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1112720"/>
    <w:bookmarkEnd w:id="0"/>
    <w:p w14:paraId="618690DB" w14:textId="27908A6F" w:rsidR="001D4916" w:rsidRDefault="00137294">
      <w:pPr>
        <w:spacing w:after="120" w:line="276" w:lineRule="auto"/>
        <w:rPr>
          <w:rFonts w:cstheme="minorHAnsi"/>
          <w:b/>
          <w:color w:val="262626" w:themeColor="text1" w:themeTint="D9"/>
          <w:sz w:val="24"/>
          <w:szCs w:val="24"/>
        </w:rPr>
      </w:pPr>
      <w:r>
        <w:rPr>
          <w:rFonts w:ascii="Arial" w:hAnsi="Arial" w:cs="Arial"/>
          <w:noProof/>
          <w:sz w:val="24"/>
          <w:szCs w:val="24"/>
        </w:rPr>
        <mc:AlternateContent>
          <mc:Choice Requires="wpg">
            <w:drawing>
              <wp:anchor distT="0" distB="0" distL="114300" distR="114300" simplePos="0" relativeHeight="251660288" behindDoc="0" locked="0" layoutInCell="1" allowOverlap="1" wp14:anchorId="1D4D361E" wp14:editId="1F12B9B0">
                <wp:simplePos x="0" y="0"/>
                <wp:positionH relativeFrom="column">
                  <wp:posOffset>-619125</wp:posOffset>
                </wp:positionH>
                <wp:positionV relativeFrom="paragraph">
                  <wp:posOffset>-581025</wp:posOffset>
                </wp:positionV>
                <wp:extent cx="3371850" cy="1181100"/>
                <wp:effectExtent l="0" t="0" r="19050" b="19050"/>
                <wp:wrapNone/>
                <wp:docPr id="3" name="Group 3"/>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1" name="Rectangle: Rounded Corners 1"/>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56" name="Picture 456" descr="Logo&#10;&#10;Description automatically generated"/>
                          <pic:cNvPicPr/>
                        </pic:nvPicPr>
                        <pic:blipFill>
                          <a:blip r:embed="rId11"/>
                          <a:stretch>
                            <a:fillRect/>
                          </a:stretch>
                        </pic:blipFill>
                        <pic:spPr bwMode="auto">
                          <a:xfrm>
                            <a:off x="1085850" y="19050"/>
                            <a:ext cx="1152525" cy="1162050"/>
                          </a:xfrm>
                          <a:prstGeom prst="rect">
                            <a:avLst/>
                          </a:prstGeom>
                          <a:solidFill>
                            <a:srgbClr val="FF0000"/>
                          </a:solidFill>
                        </pic:spPr>
                      </pic:pic>
                    </wpg:wgp>
                  </a:graphicData>
                </a:graphic>
              </wp:anchor>
            </w:drawing>
          </mc:Choice>
          <mc:Fallback>
            <w:pict>
              <v:group w14:anchorId="4C3BF87D" id="Group 3" o:spid="_x0000_s1026" style="position:absolute;margin-left:-48.75pt;margin-top:-45.75pt;width:265.5pt;height:93pt;z-index:251660288"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&#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">
                <v:roundrect id="Rectangle: Rounded Corners 1" o:spid="_x0000_s1027"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&#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6" o:spid="_x0000_s1028"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" filled="t" fillcolor="red">
                  <v:imagedata r:id="rId12" o:title="Logo&#10;&#10;Description automatically generated"/>
                </v:shape>
              </v:group>
            </w:pict>
          </mc:Fallback>
        </mc:AlternateContent>
      </w:r>
      <w:r w:rsidR="00D80766">
        <w:rPr>
          <w:rFonts w:ascii="Arial" w:hAnsi="Arial" w:cs="Arial"/>
          <w:noProof/>
          <w:sz w:val="24"/>
          <w:szCs w:val="24"/>
        </w:rPr>
        <w:drawing>
          <wp:anchor distT="0" distB="0" distL="114300" distR="114300" simplePos="0" relativeHeight="251658240" behindDoc="0" locked="0" layoutInCell="1" allowOverlap="1" wp14:anchorId="06C81703" wp14:editId="32282C34">
            <wp:simplePos x="0" y="0"/>
            <wp:positionH relativeFrom="column">
              <wp:posOffset>-914400</wp:posOffset>
            </wp:positionH>
            <wp:positionV relativeFrom="paragraph">
              <wp:posOffset>-914399</wp:posOffset>
            </wp:positionV>
            <wp:extent cx="7569093" cy="10702288"/>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7569093" cy="10702288"/>
                    </a:xfrm>
                    <a:prstGeom prst="rect">
                      <a:avLst/>
                    </a:prstGeom>
                    <a:noFill/>
                    <a:ln>
                      <a:noFill/>
                    </a:ln>
                  </pic:spPr>
                </pic:pic>
              </a:graphicData>
            </a:graphic>
            <wp14:sizeRelH relativeFrom="page">
              <wp14:pctWidth>0</wp14:pctWidth>
            </wp14:sizeRelH>
            <wp14:sizeRelV relativeFrom="page">
              <wp14:pctHeight>0</wp14:pctHeight>
            </wp14:sizeRelV>
          </wp:anchor>
        </w:drawing>
      </w:r>
      <w:r w:rsidR="00855F4C">
        <w:rPr>
          <w:rFonts w:cstheme="minorHAnsi"/>
          <w:b/>
          <w:color w:val="262626" w:themeColor="text1" w:themeTint="D9"/>
          <w:sz w:val="24"/>
          <w:szCs w:val="24"/>
        </w:rPr>
        <w:t xml:space="preserve"> </w:t>
      </w:r>
      <w:r w:rsidR="001D4916">
        <w:rPr>
          <w:rFonts w:cstheme="minorHAnsi"/>
          <w:b/>
          <w:color w:val="262626" w:themeColor="text1" w:themeTint="D9"/>
          <w:sz w:val="24"/>
          <w:szCs w:val="24"/>
        </w:rPr>
        <w:br w:type="page"/>
      </w:r>
    </w:p>
    <w:p w14:paraId="4285590B" w14:textId="21980F10" w:rsidR="0079184B" w:rsidRPr="003D1ACA"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lastRenderedPageBreak/>
        <w:t>Copyright</w:t>
      </w:r>
    </w:p>
    <w:p w14:paraId="10B5E207" w14:textId="5A7BA6C3"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This document was developed by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p>
    <w:p w14:paraId="2CACD0A7" w14:textId="3F3AD680"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20</w:t>
      </w:r>
      <w:r w:rsidR="001D1F40">
        <w:rPr>
          <w:rFonts w:cstheme="minorHAnsi"/>
          <w:color w:val="262626" w:themeColor="text1" w:themeTint="D9"/>
          <w:szCs w:val="28"/>
        </w:rPr>
        <w:t>2</w:t>
      </w:r>
      <w:r w:rsidR="00EC7D9E">
        <w:rPr>
          <w:rFonts w:cstheme="minorHAnsi"/>
          <w:color w:val="262626" w:themeColor="text1" w:themeTint="D9"/>
          <w:szCs w:val="28"/>
        </w:rPr>
        <w:t>1</w:t>
      </w:r>
      <w:r w:rsidR="001D1F40">
        <w:rPr>
          <w:rFonts w:cstheme="minorHAnsi"/>
          <w:color w:val="262626" w:themeColor="text1" w:themeTint="D9"/>
          <w:szCs w:val="28"/>
        </w:rPr>
        <w:t xml:space="preserve">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r w:rsidRPr="003D1ACA">
        <w:rPr>
          <w:rFonts w:cstheme="minorHAnsi"/>
          <w:color w:val="262626" w:themeColor="text1" w:themeTint="D9"/>
          <w:szCs w:val="28"/>
        </w:rPr>
        <w:t>.</w:t>
      </w:r>
    </w:p>
    <w:p w14:paraId="7CCD73A7" w14:textId="77777777"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All rights reserved.</w:t>
      </w:r>
    </w:p>
    <w:p w14:paraId="70DAB777" w14:textId="20FDFD1B"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No part of this publication may be reproduced, stored in a retrieval </w:t>
      </w:r>
      <w:r w:rsidR="006872F8" w:rsidRPr="003D1ACA">
        <w:rPr>
          <w:rFonts w:cstheme="minorHAnsi"/>
          <w:color w:val="262626" w:themeColor="text1" w:themeTint="D9"/>
          <w:szCs w:val="28"/>
        </w:rPr>
        <w:t>system,</w:t>
      </w:r>
      <w:r w:rsidRPr="003D1ACA">
        <w:rPr>
          <w:rFonts w:cstheme="minorHAnsi"/>
          <w:color w:val="262626" w:themeColor="text1" w:themeTint="D9"/>
          <w:szCs w:val="28"/>
        </w:rPr>
        <w:t xml:space="preserve"> or transmitted in any form or by any means, electronic, mechanical, photocopying, recording</w:t>
      </w:r>
      <w:r w:rsidR="00460A88" w:rsidRPr="003D1ACA">
        <w:rPr>
          <w:rFonts w:cstheme="minorHAnsi"/>
          <w:color w:val="262626" w:themeColor="text1" w:themeTint="D9"/>
          <w:szCs w:val="28"/>
        </w:rPr>
        <w:t>,</w:t>
      </w:r>
      <w:r w:rsidRPr="003D1ACA">
        <w:rPr>
          <w:rFonts w:cstheme="minorHAnsi"/>
          <w:color w:val="262626" w:themeColor="text1" w:themeTint="D9"/>
          <w:szCs w:val="28"/>
        </w:rPr>
        <w:t xml:space="preserve"> or otherwise without the prior written permission of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r w:rsidRPr="003D1ACA">
        <w:rPr>
          <w:rFonts w:cstheme="minorHAnsi"/>
          <w:color w:val="262626" w:themeColor="text1" w:themeTint="D9"/>
          <w:szCs w:val="28"/>
        </w:rPr>
        <w:t>.</w:t>
      </w:r>
    </w:p>
    <w:p w14:paraId="11BD3C5B" w14:textId="77777777"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 w:val="20"/>
          <w:szCs w:val="24"/>
        </w:rPr>
      </w:pPr>
    </w:p>
    <w:p w14:paraId="23C126BB" w14:textId="77777777" w:rsidR="0079184B" w:rsidRPr="003D1ACA"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3D1ACA" w14:paraId="66B5BC35" w14:textId="77777777" w:rsidTr="008E0AB3">
        <w:trPr>
          <w:jc w:val="center"/>
        </w:trPr>
        <w:tc>
          <w:tcPr>
            <w:tcW w:w="2160" w:type="dxa"/>
            <w:shd w:val="clear" w:color="auto" w:fill="E7E6E6" w:themeFill="background2"/>
          </w:tcPr>
          <w:p w14:paraId="43F7AC33"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Version</w:t>
            </w:r>
          </w:p>
        </w:tc>
      </w:tr>
      <w:tr w:rsidR="00C66397" w:rsidRPr="003D1ACA" w14:paraId="4C985943" w14:textId="77777777" w:rsidTr="008E0AB3">
        <w:trPr>
          <w:jc w:val="center"/>
        </w:trPr>
        <w:tc>
          <w:tcPr>
            <w:tcW w:w="2160" w:type="dxa"/>
          </w:tcPr>
          <w:p w14:paraId="65022C98" w14:textId="53402154" w:rsidR="00A01E77" w:rsidRPr="00726DC1" w:rsidRDefault="00726DC1"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31 January</w:t>
            </w:r>
            <w:r w:rsidR="001D1F40">
              <w:rPr>
                <w:rFonts w:cstheme="minorHAnsi"/>
                <w:color w:val="262626" w:themeColor="text1" w:themeTint="D9"/>
                <w:sz w:val="20"/>
                <w:szCs w:val="20"/>
              </w:rPr>
              <w:t xml:space="preserve"> 202</w:t>
            </w:r>
            <w:r>
              <w:rPr>
                <w:rFonts w:cstheme="minorHAnsi"/>
                <w:color w:val="262626" w:themeColor="text1" w:themeTint="D9"/>
                <w:sz w:val="20"/>
                <w:szCs w:val="20"/>
              </w:rPr>
              <w:t>1</w:t>
            </w:r>
          </w:p>
        </w:tc>
        <w:tc>
          <w:tcPr>
            <w:tcW w:w="4320" w:type="dxa"/>
          </w:tcPr>
          <w:p w14:paraId="1F75C047" w14:textId="77777777" w:rsidR="0079184B" w:rsidRPr="003D1ACA" w:rsidRDefault="0079184B" w:rsidP="002317ED">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Version 1.0 released for publishing</w:t>
            </w:r>
          </w:p>
        </w:tc>
        <w:tc>
          <w:tcPr>
            <w:tcW w:w="2160" w:type="dxa"/>
          </w:tcPr>
          <w:p w14:paraId="035E1D58" w14:textId="77777777" w:rsidR="0079184B" w:rsidRPr="003D1ACA" w:rsidRDefault="0079184B" w:rsidP="002317ED">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1.0</w:t>
            </w:r>
          </w:p>
        </w:tc>
      </w:tr>
      <w:tr w:rsidR="00E05E77" w:rsidRPr="003D1ACA" w14:paraId="1820D822" w14:textId="77777777" w:rsidTr="008E0AB3">
        <w:trPr>
          <w:jc w:val="center"/>
        </w:trPr>
        <w:tc>
          <w:tcPr>
            <w:tcW w:w="2160" w:type="dxa"/>
          </w:tcPr>
          <w:p w14:paraId="5040C372" w14:textId="2921413B" w:rsidR="00E05E77" w:rsidRDefault="00E05E77"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 November 2022</w:t>
            </w:r>
          </w:p>
        </w:tc>
        <w:tc>
          <w:tcPr>
            <w:tcW w:w="4320" w:type="dxa"/>
          </w:tcPr>
          <w:p w14:paraId="5F96CAE6" w14:textId="795A83C1" w:rsidR="00E05E77" w:rsidRPr="003D1ACA" w:rsidRDefault="001D1FE5"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Minor adjustments regarding Assessor role</w:t>
            </w:r>
          </w:p>
        </w:tc>
        <w:tc>
          <w:tcPr>
            <w:tcW w:w="2160" w:type="dxa"/>
          </w:tcPr>
          <w:p w14:paraId="36F2B545" w14:textId="5E69C001" w:rsidR="00E05E77" w:rsidRPr="003D1ACA" w:rsidRDefault="00E05E77"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1-1</w:t>
            </w:r>
          </w:p>
        </w:tc>
      </w:tr>
    </w:tbl>
    <w:p w14:paraId="2C29104D" w14:textId="70CD1806" w:rsidR="00A01E77" w:rsidRDefault="00A01E77" w:rsidP="003C02BA">
      <w:pPr>
        <w:spacing w:after="120" w:line="276" w:lineRule="auto"/>
        <w:ind w:left="0" w:firstLine="0"/>
        <w:rPr>
          <w:rFonts w:ascii="Arial" w:hAnsi="Arial" w:cs="Arial"/>
          <w:color w:val="262626" w:themeColor="text1" w:themeTint="D9"/>
          <w:sz w:val="24"/>
          <w:szCs w:val="24"/>
        </w:rPr>
      </w:pPr>
      <w:r>
        <w:rPr>
          <w:rFonts w:ascii="Arial" w:hAnsi="Arial" w:cs="Arial"/>
          <w:color w:val="262626" w:themeColor="text1" w:themeTint="D9"/>
          <w:sz w:val="24"/>
          <w:szCs w:val="24"/>
        </w:rPr>
        <w:br w:type="page"/>
      </w:r>
    </w:p>
    <w:p w14:paraId="65AE6227" w14:textId="77777777" w:rsidR="00325390" w:rsidRDefault="0079184B" w:rsidP="003A44AD">
      <w:pPr>
        <w:pStyle w:val="Heading1"/>
      </w:pPr>
      <w:bookmarkStart w:id="1" w:name="_Toc10636157"/>
      <w:bookmarkStart w:id="2" w:name="_Toc11157556"/>
      <w:bookmarkStart w:id="3" w:name="_Toc12454748"/>
      <w:bookmarkStart w:id="4" w:name="_Toc20229407"/>
      <w:bookmarkStart w:id="5" w:name="_Toc20466808"/>
      <w:bookmarkStart w:id="6" w:name="_Toc20722153"/>
      <w:bookmarkStart w:id="7" w:name="_Toc20722197"/>
      <w:bookmarkStart w:id="8" w:name="_Toc34061730"/>
      <w:bookmarkStart w:id="9" w:name="_Toc34061775"/>
      <w:bookmarkStart w:id="10" w:name="_Toc38023903"/>
      <w:bookmarkStart w:id="11" w:name="_Toc38122193"/>
      <w:bookmarkStart w:id="12" w:name="_Toc38122241"/>
      <w:bookmarkStart w:id="13" w:name="_Toc46834023"/>
      <w:bookmarkStart w:id="14" w:name="_Toc46834076"/>
      <w:bookmarkStart w:id="15" w:name="_Toc46917686"/>
      <w:bookmarkStart w:id="16" w:name="_Toc46917739"/>
      <w:bookmarkStart w:id="17" w:name="_Toc53493521"/>
      <w:bookmarkStart w:id="18" w:name="_Toc53493584"/>
      <w:bookmarkStart w:id="19" w:name="_Toc53494944"/>
      <w:bookmarkStart w:id="20" w:name="_Toc53495158"/>
      <w:bookmarkStart w:id="21" w:name="_Toc53495203"/>
      <w:bookmarkStart w:id="22" w:name="_Toc54093831"/>
      <w:bookmarkStart w:id="23" w:name="_Toc54093886"/>
      <w:bookmarkStart w:id="24" w:name="_Toc61370643"/>
      <w:bookmarkStart w:id="25" w:name="_Toc62579680"/>
      <w:bookmarkStart w:id="26" w:name="_Toc118201954"/>
      <w:r w:rsidRPr="00491B43">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009035C4">
        <w:fldChar w:fldCharType="begin"/>
      </w:r>
      <w:r w:rsidR="009035C4">
        <w:instrText xml:space="preserve"> TOC \o "1-3" \h \z \u </w:instrText>
      </w:r>
      <w:r w:rsidR="009035C4">
        <w:fldChar w:fldCharType="separate"/>
      </w:r>
    </w:p>
    <w:p w14:paraId="6DF85752" w14:textId="3D0FCDCD" w:rsidR="00325390" w:rsidRDefault="00A667B9">
      <w:pPr>
        <w:pStyle w:val="TOC1"/>
        <w:rPr>
          <w:rFonts w:eastAsiaTheme="minorEastAsia"/>
          <w:b w:val="0"/>
          <w:noProof/>
          <w:color w:val="auto"/>
          <w:sz w:val="22"/>
          <w:lang w:eastAsia="en-AU"/>
        </w:rPr>
      </w:pPr>
      <w:hyperlink w:anchor="_Toc118201954" w:history="1">
        <w:r w:rsidR="00325390" w:rsidRPr="00B62C6F">
          <w:rPr>
            <w:rStyle w:val="Hyperlink"/>
            <w:noProof/>
            <w:lang w:bidi="en-US"/>
          </w:rPr>
          <w:t>Table of Contents</w:t>
        </w:r>
        <w:r w:rsidR="00325390">
          <w:rPr>
            <w:noProof/>
            <w:webHidden/>
          </w:rPr>
          <w:tab/>
        </w:r>
        <w:r w:rsidR="00325390">
          <w:rPr>
            <w:noProof/>
            <w:webHidden/>
          </w:rPr>
          <w:fldChar w:fldCharType="begin"/>
        </w:r>
        <w:r w:rsidR="00325390">
          <w:rPr>
            <w:noProof/>
            <w:webHidden/>
          </w:rPr>
          <w:instrText xml:space="preserve"> PAGEREF _Toc118201954 \h </w:instrText>
        </w:r>
        <w:r w:rsidR="00325390">
          <w:rPr>
            <w:noProof/>
            <w:webHidden/>
          </w:rPr>
        </w:r>
        <w:r w:rsidR="00325390">
          <w:rPr>
            <w:noProof/>
            <w:webHidden/>
          </w:rPr>
          <w:fldChar w:fldCharType="separate"/>
        </w:r>
        <w:r w:rsidR="00325390">
          <w:rPr>
            <w:noProof/>
            <w:webHidden/>
          </w:rPr>
          <w:t>3</w:t>
        </w:r>
        <w:r w:rsidR="00325390">
          <w:rPr>
            <w:noProof/>
            <w:webHidden/>
          </w:rPr>
          <w:fldChar w:fldCharType="end"/>
        </w:r>
      </w:hyperlink>
    </w:p>
    <w:p w14:paraId="6B3AC6DE" w14:textId="0C5BD6F7" w:rsidR="00325390" w:rsidRDefault="00A667B9">
      <w:pPr>
        <w:pStyle w:val="TOC1"/>
        <w:rPr>
          <w:rFonts w:eastAsiaTheme="minorEastAsia"/>
          <w:b w:val="0"/>
          <w:noProof/>
          <w:color w:val="auto"/>
          <w:sz w:val="22"/>
          <w:lang w:eastAsia="en-AU"/>
        </w:rPr>
      </w:pPr>
      <w:hyperlink w:anchor="_Toc118201955" w:history="1">
        <w:r w:rsidR="00325390" w:rsidRPr="00B62C6F">
          <w:rPr>
            <w:rStyle w:val="Hyperlink"/>
            <w:noProof/>
            <w:lang w:bidi="en-US"/>
          </w:rPr>
          <w:t>Instructions</w:t>
        </w:r>
        <w:r w:rsidR="00325390">
          <w:rPr>
            <w:noProof/>
            <w:webHidden/>
          </w:rPr>
          <w:tab/>
        </w:r>
        <w:r w:rsidR="00325390">
          <w:rPr>
            <w:noProof/>
            <w:webHidden/>
          </w:rPr>
          <w:fldChar w:fldCharType="begin"/>
        </w:r>
        <w:r w:rsidR="00325390">
          <w:rPr>
            <w:noProof/>
            <w:webHidden/>
          </w:rPr>
          <w:instrText xml:space="preserve"> PAGEREF _Toc118201955 \h </w:instrText>
        </w:r>
        <w:r w:rsidR="00325390">
          <w:rPr>
            <w:noProof/>
            <w:webHidden/>
          </w:rPr>
        </w:r>
        <w:r w:rsidR="00325390">
          <w:rPr>
            <w:noProof/>
            <w:webHidden/>
          </w:rPr>
          <w:fldChar w:fldCharType="separate"/>
        </w:r>
        <w:r w:rsidR="00325390">
          <w:rPr>
            <w:noProof/>
            <w:webHidden/>
          </w:rPr>
          <w:t>4</w:t>
        </w:r>
        <w:r w:rsidR="00325390">
          <w:rPr>
            <w:noProof/>
            <w:webHidden/>
          </w:rPr>
          <w:fldChar w:fldCharType="end"/>
        </w:r>
      </w:hyperlink>
    </w:p>
    <w:p w14:paraId="48EC2A02" w14:textId="5755D455" w:rsidR="00325390" w:rsidRDefault="00A667B9">
      <w:pPr>
        <w:pStyle w:val="TOC1"/>
        <w:rPr>
          <w:rFonts w:eastAsiaTheme="minorEastAsia"/>
          <w:b w:val="0"/>
          <w:noProof/>
          <w:color w:val="auto"/>
          <w:sz w:val="22"/>
          <w:lang w:eastAsia="en-AU"/>
        </w:rPr>
      </w:pPr>
      <w:hyperlink w:anchor="_Toc118201956" w:history="1">
        <w:r w:rsidR="00325390" w:rsidRPr="00B62C6F">
          <w:rPr>
            <w:rStyle w:val="Hyperlink"/>
            <w:noProof/>
            <w:lang w:bidi="en-US"/>
          </w:rPr>
          <w:t>Competency-Based Assessments</w:t>
        </w:r>
        <w:r w:rsidR="00325390">
          <w:rPr>
            <w:noProof/>
            <w:webHidden/>
          </w:rPr>
          <w:tab/>
        </w:r>
        <w:r w:rsidR="00325390">
          <w:rPr>
            <w:noProof/>
            <w:webHidden/>
          </w:rPr>
          <w:fldChar w:fldCharType="begin"/>
        </w:r>
        <w:r w:rsidR="00325390">
          <w:rPr>
            <w:noProof/>
            <w:webHidden/>
          </w:rPr>
          <w:instrText xml:space="preserve"> PAGEREF _Toc118201956 \h </w:instrText>
        </w:r>
        <w:r w:rsidR="00325390">
          <w:rPr>
            <w:noProof/>
            <w:webHidden/>
          </w:rPr>
        </w:r>
        <w:r w:rsidR="00325390">
          <w:rPr>
            <w:noProof/>
            <w:webHidden/>
          </w:rPr>
          <w:fldChar w:fldCharType="separate"/>
        </w:r>
        <w:r w:rsidR="00325390">
          <w:rPr>
            <w:noProof/>
            <w:webHidden/>
          </w:rPr>
          <w:t>5</w:t>
        </w:r>
        <w:r w:rsidR="00325390">
          <w:rPr>
            <w:noProof/>
            <w:webHidden/>
          </w:rPr>
          <w:fldChar w:fldCharType="end"/>
        </w:r>
      </w:hyperlink>
    </w:p>
    <w:p w14:paraId="27147634" w14:textId="43FAEBF7" w:rsidR="00325390" w:rsidRDefault="00A667B9">
      <w:pPr>
        <w:pStyle w:val="TOC1"/>
        <w:rPr>
          <w:rFonts w:eastAsiaTheme="minorEastAsia"/>
          <w:b w:val="0"/>
          <w:noProof/>
          <w:color w:val="auto"/>
          <w:sz w:val="22"/>
          <w:lang w:eastAsia="en-AU"/>
        </w:rPr>
      </w:pPr>
      <w:hyperlink w:anchor="_Toc118201957" w:history="1">
        <w:r w:rsidR="00325390" w:rsidRPr="00B62C6F">
          <w:rPr>
            <w:rStyle w:val="Hyperlink"/>
            <w:noProof/>
            <w:lang w:bidi="en-US"/>
          </w:rPr>
          <w:t>Assessing Nationally-Recognised Training</w:t>
        </w:r>
        <w:r w:rsidR="00325390">
          <w:rPr>
            <w:noProof/>
            <w:webHidden/>
          </w:rPr>
          <w:tab/>
        </w:r>
        <w:r w:rsidR="00325390">
          <w:rPr>
            <w:noProof/>
            <w:webHidden/>
          </w:rPr>
          <w:fldChar w:fldCharType="begin"/>
        </w:r>
        <w:r w:rsidR="00325390">
          <w:rPr>
            <w:noProof/>
            <w:webHidden/>
          </w:rPr>
          <w:instrText xml:space="preserve"> PAGEREF _Toc118201957 \h </w:instrText>
        </w:r>
        <w:r w:rsidR="00325390">
          <w:rPr>
            <w:noProof/>
            <w:webHidden/>
          </w:rPr>
        </w:r>
        <w:r w:rsidR="00325390">
          <w:rPr>
            <w:noProof/>
            <w:webHidden/>
          </w:rPr>
          <w:fldChar w:fldCharType="separate"/>
        </w:r>
        <w:r w:rsidR="00325390">
          <w:rPr>
            <w:noProof/>
            <w:webHidden/>
          </w:rPr>
          <w:t>6</w:t>
        </w:r>
        <w:r w:rsidR="00325390">
          <w:rPr>
            <w:noProof/>
            <w:webHidden/>
          </w:rPr>
          <w:fldChar w:fldCharType="end"/>
        </w:r>
      </w:hyperlink>
    </w:p>
    <w:p w14:paraId="57077CCF" w14:textId="29349416" w:rsidR="00325390" w:rsidRDefault="00A667B9">
      <w:pPr>
        <w:pStyle w:val="TOC1"/>
        <w:rPr>
          <w:rFonts w:eastAsiaTheme="minorEastAsia"/>
          <w:b w:val="0"/>
          <w:noProof/>
          <w:color w:val="auto"/>
          <w:sz w:val="22"/>
          <w:lang w:eastAsia="en-AU"/>
        </w:rPr>
      </w:pPr>
      <w:hyperlink w:anchor="_Toc118201958" w:history="1">
        <w:r w:rsidR="00325390" w:rsidRPr="00B62C6F">
          <w:rPr>
            <w:rStyle w:val="Hyperlink"/>
            <w:noProof/>
            <w:lang w:bidi="en-US"/>
          </w:rPr>
          <w:t>Dimensions of Competency</w:t>
        </w:r>
        <w:r w:rsidR="00325390">
          <w:rPr>
            <w:noProof/>
            <w:webHidden/>
          </w:rPr>
          <w:tab/>
        </w:r>
        <w:r w:rsidR="00325390">
          <w:rPr>
            <w:noProof/>
            <w:webHidden/>
          </w:rPr>
          <w:fldChar w:fldCharType="begin"/>
        </w:r>
        <w:r w:rsidR="00325390">
          <w:rPr>
            <w:noProof/>
            <w:webHidden/>
          </w:rPr>
          <w:instrText xml:space="preserve"> PAGEREF _Toc118201958 \h </w:instrText>
        </w:r>
        <w:r w:rsidR="00325390">
          <w:rPr>
            <w:noProof/>
            <w:webHidden/>
          </w:rPr>
        </w:r>
        <w:r w:rsidR="00325390">
          <w:rPr>
            <w:noProof/>
            <w:webHidden/>
          </w:rPr>
          <w:fldChar w:fldCharType="separate"/>
        </w:r>
        <w:r w:rsidR="00325390">
          <w:rPr>
            <w:noProof/>
            <w:webHidden/>
          </w:rPr>
          <w:t>7</w:t>
        </w:r>
        <w:r w:rsidR="00325390">
          <w:rPr>
            <w:noProof/>
            <w:webHidden/>
          </w:rPr>
          <w:fldChar w:fldCharType="end"/>
        </w:r>
      </w:hyperlink>
    </w:p>
    <w:p w14:paraId="554BFBD2" w14:textId="614E08D3" w:rsidR="00325390" w:rsidRDefault="00A667B9">
      <w:pPr>
        <w:pStyle w:val="TOC1"/>
        <w:rPr>
          <w:rFonts w:eastAsiaTheme="minorEastAsia"/>
          <w:b w:val="0"/>
          <w:noProof/>
          <w:color w:val="auto"/>
          <w:sz w:val="22"/>
          <w:lang w:eastAsia="en-AU"/>
        </w:rPr>
      </w:pPr>
      <w:hyperlink w:anchor="_Toc118201959" w:history="1">
        <w:r w:rsidR="00325390" w:rsidRPr="00B62C6F">
          <w:rPr>
            <w:rStyle w:val="Hyperlink"/>
            <w:noProof/>
            <w:lang w:bidi="en-US"/>
          </w:rPr>
          <w:t>Reasonable Adjustment</w:t>
        </w:r>
        <w:r w:rsidR="00325390">
          <w:rPr>
            <w:noProof/>
            <w:webHidden/>
          </w:rPr>
          <w:tab/>
        </w:r>
        <w:r w:rsidR="00325390">
          <w:rPr>
            <w:noProof/>
            <w:webHidden/>
          </w:rPr>
          <w:fldChar w:fldCharType="begin"/>
        </w:r>
        <w:r w:rsidR="00325390">
          <w:rPr>
            <w:noProof/>
            <w:webHidden/>
          </w:rPr>
          <w:instrText xml:space="preserve"> PAGEREF _Toc118201959 \h </w:instrText>
        </w:r>
        <w:r w:rsidR="00325390">
          <w:rPr>
            <w:noProof/>
            <w:webHidden/>
          </w:rPr>
        </w:r>
        <w:r w:rsidR="00325390">
          <w:rPr>
            <w:noProof/>
            <w:webHidden/>
          </w:rPr>
          <w:fldChar w:fldCharType="separate"/>
        </w:r>
        <w:r w:rsidR="00325390">
          <w:rPr>
            <w:noProof/>
            <w:webHidden/>
          </w:rPr>
          <w:t>8</w:t>
        </w:r>
        <w:r w:rsidR="00325390">
          <w:rPr>
            <w:noProof/>
            <w:webHidden/>
          </w:rPr>
          <w:fldChar w:fldCharType="end"/>
        </w:r>
      </w:hyperlink>
    </w:p>
    <w:p w14:paraId="5F089356" w14:textId="68672646" w:rsidR="00325390" w:rsidRDefault="00A667B9">
      <w:pPr>
        <w:pStyle w:val="TOC1"/>
        <w:rPr>
          <w:rFonts w:eastAsiaTheme="minorEastAsia"/>
          <w:b w:val="0"/>
          <w:noProof/>
          <w:color w:val="auto"/>
          <w:sz w:val="22"/>
          <w:lang w:eastAsia="en-AU"/>
        </w:rPr>
      </w:pPr>
      <w:hyperlink w:anchor="_Toc118201960" w:history="1">
        <w:r w:rsidR="00325390" w:rsidRPr="00B62C6F">
          <w:rPr>
            <w:rStyle w:val="Hyperlink"/>
            <w:noProof/>
            <w:lang w:bidi="en-US"/>
          </w:rPr>
          <w:t>The Unit of Competency</w:t>
        </w:r>
        <w:r w:rsidR="00325390">
          <w:rPr>
            <w:noProof/>
            <w:webHidden/>
          </w:rPr>
          <w:tab/>
        </w:r>
        <w:r w:rsidR="00325390">
          <w:rPr>
            <w:noProof/>
            <w:webHidden/>
          </w:rPr>
          <w:fldChar w:fldCharType="begin"/>
        </w:r>
        <w:r w:rsidR="00325390">
          <w:rPr>
            <w:noProof/>
            <w:webHidden/>
          </w:rPr>
          <w:instrText xml:space="preserve"> PAGEREF _Toc118201960 \h </w:instrText>
        </w:r>
        <w:r w:rsidR="00325390">
          <w:rPr>
            <w:noProof/>
            <w:webHidden/>
          </w:rPr>
        </w:r>
        <w:r w:rsidR="00325390">
          <w:rPr>
            <w:noProof/>
            <w:webHidden/>
          </w:rPr>
          <w:fldChar w:fldCharType="separate"/>
        </w:r>
        <w:r w:rsidR="00325390">
          <w:rPr>
            <w:noProof/>
            <w:webHidden/>
          </w:rPr>
          <w:t>9</w:t>
        </w:r>
        <w:r w:rsidR="00325390">
          <w:rPr>
            <w:noProof/>
            <w:webHidden/>
          </w:rPr>
          <w:fldChar w:fldCharType="end"/>
        </w:r>
      </w:hyperlink>
    </w:p>
    <w:p w14:paraId="6709213B" w14:textId="5DC70DDB" w:rsidR="00325390" w:rsidRDefault="00A667B9">
      <w:pPr>
        <w:pStyle w:val="TOC1"/>
        <w:rPr>
          <w:rFonts w:eastAsiaTheme="minorEastAsia"/>
          <w:b w:val="0"/>
          <w:noProof/>
          <w:color w:val="auto"/>
          <w:sz w:val="22"/>
          <w:lang w:eastAsia="en-AU"/>
        </w:rPr>
      </w:pPr>
      <w:hyperlink w:anchor="_Toc118201961" w:history="1">
        <w:r w:rsidR="00325390" w:rsidRPr="00B62C6F">
          <w:rPr>
            <w:rStyle w:val="Hyperlink"/>
            <w:noProof/>
            <w:lang w:bidi="en-US"/>
          </w:rPr>
          <w:t>The Context of Assessment</w:t>
        </w:r>
        <w:r w:rsidR="00325390">
          <w:rPr>
            <w:noProof/>
            <w:webHidden/>
          </w:rPr>
          <w:tab/>
        </w:r>
        <w:r w:rsidR="00325390">
          <w:rPr>
            <w:noProof/>
            <w:webHidden/>
          </w:rPr>
          <w:fldChar w:fldCharType="begin"/>
        </w:r>
        <w:r w:rsidR="00325390">
          <w:rPr>
            <w:noProof/>
            <w:webHidden/>
          </w:rPr>
          <w:instrText xml:space="preserve"> PAGEREF _Toc118201961 \h </w:instrText>
        </w:r>
        <w:r w:rsidR="00325390">
          <w:rPr>
            <w:noProof/>
            <w:webHidden/>
          </w:rPr>
        </w:r>
        <w:r w:rsidR="00325390">
          <w:rPr>
            <w:noProof/>
            <w:webHidden/>
          </w:rPr>
          <w:fldChar w:fldCharType="separate"/>
        </w:r>
        <w:r w:rsidR="00325390">
          <w:rPr>
            <w:noProof/>
            <w:webHidden/>
          </w:rPr>
          <w:t>9</w:t>
        </w:r>
        <w:r w:rsidR="00325390">
          <w:rPr>
            <w:noProof/>
            <w:webHidden/>
          </w:rPr>
          <w:fldChar w:fldCharType="end"/>
        </w:r>
      </w:hyperlink>
    </w:p>
    <w:p w14:paraId="644CD037" w14:textId="32A58095" w:rsidR="00325390" w:rsidRDefault="00A667B9">
      <w:pPr>
        <w:pStyle w:val="TOC1"/>
        <w:rPr>
          <w:rFonts w:eastAsiaTheme="minorEastAsia"/>
          <w:b w:val="0"/>
          <w:noProof/>
          <w:color w:val="auto"/>
          <w:sz w:val="22"/>
          <w:lang w:eastAsia="en-AU"/>
        </w:rPr>
      </w:pPr>
      <w:hyperlink w:anchor="_Toc118201962" w:history="1">
        <w:r w:rsidR="00325390" w:rsidRPr="00B62C6F">
          <w:rPr>
            <w:rStyle w:val="Hyperlink"/>
            <w:noProof/>
            <w:lang w:bidi="en-US"/>
          </w:rPr>
          <w:t>Assessment Methods</w:t>
        </w:r>
        <w:r w:rsidR="00325390">
          <w:rPr>
            <w:noProof/>
            <w:webHidden/>
          </w:rPr>
          <w:tab/>
        </w:r>
        <w:r w:rsidR="00325390">
          <w:rPr>
            <w:noProof/>
            <w:webHidden/>
          </w:rPr>
          <w:fldChar w:fldCharType="begin"/>
        </w:r>
        <w:r w:rsidR="00325390">
          <w:rPr>
            <w:noProof/>
            <w:webHidden/>
          </w:rPr>
          <w:instrText xml:space="preserve"> PAGEREF _Toc118201962 \h </w:instrText>
        </w:r>
        <w:r w:rsidR="00325390">
          <w:rPr>
            <w:noProof/>
            <w:webHidden/>
          </w:rPr>
        </w:r>
        <w:r w:rsidR="00325390">
          <w:rPr>
            <w:noProof/>
            <w:webHidden/>
          </w:rPr>
          <w:fldChar w:fldCharType="separate"/>
        </w:r>
        <w:r w:rsidR="00325390">
          <w:rPr>
            <w:noProof/>
            <w:webHidden/>
          </w:rPr>
          <w:t>10</w:t>
        </w:r>
        <w:r w:rsidR="00325390">
          <w:rPr>
            <w:noProof/>
            <w:webHidden/>
          </w:rPr>
          <w:fldChar w:fldCharType="end"/>
        </w:r>
      </w:hyperlink>
    </w:p>
    <w:p w14:paraId="71DCAA84" w14:textId="5A90C3F0" w:rsidR="00325390" w:rsidRDefault="00A667B9">
      <w:pPr>
        <w:pStyle w:val="TOC1"/>
        <w:rPr>
          <w:rFonts w:eastAsiaTheme="minorEastAsia"/>
          <w:b w:val="0"/>
          <w:noProof/>
          <w:color w:val="auto"/>
          <w:sz w:val="22"/>
          <w:lang w:eastAsia="en-AU"/>
        </w:rPr>
      </w:pPr>
      <w:hyperlink w:anchor="_Toc118201963" w:history="1">
        <w:r w:rsidR="00325390" w:rsidRPr="00B62C6F">
          <w:rPr>
            <w:rStyle w:val="Hyperlink"/>
            <w:noProof/>
            <w:lang w:bidi="en-US"/>
          </w:rPr>
          <w:t>Resources Required for Assessment</w:t>
        </w:r>
        <w:r w:rsidR="00325390">
          <w:rPr>
            <w:noProof/>
            <w:webHidden/>
          </w:rPr>
          <w:tab/>
        </w:r>
        <w:r w:rsidR="00325390">
          <w:rPr>
            <w:noProof/>
            <w:webHidden/>
          </w:rPr>
          <w:fldChar w:fldCharType="begin"/>
        </w:r>
        <w:r w:rsidR="00325390">
          <w:rPr>
            <w:noProof/>
            <w:webHidden/>
          </w:rPr>
          <w:instrText xml:space="preserve"> PAGEREF _Toc118201963 \h </w:instrText>
        </w:r>
        <w:r w:rsidR="00325390">
          <w:rPr>
            <w:noProof/>
            <w:webHidden/>
          </w:rPr>
        </w:r>
        <w:r w:rsidR="00325390">
          <w:rPr>
            <w:noProof/>
            <w:webHidden/>
          </w:rPr>
          <w:fldChar w:fldCharType="separate"/>
        </w:r>
        <w:r w:rsidR="00325390">
          <w:rPr>
            <w:noProof/>
            <w:webHidden/>
          </w:rPr>
          <w:t>11</w:t>
        </w:r>
        <w:r w:rsidR="00325390">
          <w:rPr>
            <w:noProof/>
            <w:webHidden/>
          </w:rPr>
          <w:fldChar w:fldCharType="end"/>
        </w:r>
      </w:hyperlink>
    </w:p>
    <w:p w14:paraId="3986704E" w14:textId="17E19BE0" w:rsidR="00325390" w:rsidRDefault="00A667B9">
      <w:pPr>
        <w:pStyle w:val="TOC1"/>
        <w:rPr>
          <w:rFonts w:eastAsiaTheme="minorEastAsia"/>
          <w:b w:val="0"/>
          <w:noProof/>
          <w:color w:val="auto"/>
          <w:sz w:val="22"/>
          <w:lang w:eastAsia="en-AU"/>
        </w:rPr>
      </w:pPr>
      <w:hyperlink w:anchor="_Toc118201964" w:history="1">
        <w:r w:rsidR="00325390" w:rsidRPr="00B62C6F">
          <w:rPr>
            <w:rStyle w:val="Hyperlink"/>
            <w:noProof/>
            <w:lang w:bidi="en-US"/>
          </w:rPr>
          <w:t>Assessment Workbook Cover Sheet</w:t>
        </w:r>
        <w:r w:rsidR="00325390">
          <w:rPr>
            <w:noProof/>
            <w:webHidden/>
          </w:rPr>
          <w:tab/>
        </w:r>
        <w:r w:rsidR="00325390">
          <w:rPr>
            <w:noProof/>
            <w:webHidden/>
          </w:rPr>
          <w:fldChar w:fldCharType="begin"/>
        </w:r>
        <w:r w:rsidR="00325390">
          <w:rPr>
            <w:noProof/>
            <w:webHidden/>
          </w:rPr>
          <w:instrText xml:space="preserve"> PAGEREF _Toc118201964 \h </w:instrText>
        </w:r>
        <w:r w:rsidR="00325390">
          <w:rPr>
            <w:noProof/>
            <w:webHidden/>
          </w:rPr>
        </w:r>
        <w:r w:rsidR="00325390">
          <w:rPr>
            <w:noProof/>
            <w:webHidden/>
          </w:rPr>
          <w:fldChar w:fldCharType="separate"/>
        </w:r>
        <w:r w:rsidR="00325390">
          <w:rPr>
            <w:noProof/>
            <w:webHidden/>
          </w:rPr>
          <w:t>12</w:t>
        </w:r>
        <w:r w:rsidR="00325390">
          <w:rPr>
            <w:noProof/>
            <w:webHidden/>
          </w:rPr>
          <w:fldChar w:fldCharType="end"/>
        </w:r>
      </w:hyperlink>
    </w:p>
    <w:p w14:paraId="758F3EF8" w14:textId="1E0A4266" w:rsidR="00325390" w:rsidRDefault="00A667B9">
      <w:pPr>
        <w:pStyle w:val="TOC1"/>
        <w:rPr>
          <w:rFonts w:eastAsiaTheme="minorEastAsia"/>
          <w:b w:val="0"/>
          <w:noProof/>
          <w:color w:val="auto"/>
          <w:sz w:val="22"/>
          <w:lang w:eastAsia="en-AU"/>
        </w:rPr>
      </w:pPr>
      <w:hyperlink w:anchor="_Toc118201965" w:history="1">
        <w:r w:rsidR="00325390" w:rsidRPr="00B62C6F">
          <w:rPr>
            <w:rStyle w:val="Hyperlink"/>
            <w:noProof/>
            <w:lang w:bidi="en-US"/>
          </w:rPr>
          <w:t>Knowledge Assessment</w:t>
        </w:r>
        <w:r w:rsidR="00325390">
          <w:rPr>
            <w:noProof/>
            <w:webHidden/>
          </w:rPr>
          <w:tab/>
        </w:r>
        <w:r w:rsidR="00325390">
          <w:rPr>
            <w:noProof/>
            <w:webHidden/>
          </w:rPr>
          <w:fldChar w:fldCharType="begin"/>
        </w:r>
        <w:r w:rsidR="00325390">
          <w:rPr>
            <w:noProof/>
            <w:webHidden/>
          </w:rPr>
          <w:instrText xml:space="preserve"> PAGEREF _Toc118201965 \h </w:instrText>
        </w:r>
        <w:r w:rsidR="00325390">
          <w:rPr>
            <w:noProof/>
            <w:webHidden/>
          </w:rPr>
        </w:r>
        <w:r w:rsidR="00325390">
          <w:rPr>
            <w:noProof/>
            <w:webHidden/>
          </w:rPr>
          <w:fldChar w:fldCharType="separate"/>
        </w:r>
        <w:r w:rsidR="00325390">
          <w:rPr>
            <w:noProof/>
            <w:webHidden/>
          </w:rPr>
          <w:t>13</w:t>
        </w:r>
        <w:r w:rsidR="00325390">
          <w:rPr>
            <w:noProof/>
            <w:webHidden/>
          </w:rPr>
          <w:fldChar w:fldCharType="end"/>
        </w:r>
      </w:hyperlink>
    </w:p>
    <w:p w14:paraId="136F99BF" w14:textId="45A330CB" w:rsidR="00325390" w:rsidRDefault="00A667B9">
      <w:pPr>
        <w:pStyle w:val="TOC1"/>
        <w:rPr>
          <w:rFonts w:eastAsiaTheme="minorEastAsia"/>
          <w:b w:val="0"/>
          <w:noProof/>
          <w:color w:val="auto"/>
          <w:sz w:val="22"/>
          <w:lang w:eastAsia="en-AU"/>
        </w:rPr>
      </w:pPr>
      <w:hyperlink w:anchor="_Toc118201966" w:history="1">
        <w:r w:rsidR="00325390" w:rsidRPr="00B62C6F">
          <w:rPr>
            <w:rStyle w:val="Hyperlink"/>
            <w:noProof/>
            <w:lang w:bidi="en-US"/>
          </w:rPr>
          <w:t>Practical Assessment</w:t>
        </w:r>
        <w:r w:rsidR="00325390">
          <w:rPr>
            <w:noProof/>
            <w:webHidden/>
          </w:rPr>
          <w:tab/>
        </w:r>
        <w:r w:rsidR="00325390">
          <w:rPr>
            <w:noProof/>
            <w:webHidden/>
          </w:rPr>
          <w:fldChar w:fldCharType="begin"/>
        </w:r>
        <w:r w:rsidR="00325390">
          <w:rPr>
            <w:noProof/>
            <w:webHidden/>
          </w:rPr>
          <w:instrText xml:space="preserve"> PAGEREF _Toc118201966 \h </w:instrText>
        </w:r>
        <w:r w:rsidR="00325390">
          <w:rPr>
            <w:noProof/>
            <w:webHidden/>
          </w:rPr>
        </w:r>
        <w:r w:rsidR="00325390">
          <w:rPr>
            <w:noProof/>
            <w:webHidden/>
          </w:rPr>
          <w:fldChar w:fldCharType="separate"/>
        </w:r>
        <w:r w:rsidR="00325390">
          <w:rPr>
            <w:noProof/>
            <w:webHidden/>
          </w:rPr>
          <w:t>30</w:t>
        </w:r>
        <w:r w:rsidR="00325390">
          <w:rPr>
            <w:noProof/>
            <w:webHidden/>
          </w:rPr>
          <w:fldChar w:fldCharType="end"/>
        </w:r>
      </w:hyperlink>
    </w:p>
    <w:p w14:paraId="3B69EC5C" w14:textId="3CFAF81E" w:rsidR="00325390" w:rsidRDefault="00A667B9">
      <w:pPr>
        <w:pStyle w:val="TOC2"/>
        <w:rPr>
          <w:rFonts w:eastAsiaTheme="minorEastAsia"/>
          <w:noProof/>
          <w:color w:val="auto"/>
          <w:sz w:val="22"/>
          <w:lang w:eastAsia="en-AU"/>
        </w:rPr>
      </w:pPr>
      <w:hyperlink w:anchor="_Toc118201967" w:history="1">
        <w:r w:rsidR="00325390" w:rsidRPr="00B62C6F">
          <w:rPr>
            <w:rStyle w:val="Hyperlink"/>
            <w:noProof/>
            <w:lang w:bidi="en-US"/>
          </w:rPr>
          <w:t>Candidate Instructions</w:t>
        </w:r>
        <w:r w:rsidR="00325390">
          <w:rPr>
            <w:noProof/>
            <w:webHidden/>
          </w:rPr>
          <w:tab/>
        </w:r>
        <w:r w:rsidR="00325390">
          <w:rPr>
            <w:noProof/>
            <w:webHidden/>
          </w:rPr>
          <w:fldChar w:fldCharType="begin"/>
        </w:r>
        <w:r w:rsidR="00325390">
          <w:rPr>
            <w:noProof/>
            <w:webHidden/>
          </w:rPr>
          <w:instrText xml:space="preserve"> PAGEREF _Toc118201967 \h </w:instrText>
        </w:r>
        <w:r w:rsidR="00325390">
          <w:rPr>
            <w:noProof/>
            <w:webHidden/>
          </w:rPr>
        </w:r>
        <w:r w:rsidR="00325390">
          <w:rPr>
            <w:noProof/>
            <w:webHidden/>
          </w:rPr>
          <w:fldChar w:fldCharType="separate"/>
        </w:r>
        <w:r w:rsidR="00325390">
          <w:rPr>
            <w:noProof/>
            <w:webHidden/>
          </w:rPr>
          <w:t>30</w:t>
        </w:r>
        <w:r w:rsidR="00325390">
          <w:rPr>
            <w:noProof/>
            <w:webHidden/>
          </w:rPr>
          <w:fldChar w:fldCharType="end"/>
        </w:r>
      </w:hyperlink>
    </w:p>
    <w:p w14:paraId="699D5332" w14:textId="0C32D316" w:rsidR="00325390" w:rsidRDefault="00A667B9">
      <w:pPr>
        <w:pStyle w:val="TOC2"/>
        <w:rPr>
          <w:rFonts w:eastAsiaTheme="minorEastAsia"/>
          <w:noProof/>
          <w:color w:val="auto"/>
          <w:sz w:val="22"/>
          <w:lang w:eastAsia="en-AU"/>
        </w:rPr>
      </w:pPr>
      <w:hyperlink w:anchor="_Toc118201968" w:history="1">
        <w:r w:rsidR="00325390" w:rsidRPr="00B62C6F">
          <w:rPr>
            <w:rStyle w:val="Hyperlink"/>
            <w:noProof/>
            <w:lang w:bidi="en-US"/>
          </w:rPr>
          <w:t>Preliminary Assessment Information</w:t>
        </w:r>
        <w:r w:rsidR="00325390">
          <w:rPr>
            <w:noProof/>
            <w:webHidden/>
          </w:rPr>
          <w:tab/>
        </w:r>
        <w:r w:rsidR="00325390">
          <w:rPr>
            <w:noProof/>
            <w:webHidden/>
          </w:rPr>
          <w:fldChar w:fldCharType="begin"/>
        </w:r>
        <w:r w:rsidR="00325390">
          <w:rPr>
            <w:noProof/>
            <w:webHidden/>
          </w:rPr>
          <w:instrText xml:space="preserve"> PAGEREF _Toc118201968 \h </w:instrText>
        </w:r>
        <w:r w:rsidR="00325390">
          <w:rPr>
            <w:noProof/>
            <w:webHidden/>
          </w:rPr>
        </w:r>
        <w:r w:rsidR="00325390">
          <w:rPr>
            <w:noProof/>
            <w:webHidden/>
          </w:rPr>
          <w:fldChar w:fldCharType="separate"/>
        </w:r>
        <w:r w:rsidR="00325390">
          <w:rPr>
            <w:noProof/>
            <w:webHidden/>
          </w:rPr>
          <w:t>31</w:t>
        </w:r>
        <w:r w:rsidR="00325390">
          <w:rPr>
            <w:noProof/>
            <w:webHidden/>
          </w:rPr>
          <w:fldChar w:fldCharType="end"/>
        </w:r>
      </w:hyperlink>
    </w:p>
    <w:p w14:paraId="538D93D5" w14:textId="6E8BC8B0" w:rsidR="00325390" w:rsidRDefault="00A667B9">
      <w:pPr>
        <w:pStyle w:val="TOC1"/>
        <w:rPr>
          <w:rFonts w:eastAsiaTheme="minorEastAsia"/>
          <w:b w:val="0"/>
          <w:noProof/>
          <w:color w:val="auto"/>
          <w:sz w:val="22"/>
          <w:lang w:eastAsia="en-AU"/>
        </w:rPr>
      </w:pPr>
      <w:hyperlink w:anchor="_Toc118201969" w:history="1">
        <w:r w:rsidR="00325390" w:rsidRPr="00B62C6F">
          <w:rPr>
            <w:rStyle w:val="Hyperlink"/>
            <w:noProof/>
            <w:lang w:bidi="en-US"/>
          </w:rPr>
          <w:t>Practical Assignment</w:t>
        </w:r>
        <w:r w:rsidR="00325390">
          <w:rPr>
            <w:noProof/>
            <w:webHidden/>
          </w:rPr>
          <w:tab/>
        </w:r>
        <w:r w:rsidR="00325390">
          <w:rPr>
            <w:noProof/>
            <w:webHidden/>
          </w:rPr>
          <w:fldChar w:fldCharType="begin"/>
        </w:r>
        <w:r w:rsidR="00325390">
          <w:rPr>
            <w:noProof/>
            <w:webHidden/>
          </w:rPr>
          <w:instrText xml:space="preserve"> PAGEREF _Toc118201969 \h </w:instrText>
        </w:r>
        <w:r w:rsidR="00325390">
          <w:rPr>
            <w:noProof/>
            <w:webHidden/>
          </w:rPr>
        </w:r>
        <w:r w:rsidR="00325390">
          <w:rPr>
            <w:noProof/>
            <w:webHidden/>
          </w:rPr>
          <w:fldChar w:fldCharType="separate"/>
        </w:r>
        <w:r w:rsidR="00325390">
          <w:rPr>
            <w:noProof/>
            <w:webHidden/>
          </w:rPr>
          <w:t>32</w:t>
        </w:r>
        <w:r w:rsidR="00325390">
          <w:rPr>
            <w:noProof/>
            <w:webHidden/>
          </w:rPr>
          <w:fldChar w:fldCharType="end"/>
        </w:r>
      </w:hyperlink>
    </w:p>
    <w:p w14:paraId="796D3714" w14:textId="3F61E471" w:rsidR="00325390" w:rsidRDefault="00A667B9">
      <w:pPr>
        <w:pStyle w:val="TOC2"/>
        <w:rPr>
          <w:rFonts w:eastAsiaTheme="minorEastAsia"/>
          <w:noProof/>
          <w:color w:val="auto"/>
          <w:sz w:val="22"/>
          <w:lang w:eastAsia="en-AU"/>
        </w:rPr>
      </w:pPr>
      <w:hyperlink w:anchor="_Toc118201970" w:history="1">
        <w:r w:rsidR="00325390" w:rsidRPr="00B62C6F">
          <w:rPr>
            <w:rStyle w:val="Hyperlink"/>
            <w:noProof/>
            <w:lang w:bidi="en-US"/>
          </w:rPr>
          <w:t>Overview</w:t>
        </w:r>
        <w:r w:rsidR="00325390">
          <w:rPr>
            <w:noProof/>
            <w:webHidden/>
          </w:rPr>
          <w:tab/>
        </w:r>
        <w:r w:rsidR="00325390">
          <w:rPr>
            <w:noProof/>
            <w:webHidden/>
          </w:rPr>
          <w:fldChar w:fldCharType="begin"/>
        </w:r>
        <w:r w:rsidR="00325390">
          <w:rPr>
            <w:noProof/>
            <w:webHidden/>
          </w:rPr>
          <w:instrText xml:space="preserve"> PAGEREF _Toc118201970 \h </w:instrText>
        </w:r>
        <w:r w:rsidR="00325390">
          <w:rPr>
            <w:noProof/>
            <w:webHidden/>
          </w:rPr>
        </w:r>
        <w:r w:rsidR="00325390">
          <w:rPr>
            <w:noProof/>
            <w:webHidden/>
          </w:rPr>
          <w:fldChar w:fldCharType="separate"/>
        </w:r>
        <w:r w:rsidR="00325390">
          <w:rPr>
            <w:noProof/>
            <w:webHidden/>
          </w:rPr>
          <w:t>32</w:t>
        </w:r>
        <w:r w:rsidR="00325390">
          <w:rPr>
            <w:noProof/>
            <w:webHidden/>
          </w:rPr>
          <w:fldChar w:fldCharType="end"/>
        </w:r>
      </w:hyperlink>
    </w:p>
    <w:p w14:paraId="6DE6FF43" w14:textId="4FC967B6" w:rsidR="00325390" w:rsidRDefault="00A667B9">
      <w:pPr>
        <w:pStyle w:val="TOC1"/>
        <w:rPr>
          <w:rFonts w:eastAsiaTheme="minorEastAsia"/>
          <w:b w:val="0"/>
          <w:noProof/>
          <w:color w:val="auto"/>
          <w:sz w:val="22"/>
          <w:lang w:eastAsia="en-AU"/>
        </w:rPr>
      </w:pPr>
      <w:hyperlink w:anchor="_Toc118201971" w:history="1">
        <w:r w:rsidR="00325390" w:rsidRPr="00B62C6F">
          <w:rPr>
            <w:rStyle w:val="Hyperlink"/>
            <w:noProof/>
            <w:lang w:bidi="en-US"/>
          </w:rPr>
          <w:t>Workplace Assessment</w:t>
        </w:r>
        <w:r w:rsidR="00325390">
          <w:rPr>
            <w:noProof/>
            <w:webHidden/>
          </w:rPr>
          <w:tab/>
        </w:r>
        <w:r w:rsidR="00325390">
          <w:rPr>
            <w:noProof/>
            <w:webHidden/>
          </w:rPr>
          <w:fldChar w:fldCharType="begin"/>
        </w:r>
        <w:r w:rsidR="00325390">
          <w:rPr>
            <w:noProof/>
            <w:webHidden/>
          </w:rPr>
          <w:instrText xml:space="preserve"> PAGEREF _Toc118201971 \h </w:instrText>
        </w:r>
        <w:r w:rsidR="00325390">
          <w:rPr>
            <w:noProof/>
            <w:webHidden/>
          </w:rPr>
        </w:r>
        <w:r w:rsidR="00325390">
          <w:rPr>
            <w:noProof/>
            <w:webHidden/>
          </w:rPr>
          <w:fldChar w:fldCharType="separate"/>
        </w:r>
        <w:r w:rsidR="00325390">
          <w:rPr>
            <w:noProof/>
            <w:webHidden/>
          </w:rPr>
          <w:t>36</w:t>
        </w:r>
        <w:r w:rsidR="00325390">
          <w:rPr>
            <w:noProof/>
            <w:webHidden/>
          </w:rPr>
          <w:fldChar w:fldCharType="end"/>
        </w:r>
      </w:hyperlink>
    </w:p>
    <w:p w14:paraId="51DB9710" w14:textId="592F6FE3" w:rsidR="00325390" w:rsidRDefault="00A667B9">
      <w:pPr>
        <w:pStyle w:val="TOC2"/>
        <w:rPr>
          <w:rFonts w:eastAsiaTheme="minorEastAsia"/>
          <w:noProof/>
          <w:color w:val="auto"/>
          <w:sz w:val="22"/>
          <w:lang w:eastAsia="en-AU"/>
        </w:rPr>
      </w:pPr>
      <w:hyperlink w:anchor="_Toc118201972" w:history="1">
        <w:r w:rsidR="00325390" w:rsidRPr="00B62C6F">
          <w:rPr>
            <w:rStyle w:val="Hyperlink"/>
            <w:noProof/>
            <w:lang w:bidi="en-US"/>
          </w:rPr>
          <w:t>Overview</w:t>
        </w:r>
        <w:r w:rsidR="00325390">
          <w:rPr>
            <w:noProof/>
            <w:webHidden/>
          </w:rPr>
          <w:tab/>
        </w:r>
        <w:r w:rsidR="00325390">
          <w:rPr>
            <w:noProof/>
            <w:webHidden/>
          </w:rPr>
          <w:fldChar w:fldCharType="begin"/>
        </w:r>
        <w:r w:rsidR="00325390">
          <w:rPr>
            <w:noProof/>
            <w:webHidden/>
          </w:rPr>
          <w:instrText xml:space="preserve"> PAGEREF _Toc118201972 \h </w:instrText>
        </w:r>
        <w:r w:rsidR="00325390">
          <w:rPr>
            <w:noProof/>
            <w:webHidden/>
          </w:rPr>
        </w:r>
        <w:r w:rsidR="00325390">
          <w:rPr>
            <w:noProof/>
            <w:webHidden/>
          </w:rPr>
          <w:fldChar w:fldCharType="separate"/>
        </w:r>
        <w:r w:rsidR="00325390">
          <w:rPr>
            <w:noProof/>
            <w:webHidden/>
          </w:rPr>
          <w:t>36</w:t>
        </w:r>
        <w:r w:rsidR="00325390">
          <w:rPr>
            <w:noProof/>
            <w:webHidden/>
          </w:rPr>
          <w:fldChar w:fldCharType="end"/>
        </w:r>
      </w:hyperlink>
    </w:p>
    <w:p w14:paraId="703F260A" w14:textId="683CBD06" w:rsidR="00325390" w:rsidRDefault="00A667B9">
      <w:pPr>
        <w:pStyle w:val="TOC2"/>
        <w:rPr>
          <w:rFonts w:eastAsiaTheme="minorEastAsia"/>
          <w:noProof/>
          <w:color w:val="auto"/>
          <w:sz w:val="22"/>
          <w:lang w:eastAsia="en-AU"/>
        </w:rPr>
      </w:pPr>
      <w:hyperlink w:anchor="_Toc118201973" w:history="1">
        <w:r w:rsidR="00325390" w:rsidRPr="00B62C6F">
          <w:rPr>
            <w:rStyle w:val="Hyperlink"/>
            <w:bCs/>
            <w:noProof/>
            <w:lang w:bidi="en-US"/>
          </w:rPr>
          <w:t>Task 1 – Confirm Construction Plan Information Complies with Building and Construction Regulations, Standards, and Codes</w:t>
        </w:r>
        <w:r w:rsidR="00325390">
          <w:rPr>
            <w:noProof/>
            <w:webHidden/>
          </w:rPr>
          <w:tab/>
        </w:r>
        <w:r w:rsidR="00325390">
          <w:rPr>
            <w:noProof/>
            <w:webHidden/>
          </w:rPr>
          <w:fldChar w:fldCharType="begin"/>
        </w:r>
        <w:r w:rsidR="00325390">
          <w:rPr>
            <w:noProof/>
            <w:webHidden/>
          </w:rPr>
          <w:instrText xml:space="preserve"> PAGEREF _Toc118201973 \h </w:instrText>
        </w:r>
        <w:r w:rsidR="00325390">
          <w:rPr>
            <w:noProof/>
            <w:webHidden/>
          </w:rPr>
        </w:r>
        <w:r w:rsidR="00325390">
          <w:rPr>
            <w:noProof/>
            <w:webHidden/>
          </w:rPr>
          <w:fldChar w:fldCharType="separate"/>
        </w:r>
        <w:r w:rsidR="00325390">
          <w:rPr>
            <w:noProof/>
            <w:webHidden/>
          </w:rPr>
          <w:t>38</w:t>
        </w:r>
        <w:r w:rsidR="00325390">
          <w:rPr>
            <w:noProof/>
            <w:webHidden/>
          </w:rPr>
          <w:fldChar w:fldCharType="end"/>
        </w:r>
      </w:hyperlink>
    </w:p>
    <w:p w14:paraId="41A336AF" w14:textId="401B3111" w:rsidR="00325390" w:rsidRDefault="00A667B9">
      <w:pPr>
        <w:pStyle w:val="TOC2"/>
        <w:rPr>
          <w:rFonts w:eastAsiaTheme="minorEastAsia"/>
          <w:noProof/>
          <w:color w:val="auto"/>
          <w:sz w:val="22"/>
          <w:lang w:eastAsia="en-AU"/>
        </w:rPr>
      </w:pPr>
      <w:hyperlink w:anchor="_Toc118201974" w:history="1">
        <w:r w:rsidR="00325390" w:rsidRPr="00B62C6F">
          <w:rPr>
            <w:rStyle w:val="Hyperlink"/>
            <w:bCs/>
            <w:noProof/>
            <w:lang w:bidi="en-US"/>
          </w:rPr>
          <w:t>Task 2 – Prepare to Make Sketches and Drawings</w:t>
        </w:r>
        <w:r w:rsidR="00325390">
          <w:rPr>
            <w:noProof/>
            <w:webHidden/>
          </w:rPr>
          <w:tab/>
        </w:r>
        <w:r w:rsidR="00325390">
          <w:rPr>
            <w:noProof/>
            <w:webHidden/>
          </w:rPr>
          <w:fldChar w:fldCharType="begin"/>
        </w:r>
        <w:r w:rsidR="00325390">
          <w:rPr>
            <w:noProof/>
            <w:webHidden/>
          </w:rPr>
          <w:instrText xml:space="preserve"> PAGEREF _Toc118201974 \h </w:instrText>
        </w:r>
        <w:r w:rsidR="00325390">
          <w:rPr>
            <w:noProof/>
            <w:webHidden/>
          </w:rPr>
        </w:r>
        <w:r w:rsidR="00325390">
          <w:rPr>
            <w:noProof/>
            <w:webHidden/>
          </w:rPr>
          <w:fldChar w:fldCharType="separate"/>
        </w:r>
        <w:r w:rsidR="00325390">
          <w:rPr>
            <w:noProof/>
            <w:webHidden/>
          </w:rPr>
          <w:t>39</w:t>
        </w:r>
        <w:r w:rsidR="00325390">
          <w:rPr>
            <w:noProof/>
            <w:webHidden/>
          </w:rPr>
          <w:fldChar w:fldCharType="end"/>
        </w:r>
      </w:hyperlink>
    </w:p>
    <w:p w14:paraId="2D75A487" w14:textId="149285B1" w:rsidR="00325390" w:rsidRDefault="00A667B9">
      <w:pPr>
        <w:pStyle w:val="TOC2"/>
        <w:rPr>
          <w:rFonts w:eastAsiaTheme="minorEastAsia"/>
          <w:noProof/>
          <w:color w:val="auto"/>
          <w:sz w:val="22"/>
          <w:lang w:eastAsia="en-AU"/>
        </w:rPr>
      </w:pPr>
      <w:hyperlink w:anchor="_Toc118201975" w:history="1">
        <w:r w:rsidR="00325390" w:rsidRPr="00B62C6F">
          <w:rPr>
            <w:rStyle w:val="Hyperlink"/>
            <w:bCs/>
            <w:noProof/>
            <w:lang w:bidi="en-US"/>
          </w:rPr>
          <w:t>Task 3 – Produce Sketches of Structural and Non-structural Components of the Building Fabric</w:t>
        </w:r>
        <w:r w:rsidR="00325390">
          <w:rPr>
            <w:noProof/>
            <w:webHidden/>
          </w:rPr>
          <w:tab/>
        </w:r>
        <w:r w:rsidR="00325390">
          <w:rPr>
            <w:noProof/>
            <w:webHidden/>
          </w:rPr>
          <w:fldChar w:fldCharType="begin"/>
        </w:r>
        <w:r w:rsidR="00325390">
          <w:rPr>
            <w:noProof/>
            <w:webHidden/>
          </w:rPr>
          <w:instrText xml:space="preserve"> PAGEREF _Toc118201975 \h </w:instrText>
        </w:r>
        <w:r w:rsidR="00325390">
          <w:rPr>
            <w:noProof/>
            <w:webHidden/>
          </w:rPr>
        </w:r>
        <w:r w:rsidR="00325390">
          <w:rPr>
            <w:noProof/>
            <w:webHidden/>
          </w:rPr>
          <w:fldChar w:fldCharType="separate"/>
        </w:r>
        <w:r w:rsidR="00325390">
          <w:rPr>
            <w:noProof/>
            <w:webHidden/>
          </w:rPr>
          <w:t>40</w:t>
        </w:r>
        <w:r w:rsidR="00325390">
          <w:rPr>
            <w:noProof/>
            <w:webHidden/>
          </w:rPr>
          <w:fldChar w:fldCharType="end"/>
        </w:r>
      </w:hyperlink>
    </w:p>
    <w:p w14:paraId="1535976D" w14:textId="0BA478CD" w:rsidR="00325390" w:rsidRDefault="00A667B9">
      <w:pPr>
        <w:pStyle w:val="TOC2"/>
        <w:rPr>
          <w:rFonts w:eastAsiaTheme="minorEastAsia"/>
          <w:noProof/>
          <w:color w:val="auto"/>
          <w:sz w:val="22"/>
          <w:lang w:eastAsia="en-AU"/>
        </w:rPr>
      </w:pPr>
      <w:hyperlink w:anchor="_Toc118201976" w:history="1">
        <w:r w:rsidR="00325390" w:rsidRPr="00B62C6F">
          <w:rPr>
            <w:rStyle w:val="Hyperlink"/>
            <w:bCs/>
            <w:noProof/>
            <w:lang w:bidi="en-US"/>
          </w:rPr>
          <w:t>Task 4 – Produce Drawings of Structural and Non-structural Components of the Building Fabric</w:t>
        </w:r>
        <w:r w:rsidR="00325390">
          <w:rPr>
            <w:noProof/>
            <w:webHidden/>
          </w:rPr>
          <w:tab/>
        </w:r>
        <w:r w:rsidR="00325390">
          <w:rPr>
            <w:noProof/>
            <w:webHidden/>
          </w:rPr>
          <w:fldChar w:fldCharType="begin"/>
        </w:r>
        <w:r w:rsidR="00325390">
          <w:rPr>
            <w:noProof/>
            <w:webHidden/>
          </w:rPr>
          <w:instrText xml:space="preserve"> PAGEREF _Toc118201976 \h </w:instrText>
        </w:r>
        <w:r w:rsidR="00325390">
          <w:rPr>
            <w:noProof/>
            <w:webHidden/>
          </w:rPr>
        </w:r>
        <w:r w:rsidR="00325390">
          <w:rPr>
            <w:noProof/>
            <w:webHidden/>
          </w:rPr>
          <w:fldChar w:fldCharType="separate"/>
        </w:r>
        <w:r w:rsidR="00325390">
          <w:rPr>
            <w:noProof/>
            <w:webHidden/>
          </w:rPr>
          <w:t>41</w:t>
        </w:r>
        <w:r w:rsidR="00325390">
          <w:rPr>
            <w:noProof/>
            <w:webHidden/>
          </w:rPr>
          <w:fldChar w:fldCharType="end"/>
        </w:r>
      </w:hyperlink>
    </w:p>
    <w:p w14:paraId="43FEF5E8" w14:textId="15F92D2D" w:rsidR="00325390" w:rsidRDefault="00A667B9">
      <w:pPr>
        <w:pStyle w:val="TOC1"/>
        <w:rPr>
          <w:rFonts w:eastAsiaTheme="minorEastAsia"/>
          <w:b w:val="0"/>
          <w:noProof/>
          <w:color w:val="auto"/>
          <w:sz w:val="22"/>
          <w:lang w:eastAsia="en-AU"/>
        </w:rPr>
      </w:pPr>
      <w:hyperlink w:anchor="_Toc118201977" w:history="1">
        <w:r w:rsidR="00325390" w:rsidRPr="00B62C6F">
          <w:rPr>
            <w:rStyle w:val="Hyperlink"/>
            <w:noProof/>
            <w:lang w:bidi="en-US"/>
          </w:rPr>
          <w:t>Assessment Workbook Checklist</w:t>
        </w:r>
        <w:r w:rsidR="00325390">
          <w:rPr>
            <w:noProof/>
            <w:webHidden/>
          </w:rPr>
          <w:tab/>
        </w:r>
        <w:r w:rsidR="00325390">
          <w:rPr>
            <w:noProof/>
            <w:webHidden/>
          </w:rPr>
          <w:fldChar w:fldCharType="begin"/>
        </w:r>
        <w:r w:rsidR="00325390">
          <w:rPr>
            <w:noProof/>
            <w:webHidden/>
          </w:rPr>
          <w:instrText xml:space="preserve"> PAGEREF _Toc118201977 \h </w:instrText>
        </w:r>
        <w:r w:rsidR="00325390">
          <w:rPr>
            <w:noProof/>
            <w:webHidden/>
          </w:rPr>
        </w:r>
        <w:r w:rsidR="00325390">
          <w:rPr>
            <w:noProof/>
            <w:webHidden/>
          </w:rPr>
          <w:fldChar w:fldCharType="separate"/>
        </w:r>
        <w:r w:rsidR="00325390">
          <w:rPr>
            <w:noProof/>
            <w:webHidden/>
          </w:rPr>
          <w:t>42</w:t>
        </w:r>
        <w:r w:rsidR="00325390">
          <w:rPr>
            <w:noProof/>
            <w:webHidden/>
          </w:rPr>
          <w:fldChar w:fldCharType="end"/>
        </w:r>
      </w:hyperlink>
    </w:p>
    <w:p w14:paraId="272C9FCC" w14:textId="5DF9F297" w:rsidR="00325390" w:rsidRDefault="00A667B9">
      <w:pPr>
        <w:pStyle w:val="TOC1"/>
        <w:rPr>
          <w:rFonts w:eastAsiaTheme="minorEastAsia"/>
          <w:b w:val="0"/>
          <w:noProof/>
          <w:color w:val="auto"/>
          <w:sz w:val="22"/>
          <w:lang w:eastAsia="en-AU"/>
        </w:rPr>
      </w:pPr>
      <w:hyperlink w:anchor="_Toc118201978" w:history="1">
        <w:r w:rsidR="00325390" w:rsidRPr="00B62C6F">
          <w:rPr>
            <w:rStyle w:val="Hyperlink"/>
            <w:noProof/>
            <w:lang w:bidi="en-US"/>
          </w:rPr>
          <w:t>Record of Assessment (Assessor’s Use Only)</w:t>
        </w:r>
        <w:r w:rsidR="00325390">
          <w:rPr>
            <w:noProof/>
            <w:webHidden/>
          </w:rPr>
          <w:tab/>
        </w:r>
        <w:r w:rsidR="00325390">
          <w:rPr>
            <w:noProof/>
            <w:webHidden/>
          </w:rPr>
          <w:fldChar w:fldCharType="begin"/>
        </w:r>
        <w:r w:rsidR="00325390">
          <w:rPr>
            <w:noProof/>
            <w:webHidden/>
          </w:rPr>
          <w:instrText xml:space="preserve"> PAGEREF _Toc118201978 \h </w:instrText>
        </w:r>
        <w:r w:rsidR="00325390">
          <w:rPr>
            <w:noProof/>
            <w:webHidden/>
          </w:rPr>
        </w:r>
        <w:r w:rsidR="00325390">
          <w:rPr>
            <w:noProof/>
            <w:webHidden/>
          </w:rPr>
          <w:fldChar w:fldCharType="separate"/>
        </w:r>
        <w:r w:rsidR="00325390">
          <w:rPr>
            <w:noProof/>
            <w:webHidden/>
          </w:rPr>
          <w:t>45</w:t>
        </w:r>
        <w:r w:rsidR="00325390">
          <w:rPr>
            <w:noProof/>
            <w:webHidden/>
          </w:rPr>
          <w:fldChar w:fldCharType="end"/>
        </w:r>
      </w:hyperlink>
    </w:p>
    <w:p w14:paraId="63145B1C" w14:textId="54525BF4" w:rsidR="0079184B" w:rsidRPr="004749C3" w:rsidRDefault="009035C4" w:rsidP="00033207">
      <w:pPr>
        <w:ind w:left="0" w:firstLine="0"/>
        <w:rPr>
          <w:rFonts w:eastAsiaTheme="minorEastAsia"/>
          <w:noProof/>
          <w:lang w:val="en-PH" w:eastAsia="en-PH"/>
        </w:rPr>
      </w:pPr>
      <w:r>
        <w:rPr>
          <w:color w:val="2F5496" w:themeColor="accent1" w:themeShade="BF"/>
        </w:rPr>
        <w:fldChar w:fldCharType="end"/>
      </w:r>
      <w:r w:rsidR="0079184B" w:rsidRPr="003D1ACA">
        <w:br w:type="page"/>
      </w:r>
    </w:p>
    <w:p w14:paraId="432F9877" w14:textId="6F797641" w:rsidR="0014576F" w:rsidRPr="001F049F" w:rsidRDefault="0014576F" w:rsidP="0014576F">
      <w:pPr>
        <w:pStyle w:val="Heading1"/>
      </w:pPr>
      <w:bookmarkStart w:id="27" w:name="_Toc118201955"/>
      <w:r w:rsidRPr="001F049F">
        <w:lastRenderedPageBreak/>
        <w:t>Instructions</w:t>
      </w:r>
      <w:bookmarkEnd w:id="27"/>
    </w:p>
    <w:p w14:paraId="13F8D517" w14:textId="77777777" w:rsidR="0014576F" w:rsidRDefault="0014576F" w:rsidP="0014576F">
      <w:pPr>
        <w:tabs>
          <w:tab w:val="left" w:pos="180"/>
        </w:tabs>
        <w:spacing w:after="120" w:line="276" w:lineRule="auto"/>
        <w:ind w:left="0" w:right="0" w:firstLine="0"/>
        <w:jc w:val="both"/>
        <w:rPr>
          <w:color w:val="262626" w:themeColor="text1" w:themeTint="D9"/>
          <w:sz w:val="24"/>
        </w:rPr>
      </w:pPr>
      <w:r w:rsidRPr="009800E7">
        <w:rPr>
          <w:color w:val="262626" w:themeColor="text1" w:themeTint="D9"/>
          <w:sz w:val="24"/>
        </w:rPr>
        <w:t>The assessments in this workbook are divided into three categories: Knowledge Assessment</w:t>
      </w:r>
      <w:r>
        <w:rPr>
          <w:color w:val="262626" w:themeColor="text1" w:themeTint="D9"/>
          <w:sz w:val="24"/>
        </w:rPr>
        <w:t xml:space="preserve"> and</w:t>
      </w:r>
      <w:r w:rsidRPr="009800E7">
        <w:rPr>
          <w:color w:val="262626" w:themeColor="text1" w:themeTint="D9"/>
          <w:sz w:val="24"/>
        </w:rPr>
        <w:t xml:space="preserve"> Practical Assessment.</w:t>
      </w:r>
    </w:p>
    <w:p w14:paraId="4C138E40" w14:textId="77777777" w:rsidR="0014576F" w:rsidRPr="00225DCB" w:rsidRDefault="0014576F" w:rsidP="001457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w:t>
      </w:r>
      <w:r w:rsidRPr="00225DCB">
        <w:rPr>
          <w:b/>
          <w:color w:val="262626" w:themeColor="text1" w:themeTint="D9"/>
          <w:sz w:val="24"/>
        </w:rPr>
        <w:t>Knowledge Assessment</w:t>
      </w:r>
      <w:r w:rsidRPr="00225DCB">
        <w:rPr>
          <w:color w:val="262626" w:themeColor="text1" w:themeTint="D9"/>
          <w:sz w:val="24"/>
        </w:rPr>
        <w:t xml:space="preserve"> is a set of general and workplace questions testing your knowledge and understanding of the general theory behind the unit.</w:t>
      </w:r>
    </w:p>
    <w:p w14:paraId="2544FE40" w14:textId="77777777" w:rsidR="0014576F" w:rsidRPr="00225DCB" w:rsidRDefault="0014576F" w:rsidP="0014576F">
      <w:pPr>
        <w:tabs>
          <w:tab w:val="left" w:pos="180"/>
        </w:tabs>
        <w:spacing w:after="120" w:line="276" w:lineRule="auto"/>
        <w:ind w:left="0" w:right="0" w:firstLine="0"/>
        <w:jc w:val="both"/>
        <w:rPr>
          <w:color w:val="262626" w:themeColor="text1" w:themeTint="D9"/>
          <w:sz w:val="24"/>
        </w:rPr>
      </w:pPr>
      <w:r w:rsidRPr="00225DCB">
        <w:rPr>
          <w:b/>
          <w:color w:val="D73329"/>
          <w:sz w:val="24"/>
        </w:rPr>
        <w:t>You must answer all Knowledge Assessment Questions using your own words.</w:t>
      </w:r>
      <w:r w:rsidRPr="00225DCB">
        <w:rPr>
          <w:color w:val="D73329"/>
          <w:sz w:val="24"/>
        </w:rPr>
        <w:t xml:space="preserve"> </w:t>
      </w:r>
      <w:r w:rsidRPr="00225DCB">
        <w:rPr>
          <w:color w:val="262626" w:themeColor="text1" w:themeTint="D9"/>
          <w:sz w:val="24"/>
        </w:rPr>
        <w:t xml:space="preserve">However, you may </w:t>
      </w:r>
      <w:r w:rsidRPr="003D1ACA">
        <w:rPr>
          <w:rFonts w:cstheme="minorHAnsi"/>
          <w:color w:val="262626" w:themeColor="text1" w:themeTint="D9"/>
          <w:sz w:val="24"/>
          <w:lang w:bidi="en-US"/>
        </w:rPr>
        <w:t xml:space="preserve">refer to </w:t>
      </w:r>
      <w:r w:rsidRPr="00225DCB">
        <w:rPr>
          <w:color w:val="262626" w:themeColor="text1" w:themeTint="D9"/>
          <w:sz w:val="24"/>
        </w:rPr>
        <w:t>your Learner Guide and other relevant resources and learning materials to complete this assessment.</w:t>
      </w:r>
    </w:p>
    <w:p w14:paraId="62DA9E49" w14:textId="77777777" w:rsidR="0014576F" w:rsidRPr="00225DCB" w:rsidRDefault="0014576F" w:rsidP="0014576F">
      <w:pPr>
        <w:tabs>
          <w:tab w:val="left" w:pos="180"/>
        </w:tabs>
        <w:spacing w:after="120" w:line="276" w:lineRule="auto"/>
        <w:ind w:left="0" w:right="0" w:firstLine="0"/>
        <w:jc w:val="both"/>
        <w:rPr>
          <w:color w:val="262626" w:themeColor="text1" w:themeTint="D9"/>
          <w:sz w:val="20"/>
        </w:rPr>
      </w:pPr>
      <w:r w:rsidRPr="00225DCB">
        <w:rPr>
          <w:color w:val="262626" w:themeColor="text1" w:themeTint="D9"/>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77F749D5" w14:textId="77777777" w:rsidR="0014576F" w:rsidRPr="00225DCB" w:rsidRDefault="0014576F" w:rsidP="0014576F">
      <w:pPr>
        <w:tabs>
          <w:tab w:val="left" w:pos="180"/>
        </w:tabs>
        <w:spacing w:after="120" w:line="276" w:lineRule="auto"/>
        <w:ind w:left="0" w:right="0" w:firstLine="0"/>
        <w:jc w:val="both"/>
        <w:rPr>
          <w:color w:val="262626" w:themeColor="text1" w:themeTint="D9"/>
          <w:sz w:val="24"/>
        </w:rPr>
      </w:pPr>
      <w:r w:rsidRPr="002D517E">
        <w:rPr>
          <w:color w:val="262626" w:themeColor="text1" w:themeTint="D9"/>
          <w:sz w:val="24"/>
        </w:rPr>
        <w:t xml:space="preserve">The </w:t>
      </w:r>
      <w:r w:rsidRPr="002D517E">
        <w:rPr>
          <w:b/>
          <w:color w:val="262626" w:themeColor="text1" w:themeTint="D9"/>
          <w:sz w:val="24"/>
        </w:rPr>
        <w:t>Practical Assessment</w:t>
      </w:r>
      <w:r w:rsidRPr="002D517E">
        <w:rPr>
          <w:color w:val="262626" w:themeColor="text1" w:themeTint="D9"/>
          <w:sz w:val="24"/>
        </w:rPr>
        <w:t xml:space="preserve"> is made up of the </w:t>
      </w:r>
      <w:r w:rsidRPr="002D517E">
        <w:rPr>
          <w:b/>
          <w:color w:val="262626" w:themeColor="text1" w:themeTint="D9"/>
          <w:sz w:val="24"/>
        </w:rPr>
        <w:t xml:space="preserve">Practical Assignment </w:t>
      </w:r>
      <w:r w:rsidRPr="002D517E">
        <w:rPr>
          <w:bCs/>
          <w:color w:val="262626" w:themeColor="text1" w:themeTint="D9"/>
          <w:sz w:val="24"/>
        </w:rPr>
        <w:t xml:space="preserve">and </w:t>
      </w:r>
      <w:r w:rsidRPr="002D517E">
        <w:rPr>
          <w:b/>
          <w:color w:val="262626" w:themeColor="text1" w:themeTint="D9"/>
          <w:sz w:val="24"/>
        </w:rPr>
        <w:t>Workplace Assessment.</w:t>
      </w:r>
      <w:r w:rsidRPr="002D517E">
        <w:rPr>
          <w:color w:val="262626" w:themeColor="text1" w:themeTint="D9"/>
          <w:sz w:val="24"/>
        </w:rPr>
        <w:t xml:space="preserve"> This assessment tests your practical skills with respect to the requirements of the unit of competency relevant in this workbook.</w:t>
      </w:r>
    </w:p>
    <w:p w14:paraId="64D85F1F" w14:textId="77777777" w:rsidR="0014576F" w:rsidRPr="00225DCB" w:rsidRDefault="0014576F" w:rsidP="001457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requires you to complete and submit workplace documents and other documentation relevant to the unit of competency.</w:t>
      </w:r>
    </w:p>
    <w:p w14:paraId="5BC61415" w14:textId="77777777" w:rsidR="0014576F" w:rsidRDefault="0014576F" w:rsidP="0014576F">
      <w:pPr>
        <w:tabs>
          <w:tab w:val="left" w:pos="180"/>
        </w:tabs>
        <w:spacing w:after="120" w:line="276" w:lineRule="auto"/>
        <w:ind w:left="0" w:right="0" w:firstLine="0"/>
        <w:jc w:val="both"/>
        <w:rPr>
          <w:b/>
          <w:color w:val="D73329"/>
          <w:sz w:val="24"/>
        </w:rPr>
      </w:pPr>
      <w:r w:rsidRPr="00225DCB">
        <w:rPr>
          <w:b/>
          <w:color w:val="D73329"/>
          <w:sz w:val="24"/>
        </w:rPr>
        <w:t xml:space="preserve">The evidence you submit must be your own work except where due reference is made and where you are required to submit supplementary workplace documents such as policies and procedures. </w:t>
      </w:r>
    </w:p>
    <w:p w14:paraId="58FD5214" w14:textId="77777777" w:rsidR="0014576F" w:rsidRPr="00225DCB" w:rsidRDefault="0014576F" w:rsidP="0014576F">
      <w:pPr>
        <w:tabs>
          <w:tab w:val="left" w:pos="180"/>
        </w:tabs>
        <w:spacing w:after="120" w:line="276" w:lineRule="auto"/>
        <w:ind w:left="0" w:right="0" w:firstLine="0"/>
        <w:jc w:val="both"/>
        <w:rPr>
          <w:b/>
          <w:color w:val="262626" w:themeColor="text1" w:themeTint="D9"/>
          <w:sz w:val="24"/>
        </w:rPr>
      </w:pPr>
      <w:r w:rsidRPr="00225DCB">
        <w:rPr>
          <w:b/>
          <w:color w:val="262626" w:themeColor="text1" w:themeTint="D9"/>
          <w:sz w:val="24"/>
        </w:rPr>
        <w:t>When completing the assessments included in this workbook:</w:t>
      </w:r>
    </w:p>
    <w:p w14:paraId="0942AB0D" w14:textId="77777777" w:rsidR="0014576F" w:rsidRPr="00225DCB" w:rsidRDefault="0014576F" w:rsidP="0014576F">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Read the instructions provided in each task carefully before attempting to complete the task. The instructions will guide you on how to answer the question or complete the task satisfactorily.</w:t>
      </w:r>
    </w:p>
    <w:p w14:paraId="5DA8C6C5" w14:textId="77777777" w:rsidR="0014576F" w:rsidRPr="00225DCB" w:rsidRDefault="0014576F" w:rsidP="0014576F">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 xml:space="preserve">Follow the steps provided in each task. </w:t>
      </w:r>
    </w:p>
    <w:p w14:paraId="2EDE647C" w14:textId="77777777" w:rsidR="0014576F" w:rsidRPr="00225DCB" w:rsidRDefault="0014576F" w:rsidP="0014576F">
      <w:pPr>
        <w:pStyle w:val="ListParagraph"/>
        <w:numPr>
          <w:ilvl w:val="1"/>
          <w:numId w:val="14"/>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 xml:space="preserve">you to describe, provide a description as your response. 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you to list, provide a list as your response.</w:t>
      </w:r>
    </w:p>
    <w:p w14:paraId="24C1B89F" w14:textId="77777777" w:rsidR="0014576F" w:rsidRPr="00225DCB" w:rsidRDefault="0014576F" w:rsidP="0014576F">
      <w:pPr>
        <w:pStyle w:val="ListParagraph"/>
        <w:numPr>
          <w:ilvl w:val="1"/>
          <w:numId w:val="14"/>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Where there is a number of required responses, provide the required number of responses. For example, if you are asked to list three responses, provide three responses. </w:t>
      </w:r>
    </w:p>
    <w:p w14:paraId="36D481DB" w14:textId="77777777" w:rsidR="0014576F" w:rsidRDefault="0014576F" w:rsidP="0014576F">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Ensure that all your submissions for this assessment indicate your first and last name and that these submissions have been named according to the file naming convention prescribed in each task.</w:t>
      </w:r>
    </w:p>
    <w:p w14:paraId="11867D16" w14:textId="77777777" w:rsidR="0014576F" w:rsidRPr="00EC4180" w:rsidRDefault="0014576F" w:rsidP="0014576F">
      <w:pPr>
        <w:spacing w:after="120" w:line="276" w:lineRule="auto"/>
        <w:ind w:left="0" w:firstLine="0"/>
        <w:rPr>
          <w:color w:val="262626" w:themeColor="text1" w:themeTint="D9"/>
          <w:sz w:val="24"/>
        </w:rPr>
      </w:pPr>
      <w:r w:rsidRPr="003F1E27">
        <w:rPr>
          <w:color w:val="262626" w:themeColor="text1" w:themeTint="D9"/>
          <w:sz w:val="20"/>
        </w:rPr>
        <w:br w:type="page"/>
      </w:r>
    </w:p>
    <w:p w14:paraId="038654D2" w14:textId="2C080F04" w:rsidR="0079184B" w:rsidRPr="001F049F" w:rsidRDefault="0079184B" w:rsidP="003A44AD">
      <w:pPr>
        <w:pStyle w:val="Heading1"/>
      </w:pPr>
      <w:bookmarkStart w:id="28" w:name="_Toc118201956"/>
      <w:r w:rsidRPr="001F049F">
        <w:lastRenderedPageBreak/>
        <w:t>Competency-Based Assessments</w:t>
      </w:r>
      <w:bookmarkEnd w:id="28"/>
    </w:p>
    <w:p w14:paraId="5370B8E8"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Definition of Competency</w:t>
      </w:r>
    </w:p>
    <w:p w14:paraId="0FDCB86E" w14:textId="5FBD0866"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Assessment in this context can be defined as</w:t>
      </w:r>
      <w:r w:rsidR="00414C6D" w:rsidRPr="001F049F">
        <w:rPr>
          <w:color w:val="262626" w:themeColor="text1" w:themeTint="D9"/>
          <w:sz w:val="24"/>
        </w:rPr>
        <w:t xml:space="preserve"> </w:t>
      </w:r>
      <w:r w:rsidR="005D5C56" w:rsidRPr="001F049F">
        <w:rPr>
          <w:rFonts w:cstheme="minorHAnsi"/>
          <w:color w:val="262626" w:themeColor="text1" w:themeTint="D9"/>
          <w:sz w:val="24"/>
          <w:lang w:val="en-GB" w:bidi="en-US"/>
        </w:rPr>
        <w:t>t</w:t>
      </w:r>
      <w:r w:rsidRPr="001F049F">
        <w:rPr>
          <w:color w:val="262626" w:themeColor="text1" w:themeTint="D9"/>
          <w:sz w:val="24"/>
        </w:rPr>
        <w:t xml:space="preserve">he fair, valid, </w:t>
      </w:r>
      <w:r w:rsidR="006872F8" w:rsidRPr="001F049F">
        <w:rPr>
          <w:color w:val="262626" w:themeColor="text1" w:themeTint="D9"/>
          <w:sz w:val="24"/>
        </w:rPr>
        <w:t>reliable,</w:t>
      </w:r>
      <w:r w:rsidRPr="001F049F">
        <w:rPr>
          <w:color w:val="262626" w:themeColor="text1" w:themeTint="D9"/>
          <w:sz w:val="24"/>
        </w:rPr>
        <w:t xml:space="preserv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w:t>
      </w:r>
      <w:r w:rsidR="00004E52" w:rsidRPr="001F049F">
        <w:rPr>
          <w:color w:val="262626" w:themeColor="text1" w:themeTint="D9"/>
          <w:sz w:val="24"/>
        </w:rPr>
        <w:t>candidate</w:t>
      </w:r>
      <w:r w:rsidRPr="001F049F">
        <w:rPr>
          <w:color w:val="262626" w:themeColor="text1" w:themeTint="D9"/>
          <w:sz w:val="24"/>
        </w:rPr>
        <w:t>s.</w:t>
      </w:r>
    </w:p>
    <w:p w14:paraId="219C032B" w14:textId="77777777" w:rsidR="0079184B" w:rsidRPr="001F049F" w:rsidRDefault="0079184B" w:rsidP="002317ED">
      <w:pPr>
        <w:tabs>
          <w:tab w:val="left" w:pos="180"/>
        </w:tabs>
        <w:spacing w:after="120" w:line="276" w:lineRule="auto"/>
        <w:ind w:left="0" w:right="0" w:firstLine="0"/>
        <w:jc w:val="both"/>
        <w:rPr>
          <w:color w:val="262626" w:themeColor="text1" w:themeTint="D9"/>
          <w:sz w:val="24"/>
        </w:rPr>
      </w:pPr>
    </w:p>
    <w:p w14:paraId="79324CBA"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The features of a competency-based assessment system are:</w:t>
      </w:r>
    </w:p>
    <w:p w14:paraId="19B6800C" w14:textId="0BADD605"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It is focused on what </w:t>
      </w:r>
      <w:r w:rsidR="00004E52" w:rsidRPr="001F049F">
        <w:rPr>
          <w:color w:val="262626" w:themeColor="text1" w:themeTint="D9"/>
          <w:sz w:val="24"/>
        </w:rPr>
        <w:t>candidate</w:t>
      </w:r>
      <w:r w:rsidRPr="001F049F">
        <w:rPr>
          <w:color w:val="262626" w:themeColor="text1" w:themeTint="D9"/>
          <w:sz w:val="24"/>
        </w:rPr>
        <w:t>s can do and whether it meets the criteria specified by the industry as competency standards.</w:t>
      </w:r>
    </w:p>
    <w:p w14:paraId="095B053C" w14:textId="19B8E53B"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should mirror the environment the </w:t>
      </w:r>
      <w:r w:rsidR="00004E52" w:rsidRPr="001F049F">
        <w:rPr>
          <w:color w:val="262626" w:themeColor="text1" w:themeTint="D9"/>
          <w:sz w:val="24"/>
        </w:rPr>
        <w:t>candidate</w:t>
      </w:r>
      <w:r w:rsidRPr="001F049F">
        <w:rPr>
          <w:color w:val="262626" w:themeColor="text1" w:themeTint="D9"/>
          <w:sz w:val="24"/>
        </w:rPr>
        <w:t xml:space="preserve"> will encounter in the workplace.</w:t>
      </w:r>
    </w:p>
    <w:p w14:paraId="03E47D1B" w14:textId="36E33B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criteria should be clearly stated to the </w:t>
      </w:r>
      <w:r w:rsidR="00004E52" w:rsidRPr="001F049F">
        <w:rPr>
          <w:color w:val="262626" w:themeColor="text1" w:themeTint="D9"/>
          <w:sz w:val="24"/>
        </w:rPr>
        <w:t>candidate</w:t>
      </w:r>
      <w:r w:rsidRPr="001F049F">
        <w:rPr>
          <w:color w:val="262626" w:themeColor="text1" w:themeTint="D9"/>
          <w:sz w:val="24"/>
        </w:rPr>
        <w:t xml:space="preserve"> at the beginning of the learning process.</w:t>
      </w:r>
    </w:p>
    <w:p w14:paraId="6FA03206"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should be holistic. That is, it aims to assess as many elements and/or units of competency as is feasible at one time.</w:t>
      </w:r>
    </w:p>
    <w:p w14:paraId="6FABF960" w14:textId="5715D211"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In competency assessment, a </w:t>
      </w:r>
      <w:r w:rsidR="00004E52" w:rsidRPr="001F049F">
        <w:rPr>
          <w:color w:val="262626" w:themeColor="text1" w:themeTint="D9"/>
          <w:sz w:val="24"/>
        </w:rPr>
        <w:t>candidate</w:t>
      </w:r>
      <w:r w:rsidRPr="001F049F">
        <w:rPr>
          <w:color w:val="262626" w:themeColor="text1" w:themeTint="D9"/>
          <w:sz w:val="24"/>
        </w:rPr>
        <w:t xml:space="preserve"> receives one of only two outcomes – </w:t>
      </w:r>
      <w:r w:rsidR="00CF2735" w:rsidRPr="003D1ACA">
        <w:rPr>
          <w:rFonts w:cstheme="minorHAnsi"/>
          <w:color w:val="262626" w:themeColor="text1" w:themeTint="D9"/>
          <w:sz w:val="24"/>
          <w:lang w:bidi="en-US"/>
        </w:rPr>
        <w:t>‘</w:t>
      </w:r>
      <w:r w:rsidRPr="001F049F">
        <w:rPr>
          <w:color w:val="262626" w:themeColor="text1" w:themeTint="D9"/>
          <w:sz w:val="24"/>
        </w:rPr>
        <w:t>competent</w:t>
      </w:r>
      <w:r w:rsidR="00CF2735" w:rsidRPr="003D1ACA">
        <w:rPr>
          <w:rFonts w:cstheme="minorHAnsi"/>
          <w:color w:val="262626" w:themeColor="text1" w:themeTint="D9"/>
          <w:sz w:val="24"/>
          <w:lang w:bidi="en-US"/>
        </w:rPr>
        <w:t>’</w:t>
      </w:r>
      <w:r w:rsidRPr="001F049F">
        <w:rPr>
          <w:color w:val="262626" w:themeColor="text1" w:themeTint="D9"/>
          <w:sz w:val="24"/>
        </w:rPr>
        <w:t xml:space="preserve"> or </w:t>
      </w:r>
      <w:r w:rsidR="00CF2735" w:rsidRPr="003D1ACA">
        <w:rPr>
          <w:rFonts w:cstheme="minorHAnsi"/>
          <w:color w:val="262626" w:themeColor="text1" w:themeTint="D9"/>
          <w:sz w:val="24"/>
          <w:lang w:bidi="en-US"/>
        </w:rPr>
        <w:t>‘</w:t>
      </w:r>
      <w:r w:rsidRPr="001F049F">
        <w:rPr>
          <w:color w:val="262626" w:themeColor="text1" w:themeTint="D9"/>
          <w:sz w:val="24"/>
        </w:rPr>
        <w:t>not yet competent.</w:t>
      </w:r>
      <w:r w:rsidR="00CF2735" w:rsidRPr="003D1ACA">
        <w:rPr>
          <w:rFonts w:cstheme="minorHAnsi"/>
          <w:color w:val="262626" w:themeColor="text1" w:themeTint="D9"/>
          <w:sz w:val="24"/>
          <w:lang w:bidi="en-US"/>
        </w:rPr>
        <w:t>’</w:t>
      </w:r>
    </w:p>
    <w:p w14:paraId="70B2C775" w14:textId="0555414C"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basis of assessment is in applying knowledge for some purpose. In a competency system, knowledge for the sake of knowledge is seen to be ineffectual unless it assists a person </w:t>
      </w:r>
      <w:r w:rsidR="004D3A95" w:rsidRPr="003D1ACA">
        <w:rPr>
          <w:rFonts w:cstheme="minorHAnsi"/>
          <w:color w:val="262626" w:themeColor="text1" w:themeTint="D9"/>
          <w:sz w:val="24"/>
          <w:lang w:bidi="en-US"/>
        </w:rPr>
        <w:t xml:space="preserve">in </w:t>
      </w:r>
      <w:r w:rsidRPr="001F049F">
        <w:rPr>
          <w:color w:val="262626" w:themeColor="text1" w:themeTint="D9"/>
          <w:sz w:val="24"/>
        </w:rPr>
        <w:t>perform</w:t>
      </w:r>
      <w:r w:rsidR="004D3A95" w:rsidRPr="003D1ACA">
        <w:rPr>
          <w:rFonts w:cstheme="minorHAnsi"/>
          <w:color w:val="262626" w:themeColor="text1" w:themeTint="D9"/>
          <w:sz w:val="24"/>
          <w:lang w:bidi="en-US"/>
        </w:rPr>
        <w:t>ing</w:t>
      </w:r>
      <w:r w:rsidRPr="001F049F">
        <w:rPr>
          <w:color w:val="262626" w:themeColor="text1" w:themeTint="D9"/>
          <w:sz w:val="24"/>
        </w:rPr>
        <w:t xml:space="preserve"> a task to the level required in the workplace.</w:t>
      </w:r>
    </w:p>
    <w:p w14:paraId="159ACF23" w14:textId="2F99BB19"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emphasis in assessment is on assessable outcomes that are clearly stated for the trainer and </w:t>
      </w:r>
      <w:r w:rsidR="00004E52" w:rsidRPr="001F049F">
        <w:rPr>
          <w:color w:val="262626" w:themeColor="text1" w:themeTint="D9"/>
          <w:sz w:val="24"/>
        </w:rPr>
        <w:t>candidate</w:t>
      </w:r>
      <w:r w:rsidRPr="001F049F">
        <w:rPr>
          <w:color w:val="262626" w:themeColor="text1" w:themeTint="D9"/>
          <w:sz w:val="24"/>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3D1ACA" w:rsidRDefault="00314D26" w:rsidP="002317ED">
      <w:pPr>
        <w:spacing w:after="120" w:line="276" w:lineRule="auto"/>
        <w:ind w:right="0"/>
        <w:rPr>
          <w:rFonts w:ascii="Arial" w:hAnsi="Arial" w:cs="Arial"/>
          <w:color w:val="262626" w:themeColor="text1" w:themeTint="D9"/>
          <w:sz w:val="24"/>
          <w:szCs w:val="24"/>
        </w:rPr>
      </w:pPr>
      <w:r w:rsidRPr="003D1ACA">
        <w:rPr>
          <w:rFonts w:ascii="Arial" w:hAnsi="Arial" w:cs="Arial"/>
          <w:color w:val="262626" w:themeColor="text1" w:themeTint="D9"/>
          <w:sz w:val="24"/>
          <w:szCs w:val="24"/>
        </w:rPr>
        <w:br w:type="page"/>
      </w:r>
    </w:p>
    <w:p w14:paraId="50FAEB66" w14:textId="55D6A538" w:rsidR="0079184B" w:rsidRPr="001F049F" w:rsidRDefault="0079184B" w:rsidP="003A44AD">
      <w:pPr>
        <w:pStyle w:val="Heading1"/>
      </w:pPr>
      <w:bookmarkStart w:id="29" w:name="_Toc118201957"/>
      <w:bookmarkStart w:id="30" w:name="_Hlk38023988"/>
      <w:r w:rsidRPr="001F049F">
        <w:lastRenderedPageBreak/>
        <w:t>Assessing Nationally-Recognised Training</w:t>
      </w:r>
      <w:bookmarkEnd w:id="29"/>
    </w:p>
    <w:bookmarkEnd w:id="30"/>
    <w:p w14:paraId="45257DB3" w14:textId="5FED4B85"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Developing and conducting assessment, in an Australian </w:t>
      </w:r>
      <w:r w:rsidR="001F049F">
        <w:rPr>
          <w:color w:val="262626" w:themeColor="text1" w:themeTint="D9"/>
          <w:sz w:val="24"/>
        </w:rPr>
        <w:t>V</w:t>
      </w:r>
      <w:r w:rsidRPr="001F049F">
        <w:rPr>
          <w:color w:val="262626" w:themeColor="text1" w:themeTint="D9"/>
          <w:sz w:val="24"/>
        </w:rPr>
        <w:t xml:space="preserve">ocational </w:t>
      </w:r>
      <w:r w:rsidR="001F049F">
        <w:rPr>
          <w:color w:val="262626" w:themeColor="text1" w:themeTint="D9"/>
          <w:sz w:val="24"/>
        </w:rPr>
        <w:t>E</w:t>
      </w:r>
      <w:r w:rsidRPr="001F049F">
        <w:rPr>
          <w:color w:val="262626" w:themeColor="text1" w:themeTint="D9"/>
          <w:sz w:val="24"/>
        </w:rPr>
        <w:t xml:space="preserve">ducation and </w:t>
      </w:r>
      <w:r w:rsidR="001F049F">
        <w:rPr>
          <w:color w:val="262626" w:themeColor="text1" w:themeTint="D9"/>
          <w:sz w:val="24"/>
        </w:rPr>
        <w:t>T</w:t>
      </w:r>
      <w:r w:rsidRPr="001F049F">
        <w:rPr>
          <w:color w:val="262626" w:themeColor="text1" w:themeTint="D9"/>
          <w:sz w:val="24"/>
        </w:rPr>
        <w:t>raining</w:t>
      </w:r>
      <w:r w:rsidR="004C4548" w:rsidRPr="001F049F">
        <w:rPr>
          <w:color w:val="262626" w:themeColor="text1" w:themeTint="D9"/>
          <w:sz w:val="24"/>
        </w:rPr>
        <w:t xml:space="preserve"> </w:t>
      </w:r>
      <w:r w:rsidR="004C4548" w:rsidRPr="003D1ACA">
        <w:rPr>
          <w:rFonts w:cstheme="minorHAnsi"/>
          <w:color w:val="262626" w:themeColor="text1" w:themeTint="D9"/>
          <w:sz w:val="24"/>
          <w:lang w:bidi="en-US"/>
        </w:rPr>
        <w:t>(VET)</w:t>
      </w:r>
      <w:r w:rsidRPr="003D1ACA">
        <w:rPr>
          <w:rFonts w:cstheme="minorHAnsi"/>
          <w:color w:val="262626" w:themeColor="text1" w:themeTint="D9"/>
          <w:sz w:val="24"/>
          <w:lang w:bidi="en-US"/>
        </w:rPr>
        <w:t xml:space="preserve"> </w:t>
      </w:r>
      <w:r w:rsidRPr="001F049F">
        <w:rPr>
          <w:color w:val="262626" w:themeColor="text1" w:themeTint="D9"/>
          <w:sz w:val="24"/>
        </w:rPr>
        <w:t>context, is founded on the Principles of Assessment and the Rules of Evidence:</w:t>
      </w:r>
    </w:p>
    <w:p w14:paraId="4A54071B"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Principles of Assessment</w:t>
      </w:r>
    </w:p>
    <w:p w14:paraId="14A170CD"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valid</w:t>
      </w:r>
    </w:p>
    <w:p w14:paraId="107121B9"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full range of skills and knowledge needed to demonstrate competency.</w:t>
      </w:r>
    </w:p>
    <w:p w14:paraId="5F2760FD"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combination of knowledge and skills with their practical application.</w:t>
      </w:r>
    </w:p>
    <w:p w14:paraId="04C0BF40"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where possible, must include judgements based on evidence drawn from a number of occasions and across a number of contexts.</w:t>
      </w:r>
    </w:p>
    <w:p w14:paraId="7175BEF5"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reliable</w:t>
      </w:r>
    </w:p>
    <w:p w14:paraId="4D2BAC7F"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reliable and must be regularly reviewed to ensure that assessors are making decisions in a consistent manner.</w:t>
      </w:r>
    </w:p>
    <w:p w14:paraId="1F8568C5"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Assessors must be trained in national competency standards for assessors to ensure reliability.</w:t>
      </w:r>
    </w:p>
    <w:p w14:paraId="5C10FEDE"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flexible</w:t>
      </w:r>
    </w:p>
    <w:p w14:paraId="130E786C" w14:textId="3F9D05A8"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where possible, must cover both the on</w:t>
      </w:r>
      <w:r w:rsidR="00305FA3" w:rsidRPr="003D1ACA">
        <w:rPr>
          <w:rFonts w:cstheme="minorHAnsi"/>
          <w:color w:val="262626" w:themeColor="text1" w:themeTint="D9"/>
          <w:sz w:val="24"/>
          <w:lang w:bidi="en-US"/>
        </w:rPr>
        <w:t>-</w:t>
      </w:r>
      <w:r w:rsidRPr="001F049F">
        <w:rPr>
          <w:color w:val="262626" w:themeColor="text1" w:themeTint="D9"/>
          <w:sz w:val="24"/>
        </w:rPr>
        <w:t xml:space="preserve"> and off-the-job components of training within a course.</w:t>
      </w:r>
    </w:p>
    <w:p w14:paraId="2D2E7EAF" w14:textId="14CC15B4" w:rsidR="0079184B" w:rsidRPr="003D1ACA" w:rsidRDefault="0079184B" w:rsidP="00100780">
      <w:pPr>
        <w:pStyle w:val="ListParagraph"/>
        <w:numPr>
          <w:ilvl w:val="1"/>
          <w:numId w:val="8"/>
        </w:numPr>
        <w:tabs>
          <w:tab w:val="left" w:pos="180"/>
        </w:tabs>
        <w:spacing w:after="120" w:line="276" w:lineRule="auto"/>
        <w:ind w:right="0"/>
        <w:contextualSpacing w:val="0"/>
        <w:jc w:val="both"/>
        <w:rPr>
          <w:rFonts w:ascii="Arial" w:hAnsi="Arial" w:cs="Arial"/>
          <w:color w:val="262626" w:themeColor="text1" w:themeTint="D9"/>
          <w:sz w:val="24"/>
          <w:szCs w:val="24"/>
        </w:rPr>
      </w:pPr>
      <w:r w:rsidRPr="001F049F">
        <w:rPr>
          <w:color w:val="262626" w:themeColor="text1" w:themeTint="D9"/>
          <w:sz w:val="24"/>
        </w:rPr>
        <w:t xml:space="preserve">Assessment must provide for the recognition of knowledge, </w:t>
      </w:r>
      <w:r w:rsidR="006872F8" w:rsidRPr="001F049F">
        <w:rPr>
          <w:color w:val="262626" w:themeColor="text1" w:themeTint="D9"/>
          <w:sz w:val="24"/>
        </w:rPr>
        <w:t>skills,</w:t>
      </w:r>
      <w:r w:rsidRPr="001F049F">
        <w:rPr>
          <w:color w:val="262626" w:themeColor="text1" w:themeTint="D9"/>
          <w:sz w:val="24"/>
        </w:rPr>
        <w:t xml:space="preserve"> and attitudes regardless of how they have been acquired.</w:t>
      </w:r>
    </w:p>
    <w:p w14:paraId="6BBEC2EF" w14:textId="463A6C11"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be made accessible to </w:t>
      </w:r>
      <w:r w:rsidR="00004E52" w:rsidRPr="001F049F">
        <w:rPr>
          <w:color w:val="262626" w:themeColor="text1" w:themeTint="D9"/>
          <w:sz w:val="24"/>
        </w:rPr>
        <w:t>candidate</w:t>
      </w:r>
      <w:r w:rsidRPr="001F049F">
        <w:rPr>
          <w:color w:val="262626" w:themeColor="text1" w:themeTint="D9"/>
          <w:sz w:val="24"/>
        </w:rPr>
        <w:t>s through a variety of delivery modes, so they can proceed through modularised training packages to gain competencies.</w:t>
      </w:r>
    </w:p>
    <w:p w14:paraId="62C26C0D"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mutually developed and agreed upon between assessor and the assessed.</w:t>
      </w:r>
    </w:p>
    <w:p w14:paraId="57B80D95"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able to be challenged. Appropriate mechanisms must be made for reassessment as a result of challenge.</w:t>
      </w:r>
    </w:p>
    <w:p w14:paraId="4AEDE552"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fair</w:t>
      </w:r>
    </w:p>
    <w:p w14:paraId="23834C9D" w14:textId="13C2F55A"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process must consider the individual needs of the </w:t>
      </w:r>
      <w:r w:rsidR="00004E52" w:rsidRPr="001F049F">
        <w:rPr>
          <w:color w:val="262626" w:themeColor="text1" w:themeTint="D9"/>
          <w:sz w:val="24"/>
        </w:rPr>
        <w:t>candidate</w:t>
      </w:r>
      <w:r w:rsidRPr="001F049F">
        <w:rPr>
          <w:color w:val="262626" w:themeColor="text1" w:themeTint="D9"/>
          <w:sz w:val="24"/>
        </w:rPr>
        <w:t xml:space="preserve">. </w:t>
      </w:r>
    </w:p>
    <w:p w14:paraId="7F1EE3FF" w14:textId="26820B41"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provide for reasonable adjustments, where appropriate, to </w:t>
      </w:r>
      <w:r w:rsidR="00A16E40" w:rsidRPr="001F049F">
        <w:rPr>
          <w:color w:val="262626" w:themeColor="text1" w:themeTint="D9"/>
          <w:sz w:val="24"/>
        </w:rPr>
        <w:t>consider</w:t>
      </w:r>
      <w:r w:rsidRPr="001F049F">
        <w:rPr>
          <w:color w:val="262626" w:themeColor="text1" w:themeTint="D9"/>
          <w:sz w:val="24"/>
        </w:rPr>
        <w:t xml:space="preserve"> the individual </w:t>
      </w:r>
      <w:r w:rsidR="00004E52" w:rsidRPr="001F049F">
        <w:rPr>
          <w:color w:val="262626" w:themeColor="text1" w:themeTint="D9"/>
          <w:sz w:val="24"/>
        </w:rPr>
        <w:t>candidate</w:t>
      </w:r>
      <w:r w:rsidRPr="001F049F">
        <w:rPr>
          <w:color w:val="262626" w:themeColor="text1" w:themeTint="D9"/>
          <w:sz w:val="24"/>
        </w:rPr>
        <w:t>’s needs.</w:t>
      </w:r>
    </w:p>
    <w:p w14:paraId="5F1D99FB" w14:textId="77777777" w:rsidR="0079184B" w:rsidRPr="001F049F" w:rsidRDefault="0079184B" w:rsidP="002317ED">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Standards for RTOs 2015, Clauses 1.8 – 1.12)</w:t>
      </w:r>
    </w:p>
    <w:p w14:paraId="0DA92534" w14:textId="77777777" w:rsidR="0079184B" w:rsidRPr="001F049F" w:rsidRDefault="0079184B" w:rsidP="002317ED">
      <w:pPr>
        <w:tabs>
          <w:tab w:val="left" w:pos="180"/>
        </w:tabs>
        <w:spacing w:after="120" w:line="276" w:lineRule="auto"/>
        <w:ind w:left="0" w:right="0" w:firstLine="0"/>
        <w:rPr>
          <w:i/>
          <w:color w:val="262626" w:themeColor="text1" w:themeTint="D9"/>
          <w:sz w:val="20"/>
        </w:rPr>
      </w:pPr>
    </w:p>
    <w:p w14:paraId="2D04E866"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lastRenderedPageBreak/>
        <w:t>Rules of Evidence</w:t>
      </w:r>
    </w:p>
    <w:p w14:paraId="305466D9" w14:textId="656D03FD"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When collecting evidence, </w:t>
      </w:r>
      <w:r w:rsidR="00A31B9A" w:rsidRPr="001F049F">
        <w:rPr>
          <w:color w:val="262626" w:themeColor="text1" w:themeTint="D9"/>
          <w:sz w:val="24"/>
        </w:rPr>
        <w:t>certain rules</w:t>
      </w:r>
      <w:r w:rsidRPr="001F049F">
        <w:rPr>
          <w:color w:val="262626" w:themeColor="text1" w:themeTint="D9"/>
          <w:sz w:val="24"/>
        </w:rPr>
        <w:t xml:space="preserve"> apply to that evidence. All evidence must be valid, sufficient, </w:t>
      </w:r>
      <w:r w:rsidR="006872F8" w:rsidRPr="001F049F">
        <w:rPr>
          <w:color w:val="262626" w:themeColor="text1" w:themeTint="D9"/>
          <w:sz w:val="24"/>
        </w:rPr>
        <w:t>authentic,</w:t>
      </w:r>
      <w:r w:rsidRPr="001F049F">
        <w:rPr>
          <w:color w:val="262626" w:themeColor="text1" w:themeTint="D9"/>
          <w:sz w:val="24"/>
        </w:rPr>
        <w:t xml:space="preserve"> and current:</w:t>
      </w:r>
    </w:p>
    <w:p w14:paraId="30FA6BD9"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Valid</w:t>
      </w:r>
    </w:p>
    <w:p w14:paraId="12083595" w14:textId="629D43B3"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Evidence gathered should meet the requirements of the unit of competency. This evidence should match, or at least reflect, the type of performance that is to be assessed, whether it covers knowledge, </w:t>
      </w:r>
      <w:r w:rsidR="006872F8" w:rsidRPr="001F049F">
        <w:rPr>
          <w:color w:val="262626" w:themeColor="text1" w:themeTint="D9"/>
          <w:sz w:val="24"/>
        </w:rPr>
        <w:t>skills,</w:t>
      </w:r>
      <w:r w:rsidRPr="001F049F">
        <w:rPr>
          <w:color w:val="262626" w:themeColor="text1" w:themeTint="D9"/>
          <w:sz w:val="24"/>
        </w:rPr>
        <w:t xml:space="preserve"> or attitudes.</w:t>
      </w:r>
    </w:p>
    <w:p w14:paraId="5FFC4F1F"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Sufficient</w:t>
      </w:r>
    </w:p>
    <w:p w14:paraId="6D7448BA" w14:textId="23397A2A"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This rule relates to the amount of evidence gathered. </w:t>
      </w:r>
      <w:r w:rsidR="00A31B9A" w:rsidRPr="001F049F">
        <w:rPr>
          <w:color w:val="262626" w:themeColor="text1" w:themeTint="D9"/>
          <w:sz w:val="24"/>
        </w:rPr>
        <w:t>Enough evidence must be</w:t>
      </w:r>
      <w:r w:rsidRPr="001F049F">
        <w:rPr>
          <w:color w:val="262626" w:themeColor="text1" w:themeTint="D9"/>
          <w:sz w:val="24"/>
        </w:rPr>
        <w:t xml:space="preserve"> gathered to satisfy the requirements that the </w:t>
      </w:r>
      <w:r w:rsidR="00004E52" w:rsidRPr="001F049F">
        <w:rPr>
          <w:color w:val="262626" w:themeColor="text1" w:themeTint="D9"/>
          <w:sz w:val="24"/>
        </w:rPr>
        <w:t>candidate</w:t>
      </w:r>
      <w:r w:rsidRPr="001F049F">
        <w:rPr>
          <w:color w:val="262626" w:themeColor="text1" w:themeTint="D9"/>
          <w:sz w:val="24"/>
        </w:rPr>
        <w:t xml:space="preserve"> </w:t>
      </w:r>
      <w:r w:rsidR="00A31B9A" w:rsidRPr="001F049F">
        <w:rPr>
          <w:color w:val="262626" w:themeColor="text1" w:themeTint="D9"/>
          <w:sz w:val="24"/>
        </w:rPr>
        <w:t>be</w:t>
      </w:r>
      <w:r w:rsidRPr="001F049F">
        <w:rPr>
          <w:color w:val="262626" w:themeColor="text1" w:themeTint="D9"/>
          <w:sz w:val="24"/>
        </w:rPr>
        <w:t xml:space="preserve"> competent in all aspects of the unit of competency.</w:t>
      </w:r>
    </w:p>
    <w:p w14:paraId="2116FA10"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Authentic</w:t>
      </w:r>
    </w:p>
    <w:p w14:paraId="09840046" w14:textId="629F4F51"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When evidence is gathered, the assessor must be satisfied that evidence is the </w:t>
      </w:r>
      <w:r w:rsidR="00004E52" w:rsidRPr="001F049F">
        <w:rPr>
          <w:color w:val="262626" w:themeColor="text1" w:themeTint="D9"/>
          <w:sz w:val="24"/>
        </w:rPr>
        <w:t>candidate</w:t>
      </w:r>
      <w:r w:rsidRPr="001F049F">
        <w:rPr>
          <w:color w:val="262626" w:themeColor="text1" w:themeTint="D9"/>
          <w:sz w:val="24"/>
        </w:rPr>
        <w:t xml:space="preserve">’s </w:t>
      </w:r>
      <w:r w:rsidR="00A31B9A" w:rsidRPr="001F049F">
        <w:rPr>
          <w:color w:val="262626" w:themeColor="text1" w:themeTint="D9"/>
          <w:sz w:val="24"/>
        </w:rPr>
        <w:t xml:space="preserve">own </w:t>
      </w:r>
      <w:r w:rsidRPr="001F049F">
        <w:rPr>
          <w:color w:val="262626" w:themeColor="text1" w:themeTint="D9"/>
          <w:sz w:val="24"/>
        </w:rPr>
        <w:t xml:space="preserve">work. </w:t>
      </w:r>
    </w:p>
    <w:p w14:paraId="280B2358"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Current</w:t>
      </w:r>
    </w:p>
    <w:p w14:paraId="4E57BD5C" w14:textId="77777777"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This relates to the recency of the evidence and whether the evidence relates to current abilities.</w:t>
      </w:r>
    </w:p>
    <w:p w14:paraId="17085CD3" w14:textId="4C80A601" w:rsidR="0079184B" w:rsidRPr="001F049F" w:rsidRDefault="0079184B" w:rsidP="002317ED">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Training in Australia by M Tovey, D Lawlor)</w:t>
      </w:r>
    </w:p>
    <w:p w14:paraId="7E6D4BE0" w14:textId="77777777" w:rsidR="00314D26" w:rsidRPr="001F049F" w:rsidRDefault="00314D26" w:rsidP="002317ED">
      <w:pPr>
        <w:tabs>
          <w:tab w:val="left" w:pos="180"/>
        </w:tabs>
        <w:spacing w:after="120" w:line="276" w:lineRule="auto"/>
        <w:ind w:left="0" w:right="0" w:firstLine="0"/>
        <w:jc w:val="right"/>
        <w:rPr>
          <w:i/>
          <w:color w:val="262626" w:themeColor="text1" w:themeTint="D9"/>
          <w:sz w:val="20"/>
        </w:rPr>
      </w:pPr>
    </w:p>
    <w:p w14:paraId="736C4E50" w14:textId="5DD64D4B" w:rsidR="0079184B" w:rsidRPr="001F049F" w:rsidRDefault="0079184B" w:rsidP="003A44AD">
      <w:pPr>
        <w:pStyle w:val="Heading1"/>
      </w:pPr>
      <w:bookmarkStart w:id="31" w:name="_Toc118201958"/>
      <w:r w:rsidRPr="001F049F">
        <w:t>Dimensions of Competency</w:t>
      </w:r>
      <w:bookmarkEnd w:id="31"/>
    </w:p>
    <w:p w14:paraId="1D054DB9"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The national concept of competency includes all aspects of work performance and not only narrow task skills. The four dimensions of competency are:</w:t>
      </w:r>
    </w:p>
    <w:p w14:paraId="6F837304"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skills</w:t>
      </w:r>
    </w:p>
    <w:p w14:paraId="20E0653A"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management skills</w:t>
      </w:r>
    </w:p>
    <w:p w14:paraId="5B9836D0"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Contingency management skills</w:t>
      </w:r>
    </w:p>
    <w:p w14:paraId="797BB41B"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Job or role environment skills</w:t>
      </w:r>
    </w:p>
    <w:p w14:paraId="3354689B" w14:textId="43F77747" w:rsidR="0079184B" w:rsidRPr="001F049F" w:rsidRDefault="00314D26" w:rsidP="002317ED">
      <w:pPr>
        <w:spacing w:after="120" w:line="276" w:lineRule="auto"/>
        <w:ind w:right="0"/>
        <w:rPr>
          <w:color w:val="262626" w:themeColor="text1" w:themeTint="D9"/>
          <w:sz w:val="24"/>
        </w:rPr>
      </w:pPr>
      <w:r w:rsidRPr="001F049F">
        <w:rPr>
          <w:color w:val="262626" w:themeColor="text1" w:themeTint="D9"/>
          <w:sz w:val="24"/>
        </w:rPr>
        <w:br w:type="page"/>
      </w:r>
    </w:p>
    <w:p w14:paraId="7BBA216F" w14:textId="3329A377" w:rsidR="0079184B" w:rsidRPr="001F049F" w:rsidRDefault="0079184B" w:rsidP="003A44AD">
      <w:pPr>
        <w:pStyle w:val="Heading1"/>
      </w:pPr>
      <w:bookmarkStart w:id="32" w:name="_Toc118201959"/>
      <w:bookmarkStart w:id="33" w:name="_Hlk38023995"/>
      <w:r w:rsidRPr="001F049F">
        <w:lastRenderedPageBreak/>
        <w:t>Reasonable Adjustment</w:t>
      </w:r>
      <w:bookmarkEnd w:id="32"/>
    </w:p>
    <w:bookmarkEnd w:id="33"/>
    <w:p w14:paraId="2F74F46F" w14:textId="0ABCA375" w:rsidR="002418D3" w:rsidRPr="001F049F" w:rsidRDefault="00CF2735" w:rsidP="002317ED">
      <w:pPr>
        <w:tabs>
          <w:tab w:val="left" w:pos="180"/>
        </w:tabs>
        <w:spacing w:after="120" w:line="276" w:lineRule="auto"/>
        <w:ind w:left="0" w:right="0" w:firstLine="0"/>
        <w:jc w:val="both"/>
        <w:rPr>
          <w:color w:val="262626" w:themeColor="text1" w:themeTint="D9"/>
          <w:sz w:val="24"/>
        </w:rPr>
      </w:pPr>
      <w:r w:rsidRPr="003D1ACA">
        <w:rPr>
          <w:rFonts w:cstheme="minorHAnsi"/>
          <w:color w:val="262626" w:themeColor="text1" w:themeTint="D9"/>
          <w:sz w:val="24"/>
          <w:lang w:bidi="en-US"/>
        </w:rPr>
        <w:t>‘</w:t>
      </w:r>
      <w:r w:rsidR="0079184B" w:rsidRPr="001F049F">
        <w:rPr>
          <w:color w:val="262626" w:themeColor="text1" w:themeTint="D9"/>
          <w:sz w:val="24"/>
        </w:rPr>
        <w:t>Reasonable adjustment</w:t>
      </w:r>
      <w:r w:rsidRPr="003D1ACA">
        <w:rPr>
          <w:rFonts w:cstheme="minorHAnsi"/>
          <w:color w:val="262626" w:themeColor="text1" w:themeTint="D9"/>
          <w:sz w:val="24"/>
          <w:lang w:bidi="en-US"/>
        </w:rPr>
        <w:t>’</w:t>
      </w:r>
      <w:r w:rsidR="0079184B" w:rsidRPr="001F049F">
        <w:rPr>
          <w:color w:val="262626" w:themeColor="text1" w:themeTint="D9"/>
          <w:sz w:val="24"/>
        </w:rPr>
        <w:t xml:space="preserve"> in VET is the term applied to modifying the learning environment or making changes to the training delivered to assist a </w:t>
      </w:r>
      <w:r w:rsidR="00004E52" w:rsidRPr="001F049F">
        <w:rPr>
          <w:color w:val="262626" w:themeColor="text1" w:themeTint="D9"/>
          <w:sz w:val="24"/>
        </w:rPr>
        <w:t>candidate</w:t>
      </w:r>
      <w:r w:rsidR="0079184B" w:rsidRPr="001F049F">
        <w:rPr>
          <w:color w:val="262626" w:themeColor="text1" w:themeTint="D9"/>
          <w:sz w:val="24"/>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 xml:space="preserve">Why make a reasonable adjustment? </w:t>
      </w:r>
    </w:p>
    <w:p w14:paraId="33E0E71E" w14:textId="497AA4C9"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We make reasonable adjustments in VET to make sure that </w:t>
      </w:r>
      <w:r w:rsidR="00004E52" w:rsidRPr="001F049F">
        <w:rPr>
          <w:color w:val="262626" w:themeColor="text1" w:themeTint="D9"/>
          <w:sz w:val="24"/>
        </w:rPr>
        <w:t>candidate</w:t>
      </w:r>
      <w:r w:rsidRPr="001F049F">
        <w:rPr>
          <w:color w:val="262626" w:themeColor="text1" w:themeTint="D9"/>
          <w:sz w:val="24"/>
        </w:rPr>
        <w:t xml:space="preserve">s with a disability have: </w:t>
      </w:r>
    </w:p>
    <w:p w14:paraId="560F42B0" w14:textId="719CD53D"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learning opportunities as </w:t>
      </w:r>
      <w:r w:rsidR="00004E52" w:rsidRPr="001F049F">
        <w:rPr>
          <w:color w:val="262626" w:themeColor="text1" w:themeTint="D9"/>
          <w:sz w:val="24"/>
        </w:rPr>
        <w:t>candidate</w:t>
      </w:r>
      <w:r w:rsidRPr="001F049F">
        <w:rPr>
          <w:color w:val="262626" w:themeColor="text1" w:themeTint="D9"/>
          <w:sz w:val="24"/>
        </w:rPr>
        <w:t>s without a disability, and</w:t>
      </w:r>
    </w:p>
    <w:p w14:paraId="587746EB" w14:textId="229B9260" w:rsidR="002418D3"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opportunity to perform and complete assessments as those without a disability. </w:t>
      </w:r>
    </w:p>
    <w:p w14:paraId="5FFC7ACC" w14:textId="4A6AC8D2"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Reasonable adjustment applied to participation in teaching, learning</w:t>
      </w:r>
      <w:r w:rsidR="00821F37" w:rsidRPr="003D1ACA">
        <w:rPr>
          <w:rFonts w:cstheme="minorHAnsi"/>
          <w:b/>
          <w:color w:val="262626" w:themeColor="text1" w:themeTint="D9"/>
          <w:sz w:val="24"/>
          <w:lang w:bidi="en-US"/>
        </w:rPr>
        <w:t>,</w:t>
      </w:r>
      <w:r w:rsidRPr="001F049F">
        <w:rPr>
          <w:b/>
          <w:color w:val="262626" w:themeColor="text1" w:themeTint="D9"/>
          <w:sz w:val="24"/>
        </w:rPr>
        <w:t xml:space="preserve"> and assessment activities can include:</w:t>
      </w:r>
    </w:p>
    <w:p w14:paraId="73FFD373"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Customising resources and assessment activities within the training package or accredited course</w:t>
      </w:r>
    </w:p>
    <w:p w14:paraId="385FDFD5"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Modifying the presentation medium </w:t>
      </w:r>
    </w:p>
    <w:p w14:paraId="511ACE5D"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Learner support</w:t>
      </w:r>
    </w:p>
    <w:p w14:paraId="0C6B936A"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Use of assistive/adaptive technologies</w:t>
      </w:r>
    </w:p>
    <w:p w14:paraId="160303E1"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Making information accessible both before enrolment and during the course</w:t>
      </w:r>
    </w:p>
    <w:p w14:paraId="0CB89553" w14:textId="08EAD97D"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Monitoring the adjustments to ensure </w:t>
      </w:r>
      <w:r w:rsidR="00004E52" w:rsidRPr="001F049F">
        <w:rPr>
          <w:color w:val="262626" w:themeColor="text1" w:themeTint="D9"/>
          <w:sz w:val="24"/>
        </w:rPr>
        <w:t>candidate</w:t>
      </w:r>
      <w:r w:rsidRPr="001F049F">
        <w:rPr>
          <w:color w:val="262626" w:themeColor="text1" w:themeTint="D9"/>
          <w:sz w:val="24"/>
        </w:rPr>
        <w:t xml:space="preserve"> needs continue to be met</w:t>
      </w:r>
    </w:p>
    <w:p w14:paraId="6BDBA261" w14:textId="242177A0" w:rsidR="0079184B" w:rsidRPr="001F049F" w:rsidRDefault="0079184B" w:rsidP="002317ED">
      <w:pPr>
        <w:tabs>
          <w:tab w:val="left" w:pos="180"/>
        </w:tabs>
        <w:spacing w:after="120" w:line="276" w:lineRule="auto"/>
        <w:ind w:left="0" w:right="0" w:firstLine="0"/>
        <w:rPr>
          <w:color w:val="262626" w:themeColor="text1" w:themeTint="D9"/>
          <w:sz w:val="20"/>
        </w:rPr>
      </w:pPr>
      <w:r w:rsidRPr="001F049F">
        <w:rPr>
          <w:b/>
          <w:color w:val="262626" w:themeColor="text1" w:themeTint="D9"/>
          <w:sz w:val="24"/>
        </w:rPr>
        <w:t>Assistive/Adaptive Technologies</w:t>
      </w:r>
    </w:p>
    <w:p w14:paraId="63F145B1" w14:textId="2EF7B889"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1F049F">
        <w:rPr>
          <w:color w:val="262626" w:themeColor="text1" w:themeTint="D9"/>
          <w:sz w:val="24"/>
        </w:rPr>
        <w:t>-</w:t>
      </w:r>
      <w:r w:rsidRPr="001F049F">
        <w:rPr>
          <w:color w:val="262626" w:themeColor="text1" w:themeTint="D9"/>
          <w:sz w:val="24"/>
        </w:rPr>
        <w:t>takers.</w:t>
      </w:r>
    </w:p>
    <w:p w14:paraId="706F33B0" w14:textId="62D73BC0" w:rsidR="00470AAD" w:rsidRPr="001F049F" w:rsidRDefault="00470AAD" w:rsidP="002317ED">
      <w:pPr>
        <w:tabs>
          <w:tab w:val="left" w:pos="180"/>
        </w:tabs>
        <w:spacing w:after="120" w:line="276" w:lineRule="auto"/>
        <w:ind w:left="0" w:right="0" w:firstLine="0"/>
        <w:jc w:val="right"/>
        <w:rPr>
          <w:rFonts w:cstheme="minorHAnsi"/>
          <w:i/>
          <w:color w:val="262626" w:themeColor="text1" w:themeTint="D9"/>
          <w:sz w:val="20"/>
          <w:lang w:bidi="en-US"/>
        </w:rPr>
      </w:pPr>
      <w:r w:rsidRPr="003D1ACA">
        <w:rPr>
          <w:rFonts w:cstheme="minorHAnsi"/>
          <w:i/>
          <w:color w:val="262626" w:themeColor="text1" w:themeTint="D9"/>
          <w:sz w:val="20"/>
          <w:lang w:bidi="en-US"/>
        </w:rPr>
        <w:t xml:space="preserve">(Adapted Reasonable Adjustment in teaching, learning and assessment for learners with a disability - November 2010 - Prepared by - Queensland VET Development Centre) </w:t>
      </w:r>
    </w:p>
    <w:p w14:paraId="3A0B8B37" w14:textId="77777777" w:rsidR="0079184B" w:rsidRPr="001F049F" w:rsidRDefault="0079184B" w:rsidP="002317ED">
      <w:pPr>
        <w:tabs>
          <w:tab w:val="left" w:pos="180"/>
        </w:tabs>
        <w:spacing w:after="120" w:line="276" w:lineRule="auto"/>
        <w:ind w:left="0" w:right="0" w:firstLine="0"/>
        <w:jc w:val="center"/>
        <w:rPr>
          <w:b/>
          <w:color w:val="D73329"/>
          <w:sz w:val="24"/>
        </w:rPr>
      </w:pPr>
      <w:r w:rsidRPr="001F049F">
        <w:rPr>
          <w:b/>
          <w:color w:val="D73329"/>
          <w:sz w:val="24"/>
        </w:rPr>
        <w:t>IMPORTANT:</w:t>
      </w:r>
    </w:p>
    <w:p w14:paraId="67E896BE" w14:textId="77777777" w:rsidR="0079184B" w:rsidRPr="001F049F" w:rsidRDefault="0079184B" w:rsidP="002317ED">
      <w:pPr>
        <w:tabs>
          <w:tab w:val="left" w:pos="180"/>
        </w:tabs>
        <w:spacing w:after="120" w:line="276" w:lineRule="auto"/>
        <w:ind w:left="0" w:right="0" w:firstLine="0"/>
        <w:jc w:val="both"/>
        <w:rPr>
          <w:b/>
          <w:color w:val="D73329"/>
          <w:sz w:val="24"/>
        </w:rPr>
      </w:pPr>
      <w:r w:rsidRPr="001F049F">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14:paraId="553397DD" w14:textId="06372E8D" w:rsidR="0079184B" w:rsidRPr="001F049F" w:rsidRDefault="0079184B" w:rsidP="003A44AD">
      <w:pPr>
        <w:pStyle w:val="Heading1"/>
      </w:pPr>
      <w:bookmarkStart w:id="34" w:name="_Toc118201960"/>
      <w:r w:rsidRPr="001F049F">
        <w:lastRenderedPageBreak/>
        <w:t>The Unit of Competency</w:t>
      </w:r>
      <w:bookmarkEnd w:id="34"/>
    </w:p>
    <w:p w14:paraId="3755ED80"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The units of competency specify the standards of performance required in the workplace.</w:t>
      </w:r>
    </w:p>
    <w:p w14:paraId="768516C5"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This assessment addresses the following unit of competency:</w:t>
      </w:r>
    </w:p>
    <w:p w14:paraId="7654F148" w14:textId="32A139F3" w:rsidR="004953E9" w:rsidRPr="004953E9" w:rsidRDefault="004953E9" w:rsidP="000D673F">
      <w:pPr>
        <w:tabs>
          <w:tab w:val="left" w:pos="180"/>
        </w:tabs>
        <w:spacing w:after="120" w:line="276" w:lineRule="auto"/>
        <w:ind w:left="0" w:right="0" w:firstLine="0"/>
        <w:jc w:val="both"/>
        <w:rPr>
          <w:b/>
          <w:color w:val="262626" w:themeColor="text1" w:themeTint="D9"/>
          <w:sz w:val="24"/>
        </w:rPr>
      </w:pPr>
      <w:r w:rsidRPr="004953E9">
        <w:rPr>
          <w:b/>
          <w:color w:val="262626" w:themeColor="text1" w:themeTint="D9"/>
          <w:sz w:val="24"/>
        </w:rPr>
        <w:t>CPCCBC4014 - Prepare simple building sketches and drawings (Release 1)</w:t>
      </w:r>
    </w:p>
    <w:p w14:paraId="175E5319" w14:textId="28093942" w:rsidR="000D673F" w:rsidRPr="004953E9" w:rsidRDefault="004953E9" w:rsidP="000D673F">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4953E9">
        <w:rPr>
          <w:color w:val="262626" w:themeColor="text1" w:themeTint="D9"/>
          <w:sz w:val="24"/>
        </w:rPr>
        <w:t>Prepare to make sketches and drawings</w:t>
      </w:r>
    </w:p>
    <w:p w14:paraId="1A1FDBD3" w14:textId="3F1459CD" w:rsidR="00E76203" w:rsidRPr="004953E9" w:rsidRDefault="004953E9" w:rsidP="00E76203">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4953E9">
        <w:rPr>
          <w:color w:val="262626" w:themeColor="text1" w:themeTint="D9"/>
          <w:sz w:val="24"/>
        </w:rPr>
        <w:t>Create sketches and drawings</w:t>
      </w:r>
    </w:p>
    <w:p w14:paraId="7DB5A1E1" w14:textId="36FBBDD3" w:rsidR="00E76203" w:rsidRPr="004953E9" w:rsidRDefault="004953E9" w:rsidP="00E76203">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4953E9">
        <w:rPr>
          <w:color w:val="262626" w:themeColor="text1" w:themeTint="D9"/>
          <w:sz w:val="24"/>
        </w:rPr>
        <w:t>Notate and process drawings</w:t>
      </w:r>
    </w:p>
    <w:p w14:paraId="5B518D4F" w14:textId="77777777" w:rsidR="000D673F" w:rsidRPr="001F049F" w:rsidRDefault="000D673F" w:rsidP="000D673F">
      <w:pPr>
        <w:spacing w:before="240" w:after="120" w:line="276" w:lineRule="auto"/>
        <w:ind w:left="567" w:right="0" w:firstLine="0"/>
        <w:jc w:val="center"/>
        <w:rPr>
          <w:b/>
          <w:color w:val="262626" w:themeColor="text1" w:themeTint="D9"/>
          <w:sz w:val="24"/>
        </w:rPr>
      </w:pPr>
      <w:r w:rsidRPr="001F049F">
        <w:rPr>
          <w:b/>
          <w:color w:val="262626" w:themeColor="text1" w:themeTint="D9"/>
          <w:sz w:val="24"/>
        </w:rPr>
        <w:t xml:space="preserve">A complete copy of the above unit of competency can be downloaded from the TGA website: </w:t>
      </w:r>
    </w:p>
    <w:p w14:paraId="428DD6E7" w14:textId="18798C30" w:rsidR="00E82908" w:rsidRPr="007C37F6" w:rsidRDefault="00E82908" w:rsidP="002317ED">
      <w:pPr>
        <w:tabs>
          <w:tab w:val="left" w:pos="180"/>
        </w:tabs>
        <w:spacing w:after="120" w:line="276" w:lineRule="auto"/>
        <w:ind w:left="0" w:right="0" w:firstLine="0"/>
        <w:jc w:val="center"/>
        <w:rPr>
          <w:color w:val="0070C0"/>
          <w:highlight w:val="yellow"/>
          <w:u w:val="single"/>
        </w:rPr>
      </w:pPr>
      <w:r w:rsidRPr="00E82908">
        <w:rPr>
          <w:color w:val="0070C0"/>
          <w:u w:val="single"/>
        </w:rPr>
        <w:t>https://training.gov.au/Training/Details/CPCCBC4014</w:t>
      </w:r>
    </w:p>
    <w:p w14:paraId="37A97016" w14:textId="77777777" w:rsidR="000438BE" w:rsidRPr="001F049F" w:rsidRDefault="000438BE" w:rsidP="002317ED">
      <w:pPr>
        <w:spacing w:after="120" w:line="276" w:lineRule="auto"/>
        <w:ind w:left="0" w:right="0" w:firstLine="0"/>
        <w:rPr>
          <w:color w:val="0070C0"/>
          <w:sz w:val="24"/>
          <w:u w:val="single"/>
        </w:rPr>
      </w:pPr>
    </w:p>
    <w:p w14:paraId="20B01961" w14:textId="681F0DFE" w:rsidR="0079184B" w:rsidRPr="001F049F" w:rsidRDefault="0079184B" w:rsidP="003A44AD">
      <w:pPr>
        <w:pStyle w:val="Heading1"/>
      </w:pPr>
      <w:bookmarkStart w:id="35" w:name="_Toc118201961"/>
      <w:r w:rsidRPr="001F049F">
        <w:t xml:space="preserve">The Context </w:t>
      </w:r>
      <w:r w:rsidR="00A5246F" w:rsidRPr="001F049F">
        <w:t>of</w:t>
      </w:r>
      <w:r w:rsidRPr="001F049F">
        <w:t xml:space="preserve"> Assessment</w:t>
      </w:r>
      <w:bookmarkEnd w:id="35"/>
    </w:p>
    <w:p w14:paraId="1E2C1F6E" w14:textId="4EDEEE37" w:rsidR="00D90F02" w:rsidRDefault="00156320" w:rsidP="00D90F02">
      <w:pPr>
        <w:tabs>
          <w:tab w:val="left" w:pos="180"/>
        </w:tabs>
        <w:spacing w:after="120" w:line="276" w:lineRule="auto"/>
        <w:ind w:left="0" w:right="0" w:firstLine="0"/>
        <w:jc w:val="both"/>
        <w:rPr>
          <w:color w:val="262626" w:themeColor="text1" w:themeTint="D9"/>
          <w:sz w:val="24"/>
        </w:rPr>
      </w:pPr>
      <w:r w:rsidRPr="00D90F02">
        <w:rPr>
          <w:color w:val="262626" w:themeColor="text1" w:themeTint="D9"/>
          <w:sz w:val="24"/>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14:paraId="5690B0CC" w14:textId="07DB5F40" w:rsidR="00D90F02" w:rsidRPr="00D90F02" w:rsidRDefault="00D90F02" w:rsidP="00D90F02">
      <w:pPr>
        <w:spacing w:after="120" w:line="276" w:lineRule="auto"/>
        <w:rPr>
          <w:color w:val="262626" w:themeColor="text1" w:themeTint="D9"/>
          <w:sz w:val="24"/>
        </w:rPr>
      </w:pPr>
      <w:r>
        <w:rPr>
          <w:color w:val="262626" w:themeColor="text1" w:themeTint="D9"/>
          <w:sz w:val="24"/>
        </w:rPr>
        <w:br w:type="page"/>
      </w:r>
    </w:p>
    <w:p w14:paraId="52D02999" w14:textId="272DC36F" w:rsidR="0079184B" w:rsidRPr="001F049F" w:rsidRDefault="0079184B" w:rsidP="003A44AD">
      <w:pPr>
        <w:pStyle w:val="Heading1"/>
      </w:pPr>
      <w:bookmarkStart w:id="36" w:name="_Toc118201962"/>
      <w:r w:rsidRPr="001F049F">
        <w:lastRenderedPageBreak/>
        <w:t>Assessment Method</w:t>
      </w:r>
      <w:r w:rsidR="000438BE" w:rsidRPr="001F049F">
        <w:t>s</w:t>
      </w:r>
      <w:bookmarkEnd w:id="36"/>
    </w:p>
    <w:p w14:paraId="16D8C740" w14:textId="4D8AD302" w:rsidR="0079184B" w:rsidRPr="001F049F" w:rsidRDefault="0079184B" w:rsidP="00E4365B">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This workbook uses the following assessment method</w:t>
      </w:r>
      <w:r w:rsidR="00D66D81" w:rsidRPr="003D1ACA">
        <w:rPr>
          <w:rFonts w:cstheme="minorHAnsi"/>
          <w:color w:val="262626" w:themeColor="text1" w:themeTint="D9"/>
          <w:sz w:val="24"/>
          <w:lang w:bidi="en-US"/>
        </w:rPr>
        <w:t>/</w:t>
      </w:r>
      <w:r w:rsidRPr="001F049F">
        <w:rPr>
          <w:color w:val="262626" w:themeColor="text1" w:themeTint="D9"/>
          <w:sz w:val="24"/>
        </w:rPr>
        <w:t>s:</w:t>
      </w:r>
    </w:p>
    <w:p w14:paraId="0F36940D" w14:textId="77777777" w:rsidR="005A219F" w:rsidRPr="008721BF" w:rsidRDefault="0079184B"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Knowledge Assessment</w:t>
      </w:r>
    </w:p>
    <w:p w14:paraId="15608E9C" w14:textId="33BB90FB" w:rsidR="0079184B" w:rsidRPr="008721BF" w:rsidRDefault="0079184B" w:rsidP="00E4365B">
      <w:pPr>
        <w:pStyle w:val="ListParagraph"/>
        <w:tabs>
          <w:tab w:val="left" w:pos="180"/>
        </w:tabs>
        <w:spacing w:after="120" w:line="276" w:lineRule="auto"/>
        <w:ind w:right="0" w:firstLine="0"/>
        <w:contextualSpacing w:val="0"/>
        <w:jc w:val="both"/>
        <w:rPr>
          <w:color w:val="262626" w:themeColor="text1" w:themeTint="D9"/>
          <w:sz w:val="24"/>
        </w:rPr>
      </w:pPr>
      <w:r w:rsidRPr="008721BF">
        <w:rPr>
          <w:color w:val="262626" w:themeColor="text1" w:themeTint="D9"/>
          <w:sz w:val="24"/>
        </w:rPr>
        <w:t>A set of gener</w:t>
      </w:r>
      <w:r w:rsidR="00A31B9A" w:rsidRPr="008721BF">
        <w:rPr>
          <w:color w:val="262626" w:themeColor="text1" w:themeTint="D9"/>
          <w:sz w:val="24"/>
        </w:rPr>
        <w:t>al</w:t>
      </w:r>
      <w:r w:rsidRPr="008721BF">
        <w:rPr>
          <w:color w:val="262626" w:themeColor="text1" w:themeTint="D9"/>
          <w:sz w:val="24"/>
        </w:rPr>
        <w:t xml:space="preserve"> and workplace questions testing the candidate’s general knowledge and understanding of the general theory behind the unit.</w:t>
      </w:r>
    </w:p>
    <w:p w14:paraId="227EE0B1" w14:textId="77777777" w:rsidR="00D8537F" w:rsidRPr="008721BF" w:rsidRDefault="00D8537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Practical Assignment</w:t>
      </w:r>
    </w:p>
    <w:p w14:paraId="122648D8" w14:textId="77777777" w:rsidR="00BE5B90" w:rsidRDefault="00D8537F" w:rsidP="00E4365B">
      <w:pPr>
        <w:pStyle w:val="ListParagraph"/>
        <w:tabs>
          <w:tab w:val="left" w:pos="180"/>
        </w:tabs>
        <w:spacing w:after="120" w:line="276" w:lineRule="auto"/>
        <w:ind w:right="0" w:firstLine="0"/>
        <w:contextualSpacing w:val="0"/>
        <w:jc w:val="both"/>
        <w:rPr>
          <w:color w:val="262626" w:themeColor="text1" w:themeTint="D9"/>
          <w:sz w:val="24"/>
        </w:rPr>
      </w:pPr>
      <w:bookmarkStart w:id="37" w:name="_Hlk31694670"/>
      <w:r w:rsidRPr="008721BF">
        <w:rPr>
          <w:color w:val="262626" w:themeColor="text1" w:themeTint="D9"/>
          <w:sz w:val="24"/>
        </w:rPr>
        <w:t>A series of written practical tests assessing the candidate’s practical knowledge and understanding of the unit of competency.</w:t>
      </w:r>
      <w:r w:rsidR="00BE5B90">
        <w:rPr>
          <w:color w:val="262626" w:themeColor="text1" w:themeTint="D9"/>
          <w:sz w:val="24"/>
        </w:rPr>
        <w:t xml:space="preserve"> </w:t>
      </w:r>
    </w:p>
    <w:bookmarkEnd w:id="37"/>
    <w:p w14:paraId="30450645" w14:textId="717D0212" w:rsidR="00D8537F" w:rsidRPr="008721BF" w:rsidRDefault="001B118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Workplace</w:t>
      </w:r>
      <w:r w:rsidR="00D8537F" w:rsidRPr="008721BF">
        <w:rPr>
          <w:b/>
          <w:color w:val="262626" w:themeColor="text1" w:themeTint="D9"/>
          <w:sz w:val="24"/>
        </w:rPr>
        <w:t xml:space="preserve"> Assessment</w:t>
      </w:r>
    </w:p>
    <w:p w14:paraId="70C642C8" w14:textId="77777777" w:rsidR="001161E4" w:rsidRPr="001F049F" w:rsidRDefault="001161E4" w:rsidP="0009350F">
      <w:pPr>
        <w:pStyle w:val="ListParagraph"/>
        <w:tabs>
          <w:tab w:val="left" w:pos="180"/>
        </w:tabs>
        <w:spacing w:after="120" w:line="276" w:lineRule="auto"/>
        <w:ind w:right="0" w:firstLine="0"/>
        <w:contextualSpacing w:val="0"/>
        <w:jc w:val="both"/>
        <w:rPr>
          <w:color w:val="262626" w:themeColor="text1" w:themeTint="D9"/>
          <w:sz w:val="24"/>
        </w:rPr>
      </w:pPr>
      <w:r w:rsidRPr="008721BF">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736D1D6A" w14:textId="6FF46739" w:rsidR="0079184B" w:rsidRPr="001F049F" w:rsidRDefault="00733A4E" w:rsidP="00E4365B">
      <w:pPr>
        <w:spacing w:after="120" w:line="276" w:lineRule="auto"/>
        <w:ind w:left="0" w:right="0" w:firstLine="0"/>
        <w:jc w:val="center"/>
        <w:rPr>
          <w:color w:val="262626" w:themeColor="text1" w:themeTint="D9"/>
          <w:sz w:val="20"/>
        </w:rPr>
      </w:pPr>
      <w:r w:rsidRPr="001F049F">
        <w:rPr>
          <w:color w:val="262626" w:themeColor="text1" w:themeTint="D9"/>
          <w:sz w:val="20"/>
        </w:rPr>
        <w:br w:type="page"/>
      </w:r>
    </w:p>
    <w:p w14:paraId="1D05B4F9" w14:textId="55A3FE6F" w:rsidR="0079184B" w:rsidRPr="001F049F" w:rsidRDefault="0079184B" w:rsidP="003A44AD">
      <w:pPr>
        <w:pStyle w:val="Heading1"/>
      </w:pPr>
      <w:bookmarkStart w:id="38" w:name="_Toc118201963"/>
      <w:r w:rsidRPr="001F049F">
        <w:lastRenderedPageBreak/>
        <w:t>Resources Required for Assessment</w:t>
      </w:r>
      <w:bookmarkEnd w:id="38"/>
    </w:p>
    <w:p w14:paraId="78A15BF2" w14:textId="00A5294E" w:rsidR="001F5FCD" w:rsidRPr="00B614C5" w:rsidRDefault="001F5FCD" w:rsidP="00E4365B">
      <w:pPr>
        <w:tabs>
          <w:tab w:val="left" w:pos="180"/>
        </w:tabs>
        <w:spacing w:after="120" w:line="276" w:lineRule="auto"/>
        <w:ind w:left="0" w:right="0" w:firstLine="0"/>
        <w:rPr>
          <w:b/>
          <w:color w:val="262626" w:themeColor="text1" w:themeTint="D9"/>
          <w:sz w:val="24"/>
        </w:rPr>
      </w:pPr>
      <w:r w:rsidRPr="00B614C5">
        <w:rPr>
          <w:b/>
          <w:color w:val="262626" w:themeColor="text1" w:themeTint="D9"/>
          <w:sz w:val="24"/>
        </w:rPr>
        <w:t>The Training Organisation to provide/organise candidate with access to:</w:t>
      </w:r>
    </w:p>
    <w:p w14:paraId="548BABC7" w14:textId="77777777" w:rsidR="00450F9E" w:rsidRPr="00B614C5" w:rsidRDefault="00450F9E" w:rsidP="00450F9E">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B614C5">
        <w:rPr>
          <w:color w:val="262626" w:themeColor="text1" w:themeTint="D9"/>
          <w:sz w:val="24"/>
        </w:rPr>
        <w:t>Assessor to supervise and observe candidate as they complete assessments, where required.</w:t>
      </w:r>
    </w:p>
    <w:p w14:paraId="2316B9C0" w14:textId="77777777" w:rsidR="0009350F" w:rsidRPr="00B614C5" w:rsidRDefault="0009350F" w:rsidP="0009350F">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B614C5">
        <w:rPr>
          <w:color w:val="262626" w:themeColor="text1" w:themeTint="D9"/>
          <w:sz w:val="24"/>
        </w:rPr>
        <w:t>Workplace, or a similar environment, where the candidate can complete the assessments</w:t>
      </w:r>
      <w:r>
        <w:rPr>
          <w:color w:val="262626" w:themeColor="text1" w:themeTint="D9"/>
          <w:sz w:val="24"/>
        </w:rPr>
        <w:t>, and that will allow them access to:</w:t>
      </w:r>
    </w:p>
    <w:p w14:paraId="6AC6C672"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Building and construction project</w:t>
      </w:r>
    </w:p>
    <w:p w14:paraId="66B80483"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Workplace supervisor</w:t>
      </w:r>
    </w:p>
    <w:p w14:paraId="3C921498"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Construction plans and specifications</w:t>
      </w:r>
      <w:r w:rsidRPr="007879A0">
        <w:rPr>
          <w:color w:val="262626" w:themeColor="text1" w:themeTint="D9"/>
          <w:sz w:val="24"/>
          <w:szCs w:val="24"/>
        </w:rPr>
        <w:tab/>
      </w:r>
    </w:p>
    <w:p w14:paraId="4B2CE07D"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Current building and construction codes and standards</w:t>
      </w:r>
      <w:r w:rsidRPr="007879A0">
        <w:rPr>
          <w:color w:val="262626" w:themeColor="text1" w:themeTint="D9"/>
          <w:sz w:val="24"/>
          <w:szCs w:val="24"/>
        </w:rPr>
        <w:tab/>
      </w:r>
    </w:p>
    <w:p w14:paraId="13ACEA03"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The NCC</w:t>
      </w:r>
      <w:r w:rsidRPr="007879A0">
        <w:rPr>
          <w:color w:val="262626" w:themeColor="text1" w:themeTint="D9"/>
          <w:sz w:val="24"/>
          <w:szCs w:val="24"/>
        </w:rPr>
        <w:tab/>
      </w:r>
    </w:p>
    <w:p w14:paraId="6B9A3D52"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Hand drawing equipment</w:t>
      </w:r>
      <w:r w:rsidRPr="007879A0">
        <w:rPr>
          <w:color w:val="262626" w:themeColor="text1" w:themeTint="D9"/>
          <w:sz w:val="24"/>
          <w:szCs w:val="24"/>
        </w:rPr>
        <w:tab/>
      </w:r>
    </w:p>
    <w:p w14:paraId="40E88F56"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Workplace procedures and other quality documentation required to undertake the performance criteria and assessment requirements</w:t>
      </w:r>
      <w:r w:rsidRPr="007879A0">
        <w:rPr>
          <w:color w:val="262626" w:themeColor="text1" w:themeTint="D9"/>
          <w:sz w:val="24"/>
          <w:szCs w:val="24"/>
        </w:rPr>
        <w:tab/>
      </w:r>
    </w:p>
    <w:p w14:paraId="33F64FAC" w14:textId="7872DE5B" w:rsidR="00F21D49" w:rsidRPr="00327E99"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Computers, applications, and software to access drawings and other relevant information.</w:t>
      </w:r>
      <w:r w:rsidRPr="007879A0">
        <w:rPr>
          <w:color w:val="262626" w:themeColor="text1" w:themeTint="D9"/>
          <w:sz w:val="24"/>
          <w:szCs w:val="24"/>
        </w:rPr>
        <w:tab/>
      </w:r>
    </w:p>
    <w:p w14:paraId="69C92F7C" w14:textId="77777777" w:rsidR="00327E99" w:rsidRPr="007879A0" w:rsidRDefault="00327E99" w:rsidP="00327E99">
      <w:pPr>
        <w:pStyle w:val="ListParagraph"/>
        <w:tabs>
          <w:tab w:val="left" w:pos="180"/>
        </w:tabs>
        <w:spacing w:after="120" w:line="276" w:lineRule="auto"/>
        <w:ind w:left="1440" w:right="0" w:firstLine="0"/>
        <w:contextualSpacing w:val="0"/>
        <w:jc w:val="both"/>
        <w:rPr>
          <w:color w:val="262626" w:themeColor="text1" w:themeTint="D9"/>
          <w:sz w:val="24"/>
          <w:szCs w:val="24"/>
        </w:rPr>
      </w:pPr>
    </w:p>
    <w:p w14:paraId="7EFC757E" w14:textId="3FFDC109" w:rsidR="0079184B" w:rsidRPr="001F049F" w:rsidRDefault="0079184B" w:rsidP="00E4365B">
      <w:pPr>
        <w:tabs>
          <w:tab w:val="left" w:pos="180"/>
        </w:tabs>
        <w:spacing w:after="120" w:line="276" w:lineRule="auto"/>
        <w:ind w:left="0" w:right="0" w:firstLine="0"/>
        <w:rPr>
          <w:b/>
          <w:color w:val="262626" w:themeColor="text1" w:themeTint="D9"/>
          <w:sz w:val="24"/>
        </w:rPr>
      </w:pPr>
      <w:r w:rsidRPr="001F049F">
        <w:rPr>
          <w:b/>
          <w:color w:val="262626" w:themeColor="text1" w:themeTint="D9"/>
          <w:sz w:val="24"/>
        </w:rPr>
        <w:t xml:space="preserve">The </w:t>
      </w:r>
      <w:r w:rsidR="0008791E" w:rsidRPr="001F049F">
        <w:rPr>
          <w:b/>
          <w:color w:val="262626" w:themeColor="text1" w:themeTint="D9"/>
          <w:sz w:val="24"/>
        </w:rPr>
        <w:t>c</w:t>
      </w:r>
      <w:r w:rsidRPr="001F049F">
        <w:rPr>
          <w:b/>
          <w:color w:val="262626" w:themeColor="text1" w:themeTint="D9"/>
          <w:sz w:val="24"/>
        </w:rPr>
        <w:t>andidate will need access to:</w:t>
      </w:r>
    </w:p>
    <w:p w14:paraId="36345617" w14:textId="4D3F1CD7" w:rsidR="0079184B" w:rsidRPr="001F049F"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Computer with Internet</w:t>
      </w:r>
      <w:r w:rsidR="00C52837" w:rsidRPr="001F049F">
        <w:rPr>
          <w:color w:val="262626" w:themeColor="text1" w:themeTint="D9"/>
          <w:sz w:val="24"/>
        </w:rPr>
        <w:t>,</w:t>
      </w:r>
      <w:r w:rsidRPr="001F049F">
        <w:rPr>
          <w:color w:val="262626" w:themeColor="text1" w:themeTint="D9"/>
          <w:sz w:val="24"/>
        </w:rPr>
        <w:t xml:space="preserve"> email access</w:t>
      </w:r>
      <w:r w:rsidR="00C52837" w:rsidRPr="001F049F">
        <w:rPr>
          <w:color w:val="262626" w:themeColor="text1" w:themeTint="D9"/>
          <w:sz w:val="24"/>
        </w:rPr>
        <w:t>,</w:t>
      </w:r>
      <w:r w:rsidRPr="001F049F">
        <w:rPr>
          <w:color w:val="262626" w:themeColor="text1" w:themeTint="D9"/>
          <w:sz w:val="24"/>
        </w:rPr>
        <w:t xml:space="preserve"> and a working web browser</w:t>
      </w:r>
    </w:p>
    <w:p w14:paraId="2B95E841" w14:textId="767004B7" w:rsidR="00733A4E" w:rsidRPr="00A43C1A" w:rsidRDefault="0079184B" w:rsidP="00A43C1A">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Installed software: MS Word, Adobe Acrobat Reade</w:t>
      </w:r>
      <w:r w:rsidR="00733A4E" w:rsidRPr="00A43C1A">
        <w:rPr>
          <w:color w:val="262626" w:themeColor="text1" w:themeTint="D9"/>
          <w:sz w:val="24"/>
          <w:highlight w:val="yellow"/>
        </w:rPr>
        <w:br w:type="page"/>
      </w:r>
    </w:p>
    <w:p w14:paraId="720A3EA3" w14:textId="158DC7F4" w:rsidR="0079184B" w:rsidRPr="001F049F" w:rsidRDefault="0079184B" w:rsidP="003A44AD">
      <w:pPr>
        <w:pStyle w:val="Heading1"/>
      </w:pPr>
      <w:bookmarkStart w:id="39" w:name="_Toc118201964"/>
      <w:r w:rsidRPr="001F049F">
        <w:lastRenderedPageBreak/>
        <w:t>Assessment Workbook Cover Sheet</w:t>
      </w:r>
      <w:bookmarkEnd w:id="39"/>
    </w:p>
    <w:p w14:paraId="739BB04E" w14:textId="0A6C4721" w:rsidR="007735C9" w:rsidRPr="0014576F" w:rsidRDefault="0079184B" w:rsidP="007735C9">
      <w:pPr>
        <w:tabs>
          <w:tab w:val="left" w:pos="180"/>
        </w:tabs>
        <w:spacing w:after="120" w:line="276" w:lineRule="auto"/>
        <w:ind w:left="0" w:right="0" w:firstLine="0"/>
        <w:jc w:val="both"/>
        <w:rPr>
          <w:color w:val="262626" w:themeColor="text1" w:themeTint="D9"/>
          <w:sz w:val="24"/>
        </w:rPr>
      </w:pPr>
      <w:r w:rsidRPr="00225DCB">
        <w:rPr>
          <w:b/>
          <w:color w:val="262626" w:themeColor="text1" w:themeTint="D9"/>
          <w:sz w:val="24"/>
        </w:rPr>
        <w:t>To the candidate:</w:t>
      </w:r>
      <w:r w:rsidRPr="00225DCB">
        <w:rPr>
          <w:color w:val="262626" w:themeColor="text1" w:themeTint="D9"/>
          <w:sz w:val="24"/>
        </w:rPr>
        <w:t xml:space="preserve"> Print this cover sheet and complete it by filling in all the required information and signing </w:t>
      </w:r>
      <w:r w:rsidR="00203660" w:rsidRPr="003D1ACA">
        <w:rPr>
          <w:rFonts w:cstheme="minorHAnsi"/>
          <w:color w:val="262626" w:themeColor="text1" w:themeTint="D9"/>
          <w:sz w:val="24"/>
          <w:lang w:bidi="en-US"/>
        </w:rPr>
        <w:t xml:space="preserve">in </w:t>
      </w:r>
      <w:r w:rsidRPr="00225DCB">
        <w:rPr>
          <w:color w:val="262626" w:themeColor="text1" w:themeTint="D9"/>
          <w:sz w:val="24"/>
        </w:rPr>
        <w:t xml:space="preserve">the space provided. Your signature must be handwritten. Scan the completed cover sheet and submit it along with your evidence submissions. Use the filename: </w:t>
      </w:r>
      <w:r w:rsidR="006431B1">
        <w:rPr>
          <w:b/>
          <w:color w:val="262626" w:themeColor="text1" w:themeTint="D9"/>
          <w:sz w:val="24"/>
        </w:rPr>
        <w:t>CPCCBC4014</w:t>
      </w:r>
      <w:r w:rsidR="007735C9" w:rsidRPr="00225DCB">
        <w:rPr>
          <w:b/>
          <w:color w:val="262626" w:themeColor="text1" w:themeTint="D9"/>
          <w:sz w:val="24"/>
        </w:rPr>
        <w:t xml:space="preserve"> Cover Sheet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FA37BD" w:rsidRPr="00001809" w14:paraId="1CD89621" w14:textId="77777777" w:rsidTr="003106DF">
        <w:trPr>
          <w:jc w:val="center"/>
        </w:trPr>
        <w:tc>
          <w:tcPr>
            <w:tcW w:w="1667" w:type="pct"/>
            <w:shd w:val="clear" w:color="auto" w:fill="F2F2F2" w:themeFill="background1" w:themeFillShade="F2"/>
          </w:tcPr>
          <w:p w14:paraId="1FC43BB0" w14:textId="77777777" w:rsidR="00FA37BD" w:rsidRPr="003D1ACA" w:rsidRDefault="00FA37BD" w:rsidP="00FA37BD">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Workbook</w:t>
            </w:r>
          </w:p>
        </w:tc>
        <w:tc>
          <w:tcPr>
            <w:tcW w:w="3333" w:type="pct"/>
            <w:shd w:val="clear" w:color="auto" w:fill="auto"/>
          </w:tcPr>
          <w:p w14:paraId="4632905A" w14:textId="1837B270" w:rsidR="00FA37BD" w:rsidRPr="00001809" w:rsidRDefault="00001809" w:rsidP="00FA37BD">
            <w:pPr>
              <w:tabs>
                <w:tab w:val="left" w:pos="180"/>
              </w:tabs>
              <w:spacing w:after="120"/>
              <w:ind w:left="0" w:right="0" w:firstLine="0"/>
              <w:rPr>
                <w:rFonts w:cstheme="minorHAnsi"/>
                <w:color w:val="262626" w:themeColor="text1" w:themeTint="D9"/>
                <w:szCs w:val="24"/>
              </w:rPr>
            </w:pPr>
            <w:r w:rsidRPr="00001809">
              <w:rPr>
                <w:rFonts w:cstheme="minorHAnsi"/>
                <w:color w:val="262626" w:themeColor="text1" w:themeTint="D9"/>
                <w:szCs w:val="24"/>
              </w:rPr>
              <w:t>CPCCBC4014</w:t>
            </w:r>
          </w:p>
        </w:tc>
      </w:tr>
      <w:tr w:rsidR="00FA37BD" w:rsidRPr="00001809" w14:paraId="0525E7E0" w14:textId="77777777" w:rsidTr="003106DF">
        <w:trPr>
          <w:jc w:val="center"/>
        </w:trPr>
        <w:tc>
          <w:tcPr>
            <w:tcW w:w="1667" w:type="pct"/>
            <w:shd w:val="clear" w:color="auto" w:fill="F2F2F2" w:themeFill="background1" w:themeFillShade="F2"/>
          </w:tcPr>
          <w:p w14:paraId="3C0423C4" w14:textId="77777777" w:rsidR="00FA37BD" w:rsidRPr="003D1ACA" w:rsidRDefault="00FA37BD" w:rsidP="00FA37BD">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Title</w:t>
            </w:r>
          </w:p>
        </w:tc>
        <w:tc>
          <w:tcPr>
            <w:tcW w:w="3333" w:type="pct"/>
            <w:shd w:val="clear" w:color="auto" w:fill="auto"/>
          </w:tcPr>
          <w:p w14:paraId="05DCDD64" w14:textId="56A94134" w:rsidR="00FA37BD" w:rsidRPr="00001809" w:rsidRDefault="00001809" w:rsidP="00FA37BD">
            <w:pPr>
              <w:tabs>
                <w:tab w:val="left" w:pos="180"/>
              </w:tabs>
              <w:spacing w:after="120"/>
              <w:ind w:left="0" w:right="0" w:firstLine="0"/>
              <w:rPr>
                <w:rFonts w:cstheme="minorHAnsi"/>
                <w:bCs/>
                <w:color w:val="262626" w:themeColor="text1" w:themeTint="D9"/>
                <w:szCs w:val="24"/>
              </w:rPr>
            </w:pPr>
            <w:r w:rsidRPr="00001809">
              <w:rPr>
                <w:color w:val="262626" w:themeColor="text1" w:themeTint="D9"/>
              </w:rPr>
              <w:t>Prepare simple building sketches and drawings (Release 1)</w:t>
            </w:r>
          </w:p>
        </w:tc>
      </w:tr>
      <w:tr w:rsidR="0079184B" w:rsidRPr="003D1ACA" w14:paraId="6AB739CC" w14:textId="77777777" w:rsidTr="003106DF">
        <w:trPr>
          <w:jc w:val="center"/>
        </w:trPr>
        <w:tc>
          <w:tcPr>
            <w:tcW w:w="1667" w:type="pct"/>
            <w:shd w:val="clear" w:color="auto" w:fill="F2F2F2" w:themeFill="background1" w:themeFillShade="F2"/>
          </w:tcPr>
          <w:p w14:paraId="1A3D25BD" w14:textId="40BC9362"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 xml:space="preserve">First and </w:t>
            </w:r>
            <w:r w:rsidR="00946EF9" w:rsidRPr="003D1ACA">
              <w:rPr>
                <w:rFonts w:cstheme="minorHAnsi"/>
                <w:color w:val="262626" w:themeColor="text1" w:themeTint="D9"/>
                <w:szCs w:val="24"/>
              </w:rPr>
              <w:t xml:space="preserve">Last Name </w:t>
            </w:r>
          </w:p>
        </w:tc>
        <w:tc>
          <w:tcPr>
            <w:tcW w:w="3333" w:type="pct"/>
            <w:shd w:val="clear" w:color="auto" w:fill="auto"/>
          </w:tcPr>
          <w:p w14:paraId="36DD8154" w14:textId="7EAF34F2" w:rsidR="0079184B" w:rsidRPr="003D1ACA" w:rsidRDefault="00246C3F"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 xml:space="preserve">Anya English </w:t>
            </w:r>
          </w:p>
        </w:tc>
      </w:tr>
      <w:tr w:rsidR="0079184B" w:rsidRPr="003D1ACA" w14:paraId="49641175" w14:textId="77777777" w:rsidTr="003106DF">
        <w:trPr>
          <w:jc w:val="center"/>
        </w:trPr>
        <w:tc>
          <w:tcPr>
            <w:tcW w:w="1667" w:type="pct"/>
            <w:shd w:val="clear" w:color="auto" w:fill="F2F2F2" w:themeFill="background1" w:themeFillShade="F2"/>
          </w:tcPr>
          <w:p w14:paraId="12312F7D" w14:textId="77777777"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Phone</w:t>
            </w:r>
          </w:p>
        </w:tc>
        <w:tc>
          <w:tcPr>
            <w:tcW w:w="3333" w:type="pct"/>
            <w:shd w:val="clear" w:color="auto" w:fill="auto"/>
          </w:tcPr>
          <w:p w14:paraId="03F782DD" w14:textId="121DEA37" w:rsidR="0079184B" w:rsidRPr="003D1ACA" w:rsidRDefault="00246C3F"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0478 944 719</w:t>
            </w:r>
          </w:p>
        </w:tc>
      </w:tr>
      <w:tr w:rsidR="0079184B" w:rsidRPr="003D1ACA" w14:paraId="3EB29DD2" w14:textId="77777777" w:rsidTr="003106DF">
        <w:trPr>
          <w:jc w:val="center"/>
        </w:trPr>
        <w:tc>
          <w:tcPr>
            <w:tcW w:w="1667" w:type="pct"/>
            <w:shd w:val="clear" w:color="auto" w:fill="F2F2F2" w:themeFill="background1" w:themeFillShade="F2"/>
          </w:tcPr>
          <w:p w14:paraId="1EFE7FAF" w14:textId="77777777"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Email</w:t>
            </w:r>
          </w:p>
        </w:tc>
        <w:tc>
          <w:tcPr>
            <w:tcW w:w="3333" w:type="pct"/>
            <w:shd w:val="clear" w:color="auto" w:fill="auto"/>
          </w:tcPr>
          <w:p w14:paraId="24752FAC" w14:textId="4B08E561" w:rsidR="0079184B" w:rsidRPr="003D1ACA" w:rsidRDefault="00246C3F"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anya@cogentscaffolding.com.au</w:t>
            </w:r>
          </w:p>
        </w:tc>
      </w:tr>
    </w:tbl>
    <w:p w14:paraId="655D4DF0" w14:textId="3F616797" w:rsidR="0079184B" w:rsidRPr="00225DCB" w:rsidRDefault="0079184B" w:rsidP="0079184B">
      <w:pPr>
        <w:tabs>
          <w:tab w:val="left" w:pos="180"/>
        </w:tabs>
        <w:spacing w:before="0" w:line="276" w:lineRule="auto"/>
        <w:ind w:left="0" w:firstLine="0"/>
        <w:rPr>
          <w:color w:val="262626" w:themeColor="text1" w:themeTint="D9"/>
          <w:sz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3D1ACA" w14:paraId="3CCCC3B1" w14:textId="77777777" w:rsidTr="009E5FF3">
        <w:trPr>
          <w:trHeight w:val="20"/>
          <w:jc w:val="center"/>
        </w:trPr>
        <w:tc>
          <w:tcPr>
            <w:tcW w:w="5000" w:type="pct"/>
            <w:gridSpan w:val="3"/>
            <w:shd w:val="clear" w:color="auto" w:fill="auto"/>
            <w:vAlign w:val="center"/>
          </w:tcPr>
          <w:p w14:paraId="4783E96C" w14:textId="7CE0006A" w:rsidR="0079184B" w:rsidRPr="00225DCB" w:rsidRDefault="0079184B" w:rsidP="009A052D">
            <w:pPr>
              <w:tabs>
                <w:tab w:val="left" w:pos="180"/>
              </w:tabs>
              <w:spacing w:after="120" w:line="276" w:lineRule="auto"/>
              <w:ind w:left="0" w:right="0" w:firstLine="0"/>
              <w:jc w:val="center"/>
              <w:rPr>
                <w:b/>
                <w:color w:val="262626" w:themeColor="text1" w:themeTint="D9"/>
                <w:sz w:val="26"/>
              </w:rPr>
            </w:pPr>
            <w:r w:rsidRPr="00225DCB">
              <w:rPr>
                <w:b/>
                <w:color w:val="262626" w:themeColor="text1" w:themeTint="D9"/>
                <w:sz w:val="26"/>
              </w:rPr>
              <w:t xml:space="preserve">Please read the Candidate Declaration below and if you agree to the terms of the declaration, sign and </w:t>
            </w:r>
            <w:r w:rsidR="00467687" w:rsidRPr="00225DCB">
              <w:rPr>
                <w:rFonts w:cstheme="minorHAnsi"/>
                <w:b/>
                <w:color w:val="262626" w:themeColor="text1" w:themeTint="D9"/>
                <w:sz w:val="26"/>
                <w:szCs w:val="26"/>
              </w:rPr>
              <w:t xml:space="preserve">indicate the </w:t>
            </w:r>
            <w:r w:rsidRPr="00225DCB">
              <w:rPr>
                <w:b/>
                <w:color w:val="262626" w:themeColor="text1" w:themeTint="D9"/>
                <w:sz w:val="26"/>
              </w:rPr>
              <w:t>date in the spaces provided.</w:t>
            </w:r>
          </w:p>
          <w:p w14:paraId="2A9EAA07" w14:textId="77777777" w:rsidR="0079184B" w:rsidRPr="003D1ACA" w:rsidRDefault="0079184B" w:rsidP="009A052D">
            <w:pPr>
              <w:tabs>
                <w:tab w:val="left" w:pos="180"/>
              </w:tabs>
              <w:spacing w:after="120" w:line="276" w:lineRule="auto"/>
              <w:ind w:left="0" w:right="0" w:firstLine="0"/>
              <w:jc w:val="both"/>
              <w:rPr>
                <w:rFonts w:cstheme="minorHAnsi"/>
                <w:b/>
                <w:color w:val="262626" w:themeColor="text1" w:themeTint="D9"/>
                <w:szCs w:val="24"/>
              </w:rPr>
            </w:pPr>
            <w:r w:rsidRPr="003D1ACA">
              <w:rPr>
                <w:rFonts w:cstheme="minorHAnsi"/>
                <w:b/>
                <w:color w:val="262626" w:themeColor="text1" w:themeTint="D9"/>
                <w:szCs w:val="24"/>
              </w:rPr>
              <w:t xml:space="preserve">By submitting this work, I declare that: </w:t>
            </w:r>
          </w:p>
          <w:p w14:paraId="3D6D4C64"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6AD0D7D0"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organised and named the files I am submitting according to the instructions provided</w:t>
            </w:r>
            <w:r w:rsidR="00A31B9A" w:rsidRPr="003D1ACA">
              <w:rPr>
                <w:rFonts w:cstheme="minorHAnsi"/>
                <w:color w:val="262626" w:themeColor="text1" w:themeTint="D9"/>
                <w:sz w:val="23"/>
                <w:szCs w:val="23"/>
              </w:rPr>
              <w:t>.</w:t>
            </w:r>
            <w:r w:rsidRPr="003D1ACA">
              <w:rPr>
                <w:rFonts w:cstheme="minorHAnsi"/>
                <w:color w:val="262626" w:themeColor="text1" w:themeTint="D9"/>
                <w:sz w:val="23"/>
                <w:szCs w:val="23"/>
              </w:rPr>
              <w:t xml:space="preserve"> I am aware that my assessor will not assess work that cannot be identified and may request the work be resubmitted according to the correct process.</w:t>
            </w:r>
          </w:p>
          <w:p w14:paraId="5BBAA1A0"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Cs w:val="24"/>
              </w:rPr>
            </w:pPr>
            <w:r w:rsidRPr="003D1ACA">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3D1ACA" w14:paraId="7BAFB1A9" w14:textId="77777777" w:rsidTr="003A1565">
        <w:trPr>
          <w:trHeight w:val="74"/>
          <w:jc w:val="center"/>
        </w:trPr>
        <w:tc>
          <w:tcPr>
            <w:tcW w:w="1666" w:type="pct"/>
            <w:shd w:val="clear" w:color="auto" w:fill="auto"/>
          </w:tcPr>
          <w:p w14:paraId="602B0F0F" w14:textId="797BC6D2"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Name:</w:t>
            </w:r>
            <w:r w:rsidRPr="003D1ACA">
              <w:rPr>
                <w:rFonts w:cstheme="minorHAnsi"/>
                <w:color w:val="262626" w:themeColor="text1" w:themeTint="D9"/>
                <w:szCs w:val="24"/>
              </w:rPr>
              <w:t xml:space="preserve"> </w:t>
            </w:r>
            <w:r w:rsidR="00246C3F">
              <w:rPr>
                <w:rFonts w:cstheme="minorHAnsi"/>
                <w:color w:val="262626" w:themeColor="text1" w:themeTint="D9"/>
                <w:szCs w:val="24"/>
              </w:rPr>
              <w:t xml:space="preserve">Anya English </w:t>
            </w:r>
          </w:p>
        </w:tc>
        <w:tc>
          <w:tcPr>
            <w:tcW w:w="1666" w:type="pct"/>
            <w:shd w:val="clear" w:color="auto" w:fill="auto"/>
          </w:tcPr>
          <w:p w14:paraId="6EED9427" w14:textId="7096CE78" w:rsidR="003A1565" w:rsidRPr="003D1ACA" w:rsidRDefault="005B32FF" w:rsidP="009A0249">
            <w:pPr>
              <w:tabs>
                <w:tab w:val="left" w:pos="180"/>
              </w:tabs>
              <w:spacing w:after="120" w:line="276" w:lineRule="auto"/>
              <w:ind w:left="0" w:right="0" w:firstLine="0"/>
              <w:rPr>
                <w:rFonts w:cstheme="minorHAnsi"/>
                <w:b/>
                <w:color w:val="262626" w:themeColor="text1" w:themeTint="D9"/>
                <w:sz w:val="28"/>
                <w:szCs w:val="24"/>
              </w:rPr>
            </w:pPr>
            <w:r>
              <w:rPr>
                <w:rFonts w:cstheme="minorHAnsi"/>
                <w:noProof/>
                <w:color w:val="262626" w:themeColor="text1" w:themeTint="D9"/>
                <w:szCs w:val="24"/>
              </w:rPr>
              <w:drawing>
                <wp:anchor distT="0" distB="0" distL="114300" distR="114300" simplePos="0" relativeHeight="251661312" behindDoc="1" locked="0" layoutInCell="1" allowOverlap="1" wp14:anchorId="5C48F94D" wp14:editId="59D0BF7F">
                  <wp:simplePos x="0" y="0"/>
                  <wp:positionH relativeFrom="column">
                    <wp:posOffset>749834</wp:posOffset>
                  </wp:positionH>
                  <wp:positionV relativeFrom="paragraph">
                    <wp:posOffset>-158267</wp:posOffset>
                  </wp:positionV>
                  <wp:extent cx="808540" cy="512064"/>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08540" cy="5120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1565" w:rsidRPr="003D1ACA">
              <w:rPr>
                <w:rFonts w:cstheme="minorHAnsi"/>
                <w:b/>
                <w:bCs/>
                <w:color w:val="262626" w:themeColor="text1" w:themeTint="D9"/>
                <w:szCs w:val="24"/>
              </w:rPr>
              <w:t xml:space="preserve">Signature: </w:t>
            </w:r>
          </w:p>
        </w:tc>
        <w:tc>
          <w:tcPr>
            <w:tcW w:w="1668" w:type="pct"/>
            <w:shd w:val="clear" w:color="auto" w:fill="auto"/>
          </w:tcPr>
          <w:p w14:paraId="5F091D23" w14:textId="0D257219"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Date signed:</w:t>
            </w:r>
            <w:r w:rsidRPr="003D1ACA">
              <w:rPr>
                <w:rFonts w:cstheme="minorHAnsi"/>
                <w:color w:val="262626" w:themeColor="text1" w:themeTint="D9"/>
                <w:szCs w:val="24"/>
              </w:rPr>
              <w:t xml:space="preserve"> </w:t>
            </w:r>
            <w:r w:rsidR="005B32FF">
              <w:rPr>
                <w:rFonts w:cstheme="minorHAnsi"/>
                <w:color w:val="262626" w:themeColor="text1" w:themeTint="D9"/>
                <w:szCs w:val="24"/>
              </w:rPr>
              <w:t>5/12/2022</w:t>
            </w:r>
          </w:p>
        </w:tc>
      </w:tr>
    </w:tbl>
    <w:p w14:paraId="1E1666FF" w14:textId="77777777" w:rsidR="0014576F" w:rsidRDefault="0014576F" w:rsidP="0014576F">
      <w:pPr>
        <w:spacing w:after="120" w:line="276" w:lineRule="auto"/>
        <w:ind w:left="0" w:firstLine="0"/>
        <w:rPr>
          <w:rFonts w:eastAsia="Arial Unicode MS" w:cstheme="minorHAnsi"/>
          <w:b/>
          <w:noProof/>
          <w:color w:val="2F5496" w:themeColor="accent1" w:themeShade="BF"/>
          <w:kern w:val="32"/>
          <w:sz w:val="32"/>
          <w:szCs w:val="32"/>
          <w:lang w:val="en-GB" w:bidi="en-US"/>
        </w:rPr>
      </w:pPr>
      <w:r>
        <w:br w:type="page"/>
      </w:r>
    </w:p>
    <w:p w14:paraId="1E04DF8B" w14:textId="4322835D" w:rsidR="008C4334" w:rsidRDefault="0079184B" w:rsidP="003A44AD">
      <w:pPr>
        <w:pStyle w:val="Heading1"/>
      </w:pPr>
      <w:bookmarkStart w:id="40" w:name="_Toc118201965"/>
      <w:r w:rsidRPr="001F049F">
        <w:lastRenderedPageBreak/>
        <w:t>Knowledge Assessment</w:t>
      </w:r>
      <w:bookmarkEnd w:id="40"/>
      <w:r w:rsidR="008C4334" w:rsidRPr="008C4334">
        <w:rPr>
          <w:i/>
          <w:iCs/>
          <w:sz w:val="20"/>
          <w:szCs w:val="20"/>
        </w:rPr>
        <w:tab/>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427ECF" w:rsidRPr="003D1ACA" w14:paraId="1BBCD4AF" w14:textId="1A2F811E" w:rsidTr="00427ECF">
        <w:trPr>
          <w:trHeight w:val="153"/>
          <w:jc w:val="center"/>
        </w:trPr>
        <w:tc>
          <w:tcPr>
            <w:tcW w:w="5000" w:type="pct"/>
            <w:tcBorders>
              <w:top w:val="nil"/>
              <w:left w:val="nil"/>
              <w:bottom w:val="nil"/>
              <w:right w:val="nil"/>
            </w:tcBorders>
            <w:shd w:val="clear" w:color="auto" w:fill="D9E2F3" w:themeFill="accent1" w:themeFillTint="33"/>
          </w:tcPr>
          <w:p w14:paraId="595A7090" w14:textId="2B2F3B1E" w:rsidR="00427ECF" w:rsidRDefault="00625FAE" w:rsidP="00506297">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The following are types of</w:t>
            </w:r>
            <w:r w:rsidR="00427ECF">
              <w:rPr>
                <w:rFonts w:cstheme="minorHAnsi"/>
                <w:color w:val="262626" w:themeColor="text1" w:themeTint="D9"/>
                <w:szCs w:val="24"/>
              </w:rPr>
              <w:t xml:space="preserve"> building and construction plans. </w:t>
            </w:r>
          </w:p>
          <w:p w14:paraId="53A19FB5" w14:textId="44A21855" w:rsidR="00427ECF" w:rsidRPr="00427ECF" w:rsidRDefault="00427ECF" w:rsidP="00F7095D">
            <w:pPr>
              <w:pStyle w:val="ListParagraph"/>
              <w:numPr>
                <w:ilvl w:val="0"/>
                <w:numId w:val="34"/>
              </w:numPr>
              <w:tabs>
                <w:tab w:val="left" w:pos="180"/>
              </w:tabs>
              <w:spacing w:after="120" w:line="276" w:lineRule="auto"/>
              <w:ind w:right="0"/>
              <w:contextualSpacing w:val="0"/>
              <w:jc w:val="both"/>
              <w:rPr>
                <w:rFonts w:cstheme="minorHAnsi"/>
                <w:color w:val="262626" w:themeColor="text1" w:themeTint="D9"/>
                <w:szCs w:val="24"/>
              </w:rPr>
            </w:pPr>
            <w:r w:rsidRPr="00427ECF">
              <w:rPr>
                <w:rFonts w:cstheme="minorHAnsi"/>
                <w:color w:val="262626" w:themeColor="text1" w:themeTint="D9"/>
                <w:szCs w:val="24"/>
              </w:rPr>
              <w:t>Presentation drawings</w:t>
            </w:r>
          </w:p>
          <w:p w14:paraId="7A78C5A8" w14:textId="198C43EE" w:rsidR="00427ECF" w:rsidRPr="00427ECF" w:rsidRDefault="00427ECF" w:rsidP="00F7095D">
            <w:pPr>
              <w:pStyle w:val="ListParagraph"/>
              <w:numPr>
                <w:ilvl w:val="0"/>
                <w:numId w:val="34"/>
              </w:numPr>
              <w:tabs>
                <w:tab w:val="left" w:pos="180"/>
              </w:tabs>
              <w:spacing w:after="120" w:line="276" w:lineRule="auto"/>
              <w:ind w:right="0"/>
              <w:contextualSpacing w:val="0"/>
              <w:jc w:val="both"/>
              <w:rPr>
                <w:rFonts w:cstheme="minorHAnsi"/>
                <w:color w:val="262626" w:themeColor="text1" w:themeTint="D9"/>
                <w:szCs w:val="24"/>
              </w:rPr>
            </w:pPr>
            <w:r w:rsidRPr="00427ECF">
              <w:rPr>
                <w:rFonts w:cstheme="minorHAnsi"/>
                <w:color w:val="262626" w:themeColor="text1" w:themeTint="D9"/>
                <w:szCs w:val="24"/>
              </w:rPr>
              <w:t>Isometric drawings</w:t>
            </w:r>
          </w:p>
          <w:p w14:paraId="0643B53F" w14:textId="3516CD24" w:rsidR="00427ECF" w:rsidRPr="00427ECF" w:rsidRDefault="00427ECF" w:rsidP="00F7095D">
            <w:pPr>
              <w:pStyle w:val="ListParagraph"/>
              <w:numPr>
                <w:ilvl w:val="0"/>
                <w:numId w:val="34"/>
              </w:numPr>
              <w:tabs>
                <w:tab w:val="left" w:pos="180"/>
              </w:tabs>
              <w:spacing w:after="120" w:line="276" w:lineRule="auto"/>
              <w:ind w:right="0"/>
              <w:contextualSpacing w:val="0"/>
              <w:jc w:val="both"/>
              <w:rPr>
                <w:rFonts w:cstheme="minorHAnsi"/>
                <w:color w:val="262626" w:themeColor="text1" w:themeTint="D9"/>
                <w:szCs w:val="24"/>
              </w:rPr>
            </w:pPr>
            <w:r w:rsidRPr="00427ECF">
              <w:rPr>
                <w:rFonts w:cstheme="minorHAnsi"/>
                <w:color w:val="262626" w:themeColor="text1" w:themeTint="D9"/>
                <w:szCs w:val="24"/>
              </w:rPr>
              <w:t>Orthographic drawings</w:t>
            </w:r>
          </w:p>
          <w:p w14:paraId="468299E0" w14:textId="49F96C8C" w:rsidR="00625FAE" w:rsidRPr="00625FAE" w:rsidRDefault="00427ECF" w:rsidP="00F7095D">
            <w:pPr>
              <w:pStyle w:val="ListParagraph"/>
              <w:numPr>
                <w:ilvl w:val="0"/>
                <w:numId w:val="34"/>
              </w:numPr>
              <w:tabs>
                <w:tab w:val="left" w:pos="180"/>
              </w:tabs>
              <w:spacing w:after="120" w:line="276" w:lineRule="auto"/>
              <w:ind w:right="0"/>
              <w:contextualSpacing w:val="0"/>
              <w:jc w:val="both"/>
              <w:rPr>
                <w:rFonts w:cstheme="minorHAnsi"/>
                <w:color w:val="262626" w:themeColor="text1" w:themeTint="D9"/>
                <w:szCs w:val="24"/>
              </w:rPr>
            </w:pPr>
            <w:r w:rsidRPr="00427ECF">
              <w:rPr>
                <w:rFonts w:cstheme="minorHAnsi"/>
                <w:color w:val="262626" w:themeColor="text1" w:themeTint="D9"/>
                <w:szCs w:val="24"/>
              </w:rPr>
              <w:t>Perspective drawings</w:t>
            </w:r>
          </w:p>
          <w:p w14:paraId="2B791F7C" w14:textId="1D5C3392" w:rsidR="00625FAE" w:rsidRPr="00625FAE" w:rsidRDefault="00625FAE" w:rsidP="00625FAE">
            <w:pPr>
              <w:pStyle w:val="ListParagraph"/>
              <w:tabs>
                <w:tab w:val="left" w:pos="180"/>
              </w:tabs>
              <w:spacing w:after="120" w:line="276" w:lineRule="auto"/>
              <w:ind w:left="706"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Describe each plan and explain what they are used for. </w:t>
            </w:r>
          </w:p>
        </w:tc>
      </w:tr>
    </w:tbl>
    <w:p w14:paraId="511B046E" w14:textId="16897992" w:rsidR="00427ECF" w:rsidRDefault="00427ECF" w:rsidP="00427ECF">
      <w:pPr>
        <w:spacing w:after="120" w:line="276" w:lineRule="auto"/>
        <w:ind w:left="0" w:firstLine="0"/>
      </w:pPr>
      <w:bookmarkStart w:id="41" w:name="_Hlk44481320"/>
      <w:r>
        <w:br w:type="page"/>
      </w:r>
    </w:p>
    <w:p w14:paraId="54096D8D" w14:textId="77777777" w:rsidR="00427ECF" w:rsidRDefault="00427ECF" w:rsidP="008D0F80">
      <w:pPr>
        <w:tabs>
          <w:tab w:val="left" w:pos="180"/>
        </w:tabs>
        <w:spacing w:after="120" w:line="276" w:lineRule="auto"/>
        <w:ind w:left="0" w:right="0" w:firstLine="0"/>
        <w:jc w:val="center"/>
        <w:rPr>
          <w:rFonts w:cstheme="minorHAnsi"/>
          <w:b/>
          <w:bCs/>
          <w:color w:val="262626" w:themeColor="text1" w:themeTint="D9"/>
          <w:szCs w:val="24"/>
        </w:rPr>
        <w:sectPr w:rsidR="00427ECF" w:rsidSect="001D4916">
          <w:footerReference w:type="even" r:id="rId15"/>
          <w:footerReference w:type="default" r:id="rId16"/>
          <w:footerReference w:type="first" r:id="rId17"/>
          <w:pgSz w:w="11906" w:h="16838" w:code="9"/>
          <w:pgMar w:top="1440" w:right="1440" w:bottom="1440" w:left="1440" w:header="706" w:footer="706" w:gutter="0"/>
          <w:cols w:space="708"/>
          <w:titlePg/>
          <w:docGrid w:linePitch="360"/>
        </w:sectPr>
      </w:pP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6"/>
        <w:gridCol w:w="5498"/>
        <w:gridCol w:w="5498"/>
      </w:tblGrid>
      <w:tr w:rsidR="00427ECF" w:rsidRPr="008D0F80" w14:paraId="66E98796" w14:textId="24DBE1C4" w:rsidTr="00A902C2">
        <w:trPr>
          <w:trHeight w:val="60"/>
          <w:jc w:val="center"/>
        </w:trPr>
        <w:tc>
          <w:tcPr>
            <w:tcW w:w="10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bookmarkEnd w:id="41"/>
          <w:p w14:paraId="2E3D7DFA" w14:textId="09065C23" w:rsidR="00427ECF" w:rsidRPr="008D0F80" w:rsidRDefault="00427ECF" w:rsidP="00427ECF">
            <w:pPr>
              <w:tabs>
                <w:tab w:val="left" w:pos="180"/>
              </w:tabs>
              <w:spacing w:after="120" w:line="276" w:lineRule="auto"/>
              <w:ind w:left="0" w:right="0" w:firstLine="0"/>
              <w:jc w:val="center"/>
              <w:rPr>
                <w:rFonts w:cstheme="minorHAnsi"/>
                <w:b/>
                <w:bCs/>
                <w:color w:val="262626" w:themeColor="text1" w:themeTint="D9"/>
                <w:szCs w:val="24"/>
              </w:rPr>
            </w:pPr>
            <w:r w:rsidRPr="008D0F80">
              <w:rPr>
                <w:rFonts w:cstheme="minorHAnsi"/>
                <w:b/>
                <w:bCs/>
                <w:color w:val="262626" w:themeColor="text1" w:themeTint="D9"/>
                <w:szCs w:val="24"/>
              </w:rPr>
              <w:lastRenderedPageBreak/>
              <w:t>Types of building and construction plans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8169F4A" w14:textId="0CC9C095" w:rsidR="00427ECF" w:rsidRPr="008D0F80" w:rsidRDefault="00625FAE" w:rsidP="00427ECF">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262626" w:themeColor="text1" w:themeTint="D9"/>
                <w:szCs w:val="24"/>
              </w:rPr>
              <w:t>Description</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3D8B3D5" w14:textId="2E2A52FB" w:rsidR="00427ECF" w:rsidRDefault="00427ECF" w:rsidP="00427ECF">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Use</w:t>
            </w:r>
          </w:p>
        </w:tc>
      </w:tr>
      <w:tr w:rsidR="0014576F" w:rsidRPr="008D0F80" w14:paraId="77B38DD5" w14:textId="60C7563F" w:rsidTr="009F4635">
        <w:trPr>
          <w:trHeight w:val="3600"/>
          <w:jc w:val="center"/>
        </w:trPr>
        <w:tc>
          <w:tcPr>
            <w:tcW w:w="10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37C6A84" w14:textId="5FEF644A" w:rsidR="0014576F" w:rsidRPr="008D0F80" w:rsidRDefault="0014576F" w:rsidP="0014576F">
            <w:pPr>
              <w:pStyle w:val="ListParagraph"/>
              <w:numPr>
                <w:ilvl w:val="0"/>
                <w:numId w:val="3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Presentation drawings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17736B" w14:textId="534D148B" w:rsidR="0014576F" w:rsidRPr="00065398" w:rsidRDefault="00246C3F" w:rsidP="0014576F">
            <w:pPr>
              <w:tabs>
                <w:tab w:val="left" w:pos="180"/>
              </w:tabs>
              <w:spacing w:after="120" w:line="276" w:lineRule="auto"/>
              <w:ind w:left="0" w:right="0" w:firstLine="0"/>
              <w:jc w:val="both"/>
              <w:rPr>
                <w:rFonts w:cstheme="minorHAnsi"/>
                <w:color w:val="D73329"/>
                <w:sz w:val="22"/>
              </w:rPr>
            </w:pPr>
            <w:r>
              <w:rPr>
                <w:rFonts w:cstheme="minorHAnsi"/>
                <w:color w:val="404040" w:themeColor="text1" w:themeTint="BF"/>
                <w:szCs w:val="24"/>
              </w:rPr>
              <w:t>Presentation Drawings are not intended to appear realistic, rather to represent different materials to be used through tones or hatches and also typically include people, vehicles and trees.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99C736" w14:textId="147E2CC4" w:rsidR="0014576F" w:rsidRPr="00065398" w:rsidRDefault="00246C3F" w:rsidP="0014576F">
            <w:pPr>
              <w:tabs>
                <w:tab w:val="left" w:pos="180"/>
              </w:tabs>
              <w:spacing w:after="120" w:line="276" w:lineRule="auto"/>
              <w:ind w:left="0" w:right="0" w:firstLine="0"/>
              <w:jc w:val="both"/>
              <w:rPr>
                <w:rFonts w:cstheme="minorHAnsi"/>
                <w:color w:val="D73329"/>
                <w:sz w:val="22"/>
              </w:rPr>
            </w:pPr>
            <w:r>
              <w:rPr>
                <w:rFonts w:cstheme="minorHAnsi"/>
                <w:color w:val="404040" w:themeColor="text1" w:themeTint="BF"/>
                <w:szCs w:val="24"/>
              </w:rPr>
              <w:t xml:space="preserve">Presentation Drawings are used to show clients, typically in the design process to explain a scheme, highlight its key features and to describe the design. </w:t>
            </w:r>
          </w:p>
        </w:tc>
      </w:tr>
      <w:tr w:rsidR="0014576F" w:rsidRPr="008D0F80" w14:paraId="2144A1D8" w14:textId="174D0EF2" w:rsidTr="009F4635">
        <w:trPr>
          <w:trHeight w:val="3600"/>
          <w:jc w:val="center"/>
        </w:trPr>
        <w:tc>
          <w:tcPr>
            <w:tcW w:w="10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6BD7E6" w14:textId="65342302" w:rsidR="0014576F" w:rsidRPr="008D0F80" w:rsidRDefault="0014576F" w:rsidP="0014576F">
            <w:pPr>
              <w:pStyle w:val="ListParagraph"/>
              <w:numPr>
                <w:ilvl w:val="0"/>
                <w:numId w:val="3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Isometric drawings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87D009" w14:textId="12736E7A" w:rsidR="0014576F" w:rsidRPr="00065398" w:rsidRDefault="009A144C" w:rsidP="0014576F">
            <w:pPr>
              <w:tabs>
                <w:tab w:val="left" w:pos="180"/>
              </w:tabs>
              <w:spacing w:after="120" w:line="276" w:lineRule="auto"/>
              <w:ind w:left="0" w:right="0" w:firstLine="0"/>
              <w:jc w:val="both"/>
              <w:rPr>
                <w:rFonts w:cstheme="minorHAnsi"/>
                <w:color w:val="D73329"/>
                <w:sz w:val="22"/>
                <w:szCs w:val="20"/>
              </w:rPr>
            </w:pPr>
            <w:r>
              <w:rPr>
                <w:rFonts w:cstheme="minorHAnsi"/>
                <w:color w:val="404040" w:themeColor="text1" w:themeTint="BF"/>
                <w:szCs w:val="24"/>
              </w:rPr>
              <w:t xml:space="preserve">Isometric drawings are a three dimensional drawing using 30 degree angles and where all axes demonstrated are equal which makes the final image not to be distorted. </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E3ABCF" w14:textId="5F295BFB" w:rsidR="0014576F" w:rsidRPr="00065398" w:rsidRDefault="0063505D" w:rsidP="0014576F">
            <w:pPr>
              <w:tabs>
                <w:tab w:val="left" w:pos="180"/>
              </w:tabs>
              <w:spacing w:after="120" w:line="276" w:lineRule="auto"/>
              <w:ind w:left="0" w:right="0" w:firstLine="0"/>
              <w:jc w:val="both"/>
              <w:rPr>
                <w:rFonts w:cstheme="minorHAnsi"/>
                <w:color w:val="D73329"/>
                <w:sz w:val="22"/>
                <w:szCs w:val="20"/>
              </w:rPr>
            </w:pPr>
            <w:r>
              <w:rPr>
                <w:rFonts w:cstheme="minorHAnsi"/>
                <w:color w:val="404040" w:themeColor="text1" w:themeTint="BF"/>
                <w:szCs w:val="24"/>
              </w:rPr>
              <w:t xml:space="preserve">Isometric drawings provide the three dimensional drawing on a 2 dimensional surface. </w:t>
            </w:r>
          </w:p>
        </w:tc>
      </w:tr>
    </w:tbl>
    <w:p w14:paraId="19EF3430" w14:textId="77777777" w:rsidR="009F4635" w:rsidRDefault="009F4635" w:rsidP="009F4635">
      <w:pPr>
        <w:spacing w:after="120" w:line="276" w:lineRule="auto"/>
        <w:ind w:left="0" w:firstLine="0"/>
      </w:pPr>
      <w:r>
        <w:br w:type="page"/>
      </w: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6"/>
        <w:gridCol w:w="5498"/>
        <w:gridCol w:w="5498"/>
      </w:tblGrid>
      <w:tr w:rsidR="009F4635" w14:paraId="76C70C2A" w14:textId="77777777" w:rsidTr="00092840">
        <w:trPr>
          <w:trHeight w:val="60"/>
          <w:jc w:val="center"/>
        </w:trPr>
        <w:tc>
          <w:tcPr>
            <w:tcW w:w="10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EC0D7C7" w14:textId="77777777" w:rsidR="009F4635" w:rsidRPr="008D0F80" w:rsidRDefault="009F4635" w:rsidP="00092840">
            <w:pPr>
              <w:tabs>
                <w:tab w:val="left" w:pos="180"/>
              </w:tabs>
              <w:spacing w:after="120" w:line="276" w:lineRule="auto"/>
              <w:ind w:left="0" w:right="0" w:firstLine="0"/>
              <w:jc w:val="center"/>
              <w:rPr>
                <w:rFonts w:cstheme="minorHAnsi"/>
                <w:b/>
                <w:bCs/>
                <w:color w:val="262626" w:themeColor="text1" w:themeTint="D9"/>
                <w:szCs w:val="24"/>
              </w:rPr>
            </w:pPr>
            <w:r w:rsidRPr="008D0F80">
              <w:rPr>
                <w:rFonts w:cstheme="minorHAnsi"/>
                <w:b/>
                <w:bCs/>
                <w:color w:val="262626" w:themeColor="text1" w:themeTint="D9"/>
                <w:szCs w:val="24"/>
              </w:rPr>
              <w:lastRenderedPageBreak/>
              <w:t>Types of building and construction plans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722D260" w14:textId="77777777" w:rsidR="009F4635" w:rsidRPr="008D0F80" w:rsidRDefault="009F4635" w:rsidP="00092840">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262626" w:themeColor="text1" w:themeTint="D9"/>
                <w:szCs w:val="24"/>
              </w:rPr>
              <w:t>Description</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DED619F" w14:textId="77777777" w:rsidR="009F4635" w:rsidRDefault="009F4635" w:rsidP="00092840">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Use</w:t>
            </w:r>
          </w:p>
        </w:tc>
      </w:tr>
      <w:tr w:rsidR="0014576F" w:rsidRPr="008D0F80" w14:paraId="75B90C35" w14:textId="644B25A2" w:rsidTr="009F4635">
        <w:trPr>
          <w:trHeight w:val="3600"/>
          <w:jc w:val="center"/>
        </w:trPr>
        <w:tc>
          <w:tcPr>
            <w:tcW w:w="10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83985B2" w14:textId="03B29585" w:rsidR="0014576F" w:rsidRPr="008D0F80" w:rsidRDefault="0014576F" w:rsidP="0014576F">
            <w:pPr>
              <w:pStyle w:val="ListParagraph"/>
              <w:numPr>
                <w:ilvl w:val="0"/>
                <w:numId w:val="3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Orthographic drawings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D1EE8B" w14:textId="4EA207A3" w:rsidR="0014576F" w:rsidRPr="00065398" w:rsidRDefault="0063505D" w:rsidP="0014576F">
            <w:pPr>
              <w:tabs>
                <w:tab w:val="left" w:pos="180"/>
              </w:tabs>
              <w:spacing w:after="120" w:line="276" w:lineRule="auto"/>
              <w:ind w:left="0" w:right="0" w:firstLine="0"/>
              <w:jc w:val="both"/>
              <w:rPr>
                <w:rFonts w:cstheme="minorHAnsi"/>
                <w:color w:val="D73329"/>
                <w:sz w:val="22"/>
                <w:szCs w:val="20"/>
              </w:rPr>
            </w:pPr>
            <w:r>
              <w:rPr>
                <w:rFonts w:cstheme="minorHAnsi"/>
                <w:color w:val="404040" w:themeColor="text1" w:themeTint="BF"/>
                <w:szCs w:val="24"/>
              </w:rPr>
              <w:t xml:space="preserve">Orthographic drawings are </w:t>
            </w:r>
            <w:r w:rsidR="00A75DCE">
              <w:rPr>
                <w:rFonts w:cstheme="minorHAnsi"/>
                <w:color w:val="404040" w:themeColor="text1" w:themeTint="BF"/>
                <w:szCs w:val="24"/>
              </w:rPr>
              <w:t>2 dimensional drawings with each of these drawings viewed in three different type of views i.e. front view, top view and side view. Each one of these views are seen along parallel lines that are perpendicular to the plane of the drawing</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3EB510" w14:textId="434CEE9E" w:rsidR="0014576F" w:rsidRPr="00065398" w:rsidRDefault="005F1F6E" w:rsidP="0014576F">
            <w:pPr>
              <w:tabs>
                <w:tab w:val="left" w:pos="180"/>
              </w:tabs>
              <w:spacing w:after="120" w:line="276" w:lineRule="auto"/>
              <w:ind w:left="0" w:right="0" w:firstLine="0"/>
              <w:jc w:val="both"/>
              <w:rPr>
                <w:rFonts w:cstheme="minorHAnsi"/>
                <w:color w:val="D73329"/>
                <w:sz w:val="22"/>
                <w:szCs w:val="20"/>
              </w:rPr>
            </w:pPr>
            <w:r>
              <w:rPr>
                <w:rFonts w:cstheme="minorHAnsi"/>
                <w:color w:val="404040" w:themeColor="text1" w:themeTint="BF"/>
                <w:szCs w:val="24"/>
              </w:rPr>
              <w:t xml:space="preserve">Orthographic drawings are used to show the professional personnel, builders or contractors how the building or object is seen from every angle and help them plan the construction of the building. </w:t>
            </w:r>
          </w:p>
        </w:tc>
      </w:tr>
      <w:tr w:rsidR="0014576F" w:rsidRPr="008D0F80" w14:paraId="1530239D" w14:textId="504789DF" w:rsidTr="009F4635">
        <w:trPr>
          <w:trHeight w:val="3600"/>
          <w:jc w:val="center"/>
        </w:trPr>
        <w:tc>
          <w:tcPr>
            <w:tcW w:w="10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4598BF" w14:textId="0D12CB1B" w:rsidR="0014576F" w:rsidRPr="008D0F80" w:rsidRDefault="0014576F" w:rsidP="0014576F">
            <w:pPr>
              <w:pStyle w:val="ListParagraph"/>
              <w:numPr>
                <w:ilvl w:val="0"/>
                <w:numId w:val="3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Perspective drawings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9F3139" w14:textId="1C099A29" w:rsidR="0014576F" w:rsidRPr="00065398" w:rsidRDefault="00580DC8" w:rsidP="0014576F">
            <w:pPr>
              <w:tabs>
                <w:tab w:val="left" w:pos="180"/>
              </w:tabs>
              <w:spacing w:after="120" w:line="276" w:lineRule="auto"/>
              <w:ind w:left="0" w:right="0" w:firstLine="0"/>
              <w:jc w:val="both"/>
              <w:rPr>
                <w:rFonts w:cstheme="minorHAnsi"/>
                <w:color w:val="D73329"/>
                <w:sz w:val="22"/>
                <w:szCs w:val="20"/>
              </w:rPr>
            </w:pPr>
            <w:r>
              <w:rPr>
                <w:rFonts w:cstheme="minorHAnsi"/>
                <w:color w:val="404040" w:themeColor="text1" w:themeTint="BF"/>
                <w:szCs w:val="24"/>
              </w:rPr>
              <w:t xml:space="preserve">Perspective drawings are a 2 dimensional drawing of how a building or an object as it is perceived by the human eye, </w:t>
            </w:r>
            <w:r w:rsidR="00617385">
              <w:rPr>
                <w:rFonts w:cstheme="minorHAnsi"/>
                <w:color w:val="404040" w:themeColor="text1" w:themeTint="BF"/>
                <w:szCs w:val="24"/>
              </w:rPr>
              <w:t>g</w:t>
            </w:r>
            <w:r>
              <w:rPr>
                <w:rFonts w:cstheme="minorHAnsi"/>
                <w:color w:val="404040" w:themeColor="text1" w:themeTint="BF"/>
                <w:szCs w:val="24"/>
              </w:rPr>
              <w:t xml:space="preserve">iving it a realistic look. </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911EC0" w14:textId="6CD411AB" w:rsidR="0014576F" w:rsidRPr="00092840" w:rsidRDefault="00617385" w:rsidP="0014576F">
            <w:pPr>
              <w:tabs>
                <w:tab w:val="left" w:pos="180"/>
              </w:tabs>
              <w:spacing w:after="120" w:line="276" w:lineRule="auto"/>
              <w:ind w:left="0" w:right="0" w:firstLine="0"/>
              <w:jc w:val="both"/>
              <w:rPr>
                <w:rFonts w:cstheme="minorHAnsi"/>
                <w:color w:val="D73329"/>
                <w:sz w:val="22"/>
                <w:szCs w:val="20"/>
              </w:rPr>
            </w:pPr>
            <w:r>
              <w:rPr>
                <w:rFonts w:cstheme="minorHAnsi"/>
                <w:color w:val="404040" w:themeColor="text1" w:themeTint="BF"/>
                <w:szCs w:val="24"/>
              </w:rPr>
              <w:t>Perspective drawings are used to directly show how an object is seen by the eye in a 2 dimensional format.</w:t>
            </w:r>
          </w:p>
        </w:tc>
      </w:tr>
    </w:tbl>
    <w:p w14:paraId="45AB79EF" w14:textId="77777777" w:rsidR="00427ECF" w:rsidRDefault="00427ECF" w:rsidP="009F19BA">
      <w:pPr>
        <w:spacing w:after="120" w:line="276" w:lineRule="auto"/>
        <w:ind w:left="0" w:firstLine="0"/>
        <w:sectPr w:rsidR="00427ECF" w:rsidSect="00427ECF">
          <w:pgSz w:w="16838" w:h="11906" w:orient="landscape" w:code="9"/>
          <w:pgMar w:top="1440" w:right="1440" w:bottom="1440" w:left="1440" w:header="706" w:footer="706" w:gutter="0"/>
          <w:cols w:space="708"/>
          <w:titlePg/>
          <w:docGrid w:linePitch="360"/>
        </w:sectPr>
      </w:pP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1"/>
        <w:gridCol w:w="6064"/>
      </w:tblGrid>
      <w:tr w:rsidR="00506297" w:rsidRPr="003D1ACA" w14:paraId="1172941A" w14:textId="77777777" w:rsidTr="0014576F">
        <w:trPr>
          <w:trHeight w:val="153"/>
          <w:jc w:val="center"/>
        </w:trPr>
        <w:tc>
          <w:tcPr>
            <w:tcW w:w="5000" w:type="pct"/>
            <w:gridSpan w:val="2"/>
            <w:tcBorders>
              <w:top w:val="nil"/>
              <w:left w:val="nil"/>
              <w:bottom w:val="nil"/>
              <w:right w:val="nil"/>
            </w:tcBorders>
            <w:shd w:val="clear" w:color="auto" w:fill="D9E2F3" w:themeFill="accent1" w:themeFillTint="33"/>
          </w:tcPr>
          <w:p w14:paraId="66BA3AE7" w14:textId="385D2C71" w:rsidR="00506297" w:rsidRPr="003D1ACA" w:rsidRDefault="00506297" w:rsidP="00506297">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Explain </w:t>
            </w:r>
            <w:r w:rsidR="00237A7A">
              <w:rPr>
                <w:rFonts w:cstheme="minorHAnsi"/>
                <w:color w:val="262626" w:themeColor="text1" w:themeTint="D9"/>
                <w:szCs w:val="24"/>
              </w:rPr>
              <w:t xml:space="preserve">what </w:t>
            </w:r>
            <w:r>
              <w:rPr>
                <w:rFonts w:cstheme="minorHAnsi"/>
                <w:color w:val="262626" w:themeColor="text1" w:themeTint="D9"/>
                <w:szCs w:val="24"/>
              </w:rPr>
              <w:t>each drawing convention listed below</w:t>
            </w:r>
            <w:r w:rsidR="00237A7A">
              <w:rPr>
                <w:rFonts w:cstheme="minorHAnsi"/>
                <w:color w:val="262626" w:themeColor="text1" w:themeTint="D9"/>
                <w:szCs w:val="24"/>
              </w:rPr>
              <w:t xml:space="preserve"> is.</w:t>
            </w:r>
          </w:p>
        </w:tc>
      </w:tr>
      <w:tr w:rsidR="00506297" w:rsidRPr="003D1ACA" w14:paraId="1C2A051C" w14:textId="77777777" w:rsidTr="0014576F">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73A8574C" w14:textId="77777777" w:rsidR="00506297" w:rsidRPr="003D1ACA" w:rsidRDefault="00506297" w:rsidP="00506297">
            <w:pPr>
              <w:tabs>
                <w:tab w:val="left" w:pos="180"/>
              </w:tabs>
              <w:spacing w:before="0" w:line="276" w:lineRule="auto"/>
              <w:ind w:left="0" w:right="29" w:firstLine="0"/>
              <w:rPr>
                <w:rFonts w:cstheme="minorHAnsi"/>
                <w:color w:val="262626" w:themeColor="text1" w:themeTint="D9"/>
                <w:szCs w:val="24"/>
              </w:rPr>
            </w:pPr>
          </w:p>
        </w:tc>
      </w:tr>
      <w:tr w:rsidR="00506297" w:rsidRPr="008D0F80" w14:paraId="61A2F4F1" w14:textId="77777777" w:rsidTr="0014576F">
        <w:trPr>
          <w:trHeight w:val="60"/>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01B79FC" w14:textId="3188CA1F" w:rsidR="00506297" w:rsidRPr="008D0F80" w:rsidRDefault="00506297" w:rsidP="00506297">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Drawing conventions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79237DED" w14:textId="3AEDA1F7" w:rsidR="00506297" w:rsidRPr="008D0F80" w:rsidRDefault="007D234E" w:rsidP="00506297">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262626" w:themeColor="text1" w:themeTint="D9"/>
                <w:szCs w:val="24"/>
              </w:rPr>
              <w:t>Explanation</w:t>
            </w:r>
          </w:p>
        </w:tc>
      </w:tr>
      <w:tr w:rsidR="0014576F" w:rsidRPr="008D0F80" w14:paraId="13542568"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39BA787" w14:textId="2D7F1348"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sidRPr="00074ACF">
              <w:rPr>
                <w:rFonts w:cstheme="minorHAnsi"/>
                <w:color w:val="262626" w:themeColor="text1" w:themeTint="D9"/>
                <w:szCs w:val="24"/>
              </w:rPr>
              <w:t>Sheet layout</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8E564AC" w14:textId="16AD1C6E" w:rsidR="0014576F" w:rsidRPr="008D0F80" w:rsidRDefault="00074ACF"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 xml:space="preserve">Sheet layout is referred to the arrangement of all drawings including the title block and should be complaint with the Australian Standard AS 1100, Part 3 Architectural Drawing </w:t>
            </w:r>
          </w:p>
        </w:tc>
      </w:tr>
      <w:tr w:rsidR="0014576F" w:rsidRPr="008D0F80" w14:paraId="272BD68F"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2BB145" w14:textId="6EF7C54D"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Title block</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EE8E1D0" w14:textId="2ED6551F" w:rsidR="0014576F" w:rsidRPr="008D0F80" w:rsidRDefault="00074ACF"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The Title Block provides assist</w:t>
            </w:r>
            <w:r w:rsidR="003A710D">
              <w:rPr>
                <w:rFonts w:cstheme="minorHAnsi"/>
                <w:color w:val="404040" w:themeColor="text1" w:themeTint="BF"/>
                <w:szCs w:val="24"/>
              </w:rPr>
              <w:t>ance</w:t>
            </w:r>
            <w:r>
              <w:rPr>
                <w:rFonts w:cstheme="minorHAnsi"/>
                <w:color w:val="404040" w:themeColor="text1" w:themeTint="BF"/>
                <w:szCs w:val="24"/>
              </w:rPr>
              <w:t xml:space="preserve"> in reading and comprehending the plan with information such as what the drawing is, details of architect or building designer, location of site, clients name, date the plan was drawn, the drawing revisions, signatures, scale of drawings, total floor area and glossary of terms. </w:t>
            </w:r>
          </w:p>
        </w:tc>
      </w:tr>
      <w:tr w:rsidR="0014576F" w:rsidRPr="008D0F80" w14:paraId="55A7C40C"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7D2F84D" w14:textId="11B01F84"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Line types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FFDC628" w14:textId="057DA02B" w:rsidR="0014576F" w:rsidRPr="008D0F80" w:rsidRDefault="008A2054"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 xml:space="preserve">Line type refers to the relationship between space and the objects represented </w:t>
            </w:r>
            <w:r w:rsidR="006206F8">
              <w:rPr>
                <w:rFonts w:cstheme="minorHAnsi"/>
                <w:color w:val="404040" w:themeColor="text1" w:themeTint="BF"/>
                <w:szCs w:val="24"/>
              </w:rPr>
              <w:t xml:space="preserve">and hidden conditions. </w:t>
            </w:r>
            <w:r w:rsidR="003074FA">
              <w:rPr>
                <w:rFonts w:cstheme="minorHAnsi"/>
                <w:color w:val="404040" w:themeColor="text1" w:themeTint="BF"/>
                <w:szCs w:val="24"/>
              </w:rPr>
              <w:t xml:space="preserve">Each different type of line refers to a different component, e.g. Solid lines may refer to furniture, window, doors etc. </w:t>
            </w:r>
          </w:p>
        </w:tc>
      </w:tr>
      <w:tr w:rsidR="0014576F" w:rsidRPr="008D0F80" w14:paraId="1A1A201D"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338FFA9" w14:textId="77777777"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Symbols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0745628" w14:textId="0E374227" w:rsidR="0014576F" w:rsidRPr="008D0F80" w:rsidRDefault="0072236C"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 xml:space="preserve">Symbols are icons that represent information like the location of components and often refer to fixtures, placements and are mostly universal. Symbols must not overlap or interrupt any other symbols and usually have a legend to refer to. </w:t>
            </w:r>
          </w:p>
        </w:tc>
      </w:tr>
      <w:tr w:rsidR="0014576F" w:rsidRPr="008D0F80" w14:paraId="18A8D684"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A80A4FE" w14:textId="77777777"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Dimensions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0FF14C" w14:textId="0BCAE0F6" w:rsidR="0014576F" w:rsidRPr="008D0F80" w:rsidRDefault="002F084E"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 xml:space="preserve">Dimensions are units of measurements that expressed in numerical values and have the purpose of defining the size and other measurements of objects in plan. </w:t>
            </w:r>
          </w:p>
        </w:tc>
      </w:tr>
      <w:tr w:rsidR="0014576F" w:rsidRPr="008D0F80" w14:paraId="6E841B9E"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D475FC" w14:textId="77777777"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Dimension lines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DE17CF9" w14:textId="2448F7F7" w:rsidR="0014576F" w:rsidRPr="008D0F80" w:rsidRDefault="002F084E"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 xml:space="preserve">Dimension Lines are lines that represent an objects measurements and are viewed by either light, fine solid lines with </w:t>
            </w:r>
            <w:r w:rsidR="001031E4">
              <w:rPr>
                <w:rFonts w:cstheme="minorHAnsi"/>
                <w:color w:val="404040" w:themeColor="text1" w:themeTint="BF"/>
                <w:szCs w:val="24"/>
              </w:rPr>
              <w:t xml:space="preserve">terminators such as arrows, slashes or thick dots at each end. </w:t>
            </w:r>
          </w:p>
        </w:tc>
      </w:tr>
      <w:tr w:rsidR="0014576F" w:rsidRPr="008D0F80" w14:paraId="250366E5"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018E032" w14:textId="7CC366E7"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Abbreviations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37D9D2C" w14:textId="3A5618EF" w:rsidR="0014576F" w:rsidRPr="008D0F80" w:rsidRDefault="00967A0D"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Abbreviations are short forms of common construction terminology which helps the person viewing the plan to comprehend and easier to read by not cluttering the plan with information.</w:t>
            </w:r>
          </w:p>
        </w:tc>
      </w:tr>
    </w:tbl>
    <w:p w14:paraId="400D73E9" w14:textId="3F2A4723" w:rsidR="00506297" w:rsidRDefault="0014576F" w:rsidP="0014576F">
      <w:pPr>
        <w:spacing w:after="120" w:line="276" w:lineRule="auto"/>
        <w:ind w:left="0" w:firstLine="0"/>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AD6CB2" w:rsidRPr="003D1ACA" w14:paraId="1FE9F486" w14:textId="77777777" w:rsidTr="000E1A53">
        <w:trPr>
          <w:trHeight w:val="504"/>
          <w:jc w:val="center"/>
        </w:trPr>
        <w:tc>
          <w:tcPr>
            <w:tcW w:w="5000" w:type="pct"/>
            <w:tcBorders>
              <w:top w:val="nil"/>
              <w:left w:val="nil"/>
              <w:bottom w:val="nil"/>
              <w:right w:val="nil"/>
            </w:tcBorders>
            <w:shd w:val="clear" w:color="auto" w:fill="D9E2F3" w:themeFill="accent1" w:themeFillTint="33"/>
          </w:tcPr>
          <w:p w14:paraId="234B6EE4" w14:textId="7A0993D8" w:rsidR="00AD6CB2" w:rsidRPr="003D1ACA" w:rsidRDefault="000E1A53" w:rsidP="00506297">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Identify five key features of a construction plan.</w:t>
            </w:r>
          </w:p>
        </w:tc>
      </w:tr>
      <w:tr w:rsidR="00AD6CB2" w:rsidRPr="003D1ACA" w14:paraId="2CA1B11A" w14:textId="77777777" w:rsidTr="008D0F80">
        <w:trPr>
          <w:trHeight w:val="74"/>
          <w:jc w:val="center"/>
        </w:trPr>
        <w:tc>
          <w:tcPr>
            <w:tcW w:w="5000" w:type="pct"/>
            <w:tcBorders>
              <w:top w:val="nil"/>
              <w:left w:val="nil"/>
              <w:bottom w:val="single" w:sz="2" w:space="0" w:color="A6A6A6" w:themeColor="background1" w:themeShade="A6"/>
              <w:right w:val="nil"/>
            </w:tcBorders>
            <w:shd w:val="clear" w:color="auto" w:fill="auto"/>
          </w:tcPr>
          <w:p w14:paraId="6D568E65" w14:textId="77777777" w:rsidR="00AD6CB2" w:rsidRPr="003D1ACA" w:rsidRDefault="00AD6CB2" w:rsidP="00506297">
            <w:pPr>
              <w:tabs>
                <w:tab w:val="left" w:pos="180"/>
              </w:tabs>
              <w:spacing w:before="0" w:line="276" w:lineRule="auto"/>
              <w:ind w:left="0" w:right="29" w:firstLine="0"/>
              <w:rPr>
                <w:rFonts w:cstheme="minorHAnsi"/>
                <w:color w:val="262626" w:themeColor="text1" w:themeTint="D9"/>
                <w:szCs w:val="24"/>
              </w:rPr>
            </w:pPr>
          </w:p>
        </w:tc>
      </w:tr>
      <w:tr w:rsidR="000E1A53" w:rsidRPr="003D1ACA" w14:paraId="7F221CB6" w14:textId="77777777" w:rsidTr="00092840">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7F6B8F2" w14:textId="4D520890" w:rsidR="000E1A53" w:rsidRPr="00C84EE6" w:rsidRDefault="001622F5" w:rsidP="00F7095D">
            <w:pPr>
              <w:pStyle w:val="ListParagraph"/>
              <w:numPr>
                <w:ilvl w:val="0"/>
                <w:numId w:val="32"/>
              </w:numPr>
              <w:tabs>
                <w:tab w:val="left" w:pos="180"/>
              </w:tabs>
              <w:spacing w:after="120" w:line="276" w:lineRule="auto"/>
              <w:ind w:right="0"/>
              <w:rPr>
                <w:rFonts w:cstheme="minorHAnsi"/>
                <w:color w:val="262626" w:themeColor="text1" w:themeTint="D9"/>
                <w:szCs w:val="24"/>
              </w:rPr>
            </w:pPr>
            <w:r>
              <w:rPr>
                <w:rFonts w:cstheme="minorHAnsi"/>
                <w:color w:val="262626" w:themeColor="text1" w:themeTint="D9"/>
                <w:szCs w:val="24"/>
              </w:rPr>
              <w:t>Site Plan</w:t>
            </w:r>
          </w:p>
        </w:tc>
      </w:tr>
      <w:tr w:rsidR="000E1A53" w:rsidRPr="003D1ACA" w14:paraId="18D0E3ED" w14:textId="77777777" w:rsidTr="00092840">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6F1798D" w14:textId="18AE7B83" w:rsidR="000E1A53" w:rsidRPr="00C84EE6" w:rsidRDefault="001622F5" w:rsidP="00F7095D">
            <w:pPr>
              <w:pStyle w:val="ListParagraph"/>
              <w:numPr>
                <w:ilvl w:val="0"/>
                <w:numId w:val="32"/>
              </w:numPr>
              <w:tabs>
                <w:tab w:val="left" w:pos="180"/>
              </w:tabs>
              <w:spacing w:after="120" w:line="276" w:lineRule="auto"/>
              <w:ind w:right="0"/>
              <w:rPr>
                <w:rFonts w:cstheme="minorHAnsi"/>
                <w:color w:val="262626" w:themeColor="text1" w:themeTint="D9"/>
                <w:szCs w:val="24"/>
              </w:rPr>
            </w:pPr>
            <w:r>
              <w:rPr>
                <w:rFonts w:cstheme="minorHAnsi"/>
                <w:color w:val="262626" w:themeColor="text1" w:themeTint="D9"/>
                <w:szCs w:val="24"/>
              </w:rPr>
              <w:t xml:space="preserve">Elevations </w:t>
            </w:r>
          </w:p>
        </w:tc>
      </w:tr>
      <w:tr w:rsidR="000E1A53" w:rsidRPr="003D1ACA" w14:paraId="4BB671FC" w14:textId="77777777" w:rsidTr="00092840">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4B3AB11" w14:textId="787F8EF2" w:rsidR="000E1A53" w:rsidRPr="00C84EE6" w:rsidRDefault="001622F5" w:rsidP="00F7095D">
            <w:pPr>
              <w:pStyle w:val="ListParagraph"/>
              <w:numPr>
                <w:ilvl w:val="0"/>
                <w:numId w:val="32"/>
              </w:numPr>
              <w:tabs>
                <w:tab w:val="left" w:pos="180"/>
              </w:tabs>
              <w:spacing w:after="120" w:line="276" w:lineRule="auto"/>
              <w:ind w:right="0"/>
              <w:rPr>
                <w:rFonts w:cstheme="minorHAnsi"/>
                <w:color w:val="262626" w:themeColor="text1" w:themeTint="D9"/>
                <w:szCs w:val="24"/>
              </w:rPr>
            </w:pPr>
            <w:r>
              <w:rPr>
                <w:rFonts w:cstheme="minorHAnsi"/>
                <w:color w:val="262626" w:themeColor="text1" w:themeTint="D9"/>
                <w:szCs w:val="24"/>
              </w:rPr>
              <w:t>Sections</w:t>
            </w:r>
          </w:p>
        </w:tc>
      </w:tr>
      <w:tr w:rsidR="000E1A53" w:rsidRPr="003D1ACA" w14:paraId="4EC5D363" w14:textId="77777777" w:rsidTr="00092840">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53D612C" w14:textId="4D2179E1" w:rsidR="000E1A53" w:rsidRPr="00C84EE6" w:rsidRDefault="001622F5" w:rsidP="00F7095D">
            <w:pPr>
              <w:pStyle w:val="ListParagraph"/>
              <w:numPr>
                <w:ilvl w:val="0"/>
                <w:numId w:val="32"/>
              </w:numPr>
              <w:tabs>
                <w:tab w:val="left" w:pos="180"/>
              </w:tabs>
              <w:spacing w:after="120" w:line="276" w:lineRule="auto"/>
              <w:ind w:right="0"/>
              <w:rPr>
                <w:rFonts w:cstheme="minorHAnsi"/>
                <w:color w:val="262626" w:themeColor="text1" w:themeTint="D9"/>
                <w:szCs w:val="24"/>
              </w:rPr>
            </w:pPr>
            <w:r>
              <w:rPr>
                <w:rFonts w:cstheme="minorHAnsi"/>
                <w:color w:val="262626" w:themeColor="text1" w:themeTint="D9"/>
                <w:szCs w:val="24"/>
              </w:rPr>
              <w:t>Floor plan</w:t>
            </w:r>
          </w:p>
        </w:tc>
      </w:tr>
      <w:tr w:rsidR="00AD6CB2" w:rsidRPr="003D1ACA" w14:paraId="4D343192" w14:textId="77777777" w:rsidTr="000E1A53">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75AB08F" w14:textId="631D5BF5" w:rsidR="00AD6CB2" w:rsidRPr="00C84EE6" w:rsidRDefault="001622F5" w:rsidP="00F7095D">
            <w:pPr>
              <w:pStyle w:val="ListParagraph"/>
              <w:numPr>
                <w:ilvl w:val="0"/>
                <w:numId w:val="32"/>
              </w:numPr>
              <w:tabs>
                <w:tab w:val="left" w:pos="180"/>
              </w:tabs>
              <w:spacing w:after="120" w:line="276" w:lineRule="auto"/>
              <w:ind w:right="0"/>
              <w:rPr>
                <w:rFonts w:cstheme="minorHAnsi"/>
                <w:color w:val="262626" w:themeColor="text1" w:themeTint="D9"/>
                <w:szCs w:val="24"/>
              </w:rPr>
            </w:pPr>
            <w:r>
              <w:rPr>
                <w:rFonts w:cstheme="minorHAnsi"/>
                <w:color w:val="262626" w:themeColor="text1" w:themeTint="D9"/>
                <w:szCs w:val="24"/>
              </w:rPr>
              <w:t>Details</w:t>
            </w:r>
          </w:p>
        </w:tc>
      </w:tr>
    </w:tbl>
    <w:p w14:paraId="26253353" w14:textId="53F7EA12" w:rsidR="00D22467" w:rsidRDefault="00D22467" w:rsidP="002C54C2">
      <w:pPr>
        <w:spacing w:after="120" w:line="276" w:lineRule="auto"/>
        <w:ind w:left="0"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D22467" w:rsidRPr="003D1ACA" w14:paraId="3C054777" w14:textId="77777777" w:rsidTr="00092840">
        <w:trPr>
          <w:trHeight w:val="504"/>
          <w:jc w:val="center"/>
        </w:trPr>
        <w:tc>
          <w:tcPr>
            <w:tcW w:w="5000" w:type="pct"/>
            <w:tcBorders>
              <w:top w:val="nil"/>
              <w:left w:val="nil"/>
              <w:bottom w:val="nil"/>
              <w:right w:val="nil"/>
            </w:tcBorders>
            <w:shd w:val="clear" w:color="auto" w:fill="D9E2F3" w:themeFill="accent1" w:themeFillTint="33"/>
          </w:tcPr>
          <w:p w14:paraId="1EEB1805" w14:textId="0897D88A" w:rsidR="00D22467" w:rsidRPr="003D1ACA" w:rsidRDefault="00D22467" w:rsidP="0009284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CAD</w:t>
            </w:r>
            <w:r w:rsidR="00FD4808">
              <w:rPr>
                <w:rFonts w:cstheme="minorHAnsi"/>
                <w:color w:val="262626" w:themeColor="text1" w:themeTint="D9"/>
                <w:szCs w:val="24"/>
              </w:rPr>
              <w:t xml:space="preserve"> </w:t>
            </w:r>
            <w:r>
              <w:rPr>
                <w:rFonts w:cstheme="minorHAnsi"/>
                <w:color w:val="262626" w:themeColor="text1" w:themeTint="D9"/>
                <w:szCs w:val="24"/>
              </w:rPr>
              <w:t>drawings.</w:t>
            </w:r>
          </w:p>
        </w:tc>
      </w:tr>
      <w:tr w:rsidR="00D22467" w:rsidRPr="003D1ACA" w14:paraId="023A70A7" w14:textId="77777777" w:rsidTr="00092840">
        <w:trPr>
          <w:trHeight w:val="74"/>
          <w:jc w:val="center"/>
        </w:trPr>
        <w:tc>
          <w:tcPr>
            <w:tcW w:w="5000" w:type="pct"/>
            <w:tcBorders>
              <w:top w:val="nil"/>
              <w:left w:val="nil"/>
              <w:bottom w:val="single" w:sz="2" w:space="0" w:color="A6A6A6" w:themeColor="background1" w:themeShade="A6"/>
              <w:right w:val="nil"/>
            </w:tcBorders>
            <w:shd w:val="clear" w:color="auto" w:fill="auto"/>
          </w:tcPr>
          <w:p w14:paraId="31937D4B" w14:textId="77777777" w:rsidR="00D22467" w:rsidRPr="003D1ACA" w:rsidRDefault="00D22467" w:rsidP="00092840">
            <w:pPr>
              <w:tabs>
                <w:tab w:val="left" w:pos="180"/>
              </w:tabs>
              <w:spacing w:before="0" w:line="276" w:lineRule="auto"/>
              <w:ind w:left="0" w:right="29" w:firstLine="0"/>
              <w:rPr>
                <w:rFonts w:cstheme="minorHAnsi"/>
                <w:color w:val="262626" w:themeColor="text1" w:themeTint="D9"/>
                <w:szCs w:val="24"/>
              </w:rPr>
            </w:pPr>
          </w:p>
        </w:tc>
      </w:tr>
      <w:tr w:rsidR="00FD4808" w:rsidRPr="005D422F" w14:paraId="3F30E910" w14:textId="77777777" w:rsidTr="0014576F">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5144DC7" w14:textId="1B69A727" w:rsidR="00FD4808" w:rsidRDefault="00FD4808" w:rsidP="00F7095D">
            <w:pPr>
              <w:pStyle w:val="ListParagraph"/>
              <w:numPr>
                <w:ilvl w:val="0"/>
                <w:numId w:val="3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does CAD stand for?</w:t>
            </w:r>
          </w:p>
          <w:p w14:paraId="16BBD6EC" w14:textId="52FBBE2E" w:rsidR="00FD4808" w:rsidRPr="0014576F" w:rsidRDefault="001622F5" w:rsidP="0014576F">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CAD stands for Computer Aided </w:t>
            </w:r>
            <w:r w:rsidR="009F0655">
              <w:rPr>
                <w:rFonts w:cstheme="minorHAnsi"/>
                <w:color w:val="262626" w:themeColor="text1" w:themeTint="D9"/>
                <w:szCs w:val="24"/>
              </w:rPr>
              <w:t xml:space="preserve">Design </w:t>
            </w:r>
          </w:p>
        </w:tc>
      </w:tr>
      <w:tr w:rsidR="00D22467" w:rsidRPr="003D1ACA" w14:paraId="0DC175FE" w14:textId="77777777" w:rsidTr="0014576F">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8223135" w14:textId="1345503E" w:rsidR="005F767F" w:rsidRDefault="005F767F" w:rsidP="00F7095D">
            <w:pPr>
              <w:pStyle w:val="ListParagraph"/>
              <w:numPr>
                <w:ilvl w:val="0"/>
                <w:numId w:val="3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What are CAD drawings?</w:t>
            </w:r>
          </w:p>
          <w:p w14:paraId="3731D4E7" w14:textId="49229BAF" w:rsidR="00D22467" w:rsidRPr="0014576F" w:rsidRDefault="009F0655" w:rsidP="0014576F">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CAD drawings, also </w:t>
            </w:r>
            <w:proofErr w:type="spellStart"/>
            <w:r>
              <w:rPr>
                <w:rFonts w:cstheme="minorHAnsi"/>
                <w:color w:val="262626" w:themeColor="text1" w:themeTint="D9"/>
                <w:szCs w:val="24"/>
              </w:rPr>
              <w:t>knows</w:t>
            </w:r>
            <w:proofErr w:type="spellEnd"/>
            <w:r>
              <w:rPr>
                <w:rFonts w:cstheme="minorHAnsi"/>
                <w:color w:val="262626" w:themeColor="text1" w:themeTint="D9"/>
                <w:szCs w:val="24"/>
              </w:rPr>
              <w:t xml:space="preserve"> as Computer Aided Design drawings are created and modified using a computer software which could be AutoCAD, Revit or Sketchup. These drawings are produced in either two-dimensional or three-dimensional models and can be hard copy prints or digital format such as PDF. </w:t>
            </w:r>
          </w:p>
        </w:tc>
      </w:tr>
      <w:tr w:rsidR="00447627" w:rsidRPr="005D422F" w14:paraId="4585B576" w14:textId="77777777" w:rsidTr="0014576F">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52C3C49" w14:textId="6E35C4CD" w:rsidR="00447627" w:rsidRDefault="005663A3" w:rsidP="00F7095D">
            <w:pPr>
              <w:pStyle w:val="ListParagraph"/>
              <w:numPr>
                <w:ilvl w:val="0"/>
                <w:numId w:val="3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How </w:t>
            </w:r>
            <w:r w:rsidR="009707A2">
              <w:rPr>
                <w:rFonts w:cstheme="minorHAnsi"/>
                <w:color w:val="262626" w:themeColor="text1" w:themeTint="D9"/>
                <w:szCs w:val="24"/>
              </w:rPr>
              <w:t>is CAD used in building and construction?</w:t>
            </w:r>
          </w:p>
          <w:p w14:paraId="1A1F8032" w14:textId="3FC4A41E" w:rsidR="00F001F3" w:rsidRPr="0014576F" w:rsidRDefault="009F0655" w:rsidP="0014576F">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CAD (Computer Aided Design) drawings are used in the building and construction industry by creating, modifying, analysing or enhancing the building design and all its components including the precise components that can’t always be viewed via a hard cop</w:t>
            </w:r>
            <w:r w:rsidR="003A710D">
              <w:rPr>
                <w:rFonts w:cstheme="minorHAnsi"/>
                <w:color w:val="262626" w:themeColor="text1" w:themeTint="D9"/>
                <w:szCs w:val="24"/>
              </w:rPr>
              <w:t>y</w:t>
            </w:r>
            <w:r>
              <w:rPr>
                <w:rFonts w:cstheme="minorHAnsi"/>
                <w:color w:val="262626" w:themeColor="text1" w:themeTint="D9"/>
                <w:szCs w:val="24"/>
              </w:rPr>
              <w:t xml:space="preserve">. Hardcopy versions can be used on site for on site jobs and tasks whereas the digital copies can be used in the office with easy access and able to modify, send off accordingly. </w:t>
            </w:r>
          </w:p>
        </w:tc>
      </w:tr>
    </w:tbl>
    <w:p w14:paraId="196D0367" w14:textId="1FBEA412" w:rsidR="00857506" w:rsidRPr="006D0117" w:rsidRDefault="00857506" w:rsidP="006D0117">
      <w:pPr>
        <w:spacing w:after="120" w:line="276" w:lineRule="auto"/>
        <w:ind w:left="0" w:firstLine="0"/>
        <w:sectPr w:rsidR="00857506" w:rsidRPr="006D0117" w:rsidSect="001D4916">
          <w:pgSz w:w="11906" w:h="16838" w:code="9"/>
          <w:pgMar w:top="1440" w:right="1440" w:bottom="1440" w:left="1440" w:header="706" w:footer="706" w:gutter="0"/>
          <w:cols w:space="708"/>
          <w:titlePg/>
          <w:docGrid w:linePitch="360"/>
        </w:sectPr>
      </w:pP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9"/>
        <w:gridCol w:w="6059"/>
        <w:gridCol w:w="7"/>
      </w:tblGrid>
      <w:tr w:rsidR="009E73B8" w:rsidRPr="003D1ACA" w14:paraId="662ECF98" w14:textId="77777777" w:rsidTr="0014576F">
        <w:trPr>
          <w:gridAfter w:val="1"/>
          <w:wAfter w:w="4" w:type="pct"/>
          <w:trHeight w:val="504"/>
          <w:jc w:val="center"/>
        </w:trPr>
        <w:tc>
          <w:tcPr>
            <w:tcW w:w="4996" w:type="pct"/>
            <w:gridSpan w:val="2"/>
            <w:tcBorders>
              <w:top w:val="nil"/>
              <w:left w:val="nil"/>
              <w:bottom w:val="nil"/>
              <w:right w:val="nil"/>
            </w:tcBorders>
            <w:shd w:val="clear" w:color="auto" w:fill="D9E2F3" w:themeFill="accent1" w:themeFillTint="33"/>
          </w:tcPr>
          <w:p w14:paraId="7BDCF1A2" w14:textId="4B73EB75" w:rsidR="009E73B8" w:rsidRPr="003D1ACA" w:rsidRDefault="009E73B8" w:rsidP="00F418D7">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w:t>
            </w:r>
            <w:r w:rsidR="00F62DEA">
              <w:rPr>
                <w:rFonts w:cstheme="minorHAnsi"/>
                <w:color w:val="262626" w:themeColor="text1" w:themeTint="D9"/>
                <w:szCs w:val="24"/>
              </w:rPr>
              <w:t>technical drawing by hand</w:t>
            </w:r>
            <w:r w:rsidR="006A6849">
              <w:rPr>
                <w:rFonts w:cstheme="minorHAnsi"/>
                <w:color w:val="262626" w:themeColor="text1" w:themeTint="D9"/>
                <w:szCs w:val="24"/>
              </w:rPr>
              <w:t xml:space="preserve"> or manual drafting.</w:t>
            </w:r>
          </w:p>
        </w:tc>
      </w:tr>
      <w:tr w:rsidR="009E73B8" w:rsidRPr="003D1ACA" w14:paraId="7E3D354E" w14:textId="77777777" w:rsidTr="0014576F">
        <w:trPr>
          <w:gridAfter w:val="1"/>
          <w:wAfter w:w="4" w:type="pct"/>
          <w:trHeight w:val="74"/>
          <w:jc w:val="center"/>
        </w:trPr>
        <w:tc>
          <w:tcPr>
            <w:tcW w:w="4996" w:type="pct"/>
            <w:gridSpan w:val="2"/>
            <w:tcBorders>
              <w:top w:val="nil"/>
              <w:left w:val="nil"/>
              <w:bottom w:val="single" w:sz="2" w:space="0" w:color="A6A6A6" w:themeColor="background1" w:themeShade="A6"/>
              <w:right w:val="nil"/>
            </w:tcBorders>
            <w:shd w:val="clear" w:color="auto" w:fill="auto"/>
          </w:tcPr>
          <w:p w14:paraId="2CDEE67E" w14:textId="77777777" w:rsidR="009E73B8" w:rsidRPr="003D1ACA" w:rsidRDefault="009E73B8" w:rsidP="00F418D7">
            <w:pPr>
              <w:tabs>
                <w:tab w:val="left" w:pos="180"/>
              </w:tabs>
              <w:spacing w:before="0" w:line="276" w:lineRule="auto"/>
              <w:ind w:left="0" w:right="29" w:firstLine="0"/>
              <w:rPr>
                <w:rFonts w:cstheme="minorHAnsi"/>
                <w:color w:val="262626" w:themeColor="text1" w:themeTint="D9"/>
                <w:szCs w:val="24"/>
              </w:rPr>
            </w:pPr>
          </w:p>
        </w:tc>
      </w:tr>
      <w:tr w:rsidR="00E673AD" w:rsidRPr="005D422F" w14:paraId="05D5150B" w14:textId="77777777" w:rsidTr="0014576F">
        <w:trPr>
          <w:gridAfter w:val="1"/>
          <w:wAfter w:w="4" w:type="pct"/>
          <w:trHeight w:val="4320"/>
          <w:jc w:val="center"/>
        </w:trPr>
        <w:tc>
          <w:tcPr>
            <w:tcW w:w="499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9D8E097" w14:textId="77777777" w:rsidR="00E673AD" w:rsidRDefault="00E673AD" w:rsidP="00F7095D">
            <w:pPr>
              <w:pStyle w:val="ListParagraph"/>
              <w:numPr>
                <w:ilvl w:val="0"/>
                <w:numId w:val="3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is manual drafting?</w:t>
            </w:r>
          </w:p>
          <w:p w14:paraId="74E1046A" w14:textId="7ED94D0E" w:rsidR="006A004F" w:rsidRDefault="006A004F" w:rsidP="0014576F">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Manual Drafting is technical creation of a drawing by hand which is a creative</w:t>
            </w:r>
            <w:r w:rsidR="002E36E1">
              <w:rPr>
                <w:rFonts w:cstheme="minorHAnsi"/>
                <w:color w:val="262626" w:themeColor="text1" w:themeTint="D9"/>
                <w:szCs w:val="24"/>
              </w:rPr>
              <w:t xml:space="preserve"> and low cost option</w:t>
            </w:r>
            <w:r>
              <w:rPr>
                <w:rFonts w:cstheme="minorHAnsi"/>
                <w:color w:val="262626" w:themeColor="text1" w:themeTint="D9"/>
                <w:szCs w:val="24"/>
              </w:rPr>
              <w:t xml:space="preserve"> and allows the draft</w:t>
            </w:r>
            <w:r w:rsidR="002E36E1">
              <w:rPr>
                <w:rFonts w:cstheme="minorHAnsi"/>
                <w:color w:val="262626" w:themeColor="text1" w:themeTint="D9"/>
                <w:szCs w:val="24"/>
              </w:rPr>
              <w:t>s</w:t>
            </w:r>
            <w:r>
              <w:rPr>
                <w:rFonts w:cstheme="minorHAnsi"/>
                <w:color w:val="262626" w:themeColor="text1" w:themeTint="D9"/>
                <w:szCs w:val="24"/>
              </w:rPr>
              <w:t xml:space="preserve">persons to quickly incorporate ideas into the drawing during the a brainstorming session. </w:t>
            </w:r>
            <w:r w:rsidR="002E36E1">
              <w:rPr>
                <w:rFonts w:cstheme="minorHAnsi"/>
                <w:color w:val="262626" w:themeColor="text1" w:themeTint="D9"/>
                <w:szCs w:val="24"/>
              </w:rPr>
              <w:t xml:space="preserve">Manual Drafting uses manual drafting tools such as specialised pens and sketch pads and drawings boards. </w:t>
            </w:r>
          </w:p>
          <w:p w14:paraId="122A8FA3" w14:textId="079EDF16" w:rsidR="002E36E1" w:rsidRPr="0014576F" w:rsidRDefault="002E36E1" w:rsidP="0014576F">
            <w:pPr>
              <w:pStyle w:val="ListParagraph"/>
              <w:tabs>
                <w:tab w:val="left" w:pos="180"/>
              </w:tabs>
              <w:spacing w:after="120" w:line="276" w:lineRule="auto"/>
              <w:ind w:right="0" w:firstLine="0"/>
              <w:contextualSpacing w:val="0"/>
              <w:rPr>
                <w:rFonts w:cstheme="minorHAnsi"/>
                <w:color w:val="262626" w:themeColor="text1" w:themeTint="D9"/>
                <w:szCs w:val="24"/>
              </w:rPr>
            </w:pPr>
          </w:p>
        </w:tc>
      </w:tr>
      <w:tr w:rsidR="009E73B8" w:rsidRPr="005D422F" w14:paraId="1BBC5BD9" w14:textId="77777777" w:rsidTr="0014576F">
        <w:trPr>
          <w:gridAfter w:val="1"/>
          <w:wAfter w:w="4" w:type="pct"/>
          <w:trHeight w:val="4320"/>
          <w:jc w:val="center"/>
        </w:trPr>
        <w:tc>
          <w:tcPr>
            <w:tcW w:w="499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E660A05" w14:textId="77C7A217" w:rsidR="009E73B8" w:rsidRDefault="00E673AD" w:rsidP="00F7095D">
            <w:pPr>
              <w:pStyle w:val="ListParagraph"/>
              <w:numPr>
                <w:ilvl w:val="0"/>
                <w:numId w:val="3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Identify t</w:t>
            </w:r>
            <w:r w:rsidR="00557DD1">
              <w:rPr>
                <w:rFonts w:cstheme="minorHAnsi"/>
                <w:color w:val="262626" w:themeColor="text1" w:themeTint="D9"/>
                <w:szCs w:val="24"/>
              </w:rPr>
              <w:t>hree</w:t>
            </w:r>
            <w:r>
              <w:rPr>
                <w:rFonts w:cstheme="minorHAnsi"/>
                <w:color w:val="262626" w:themeColor="text1" w:themeTint="D9"/>
                <w:szCs w:val="24"/>
              </w:rPr>
              <w:t xml:space="preserve"> advantages of manual drafting</w:t>
            </w:r>
            <w:r w:rsidR="00366A46">
              <w:rPr>
                <w:rFonts w:cstheme="minorHAnsi"/>
                <w:color w:val="262626" w:themeColor="text1" w:themeTint="D9"/>
                <w:szCs w:val="24"/>
              </w:rPr>
              <w:t>.</w:t>
            </w:r>
          </w:p>
          <w:p w14:paraId="6B9B3F2D" w14:textId="356EE0FC" w:rsidR="009E73B8" w:rsidRDefault="00846CC5" w:rsidP="00F7095D">
            <w:pPr>
              <w:pStyle w:val="ListParagraph"/>
              <w:numPr>
                <w:ilvl w:val="0"/>
                <w:numId w:val="3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One advantage of manual drafting is that one is able to incorporate preliminary ideas quickly into the drawing during a brainstorming session.</w:t>
            </w:r>
          </w:p>
          <w:p w14:paraId="377A92EB" w14:textId="4A98B210" w:rsidR="00557DD1" w:rsidRDefault="00846CC5" w:rsidP="0014576F">
            <w:pPr>
              <w:pStyle w:val="ListParagraph"/>
              <w:numPr>
                <w:ilvl w:val="0"/>
                <w:numId w:val="3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Another advantage of manual drafting is that is a low coast option for design and drawing.</w:t>
            </w:r>
          </w:p>
          <w:p w14:paraId="7A7954EF" w14:textId="3A5FA486" w:rsidR="00846CC5" w:rsidRPr="0014576F" w:rsidRDefault="00846CC5" w:rsidP="0014576F">
            <w:pPr>
              <w:pStyle w:val="ListParagraph"/>
              <w:numPr>
                <w:ilvl w:val="0"/>
                <w:numId w:val="3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One last advantage is that it is a creative process being that it is manual process and the drafter uses drafting tools like pencils, protractors and sketch pads as well as drawing boards.</w:t>
            </w:r>
          </w:p>
        </w:tc>
      </w:tr>
      <w:tr w:rsidR="00366A46" w:rsidRPr="005D422F" w14:paraId="23371DE7" w14:textId="77777777" w:rsidTr="0014576F">
        <w:trPr>
          <w:gridAfter w:val="1"/>
          <w:wAfter w:w="4" w:type="pct"/>
          <w:trHeight w:val="4320"/>
          <w:jc w:val="center"/>
        </w:trPr>
        <w:tc>
          <w:tcPr>
            <w:tcW w:w="499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EC1AEE8" w14:textId="74E26CEE" w:rsidR="00366A46" w:rsidRDefault="00366A46" w:rsidP="00F7095D">
            <w:pPr>
              <w:pStyle w:val="ListParagraph"/>
              <w:numPr>
                <w:ilvl w:val="0"/>
                <w:numId w:val="3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Identify three tools used in manual drafting.</w:t>
            </w:r>
          </w:p>
          <w:p w14:paraId="7AEC51AA" w14:textId="28A56D2B" w:rsidR="00366A46" w:rsidRPr="00366A46" w:rsidRDefault="00416F0E" w:rsidP="00F7095D">
            <w:pPr>
              <w:pStyle w:val="ListParagraph"/>
              <w:numPr>
                <w:ilvl w:val="0"/>
                <w:numId w:val="3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Flat drafting table or drawing board </w:t>
            </w:r>
          </w:p>
          <w:p w14:paraId="5705DE31" w14:textId="7FA46020" w:rsidR="00366A46" w:rsidRPr="0028657A" w:rsidRDefault="00416F0E" w:rsidP="00F7095D">
            <w:pPr>
              <w:pStyle w:val="ListParagraph"/>
              <w:numPr>
                <w:ilvl w:val="0"/>
                <w:numId w:val="3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Drafting tools </w:t>
            </w:r>
          </w:p>
          <w:p w14:paraId="753C3E83" w14:textId="70364ECD" w:rsidR="002269E1" w:rsidRPr="0014576F" w:rsidRDefault="00416F0E" w:rsidP="0014576F">
            <w:pPr>
              <w:pStyle w:val="ListParagraph"/>
              <w:numPr>
                <w:ilvl w:val="0"/>
                <w:numId w:val="3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Vellum paper</w:t>
            </w:r>
          </w:p>
        </w:tc>
      </w:tr>
      <w:tr w:rsidR="00AD0FF0" w:rsidRPr="00EB7588" w14:paraId="5430B0C9" w14:textId="77777777" w:rsidTr="0014576F">
        <w:trPr>
          <w:trHeight w:val="504"/>
          <w:jc w:val="center"/>
        </w:trPr>
        <w:tc>
          <w:tcPr>
            <w:tcW w:w="5000" w:type="pct"/>
            <w:gridSpan w:val="3"/>
            <w:tcBorders>
              <w:top w:val="nil"/>
              <w:left w:val="nil"/>
              <w:bottom w:val="nil"/>
              <w:right w:val="nil"/>
            </w:tcBorders>
            <w:shd w:val="clear" w:color="auto" w:fill="D9E2F3" w:themeFill="accent1" w:themeFillTint="33"/>
          </w:tcPr>
          <w:p w14:paraId="629C10B9" w14:textId="77777777" w:rsidR="00F93E12" w:rsidRDefault="00F93E12" w:rsidP="009564B2">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Specify your state/territory, and:</w:t>
            </w:r>
          </w:p>
          <w:p w14:paraId="573129BA" w14:textId="191EE3D7" w:rsidR="00F93E12" w:rsidRDefault="00EB7588" w:rsidP="00F93E12">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Identify three building and construction regulations</w:t>
            </w:r>
            <w:r w:rsidR="00B907B9">
              <w:rPr>
                <w:rFonts w:cstheme="minorHAnsi"/>
                <w:color w:val="262626" w:themeColor="text1" w:themeTint="D9"/>
                <w:szCs w:val="24"/>
              </w:rPr>
              <w:t xml:space="preserve"> that apply in your state/territory</w:t>
            </w:r>
            <w:r w:rsidR="00F93E12">
              <w:rPr>
                <w:rFonts w:cstheme="minorHAnsi"/>
                <w:color w:val="262626" w:themeColor="text1" w:themeTint="D9"/>
                <w:szCs w:val="24"/>
              </w:rPr>
              <w:t>.</w:t>
            </w:r>
          </w:p>
          <w:p w14:paraId="2DFB486E" w14:textId="1A0B1020" w:rsidR="00AD0FF0" w:rsidRDefault="00CD1585" w:rsidP="00F93E12">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Summarise the regulatory requirements relevant to building drawings and sketches under each regulation you identified.</w:t>
            </w:r>
          </w:p>
          <w:p w14:paraId="505E7EBB" w14:textId="4A067C83" w:rsidR="00F93E12" w:rsidRPr="007F7F8F" w:rsidRDefault="00F93E12" w:rsidP="007F7F8F">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Provide </w:t>
            </w:r>
            <w:r w:rsidR="007F7F8F">
              <w:rPr>
                <w:rFonts w:cstheme="minorHAnsi"/>
                <w:color w:val="262626" w:themeColor="text1" w:themeTint="D9"/>
                <w:szCs w:val="24"/>
              </w:rPr>
              <w:t xml:space="preserve">a URL </w:t>
            </w:r>
            <w:r w:rsidR="00892CF6">
              <w:rPr>
                <w:rFonts w:cstheme="minorHAnsi"/>
                <w:color w:val="262626" w:themeColor="text1" w:themeTint="D9"/>
                <w:szCs w:val="24"/>
              </w:rPr>
              <w:t>where you sourced your responses.</w:t>
            </w:r>
          </w:p>
        </w:tc>
      </w:tr>
      <w:tr w:rsidR="00AD0FF0" w:rsidRPr="003D1ACA" w14:paraId="3992B143" w14:textId="77777777" w:rsidTr="0014576F">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6AFAFB97" w14:textId="77777777" w:rsidR="00AD0FF0" w:rsidRPr="003D1ACA" w:rsidRDefault="00AD0FF0" w:rsidP="009564B2">
            <w:pPr>
              <w:tabs>
                <w:tab w:val="left" w:pos="180"/>
              </w:tabs>
              <w:spacing w:before="0" w:line="276" w:lineRule="auto"/>
              <w:ind w:left="0" w:right="29" w:firstLine="0"/>
              <w:rPr>
                <w:rFonts w:cstheme="minorHAnsi"/>
                <w:color w:val="262626" w:themeColor="text1" w:themeTint="D9"/>
                <w:szCs w:val="24"/>
              </w:rPr>
            </w:pPr>
          </w:p>
        </w:tc>
      </w:tr>
      <w:tr w:rsidR="00F7095D" w:rsidRPr="008D0F80" w14:paraId="7A710D4E" w14:textId="77777777" w:rsidTr="0014576F">
        <w:trPr>
          <w:trHeight w:val="60"/>
          <w:jc w:val="center"/>
        </w:trPr>
        <w:tc>
          <w:tcPr>
            <w:tcW w:w="1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DC18F88" w14:textId="2DF046F7" w:rsidR="00F7095D" w:rsidRDefault="00F7095D" w:rsidP="009564B2">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State/territory</w:t>
            </w:r>
          </w:p>
        </w:tc>
        <w:tc>
          <w:tcPr>
            <w:tcW w:w="335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5AC34C4" w14:textId="107FF99E" w:rsidR="00F7095D" w:rsidRPr="00F7095D" w:rsidRDefault="007F7783" w:rsidP="00F7095D">
            <w:pPr>
              <w:tabs>
                <w:tab w:val="left" w:pos="180"/>
              </w:tabs>
              <w:spacing w:after="120" w:line="276" w:lineRule="auto"/>
              <w:ind w:left="0" w:right="0" w:firstLine="0"/>
              <w:jc w:val="both"/>
              <w:rPr>
                <w:rFonts w:cstheme="minorHAnsi"/>
                <w:color w:val="404040" w:themeColor="text1" w:themeTint="BF"/>
                <w:sz w:val="22"/>
                <w:szCs w:val="20"/>
              </w:rPr>
            </w:pPr>
            <w:r>
              <w:rPr>
                <w:rFonts w:cstheme="minorHAnsi"/>
                <w:color w:val="404040" w:themeColor="text1" w:themeTint="BF"/>
                <w:szCs w:val="24"/>
              </w:rPr>
              <w:t xml:space="preserve">Queensland </w:t>
            </w:r>
          </w:p>
        </w:tc>
      </w:tr>
    </w:tbl>
    <w:p w14:paraId="293494D5" w14:textId="15556B33" w:rsidR="00892CF6" w:rsidRDefault="00892CF6"/>
    <w:p w14:paraId="352631E8" w14:textId="7E636E6D" w:rsidR="00892CF6" w:rsidRDefault="00892CF6" w:rsidP="00892CF6">
      <w:pPr>
        <w:spacing w:after="120" w:line="276" w:lineRule="auto"/>
      </w:pPr>
      <w:r>
        <w:br w:type="page"/>
      </w:r>
    </w:p>
    <w:p w14:paraId="597A27C5" w14:textId="77777777" w:rsidR="000A415E" w:rsidRDefault="000A415E" w:rsidP="009564B2">
      <w:pPr>
        <w:tabs>
          <w:tab w:val="left" w:pos="180"/>
        </w:tabs>
        <w:spacing w:after="120" w:line="276" w:lineRule="auto"/>
        <w:ind w:left="0" w:right="0" w:firstLine="0"/>
        <w:jc w:val="center"/>
        <w:rPr>
          <w:rFonts w:cstheme="minorHAnsi"/>
          <w:b/>
          <w:bCs/>
          <w:color w:val="262626" w:themeColor="text1" w:themeTint="D9"/>
          <w:szCs w:val="24"/>
        </w:rPr>
        <w:sectPr w:rsidR="000A415E" w:rsidSect="00847FBC">
          <w:footerReference w:type="even" r:id="rId18"/>
          <w:footerReference w:type="default" r:id="rId19"/>
          <w:pgSz w:w="11906" w:h="16838" w:code="9"/>
          <w:pgMar w:top="1440" w:right="1440" w:bottom="1440" w:left="1440" w:header="706" w:footer="706"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176"/>
        <w:gridCol w:w="5279"/>
        <w:gridCol w:w="6493"/>
      </w:tblGrid>
      <w:tr w:rsidR="00F16E0B" w:rsidRPr="008D0F80" w14:paraId="441A4932" w14:textId="75A2907F" w:rsidTr="0014576F">
        <w:trPr>
          <w:trHeight w:val="60"/>
          <w:jc w:val="center"/>
        </w:trPr>
        <w:tc>
          <w:tcPr>
            <w:tcW w:w="1046" w:type="pct"/>
            <w:shd w:val="clear" w:color="auto" w:fill="F2F2F2" w:themeFill="background1" w:themeFillShade="F2"/>
          </w:tcPr>
          <w:p w14:paraId="6581FF9B" w14:textId="1CA3F852" w:rsidR="000A415E" w:rsidRPr="008D0F80" w:rsidRDefault="000A415E" w:rsidP="009564B2">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lastRenderedPageBreak/>
              <w:t>Regulations</w:t>
            </w:r>
          </w:p>
        </w:tc>
        <w:tc>
          <w:tcPr>
            <w:tcW w:w="2564" w:type="pct"/>
            <w:shd w:val="clear" w:color="auto" w:fill="F2F2F2" w:themeFill="background1" w:themeFillShade="F2"/>
          </w:tcPr>
          <w:p w14:paraId="4737D605" w14:textId="353E48C6" w:rsidR="000A415E" w:rsidRPr="008D0F80" w:rsidRDefault="00CD1585" w:rsidP="009564B2">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Regulatory requirements</w:t>
            </w:r>
          </w:p>
        </w:tc>
        <w:tc>
          <w:tcPr>
            <w:tcW w:w="1390" w:type="pct"/>
            <w:shd w:val="clear" w:color="auto" w:fill="F2F2F2" w:themeFill="background1" w:themeFillShade="F2"/>
          </w:tcPr>
          <w:p w14:paraId="788E3D5D" w14:textId="4088AD8E" w:rsidR="000A415E" w:rsidRDefault="000A415E" w:rsidP="009564B2">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URL/Source</w:t>
            </w:r>
          </w:p>
        </w:tc>
      </w:tr>
      <w:tr w:rsidR="0014576F" w:rsidRPr="0014576F" w14:paraId="5CD818A3" w14:textId="14A66E11" w:rsidTr="0014576F">
        <w:trPr>
          <w:trHeight w:val="2160"/>
          <w:jc w:val="center"/>
        </w:trPr>
        <w:tc>
          <w:tcPr>
            <w:tcW w:w="1046" w:type="pct"/>
            <w:shd w:val="clear" w:color="auto" w:fill="auto"/>
          </w:tcPr>
          <w:p w14:paraId="3F76D2AA" w14:textId="7F30CDB9" w:rsidR="0014576F" w:rsidRPr="002632CC" w:rsidRDefault="00EA1AFD" w:rsidP="0014576F">
            <w:pPr>
              <w:pStyle w:val="ListParagraph"/>
              <w:numPr>
                <w:ilvl w:val="0"/>
                <w:numId w:val="4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Building Regulation 2021 - Information to be given by the State-Act, s 255</w:t>
            </w:r>
          </w:p>
        </w:tc>
        <w:tc>
          <w:tcPr>
            <w:tcW w:w="2564" w:type="pct"/>
            <w:shd w:val="clear" w:color="auto" w:fill="auto"/>
          </w:tcPr>
          <w:p w14:paraId="615C1ACD" w14:textId="77777777" w:rsidR="00EA1AFD" w:rsidRDefault="00EA1AFD" w:rsidP="00EA1AFD">
            <w:r>
              <w:t>It is required that the 1:100 scale drawing is given to the state which includes the building or structure floor plans and elevations and that a site plan is given to the local government to provide water supply, sewerage and storm water on the block of where the construction work is to be completed.</w:t>
            </w:r>
          </w:p>
          <w:p w14:paraId="621BBABF" w14:textId="0EC61D3B" w:rsidR="0014576F" w:rsidRPr="0014576F" w:rsidRDefault="0014576F" w:rsidP="0014576F">
            <w:pPr>
              <w:tabs>
                <w:tab w:val="left" w:pos="180"/>
              </w:tabs>
              <w:spacing w:after="120" w:line="276" w:lineRule="auto"/>
              <w:ind w:left="0" w:right="0" w:firstLine="0"/>
              <w:jc w:val="both"/>
              <w:rPr>
                <w:rFonts w:cstheme="minorHAnsi"/>
                <w:bCs/>
                <w:color w:val="262626" w:themeColor="text1" w:themeTint="D9"/>
                <w:sz w:val="22"/>
                <w:szCs w:val="20"/>
              </w:rPr>
            </w:pPr>
          </w:p>
        </w:tc>
        <w:tc>
          <w:tcPr>
            <w:tcW w:w="1390" w:type="pct"/>
          </w:tcPr>
          <w:p w14:paraId="38707D97" w14:textId="77777777" w:rsidR="00ED62C0" w:rsidRDefault="00A667B9" w:rsidP="00ED62C0">
            <w:pPr>
              <w:tabs>
                <w:tab w:val="left" w:pos="180"/>
              </w:tabs>
              <w:spacing w:after="120" w:line="276" w:lineRule="auto"/>
              <w:ind w:left="0" w:right="0" w:firstLine="0"/>
              <w:jc w:val="both"/>
              <w:rPr>
                <w:rFonts w:cstheme="minorHAnsi"/>
                <w:color w:val="404040" w:themeColor="text1" w:themeTint="BF"/>
                <w:szCs w:val="24"/>
              </w:rPr>
            </w:pPr>
            <w:hyperlink r:id="rId20" w:history="1">
              <w:r w:rsidR="00ED62C0" w:rsidRPr="008A3ED8">
                <w:rPr>
                  <w:rStyle w:val="Hyperlink"/>
                  <w:rFonts w:cstheme="minorHAnsi"/>
                  <w:szCs w:val="24"/>
                </w:rPr>
                <w:t>https://www.legislation.qld.gov.au/view/pdf/inforce/current/sl-2021-0126</w:t>
              </w:r>
            </w:hyperlink>
          </w:p>
          <w:p w14:paraId="4FD94BFB" w14:textId="1AC5FC65" w:rsidR="0014576F" w:rsidRPr="0014576F" w:rsidRDefault="0014576F" w:rsidP="0014576F">
            <w:pPr>
              <w:tabs>
                <w:tab w:val="left" w:pos="180"/>
              </w:tabs>
              <w:spacing w:after="120" w:line="276" w:lineRule="auto"/>
              <w:ind w:left="0" w:right="0" w:firstLine="0"/>
              <w:jc w:val="both"/>
              <w:rPr>
                <w:rFonts w:cstheme="minorHAnsi"/>
                <w:color w:val="262626" w:themeColor="text1" w:themeTint="D9"/>
                <w:szCs w:val="24"/>
              </w:rPr>
            </w:pPr>
          </w:p>
        </w:tc>
      </w:tr>
      <w:tr w:rsidR="0014576F" w:rsidRPr="0014576F" w14:paraId="19844CED" w14:textId="77777777" w:rsidTr="0007621E">
        <w:trPr>
          <w:trHeight w:val="2160"/>
          <w:jc w:val="center"/>
        </w:trPr>
        <w:tc>
          <w:tcPr>
            <w:tcW w:w="1046" w:type="pct"/>
            <w:shd w:val="clear" w:color="auto" w:fill="auto"/>
          </w:tcPr>
          <w:p w14:paraId="1F5E9C33" w14:textId="2133EFA8" w:rsidR="0014576F" w:rsidRPr="002632CC" w:rsidRDefault="00EA1AFD" w:rsidP="0014576F">
            <w:pPr>
              <w:pStyle w:val="ListParagraph"/>
              <w:numPr>
                <w:ilvl w:val="0"/>
                <w:numId w:val="4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Building Regulation 2021 - Competent person must not give false or misleading documents</w:t>
            </w:r>
          </w:p>
        </w:tc>
        <w:tc>
          <w:tcPr>
            <w:tcW w:w="2564" w:type="pct"/>
            <w:shd w:val="clear" w:color="auto" w:fill="auto"/>
          </w:tcPr>
          <w:p w14:paraId="22579079" w14:textId="77777777" w:rsidR="00EA1AFD" w:rsidRDefault="00EA1AFD" w:rsidP="00EA1AFD">
            <w:r>
              <w:t xml:space="preserve">When giving a design-specification help it is required that you do not give the builder certifier the document that contains any information that is misleading or false. </w:t>
            </w:r>
          </w:p>
          <w:p w14:paraId="0B9B0116" w14:textId="0FD9672B" w:rsidR="0014576F" w:rsidRPr="0014576F" w:rsidRDefault="0014576F" w:rsidP="0007621E">
            <w:pPr>
              <w:tabs>
                <w:tab w:val="left" w:pos="180"/>
              </w:tabs>
              <w:spacing w:after="120" w:line="276" w:lineRule="auto"/>
              <w:ind w:left="0" w:right="0" w:firstLine="0"/>
              <w:jc w:val="both"/>
              <w:rPr>
                <w:rFonts w:ascii="Times New Roman" w:eastAsia="Times New Roman" w:hAnsi="Times New Roman" w:cs="Times New Roman"/>
                <w:color w:val="262626" w:themeColor="text1" w:themeTint="D9"/>
                <w:sz w:val="26"/>
                <w:szCs w:val="26"/>
                <w:lang w:val="en-PH" w:eastAsia="en-PH"/>
              </w:rPr>
            </w:pPr>
          </w:p>
        </w:tc>
        <w:tc>
          <w:tcPr>
            <w:tcW w:w="1390" w:type="pct"/>
          </w:tcPr>
          <w:p w14:paraId="5282B571" w14:textId="522E9C54" w:rsidR="00ED62C0" w:rsidRDefault="00A667B9" w:rsidP="00ED62C0">
            <w:pPr>
              <w:tabs>
                <w:tab w:val="left" w:pos="180"/>
              </w:tabs>
              <w:spacing w:after="120" w:line="276" w:lineRule="auto"/>
              <w:ind w:left="0" w:right="0" w:firstLine="0"/>
              <w:jc w:val="both"/>
              <w:rPr>
                <w:rFonts w:cstheme="minorHAnsi"/>
                <w:color w:val="404040" w:themeColor="text1" w:themeTint="BF"/>
                <w:szCs w:val="24"/>
              </w:rPr>
            </w:pPr>
            <w:hyperlink r:id="rId21" w:history="1">
              <w:r w:rsidR="00ED62C0" w:rsidRPr="008A3ED8">
                <w:rPr>
                  <w:rStyle w:val="Hyperlink"/>
                  <w:rFonts w:cstheme="minorHAnsi"/>
                  <w:szCs w:val="24"/>
                </w:rPr>
                <w:t>https://www.legislation.qld.gov.au/view/pdf/inforce/current/sl-2021-0126</w:t>
              </w:r>
            </w:hyperlink>
          </w:p>
          <w:p w14:paraId="54855114" w14:textId="7B77949A" w:rsidR="0014576F" w:rsidRPr="0014576F" w:rsidRDefault="0014576F" w:rsidP="0007621E">
            <w:pPr>
              <w:tabs>
                <w:tab w:val="left" w:pos="180"/>
              </w:tabs>
              <w:spacing w:after="120" w:line="276" w:lineRule="auto"/>
              <w:ind w:left="0" w:right="0" w:firstLine="0"/>
              <w:jc w:val="both"/>
              <w:rPr>
                <w:rFonts w:cstheme="minorHAnsi"/>
                <w:color w:val="262626" w:themeColor="text1" w:themeTint="D9"/>
                <w:szCs w:val="24"/>
              </w:rPr>
            </w:pPr>
          </w:p>
        </w:tc>
      </w:tr>
      <w:tr w:rsidR="00EA1AFD" w:rsidRPr="0014576F" w14:paraId="6FF06619" w14:textId="7AD01C48" w:rsidTr="0014576F">
        <w:trPr>
          <w:trHeight w:val="2160"/>
          <w:jc w:val="center"/>
        </w:trPr>
        <w:tc>
          <w:tcPr>
            <w:tcW w:w="1046" w:type="pct"/>
            <w:shd w:val="clear" w:color="auto" w:fill="auto"/>
          </w:tcPr>
          <w:p w14:paraId="69360A97" w14:textId="19E32689" w:rsidR="00EA1AFD" w:rsidRPr="002632CC" w:rsidRDefault="00EA1AFD" w:rsidP="00EA1AFD">
            <w:pPr>
              <w:pStyle w:val="ListParagraph"/>
              <w:numPr>
                <w:ilvl w:val="0"/>
                <w:numId w:val="4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Building Regulation 2021 - Other work for class 10 building or structures</w:t>
            </w:r>
          </w:p>
        </w:tc>
        <w:tc>
          <w:tcPr>
            <w:tcW w:w="2564" w:type="pct"/>
            <w:shd w:val="clear" w:color="auto" w:fill="auto"/>
          </w:tcPr>
          <w:p w14:paraId="369C45FF" w14:textId="77777777" w:rsidR="00EA1AFD" w:rsidRDefault="00EA1AFD" w:rsidP="00EA1AFD">
            <w:r>
              <w:t>It is required for buildings or structures under class 10 – a non-habitable building or structure - meets the requirements that are in Wind Region C (tropical cyclone area) ‘Structural design actions Wind actions’</w:t>
            </w:r>
          </w:p>
          <w:p w14:paraId="3654D807" w14:textId="4ED2EAE5" w:rsidR="00EA1AFD" w:rsidRPr="0014576F" w:rsidRDefault="00EA1AFD" w:rsidP="00EA1AFD">
            <w:pPr>
              <w:tabs>
                <w:tab w:val="left" w:pos="180"/>
              </w:tabs>
              <w:spacing w:after="120" w:line="276" w:lineRule="auto"/>
              <w:ind w:left="0" w:right="0" w:firstLine="0"/>
              <w:jc w:val="both"/>
              <w:rPr>
                <w:rFonts w:ascii="Times New Roman" w:eastAsia="Times New Roman" w:hAnsi="Times New Roman" w:cs="Times New Roman"/>
                <w:color w:val="262626" w:themeColor="text1" w:themeTint="D9"/>
                <w:sz w:val="26"/>
                <w:szCs w:val="26"/>
                <w:lang w:val="en-PH" w:eastAsia="en-PH"/>
              </w:rPr>
            </w:pPr>
          </w:p>
        </w:tc>
        <w:tc>
          <w:tcPr>
            <w:tcW w:w="1390" w:type="pct"/>
          </w:tcPr>
          <w:p w14:paraId="0C9D2DAB" w14:textId="77777777" w:rsidR="00ED62C0" w:rsidRDefault="00A667B9" w:rsidP="00ED62C0">
            <w:pPr>
              <w:tabs>
                <w:tab w:val="left" w:pos="180"/>
              </w:tabs>
              <w:spacing w:after="120" w:line="276" w:lineRule="auto"/>
              <w:ind w:left="0" w:right="0" w:firstLine="0"/>
              <w:jc w:val="both"/>
              <w:rPr>
                <w:rFonts w:cstheme="minorHAnsi"/>
                <w:color w:val="404040" w:themeColor="text1" w:themeTint="BF"/>
                <w:szCs w:val="24"/>
              </w:rPr>
            </w:pPr>
            <w:hyperlink r:id="rId22" w:history="1">
              <w:r w:rsidR="00ED62C0" w:rsidRPr="008A3ED8">
                <w:rPr>
                  <w:rStyle w:val="Hyperlink"/>
                  <w:rFonts w:cstheme="minorHAnsi"/>
                  <w:szCs w:val="24"/>
                </w:rPr>
                <w:t>https://www.legislation.qld.gov.au/view/pdf/inforce/current/sl-2021-0126</w:t>
              </w:r>
            </w:hyperlink>
          </w:p>
          <w:p w14:paraId="1CDA0100" w14:textId="613014DC" w:rsidR="00EA1AFD" w:rsidRPr="0014576F" w:rsidRDefault="00EA1AFD" w:rsidP="00EA1AFD">
            <w:pPr>
              <w:tabs>
                <w:tab w:val="left" w:pos="180"/>
              </w:tabs>
              <w:spacing w:after="120" w:line="276" w:lineRule="auto"/>
              <w:ind w:left="0" w:right="0" w:firstLine="0"/>
              <w:jc w:val="both"/>
              <w:rPr>
                <w:rFonts w:cstheme="minorHAnsi"/>
                <w:color w:val="262626" w:themeColor="text1" w:themeTint="D9"/>
                <w:szCs w:val="24"/>
              </w:rPr>
            </w:pPr>
          </w:p>
        </w:tc>
      </w:tr>
    </w:tbl>
    <w:p w14:paraId="500E9E42" w14:textId="493B8832" w:rsidR="000A415E" w:rsidRDefault="000A415E" w:rsidP="0014576F">
      <w:pPr>
        <w:spacing w:after="120" w:line="276" w:lineRule="auto"/>
        <w:sectPr w:rsidR="000A415E" w:rsidSect="000A415E">
          <w:pgSz w:w="16838" w:h="11906" w:orient="landscape" w:code="9"/>
          <w:pgMar w:top="1440" w:right="1440" w:bottom="1440" w:left="1440" w:header="706" w:footer="706" w:gutter="0"/>
          <w:cols w:space="708"/>
          <w:docGrid w:linePitch="360"/>
        </w:sectPr>
      </w:pP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0"/>
        <w:gridCol w:w="6060"/>
        <w:gridCol w:w="7"/>
      </w:tblGrid>
      <w:tr w:rsidR="005611CB" w:rsidRPr="00EB7588" w14:paraId="74497F0A" w14:textId="77777777" w:rsidTr="00892CF6">
        <w:trPr>
          <w:gridAfter w:val="1"/>
          <w:wAfter w:w="4" w:type="pct"/>
          <w:trHeight w:val="504"/>
          <w:jc w:val="center"/>
        </w:trPr>
        <w:tc>
          <w:tcPr>
            <w:tcW w:w="4996" w:type="pct"/>
            <w:gridSpan w:val="2"/>
            <w:tcBorders>
              <w:top w:val="nil"/>
              <w:left w:val="nil"/>
              <w:bottom w:val="nil"/>
              <w:right w:val="nil"/>
            </w:tcBorders>
            <w:shd w:val="clear" w:color="auto" w:fill="D9E2F3" w:themeFill="accent1" w:themeFillTint="33"/>
          </w:tcPr>
          <w:p w14:paraId="0625D42D" w14:textId="2954237F" w:rsidR="005611CB" w:rsidRPr="003D1ACA" w:rsidRDefault="008F3053" w:rsidP="00EB7588">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Listed below are examples of Australian Standards that apply to building drawings and sketches. </w:t>
            </w:r>
            <w:r w:rsidR="008E1DD5">
              <w:rPr>
                <w:rFonts w:cstheme="minorHAnsi"/>
                <w:color w:val="262626" w:themeColor="text1" w:themeTint="D9"/>
                <w:szCs w:val="24"/>
              </w:rPr>
              <w:t>Indicate the title for each standard and e</w:t>
            </w:r>
            <w:r w:rsidR="009E42F6">
              <w:rPr>
                <w:rFonts w:cstheme="minorHAnsi"/>
                <w:color w:val="262626" w:themeColor="text1" w:themeTint="D9"/>
                <w:szCs w:val="24"/>
              </w:rPr>
              <w:t>xplain</w:t>
            </w:r>
            <w:r w:rsidR="008E1DD5">
              <w:rPr>
                <w:rFonts w:cstheme="minorHAnsi"/>
                <w:color w:val="262626" w:themeColor="text1" w:themeTint="D9"/>
                <w:szCs w:val="24"/>
              </w:rPr>
              <w:t xml:space="preserve"> </w:t>
            </w:r>
            <w:r w:rsidR="00872F11">
              <w:rPr>
                <w:rFonts w:cstheme="minorHAnsi"/>
                <w:color w:val="262626" w:themeColor="text1" w:themeTint="D9"/>
                <w:szCs w:val="24"/>
              </w:rPr>
              <w:t>each.</w:t>
            </w:r>
          </w:p>
        </w:tc>
      </w:tr>
      <w:tr w:rsidR="005611CB" w:rsidRPr="003D1ACA" w14:paraId="6479C559" w14:textId="77777777" w:rsidTr="00892CF6">
        <w:trPr>
          <w:gridAfter w:val="1"/>
          <w:wAfter w:w="4" w:type="pct"/>
          <w:trHeight w:val="74"/>
          <w:jc w:val="center"/>
        </w:trPr>
        <w:tc>
          <w:tcPr>
            <w:tcW w:w="4996" w:type="pct"/>
            <w:gridSpan w:val="2"/>
            <w:tcBorders>
              <w:top w:val="nil"/>
              <w:left w:val="nil"/>
              <w:bottom w:val="single" w:sz="2" w:space="0" w:color="A6A6A6" w:themeColor="background1" w:themeShade="A6"/>
              <w:right w:val="nil"/>
            </w:tcBorders>
            <w:shd w:val="clear" w:color="auto" w:fill="auto"/>
          </w:tcPr>
          <w:p w14:paraId="429B8CEA" w14:textId="77777777" w:rsidR="005611CB" w:rsidRPr="003D1ACA" w:rsidRDefault="005611CB" w:rsidP="009564B2">
            <w:pPr>
              <w:tabs>
                <w:tab w:val="left" w:pos="180"/>
              </w:tabs>
              <w:spacing w:before="0" w:line="276" w:lineRule="auto"/>
              <w:ind w:left="0" w:right="29" w:firstLine="0"/>
              <w:rPr>
                <w:rFonts w:cstheme="minorHAnsi"/>
                <w:color w:val="262626" w:themeColor="text1" w:themeTint="D9"/>
                <w:szCs w:val="24"/>
              </w:rPr>
            </w:pPr>
          </w:p>
        </w:tc>
      </w:tr>
      <w:tr w:rsidR="008F3053" w:rsidRPr="008D0F80" w14:paraId="0B0E16C4" w14:textId="77777777" w:rsidTr="00892CF6">
        <w:trPr>
          <w:trHeight w:val="60"/>
          <w:jc w:val="center"/>
        </w:trPr>
        <w:tc>
          <w:tcPr>
            <w:tcW w:w="1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4C0B952" w14:textId="6338664A" w:rsidR="008F3053" w:rsidRPr="008D0F80" w:rsidRDefault="008F3053" w:rsidP="009564B2">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Standards</w:t>
            </w:r>
          </w:p>
        </w:tc>
        <w:tc>
          <w:tcPr>
            <w:tcW w:w="335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009263DF" w14:textId="203FB6CE" w:rsidR="008F3053" w:rsidRPr="008D0F80" w:rsidRDefault="008E1DD5" w:rsidP="009564B2">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Title and e</w:t>
            </w:r>
            <w:r w:rsidR="008F3053">
              <w:rPr>
                <w:rFonts w:cstheme="minorHAnsi"/>
                <w:b/>
                <w:bCs/>
                <w:color w:val="404040" w:themeColor="text1" w:themeTint="BF"/>
                <w:szCs w:val="24"/>
              </w:rPr>
              <w:t>xplanation</w:t>
            </w:r>
          </w:p>
        </w:tc>
      </w:tr>
      <w:tr w:rsidR="008F3053" w:rsidRPr="008D0F80" w14:paraId="077E804F" w14:textId="77777777" w:rsidTr="0014576F">
        <w:trPr>
          <w:trHeight w:val="4320"/>
          <w:jc w:val="center"/>
        </w:trPr>
        <w:tc>
          <w:tcPr>
            <w:tcW w:w="1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8C0BE3" w14:textId="4C1CA4AC" w:rsidR="008F3053" w:rsidRPr="008D0F80" w:rsidRDefault="008E1DD5" w:rsidP="00F7095D">
            <w:pPr>
              <w:pStyle w:val="ListParagraph"/>
              <w:numPr>
                <w:ilvl w:val="0"/>
                <w:numId w:val="45"/>
              </w:numPr>
              <w:tabs>
                <w:tab w:val="left" w:pos="180"/>
              </w:tabs>
              <w:spacing w:after="120" w:line="276" w:lineRule="auto"/>
              <w:ind w:right="0"/>
              <w:contextualSpacing w:val="0"/>
              <w:rPr>
                <w:rFonts w:cstheme="minorHAnsi"/>
                <w:color w:val="262626" w:themeColor="text1" w:themeTint="D9"/>
                <w:szCs w:val="24"/>
              </w:rPr>
            </w:pPr>
            <w:r w:rsidRPr="008E1DD5">
              <w:rPr>
                <w:rFonts w:cstheme="minorHAnsi"/>
                <w:color w:val="262626" w:themeColor="text1" w:themeTint="D9"/>
                <w:szCs w:val="24"/>
              </w:rPr>
              <w:t>AS 1100.101-1992</w:t>
            </w:r>
          </w:p>
        </w:tc>
        <w:tc>
          <w:tcPr>
            <w:tcW w:w="335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5B0C8A9" w14:textId="0B69F593" w:rsidR="008F3053" w:rsidRDefault="008E1DD5" w:rsidP="009564B2">
            <w:pPr>
              <w:tabs>
                <w:tab w:val="left" w:pos="180"/>
              </w:tabs>
              <w:spacing w:after="120" w:line="276" w:lineRule="auto"/>
              <w:ind w:left="0" w:right="0" w:firstLine="0"/>
              <w:jc w:val="both"/>
              <w:rPr>
                <w:rFonts w:cstheme="minorHAnsi"/>
                <w:color w:val="404040" w:themeColor="text1" w:themeTint="BF"/>
                <w:szCs w:val="24"/>
              </w:rPr>
            </w:pPr>
            <w:r>
              <w:rPr>
                <w:rFonts w:cstheme="minorHAnsi"/>
                <w:color w:val="404040" w:themeColor="text1" w:themeTint="BF"/>
                <w:szCs w:val="24"/>
              </w:rPr>
              <w:t xml:space="preserve">Title: </w:t>
            </w:r>
            <w:r w:rsidR="00C53AB8">
              <w:rPr>
                <w:rFonts w:cstheme="minorHAnsi"/>
                <w:color w:val="404040" w:themeColor="text1" w:themeTint="BF"/>
                <w:szCs w:val="24"/>
              </w:rPr>
              <w:t xml:space="preserve">Technical drawing, part 101: General principles </w:t>
            </w:r>
          </w:p>
          <w:p w14:paraId="5A0EDE99" w14:textId="57D501DC" w:rsidR="008F3053" w:rsidRPr="00A247D3" w:rsidRDefault="008E1DD5" w:rsidP="0014576F">
            <w:pPr>
              <w:tabs>
                <w:tab w:val="left" w:pos="180"/>
              </w:tabs>
              <w:spacing w:after="120" w:line="276" w:lineRule="auto"/>
              <w:ind w:left="0" w:right="0" w:firstLine="0"/>
              <w:jc w:val="both"/>
              <w:rPr>
                <w:rFonts w:cstheme="minorHAnsi"/>
                <w:color w:val="404040" w:themeColor="text1" w:themeTint="BF"/>
                <w:sz w:val="22"/>
                <w:szCs w:val="20"/>
              </w:rPr>
            </w:pPr>
            <w:r>
              <w:rPr>
                <w:rFonts w:cstheme="minorHAnsi"/>
                <w:color w:val="404040" w:themeColor="text1" w:themeTint="BF"/>
                <w:szCs w:val="24"/>
              </w:rPr>
              <w:t xml:space="preserve">Explanation: </w:t>
            </w:r>
            <w:r w:rsidR="00C53AB8">
              <w:rPr>
                <w:rFonts w:cstheme="minorHAnsi"/>
                <w:color w:val="404040" w:themeColor="text1" w:themeTint="BF"/>
                <w:szCs w:val="24"/>
              </w:rPr>
              <w:t xml:space="preserve">This standard covers all the basic principles for technical drawings which includes the use of abbreviations, materials, size and layout of drawing sheets and more, as well as, the standards for technical specifications to use for scaling and technical drawing principles and conventions which will assist professional personnel in creating quality sketches. </w:t>
            </w:r>
          </w:p>
        </w:tc>
      </w:tr>
      <w:tr w:rsidR="0014576F" w:rsidRPr="008D0F80" w14:paraId="7B11A201" w14:textId="77777777" w:rsidTr="0014576F">
        <w:trPr>
          <w:trHeight w:val="4320"/>
          <w:jc w:val="center"/>
        </w:trPr>
        <w:tc>
          <w:tcPr>
            <w:tcW w:w="1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FBEEBD5" w14:textId="77777777" w:rsidR="0014576F" w:rsidRPr="008D0F80" w:rsidRDefault="0014576F" w:rsidP="0014576F">
            <w:pPr>
              <w:pStyle w:val="ListParagraph"/>
              <w:numPr>
                <w:ilvl w:val="0"/>
                <w:numId w:val="45"/>
              </w:numPr>
              <w:tabs>
                <w:tab w:val="left" w:pos="180"/>
              </w:tabs>
              <w:spacing w:after="120" w:line="276" w:lineRule="auto"/>
              <w:ind w:right="0"/>
              <w:contextualSpacing w:val="0"/>
              <w:rPr>
                <w:rFonts w:cstheme="minorHAnsi"/>
                <w:color w:val="262626" w:themeColor="text1" w:themeTint="D9"/>
                <w:szCs w:val="24"/>
              </w:rPr>
            </w:pPr>
            <w:r w:rsidRPr="00C56537">
              <w:rPr>
                <w:rFonts w:cstheme="minorHAnsi"/>
                <w:color w:val="262626" w:themeColor="text1" w:themeTint="D9"/>
                <w:szCs w:val="24"/>
              </w:rPr>
              <w:t>AS ISO 128.20-2005</w:t>
            </w:r>
          </w:p>
        </w:tc>
        <w:tc>
          <w:tcPr>
            <w:tcW w:w="335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95A4A3A" w14:textId="36909C00" w:rsidR="0014576F" w:rsidRDefault="0014576F" w:rsidP="0014576F">
            <w:pPr>
              <w:tabs>
                <w:tab w:val="left" w:pos="180"/>
              </w:tabs>
              <w:spacing w:after="120" w:line="276" w:lineRule="auto"/>
              <w:ind w:left="0" w:right="0" w:firstLine="0"/>
              <w:jc w:val="both"/>
              <w:rPr>
                <w:rFonts w:cstheme="minorHAnsi"/>
                <w:color w:val="404040" w:themeColor="text1" w:themeTint="BF"/>
                <w:szCs w:val="24"/>
              </w:rPr>
            </w:pPr>
            <w:r>
              <w:rPr>
                <w:rFonts w:cstheme="minorHAnsi"/>
                <w:color w:val="404040" w:themeColor="text1" w:themeTint="BF"/>
                <w:szCs w:val="24"/>
              </w:rPr>
              <w:t xml:space="preserve">Title: </w:t>
            </w:r>
            <w:r w:rsidR="001460D4">
              <w:rPr>
                <w:rFonts w:cstheme="minorHAnsi"/>
                <w:color w:val="404040" w:themeColor="text1" w:themeTint="BF"/>
                <w:szCs w:val="24"/>
              </w:rPr>
              <w:t>Technical drawings – General principles of presentation, Part 20: Basic conventions for lines</w:t>
            </w:r>
          </w:p>
          <w:p w14:paraId="28F5DC50" w14:textId="7E74E3C8" w:rsidR="0014576F" w:rsidRPr="008D0F80" w:rsidRDefault="0014576F"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 xml:space="preserve">Explanation: </w:t>
            </w:r>
            <w:r w:rsidR="001460D4">
              <w:rPr>
                <w:rFonts w:cstheme="minorHAnsi"/>
                <w:color w:val="404040" w:themeColor="text1" w:themeTint="BF"/>
                <w:szCs w:val="24"/>
              </w:rPr>
              <w:t xml:space="preserve">This standard covers the basic rules for the presentation of lines in all technical product documentations which includes the preparation of lines by computer aided design systems, basic conventions and applications for leader lines and reference lines and lines on construction drawings. </w:t>
            </w:r>
          </w:p>
        </w:tc>
      </w:tr>
    </w:tbl>
    <w:p w14:paraId="32CFDB42" w14:textId="77777777" w:rsidR="009E416F" w:rsidRDefault="009E416F" w:rsidP="009E73B8">
      <w:pPr>
        <w:spacing w:after="120" w:line="276" w:lineRule="auto"/>
        <w:ind w:left="0" w:firstLine="0"/>
      </w:pPr>
    </w:p>
    <w:p w14:paraId="215A44E2" w14:textId="6D081F6C" w:rsidR="00187BF1" w:rsidRPr="0066145D" w:rsidRDefault="009E73B8" w:rsidP="009E73B8">
      <w:pPr>
        <w:spacing w:after="120" w:line="276" w:lineRule="auto"/>
        <w:ind w:left="0" w:firstLine="0"/>
      </w:pPr>
      <w: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6"/>
        <w:gridCol w:w="6071"/>
      </w:tblGrid>
      <w:tr w:rsidR="005F1359" w:rsidRPr="003D1ACA" w14:paraId="78A9229F" w14:textId="77777777" w:rsidTr="000A7DDF">
        <w:trPr>
          <w:trHeight w:val="504"/>
          <w:jc w:val="center"/>
        </w:trPr>
        <w:tc>
          <w:tcPr>
            <w:tcW w:w="5000" w:type="pct"/>
            <w:gridSpan w:val="2"/>
            <w:tcBorders>
              <w:top w:val="nil"/>
              <w:left w:val="nil"/>
              <w:bottom w:val="nil"/>
              <w:right w:val="nil"/>
            </w:tcBorders>
            <w:shd w:val="clear" w:color="auto" w:fill="D9E2F3" w:themeFill="accent1" w:themeFillTint="33"/>
          </w:tcPr>
          <w:p w14:paraId="0654A777" w14:textId="2EE9EBE4" w:rsidR="00585CCD" w:rsidRPr="00585CCD" w:rsidRDefault="00585CCD" w:rsidP="00585CCD">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585CCD">
              <w:rPr>
                <w:rStyle w:val="normaltextrun"/>
                <w:rFonts w:ascii="Calibri" w:hAnsi="Calibri" w:cs="Calibri"/>
                <w:color w:val="262626"/>
                <w:shd w:val="clear" w:color="auto" w:fill="D9E2F3"/>
              </w:rPr>
              <w:lastRenderedPageBreak/>
              <w:t>The Building Code of Australia is divided into three volumes. Briefly describe the scope of each volume.</w:t>
            </w:r>
            <w:r w:rsidRPr="00585CCD">
              <w:rPr>
                <w:rStyle w:val="eop"/>
                <w:rFonts w:ascii="Calibri" w:hAnsi="Calibri" w:cs="Calibri"/>
                <w:color w:val="262626"/>
                <w:shd w:val="clear" w:color="auto" w:fill="D9E2F3"/>
              </w:rPr>
              <w:t> </w:t>
            </w:r>
          </w:p>
        </w:tc>
      </w:tr>
      <w:tr w:rsidR="005F1359" w:rsidRPr="003D1ACA" w14:paraId="642F7810" w14:textId="77777777" w:rsidTr="000A7DDF">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0BA215EA" w14:textId="77777777" w:rsidR="005F1359" w:rsidRPr="003D1ACA" w:rsidRDefault="005F1359" w:rsidP="009564B2">
            <w:pPr>
              <w:tabs>
                <w:tab w:val="left" w:pos="180"/>
              </w:tabs>
              <w:spacing w:before="0" w:line="276" w:lineRule="auto"/>
              <w:ind w:left="0" w:right="29" w:firstLine="0"/>
              <w:rPr>
                <w:rFonts w:cstheme="minorHAnsi"/>
                <w:color w:val="262626" w:themeColor="text1" w:themeTint="D9"/>
                <w:szCs w:val="24"/>
              </w:rPr>
            </w:pPr>
          </w:p>
        </w:tc>
      </w:tr>
      <w:tr w:rsidR="000A7DDF" w:rsidRPr="008D0F80" w14:paraId="3AFDC6D4" w14:textId="77777777" w:rsidTr="000A7DDF">
        <w:trPr>
          <w:trHeight w:val="60"/>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2F8BA87" w14:textId="5534A4F9" w:rsidR="000A7DDF" w:rsidRPr="008D0F80" w:rsidRDefault="000A7DDF" w:rsidP="009564B2">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Volume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3B18A1A3" w14:textId="42A24D96" w:rsidR="000A7DDF" w:rsidRPr="008D0F80" w:rsidRDefault="00661804" w:rsidP="009564B2">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Description</w:t>
            </w:r>
          </w:p>
        </w:tc>
      </w:tr>
      <w:tr w:rsidR="0014576F" w:rsidRPr="00A247D3" w14:paraId="1C934974" w14:textId="77777777" w:rsidTr="0014576F">
        <w:trPr>
          <w:trHeight w:val="3600"/>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C179F9" w14:textId="30930DAE" w:rsidR="0014576F" w:rsidRPr="008D0F80" w:rsidRDefault="0014576F" w:rsidP="0014576F">
            <w:pPr>
              <w:pStyle w:val="ListParagraph"/>
              <w:numPr>
                <w:ilvl w:val="0"/>
                <w:numId w:val="4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One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16220DB" w14:textId="7233002A" w:rsidR="0014576F" w:rsidRPr="00A247D3" w:rsidRDefault="006D231E" w:rsidP="0014576F">
            <w:pPr>
              <w:tabs>
                <w:tab w:val="left" w:pos="180"/>
              </w:tabs>
              <w:spacing w:after="120" w:line="276" w:lineRule="auto"/>
              <w:ind w:left="0" w:right="0" w:firstLine="0"/>
              <w:jc w:val="both"/>
              <w:rPr>
                <w:rFonts w:cstheme="minorHAnsi"/>
                <w:color w:val="404040" w:themeColor="text1" w:themeTint="BF"/>
                <w:sz w:val="22"/>
                <w:szCs w:val="20"/>
              </w:rPr>
            </w:pPr>
            <w:r>
              <w:rPr>
                <w:rFonts w:cstheme="minorHAnsi"/>
                <w:color w:val="404040" w:themeColor="text1" w:themeTint="BF"/>
                <w:szCs w:val="24"/>
              </w:rPr>
              <w:t xml:space="preserve">The scope of Volume One in The National Construction code covers the technical design and construction requirements for all multi-residential, commercial, </w:t>
            </w:r>
            <w:r w:rsidR="008125B2">
              <w:rPr>
                <w:rFonts w:cstheme="minorHAnsi"/>
                <w:color w:val="404040" w:themeColor="text1" w:themeTint="BF"/>
                <w:szCs w:val="24"/>
              </w:rPr>
              <w:t>industrial</w:t>
            </w:r>
            <w:r>
              <w:rPr>
                <w:rFonts w:cstheme="minorHAnsi"/>
                <w:color w:val="404040" w:themeColor="text1" w:themeTint="BF"/>
                <w:szCs w:val="24"/>
              </w:rPr>
              <w:t xml:space="preserve"> and public </w:t>
            </w:r>
            <w:r w:rsidR="008125B2">
              <w:rPr>
                <w:rFonts w:cstheme="minorHAnsi"/>
                <w:color w:val="404040" w:themeColor="text1" w:themeTint="BF"/>
                <w:szCs w:val="24"/>
              </w:rPr>
              <w:t>assembly</w:t>
            </w:r>
            <w:r>
              <w:rPr>
                <w:rFonts w:cstheme="minorHAnsi"/>
                <w:color w:val="404040" w:themeColor="text1" w:themeTint="BF"/>
                <w:szCs w:val="24"/>
              </w:rPr>
              <w:t xml:space="preserve"> building also known as Class 2, 3, 4, 5, 6, 7, 7a, 8, 9a, 9b and 9c buildings. </w:t>
            </w:r>
          </w:p>
        </w:tc>
      </w:tr>
      <w:tr w:rsidR="0014576F" w:rsidRPr="008D0F80" w14:paraId="514A5ACE" w14:textId="77777777" w:rsidTr="0014576F">
        <w:trPr>
          <w:trHeight w:val="3600"/>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32DCAB7" w14:textId="77777777" w:rsidR="0014576F" w:rsidRPr="008D0F80" w:rsidRDefault="0014576F" w:rsidP="0014576F">
            <w:pPr>
              <w:pStyle w:val="ListParagraph"/>
              <w:numPr>
                <w:ilvl w:val="0"/>
                <w:numId w:val="4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Two</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A0A1EBF" w14:textId="2C4C3EB7" w:rsidR="0014576F" w:rsidRPr="008D0F80" w:rsidRDefault="00D1710B"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 xml:space="preserve">Volume Two of The National Construction Code contains information, requirements and technical design for class 1 and class 10a buildings i.e. certain residential and non-habitable builds and structures. Volume Two also contains the information of the Performance Requirements that the builders must abide by in the building and construction process. </w:t>
            </w:r>
          </w:p>
        </w:tc>
      </w:tr>
      <w:tr w:rsidR="0014576F" w:rsidRPr="008D0F80" w14:paraId="4808DEDE" w14:textId="77777777" w:rsidTr="0014576F">
        <w:trPr>
          <w:trHeight w:val="3600"/>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759D16" w14:textId="300138FF" w:rsidR="0014576F" w:rsidRPr="008D0F80" w:rsidRDefault="0014576F" w:rsidP="0014576F">
            <w:pPr>
              <w:pStyle w:val="ListParagraph"/>
              <w:numPr>
                <w:ilvl w:val="0"/>
                <w:numId w:val="4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Three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550761" w14:textId="551AC72E" w:rsidR="0014576F" w:rsidRPr="008D0F80" w:rsidRDefault="0068250F"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 xml:space="preserve">Volume Three of The National Construction Code contains all the information required for the plumbing and drainage systems </w:t>
            </w:r>
            <w:r w:rsidR="00FE2B29">
              <w:rPr>
                <w:rFonts w:cstheme="minorHAnsi"/>
                <w:color w:val="404040" w:themeColor="text1" w:themeTint="BF"/>
                <w:szCs w:val="24"/>
              </w:rPr>
              <w:t xml:space="preserve">for all building classifications. </w:t>
            </w:r>
          </w:p>
        </w:tc>
      </w:tr>
    </w:tbl>
    <w:p w14:paraId="30ED7A1C" w14:textId="77777777" w:rsidR="00EB4BEA" w:rsidRDefault="00661804" w:rsidP="0014576F">
      <w:pPr>
        <w:spacing w:after="120" w:line="276" w:lineRule="auto"/>
        <w:ind w:left="0" w:firstLine="0"/>
        <w:rPr>
          <w:lang w:val="en-GB" w:bidi="en-US"/>
        </w:rPr>
      </w:pPr>
      <w:r>
        <w:rPr>
          <w:lang w:val="en-GB" w:bidi="en-US"/>
        </w:rP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7"/>
      </w:tblGrid>
      <w:tr w:rsidR="00EB4BEA" w:rsidRPr="003D1ACA" w14:paraId="392C062E" w14:textId="77777777" w:rsidTr="009564B2">
        <w:trPr>
          <w:trHeight w:val="504"/>
          <w:jc w:val="center"/>
        </w:trPr>
        <w:tc>
          <w:tcPr>
            <w:tcW w:w="5000" w:type="pct"/>
            <w:tcBorders>
              <w:top w:val="nil"/>
              <w:left w:val="nil"/>
              <w:bottom w:val="nil"/>
              <w:right w:val="nil"/>
            </w:tcBorders>
            <w:shd w:val="clear" w:color="auto" w:fill="D9E2F3" w:themeFill="accent1" w:themeFillTint="33"/>
          </w:tcPr>
          <w:p w14:paraId="21724E21" w14:textId="633379D2" w:rsidR="00EB4BEA" w:rsidRPr="00585CCD" w:rsidRDefault="00EB4BEA" w:rsidP="009564B2">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Style w:val="normaltextrun"/>
              </w:rPr>
              <w:lastRenderedPageBreak/>
              <w:t xml:space="preserve">Explain how the Building Code of Australia is </w:t>
            </w:r>
            <w:r w:rsidR="00DE4B63">
              <w:rPr>
                <w:rStyle w:val="normaltextrun"/>
              </w:rPr>
              <w:t>relevant to</w:t>
            </w:r>
            <w:r>
              <w:rPr>
                <w:rStyle w:val="normaltextrun"/>
              </w:rPr>
              <w:t xml:space="preserve"> the preparation of building drawings and sketches.</w:t>
            </w:r>
          </w:p>
        </w:tc>
      </w:tr>
      <w:tr w:rsidR="00EB4BEA" w:rsidRPr="003D1ACA" w14:paraId="3C21FEAC" w14:textId="77777777" w:rsidTr="009564B2">
        <w:trPr>
          <w:trHeight w:val="74"/>
          <w:jc w:val="center"/>
        </w:trPr>
        <w:tc>
          <w:tcPr>
            <w:tcW w:w="5000" w:type="pct"/>
            <w:tcBorders>
              <w:top w:val="nil"/>
              <w:left w:val="nil"/>
              <w:bottom w:val="single" w:sz="2" w:space="0" w:color="A6A6A6" w:themeColor="background1" w:themeShade="A6"/>
              <w:right w:val="nil"/>
            </w:tcBorders>
            <w:shd w:val="clear" w:color="auto" w:fill="auto"/>
          </w:tcPr>
          <w:p w14:paraId="68F5E368" w14:textId="77777777" w:rsidR="00EB4BEA" w:rsidRPr="003D1ACA" w:rsidRDefault="00EB4BEA" w:rsidP="009564B2">
            <w:pPr>
              <w:tabs>
                <w:tab w:val="left" w:pos="180"/>
              </w:tabs>
              <w:spacing w:before="0" w:line="276" w:lineRule="auto"/>
              <w:ind w:left="0" w:right="29" w:firstLine="0"/>
              <w:rPr>
                <w:rFonts w:cstheme="minorHAnsi"/>
                <w:color w:val="262626" w:themeColor="text1" w:themeTint="D9"/>
                <w:szCs w:val="24"/>
              </w:rPr>
            </w:pPr>
          </w:p>
        </w:tc>
      </w:tr>
      <w:tr w:rsidR="00305E45" w:rsidRPr="00A247D3" w14:paraId="4107418B" w14:textId="77777777" w:rsidTr="0014576F">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1C1C09E" w14:textId="453E37DD" w:rsidR="00B40ADA" w:rsidRPr="00AC779D" w:rsidRDefault="003043C9" w:rsidP="0014576F">
            <w:pPr>
              <w:tabs>
                <w:tab w:val="left" w:pos="180"/>
              </w:tabs>
              <w:spacing w:after="120" w:line="276" w:lineRule="auto"/>
              <w:ind w:left="0" w:right="0" w:firstLine="0"/>
              <w:jc w:val="both"/>
              <w:rPr>
                <w:rFonts w:cstheme="minorHAnsi"/>
                <w:color w:val="D73329"/>
                <w:sz w:val="22"/>
              </w:rPr>
            </w:pPr>
            <w:r>
              <w:rPr>
                <w:rFonts w:cstheme="minorHAnsi"/>
                <w:color w:val="404040" w:themeColor="text1" w:themeTint="BF"/>
                <w:szCs w:val="24"/>
              </w:rPr>
              <w:t xml:space="preserve">The Building Code of Australia is relevant to the preparation of building drawings and sketches because it contains information that the building and construction processes are required to follow and comply with. The General Requirements covers the rules and requirements that are to be complied with, including the acceptance of design and construction and the performance requirements provide the minimum level of performance for building and plumbing and drainage installations. These requirements are to be followed in the design and drawing phase, otherwise they are not sustainable or safe to go </w:t>
            </w:r>
            <w:r w:rsidRPr="008125B2">
              <w:rPr>
                <w:rFonts w:cstheme="minorHAnsi"/>
                <w:color w:val="404040" w:themeColor="text1" w:themeTint="BF"/>
                <w:szCs w:val="24"/>
              </w:rPr>
              <w:t>ahead with construction work with the high possibility of someone getting hurt or building and construction licence to be taken of the main contractor</w:t>
            </w:r>
            <w:r w:rsidR="00BD01F0" w:rsidRPr="008125B2">
              <w:rPr>
                <w:rFonts w:cstheme="minorHAnsi"/>
                <w:color w:val="404040" w:themeColor="text1" w:themeTint="BF"/>
                <w:szCs w:val="24"/>
              </w:rPr>
              <w:t xml:space="preserve"> and construction to halt.</w:t>
            </w:r>
            <w:r w:rsidR="00BD01F0">
              <w:rPr>
                <w:rFonts w:cstheme="minorHAnsi"/>
                <w:color w:val="404040" w:themeColor="text1" w:themeTint="BF"/>
                <w:szCs w:val="24"/>
              </w:rPr>
              <w:t xml:space="preserve"> </w:t>
            </w:r>
          </w:p>
        </w:tc>
      </w:tr>
    </w:tbl>
    <w:p w14:paraId="1DBADB51" w14:textId="6EDA0496" w:rsidR="00EB4BEA" w:rsidRDefault="00EB4BEA" w:rsidP="0014576F">
      <w:pPr>
        <w:spacing w:after="120" w:line="276" w:lineRule="auto"/>
        <w:ind w:left="0" w:firstLine="0"/>
        <w:rPr>
          <w:lang w:val="en-GB" w:bidi="en-US"/>
        </w:rPr>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DF10DF" w:rsidRPr="00F37C29" w14:paraId="0CD8A774" w14:textId="77777777" w:rsidTr="001C2B3E">
        <w:trPr>
          <w:trHeight w:val="153"/>
          <w:jc w:val="center"/>
        </w:trPr>
        <w:tc>
          <w:tcPr>
            <w:tcW w:w="5000" w:type="pct"/>
            <w:tcBorders>
              <w:top w:val="nil"/>
              <w:left w:val="nil"/>
              <w:bottom w:val="nil"/>
              <w:right w:val="nil"/>
            </w:tcBorders>
            <w:shd w:val="clear" w:color="auto" w:fill="D9E2F3" w:themeFill="accent1" w:themeFillTint="33"/>
          </w:tcPr>
          <w:p w14:paraId="2517605D" w14:textId="1D6B4084" w:rsidR="00DF10DF" w:rsidRPr="00FC7BA2" w:rsidRDefault="00DF10DF" w:rsidP="00FC7BA2">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t xml:space="preserve">Answer the following questions about </w:t>
            </w:r>
            <w:r w:rsidR="001D6F20">
              <w:rPr>
                <w:rFonts w:cstheme="minorHAnsi"/>
                <w:color w:val="262626" w:themeColor="text1" w:themeTint="D9"/>
                <w:szCs w:val="24"/>
              </w:rPr>
              <w:t>NCC requirements</w:t>
            </w:r>
            <w:r>
              <w:rPr>
                <w:rFonts w:cstheme="minorHAnsi"/>
                <w:color w:val="262626" w:themeColor="text1" w:themeTint="D9"/>
                <w:szCs w:val="24"/>
              </w:rPr>
              <w:t>.</w:t>
            </w:r>
            <w:r w:rsidRPr="00FC7BA2">
              <w:rPr>
                <w:rFonts w:cstheme="minorHAnsi"/>
                <w:color w:val="262626" w:themeColor="text1" w:themeTint="D9"/>
                <w:szCs w:val="24"/>
              </w:rPr>
              <w:t xml:space="preserve"> </w:t>
            </w:r>
          </w:p>
        </w:tc>
      </w:tr>
      <w:tr w:rsidR="00DF10DF" w:rsidRPr="00F37C29" w14:paraId="1192DCAC" w14:textId="77777777" w:rsidTr="001C2B3E">
        <w:trPr>
          <w:trHeight w:val="74"/>
          <w:jc w:val="center"/>
        </w:trPr>
        <w:tc>
          <w:tcPr>
            <w:tcW w:w="5000" w:type="pct"/>
            <w:tcBorders>
              <w:top w:val="nil"/>
              <w:left w:val="nil"/>
              <w:bottom w:val="single" w:sz="2" w:space="0" w:color="A6A6A6" w:themeColor="background1" w:themeShade="A6"/>
              <w:right w:val="nil"/>
            </w:tcBorders>
            <w:shd w:val="clear" w:color="auto" w:fill="auto"/>
          </w:tcPr>
          <w:p w14:paraId="6E9CD48B" w14:textId="77777777" w:rsidR="00DF10DF" w:rsidRPr="00F37C29" w:rsidRDefault="00DF10DF" w:rsidP="00EF6F5E">
            <w:pPr>
              <w:tabs>
                <w:tab w:val="left" w:pos="180"/>
              </w:tabs>
              <w:spacing w:before="0" w:line="276" w:lineRule="auto"/>
              <w:ind w:left="0" w:right="29" w:firstLine="0"/>
              <w:rPr>
                <w:rFonts w:cstheme="minorHAnsi"/>
                <w:color w:val="262626" w:themeColor="text1" w:themeTint="D9"/>
                <w:szCs w:val="24"/>
              </w:rPr>
            </w:pPr>
          </w:p>
        </w:tc>
      </w:tr>
      <w:tr w:rsidR="00DF10DF" w:rsidRPr="00F37C29" w14:paraId="02378F6E" w14:textId="77777777" w:rsidTr="0014576F">
        <w:tblPrEx>
          <w:tblBorders>
            <w:insideH w:val="single" w:sz="4" w:space="0" w:color="A6A6A6" w:themeColor="background1" w:themeShade="A6"/>
            <w:insideV w:val="single" w:sz="4" w:space="0" w:color="A6A6A6" w:themeColor="background1" w:themeShade="A6"/>
          </w:tblBorders>
        </w:tblPrEx>
        <w:trPr>
          <w:trHeight w:val="4320"/>
          <w:jc w:val="center"/>
        </w:trPr>
        <w:tc>
          <w:tcPr>
            <w:tcW w:w="5000" w:type="pct"/>
            <w:shd w:val="clear" w:color="auto" w:fill="auto"/>
          </w:tcPr>
          <w:p w14:paraId="327982A8" w14:textId="3EFB93C9" w:rsidR="00DF10DF" w:rsidRPr="00F37C29" w:rsidRDefault="00FC7BA2" w:rsidP="003A44AD">
            <w:pPr>
              <w:pStyle w:val="ListParagraph"/>
              <w:numPr>
                <w:ilvl w:val="0"/>
                <w:numId w:val="50"/>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 xml:space="preserve">Explain </w:t>
            </w:r>
            <w:r w:rsidR="00DF10DF" w:rsidRPr="00B541A1">
              <w:rPr>
                <w:rFonts w:cstheme="minorHAnsi"/>
                <w:color w:val="262626" w:themeColor="text1" w:themeTint="D9"/>
                <w:szCs w:val="24"/>
              </w:rPr>
              <w:t>what the General Requirements of buildings are.</w:t>
            </w:r>
          </w:p>
          <w:p w14:paraId="7DF6DADF" w14:textId="0CE32116" w:rsidR="00DF10DF" w:rsidRPr="0014576F" w:rsidRDefault="00C04372" w:rsidP="0014576F">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 xml:space="preserve">General Requirements of buildings are rules and instructions in reading and complying with The National Construction Code and how they should be applied to any particular situation. This includes the interpretation of the NCC, referenced documents such as Australian Standards, </w:t>
            </w:r>
            <w:r w:rsidR="00B946AC">
              <w:rPr>
                <w:rFonts w:cstheme="minorHAnsi"/>
                <w:color w:val="262626" w:themeColor="text1" w:themeTint="D9"/>
                <w:szCs w:val="24"/>
              </w:rPr>
              <w:t>a</w:t>
            </w:r>
            <w:r>
              <w:rPr>
                <w:rFonts w:cstheme="minorHAnsi"/>
                <w:color w:val="262626" w:themeColor="text1" w:themeTint="D9"/>
                <w:szCs w:val="24"/>
              </w:rPr>
              <w:t xml:space="preserve">cceptance of design and construction (such as evidence of suitability and other related documentation) and classification of buildings. </w:t>
            </w:r>
          </w:p>
        </w:tc>
      </w:tr>
      <w:tr w:rsidR="001D6F20" w:rsidRPr="00F37C29" w14:paraId="01D09572" w14:textId="77777777" w:rsidTr="0014576F">
        <w:tblPrEx>
          <w:tblBorders>
            <w:insideH w:val="single" w:sz="4" w:space="0" w:color="A6A6A6" w:themeColor="background1" w:themeShade="A6"/>
            <w:insideV w:val="single" w:sz="4" w:space="0" w:color="A6A6A6" w:themeColor="background1" w:themeShade="A6"/>
          </w:tblBorders>
        </w:tblPrEx>
        <w:trPr>
          <w:trHeight w:val="4320"/>
          <w:jc w:val="center"/>
        </w:trPr>
        <w:tc>
          <w:tcPr>
            <w:tcW w:w="5000" w:type="pct"/>
            <w:shd w:val="clear" w:color="auto" w:fill="auto"/>
          </w:tcPr>
          <w:p w14:paraId="5AAC6CED" w14:textId="3015D5E8" w:rsidR="001D6F20" w:rsidRDefault="00FC7BA2" w:rsidP="003A44AD">
            <w:pPr>
              <w:pStyle w:val="ListParagraph"/>
              <w:numPr>
                <w:ilvl w:val="0"/>
                <w:numId w:val="50"/>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Explain</w:t>
            </w:r>
            <w:r w:rsidR="001D6F20" w:rsidRPr="00B541A1">
              <w:rPr>
                <w:rFonts w:cstheme="minorHAnsi"/>
                <w:color w:val="262626" w:themeColor="text1" w:themeTint="D9"/>
                <w:szCs w:val="24"/>
              </w:rPr>
              <w:t xml:space="preserve"> what the Performance Requirements of buildings are.</w:t>
            </w:r>
          </w:p>
          <w:p w14:paraId="602EE33D" w14:textId="6DE7D750" w:rsidR="001D6F20" w:rsidRPr="0014576F" w:rsidRDefault="00FF1F0E" w:rsidP="0014576F">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 xml:space="preserve">The Performance Requirements of buildings are the minimum level of performance for buildings and plumbing and drainage installation which can be achieved through compliance options which include performance solutions, deemed-to-satisfy solutions or a combination of both. </w:t>
            </w:r>
          </w:p>
        </w:tc>
      </w:tr>
      <w:tr w:rsidR="00DF10DF" w:rsidRPr="00F37C29" w14:paraId="5A916780" w14:textId="77777777" w:rsidTr="0014576F">
        <w:tblPrEx>
          <w:tblBorders>
            <w:insideH w:val="single" w:sz="4" w:space="0" w:color="A6A6A6" w:themeColor="background1" w:themeShade="A6"/>
            <w:insideV w:val="single" w:sz="4" w:space="0" w:color="A6A6A6" w:themeColor="background1" w:themeShade="A6"/>
          </w:tblBorders>
        </w:tblPrEx>
        <w:trPr>
          <w:trHeight w:val="4320"/>
          <w:jc w:val="center"/>
        </w:trPr>
        <w:tc>
          <w:tcPr>
            <w:tcW w:w="5000" w:type="pct"/>
            <w:shd w:val="clear" w:color="auto" w:fill="auto"/>
          </w:tcPr>
          <w:p w14:paraId="3F005C0C" w14:textId="06EEBE68" w:rsidR="00DF10DF" w:rsidRDefault="00FC7BA2" w:rsidP="003A44AD">
            <w:pPr>
              <w:pStyle w:val="ListParagraph"/>
              <w:numPr>
                <w:ilvl w:val="0"/>
                <w:numId w:val="50"/>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Explain</w:t>
            </w:r>
            <w:r w:rsidR="00DF10DF" w:rsidRPr="00B541A1">
              <w:rPr>
                <w:rFonts w:cstheme="minorHAnsi"/>
                <w:color w:val="262626" w:themeColor="text1" w:themeTint="D9"/>
                <w:szCs w:val="24"/>
              </w:rPr>
              <w:t xml:space="preserve"> the relationship between a building’s Performance Requirements and compliance options (e.g. performance solutions, deemed-to-satisfy solutions).</w:t>
            </w:r>
          </w:p>
          <w:p w14:paraId="5040A1F0" w14:textId="13E7158C" w:rsidR="00DF10DF" w:rsidRPr="0014576F" w:rsidRDefault="00B35680" w:rsidP="0014576F">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 xml:space="preserve">The relationship between a buildings Performance Requirements and compliance options are that the building the compliance options are there to ensure that the Performance Requirements are complied with in the building and construction phase. If performance solutions and deemed to satisfy solutions aren’t complied with then the Performance Requirements have not been met meaning that the building and construction phase has not complied with The National Construction Code. </w:t>
            </w:r>
          </w:p>
        </w:tc>
      </w:tr>
    </w:tbl>
    <w:p w14:paraId="32356384" w14:textId="48A919FD" w:rsidR="00065398" w:rsidRDefault="00065398" w:rsidP="0014576F">
      <w:pPr>
        <w:spacing w:after="120" w:line="276" w:lineRule="auto"/>
        <w:ind w:left="0" w:firstLine="0"/>
      </w:pPr>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DF21E0" w:rsidRPr="00F37C29" w14:paraId="4DFB07FD" w14:textId="77777777" w:rsidTr="001C2B3E">
        <w:trPr>
          <w:trHeight w:val="153"/>
          <w:jc w:val="center"/>
        </w:trPr>
        <w:tc>
          <w:tcPr>
            <w:tcW w:w="5000" w:type="pct"/>
            <w:tcBorders>
              <w:top w:val="nil"/>
              <w:left w:val="nil"/>
              <w:bottom w:val="nil"/>
              <w:right w:val="nil"/>
            </w:tcBorders>
            <w:shd w:val="clear" w:color="auto" w:fill="D9E2F3" w:themeFill="accent1" w:themeFillTint="33"/>
          </w:tcPr>
          <w:p w14:paraId="24F45F5C" w14:textId="24A9C53D" w:rsidR="00DF21E0" w:rsidRPr="00FC7BA2" w:rsidRDefault="00DF21E0" w:rsidP="00EF6F5E">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Answer the following questions about building information modelling (BIM).</w:t>
            </w:r>
          </w:p>
        </w:tc>
      </w:tr>
      <w:tr w:rsidR="00DF21E0" w:rsidRPr="00F37C29" w14:paraId="4F22F2A7" w14:textId="77777777" w:rsidTr="001C2B3E">
        <w:trPr>
          <w:trHeight w:val="74"/>
          <w:jc w:val="center"/>
        </w:trPr>
        <w:tc>
          <w:tcPr>
            <w:tcW w:w="5000" w:type="pct"/>
            <w:tcBorders>
              <w:top w:val="nil"/>
              <w:left w:val="nil"/>
              <w:bottom w:val="single" w:sz="2" w:space="0" w:color="A6A6A6" w:themeColor="background1" w:themeShade="A6"/>
              <w:right w:val="nil"/>
            </w:tcBorders>
            <w:shd w:val="clear" w:color="auto" w:fill="auto"/>
          </w:tcPr>
          <w:p w14:paraId="326E5E43" w14:textId="77777777" w:rsidR="00DF21E0" w:rsidRPr="00F37C29" w:rsidRDefault="00DF21E0" w:rsidP="00EF6F5E">
            <w:pPr>
              <w:tabs>
                <w:tab w:val="left" w:pos="180"/>
              </w:tabs>
              <w:spacing w:before="0" w:line="276" w:lineRule="auto"/>
              <w:ind w:left="0" w:right="29" w:firstLine="0"/>
              <w:rPr>
                <w:rFonts w:cstheme="minorHAnsi"/>
                <w:color w:val="262626" w:themeColor="text1" w:themeTint="D9"/>
                <w:szCs w:val="24"/>
              </w:rPr>
            </w:pPr>
          </w:p>
        </w:tc>
      </w:tr>
      <w:tr w:rsidR="00DF21E0" w:rsidRPr="00F37C29" w14:paraId="2E4E4C9E" w14:textId="77777777" w:rsidTr="0014576F">
        <w:tblPrEx>
          <w:tblBorders>
            <w:insideH w:val="single" w:sz="4" w:space="0" w:color="A6A6A6" w:themeColor="background1" w:themeShade="A6"/>
            <w:insideV w:val="single" w:sz="4" w:space="0" w:color="A6A6A6" w:themeColor="background1" w:themeShade="A6"/>
          </w:tblBorders>
        </w:tblPrEx>
        <w:trPr>
          <w:trHeight w:val="4320"/>
          <w:jc w:val="center"/>
        </w:trPr>
        <w:tc>
          <w:tcPr>
            <w:tcW w:w="5000" w:type="pct"/>
            <w:shd w:val="clear" w:color="auto" w:fill="auto"/>
          </w:tcPr>
          <w:p w14:paraId="7DB71ED5" w14:textId="09538319" w:rsidR="00DF21E0" w:rsidRPr="00F37C29" w:rsidRDefault="00BC72BB" w:rsidP="003A44AD">
            <w:pPr>
              <w:pStyle w:val="ListParagraph"/>
              <w:numPr>
                <w:ilvl w:val="0"/>
                <w:numId w:val="51"/>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What is building information and modelling</w:t>
            </w:r>
            <w:r w:rsidR="00854D71">
              <w:rPr>
                <w:rFonts w:cstheme="minorHAnsi"/>
                <w:color w:val="262626" w:themeColor="text1" w:themeTint="D9"/>
                <w:szCs w:val="24"/>
              </w:rPr>
              <w:t xml:space="preserve"> (BIM)</w:t>
            </w:r>
            <w:r>
              <w:rPr>
                <w:rFonts w:cstheme="minorHAnsi"/>
                <w:color w:val="262626" w:themeColor="text1" w:themeTint="D9"/>
                <w:szCs w:val="24"/>
              </w:rPr>
              <w:t>?</w:t>
            </w:r>
          </w:p>
          <w:p w14:paraId="61A266CA" w14:textId="358FE579" w:rsidR="004F165A" w:rsidRPr="0014576F" w:rsidRDefault="00EE26F2" w:rsidP="0014576F">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 xml:space="preserve">Building Information and Modelling (BIM) is a computer modelling design process for the building and construction industry specifically which allows the professional personnel’s like Engineers, Consultants, Clients, Architects and Builders, to use and work together during the cycle of the building and construction process. </w:t>
            </w:r>
            <w:r w:rsidR="005F252C">
              <w:rPr>
                <w:rFonts w:cstheme="minorHAnsi"/>
                <w:color w:val="262626" w:themeColor="text1" w:themeTint="D9"/>
                <w:szCs w:val="24"/>
              </w:rPr>
              <w:t>It is a 3D view and digital model of the entire building and can be broken into sections to see minor details of a certain part of the building and project.</w:t>
            </w:r>
          </w:p>
        </w:tc>
      </w:tr>
      <w:tr w:rsidR="00DF21E0" w:rsidRPr="00F37C29" w14:paraId="13C74388" w14:textId="77777777" w:rsidTr="0014576F">
        <w:tblPrEx>
          <w:tblBorders>
            <w:insideH w:val="single" w:sz="4" w:space="0" w:color="A6A6A6" w:themeColor="background1" w:themeShade="A6"/>
            <w:insideV w:val="single" w:sz="4" w:space="0" w:color="A6A6A6" w:themeColor="background1" w:themeShade="A6"/>
          </w:tblBorders>
        </w:tblPrEx>
        <w:trPr>
          <w:trHeight w:val="4320"/>
          <w:jc w:val="center"/>
        </w:trPr>
        <w:tc>
          <w:tcPr>
            <w:tcW w:w="5000" w:type="pct"/>
            <w:shd w:val="clear" w:color="auto" w:fill="auto"/>
          </w:tcPr>
          <w:p w14:paraId="70A11C16" w14:textId="510C015E" w:rsidR="007C0532" w:rsidRPr="00F37C29" w:rsidRDefault="007C0532" w:rsidP="007C0532">
            <w:pPr>
              <w:pStyle w:val="ListParagraph"/>
              <w:numPr>
                <w:ilvl w:val="0"/>
                <w:numId w:val="51"/>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What is BIM</w:t>
            </w:r>
            <w:r w:rsidR="003A53EC">
              <w:rPr>
                <w:rFonts w:cstheme="minorHAnsi"/>
                <w:color w:val="262626" w:themeColor="text1" w:themeTint="D9"/>
                <w:szCs w:val="24"/>
              </w:rPr>
              <w:t xml:space="preserve"> used for</w:t>
            </w:r>
            <w:r>
              <w:rPr>
                <w:rFonts w:cstheme="minorHAnsi"/>
                <w:color w:val="262626" w:themeColor="text1" w:themeTint="D9"/>
                <w:szCs w:val="24"/>
              </w:rPr>
              <w:t>?</w:t>
            </w:r>
            <w:r w:rsidR="001D6EFE">
              <w:rPr>
                <w:rFonts w:cstheme="minorHAnsi"/>
                <w:color w:val="262626" w:themeColor="text1" w:themeTint="D9"/>
                <w:szCs w:val="24"/>
              </w:rPr>
              <w:t xml:space="preserve"> </w:t>
            </w:r>
          </w:p>
          <w:p w14:paraId="5A0F3092" w14:textId="38F0E6FF" w:rsidR="00DF21E0" w:rsidRPr="0014576F" w:rsidRDefault="00EE26F2" w:rsidP="0014576F">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 xml:space="preserve">Building information and modelling is used for the purpose of all building professionals to come together and input their processes and knowledge including tools, to ensure that the building process itself is </w:t>
            </w:r>
            <w:r w:rsidR="005F252C">
              <w:rPr>
                <w:rFonts w:cstheme="minorHAnsi"/>
                <w:color w:val="262626" w:themeColor="text1" w:themeTint="D9"/>
                <w:szCs w:val="24"/>
              </w:rPr>
              <w:t xml:space="preserve">sustainable and safe. This allows one to see any issues and resolve them quicker , putting an advantage over paper copies. </w:t>
            </w:r>
          </w:p>
        </w:tc>
      </w:tr>
    </w:tbl>
    <w:p w14:paraId="023F31AE" w14:textId="59924434" w:rsidR="00E7301A" w:rsidRDefault="003A53EC" w:rsidP="003A53EC">
      <w:pPr>
        <w:spacing w:after="120" w:line="276" w:lineRule="auto"/>
      </w:pPr>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2"/>
        <w:gridCol w:w="6069"/>
      </w:tblGrid>
      <w:tr w:rsidR="003A44AD" w:rsidRPr="003A44AD" w14:paraId="089EC9F0" w14:textId="77777777" w:rsidTr="001C2B3E">
        <w:trPr>
          <w:trHeight w:val="153"/>
          <w:jc w:val="center"/>
        </w:trPr>
        <w:tc>
          <w:tcPr>
            <w:tcW w:w="5000" w:type="pct"/>
            <w:gridSpan w:val="2"/>
            <w:tcBorders>
              <w:top w:val="nil"/>
              <w:left w:val="nil"/>
              <w:bottom w:val="nil"/>
              <w:right w:val="nil"/>
            </w:tcBorders>
            <w:shd w:val="clear" w:color="auto" w:fill="D9E2F3" w:themeFill="accent1" w:themeFillTint="33"/>
          </w:tcPr>
          <w:p w14:paraId="730B03D4" w14:textId="7ACC54E5" w:rsidR="003A44AD" w:rsidRPr="00FC7BA2" w:rsidRDefault="003A44AD" w:rsidP="003A44AD">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Listed below are examples of building and construction methods. Explain what each is.</w:t>
            </w:r>
          </w:p>
        </w:tc>
      </w:tr>
      <w:tr w:rsidR="003A44AD" w:rsidRPr="00F37C29" w14:paraId="2DD2BF65" w14:textId="77777777" w:rsidTr="001C2B3E">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4EB5C1A5" w14:textId="77777777" w:rsidR="003A44AD" w:rsidRPr="00F37C29" w:rsidRDefault="003A44AD" w:rsidP="00EF6F5E">
            <w:pPr>
              <w:tabs>
                <w:tab w:val="left" w:pos="180"/>
              </w:tabs>
              <w:spacing w:before="0" w:line="276" w:lineRule="auto"/>
              <w:ind w:left="0" w:right="29" w:firstLine="0"/>
              <w:rPr>
                <w:rFonts w:cstheme="minorHAnsi"/>
                <w:color w:val="262626" w:themeColor="text1" w:themeTint="D9"/>
                <w:szCs w:val="24"/>
              </w:rPr>
            </w:pPr>
          </w:p>
        </w:tc>
      </w:tr>
      <w:tr w:rsidR="001C2B3E" w:rsidRPr="008D0F80" w14:paraId="0286414C" w14:textId="77777777" w:rsidTr="001C2B3E">
        <w:trPr>
          <w:trHeight w:val="60"/>
          <w:jc w:val="center"/>
        </w:trPr>
        <w:tc>
          <w:tcPr>
            <w:tcW w:w="16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2920A8B" w14:textId="66F81A54" w:rsidR="001C2B3E" w:rsidRPr="008D0F80" w:rsidRDefault="001C2B3E" w:rsidP="00EF6F5E">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Methods</w:t>
            </w:r>
          </w:p>
        </w:tc>
        <w:tc>
          <w:tcPr>
            <w:tcW w:w="33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77AB526E" w14:textId="2F7380BF" w:rsidR="001C2B3E" w:rsidRPr="008D0F80" w:rsidRDefault="001C2B3E" w:rsidP="00EF6F5E">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Explanation</w:t>
            </w:r>
          </w:p>
        </w:tc>
      </w:tr>
      <w:tr w:rsidR="0014576F" w:rsidRPr="00A247D3" w14:paraId="01BFDA09" w14:textId="77777777" w:rsidTr="0014576F">
        <w:trPr>
          <w:trHeight w:val="2880"/>
          <w:jc w:val="center"/>
        </w:trPr>
        <w:tc>
          <w:tcPr>
            <w:tcW w:w="16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83B37C" w14:textId="0CA3D669" w:rsidR="0014576F" w:rsidRPr="008D0F80" w:rsidRDefault="0014576F" w:rsidP="0014576F">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Solid brick construction</w:t>
            </w:r>
          </w:p>
        </w:tc>
        <w:tc>
          <w:tcPr>
            <w:tcW w:w="33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BA5C693" w14:textId="601A5F2C" w:rsidR="0014576F" w:rsidRPr="00A247D3" w:rsidRDefault="00A83B40" w:rsidP="0014576F">
            <w:pPr>
              <w:tabs>
                <w:tab w:val="left" w:pos="180"/>
              </w:tabs>
              <w:spacing w:after="120" w:line="276" w:lineRule="auto"/>
              <w:ind w:left="0" w:right="0" w:firstLine="0"/>
              <w:jc w:val="both"/>
              <w:rPr>
                <w:rFonts w:cstheme="minorHAnsi"/>
                <w:color w:val="404040" w:themeColor="text1" w:themeTint="BF"/>
                <w:sz w:val="22"/>
                <w:szCs w:val="20"/>
              </w:rPr>
            </w:pPr>
            <w:r w:rsidRPr="00581C88">
              <w:rPr>
                <w:rFonts w:cstheme="minorHAnsi"/>
                <w:color w:val="404040" w:themeColor="text1" w:themeTint="BF"/>
                <w:szCs w:val="24"/>
              </w:rPr>
              <w:t>Solid brick construction refers to masonry construction that makes use of layers. This is referred to as wythes, of brick with header bricks to hold them together.</w:t>
            </w:r>
          </w:p>
        </w:tc>
      </w:tr>
      <w:tr w:rsidR="0014576F" w:rsidRPr="008D0F80" w14:paraId="6A3AF85D" w14:textId="77777777" w:rsidTr="0014576F">
        <w:trPr>
          <w:trHeight w:val="2880"/>
          <w:jc w:val="center"/>
        </w:trPr>
        <w:tc>
          <w:tcPr>
            <w:tcW w:w="16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1C3C93" w14:textId="1B8B87C2" w:rsidR="0014576F" w:rsidRPr="008D0F80" w:rsidRDefault="0014576F" w:rsidP="0014576F">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Brick veneer construction</w:t>
            </w:r>
          </w:p>
        </w:tc>
        <w:tc>
          <w:tcPr>
            <w:tcW w:w="33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EFA0FBF" w14:textId="6C4214BB" w:rsidR="0014576F" w:rsidRPr="008D0F80" w:rsidRDefault="00BC0677"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 xml:space="preserve">Brick veneer construction is when the wood or steel frame is covered with a single layer of bricks as the exterior layer. </w:t>
            </w:r>
          </w:p>
        </w:tc>
      </w:tr>
      <w:tr w:rsidR="0014576F" w:rsidRPr="008D0F80" w14:paraId="71B038D8" w14:textId="77777777" w:rsidTr="0014576F">
        <w:trPr>
          <w:trHeight w:val="2880"/>
          <w:jc w:val="center"/>
        </w:trPr>
        <w:tc>
          <w:tcPr>
            <w:tcW w:w="16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367807" w14:textId="5205F364" w:rsidR="0014576F" w:rsidRPr="008D0F80" w:rsidRDefault="0014576F" w:rsidP="0014576F">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Framing </w:t>
            </w:r>
          </w:p>
        </w:tc>
        <w:tc>
          <w:tcPr>
            <w:tcW w:w="33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DA79949" w14:textId="60A729AE" w:rsidR="0014576F" w:rsidRPr="008D0F80" w:rsidRDefault="00C027D1"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 xml:space="preserve">Framing is the way the structural components are put together to give a structure or building support and shape. </w:t>
            </w:r>
          </w:p>
        </w:tc>
      </w:tr>
      <w:tr w:rsidR="0014576F" w:rsidRPr="008D0F80" w14:paraId="03CBFF96" w14:textId="77777777" w:rsidTr="0014576F">
        <w:trPr>
          <w:trHeight w:val="2880"/>
          <w:jc w:val="center"/>
        </w:trPr>
        <w:tc>
          <w:tcPr>
            <w:tcW w:w="16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56E9CA" w14:textId="2BF58BE9" w:rsidR="0014576F" w:rsidRPr="008D0F80" w:rsidRDefault="0014576F" w:rsidP="0014576F">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Post and beam construction</w:t>
            </w:r>
          </w:p>
        </w:tc>
        <w:tc>
          <w:tcPr>
            <w:tcW w:w="33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585A9B2" w14:textId="1EBBB471" w:rsidR="0014576F" w:rsidRPr="008D0F80" w:rsidRDefault="00040FC3"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262626" w:themeColor="text1" w:themeTint="D9"/>
                <w:szCs w:val="20"/>
              </w:rPr>
              <w:t xml:space="preserve">Post and beam construction is the method using </w:t>
            </w:r>
            <w:r w:rsidR="0021371E">
              <w:rPr>
                <w:rFonts w:cstheme="minorHAnsi"/>
                <w:color w:val="262626" w:themeColor="text1" w:themeTint="D9"/>
                <w:szCs w:val="20"/>
              </w:rPr>
              <w:t xml:space="preserve">heavy timbers and dimensional lumber. </w:t>
            </w:r>
          </w:p>
        </w:tc>
      </w:tr>
    </w:tbl>
    <w:p w14:paraId="6B058725" w14:textId="3F63FAB1" w:rsidR="001C2B3E" w:rsidRDefault="00DC5701" w:rsidP="0014576F">
      <w:pPr>
        <w:spacing w:after="120" w:line="276" w:lineRule="auto"/>
        <w:ind w:left="0" w:firstLine="0"/>
      </w:pPr>
      <w:r>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0"/>
        <w:gridCol w:w="6051"/>
      </w:tblGrid>
      <w:tr w:rsidR="0003424F" w:rsidRPr="0003424F" w14:paraId="5B35B8F0" w14:textId="77777777" w:rsidTr="0014576F">
        <w:trPr>
          <w:trHeight w:val="153"/>
          <w:jc w:val="center"/>
        </w:trPr>
        <w:tc>
          <w:tcPr>
            <w:tcW w:w="5000" w:type="pct"/>
            <w:gridSpan w:val="2"/>
            <w:tcBorders>
              <w:top w:val="nil"/>
              <w:left w:val="nil"/>
              <w:bottom w:val="nil"/>
              <w:right w:val="nil"/>
            </w:tcBorders>
            <w:shd w:val="clear" w:color="auto" w:fill="D9E2F3" w:themeFill="accent1" w:themeFillTint="33"/>
          </w:tcPr>
          <w:p w14:paraId="4208807B" w14:textId="77777777" w:rsidR="0003424F" w:rsidRPr="00F37C29" w:rsidRDefault="0003424F" w:rsidP="0003424F">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sidRPr="00F37C29">
              <w:rPr>
                <w:rFonts w:cstheme="minorHAnsi"/>
                <w:color w:val="262626" w:themeColor="text1" w:themeTint="D9"/>
                <w:szCs w:val="24"/>
              </w:rPr>
              <w:lastRenderedPageBreak/>
              <w:t>Define the construction terminology provided.</w:t>
            </w:r>
          </w:p>
        </w:tc>
      </w:tr>
      <w:tr w:rsidR="0003424F" w:rsidRPr="00F37C29" w14:paraId="48DDE2D4" w14:textId="77777777" w:rsidTr="0014576F">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3704A941" w14:textId="77777777" w:rsidR="0003424F" w:rsidRPr="00F37C29" w:rsidRDefault="0003424F" w:rsidP="00EF6F5E">
            <w:pPr>
              <w:tabs>
                <w:tab w:val="left" w:pos="180"/>
              </w:tabs>
              <w:spacing w:before="0" w:line="276" w:lineRule="auto"/>
              <w:ind w:left="0" w:right="29" w:firstLine="0"/>
              <w:rPr>
                <w:rFonts w:cstheme="minorHAnsi"/>
                <w:color w:val="262626" w:themeColor="text1" w:themeTint="D9"/>
                <w:szCs w:val="24"/>
              </w:rPr>
            </w:pPr>
          </w:p>
        </w:tc>
      </w:tr>
      <w:tr w:rsidR="0003424F" w:rsidRPr="00F37C29" w14:paraId="7F628B00" w14:textId="77777777" w:rsidTr="0014576F">
        <w:tblPrEx>
          <w:tblBorders>
            <w:insideH w:val="single" w:sz="4" w:space="0" w:color="A6A6A6" w:themeColor="background1" w:themeShade="A6"/>
            <w:insideV w:val="single" w:sz="4" w:space="0" w:color="A6A6A6" w:themeColor="background1" w:themeShade="A6"/>
          </w:tblBorders>
        </w:tblPrEx>
        <w:trPr>
          <w:trHeight w:val="71"/>
          <w:jc w:val="center"/>
        </w:trPr>
        <w:tc>
          <w:tcPr>
            <w:tcW w:w="1646" w:type="pct"/>
            <w:shd w:val="clear" w:color="auto" w:fill="E7E6E6" w:themeFill="background2"/>
            <w:vAlign w:val="center"/>
          </w:tcPr>
          <w:p w14:paraId="50A0D978" w14:textId="77777777" w:rsidR="0003424F" w:rsidRPr="00F37C29" w:rsidRDefault="0003424F" w:rsidP="00EF6F5E">
            <w:pPr>
              <w:tabs>
                <w:tab w:val="left" w:pos="180"/>
              </w:tabs>
              <w:spacing w:after="120" w:line="276" w:lineRule="auto"/>
              <w:ind w:left="0" w:right="108" w:firstLine="0"/>
              <w:jc w:val="center"/>
              <w:rPr>
                <w:rFonts w:cstheme="minorHAnsi"/>
                <w:b/>
                <w:bCs/>
                <w:color w:val="262626" w:themeColor="text1" w:themeTint="D9"/>
                <w:szCs w:val="24"/>
              </w:rPr>
            </w:pPr>
            <w:r w:rsidRPr="00F37C29">
              <w:rPr>
                <w:rFonts w:cstheme="minorHAnsi"/>
                <w:b/>
                <w:bCs/>
                <w:color w:val="262626" w:themeColor="text1" w:themeTint="D9"/>
                <w:szCs w:val="24"/>
              </w:rPr>
              <w:t>Term</w:t>
            </w:r>
          </w:p>
        </w:tc>
        <w:tc>
          <w:tcPr>
            <w:tcW w:w="3354" w:type="pct"/>
            <w:shd w:val="clear" w:color="auto" w:fill="E7E6E6" w:themeFill="background2"/>
            <w:vAlign w:val="center"/>
          </w:tcPr>
          <w:p w14:paraId="45C3B0CD" w14:textId="77777777" w:rsidR="0003424F" w:rsidRPr="00F37C29" w:rsidRDefault="0003424F" w:rsidP="00EF6F5E">
            <w:pPr>
              <w:tabs>
                <w:tab w:val="left" w:pos="180"/>
              </w:tabs>
              <w:spacing w:after="120" w:line="276" w:lineRule="auto"/>
              <w:ind w:left="0" w:right="108" w:firstLine="0"/>
              <w:jc w:val="center"/>
              <w:rPr>
                <w:rFonts w:cstheme="minorHAnsi"/>
                <w:b/>
                <w:bCs/>
                <w:color w:val="262626" w:themeColor="text1" w:themeTint="D9"/>
                <w:szCs w:val="24"/>
              </w:rPr>
            </w:pPr>
            <w:r w:rsidRPr="00F37C29">
              <w:rPr>
                <w:rFonts w:cstheme="minorHAnsi"/>
                <w:b/>
                <w:bCs/>
                <w:color w:val="262626" w:themeColor="text1" w:themeTint="D9"/>
                <w:szCs w:val="24"/>
              </w:rPr>
              <w:t>Definition</w:t>
            </w:r>
          </w:p>
        </w:tc>
      </w:tr>
      <w:tr w:rsidR="0014576F" w:rsidRPr="0014576F" w14:paraId="119D639A" w14:textId="77777777" w:rsidTr="0014576F">
        <w:tblPrEx>
          <w:tblBorders>
            <w:insideH w:val="single" w:sz="4" w:space="0" w:color="A6A6A6" w:themeColor="background1" w:themeShade="A6"/>
            <w:insideV w:val="single" w:sz="4" w:space="0" w:color="A6A6A6" w:themeColor="background1" w:themeShade="A6"/>
          </w:tblBorders>
        </w:tblPrEx>
        <w:trPr>
          <w:trHeight w:val="2160"/>
          <w:jc w:val="center"/>
        </w:trPr>
        <w:tc>
          <w:tcPr>
            <w:tcW w:w="1646" w:type="pct"/>
            <w:shd w:val="clear" w:color="auto" w:fill="auto"/>
          </w:tcPr>
          <w:p w14:paraId="027B79BD"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Admixture (n.)</w:t>
            </w:r>
          </w:p>
        </w:tc>
        <w:tc>
          <w:tcPr>
            <w:tcW w:w="3354" w:type="pct"/>
            <w:shd w:val="clear" w:color="auto" w:fill="auto"/>
          </w:tcPr>
          <w:p w14:paraId="6F725E6D" w14:textId="1784E36E" w:rsidR="0014576F" w:rsidRPr="0014576F" w:rsidRDefault="00CE3002" w:rsidP="0014576F">
            <w:pPr>
              <w:spacing w:after="120" w:line="276" w:lineRule="auto"/>
              <w:ind w:left="0" w:right="3" w:firstLine="0"/>
              <w:jc w:val="both"/>
              <w:rPr>
                <w:rFonts w:cstheme="minorHAnsi"/>
                <w:color w:val="262626" w:themeColor="text1" w:themeTint="D9"/>
                <w:sz w:val="22"/>
                <w:szCs w:val="24"/>
              </w:rPr>
            </w:pPr>
            <w:r>
              <w:rPr>
                <w:rFonts w:cstheme="minorHAnsi"/>
                <w:color w:val="262626" w:themeColor="text1" w:themeTint="D9"/>
                <w:szCs w:val="24"/>
              </w:rPr>
              <w:t>An Admixture in construction</w:t>
            </w:r>
            <w:r w:rsidR="007245AD">
              <w:rPr>
                <w:rFonts w:cstheme="minorHAnsi"/>
                <w:color w:val="262626" w:themeColor="text1" w:themeTint="D9"/>
                <w:szCs w:val="24"/>
              </w:rPr>
              <w:t xml:space="preserve"> is a mixture that is added to concrete mixes before or during mixtures to enhance is quality which includes setting or hardening properties</w:t>
            </w:r>
          </w:p>
        </w:tc>
      </w:tr>
      <w:tr w:rsidR="0014576F" w:rsidRPr="0014576F" w14:paraId="19E61FE1" w14:textId="77777777" w:rsidTr="0014576F">
        <w:tblPrEx>
          <w:tblBorders>
            <w:insideH w:val="single" w:sz="4" w:space="0" w:color="A6A6A6" w:themeColor="background1" w:themeShade="A6"/>
            <w:insideV w:val="single" w:sz="4" w:space="0" w:color="A6A6A6" w:themeColor="background1" w:themeShade="A6"/>
          </w:tblBorders>
        </w:tblPrEx>
        <w:trPr>
          <w:trHeight w:val="2160"/>
          <w:jc w:val="center"/>
        </w:trPr>
        <w:tc>
          <w:tcPr>
            <w:tcW w:w="1646" w:type="pct"/>
            <w:shd w:val="clear" w:color="auto" w:fill="auto"/>
          </w:tcPr>
          <w:p w14:paraId="5E02C2EA"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Brace (n.)</w:t>
            </w:r>
          </w:p>
        </w:tc>
        <w:tc>
          <w:tcPr>
            <w:tcW w:w="3354" w:type="pct"/>
            <w:shd w:val="clear" w:color="auto" w:fill="auto"/>
          </w:tcPr>
          <w:p w14:paraId="33A69D1D" w14:textId="5335B4D7" w:rsidR="0014576F" w:rsidRPr="0014576F" w:rsidRDefault="00B10BBA" w:rsidP="0014576F">
            <w:pPr>
              <w:spacing w:after="120" w:line="276" w:lineRule="auto"/>
              <w:ind w:left="0" w:right="3" w:firstLine="0"/>
              <w:jc w:val="both"/>
              <w:rPr>
                <w:rFonts w:cstheme="minorHAnsi"/>
                <w:color w:val="262626" w:themeColor="text1" w:themeTint="D9"/>
                <w:sz w:val="22"/>
                <w:szCs w:val="24"/>
              </w:rPr>
            </w:pPr>
            <w:r>
              <w:rPr>
                <w:rFonts w:cstheme="minorHAnsi"/>
                <w:color w:val="262626" w:themeColor="text1" w:themeTint="D9"/>
                <w:szCs w:val="24"/>
              </w:rPr>
              <w:t xml:space="preserve">A brace in construction is a system that is used with part of the structure to assist in making the structure strong and stable against factors such as wind and earthquakes and to help the distribution of load effects. </w:t>
            </w:r>
          </w:p>
        </w:tc>
      </w:tr>
      <w:tr w:rsidR="0014576F" w:rsidRPr="0014576F" w14:paraId="0299A7A8" w14:textId="77777777" w:rsidTr="0014576F">
        <w:tblPrEx>
          <w:tblBorders>
            <w:insideH w:val="single" w:sz="4" w:space="0" w:color="A6A6A6" w:themeColor="background1" w:themeShade="A6"/>
            <w:insideV w:val="single" w:sz="4" w:space="0" w:color="A6A6A6" w:themeColor="background1" w:themeShade="A6"/>
          </w:tblBorders>
        </w:tblPrEx>
        <w:trPr>
          <w:trHeight w:val="2160"/>
          <w:jc w:val="center"/>
        </w:trPr>
        <w:tc>
          <w:tcPr>
            <w:tcW w:w="1646" w:type="pct"/>
            <w:shd w:val="clear" w:color="auto" w:fill="auto"/>
          </w:tcPr>
          <w:p w14:paraId="2C61B303"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Masonry (n.)</w:t>
            </w:r>
          </w:p>
        </w:tc>
        <w:tc>
          <w:tcPr>
            <w:tcW w:w="3354" w:type="pct"/>
            <w:shd w:val="clear" w:color="auto" w:fill="auto"/>
          </w:tcPr>
          <w:p w14:paraId="6BC86A0F" w14:textId="4E6779D7" w:rsidR="0014576F" w:rsidRPr="0014576F" w:rsidRDefault="002D1D04" w:rsidP="0014576F">
            <w:pPr>
              <w:spacing w:after="120" w:line="276" w:lineRule="auto"/>
              <w:ind w:left="0" w:right="3" w:firstLine="0"/>
              <w:jc w:val="both"/>
              <w:rPr>
                <w:rFonts w:cstheme="minorHAnsi"/>
                <w:color w:val="262626" w:themeColor="text1" w:themeTint="D9"/>
                <w:sz w:val="22"/>
                <w:szCs w:val="24"/>
              </w:rPr>
            </w:pPr>
            <w:r>
              <w:rPr>
                <w:rFonts w:cstheme="minorHAnsi"/>
                <w:color w:val="262626" w:themeColor="text1" w:themeTint="D9"/>
                <w:szCs w:val="24"/>
              </w:rPr>
              <w:t xml:space="preserve">Masonry </w:t>
            </w:r>
            <w:r w:rsidR="00A63B3B">
              <w:rPr>
                <w:rFonts w:cstheme="minorHAnsi"/>
                <w:color w:val="262626" w:themeColor="text1" w:themeTint="D9"/>
                <w:szCs w:val="24"/>
              </w:rPr>
              <w:t>refers to the building components of a construction project including stone, clay, brick, concrete rock. Masonry also includes concrete pour and has the purpose of giving a building a</w:t>
            </w:r>
            <w:r w:rsidR="00581C88">
              <w:rPr>
                <w:rFonts w:cstheme="minorHAnsi"/>
                <w:color w:val="262626" w:themeColor="text1" w:themeTint="D9"/>
                <w:szCs w:val="24"/>
              </w:rPr>
              <w:t>n</w:t>
            </w:r>
            <w:r w:rsidR="00A63B3B">
              <w:rPr>
                <w:rFonts w:cstheme="minorHAnsi"/>
                <w:color w:val="262626" w:themeColor="text1" w:themeTint="D9"/>
                <w:szCs w:val="24"/>
              </w:rPr>
              <w:t xml:space="preserve"> appealing look, having minimum maintenance and for safety against fire or wind. </w:t>
            </w:r>
          </w:p>
        </w:tc>
      </w:tr>
      <w:tr w:rsidR="0014576F" w:rsidRPr="0014576F" w14:paraId="5494244B" w14:textId="77777777" w:rsidTr="0014576F">
        <w:tblPrEx>
          <w:tblBorders>
            <w:insideH w:val="single" w:sz="4" w:space="0" w:color="A6A6A6" w:themeColor="background1" w:themeShade="A6"/>
            <w:insideV w:val="single" w:sz="4" w:space="0" w:color="A6A6A6" w:themeColor="background1" w:themeShade="A6"/>
          </w:tblBorders>
        </w:tblPrEx>
        <w:trPr>
          <w:trHeight w:val="2160"/>
          <w:jc w:val="center"/>
        </w:trPr>
        <w:tc>
          <w:tcPr>
            <w:tcW w:w="1646" w:type="pct"/>
            <w:shd w:val="clear" w:color="auto" w:fill="auto"/>
          </w:tcPr>
          <w:p w14:paraId="5BC18237"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Nogging (n.)</w:t>
            </w:r>
          </w:p>
        </w:tc>
        <w:tc>
          <w:tcPr>
            <w:tcW w:w="3354" w:type="pct"/>
            <w:shd w:val="clear" w:color="auto" w:fill="auto"/>
          </w:tcPr>
          <w:p w14:paraId="7AACDC80" w14:textId="517848A9" w:rsidR="0014576F" w:rsidRPr="0014576F" w:rsidRDefault="002222D1" w:rsidP="0014576F">
            <w:pPr>
              <w:spacing w:after="120" w:line="276" w:lineRule="auto"/>
              <w:ind w:left="0" w:right="3" w:firstLine="0"/>
              <w:jc w:val="both"/>
              <w:rPr>
                <w:rFonts w:cstheme="minorHAnsi"/>
                <w:color w:val="262626" w:themeColor="text1" w:themeTint="D9"/>
                <w:sz w:val="22"/>
                <w:szCs w:val="24"/>
              </w:rPr>
            </w:pPr>
            <w:r>
              <w:rPr>
                <w:rFonts w:cstheme="minorHAnsi"/>
                <w:color w:val="262626" w:themeColor="text1" w:themeTint="D9"/>
                <w:szCs w:val="24"/>
              </w:rPr>
              <w:t xml:space="preserve">Nogging in construction are timber frames that are typically placed horizontally in between studs to have the purpose of making the framework and structure strong </w:t>
            </w:r>
          </w:p>
        </w:tc>
      </w:tr>
      <w:tr w:rsidR="0014576F" w:rsidRPr="0014576F" w14:paraId="28348716" w14:textId="77777777" w:rsidTr="0014576F">
        <w:tblPrEx>
          <w:tblBorders>
            <w:insideH w:val="single" w:sz="4" w:space="0" w:color="A6A6A6" w:themeColor="background1" w:themeShade="A6"/>
            <w:insideV w:val="single" w:sz="4" w:space="0" w:color="A6A6A6" w:themeColor="background1" w:themeShade="A6"/>
          </w:tblBorders>
        </w:tblPrEx>
        <w:trPr>
          <w:trHeight w:val="2160"/>
          <w:jc w:val="center"/>
        </w:trPr>
        <w:tc>
          <w:tcPr>
            <w:tcW w:w="1646" w:type="pct"/>
            <w:shd w:val="clear" w:color="auto" w:fill="auto"/>
          </w:tcPr>
          <w:p w14:paraId="52412C95"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Pilot hole (n.)</w:t>
            </w:r>
          </w:p>
        </w:tc>
        <w:tc>
          <w:tcPr>
            <w:tcW w:w="3354" w:type="pct"/>
            <w:shd w:val="clear" w:color="auto" w:fill="auto"/>
          </w:tcPr>
          <w:p w14:paraId="38B8E4F6" w14:textId="5F5267C5" w:rsidR="00411C4F" w:rsidRPr="0014576F" w:rsidRDefault="00411C4F" w:rsidP="0014576F">
            <w:pPr>
              <w:spacing w:after="120" w:line="276" w:lineRule="auto"/>
              <w:ind w:left="0" w:right="3" w:firstLine="0"/>
              <w:jc w:val="both"/>
              <w:rPr>
                <w:rFonts w:cstheme="minorHAnsi"/>
                <w:color w:val="262626" w:themeColor="text1" w:themeTint="D9"/>
                <w:sz w:val="22"/>
                <w:szCs w:val="24"/>
              </w:rPr>
            </w:pPr>
            <w:r>
              <w:rPr>
                <w:rFonts w:cstheme="minorHAnsi"/>
                <w:color w:val="262626" w:themeColor="text1" w:themeTint="D9"/>
                <w:szCs w:val="24"/>
              </w:rPr>
              <w:t xml:space="preserve">When a piece of material has had a drill create a small hole to have the purpose of not having the material (wood) split or making the drilling process easier  </w:t>
            </w:r>
          </w:p>
        </w:tc>
      </w:tr>
    </w:tbl>
    <w:p w14:paraId="1B490A84" w14:textId="7880BBAE" w:rsidR="0014576F" w:rsidRDefault="0014576F"/>
    <w:p w14:paraId="4721D8A3" w14:textId="6F0947DC" w:rsidR="0014576F" w:rsidRDefault="0014576F" w:rsidP="0014576F">
      <w:pPr>
        <w:spacing w:after="120" w:line="276" w:lineRule="auto"/>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68"/>
        <w:gridCol w:w="6048"/>
      </w:tblGrid>
      <w:tr w:rsidR="0014576F" w:rsidRPr="00F37C29" w14:paraId="6DCB6B09" w14:textId="77777777" w:rsidTr="0014576F">
        <w:trPr>
          <w:trHeight w:val="71"/>
          <w:jc w:val="center"/>
        </w:trPr>
        <w:tc>
          <w:tcPr>
            <w:tcW w:w="1646" w:type="pct"/>
            <w:shd w:val="clear" w:color="auto" w:fill="E7E6E6" w:themeFill="background2"/>
            <w:vAlign w:val="center"/>
          </w:tcPr>
          <w:p w14:paraId="5C251E40" w14:textId="77777777" w:rsidR="0014576F" w:rsidRPr="00F37C29" w:rsidRDefault="0014576F" w:rsidP="0007621E">
            <w:pPr>
              <w:tabs>
                <w:tab w:val="left" w:pos="180"/>
              </w:tabs>
              <w:spacing w:after="120" w:line="276" w:lineRule="auto"/>
              <w:ind w:left="0" w:right="108" w:firstLine="0"/>
              <w:jc w:val="center"/>
              <w:rPr>
                <w:rFonts w:cstheme="minorHAnsi"/>
                <w:b/>
                <w:bCs/>
                <w:color w:val="262626" w:themeColor="text1" w:themeTint="D9"/>
                <w:szCs w:val="24"/>
              </w:rPr>
            </w:pPr>
            <w:r w:rsidRPr="00F37C29">
              <w:rPr>
                <w:rFonts w:cstheme="minorHAnsi"/>
                <w:b/>
                <w:bCs/>
                <w:color w:val="262626" w:themeColor="text1" w:themeTint="D9"/>
                <w:szCs w:val="24"/>
              </w:rPr>
              <w:lastRenderedPageBreak/>
              <w:t>Term</w:t>
            </w:r>
          </w:p>
        </w:tc>
        <w:tc>
          <w:tcPr>
            <w:tcW w:w="3354" w:type="pct"/>
            <w:shd w:val="clear" w:color="auto" w:fill="E7E6E6" w:themeFill="background2"/>
            <w:vAlign w:val="center"/>
          </w:tcPr>
          <w:p w14:paraId="17067537" w14:textId="77777777" w:rsidR="0014576F" w:rsidRPr="00F37C29" w:rsidRDefault="0014576F" w:rsidP="0007621E">
            <w:pPr>
              <w:tabs>
                <w:tab w:val="left" w:pos="180"/>
              </w:tabs>
              <w:spacing w:after="120" w:line="276" w:lineRule="auto"/>
              <w:ind w:left="0" w:right="108" w:firstLine="0"/>
              <w:jc w:val="center"/>
              <w:rPr>
                <w:rFonts w:cstheme="minorHAnsi"/>
                <w:b/>
                <w:bCs/>
                <w:color w:val="262626" w:themeColor="text1" w:themeTint="D9"/>
                <w:szCs w:val="24"/>
              </w:rPr>
            </w:pPr>
            <w:r w:rsidRPr="00F37C29">
              <w:rPr>
                <w:rFonts w:cstheme="minorHAnsi"/>
                <w:b/>
                <w:bCs/>
                <w:color w:val="262626" w:themeColor="text1" w:themeTint="D9"/>
                <w:szCs w:val="24"/>
              </w:rPr>
              <w:t>Definition</w:t>
            </w:r>
          </w:p>
        </w:tc>
      </w:tr>
      <w:tr w:rsidR="0014576F" w:rsidRPr="0014576F" w14:paraId="23CE19AD" w14:textId="77777777" w:rsidTr="0014576F">
        <w:trPr>
          <w:trHeight w:val="2160"/>
          <w:jc w:val="center"/>
        </w:trPr>
        <w:tc>
          <w:tcPr>
            <w:tcW w:w="1645" w:type="pct"/>
            <w:shd w:val="clear" w:color="auto" w:fill="auto"/>
          </w:tcPr>
          <w:p w14:paraId="022F290B"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Plumb (adj.)</w:t>
            </w:r>
          </w:p>
        </w:tc>
        <w:tc>
          <w:tcPr>
            <w:tcW w:w="3352" w:type="pct"/>
            <w:shd w:val="clear" w:color="auto" w:fill="auto"/>
          </w:tcPr>
          <w:p w14:paraId="2F3F207D" w14:textId="2AEBBD78" w:rsidR="0014576F" w:rsidRPr="0014576F" w:rsidRDefault="00F4071D" w:rsidP="0014576F">
            <w:pPr>
              <w:spacing w:after="120" w:line="276" w:lineRule="auto"/>
              <w:ind w:left="0" w:right="3" w:firstLine="0"/>
              <w:jc w:val="both"/>
              <w:rPr>
                <w:rFonts w:cstheme="minorHAnsi"/>
                <w:color w:val="262626" w:themeColor="text1" w:themeTint="D9"/>
                <w:sz w:val="22"/>
                <w:szCs w:val="24"/>
              </w:rPr>
            </w:pPr>
            <w:r>
              <w:rPr>
                <w:rFonts w:cstheme="minorHAnsi"/>
                <w:color w:val="262626" w:themeColor="text1" w:themeTint="D9"/>
                <w:szCs w:val="24"/>
              </w:rPr>
              <w:t xml:space="preserve">Plumb is referred to a feature or line like a post or a stud is perfectly straight </w:t>
            </w:r>
            <w:r w:rsidR="00B33F4E">
              <w:rPr>
                <w:rFonts w:cstheme="minorHAnsi"/>
                <w:color w:val="262626" w:themeColor="text1" w:themeTint="D9"/>
                <w:szCs w:val="24"/>
              </w:rPr>
              <w:t xml:space="preserve">or horizontal and in other words, is level. </w:t>
            </w:r>
          </w:p>
        </w:tc>
      </w:tr>
      <w:tr w:rsidR="0014576F" w:rsidRPr="0014576F" w14:paraId="13E4F029" w14:textId="77777777" w:rsidTr="0014576F">
        <w:trPr>
          <w:trHeight w:val="2160"/>
          <w:jc w:val="center"/>
        </w:trPr>
        <w:tc>
          <w:tcPr>
            <w:tcW w:w="1645" w:type="pct"/>
            <w:shd w:val="clear" w:color="auto" w:fill="auto"/>
          </w:tcPr>
          <w:p w14:paraId="34BBD984"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Sanding (v.)</w:t>
            </w:r>
          </w:p>
        </w:tc>
        <w:tc>
          <w:tcPr>
            <w:tcW w:w="3352" w:type="pct"/>
            <w:shd w:val="clear" w:color="auto" w:fill="auto"/>
          </w:tcPr>
          <w:p w14:paraId="48DAFB3B" w14:textId="73494452" w:rsidR="0014576F" w:rsidRPr="0014576F" w:rsidRDefault="00F71773" w:rsidP="0014576F">
            <w:pPr>
              <w:spacing w:after="120" w:line="276" w:lineRule="auto"/>
              <w:ind w:left="0" w:right="3" w:firstLine="0"/>
              <w:jc w:val="both"/>
              <w:rPr>
                <w:rFonts w:cstheme="minorHAnsi"/>
                <w:color w:val="262626" w:themeColor="text1" w:themeTint="D9"/>
                <w:sz w:val="22"/>
                <w:szCs w:val="24"/>
              </w:rPr>
            </w:pPr>
            <w:r>
              <w:rPr>
                <w:rFonts w:cstheme="minorHAnsi"/>
                <w:color w:val="262626" w:themeColor="text1" w:themeTint="D9"/>
                <w:szCs w:val="24"/>
              </w:rPr>
              <w:t xml:space="preserve">Sanding in construction is the process of using a sanding tool like sandpaper against walls or ceilings with the purpose of smoothing out imperfections and to roughen the surface to ensure that the paint sticks to the material. </w:t>
            </w:r>
          </w:p>
        </w:tc>
      </w:tr>
      <w:tr w:rsidR="0014576F" w:rsidRPr="0014576F" w14:paraId="2D5DEC13" w14:textId="77777777" w:rsidTr="0014576F">
        <w:trPr>
          <w:trHeight w:val="2160"/>
          <w:jc w:val="center"/>
        </w:trPr>
        <w:tc>
          <w:tcPr>
            <w:tcW w:w="1645" w:type="pct"/>
            <w:shd w:val="clear" w:color="auto" w:fill="auto"/>
          </w:tcPr>
          <w:p w14:paraId="50DE13AF"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Scaffolding (n.)</w:t>
            </w:r>
          </w:p>
        </w:tc>
        <w:tc>
          <w:tcPr>
            <w:tcW w:w="3352" w:type="pct"/>
            <w:shd w:val="clear" w:color="auto" w:fill="auto"/>
          </w:tcPr>
          <w:p w14:paraId="65C0B7F4" w14:textId="6C4DE3F1" w:rsidR="0014576F" w:rsidRPr="00F77E23" w:rsidRDefault="00F77E23" w:rsidP="0014576F">
            <w:pPr>
              <w:spacing w:after="120" w:line="276" w:lineRule="auto"/>
              <w:ind w:left="0" w:right="3" w:firstLine="0"/>
              <w:jc w:val="both"/>
              <w:rPr>
                <w:rFonts w:cstheme="minorHAnsi"/>
                <w:color w:val="262626" w:themeColor="text1" w:themeTint="D9"/>
                <w:szCs w:val="24"/>
              </w:rPr>
            </w:pPr>
            <w:r>
              <w:rPr>
                <w:rFonts w:cstheme="minorHAnsi"/>
                <w:color w:val="262626" w:themeColor="text1" w:themeTint="D9"/>
                <w:szCs w:val="24"/>
              </w:rPr>
              <w:t>Scaffolding is the process of erection and dismantle of temporary standards and steel planks and poles for the purpose of protection around a structure, other trades like painters or glaziers to do work on the building. In other words, scaffolding is used as the support and protection of the building and construction process.</w:t>
            </w:r>
          </w:p>
        </w:tc>
      </w:tr>
      <w:tr w:rsidR="0014576F" w:rsidRPr="0014576F" w14:paraId="02C715A6" w14:textId="77777777" w:rsidTr="0014576F">
        <w:trPr>
          <w:trHeight w:val="2160"/>
          <w:jc w:val="center"/>
        </w:trPr>
        <w:tc>
          <w:tcPr>
            <w:tcW w:w="1645" w:type="pct"/>
            <w:shd w:val="clear" w:color="auto" w:fill="auto"/>
          </w:tcPr>
          <w:p w14:paraId="3648DC5C" w14:textId="77777777" w:rsidR="0014576F" w:rsidRPr="008A6AC3" w:rsidRDefault="0014576F" w:rsidP="0014576F">
            <w:pPr>
              <w:pStyle w:val="ListParagraph"/>
              <w:numPr>
                <w:ilvl w:val="0"/>
                <w:numId w:val="53"/>
              </w:numPr>
              <w:tabs>
                <w:tab w:val="left" w:pos="180"/>
              </w:tabs>
              <w:spacing w:after="120" w:line="276" w:lineRule="auto"/>
              <w:ind w:right="115"/>
              <w:jc w:val="both"/>
            </w:pPr>
            <w:r w:rsidRPr="00F37C29">
              <w:t>Strip flooring (n.)</w:t>
            </w:r>
          </w:p>
        </w:tc>
        <w:tc>
          <w:tcPr>
            <w:tcW w:w="3352" w:type="pct"/>
            <w:shd w:val="clear" w:color="auto" w:fill="auto"/>
          </w:tcPr>
          <w:p w14:paraId="731B8B97" w14:textId="03DEAABE" w:rsidR="0014576F" w:rsidRPr="0014576F" w:rsidRDefault="00131B3A" w:rsidP="0014576F">
            <w:pPr>
              <w:tabs>
                <w:tab w:val="left" w:pos="180"/>
              </w:tabs>
              <w:spacing w:after="120" w:line="276" w:lineRule="auto"/>
              <w:ind w:left="115" w:right="115" w:firstLine="0"/>
              <w:jc w:val="both"/>
              <w:rPr>
                <w:rFonts w:cstheme="minorHAnsi"/>
                <w:color w:val="262626" w:themeColor="text1" w:themeTint="D9"/>
                <w:sz w:val="22"/>
                <w:szCs w:val="24"/>
              </w:rPr>
            </w:pPr>
            <w:r>
              <w:rPr>
                <w:rFonts w:cstheme="minorHAnsi"/>
                <w:color w:val="262626" w:themeColor="text1" w:themeTint="D9"/>
                <w:szCs w:val="24"/>
              </w:rPr>
              <w:t xml:space="preserve">Strip flooring is a material that is a type of wood used for flooring that is specifically cut form the large limbs and upper portion of the tree trunk </w:t>
            </w:r>
          </w:p>
        </w:tc>
      </w:tr>
      <w:tr w:rsidR="0014576F" w:rsidRPr="0014576F" w14:paraId="335C4F55" w14:textId="77777777" w:rsidTr="0014576F">
        <w:trPr>
          <w:trHeight w:val="2160"/>
          <w:jc w:val="center"/>
        </w:trPr>
        <w:tc>
          <w:tcPr>
            <w:tcW w:w="1645" w:type="pct"/>
            <w:shd w:val="clear" w:color="auto" w:fill="auto"/>
          </w:tcPr>
          <w:p w14:paraId="2A962319" w14:textId="77777777" w:rsidR="0014576F" w:rsidRPr="008A6AC3" w:rsidRDefault="0014576F" w:rsidP="0014576F">
            <w:pPr>
              <w:pStyle w:val="ListParagraph"/>
              <w:numPr>
                <w:ilvl w:val="0"/>
                <w:numId w:val="53"/>
              </w:numPr>
              <w:tabs>
                <w:tab w:val="left" w:pos="180"/>
              </w:tabs>
              <w:spacing w:after="120" w:line="276" w:lineRule="auto"/>
              <w:ind w:right="115"/>
              <w:jc w:val="both"/>
            </w:pPr>
            <w:r w:rsidRPr="00F37C29">
              <w:t>Tamp (v.)</w:t>
            </w:r>
          </w:p>
        </w:tc>
        <w:tc>
          <w:tcPr>
            <w:tcW w:w="3352" w:type="pct"/>
            <w:shd w:val="clear" w:color="auto" w:fill="auto"/>
          </w:tcPr>
          <w:p w14:paraId="5E490BF3" w14:textId="305EABB7" w:rsidR="0014576F" w:rsidRPr="0014576F" w:rsidRDefault="00131B3A" w:rsidP="0014576F">
            <w:pPr>
              <w:tabs>
                <w:tab w:val="left" w:pos="180"/>
              </w:tabs>
              <w:spacing w:after="120" w:line="276" w:lineRule="auto"/>
              <w:ind w:left="115" w:right="115" w:firstLine="0"/>
              <w:jc w:val="both"/>
              <w:rPr>
                <w:rFonts w:cstheme="minorHAnsi"/>
                <w:color w:val="262626" w:themeColor="text1" w:themeTint="D9"/>
                <w:sz w:val="22"/>
              </w:rPr>
            </w:pPr>
            <w:r>
              <w:rPr>
                <w:rFonts w:cstheme="minorHAnsi"/>
                <w:color w:val="262626" w:themeColor="text1" w:themeTint="D9"/>
                <w:szCs w:val="24"/>
              </w:rPr>
              <w:t xml:space="preserve">A tamp is a tool used in the construction process to compact crushed stones, dirt, sand or cinders which fall under the concrete surface for the purpose of making it stronger and durable. </w:t>
            </w:r>
          </w:p>
        </w:tc>
      </w:tr>
    </w:tbl>
    <w:p w14:paraId="01B0ADB6" w14:textId="7F39782C" w:rsidR="001C2B3E" w:rsidRPr="00E604F0" w:rsidRDefault="001C2B3E" w:rsidP="00E604F0">
      <w:pPr>
        <w:ind w:left="0" w:firstLine="0"/>
        <w:jc w:val="both"/>
      </w:pPr>
      <w:r>
        <w:br w:type="page"/>
      </w:r>
    </w:p>
    <w:p w14:paraId="1DE19032" w14:textId="5216ADB2" w:rsidR="0067747B" w:rsidRPr="0014576F" w:rsidRDefault="007C5F6C" w:rsidP="0014576F">
      <w:pPr>
        <w:pStyle w:val="Heading1"/>
      </w:pPr>
      <w:bookmarkStart w:id="42" w:name="_Toc118201966"/>
      <w:r w:rsidRPr="001F049F">
        <w:lastRenderedPageBreak/>
        <w:t>Practical Assessment</w:t>
      </w:r>
      <w:bookmarkEnd w:id="42"/>
    </w:p>
    <w:p w14:paraId="72369430" w14:textId="77777777" w:rsidR="00A3703D" w:rsidRPr="00225DCB" w:rsidRDefault="00A3703D" w:rsidP="00A3703D">
      <w:pPr>
        <w:pStyle w:val="Heading2"/>
        <w:tabs>
          <w:tab w:val="left" w:pos="180"/>
        </w:tabs>
        <w:ind w:right="0"/>
        <w:rPr>
          <w:lang w:val="en-AU"/>
        </w:rPr>
      </w:pPr>
      <w:bookmarkStart w:id="43" w:name="_Toc53038397"/>
      <w:bookmarkStart w:id="44" w:name="_Toc118201967"/>
      <w:r w:rsidRPr="00225DCB">
        <w:rPr>
          <w:lang w:val="en-AU"/>
        </w:rPr>
        <w:t>Candidate Instructions</w:t>
      </w:r>
      <w:bookmarkEnd w:id="43"/>
      <w:bookmarkEnd w:id="44"/>
    </w:p>
    <w:p w14:paraId="238D0315" w14:textId="77777777" w:rsidR="00CB606F" w:rsidRPr="00225DCB" w:rsidRDefault="00CB606F" w:rsidP="00CB60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Practical Assessment is a set of tasks that must be completed in a workplace, or in an environment with conditions similar to that of a real workplace. </w:t>
      </w:r>
    </w:p>
    <w:p w14:paraId="50E8B40D" w14:textId="35BEBF11" w:rsidR="00A3703D" w:rsidRPr="00225DCB" w:rsidRDefault="00A3703D" w:rsidP="00A3703D">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This assessment will help you demonstrate skill requirements relevant to </w:t>
      </w:r>
      <w:r w:rsidR="0067747B">
        <w:rPr>
          <w:color w:val="262626" w:themeColor="text1" w:themeTint="D9"/>
          <w:sz w:val="24"/>
        </w:rPr>
        <w:t>p</w:t>
      </w:r>
      <w:r w:rsidR="0067747B" w:rsidRPr="0067747B">
        <w:rPr>
          <w:color w:val="262626" w:themeColor="text1" w:themeTint="D9"/>
          <w:sz w:val="24"/>
        </w:rPr>
        <w:t>repar</w:t>
      </w:r>
      <w:r w:rsidR="0067747B">
        <w:rPr>
          <w:color w:val="262626" w:themeColor="text1" w:themeTint="D9"/>
          <w:sz w:val="24"/>
        </w:rPr>
        <w:t>ing</w:t>
      </w:r>
      <w:r w:rsidR="0067747B" w:rsidRPr="0067747B">
        <w:rPr>
          <w:color w:val="262626" w:themeColor="text1" w:themeTint="D9"/>
          <w:sz w:val="24"/>
        </w:rPr>
        <w:t xml:space="preserve"> simple building sketches and drawings</w:t>
      </w:r>
      <w:r w:rsidR="0067747B">
        <w:rPr>
          <w:color w:val="262626" w:themeColor="text1" w:themeTint="D9"/>
          <w:sz w:val="24"/>
        </w:rPr>
        <w:t>.</w:t>
      </w:r>
    </w:p>
    <w:p w14:paraId="4354F6EC" w14:textId="77777777" w:rsidR="00CB606F" w:rsidRPr="002B4629" w:rsidRDefault="00CB606F" w:rsidP="00CB60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includes the following:</w:t>
      </w:r>
    </w:p>
    <w:p w14:paraId="2D918EFB" w14:textId="77777777" w:rsidR="00CB606F" w:rsidRPr="000B3221" w:rsidRDefault="00CB606F" w:rsidP="00F7095D">
      <w:pPr>
        <w:pStyle w:val="ListParagraph"/>
        <w:numPr>
          <w:ilvl w:val="0"/>
          <w:numId w:val="26"/>
        </w:numPr>
        <w:tabs>
          <w:tab w:val="left" w:pos="180"/>
        </w:tabs>
        <w:spacing w:after="120" w:line="276" w:lineRule="auto"/>
        <w:ind w:right="0"/>
        <w:contextualSpacing w:val="0"/>
        <w:jc w:val="both"/>
        <w:rPr>
          <w:b/>
          <w:color w:val="262626" w:themeColor="text1" w:themeTint="D9"/>
          <w:sz w:val="24"/>
        </w:rPr>
      </w:pPr>
      <w:r w:rsidRPr="000B3221">
        <w:rPr>
          <w:b/>
          <w:color w:val="262626" w:themeColor="text1" w:themeTint="D9"/>
          <w:sz w:val="24"/>
        </w:rPr>
        <w:t>Practical Assignment</w:t>
      </w:r>
    </w:p>
    <w:p w14:paraId="44270574" w14:textId="649DDC1A" w:rsidR="00CB606F" w:rsidRPr="00FA7844"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0B3221">
        <w:rPr>
          <w:color w:val="262626" w:themeColor="text1" w:themeTint="D9"/>
          <w:sz w:val="24"/>
        </w:rPr>
        <w:t xml:space="preserve">A series of written practical tests assessing the candidate’s practical knowledge and understanding of the unit of competency. </w:t>
      </w:r>
    </w:p>
    <w:p w14:paraId="28091DEA" w14:textId="77777777" w:rsidR="00CB606F" w:rsidRPr="000B3221" w:rsidRDefault="00CB606F" w:rsidP="00F7095D">
      <w:pPr>
        <w:pStyle w:val="ListParagraph"/>
        <w:numPr>
          <w:ilvl w:val="0"/>
          <w:numId w:val="26"/>
        </w:numPr>
        <w:tabs>
          <w:tab w:val="left" w:pos="180"/>
        </w:tabs>
        <w:spacing w:after="120" w:line="276" w:lineRule="auto"/>
        <w:ind w:right="0"/>
        <w:contextualSpacing w:val="0"/>
        <w:jc w:val="both"/>
        <w:rPr>
          <w:b/>
          <w:color w:val="262626" w:themeColor="text1" w:themeTint="D9"/>
          <w:sz w:val="24"/>
        </w:rPr>
      </w:pPr>
      <w:r w:rsidRPr="000B3221">
        <w:rPr>
          <w:b/>
          <w:color w:val="262626" w:themeColor="text1" w:themeTint="D9"/>
          <w:sz w:val="24"/>
        </w:rPr>
        <w:t>Workplace Assessment</w:t>
      </w:r>
    </w:p>
    <w:p w14:paraId="00CD6DA2" w14:textId="77777777" w:rsidR="00CB606F" w:rsidRPr="00225DCB"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0B3221">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5DB15D02" w14:textId="41B1613C" w:rsidR="00354E92" w:rsidRPr="00354E92" w:rsidRDefault="00AD4D22" w:rsidP="00354E92">
      <w:pPr>
        <w:spacing w:after="120" w:line="276" w:lineRule="auto"/>
        <w:ind w:left="0" w:firstLine="0"/>
        <w:rPr>
          <w:color w:val="262626" w:themeColor="text1" w:themeTint="D9"/>
          <w:sz w:val="20"/>
        </w:rPr>
      </w:pPr>
      <w:r w:rsidRPr="00225DCB">
        <w:rPr>
          <w:b/>
          <w:color w:val="262626" w:themeColor="text1" w:themeTint="D9"/>
          <w:sz w:val="24"/>
          <w:highlight w:val="yellow"/>
        </w:rPr>
        <w:br w:type="page"/>
      </w:r>
      <w:bookmarkStart w:id="45" w:name="_Toc47457527"/>
      <w:bookmarkStart w:id="46" w:name="_Toc53038398"/>
    </w:p>
    <w:p w14:paraId="7E4DDF14" w14:textId="4F86A63E" w:rsidR="00324AB3" w:rsidRPr="001C6C57" w:rsidRDefault="00431E6C" w:rsidP="00324AB3">
      <w:pPr>
        <w:pStyle w:val="Heading2"/>
        <w:tabs>
          <w:tab w:val="left" w:pos="180"/>
        </w:tabs>
      </w:pPr>
      <w:bookmarkStart w:id="47" w:name="_Toc118201968"/>
      <w:r>
        <w:lastRenderedPageBreak/>
        <w:t>Pr</w:t>
      </w:r>
      <w:r w:rsidR="00F765BC">
        <w:t>eliminary</w:t>
      </w:r>
      <w:r w:rsidR="00D80788">
        <w:t xml:space="preserve"> Assessment Information</w:t>
      </w:r>
      <w:bookmarkEnd w:id="47"/>
    </w:p>
    <w:tbl>
      <w:tblPr>
        <w:tblStyle w:val="TableGrid"/>
        <w:tblW w:w="501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44"/>
      </w:tblGrid>
      <w:tr w:rsidR="00324AB3" w:rsidRPr="001C6C57" w14:paraId="77F88539" w14:textId="77777777" w:rsidTr="00F5631A">
        <w:trPr>
          <w:trHeight w:val="153"/>
          <w:jc w:val="center"/>
        </w:trPr>
        <w:tc>
          <w:tcPr>
            <w:tcW w:w="5000" w:type="pct"/>
            <w:tcBorders>
              <w:top w:val="nil"/>
              <w:left w:val="nil"/>
              <w:bottom w:val="nil"/>
              <w:right w:val="nil"/>
            </w:tcBorders>
            <w:shd w:val="clear" w:color="auto" w:fill="D9E2F3" w:themeFill="accent1" w:themeFillTint="33"/>
          </w:tcPr>
          <w:p w14:paraId="6115E178" w14:textId="6DB4DD44" w:rsidR="00574376" w:rsidRDefault="00574376"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The tasks in this practical assessment must be completed in a workplace (or a similar environment) and in the context of a building and construction project which you are currently a part of. </w:t>
            </w:r>
          </w:p>
          <w:p w14:paraId="4E9974E2" w14:textId="409A8F33" w:rsidR="00B469AE" w:rsidRPr="00B469AE" w:rsidRDefault="00B469AE" w:rsidP="000D413A">
            <w:pPr>
              <w:tabs>
                <w:tab w:val="left" w:pos="180"/>
              </w:tabs>
              <w:spacing w:after="120" w:line="276" w:lineRule="auto"/>
              <w:ind w:left="0" w:firstLine="0"/>
              <w:jc w:val="both"/>
              <w:rPr>
                <w:rFonts w:cstheme="minorHAnsi"/>
                <w:i/>
                <w:iCs/>
                <w:color w:val="2E74B5" w:themeColor="accent5" w:themeShade="BF"/>
                <w:szCs w:val="24"/>
                <w:lang w:eastAsia="en-AU" w:bidi="en-US"/>
              </w:rPr>
            </w:pPr>
            <w:r w:rsidRPr="007860EC">
              <w:rPr>
                <w:rFonts w:cstheme="minorHAnsi"/>
                <w:i/>
                <w:iCs/>
                <w:color w:val="2E74B5" w:themeColor="accent5" w:themeShade="BF"/>
                <w:szCs w:val="24"/>
                <w:lang w:eastAsia="en-AU" w:bidi="en-US"/>
              </w:rPr>
              <w:t>E.g. You are a builder, a site manager in training, foreperson</w:t>
            </w:r>
            <w:r>
              <w:rPr>
                <w:rFonts w:cstheme="minorHAnsi"/>
                <w:i/>
                <w:iCs/>
                <w:color w:val="2E74B5" w:themeColor="accent5" w:themeShade="BF"/>
                <w:szCs w:val="24"/>
                <w:lang w:eastAsia="en-AU" w:bidi="en-US"/>
              </w:rPr>
              <w:t>,</w:t>
            </w:r>
            <w:r w:rsidRPr="007860EC">
              <w:rPr>
                <w:rFonts w:cstheme="minorHAnsi"/>
                <w:i/>
                <w:iCs/>
                <w:color w:val="2E74B5" w:themeColor="accent5" w:themeShade="BF"/>
                <w:szCs w:val="24"/>
                <w:lang w:eastAsia="en-AU" w:bidi="en-US"/>
              </w:rPr>
              <w:t xml:space="preserve"> or an apprentice in this project</w:t>
            </w:r>
            <w:r>
              <w:rPr>
                <w:rFonts w:cstheme="minorHAnsi"/>
                <w:i/>
                <w:iCs/>
                <w:color w:val="2E74B5" w:themeColor="accent5" w:themeShade="BF"/>
                <w:szCs w:val="24"/>
                <w:lang w:eastAsia="en-AU" w:bidi="en-US"/>
              </w:rPr>
              <w:t>, etc.</w:t>
            </w:r>
          </w:p>
          <w:p w14:paraId="54A20DA9" w14:textId="3CDB794A" w:rsidR="00324AB3" w:rsidRDefault="00574376"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Before starting the practical assessment, record the following </w:t>
            </w:r>
            <w:r w:rsidR="00BB7FDC">
              <w:rPr>
                <w:rFonts w:cstheme="minorHAnsi"/>
                <w:color w:val="262626" w:themeColor="text1" w:themeTint="D9"/>
                <w:szCs w:val="24"/>
              </w:rPr>
              <w:t>information</w:t>
            </w:r>
            <w:r>
              <w:rPr>
                <w:rFonts w:cstheme="minorHAnsi"/>
                <w:color w:val="262626" w:themeColor="text1" w:themeTint="D9"/>
                <w:szCs w:val="24"/>
              </w:rPr>
              <w:t xml:space="preserve"> </w:t>
            </w:r>
            <w:r w:rsidR="00B469AE">
              <w:rPr>
                <w:rFonts w:cstheme="minorHAnsi"/>
                <w:color w:val="262626" w:themeColor="text1" w:themeTint="D9"/>
                <w:szCs w:val="24"/>
              </w:rPr>
              <w:t xml:space="preserve">for your assessor’s reference. </w:t>
            </w:r>
          </w:p>
          <w:p w14:paraId="416F3166" w14:textId="2253F80F" w:rsidR="00B469AE" w:rsidRDefault="00B469AE"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When completing the tasks in this practical assessment</w:t>
            </w:r>
            <w:r w:rsidR="003000A8">
              <w:rPr>
                <w:rFonts w:cstheme="minorHAnsi"/>
                <w:color w:val="262626" w:themeColor="text1" w:themeTint="D9"/>
                <w:szCs w:val="24"/>
              </w:rPr>
              <w:t xml:space="preserve"> ensure that your responses and performance must align with</w:t>
            </w:r>
            <w:r w:rsidR="00BB7FDC">
              <w:rPr>
                <w:rFonts w:cstheme="minorHAnsi"/>
                <w:color w:val="262626" w:themeColor="text1" w:themeTint="D9"/>
                <w:szCs w:val="24"/>
              </w:rPr>
              <w:t xml:space="preserve"> the</w:t>
            </w:r>
            <w:r w:rsidR="003000A8">
              <w:rPr>
                <w:rFonts w:cstheme="minorHAnsi"/>
                <w:color w:val="262626" w:themeColor="text1" w:themeTint="D9"/>
                <w:szCs w:val="24"/>
              </w:rPr>
              <w:t xml:space="preserve"> </w:t>
            </w:r>
            <w:r w:rsidR="008C12A8">
              <w:rPr>
                <w:rFonts w:cstheme="minorHAnsi"/>
                <w:color w:val="262626" w:themeColor="text1" w:themeTint="D9"/>
                <w:szCs w:val="24"/>
              </w:rPr>
              <w:t>information you have provided below.</w:t>
            </w:r>
          </w:p>
          <w:p w14:paraId="6F5F2C5B" w14:textId="3A4CFAF2" w:rsidR="008C12A8" w:rsidRDefault="008C12A8"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For example (but not limited to):</w:t>
            </w:r>
          </w:p>
          <w:p w14:paraId="5795BFDE" w14:textId="77777777" w:rsidR="008C12A8" w:rsidRDefault="008C12A8" w:rsidP="00F7095D">
            <w:pPr>
              <w:pStyle w:val="ListParagraph"/>
              <w:numPr>
                <w:ilvl w:val="0"/>
                <w:numId w:val="28"/>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asks you to refer to building and construction legislation and regulatory requirements, refer to the requirements</w:t>
            </w:r>
            <w:r w:rsidR="004337F6">
              <w:rPr>
                <w:rFonts w:cstheme="minorHAnsi"/>
                <w:color w:val="262626" w:themeColor="text1" w:themeTint="D9"/>
                <w:szCs w:val="24"/>
              </w:rPr>
              <w:t xml:space="preserve"> that apply to the state/territory where your nominated building and construction project is undertaken.</w:t>
            </w:r>
          </w:p>
          <w:p w14:paraId="2DC4F505" w14:textId="6C980F98" w:rsidR="000D413A" w:rsidRPr="008C12A8" w:rsidRDefault="00EB1603" w:rsidP="00F7095D">
            <w:pPr>
              <w:pStyle w:val="ListParagraph"/>
              <w:numPr>
                <w:ilvl w:val="0"/>
                <w:numId w:val="28"/>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requires you to follow organisational policies and procedures, refer to the policies and procedures in your nominated organisation/workplace.</w:t>
            </w:r>
          </w:p>
        </w:tc>
      </w:tr>
    </w:tbl>
    <w:p w14:paraId="602DD8FB" w14:textId="49EB9F25" w:rsidR="00F5631A" w:rsidRDefault="00F5631A" w:rsidP="0014576F">
      <w:pPr>
        <w:spacing w:before="0" w:line="276" w:lineRule="auto"/>
        <w:ind w:left="0" w:firstLine="0"/>
      </w:pPr>
    </w:p>
    <w:tbl>
      <w:tblPr>
        <w:tblStyle w:val="TableGrid"/>
        <w:tblW w:w="501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5"/>
        <w:gridCol w:w="6068"/>
      </w:tblGrid>
      <w:tr w:rsidR="0014576F" w:rsidRPr="001C6C57" w14:paraId="5D4139B1"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9FF28BD" w14:textId="77777777" w:rsidR="0014576F" w:rsidRPr="001C6C57"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1C6C57">
              <w:rPr>
                <w:rFonts w:cstheme="minorHAnsi"/>
                <w:color w:val="262626" w:themeColor="text1" w:themeTint="D9"/>
                <w:szCs w:val="24"/>
              </w:rPr>
              <w:t>Work role/title</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80CCE4" w14:textId="35D667F3" w:rsidR="0014576F" w:rsidRPr="00956FA1" w:rsidRDefault="00A25403" w:rsidP="0014576F">
            <w:pPr>
              <w:tabs>
                <w:tab w:val="left" w:pos="180"/>
              </w:tabs>
              <w:spacing w:after="120" w:line="276" w:lineRule="auto"/>
              <w:ind w:left="0" w:right="119" w:firstLine="0"/>
              <w:jc w:val="both"/>
              <w:rPr>
                <w:rFonts w:cstheme="minorHAnsi"/>
                <w:bCs/>
                <w:color w:val="D73329"/>
                <w:sz w:val="22"/>
              </w:rPr>
            </w:pPr>
            <w:r>
              <w:rPr>
                <w:rFonts w:cstheme="minorHAnsi"/>
                <w:color w:val="262626" w:themeColor="text1" w:themeTint="D9"/>
                <w:szCs w:val="24"/>
              </w:rPr>
              <w:t xml:space="preserve">Admin Assistant/CA in training </w:t>
            </w:r>
          </w:p>
        </w:tc>
      </w:tr>
      <w:tr w:rsidR="0014576F" w:rsidRPr="001C6C57" w14:paraId="12AA14C1"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4F26AD" w14:textId="26AE2002" w:rsidR="0014576F" w:rsidRPr="001C6C57"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1C6C57">
              <w:rPr>
                <w:rFonts w:cstheme="minorHAnsi"/>
                <w:color w:val="262626" w:themeColor="text1" w:themeTint="D9"/>
                <w:szCs w:val="24"/>
              </w:rPr>
              <w:t>Organisation/workplace</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C0848E" w14:textId="4CEDF5C5" w:rsidR="0014576F" w:rsidRPr="001C6C57" w:rsidRDefault="00A25403" w:rsidP="0014576F">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Cogent Scaffolding </w:t>
            </w:r>
          </w:p>
        </w:tc>
      </w:tr>
      <w:tr w:rsidR="0014576F" w:rsidRPr="001C6C57" w14:paraId="5801E646"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C3400BC" w14:textId="44D96CAD" w:rsidR="0014576F" w:rsidRPr="001C6C57"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and construction project</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0D0191" w14:textId="3FBF6359" w:rsidR="0014576F" w:rsidRPr="001C6C57" w:rsidRDefault="00A25403" w:rsidP="0014576F">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Quay Waterfront </w:t>
            </w:r>
          </w:p>
        </w:tc>
      </w:tr>
      <w:tr w:rsidR="0014576F" w:rsidRPr="001C6C57" w14:paraId="61D0861C"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6E401A3" w14:textId="4E911A70" w:rsidR="0014576F"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overview</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D0D890" w14:textId="0BBE5CCE" w:rsidR="0014576F" w:rsidRDefault="00581C88" w:rsidP="0014576F">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Quay Waterfront is a 25 story residential building located in Newstead and is the 4</w:t>
            </w:r>
            <w:r w:rsidRPr="00581C88">
              <w:rPr>
                <w:rFonts w:cstheme="minorHAnsi"/>
                <w:color w:val="262626" w:themeColor="text1" w:themeTint="D9"/>
                <w:szCs w:val="24"/>
                <w:vertAlign w:val="superscript"/>
              </w:rPr>
              <w:t>th</w:t>
            </w:r>
            <w:r>
              <w:rPr>
                <w:rFonts w:cstheme="minorHAnsi"/>
                <w:color w:val="262626" w:themeColor="text1" w:themeTint="D9"/>
                <w:szCs w:val="24"/>
              </w:rPr>
              <w:t xml:space="preserve"> stage in the development of Waterfront Newstead. </w:t>
            </w:r>
          </w:p>
          <w:p w14:paraId="541FC4DF" w14:textId="4294D58A" w:rsidR="00145EBA" w:rsidRPr="00613B27" w:rsidRDefault="00145EBA" w:rsidP="0014576F">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p>
        </w:tc>
      </w:tr>
      <w:tr w:rsidR="0014576F" w:rsidRPr="00613B27" w14:paraId="2DF97CEE"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34A4172" w14:textId="3FB30465" w:rsidR="0014576F"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classification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BD9492" w14:textId="7B2D695F" w:rsidR="0014576F" w:rsidRPr="00613B27" w:rsidRDefault="00A25403" w:rsidP="0014576F">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Class 2</w:t>
            </w:r>
          </w:p>
        </w:tc>
      </w:tr>
      <w:tr w:rsidR="0014576F" w:rsidRPr="00613B27" w14:paraId="30FD2603"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778DB64" w14:textId="293390E1" w:rsidR="0014576F"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site address</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855AE6" w14:textId="066F7A08" w:rsidR="0014576F" w:rsidRPr="00613B27" w:rsidRDefault="00A25403" w:rsidP="0014576F">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57 Skyring Terrace Newstead </w:t>
            </w:r>
          </w:p>
        </w:tc>
      </w:tr>
      <w:tr w:rsidR="0014576F" w:rsidRPr="00613B27" w14:paraId="3A498762"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009C94F" w14:textId="5C0768FB" w:rsidR="0014576F"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State/territory where this project is being undertaken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7CD6CE" w14:textId="44197E2A" w:rsidR="0014576F" w:rsidRPr="00613B27" w:rsidRDefault="00A25403" w:rsidP="0014576F">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Queensland </w:t>
            </w:r>
          </w:p>
        </w:tc>
      </w:tr>
    </w:tbl>
    <w:p w14:paraId="21EAE970" w14:textId="6415E41E" w:rsidR="00324AB3" w:rsidRDefault="00324AB3" w:rsidP="00324AB3">
      <w:pPr>
        <w:ind w:left="432" w:firstLine="0"/>
      </w:pPr>
      <w:bookmarkStart w:id="48" w:name="_Toc52091797"/>
      <w:bookmarkStart w:id="49" w:name="_Toc53038399"/>
      <w:r>
        <w:rPr>
          <w:highlight w:val="cyan"/>
        </w:rPr>
        <w:br w:type="page"/>
      </w:r>
    </w:p>
    <w:p w14:paraId="3C1ED9AD" w14:textId="291575B2" w:rsidR="00D54D70" w:rsidRPr="001F049F" w:rsidRDefault="00D54D70" w:rsidP="003A44AD">
      <w:pPr>
        <w:pStyle w:val="Heading1"/>
      </w:pPr>
      <w:bookmarkStart w:id="50" w:name="_Toc31695067"/>
      <w:bookmarkStart w:id="51" w:name="_Toc53038400"/>
      <w:bookmarkStart w:id="52" w:name="_Toc118201969"/>
      <w:bookmarkEnd w:id="45"/>
      <w:bookmarkEnd w:id="46"/>
      <w:bookmarkEnd w:id="48"/>
      <w:bookmarkEnd w:id="49"/>
      <w:r w:rsidRPr="001F049F">
        <w:lastRenderedPageBreak/>
        <w:t>Practical Assignment</w:t>
      </w:r>
      <w:bookmarkEnd w:id="50"/>
      <w:bookmarkEnd w:id="51"/>
      <w:bookmarkEnd w:id="52"/>
    </w:p>
    <w:p w14:paraId="069195B2" w14:textId="652EF453" w:rsidR="00D54D70" w:rsidRPr="00052B0E" w:rsidRDefault="00D54D70" w:rsidP="00D54D70">
      <w:pPr>
        <w:pStyle w:val="Heading2"/>
        <w:tabs>
          <w:tab w:val="left" w:pos="180"/>
        </w:tabs>
        <w:ind w:right="0"/>
        <w:rPr>
          <w:lang w:val="en-AU"/>
        </w:rPr>
      </w:pPr>
      <w:bookmarkStart w:id="53" w:name="_Toc31695068"/>
      <w:bookmarkStart w:id="54" w:name="_Toc53038401"/>
      <w:bookmarkStart w:id="55" w:name="_Toc118201970"/>
      <w:r w:rsidRPr="00052B0E">
        <w:rPr>
          <w:lang w:val="en-AU"/>
        </w:rPr>
        <w:t>Overview</w:t>
      </w:r>
      <w:bookmarkEnd w:id="53"/>
      <w:bookmarkEnd w:id="54"/>
      <w:bookmarkEnd w:id="55"/>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54D70" w:rsidRPr="008212A9" w14:paraId="7BFE17C3" w14:textId="77777777" w:rsidTr="00191426">
        <w:trPr>
          <w:trHeight w:val="8873"/>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288AF5" w14:textId="77777777" w:rsidR="00D54D70" w:rsidRPr="008212A9" w:rsidRDefault="00D54D70" w:rsidP="00191426">
            <w:pPr>
              <w:tabs>
                <w:tab w:val="left" w:pos="180"/>
              </w:tabs>
              <w:spacing w:after="120" w:line="276" w:lineRule="auto"/>
              <w:ind w:left="0" w:right="0" w:firstLine="0"/>
              <w:jc w:val="both"/>
              <w:rPr>
                <w:b/>
                <w:color w:val="262626" w:themeColor="text1" w:themeTint="D9"/>
              </w:rPr>
            </w:pPr>
            <w:r w:rsidRPr="008212A9">
              <w:rPr>
                <w:b/>
                <w:color w:val="262626" w:themeColor="text1" w:themeTint="D9"/>
              </w:rPr>
              <w:t>The goal of this assessment is to assess your practical knowledge of:</w:t>
            </w:r>
          </w:p>
          <w:p w14:paraId="0EE17FD9" w14:textId="77777777" w:rsidR="006F3196" w:rsidRPr="008212A9" w:rsidRDefault="006F3196"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workplace processes</w:t>
            </w:r>
          </w:p>
          <w:p w14:paraId="1B77B971" w14:textId="77777777" w:rsidR="006F3196" w:rsidRPr="008212A9" w:rsidRDefault="006F3196"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 xml:space="preserve">workplace safety and </w:t>
            </w:r>
          </w:p>
          <w:p w14:paraId="1A5D5514" w14:textId="7BF25A1B" w:rsidR="006F3196" w:rsidRPr="008212A9" w:rsidRDefault="006F3196"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environmental requirements.</w:t>
            </w:r>
          </w:p>
          <w:p w14:paraId="42DDB5D1" w14:textId="03785F51" w:rsidR="00D54D70" w:rsidRPr="008212A9" w:rsidRDefault="00D54D70" w:rsidP="00191426">
            <w:pPr>
              <w:tabs>
                <w:tab w:val="left" w:pos="180"/>
              </w:tabs>
              <w:spacing w:after="120" w:line="276" w:lineRule="auto"/>
              <w:ind w:left="0" w:right="0" w:firstLine="0"/>
              <w:jc w:val="both"/>
              <w:rPr>
                <w:b/>
                <w:color w:val="262626" w:themeColor="text1" w:themeTint="D9"/>
              </w:rPr>
            </w:pPr>
            <w:r w:rsidRPr="008212A9">
              <w:rPr>
                <w:b/>
                <w:color w:val="262626" w:themeColor="text1" w:themeTint="D9"/>
              </w:rPr>
              <w:t xml:space="preserve">This assessment has </w:t>
            </w:r>
            <w:r w:rsidR="00AD7D4F" w:rsidRPr="008212A9">
              <w:rPr>
                <w:b/>
                <w:color w:val="262626" w:themeColor="text1" w:themeTint="D9"/>
              </w:rPr>
              <w:t>three</w:t>
            </w:r>
            <w:r w:rsidRPr="008212A9">
              <w:rPr>
                <w:b/>
                <w:color w:val="262626" w:themeColor="text1" w:themeTint="D9"/>
              </w:rPr>
              <w:t xml:space="preserve"> task</w:t>
            </w:r>
            <w:r w:rsidR="00E26AC9" w:rsidRPr="008212A9">
              <w:rPr>
                <w:b/>
                <w:color w:val="262626" w:themeColor="text1" w:themeTint="D9"/>
              </w:rPr>
              <w:t>s</w:t>
            </w:r>
            <w:r w:rsidRPr="008212A9">
              <w:rPr>
                <w:b/>
                <w:color w:val="262626" w:themeColor="text1" w:themeTint="D9"/>
              </w:rPr>
              <w:t>:</w:t>
            </w:r>
          </w:p>
          <w:p w14:paraId="4E94EBDD" w14:textId="18022F0F" w:rsidR="00D54D70" w:rsidRPr="008212A9" w:rsidRDefault="00D54D70"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Task 1 –</w:t>
            </w:r>
            <w:r w:rsidR="00AD7D4F" w:rsidRPr="008212A9">
              <w:rPr>
                <w:color w:val="262626" w:themeColor="text1" w:themeTint="D9"/>
              </w:rPr>
              <w:t xml:space="preserve"> Workplace processes</w:t>
            </w:r>
          </w:p>
          <w:p w14:paraId="3B6356A4" w14:textId="4F109617" w:rsidR="00CC5F88" w:rsidRPr="008212A9" w:rsidRDefault="00CC5F88"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Task 2 –</w:t>
            </w:r>
            <w:r w:rsidR="00AD7D4F" w:rsidRPr="008212A9">
              <w:rPr>
                <w:color w:val="262626" w:themeColor="text1" w:themeTint="D9"/>
              </w:rPr>
              <w:t xml:space="preserve"> Workplace safety</w:t>
            </w:r>
            <w:r w:rsidR="00AA6B6E" w:rsidRPr="008212A9">
              <w:rPr>
                <w:color w:val="262626" w:themeColor="text1" w:themeTint="D9"/>
              </w:rPr>
              <w:t xml:space="preserve"> requirements</w:t>
            </w:r>
          </w:p>
          <w:p w14:paraId="243D5017" w14:textId="485AE486" w:rsidR="00AD7D4F" w:rsidRPr="008212A9" w:rsidRDefault="00AD7D4F" w:rsidP="00AA6B6E">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 xml:space="preserve">Task3 – </w:t>
            </w:r>
            <w:r w:rsidR="00AA6B6E" w:rsidRPr="008212A9">
              <w:rPr>
                <w:color w:val="262626" w:themeColor="text1" w:themeTint="D9"/>
              </w:rPr>
              <w:t>Environmental requirements</w:t>
            </w:r>
          </w:p>
          <w:p w14:paraId="42296E6D" w14:textId="183DE97F" w:rsidR="00D54D70" w:rsidRPr="008212A9" w:rsidRDefault="00D54D70" w:rsidP="00191426">
            <w:pPr>
              <w:tabs>
                <w:tab w:val="left" w:pos="180"/>
              </w:tabs>
              <w:spacing w:after="120" w:line="276" w:lineRule="auto"/>
              <w:ind w:left="0" w:right="0" w:firstLine="0"/>
              <w:jc w:val="both"/>
              <w:rPr>
                <w:color w:val="262626" w:themeColor="text1" w:themeTint="D9"/>
              </w:rPr>
            </w:pPr>
            <w:r w:rsidRPr="008212A9">
              <w:rPr>
                <w:color w:val="262626" w:themeColor="text1" w:themeTint="D9"/>
              </w:rPr>
              <w:t>This task must be completed in the context of the workplace you have nominated in the “</w:t>
            </w:r>
            <w:r w:rsidR="003D2F43" w:rsidRPr="008212A9">
              <w:rPr>
                <w:color w:val="262626" w:themeColor="text1" w:themeTint="D9"/>
              </w:rPr>
              <w:t>Preliminary Assessment Information</w:t>
            </w:r>
            <w:r w:rsidRPr="008212A9">
              <w:rPr>
                <w:color w:val="262626" w:themeColor="text1" w:themeTint="D9"/>
              </w:rPr>
              <w:t>” section.</w:t>
            </w:r>
          </w:p>
          <w:p w14:paraId="4A7E3014" w14:textId="77777777" w:rsidR="00D54D70" w:rsidRPr="008212A9" w:rsidRDefault="00D54D70" w:rsidP="00191426">
            <w:pPr>
              <w:tabs>
                <w:tab w:val="left" w:pos="180"/>
              </w:tabs>
              <w:spacing w:after="120" w:line="276" w:lineRule="auto"/>
              <w:ind w:left="0" w:right="0" w:firstLine="0"/>
              <w:jc w:val="both"/>
              <w:rPr>
                <w:rFonts w:cstheme="minorHAnsi"/>
                <w:b/>
                <w:bCs/>
                <w:szCs w:val="24"/>
                <w:lang w:eastAsia="en-AU" w:bidi="en-US"/>
              </w:rPr>
            </w:pPr>
            <w:r w:rsidRPr="008212A9">
              <w:rPr>
                <w:rFonts w:cstheme="minorHAnsi"/>
                <w:b/>
                <w:bCs/>
                <w:szCs w:val="24"/>
                <w:lang w:eastAsia="en-AU" w:bidi="en-US"/>
              </w:rPr>
              <w:t>You are required to:</w:t>
            </w:r>
          </w:p>
          <w:p w14:paraId="660738FE" w14:textId="60E76DE7" w:rsidR="00D54D70" w:rsidRPr="008212A9" w:rsidRDefault="00D54D70"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 xml:space="preserve">Access and review </w:t>
            </w:r>
            <w:r w:rsidR="00AA6B6E" w:rsidRPr="008212A9">
              <w:rPr>
                <w:color w:val="262626" w:themeColor="text1" w:themeTint="D9"/>
              </w:rPr>
              <w:t xml:space="preserve">workplace processes </w:t>
            </w:r>
            <w:r w:rsidR="00D82848" w:rsidRPr="008212A9">
              <w:rPr>
                <w:color w:val="262626" w:themeColor="text1" w:themeTint="D9"/>
              </w:rPr>
              <w:t>that are relevant to preparing simple building sketches and drawings.</w:t>
            </w:r>
          </w:p>
          <w:p w14:paraId="22379ACA" w14:textId="018850F3" w:rsidR="00AA6B6E" w:rsidRPr="008212A9" w:rsidRDefault="00AA6B6E" w:rsidP="00AA6B6E">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Access and review workplace safety requirements</w:t>
            </w:r>
            <w:r w:rsidR="00D82848" w:rsidRPr="008212A9">
              <w:rPr>
                <w:color w:val="262626" w:themeColor="text1" w:themeTint="D9"/>
              </w:rPr>
              <w:t xml:space="preserve"> that are relevant to preparing simple building sketches and drawings.</w:t>
            </w:r>
          </w:p>
          <w:p w14:paraId="4C8DA57B" w14:textId="4AC2952D" w:rsidR="00AA6B6E" w:rsidRPr="008212A9" w:rsidRDefault="00AA6B6E" w:rsidP="00AA6B6E">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Access and review environmental requirements</w:t>
            </w:r>
            <w:r w:rsidR="00D82848" w:rsidRPr="008212A9">
              <w:rPr>
                <w:color w:val="262626" w:themeColor="text1" w:themeTint="D9"/>
              </w:rPr>
              <w:t xml:space="preserve"> that are relevant to preparing simple building sketches and drawings.</w:t>
            </w:r>
          </w:p>
          <w:p w14:paraId="6942461D" w14:textId="77777777" w:rsidR="00D54D70" w:rsidRPr="008212A9" w:rsidRDefault="00D54D70"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Review the task instructions included in this Practical Assignment.</w:t>
            </w:r>
          </w:p>
          <w:p w14:paraId="2E88BAAE" w14:textId="77777777" w:rsidR="00D54D70" w:rsidRPr="008212A9" w:rsidRDefault="00D54D70"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Record your response as required in the instructions.</w:t>
            </w:r>
          </w:p>
          <w:p w14:paraId="4315A7C7" w14:textId="392A4F86" w:rsidR="00CE5CC5" w:rsidRPr="008212A9" w:rsidRDefault="00D54D70" w:rsidP="00664FE7">
            <w:pPr>
              <w:tabs>
                <w:tab w:val="left" w:pos="180"/>
              </w:tabs>
              <w:spacing w:after="120" w:line="276" w:lineRule="auto"/>
              <w:ind w:left="0" w:right="0" w:firstLine="0"/>
              <w:jc w:val="both"/>
              <w:rPr>
                <w:b/>
                <w:color w:val="262626" w:themeColor="text1" w:themeTint="D9"/>
              </w:rPr>
            </w:pPr>
            <w:r w:rsidRPr="008212A9">
              <w:rPr>
                <w:b/>
                <w:color w:val="262626" w:themeColor="text1" w:themeTint="D9"/>
              </w:rPr>
              <w:t>Resources required for assessment</w:t>
            </w:r>
          </w:p>
          <w:p w14:paraId="7B1F002A" w14:textId="64B33E87" w:rsidR="00D54D70" w:rsidRPr="008212A9" w:rsidRDefault="00D54D70" w:rsidP="00664FE7">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rFonts w:cstheme="minorHAnsi"/>
                <w:szCs w:val="24"/>
                <w:lang w:eastAsia="en-AU" w:bidi="en-US"/>
              </w:rPr>
              <w:t xml:space="preserve">Workplace </w:t>
            </w:r>
            <w:r w:rsidR="00664FE7" w:rsidRPr="008212A9">
              <w:rPr>
                <w:rFonts w:cstheme="minorHAnsi"/>
                <w:szCs w:val="24"/>
                <w:lang w:eastAsia="en-AU" w:bidi="en-US"/>
              </w:rPr>
              <w:t xml:space="preserve">processes for </w:t>
            </w:r>
            <w:r w:rsidR="00664FE7" w:rsidRPr="008212A9">
              <w:rPr>
                <w:color w:val="262626" w:themeColor="text1" w:themeTint="D9"/>
              </w:rPr>
              <w:t>preparing simple building sketches and drawings.</w:t>
            </w:r>
          </w:p>
          <w:p w14:paraId="4B729EEE" w14:textId="4575A9FF" w:rsidR="00664FE7" w:rsidRPr="008212A9" w:rsidRDefault="00664FE7" w:rsidP="00664FE7">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rFonts w:cstheme="minorHAnsi"/>
                <w:szCs w:val="24"/>
                <w:lang w:eastAsia="en-AU" w:bidi="en-US"/>
              </w:rPr>
              <w:t>Workplace safety requirements</w:t>
            </w:r>
          </w:p>
          <w:p w14:paraId="5FFCB023" w14:textId="57A1D1E8" w:rsidR="00D54D70" w:rsidRPr="008212A9" w:rsidRDefault="00664FE7" w:rsidP="00664FE7">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t>Environmental requirements</w:t>
            </w:r>
          </w:p>
        </w:tc>
      </w:tr>
    </w:tbl>
    <w:p w14:paraId="5DE28701" w14:textId="77777777" w:rsidR="00D54D70" w:rsidRPr="003D1ACA" w:rsidRDefault="00D54D70" w:rsidP="00D54D70">
      <w:pPr>
        <w:spacing w:before="0" w:line="276" w:lineRule="auto"/>
        <w:ind w:left="0" w:firstLine="0"/>
      </w:pPr>
    </w:p>
    <w:p w14:paraId="24202377" w14:textId="4B2FC371" w:rsidR="00DE711F" w:rsidRDefault="00D54D70" w:rsidP="00DE711F">
      <w:pPr>
        <w:spacing w:after="120" w:line="276" w:lineRule="auto"/>
        <w:ind w:left="0" w:firstLine="0"/>
      </w:pPr>
      <w:r w:rsidRPr="003D1ACA">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3A50B5" w:rsidRPr="003D1ACA" w14:paraId="4084CEBB" w14:textId="77777777" w:rsidTr="00F418D7">
        <w:trPr>
          <w:trHeight w:val="504"/>
          <w:jc w:val="center"/>
        </w:trPr>
        <w:tc>
          <w:tcPr>
            <w:tcW w:w="5000" w:type="pct"/>
            <w:tcBorders>
              <w:top w:val="nil"/>
              <w:left w:val="nil"/>
              <w:bottom w:val="nil"/>
              <w:right w:val="nil"/>
            </w:tcBorders>
            <w:shd w:val="clear" w:color="auto" w:fill="D9E2F3" w:themeFill="accent1" w:themeFillTint="33"/>
          </w:tcPr>
          <w:p w14:paraId="15678C7A" w14:textId="69E6204A" w:rsidR="003A50B5" w:rsidRPr="003D1ACA" w:rsidRDefault="005427BD" w:rsidP="00F7095D">
            <w:pPr>
              <w:pStyle w:val="ListParagraph"/>
              <w:numPr>
                <w:ilvl w:val="0"/>
                <w:numId w:val="41"/>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Access and review your </w:t>
            </w:r>
            <w:r w:rsidR="00D53DB3">
              <w:rPr>
                <w:rFonts w:cstheme="minorHAnsi"/>
                <w:color w:val="262626" w:themeColor="text1" w:themeTint="D9"/>
                <w:szCs w:val="24"/>
              </w:rPr>
              <w:t>workplace’s</w:t>
            </w:r>
            <w:r>
              <w:rPr>
                <w:rFonts w:cstheme="minorHAnsi"/>
                <w:color w:val="262626" w:themeColor="text1" w:themeTint="D9"/>
                <w:szCs w:val="24"/>
              </w:rPr>
              <w:t xml:space="preserve"> processes for preparing </w:t>
            </w:r>
            <w:r w:rsidR="006F4D68">
              <w:rPr>
                <w:rFonts w:cstheme="minorHAnsi"/>
                <w:color w:val="262626" w:themeColor="text1" w:themeTint="D9"/>
                <w:szCs w:val="24"/>
              </w:rPr>
              <w:t>building construction</w:t>
            </w:r>
            <w:r w:rsidR="00C704C5">
              <w:rPr>
                <w:rFonts w:cstheme="minorHAnsi"/>
                <w:color w:val="262626" w:themeColor="text1" w:themeTint="D9"/>
                <w:szCs w:val="24"/>
              </w:rPr>
              <w:t xml:space="preserve"> </w:t>
            </w:r>
            <w:r w:rsidR="00F82ACC">
              <w:rPr>
                <w:rFonts w:cstheme="minorHAnsi"/>
                <w:color w:val="262626" w:themeColor="text1" w:themeTint="D9"/>
                <w:szCs w:val="24"/>
              </w:rPr>
              <w:t>plans and answer the following questions.</w:t>
            </w:r>
          </w:p>
        </w:tc>
      </w:tr>
      <w:tr w:rsidR="003A50B5" w:rsidRPr="003D1ACA" w14:paraId="6F5F8B46" w14:textId="77777777" w:rsidTr="00F418D7">
        <w:trPr>
          <w:trHeight w:val="74"/>
          <w:jc w:val="center"/>
        </w:trPr>
        <w:tc>
          <w:tcPr>
            <w:tcW w:w="5000" w:type="pct"/>
            <w:tcBorders>
              <w:top w:val="nil"/>
              <w:left w:val="nil"/>
              <w:bottom w:val="single" w:sz="2" w:space="0" w:color="A6A6A6" w:themeColor="background1" w:themeShade="A6"/>
              <w:right w:val="nil"/>
            </w:tcBorders>
            <w:shd w:val="clear" w:color="auto" w:fill="auto"/>
          </w:tcPr>
          <w:p w14:paraId="41FBAE6E" w14:textId="77777777" w:rsidR="003A50B5" w:rsidRPr="003D1ACA" w:rsidRDefault="003A50B5" w:rsidP="00F418D7">
            <w:pPr>
              <w:tabs>
                <w:tab w:val="left" w:pos="180"/>
              </w:tabs>
              <w:spacing w:before="0" w:line="276" w:lineRule="auto"/>
              <w:ind w:left="0" w:right="29" w:firstLine="0"/>
              <w:rPr>
                <w:rFonts w:cstheme="minorHAnsi"/>
                <w:color w:val="262626" w:themeColor="text1" w:themeTint="D9"/>
                <w:szCs w:val="24"/>
              </w:rPr>
            </w:pPr>
          </w:p>
        </w:tc>
      </w:tr>
      <w:tr w:rsidR="005427BD" w:rsidRPr="005D422F" w14:paraId="1FB6E1FC" w14:textId="77777777" w:rsidTr="00D206AE">
        <w:trPr>
          <w:trHeight w:val="360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51B2787" w14:textId="2A7B1C28" w:rsidR="005427BD" w:rsidRDefault="00F82ACC" w:rsidP="00F7095D">
            <w:pPr>
              <w:pStyle w:val="ListParagraph"/>
              <w:numPr>
                <w:ilvl w:val="0"/>
                <w:numId w:val="4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types of building construction documents does your </w:t>
            </w:r>
            <w:r w:rsidR="00187338">
              <w:rPr>
                <w:rFonts w:cstheme="minorHAnsi"/>
                <w:color w:val="262626" w:themeColor="text1" w:themeTint="D9"/>
                <w:szCs w:val="24"/>
              </w:rPr>
              <w:t xml:space="preserve">workplace </w:t>
            </w:r>
            <w:r>
              <w:rPr>
                <w:rFonts w:cstheme="minorHAnsi"/>
                <w:color w:val="262626" w:themeColor="text1" w:themeTint="D9"/>
                <w:szCs w:val="24"/>
              </w:rPr>
              <w:t>produce?</w:t>
            </w:r>
          </w:p>
          <w:p w14:paraId="06770992" w14:textId="58FA5801" w:rsidR="00187338" w:rsidRPr="00D206AE" w:rsidRDefault="00A667B9" w:rsidP="00D206A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Our workplace produces structural and falsework scaffolding designs as well as temporary work designs.</w:t>
            </w:r>
          </w:p>
        </w:tc>
      </w:tr>
      <w:tr w:rsidR="003A50B5" w:rsidRPr="005D422F" w14:paraId="218AAC21" w14:textId="77777777" w:rsidTr="00D206AE">
        <w:trPr>
          <w:trHeight w:val="360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F6370AA" w14:textId="3EAB3402" w:rsidR="003A50B5" w:rsidRDefault="00AF642C" w:rsidP="00A667B9">
            <w:pPr>
              <w:pStyle w:val="ListParagraph"/>
              <w:numPr>
                <w:ilvl w:val="0"/>
                <w:numId w:val="42"/>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Summarise below your workplace’s processes for creating building construction plans, including drawings and sketches</w:t>
            </w:r>
            <w:r w:rsidR="00E05E77">
              <w:rPr>
                <w:rFonts w:cstheme="minorHAnsi"/>
                <w:color w:val="262626" w:themeColor="text1" w:themeTint="D9"/>
                <w:szCs w:val="24"/>
              </w:rPr>
              <w:t xml:space="preserve">. Note: If your workplace does not create plans, consider what processes they would observe if they did. </w:t>
            </w:r>
          </w:p>
          <w:p w14:paraId="77EE7354" w14:textId="77777777" w:rsidR="00A667B9" w:rsidRDefault="00A667B9" w:rsidP="00A667B9">
            <w:pPr>
              <w:pStyle w:val="ListParagraph"/>
              <w:numPr>
                <w:ilvl w:val="1"/>
                <w:numId w:val="4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Work is requested by client </w:t>
            </w:r>
          </w:p>
          <w:p w14:paraId="11CB437F" w14:textId="77777777" w:rsidR="00A667B9" w:rsidRDefault="00A667B9" w:rsidP="00A667B9">
            <w:pPr>
              <w:pStyle w:val="ListParagraph"/>
              <w:numPr>
                <w:ilvl w:val="1"/>
                <w:numId w:val="4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Discuss the requirement for design </w:t>
            </w:r>
          </w:p>
          <w:p w14:paraId="3DE91ADB" w14:textId="77777777" w:rsidR="00A667B9" w:rsidRDefault="00A667B9" w:rsidP="00A667B9">
            <w:pPr>
              <w:pStyle w:val="ListParagraph"/>
              <w:numPr>
                <w:ilvl w:val="1"/>
                <w:numId w:val="4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Scaffold designer does up design using Computer aided design </w:t>
            </w:r>
          </w:p>
          <w:p w14:paraId="32B8147B" w14:textId="77777777" w:rsidR="00A667B9" w:rsidRDefault="00A667B9" w:rsidP="00A667B9">
            <w:pPr>
              <w:pStyle w:val="ListParagraph"/>
              <w:numPr>
                <w:ilvl w:val="1"/>
                <w:numId w:val="4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Drawing is sent off to appropriate engineer to be approved and signed off</w:t>
            </w:r>
          </w:p>
          <w:p w14:paraId="4F378F8B" w14:textId="326790FD" w:rsidR="0025272E" w:rsidRPr="00D206AE" w:rsidRDefault="00A667B9" w:rsidP="00A667B9">
            <w:pPr>
              <w:pStyle w:val="ListParagraph"/>
              <w:numPr>
                <w:ilvl w:val="1"/>
                <w:numId w:val="4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Drawing is sent off to leading hand to instruct and build as per design.</w:t>
            </w:r>
          </w:p>
        </w:tc>
      </w:tr>
      <w:tr w:rsidR="00D03A15" w:rsidRPr="0025272E" w14:paraId="64495F83" w14:textId="77777777" w:rsidTr="00D206AE">
        <w:trPr>
          <w:trHeight w:val="360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8455093" w14:textId="5A9178E3" w:rsidR="00D03A15" w:rsidRDefault="00D03A15" w:rsidP="007C751B">
            <w:pPr>
              <w:pStyle w:val="ListParagraph"/>
              <w:numPr>
                <w:ilvl w:val="0"/>
                <w:numId w:val="42"/>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What types of software</w:t>
            </w:r>
            <w:r w:rsidR="00E05E77">
              <w:rPr>
                <w:rFonts w:cstheme="minorHAnsi"/>
                <w:color w:val="262626" w:themeColor="text1" w:themeTint="D9"/>
                <w:szCs w:val="24"/>
              </w:rPr>
              <w:t xml:space="preserve"> do workplaces use</w:t>
            </w:r>
            <w:r>
              <w:rPr>
                <w:rFonts w:cstheme="minorHAnsi"/>
                <w:color w:val="262626" w:themeColor="text1" w:themeTint="D9"/>
                <w:szCs w:val="24"/>
              </w:rPr>
              <w:t xml:space="preserve"> to create building construction plans?</w:t>
            </w:r>
          </w:p>
          <w:p w14:paraId="039773FD" w14:textId="4922E8E5" w:rsidR="00C04EF0" w:rsidRPr="00D206AE" w:rsidRDefault="00A667B9" w:rsidP="00D206A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My workplace uses Auto CAD, Revit (a 3D CAD/BIM Software), Sketch up (a 3D modelling software)</w:t>
            </w:r>
          </w:p>
        </w:tc>
      </w:tr>
    </w:tbl>
    <w:p w14:paraId="3AAEE7CA" w14:textId="7E80AD97" w:rsidR="00D53DB3" w:rsidRDefault="00D53DB3">
      <w:pPr>
        <w:spacing w:after="120" w:line="276" w:lineRule="auto"/>
      </w:pPr>
      <w: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3"/>
      </w:tblGrid>
      <w:tr w:rsidR="00D53DB3" w:rsidRPr="003D1ACA" w14:paraId="6CC5038D" w14:textId="77777777" w:rsidTr="00D206AE">
        <w:trPr>
          <w:trHeight w:val="504"/>
          <w:jc w:val="center"/>
        </w:trPr>
        <w:tc>
          <w:tcPr>
            <w:tcW w:w="4997" w:type="pct"/>
            <w:tcBorders>
              <w:top w:val="nil"/>
              <w:left w:val="nil"/>
              <w:bottom w:val="nil"/>
              <w:right w:val="nil"/>
            </w:tcBorders>
            <w:shd w:val="clear" w:color="auto" w:fill="D9E2F3" w:themeFill="accent1" w:themeFillTint="33"/>
          </w:tcPr>
          <w:p w14:paraId="62FF0739" w14:textId="1DB59D00" w:rsidR="00D53DB3" w:rsidRPr="003D1ACA" w:rsidRDefault="00D53DB3" w:rsidP="00F7095D">
            <w:pPr>
              <w:pStyle w:val="ListParagraph"/>
              <w:numPr>
                <w:ilvl w:val="0"/>
                <w:numId w:val="41"/>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Access and review your workplace</w:t>
            </w:r>
            <w:r w:rsidR="007B16D5">
              <w:rPr>
                <w:rFonts w:cstheme="minorHAnsi"/>
                <w:color w:val="262626" w:themeColor="text1" w:themeTint="D9"/>
                <w:szCs w:val="24"/>
              </w:rPr>
              <w:t>’s</w:t>
            </w:r>
            <w:r>
              <w:rPr>
                <w:rFonts w:cstheme="minorHAnsi"/>
                <w:color w:val="262626" w:themeColor="text1" w:themeTint="D9"/>
                <w:szCs w:val="24"/>
              </w:rPr>
              <w:t xml:space="preserve"> safety requirements relevant to </w:t>
            </w:r>
            <w:r w:rsidR="00D60AAC">
              <w:rPr>
                <w:rFonts w:cstheme="minorHAnsi"/>
                <w:color w:val="262626" w:themeColor="text1" w:themeTint="D9"/>
                <w:szCs w:val="24"/>
              </w:rPr>
              <w:t xml:space="preserve">safe design in </w:t>
            </w:r>
            <w:r w:rsidR="0098109D">
              <w:rPr>
                <w:rFonts w:cstheme="minorHAnsi"/>
                <w:color w:val="262626" w:themeColor="text1" w:themeTint="D9"/>
                <w:szCs w:val="24"/>
              </w:rPr>
              <w:t xml:space="preserve">planning building and </w:t>
            </w:r>
            <w:r w:rsidR="00D60AAC">
              <w:rPr>
                <w:rFonts w:cstheme="minorHAnsi"/>
                <w:color w:val="262626" w:themeColor="text1" w:themeTint="D9"/>
                <w:szCs w:val="24"/>
              </w:rPr>
              <w:t>construction and</w:t>
            </w:r>
            <w:r>
              <w:rPr>
                <w:rFonts w:cstheme="minorHAnsi"/>
                <w:color w:val="262626" w:themeColor="text1" w:themeTint="D9"/>
                <w:szCs w:val="24"/>
              </w:rPr>
              <w:t xml:space="preserve"> answer the following questions.</w:t>
            </w:r>
          </w:p>
        </w:tc>
      </w:tr>
      <w:tr w:rsidR="00D53DB3" w:rsidRPr="003D1ACA" w14:paraId="1A336EAE" w14:textId="77777777" w:rsidTr="00D206AE">
        <w:trPr>
          <w:trHeight w:val="74"/>
          <w:jc w:val="center"/>
        </w:trPr>
        <w:tc>
          <w:tcPr>
            <w:tcW w:w="4997" w:type="pct"/>
            <w:tcBorders>
              <w:top w:val="nil"/>
              <w:left w:val="nil"/>
              <w:bottom w:val="single" w:sz="2" w:space="0" w:color="A6A6A6" w:themeColor="background1" w:themeShade="A6"/>
              <w:right w:val="nil"/>
            </w:tcBorders>
            <w:shd w:val="clear" w:color="auto" w:fill="auto"/>
          </w:tcPr>
          <w:p w14:paraId="5D261D00" w14:textId="77777777" w:rsidR="00D53DB3" w:rsidRPr="003D1ACA" w:rsidRDefault="00D53DB3" w:rsidP="00F418D7">
            <w:pPr>
              <w:tabs>
                <w:tab w:val="left" w:pos="180"/>
              </w:tabs>
              <w:spacing w:before="0" w:line="276" w:lineRule="auto"/>
              <w:ind w:left="0" w:right="29" w:firstLine="0"/>
              <w:rPr>
                <w:rFonts w:cstheme="minorHAnsi"/>
                <w:color w:val="262626" w:themeColor="text1" w:themeTint="D9"/>
                <w:szCs w:val="24"/>
              </w:rPr>
            </w:pPr>
          </w:p>
        </w:tc>
      </w:tr>
      <w:tr w:rsidR="00D53DB3" w:rsidRPr="005D422F" w14:paraId="329B80F0" w14:textId="77777777" w:rsidTr="00D206AE">
        <w:trPr>
          <w:trHeight w:val="360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D629B2" w14:textId="3796158D" w:rsidR="00D53DB3" w:rsidRDefault="00C0498E" w:rsidP="00274DB7">
            <w:pPr>
              <w:pStyle w:val="ListParagraph"/>
              <w:numPr>
                <w:ilvl w:val="0"/>
                <w:numId w:val="5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Explain how</w:t>
            </w:r>
            <w:r w:rsidR="00E05E77">
              <w:rPr>
                <w:rFonts w:cstheme="minorHAnsi"/>
                <w:color w:val="262626" w:themeColor="text1" w:themeTint="D9"/>
                <w:szCs w:val="24"/>
              </w:rPr>
              <w:t xml:space="preserve"> a workplace</w:t>
            </w:r>
            <w:r>
              <w:rPr>
                <w:rFonts w:cstheme="minorHAnsi"/>
                <w:color w:val="262626" w:themeColor="text1" w:themeTint="D9"/>
                <w:szCs w:val="24"/>
              </w:rPr>
              <w:t xml:space="preserve"> meets safe design at </w:t>
            </w:r>
            <w:r w:rsidR="00C814D1">
              <w:rPr>
                <w:rFonts w:cstheme="minorHAnsi"/>
                <w:color w:val="262626" w:themeColor="text1" w:themeTint="D9"/>
                <w:szCs w:val="24"/>
              </w:rPr>
              <w:t>the concept development phase of a structure or building.</w:t>
            </w:r>
          </w:p>
          <w:p w14:paraId="174E518E" w14:textId="7120E74A" w:rsidR="00C814D1" w:rsidRPr="00D206AE" w:rsidRDefault="00A667B9" w:rsidP="00D206A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My workplace meet safe designs at the concept development phase of a structural building by ensuring the drawing is always signed off and approved by the applicable Engineer before any works begin. We ensure that we check our Typical Designs which are all signed off and updated regularly accordingly, which cover regular occurring scaffold configurations. We ensure we follow the Australian Standard for Scaffolding, Scaffolding Code of Practice for QLD and Manufacture Specifications for Scaffold Arrangement </w:t>
            </w:r>
            <w:proofErr w:type="spellStart"/>
            <w:r>
              <w:rPr>
                <w:rFonts w:cstheme="minorHAnsi"/>
                <w:color w:val="262626" w:themeColor="text1" w:themeTint="D9"/>
                <w:szCs w:val="24"/>
              </w:rPr>
              <w:t>everytime</w:t>
            </w:r>
            <w:proofErr w:type="spellEnd"/>
            <w:r>
              <w:rPr>
                <w:rFonts w:cstheme="minorHAnsi"/>
                <w:color w:val="262626" w:themeColor="text1" w:themeTint="D9"/>
                <w:szCs w:val="24"/>
              </w:rPr>
              <w:t xml:space="preserve"> a new design is to be developed.</w:t>
            </w:r>
          </w:p>
        </w:tc>
      </w:tr>
      <w:tr w:rsidR="00D53DB3" w:rsidRPr="005D422F" w14:paraId="0725D0C2" w14:textId="77777777" w:rsidTr="00D206AE">
        <w:trPr>
          <w:trHeight w:val="360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2AE548D" w14:textId="7B7422F9" w:rsidR="00D53DB3" w:rsidRDefault="0051700C" w:rsidP="00A667B9">
            <w:pPr>
              <w:pStyle w:val="ListParagraph"/>
              <w:numPr>
                <w:ilvl w:val="0"/>
                <w:numId w:val="5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Explain</w:t>
            </w:r>
            <w:r w:rsidR="00E05E77">
              <w:rPr>
                <w:rFonts w:cstheme="minorHAnsi"/>
                <w:color w:val="262626" w:themeColor="text1" w:themeTint="D9"/>
                <w:szCs w:val="24"/>
              </w:rPr>
              <w:t xml:space="preserve"> the processes observed by workplaces to achieve</w:t>
            </w:r>
            <w:r>
              <w:rPr>
                <w:rFonts w:cstheme="minorHAnsi"/>
                <w:color w:val="262626" w:themeColor="text1" w:themeTint="D9"/>
                <w:szCs w:val="24"/>
              </w:rPr>
              <w:t xml:space="preserve"> </w:t>
            </w:r>
            <w:r w:rsidR="00021F39">
              <w:rPr>
                <w:rFonts w:cstheme="minorHAnsi"/>
                <w:color w:val="262626" w:themeColor="text1" w:themeTint="D9"/>
                <w:szCs w:val="24"/>
              </w:rPr>
              <w:t xml:space="preserve">a </w:t>
            </w:r>
            <w:r>
              <w:rPr>
                <w:rFonts w:cstheme="minorHAnsi"/>
                <w:color w:val="262626" w:themeColor="text1" w:themeTint="D9"/>
                <w:szCs w:val="24"/>
              </w:rPr>
              <w:t>safe design.</w:t>
            </w:r>
          </w:p>
          <w:p w14:paraId="6CFF08C0" w14:textId="77777777" w:rsidR="00A667B9" w:rsidRDefault="00A667B9" w:rsidP="00A667B9">
            <w:pPr>
              <w:pStyle w:val="ListParagraph"/>
              <w:numPr>
                <w:ilvl w:val="1"/>
                <w:numId w:val="5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Follow appropriate documents – Australian Standard for Scaffolding, Scaffolding Code of Practice for QLD and Manufacture Specifications for Scaffold Arrangement – to determine what the scaffold is needed for and who needs it.</w:t>
            </w:r>
          </w:p>
          <w:p w14:paraId="0EFF9621" w14:textId="77777777" w:rsidR="00A667B9" w:rsidRDefault="00A667B9" w:rsidP="00A667B9">
            <w:pPr>
              <w:pStyle w:val="ListParagraph"/>
              <w:numPr>
                <w:ilvl w:val="1"/>
                <w:numId w:val="5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Discuss the requirements needed for design to ensure all requirements are met.</w:t>
            </w:r>
          </w:p>
          <w:p w14:paraId="7E2F2482" w14:textId="77777777" w:rsidR="00A667B9" w:rsidRDefault="00A667B9" w:rsidP="00A667B9">
            <w:pPr>
              <w:pStyle w:val="ListParagraph"/>
              <w:numPr>
                <w:ilvl w:val="1"/>
                <w:numId w:val="5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Scaffold designer creates the design using computer aided design</w:t>
            </w:r>
          </w:p>
          <w:p w14:paraId="71989C17" w14:textId="77777777" w:rsidR="00A667B9" w:rsidRDefault="00A667B9" w:rsidP="00A667B9">
            <w:pPr>
              <w:pStyle w:val="ListParagraph"/>
              <w:numPr>
                <w:ilvl w:val="1"/>
                <w:numId w:val="5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Drawings are signed off and approved by engineer </w:t>
            </w:r>
          </w:p>
          <w:p w14:paraId="1AAA0245" w14:textId="63C88F6E" w:rsidR="00610013" w:rsidRPr="00D206AE" w:rsidRDefault="00A667B9" w:rsidP="00A667B9">
            <w:pPr>
              <w:pStyle w:val="ListParagraph"/>
              <w:numPr>
                <w:ilvl w:val="1"/>
                <w:numId w:val="5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Drawing is then sent to the appropriate person on site to instruct and complete the drawing accordingly.</w:t>
            </w:r>
          </w:p>
        </w:tc>
      </w:tr>
      <w:tr w:rsidR="00FD0733" w:rsidRPr="00610013" w14:paraId="334AB567" w14:textId="77777777" w:rsidTr="00D206AE">
        <w:trPr>
          <w:trHeight w:val="360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9644CFF" w14:textId="26FEAA40" w:rsidR="00FD0733" w:rsidRDefault="00AE047C" w:rsidP="00274DB7">
            <w:pPr>
              <w:pStyle w:val="ListParagraph"/>
              <w:numPr>
                <w:ilvl w:val="0"/>
                <w:numId w:val="55"/>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What performance requirements must the building design meet in relation to movement to and within a building?</w:t>
            </w:r>
          </w:p>
          <w:p w14:paraId="775FDA68" w14:textId="56524A22" w:rsidR="00A65E71" w:rsidRPr="00D206AE" w:rsidRDefault="00A667B9" w:rsidP="00D206A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The performance criteria that the building design must meet in relation to movement to and within a building, as stated in the National Construction Code, P2.5.1 Movement to and within a building, walking surfaces must have safe gradients and any stairway must have suitable handrail where necessary and be suitable for safe passage in relation to the nature, volume and frequency of likely usage (</w:t>
            </w:r>
            <w:hyperlink r:id="rId23" w:history="1">
              <w:r w:rsidRPr="008A3ED8">
                <w:rPr>
                  <w:rStyle w:val="Hyperlink"/>
                  <w:rFonts w:cstheme="minorHAnsi"/>
                  <w:szCs w:val="24"/>
                </w:rPr>
                <w:t>https://ncc.abcb.gov.au/editions/2019-a1/ncc-2019-volume-two-amendment-1/part-39-safe-movement-and-access/part-392-barriers</w:t>
              </w:r>
            </w:hyperlink>
            <w:r>
              <w:rPr>
                <w:rFonts w:cstheme="minorHAnsi"/>
                <w:color w:val="262626" w:themeColor="text1" w:themeTint="D9"/>
                <w:szCs w:val="24"/>
              </w:rPr>
              <w:t xml:space="preserve"> )</w:t>
            </w:r>
          </w:p>
        </w:tc>
      </w:tr>
      <w:tr w:rsidR="00683302" w:rsidRPr="00A65E71" w14:paraId="1ABEFEE3" w14:textId="77777777" w:rsidTr="00D206AE">
        <w:trPr>
          <w:trHeight w:val="360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BFA1B48" w14:textId="5D2D7220" w:rsidR="00683302" w:rsidRDefault="00683302" w:rsidP="00274DB7">
            <w:pPr>
              <w:pStyle w:val="ListParagraph"/>
              <w:numPr>
                <w:ilvl w:val="0"/>
                <w:numId w:val="55"/>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lastRenderedPageBreak/>
              <w:t>What performance requirements must the building design meet in relation to fall prevention barriers?</w:t>
            </w:r>
          </w:p>
          <w:p w14:paraId="6815788F" w14:textId="31026648" w:rsidR="00805B4B" w:rsidRPr="00D206AE" w:rsidRDefault="00A667B9" w:rsidP="00D206A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The performance requirements that the building design must meet in relation to fall prevention barriers, as stated in National Construction Code, P2.5.2 fall prevention barriers, where people could fall, a barrier must be provided which must be continuous and extend for the full </w:t>
            </w:r>
            <w:proofErr w:type="spellStart"/>
            <w:r>
              <w:rPr>
                <w:rFonts w:cstheme="minorHAnsi"/>
                <w:color w:val="262626" w:themeColor="text1" w:themeTint="D9"/>
                <w:szCs w:val="24"/>
              </w:rPr>
              <w:t>extend</w:t>
            </w:r>
            <w:proofErr w:type="spellEnd"/>
            <w:r>
              <w:rPr>
                <w:rFonts w:cstheme="minorHAnsi"/>
                <w:color w:val="262626" w:themeColor="text1" w:themeTint="D9"/>
                <w:szCs w:val="24"/>
              </w:rPr>
              <w:t xml:space="preserve"> of the </w:t>
            </w:r>
            <w:proofErr w:type="spellStart"/>
            <w:r>
              <w:rPr>
                <w:rFonts w:cstheme="minorHAnsi"/>
                <w:color w:val="262626" w:themeColor="text1" w:themeTint="D9"/>
                <w:szCs w:val="24"/>
              </w:rPr>
              <w:t>hazrd</w:t>
            </w:r>
            <w:proofErr w:type="spellEnd"/>
            <w:r>
              <w:rPr>
                <w:rFonts w:cstheme="minorHAnsi"/>
                <w:color w:val="262626" w:themeColor="text1" w:themeTint="D9"/>
                <w:szCs w:val="24"/>
              </w:rPr>
              <w:t>, of a height to protect people from accidentally falling from the floor or roof, constructed to prevent people from falling through the barrier, capable of restricting the passage of children and of substantial strength and rigidity. (</w:t>
            </w:r>
            <w:hyperlink r:id="rId24" w:history="1">
              <w:r w:rsidRPr="008A3ED8">
                <w:rPr>
                  <w:rStyle w:val="Hyperlink"/>
                  <w:rFonts w:cstheme="minorHAnsi"/>
                  <w:szCs w:val="24"/>
                </w:rPr>
                <w:t>https://ncc.abcb.gov.au/editions/2019-a1/ncc-2019-volume-two-amendment-1/part-39-safe-movement-and-access/part-392-barriers</w:t>
              </w:r>
            </w:hyperlink>
            <w:r>
              <w:rPr>
                <w:rFonts w:cstheme="minorHAnsi"/>
                <w:color w:val="262626" w:themeColor="text1" w:themeTint="D9"/>
                <w:szCs w:val="24"/>
              </w:rPr>
              <w:t xml:space="preserve"> )</w:t>
            </w:r>
          </w:p>
        </w:tc>
      </w:tr>
    </w:tbl>
    <w:p w14:paraId="4765D617" w14:textId="5DE752A1" w:rsidR="00266D4A" w:rsidRDefault="00266D4A" w:rsidP="00D206AE">
      <w:pPr>
        <w:spacing w:after="120" w:line="276" w:lineRule="auto"/>
        <w:ind w:left="0"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266D4A" w:rsidRPr="003D1ACA" w14:paraId="5472914E" w14:textId="77777777" w:rsidTr="00F418D7">
        <w:trPr>
          <w:trHeight w:val="504"/>
          <w:jc w:val="center"/>
        </w:trPr>
        <w:tc>
          <w:tcPr>
            <w:tcW w:w="5000" w:type="pct"/>
            <w:tcBorders>
              <w:top w:val="nil"/>
              <w:left w:val="nil"/>
              <w:bottom w:val="nil"/>
              <w:right w:val="nil"/>
            </w:tcBorders>
            <w:shd w:val="clear" w:color="auto" w:fill="D9E2F3" w:themeFill="accent1" w:themeFillTint="33"/>
          </w:tcPr>
          <w:p w14:paraId="736713E1" w14:textId="24E6BAF5" w:rsidR="00266D4A" w:rsidRPr="003D1ACA" w:rsidRDefault="005745B2" w:rsidP="00F7095D">
            <w:pPr>
              <w:pStyle w:val="ListParagraph"/>
              <w:numPr>
                <w:ilvl w:val="0"/>
                <w:numId w:val="41"/>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 xml:space="preserve">List all the </w:t>
            </w:r>
            <w:r w:rsidR="006C2ED0">
              <w:rPr>
                <w:rFonts w:cstheme="minorHAnsi"/>
                <w:color w:val="262626" w:themeColor="text1" w:themeTint="D9"/>
                <w:szCs w:val="24"/>
              </w:rPr>
              <w:t xml:space="preserve">local and or state/territory </w:t>
            </w:r>
            <w:r>
              <w:rPr>
                <w:rFonts w:cstheme="minorHAnsi"/>
                <w:color w:val="262626" w:themeColor="text1" w:themeTint="D9"/>
                <w:szCs w:val="24"/>
              </w:rPr>
              <w:t>environmental requirements that your workplace must meet</w:t>
            </w:r>
            <w:r w:rsidR="006C2ED0">
              <w:rPr>
                <w:rFonts w:cstheme="minorHAnsi"/>
                <w:color w:val="262626" w:themeColor="text1" w:themeTint="D9"/>
                <w:szCs w:val="24"/>
              </w:rPr>
              <w:t xml:space="preserve"> to conduct building and construction work.</w:t>
            </w:r>
          </w:p>
        </w:tc>
      </w:tr>
      <w:tr w:rsidR="00266D4A" w:rsidRPr="003D1ACA" w14:paraId="2A15C40A" w14:textId="77777777" w:rsidTr="00F418D7">
        <w:trPr>
          <w:trHeight w:val="74"/>
          <w:jc w:val="center"/>
        </w:trPr>
        <w:tc>
          <w:tcPr>
            <w:tcW w:w="5000" w:type="pct"/>
            <w:tcBorders>
              <w:top w:val="nil"/>
              <w:left w:val="nil"/>
              <w:bottom w:val="single" w:sz="2" w:space="0" w:color="A6A6A6" w:themeColor="background1" w:themeShade="A6"/>
              <w:right w:val="nil"/>
            </w:tcBorders>
            <w:shd w:val="clear" w:color="auto" w:fill="auto"/>
          </w:tcPr>
          <w:p w14:paraId="4A3D3B39" w14:textId="77777777" w:rsidR="00266D4A" w:rsidRPr="003D1ACA" w:rsidRDefault="00266D4A" w:rsidP="00F418D7">
            <w:pPr>
              <w:tabs>
                <w:tab w:val="left" w:pos="180"/>
              </w:tabs>
              <w:spacing w:before="0" w:line="276" w:lineRule="auto"/>
              <w:ind w:left="0" w:right="29" w:firstLine="0"/>
              <w:rPr>
                <w:rFonts w:cstheme="minorHAnsi"/>
                <w:color w:val="262626" w:themeColor="text1" w:themeTint="D9"/>
                <w:szCs w:val="24"/>
              </w:rPr>
            </w:pPr>
          </w:p>
        </w:tc>
      </w:tr>
      <w:tr w:rsidR="00563E71" w:rsidRPr="005745B2" w14:paraId="3B99F1BA" w14:textId="77777777" w:rsidTr="007C751B">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7308639" w14:textId="0AE68637" w:rsidR="00563E71" w:rsidRPr="005745B2" w:rsidRDefault="00A667B9" w:rsidP="007C751B">
            <w:pPr>
              <w:pStyle w:val="ListParagraph"/>
              <w:numPr>
                <w:ilvl w:val="0"/>
                <w:numId w:val="4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Noise &amp; Vibration standards meaning we work a standard 6.30am – 2.30pm work day to ensure we meet the correct requirements for </w:t>
            </w:r>
            <w:proofErr w:type="spellStart"/>
            <w:r>
              <w:rPr>
                <w:rFonts w:cstheme="minorHAnsi"/>
                <w:color w:val="262626" w:themeColor="text1" w:themeTint="D9"/>
                <w:szCs w:val="24"/>
              </w:rPr>
              <w:t>noice</w:t>
            </w:r>
            <w:proofErr w:type="spellEnd"/>
            <w:r>
              <w:rPr>
                <w:rFonts w:cstheme="minorHAnsi"/>
                <w:color w:val="262626" w:themeColor="text1" w:themeTint="D9"/>
                <w:szCs w:val="24"/>
              </w:rPr>
              <w:t xml:space="preserve"> offences stated in the Environmental Protection Act 1994, Division 3 Default noise standards. Which is that a person must not carry out building work in a way that makes audible noise on a business day or Saturday before 6.30am or after 6.30pm. (</w:t>
            </w:r>
            <w:hyperlink r:id="rId25" w:history="1">
              <w:r w:rsidRPr="008A3ED8">
                <w:rPr>
                  <w:rStyle w:val="Hyperlink"/>
                  <w:rFonts w:cstheme="minorHAnsi"/>
                  <w:szCs w:val="24"/>
                </w:rPr>
                <w:t>https://www.legislation.qld.gov.au/view/pdf/inforce/current/act-1994-062</w:t>
              </w:r>
            </w:hyperlink>
            <w:r>
              <w:rPr>
                <w:rFonts w:cstheme="minorHAnsi"/>
                <w:color w:val="262626" w:themeColor="text1" w:themeTint="D9"/>
                <w:szCs w:val="24"/>
              </w:rPr>
              <w:t xml:space="preserve"> )</w:t>
            </w:r>
          </w:p>
        </w:tc>
      </w:tr>
      <w:tr w:rsidR="00534FE0" w:rsidRPr="005745B2" w14:paraId="4D21B47C" w14:textId="77777777" w:rsidTr="007C751B">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699262" w14:textId="53C28723" w:rsidR="00534FE0" w:rsidRPr="005745B2" w:rsidRDefault="00A667B9" w:rsidP="007C751B">
            <w:pPr>
              <w:pStyle w:val="ListParagraph"/>
              <w:numPr>
                <w:ilvl w:val="0"/>
                <w:numId w:val="4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Waste Management which is a way to develop effective environmental strategies which is a phase in the object to protect Queensland’s environment, as stated in Environmental Protection Act 1994 Part 2 Object and achievement of Act. This is done through waste prevention and waste minimisation. (</w:t>
            </w:r>
            <w:hyperlink r:id="rId26" w:history="1">
              <w:r w:rsidRPr="008A3ED8">
                <w:rPr>
                  <w:rStyle w:val="Hyperlink"/>
                  <w:rFonts w:cstheme="minorHAnsi"/>
                  <w:szCs w:val="24"/>
                </w:rPr>
                <w:t>https://www.legislation.qld.gov.au/view/pdf/inforce/current/act-1994-062</w:t>
              </w:r>
            </w:hyperlink>
            <w:r>
              <w:rPr>
                <w:rFonts w:cstheme="minorHAnsi"/>
                <w:color w:val="262626" w:themeColor="text1" w:themeTint="D9"/>
                <w:szCs w:val="24"/>
              </w:rPr>
              <w:t xml:space="preserve"> )</w:t>
            </w:r>
          </w:p>
        </w:tc>
      </w:tr>
      <w:tr w:rsidR="00534FE0" w:rsidRPr="005745B2" w14:paraId="5CA72761" w14:textId="77777777" w:rsidTr="007C751B">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A2C2524" w14:textId="77777777" w:rsidR="00A667B9" w:rsidRDefault="00A667B9" w:rsidP="00A667B9">
            <w:pPr>
              <w:pStyle w:val="ListParagraph"/>
              <w:numPr>
                <w:ilvl w:val="0"/>
                <w:numId w:val="4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Our Workplace must oblige by the requirements for CSG activities as per the Environmental Protection Act 1994 section 126 which is state the quality of water, including changes in the water quality the applicant reasonably experts will happen while each relevant CSG activity is carries out (Page 118 Section 126 (1) (c)) (</w:t>
            </w:r>
            <w:hyperlink r:id="rId27" w:history="1">
              <w:r w:rsidRPr="008A3ED8">
                <w:rPr>
                  <w:rStyle w:val="Hyperlink"/>
                  <w:rFonts w:cstheme="minorHAnsi"/>
                  <w:szCs w:val="24"/>
                </w:rPr>
                <w:t>https://www.legislation.qld.gov.au/view/pdf/inforce/current/act-1994-062</w:t>
              </w:r>
            </w:hyperlink>
            <w:r>
              <w:rPr>
                <w:rFonts w:cstheme="minorHAnsi"/>
                <w:color w:val="262626" w:themeColor="text1" w:themeTint="D9"/>
                <w:szCs w:val="24"/>
              </w:rPr>
              <w:t xml:space="preserve"> )</w:t>
            </w:r>
          </w:p>
          <w:p w14:paraId="2115CEB1" w14:textId="51EB19D8" w:rsidR="00534FE0" w:rsidRPr="005745B2" w:rsidRDefault="00A667B9" w:rsidP="007C751B">
            <w:pPr>
              <w:pStyle w:val="ListParagraph"/>
              <w:numPr>
                <w:ilvl w:val="0"/>
                <w:numId w:val="4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We require to oblige by the </w:t>
            </w:r>
            <w:proofErr w:type="spellStart"/>
            <w:r>
              <w:rPr>
                <w:rFonts w:cstheme="minorHAnsi"/>
                <w:color w:val="262626" w:themeColor="text1" w:themeTint="D9"/>
                <w:szCs w:val="24"/>
              </w:rPr>
              <w:t>Brisbne</w:t>
            </w:r>
            <w:proofErr w:type="spellEnd"/>
            <w:r>
              <w:rPr>
                <w:rFonts w:cstheme="minorHAnsi"/>
                <w:color w:val="262626" w:themeColor="text1" w:themeTint="D9"/>
                <w:szCs w:val="24"/>
              </w:rPr>
              <w:t xml:space="preserve"> City Council by minimising pollution at its source by ensuring we use </w:t>
            </w:r>
            <w:proofErr w:type="spellStart"/>
            <w:r>
              <w:rPr>
                <w:rFonts w:cstheme="minorHAnsi"/>
                <w:color w:val="262626" w:themeColor="text1" w:themeTint="D9"/>
                <w:szCs w:val="24"/>
              </w:rPr>
              <w:t>maining</w:t>
            </w:r>
            <w:proofErr w:type="spellEnd"/>
            <w:r>
              <w:rPr>
                <w:rFonts w:cstheme="minorHAnsi"/>
                <w:color w:val="262626" w:themeColor="text1" w:themeTint="D9"/>
                <w:szCs w:val="24"/>
              </w:rPr>
              <w:t xml:space="preserve"> battery powered operating tools on all our sites. (</w:t>
            </w:r>
            <w:hyperlink r:id="rId28" w:history="1">
              <w:r w:rsidRPr="008A3ED8">
                <w:rPr>
                  <w:rStyle w:val="Hyperlink"/>
                  <w:rFonts w:cstheme="minorHAnsi"/>
                  <w:szCs w:val="24"/>
                </w:rPr>
                <w:t>https://www.brisbane.qld.gov.au/about-council/governance-and-strategy/vision-and-strategy/environmental-policy</w:t>
              </w:r>
            </w:hyperlink>
            <w:r>
              <w:rPr>
                <w:rFonts w:cstheme="minorHAnsi"/>
                <w:color w:val="262626" w:themeColor="text1" w:themeTint="D9"/>
                <w:szCs w:val="24"/>
              </w:rPr>
              <w:t xml:space="preserve"> )</w:t>
            </w:r>
          </w:p>
        </w:tc>
      </w:tr>
      <w:tr w:rsidR="00563E71" w:rsidRPr="005745B2" w14:paraId="47794CAF" w14:textId="77777777" w:rsidTr="007C751B">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BDB4F2E" w14:textId="0EB92BFE" w:rsidR="00563E71" w:rsidRPr="005745B2" w:rsidRDefault="00A667B9" w:rsidP="007C751B">
            <w:pPr>
              <w:pStyle w:val="ListParagraph"/>
              <w:numPr>
                <w:ilvl w:val="0"/>
                <w:numId w:val="4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 xml:space="preserve">Under the Heritage act, our Workplace is required to not alter, remove or conceal significant features of a place if features and values of a heritage place contributes to cultural heritage significance (Queensland Heritage Regulation 2015, Page 12, S.3 AND </w:t>
            </w:r>
            <w:proofErr w:type="spellStart"/>
            <w:r>
              <w:rPr>
                <w:rFonts w:cstheme="minorHAnsi"/>
                <w:color w:val="262626" w:themeColor="text1" w:themeTint="D9"/>
                <w:szCs w:val="24"/>
              </w:rPr>
              <w:t>p.s</w:t>
            </w:r>
            <w:proofErr w:type="spellEnd"/>
            <w:r>
              <w:rPr>
                <w:rFonts w:cstheme="minorHAnsi"/>
                <w:color w:val="262626" w:themeColor="text1" w:themeTint="D9"/>
                <w:szCs w:val="24"/>
              </w:rPr>
              <w:t>) (</w:t>
            </w:r>
            <w:hyperlink r:id="rId29" w:history="1">
              <w:r w:rsidRPr="008A3ED8">
                <w:rPr>
                  <w:rStyle w:val="Hyperlink"/>
                  <w:rFonts w:cstheme="minorHAnsi"/>
                  <w:szCs w:val="24"/>
                </w:rPr>
                <w:t>https://www.legislation.qld.gov.au/view/pdf/2017-07-03/sl-2015-0107</w:t>
              </w:r>
            </w:hyperlink>
            <w:r>
              <w:rPr>
                <w:rFonts w:cstheme="minorHAnsi"/>
                <w:color w:val="262626" w:themeColor="text1" w:themeTint="D9"/>
                <w:szCs w:val="24"/>
              </w:rPr>
              <w:t xml:space="preserve"> )</w:t>
            </w:r>
          </w:p>
        </w:tc>
      </w:tr>
    </w:tbl>
    <w:p w14:paraId="1129ED94" w14:textId="5B0FA9A2" w:rsidR="007D3712" w:rsidRDefault="009850BB" w:rsidP="00CF1031">
      <w:pPr>
        <w:spacing w:after="120" w:line="276" w:lineRule="auto"/>
        <w:ind w:left="0" w:firstLine="0"/>
      </w:pPr>
      <w:r>
        <w:br w:type="page"/>
      </w:r>
    </w:p>
    <w:p w14:paraId="493B7CCB" w14:textId="099C42FF" w:rsidR="006C6C05" w:rsidRPr="001F049F" w:rsidRDefault="006C6C05" w:rsidP="003A44AD">
      <w:pPr>
        <w:pStyle w:val="Heading1"/>
      </w:pPr>
      <w:bookmarkStart w:id="56" w:name="_Toc118201971"/>
      <w:r w:rsidRPr="001F049F">
        <w:lastRenderedPageBreak/>
        <w:t>Workplace Assessment</w:t>
      </w:r>
      <w:bookmarkEnd w:id="56"/>
    </w:p>
    <w:p w14:paraId="7AD396A0" w14:textId="4B2D18E2" w:rsidR="00DE44B0" w:rsidRPr="00052B0E" w:rsidRDefault="00DE44B0" w:rsidP="00DE44B0">
      <w:pPr>
        <w:pStyle w:val="Heading2"/>
        <w:tabs>
          <w:tab w:val="left" w:pos="180"/>
        </w:tabs>
        <w:ind w:right="0"/>
        <w:rPr>
          <w:lang w:val="en-AU"/>
        </w:rPr>
      </w:pPr>
      <w:bookmarkStart w:id="57" w:name="_Toc53038404"/>
      <w:bookmarkStart w:id="58" w:name="_Toc118201972"/>
      <w:r w:rsidRPr="00052B0E">
        <w:rPr>
          <w:lang w:val="en-AU"/>
        </w:rPr>
        <w:t>Overview</w:t>
      </w:r>
      <w:bookmarkEnd w:id="57"/>
      <w:bookmarkEnd w:id="58"/>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E44B0" w:rsidRPr="003D1ACA" w14:paraId="7DE41832"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641DACE" w14:textId="3C46FAF3" w:rsidR="00E14167" w:rsidRPr="00544B44" w:rsidRDefault="00DE44B0" w:rsidP="00AE180C">
            <w:pPr>
              <w:tabs>
                <w:tab w:val="left" w:pos="180"/>
              </w:tabs>
              <w:spacing w:before="300" w:after="120" w:line="276" w:lineRule="auto"/>
              <w:ind w:left="0" w:right="0" w:firstLine="0"/>
              <w:jc w:val="both"/>
              <w:rPr>
                <w:b/>
                <w:color w:val="262626" w:themeColor="text1" w:themeTint="D9"/>
              </w:rPr>
            </w:pPr>
            <w:r w:rsidRPr="00544B44">
              <w:rPr>
                <w:b/>
                <w:color w:val="262626" w:themeColor="text1" w:themeTint="D9"/>
              </w:rPr>
              <w:t>The goal of this assessment is to assess your practical knowledge and skills in:</w:t>
            </w:r>
          </w:p>
          <w:p w14:paraId="49306A1B" w14:textId="21AE5CE5" w:rsidR="00F3569F" w:rsidRDefault="00F3569F" w:rsidP="00AE180C">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Prepar</w:t>
            </w:r>
            <w:r w:rsidR="00AA3134">
              <w:rPr>
                <w:color w:val="262626" w:themeColor="text1" w:themeTint="D9"/>
              </w:rPr>
              <w:t>ing</w:t>
            </w:r>
            <w:r w:rsidRPr="00544B44">
              <w:rPr>
                <w:color w:val="262626" w:themeColor="text1" w:themeTint="D9"/>
              </w:rPr>
              <w:t xml:space="preserve"> to make sketches and drawings.</w:t>
            </w:r>
          </w:p>
          <w:p w14:paraId="3CE513DF" w14:textId="4F33B55D" w:rsidR="00F3569F" w:rsidRPr="00544B44" w:rsidRDefault="00F3569F" w:rsidP="00AE180C">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Creat</w:t>
            </w:r>
            <w:r w:rsidR="00AA3134">
              <w:rPr>
                <w:color w:val="262626" w:themeColor="text1" w:themeTint="D9"/>
              </w:rPr>
              <w:t>ing</w:t>
            </w:r>
            <w:r w:rsidRPr="00544B44">
              <w:rPr>
                <w:color w:val="262626" w:themeColor="text1" w:themeTint="D9"/>
              </w:rPr>
              <w:t xml:space="preserve"> simple sketches and drawings</w:t>
            </w:r>
          </w:p>
          <w:p w14:paraId="73536EBF" w14:textId="07BE0049" w:rsidR="00F3569F" w:rsidRDefault="00F3569F" w:rsidP="00AE180C">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Notat</w:t>
            </w:r>
            <w:r w:rsidR="00AA3134">
              <w:rPr>
                <w:color w:val="262626" w:themeColor="text1" w:themeTint="D9"/>
              </w:rPr>
              <w:t>ing</w:t>
            </w:r>
            <w:r w:rsidRPr="00544B44">
              <w:rPr>
                <w:color w:val="262626" w:themeColor="text1" w:themeTint="D9"/>
              </w:rPr>
              <w:t xml:space="preserve"> and process</w:t>
            </w:r>
            <w:r w:rsidR="00AA3134">
              <w:rPr>
                <w:color w:val="262626" w:themeColor="text1" w:themeTint="D9"/>
              </w:rPr>
              <w:t>ing</w:t>
            </w:r>
            <w:r w:rsidRPr="00544B44">
              <w:rPr>
                <w:color w:val="262626" w:themeColor="text1" w:themeTint="D9"/>
              </w:rPr>
              <w:t xml:space="preserve"> drawings.</w:t>
            </w:r>
          </w:p>
          <w:p w14:paraId="44A204C9" w14:textId="00B3274F" w:rsidR="00DE44B0" w:rsidRPr="00544B44" w:rsidRDefault="00DE44B0" w:rsidP="00191426">
            <w:pPr>
              <w:tabs>
                <w:tab w:val="left" w:pos="180"/>
              </w:tabs>
              <w:spacing w:before="300" w:after="120" w:line="276" w:lineRule="auto"/>
              <w:ind w:left="0" w:right="0" w:firstLine="0"/>
              <w:jc w:val="both"/>
              <w:rPr>
                <w:b/>
                <w:color w:val="262626" w:themeColor="text1" w:themeTint="D9"/>
              </w:rPr>
            </w:pPr>
            <w:r w:rsidRPr="00544B44">
              <w:rPr>
                <w:b/>
                <w:color w:val="262626" w:themeColor="text1" w:themeTint="D9"/>
              </w:rPr>
              <w:t xml:space="preserve">This workplace assessment </w:t>
            </w:r>
            <w:r w:rsidR="00D414C5" w:rsidRPr="00544B44">
              <w:rPr>
                <w:b/>
                <w:color w:val="262626" w:themeColor="text1" w:themeTint="D9"/>
              </w:rPr>
              <w:t>is made up of</w:t>
            </w:r>
            <w:r w:rsidRPr="00544B44">
              <w:rPr>
                <w:b/>
                <w:color w:val="262626" w:themeColor="text1" w:themeTint="D9"/>
              </w:rPr>
              <w:t xml:space="preserve"> </w:t>
            </w:r>
            <w:r w:rsidR="00871DAC">
              <w:rPr>
                <w:b/>
                <w:color w:val="262626" w:themeColor="text1" w:themeTint="D9"/>
              </w:rPr>
              <w:t>four</w:t>
            </w:r>
            <w:r w:rsidRPr="00544B44">
              <w:rPr>
                <w:b/>
                <w:color w:val="262626" w:themeColor="text1" w:themeTint="D9"/>
              </w:rPr>
              <w:t xml:space="preserve"> </w:t>
            </w:r>
            <w:r w:rsidR="00572E9B" w:rsidRPr="00544B44">
              <w:rPr>
                <w:b/>
                <w:color w:val="262626" w:themeColor="text1" w:themeTint="D9"/>
              </w:rPr>
              <w:t>tasks</w:t>
            </w:r>
            <w:r w:rsidR="00D414C5" w:rsidRPr="00544B44">
              <w:rPr>
                <w:b/>
                <w:color w:val="262626" w:themeColor="text1" w:themeTint="D9"/>
              </w:rPr>
              <w:t>:</w:t>
            </w:r>
          </w:p>
          <w:p w14:paraId="6EAA3EAD" w14:textId="2356149E" w:rsidR="00C3636E" w:rsidRPr="00C3636E" w:rsidRDefault="00C3636E" w:rsidP="00C3636E">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Task 1 – Confirm construction plan complies with building and construction regulations, standards, and codes.</w:t>
            </w:r>
          </w:p>
          <w:p w14:paraId="24458503" w14:textId="109CF9C0" w:rsidR="00AE180C" w:rsidRDefault="00AE180C" w:rsidP="00AE180C">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 xml:space="preserve">Task </w:t>
            </w:r>
            <w:r w:rsidR="00C3636E">
              <w:rPr>
                <w:color w:val="262626" w:themeColor="text1" w:themeTint="D9"/>
              </w:rPr>
              <w:t xml:space="preserve">2 </w:t>
            </w:r>
            <w:r w:rsidRPr="00544B44">
              <w:rPr>
                <w:color w:val="262626" w:themeColor="text1" w:themeTint="D9"/>
              </w:rPr>
              <w:t>– Prepare to make sketches and drawings.</w:t>
            </w:r>
          </w:p>
          <w:p w14:paraId="1A0C9A56" w14:textId="560EA5CE" w:rsidR="00AE180C" w:rsidRPr="00544B44" w:rsidRDefault="00AE180C" w:rsidP="00AE180C">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 xml:space="preserve">Task </w:t>
            </w:r>
            <w:r w:rsidR="00C3636E">
              <w:rPr>
                <w:color w:val="262626" w:themeColor="text1" w:themeTint="D9"/>
              </w:rPr>
              <w:t>3</w:t>
            </w:r>
            <w:r w:rsidRPr="00544B44">
              <w:rPr>
                <w:color w:val="262626" w:themeColor="text1" w:themeTint="D9"/>
              </w:rPr>
              <w:t xml:space="preserve"> – Create simple sketches and drawings</w:t>
            </w:r>
            <w:r w:rsidR="00AA3134">
              <w:rPr>
                <w:color w:val="262626" w:themeColor="text1" w:themeTint="D9"/>
              </w:rPr>
              <w:t>.</w:t>
            </w:r>
          </w:p>
          <w:p w14:paraId="001B95AA" w14:textId="72BD6E1F" w:rsidR="009F27B2" w:rsidRDefault="009F27B2" w:rsidP="00AE180C">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 xml:space="preserve">Task </w:t>
            </w:r>
            <w:r w:rsidR="00C3636E">
              <w:rPr>
                <w:color w:val="262626" w:themeColor="text1" w:themeTint="D9"/>
              </w:rPr>
              <w:t>4</w:t>
            </w:r>
            <w:r w:rsidRPr="00544B44">
              <w:rPr>
                <w:color w:val="262626" w:themeColor="text1" w:themeTint="D9"/>
              </w:rPr>
              <w:t xml:space="preserve"> – Notate and process drawings</w:t>
            </w:r>
            <w:r w:rsidR="00AA3134">
              <w:rPr>
                <w:color w:val="262626" w:themeColor="text1" w:themeTint="D9"/>
              </w:rPr>
              <w:t>.</w:t>
            </w:r>
          </w:p>
          <w:p w14:paraId="7874ED13" w14:textId="77777777" w:rsidR="00D414C5" w:rsidRPr="0082083A" w:rsidRDefault="00D414C5" w:rsidP="00D414C5">
            <w:pPr>
              <w:tabs>
                <w:tab w:val="left" w:pos="180"/>
              </w:tabs>
              <w:spacing w:after="120" w:line="276" w:lineRule="auto"/>
              <w:ind w:left="0" w:right="0" w:firstLine="0"/>
              <w:jc w:val="both"/>
              <w:rPr>
                <w:rFonts w:cstheme="minorHAnsi"/>
                <w:szCs w:val="24"/>
                <w:lang w:eastAsia="en-AU" w:bidi="en-US"/>
              </w:rPr>
            </w:pPr>
            <w:r w:rsidRPr="0082083A">
              <w:rPr>
                <w:rFonts w:cstheme="minorHAnsi"/>
                <w:szCs w:val="24"/>
                <w:lang w:eastAsia="en-AU" w:bidi="en-US"/>
              </w:rPr>
              <w:t xml:space="preserve">Each task comes with a set of instructions. You are to follow and perform these instructions while being </w:t>
            </w:r>
            <w:r w:rsidRPr="0082083A">
              <w:rPr>
                <w:color w:val="262626" w:themeColor="text1" w:themeTint="D9"/>
              </w:rPr>
              <w:t>observed</w:t>
            </w:r>
            <w:r w:rsidRPr="0082083A">
              <w:rPr>
                <w:rFonts w:cstheme="minorHAnsi"/>
                <w:szCs w:val="24"/>
                <w:lang w:eastAsia="en-AU" w:bidi="en-US"/>
              </w:rPr>
              <w:t xml:space="preserve"> by the assessor and submit any required documentation.</w:t>
            </w:r>
          </w:p>
          <w:p w14:paraId="784A982B" w14:textId="77777777" w:rsidR="00D414C5" w:rsidRPr="0082083A" w:rsidRDefault="00D414C5" w:rsidP="00D414C5">
            <w:pPr>
              <w:tabs>
                <w:tab w:val="left" w:pos="180"/>
              </w:tabs>
              <w:spacing w:before="300" w:after="120" w:line="276" w:lineRule="auto"/>
              <w:ind w:left="0" w:right="0" w:firstLine="0"/>
              <w:jc w:val="both"/>
              <w:rPr>
                <w:rFonts w:cstheme="minorHAnsi"/>
                <w:b/>
                <w:bCs/>
                <w:szCs w:val="24"/>
                <w:lang w:eastAsia="en-AU" w:bidi="en-US"/>
              </w:rPr>
            </w:pPr>
            <w:r w:rsidRPr="0082083A">
              <w:rPr>
                <w:rFonts w:cstheme="minorHAnsi"/>
                <w:b/>
                <w:bCs/>
                <w:szCs w:val="24"/>
                <w:lang w:eastAsia="en-AU" w:bidi="en-US"/>
              </w:rPr>
              <w:t>You are required to:</w:t>
            </w:r>
          </w:p>
          <w:p w14:paraId="60BCB4E9" w14:textId="1D477F50" w:rsidR="00D414C5" w:rsidRPr="0082083A"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82083A">
              <w:rPr>
                <w:color w:val="262626" w:themeColor="text1" w:themeTint="D9"/>
              </w:rPr>
              <w:t>Complete the tasks within the time allowed</w:t>
            </w:r>
            <w:r w:rsidR="00E05E77">
              <w:rPr>
                <w:color w:val="262626" w:themeColor="text1" w:themeTint="D9"/>
              </w:rPr>
              <w:t>.</w:t>
            </w:r>
          </w:p>
          <w:p w14:paraId="42754242" w14:textId="77777777" w:rsidR="00D414C5"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913ED3">
              <w:rPr>
                <w:color w:val="262626" w:themeColor="text1" w:themeTint="D9"/>
              </w:rPr>
              <w:t>Review the instructions in each task.</w:t>
            </w:r>
          </w:p>
          <w:p w14:paraId="7DFB78D7" w14:textId="77777777" w:rsidR="00544B44" w:rsidRPr="00544B44" w:rsidRDefault="00544B44" w:rsidP="00544B44">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Prepare to make sketches and drawings.</w:t>
            </w:r>
          </w:p>
          <w:p w14:paraId="3357CA8A" w14:textId="60C60C51" w:rsidR="00544B44" w:rsidRPr="00544B44" w:rsidRDefault="00544B44" w:rsidP="00544B44">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Create simple sketches and drawings</w:t>
            </w:r>
            <w:r>
              <w:rPr>
                <w:color w:val="262626" w:themeColor="text1" w:themeTint="D9"/>
              </w:rPr>
              <w:t>.</w:t>
            </w:r>
          </w:p>
          <w:p w14:paraId="3608C4D0" w14:textId="0029DB13" w:rsidR="00544B44" w:rsidRPr="00544B44" w:rsidRDefault="00544B44" w:rsidP="00544B44">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Notate and process drawings</w:t>
            </w:r>
            <w:r>
              <w:rPr>
                <w:color w:val="262626" w:themeColor="text1" w:themeTint="D9"/>
              </w:rPr>
              <w:t>.</w:t>
            </w:r>
          </w:p>
          <w:p w14:paraId="51D72C9F" w14:textId="28D363E8" w:rsidR="00D414C5"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Perform the workplace task according to the instructions provided</w:t>
            </w:r>
            <w:r w:rsidR="00544B44">
              <w:rPr>
                <w:color w:val="262626" w:themeColor="text1" w:themeTint="D9"/>
              </w:rPr>
              <w:t>.</w:t>
            </w:r>
          </w:p>
          <w:p w14:paraId="116229A3" w14:textId="0014ECCB" w:rsidR="00AF07E9" w:rsidRPr="005371FD" w:rsidRDefault="00D414C5" w:rsidP="005371FD">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 xml:space="preserve">Complete and submit any required documentation. </w:t>
            </w:r>
          </w:p>
        </w:tc>
      </w:tr>
    </w:tbl>
    <w:p w14:paraId="277F2382" w14:textId="76D973D3" w:rsidR="0055693A" w:rsidRDefault="0055693A"/>
    <w:p w14:paraId="3DFEE665" w14:textId="1992A0D1" w:rsidR="0055693A" w:rsidRDefault="0055693A" w:rsidP="0055693A">
      <w:pPr>
        <w:spacing w:after="120" w:line="276" w:lineRule="auto"/>
      </w:pPr>
      <w:r>
        <w:br w:type="page"/>
      </w:r>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5371FD" w:rsidRPr="00C55C5D" w14:paraId="7933906B"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A385986" w14:textId="77777777" w:rsidR="005371FD" w:rsidRPr="00C55C5D" w:rsidRDefault="005371FD" w:rsidP="005371FD">
            <w:pPr>
              <w:tabs>
                <w:tab w:val="left" w:pos="180"/>
              </w:tabs>
              <w:spacing w:after="120" w:line="276" w:lineRule="auto"/>
              <w:ind w:left="0" w:right="0" w:firstLine="0"/>
              <w:jc w:val="both"/>
              <w:rPr>
                <w:b/>
                <w:color w:val="262626" w:themeColor="text1" w:themeTint="D9"/>
              </w:rPr>
            </w:pPr>
            <w:r w:rsidRPr="00C55C5D">
              <w:rPr>
                <w:b/>
                <w:color w:val="262626" w:themeColor="text1" w:themeTint="D9"/>
              </w:rPr>
              <w:lastRenderedPageBreak/>
              <w:t>Resources required for assessment:</w:t>
            </w:r>
          </w:p>
          <w:p w14:paraId="6ECF3EDF" w14:textId="77777777" w:rsidR="005371FD" w:rsidRPr="00C55C5D" w:rsidRDefault="005371FD" w:rsidP="005371FD">
            <w:pPr>
              <w:tabs>
                <w:tab w:val="left" w:pos="180"/>
              </w:tabs>
              <w:spacing w:after="120" w:line="276" w:lineRule="auto"/>
              <w:ind w:left="0" w:right="0" w:firstLine="0"/>
              <w:jc w:val="both"/>
              <w:rPr>
                <w:color w:val="262626" w:themeColor="text1" w:themeTint="D9"/>
              </w:rPr>
            </w:pPr>
            <w:r w:rsidRPr="00C55C5D">
              <w:rPr>
                <w:color w:val="262626" w:themeColor="text1" w:themeTint="D9"/>
              </w:rPr>
              <w:t>To complete this assessment, you will need access to the following:</w:t>
            </w:r>
          </w:p>
          <w:p w14:paraId="1FABDF02" w14:textId="77777777" w:rsidR="005371FD" w:rsidRPr="00C55C5D" w:rsidRDefault="005371FD" w:rsidP="005371FD">
            <w:pPr>
              <w:pStyle w:val="ListParagraph"/>
              <w:numPr>
                <w:ilvl w:val="0"/>
                <w:numId w:val="4"/>
              </w:numPr>
              <w:tabs>
                <w:tab w:val="left" w:pos="180"/>
              </w:tabs>
              <w:spacing w:after="120" w:line="276" w:lineRule="auto"/>
              <w:ind w:right="0"/>
              <w:contextualSpacing w:val="0"/>
              <w:jc w:val="both"/>
              <w:rPr>
                <w:color w:val="262626" w:themeColor="text1" w:themeTint="D9"/>
              </w:rPr>
            </w:pPr>
            <w:r w:rsidRPr="00C55C5D">
              <w:rPr>
                <w:color w:val="262626" w:themeColor="text1" w:themeTint="D9"/>
              </w:rPr>
              <w:t>A workplace or a similar environment that will allow you access to:</w:t>
            </w:r>
          </w:p>
          <w:p w14:paraId="1F971C15" w14:textId="77777777" w:rsidR="005371FD" w:rsidRPr="00C55C5D" w:rsidRDefault="005371FD" w:rsidP="005371FD">
            <w:pPr>
              <w:pStyle w:val="ListParagraph"/>
              <w:numPr>
                <w:ilvl w:val="1"/>
                <w:numId w:val="4"/>
              </w:numPr>
              <w:tabs>
                <w:tab w:val="left" w:pos="180"/>
              </w:tabs>
              <w:spacing w:after="120" w:line="276" w:lineRule="auto"/>
              <w:ind w:right="0"/>
              <w:contextualSpacing w:val="0"/>
              <w:jc w:val="both"/>
              <w:rPr>
                <w:color w:val="262626" w:themeColor="text1" w:themeTint="D9"/>
              </w:rPr>
            </w:pPr>
            <w:r w:rsidRPr="00C55C5D">
              <w:rPr>
                <w:color w:val="262626" w:themeColor="text1" w:themeTint="D9"/>
              </w:rPr>
              <w:t>Building and construction project</w:t>
            </w:r>
          </w:p>
          <w:p w14:paraId="67C0C177" w14:textId="74B75635" w:rsidR="008F0670" w:rsidRDefault="008F0670"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Workplace supervisor</w:t>
            </w:r>
          </w:p>
          <w:p w14:paraId="5534E3AD" w14:textId="1AE1E952" w:rsidR="00C55C5D" w:rsidRPr="00C55C5D" w:rsidRDefault="00C55C5D"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C</w:t>
            </w:r>
            <w:r w:rsidRPr="00C55C5D">
              <w:rPr>
                <w:color w:val="262626" w:themeColor="text1" w:themeTint="D9"/>
              </w:rPr>
              <w:t>onstruction plans and specifications</w:t>
            </w:r>
            <w:r w:rsidRPr="00C55C5D">
              <w:rPr>
                <w:color w:val="262626" w:themeColor="text1" w:themeTint="D9"/>
              </w:rPr>
              <w:tab/>
            </w:r>
          </w:p>
          <w:p w14:paraId="690F3FDB" w14:textId="01BD64D7" w:rsidR="00C55C5D" w:rsidRPr="00C55C5D" w:rsidRDefault="00C55C5D"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C</w:t>
            </w:r>
            <w:r w:rsidRPr="00C55C5D">
              <w:rPr>
                <w:color w:val="262626" w:themeColor="text1" w:themeTint="D9"/>
              </w:rPr>
              <w:t>urrent building and construction codes and standards</w:t>
            </w:r>
            <w:r w:rsidRPr="00C55C5D">
              <w:rPr>
                <w:color w:val="262626" w:themeColor="text1" w:themeTint="D9"/>
              </w:rPr>
              <w:tab/>
            </w:r>
          </w:p>
          <w:p w14:paraId="0911B6DD" w14:textId="70823873" w:rsidR="00C55C5D" w:rsidRPr="00C55C5D" w:rsidRDefault="00C55C5D"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T</w:t>
            </w:r>
            <w:r w:rsidRPr="00C55C5D">
              <w:rPr>
                <w:color w:val="262626" w:themeColor="text1" w:themeTint="D9"/>
              </w:rPr>
              <w:t>he NCC</w:t>
            </w:r>
            <w:r w:rsidRPr="00C55C5D">
              <w:rPr>
                <w:color w:val="262626" w:themeColor="text1" w:themeTint="D9"/>
              </w:rPr>
              <w:tab/>
            </w:r>
          </w:p>
          <w:p w14:paraId="07A0EAE5" w14:textId="31247159" w:rsidR="00C55C5D" w:rsidRPr="00C55C5D" w:rsidRDefault="00C55C5D"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H</w:t>
            </w:r>
            <w:r w:rsidRPr="00C55C5D">
              <w:rPr>
                <w:color w:val="262626" w:themeColor="text1" w:themeTint="D9"/>
              </w:rPr>
              <w:t>and drawing equipment</w:t>
            </w:r>
            <w:r w:rsidRPr="00C55C5D">
              <w:rPr>
                <w:color w:val="262626" w:themeColor="text1" w:themeTint="D9"/>
              </w:rPr>
              <w:tab/>
            </w:r>
          </w:p>
          <w:p w14:paraId="436005EB" w14:textId="03AC5275" w:rsidR="00C55C5D" w:rsidRPr="00C55C5D" w:rsidRDefault="00C55C5D"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W</w:t>
            </w:r>
            <w:r w:rsidRPr="00C55C5D">
              <w:rPr>
                <w:color w:val="262626" w:themeColor="text1" w:themeTint="D9"/>
              </w:rPr>
              <w:t>orkplace procedures and other quality documentation required to undertake the performance criteria and assessment requirements</w:t>
            </w:r>
            <w:r w:rsidRPr="00C55C5D">
              <w:rPr>
                <w:color w:val="262626" w:themeColor="text1" w:themeTint="D9"/>
              </w:rPr>
              <w:tab/>
            </w:r>
          </w:p>
          <w:p w14:paraId="774DA804" w14:textId="6CD11C65" w:rsidR="00C55C5D" w:rsidRPr="00C55C5D" w:rsidRDefault="00C55C5D"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C</w:t>
            </w:r>
            <w:r w:rsidRPr="00C55C5D">
              <w:rPr>
                <w:color w:val="262626" w:themeColor="text1" w:themeTint="D9"/>
              </w:rPr>
              <w:t xml:space="preserve">omputers, </w:t>
            </w:r>
            <w:r w:rsidR="00BF6F26" w:rsidRPr="00C55C5D">
              <w:rPr>
                <w:color w:val="262626" w:themeColor="text1" w:themeTint="D9"/>
              </w:rPr>
              <w:t>applications,</w:t>
            </w:r>
            <w:r w:rsidRPr="00C55C5D">
              <w:rPr>
                <w:color w:val="262626" w:themeColor="text1" w:themeTint="D9"/>
              </w:rPr>
              <w:t xml:space="preserve"> and software to access drawings and other relevant information.</w:t>
            </w:r>
            <w:r w:rsidRPr="00C55C5D">
              <w:rPr>
                <w:color w:val="262626" w:themeColor="text1" w:themeTint="D9"/>
              </w:rPr>
              <w:tab/>
            </w:r>
          </w:p>
        </w:tc>
      </w:tr>
    </w:tbl>
    <w:p w14:paraId="11E396EF" w14:textId="273F157D" w:rsidR="00033265" w:rsidRPr="00D272CD" w:rsidRDefault="00BB26A8" w:rsidP="00D272CD">
      <w:pPr>
        <w:spacing w:after="120" w:line="276" w:lineRule="auto"/>
        <w:ind w:left="0" w:firstLine="0"/>
      </w:pPr>
      <w:r>
        <w:br w:type="page"/>
      </w:r>
      <w:bookmarkStart w:id="59" w:name="_Hlk51588141"/>
    </w:p>
    <w:p w14:paraId="2D27D32A" w14:textId="4D59F6C3" w:rsidR="006F6F01" w:rsidRPr="00D17B47" w:rsidRDefault="006F6F01" w:rsidP="008E7F43">
      <w:pPr>
        <w:pStyle w:val="Heading2"/>
        <w:tabs>
          <w:tab w:val="left" w:pos="180"/>
        </w:tabs>
        <w:ind w:right="0"/>
        <w:jc w:val="both"/>
        <w:rPr>
          <w:b w:val="0"/>
          <w:bCs/>
          <w:lang w:val="en-AU"/>
        </w:rPr>
      </w:pPr>
      <w:bookmarkStart w:id="60" w:name="_Toc118201973"/>
      <w:r w:rsidRPr="000E0788">
        <w:rPr>
          <w:b w:val="0"/>
          <w:bCs/>
          <w:lang w:val="en-AU"/>
        </w:rPr>
        <w:lastRenderedPageBreak/>
        <w:t xml:space="preserve">Task </w:t>
      </w:r>
      <w:r>
        <w:rPr>
          <w:b w:val="0"/>
          <w:bCs/>
          <w:lang w:val="en-AU"/>
        </w:rPr>
        <w:t>1 –</w:t>
      </w:r>
      <w:r w:rsidRPr="000E0788">
        <w:rPr>
          <w:b w:val="0"/>
          <w:bCs/>
          <w:lang w:val="en-AU"/>
        </w:rPr>
        <w:t xml:space="preserve"> </w:t>
      </w:r>
      <w:r>
        <w:rPr>
          <w:b w:val="0"/>
          <w:bCs/>
        </w:rPr>
        <w:t>Confirm Construction Plan Information Complies with Building and Construction Regulations, Standards, and Codes</w:t>
      </w:r>
      <w:bookmarkEnd w:id="6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F6F01" w:rsidRPr="00E5319C" w14:paraId="1D18E011" w14:textId="77777777" w:rsidTr="00F418D7">
        <w:trPr>
          <w:trHeight w:val="153"/>
          <w:jc w:val="center"/>
        </w:trPr>
        <w:tc>
          <w:tcPr>
            <w:tcW w:w="5000" w:type="pct"/>
            <w:tcBorders>
              <w:top w:val="nil"/>
              <w:left w:val="nil"/>
              <w:bottom w:val="nil"/>
              <w:right w:val="nil"/>
            </w:tcBorders>
            <w:shd w:val="clear" w:color="auto" w:fill="D9E2F3" w:themeFill="accent1" w:themeFillTint="33"/>
          </w:tcPr>
          <w:p w14:paraId="6BDCAB33" w14:textId="3A061D17" w:rsidR="006F6F01" w:rsidRPr="00E5319C" w:rsidRDefault="00C23264" w:rsidP="00F418D7">
            <w:pPr>
              <w:spacing w:after="120" w:line="276" w:lineRule="auto"/>
              <w:ind w:left="0" w:right="0" w:firstLine="0"/>
              <w:jc w:val="both"/>
              <w:rPr>
                <w:rFonts w:cstheme="minorHAnsi"/>
                <w:color w:val="262626" w:themeColor="text1" w:themeTint="D9"/>
                <w:szCs w:val="24"/>
              </w:rPr>
            </w:pPr>
            <w:r w:rsidRPr="00E5319C">
              <w:rPr>
                <w:rFonts w:cstheme="minorHAnsi"/>
                <w:color w:val="262626" w:themeColor="text1" w:themeTint="D9"/>
                <w:szCs w:val="24"/>
              </w:rPr>
              <w:t xml:space="preserve">Access and review </w:t>
            </w:r>
            <w:r w:rsidR="009B66AC">
              <w:rPr>
                <w:rFonts w:cstheme="minorHAnsi"/>
                <w:color w:val="262626" w:themeColor="text1" w:themeTint="D9"/>
                <w:szCs w:val="24"/>
              </w:rPr>
              <w:t>a</w:t>
            </w:r>
            <w:r w:rsidR="00B96AF4">
              <w:rPr>
                <w:rFonts w:cstheme="minorHAnsi"/>
                <w:color w:val="262626" w:themeColor="text1" w:themeTint="D9"/>
                <w:szCs w:val="24"/>
              </w:rPr>
              <w:t xml:space="preserve"> set of</w:t>
            </w:r>
            <w:r w:rsidR="009B66AC">
              <w:rPr>
                <w:rFonts w:cstheme="minorHAnsi"/>
                <w:color w:val="262626" w:themeColor="text1" w:themeTint="D9"/>
                <w:szCs w:val="24"/>
              </w:rPr>
              <w:t xml:space="preserve"> </w:t>
            </w:r>
            <w:r w:rsidRPr="00E5319C">
              <w:rPr>
                <w:rFonts w:cstheme="minorHAnsi"/>
                <w:color w:val="262626" w:themeColor="text1" w:themeTint="D9"/>
                <w:szCs w:val="24"/>
              </w:rPr>
              <w:t>construction plan</w:t>
            </w:r>
            <w:r w:rsidR="00B96AF4">
              <w:rPr>
                <w:rFonts w:cstheme="minorHAnsi"/>
                <w:color w:val="262626" w:themeColor="text1" w:themeTint="D9"/>
                <w:szCs w:val="24"/>
              </w:rPr>
              <w:t>s</w:t>
            </w:r>
            <w:r w:rsidRPr="00E5319C">
              <w:rPr>
                <w:rFonts w:cstheme="minorHAnsi"/>
                <w:color w:val="262626" w:themeColor="text1" w:themeTint="D9"/>
                <w:szCs w:val="24"/>
              </w:rPr>
              <w:t xml:space="preserve"> and confirm whether the information recorded in </w:t>
            </w:r>
            <w:r w:rsidR="00B96AF4">
              <w:rPr>
                <w:rFonts w:cstheme="minorHAnsi"/>
                <w:color w:val="262626" w:themeColor="text1" w:themeTint="D9"/>
                <w:szCs w:val="24"/>
              </w:rPr>
              <w:t>these plans</w:t>
            </w:r>
            <w:r w:rsidRPr="00E5319C">
              <w:rPr>
                <w:rFonts w:cstheme="minorHAnsi"/>
                <w:color w:val="262626" w:themeColor="text1" w:themeTint="D9"/>
                <w:szCs w:val="24"/>
              </w:rPr>
              <w:t xml:space="preserve"> complies with </w:t>
            </w:r>
            <w:r w:rsidR="009B66AC">
              <w:rPr>
                <w:rFonts w:cstheme="minorHAnsi"/>
                <w:color w:val="262626" w:themeColor="text1" w:themeTint="D9"/>
                <w:szCs w:val="24"/>
              </w:rPr>
              <w:t xml:space="preserve">relevant </w:t>
            </w:r>
            <w:r w:rsidR="00CC78D9" w:rsidRPr="00E5319C">
              <w:rPr>
                <w:rFonts w:cstheme="minorHAnsi"/>
                <w:color w:val="262626" w:themeColor="text1" w:themeTint="D9"/>
                <w:szCs w:val="24"/>
              </w:rPr>
              <w:t>b</w:t>
            </w:r>
            <w:r w:rsidRPr="00E5319C">
              <w:rPr>
                <w:rFonts w:cstheme="minorHAnsi"/>
                <w:color w:val="262626" w:themeColor="text1" w:themeTint="D9"/>
                <w:szCs w:val="24"/>
              </w:rPr>
              <w:t xml:space="preserve">uilding and </w:t>
            </w:r>
            <w:r w:rsidR="00CC78D9" w:rsidRPr="00E5319C">
              <w:rPr>
                <w:rFonts w:cstheme="minorHAnsi"/>
                <w:color w:val="262626" w:themeColor="text1" w:themeTint="D9"/>
                <w:szCs w:val="24"/>
              </w:rPr>
              <w:t>c</w:t>
            </w:r>
            <w:r w:rsidRPr="00E5319C">
              <w:rPr>
                <w:rFonts w:cstheme="minorHAnsi"/>
                <w:color w:val="262626" w:themeColor="text1" w:themeTint="D9"/>
                <w:szCs w:val="24"/>
              </w:rPr>
              <w:t xml:space="preserve">onstruction </w:t>
            </w:r>
            <w:r w:rsidR="00CC78D9" w:rsidRPr="00E5319C">
              <w:rPr>
                <w:rFonts w:cstheme="minorHAnsi"/>
                <w:color w:val="262626" w:themeColor="text1" w:themeTint="D9"/>
                <w:szCs w:val="24"/>
              </w:rPr>
              <w:t>r</w:t>
            </w:r>
            <w:r w:rsidRPr="00E5319C">
              <w:rPr>
                <w:rFonts w:cstheme="minorHAnsi"/>
                <w:color w:val="262626" w:themeColor="text1" w:themeTint="D9"/>
                <w:szCs w:val="24"/>
              </w:rPr>
              <w:t xml:space="preserve">egulations, </w:t>
            </w:r>
            <w:r w:rsidR="00CC78D9" w:rsidRPr="00E5319C">
              <w:rPr>
                <w:rFonts w:cstheme="minorHAnsi"/>
                <w:color w:val="262626" w:themeColor="text1" w:themeTint="D9"/>
                <w:szCs w:val="24"/>
              </w:rPr>
              <w:t>s</w:t>
            </w:r>
            <w:r w:rsidRPr="00E5319C">
              <w:rPr>
                <w:rFonts w:cstheme="minorHAnsi"/>
                <w:color w:val="262626" w:themeColor="text1" w:themeTint="D9"/>
                <w:szCs w:val="24"/>
              </w:rPr>
              <w:t xml:space="preserve">tandards, and </w:t>
            </w:r>
            <w:r w:rsidR="00CC78D9" w:rsidRPr="00E5319C">
              <w:rPr>
                <w:rFonts w:cstheme="minorHAnsi"/>
                <w:color w:val="262626" w:themeColor="text1" w:themeTint="D9"/>
                <w:szCs w:val="24"/>
              </w:rPr>
              <w:t>c</w:t>
            </w:r>
            <w:r w:rsidRPr="00E5319C">
              <w:rPr>
                <w:rFonts w:cstheme="minorHAnsi"/>
                <w:color w:val="262626" w:themeColor="text1" w:themeTint="D9"/>
                <w:szCs w:val="24"/>
              </w:rPr>
              <w:t>odes.</w:t>
            </w:r>
          </w:p>
          <w:p w14:paraId="0BA0C588" w14:textId="77777777" w:rsidR="006F6F01" w:rsidRPr="00E5319C" w:rsidRDefault="006F6F01" w:rsidP="00F418D7">
            <w:pPr>
              <w:spacing w:after="120" w:line="276" w:lineRule="auto"/>
              <w:ind w:left="0" w:right="0" w:firstLine="0"/>
              <w:jc w:val="both"/>
              <w:rPr>
                <w:rFonts w:cstheme="minorHAnsi"/>
                <w:color w:val="262626" w:themeColor="text1" w:themeTint="D9"/>
                <w:szCs w:val="24"/>
              </w:rPr>
            </w:pPr>
            <w:r w:rsidRPr="00E5319C">
              <w:rPr>
                <w:rFonts w:cstheme="minorHAnsi"/>
                <w:color w:val="262626" w:themeColor="text1" w:themeTint="D9"/>
                <w:szCs w:val="24"/>
              </w:rPr>
              <w:t>You will be assessed on:</w:t>
            </w:r>
          </w:p>
          <w:p w14:paraId="31C6AB94" w14:textId="4CE13015" w:rsidR="006F6F01" w:rsidRPr="00E5319C" w:rsidRDefault="00685CD9" w:rsidP="00F7095D">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5319C">
              <w:rPr>
                <w:rFonts w:cstheme="minorHAnsi"/>
                <w:color w:val="262626" w:themeColor="text1" w:themeTint="D9"/>
                <w:szCs w:val="24"/>
              </w:rPr>
              <w:t xml:space="preserve">Practical knowledge of </w:t>
            </w:r>
            <w:r w:rsidR="005B51A5" w:rsidRPr="00E5319C">
              <w:rPr>
                <w:rFonts w:cstheme="minorHAnsi"/>
                <w:color w:val="262626" w:themeColor="text1" w:themeTint="D9"/>
                <w:szCs w:val="24"/>
              </w:rPr>
              <w:t xml:space="preserve">relevant </w:t>
            </w:r>
            <w:r w:rsidRPr="00E5319C">
              <w:rPr>
                <w:rFonts w:cstheme="minorHAnsi"/>
                <w:color w:val="262626" w:themeColor="text1" w:themeTint="D9"/>
                <w:szCs w:val="24"/>
              </w:rPr>
              <w:t>building and construction regulations, standards, and codes.</w:t>
            </w:r>
          </w:p>
          <w:p w14:paraId="42AF28BA" w14:textId="6BA57890" w:rsidR="00685CD9" w:rsidRPr="00E5319C" w:rsidRDefault="00685CD9" w:rsidP="00F7095D">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5319C">
              <w:rPr>
                <w:rFonts w:cstheme="minorHAnsi"/>
                <w:color w:val="262626" w:themeColor="text1" w:themeTint="D9"/>
                <w:szCs w:val="24"/>
              </w:rPr>
              <w:t>Practical knowledge of construction plans</w:t>
            </w:r>
            <w:r w:rsidR="005B51A5" w:rsidRPr="00E5319C">
              <w:rPr>
                <w:rFonts w:cstheme="minorHAnsi"/>
                <w:color w:val="262626" w:themeColor="text1" w:themeTint="D9"/>
                <w:szCs w:val="24"/>
              </w:rPr>
              <w:t>.</w:t>
            </w:r>
          </w:p>
          <w:p w14:paraId="1E42D633" w14:textId="77777777" w:rsidR="006F6F01" w:rsidRPr="00E5319C" w:rsidRDefault="005B51A5" w:rsidP="00F7095D">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5319C">
              <w:rPr>
                <w:rFonts w:cstheme="minorHAnsi"/>
                <w:color w:val="262626" w:themeColor="text1" w:themeTint="D9"/>
                <w:szCs w:val="24"/>
              </w:rPr>
              <w:t>Practical skills in reviewing construction plans for compliance with building and construction regulations, standards, and codes.</w:t>
            </w:r>
          </w:p>
          <w:p w14:paraId="4F0AB8B6" w14:textId="50BEDF57" w:rsidR="00307105" w:rsidRPr="00A73992" w:rsidRDefault="00A433A3" w:rsidP="002E6F69">
            <w:pPr>
              <w:tabs>
                <w:tab w:val="left" w:pos="180"/>
              </w:tabs>
              <w:spacing w:after="120" w:line="276" w:lineRule="auto"/>
              <w:ind w:left="0" w:right="0" w:firstLine="0"/>
              <w:jc w:val="both"/>
              <w:rPr>
                <w:rFonts w:cstheme="minorHAnsi"/>
                <w:color w:val="262626" w:themeColor="text1" w:themeTint="D9"/>
                <w:szCs w:val="24"/>
              </w:rPr>
            </w:pPr>
            <w:r w:rsidRPr="00E5319C">
              <w:rPr>
                <w:rFonts w:cstheme="minorHAnsi"/>
                <w:color w:val="262626" w:themeColor="text1" w:themeTint="D9"/>
                <w:szCs w:val="24"/>
              </w:rPr>
              <w:t xml:space="preserve">Use the </w:t>
            </w:r>
            <w:r w:rsidRPr="00E5319C">
              <w:rPr>
                <w:rFonts w:cstheme="minorHAnsi"/>
                <w:b/>
                <w:bCs/>
                <w:color w:val="262626" w:themeColor="text1" w:themeTint="D9"/>
                <w:szCs w:val="24"/>
              </w:rPr>
              <w:t xml:space="preserve">Compliance Review </w:t>
            </w:r>
            <w:r w:rsidR="00296838">
              <w:rPr>
                <w:rFonts w:cstheme="minorHAnsi"/>
                <w:b/>
                <w:bCs/>
                <w:color w:val="262626" w:themeColor="text1" w:themeTint="D9"/>
                <w:szCs w:val="24"/>
              </w:rPr>
              <w:t>Worksheet</w:t>
            </w:r>
            <w:r w:rsidRPr="00E5319C">
              <w:rPr>
                <w:rFonts w:cstheme="minorHAnsi"/>
                <w:color w:val="262626" w:themeColor="text1" w:themeTint="D9"/>
                <w:szCs w:val="24"/>
              </w:rPr>
              <w:t xml:space="preserve"> provided along with this workbook to document your review of the construction plan.</w:t>
            </w:r>
          </w:p>
          <w:p w14:paraId="22C2F251" w14:textId="1D3C0507" w:rsidR="00330B18" w:rsidRPr="00E5319C" w:rsidRDefault="00330B18" w:rsidP="00A433A3">
            <w:pPr>
              <w:tabs>
                <w:tab w:val="left" w:pos="180"/>
              </w:tabs>
              <w:spacing w:after="120" w:line="276" w:lineRule="auto"/>
              <w:ind w:left="0" w:right="0" w:firstLine="0"/>
              <w:jc w:val="both"/>
              <w:rPr>
                <w:rFonts w:cstheme="minorHAnsi"/>
                <w:color w:val="262626" w:themeColor="text1" w:themeTint="D9"/>
                <w:szCs w:val="24"/>
              </w:rPr>
            </w:pPr>
            <w:r w:rsidRPr="00E5319C">
              <w:rPr>
                <w:rFonts w:cstheme="minorHAnsi"/>
                <w:color w:val="262626" w:themeColor="text1" w:themeTint="D9"/>
                <w:szCs w:val="24"/>
              </w:rPr>
              <w:t xml:space="preserve">After completing the </w:t>
            </w:r>
            <w:r w:rsidRPr="00E5319C">
              <w:rPr>
                <w:rFonts w:cstheme="minorHAnsi"/>
                <w:b/>
                <w:bCs/>
                <w:color w:val="262626" w:themeColor="text1" w:themeTint="D9"/>
                <w:szCs w:val="24"/>
              </w:rPr>
              <w:t xml:space="preserve">Compliance Review </w:t>
            </w:r>
            <w:r w:rsidR="00296838">
              <w:rPr>
                <w:rFonts w:cstheme="minorHAnsi"/>
                <w:b/>
                <w:bCs/>
                <w:color w:val="262626" w:themeColor="text1" w:themeTint="D9"/>
                <w:szCs w:val="24"/>
              </w:rPr>
              <w:t>Worksheet</w:t>
            </w:r>
            <w:r w:rsidRPr="00E5319C">
              <w:rPr>
                <w:rFonts w:cstheme="minorHAnsi"/>
                <w:b/>
                <w:bCs/>
                <w:color w:val="262626" w:themeColor="text1" w:themeTint="D9"/>
                <w:szCs w:val="24"/>
              </w:rPr>
              <w:t xml:space="preserve"> </w:t>
            </w:r>
            <w:r w:rsidRPr="00E5319C">
              <w:rPr>
                <w:rFonts w:cstheme="minorHAnsi"/>
                <w:color w:val="262626" w:themeColor="text1" w:themeTint="D9"/>
                <w:szCs w:val="24"/>
              </w:rPr>
              <w:t xml:space="preserve">submit this to your supervisor for review. Have them complete </w:t>
            </w:r>
            <w:r w:rsidR="00260C76">
              <w:rPr>
                <w:rFonts w:cstheme="minorHAnsi"/>
                <w:color w:val="262626" w:themeColor="text1" w:themeTint="D9"/>
                <w:szCs w:val="24"/>
              </w:rPr>
              <w:t>the</w:t>
            </w:r>
            <w:r w:rsidR="00DB0C68" w:rsidRPr="00E5319C">
              <w:rPr>
                <w:rFonts w:cstheme="minorHAnsi"/>
                <w:color w:val="262626" w:themeColor="text1" w:themeTint="D9"/>
                <w:szCs w:val="24"/>
              </w:rPr>
              <w:t xml:space="preserve"> </w:t>
            </w:r>
            <w:r w:rsidRPr="00E5319C">
              <w:rPr>
                <w:rFonts w:cstheme="minorHAnsi"/>
                <w:b/>
                <w:bCs/>
                <w:color w:val="262626" w:themeColor="text1" w:themeTint="D9"/>
                <w:szCs w:val="24"/>
              </w:rPr>
              <w:t>Third-Party Report Form</w:t>
            </w:r>
            <w:r w:rsidR="00DB0C68" w:rsidRPr="00E5319C">
              <w:rPr>
                <w:rFonts w:cstheme="minorHAnsi"/>
                <w:color w:val="262626" w:themeColor="text1" w:themeTint="D9"/>
                <w:szCs w:val="24"/>
              </w:rPr>
              <w:t xml:space="preserve"> </w:t>
            </w:r>
            <w:r w:rsidR="00F22A3A">
              <w:rPr>
                <w:rFonts w:cstheme="minorHAnsi"/>
                <w:color w:val="262626" w:themeColor="text1" w:themeTint="D9"/>
                <w:szCs w:val="24"/>
              </w:rPr>
              <w:t xml:space="preserve">included in the </w:t>
            </w:r>
            <w:r w:rsidR="00296838">
              <w:rPr>
                <w:rFonts w:cstheme="minorHAnsi"/>
                <w:color w:val="262626" w:themeColor="text1" w:themeTint="D9"/>
                <w:szCs w:val="24"/>
              </w:rPr>
              <w:t>worksheet</w:t>
            </w:r>
            <w:r w:rsidR="00F22A3A">
              <w:rPr>
                <w:rFonts w:cstheme="minorHAnsi"/>
                <w:color w:val="262626" w:themeColor="text1" w:themeTint="D9"/>
                <w:szCs w:val="24"/>
              </w:rPr>
              <w:t>.</w:t>
            </w:r>
          </w:p>
          <w:p w14:paraId="0520273E" w14:textId="7EC44665" w:rsidR="00A433A3" w:rsidRPr="00E5319C" w:rsidRDefault="00A433A3" w:rsidP="00A433A3">
            <w:pPr>
              <w:tabs>
                <w:tab w:val="left" w:pos="180"/>
              </w:tabs>
              <w:spacing w:after="120" w:line="276" w:lineRule="auto"/>
              <w:ind w:left="0" w:right="0" w:firstLine="0"/>
              <w:jc w:val="both"/>
              <w:rPr>
                <w:rFonts w:cstheme="minorHAnsi"/>
                <w:color w:val="262626" w:themeColor="text1" w:themeTint="D9"/>
                <w:szCs w:val="24"/>
              </w:rPr>
            </w:pPr>
            <w:r w:rsidRPr="00E5319C">
              <w:rPr>
                <w:rFonts w:cstheme="minorHAnsi"/>
                <w:color w:val="262626" w:themeColor="text1" w:themeTint="D9"/>
                <w:szCs w:val="24"/>
              </w:rPr>
              <w:t xml:space="preserve">Before starting this task, review the </w:t>
            </w:r>
            <w:r w:rsidRPr="00E5319C">
              <w:rPr>
                <w:rFonts w:cstheme="minorHAnsi"/>
                <w:b/>
                <w:bCs/>
                <w:color w:val="262626" w:themeColor="text1" w:themeTint="D9"/>
                <w:szCs w:val="24"/>
              </w:rPr>
              <w:t xml:space="preserve">Workplace Assessment Task 1 – Assessor’s Checklist </w:t>
            </w:r>
            <w:r w:rsidRPr="00E5319C">
              <w:rPr>
                <w:rFonts w:cstheme="minorHAnsi"/>
                <w:color w:val="262626" w:themeColor="text1" w:themeTint="D9"/>
                <w:szCs w:val="24"/>
              </w:rPr>
              <w:t xml:space="preserve">provided along with this workbook. This form lists the criteria your </w:t>
            </w:r>
            <w:r w:rsidRPr="00E5319C">
              <w:rPr>
                <w:rFonts w:cstheme="minorHAnsi"/>
                <w:b/>
                <w:bCs/>
                <w:color w:val="262626" w:themeColor="text1" w:themeTint="D9"/>
                <w:szCs w:val="24"/>
              </w:rPr>
              <w:t xml:space="preserve">Compliance Review </w:t>
            </w:r>
            <w:r w:rsidR="00296838">
              <w:rPr>
                <w:rFonts w:cstheme="minorHAnsi"/>
                <w:b/>
                <w:bCs/>
                <w:color w:val="262626" w:themeColor="text1" w:themeTint="D9"/>
                <w:szCs w:val="24"/>
              </w:rPr>
              <w:t>Worksheet</w:t>
            </w:r>
            <w:r w:rsidRPr="00E5319C">
              <w:rPr>
                <w:rFonts w:cstheme="minorHAnsi"/>
                <w:b/>
                <w:bCs/>
                <w:color w:val="262626" w:themeColor="text1" w:themeTint="D9"/>
                <w:szCs w:val="24"/>
              </w:rPr>
              <w:t xml:space="preserve"> </w:t>
            </w:r>
            <w:r w:rsidRPr="00E5319C">
              <w:rPr>
                <w:rFonts w:cstheme="minorHAnsi"/>
                <w:color w:val="262626" w:themeColor="text1" w:themeTint="D9"/>
                <w:szCs w:val="24"/>
              </w:rPr>
              <w:t>submission</w:t>
            </w:r>
            <w:r w:rsidR="000C3A71">
              <w:rPr>
                <w:rFonts w:cstheme="minorHAnsi"/>
                <w:color w:val="262626" w:themeColor="text1" w:themeTint="D9"/>
                <w:szCs w:val="24"/>
              </w:rPr>
              <w:t xml:space="preserve"> </w:t>
            </w:r>
            <w:r w:rsidRPr="00E5319C">
              <w:rPr>
                <w:rFonts w:cstheme="minorHAnsi"/>
                <w:color w:val="262626" w:themeColor="text1" w:themeTint="D9"/>
                <w:szCs w:val="24"/>
              </w:rPr>
              <w:t xml:space="preserve">must address to complete this task satisfactorily. </w:t>
            </w:r>
          </w:p>
          <w:p w14:paraId="629BC86C" w14:textId="77777777" w:rsidR="00A433A3" w:rsidRPr="00E5319C" w:rsidRDefault="00A433A3" w:rsidP="00A433A3">
            <w:pPr>
              <w:tabs>
                <w:tab w:val="left" w:pos="180"/>
              </w:tabs>
              <w:spacing w:after="120" w:line="276" w:lineRule="auto"/>
              <w:ind w:left="0" w:right="0" w:firstLine="0"/>
              <w:jc w:val="both"/>
              <w:rPr>
                <w:rFonts w:cstheme="minorHAnsi"/>
                <w:color w:val="262626" w:themeColor="text1" w:themeTint="D9"/>
                <w:szCs w:val="24"/>
              </w:rPr>
            </w:pPr>
            <w:r w:rsidRPr="00E5319C">
              <w:rPr>
                <w:rFonts w:cstheme="minorHAnsi"/>
                <w:color w:val="262626" w:themeColor="text1" w:themeTint="D9"/>
                <w:szCs w:val="24"/>
              </w:rPr>
              <w:t>After completing this task, submit the following to your assessor:</w:t>
            </w:r>
          </w:p>
          <w:p w14:paraId="7210A7C1" w14:textId="488A91FA" w:rsidR="00A433A3" w:rsidRPr="00E5319C" w:rsidRDefault="00330B18" w:rsidP="00F7095D">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5319C">
              <w:rPr>
                <w:rFonts w:cstheme="minorHAnsi"/>
                <w:color w:val="262626" w:themeColor="text1" w:themeTint="D9"/>
                <w:szCs w:val="24"/>
              </w:rPr>
              <w:t xml:space="preserve">Completed Compliance Review </w:t>
            </w:r>
            <w:r w:rsidR="00296838">
              <w:rPr>
                <w:rFonts w:cstheme="minorHAnsi"/>
                <w:color w:val="262626" w:themeColor="text1" w:themeTint="D9"/>
                <w:szCs w:val="24"/>
              </w:rPr>
              <w:t>Worksheet</w:t>
            </w:r>
            <w:r w:rsidR="000C3A71">
              <w:rPr>
                <w:rFonts w:cstheme="minorHAnsi"/>
                <w:color w:val="262626" w:themeColor="text1" w:themeTint="D9"/>
                <w:szCs w:val="24"/>
              </w:rPr>
              <w:t>, with the Third-Party Report Form completed and signed by your supervisor.</w:t>
            </w:r>
          </w:p>
          <w:p w14:paraId="2813DD2D" w14:textId="5D30BE11" w:rsidR="00F140B5" w:rsidRPr="00E5319C" w:rsidRDefault="00F140B5" w:rsidP="00F7095D">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5319C">
              <w:rPr>
                <w:rFonts w:cstheme="minorHAnsi"/>
                <w:color w:val="262626" w:themeColor="text1" w:themeTint="D9"/>
                <w:szCs w:val="24"/>
              </w:rPr>
              <w:t xml:space="preserve">Copy of </w:t>
            </w:r>
            <w:r w:rsidR="004C7CA7">
              <w:rPr>
                <w:rFonts w:cstheme="minorHAnsi"/>
                <w:color w:val="262626" w:themeColor="text1" w:themeTint="D9"/>
                <w:szCs w:val="24"/>
              </w:rPr>
              <w:t xml:space="preserve">set of </w:t>
            </w:r>
            <w:r w:rsidRPr="00E5319C">
              <w:rPr>
                <w:rFonts w:cstheme="minorHAnsi"/>
                <w:color w:val="262626" w:themeColor="text1" w:themeTint="D9"/>
                <w:szCs w:val="24"/>
              </w:rPr>
              <w:t>construction plan</w:t>
            </w:r>
            <w:r w:rsidR="004C7CA7">
              <w:rPr>
                <w:rFonts w:cstheme="minorHAnsi"/>
                <w:color w:val="262626" w:themeColor="text1" w:themeTint="D9"/>
                <w:szCs w:val="24"/>
              </w:rPr>
              <w:t>s</w:t>
            </w:r>
            <w:r w:rsidRPr="00E5319C">
              <w:rPr>
                <w:rFonts w:cstheme="minorHAnsi"/>
                <w:color w:val="262626" w:themeColor="text1" w:themeTint="D9"/>
                <w:szCs w:val="24"/>
              </w:rPr>
              <w:t xml:space="preserve"> you reviewed for this assessment task</w:t>
            </w:r>
          </w:p>
        </w:tc>
      </w:tr>
    </w:tbl>
    <w:p w14:paraId="5E58A20C" w14:textId="088FFB85" w:rsidR="00C93C2C" w:rsidRDefault="00C93C2C" w:rsidP="006F6F01">
      <w:pPr>
        <w:spacing w:before="0" w:line="276" w:lineRule="auto"/>
        <w:ind w:left="0" w:firstLine="0"/>
      </w:pPr>
    </w:p>
    <w:p w14:paraId="7E4718D1" w14:textId="721BCDAF" w:rsidR="006F6F01" w:rsidRDefault="00C93C2C" w:rsidP="00C93C2C">
      <w:pPr>
        <w:spacing w:after="120" w:line="276" w:lineRule="auto"/>
      </w:pPr>
      <w:r>
        <w:br w:type="page"/>
      </w:r>
    </w:p>
    <w:p w14:paraId="28E4F0D6" w14:textId="2D7358FB" w:rsidR="00CE6E57" w:rsidRPr="00FF58F3" w:rsidRDefault="000E0788" w:rsidP="00FF58F3">
      <w:pPr>
        <w:pStyle w:val="Heading2"/>
        <w:tabs>
          <w:tab w:val="left" w:pos="180"/>
        </w:tabs>
        <w:ind w:right="0"/>
        <w:rPr>
          <w:b w:val="0"/>
          <w:bCs/>
        </w:rPr>
      </w:pPr>
      <w:bookmarkStart w:id="61" w:name="_Toc118201974"/>
      <w:r w:rsidRPr="000E0788">
        <w:rPr>
          <w:b w:val="0"/>
          <w:bCs/>
          <w:lang w:val="en-AU"/>
        </w:rPr>
        <w:lastRenderedPageBreak/>
        <w:t xml:space="preserve">Task </w:t>
      </w:r>
      <w:r w:rsidR="002D40FB">
        <w:rPr>
          <w:b w:val="0"/>
          <w:bCs/>
          <w:lang w:val="en-AU"/>
        </w:rPr>
        <w:t>2</w:t>
      </w:r>
      <w:r w:rsidR="00516331">
        <w:rPr>
          <w:b w:val="0"/>
          <w:bCs/>
          <w:lang w:val="en-AU"/>
        </w:rPr>
        <w:t xml:space="preserve"> – </w:t>
      </w:r>
      <w:r w:rsidR="00CE6E57">
        <w:rPr>
          <w:b w:val="0"/>
          <w:bCs/>
        </w:rPr>
        <w:t>Prepare to Make Sketches and Drawings</w:t>
      </w:r>
      <w:bookmarkEnd w:id="6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1744E7" w:rsidRPr="003D1ACA" w14:paraId="70EA79EA" w14:textId="77777777" w:rsidTr="001B39E1">
        <w:trPr>
          <w:trHeight w:val="153"/>
          <w:jc w:val="center"/>
        </w:trPr>
        <w:tc>
          <w:tcPr>
            <w:tcW w:w="5000" w:type="pct"/>
            <w:tcBorders>
              <w:top w:val="nil"/>
              <w:left w:val="nil"/>
              <w:bottom w:val="nil"/>
              <w:right w:val="nil"/>
            </w:tcBorders>
            <w:shd w:val="clear" w:color="auto" w:fill="D9E2F3" w:themeFill="accent1" w:themeFillTint="33"/>
          </w:tcPr>
          <w:p w14:paraId="4BCEAF4A" w14:textId="7E595369" w:rsidR="00D87F70" w:rsidRDefault="00FF16BB" w:rsidP="002D2CB4">
            <w:pPr>
              <w:tabs>
                <w:tab w:val="left" w:pos="180"/>
              </w:tabs>
              <w:spacing w:after="120" w:line="276" w:lineRule="auto"/>
              <w:ind w:left="0" w:right="0" w:firstLine="0"/>
              <w:jc w:val="both"/>
              <w:rPr>
                <w:rFonts w:cstheme="minorHAnsi"/>
                <w:color w:val="262626" w:themeColor="text1" w:themeTint="D9"/>
                <w:szCs w:val="24"/>
              </w:rPr>
            </w:pPr>
            <w:r w:rsidRPr="00916239">
              <w:rPr>
                <w:rFonts w:cstheme="minorHAnsi"/>
                <w:color w:val="262626" w:themeColor="text1" w:themeTint="D9"/>
                <w:szCs w:val="24"/>
              </w:rPr>
              <w:t>From the set of construction plans</w:t>
            </w:r>
            <w:r w:rsidR="00021F39">
              <w:rPr>
                <w:rFonts w:cstheme="minorHAnsi"/>
                <w:color w:val="262626" w:themeColor="text1" w:themeTint="D9"/>
                <w:szCs w:val="24"/>
              </w:rPr>
              <w:t>,</w:t>
            </w:r>
            <w:r w:rsidR="00916239" w:rsidRPr="00916239">
              <w:rPr>
                <w:rFonts w:cstheme="minorHAnsi"/>
                <w:color w:val="262626" w:themeColor="text1" w:themeTint="D9"/>
                <w:szCs w:val="24"/>
              </w:rPr>
              <w:t xml:space="preserve"> you reviewed in Task 1</w:t>
            </w:r>
            <w:r w:rsidRPr="00916239">
              <w:rPr>
                <w:rFonts w:cstheme="minorHAnsi"/>
                <w:color w:val="262626" w:themeColor="text1" w:themeTint="D9"/>
                <w:szCs w:val="24"/>
              </w:rPr>
              <w:t xml:space="preserve">, select </w:t>
            </w:r>
            <w:r w:rsidR="00322E0C" w:rsidRPr="00916239">
              <w:rPr>
                <w:rFonts w:cstheme="minorHAnsi"/>
                <w:color w:val="262626" w:themeColor="text1" w:themeTint="D9"/>
                <w:szCs w:val="24"/>
              </w:rPr>
              <w:t>one structural component and one non-structural component</w:t>
            </w:r>
            <w:r w:rsidRPr="00916239">
              <w:rPr>
                <w:rFonts w:cstheme="minorHAnsi"/>
                <w:color w:val="262626" w:themeColor="text1" w:themeTint="D9"/>
                <w:szCs w:val="24"/>
              </w:rPr>
              <w:t xml:space="preserve"> of the fabric of the building which you will produce drawings for.</w:t>
            </w:r>
            <w:r w:rsidR="002D2CB4">
              <w:rPr>
                <w:rFonts w:cstheme="minorHAnsi"/>
                <w:color w:val="262626" w:themeColor="text1" w:themeTint="D9"/>
                <w:szCs w:val="24"/>
              </w:rPr>
              <w:t xml:space="preserve"> Plan and prepare for the drawings that you will produ</w:t>
            </w:r>
            <w:r w:rsidR="00AF12AF">
              <w:rPr>
                <w:rFonts w:cstheme="minorHAnsi"/>
                <w:color w:val="262626" w:themeColor="text1" w:themeTint="D9"/>
                <w:szCs w:val="24"/>
              </w:rPr>
              <w:t>ce in Task 3.</w:t>
            </w:r>
          </w:p>
          <w:p w14:paraId="10EAE2A6" w14:textId="621A9BA9" w:rsidR="00247F69" w:rsidRDefault="00247F69" w:rsidP="002D2CB4">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Structural components include but are not limited to</w:t>
            </w:r>
            <w:r w:rsidR="00905694">
              <w:rPr>
                <w:rFonts w:cstheme="minorHAnsi"/>
                <w:color w:val="262626" w:themeColor="text1" w:themeTint="D9"/>
                <w:szCs w:val="24"/>
              </w:rPr>
              <w:t xml:space="preserve"> </w:t>
            </w:r>
            <w:r w:rsidR="002800BB">
              <w:rPr>
                <w:rFonts w:cstheme="minorHAnsi"/>
                <w:color w:val="262626" w:themeColor="text1" w:themeTint="D9"/>
                <w:szCs w:val="24"/>
              </w:rPr>
              <w:t>columns, foundations, girders, beams, supports, concrete slabs, exterior walls, etc.</w:t>
            </w:r>
          </w:p>
          <w:p w14:paraId="221A2FDB" w14:textId="64C018A8" w:rsidR="00247F69" w:rsidRDefault="00247F69" w:rsidP="002D2CB4">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Non-structural components include but are not limited to</w:t>
            </w:r>
            <w:r w:rsidR="00DB6FF9">
              <w:rPr>
                <w:rFonts w:cstheme="minorHAnsi"/>
                <w:color w:val="262626" w:themeColor="text1" w:themeTint="D9"/>
                <w:szCs w:val="24"/>
              </w:rPr>
              <w:t xml:space="preserve"> ceiling (heights and variations</w:t>
            </w:r>
            <w:r w:rsidR="00ED469B">
              <w:rPr>
                <w:rFonts w:cstheme="minorHAnsi"/>
                <w:color w:val="262626" w:themeColor="text1" w:themeTint="D9"/>
                <w:szCs w:val="24"/>
              </w:rPr>
              <w:t>)</w:t>
            </w:r>
            <w:r w:rsidR="00DB6FF9">
              <w:rPr>
                <w:rFonts w:cstheme="minorHAnsi"/>
                <w:color w:val="262626" w:themeColor="text1" w:themeTint="D9"/>
                <w:szCs w:val="24"/>
              </w:rPr>
              <w:t>, doors, light fittings, power suppliers, services, etc.</w:t>
            </w:r>
          </w:p>
          <w:p w14:paraId="207F5891" w14:textId="32ABE5FA" w:rsidR="003B6876" w:rsidRPr="0036452A" w:rsidRDefault="003B6876" w:rsidP="003B6876">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Use the </w:t>
            </w:r>
            <w:r w:rsidR="002D2CB4">
              <w:rPr>
                <w:rFonts w:cstheme="minorHAnsi"/>
                <w:b/>
                <w:bCs/>
                <w:color w:val="262626" w:themeColor="text1" w:themeTint="D9"/>
                <w:szCs w:val="24"/>
              </w:rPr>
              <w:t xml:space="preserve">Planning Sheet </w:t>
            </w:r>
            <w:r w:rsidRPr="00B32F6B">
              <w:rPr>
                <w:rFonts w:cstheme="minorHAnsi"/>
                <w:color w:val="262626" w:themeColor="text1" w:themeTint="D9"/>
                <w:szCs w:val="24"/>
              </w:rPr>
              <w:t>template provided along with this workbook.</w:t>
            </w:r>
          </w:p>
          <w:p w14:paraId="052AAA13" w14:textId="77777777" w:rsidR="001744E7" w:rsidRPr="0036452A" w:rsidRDefault="001744E7" w:rsidP="00CD4B6F">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You will be assessed on:</w:t>
            </w:r>
          </w:p>
          <w:p w14:paraId="64891AEC" w14:textId="502F1705" w:rsidR="001744E7" w:rsidRPr="00E7769B" w:rsidRDefault="000C2E4A" w:rsidP="00F7095D">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E7769B">
              <w:rPr>
                <w:rFonts w:cstheme="minorHAnsi"/>
                <w:color w:val="262626" w:themeColor="text1" w:themeTint="D9"/>
                <w:szCs w:val="24"/>
              </w:rPr>
              <w:t>Practical knowledge of structural and non-structural components of a building</w:t>
            </w:r>
          </w:p>
          <w:p w14:paraId="1565C98A" w14:textId="77777777" w:rsidR="000C2E4A" w:rsidRPr="00E7769B" w:rsidRDefault="000C2E4A" w:rsidP="000C2E4A">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7769B">
              <w:rPr>
                <w:rFonts w:cstheme="minorHAnsi"/>
                <w:color w:val="262626" w:themeColor="text1" w:themeTint="D9"/>
                <w:szCs w:val="24"/>
              </w:rPr>
              <w:t>Practical knowledge of construction plans.</w:t>
            </w:r>
          </w:p>
          <w:p w14:paraId="7CF167CE" w14:textId="0D45BAD7" w:rsidR="000C2E4A" w:rsidRPr="00E7769B" w:rsidRDefault="000C2E4A" w:rsidP="000C2E4A">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7769B">
              <w:rPr>
                <w:rFonts w:cstheme="minorHAnsi"/>
                <w:color w:val="262626" w:themeColor="text1" w:themeTint="D9"/>
                <w:szCs w:val="24"/>
              </w:rPr>
              <w:t>Practical skills in preparing to make sketches and drawings.</w:t>
            </w:r>
          </w:p>
          <w:p w14:paraId="1FBCA0C7" w14:textId="61287A4B" w:rsidR="00190C72" w:rsidRPr="00190C72" w:rsidRDefault="001744E7" w:rsidP="00190C72">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00190C72" w:rsidRPr="00190C72">
              <w:rPr>
                <w:rFonts w:cstheme="minorHAnsi"/>
                <w:b/>
                <w:bCs/>
                <w:color w:val="262626" w:themeColor="text1" w:themeTint="D9"/>
                <w:szCs w:val="24"/>
              </w:rPr>
              <w:t xml:space="preserve">Workplace Assessment Task </w:t>
            </w:r>
            <w:r w:rsidR="00E7769B">
              <w:rPr>
                <w:rFonts w:cstheme="minorHAnsi"/>
                <w:b/>
                <w:bCs/>
                <w:color w:val="262626" w:themeColor="text1" w:themeTint="D9"/>
                <w:szCs w:val="24"/>
              </w:rPr>
              <w:t>2</w:t>
            </w:r>
            <w:r w:rsidR="00190C72" w:rsidRPr="00190C72">
              <w:rPr>
                <w:rFonts w:cstheme="minorHAnsi"/>
                <w:b/>
                <w:bCs/>
                <w:color w:val="262626" w:themeColor="text1" w:themeTint="D9"/>
                <w:szCs w:val="24"/>
              </w:rPr>
              <w:t xml:space="preserve"> – Assessor’s Checklist</w:t>
            </w:r>
            <w:r w:rsidR="0028062D">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sidR="00672073">
              <w:rPr>
                <w:rFonts w:cstheme="minorHAnsi"/>
                <w:color w:val="262626" w:themeColor="text1" w:themeTint="D9"/>
                <w:szCs w:val="24"/>
              </w:rPr>
              <w:t xml:space="preserve"> </w:t>
            </w:r>
            <w:r w:rsidR="00190C72" w:rsidRPr="00190C72">
              <w:rPr>
                <w:rFonts w:cstheme="minorHAnsi"/>
                <w:color w:val="262626" w:themeColor="text1" w:themeTint="D9"/>
                <w:szCs w:val="24"/>
              </w:rPr>
              <w:t xml:space="preserve">This form lists the criteria your </w:t>
            </w:r>
            <w:r w:rsidR="0065310E">
              <w:rPr>
                <w:rFonts w:cstheme="minorHAnsi"/>
                <w:b/>
                <w:bCs/>
                <w:color w:val="262626" w:themeColor="text1" w:themeTint="D9"/>
                <w:szCs w:val="24"/>
              </w:rPr>
              <w:t xml:space="preserve">Planning Sheet </w:t>
            </w:r>
            <w:r w:rsidR="00190C72" w:rsidRPr="00190C72">
              <w:rPr>
                <w:rFonts w:cstheme="minorHAnsi"/>
                <w:color w:val="262626" w:themeColor="text1" w:themeTint="D9"/>
                <w:szCs w:val="24"/>
              </w:rPr>
              <w:t xml:space="preserve">submission must address to complete this task satisfactorily. </w:t>
            </w:r>
          </w:p>
          <w:p w14:paraId="65044C28" w14:textId="3A2DC228" w:rsidR="00214784" w:rsidRPr="0065310E" w:rsidRDefault="001744E7" w:rsidP="0065310E">
            <w:pPr>
              <w:tabs>
                <w:tab w:val="left" w:pos="180"/>
              </w:tabs>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After completing this task, submit the </w:t>
            </w:r>
            <w:r w:rsidR="0065310E">
              <w:rPr>
                <w:rFonts w:cstheme="minorHAnsi"/>
                <w:color w:val="262626" w:themeColor="text1" w:themeTint="D9"/>
                <w:szCs w:val="24"/>
              </w:rPr>
              <w:t>Planning Sheet you completed</w:t>
            </w:r>
            <w:r w:rsidR="00806EC6" w:rsidRPr="00190C72">
              <w:rPr>
                <w:rFonts w:cstheme="minorHAnsi"/>
                <w:color w:val="262626" w:themeColor="text1" w:themeTint="D9"/>
                <w:szCs w:val="24"/>
              </w:rPr>
              <w:t xml:space="preserve"> </w:t>
            </w:r>
            <w:r w:rsidRPr="0036452A">
              <w:rPr>
                <w:rFonts w:cstheme="minorHAnsi"/>
                <w:color w:val="262626" w:themeColor="text1" w:themeTint="D9"/>
                <w:szCs w:val="24"/>
              </w:rPr>
              <w:t>to your assessor.</w:t>
            </w:r>
          </w:p>
        </w:tc>
      </w:tr>
    </w:tbl>
    <w:p w14:paraId="73F4C255" w14:textId="19BD72B5" w:rsidR="0072210F" w:rsidRDefault="0072210F" w:rsidP="00E46FCB">
      <w:pPr>
        <w:spacing w:before="0" w:line="276" w:lineRule="auto"/>
        <w:ind w:left="0" w:firstLine="0"/>
      </w:pPr>
    </w:p>
    <w:p w14:paraId="67B1FC83" w14:textId="3A28197B" w:rsidR="00BA2D93" w:rsidRDefault="0072210F" w:rsidP="0014576F">
      <w:pPr>
        <w:spacing w:after="120" w:line="276" w:lineRule="auto"/>
        <w:ind w:left="0" w:firstLine="0"/>
      </w:pPr>
      <w:r>
        <w:br w:type="page"/>
      </w:r>
    </w:p>
    <w:p w14:paraId="49DB9BCC" w14:textId="4CAE0E05" w:rsidR="0069637D" w:rsidRPr="00FF58F3" w:rsidRDefault="0069637D" w:rsidP="007059FE">
      <w:pPr>
        <w:pStyle w:val="Heading2"/>
        <w:tabs>
          <w:tab w:val="left" w:pos="180"/>
        </w:tabs>
        <w:ind w:right="0"/>
        <w:jc w:val="both"/>
        <w:rPr>
          <w:b w:val="0"/>
          <w:bCs/>
        </w:rPr>
      </w:pPr>
      <w:bookmarkStart w:id="62" w:name="_Toc118201975"/>
      <w:r w:rsidRPr="000E0788">
        <w:rPr>
          <w:b w:val="0"/>
          <w:bCs/>
          <w:lang w:val="en-AU"/>
        </w:rPr>
        <w:lastRenderedPageBreak/>
        <w:t xml:space="preserve">Task </w:t>
      </w:r>
      <w:r>
        <w:rPr>
          <w:b w:val="0"/>
          <w:bCs/>
          <w:lang w:val="en-AU"/>
        </w:rPr>
        <w:t xml:space="preserve">3 – </w:t>
      </w:r>
      <w:r>
        <w:rPr>
          <w:b w:val="0"/>
          <w:bCs/>
        </w:rPr>
        <w:t xml:space="preserve">Produce </w:t>
      </w:r>
      <w:r w:rsidR="00AB28B3">
        <w:rPr>
          <w:b w:val="0"/>
          <w:bCs/>
        </w:rPr>
        <w:t>Sketches of</w:t>
      </w:r>
      <w:r>
        <w:rPr>
          <w:b w:val="0"/>
          <w:bCs/>
        </w:rPr>
        <w:t xml:space="preserve"> Structural and Non-structural Components of the Building Fabric</w:t>
      </w:r>
      <w:bookmarkEnd w:id="6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9637D" w:rsidRPr="003D1ACA" w14:paraId="6860D91F" w14:textId="77777777" w:rsidTr="00547D84">
        <w:trPr>
          <w:trHeight w:val="153"/>
          <w:jc w:val="center"/>
        </w:trPr>
        <w:tc>
          <w:tcPr>
            <w:tcW w:w="5000" w:type="pct"/>
            <w:tcBorders>
              <w:top w:val="nil"/>
              <w:left w:val="nil"/>
              <w:bottom w:val="nil"/>
              <w:right w:val="nil"/>
            </w:tcBorders>
            <w:shd w:val="clear" w:color="auto" w:fill="D9E2F3" w:themeFill="accent1" w:themeFillTint="33"/>
          </w:tcPr>
          <w:p w14:paraId="00A0C258" w14:textId="0FFB5C90" w:rsidR="0069637D" w:rsidRDefault="0069637D" w:rsidP="00547D84">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Produce the following sketches:</w:t>
            </w:r>
          </w:p>
          <w:p w14:paraId="324C5428" w14:textId="5441DC92" w:rsidR="0069637D" w:rsidRDefault="0069637D" w:rsidP="00274DB7">
            <w:pPr>
              <w:pStyle w:val="ListParagraph"/>
              <w:numPr>
                <w:ilvl w:val="0"/>
                <w:numId w:val="57"/>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A sketch of the structural component you selected in Task 2.</w:t>
            </w:r>
          </w:p>
          <w:p w14:paraId="35454020" w14:textId="4D31AFC3" w:rsidR="0069637D" w:rsidRPr="00D87195" w:rsidRDefault="0069637D" w:rsidP="00274DB7">
            <w:pPr>
              <w:pStyle w:val="ListParagraph"/>
              <w:numPr>
                <w:ilvl w:val="0"/>
                <w:numId w:val="57"/>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A sketch of the non-structural component you selected in Task 2.</w:t>
            </w:r>
          </w:p>
          <w:p w14:paraId="3CB9D671" w14:textId="09AD0D75" w:rsidR="0069637D" w:rsidRPr="0036452A" w:rsidRDefault="0069637D" w:rsidP="00547D84">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Use your organisation’s template</w:t>
            </w:r>
            <w:r>
              <w:rPr>
                <w:rFonts w:cstheme="minorHAnsi"/>
                <w:color w:val="262626" w:themeColor="text1" w:themeTint="D9"/>
                <w:szCs w:val="24"/>
              </w:rPr>
              <w:t>s</w:t>
            </w:r>
            <w:r w:rsidRPr="00B32F6B">
              <w:rPr>
                <w:rFonts w:cstheme="minorHAnsi"/>
                <w:color w:val="262626" w:themeColor="text1" w:themeTint="D9"/>
                <w:szCs w:val="24"/>
              </w:rPr>
              <w:t xml:space="preserve"> for</w:t>
            </w:r>
            <w:r>
              <w:rPr>
                <w:rFonts w:cstheme="minorHAnsi"/>
                <w:color w:val="262626" w:themeColor="text1" w:themeTint="D9"/>
                <w:szCs w:val="24"/>
              </w:rPr>
              <w:t xml:space="preserve"> </w:t>
            </w:r>
            <w:r w:rsidR="00BD0F35">
              <w:rPr>
                <w:rFonts w:cstheme="minorHAnsi"/>
                <w:color w:val="262626" w:themeColor="text1" w:themeTint="D9"/>
                <w:szCs w:val="24"/>
              </w:rPr>
              <w:t xml:space="preserve">producing </w:t>
            </w:r>
            <w:r>
              <w:rPr>
                <w:rFonts w:cstheme="minorHAnsi"/>
                <w:color w:val="262626" w:themeColor="text1" w:themeTint="D9"/>
                <w:szCs w:val="24"/>
              </w:rPr>
              <w:t>sketches.</w:t>
            </w:r>
          </w:p>
          <w:p w14:paraId="406481D5" w14:textId="77777777" w:rsidR="0069637D" w:rsidRPr="00AF38A8" w:rsidRDefault="0069637D" w:rsidP="00547D84">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You will </w:t>
            </w:r>
            <w:r w:rsidRPr="00AF38A8">
              <w:rPr>
                <w:rFonts w:cstheme="minorHAnsi"/>
                <w:color w:val="262626" w:themeColor="text1" w:themeTint="D9"/>
                <w:szCs w:val="24"/>
              </w:rPr>
              <w:t>be assessed on:</w:t>
            </w:r>
          </w:p>
          <w:p w14:paraId="7DD51D86" w14:textId="0E3BC228" w:rsidR="002E5FAC" w:rsidRPr="002E5FAC" w:rsidRDefault="0069637D" w:rsidP="002E5FA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AF38A8">
              <w:rPr>
                <w:rFonts w:cstheme="minorHAnsi"/>
                <w:color w:val="262626" w:themeColor="text1" w:themeTint="D9"/>
                <w:szCs w:val="24"/>
              </w:rPr>
              <w:t>Practical knowledge of the measurements, information and details required for</w:t>
            </w:r>
            <w:r w:rsidR="00B10EEA">
              <w:rPr>
                <w:rFonts w:cstheme="minorHAnsi"/>
                <w:color w:val="262626" w:themeColor="text1" w:themeTint="D9"/>
                <w:szCs w:val="24"/>
              </w:rPr>
              <w:t xml:space="preserve"> sketches</w:t>
            </w:r>
            <w:r w:rsidR="00476FC7">
              <w:rPr>
                <w:rFonts w:cstheme="minorHAnsi"/>
                <w:color w:val="262626" w:themeColor="text1" w:themeTint="D9"/>
                <w:szCs w:val="24"/>
              </w:rPr>
              <w:t>.</w:t>
            </w:r>
          </w:p>
          <w:p w14:paraId="73DA93FD" w14:textId="019C6771" w:rsidR="002E5FAC" w:rsidRPr="00AF38A8" w:rsidRDefault="002E5FAC" w:rsidP="002E5FA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AF38A8">
              <w:rPr>
                <w:rFonts w:cstheme="minorHAnsi"/>
                <w:color w:val="262626" w:themeColor="text1" w:themeTint="D9"/>
                <w:szCs w:val="24"/>
              </w:rPr>
              <w:t xml:space="preserve">Practical skills in </w:t>
            </w:r>
            <w:r>
              <w:rPr>
                <w:rFonts w:cstheme="minorHAnsi"/>
                <w:color w:val="262626" w:themeColor="text1" w:themeTint="D9"/>
                <w:szCs w:val="24"/>
              </w:rPr>
              <w:t xml:space="preserve">producing 2D and 3D sketches using the information provided in </w:t>
            </w:r>
            <w:r w:rsidR="00893366">
              <w:rPr>
                <w:rFonts w:cstheme="minorHAnsi"/>
                <w:color w:val="262626" w:themeColor="text1" w:themeTint="D9"/>
                <w:szCs w:val="24"/>
              </w:rPr>
              <w:t xml:space="preserve">the </w:t>
            </w:r>
            <w:r>
              <w:rPr>
                <w:rFonts w:cstheme="minorHAnsi"/>
                <w:color w:val="262626" w:themeColor="text1" w:themeTint="D9"/>
                <w:szCs w:val="24"/>
              </w:rPr>
              <w:t>set of construction plans reviewed in Task 1.</w:t>
            </w:r>
          </w:p>
          <w:p w14:paraId="29AFA37F" w14:textId="510311F7" w:rsidR="0069637D" w:rsidRPr="00AF38A8" w:rsidRDefault="0069637D" w:rsidP="00547D84">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AF38A8">
              <w:rPr>
                <w:rFonts w:cstheme="minorHAnsi"/>
                <w:color w:val="262626" w:themeColor="text1" w:themeTint="D9"/>
                <w:szCs w:val="24"/>
              </w:rPr>
              <w:t>Practical skills in creating sketches using standard drawing conventions.</w:t>
            </w:r>
          </w:p>
          <w:p w14:paraId="52201933" w14:textId="3B8CBD0E" w:rsidR="0069637D" w:rsidRPr="00190C72" w:rsidRDefault="0069637D" w:rsidP="00547D84">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Pr="00190C72">
              <w:rPr>
                <w:rFonts w:cstheme="minorHAnsi"/>
                <w:b/>
                <w:bCs/>
                <w:color w:val="262626" w:themeColor="text1" w:themeTint="D9"/>
                <w:szCs w:val="24"/>
              </w:rPr>
              <w:t xml:space="preserve">Workplace Assessment Task </w:t>
            </w:r>
            <w:r>
              <w:rPr>
                <w:rFonts w:cstheme="minorHAnsi"/>
                <w:b/>
                <w:bCs/>
                <w:color w:val="262626" w:themeColor="text1" w:themeTint="D9"/>
                <w:szCs w:val="24"/>
              </w:rPr>
              <w:t>3</w:t>
            </w:r>
            <w:r w:rsidRPr="00190C72">
              <w:rPr>
                <w:rFonts w:cstheme="minorHAnsi"/>
                <w:b/>
                <w:bCs/>
                <w:color w:val="262626" w:themeColor="text1" w:themeTint="D9"/>
                <w:szCs w:val="24"/>
              </w:rPr>
              <w:t xml:space="preserve"> – Assessor’s Checklist</w:t>
            </w:r>
            <w:r>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Pr>
                <w:rFonts w:cstheme="minorHAnsi"/>
                <w:color w:val="262626" w:themeColor="text1" w:themeTint="D9"/>
                <w:szCs w:val="24"/>
              </w:rPr>
              <w:t xml:space="preserve"> </w:t>
            </w:r>
            <w:r w:rsidRPr="00190C72">
              <w:rPr>
                <w:rFonts w:cstheme="minorHAnsi"/>
                <w:color w:val="262626" w:themeColor="text1" w:themeTint="D9"/>
                <w:szCs w:val="24"/>
              </w:rPr>
              <w:t xml:space="preserve">This form lists the criteria your </w:t>
            </w:r>
            <w:r w:rsidR="006D2D7C">
              <w:rPr>
                <w:rFonts w:cstheme="minorHAnsi"/>
                <w:color w:val="262626" w:themeColor="text1" w:themeTint="D9"/>
                <w:szCs w:val="24"/>
              </w:rPr>
              <w:t>sketches</w:t>
            </w:r>
            <w:r>
              <w:rPr>
                <w:rFonts w:cstheme="minorHAnsi"/>
                <w:color w:val="262626" w:themeColor="text1" w:themeTint="D9"/>
                <w:szCs w:val="24"/>
              </w:rPr>
              <w:t xml:space="preserve"> </w:t>
            </w:r>
            <w:r w:rsidRPr="00190C72">
              <w:rPr>
                <w:rFonts w:cstheme="minorHAnsi"/>
                <w:color w:val="262626" w:themeColor="text1" w:themeTint="D9"/>
                <w:szCs w:val="24"/>
              </w:rPr>
              <w:t xml:space="preserve">must address to complete this task satisfactorily. </w:t>
            </w:r>
          </w:p>
          <w:p w14:paraId="2F1962C5" w14:textId="77777777" w:rsidR="00182285" w:rsidRDefault="00182285" w:rsidP="00182285">
            <w:pPr>
              <w:tabs>
                <w:tab w:val="left" w:pos="180"/>
              </w:tabs>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After completing this task, </w:t>
            </w:r>
            <w:r>
              <w:rPr>
                <w:rFonts w:cstheme="minorHAnsi"/>
                <w:color w:val="262626" w:themeColor="text1" w:themeTint="D9"/>
                <w:szCs w:val="24"/>
              </w:rPr>
              <w:t>submit the following to your assessor:</w:t>
            </w:r>
          </w:p>
          <w:p w14:paraId="7BEEDA3B" w14:textId="77777777" w:rsidR="00182285" w:rsidRDefault="00182285"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Sketch of the structural component you selected in Task 2</w:t>
            </w:r>
          </w:p>
          <w:p w14:paraId="1162D5FE" w14:textId="77777777" w:rsidR="0069637D" w:rsidRDefault="00182285"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Sketch of the non-structural component you selected in Task 2</w:t>
            </w:r>
          </w:p>
          <w:p w14:paraId="4489752B" w14:textId="4A982AB9" w:rsidR="00182285" w:rsidRPr="00182285" w:rsidRDefault="00182285" w:rsidP="00182285">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Secure copies of these sketches as you will use them in Task 4.</w:t>
            </w:r>
          </w:p>
        </w:tc>
      </w:tr>
    </w:tbl>
    <w:p w14:paraId="54D7F63D" w14:textId="27AA72DE" w:rsidR="008351F4" w:rsidRDefault="008351F4" w:rsidP="00267DDB">
      <w:pPr>
        <w:spacing w:before="0" w:line="276" w:lineRule="auto"/>
        <w:ind w:left="0" w:firstLine="0"/>
        <w:rPr>
          <w:b/>
          <w:bCs/>
        </w:rPr>
      </w:pPr>
    </w:p>
    <w:p w14:paraId="4CF228EC" w14:textId="03080769" w:rsidR="00AB28B3" w:rsidRDefault="00AB28B3" w:rsidP="0014576F">
      <w:pPr>
        <w:spacing w:after="120" w:line="276" w:lineRule="auto"/>
        <w:ind w:left="0" w:firstLine="0"/>
        <w:rPr>
          <w:b/>
          <w:bCs/>
        </w:rPr>
      </w:pPr>
      <w:r>
        <w:rPr>
          <w:b/>
          <w:bCs/>
        </w:rPr>
        <w:br w:type="page"/>
      </w:r>
    </w:p>
    <w:p w14:paraId="0118CC77" w14:textId="7795EFC9" w:rsidR="00AB28B3" w:rsidRPr="00FF58F3" w:rsidRDefault="00AB28B3" w:rsidP="007059FE">
      <w:pPr>
        <w:pStyle w:val="Heading2"/>
        <w:tabs>
          <w:tab w:val="left" w:pos="180"/>
        </w:tabs>
        <w:ind w:right="0"/>
        <w:jc w:val="both"/>
        <w:rPr>
          <w:b w:val="0"/>
          <w:bCs/>
        </w:rPr>
      </w:pPr>
      <w:bookmarkStart w:id="63" w:name="_Toc118201976"/>
      <w:r w:rsidRPr="000E0788">
        <w:rPr>
          <w:b w:val="0"/>
          <w:bCs/>
          <w:lang w:val="en-AU"/>
        </w:rPr>
        <w:lastRenderedPageBreak/>
        <w:t xml:space="preserve">Task </w:t>
      </w:r>
      <w:r w:rsidR="00182285">
        <w:rPr>
          <w:b w:val="0"/>
          <w:bCs/>
          <w:lang w:val="en-AU"/>
        </w:rPr>
        <w:t>4</w:t>
      </w:r>
      <w:r>
        <w:rPr>
          <w:b w:val="0"/>
          <w:bCs/>
          <w:lang w:val="en-AU"/>
        </w:rPr>
        <w:t xml:space="preserve"> – </w:t>
      </w:r>
      <w:r>
        <w:rPr>
          <w:b w:val="0"/>
          <w:bCs/>
        </w:rPr>
        <w:t>Produce Drawings of Structural and Non-structural Components</w:t>
      </w:r>
      <w:r w:rsidR="007059FE">
        <w:rPr>
          <w:b w:val="0"/>
          <w:bCs/>
        </w:rPr>
        <w:t xml:space="preserve"> of the Building Fabric</w:t>
      </w:r>
      <w:bookmarkEnd w:id="63"/>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AB28B3" w:rsidRPr="003D1ACA" w14:paraId="2EF5E92C" w14:textId="77777777" w:rsidTr="00547D84">
        <w:trPr>
          <w:trHeight w:val="153"/>
          <w:jc w:val="center"/>
        </w:trPr>
        <w:tc>
          <w:tcPr>
            <w:tcW w:w="5000" w:type="pct"/>
            <w:tcBorders>
              <w:top w:val="nil"/>
              <w:left w:val="nil"/>
              <w:bottom w:val="nil"/>
              <w:right w:val="nil"/>
            </w:tcBorders>
            <w:shd w:val="clear" w:color="auto" w:fill="D9E2F3" w:themeFill="accent1" w:themeFillTint="33"/>
          </w:tcPr>
          <w:p w14:paraId="2F68A5D5" w14:textId="6687DF98" w:rsidR="00AB28B3" w:rsidRDefault="007059FE" w:rsidP="00547D84">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Using the sketches you produced in Task 3, p</w:t>
            </w:r>
            <w:r w:rsidR="00AB28B3">
              <w:rPr>
                <w:rFonts w:cstheme="minorHAnsi"/>
                <w:color w:val="262626" w:themeColor="text1" w:themeTint="D9"/>
                <w:szCs w:val="24"/>
              </w:rPr>
              <w:t xml:space="preserve">roduce the following </w:t>
            </w:r>
            <w:r>
              <w:rPr>
                <w:rFonts w:cstheme="minorHAnsi"/>
                <w:color w:val="262626" w:themeColor="text1" w:themeTint="D9"/>
                <w:szCs w:val="24"/>
              </w:rPr>
              <w:t>drawings</w:t>
            </w:r>
            <w:r w:rsidR="00AB28B3">
              <w:rPr>
                <w:rFonts w:cstheme="minorHAnsi"/>
                <w:color w:val="262626" w:themeColor="text1" w:themeTint="D9"/>
                <w:szCs w:val="24"/>
              </w:rPr>
              <w:t>:</w:t>
            </w:r>
          </w:p>
          <w:p w14:paraId="5CAEA37C" w14:textId="23D321FF" w:rsidR="00AB28B3" w:rsidRDefault="007059FE"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Drawing</w:t>
            </w:r>
            <w:r w:rsidR="00AB28B3">
              <w:rPr>
                <w:rFonts w:cstheme="minorHAnsi"/>
                <w:color w:val="262626" w:themeColor="text1" w:themeTint="D9"/>
                <w:szCs w:val="24"/>
              </w:rPr>
              <w:t xml:space="preserve"> of the structural component you selected in Task 2.</w:t>
            </w:r>
          </w:p>
          <w:p w14:paraId="32C2BFDA" w14:textId="0630BB7D" w:rsidR="00AB28B3" w:rsidRPr="00D87195" w:rsidRDefault="007059FE"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Drawing</w:t>
            </w:r>
            <w:r w:rsidR="00AB28B3">
              <w:rPr>
                <w:rFonts w:cstheme="minorHAnsi"/>
                <w:color w:val="262626" w:themeColor="text1" w:themeTint="D9"/>
                <w:szCs w:val="24"/>
              </w:rPr>
              <w:t xml:space="preserve"> of the non-structural component you selected in Task 2.</w:t>
            </w:r>
          </w:p>
          <w:p w14:paraId="7446CA49" w14:textId="53463FAA" w:rsidR="00AB28B3" w:rsidRPr="0036452A" w:rsidRDefault="00AB28B3" w:rsidP="00547D84">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Use your organisation’s template</w:t>
            </w:r>
            <w:r>
              <w:rPr>
                <w:rFonts w:cstheme="minorHAnsi"/>
                <w:color w:val="262626" w:themeColor="text1" w:themeTint="D9"/>
                <w:szCs w:val="24"/>
              </w:rPr>
              <w:t>s</w:t>
            </w:r>
            <w:r w:rsidRPr="00B32F6B">
              <w:rPr>
                <w:rFonts w:cstheme="minorHAnsi"/>
                <w:color w:val="262626" w:themeColor="text1" w:themeTint="D9"/>
                <w:szCs w:val="24"/>
              </w:rPr>
              <w:t xml:space="preserve"> for</w:t>
            </w:r>
            <w:r>
              <w:rPr>
                <w:rFonts w:cstheme="minorHAnsi"/>
                <w:color w:val="262626" w:themeColor="text1" w:themeTint="D9"/>
                <w:szCs w:val="24"/>
              </w:rPr>
              <w:t xml:space="preserve"> producing</w:t>
            </w:r>
            <w:r w:rsidR="00D17922">
              <w:rPr>
                <w:rFonts w:cstheme="minorHAnsi"/>
                <w:color w:val="262626" w:themeColor="text1" w:themeTint="D9"/>
                <w:szCs w:val="24"/>
              </w:rPr>
              <w:t xml:space="preserve"> and presenting </w:t>
            </w:r>
            <w:r w:rsidR="007059FE">
              <w:rPr>
                <w:rFonts w:cstheme="minorHAnsi"/>
                <w:color w:val="262626" w:themeColor="text1" w:themeTint="D9"/>
                <w:szCs w:val="24"/>
              </w:rPr>
              <w:t>drawings</w:t>
            </w:r>
            <w:r w:rsidR="001C191D">
              <w:rPr>
                <w:rFonts w:cstheme="minorHAnsi"/>
                <w:color w:val="262626" w:themeColor="text1" w:themeTint="D9"/>
                <w:szCs w:val="24"/>
              </w:rPr>
              <w:t xml:space="preserve"> to stakeholders</w:t>
            </w:r>
            <w:r w:rsidR="00D17922">
              <w:rPr>
                <w:rFonts w:cstheme="minorHAnsi"/>
                <w:color w:val="262626" w:themeColor="text1" w:themeTint="D9"/>
                <w:szCs w:val="24"/>
              </w:rPr>
              <w:t xml:space="preserve"> (e.g. A3 paper, blueprint, PowerPoint, etc.)</w:t>
            </w:r>
            <w:r w:rsidR="001C191D">
              <w:rPr>
                <w:rFonts w:cstheme="minorHAnsi"/>
                <w:color w:val="262626" w:themeColor="text1" w:themeTint="D9"/>
                <w:szCs w:val="24"/>
              </w:rPr>
              <w:t>.</w:t>
            </w:r>
          </w:p>
          <w:p w14:paraId="5ACB4648" w14:textId="77777777" w:rsidR="00AB28B3" w:rsidRPr="00AF38A8" w:rsidRDefault="00AB28B3" w:rsidP="00547D84">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You will </w:t>
            </w:r>
            <w:r w:rsidRPr="00AF38A8">
              <w:rPr>
                <w:rFonts w:cstheme="minorHAnsi"/>
                <w:color w:val="262626" w:themeColor="text1" w:themeTint="D9"/>
                <w:szCs w:val="24"/>
              </w:rPr>
              <w:t>be assessed on:</w:t>
            </w:r>
          </w:p>
          <w:p w14:paraId="43542A6C" w14:textId="7A021B67" w:rsidR="00AB28B3" w:rsidRPr="002E5FAC" w:rsidRDefault="00AB28B3"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sidRPr="00AF38A8">
              <w:rPr>
                <w:rFonts w:cstheme="minorHAnsi"/>
                <w:color w:val="262626" w:themeColor="text1" w:themeTint="D9"/>
                <w:szCs w:val="24"/>
              </w:rPr>
              <w:t>Practical knowledge of the measurements, information and details required for</w:t>
            </w:r>
            <w:r>
              <w:rPr>
                <w:rFonts w:cstheme="minorHAnsi"/>
                <w:color w:val="262626" w:themeColor="text1" w:themeTint="D9"/>
                <w:szCs w:val="24"/>
              </w:rPr>
              <w:t xml:space="preserve"> </w:t>
            </w:r>
            <w:r w:rsidR="007059FE">
              <w:rPr>
                <w:rFonts w:cstheme="minorHAnsi"/>
                <w:color w:val="262626" w:themeColor="text1" w:themeTint="D9"/>
                <w:szCs w:val="24"/>
              </w:rPr>
              <w:t>drawings</w:t>
            </w:r>
            <w:r w:rsidR="00753810">
              <w:rPr>
                <w:rFonts w:cstheme="minorHAnsi"/>
                <w:color w:val="262626" w:themeColor="text1" w:themeTint="D9"/>
                <w:szCs w:val="24"/>
              </w:rPr>
              <w:t>.</w:t>
            </w:r>
          </w:p>
          <w:p w14:paraId="0EEC4B27" w14:textId="16955040" w:rsidR="00AB28B3" w:rsidRPr="00AF38A8" w:rsidRDefault="00AB28B3"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sidRPr="00AF38A8">
              <w:rPr>
                <w:rFonts w:cstheme="minorHAnsi"/>
                <w:color w:val="262626" w:themeColor="text1" w:themeTint="D9"/>
                <w:szCs w:val="24"/>
              </w:rPr>
              <w:t xml:space="preserve">Practical skills in </w:t>
            </w:r>
            <w:r>
              <w:rPr>
                <w:rFonts w:cstheme="minorHAnsi"/>
                <w:color w:val="262626" w:themeColor="text1" w:themeTint="D9"/>
                <w:szCs w:val="24"/>
              </w:rPr>
              <w:t xml:space="preserve">producing 2D and 3D </w:t>
            </w:r>
            <w:r w:rsidR="00753810">
              <w:rPr>
                <w:rFonts w:cstheme="minorHAnsi"/>
                <w:color w:val="262626" w:themeColor="text1" w:themeTint="D9"/>
                <w:szCs w:val="24"/>
              </w:rPr>
              <w:t>drawings</w:t>
            </w:r>
            <w:r>
              <w:rPr>
                <w:rFonts w:cstheme="minorHAnsi"/>
                <w:color w:val="262626" w:themeColor="text1" w:themeTint="D9"/>
                <w:szCs w:val="24"/>
              </w:rPr>
              <w:t xml:space="preserve"> using the information provided in </w:t>
            </w:r>
            <w:r w:rsidR="00021F39">
              <w:rPr>
                <w:rFonts w:cstheme="minorHAnsi"/>
                <w:color w:val="262626" w:themeColor="text1" w:themeTint="D9"/>
                <w:szCs w:val="24"/>
              </w:rPr>
              <w:t xml:space="preserve">the </w:t>
            </w:r>
            <w:r>
              <w:rPr>
                <w:rFonts w:cstheme="minorHAnsi"/>
                <w:color w:val="262626" w:themeColor="text1" w:themeTint="D9"/>
                <w:szCs w:val="24"/>
              </w:rPr>
              <w:t>set of construction plans reviewed in Task 1.</w:t>
            </w:r>
          </w:p>
          <w:p w14:paraId="7F9AB837" w14:textId="017E0A68" w:rsidR="00753810" w:rsidRDefault="00AB28B3"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sidRPr="00AF38A8">
              <w:rPr>
                <w:rFonts w:cstheme="minorHAnsi"/>
                <w:color w:val="262626" w:themeColor="text1" w:themeTint="D9"/>
                <w:szCs w:val="24"/>
              </w:rPr>
              <w:t xml:space="preserve">Practical skills in creating </w:t>
            </w:r>
            <w:r w:rsidR="00753810">
              <w:rPr>
                <w:rFonts w:cstheme="minorHAnsi"/>
                <w:color w:val="262626" w:themeColor="text1" w:themeTint="D9"/>
                <w:szCs w:val="24"/>
              </w:rPr>
              <w:t>drawings</w:t>
            </w:r>
            <w:r w:rsidRPr="00AF38A8">
              <w:rPr>
                <w:rFonts w:cstheme="minorHAnsi"/>
                <w:color w:val="262626" w:themeColor="text1" w:themeTint="D9"/>
                <w:szCs w:val="24"/>
              </w:rPr>
              <w:t xml:space="preserve"> using standard drawing conventions.</w:t>
            </w:r>
          </w:p>
          <w:p w14:paraId="5B61EABB" w14:textId="61BDCA8C" w:rsidR="00182285" w:rsidRPr="00753810" w:rsidRDefault="00182285"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Practical skills in notating and processing drawings for finalisation.</w:t>
            </w:r>
          </w:p>
          <w:p w14:paraId="513BEFAF" w14:textId="26D8DBEC" w:rsidR="00AB28B3" w:rsidRPr="00190C72" w:rsidRDefault="00AB28B3" w:rsidP="00547D84">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Pr="00190C72">
              <w:rPr>
                <w:rFonts w:cstheme="minorHAnsi"/>
                <w:b/>
                <w:bCs/>
                <w:color w:val="262626" w:themeColor="text1" w:themeTint="D9"/>
                <w:szCs w:val="24"/>
              </w:rPr>
              <w:t xml:space="preserve">Workplace Assessment Task </w:t>
            </w:r>
            <w:r w:rsidR="00182285">
              <w:rPr>
                <w:rFonts w:cstheme="minorHAnsi"/>
                <w:b/>
                <w:bCs/>
                <w:color w:val="262626" w:themeColor="text1" w:themeTint="D9"/>
                <w:szCs w:val="24"/>
              </w:rPr>
              <w:t>4</w:t>
            </w:r>
            <w:r w:rsidRPr="00190C72">
              <w:rPr>
                <w:rFonts w:cstheme="minorHAnsi"/>
                <w:b/>
                <w:bCs/>
                <w:color w:val="262626" w:themeColor="text1" w:themeTint="D9"/>
                <w:szCs w:val="24"/>
              </w:rPr>
              <w:t xml:space="preserve"> – Assessor’s Checklist</w:t>
            </w:r>
            <w:r>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Pr>
                <w:rFonts w:cstheme="minorHAnsi"/>
                <w:color w:val="262626" w:themeColor="text1" w:themeTint="D9"/>
                <w:szCs w:val="24"/>
              </w:rPr>
              <w:t xml:space="preserve"> </w:t>
            </w:r>
            <w:r w:rsidRPr="00190C72">
              <w:rPr>
                <w:rFonts w:cstheme="minorHAnsi"/>
                <w:color w:val="262626" w:themeColor="text1" w:themeTint="D9"/>
                <w:szCs w:val="24"/>
              </w:rPr>
              <w:t xml:space="preserve">This form lists the criteria your </w:t>
            </w:r>
            <w:r w:rsidR="00182285">
              <w:rPr>
                <w:rFonts w:cstheme="minorHAnsi"/>
                <w:color w:val="262626" w:themeColor="text1" w:themeTint="D9"/>
                <w:szCs w:val="24"/>
              </w:rPr>
              <w:t>drawings</w:t>
            </w:r>
            <w:r>
              <w:rPr>
                <w:rFonts w:cstheme="minorHAnsi"/>
                <w:color w:val="262626" w:themeColor="text1" w:themeTint="D9"/>
                <w:szCs w:val="24"/>
              </w:rPr>
              <w:t xml:space="preserve"> </w:t>
            </w:r>
            <w:r w:rsidRPr="00190C72">
              <w:rPr>
                <w:rFonts w:cstheme="minorHAnsi"/>
                <w:color w:val="262626" w:themeColor="text1" w:themeTint="D9"/>
                <w:szCs w:val="24"/>
              </w:rPr>
              <w:t xml:space="preserve">must address to complete this task satisfactorily. </w:t>
            </w:r>
          </w:p>
          <w:p w14:paraId="3176ADBD" w14:textId="77777777" w:rsidR="00AB28B3" w:rsidRDefault="00AB28B3" w:rsidP="00547D84">
            <w:pPr>
              <w:tabs>
                <w:tab w:val="left" w:pos="180"/>
              </w:tabs>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After completing this task, </w:t>
            </w:r>
            <w:r w:rsidR="00182285">
              <w:rPr>
                <w:rFonts w:cstheme="minorHAnsi"/>
                <w:color w:val="262626" w:themeColor="text1" w:themeTint="D9"/>
                <w:szCs w:val="24"/>
              </w:rPr>
              <w:t>submit the following to your assessor:</w:t>
            </w:r>
          </w:p>
          <w:p w14:paraId="55270CC6" w14:textId="1B8FEF1F" w:rsidR="00182285" w:rsidRDefault="00182285"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sidRPr="00182285">
              <w:rPr>
                <w:rFonts w:cstheme="minorHAnsi"/>
                <w:color w:val="262626" w:themeColor="text1" w:themeTint="D9"/>
                <w:szCs w:val="24"/>
              </w:rPr>
              <w:t>Drawing</w:t>
            </w:r>
            <w:r>
              <w:rPr>
                <w:rFonts w:cstheme="minorHAnsi"/>
                <w:color w:val="262626" w:themeColor="text1" w:themeTint="D9"/>
                <w:szCs w:val="24"/>
              </w:rPr>
              <w:t xml:space="preserve"> of</w:t>
            </w:r>
            <w:r w:rsidRPr="00182285">
              <w:rPr>
                <w:rFonts w:cstheme="minorHAnsi"/>
                <w:color w:val="262626" w:themeColor="text1" w:themeTint="D9"/>
                <w:szCs w:val="24"/>
              </w:rPr>
              <w:t xml:space="preserve"> </w:t>
            </w:r>
            <w:r>
              <w:rPr>
                <w:rFonts w:cstheme="minorHAnsi"/>
                <w:color w:val="262626" w:themeColor="text1" w:themeTint="D9"/>
                <w:szCs w:val="24"/>
              </w:rPr>
              <w:t>the</w:t>
            </w:r>
            <w:r w:rsidRPr="00182285">
              <w:rPr>
                <w:rFonts w:cstheme="minorHAnsi"/>
                <w:color w:val="262626" w:themeColor="text1" w:themeTint="D9"/>
                <w:szCs w:val="24"/>
              </w:rPr>
              <w:t xml:space="preserve"> structural component you selected in Task 2</w:t>
            </w:r>
          </w:p>
          <w:p w14:paraId="5E0CDFE3" w14:textId="7BD53A6C" w:rsidR="00182285" w:rsidRPr="00182285" w:rsidRDefault="00182285"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sidRPr="00182285">
              <w:rPr>
                <w:rFonts w:cstheme="minorHAnsi"/>
                <w:color w:val="262626" w:themeColor="text1" w:themeTint="D9"/>
                <w:szCs w:val="24"/>
              </w:rPr>
              <w:t>Drawing</w:t>
            </w:r>
            <w:r>
              <w:rPr>
                <w:rFonts w:cstheme="minorHAnsi"/>
                <w:color w:val="262626" w:themeColor="text1" w:themeTint="D9"/>
                <w:szCs w:val="24"/>
              </w:rPr>
              <w:t xml:space="preserve"> of</w:t>
            </w:r>
            <w:r w:rsidRPr="00182285">
              <w:rPr>
                <w:rFonts w:cstheme="minorHAnsi"/>
                <w:color w:val="262626" w:themeColor="text1" w:themeTint="D9"/>
                <w:szCs w:val="24"/>
              </w:rPr>
              <w:t xml:space="preserve"> </w:t>
            </w:r>
            <w:r>
              <w:rPr>
                <w:rFonts w:cstheme="minorHAnsi"/>
                <w:color w:val="262626" w:themeColor="text1" w:themeTint="D9"/>
                <w:szCs w:val="24"/>
              </w:rPr>
              <w:t>the</w:t>
            </w:r>
            <w:r w:rsidRPr="00182285">
              <w:rPr>
                <w:rFonts w:cstheme="minorHAnsi"/>
                <w:color w:val="262626" w:themeColor="text1" w:themeTint="D9"/>
                <w:szCs w:val="24"/>
              </w:rPr>
              <w:t xml:space="preserve"> non-structural component you selected in Task 2</w:t>
            </w:r>
          </w:p>
        </w:tc>
      </w:tr>
    </w:tbl>
    <w:p w14:paraId="6441354A" w14:textId="495A028C" w:rsidR="00931EED" w:rsidRDefault="00931EED" w:rsidP="007F45A1">
      <w:pPr>
        <w:spacing w:before="0" w:line="276" w:lineRule="auto"/>
        <w:rPr>
          <w:b/>
          <w:bCs/>
        </w:rPr>
      </w:pPr>
    </w:p>
    <w:p w14:paraId="03E0278D" w14:textId="4C6F0CDC" w:rsidR="007F45A1" w:rsidRDefault="00931EED" w:rsidP="00931EED">
      <w:pPr>
        <w:spacing w:after="120" w:line="276" w:lineRule="auto"/>
        <w:rPr>
          <w:b/>
          <w:bCs/>
        </w:rPr>
      </w:pPr>
      <w:r>
        <w:rPr>
          <w:b/>
          <w:bCs/>
        </w:rPr>
        <w:br w:type="page"/>
      </w:r>
    </w:p>
    <w:p w14:paraId="2316E7F3" w14:textId="3BE66932" w:rsidR="00C21DD9" w:rsidRPr="00173255" w:rsidRDefault="00DD0FE4" w:rsidP="00173255">
      <w:pPr>
        <w:pStyle w:val="Heading1"/>
      </w:pPr>
      <w:bookmarkStart w:id="64" w:name="_Toc118201977"/>
      <w:bookmarkEnd w:id="59"/>
      <w:r w:rsidRPr="001F049F">
        <w:lastRenderedPageBreak/>
        <w:t>Assessment Workbook Checklist</w:t>
      </w:r>
      <w:bookmarkEnd w:id="64"/>
    </w:p>
    <w:tbl>
      <w:tblPr>
        <w:tblStyle w:val="TableGrid"/>
        <w:tblW w:w="0" w:type="auto"/>
        <w:tblLook w:val="04A0" w:firstRow="1" w:lastRow="0" w:firstColumn="1" w:lastColumn="0" w:noHBand="0" w:noVBand="1"/>
      </w:tblPr>
      <w:tblGrid>
        <w:gridCol w:w="9016"/>
      </w:tblGrid>
      <w:tr w:rsidR="00647A8F" w:rsidRPr="003D1ACA" w14:paraId="45DAA328"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17934E" w14:textId="77777777" w:rsidR="00647A8F" w:rsidRPr="00052B0E" w:rsidRDefault="00647A8F" w:rsidP="00191426">
            <w:pPr>
              <w:tabs>
                <w:tab w:val="left" w:pos="180"/>
              </w:tabs>
              <w:spacing w:after="120" w:line="276" w:lineRule="auto"/>
              <w:ind w:left="0" w:right="0" w:firstLine="0"/>
              <w:jc w:val="center"/>
              <w:rPr>
                <w:b/>
                <w:color w:val="262626" w:themeColor="text1" w:themeTint="D9"/>
              </w:rPr>
            </w:pPr>
            <w:r w:rsidRPr="00052B0E">
              <w:rPr>
                <w:b/>
                <w:color w:val="262626" w:themeColor="text1" w:themeTint="D9"/>
              </w:rPr>
              <w:t>TO THE CANDIDATE</w:t>
            </w:r>
          </w:p>
          <w:p w14:paraId="3E7AF380"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this assessment workbook, review your work, and ensure that:</w:t>
            </w:r>
          </w:p>
          <w:p w14:paraId="0DDC3904"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color w:val="262626" w:themeColor="text1" w:themeTint="D9"/>
              </w:rPr>
            </w:pPr>
            <w:r w:rsidRPr="00052B0E">
              <w:rPr>
                <w:b/>
                <w:color w:val="262626" w:themeColor="text1" w:themeTint="D9"/>
              </w:rPr>
              <w:t>You have completed all the Knowledge Assessments Questions.</w:t>
            </w:r>
          </w:p>
          <w:p w14:paraId="5483F4D1"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sidRPr="00052B0E">
              <w:rPr>
                <w:b/>
                <w:color w:val="262626" w:themeColor="text1" w:themeTint="D9"/>
              </w:rPr>
              <w:t>You have completed the Practical Assessments in this workbook</w:t>
            </w:r>
          </w:p>
          <w:p w14:paraId="6553CFC3" w14:textId="6D10257C" w:rsidR="00647A8F" w:rsidRPr="000E4EB7"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Practical Assignment</w:t>
            </w:r>
            <w:r w:rsidR="007D76D0">
              <w:rPr>
                <w:color w:val="262626" w:themeColor="text1" w:themeTint="D9"/>
              </w:rPr>
              <w:t xml:space="preserve"> </w:t>
            </w:r>
          </w:p>
          <w:p w14:paraId="3006D4FE" w14:textId="73639DE0" w:rsidR="000E4EB7" w:rsidRPr="0015215B" w:rsidRDefault="0015215B"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1</w:t>
            </w:r>
          </w:p>
          <w:p w14:paraId="4FAC9BC7" w14:textId="3C4101BF" w:rsidR="0015215B" w:rsidRPr="0015215B" w:rsidRDefault="0015215B"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2</w:t>
            </w:r>
          </w:p>
          <w:p w14:paraId="24ECDD92" w14:textId="5716A30C" w:rsidR="0015215B" w:rsidRPr="0015215B" w:rsidRDefault="0015215B"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3</w:t>
            </w:r>
          </w:p>
          <w:p w14:paraId="1C4261C4" w14:textId="29C49115" w:rsidR="00647A8F" w:rsidRPr="0015215B"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15215B">
              <w:rPr>
                <w:color w:val="262626" w:themeColor="text1" w:themeTint="D9"/>
              </w:rPr>
              <w:t>Workplace Assessment</w:t>
            </w:r>
          </w:p>
          <w:p w14:paraId="39AD6A6E" w14:textId="5F82AF0F" w:rsidR="00647A8F" w:rsidRPr="0015215B" w:rsidRDefault="0015215B"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1</w:t>
            </w:r>
          </w:p>
          <w:p w14:paraId="3382C83D" w14:textId="59A99D4B" w:rsidR="0015215B" w:rsidRPr="0015215B" w:rsidRDefault="0015215B"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2</w:t>
            </w:r>
          </w:p>
          <w:p w14:paraId="5B0435BD" w14:textId="64DFCFFC" w:rsidR="0015215B" w:rsidRPr="0015215B" w:rsidRDefault="0015215B"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3</w:t>
            </w:r>
          </w:p>
          <w:p w14:paraId="793AEDD4" w14:textId="6CCCA5FB" w:rsidR="0015215B" w:rsidRPr="0015215B" w:rsidRDefault="0015215B"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4</w:t>
            </w:r>
          </w:p>
          <w:p w14:paraId="62BB28B7" w14:textId="77777777" w:rsidR="00647A8F" w:rsidRPr="0003236F"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sidRPr="0003236F">
              <w:rPr>
                <w:b/>
                <w:color w:val="262626" w:themeColor="text1" w:themeTint="D9"/>
              </w:rPr>
              <w:t>You have saved and submitted the following evidence:</w:t>
            </w:r>
          </w:p>
          <w:p w14:paraId="4115DA02"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This completed workbook</w:t>
            </w:r>
          </w:p>
          <w:p w14:paraId="7E595D48"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t>Assessment Workbook Cover Sheet signed and scanned</w:t>
            </w:r>
          </w:p>
          <w:p w14:paraId="455C9C33" w14:textId="3681E60C" w:rsidR="00647A8F" w:rsidRPr="00C37284" w:rsidRDefault="00647A8F" w:rsidP="00191426">
            <w:pPr>
              <w:pStyle w:val="ListParagraph"/>
              <w:numPr>
                <w:ilvl w:val="0"/>
                <w:numId w:val="1"/>
              </w:numPr>
              <w:tabs>
                <w:tab w:val="left" w:pos="180"/>
              </w:tabs>
              <w:spacing w:after="120" w:line="276" w:lineRule="auto"/>
              <w:ind w:left="731" w:right="0"/>
              <w:contextualSpacing w:val="0"/>
              <w:jc w:val="both"/>
              <w:rPr>
                <w:color w:val="262626" w:themeColor="text1" w:themeTint="D9"/>
              </w:rPr>
            </w:pPr>
            <w:r w:rsidRPr="00052B0E">
              <w:rPr>
                <w:b/>
                <w:color w:val="262626" w:themeColor="text1" w:themeTint="D9"/>
              </w:rPr>
              <w:t xml:space="preserve">You </w:t>
            </w:r>
            <w:r w:rsidRPr="00C37284">
              <w:rPr>
                <w:b/>
                <w:color w:val="262626" w:themeColor="text1" w:themeTint="D9"/>
              </w:rPr>
              <w:t>have saved and submitted the following evidence:</w:t>
            </w:r>
          </w:p>
          <w:p w14:paraId="0CE132E9" w14:textId="7BC88D9B" w:rsidR="00647A8F" w:rsidRPr="00B54607"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 xml:space="preserve">Workplace Assessment Task </w:t>
            </w:r>
            <w:r w:rsidR="00930C16" w:rsidRPr="00B54607">
              <w:rPr>
                <w:color w:val="262626" w:themeColor="text1" w:themeTint="D9"/>
              </w:rPr>
              <w:t>1</w:t>
            </w:r>
          </w:p>
          <w:p w14:paraId="32FE88BC" w14:textId="4C9B702E" w:rsidR="00B54607" w:rsidRPr="00B54607" w:rsidRDefault="00B54607" w:rsidP="00B54607">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Compliance Review </w:t>
            </w:r>
            <w:r w:rsidR="00296838">
              <w:rPr>
                <w:color w:val="262626" w:themeColor="text1" w:themeTint="D9"/>
              </w:rPr>
              <w:t>Worksheet</w:t>
            </w:r>
          </w:p>
          <w:p w14:paraId="4514EA0D" w14:textId="07FF939A" w:rsidR="00B54607" w:rsidRPr="00B54607" w:rsidRDefault="00B54607" w:rsidP="00B54607">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Copy of set of construction plans </w:t>
            </w:r>
          </w:p>
          <w:p w14:paraId="5523E4C1" w14:textId="7C9040DA" w:rsidR="007D76D0" w:rsidRPr="00B54607" w:rsidRDefault="007D76D0" w:rsidP="00B5460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 xml:space="preserve">Workplace Assessment Task </w:t>
            </w:r>
            <w:r w:rsidR="00930C16" w:rsidRPr="00B54607">
              <w:rPr>
                <w:color w:val="262626" w:themeColor="text1" w:themeTint="D9"/>
              </w:rPr>
              <w:t>2</w:t>
            </w:r>
          </w:p>
          <w:p w14:paraId="597F890E" w14:textId="58A27619" w:rsidR="007D76D0" w:rsidRDefault="00B54607" w:rsidP="007D76D0">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Planning Sheet</w:t>
            </w:r>
          </w:p>
          <w:p w14:paraId="7A00E711" w14:textId="7840F645" w:rsidR="003E3C44" w:rsidRPr="00B54607" w:rsidRDefault="003E3C44" w:rsidP="003E3C44">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 xml:space="preserve">Workplace Assessment Task </w:t>
            </w:r>
            <w:r>
              <w:rPr>
                <w:color w:val="262626" w:themeColor="text1" w:themeTint="D9"/>
              </w:rPr>
              <w:t>2</w:t>
            </w:r>
          </w:p>
          <w:p w14:paraId="0FAD6CE4" w14:textId="5EDD7178" w:rsidR="003E3C44" w:rsidRPr="00B54607" w:rsidRDefault="003E3C44" w:rsidP="003E3C44">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w:t>
            </w:r>
            <w:r w:rsidRPr="00B54607">
              <w:rPr>
                <w:color w:val="262626" w:themeColor="text1" w:themeTint="D9"/>
              </w:rPr>
              <w:t>ketch of one structural component you selected in Task 2.</w:t>
            </w:r>
          </w:p>
          <w:p w14:paraId="6B997A97" w14:textId="61FB16F9" w:rsidR="003E3C44" w:rsidRPr="00B54607" w:rsidRDefault="003E3C44" w:rsidP="003E3C44">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w:t>
            </w:r>
            <w:r w:rsidRPr="00B54607">
              <w:rPr>
                <w:color w:val="262626" w:themeColor="text1" w:themeTint="D9"/>
              </w:rPr>
              <w:t>ketch of one non-structural component you selected in Task 2.</w:t>
            </w:r>
          </w:p>
          <w:p w14:paraId="427597E6" w14:textId="65599DD8" w:rsidR="00930C16" w:rsidRPr="00B54607" w:rsidRDefault="00930C16" w:rsidP="00B5460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Workplace Assessment Task 4</w:t>
            </w:r>
          </w:p>
          <w:p w14:paraId="7BECF74C" w14:textId="4D578503" w:rsidR="00B54607" w:rsidRPr="00B54607" w:rsidRDefault="00B54607" w:rsidP="00B54607">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Drawing </w:t>
            </w:r>
            <w:r w:rsidR="003E3C44">
              <w:rPr>
                <w:color w:val="262626" w:themeColor="text1" w:themeTint="D9"/>
              </w:rPr>
              <w:t xml:space="preserve">of </w:t>
            </w:r>
            <w:r w:rsidRPr="00B54607">
              <w:rPr>
                <w:color w:val="262626" w:themeColor="text1" w:themeTint="D9"/>
              </w:rPr>
              <w:t>one structural component you selected in Task 2.</w:t>
            </w:r>
          </w:p>
          <w:p w14:paraId="299B4CB6" w14:textId="31969517" w:rsidR="00647A8F" w:rsidRPr="00B54607" w:rsidRDefault="00B54607" w:rsidP="00B54607">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Drawing of one non-structural component you selected in Task 2.</w:t>
            </w:r>
          </w:p>
        </w:tc>
      </w:tr>
    </w:tbl>
    <w:p w14:paraId="49FF464B" w14:textId="0F2CB436" w:rsidR="002562E0" w:rsidRDefault="002562E0"/>
    <w:p w14:paraId="5005F249" w14:textId="78E25464" w:rsidR="002562E0" w:rsidRDefault="002562E0" w:rsidP="002562E0">
      <w:pPr>
        <w:spacing w:after="120" w:line="276" w:lineRule="auto"/>
      </w:pPr>
    </w:p>
    <w:tbl>
      <w:tblPr>
        <w:tblStyle w:val="TableGrid"/>
        <w:tblW w:w="0" w:type="auto"/>
        <w:tblLook w:val="04A0" w:firstRow="1" w:lastRow="0" w:firstColumn="1" w:lastColumn="0" w:noHBand="0" w:noVBand="1"/>
      </w:tblPr>
      <w:tblGrid>
        <w:gridCol w:w="9016"/>
      </w:tblGrid>
      <w:tr w:rsidR="00B54607" w:rsidRPr="003D1ACA" w14:paraId="0308EDDD"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F2563D" w14:textId="77777777" w:rsidR="00B54607" w:rsidRPr="00052B0E" w:rsidRDefault="00B54607" w:rsidP="00B54607">
            <w:pPr>
              <w:tabs>
                <w:tab w:val="left" w:pos="180"/>
              </w:tabs>
              <w:spacing w:after="120" w:line="276" w:lineRule="auto"/>
              <w:ind w:left="0" w:right="0" w:firstLine="0"/>
              <w:jc w:val="center"/>
              <w:rPr>
                <w:b/>
                <w:color w:val="D73329"/>
              </w:rPr>
            </w:pPr>
            <w:r w:rsidRPr="004A33EA">
              <w:rPr>
                <w:b/>
                <w:color w:val="D73329"/>
              </w:rPr>
              <w:t>IMPORTANT</w:t>
            </w:r>
            <w:r>
              <w:rPr>
                <w:rFonts w:cstheme="minorHAnsi"/>
                <w:b/>
                <w:color w:val="D73329"/>
                <w:lang w:bidi="en-US"/>
              </w:rPr>
              <w:t>:</w:t>
            </w:r>
          </w:p>
          <w:p w14:paraId="24E31809" w14:textId="77777777" w:rsidR="00B54607" w:rsidRPr="00052B0E" w:rsidRDefault="00B54607" w:rsidP="00B54607">
            <w:pPr>
              <w:tabs>
                <w:tab w:val="left" w:pos="180"/>
              </w:tabs>
              <w:spacing w:after="120" w:line="276" w:lineRule="auto"/>
              <w:ind w:left="0" w:right="0" w:firstLine="0"/>
              <w:jc w:val="both"/>
              <w:rPr>
                <w:b/>
                <w:color w:val="D73329"/>
              </w:rPr>
            </w:pPr>
            <w:r w:rsidRPr="00052B0E">
              <w:rPr>
                <w:b/>
                <w:color w:val="D73329"/>
              </w:rPr>
              <w:t xml:space="preserve">You must achieve a satisfactory result </w:t>
            </w:r>
            <w:r>
              <w:rPr>
                <w:rFonts w:cstheme="minorHAnsi"/>
                <w:b/>
                <w:color w:val="D73329"/>
                <w:lang w:bidi="en-US"/>
              </w:rPr>
              <w:t>in</w:t>
            </w:r>
            <w:r w:rsidRPr="003D1ACA">
              <w:rPr>
                <w:rFonts w:cstheme="minorHAnsi"/>
                <w:b/>
                <w:color w:val="D73329"/>
                <w:lang w:bidi="en-US"/>
              </w:rPr>
              <w:t xml:space="preserve"> </w:t>
            </w:r>
            <w:r w:rsidRPr="00052B0E">
              <w:rPr>
                <w:b/>
                <w:color w:val="D73329"/>
              </w:rPr>
              <w:t xml:space="preserve">ALL assessment tasks to be </w:t>
            </w:r>
            <w:r>
              <w:rPr>
                <w:rFonts w:cstheme="minorHAnsi"/>
                <w:b/>
                <w:color w:val="D73329"/>
                <w:lang w:bidi="en-US"/>
              </w:rPr>
              <w:t>deemed</w:t>
            </w:r>
            <w:r w:rsidRPr="003D1ACA">
              <w:rPr>
                <w:rFonts w:cstheme="minorHAnsi"/>
                <w:b/>
                <w:color w:val="D73329"/>
                <w:lang w:bidi="en-US"/>
              </w:rPr>
              <w:t xml:space="preserve"> </w:t>
            </w:r>
            <w:r w:rsidRPr="00052B0E">
              <w:rPr>
                <w:b/>
                <w:color w:val="D73329"/>
              </w:rPr>
              <w:t>COMPETENT for the unit</w:t>
            </w:r>
            <w:r>
              <w:rPr>
                <w:rFonts w:cstheme="minorHAnsi"/>
                <w:b/>
                <w:color w:val="D73329"/>
                <w:lang w:bidi="en-US"/>
              </w:rPr>
              <w:t>/</w:t>
            </w:r>
            <w:r w:rsidRPr="00052B0E">
              <w:rPr>
                <w:b/>
                <w:color w:val="D73329"/>
              </w:rPr>
              <w:t>s relevant to this workbook.</w:t>
            </w:r>
          </w:p>
          <w:p w14:paraId="113D9850" w14:textId="371DDBC0" w:rsidR="00B54607" w:rsidRPr="00052B0E" w:rsidRDefault="00B54607" w:rsidP="00B54607">
            <w:pPr>
              <w:tabs>
                <w:tab w:val="left" w:pos="180"/>
              </w:tabs>
              <w:spacing w:after="120" w:line="276" w:lineRule="auto"/>
              <w:ind w:left="0" w:right="0" w:firstLine="0"/>
              <w:jc w:val="both"/>
              <w:rPr>
                <w:b/>
                <w:color w:val="262626" w:themeColor="text1" w:themeTint="D9"/>
              </w:rPr>
            </w:pPr>
            <w:r w:rsidRPr="00052B0E">
              <w:rPr>
                <w:color w:val="262626" w:themeColor="text1" w:themeTint="D9"/>
              </w:rPr>
              <w:t xml:space="preserve">To be </w:t>
            </w:r>
            <w:r>
              <w:rPr>
                <w:rFonts w:cstheme="minorHAnsi"/>
                <w:color w:val="262626" w:themeColor="text1" w:themeTint="D9"/>
                <w:lang w:bidi="en-US"/>
              </w:rPr>
              <w:t>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 of competency relevant to this workbook, you must successfully complete all the requirements listed above according to the prescribed benchmarks provided to the assessor.</w:t>
            </w:r>
          </w:p>
        </w:tc>
      </w:tr>
    </w:tbl>
    <w:p w14:paraId="6FB2027B" w14:textId="1EBFE31B" w:rsidR="00647A8F" w:rsidRPr="00052B0E" w:rsidRDefault="00647A8F" w:rsidP="00FF6522">
      <w:pPr>
        <w:spacing w:before="0" w:line="276" w:lineRule="auto"/>
        <w:ind w:left="0" w:firstLine="0"/>
        <w:rPr>
          <w:b/>
          <w:color w:val="D73329"/>
          <w:kern w:val="32"/>
          <w:sz w:val="32"/>
        </w:rPr>
      </w:pPr>
    </w:p>
    <w:tbl>
      <w:tblPr>
        <w:tblStyle w:val="TableGrid"/>
        <w:tblW w:w="0" w:type="auto"/>
        <w:tblLook w:val="04A0" w:firstRow="1" w:lastRow="0" w:firstColumn="1" w:lastColumn="0" w:noHBand="0" w:noVBand="1"/>
      </w:tblPr>
      <w:tblGrid>
        <w:gridCol w:w="9016"/>
      </w:tblGrid>
      <w:tr w:rsidR="00647A8F" w:rsidRPr="003D1ACA" w14:paraId="5DD2BFC0"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16176E" w14:textId="77777777" w:rsidR="00647A8F" w:rsidRPr="00052B0E" w:rsidRDefault="00647A8F" w:rsidP="00191426">
            <w:pPr>
              <w:tabs>
                <w:tab w:val="left" w:pos="180"/>
              </w:tabs>
              <w:spacing w:after="120" w:line="276" w:lineRule="auto"/>
              <w:ind w:left="0" w:right="0" w:firstLine="0"/>
              <w:jc w:val="center"/>
              <w:rPr>
                <w:b/>
                <w:color w:val="262626" w:themeColor="text1" w:themeTint="D9"/>
              </w:rPr>
            </w:pPr>
            <w:r w:rsidRPr="00052B0E">
              <w:rPr>
                <w:b/>
                <w:color w:val="262626" w:themeColor="text1" w:themeTint="D9"/>
              </w:rPr>
              <w:t>TO THE ASSESSOR</w:t>
            </w:r>
          </w:p>
          <w:p w14:paraId="398D9C6C"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assessing the assessment workbook, review the candidate’s submission against the checklist below:</w:t>
            </w:r>
          </w:p>
          <w:p w14:paraId="08B69D53"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color w:val="262626" w:themeColor="text1" w:themeTint="D9"/>
              </w:rPr>
            </w:pPr>
            <w:r>
              <w:rPr>
                <w:b/>
                <w:color w:val="262626" w:themeColor="text1" w:themeTint="D9"/>
              </w:rPr>
              <w:t>The candidate has</w:t>
            </w:r>
            <w:r w:rsidRPr="00052B0E">
              <w:rPr>
                <w:b/>
                <w:color w:val="262626" w:themeColor="text1" w:themeTint="D9"/>
              </w:rPr>
              <w:t xml:space="preserve"> completed all the Knowledge Assessments Questions.</w:t>
            </w:r>
          </w:p>
          <w:p w14:paraId="60BE3492"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52B0E">
              <w:rPr>
                <w:b/>
                <w:color w:val="262626" w:themeColor="text1" w:themeTint="D9"/>
              </w:rPr>
              <w:t xml:space="preserve"> completed the Practical Assessments in this workbook</w:t>
            </w:r>
          </w:p>
          <w:p w14:paraId="7B1BDE34" w14:textId="77777777" w:rsidR="00B57A50" w:rsidRPr="000E4EB7" w:rsidRDefault="00B57A50" w:rsidP="00B57A50">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Practical Assignment</w:t>
            </w:r>
            <w:r>
              <w:rPr>
                <w:color w:val="262626" w:themeColor="text1" w:themeTint="D9"/>
              </w:rPr>
              <w:t xml:space="preserve"> </w:t>
            </w:r>
          </w:p>
          <w:p w14:paraId="772861E1"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1</w:t>
            </w:r>
          </w:p>
          <w:p w14:paraId="633FF1A4"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2</w:t>
            </w:r>
          </w:p>
          <w:p w14:paraId="272618FD"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3</w:t>
            </w:r>
          </w:p>
          <w:p w14:paraId="7B9977C6" w14:textId="77777777" w:rsidR="00B57A50" w:rsidRPr="0015215B" w:rsidRDefault="00B57A50" w:rsidP="00B57A50">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15215B">
              <w:rPr>
                <w:color w:val="262626" w:themeColor="text1" w:themeTint="D9"/>
              </w:rPr>
              <w:t>Workplace Assessment</w:t>
            </w:r>
          </w:p>
          <w:p w14:paraId="4994ED47"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1</w:t>
            </w:r>
          </w:p>
          <w:p w14:paraId="715F8A7E"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2</w:t>
            </w:r>
          </w:p>
          <w:p w14:paraId="7950EB79"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3</w:t>
            </w:r>
          </w:p>
          <w:p w14:paraId="306669C8"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4</w:t>
            </w:r>
          </w:p>
          <w:p w14:paraId="456A9AAB" w14:textId="77777777" w:rsidR="00647A8F" w:rsidRPr="0003236F"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3236F">
              <w:rPr>
                <w:b/>
                <w:color w:val="262626" w:themeColor="text1" w:themeTint="D9"/>
              </w:rPr>
              <w:t xml:space="preserve"> saved and submitted the following evidence:</w:t>
            </w:r>
          </w:p>
          <w:p w14:paraId="25BC6478"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This completed workbook</w:t>
            </w:r>
          </w:p>
          <w:p w14:paraId="47671AF9"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t>Assessment Workbook Cover Sheet signed and scanned</w:t>
            </w:r>
          </w:p>
          <w:p w14:paraId="598291F4" w14:textId="30632AE9" w:rsidR="00647A8F" w:rsidRPr="00C37284" w:rsidRDefault="00647A8F" w:rsidP="00191426">
            <w:pPr>
              <w:pStyle w:val="ListParagraph"/>
              <w:numPr>
                <w:ilvl w:val="0"/>
                <w:numId w:val="1"/>
              </w:numPr>
              <w:tabs>
                <w:tab w:val="left" w:pos="180"/>
              </w:tabs>
              <w:spacing w:after="120" w:line="276" w:lineRule="auto"/>
              <w:ind w:left="731" w:right="0"/>
              <w:contextualSpacing w:val="0"/>
              <w:jc w:val="both"/>
              <w:rPr>
                <w:color w:val="262626" w:themeColor="text1" w:themeTint="D9"/>
              </w:rPr>
            </w:pPr>
            <w:r>
              <w:rPr>
                <w:b/>
                <w:color w:val="262626" w:themeColor="text1" w:themeTint="D9"/>
              </w:rPr>
              <w:t>The candidate has</w:t>
            </w:r>
            <w:r w:rsidRPr="00052B0E">
              <w:rPr>
                <w:b/>
                <w:color w:val="262626" w:themeColor="text1" w:themeTint="D9"/>
              </w:rPr>
              <w:t xml:space="preserve"> </w:t>
            </w:r>
            <w:r w:rsidRPr="00C37284">
              <w:rPr>
                <w:b/>
                <w:color w:val="262626" w:themeColor="text1" w:themeTint="D9"/>
              </w:rPr>
              <w:t>saved and submitted the following evidence:</w:t>
            </w:r>
          </w:p>
          <w:p w14:paraId="21BBE17F" w14:textId="77777777" w:rsidR="002562E0" w:rsidRPr="00B54607" w:rsidRDefault="002562E0" w:rsidP="002562E0">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Workplace Assessment Task 1</w:t>
            </w:r>
          </w:p>
          <w:p w14:paraId="3FC69682" w14:textId="58C9970C" w:rsidR="002562E0" w:rsidRPr="00B54607" w:rsidRDefault="002562E0" w:rsidP="002562E0">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Compliance Review </w:t>
            </w:r>
            <w:r w:rsidR="00296838">
              <w:rPr>
                <w:color w:val="262626" w:themeColor="text1" w:themeTint="D9"/>
              </w:rPr>
              <w:t>Worksheet</w:t>
            </w:r>
          </w:p>
          <w:p w14:paraId="5D973384" w14:textId="77777777" w:rsidR="002562E0" w:rsidRPr="00B54607" w:rsidRDefault="002562E0" w:rsidP="002562E0">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Copy of set of construction plans </w:t>
            </w:r>
          </w:p>
          <w:p w14:paraId="4B1C0377" w14:textId="77777777" w:rsidR="003E3C44" w:rsidRPr="00B54607" w:rsidRDefault="003E3C44" w:rsidP="003E3C44">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 xml:space="preserve">Workplace Assessment Task </w:t>
            </w:r>
            <w:r>
              <w:rPr>
                <w:color w:val="262626" w:themeColor="text1" w:themeTint="D9"/>
              </w:rPr>
              <w:t>2</w:t>
            </w:r>
          </w:p>
          <w:p w14:paraId="0CBDBB82" w14:textId="08FEBCBA" w:rsidR="003E3C44" w:rsidRPr="00B54607" w:rsidRDefault="003E3C44" w:rsidP="003E3C44">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w:t>
            </w:r>
            <w:r w:rsidRPr="00B54607">
              <w:rPr>
                <w:color w:val="262626" w:themeColor="text1" w:themeTint="D9"/>
              </w:rPr>
              <w:t xml:space="preserve">ketch of one structural component </w:t>
            </w:r>
          </w:p>
          <w:p w14:paraId="65CF2472" w14:textId="2F9AF441" w:rsidR="003E3C44" w:rsidRPr="00B54607" w:rsidRDefault="003E3C44" w:rsidP="003E3C44">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lastRenderedPageBreak/>
              <w:t>S</w:t>
            </w:r>
            <w:r w:rsidRPr="00B54607">
              <w:rPr>
                <w:color w:val="262626" w:themeColor="text1" w:themeTint="D9"/>
              </w:rPr>
              <w:t xml:space="preserve">ketch of one non-structural component </w:t>
            </w:r>
          </w:p>
          <w:p w14:paraId="56B6086C" w14:textId="77777777" w:rsidR="003E3C44" w:rsidRPr="00B54607" w:rsidRDefault="003E3C44" w:rsidP="003E3C44">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Workplace Assessment Task 4</w:t>
            </w:r>
          </w:p>
          <w:p w14:paraId="206DFD5D" w14:textId="66991C6E" w:rsidR="003E3C44" w:rsidRPr="00B54607" w:rsidRDefault="003E3C44" w:rsidP="003E3C44">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Drawing </w:t>
            </w:r>
            <w:r>
              <w:rPr>
                <w:color w:val="262626" w:themeColor="text1" w:themeTint="D9"/>
              </w:rPr>
              <w:t xml:space="preserve">of </w:t>
            </w:r>
            <w:r w:rsidRPr="00B54607">
              <w:rPr>
                <w:color w:val="262626" w:themeColor="text1" w:themeTint="D9"/>
              </w:rPr>
              <w:t xml:space="preserve">one structural component </w:t>
            </w:r>
          </w:p>
          <w:p w14:paraId="2A03733B" w14:textId="1AE4985B" w:rsidR="002562E0" w:rsidRPr="002562E0" w:rsidRDefault="003E3C44" w:rsidP="003E3C44">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Drawing of one non-structural component </w:t>
            </w:r>
          </w:p>
          <w:p w14:paraId="4E4D8DF3" w14:textId="5846AA63" w:rsidR="00647A8F" w:rsidRPr="00B41B6A" w:rsidRDefault="00647A8F" w:rsidP="002562E0">
            <w:pPr>
              <w:tabs>
                <w:tab w:val="left" w:pos="180"/>
              </w:tabs>
              <w:spacing w:after="120" w:line="276" w:lineRule="auto"/>
              <w:ind w:left="0" w:right="0" w:firstLine="0"/>
              <w:jc w:val="center"/>
              <w:rPr>
                <w:b/>
                <w:color w:val="D73329"/>
              </w:rPr>
            </w:pPr>
            <w:r w:rsidRPr="00B41B6A">
              <w:rPr>
                <w:b/>
                <w:color w:val="D73329"/>
              </w:rPr>
              <w:t>IMPORTANT</w:t>
            </w:r>
            <w:r w:rsidRPr="00B41B6A">
              <w:rPr>
                <w:rFonts w:cstheme="minorHAnsi"/>
                <w:b/>
                <w:color w:val="D73329"/>
                <w:lang w:bidi="en-US"/>
              </w:rPr>
              <w:t>:</w:t>
            </w:r>
          </w:p>
          <w:p w14:paraId="104B734E" w14:textId="77777777" w:rsidR="00647A8F" w:rsidRPr="00052B0E" w:rsidRDefault="00647A8F" w:rsidP="00191426">
            <w:pPr>
              <w:tabs>
                <w:tab w:val="left" w:pos="180"/>
              </w:tabs>
              <w:spacing w:after="120" w:line="276" w:lineRule="auto"/>
              <w:ind w:left="0" w:right="0" w:firstLine="0"/>
              <w:jc w:val="center"/>
              <w:rPr>
                <w:b/>
                <w:color w:val="D73329"/>
              </w:rPr>
            </w:pPr>
            <w:r w:rsidRPr="00B41B6A">
              <w:rPr>
                <w:b/>
                <w:color w:val="D73329"/>
              </w:rPr>
              <w:t xml:space="preserve">The candidate must achieve a satisfactory result </w:t>
            </w:r>
            <w:r w:rsidRPr="00B41B6A">
              <w:rPr>
                <w:rFonts w:cstheme="minorHAnsi"/>
                <w:b/>
                <w:color w:val="D73329"/>
                <w:lang w:bidi="en-US"/>
              </w:rPr>
              <w:t xml:space="preserve">in </w:t>
            </w:r>
            <w:r w:rsidRPr="00B41B6A">
              <w:rPr>
                <w:b/>
                <w:color w:val="D73329"/>
              </w:rPr>
              <w:t xml:space="preserve">ALL assessment tasks to be </w:t>
            </w:r>
            <w:r w:rsidRPr="00B41B6A">
              <w:rPr>
                <w:rFonts w:cstheme="minorHAnsi"/>
                <w:b/>
                <w:color w:val="D73329"/>
                <w:lang w:bidi="en-US"/>
              </w:rPr>
              <w:t xml:space="preserve">deemed </w:t>
            </w:r>
            <w:r w:rsidRPr="00B41B6A">
              <w:rPr>
                <w:b/>
                <w:color w:val="D73329"/>
              </w:rPr>
              <w:t>COMPETENT for the</w:t>
            </w:r>
            <w:r w:rsidRPr="00052B0E">
              <w:rPr>
                <w:b/>
                <w:color w:val="D73329"/>
              </w:rPr>
              <w:t xml:space="preserve"> unit</w:t>
            </w:r>
            <w:r>
              <w:rPr>
                <w:rFonts w:cstheme="minorHAnsi"/>
                <w:b/>
                <w:color w:val="D73329"/>
                <w:lang w:bidi="en-US"/>
              </w:rPr>
              <w:t>/</w:t>
            </w:r>
            <w:r w:rsidRPr="00052B0E">
              <w:rPr>
                <w:b/>
                <w:color w:val="D73329"/>
              </w:rPr>
              <w:t>s relevant to this workbook.</w:t>
            </w:r>
          </w:p>
          <w:p w14:paraId="39932A83"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 xml:space="preserve">To </w:t>
            </w:r>
            <w:r>
              <w:rPr>
                <w:rFonts w:cstheme="minorHAnsi"/>
                <w:color w:val="262626" w:themeColor="text1" w:themeTint="D9"/>
                <w:lang w:bidi="en-US"/>
              </w:rPr>
              <w:t>be 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w:t>
            </w:r>
            <w:r w:rsidRPr="003D1ACA">
              <w:rPr>
                <w:rFonts w:cstheme="minorHAnsi"/>
                <w:color w:val="262626" w:themeColor="text1" w:themeTint="D9"/>
                <w:lang w:bidi="en-US"/>
              </w:rPr>
              <w:t xml:space="preserve"> </w:t>
            </w:r>
            <w:r>
              <w:rPr>
                <w:rFonts w:cstheme="minorHAnsi"/>
                <w:color w:val="262626" w:themeColor="text1" w:themeTint="D9"/>
                <w:lang w:bidi="en-US"/>
              </w:rPr>
              <w:t>of competency</w:t>
            </w:r>
            <w:r w:rsidRPr="00052B0E">
              <w:rPr>
                <w:color w:val="262626" w:themeColor="text1" w:themeTint="D9"/>
              </w:rPr>
              <w:t xml:space="preserve"> relevant to this workbook, the candidate must successfully complete all the requirements listed above according to the prescribed benchmarks.</w:t>
            </w:r>
          </w:p>
        </w:tc>
      </w:tr>
    </w:tbl>
    <w:p w14:paraId="740591C9" w14:textId="0B2D74FA" w:rsidR="00984117" w:rsidRPr="00647A8F" w:rsidRDefault="00DD0FE4" w:rsidP="00647A8F">
      <w:pPr>
        <w:tabs>
          <w:tab w:val="left" w:pos="180"/>
        </w:tabs>
        <w:spacing w:after="120" w:line="276" w:lineRule="auto"/>
        <w:ind w:left="0" w:firstLine="0"/>
        <w:rPr>
          <w:b/>
          <w:color w:val="262626" w:themeColor="text1" w:themeTint="D9"/>
          <w:sz w:val="20"/>
        </w:rPr>
      </w:pPr>
      <w:r w:rsidRPr="003D1ACA">
        <w:lastRenderedPageBreak/>
        <w:br w:type="page"/>
      </w:r>
    </w:p>
    <w:p w14:paraId="72D4B835" w14:textId="343D7982" w:rsidR="000A2F52" w:rsidRPr="0014576F" w:rsidRDefault="00F24EC5" w:rsidP="0014576F">
      <w:pPr>
        <w:pStyle w:val="Heading1"/>
      </w:pPr>
      <w:bookmarkStart w:id="65" w:name="_Toc118201978"/>
      <w:r w:rsidRPr="001F049F">
        <w:lastRenderedPageBreak/>
        <w:t>Record of Assessment (As</w:t>
      </w:r>
      <w:r w:rsidR="004047B4" w:rsidRPr="001F049F">
        <w:t>sessor’s Use Only)</w:t>
      </w:r>
      <w:bookmarkEnd w:id="65"/>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5D45A7" w:rsidRPr="003D1ACA" w14:paraId="53D590D4" w14:textId="77777777" w:rsidTr="00ED3826">
        <w:tc>
          <w:tcPr>
            <w:tcW w:w="9016" w:type="dxa"/>
            <w:gridSpan w:val="2"/>
            <w:tcBorders>
              <w:bottom w:val="single" w:sz="4" w:space="0" w:color="A6A6A6" w:themeColor="background1" w:themeShade="A6"/>
            </w:tcBorders>
            <w:shd w:val="clear" w:color="auto" w:fill="2F5496" w:themeFill="accent1" w:themeFillShade="BF"/>
          </w:tcPr>
          <w:p w14:paraId="6C675931" w14:textId="77777777" w:rsidR="005D45A7" w:rsidRPr="003D1ACA" w:rsidRDefault="005D45A7" w:rsidP="00191426">
            <w:pPr>
              <w:tabs>
                <w:tab w:val="left" w:pos="180"/>
              </w:tabs>
              <w:spacing w:after="120" w:line="276" w:lineRule="auto"/>
              <w:ind w:left="0" w:right="0" w:firstLine="0"/>
              <w:jc w:val="center"/>
              <w:rPr>
                <w:rFonts w:ascii="Arial" w:hAnsi="Arial" w:cs="Arial"/>
                <w:b/>
                <w:caps/>
                <w:color w:val="FFFFFF" w:themeColor="background1"/>
                <w:szCs w:val="24"/>
              </w:rPr>
            </w:pPr>
            <w:r w:rsidRPr="003D1ACA">
              <w:rPr>
                <w:rFonts w:ascii="Arial" w:hAnsi="Arial" w:cs="Arial"/>
                <w:b/>
                <w:caps/>
                <w:color w:val="FFFFFF" w:themeColor="background1"/>
                <w:szCs w:val="24"/>
              </w:rPr>
              <w:t>RECORD OF ASSESSMENT</w:t>
            </w:r>
          </w:p>
        </w:tc>
      </w:tr>
      <w:tr w:rsidR="005D45A7" w:rsidRPr="003D1ACA" w14:paraId="22860246"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432201BD"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0AA978A5"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7B2C62D"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0A11F0FA"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6D566D7A"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F0CCCF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06972B5"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386252BC"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6A5C7BC4"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920E5D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1E1D6FF3"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01F7452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904FAC5"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4F155F56"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37A648CB"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0625AE83"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6EA47EED" w14:textId="27EB7FFC" w:rsidR="005D45A7" w:rsidRPr="003D1ACA" w:rsidRDefault="00B12656" w:rsidP="00440DD4">
            <w:pPr>
              <w:tabs>
                <w:tab w:val="left" w:pos="180"/>
              </w:tabs>
              <w:spacing w:after="120" w:line="276" w:lineRule="auto"/>
              <w:ind w:left="0" w:right="0" w:firstLine="0"/>
              <w:rPr>
                <w:rFonts w:cstheme="minorHAnsi"/>
                <w:color w:val="262626" w:themeColor="text1" w:themeTint="D9"/>
                <w:sz w:val="20"/>
                <w:szCs w:val="20"/>
              </w:rPr>
            </w:pPr>
            <w:r>
              <w:rPr>
                <w:rFonts w:cstheme="minorHAnsi"/>
                <w:color w:val="262626" w:themeColor="text1" w:themeTint="D9"/>
                <w:sz w:val="20"/>
                <w:szCs w:val="20"/>
              </w:rPr>
              <w:t xml:space="preserve">CPCCBC4014 - </w:t>
            </w:r>
            <w:r w:rsidRPr="00B12656">
              <w:rPr>
                <w:rFonts w:cstheme="minorHAnsi"/>
                <w:color w:val="262626" w:themeColor="text1" w:themeTint="D9"/>
                <w:sz w:val="20"/>
                <w:szCs w:val="20"/>
              </w:rPr>
              <w:t>Prepare simple building sketches and drawings (Release 1)</w:t>
            </w:r>
          </w:p>
        </w:tc>
      </w:tr>
    </w:tbl>
    <w:p w14:paraId="0143644C" w14:textId="1212B5CA" w:rsidR="005D45A7" w:rsidRPr="000A2F52" w:rsidRDefault="005D45A7" w:rsidP="000A2F52">
      <w:pPr>
        <w:spacing w:before="0"/>
        <w:ind w:left="0" w:firstLine="0"/>
        <w:jc w:val="both"/>
        <w:rPr>
          <w:rFonts w:ascii="Arial" w:hAnsi="Arial" w:cs="Arial"/>
          <w:b/>
          <w:bCs/>
          <w:highlight w:val="cyan"/>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23090A84" w14:textId="77777777" w:rsidTr="00191426">
        <w:trPr>
          <w:jc w:val="center"/>
        </w:trPr>
        <w:tc>
          <w:tcPr>
            <w:tcW w:w="6385" w:type="dxa"/>
            <w:shd w:val="clear" w:color="auto" w:fill="E7E6E6" w:themeFill="background2"/>
          </w:tcPr>
          <w:p w14:paraId="116B7534"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Knowledge Assessment</w:t>
            </w:r>
          </w:p>
        </w:tc>
        <w:tc>
          <w:tcPr>
            <w:tcW w:w="1315" w:type="dxa"/>
            <w:shd w:val="clear" w:color="auto" w:fill="E7E6E6" w:themeFill="background2"/>
            <w:vAlign w:val="center"/>
          </w:tcPr>
          <w:p w14:paraId="627C0B34"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4BC6C1E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4B2071" w:rsidRPr="003D1ACA" w14:paraId="2FFF5298" w14:textId="77777777" w:rsidTr="00F418D7">
        <w:trPr>
          <w:jc w:val="center"/>
        </w:trPr>
        <w:tc>
          <w:tcPr>
            <w:tcW w:w="6385" w:type="dxa"/>
            <w:shd w:val="clear" w:color="auto" w:fill="auto"/>
          </w:tcPr>
          <w:p w14:paraId="0576B7BF" w14:textId="174CB063" w:rsidR="004B2071" w:rsidRPr="003D1ACA" w:rsidRDefault="004B2071" w:rsidP="00F418D7">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w:t>
            </w:r>
          </w:p>
        </w:tc>
        <w:tc>
          <w:tcPr>
            <w:tcW w:w="1315" w:type="dxa"/>
            <w:shd w:val="clear" w:color="auto" w:fill="auto"/>
            <w:vAlign w:val="center"/>
          </w:tcPr>
          <w:p w14:paraId="3673C83E"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2D5D2A9"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4B2071" w:rsidRPr="003D1ACA" w14:paraId="1522673F" w14:textId="77777777" w:rsidTr="00F418D7">
        <w:trPr>
          <w:jc w:val="center"/>
        </w:trPr>
        <w:tc>
          <w:tcPr>
            <w:tcW w:w="6385" w:type="dxa"/>
            <w:shd w:val="clear" w:color="auto" w:fill="auto"/>
          </w:tcPr>
          <w:p w14:paraId="711069B5" w14:textId="44E826B9" w:rsidR="004B2071" w:rsidRPr="003D1ACA" w:rsidRDefault="004B2071" w:rsidP="00F418D7">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w:t>
            </w:r>
          </w:p>
        </w:tc>
        <w:tc>
          <w:tcPr>
            <w:tcW w:w="1315" w:type="dxa"/>
            <w:shd w:val="clear" w:color="auto" w:fill="auto"/>
            <w:vAlign w:val="center"/>
          </w:tcPr>
          <w:p w14:paraId="1DB43274"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25003C9F"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4B2071" w:rsidRPr="003D1ACA" w14:paraId="58B86E05" w14:textId="77777777" w:rsidTr="00F418D7">
        <w:trPr>
          <w:jc w:val="center"/>
        </w:trPr>
        <w:tc>
          <w:tcPr>
            <w:tcW w:w="6385" w:type="dxa"/>
            <w:shd w:val="clear" w:color="auto" w:fill="auto"/>
          </w:tcPr>
          <w:p w14:paraId="63DF9A4D" w14:textId="543FFA12" w:rsidR="004B2071" w:rsidRPr="003D1ACA" w:rsidRDefault="004B2071" w:rsidP="00F418D7">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w:t>
            </w:r>
          </w:p>
        </w:tc>
        <w:tc>
          <w:tcPr>
            <w:tcW w:w="1315" w:type="dxa"/>
            <w:shd w:val="clear" w:color="auto" w:fill="auto"/>
            <w:vAlign w:val="center"/>
          </w:tcPr>
          <w:p w14:paraId="142F6194"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78BF29ED"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4B2071" w:rsidRPr="003D1ACA" w14:paraId="718DE236" w14:textId="77777777" w:rsidTr="00F418D7">
        <w:trPr>
          <w:jc w:val="center"/>
        </w:trPr>
        <w:tc>
          <w:tcPr>
            <w:tcW w:w="6385" w:type="dxa"/>
            <w:shd w:val="clear" w:color="auto" w:fill="auto"/>
          </w:tcPr>
          <w:p w14:paraId="366198A6" w14:textId="2503502C" w:rsidR="004B2071" w:rsidRPr="003D1ACA" w:rsidRDefault="004B2071" w:rsidP="00F418D7">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4</w:t>
            </w:r>
          </w:p>
        </w:tc>
        <w:tc>
          <w:tcPr>
            <w:tcW w:w="1315" w:type="dxa"/>
            <w:shd w:val="clear" w:color="auto" w:fill="auto"/>
            <w:vAlign w:val="center"/>
          </w:tcPr>
          <w:p w14:paraId="5929E22F"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36D702A9"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D53F6" w:rsidRPr="003D1ACA" w14:paraId="7A10A35B" w14:textId="77777777" w:rsidTr="00191426">
        <w:trPr>
          <w:jc w:val="center"/>
        </w:trPr>
        <w:tc>
          <w:tcPr>
            <w:tcW w:w="6385" w:type="dxa"/>
            <w:shd w:val="clear" w:color="auto" w:fill="auto"/>
          </w:tcPr>
          <w:p w14:paraId="2CE536C2" w14:textId="1902B9D9"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4B2071">
              <w:rPr>
                <w:rFonts w:ascii="Arial" w:hAnsi="Arial" w:cs="Arial"/>
                <w:color w:val="262626" w:themeColor="text1" w:themeTint="D9"/>
                <w:sz w:val="20"/>
                <w:szCs w:val="20"/>
              </w:rPr>
              <w:t>5</w:t>
            </w:r>
          </w:p>
        </w:tc>
        <w:tc>
          <w:tcPr>
            <w:tcW w:w="1315" w:type="dxa"/>
            <w:shd w:val="clear" w:color="auto" w:fill="auto"/>
            <w:vAlign w:val="center"/>
          </w:tcPr>
          <w:p w14:paraId="70726AEB"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707CAD48"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D53F6" w:rsidRPr="003D1ACA" w14:paraId="24B94AC6" w14:textId="77777777" w:rsidTr="00191426">
        <w:trPr>
          <w:jc w:val="center"/>
        </w:trPr>
        <w:tc>
          <w:tcPr>
            <w:tcW w:w="6385" w:type="dxa"/>
            <w:shd w:val="clear" w:color="auto" w:fill="auto"/>
          </w:tcPr>
          <w:p w14:paraId="6B57D22B" w14:textId="5FFB256F"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4B2071">
              <w:rPr>
                <w:rFonts w:ascii="Arial" w:hAnsi="Arial" w:cs="Arial"/>
                <w:color w:val="262626" w:themeColor="text1" w:themeTint="D9"/>
                <w:sz w:val="20"/>
                <w:szCs w:val="20"/>
              </w:rPr>
              <w:t>6</w:t>
            </w:r>
          </w:p>
        </w:tc>
        <w:tc>
          <w:tcPr>
            <w:tcW w:w="1315" w:type="dxa"/>
            <w:shd w:val="clear" w:color="auto" w:fill="auto"/>
            <w:vAlign w:val="center"/>
          </w:tcPr>
          <w:p w14:paraId="23269C0E"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B3D963C"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D53F6" w:rsidRPr="003D1ACA" w14:paraId="39DDD145" w14:textId="77777777" w:rsidTr="00191426">
        <w:trPr>
          <w:jc w:val="center"/>
        </w:trPr>
        <w:tc>
          <w:tcPr>
            <w:tcW w:w="6385" w:type="dxa"/>
            <w:shd w:val="clear" w:color="auto" w:fill="auto"/>
          </w:tcPr>
          <w:p w14:paraId="737652A3" w14:textId="3B35C1F1"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4B2071">
              <w:rPr>
                <w:rFonts w:ascii="Arial" w:hAnsi="Arial" w:cs="Arial"/>
                <w:color w:val="262626" w:themeColor="text1" w:themeTint="D9"/>
                <w:sz w:val="20"/>
                <w:szCs w:val="20"/>
              </w:rPr>
              <w:t>7</w:t>
            </w:r>
          </w:p>
        </w:tc>
        <w:tc>
          <w:tcPr>
            <w:tcW w:w="1315" w:type="dxa"/>
            <w:shd w:val="clear" w:color="auto" w:fill="auto"/>
            <w:vAlign w:val="center"/>
          </w:tcPr>
          <w:p w14:paraId="1D4D26B6"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33D2D262"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4B2071" w:rsidRPr="003D1ACA" w14:paraId="3AF57C29" w14:textId="77777777" w:rsidTr="00F418D7">
        <w:trPr>
          <w:jc w:val="center"/>
        </w:trPr>
        <w:tc>
          <w:tcPr>
            <w:tcW w:w="6385" w:type="dxa"/>
            <w:shd w:val="clear" w:color="auto" w:fill="auto"/>
          </w:tcPr>
          <w:p w14:paraId="4C7400AB" w14:textId="77777777" w:rsidR="004B2071" w:rsidRPr="003D1ACA" w:rsidRDefault="004B2071" w:rsidP="00F418D7">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8</w:t>
            </w:r>
          </w:p>
        </w:tc>
        <w:tc>
          <w:tcPr>
            <w:tcW w:w="1315" w:type="dxa"/>
            <w:shd w:val="clear" w:color="auto" w:fill="auto"/>
            <w:vAlign w:val="center"/>
          </w:tcPr>
          <w:p w14:paraId="194A7671"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58AE8A1E"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D53F6" w:rsidRPr="003D1ACA" w14:paraId="1CE7FF41" w14:textId="77777777" w:rsidTr="00191426">
        <w:trPr>
          <w:jc w:val="center"/>
        </w:trPr>
        <w:tc>
          <w:tcPr>
            <w:tcW w:w="6385" w:type="dxa"/>
            <w:shd w:val="clear" w:color="auto" w:fill="auto"/>
          </w:tcPr>
          <w:p w14:paraId="0DB20B7A" w14:textId="4F6C5031"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4B2071">
              <w:rPr>
                <w:rFonts w:ascii="Arial" w:hAnsi="Arial" w:cs="Arial"/>
                <w:color w:val="262626" w:themeColor="text1" w:themeTint="D9"/>
                <w:sz w:val="20"/>
                <w:szCs w:val="20"/>
              </w:rPr>
              <w:t>9</w:t>
            </w:r>
          </w:p>
        </w:tc>
        <w:tc>
          <w:tcPr>
            <w:tcW w:w="1315" w:type="dxa"/>
            <w:shd w:val="clear" w:color="auto" w:fill="auto"/>
            <w:vAlign w:val="center"/>
          </w:tcPr>
          <w:p w14:paraId="026EFEC5"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77308EED"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173255" w:rsidRPr="003D1ACA" w14:paraId="313B6320" w14:textId="77777777" w:rsidTr="007C751B">
        <w:trPr>
          <w:jc w:val="center"/>
        </w:trPr>
        <w:tc>
          <w:tcPr>
            <w:tcW w:w="6385" w:type="dxa"/>
            <w:shd w:val="clear" w:color="auto" w:fill="auto"/>
          </w:tcPr>
          <w:p w14:paraId="66F0D98E" w14:textId="38119153" w:rsidR="00173255" w:rsidRPr="003D1ACA" w:rsidRDefault="00173255" w:rsidP="007C751B">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10</w:t>
            </w:r>
          </w:p>
        </w:tc>
        <w:tc>
          <w:tcPr>
            <w:tcW w:w="1315" w:type="dxa"/>
            <w:shd w:val="clear" w:color="auto" w:fill="auto"/>
            <w:vAlign w:val="center"/>
          </w:tcPr>
          <w:p w14:paraId="40D70DF4" w14:textId="77777777" w:rsidR="00173255" w:rsidRPr="003D1ACA" w:rsidRDefault="00173255" w:rsidP="007C751B">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53F1CAA" w14:textId="77777777" w:rsidR="00173255" w:rsidRPr="003D1ACA" w:rsidRDefault="00173255" w:rsidP="007C751B">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173255" w:rsidRPr="003D1ACA" w14:paraId="031E5965" w14:textId="77777777" w:rsidTr="007C751B">
        <w:trPr>
          <w:jc w:val="center"/>
        </w:trPr>
        <w:tc>
          <w:tcPr>
            <w:tcW w:w="6385" w:type="dxa"/>
            <w:shd w:val="clear" w:color="auto" w:fill="auto"/>
          </w:tcPr>
          <w:p w14:paraId="4E569366" w14:textId="5547F378" w:rsidR="00173255" w:rsidRPr="003D1ACA" w:rsidRDefault="00173255" w:rsidP="007C751B">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11</w:t>
            </w:r>
          </w:p>
        </w:tc>
        <w:tc>
          <w:tcPr>
            <w:tcW w:w="1315" w:type="dxa"/>
            <w:shd w:val="clear" w:color="auto" w:fill="auto"/>
            <w:vAlign w:val="center"/>
          </w:tcPr>
          <w:p w14:paraId="6A61828C" w14:textId="77777777" w:rsidR="00173255" w:rsidRPr="003D1ACA" w:rsidRDefault="00173255" w:rsidP="007C751B">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39DA348A" w14:textId="77777777" w:rsidR="00173255" w:rsidRPr="003D1ACA" w:rsidRDefault="00173255" w:rsidP="007C751B">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173255" w:rsidRPr="003D1ACA" w14:paraId="54DD78C5" w14:textId="77777777" w:rsidTr="007C751B">
        <w:trPr>
          <w:jc w:val="center"/>
        </w:trPr>
        <w:tc>
          <w:tcPr>
            <w:tcW w:w="6385" w:type="dxa"/>
            <w:shd w:val="clear" w:color="auto" w:fill="auto"/>
          </w:tcPr>
          <w:p w14:paraId="3E582134" w14:textId="279058CD" w:rsidR="00173255" w:rsidRPr="003D1ACA" w:rsidRDefault="00173255" w:rsidP="007C751B">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12</w:t>
            </w:r>
          </w:p>
        </w:tc>
        <w:tc>
          <w:tcPr>
            <w:tcW w:w="1315" w:type="dxa"/>
            <w:shd w:val="clear" w:color="auto" w:fill="auto"/>
            <w:vAlign w:val="center"/>
          </w:tcPr>
          <w:p w14:paraId="55FE937F" w14:textId="77777777" w:rsidR="00173255" w:rsidRPr="003D1ACA" w:rsidRDefault="00173255" w:rsidP="007C751B">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226D442F" w14:textId="77777777" w:rsidR="00173255" w:rsidRPr="003D1ACA" w:rsidRDefault="00173255" w:rsidP="007C751B">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bl>
    <w:p w14:paraId="6D7CC858" w14:textId="77777777" w:rsidR="00173255" w:rsidRPr="003F1E27" w:rsidRDefault="00173255" w:rsidP="005D45A7">
      <w:pPr>
        <w:tabs>
          <w:tab w:val="left" w:pos="180"/>
        </w:tabs>
        <w:spacing w:before="0" w:line="276" w:lineRule="auto"/>
        <w:ind w:left="0" w:right="0" w:firstLine="0"/>
        <w:rPr>
          <w:color w:val="D7332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7339CF" w14:paraId="1234B1D7" w14:textId="77777777" w:rsidTr="00191426">
        <w:trPr>
          <w:jc w:val="center"/>
        </w:trPr>
        <w:tc>
          <w:tcPr>
            <w:tcW w:w="9016" w:type="dxa"/>
            <w:gridSpan w:val="3"/>
            <w:shd w:val="clear" w:color="auto" w:fill="E7E6E6" w:themeFill="background2"/>
          </w:tcPr>
          <w:p w14:paraId="0E8EAAA2" w14:textId="77777777" w:rsidR="005D45A7" w:rsidRPr="007339CF"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Practical Assessment</w:t>
            </w:r>
          </w:p>
        </w:tc>
      </w:tr>
      <w:tr w:rsidR="005D45A7" w:rsidRPr="007339CF" w14:paraId="29B2139E" w14:textId="77777777" w:rsidTr="00191426">
        <w:trPr>
          <w:jc w:val="center"/>
        </w:trPr>
        <w:tc>
          <w:tcPr>
            <w:tcW w:w="6385" w:type="dxa"/>
            <w:shd w:val="clear" w:color="auto" w:fill="E7E6E6" w:themeFill="background2"/>
          </w:tcPr>
          <w:p w14:paraId="0A97464C" w14:textId="77777777" w:rsidR="005D45A7" w:rsidRPr="007339CF"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Practical Assignment</w:t>
            </w:r>
          </w:p>
        </w:tc>
        <w:tc>
          <w:tcPr>
            <w:tcW w:w="1315" w:type="dxa"/>
            <w:shd w:val="clear" w:color="auto" w:fill="E7E6E6" w:themeFill="background2"/>
            <w:vAlign w:val="center"/>
          </w:tcPr>
          <w:p w14:paraId="68708622" w14:textId="77777777" w:rsidR="005D45A7" w:rsidRPr="007339CF"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S</w:t>
            </w:r>
          </w:p>
        </w:tc>
        <w:tc>
          <w:tcPr>
            <w:tcW w:w="1316" w:type="dxa"/>
            <w:shd w:val="clear" w:color="auto" w:fill="E7E6E6" w:themeFill="background2"/>
            <w:vAlign w:val="center"/>
          </w:tcPr>
          <w:p w14:paraId="3FD6ACDB" w14:textId="77777777" w:rsidR="005D45A7" w:rsidRPr="007339CF"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NYS</w:t>
            </w:r>
          </w:p>
        </w:tc>
      </w:tr>
      <w:tr w:rsidR="005D45A7" w:rsidRPr="007339CF" w14:paraId="3282698F" w14:textId="77777777" w:rsidTr="00191426">
        <w:trPr>
          <w:jc w:val="center"/>
        </w:trPr>
        <w:tc>
          <w:tcPr>
            <w:tcW w:w="6385" w:type="dxa"/>
            <w:shd w:val="clear" w:color="auto" w:fill="auto"/>
          </w:tcPr>
          <w:p w14:paraId="2FA767DF" w14:textId="732F8A02" w:rsidR="005D45A7" w:rsidRPr="007339CF"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 xml:space="preserve">Task </w:t>
            </w:r>
            <w:r w:rsidR="004B2071" w:rsidRPr="007339CF">
              <w:rPr>
                <w:rFonts w:ascii="Arial" w:hAnsi="Arial" w:cs="Arial"/>
                <w:color w:val="262626" w:themeColor="text1" w:themeTint="D9"/>
                <w:sz w:val="20"/>
                <w:szCs w:val="20"/>
              </w:rPr>
              <w:t>1</w:t>
            </w:r>
          </w:p>
        </w:tc>
        <w:tc>
          <w:tcPr>
            <w:tcW w:w="1315" w:type="dxa"/>
            <w:shd w:val="clear" w:color="auto" w:fill="auto"/>
            <w:vAlign w:val="center"/>
          </w:tcPr>
          <w:p w14:paraId="444896D3" w14:textId="77777777" w:rsidR="005D45A7" w:rsidRPr="007339CF"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2FCEFB10" w14:textId="77777777" w:rsidR="005D45A7" w:rsidRPr="007339CF"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r w:rsidR="0014576F" w:rsidRPr="007339CF" w14:paraId="2A7E2D2E" w14:textId="77777777" w:rsidTr="0007621E">
        <w:trPr>
          <w:jc w:val="center"/>
        </w:trPr>
        <w:tc>
          <w:tcPr>
            <w:tcW w:w="6385" w:type="dxa"/>
            <w:shd w:val="clear" w:color="auto" w:fill="E7E6E6" w:themeFill="background2"/>
          </w:tcPr>
          <w:p w14:paraId="3B600EE3" w14:textId="77777777" w:rsidR="0014576F" w:rsidRPr="007339CF" w:rsidRDefault="0014576F" w:rsidP="0007621E">
            <w:pPr>
              <w:tabs>
                <w:tab w:val="left" w:pos="180"/>
              </w:tabs>
              <w:spacing w:after="120" w:line="276" w:lineRule="auto"/>
              <w:ind w:left="0" w:right="0" w:firstLine="0"/>
              <w:rPr>
                <w:rFonts w:ascii="Arial" w:hAnsi="Arial" w:cs="Arial"/>
                <w:b/>
                <w:color w:val="262626" w:themeColor="text1" w:themeTint="D9"/>
                <w:sz w:val="20"/>
                <w:szCs w:val="20"/>
              </w:rPr>
            </w:pPr>
            <w:r w:rsidRPr="007339CF">
              <w:rPr>
                <w:rFonts w:ascii="Arial" w:hAnsi="Arial" w:cs="Arial"/>
                <w:b/>
                <w:color w:val="262626" w:themeColor="text1" w:themeTint="D9"/>
                <w:sz w:val="20"/>
                <w:szCs w:val="20"/>
              </w:rPr>
              <w:lastRenderedPageBreak/>
              <w:t>Practical Assignment</w:t>
            </w:r>
          </w:p>
        </w:tc>
        <w:tc>
          <w:tcPr>
            <w:tcW w:w="1315" w:type="dxa"/>
            <w:shd w:val="clear" w:color="auto" w:fill="E7E6E6" w:themeFill="background2"/>
            <w:vAlign w:val="center"/>
          </w:tcPr>
          <w:p w14:paraId="6F27FD38" w14:textId="77777777" w:rsidR="0014576F" w:rsidRPr="007339CF" w:rsidRDefault="0014576F" w:rsidP="0007621E">
            <w:pPr>
              <w:tabs>
                <w:tab w:val="left" w:pos="180"/>
              </w:tabs>
              <w:spacing w:after="120" w:line="276" w:lineRule="auto"/>
              <w:ind w:left="0" w:right="0" w:firstLine="0"/>
              <w:jc w:val="center"/>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S</w:t>
            </w:r>
          </w:p>
        </w:tc>
        <w:tc>
          <w:tcPr>
            <w:tcW w:w="1316" w:type="dxa"/>
            <w:shd w:val="clear" w:color="auto" w:fill="E7E6E6" w:themeFill="background2"/>
            <w:vAlign w:val="center"/>
          </w:tcPr>
          <w:p w14:paraId="6C2A369E" w14:textId="77777777" w:rsidR="0014576F" w:rsidRPr="007339CF" w:rsidRDefault="0014576F" w:rsidP="0007621E">
            <w:pPr>
              <w:tabs>
                <w:tab w:val="left" w:pos="180"/>
              </w:tabs>
              <w:spacing w:after="120" w:line="276" w:lineRule="auto"/>
              <w:ind w:left="0" w:right="0" w:firstLine="0"/>
              <w:jc w:val="center"/>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NYS</w:t>
            </w:r>
          </w:p>
        </w:tc>
      </w:tr>
      <w:tr w:rsidR="005D45A7" w:rsidRPr="007339CF" w14:paraId="7317671C" w14:textId="77777777" w:rsidTr="00191426">
        <w:trPr>
          <w:jc w:val="center"/>
        </w:trPr>
        <w:tc>
          <w:tcPr>
            <w:tcW w:w="6385" w:type="dxa"/>
            <w:shd w:val="clear" w:color="auto" w:fill="auto"/>
          </w:tcPr>
          <w:p w14:paraId="4FD85BB5" w14:textId="6440D7B6" w:rsidR="005D45A7" w:rsidRPr="007339CF"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 xml:space="preserve">Task </w:t>
            </w:r>
            <w:r w:rsidR="004B2071" w:rsidRPr="007339CF">
              <w:rPr>
                <w:rFonts w:ascii="Arial" w:hAnsi="Arial" w:cs="Arial"/>
                <w:color w:val="262626" w:themeColor="text1" w:themeTint="D9"/>
                <w:sz w:val="20"/>
                <w:szCs w:val="20"/>
              </w:rPr>
              <w:t>2</w:t>
            </w:r>
          </w:p>
        </w:tc>
        <w:tc>
          <w:tcPr>
            <w:tcW w:w="1315" w:type="dxa"/>
            <w:shd w:val="clear" w:color="auto" w:fill="auto"/>
            <w:vAlign w:val="center"/>
          </w:tcPr>
          <w:p w14:paraId="3A430D77" w14:textId="77777777" w:rsidR="005D45A7" w:rsidRPr="007339CF"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3968587C" w14:textId="77777777" w:rsidR="005D45A7" w:rsidRPr="007339CF"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r w:rsidR="004B2071" w:rsidRPr="007339CF" w14:paraId="14CE4F73" w14:textId="77777777" w:rsidTr="00F418D7">
        <w:trPr>
          <w:jc w:val="center"/>
        </w:trPr>
        <w:tc>
          <w:tcPr>
            <w:tcW w:w="6385" w:type="dxa"/>
            <w:shd w:val="clear" w:color="auto" w:fill="auto"/>
          </w:tcPr>
          <w:p w14:paraId="1D96458F" w14:textId="00884937" w:rsidR="004B2071" w:rsidRPr="007339CF" w:rsidRDefault="004B2071" w:rsidP="00F418D7">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Task 3</w:t>
            </w:r>
          </w:p>
        </w:tc>
        <w:tc>
          <w:tcPr>
            <w:tcW w:w="1315" w:type="dxa"/>
            <w:shd w:val="clear" w:color="auto" w:fill="auto"/>
            <w:vAlign w:val="center"/>
          </w:tcPr>
          <w:p w14:paraId="28F74023" w14:textId="77777777" w:rsidR="004B2071" w:rsidRPr="007339CF"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3064599B" w14:textId="77777777" w:rsidR="004B2071" w:rsidRPr="007339CF"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r w:rsidR="005D45A7" w:rsidRPr="007339CF" w14:paraId="64FCA0F2" w14:textId="77777777" w:rsidTr="00191426">
        <w:trPr>
          <w:jc w:val="center"/>
        </w:trPr>
        <w:tc>
          <w:tcPr>
            <w:tcW w:w="6385" w:type="dxa"/>
            <w:shd w:val="clear" w:color="auto" w:fill="E7E6E6" w:themeFill="background2"/>
          </w:tcPr>
          <w:p w14:paraId="50185722" w14:textId="2153418D" w:rsidR="005D45A7" w:rsidRPr="007339CF"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Workplace Assessment</w:t>
            </w:r>
          </w:p>
        </w:tc>
        <w:tc>
          <w:tcPr>
            <w:tcW w:w="1315" w:type="dxa"/>
            <w:shd w:val="clear" w:color="auto" w:fill="E7E6E6" w:themeFill="background2"/>
            <w:vAlign w:val="center"/>
          </w:tcPr>
          <w:p w14:paraId="50D3986E" w14:textId="77777777" w:rsidR="005D45A7" w:rsidRPr="007339CF"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S</w:t>
            </w:r>
          </w:p>
        </w:tc>
        <w:tc>
          <w:tcPr>
            <w:tcW w:w="1316" w:type="dxa"/>
            <w:shd w:val="clear" w:color="auto" w:fill="E7E6E6" w:themeFill="background2"/>
            <w:vAlign w:val="center"/>
          </w:tcPr>
          <w:p w14:paraId="608B8F12" w14:textId="77777777" w:rsidR="005D45A7" w:rsidRPr="007339CF"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NYS</w:t>
            </w:r>
          </w:p>
        </w:tc>
      </w:tr>
      <w:tr w:rsidR="002D53F6" w:rsidRPr="007339CF" w14:paraId="77D13932" w14:textId="77777777" w:rsidTr="00191426">
        <w:trPr>
          <w:jc w:val="center"/>
        </w:trPr>
        <w:tc>
          <w:tcPr>
            <w:tcW w:w="6385" w:type="dxa"/>
            <w:shd w:val="clear" w:color="auto" w:fill="auto"/>
          </w:tcPr>
          <w:p w14:paraId="4AB743F9" w14:textId="6B45465B" w:rsidR="002D53F6" w:rsidRPr="007339CF"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 xml:space="preserve">Task </w:t>
            </w:r>
            <w:r w:rsidR="004B2071" w:rsidRPr="007339CF">
              <w:rPr>
                <w:rFonts w:ascii="Arial" w:hAnsi="Arial" w:cs="Arial"/>
                <w:color w:val="262626" w:themeColor="text1" w:themeTint="D9"/>
                <w:sz w:val="20"/>
                <w:szCs w:val="20"/>
              </w:rPr>
              <w:t>1</w:t>
            </w:r>
          </w:p>
        </w:tc>
        <w:tc>
          <w:tcPr>
            <w:tcW w:w="1315" w:type="dxa"/>
            <w:shd w:val="clear" w:color="auto" w:fill="auto"/>
            <w:vAlign w:val="center"/>
          </w:tcPr>
          <w:p w14:paraId="73B77C0C"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611EDB55"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r w:rsidR="002D53F6" w:rsidRPr="007339CF" w14:paraId="0328B1A4" w14:textId="77777777" w:rsidTr="00191426">
        <w:trPr>
          <w:jc w:val="center"/>
        </w:trPr>
        <w:tc>
          <w:tcPr>
            <w:tcW w:w="6385" w:type="dxa"/>
            <w:shd w:val="clear" w:color="auto" w:fill="auto"/>
          </w:tcPr>
          <w:p w14:paraId="308C33E4" w14:textId="7D7494AF" w:rsidR="002D53F6" w:rsidRPr="007339CF"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 xml:space="preserve">Task </w:t>
            </w:r>
            <w:r w:rsidR="004B2071" w:rsidRPr="007339CF">
              <w:rPr>
                <w:rFonts w:ascii="Arial" w:hAnsi="Arial" w:cs="Arial"/>
                <w:color w:val="262626" w:themeColor="text1" w:themeTint="D9"/>
                <w:sz w:val="20"/>
                <w:szCs w:val="20"/>
              </w:rPr>
              <w:t>2</w:t>
            </w:r>
          </w:p>
        </w:tc>
        <w:tc>
          <w:tcPr>
            <w:tcW w:w="1315" w:type="dxa"/>
            <w:shd w:val="clear" w:color="auto" w:fill="auto"/>
            <w:vAlign w:val="center"/>
          </w:tcPr>
          <w:p w14:paraId="0DAF8E11"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22E9ECA8"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r w:rsidR="002D53F6" w:rsidRPr="007339CF" w14:paraId="5D54192F" w14:textId="77777777" w:rsidTr="00191426">
        <w:trPr>
          <w:jc w:val="center"/>
        </w:trPr>
        <w:tc>
          <w:tcPr>
            <w:tcW w:w="6385" w:type="dxa"/>
            <w:shd w:val="clear" w:color="auto" w:fill="auto"/>
          </w:tcPr>
          <w:p w14:paraId="4B33946E" w14:textId="516DA770" w:rsidR="002D53F6" w:rsidRPr="007339CF"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 xml:space="preserve">Task </w:t>
            </w:r>
            <w:r w:rsidR="004B2071" w:rsidRPr="007339CF">
              <w:rPr>
                <w:rFonts w:ascii="Arial" w:hAnsi="Arial" w:cs="Arial"/>
                <w:color w:val="262626" w:themeColor="text1" w:themeTint="D9"/>
                <w:sz w:val="20"/>
                <w:szCs w:val="20"/>
              </w:rPr>
              <w:t>3</w:t>
            </w:r>
          </w:p>
        </w:tc>
        <w:tc>
          <w:tcPr>
            <w:tcW w:w="1315" w:type="dxa"/>
            <w:shd w:val="clear" w:color="auto" w:fill="auto"/>
            <w:vAlign w:val="center"/>
          </w:tcPr>
          <w:p w14:paraId="14D20E1E"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59744A52"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r w:rsidR="002D53F6" w:rsidRPr="007339CF" w14:paraId="7ED20143" w14:textId="77777777" w:rsidTr="00191426">
        <w:trPr>
          <w:jc w:val="center"/>
        </w:trPr>
        <w:tc>
          <w:tcPr>
            <w:tcW w:w="6385" w:type="dxa"/>
            <w:shd w:val="clear" w:color="auto" w:fill="auto"/>
          </w:tcPr>
          <w:p w14:paraId="7E570167" w14:textId="5527E7DD" w:rsidR="002D53F6" w:rsidRPr="007339CF"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 xml:space="preserve">Task </w:t>
            </w:r>
            <w:r w:rsidR="004B2071" w:rsidRPr="007339CF">
              <w:rPr>
                <w:rFonts w:ascii="Arial" w:hAnsi="Arial" w:cs="Arial"/>
                <w:color w:val="262626" w:themeColor="text1" w:themeTint="D9"/>
                <w:sz w:val="20"/>
                <w:szCs w:val="20"/>
              </w:rPr>
              <w:t>4</w:t>
            </w:r>
          </w:p>
        </w:tc>
        <w:tc>
          <w:tcPr>
            <w:tcW w:w="1315" w:type="dxa"/>
            <w:shd w:val="clear" w:color="auto" w:fill="auto"/>
            <w:vAlign w:val="center"/>
          </w:tcPr>
          <w:p w14:paraId="6ADDCABF"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59B7E4D1"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bl>
    <w:p w14:paraId="64EEEA20" w14:textId="6A59CA47" w:rsidR="005D45A7" w:rsidRPr="003D1ACA" w:rsidRDefault="005D45A7" w:rsidP="004B2071">
      <w:pPr>
        <w:spacing w:before="0" w:line="276" w:lineRule="auto"/>
        <w:ind w:left="0" w:firstLine="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36074034" w14:textId="77777777" w:rsidTr="00191426">
        <w:trPr>
          <w:jc w:val="center"/>
        </w:trPr>
        <w:tc>
          <w:tcPr>
            <w:tcW w:w="6385" w:type="dxa"/>
            <w:shd w:val="clear" w:color="auto" w:fill="E7E6E6" w:themeFill="background2"/>
          </w:tcPr>
          <w:p w14:paraId="2957E7A3"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Rules of Evidence</w:t>
            </w:r>
          </w:p>
        </w:tc>
        <w:tc>
          <w:tcPr>
            <w:tcW w:w="1315" w:type="dxa"/>
            <w:shd w:val="clear" w:color="auto" w:fill="E7E6E6" w:themeFill="background2"/>
            <w:vAlign w:val="center"/>
          </w:tcPr>
          <w:p w14:paraId="2C5E241E"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329C6CD0"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45E3AEE2" w14:textId="77777777" w:rsidTr="00191426">
        <w:trPr>
          <w:jc w:val="center"/>
        </w:trPr>
        <w:tc>
          <w:tcPr>
            <w:tcW w:w="6385" w:type="dxa"/>
            <w:shd w:val="clear" w:color="auto" w:fill="auto"/>
            <w:vAlign w:val="center"/>
          </w:tcPr>
          <w:p w14:paraId="4F36E029"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0742538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689F75F"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37CA7170" w14:textId="77777777" w:rsidTr="00191426">
        <w:trPr>
          <w:jc w:val="center"/>
        </w:trPr>
        <w:tc>
          <w:tcPr>
            <w:tcW w:w="6385" w:type="dxa"/>
            <w:shd w:val="clear" w:color="auto" w:fill="auto"/>
            <w:vAlign w:val="center"/>
          </w:tcPr>
          <w:p w14:paraId="4AB8F6DB"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34E318D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073C8517"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025552F9" w14:textId="77777777" w:rsidTr="00191426">
        <w:trPr>
          <w:jc w:val="center"/>
        </w:trPr>
        <w:tc>
          <w:tcPr>
            <w:tcW w:w="6385" w:type="dxa"/>
            <w:shd w:val="clear" w:color="auto" w:fill="auto"/>
            <w:vAlign w:val="center"/>
          </w:tcPr>
          <w:p w14:paraId="6C6EA45C"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6BA452FB"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A10673D"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6C092995" w14:textId="77777777" w:rsidTr="00191426">
        <w:trPr>
          <w:jc w:val="center"/>
        </w:trPr>
        <w:tc>
          <w:tcPr>
            <w:tcW w:w="6385" w:type="dxa"/>
            <w:shd w:val="clear" w:color="auto" w:fill="auto"/>
            <w:vAlign w:val="center"/>
          </w:tcPr>
          <w:p w14:paraId="1E5CDCB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6B8B620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5D3C43FD"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bl>
    <w:p w14:paraId="368D2FD1" w14:textId="77777777" w:rsidR="005D45A7" w:rsidRPr="003F1E27" w:rsidRDefault="005D45A7" w:rsidP="005D45A7">
      <w:pPr>
        <w:tabs>
          <w:tab w:val="left" w:pos="180"/>
        </w:tabs>
        <w:spacing w:before="0" w:line="276" w:lineRule="auto"/>
        <w:ind w:left="0" w:right="0" w:firstLine="0"/>
        <w:rPr>
          <w:color w:val="262626" w:themeColor="text1" w:themeTint="D9"/>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5D45A7" w:rsidRPr="003D1ACA" w14:paraId="7F06783A" w14:textId="77777777" w:rsidTr="00191426">
        <w:trPr>
          <w:jc w:val="center"/>
        </w:trPr>
        <w:tc>
          <w:tcPr>
            <w:tcW w:w="5000" w:type="pct"/>
            <w:gridSpan w:val="2"/>
            <w:shd w:val="clear" w:color="auto" w:fill="E7E6E6" w:themeFill="background2"/>
          </w:tcPr>
          <w:p w14:paraId="617033F9"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Signature Authentication Checklist</w:t>
            </w:r>
          </w:p>
          <w:p w14:paraId="2886C980"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This checklist will guide you in authenticating the signatures provided by the candidate in their assessment workbook and evidence submissions.</w:t>
            </w:r>
          </w:p>
          <w:p w14:paraId="55ECF88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Read each checklist item and tick </w:t>
            </w:r>
            <w:r>
              <w:rPr>
                <w:rFonts w:ascii="Arial" w:hAnsi="Arial" w:cs="Arial"/>
                <w:color w:val="262626" w:themeColor="text1" w:themeTint="D9"/>
                <w:sz w:val="20"/>
                <w:szCs w:val="20"/>
              </w:rPr>
              <w:t>the box</w:t>
            </w:r>
            <w:r w:rsidRPr="003D1ACA">
              <w:rPr>
                <w:rFonts w:ascii="Arial" w:hAnsi="Arial" w:cs="Arial"/>
                <w:color w:val="262626" w:themeColor="text1" w:themeTint="D9"/>
                <w:sz w:val="20"/>
                <w:szCs w:val="20"/>
              </w:rPr>
              <w:t xml:space="preserve"> only if you confirm that the item is a true and accurate reflection of the signature authentication you have conducted.</w:t>
            </w:r>
          </w:p>
        </w:tc>
      </w:tr>
      <w:tr w:rsidR="005D45A7" w:rsidRPr="003D1ACA" w14:paraId="72F33303" w14:textId="77777777" w:rsidTr="00191426">
        <w:trPr>
          <w:jc w:val="center"/>
        </w:trPr>
        <w:tc>
          <w:tcPr>
            <w:tcW w:w="4146" w:type="pct"/>
            <w:shd w:val="clear" w:color="auto" w:fill="E7E6E6" w:themeFill="background2"/>
          </w:tcPr>
          <w:p w14:paraId="363F4394" w14:textId="77777777" w:rsidR="005D45A7" w:rsidRPr="003D1ACA" w:rsidRDefault="005D45A7" w:rsidP="00191426">
            <w:pPr>
              <w:tabs>
                <w:tab w:val="left" w:pos="180"/>
              </w:tabs>
              <w:spacing w:after="120"/>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Checklist</w:t>
            </w:r>
          </w:p>
        </w:tc>
        <w:tc>
          <w:tcPr>
            <w:tcW w:w="854" w:type="pct"/>
            <w:shd w:val="clear" w:color="auto" w:fill="E7E6E6" w:themeFill="background2"/>
            <w:vAlign w:val="center"/>
          </w:tcPr>
          <w:p w14:paraId="34105E02" w14:textId="77777777" w:rsidR="005D45A7" w:rsidRPr="003D1ACA" w:rsidRDefault="005D45A7" w:rsidP="00191426">
            <w:pPr>
              <w:tabs>
                <w:tab w:val="left" w:pos="180"/>
              </w:tabs>
              <w:spacing w:after="12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Completed</w:t>
            </w:r>
          </w:p>
        </w:tc>
      </w:tr>
      <w:tr w:rsidR="005D45A7" w:rsidRPr="003D1ACA" w14:paraId="2B9E0D3C" w14:textId="77777777" w:rsidTr="00191426">
        <w:trPr>
          <w:jc w:val="center"/>
        </w:trPr>
        <w:tc>
          <w:tcPr>
            <w:tcW w:w="4146" w:type="pct"/>
            <w:shd w:val="clear" w:color="auto" w:fill="auto"/>
          </w:tcPr>
          <w:p w14:paraId="76F8F47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14:paraId="47C6AB15"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7E69854E" w14:textId="77777777" w:rsidTr="00191426">
        <w:trPr>
          <w:jc w:val="center"/>
        </w:trPr>
        <w:tc>
          <w:tcPr>
            <w:tcW w:w="4146" w:type="pct"/>
            <w:shd w:val="clear" w:color="auto" w:fill="auto"/>
          </w:tcPr>
          <w:p w14:paraId="696E910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14:paraId="51BDEE3D"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46BBBE4F" w14:textId="77777777" w:rsidTr="00191426">
        <w:trPr>
          <w:jc w:val="center"/>
        </w:trPr>
        <w:tc>
          <w:tcPr>
            <w:tcW w:w="4146" w:type="pct"/>
            <w:shd w:val="clear" w:color="auto" w:fill="auto"/>
          </w:tcPr>
          <w:p w14:paraId="312BF7C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14:paraId="7ECE2DB0"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bl>
    <w:p w14:paraId="05BF0899" w14:textId="5BCBCEBB" w:rsidR="00156FE8" w:rsidRDefault="00156FE8" w:rsidP="005D45A7">
      <w:pPr>
        <w:spacing w:before="0" w:line="276" w:lineRule="auto"/>
        <w:ind w:left="0" w:firstLine="0"/>
        <w:rPr>
          <w:color w:val="262626" w:themeColor="text1" w:themeTint="D9"/>
        </w:rPr>
      </w:pPr>
    </w:p>
    <w:p w14:paraId="0250409F" w14:textId="22409FD5" w:rsidR="005D45A7" w:rsidRPr="003D1ACA" w:rsidRDefault="00156FE8" w:rsidP="00156FE8">
      <w:pPr>
        <w:spacing w:after="120" w:line="276" w:lineRule="auto"/>
        <w:rPr>
          <w:color w:val="262626" w:themeColor="text1" w:themeTint="D9"/>
        </w:rPr>
      </w:pPr>
      <w:r>
        <w:rPr>
          <w:color w:val="262626" w:themeColor="text1" w:themeTint="D9"/>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3D1ACA" w14:paraId="311DEB54" w14:textId="77777777" w:rsidTr="00191426">
        <w:trPr>
          <w:jc w:val="center"/>
        </w:trPr>
        <w:tc>
          <w:tcPr>
            <w:tcW w:w="5000" w:type="pct"/>
            <w:shd w:val="clear" w:color="auto" w:fill="E7E6E6" w:themeFill="background2"/>
          </w:tcPr>
          <w:p w14:paraId="0CB9974C"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lastRenderedPageBreak/>
              <w:t>Third-Party Verification Log</w:t>
            </w:r>
          </w:p>
          <w:p w14:paraId="46EDFD8D" w14:textId="77777777" w:rsidR="005D45A7" w:rsidRPr="003D1ACA" w:rsidRDefault="005D45A7" w:rsidP="00191426">
            <w:pPr>
              <w:tabs>
                <w:tab w:val="left" w:pos="180"/>
              </w:tabs>
              <w:spacing w:after="120" w:line="276" w:lineRule="auto"/>
              <w:ind w:left="0" w:right="0" w:firstLine="0"/>
              <w:jc w:val="both"/>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Instructions for the Assessor:</w:t>
            </w:r>
          </w:p>
          <w:p w14:paraId="3324D3E1"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26E1276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Complete this Third-Party Verification Log to document your completion of this process. When completing this log, provide all of the following required information for each third-party personnel:</w:t>
            </w:r>
          </w:p>
          <w:p w14:paraId="26B2150E" w14:textId="77777777" w:rsidR="005D45A7" w:rsidRPr="003D1ACA" w:rsidRDefault="005D45A7" w:rsidP="00F7095D">
            <w:pPr>
              <w:pStyle w:val="ListParagraph"/>
              <w:numPr>
                <w:ilvl w:val="0"/>
                <w:numId w:val="23"/>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Name of third-party personnel contacted</w:t>
            </w:r>
          </w:p>
          <w:p w14:paraId="18DE841E" w14:textId="77777777" w:rsidR="005D45A7" w:rsidRPr="003D1ACA" w:rsidRDefault="005D45A7" w:rsidP="00F7095D">
            <w:pPr>
              <w:pStyle w:val="ListParagraph"/>
              <w:numPr>
                <w:ilvl w:val="0"/>
                <w:numId w:val="23"/>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Role in the candidate’s assessment (e.g. workplace supervisor, observer, or candidate)</w:t>
            </w:r>
          </w:p>
          <w:p w14:paraId="2B7F380F" w14:textId="77777777" w:rsidR="005D45A7" w:rsidRPr="003D1ACA" w:rsidRDefault="005D45A7" w:rsidP="00F7095D">
            <w:pPr>
              <w:pStyle w:val="ListParagraph"/>
              <w:numPr>
                <w:ilvl w:val="0"/>
                <w:numId w:val="23"/>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Contact details (phone number or email address)</w:t>
            </w:r>
          </w:p>
          <w:p w14:paraId="4A966407" w14:textId="77777777" w:rsidR="005D45A7" w:rsidRPr="003D1ACA" w:rsidRDefault="005D45A7" w:rsidP="00F7095D">
            <w:pPr>
              <w:pStyle w:val="ListParagraph"/>
              <w:numPr>
                <w:ilvl w:val="0"/>
                <w:numId w:val="23"/>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Date contacted</w:t>
            </w:r>
          </w:p>
          <w:p w14:paraId="06882C7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must also confirm that third-party personnel have verified the candidate’s evidence submissions are true and accurate.</w:t>
            </w:r>
          </w:p>
        </w:tc>
      </w:tr>
    </w:tbl>
    <w:p w14:paraId="5277F310" w14:textId="2440855F" w:rsidR="005D45A7" w:rsidRPr="003F1E27" w:rsidRDefault="005D45A7" w:rsidP="005D45A7">
      <w:pPr>
        <w:spacing w:after="12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44"/>
        <w:gridCol w:w="1645"/>
        <w:gridCol w:w="1644"/>
        <w:gridCol w:w="1645"/>
        <w:gridCol w:w="2438"/>
      </w:tblGrid>
      <w:tr w:rsidR="005D45A7" w:rsidRPr="003D1ACA" w14:paraId="718D35CF" w14:textId="77777777" w:rsidTr="00191426">
        <w:trPr>
          <w:jc w:val="center"/>
        </w:trPr>
        <w:tc>
          <w:tcPr>
            <w:tcW w:w="1644" w:type="dxa"/>
            <w:shd w:val="clear" w:color="auto" w:fill="E7E6E6" w:themeFill="background2"/>
          </w:tcPr>
          <w:p w14:paraId="35C6A9CD"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Name of Third-party Contacted</w:t>
            </w:r>
          </w:p>
        </w:tc>
        <w:tc>
          <w:tcPr>
            <w:tcW w:w="1645" w:type="dxa"/>
            <w:shd w:val="clear" w:color="auto" w:fill="E7E6E6" w:themeFill="background2"/>
          </w:tcPr>
          <w:p w14:paraId="216CEC1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1644" w:type="dxa"/>
            <w:shd w:val="clear" w:color="auto" w:fill="E7E6E6" w:themeFill="background2"/>
          </w:tcPr>
          <w:p w14:paraId="6AA95D22"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 (Phone number or email address)</w:t>
            </w:r>
          </w:p>
        </w:tc>
        <w:tc>
          <w:tcPr>
            <w:tcW w:w="1645" w:type="dxa"/>
            <w:shd w:val="clear" w:color="auto" w:fill="E7E6E6" w:themeFill="background2"/>
          </w:tcPr>
          <w:p w14:paraId="7E66BF15"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438" w:type="dxa"/>
            <w:shd w:val="clear" w:color="auto" w:fill="E7E6E6" w:themeFill="background2"/>
          </w:tcPr>
          <w:p w14:paraId="46BD91BF"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5D45A7" w:rsidRPr="003D1ACA" w14:paraId="0F20A3E6" w14:textId="77777777" w:rsidTr="00191426">
        <w:trPr>
          <w:jc w:val="center"/>
        </w:trPr>
        <w:tc>
          <w:tcPr>
            <w:tcW w:w="1644" w:type="dxa"/>
            <w:shd w:val="clear" w:color="auto" w:fill="auto"/>
          </w:tcPr>
          <w:p w14:paraId="515635D7"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735C6BD1"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3BA134A6"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326DAAB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343BAD63"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Wingdings" w:eastAsia="Wingdings" w:hAnsi="Wingdings" w:cs="Wingdings"/>
                <w:color w:val="262626" w:themeColor="text1" w:themeTint="D9"/>
                <w:sz w:val="20"/>
                <w:szCs w:val="20"/>
              </w:rPr>
              <w:t>o</w:t>
            </w:r>
            <w:r w:rsidRPr="003D1ACA">
              <w:rPr>
                <w:rFonts w:ascii="Arial" w:hAnsi="Arial" w:cs="Arial"/>
                <w:color w:val="262626" w:themeColor="text1" w:themeTint="D9"/>
                <w:sz w:val="20"/>
                <w:szCs w:val="20"/>
              </w:rPr>
              <w:t xml:space="preserve">     No </w:t>
            </w:r>
            <w:r w:rsidRPr="003D1ACA">
              <w:rPr>
                <w:rFonts w:ascii="Wingdings" w:eastAsia="Wingdings" w:hAnsi="Wingdings" w:cs="Wingdings"/>
                <w:color w:val="262626" w:themeColor="text1" w:themeTint="D9"/>
                <w:sz w:val="20"/>
                <w:szCs w:val="20"/>
              </w:rPr>
              <w:t>o</w:t>
            </w:r>
          </w:p>
          <w:p w14:paraId="7077868E"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471DC63"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13D85CB" w14:textId="77777777" w:rsidTr="00191426">
        <w:trPr>
          <w:jc w:val="center"/>
        </w:trPr>
        <w:tc>
          <w:tcPr>
            <w:tcW w:w="1644" w:type="dxa"/>
            <w:shd w:val="clear" w:color="auto" w:fill="auto"/>
          </w:tcPr>
          <w:p w14:paraId="723C718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13DCA3D0"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12850C9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15411F9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7E661E8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Wingdings" w:eastAsia="Wingdings" w:hAnsi="Wingdings" w:cs="Wingdings"/>
                <w:color w:val="262626" w:themeColor="text1" w:themeTint="D9"/>
                <w:sz w:val="20"/>
                <w:szCs w:val="20"/>
              </w:rPr>
              <w:t>o</w:t>
            </w:r>
            <w:r w:rsidRPr="003D1ACA">
              <w:rPr>
                <w:rFonts w:ascii="Arial" w:hAnsi="Arial" w:cs="Arial"/>
                <w:color w:val="262626" w:themeColor="text1" w:themeTint="D9"/>
                <w:sz w:val="20"/>
                <w:szCs w:val="20"/>
              </w:rPr>
              <w:t xml:space="preserve">     No </w:t>
            </w:r>
            <w:r w:rsidRPr="003D1ACA">
              <w:rPr>
                <w:rFonts w:ascii="Wingdings" w:eastAsia="Wingdings" w:hAnsi="Wingdings" w:cs="Wingdings"/>
                <w:color w:val="262626" w:themeColor="text1" w:themeTint="D9"/>
                <w:sz w:val="20"/>
                <w:szCs w:val="20"/>
              </w:rPr>
              <w:t>o</w:t>
            </w:r>
          </w:p>
          <w:p w14:paraId="2EAD004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DEF528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3D1D5304" w14:textId="77777777" w:rsidTr="00191426">
        <w:trPr>
          <w:jc w:val="center"/>
        </w:trPr>
        <w:tc>
          <w:tcPr>
            <w:tcW w:w="1644" w:type="dxa"/>
            <w:shd w:val="clear" w:color="auto" w:fill="auto"/>
          </w:tcPr>
          <w:p w14:paraId="50428F8B"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2489965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4D58A4ED"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5CBBE978"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2FF88479"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Wingdings" w:eastAsia="Wingdings" w:hAnsi="Wingdings" w:cs="Wingdings"/>
                <w:color w:val="262626" w:themeColor="text1" w:themeTint="D9"/>
                <w:sz w:val="20"/>
                <w:szCs w:val="20"/>
              </w:rPr>
              <w:t>o</w:t>
            </w:r>
            <w:r w:rsidRPr="003D1ACA">
              <w:rPr>
                <w:rFonts w:ascii="Arial" w:hAnsi="Arial" w:cs="Arial"/>
                <w:color w:val="262626" w:themeColor="text1" w:themeTint="D9"/>
                <w:sz w:val="20"/>
                <w:szCs w:val="20"/>
              </w:rPr>
              <w:t xml:space="preserve">     No </w:t>
            </w:r>
            <w:r w:rsidRPr="003D1ACA">
              <w:rPr>
                <w:rFonts w:ascii="Wingdings" w:eastAsia="Wingdings" w:hAnsi="Wingdings" w:cs="Wingdings"/>
                <w:color w:val="262626" w:themeColor="text1" w:themeTint="D9"/>
                <w:sz w:val="20"/>
                <w:szCs w:val="20"/>
              </w:rPr>
              <w:t>o</w:t>
            </w:r>
          </w:p>
          <w:p w14:paraId="6BFEF4AA"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2EFD0E6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6758C8B4" w14:textId="77777777" w:rsidTr="00191426">
        <w:trPr>
          <w:jc w:val="center"/>
        </w:trPr>
        <w:tc>
          <w:tcPr>
            <w:tcW w:w="1644" w:type="dxa"/>
            <w:shd w:val="clear" w:color="auto" w:fill="auto"/>
          </w:tcPr>
          <w:p w14:paraId="290687A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7A8E411E"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3E6511F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466FD49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4B3AF80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Wingdings" w:eastAsia="Wingdings" w:hAnsi="Wingdings" w:cs="Wingdings"/>
                <w:color w:val="262626" w:themeColor="text1" w:themeTint="D9"/>
                <w:sz w:val="20"/>
                <w:szCs w:val="20"/>
              </w:rPr>
              <w:t>o</w:t>
            </w:r>
            <w:r w:rsidRPr="003D1ACA">
              <w:rPr>
                <w:rFonts w:ascii="Arial" w:hAnsi="Arial" w:cs="Arial"/>
                <w:color w:val="262626" w:themeColor="text1" w:themeTint="D9"/>
                <w:sz w:val="20"/>
                <w:szCs w:val="20"/>
              </w:rPr>
              <w:t xml:space="preserve">     No </w:t>
            </w:r>
            <w:r w:rsidRPr="003D1ACA">
              <w:rPr>
                <w:rFonts w:ascii="Wingdings" w:eastAsia="Wingdings" w:hAnsi="Wingdings" w:cs="Wingdings"/>
                <w:color w:val="262626" w:themeColor="text1" w:themeTint="D9"/>
                <w:sz w:val="20"/>
                <w:szCs w:val="20"/>
              </w:rPr>
              <w:t>o</w:t>
            </w:r>
          </w:p>
          <w:p w14:paraId="304ACCB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409D231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4DA350EB" w14:textId="6BD83E87" w:rsidR="005D45A7" w:rsidRDefault="005D45A7" w:rsidP="005D45A7">
      <w:pPr>
        <w:spacing w:before="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20A88F48" w14:textId="77777777" w:rsidTr="00191426">
        <w:trPr>
          <w:jc w:val="center"/>
        </w:trPr>
        <w:tc>
          <w:tcPr>
            <w:tcW w:w="6385" w:type="dxa"/>
            <w:shd w:val="clear" w:color="auto" w:fill="E7E6E6" w:themeFill="background2"/>
          </w:tcPr>
          <w:p w14:paraId="0D643213"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Overall Result for this Workbook</w:t>
            </w:r>
          </w:p>
        </w:tc>
        <w:tc>
          <w:tcPr>
            <w:tcW w:w="1315" w:type="dxa"/>
            <w:shd w:val="clear" w:color="auto" w:fill="E7E6E6" w:themeFill="background2"/>
            <w:vAlign w:val="center"/>
          </w:tcPr>
          <w:p w14:paraId="57E1A931"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07248FAD"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13306C68" w14:textId="77777777" w:rsidTr="00191426">
        <w:trPr>
          <w:jc w:val="center"/>
        </w:trPr>
        <w:tc>
          <w:tcPr>
            <w:tcW w:w="6385" w:type="dxa"/>
            <w:shd w:val="clear" w:color="auto" w:fill="auto"/>
            <w:vAlign w:val="center"/>
          </w:tcPr>
          <w:p w14:paraId="7D8D6FCE"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Overall Result</w:t>
            </w:r>
          </w:p>
        </w:tc>
        <w:tc>
          <w:tcPr>
            <w:tcW w:w="1315" w:type="dxa"/>
            <w:shd w:val="clear" w:color="auto" w:fill="auto"/>
            <w:vAlign w:val="center"/>
          </w:tcPr>
          <w:p w14:paraId="360729F2"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4BE10959"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bl>
    <w:p w14:paraId="4C6520FF" w14:textId="2CF0F6EC" w:rsidR="005D45A7" w:rsidRPr="003F1E27" w:rsidRDefault="00156FE8" w:rsidP="00D206AE">
      <w:pPr>
        <w:spacing w:after="120" w:line="276" w:lineRule="auto"/>
        <w:ind w:left="0" w:firstLine="0"/>
        <w:rPr>
          <w:color w:val="262626" w:themeColor="text1" w:themeTint="D9"/>
        </w:rPr>
      </w:pPr>
      <w:r>
        <w:rPr>
          <w:color w:val="262626" w:themeColor="text1" w:themeTint="D9"/>
        </w:rP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3D1ACA" w14:paraId="330D3DBD" w14:textId="77777777" w:rsidTr="00191426">
        <w:trPr>
          <w:jc w:val="center"/>
        </w:trPr>
        <w:tc>
          <w:tcPr>
            <w:tcW w:w="9016" w:type="dxa"/>
            <w:shd w:val="clear" w:color="auto" w:fill="E7E6E6" w:themeFill="background2"/>
          </w:tcPr>
          <w:p w14:paraId="0F07A337"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lastRenderedPageBreak/>
              <w:t>Assessor’s comments/feedback</w:t>
            </w:r>
          </w:p>
        </w:tc>
      </w:tr>
      <w:tr w:rsidR="005D45A7" w:rsidRPr="003D1ACA" w14:paraId="70702AAF" w14:textId="77777777" w:rsidTr="00191426">
        <w:trPr>
          <w:trHeight w:val="2880"/>
          <w:jc w:val="center"/>
        </w:trPr>
        <w:tc>
          <w:tcPr>
            <w:tcW w:w="9016" w:type="dxa"/>
            <w:shd w:val="clear" w:color="auto" w:fill="auto"/>
          </w:tcPr>
          <w:p w14:paraId="1E063D73"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08FFFB0E" w14:textId="333D9354" w:rsidR="005D45A7" w:rsidRPr="003F1E27" w:rsidRDefault="005D45A7" w:rsidP="00526E75">
      <w:pPr>
        <w:spacing w:after="12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5D45A7" w:rsidRPr="003D1ACA" w14:paraId="24C9378A" w14:textId="77777777" w:rsidTr="00191426">
        <w:trPr>
          <w:trHeight w:val="1124"/>
          <w:jc w:val="center"/>
        </w:trPr>
        <w:tc>
          <w:tcPr>
            <w:tcW w:w="9016" w:type="dxa"/>
            <w:gridSpan w:val="2"/>
            <w:shd w:val="clear" w:color="auto" w:fill="E7E6E6" w:themeFill="background2"/>
            <w:vAlign w:val="center"/>
          </w:tcPr>
          <w:p w14:paraId="34E8560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Assessor Declaration</w:t>
            </w:r>
          </w:p>
          <w:p w14:paraId="50388EC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I declare that the results recorded in this </w:t>
            </w:r>
            <w:r w:rsidRPr="003D1ACA">
              <w:rPr>
                <w:rFonts w:ascii="Arial" w:hAnsi="Arial" w:cs="Arial"/>
                <w:i/>
                <w:iCs/>
                <w:color w:val="262626" w:themeColor="text1" w:themeTint="D9"/>
                <w:sz w:val="20"/>
                <w:szCs w:val="20"/>
              </w:rPr>
              <w:t>Record of Assessment</w:t>
            </w:r>
            <w:r w:rsidRPr="003D1ACA">
              <w:rPr>
                <w:rFonts w:ascii="Arial" w:hAnsi="Arial" w:cs="Arial"/>
                <w:color w:val="262626" w:themeColor="text1" w:themeTint="D9"/>
                <w:sz w:val="20"/>
                <w:szCs w:val="20"/>
              </w:rPr>
              <w:t xml:space="preserve"> are true and accurate.</w:t>
            </w:r>
          </w:p>
        </w:tc>
      </w:tr>
      <w:tr w:rsidR="005D45A7" w:rsidRPr="003D1ACA" w14:paraId="6FDEAF91" w14:textId="77777777" w:rsidTr="00191426">
        <w:trPr>
          <w:trHeight w:val="439"/>
          <w:jc w:val="center"/>
        </w:trPr>
        <w:tc>
          <w:tcPr>
            <w:tcW w:w="5935" w:type="dxa"/>
            <w:shd w:val="clear" w:color="auto" w:fill="auto"/>
          </w:tcPr>
          <w:p w14:paraId="5664702A"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18"/>
                <w:szCs w:val="20"/>
              </w:rPr>
              <w:t>Assessor’s name</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val="restart"/>
            <w:shd w:val="clear" w:color="auto" w:fill="auto"/>
          </w:tcPr>
          <w:p w14:paraId="662FDC96"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18"/>
                <w:szCs w:val="20"/>
              </w:rPr>
            </w:pPr>
            <w:r w:rsidRPr="003D1ACA">
              <w:rPr>
                <w:rFonts w:ascii="Arial" w:hAnsi="Arial" w:cs="Arial"/>
                <w:color w:val="262626" w:themeColor="text1" w:themeTint="D9"/>
                <w:sz w:val="18"/>
                <w:szCs w:val="20"/>
              </w:rPr>
              <w:t>Assessor’s signature</w:t>
            </w:r>
          </w:p>
          <w:p w14:paraId="552E64D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1012BBCC" w14:textId="77777777" w:rsidTr="00191426">
        <w:trPr>
          <w:trHeight w:val="438"/>
          <w:jc w:val="center"/>
        </w:trPr>
        <w:tc>
          <w:tcPr>
            <w:tcW w:w="5935" w:type="dxa"/>
            <w:shd w:val="clear" w:color="auto" w:fill="auto"/>
          </w:tcPr>
          <w:p w14:paraId="4D02415D"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ascii="Arial" w:hAnsi="Arial" w:cs="Arial"/>
                <w:color w:val="262626" w:themeColor="text1" w:themeTint="D9"/>
                <w:sz w:val="18"/>
                <w:szCs w:val="20"/>
              </w:rPr>
              <w:t>Date signed</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shd w:val="clear" w:color="auto" w:fill="auto"/>
          </w:tcPr>
          <w:p w14:paraId="6A927801"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p>
        </w:tc>
      </w:tr>
    </w:tbl>
    <w:p w14:paraId="39BB3722" w14:textId="77777777" w:rsidR="005D45A7" w:rsidRPr="003F1E27" w:rsidRDefault="005D45A7" w:rsidP="005D45A7">
      <w:pPr>
        <w:tabs>
          <w:tab w:val="left" w:pos="180"/>
        </w:tabs>
        <w:spacing w:after="120" w:line="276" w:lineRule="auto"/>
        <w:ind w:left="0" w:right="0" w:firstLine="0"/>
        <w:jc w:val="center"/>
        <w:rPr>
          <w:color w:val="A6A6A6" w:themeColor="background1" w:themeShade="A6"/>
          <w:sz w:val="20"/>
        </w:rPr>
      </w:pPr>
      <w:r w:rsidRPr="003F1E27">
        <w:rPr>
          <w:color w:val="A6A6A6" w:themeColor="background1" w:themeShade="A6"/>
          <w:sz w:val="20"/>
        </w:rPr>
        <w:t>End of Record of Assessment (For the Assessor’s Use Only)</w:t>
      </w:r>
    </w:p>
    <w:p w14:paraId="5E3EEBC4" w14:textId="77777777" w:rsidR="005D45A7" w:rsidRPr="003F1E27" w:rsidRDefault="005D45A7" w:rsidP="005D45A7">
      <w:pPr>
        <w:tabs>
          <w:tab w:val="left" w:pos="180"/>
        </w:tabs>
        <w:spacing w:after="120" w:line="276" w:lineRule="auto"/>
        <w:ind w:left="0" w:right="0" w:firstLine="0"/>
        <w:jc w:val="center"/>
        <w:rPr>
          <w:color w:val="A6A6A6" w:themeColor="background1" w:themeShade="A6"/>
          <w:sz w:val="20"/>
        </w:rPr>
      </w:pPr>
    </w:p>
    <w:p w14:paraId="067454C3" w14:textId="68FAE567" w:rsidR="000207A2" w:rsidRPr="003F1E27" w:rsidRDefault="005D45A7" w:rsidP="005D45A7">
      <w:pPr>
        <w:tabs>
          <w:tab w:val="left" w:pos="180"/>
        </w:tabs>
        <w:spacing w:after="120" w:line="276" w:lineRule="auto"/>
        <w:ind w:left="0" w:right="0" w:firstLine="0"/>
        <w:jc w:val="center"/>
        <w:rPr>
          <w:b/>
          <w:color w:val="A6A6A6" w:themeColor="background1" w:themeShade="A6"/>
          <w:sz w:val="24"/>
        </w:rPr>
      </w:pPr>
      <w:r w:rsidRPr="003F1E27">
        <w:rPr>
          <w:b/>
          <w:color w:val="A6A6A6" w:themeColor="background1" w:themeShade="A6"/>
          <w:sz w:val="24"/>
        </w:rPr>
        <w:t>End of Document</w:t>
      </w:r>
    </w:p>
    <w:sectPr w:rsidR="000207A2" w:rsidRPr="003F1E27" w:rsidSect="00847FBC">
      <w:pgSz w:w="11906" w:h="16838"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49C14" w14:textId="77777777" w:rsidR="00EB1697" w:rsidRDefault="00EB1697" w:rsidP="00830A90">
      <w:pPr>
        <w:spacing w:before="0"/>
      </w:pPr>
      <w:r>
        <w:separator/>
      </w:r>
    </w:p>
  </w:endnote>
  <w:endnote w:type="continuationSeparator" w:id="0">
    <w:p w14:paraId="2E620423" w14:textId="77777777" w:rsidR="00EB1697" w:rsidRDefault="00EB1697" w:rsidP="00830A90">
      <w:pPr>
        <w:spacing w:before="0"/>
      </w:pPr>
      <w:r>
        <w:continuationSeparator/>
      </w:r>
    </w:p>
  </w:endnote>
  <w:endnote w:type="continuationNotice" w:id="1">
    <w:p w14:paraId="63CF1986" w14:textId="77777777" w:rsidR="00EB1697" w:rsidRDefault="00EB1697">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7B8F8C17" w14:textId="42B67C42" w:rsidR="00092840" w:rsidRPr="00137294" w:rsidRDefault="00137294" w:rsidP="00137294">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933F930D2608450BA0225337F3C52511"/>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w:t>
            </w:r>
            <w:r w:rsidR="00E05E77">
              <w:rPr>
                <w:sz w:val="16"/>
                <w:szCs w:val="16"/>
              </w:rPr>
              <w:t>1</w:t>
            </w:r>
            <w:r>
              <w:rPr>
                <w:sz w:val="16"/>
                <w:szCs w:val="16"/>
              </w:rPr>
              <w:t>_</w:t>
            </w:r>
            <w:r w:rsidR="00E05E77">
              <w:rPr>
                <w:sz w:val="16"/>
                <w:szCs w:val="16"/>
              </w:rPr>
              <w:t>01/11</w:t>
            </w:r>
            <w:r>
              <w:rPr>
                <w:sz w:val="16"/>
                <w:szCs w:val="16"/>
              </w:rPr>
              <w:t>/2022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82</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518507402"/>
      <w:docPartObj>
        <w:docPartGallery w:val="Page Numbers (Top of Page)"/>
        <w:docPartUnique/>
      </w:docPartObj>
    </w:sdtPr>
    <w:sdtEndPr/>
    <w:sdtContent>
      <w:p w14:paraId="5BED69DE" w14:textId="5DFF47D1" w:rsidR="00092840" w:rsidRPr="00137294" w:rsidRDefault="00137294" w:rsidP="00137294">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806540399"/>
            <w:placeholder>
              <w:docPart w:val="EC175DF49202431CBDFA73C8D6B1A74F"/>
            </w:placeholder>
            <w:dataBinding w:prefixMappings="xmlns:ns0='http://purl.org/dc/elements/1.1/' xmlns:ns1='http://schemas.openxmlformats.org/package/2006/metadata/core-properties' " w:xpath="/ns1:coreProperties[1]/ns1:contentStatus[1]" w:storeItemID="{6C3C8BC8-F283-45AE-878A-BAB7291924A1}"/>
            <w:text/>
          </w:sdtPr>
          <w:sdtEndPr/>
          <w:sdtContent>
            <w:r w:rsidR="00E05E77">
              <w:rPr>
                <w:sz w:val="16"/>
                <w:szCs w:val="16"/>
              </w:rPr>
              <w:t>v1-1_01/11/2022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82</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465273222"/>
      <w:docPartObj>
        <w:docPartGallery w:val="Page Numbers (Top of Page)"/>
        <w:docPartUnique/>
      </w:docPartObj>
    </w:sdtPr>
    <w:sdtEndPr/>
    <w:sdtContent>
      <w:p w14:paraId="213D81AF" w14:textId="4AF51AE3" w:rsidR="00092840" w:rsidRPr="00137294" w:rsidRDefault="00137294" w:rsidP="00137294">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450373903"/>
            <w:placeholder>
              <w:docPart w:val="DDF388328D2C451CA8B9C2C887C09051"/>
            </w:placeholder>
            <w:dataBinding w:prefixMappings="xmlns:ns0='http://purl.org/dc/elements/1.1/' xmlns:ns1='http://schemas.openxmlformats.org/package/2006/metadata/core-properties' " w:xpath="/ns1:coreProperties[1]/ns1:contentStatus[1]" w:storeItemID="{6C3C8BC8-F283-45AE-878A-BAB7291924A1}"/>
            <w:text/>
          </w:sdtPr>
          <w:sdtEndPr/>
          <w:sdtContent>
            <w:r w:rsidR="00E05E77">
              <w:rPr>
                <w:sz w:val="16"/>
                <w:szCs w:val="16"/>
              </w:rPr>
              <w:t>v1-1_01/11/2022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82</w:t>
        </w:r>
        <w:r w:rsidRPr="006C47C5">
          <w:rPr>
            <w:rFonts w:cs="Times New Roman"/>
            <w:bCs/>
            <w:sz w:val="16"/>
            <w:szCs w:val="16"/>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049533357"/>
      <w:docPartObj>
        <w:docPartGallery w:val="Page Numbers (Top of Page)"/>
        <w:docPartUnique/>
      </w:docPartObj>
    </w:sdtPr>
    <w:sdtEndPr/>
    <w:sdtContent>
      <w:p w14:paraId="554E3E91" w14:textId="23971EF1" w:rsidR="00092840" w:rsidRPr="00137294" w:rsidRDefault="00137294" w:rsidP="00137294">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360485442"/>
            <w:placeholder>
              <w:docPart w:val="121E066418D1409AA987F03232566E4C"/>
            </w:placeholder>
            <w:dataBinding w:prefixMappings="xmlns:ns0='http://purl.org/dc/elements/1.1/' xmlns:ns1='http://schemas.openxmlformats.org/package/2006/metadata/core-properties' " w:xpath="/ns1:coreProperties[1]/ns1:contentStatus[1]" w:storeItemID="{6C3C8BC8-F283-45AE-878A-BAB7291924A1}"/>
            <w:text/>
          </w:sdtPr>
          <w:sdtEndPr/>
          <w:sdtContent>
            <w:r w:rsidR="00E05E77">
              <w:rPr>
                <w:sz w:val="16"/>
                <w:szCs w:val="16"/>
              </w:rPr>
              <w:t>v1-1_01/11/2022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82</w:t>
        </w:r>
        <w:r w:rsidRPr="006C47C5">
          <w:rPr>
            <w:rFonts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122217556"/>
      <w:docPartObj>
        <w:docPartGallery w:val="Page Numbers (Top of Page)"/>
        <w:docPartUnique/>
      </w:docPartObj>
    </w:sdtPr>
    <w:sdtEndPr/>
    <w:sdtContent>
      <w:p w14:paraId="3BFA33A5" w14:textId="23CF68D9" w:rsidR="00092840" w:rsidRPr="00137294" w:rsidRDefault="00137294" w:rsidP="00137294">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891019788"/>
            <w:placeholder>
              <w:docPart w:val="59DCD9B4217C440BAF8DA9C30C7C0CED"/>
            </w:placeholder>
            <w:dataBinding w:prefixMappings="xmlns:ns0='http://purl.org/dc/elements/1.1/' xmlns:ns1='http://schemas.openxmlformats.org/package/2006/metadata/core-properties' " w:xpath="/ns1:coreProperties[1]/ns1:contentStatus[1]" w:storeItemID="{6C3C8BC8-F283-45AE-878A-BAB7291924A1}"/>
            <w:text/>
          </w:sdtPr>
          <w:sdtEndPr/>
          <w:sdtContent>
            <w:r w:rsidR="00E05E77">
              <w:rPr>
                <w:sz w:val="16"/>
                <w:szCs w:val="16"/>
              </w:rPr>
              <w:t>v1-1_01/11/2022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82</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06954" w14:textId="77777777" w:rsidR="00EB1697" w:rsidRDefault="00EB1697" w:rsidP="00830A90">
      <w:pPr>
        <w:spacing w:before="0"/>
      </w:pPr>
      <w:r>
        <w:separator/>
      </w:r>
    </w:p>
  </w:footnote>
  <w:footnote w:type="continuationSeparator" w:id="0">
    <w:p w14:paraId="7133D504" w14:textId="77777777" w:rsidR="00EB1697" w:rsidRDefault="00EB1697" w:rsidP="00830A90">
      <w:pPr>
        <w:spacing w:before="0"/>
      </w:pPr>
      <w:r>
        <w:continuationSeparator/>
      </w:r>
    </w:p>
  </w:footnote>
  <w:footnote w:type="continuationNotice" w:id="1">
    <w:p w14:paraId="05B705A9" w14:textId="77777777" w:rsidR="00EB1697" w:rsidRDefault="00EB1697">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0EC"/>
    <w:multiLevelType w:val="hybridMultilevel"/>
    <w:tmpl w:val="6E2E5AB8"/>
    <w:lvl w:ilvl="0" w:tplc="6C14C456">
      <w:start w:val="1"/>
      <w:numFmt w:val="bullet"/>
      <w:lvlText w:val=""/>
      <w:lvlJc w:val="left"/>
      <w:pPr>
        <w:ind w:left="795" w:hanging="360"/>
      </w:pPr>
      <w:rPr>
        <w:rFonts w:ascii="Wingdings" w:hAnsi="Wingdings" w:hint="default"/>
        <w:b w:val="0"/>
        <w:i w:val="0"/>
        <w:color w:val="C00000"/>
      </w:rPr>
    </w:lvl>
    <w:lvl w:ilvl="1" w:tplc="34090003">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1" w15:restartNumberingAfterBreak="0">
    <w:nsid w:val="03EC2763"/>
    <w:multiLevelType w:val="hybridMultilevel"/>
    <w:tmpl w:val="4152442A"/>
    <w:lvl w:ilvl="0" w:tplc="3409001B">
      <w:start w:val="1"/>
      <w:numFmt w:val="lowerRoman"/>
      <w:lvlText w:val="%1."/>
      <w:lvlJc w:val="righ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4BB2584"/>
    <w:multiLevelType w:val="hybridMultilevel"/>
    <w:tmpl w:val="CB143A4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6AC36D7"/>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9AF1E96"/>
    <w:multiLevelType w:val="hybridMultilevel"/>
    <w:tmpl w:val="4152442A"/>
    <w:lvl w:ilvl="0" w:tplc="3409001B">
      <w:start w:val="1"/>
      <w:numFmt w:val="lowerRoman"/>
      <w:lvlText w:val="%1."/>
      <w:lvlJc w:val="righ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B561A94"/>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CC17697"/>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0E8F2480"/>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 w15:restartNumberingAfterBreak="0">
    <w:nsid w:val="10B5343C"/>
    <w:multiLevelType w:val="hybridMultilevel"/>
    <w:tmpl w:val="C78CFA1E"/>
    <w:lvl w:ilvl="0" w:tplc="DCF663B6">
      <w:start w:val="1"/>
      <w:numFmt w:val="lowerRoman"/>
      <w:lvlText w:val="%1."/>
      <w:lvlJc w:val="right"/>
      <w:pPr>
        <w:ind w:left="720" w:hanging="360"/>
      </w:pPr>
      <w:rPr>
        <w:rFonts w:hint="default"/>
        <w:b w:val="0"/>
        <w:i w:val="0"/>
        <w:color w:val="D7332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50173F0"/>
    <w:multiLevelType w:val="hybridMultilevel"/>
    <w:tmpl w:val="0F7A279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175A0FB2"/>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3" w15:restartNumberingAfterBreak="0">
    <w:nsid w:val="186F0FB7"/>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CAB0682"/>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5"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21E50519"/>
    <w:multiLevelType w:val="hybridMultilevel"/>
    <w:tmpl w:val="7A404DD2"/>
    <w:lvl w:ilvl="0" w:tplc="34090005">
      <w:start w:val="1"/>
      <w:numFmt w:val="bullet"/>
      <w:lvlText w:val=""/>
      <w:lvlJc w:val="left"/>
      <w:pPr>
        <w:ind w:left="720" w:hanging="360"/>
      </w:pPr>
      <w:rPr>
        <w:rFonts w:ascii="Wingdings" w:hAnsi="Wingdings" w:hint="default"/>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22042438"/>
    <w:multiLevelType w:val="hybridMultilevel"/>
    <w:tmpl w:val="5E2638D4"/>
    <w:lvl w:ilvl="0" w:tplc="3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28AC08C5"/>
    <w:multiLevelType w:val="hybridMultilevel"/>
    <w:tmpl w:val="25386030"/>
    <w:lvl w:ilvl="0" w:tplc="34090005">
      <w:start w:val="1"/>
      <w:numFmt w:val="bullet"/>
      <w:lvlText w:val=""/>
      <w:lvlJc w:val="left"/>
      <w:pPr>
        <w:ind w:left="1421" w:hanging="360"/>
      </w:pPr>
      <w:rPr>
        <w:rFonts w:ascii="Wingdings" w:hAnsi="Wingdings" w:hint="default"/>
      </w:rPr>
    </w:lvl>
    <w:lvl w:ilvl="1" w:tplc="34090003" w:tentative="1">
      <w:start w:val="1"/>
      <w:numFmt w:val="bullet"/>
      <w:lvlText w:val="o"/>
      <w:lvlJc w:val="left"/>
      <w:pPr>
        <w:ind w:left="2141" w:hanging="360"/>
      </w:pPr>
      <w:rPr>
        <w:rFonts w:ascii="Courier New" w:hAnsi="Courier New" w:cs="Courier New" w:hint="default"/>
      </w:rPr>
    </w:lvl>
    <w:lvl w:ilvl="2" w:tplc="34090005" w:tentative="1">
      <w:start w:val="1"/>
      <w:numFmt w:val="bullet"/>
      <w:lvlText w:val=""/>
      <w:lvlJc w:val="left"/>
      <w:pPr>
        <w:ind w:left="2861" w:hanging="360"/>
      </w:pPr>
      <w:rPr>
        <w:rFonts w:ascii="Wingdings" w:hAnsi="Wingdings" w:hint="default"/>
      </w:rPr>
    </w:lvl>
    <w:lvl w:ilvl="3" w:tplc="34090001" w:tentative="1">
      <w:start w:val="1"/>
      <w:numFmt w:val="bullet"/>
      <w:lvlText w:val=""/>
      <w:lvlJc w:val="left"/>
      <w:pPr>
        <w:ind w:left="3581" w:hanging="360"/>
      </w:pPr>
      <w:rPr>
        <w:rFonts w:ascii="Symbol" w:hAnsi="Symbol" w:hint="default"/>
      </w:rPr>
    </w:lvl>
    <w:lvl w:ilvl="4" w:tplc="34090003" w:tentative="1">
      <w:start w:val="1"/>
      <w:numFmt w:val="bullet"/>
      <w:lvlText w:val="o"/>
      <w:lvlJc w:val="left"/>
      <w:pPr>
        <w:ind w:left="4301" w:hanging="360"/>
      </w:pPr>
      <w:rPr>
        <w:rFonts w:ascii="Courier New" w:hAnsi="Courier New" w:cs="Courier New" w:hint="default"/>
      </w:rPr>
    </w:lvl>
    <w:lvl w:ilvl="5" w:tplc="34090005" w:tentative="1">
      <w:start w:val="1"/>
      <w:numFmt w:val="bullet"/>
      <w:lvlText w:val=""/>
      <w:lvlJc w:val="left"/>
      <w:pPr>
        <w:ind w:left="5021" w:hanging="360"/>
      </w:pPr>
      <w:rPr>
        <w:rFonts w:ascii="Wingdings" w:hAnsi="Wingdings" w:hint="default"/>
      </w:rPr>
    </w:lvl>
    <w:lvl w:ilvl="6" w:tplc="34090001" w:tentative="1">
      <w:start w:val="1"/>
      <w:numFmt w:val="bullet"/>
      <w:lvlText w:val=""/>
      <w:lvlJc w:val="left"/>
      <w:pPr>
        <w:ind w:left="5741" w:hanging="360"/>
      </w:pPr>
      <w:rPr>
        <w:rFonts w:ascii="Symbol" w:hAnsi="Symbol" w:hint="default"/>
      </w:rPr>
    </w:lvl>
    <w:lvl w:ilvl="7" w:tplc="34090003" w:tentative="1">
      <w:start w:val="1"/>
      <w:numFmt w:val="bullet"/>
      <w:lvlText w:val="o"/>
      <w:lvlJc w:val="left"/>
      <w:pPr>
        <w:ind w:left="6461" w:hanging="360"/>
      </w:pPr>
      <w:rPr>
        <w:rFonts w:ascii="Courier New" w:hAnsi="Courier New" w:cs="Courier New" w:hint="default"/>
      </w:rPr>
    </w:lvl>
    <w:lvl w:ilvl="8" w:tplc="34090005" w:tentative="1">
      <w:start w:val="1"/>
      <w:numFmt w:val="bullet"/>
      <w:lvlText w:val=""/>
      <w:lvlJc w:val="left"/>
      <w:pPr>
        <w:ind w:left="7181" w:hanging="360"/>
      </w:pPr>
      <w:rPr>
        <w:rFonts w:ascii="Wingdings" w:hAnsi="Wingdings" w:hint="default"/>
      </w:rPr>
    </w:lvl>
  </w:abstractNum>
  <w:abstractNum w:abstractNumId="20" w15:restartNumberingAfterBreak="0">
    <w:nsid w:val="2ABA6C63"/>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1" w15:restartNumberingAfterBreak="0">
    <w:nsid w:val="2FD12A23"/>
    <w:multiLevelType w:val="hybridMultilevel"/>
    <w:tmpl w:val="56904B5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313038CF"/>
    <w:multiLevelType w:val="hybridMultilevel"/>
    <w:tmpl w:val="A49C5F4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175149A"/>
    <w:multiLevelType w:val="hybridMultilevel"/>
    <w:tmpl w:val="310E3DE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5" w15:restartNumberingAfterBreak="0">
    <w:nsid w:val="35D4319C"/>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6"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D732B40"/>
    <w:multiLevelType w:val="hybridMultilevel"/>
    <w:tmpl w:val="C96CE334"/>
    <w:lvl w:ilvl="0" w:tplc="79AC224C">
      <w:start w:val="1"/>
      <w:numFmt w:val="bullet"/>
      <w:lvlText w:val="▪"/>
      <w:lvlJc w:val="left"/>
      <w:pPr>
        <w:ind w:left="720" w:hanging="360"/>
      </w:pPr>
      <w:rPr>
        <w:rFonts w:ascii="Sylfaen" w:hAnsi="Sylfae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8" w15:restartNumberingAfterBreak="0">
    <w:nsid w:val="3D9C3814"/>
    <w:multiLevelType w:val="hybridMultilevel"/>
    <w:tmpl w:val="38E2B21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9" w15:restartNumberingAfterBreak="0">
    <w:nsid w:val="41A3521B"/>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2A9099F"/>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434A406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32" w15:restartNumberingAfterBreak="0">
    <w:nsid w:val="441809C4"/>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3" w15:restartNumberingAfterBreak="0">
    <w:nsid w:val="47FC58D5"/>
    <w:multiLevelType w:val="hybridMultilevel"/>
    <w:tmpl w:val="5B065258"/>
    <w:lvl w:ilvl="0" w:tplc="34090005">
      <w:start w:val="1"/>
      <w:numFmt w:val="bullet"/>
      <w:lvlText w:val=""/>
      <w:lvlJc w:val="left"/>
      <w:pPr>
        <w:ind w:left="1421" w:hanging="360"/>
      </w:pPr>
      <w:rPr>
        <w:rFonts w:ascii="Wingdings" w:hAnsi="Wingdings" w:hint="default"/>
      </w:rPr>
    </w:lvl>
    <w:lvl w:ilvl="1" w:tplc="34090003" w:tentative="1">
      <w:start w:val="1"/>
      <w:numFmt w:val="bullet"/>
      <w:lvlText w:val="o"/>
      <w:lvlJc w:val="left"/>
      <w:pPr>
        <w:ind w:left="2141" w:hanging="360"/>
      </w:pPr>
      <w:rPr>
        <w:rFonts w:ascii="Courier New" w:hAnsi="Courier New" w:cs="Courier New" w:hint="default"/>
      </w:rPr>
    </w:lvl>
    <w:lvl w:ilvl="2" w:tplc="34090005" w:tentative="1">
      <w:start w:val="1"/>
      <w:numFmt w:val="bullet"/>
      <w:lvlText w:val=""/>
      <w:lvlJc w:val="left"/>
      <w:pPr>
        <w:ind w:left="2861" w:hanging="360"/>
      </w:pPr>
      <w:rPr>
        <w:rFonts w:ascii="Wingdings" w:hAnsi="Wingdings" w:hint="default"/>
      </w:rPr>
    </w:lvl>
    <w:lvl w:ilvl="3" w:tplc="34090001" w:tentative="1">
      <w:start w:val="1"/>
      <w:numFmt w:val="bullet"/>
      <w:lvlText w:val=""/>
      <w:lvlJc w:val="left"/>
      <w:pPr>
        <w:ind w:left="3581" w:hanging="360"/>
      </w:pPr>
      <w:rPr>
        <w:rFonts w:ascii="Symbol" w:hAnsi="Symbol" w:hint="default"/>
      </w:rPr>
    </w:lvl>
    <w:lvl w:ilvl="4" w:tplc="34090003" w:tentative="1">
      <w:start w:val="1"/>
      <w:numFmt w:val="bullet"/>
      <w:lvlText w:val="o"/>
      <w:lvlJc w:val="left"/>
      <w:pPr>
        <w:ind w:left="4301" w:hanging="360"/>
      </w:pPr>
      <w:rPr>
        <w:rFonts w:ascii="Courier New" w:hAnsi="Courier New" w:cs="Courier New" w:hint="default"/>
      </w:rPr>
    </w:lvl>
    <w:lvl w:ilvl="5" w:tplc="34090005" w:tentative="1">
      <w:start w:val="1"/>
      <w:numFmt w:val="bullet"/>
      <w:lvlText w:val=""/>
      <w:lvlJc w:val="left"/>
      <w:pPr>
        <w:ind w:left="5021" w:hanging="360"/>
      </w:pPr>
      <w:rPr>
        <w:rFonts w:ascii="Wingdings" w:hAnsi="Wingdings" w:hint="default"/>
      </w:rPr>
    </w:lvl>
    <w:lvl w:ilvl="6" w:tplc="34090001" w:tentative="1">
      <w:start w:val="1"/>
      <w:numFmt w:val="bullet"/>
      <w:lvlText w:val=""/>
      <w:lvlJc w:val="left"/>
      <w:pPr>
        <w:ind w:left="5741" w:hanging="360"/>
      </w:pPr>
      <w:rPr>
        <w:rFonts w:ascii="Symbol" w:hAnsi="Symbol" w:hint="default"/>
      </w:rPr>
    </w:lvl>
    <w:lvl w:ilvl="7" w:tplc="34090003" w:tentative="1">
      <w:start w:val="1"/>
      <w:numFmt w:val="bullet"/>
      <w:lvlText w:val="o"/>
      <w:lvlJc w:val="left"/>
      <w:pPr>
        <w:ind w:left="6461" w:hanging="360"/>
      </w:pPr>
      <w:rPr>
        <w:rFonts w:ascii="Courier New" w:hAnsi="Courier New" w:cs="Courier New" w:hint="default"/>
      </w:rPr>
    </w:lvl>
    <w:lvl w:ilvl="8" w:tplc="34090005" w:tentative="1">
      <w:start w:val="1"/>
      <w:numFmt w:val="bullet"/>
      <w:lvlText w:val=""/>
      <w:lvlJc w:val="left"/>
      <w:pPr>
        <w:ind w:left="7181" w:hanging="360"/>
      </w:pPr>
      <w:rPr>
        <w:rFonts w:ascii="Wingdings" w:hAnsi="Wingdings" w:hint="default"/>
      </w:rPr>
    </w:lvl>
  </w:abstractNum>
  <w:abstractNum w:abstractNumId="34" w15:restartNumberingAfterBreak="0">
    <w:nsid w:val="48534BE0"/>
    <w:multiLevelType w:val="hybridMultilevel"/>
    <w:tmpl w:val="4DD2DB2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923006D"/>
    <w:multiLevelType w:val="hybridMultilevel"/>
    <w:tmpl w:val="C5DC1664"/>
    <w:lvl w:ilvl="0" w:tplc="34090019">
      <w:start w:val="1"/>
      <w:numFmt w:val="lowerLetter"/>
      <w:lvlText w:val="%1."/>
      <w:lvlJc w:val="left"/>
      <w:pPr>
        <w:ind w:left="1440" w:hanging="360"/>
      </w:pPr>
    </w:lvl>
    <w:lvl w:ilvl="1" w:tplc="5D16AF06">
      <w:start w:val="9"/>
      <w:numFmt w:val="bullet"/>
      <w:lvlText w:val="•"/>
      <w:lvlJc w:val="left"/>
      <w:pPr>
        <w:ind w:left="2160" w:hanging="360"/>
      </w:pPr>
      <w:rPr>
        <w:rFonts w:ascii="Calibri" w:eastAsiaTheme="minorHAnsi" w:hAnsi="Calibri" w:cs="Calibri"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4DFB6DD6"/>
    <w:multiLevelType w:val="hybridMultilevel"/>
    <w:tmpl w:val="E68063D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8"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9" w15:restartNumberingAfterBreak="0">
    <w:nsid w:val="505D4BEA"/>
    <w:multiLevelType w:val="hybridMultilevel"/>
    <w:tmpl w:val="3A788300"/>
    <w:lvl w:ilvl="0" w:tplc="3409000F">
      <w:start w:val="1"/>
      <w:numFmt w:val="decimal"/>
      <w:lvlText w:val="%1."/>
      <w:lvlJc w:val="left"/>
      <w:pPr>
        <w:ind w:left="2629" w:hanging="360"/>
      </w:pPr>
    </w:lvl>
    <w:lvl w:ilvl="1" w:tplc="34090005">
      <w:start w:val="1"/>
      <w:numFmt w:val="bullet"/>
      <w:lvlText w:val=""/>
      <w:lvlJc w:val="left"/>
      <w:pPr>
        <w:ind w:left="3349" w:hanging="360"/>
      </w:pPr>
      <w:rPr>
        <w:rFonts w:ascii="Wingdings" w:hAnsi="Wingdings" w:hint="default"/>
      </w:r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40" w15:restartNumberingAfterBreak="0">
    <w:nsid w:val="51707A40"/>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29034F7"/>
    <w:multiLevelType w:val="hybridMultilevel"/>
    <w:tmpl w:val="67EAD346"/>
    <w:lvl w:ilvl="0" w:tplc="B9964570">
      <w:start w:val="1"/>
      <w:numFmt w:val="bullet"/>
      <w:lvlText w:val=""/>
      <w:lvlJc w:val="left"/>
      <w:pPr>
        <w:ind w:left="1421" w:hanging="360"/>
      </w:pPr>
      <w:rPr>
        <w:rFonts w:ascii="Wingdings" w:hAnsi="Wingdings" w:hint="default"/>
        <w:color w:val="D73329"/>
      </w:rPr>
    </w:lvl>
    <w:lvl w:ilvl="1" w:tplc="34090003" w:tentative="1">
      <w:start w:val="1"/>
      <w:numFmt w:val="bullet"/>
      <w:lvlText w:val="o"/>
      <w:lvlJc w:val="left"/>
      <w:pPr>
        <w:ind w:left="2141" w:hanging="360"/>
      </w:pPr>
      <w:rPr>
        <w:rFonts w:ascii="Courier New" w:hAnsi="Courier New" w:cs="Courier New" w:hint="default"/>
      </w:rPr>
    </w:lvl>
    <w:lvl w:ilvl="2" w:tplc="34090005" w:tentative="1">
      <w:start w:val="1"/>
      <w:numFmt w:val="bullet"/>
      <w:lvlText w:val=""/>
      <w:lvlJc w:val="left"/>
      <w:pPr>
        <w:ind w:left="2861" w:hanging="360"/>
      </w:pPr>
      <w:rPr>
        <w:rFonts w:ascii="Wingdings" w:hAnsi="Wingdings" w:hint="default"/>
      </w:rPr>
    </w:lvl>
    <w:lvl w:ilvl="3" w:tplc="34090001" w:tentative="1">
      <w:start w:val="1"/>
      <w:numFmt w:val="bullet"/>
      <w:lvlText w:val=""/>
      <w:lvlJc w:val="left"/>
      <w:pPr>
        <w:ind w:left="3581" w:hanging="360"/>
      </w:pPr>
      <w:rPr>
        <w:rFonts w:ascii="Symbol" w:hAnsi="Symbol" w:hint="default"/>
      </w:rPr>
    </w:lvl>
    <w:lvl w:ilvl="4" w:tplc="34090003" w:tentative="1">
      <w:start w:val="1"/>
      <w:numFmt w:val="bullet"/>
      <w:lvlText w:val="o"/>
      <w:lvlJc w:val="left"/>
      <w:pPr>
        <w:ind w:left="4301" w:hanging="360"/>
      </w:pPr>
      <w:rPr>
        <w:rFonts w:ascii="Courier New" w:hAnsi="Courier New" w:cs="Courier New" w:hint="default"/>
      </w:rPr>
    </w:lvl>
    <w:lvl w:ilvl="5" w:tplc="34090005" w:tentative="1">
      <w:start w:val="1"/>
      <w:numFmt w:val="bullet"/>
      <w:lvlText w:val=""/>
      <w:lvlJc w:val="left"/>
      <w:pPr>
        <w:ind w:left="5021" w:hanging="360"/>
      </w:pPr>
      <w:rPr>
        <w:rFonts w:ascii="Wingdings" w:hAnsi="Wingdings" w:hint="default"/>
      </w:rPr>
    </w:lvl>
    <w:lvl w:ilvl="6" w:tplc="34090001" w:tentative="1">
      <w:start w:val="1"/>
      <w:numFmt w:val="bullet"/>
      <w:lvlText w:val=""/>
      <w:lvlJc w:val="left"/>
      <w:pPr>
        <w:ind w:left="5741" w:hanging="360"/>
      </w:pPr>
      <w:rPr>
        <w:rFonts w:ascii="Symbol" w:hAnsi="Symbol" w:hint="default"/>
      </w:rPr>
    </w:lvl>
    <w:lvl w:ilvl="7" w:tplc="34090003" w:tentative="1">
      <w:start w:val="1"/>
      <w:numFmt w:val="bullet"/>
      <w:lvlText w:val="o"/>
      <w:lvlJc w:val="left"/>
      <w:pPr>
        <w:ind w:left="6461" w:hanging="360"/>
      </w:pPr>
      <w:rPr>
        <w:rFonts w:ascii="Courier New" w:hAnsi="Courier New" w:cs="Courier New" w:hint="default"/>
      </w:rPr>
    </w:lvl>
    <w:lvl w:ilvl="8" w:tplc="34090005" w:tentative="1">
      <w:start w:val="1"/>
      <w:numFmt w:val="bullet"/>
      <w:lvlText w:val=""/>
      <w:lvlJc w:val="left"/>
      <w:pPr>
        <w:ind w:left="7181" w:hanging="360"/>
      </w:pPr>
      <w:rPr>
        <w:rFonts w:ascii="Wingdings" w:hAnsi="Wingdings" w:hint="default"/>
      </w:rPr>
    </w:lvl>
  </w:abstractNum>
  <w:abstractNum w:abstractNumId="42"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56DB4650"/>
    <w:multiLevelType w:val="hybridMultilevel"/>
    <w:tmpl w:val="B09276EA"/>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57A513C6"/>
    <w:multiLevelType w:val="hybridMultilevel"/>
    <w:tmpl w:val="AE7EA54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15:restartNumberingAfterBreak="0">
    <w:nsid w:val="581A1927"/>
    <w:multiLevelType w:val="hybridMultilevel"/>
    <w:tmpl w:val="593CA7EA"/>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6"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D9450FB"/>
    <w:multiLevelType w:val="hybridMultilevel"/>
    <w:tmpl w:val="09BE3592"/>
    <w:lvl w:ilvl="0" w:tplc="F6745A0A">
      <w:start w:val="1"/>
      <w:numFmt w:val="lowerRoman"/>
      <w:lvlText w:val="%1."/>
      <w:lvlJc w:val="right"/>
      <w:pPr>
        <w:ind w:left="1426" w:hanging="360"/>
      </w:pPr>
      <w:rPr>
        <w:rFonts w:hint="default"/>
        <w:b w:val="0"/>
        <w:i w:val="0"/>
        <w:color w:val="auto"/>
      </w:rPr>
    </w:lvl>
    <w:lvl w:ilvl="1" w:tplc="34090019">
      <w:start w:val="1"/>
      <w:numFmt w:val="lowerLetter"/>
      <w:lvlText w:val="%2."/>
      <w:lvlJc w:val="left"/>
      <w:pPr>
        <w:ind w:left="2146" w:hanging="360"/>
      </w:pPr>
    </w:lvl>
    <w:lvl w:ilvl="2" w:tplc="3409001B" w:tentative="1">
      <w:start w:val="1"/>
      <w:numFmt w:val="lowerRoman"/>
      <w:lvlText w:val="%3."/>
      <w:lvlJc w:val="right"/>
      <w:pPr>
        <w:ind w:left="2866" w:hanging="180"/>
      </w:pPr>
    </w:lvl>
    <w:lvl w:ilvl="3" w:tplc="3409000F" w:tentative="1">
      <w:start w:val="1"/>
      <w:numFmt w:val="decimal"/>
      <w:lvlText w:val="%4."/>
      <w:lvlJc w:val="left"/>
      <w:pPr>
        <w:ind w:left="3586" w:hanging="360"/>
      </w:pPr>
    </w:lvl>
    <w:lvl w:ilvl="4" w:tplc="34090019" w:tentative="1">
      <w:start w:val="1"/>
      <w:numFmt w:val="lowerLetter"/>
      <w:lvlText w:val="%5."/>
      <w:lvlJc w:val="left"/>
      <w:pPr>
        <w:ind w:left="4306" w:hanging="360"/>
      </w:pPr>
    </w:lvl>
    <w:lvl w:ilvl="5" w:tplc="3409001B" w:tentative="1">
      <w:start w:val="1"/>
      <w:numFmt w:val="lowerRoman"/>
      <w:lvlText w:val="%6."/>
      <w:lvlJc w:val="right"/>
      <w:pPr>
        <w:ind w:left="5026" w:hanging="180"/>
      </w:pPr>
    </w:lvl>
    <w:lvl w:ilvl="6" w:tplc="3409000F" w:tentative="1">
      <w:start w:val="1"/>
      <w:numFmt w:val="decimal"/>
      <w:lvlText w:val="%7."/>
      <w:lvlJc w:val="left"/>
      <w:pPr>
        <w:ind w:left="5746" w:hanging="360"/>
      </w:pPr>
    </w:lvl>
    <w:lvl w:ilvl="7" w:tplc="34090019" w:tentative="1">
      <w:start w:val="1"/>
      <w:numFmt w:val="lowerLetter"/>
      <w:lvlText w:val="%8."/>
      <w:lvlJc w:val="left"/>
      <w:pPr>
        <w:ind w:left="6466" w:hanging="360"/>
      </w:pPr>
    </w:lvl>
    <w:lvl w:ilvl="8" w:tplc="3409001B" w:tentative="1">
      <w:start w:val="1"/>
      <w:numFmt w:val="lowerRoman"/>
      <w:lvlText w:val="%9."/>
      <w:lvlJc w:val="right"/>
      <w:pPr>
        <w:ind w:left="7186" w:hanging="180"/>
      </w:pPr>
    </w:lvl>
  </w:abstractNum>
  <w:abstractNum w:abstractNumId="48" w15:restartNumberingAfterBreak="0">
    <w:nsid w:val="5EC90C17"/>
    <w:multiLevelType w:val="hybridMultilevel"/>
    <w:tmpl w:val="FBF82476"/>
    <w:lvl w:ilvl="0" w:tplc="34090005">
      <w:start w:val="1"/>
      <w:numFmt w:val="bullet"/>
      <w:lvlText w:val=""/>
      <w:lvlJc w:val="left"/>
      <w:pPr>
        <w:ind w:left="1421" w:hanging="360"/>
      </w:pPr>
      <w:rPr>
        <w:rFonts w:ascii="Wingdings" w:hAnsi="Wingdings" w:hint="default"/>
      </w:rPr>
    </w:lvl>
    <w:lvl w:ilvl="1" w:tplc="34090003" w:tentative="1">
      <w:start w:val="1"/>
      <w:numFmt w:val="bullet"/>
      <w:lvlText w:val="o"/>
      <w:lvlJc w:val="left"/>
      <w:pPr>
        <w:ind w:left="2141" w:hanging="360"/>
      </w:pPr>
      <w:rPr>
        <w:rFonts w:ascii="Courier New" w:hAnsi="Courier New" w:cs="Courier New" w:hint="default"/>
      </w:rPr>
    </w:lvl>
    <w:lvl w:ilvl="2" w:tplc="34090005" w:tentative="1">
      <w:start w:val="1"/>
      <w:numFmt w:val="bullet"/>
      <w:lvlText w:val=""/>
      <w:lvlJc w:val="left"/>
      <w:pPr>
        <w:ind w:left="2861" w:hanging="360"/>
      </w:pPr>
      <w:rPr>
        <w:rFonts w:ascii="Wingdings" w:hAnsi="Wingdings" w:hint="default"/>
      </w:rPr>
    </w:lvl>
    <w:lvl w:ilvl="3" w:tplc="34090001" w:tentative="1">
      <w:start w:val="1"/>
      <w:numFmt w:val="bullet"/>
      <w:lvlText w:val=""/>
      <w:lvlJc w:val="left"/>
      <w:pPr>
        <w:ind w:left="3581" w:hanging="360"/>
      </w:pPr>
      <w:rPr>
        <w:rFonts w:ascii="Symbol" w:hAnsi="Symbol" w:hint="default"/>
      </w:rPr>
    </w:lvl>
    <w:lvl w:ilvl="4" w:tplc="34090003" w:tentative="1">
      <w:start w:val="1"/>
      <w:numFmt w:val="bullet"/>
      <w:lvlText w:val="o"/>
      <w:lvlJc w:val="left"/>
      <w:pPr>
        <w:ind w:left="4301" w:hanging="360"/>
      </w:pPr>
      <w:rPr>
        <w:rFonts w:ascii="Courier New" w:hAnsi="Courier New" w:cs="Courier New" w:hint="default"/>
      </w:rPr>
    </w:lvl>
    <w:lvl w:ilvl="5" w:tplc="34090005" w:tentative="1">
      <w:start w:val="1"/>
      <w:numFmt w:val="bullet"/>
      <w:lvlText w:val=""/>
      <w:lvlJc w:val="left"/>
      <w:pPr>
        <w:ind w:left="5021" w:hanging="360"/>
      </w:pPr>
      <w:rPr>
        <w:rFonts w:ascii="Wingdings" w:hAnsi="Wingdings" w:hint="default"/>
      </w:rPr>
    </w:lvl>
    <w:lvl w:ilvl="6" w:tplc="34090001" w:tentative="1">
      <w:start w:val="1"/>
      <w:numFmt w:val="bullet"/>
      <w:lvlText w:val=""/>
      <w:lvlJc w:val="left"/>
      <w:pPr>
        <w:ind w:left="5741" w:hanging="360"/>
      </w:pPr>
      <w:rPr>
        <w:rFonts w:ascii="Symbol" w:hAnsi="Symbol" w:hint="default"/>
      </w:rPr>
    </w:lvl>
    <w:lvl w:ilvl="7" w:tplc="34090003" w:tentative="1">
      <w:start w:val="1"/>
      <w:numFmt w:val="bullet"/>
      <w:lvlText w:val="o"/>
      <w:lvlJc w:val="left"/>
      <w:pPr>
        <w:ind w:left="6461" w:hanging="360"/>
      </w:pPr>
      <w:rPr>
        <w:rFonts w:ascii="Courier New" w:hAnsi="Courier New" w:cs="Courier New" w:hint="default"/>
      </w:rPr>
    </w:lvl>
    <w:lvl w:ilvl="8" w:tplc="34090005" w:tentative="1">
      <w:start w:val="1"/>
      <w:numFmt w:val="bullet"/>
      <w:lvlText w:val=""/>
      <w:lvlJc w:val="left"/>
      <w:pPr>
        <w:ind w:left="7181" w:hanging="360"/>
      </w:pPr>
      <w:rPr>
        <w:rFonts w:ascii="Wingdings" w:hAnsi="Wingdings" w:hint="default"/>
      </w:rPr>
    </w:lvl>
  </w:abstractNum>
  <w:abstractNum w:abstractNumId="49" w15:restartNumberingAfterBreak="0">
    <w:nsid w:val="632A7F46"/>
    <w:multiLevelType w:val="hybridMultilevel"/>
    <w:tmpl w:val="0A8A90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64E86192"/>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1" w15:restartNumberingAfterBreak="0">
    <w:nsid w:val="6A0D4119"/>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2" w15:restartNumberingAfterBreak="0">
    <w:nsid w:val="6AA464A7"/>
    <w:multiLevelType w:val="hybridMultilevel"/>
    <w:tmpl w:val="CF3855A4"/>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53" w15:restartNumberingAfterBreak="0">
    <w:nsid w:val="6BF72C1C"/>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6EDA6684"/>
    <w:multiLevelType w:val="hybridMultilevel"/>
    <w:tmpl w:val="38940C0A"/>
    <w:lvl w:ilvl="0" w:tplc="3409001B">
      <w:start w:val="1"/>
      <w:numFmt w:val="lowerRoman"/>
      <w:lvlText w:val="%1."/>
      <w:lvlJc w:val="right"/>
      <w:pPr>
        <w:ind w:left="835" w:hanging="360"/>
      </w:pPr>
    </w:lvl>
    <w:lvl w:ilvl="1" w:tplc="34090019" w:tentative="1">
      <w:start w:val="1"/>
      <w:numFmt w:val="lowerLetter"/>
      <w:lvlText w:val="%2."/>
      <w:lvlJc w:val="lef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abstractNum w:abstractNumId="55" w15:restartNumberingAfterBreak="0">
    <w:nsid w:val="6F8640FD"/>
    <w:multiLevelType w:val="hybridMultilevel"/>
    <w:tmpl w:val="B1885C1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6" w15:restartNumberingAfterBreak="0">
    <w:nsid w:val="70AE196A"/>
    <w:multiLevelType w:val="hybridMultilevel"/>
    <w:tmpl w:val="8FC8831C"/>
    <w:lvl w:ilvl="0" w:tplc="6AFCD6B8">
      <w:start w:val="1"/>
      <w:numFmt w:val="lowerRoman"/>
      <w:lvlText w:val="%1."/>
      <w:lvlJc w:val="right"/>
      <w:pPr>
        <w:ind w:left="720" w:hanging="360"/>
      </w:pPr>
      <w:rPr>
        <w:rFonts w:hint="default"/>
        <w:b w:val="0"/>
        <w:i w:val="0"/>
        <w:color w:val="D73329"/>
        <w:sz w:val="22"/>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48862AE"/>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8" w15:restartNumberingAfterBreak="0">
    <w:nsid w:val="7500590C"/>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59" w15:restartNumberingAfterBreak="0">
    <w:nsid w:val="756F6C2A"/>
    <w:multiLevelType w:val="hybridMultilevel"/>
    <w:tmpl w:val="C14C1BB6"/>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0"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2085830037">
    <w:abstractNumId w:val="59"/>
  </w:num>
  <w:num w:numId="2" w16cid:durableId="690297844">
    <w:abstractNumId w:val="0"/>
  </w:num>
  <w:num w:numId="3" w16cid:durableId="2004044082">
    <w:abstractNumId w:val="15"/>
  </w:num>
  <w:num w:numId="4" w16cid:durableId="1057702265">
    <w:abstractNumId w:val="43"/>
  </w:num>
  <w:num w:numId="5" w16cid:durableId="786654456">
    <w:abstractNumId w:val="22"/>
  </w:num>
  <w:num w:numId="6" w16cid:durableId="938562149">
    <w:abstractNumId w:val="4"/>
  </w:num>
  <w:num w:numId="7" w16cid:durableId="59180017">
    <w:abstractNumId w:val="18"/>
  </w:num>
  <w:num w:numId="8" w16cid:durableId="287123878">
    <w:abstractNumId w:val="60"/>
  </w:num>
  <w:num w:numId="9" w16cid:durableId="2073968054">
    <w:abstractNumId w:val="42"/>
  </w:num>
  <w:num w:numId="10" w16cid:durableId="1058014469">
    <w:abstractNumId w:val="38"/>
  </w:num>
  <w:num w:numId="11" w16cid:durableId="2102293394">
    <w:abstractNumId w:val="11"/>
  </w:num>
  <w:num w:numId="12" w16cid:durableId="213473063">
    <w:abstractNumId w:val="37"/>
  </w:num>
  <w:num w:numId="13" w16cid:durableId="1866748889">
    <w:abstractNumId w:val="27"/>
  </w:num>
  <w:num w:numId="14" w16cid:durableId="1064063330">
    <w:abstractNumId w:val="39"/>
  </w:num>
  <w:num w:numId="15" w16cid:durableId="1136264402">
    <w:abstractNumId w:val="52"/>
  </w:num>
  <w:num w:numId="16" w16cid:durableId="1470128767">
    <w:abstractNumId w:val="6"/>
  </w:num>
  <w:num w:numId="17" w16cid:durableId="958417122">
    <w:abstractNumId w:val="2"/>
  </w:num>
  <w:num w:numId="18" w16cid:durableId="331298591">
    <w:abstractNumId w:val="17"/>
  </w:num>
  <w:num w:numId="19" w16cid:durableId="1402289436">
    <w:abstractNumId w:val="23"/>
  </w:num>
  <w:num w:numId="20" w16cid:durableId="234437833">
    <w:abstractNumId w:val="36"/>
  </w:num>
  <w:num w:numId="21" w16cid:durableId="1267497859">
    <w:abstractNumId w:val="3"/>
  </w:num>
  <w:num w:numId="22" w16cid:durableId="1472209365">
    <w:abstractNumId w:val="26"/>
  </w:num>
  <w:num w:numId="23" w16cid:durableId="1589000149">
    <w:abstractNumId w:val="46"/>
  </w:num>
  <w:num w:numId="24" w16cid:durableId="838812559">
    <w:abstractNumId w:val="45"/>
  </w:num>
  <w:num w:numId="25" w16cid:durableId="1323314936">
    <w:abstractNumId w:val="21"/>
  </w:num>
  <w:num w:numId="26" w16cid:durableId="216209157">
    <w:abstractNumId w:val="7"/>
  </w:num>
  <w:num w:numId="27" w16cid:durableId="1375734003">
    <w:abstractNumId w:val="34"/>
  </w:num>
  <w:num w:numId="28" w16cid:durableId="318659355">
    <w:abstractNumId w:val="49"/>
  </w:num>
  <w:num w:numId="29" w16cid:durableId="421800600">
    <w:abstractNumId w:val="10"/>
  </w:num>
  <w:num w:numId="30" w16cid:durableId="1426270843">
    <w:abstractNumId w:val="14"/>
  </w:num>
  <w:num w:numId="31" w16cid:durableId="673802042">
    <w:abstractNumId w:val="8"/>
  </w:num>
  <w:num w:numId="32" w16cid:durableId="1977450431">
    <w:abstractNumId w:val="29"/>
  </w:num>
  <w:num w:numId="33" w16cid:durableId="1873229067">
    <w:abstractNumId w:val="13"/>
  </w:num>
  <w:num w:numId="34" w16cid:durableId="1392853187">
    <w:abstractNumId w:val="47"/>
  </w:num>
  <w:num w:numId="35" w16cid:durableId="2139956273">
    <w:abstractNumId w:val="56"/>
  </w:num>
  <w:num w:numId="36" w16cid:durableId="72707957">
    <w:abstractNumId w:val="24"/>
  </w:num>
  <w:num w:numId="37" w16cid:durableId="1991015791">
    <w:abstractNumId w:val="30"/>
  </w:num>
  <w:num w:numId="38" w16cid:durableId="995568455">
    <w:abstractNumId w:val="55"/>
  </w:num>
  <w:num w:numId="39" w16cid:durableId="794979454">
    <w:abstractNumId w:val="35"/>
  </w:num>
  <w:num w:numId="40" w16cid:durableId="630290493">
    <w:abstractNumId w:val="19"/>
  </w:num>
  <w:num w:numId="41" w16cid:durableId="155001570">
    <w:abstractNumId w:val="40"/>
  </w:num>
  <w:num w:numId="42" w16cid:durableId="668290202">
    <w:abstractNumId w:val="1"/>
  </w:num>
  <w:num w:numId="43" w16cid:durableId="1034621272">
    <w:abstractNumId w:val="53"/>
  </w:num>
  <w:num w:numId="44" w16cid:durableId="1983269743">
    <w:abstractNumId w:val="48"/>
  </w:num>
  <w:num w:numId="45" w16cid:durableId="1541631738">
    <w:abstractNumId w:val="25"/>
  </w:num>
  <w:num w:numId="46" w16cid:durableId="411974081">
    <w:abstractNumId w:val="57"/>
  </w:num>
  <w:num w:numId="47" w16cid:durableId="609313974">
    <w:abstractNumId w:val="9"/>
  </w:num>
  <w:num w:numId="48" w16cid:durableId="1860389781">
    <w:abstractNumId w:val="16"/>
  </w:num>
  <w:num w:numId="49" w16cid:durableId="577835642">
    <w:abstractNumId w:val="12"/>
  </w:num>
  <w:num w:numId="50" w16cid:durableId="2022200105">
    <w:abstractNumId w:val="31"/>
  </w:num>
  <w:num w:numId="51" w16cid:durableId="1773167542">
    <w:abstractNumId w:val="58"/>
  </w:num>
  <w:num w:numId="52" w16cid:durableId="2049258991">
    <w:abstractNumId w:val="32"/>
  </w:num>
  <w:num w:numId="53" w16cid:durableId="1512069496">
    <w:abstractNumId w:val="54"/>
  </w:num>
  <w:num w:numId="54" w16cid:durableId="86926877">
    <w:abstractNumId w:val="33"/>
  </w:num>
  <w:num w:numId="55" w16cid:durableId="946742151">
    <w:abstractNumId w:val="5"/>
  </w:num>
  <w:num w:numId="56" w16cid:durableId="1543010540">
    <w:abstractNumId w:val="41"/>
  </w:num>
  <w:num w:numId="57" w16cid:durableId="2128159713">
    <w:abstractNumId w:val="44"/>
  </w:num>
  <w:num w:numId="58" w16cid:durableId="132450230">
    <w:abstractNumId w:val="28"/>
  </w:num>
  <w:num w:numId="59" w16cid:durableId="1105231347">
    <w:abstractNumId w:val="50"/>
  </w:num>
  <w:num w:numId="60" w16cid:durableId="628097114">
    <w:abstractNumId w:val="20"/>
  </w:num>
  <w:num w:numId="61" w16cid:durableId="1712609021">
    <w:abstractNumId w:val="5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evenAndOddHeaders/>
  <w:drawingGridHorizontalSpacing w:val="110"/>
  <w:displayHorizontalDrawingGridEvery w:val="2"/>
  <w:displayVertic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mwtKwFADzLD2YtAAAA"/>
  </w:docVars>
  <w:rsids>
    <w:rsidRoot w:val="00E01F3D"/>
    <w:rsid w:val="00000EFE"/>
    <w:rsid w:val="00000F7C"/>
    <w:rsid w:val="00000F8F"/>
    <w:rsid w:val="000012AA"/>
    <w:rsid w:val="00001809"/>
    <w:rsid w:val="00002632"/>
    <w:rsid w:val="000047AF"/>
    <w:rsid w:val="00004E52"/>
    <w:rsid w:val="00005AF9"/>
    <w:rsid w:val="000060D9"/>
    <w:rsid w:val="000061D9"/>
    <w:rsid w:val="00007CE9"/>
    <w:rsid w:val="000101AD"/>
    <w:rsid w:val="000106AA"/>
    <w:rsid w:val="00011DE2"/>
    <w:rsid w:val="0001212D"/>
    <w:rsid w:val="00012303"/>
    <w:rsid w:val="00012927"/>
    <w:rsid w:val="00012BB3"/>
    <w:rsid w:val="00013226"/>
    <w:rsid w:val="0001362D"/>
    <w:rsid w:val="00013726"/>
    <w:rsid w:val="00014137"/>
    <w:rsid w:val="00015669"/>
    <w:rsid w:val="000163BE"/>
    <w:rsid w:val="0001658F"/>
    <w:rsid w:val="000201EC"/>
    <w:rsid w:val="0002036F"/>
    <w:rsid w:val="000207A2"/>
    <w:rsid w:val="00021428"/>
    <w:rsid w:val="00021B1A"/>
    <w:rsid w:val="00021B5F"/>
    <w:rsid w:val="00021EB3"/>
    <w:rsid w:val="00021F39"/>
    <w:rsid w:val="00023796"/>
    <w:rsid w:val="000237B5"/>
    <w:rsid w:val="00023F07"/>
    <w:rsid w:val="00024E03"/>
    <w:rsid w:val="00025727"/>
    <w:rsid w:val="00025E11"/>
    <w:rsid w:val="00026B25"/>
    <w:rsid w:val="00026C11"/>
    <w:rsid w:val="00026C6B"/>
    <w:rsid w:val="00031612"/>
    <w:rsid w:val="00033207"/>
    <w:rsid w:val="00033265"/>
    <w:rsid w:val="0003424F"/>
    <w:rsid w:val="00034B62"/>
    <w:rsid w:val="00034DAB"/>
    <w:rsid w:val="00035AB3"/>
    <w:rsid w:val="000375D4"/>
    <w:rsid w:val="0003777B"/>
    <w:rsid w:val="00040C11"/>
    <w:rsid w:val="00040F96"/>
    <w:rsid w:val="00040FC3"/>
    <w:rsid w:val="0004147A"/>
    <w:rsid w:val="000428EB"/>
    <w:rsid w:val="00043666"/>
    <w:rsid w:val="000438BE"/>
    <w:rsid w:val="00044212"/>
    <w:rsid w:val="00045D8B"/>
    <w:rsid w:val="00046562"/>
    <w:rsid w:val="00046D65"/>
    <w:rsid w:val="00050656"/>
    <w:rsid w:val="000508B0"/>
    <w:rsid w:val="00050B44"/>
    <w:rsid w:val="000520F0"/>
    <w:rsid w:val="00052B0E"/>
    <w:rsid w:val="00052BAF"/>
    <w:rsid w:val="00053072"/>
    <w:rsid w:val="000533BC"/>
    <w:rsid w:val="00053C57"/>
    <w:rsid w:val="00054665"/>
    <w:rsid w:val="000547BE"/>
    <w:rsid w:val="0005567B"/>
    <w:rsid w:val="00055F0D"/>
    <w:rsid w:val="0005644F"/>
    <w:rsid w:val="00056805"/>
    <w:rsid w:val="00060211"/>
    <w:rsid w:val="00061083"/>
    <w:rsid w:val="00061BC8"/>
    <w:rsid w:val="000627D8"/>
    <w:rsid w:val="000636F2"/>
    <w:rsid w:val="00063E8C"/>
    <w:rsid w:val="00063EF3"/>
    <w:rsid w:val="000641F1"/>
    <w:rsid w:val="00064ACE"/>
    <w:rsid w:val="00065398"/>
    <w:rsid w:val="00065D65"/>
    <w:rsid w:val="0006609C"/>
    <w:rsid w:val="0006784B"/>
    <w:rsid w:val="00070349"/>
    <w:rsid w:val="00070428"/>
    <w:rsid w:val="00070461"/>
    <w:rsid w:val="0007076B"/>
    <w:rsid w:val="000707A5"/>
    <w:rsid w:val="00071C39"/>
    <w:rsid w:val="000733F0"/>
    <w:rsid w:val="00073615"/>
    <w:rsid w:val="00073A7B"/>
    <w:rsid w:val="00074ACF"/>
    <w:rsid w:val="000751C5"/>
    <w:rsid w:val="00075F65"/>
    <w:rsid w:val="0007683F"/>
    <w:rsid w:val="00076B9A"/>
    <w:rsid w:val="0007786C"/>
    <w:rsid w:val="000779B4"/>
    <w:rsid w:val="00080569"/>
    <w:rsid w:val="0008088F"/>
    <w:rsid w:val="0008125D"/>
    <w:rsid w:val="000827BA"/>
    <w:rsid w:val="000835D4"/>
    <w:rsid w:val="00083D15"/>
    <w:rsid w:val="000847EB"/>
    <w:rsid w:val="00084C8D"/>
    <w:rsid w:val="000866AA"/>
    <w:rsid w:val="00086979"/>
    <w:rsid w:val="00086AF7"/>
    <w:rsid w:val="0008791E"/>
    <w:rsid w:val="00087C25"/>
    <w:rsid w:val="00091230"/>
    <w:rsid w:val="000912AB"/>
    <w:rsid w:val="00091555"/>
    <w:rsid w:val="00092840"/>
    <w:rsid w:val="00093415"/>
    <w:rsid w:val="0009350F"/>
    <w:rsid w:val="00093F3A"/>
    <w:rsid w:val="000940CA"/>
    <w:rsid w:val="000943FE"/>
    <w:rsid w:val="000957D4"/>
    <w:rsid w:val="00095CD0"/>
    <w:rsid w:val="00096043"/>
    <w:rsid w:val="00096786"/>
    <w:rsid w:val="00096918"/>
    <w:rsid w:val="0009694E"/>
    <w:rsid w:val="00096F6A"/>
    <w:rsid w:val="00097540"/>
    <w:rsid w:val="000976A8"/>
    <w:rsid w:val="000977B2"/>
    <w:rsid w:val="000A03DD"/>
    <w:rsid w:val="000A14D0"/>
    <w:rsid w:val="000A218E"/>
    <w:rsid w:val="000A29B7"/>
    <w:rsid w:val="000A2F52"/>
    <w:rsid w:val="000A346C"/>
    <w:rsid w:val="000A37F1"/>
    <w:rsid w:val="000A3803"/>
    <w:rsid w:val="000A415E"/>
    <w:rsid w:val="000A577C"/>
    <w:rsid w:val="000A63AC"/>
    <w:rsid w:val="000A7DDF"/>
    <w:rsid w:val="000B04F8"/>
    <w:rsid w:val="000B09E1"/>
    <w:rsid w:val="000B1ACE"/>
    <w:rsid w:val="000B20F2"/>
    <w:rsid w:val="000B2787"/>
    <w:rsid w:val="000B28DF"/>
    <w:rsid w:val="000B29F4"/>
    <w:rsid w:val="000B5314"/>
    <w:rsid w:val="000B5B7D"/>
    <w:rsid w:val="000B66C0"/>
    <w:rsid w:val="000B6FE3"/>
    <w:rsid w:val="000B70FF"/>
    <w:rsid w:val="000B71CD"/>
    <w:rsid w:val="000C0FF0"/>
    <w:rsid w:val="000C2589"/>
    <w:rsid w:val="000C284F"/>
    <w:rsid w:val="000C2E4A"/>
    <w:rsid w:val="000C3A1B"/>
    <w:rsid w:val="000C3A71"/>
    <w:rsid w:val="000C44CE"/>
    <w:rsid w:val="000C486F"/>
    <w:rsid w:val="000C5148"/>
    <w:rsid w:val="000C52EA"/>
    <w:rsid w:val="000C537F"/>
    <w:rsid w:val="000C541C"/>
    <w:rsid w:val="000C5C82"/>
    <w:rsid w:val="000C5CB3"/>
    <w:rsid w:val="000D0228"/>
    <w:rsid w:val="000D3D94"/>
    <w:rsid w:val="000D413A"/>
    <w:rsid w:val="000D541B"/>
    <w:rsid w:val="000D57B1"/>
    <w:rsid w:val="000D6674"/>
    <w:rsid w:val="000D673F"/>
    <w:rsid w:val="000D6BD8"/>
    <w:rsid w:val="000D6DE2"/>
    <w:rsid w:val="000D7285"/>
    <w:rsid w:val="000D781B"/>
    <w:rsid w:val="000D7859"/>
    <w:rsid w:val="000D7D04"/>
    <w:rsid w:val="000E0788"/>
    <w:rsid w:val="000E1A53"/>
    <w:rsid w:val="000E1ACF"/>
    <w:rsid w:val="000E212F"/>
    <w:rsid w:val="000E2386"/>
    <w:rsid w:val="000E24EA"/>
    <w:rsid w:val="000E252D"/>
    <w:rsid w:val="000E2720"/>
    <w:rsid w:val="000E2C7F"/>
    <w:rsid w:val="000E319A"/>
    <w:rsid w:val="000E3420"/>
    <w:rsid w:val="000E343C"/>
    <w:rsid w:val="000E4EB7"/>
    <w:rsid w:val="000E4F1C"/>
    <w:rsid w:val="000E4F75"/>
    <w:rsid w:val="000E556B"/>
    <w:rsid w:val="000E5624"/>
    <w:rsid w:val="000E6025"/>
    <w:rsid w:val="000E605F"/>
    <w:rsid w:val="000E648A"/>
    <w:rsid w:val="000E71AB"/>
    <w:rsid w:val="000E73BF"/>
    <w:rsid w:val="000E7D80"/>
    <w:rsid w:val="000F1843"/>
    <w:rsid w:val="000F1917"/>
    <w:rsid w:val="000F1CF5"/>
    <w:rsid w:val="000F22C1"/>
    <w:rsid w:val="000F3C50"/>
    <w:rsid w:val="000F4047"/>
    <w:rsid w:val="000F75DF"/>
    <w:rsid w:val="000F7A8B"/>
    <w:rsid w:val="00100344"/>
    <w:rsid w:val="00100780"/>
    <w:rsid w:val="00101B42"/>
    <w:rsid w:val="00101E8E"/>
    <w:rsid w:val="00102724"/>
    <w:rsid w:val="00102F0E"/>
    <w:rsid w:val="001031E4"/>
    <w:rsid w:val="00103F27"/>
    <w:rsid w:val="00105BBC"/>
    <w:rsid w:val="001063BA"/>
    <w:rsid w:val="0010653B"/>
    <w:rsid w:val="00106A76"/>
    <w:rsid w:val="00106ACB"/>
    <w:rsid w:val="00106C15"/>
    <w:rsid w:val="0010703E"/>
    <w:rsid w:val="001109BC"/>
    <w:rsid w:val="0011132C"/>
    <w:rsid w:val="00111A57"/>
    <w:rsid w:val="00113606"/>
    <w:rsid w:val="0011370F"/>
    <w:rsid w:val="00115311"/>
    <w:rsid w:val="00115C0D"/>
    <w:rsid w:val="001161E4"/>
    <w:rsid w:val="00116B65"/>
    <w:rsid w:val="00116FC1"/>
    <w:rsid w:val="00117E4A"/>
    <w:rsid w:val="00117E4D"/>
    <w:rsid w:val="00120173"/>
    <w:rsid w:val="001206F9"/>
    <w:rsid w:val="00121D37"/>
    <w:rsid w:val="001238A4"/>
    <w:rsid w:val="001247E1"/>
    <w:rsid w:val="001253AA"/>
    <w:rsid w:val="00126218"/>
    <w:rsid w:val="00126B42"/>
    <w:rsid w:val="00130A3C"/>
    <w:rsid w:val="00131B3A"/>
    <w:rsid w:val="00132237"/>
    <w:rsid w:val="00133219"/>
    <w:rsid w:val="00134D27"/>
    <w:rsid w:val="00134D9E"/>
    <w:rsid w:val="0013572C"/>
    <w:rsid w:val="00135D24"/>
    <w:rsid w:val="00137294"/>
    <w:rsid w:val="00137565"/>
    <w:rsid w:val="00140444"/>
    <w:rsid w:val="00140802"/>
    <w:rsid w:val="00143844"/>
    <w:rsid w:val="00143F01"/>
    <w:rsid w:val="001442AF"/>
    <w:rsid w:val="001445DE"/>
    <w:rsid w:val="00144DED"/>
    <w:rsid w:val="0014576F"/>
    <w:rsid w:val="00145AD8"/>
    <w:rsid w:val="00145EBA"/>
    <w:rsid w:val="001460D4"/>
    <w:rsid w:val="00147308"/>
    <w:rsid w:val="0014734C"/>
    <w:rsid w:val="0015028D"/>
    <w:rsid w:val="0015215B"/>
    <w:rsid w:val="0015391C"/>
    <w:rsid w:val="00153F9D"/>
    <w:rsid w:val="0015415F"/>
    <w:rsid w:val="00154B78"/>
    <w:rsid w:val="00155068"/>
    <w:rsid w:val="00155384"/>
    <w:rsid w:val="001554B2"/>
    <w:rsid w:val="00156320"/>
    <w:rsid w:val="00156FE8"/>
    <w:rsid w:val="00157027"/>
    <w:rsid w:val="00157A58"/>
    <w:rsid w:val="0016027B"/>
    <w:rsid w:val="0016032F"/>
    <w:rsid w:val="001608C1"/>
    <w:rsid w:val="00161350"/>
    <w:rsid w:val="00161523"/>
    <w:rsid w:val="001622F5"/>
    <w:rsid w:val="00162F97"/>
    <w:rsid w:val="00163AFA"/>
    <w:rsid w:val="00163C00"/>
    <w:rsid w:val="00164507"/>
    <w:rsid w:val="00164528"/>
    <w:rsid w:val="0016470E"/>
    <w:rsid w:val="00165328"/>
    <w:rsid w:val="0017057D"/>
    <w:rsid w:val="00170625"/>
    <w:rsid w:val="001706D6"/>
    <w:rsid w:val="001715F3"/>
    <w:rsid w:val="00172279"/>
    <w:rsid w:val="001723AF"/>
    <w:rsid w:val="00172AB0"/>
    <w:rsid w:val="00173058"/>
    <w:rsid w:val="00173255"/>
    <w:rsid w:val="00173A50"/>
    <w:rsid w:val="00173CE1"/>
    <w:rsid w:val="001744E7"/>
    <w:rsid w:val="00174BE9"/>
    <w:rsid w:val="00174F77"/>
    <w:rsid w:val="00176372"/>
    <w:rsid w:val="0017786D"/>
    <w:rsid w:val="001801E1"/>
    <w:rsid w:val="0018096F"/>
    <w:rsid w:val="00180C56"/>
    <w:rsid w:val="00180FFE"/>
    <w:rsid w:val="0018148F"/>
    <w:rsid w:val="0018188A"/>
    <w:rsid w:val="00181901"/>
    <w:rsid w:val="00181D6E"/>
    <w:rsid w:val="00182012"/>
    <w:rsid w:val="00182285"/>
    <w:rsid w:val="00182BD8"/>
    <w:rsid w:val="00182DCF"/>
    <w:rsid w:val="0018495E"/>
    <w:rsid w:val="00184DA3"/>
    <w:rsid w:val="001856A4"/>
    <w:rsid w:val="001863A4"/>
    <w:rsid w:val="00186A66"/>
    <w:rsid w:val="00187338"/>
    <w:rsid w:val="00187493"/>
    <w:rsid w:val="00187BF1"/>
    <w:rsid w:val="001908AD"/>
    <w:rsid w:val="00190C72"/>
    <w:rsid w:val="00191029"/>
    <w:rsid w:val="0019132C"/>
    <w:rsid w:val="00191426"/>
    <w:rsid w:val="00191D2E"/>
    <w:rsid w:val="001921C5"/>
    <w:rsid w:val="00192236"/>
    <w:rsid w:val="00192932"/>
    <w:rsid w:val="00192DC0"/>
    <w:rsid w:val="001930BE"/>
    <w:rsid w:val="00193758"/>
    <w:rsid w:val="0019418E"/>
    <w:rsid w:val="00194C5A"/>
    <w:rsid w:val="001950CA"/>
    <w:rsid w:val="001968FE"/>
    <w:rsid w:val="00196AA1"/>
    <w:rsid w:val="00197876"/>
    <w:rsid w:val="00197E14"/>
    <w:rsid w:val="001A082E"/>
    <w:rsid w:val="001A084C"/>
    <w:rsid w:val="001A1625"/>
    <w:rsid w:val="001A4FAB"/>
    <w:rsid w:val="001A50E2"/>
    <w:rsid w:val="001A5601"/>
    <w:rsid w:val="001A61B1"/>
    <w:rsid w:val="001A6447"/>
    <w:rsid w:val="001A67B7"/>
    <w:rsid w:val="001A6A5F"/>
    <w:rsid w:val="001B04B8"/>
    <w:rsid w:val="001B0E01"/>
    <w:rsid w:val="001B0E65"/>
    <w:rsid w:val="001B118F"/>
    <w:rsid w:val="001B1239"/>
    <w:rsid w:val="001B1D9C"/>
    <w:rsid w:val="001B2435"/>
    <w:rsid w:val="001B25E7"/>
    <w:rsid w:val="001B2E02"/>
    <w:rsid w:val="001B2F60"/>
    <w:rsid w:val="001B39E1"/>
    <w:rsid w:val="001B40AC"/>
    <w:rsid w:val="001B53CD"/>
    <w:rsid w:val="001B5C9A"/>
    <w:rsid w:val="001B5EA5"/>
    <w:rsid w:val="001B66F5"/>
    <w:rsid w:val="001B6BF6"/>
    <w:rsid w:val="001B6F74"/>
    <w:rsid w:val="001B755C"/>
    <w:rsid w:val="001C029F"/>
    <w:rsid w:val="001C0AFA"/>
    <w:rsid w:val="001C0DB8"/>
    <w:rsid w:val="001C1513"/>
    <w:rsid w:val="001C191D"/>
    <w:rsid w:val="001C1E97"/>
    <w:rsid w:val="001C1F0D"/>
    <w:rsid w:val="001C2466"/>
    <w:rsid w:val="001C2B3E"/>
    <w:rsid w:val="001C3763"/>
    <w:rsid w:val="001C3936"/>
    <w:rsid w:val="001C55E2"/>
    <w:rsid w:val="001C5A40"/>
    <w:rsid w:val="001C5FEE"/>
    <w:rsid w:val="001C6530"/>
    <w:rsid w:val="001C7C90"/>
    <w:rsid w:val="001D0903"/>
    <w:rsid w:val="001D12AC"/>
    <w:rsid w:val="001D1F40"/>
    <w:rsid w:val="001D1FE5"/>
    <w:rsid w:val="001D2424"/>
    <w:rsid w:val="001D2834"/>
    <w:rsid w:val="001D3D0C"/>
    <w:rsid w:val="001D4886"/>
    <w:rsid w:val="001D4916"/>
    <w:rsid w:val="001D4E8F"/>
    <w:rsid w:val="001D51FF"/>
    <w:rsid w:val="001D5FB8"/>
    <w:rsid w:val="001D65B4"/>
    <w:rsid w:val="001D68FD"/>
    <w:rsid w:val="001D6E13"/>
    <w:rsid w:val="001D6EFE"/>
    <w:rsid w:val="001D6F20"/>
    <w:rsid w:val="001D756F"/>
    <w:rsid w:val="001D7645"/>
    <w:rsid w:val="001D7C85"/>
    <w:rsid w:val="001E0042"/>
    <w:rsid w:val="001E0CBE"/>
    <w:rsid w:val="001E170F"/>
    <w:rsid w:val="001E1A87"/>
    <w:rsid w:val="001E225C"/>
    <w:rsid w:val="001E27A5"/>
    <w:rsid w:val="001E28D1"/>
    <w:rsid w:val="001E3700"/>
    <w:rsid w:val="001E6169"/>
    <w:rsid w:val="001F049F"/>
    <w:rsid w:val="001F1C1A"/>
    <w:rsid w:val="001F3FC3"/>
    <w:rsid w:val="001F4EC1"/>
    <w:rsid w:val="001F5FCD"/>
    <w:rsid w:val="001F6125"/>
    <w:rsid w:val="001F7245"/>
    <w:rsid w:val="001F760D"/>
    <w:rsid w:val="00200197"/>
    <w:rsid w:val="00200C35"/>
    <w:rsid w:val="00202142"/>
    <w:rsid w:val="002025A9"/>
    <w:rsid w:val="00202B44"/>
    <w:rsid w:val="002032E0"/>
    <w:rsid w:val="00203660"/>
    <w:rsid w:val="00205865"/>
    <w:rsid w:val="00211395"/>
    <w:rsid w:val="00211CFD"/>
    <w:rsid w:val="002122B7"/>
    <w:rsid w:val="00212C1D"/>
    <w:rsid w:val="00213070"/>
    <w:rsid w:val="002133A5"/>
    <w:rsid w:val="0021371E"/>
    <w:rsid w:val="00213B9B"/>
    <w:rsid w:val="00214784"/>
    <w:rsid w:val="00214943"/>
    <w:rsid w:val="00214B44"/>
    <w:rsid w:val="002153B4"/>
    <w:rsid w:val="00215C0D"/>
    <w:rsid w:val="00215EC7"/>
    <w:rsid w:val="002161DD"/>
    <w:rsid w:val="00216D7F"/>
    <w:rsid w:val="00217B2F"/>
    <w:rsid w:val="00220A28"/>
    <w:rsid w:val="00220A31"/>
    <w:rsid w:val="00220CAE"/>
    <w:rsid w:val="00220D35"/>
    <w:rsid w:val="00221482"/>
    <w:rsid w:val="002222D1"/>
    <w:rsid w:val="00223691"/>
    <w:rsid w:val="00223F59"/>
    <w:rsid w:val="00225DCB"/>
    <w:rsid w:val="00226284"/>
    <w:rsid w:val="0022685B"/>
    <w:rsid w:val="002269E1"/>
    <w:rsid w:val="00227827"/>
    <w:rsid w:val="00230C26"/>
    <w:rsid w:val="00230FFE"/>
    <w:rsid w:val="002317AD"/>
    <w:rsid w:val="002317D6"/>
    <w:rsid w:val="002317ED"/>
    <w:rsid w:val="002325B7"/>
    <w:rsid w:val="002337A5"/>
    <w:rsid w:val="00234B55"/>
    <w:rsid w:val="00234FFD"/>
    <w:rsid w:val="0023509C"/>
    <w:rsid w:val="0023519A"/>
    <w:rsid w:val="00235ED3"/>
    <w:rsid w:val="00236900"/>
    <w:rsid w:val="002375EF"/>
    <w:rsid w:val="00237A7A"/>
    <w:rsid w:val="0024008E"/>
    <w:rsid w:val="00240D07"/>
    <w:rsid w:val="0024137A"/>
    <w:rsid w:val="00241627"/>
    <w:rsid w:val="002418D3"/>
    <w:rsid w:val="00241998"/>
    <w:rsid w:val="00242B4D"/>
    <w:rsid w:val="00243ABE"/>
    <w:rsid w:val="00244206"/>
    <w:rsid w:val="002445E6"/>
    <w:rsid w:val="002445EB"/>
    <w:rsid w:val="0024514A"/>
    <w:rsid w:val="002454B2"/>
    <w:rsid w:val="00245E37"/>
    <w:rsid w:val="00246C3F"/>
    <w:rsid w:val="00247C47"/>
    <w:rsid w:val="00247F69"/>
    <w:rsid w:val="00251681"/>
    <w:rsid w:val="0025272E"/>
    <w:rsid w:val="00252996"/>
    <w:rsid w:val="00253054"/>
    <w:rsid w:val="002535F4"/>
    <w:rsid w:val="00253839"/>
    <w:rsid w:val="002541AD"/>
    <w:rsid w:val="002543BB"/>
    <w:rsid w:val="00255DAD"/>
    <w:rsid w:val="002561DE"/>
    <w:rsid w:val="002562E0"/>
    <w:rsid w:val="00260427"/>
    <w:rsid w:val="002609A2"/>
    <w:rsid w:val="00260C76"/>
    <w:rsid w:val="002632CC"/>
    <w:rsid w:val="002650E5"/>
    <w:rsid w:val="00265CBA"/>
    <w:rsid w:val="002667E2"/>
    <w:rsid w:val="00266D4A"/>
    <w:rsid w:val="0026711A"/>
    <w:rsid w:val="002674B9"/>
    <w:rsid w:val="002675AC"/>
    <w:rsid w:val="00267DDB"/>
    <w:rsid w:val="00270541"/>
    <w:rsid w:val="00272E82"/>
    <w:rsid w:val="002746BE"/>
    <w:rsid w:val="00274DB7"/>
    <w:rsid w:val="00275B7E"/>
    <w:rsid w:val="0027621E"/>
    <w:rsid w:val="00277813"/>
    <w:rsid w:val="00277D10"/>
    <w:rsid w:val="002800BB"/>
    <w:rsid w:val="0028032D"/>
    <w:rsid w:val="0028062D"/>
    <w:rsid w:val="00283286"/>
    <w:rsid w:val="002833FB"/>
    <w:rsid w:val="0028349F"/>
    <w:rsid w:val="00284473"/>
    <w:rsid w:val="00285C42"/>
    <w:rsid w:val="0028657A"/>
    <w:rsid w:val="002872AA"/>
    <w:rsid w:val="00287C8B"/>
    <w:rsid w:val="00290175"/>
    <w:rsid w:val="002901B6"/>
    <w:rsid w:val="00290432"/>
    <w:rsid w:val="00290C53"/>
    <w:rsid w:val="00290FA6"/>
    <w:rsid w:val="0029193B"/>
    <w:rsid w:val="00292403"/>
    <w:rsid w:val="00292953"/>
    <w:rsid w:val="00292A36"/>
    <w:rsid w:val="00292CB5"/>
    <w:rsid w:val="00293527"/>
    <w:rsid w:val="00294465"/>
    <w:rsid w:val="00295B8A"/>
    <w:rsid w:val="00295E13"/>
    <w:rsid w:val="00296838"/>
    <w:rsid w:val="0029683A"/>
    <w:rsid w:val="00297E92"/>
    <w:rsid w:val="002A2BF7"/>
    <w:rsid w:val="002A3360"/>
    <w:rsid w:val="002A35CC"/>
    <w:rsid w:val="002A39EF"/>
    <w:rsid w:val="002A4406"/>
    <w:rsid w:val="002A45C8"/>
    <w:rsid w:val="002A74CD"/>
    <w:rsid w:val="002B0290"/>
    <w:rsid w:val="002B0AA8"/>
    <w:rsid w:val="002B11EB"/>
    <w:rsid w:val="002B1C1A"/>
    <w:rsid w:val="002B3C0B"/>
    <w:rsid w:val="002B4960"/>
    <w:rsid w:val="002B6955"/>
    <w:rsid w:val="002B7E6E"/>
    <w:rsid w:val="002C0951"/>
    <w:rsid w:val="002C109A"/>
    <w:rsid w:val="002C2087"/>
    <w:rsid w:val="002C30E6"/>
    <w:rsid w:val="002C3DBE"/>
    <w:rsid w:val="002C4118"/>
    <w:rsid w:val="002C4BD8"/>
    <w:rsid w:val="002C5206"/>
    <w:rsid w:val="002C54C2"/>
    <w:rsid w:val="002C5621"/>
    <w:rsid w:val="002C7A56"/>
    <w:rsid w:val="002C7BDA"/>
    <w:rsid w:val="002D0ECE"/>
    <w:rsid w:val="002D1D04"/>
    <w:rsid w:val="002D1EC4"/>
    <w:rsid w:val="002D20D7"/>
    <w:rsid w:val="002D2CB4"/>
    <w:rsid w:val="002D2D75"/>
    <w:rsid w:val="002D3850"/>
    <w:rsid w:val="002D3857"/>
    <w:rsid w:val="002D3C19"/>
    <w:rsid w:val="002D40FB"/>
    <w:rsid w:val="002D4A2E"/>
    <w:rsid w:val="002D4D4D"/>
    <w:rsid w:val="002D517E"/>
    <w:rsid w:val="002D53F6"/>
    <w:rsid w:val="002D5ED3"/>
    <w:rsid w:val="002D6C10"/>
    <w:rsid w:val="002D7FD5"/>
    <w:rsid w:val="002E17CC"/>
    <w:rsid w:val="002E1F20"/>
    <w:rsid w:val="002E26D0"/>
    <w:rsid w:val="002E36E1"/>
    <w:rsid w:val="002E4685"/>
    <w:rsid w:val="002E4718"/>
    <w:rsid w:val="002E48F9"/>
    <w:rsid w:val="002E4999"/>
    <w:rsid w:val="002E4D99"/>
    <w:rsid w:val="002E506B"/>
    <w:rsid w:val="002E573F"/>
    <w:rsid w:val="002E5E8F"/>
    <w:rsid w:val="002E5FAC"/>
    <w:rsid w:val="002E6F69"/>
    <w:rsid w:val="002F084E"/>
    <w:rsid w:val="002F0ECA"/>
    <w:rsid w:val="002F1F63"/>
    <w:rsid w:val="002F2DA4"/>
    <w:rsid w:val="002F31FC"/>
    <w:rsid w:val="002F32D8"/>
    <w:rsid w:val="002F3A42"/>
    <w:rsid w:val="002F49FE"/>
    <w:rsid w:val="002F4DF7"/>
    <w:rsid w:val="002F5099"/>
    <w:rsid w:val="002F57D7"/>
    <w:rsid w:val="002F5965"/>
    <w:rsid w:val="002F5C50"/>
    <w:rsid w:val="002F7A84"/>
    <w:rsid w:val="003000A8"/>
    <w:rsid w:val="00300228"/>
    <w:rsid w:val="00300496"/>
    <w:rsid w:val="0030228D"/>
    <w:rsid w:val="003022E2"/>
    <w:rsid w:val="00302651"/>
    <w:rsid w:val="00302C71"/>
    <w:rsid w:val="003043C9"/>
    <w:rsid w:val="00304D53"/>
    <w:rsid w:val="003055DF"/>
    <w:rsid w:val="00305E45"/>
    <w:rsid w:val="00305FA3"/>
    <w:rsid w:val="00307105"/>
    <w:rsid w:val="003074FA"/>
    <w:rsid w:val="003078A7"/>
    <w:rsid w:val="003106DF"/>
    <w:rsid w:val="00310921"/>
    <w:rsid w:val="00310DBB"/>
    <w:rsid w:val="00311359"/>
    <w:rsid w:val="003130A1"/>
    <w:rsid w:val="00313276"/>
    <w:rsid w:val="00313294"/>
    <w:rsid w:val="00314D26"/>
    <w:rsid w:val="00314D57"/>
    <w:rsid w:val="003156BC"/>
    <w:rsid w:val="003161AF"/>
    <w:rsid w:val="003172F9"/>
    <w:rsid w:val="00317B07"/>
    <w:rsid w:val="0032083C"/>
    <w:rsid w:val="0032102A"/>
    <w:rsid w:val="00321658"/>
    <w:rsid w:val="00321665"/>
    <w:rsid w:val="003219E2"/>
    <w:rsid w:val="00322E0C"/>
    <w:rsid w:val="003234F4"/>
    <w:rsid w:val="00323DBE"/>
    <w:rsid w:val="00324328"/>
    <w:rsid w:val="00324AB3"/>
    <w:rsid w:val="00325363"/>
    <w:rsid w:val="00325390"/>
    <w:rsid w:val="00325555"/>
    <w:rsid w:val="00325762"/>
    <w:rsid w:val="00325E61"/>
    <w:rsid w:val="00326B9F"/>
    <w:rsid w:val="00327389"/>
    <w:rsid w:val="00327E99"/>
    <w:rsid w:val="00330B18"/>
    <w:rsid w:val="00330BBE"/>
    <w:rsid w:val="00331173"/>
    <w:rsid w:val="0033246F"/>
    <w:rsid w:val="00334453"/>
    <w:rsid w:val="00334E59"/>
    <w:rsid w:val="003368DA"/>
    <w:rsid w:val="00336E0D"/>
    <w:rsid w:val="003377A0"/>
    <w:rsid w:val="00341BEA"/>
    <w:rsid w:val="00342951"/>
    <w:rsid w:val="0034388A"/>
    <w:rsid w:val="00343EF6"/>
    <w:rsid w:val="00344CD9"/>
    <w:rsid w:val="00346344"/>
    <w:rsid w:val="003469DA"/>
    <w:rsid w:val="00346F5D"/>
    <w:rsid w:val="003475ED"/>
    <w:rsid w:val="003501AA"/>
    <w:rsid w:val="00352F83"/>
    <w:rsid w:val="0035468A"/>
    <w:rsid w:val="00354D4D"/>
    <w:rsid w:val="00354E92"/>
    <w:rsid w:val="0035557C"/>
    <w:rsid w:val="00356D39"/>
    <w:rsid w:val="00357C2D"/>
    <w:rsid w:val="00357C50"/>
    <w:rsid w:val="00362AB3"/>
    <w:rsid w:val="00365BD3"/>
    <w:rsid w:val="00366552"/>
    <w:rsid w:val="00366A46"/>
    <w:rsid w:val="003677D2"/>
    <w:rsid w:val="003711A0"/>
    <w:rsid w:val="00371223"/>
    <w:rsid w:val="00371B02"/>
    <w:rsid w:val="00373045"/>
    <w:rsid w:val="00373B4F"/>
    <w:rsid w:val="00375A71"/>
    <w:rsid w:val="00376889"/>
    <w:rsid w:val="00376C41"/>
    <w:rsid w:val="003776CF"/>
    <w:rsid w:val="00380B1D"/>
    <w:rsid w:val="00380B25"/>
    <w:rsid w:val="00381517"/>
    <w:rsid w:val="0038300D"/>
    <w:rsid w:val="00383256"/>
    <w:rsid w:val="00384403"/>
    <w:rsid w:val="00384AAF"/>
    <w:rsid w:val="00386FD0"/>
    <w:rsid w:val="003876DB"/>
    <w:rsid w:val="00387CF5"/>
    <w:rsid w:val="003907FF"/>
    <w:rsid w:val="00391126"/>
    <w:rsid w:val="003912B6"/>
    <w:rsid w:val="00392317"/>
    <w:rsid w:val="0039244C"/>
    <w:rsid w:val="00393773"/>
    <w:rsid w:val="00394599"/>
    <w:rsid w:val="003948C9"/>
    <w:rsid w:val="00394DEE"/>
    <w:rsid w:val="00396E63"/>
    <w:rsid w:val="00396F2B"/>
    <w:rsid w:val="003974AD"/>
    <w:rsid w:val="003A0454"/>
    <w:rsid w:val="003A1565"/>
    <w:rsid w:val="003A18A9"/>
    <w:rsid w:val="003A1ACA"/>
    <w:rsid w:val="003A1E13"/>
    <w:rsid w:val="003A2382"/>
    <w:rsid w:val="003A25CC"/>
    <w:rsid w:val="003A2FD2"/>
    <w:rsid w:val="003A4297"/>
    <w:rsid w:val="003A44AD"/>
    <w:rsid w:val="003A4EBD"/>
    <w:rsid w:val="003A50B5"/>
    <w:rsid w:val="003A53EC"/>
    <w:rsid w:val="003A55FF"/>
    <w:rsid w:val="003A5C7F"/>
    <w:rsid w:val="003A64C0"/>
    <w:rsid w:val="003A675F"/>
    <w:rsid w:val="003A69C3"/>
    <w:rsid w:val="003A710D"/>
    <w:rsid w:val="003A74F7"/>
    <w:rsid w:val="003A756E"/>
    <w:rsid w:val="003B1759"/>
    <w:rsid w:val="003B1A6C"/>
    <w:rsid w:val="003B33BB"/>
    <w:rsid w:val="003B367D"/>
    <w:rsid w:val="003B5542"/>
    <w:rsid w:val="003B598F"/>
    <w:rsid w:val="003B5B25"/>
    <w:rsid w:val="003B67E9"/>
    <w:rsid w:val="003B6876"/>
    <w:rsid w:val="003B71A9"/>
    <w:rsid w:val="003B77E3"/>
    <w:rsid w:val="003C02BA"/>
    <w:rsid w:val="003C1275"/>
    <w:rsid w:val="003C1D57"/>
    <w:rsid w:val="003C2015"/>
    <w:rsid w:val="003C24FD"/>
    <w:rsid w:val="003C27E5"/>
    <w:rsid w:val="003C2B63"/>
    <w:rsid w:val="003C3348"/>
    <w:rsid w:val="003C3D7F"/>
    <w:rsid w:val="003C4339"/>
    <w:rsid w:val="003C4A1B"/>
    <w:rsid w:val="003C4F57"/>
    <w:rsid w:val="003C5613"/>
    <w:rsid w:val="003C56EA"/>
    <w:rsid w:val="003C5C45"/>
    <w:rsid w:val="003C5EA2"/>
    <w:rsid w:val="003C6A93"/>
    <w:rsid w:val="003C7181"/>
    <w:rsid w:val="003C7218"/>
    <w:rsid w:val="003C75B6"/>
    <w:rsid w:val="003D0556"/>
    <w:rsid w:val="003D0B8E"/>
    <w:rsid w:val="003D1ACA"/>
    <w:rsid w:val="003D1D67"/>
    <w:rsid w:val="003D2AFD"/>
    <w:rsid w:val="003D2F43"/>
    <w:rsid w:val="003D387B"/>
    <w:rsid w:val="003D51CA"/>
    <w:rsid w:val="003D6A59"/>
    <w:rsid w:val="003D7191"/>
    <w:rsid w:val="003D725B"/>
    <w:rsid w:val="003E0880"/>
    <w:rsid w:val="003E152E"/>
    <w:rsid w:val="003E1C18"/>
    <w:rsid w:val="003E22D0"/>
    <w:rsid w:val="003E3AA0"/>
    <w:rsid w:val="003E3C44"/>
    <w:rsid w:val="003E3D0B"/>
    <w:rsid w:val="003E3FC1"/>
    <w:rsid w:val="003E4175"/>
    <w:rsid w:val="003E43D4"/>
    <w:rsid w:val="003E52FA"/>
    <w:rsid w:val="003E6F45"/>
    <w:rsid w:val="003E7B68"/>
    <w:rsid w:val="003E7EA6"/>
    <w:rsid w:val="003F00C1"/>
    <w:rsid w:val="003F1AFB"/>
    <w:rsid w:val="003F1E27"/>
    <w:rsid w:val="003F2593"/>
    <w:rsid w:val="003F2F09"/>
    <w:rsid w:val="003F2F91"/>
    <w:rsid w:val="003F3583"/>
    <w:rsid w:val="003F45B8"/>
    <w:rsid w:val="003F45E0"/>
    <w:rsid w:val="003F48BA"/>
    <w:rsid w:val="003F4F99"/>
    <w:rsid w:val="003F78EB"/>
    <w:rsid w:val="004000A6"/>
    <w:rsid w:val="00400605"/>
    <w:rsid w:val="0040334B"/>
    <w:rsid w:val="00403944"/>
    <w:rsid w:val="004043A9"/>
    <w:rsid w:val="004047B4"/>
    <w:rsid w:val="00405443"/>
    <w:rsid w:val="004060C8"/>
    <w:rsid w:val="004063FB"/>
    <w:rsid w:val="00406566"/>
    <w:rsid w:val="00406ECD"/>
    <w:rsid w:val="0041009F"/>
    <w:rsid w:val="004109BC"/>
    <w:rsid w:val="00410BE2"/>
    <w:rsid w:val="00410D34"/>
    <w:rsid w:val="00410E29"/>
    <w:rsid w:val="00410E8A"/>
    <w:rsid w:val="00411155"/>
    <w:rsid w:val="00411190"/>
    <w:rsid w:val="00411C4F"/>
    <w:rsid w:val="00412916"/>
    <w:rsid w:val="00413100"/>
    <w:rsid w:val="00413EF6"/>
    <w:rsid w:val="00414851"/>
    <w:rsid w:val="00414C6D"/>
    <w:rsid w:val="004151E7"/>
    <w:rsid w:val="00415348"/>
    <w:rsid w:val="00415BEF"/>
    <w:rsid w:val="0041666A"/>
    <w:rsid w:val="004167AC"/>
    <w:rsid w:val="00416B81"/>
    <w:rsid w:val="00416C8C"/>
    <w:rsid w:val="00416F0E"/>
    <w:rsid w:val="00417854"/>
    <w:rsid w:val="00417896"/>
    <w:rsid w:val="00420D75"/>
    <w:rsid w:val="004214B0"/>
    <w:rsid w:val="004235F0"/>
    <w:rsid w:val="004236ED"/>
    <w:rsid w:val="004249C5"/>
    <w:rsid w:val="00424DD4"/>
    <w:rsid w:val="004258FE"/>
    <w:rsid w:val="00425E2E"/>
    <w:rsid w:val="004277CF"/>
    <w:rsid w:val="00427ECF"/>
    <w:rsid w:val="00430915"/>
    <w:rsid w:val="0043118F"/>
    <w:rsid w:val="0043160F"/>
    <w:rsid w:val="00431E6C"/>
    <w:rsid w:val="00432E33"/>
    <w:rsid w:val="004337F6"/>
    <w:rsid w:val="00433E63"/>
    <w:rsid w:val="004351F2"/>
    <w:rsid w:val="00435AAE"/>
    <w:rsid w:val="00436C03"/>
    <w:rsid w:val="00437156"/>
    <w:rsid w:val="004377DF"/>
    <w:rsid w:val="00440919"/>
    <w:rsid w:val="00440B45"/>
    <w:rsid w:val="00440DD4"/>
    <w:rsid w:val="00442094"/>
    <w:rsid w:val="004429EB"/>
    <w:rsid w:val="00442AEA"/>
    <w:rsid w:val="004431A7"/>
    <w:rsid w:val="00443A17"/>
    <w:rsid w:val="00443B63"/>
    <w:rsid w:val="00443B85"/>
    <w:rsid w:val="00445686"/>
    <w:rsid w:val="00445967"/>
    <w:rsid w:val="00445BC1"/>
    <w:rsid w:val="004468E5"/>
    <w:rsid w:val="004470AF"/>
    <w:rsid w:val="00447627"/>
    <w:rsid w:val="0045066A"/>
    <w:rsid w:val="00450F9E"/>
    <w:rsid w:val="00451769"/>
    <w:rsid w:val="00452E21"/>
    <w:rsid w:val="00453B5F"/>
    <w:rsid w:val="00454A18"/>
    <w:rsid w:val="00455524"/>
    <w:rsid w:val="00456548"/>
    <w:rsid w:val="00456FCB"/>
    <w:rsid w:val="00457764"/>
    <w:rsid w:val="00460A88"/>
    <w:rsid w:val="0046168D"/>
    <w:rsid w:val="00461AB9"/>
    <w:rsid w:val="004623C7"/>
    <w:rsid w:val="004625BF"/>
    <w:rsid w:val="0046276A"/>
    <w:rsid w:val="004628E1"/>
    <w:rsid w:val="00462A68"/>
    <w:rsid w:val="00464C30"/>
    <w:rsid w:val="0046510C"/>
    <w:rsid w:val="004652EB"/>
    <w:rsid w:val="0046639E"/>
    <w:rsid w:val="004663CE"/>
    <w:rsid w:val="00467687"/>
    <w:rsid w:val="00467AC1"/>
    <w:rsid w:val="0047042E"/>
    <w:rsid w:val="00470AAD"/>
    <w:rsid w:val="004730EF"/>
    <w:rsid w:val="00473A05"/>
    <w:rsid w:val="00473AA1"/>
    <w:rsid w:val="004744B8"/>
    <w:rsid w:val="00474952"/>
    <w:rsid w:val="004749C3"/>
    <w:rsid w:val="00475451"/>
    <w:rsid w:val="004754F5"/>
    <w:rsid w:val="0047555E"/>
    <w:rsid w:val="00475859"/>
    <w:rsid w:val="0047633F"/>
    <w:rsid w:val="004767E2"/>
    <w:rsid w:val="00476FC7"/>
    <w:rsid w:val="0048171B"/>
    <w:rsid w:val="00481D94"/>
    <w:rsid w:val="0048229C"/>
    <w:rsid w:val="00483152"/>
    <w:rsid w:val="00483275"/>
    <w:rsid w:val="004839D6"/>
    <w:rsid w:val="00483FB7"/>
    <w:rsid w:val="004848A0"/>
    <w:rsid w:val="0048582E"/>
    <w:rsid w:val="00485E21"/>
    <w:rsid w:val="00486F83"/>
    <w:rsid w:val="00491289"/>
    <w:rsid w:val="00491B43"/>
    <w:rsid w:val="00493111"/>
    <w:rsid w:val="00493690"/>
    <w:rsid w:val="00493DF6"/>
    <w:rsid w:val="00494F11"/>
    <w:rsid w:val="004953E9"/>
    <w:rsid w:val="004A055B"/>
    <w:rsid w:val="004A2436"/>
    <w:rsid w:val="004A33BF"/>
    <w:rsid w:val="004A3A90"/>
    <w:rsid w:val="004A3F35"/>
    <w:rsid w:val="004A43BD"/>
    <w:rsid w:val="004A543B"/>
    <w:rsid w:val="004A60EE"/>
    <w:rsid w:val="004A623D"/>
    <w:rsid w:val="004A674E"/>
    <w:rsid w:val="004A6777"/>
    <w:rsid w:val="004A72E6"/>
    <w:rsid w:val="004B07D1"/>
    <w:rsid w:val="004B17FB"/>
    <w:rsid w:val="004B2071"/>
    <w:rsid w:val="004B250D"/>
    <w:rsid w:val="004B272D"/>
    <w:rsid w:val="004B3EE6"/>
    <w:rsid w:val="004B422A"/>
    <w:rsid w:val="004B5D25"/>
    <w:rsid w:val="004B62A8"/>
    <w:rsid w:val="004B650B"/>
    <w:rsid w:val="004B65B9"/>
    <w:rsid w:val="004B76C1"/>
    <w:rsid w:val="004C0348"/>
    <w:rsid w:val="004C1FCC"/>
    <w:rsid w:val="004C24B2"/>
    <w:rsid w:val="004C2772"/>
    <w:rsid w:val="004C29B1"/>
    <w:rsid w:val="004C2B43"/>
    <w:rsid w:val="004C2C18"/>
    <w:rsid w:val="004C402C"/>
    <w:rsid w:val="004C4340"/>
    <w:rsid w:val="004C4548"/>
    <w:rsid w:val="004C4C2C"/>
    <w:rsid w:val="004C7755"/>
    <w:rsid w:val="004C790B"/>
    <w:rsid w:val="004C7CA7"/>
    <w:rsid w:val="004C7E14"/>
    <w:rsid w:val="004D17D1"/>
    <w:rsid w:val="004D20C6"/>
    <w:rsid w:val="004D3A95"/>
    <w:rsid w:val="004D49D1"/>
    <w:rsid w:val="004D6028"/>
    <w:rsid w:val="004D6504"/>
    <w:rsid w:val="004D7A0A"/>
    <w:rsid w:val="004E1911"/>
    <w:rsid w:val="004E1A8D"/>
    <w:rsid w:val="004E5D94"/>
    <w:rsid w:val="004E6ECC"/>
    <w:rsid w:val="004E6F01"/>
    <w:rsid w:val="004E7D9D"/>
    <w:rsid w:val="004F07E9"/>
    <w:rsid w:val="004F0D3E"/>
    <w:rsid w:val="004F0F63"/>
    <w:rsid w:val="004F165A"/>
    <w:rsid w:val="004F182A"/>
    <w:rsid w:val="004F19FF"/>
    <w:rsid w:val="004F274E"/>
    <w:rsid w:val="004F39DA"/>
    <w:rsid w:val="004F3EA2"/>
    <w:rsid w:val="004F4003"/>
    <w:rsid w:val="004F43D5"/>
    <w:rsid w:val="004F53D9"/>
    <w:rsid w:val="004F5E48"/>
    <w:rsid w:val="004F6E78"/>
    <w:rsid w:val="004F6F51"/>
    <w:rsid w:val="004F7A5D"/>
    <w:rsid w:val="004F7F96"/>
    <w:rsid w:val="005001DB"/>
    <w:rsid w:val="00500609"/>
    <w:rsid w:val="005017C0"/>
    <w:rsid w:val="005025E0"/>
    <w:rsid w:val="005029E7"/>
    <w:rsid w:val="00503773"/>
    <w:rsid w:val="00503DBA"/>
    <w:rsid w:val="005041FF"/>
    <w:rsid w:val="00504CF7"/>
    <w:rsid w:val="005053DB"/>
    <w:rsid w:val="00505A30"/>
    <w:rsid w:val="00506222"/>
    <w:rsid w:val="00506297"/>
    <w:rsid w:val="00506683"/>
    <w:rsid w:val="005075C0"/>
    <w:rsid w:val="005100CC"/>
    <w:rsid w:val="005109E7"/>
    <w:rsid w:val="00512158"/>
    <w:rsid w:val="00513645"/>
    <w:rsid w:val="00513DFA"/>
    <w:rsid w:val="00515324"/>
    <w:rsid w:val="0051532F"/>
    <w:rsid w:val="0051577E"/>
    <w:rsid w:val="00515901"/>
    <w:rsid w:val="00516331"/>
    <w:rsid w:val="005164D3"/>
    <w:rsid w:val="00516670"/>
    <w:rsid w:val="0051700C"/>
    <w:rsid w:val="0051771B"/>
    <w:rsid w:val="0051773B"/>
    <w:rsid w:val="0052099C"/>
    <w:rsid w:val="00520A51"/>
    <w:rsid w:val="00520B75"/>
    <w:rsid w:val="005214C1"/>
    <w:rsid w:val="00522D7D"/>
    <w:rsid w:val="0052459D"/>
    <w:rsid w:val="0052502E"/>
    <w:rsid w:val="00525CB3"/>
    <w:rsid w:val="00526E75"/>
    <w:rsid w:val="005318DE"/>
    <w:rsid w:val="00531C8B"/>
    <w:rsid w:val="00531D7C"/>
    <w:rsid w:val="00532D4B"/>
    <w:rsid w:val="005339D7"/>
    <w:rsid w:val="005341E5"/>
    <w:rsid w:val="00534FE0"/>
    <w:rsid w:val="005352F8"/>
    <w:rsid w:val="0053613A"/>
    <w:rsid w:val="005362E6"/>
    <w:rsid w:val="005363D3"/>
    <w:rsid w:val="005366FF"/>
    <w:rsid w:val="005371FD"/>
    <w:rsid w:val="00540965"/>
    <w:rsid w:val="00540AA5"/>
    <w:rsid w:val="00541093"/>
    <w:rsid w:val="00542418"/>
    <w:rsid w:val="0054244A"/>
    <w:rsid w:val="005427BD"/>
    <w:rsid w:val="00542A3F"/>
    <w:rsid w:val="00542ADD"/>
    <w:rsid w:val="00542B89"/>
    <w:rsid w:val="00543782"/>
    <w:rsid w:val="005443A9"/>
    <w:rsid w:val="00544606"/>
    <w:rsid w:val="00544B44"/>
    <w:rsid w:val="0054568A"/>
    <w:rsid w:val="005459E7"/>
    <w:rsid w:val="00545CAB"/>
    <w:rsid w:val="0054608F"/>
    <w:rsid w:val="005464C0"/>
    <w:rsid w:val="00546C57"/>
    <w:rsid w:val="00550768"/>
    <w:rsid w:val="00551459"/>
    <w:rsid w:val="005528E6"/>
    <w:rsid w:val="00552D22"/>
    <w:rsid w:val="00554081"/>
    <w:rsid w:val="00554C88"/>
    <w:rsid w:val="00554D92"/>
    <w:rsid w:val="00555237"/>
    <w:rsid w:val="00555847"/>
    <w:rsid w:val="005562C1"/>
    <w:rsid w:val="0055693A"/>
    <w:rsid w:val="005576F9"/>
    <w:rsid w:val="00557DD1"/>
    <w:rsid w:val="00560485"/>
    <w:rsid w:val="00560764"/>
    <w:rsid w:val="005611CB"/>
    <w:rsid w:val="00563644"/>
    <w:rsid w:val="00563E71"/>
    <w:rsid w:val="00564126"/>
    <w:rsid w:val="00564B7A"/>
    <w:rsid w:val="00564FFC"/>
    <w:rsid w:val="005663A3"/>
    <w:rsid w:val="00570548"/>
    <w:rsid w:val="0057075B"/>
    <w:rsid w:val="00571142"/>
    <w:rsid w:val="00571AF4"/>
    <w:rsid w:val="00571D8D"/>
    <w:rsid w:val="005723B8"/>
    <w:rsid w:val="005728BB"/>
    <w:rsid w:val="00572E9B"/>
    <w:rsid w:val="00573389"/>
    <w:rsid w:val="00573850"/>
    <w:rsid w:val="00574376"/>
    <w:rsid w:val="005745B2"/>
    <w:rsid w:val="00575F72"/>
    <w:rsid w:val="005763D3"/>
    <w:rsid w:val="005769B5"/>
    <w:rsid w:val="00576FE5"/>
    <w:rsid w:val="0057742E"/>
    <w:rsid w:val="00577880"/>
    <w:rsid w:val="00577E11"/>
    <w:rsid w:val="00580DC8"/>
    <w:rsid w:val="00581592"/>
    <w:rsid w:val="00581C88"/>
    <w:rsid w:val="00582371"/>
    <w:rsid w:val="005828FE"/>
    <w:rsid w:val="0058386A"/>
    <w:rsid w:val="00583BC6"/>
    <w:rsid w:val="00583E5E"/>
    <w:rsid w:val="0058456F"/>
    <w:rsid w:val="00585CCD"/>
    <w:rsid w:val="00586162"/>
    <w:rsid w:val="00586E6B"/>
    <w:rsid w:val="005875D8"/>
    <w:rsid w:val="00587A37"/>
    <w:rsid w:val="005924A0"/>
    <w:rsid w:val="00592A75"/>
    <w:rsid w:val="005940E3"/>
    <w:rsid w:val="00595E06"/>
    <w:rsid w:val="005963D8"/>
    <w:rsid w:val="0059650A"/>
    <w:rsid w:val="00596CC7"/>
    <w:rsid w:val="00596D52"/>
    <w:rsid w:val="00597C41"/>
    <w:rsid w:val="00597ED4"/>
    <w:rsid w:val="005A219F"/>
    <w:rsid w:val="005A22CD"/>
    <w:rsid w:val="005A27C5"/>
    <w:rsid w:val="005A47A3"/>
    <w:rsid w:val="005A55CA"/>
    <w:rsid w:val="005A5DC8"/>
    <w:rsid w:val="005A6C54"/>
    <w:rsid w:val="005A6EA3"/>
    <w:rsid w:val="005A7C67"/>
    <w:rsid w:val="005A7DD7"/>
    <w:rsid w:val="005B12AA"/>
    <w:rsid w:val="005B32FF"/>
    <w:rsid w:val="005B36A3"/>
    <w:rsid w:val="005B37B8"/>
    <w:rsid w:val="005B411A"/>
    <w:rsid w:val="005B51A5"/>
    <w:rsid w:val="005B58ED"/>
    <w:rsid w:val="005B6101"/>
    <w:rsid w:val="005B755F"/>
    <w:rsid w:val="005B7CBA"/>
    <w:rsid w:val="005C07D3"/>
    <w:rsid w:val="005C13E2"/>
    <w:rsid w:val="005C1B4F"/>
    <w:rsid w:val="005C20B0"/>
    <w:rsid w:val="005C2526"/>
    <w:rsid w:val="005C261D"/>
    <w:rsid w:val="005C277D"/>
    <w:rsid w:val="005C5FC4"/>
    <w:rsid w:val="005C61E0"/>
    <w:rsid w:val="005D08B7"/>
    <w:rsid w:val="005D422F"/>
    <w:rsid w:val="005D45A7"/>
    <w:rsid w:val="005D5C56"/>
    <w:rsid w:val="005D60E0"/>
    <w:rsid w:val="005D6D14"/>
    <w:rsid w:val="005D6DEF"/>
    <w:rsid w:val="005D776A"/>
    <w:rsid w:val="005E266D"/>
    <w:rsid w:val="005E273E"/>
    <w:rsid w:val="005E5B82"/>
    <w:rsid w:val="005E5F8B"/>
    <w:rsid w:val="005E687E"/>
    <w:rsid w:val="005E6D5F"/>
    <w:rsid w:val="005E6E49"/>
    <w:rsid w:val="005E6F8C"/>
    <w:rsid w:val="005F0137"/>
    <w:rsid w:val="005F013C"/>
    <w:rsid w:val="005F095C"/>
    <w:rsid w:val="005F1359"/>
    <w:rsid w:val="005F1F6E"/>
    <w:rsid w:val="005F2182"/>
    <w:rsid w:val="005F252C"/>
    <w:rsid w:val="005F39BB"/>
    <w:rsid w:val="005F4279"/>
    <w:rsid w:val="005F585E"/>
    <w:rsid w:val="005F5929"/>
    <w:rsid w:val="005F5D02"/>
    <w:rsid w:val="005F6503"/>
    <w:rsid w:val="005F6CD9"/>
    <w:rsid w:val="005F767F"/>
    <w:rsid w:val="00600026"/>
    <w:rsid w:val="0060106E"/>
    <w:rsid w:val="00601AD2"/>
    <w:rsid w:val="00601DBA"/>
    <w:rsid w:val="00603415"/>
    <w:rsid w:val="006034DD"/>
    <w:rsid w:val="006061C9"/>
    <w:rsid w:val="006061ED"/>
    <w:rsid w:val="00606738"/>
    <w:rsid w:val="00606A8D"/>
    <w:rsid w:val="00607CA4"/>
    <w:rsid w:val="00610013"/>
    <w:rsid w:val="00610157"/>
    <w:rsid w:val="00610385"/>
    <w:rsid w:val="00610C10"/>
    <w:rsid w:val="00611C28"/>
    <w:rsid w:val="00611E84"/>
    <w:rsid w:val="0061297C"/>
    <w:rsid w:val="00613ADD"/>
    <w:rsid w:val="00614094"/>
    <w:rsid w:val="00615570"/>
    <w:rsid w:val="00615C18"/>
    <w:rsid w:val="00616811"/>
    <w:rsid w:val="00617385"/>
    <w:rsid w:val="00617BE8"/>
    <w:rsid w:val="006206F8"/>
    <w:rsid w:val="006210CE"/>
    <w:rsid w:val="0062210C"/>
    <w:rsid w:val="00623B40"/>
    <w:rsid w:val="00623B4E"/>
    <w:rsid w:val="006246D1"/>
    <w:rsid w:val="00624A94"/>
    <w:rsid w:val="00624B18"/>
    <w:rsid w:val="0062544A"/>
    <w:rsid w:val="00625FAE"/>
    <w:rsid w:val="006273F4"/>
    <w:rsid w:val="006279B9"/>
    <w:rsid w:val="00627D80"/>
    <w:rsid w:val="00632129"/>
    <w:rsid w:val="00632BA1"/>
    <w:rsid w:val="00634A1A"/>
    <w:rsid w:val="0063505D"/>
    <w:rsid w:val="00635323"/>
    <w:rsid w:val="006371FA"/>
    <w:rsid w:val="0064142A"/>
    <w:rsid w:val="00641B71"/>
    <w:rsid w:val="0064264D"/>
    <w:rsid w:val="00642FFF"/>
    <w:rsid w:val="006431B1"/>
    <w:rsid w:val="006432B8"/>
    <w:rsid w:val="00643FD1"/>
    <w:rsid w:val="00644458"/>
    <w:rsid w:val="006444FF"/>
    <w:rsid w:val="0064465C"/>
    <w:rsid w:val="006451B0"/>
    <w:rsid w:val="00646055"/>
    <w:rsid w:val="00647A8F"/>
    <w:rsid w:val="00647AAF"/>
    <w:rsid w:val="00647BB5"/>
    <w:rsid w:val="00650262"/>
    <w:rsid w:val="00650827"/>
    <w:rsid w:val="00650899"/>
    <w:rsid w:val="00651586"/>
    <w:rsid w:val="0065310E"/>
    <w:rsid w:val="00653295"/>
    <w:rsid w:val="00653870"/>
    <w:rsid w:val="0065395F"/>
    <w:rsid w:val="00654673"/>
    <w:rsid w:val="00654BE8"/>
    <w:rsid w:val="006559FE"/>
    <w:rsid w:val="006560AB"/>
    <w:rsid w:val="00656D2F"/>
    <w:rsid w:val="00657DFF"/>
    <w:rsid w:val="00657FD7"/>
    <w:rsid w:val="006604C7"/>
    <w:rsid w:val="0066145D"/>
    <w:rsid w:val="00661638"/>
    <w:rsid w:val="00661804"/>
    <w:rsid w:val="00661FDE"/>
    <w:rsid w:val="00663449"/>
    <w:rsid w:val="0066348A"/>
    <w:rsid w:val="00663907"/>
    <w:rsid w:val="00663B1A"/>
    <w:rsid w:val="00663C08"/>
    <w:rsid w:val="00663F70"/>
    <w:rsid w:val="00664D61"/>
    <w:rsid w:val="00664FE7"/>
    <w:rsid w:val="00666313"/>
    <w:rsid w:val="0066751C"/>
    <w:rsid w:val="006708FB"/>
    <w:rsid w:val="0067161E"/>
    <w:rsid w:val="00671898"/>
    <w:rsid w:val="00671DEF"/>
    <w:rsid w:val="00672073"/>
    <w:rsid w:val="00672367"/>
    <w:rsid w:val="00672B55"/>
    <w:rsid w:val="00672FB2"/>
    <w:rsid w:val="006734D2"/>
    <w:rsid w:val="00673834"/>
    <w:rsid w:val="0067387C"/>
    <w:rsid w:val="00673E35"/>
    <w:rsid w:val="006766A8"/>
    <w:rsid w:val="006767AF"/>
    <w:rsid w:val="00676A58"/>
    <w:rsid w:val="00677070"/>
    <w:rsid w:val="0067747B"/>
    <w:rsid w:val="00677731"/>
    <w:rsid w:val="00677D3B"/>
    <w:rsid w:val="006803ED"/>
    <w:rsid w:val="006806C4"/>
    <w:rsid w:val="00681A45"/>
    <w:rsid w:val="006822F7"/>
    <w:rsid w:val="0068250F"/>
    <w:rsid w:val="00683302"/>
    <w:rsid w:val="0068337A"/>
    <w:rsid w:val="00683B36"/>
    <w:rsid w:val="00684650"/>
    <w:rsid w:val="006849B7"/>
    <w:rsid w:val="00684E6D"/>
    <w:rsid w:val="00685CD9"/>
    <w:rsid w:val="00686A1A"/>
    <w:rsid w:val="00686B89"/>
    <w:rsid w:val="006872F8"/>
    <w:rsid w:val="00687D01"/>
    <w:rsid w:val="0069007A"/>
    <w:rsid w:val="0069181C"/>
    <w:rsid w:val="00691860"/>
    <w:rsid w:val="00691EF7"/>
    <w:rsid w:val="0069273E"/>
    <w:rsid w:val="00692DA8"/>
    <w:rsid w:val="0069354F"/>
    <w:rsid w:val="006938E6"/>
    <w:rsid w:val="006939BB"/>
    <w:rsid w:val="006940DF"/>
    <w:rsid w:val="006955F3"/>
    <w:rsid w:val="006957E7"/>
    <w:rsid w:val="0069585B"/>
    <w:rsid w:val="0069587F"/>
    <w:rsid w:val="0069637D"/>
    <w:rsid w:val="00696E81"/>
    <w:rsid w:val="0069770D"/>
    <w:rsid w:val="00697C4F"/>
    <w:rsid w:val="00697DD6"/>
    <w:rsid w:val="006A004F"/>
    <w:rsid w:val="006A080A"/>
    <w:rsid w:val="006A0D80"/>
    <w:rsid w:val="006A0E0E"/>
    <w:rsid w:val="006A27DC"/>
    <w:rsid w:val="006A3321"/>
    <w:rsid w:val="006A3A82"/>
    <w:rsid w:val="006A405F"/>
    <w:rsid w:val="006A447D"/>
    <w:rsid w:val="006A4B17"/>
    <w:rsid w:val="006A5300"/>
    <w:rsid w:val="006A5336"/>
    <w:rsid w:val="006A53D3"/>
    <w:rsid w:val="006A541B"/>
    <w:rsid w:val="006A65D2"/>
    <w:rsid w:val="006A6817"/>
    <w:rsid w:val="006A6849"/>
    <w:rsid w:val="006A784C"/>
    <w:rsid w:val="006B0701"/>
    <w:rsid w:val="006B0935"/>
    <w:rsid w:val="006B0C8C"/>
    <w:rsid w:val="006B1F4D"/>
    <w:rsid w:val="006B2341"/>
    <w:rsid w:val="006B2C3B"/>
    <w:rsid w:val="006B490C"/>
    <w:rsid w:val="006B5B0D"/>
    <w:rsid w:val="006B5E3D"/>
    <w:rsid w:val="006B5F6B"/>
    <w:rsid w:val="006B5F76"/>
    <w:rsid w:val="006B635E"/>
    <w:rsid w:val="006B7CC7"/>
    <w:rsid w:val="006B7E47"/>
    <w:rsid w:val="006B7EE3"/>
    <w:rsid w:val="006B7F23"/>
    <w:rsid w:val="006C09FD"/>
    <w:rsid w:val="006C10D6"/>
    <w:rsid w:val="006C17D4"/>
    <w:rsid w:val="006C1FB7"/>
    <w:rsid w:val="006C2ED0"/>
    <w:rsid w:val="006C4524"/>
    <w:rsid w:val="006C4CD8"/>
    <w:rsid w:val="006C52BF"/>
    <w:rsid w:val="006C5678"/>
    <w:rsid w:val="006C5B1C"/>
    <w:rsid w:val="006C5EC6"/>
    <w:rsid w:val="006C6C05"/>
    <w:rsid w:val="006C7116"/>
    <w:rsid w:val="006C7E98"/>
    <w:rsid w:val="006D0117"/>
    <w:rsid w:val="006D1951"/>
    <w:rsid w:val="006D1E1E"/>
    <w:rsid w:val="006D2205"/>
    <w:rsid w:val="006D231E"/>
    <w:rsid w:val="006D2353"/>
    <w:rsid w:val="006D2D7C"/>
    <w:rsid w:val="006D6824"/>
    <w:rsid w:val="006D68E0"/>
    <w:rsid w:val="006D6BB8"/>
    <w:rsid w:val="006D6E8F"/>
    <w:rsid w:val="006D70A9"/>
    <w:rsid w:val="006E00D4"/>
    <w:rsid w:val="006E2BA1"/>
    <w:rsid w:val="006E3D05"/>
    <w:rsid w:val="006E404C"/>
    <w:rsid w:val="006E5C4F"/>
    <w:rsid w:val="006E6624"/>
    <w:rsid w:val="006E67B4"/>
    <w:rsid w:val="006E6D6A"/>
    <w:rsid w:val="006E7CF9"/>
    <w:rsid w:val="006F042E"/>
    <w:rsid w:val="006F15B9"/>
    <w:rsid w:val="006F1CBF"/>
    <w:rsid w:val="006F23A5"/>
    <w:rsid w:val="006F3196"/>
    <w:rsid w:val="006F3FEB"/>
    <w:rsid w:val="006F428D"/>
    <w:rsid w:val="006F4D68"/>
    <w:rsid w:val="006F60F3"/>
    <w:rsid w:val="006F6B30"/>
    <w:rsid w:val="006F6ED7"/>
    <w:rsid w:val="006F6F01"/>
    <w:rsid w:val="00700E6B"/>
    <w:rsid w:val="007014A1"/>
    <w:rsid w:val="00702338"/>
    <w:rsid w:val="0070259A"/>
    <w:rsid w:val="007033D9"/>
    <w:rsid w:val="00703871"/>
    <w:rsid w:val="00703B71"/>
    <w:rsid w:val="00704D41"/>
    <w:rsid w:val="0070501E"/>
    <w:rsid w:val="00705211"/>
    <w:rsid w:val="007059FE"/>
    <w:rsid w:val="00706120"/>
    <w:rsid w:val="00706E8D"/>
    <w:rsid w:val="00706ED2"/>
    <w:rsid w:val="00707DA1"/>
    <w:rsid w:val="00710804"/>
    <w:rsid w:val="00711124"/>
    <w:rsid w:val="00711290"/>
    <w:rsid w:val="00712315"/>
    <w:rsid w:val="007123A0"/>
    <w:rsid w:val="00712DE5"/>
    <w:rsid w:val="00713FF5"/>
    <w:rsid w:val="00715101"/>
    <w:rsid w:val="00715A09"/>
    <w:rsid w:val="00715C21"/>
    <w:rsid w:val="00717B03"/>
    <w:rsid w:val="0072024C"/>
    <w:rsid w:val="0072060A"/>
    <w:rsid w:val="007209F1"/>
    <w:rsid w:val="0072210F"/>
    <w:rsid w:val="0072236C"/>
    <w:rsid w:val="00722C26"/>
    <w:rsid w:val="00722E36"/>
    <w:rsid w:val="00723F98"/>
    <w:rsid w:val="007245AD"/>
    <w:rsid w:val="00724D56"/>
    <w:rsid w:val="00724D5A"/>
    <w:rsid w:val="00724D5E"/>
    <w:rsid w:val="00725AD0"/>
    <w:rsid w:val="00725AD5"/>
    <w:rsid w:val="00725AE4"/>
    <w:rsid w:val="007267AB"/>
    <w:rsid w:val="00726DC1"/>
    <w:rsid w:val="00727174"/>
    <w:rsid w:val="00731395"/>
    <w:rsid w:val="007315B8"/>
    <w:rsid w:val="00732F08"/>
    <w:rsid w:val="007339CF"/>
    <w:rsid w:val="00733A4E"/>
    <w:rsid w:val="00733BBD"/>
    <w:rsid w:val="00734D15"/>
    <w:rsid w:val="0073607B"/>
    <w:rsid w:val="007362D6"/>
    <w:rsid w:val="00736A12"/>
    <w:rsid w:val="007376DF"/>
    <w:rsid w:val="007417DA"/>
    <w:rsid w:val="00741B69"/>
    <w:rsid w:val="007420F0"/>
    <w:rsid w:val="00742438"/>
    <w:rsid w:val="00742649"/>
    <w:rsid w:val="00743B27"/>
    <w:rsid w:val="007447F0"/>
    <w:rsid w:val="00745759"/>
    <w:rsid w:val="007468F3"/>
    <w:rsid w:val="007468F6"/>
    <w:rsid w:val="00747EAE"/>
    <w:rsid w:val="00750B37"/>
    <w:rsid w:val="00750CBB"/>
    <w:rsid w:val="00750E93"/>
    <w:rsid w:val="0075171D"/>
    <w:rsid w:val="007520C5"/>
    <w:rsid w:val="007535CD"/>
    <w:rsid w:val="00753810"/>
    <w:rsid w:val="00753C09"/>
    <w:rsid w:val="00754885"/>
    <w:rsid w:val="007548E8"/>
    <w:rsid w:val="00754FEC"/>
    <w:rsid w:val="007556E6"/>
    <w:rsid w:val="00755B99"/>
    <w:rsid w:val="00755EAB"/>
    <w:rsid w:val="0075671A"/>
    <w:rsid w:val="00756BD0"/>
    <w:rsid w:val="00757DC0"/>
    <w:rsid w:val="007600F0"/>
    <w:rsid w:val="00761191"/>
    <w:rsid w:val="00761B7E"/>
    <w:rsid w:val="00762475"/>
    <w:rsid w:val="007645D9"/>
    <w:rsid w:val="0076554E"/>
    <w:rsid w:val="00765BE7"/>
    <w:rsid w:val="00767F59"/>
    <w:rsid w:val="007709F1"/>
    <w:rsid w:val="00770DE0"/>
    <w:rsid w:val="007715F4"/>
    <w:rsid w:val="00771EC0"/>
    <w:rsid w:val="00771FEA"/>
    <w:rsid w:val="007729A9"/>
    <w:rsid w:val="00772C9E"/>
    <w:rsid w:val="007730A1"/>
    <w:rsid w:val="007735C9"/>
    <w:rsid w:val="00774B38"/>
    <w:rsid w:val="00774CC7"/>
    <w:rsid w:val="00775117"/>
    <w:rsid w:val="00776831"/>
    <w:rsid w:val="007769D6"/>
    <w:rsid w:val="00780458"/>
    <w:rsid w:val="007805C6"/>
    <w:rsid w:val="00781B1A"/>
    <w:rsid w:val="007824DA"/>
    <w:rsid w:val="00782B0E"/>
    <w:rsid w:val="00783C15"/>
    <w:rsid w:val="0078457D"/>
    <w:rsid w:val="00785211"/>
    <w:rsid w:val="007855F5"/>
    <w:rsid w:val="0078644D"/>
    <w:rsid w:val="007867F8"/>
    <w:rsid w:val="00787243"/>
    <w:rsid w:val="007879A0"/>
    <w:rsid w:val="0079023A"/>
    <w:rsid w:val="0079033A"/>
    <w:rsid w:val="00790793"/>
    <w:rsid w:val="0079184B"/>
    <w:rsid w:val="0079199F"/>
    <w:rsid w:val="007920CF"/>
    <w:rsid w:val="007928CF"/>
    <w:rsid w:val="00792CD7"/>
    <w:rsid w:val="00793325"/>
    <w:rsid w:val="007949CB"/>
    <w:rsid w:val="00797191"/>
    <w:rsid w:val="007A087B"/>
    <w:rsid w:val="007A0C07"/>
    <w:rsid w:val="007A1159"/>
    <w:rsid w:val="007A12D1"/>
    <w:rsid w:val="007A17EE"/>
    <w:rsid w:val="007A1E75"/>
    <w:rsid w:val="007A2192"/>
    <w:rsid w:val="007A2A56"/>
    <w:rsid w:val="007A3A8C"/>
    <w:rsid w:val="007A3B3D"/>
    <w:rsid w:val="007A4235"/>
    <w:rsid w:val="007A543A"/>
    <w:rsid w:val="007A733F"/>
    <w:rsid w:val="007A77A3"/>
    <w:rsid w:val="007A7A2A"/>
    <w:rsid w:val="007B0051"/>
    <w:rsid w:val="007B087A"/>
    <w:rsid w:val="007B16D5"/>
    <w:rsid w:val="007B1C5A"/>
    <w:rsid w:val="007B1FB3"/>
    <w:rsid w:val="007B20D5"/>
    <w:rsid w:val="007B24C2"/>
    <w:rsid w:val="007B4092"/>
    <w:rsid w:val="007B5002"/>
    <w:rsid w:val="007B5652"/>
    <w:rsid w:val="007B663C"/>
    <w:rsid w:val="007B6E7A"/>
    <w:rsid w:val="007B7475"/>
    <w:rsid w:val="007B78A4"/>
    <w:rsid w:val="007B7DE7"/>
    <w:rsid w:val="007C0532"/>
    <w:rsid w:val="007C0899"/>
    <w:rsid w:val="007C1027"/>
    <w:rsid w:val="007C1733"/>
    <w:rsid w:val="007C28B6"/>
    <w:rsid w:val="007C333E"/>
    <w:rsid w:val="007C37F6"/>
    <w:rsid w:val="007C5016"/>
    <w:rsid w:val="007C51E3"/>
    <w:rsid w:val="007C5F6C"/>
    <w:rsid w:val="007C620C"/>
    <w:rsid w:val="007C7296"/>
    <w:rsid w:val="007C75E9"/>
    <w:rsid w:val="007C7A15"/>
    <w:rsid w:val="007D0660"/>
    <w:rsid w:val="007D0675"/>
    <w:rsid w:val="007D09C2"/>
    <w:rsid w:val="007D0B06"/>
    <w:rsid w:val="007D0BDB"/>
    <w:rsid w:val="007D1297"/>
    <w:rsid w:val="007D174D"/>
    <w:rsid w:val="007D1770"/>
    <w:rsid w:val="007D234E"/>
    <w:rsid w:val="007D3712"/>
    <w:rsid w:val="007D3CB3"/>
    <w:rsid w:val="007D53C0"/>
    <w:rsid w:val="007D5BFA"/>
    <w:rsid w:val="007D65B4"/>
    <w:rsid w:val="007D6E8B"/>
    <w:rsid w:val="007D76D0"/>
    <w:rsid w:val="007D7CBC"/>
    <w:rsid w:val="007E03ED"/>
    <w:rsid w:val="007E0C4A"/>
    <w:rsid w:val="007E1562"/>
    <w:rsid w:val="007E1D72"/>
    <w:rsid w:val="007E1FB4"/>
    <w:rsid w:val="007E235B"/>
    <w:rsid w:val="007E23EC"/>
    <w:rsid w:val="007E42C8"/>
    <w:rsid w:val="007E5D82"/>
    <w:rsid w:val="007E5EB0"/>
    <w:rsid w:val="007E6836"/>
    <w:rsid w:val="007E6910"/>
    <w:rsid w:val="007E6A86"/>
    <w:rsid w:val="007E6C15"/>
    <w:rsid w:val="007E70A7"/>
    <w:rsid w:val="007F0FCA"/>
    <w:rsid w:val="007F2834"/>
    <w:rsid w:val="007F2FAF"/>
    <w:rsid w:val="007F3CBE"/>
    <w:rsid w:val="007F45A1"/>
    <w:rsid w:val="007F4954"/>
    <w:rsid w:val="007F50B6"/>
    <w:rsid w:val="007F57D2"/>
    <w:rsid w:val="007F6139"/>
    <w:rsid w:val="007F7022"/>
    <w:rsid w:val="007F7783"/>
    <w:rsid w:val="007F7C71"/>
    <w:rsid w:val="007F7CBF"/>
    <w:rsid w:val="007F7D42"/>
    <w:rsid w:val="007F7F8F"/>
    <w:rsid w:val="008009CF"/>
    <w:rsid w:val="008017E1"/>
    <w:rsid w:val="00801D68"/>
    <w:rsid w:val="00802034"/>
    <w:rsid w:val="0080254B"/>
    <w:rsid w:val="008025F6"/>
    <w:rsid w:val="00802816"/>
    <w:rsid w:val="00802B57"/>
    <w:rsid w:val="00805B4B"/>
    <w:rsid w:val="00805D2C"/>
    <w:rsid w:val="00805E72"/>
    <w:rsid w:val="008062F1"/>
    <w:rsid w:val="008064ED"/>
    <w:rsid w:val="00806BF4"/>
    <w:rsid w:val="00806EC6"/>
    <w:rsid w:val="0080787C"/>
    <w:rsid w:val="00810189"/>
    <w:rsid w:val="008103F3"/>
    <w:rsid w:val="00810827"/>
    <w:rsid w:val="00810D6D"/>
    <w:rsid w:val="00811379"/>
    <w:rsid w:val="008125B2"/>
    <w:rsid w:val="00812D95"/>
    <w:rsid w:val="008132AF"/>
    <w:rsid w:val="00814ECD"/>
    <w:rsid w:val="00815564"/>
    <w:rsid w:val="00815808"/>
    <w:rsid w:val="00815C11"/>
    <w:rsid w:val="0081650D"/>
    <w:rsid w:val="008169E2"/>
    <w:rsid w:val="00816DDE"/>
    <w:rsid w:val="00817C2A"/>
    <w:rsid w:val="00820E77"/>
    <w:rsid w:val="00821231"/>
    <w:rsid w:val="008212A9"/>
    <w:rsid w:val="00821F37"/>
    <w:rsid w:val="0082377B"/>
    <w:rsid w:val="008237BD"/>
    <w:rsid w:val="008239C6"/>
    <w:rsid w:val="008245B7"/>
    <w:rsid w:val="00824D3F"/>
    <w:rsid w:val="00824DA3"/>
    <w:rsid w:val="00824F4C"/>
    <w:rsid w:val="00825072"/>
    <w:rsid w:val="00825486"/>
    <w:rsid w:val="0082764E"/>
    <w:rsid w:val="00827785"/>
    <w:rsid w:val="0083096E"/>
    <w:rsid w:val="00830A90"/>
    <w:rsid w:val="00830B34"/>
    <w:rsid w:val="008317C5"/>
    <w:rsid w:val="00831ADA"/>
    <w:rsid w:val="00832470"/>
    <w:rsid w:val="00832662"/>
    <w:rsid w:val="00833D39"/>
    <w:rsid w:val="00833F38"/>
    <w:rsid w:val="00833F92"/>
    <w:rsid w:val="008351F4"/>
    <w:rsid w:val="008362D5"/>
    <w:rsid w:val="0083638A"/>
    <w:rsid w:val="00836B0A"/>
    <w:rsid w:val="00837804"/>
    <w:rsid w:val="00840C28"/>
    <w:rsid w:val="00841BBB"/>
    <w:rsid w:val="008448F7"/>
    <w:rsid w:val="00844B0D"/>
    <w:rsid w:val="00844D4E"/>
    <w:rsid w:val="008454BE"/>
    <w:rsid w:val="008455D6"/>
    <w:rsid w:val="008469AF"/>
    <w:rsid w:val="00846CC5"/>
    <w:rsid w:val="00847009"/>
    <w:rsid w:val="00847FBC"/>
    <w:rsid w:val="008516FA"/>
    <w:rsid w:val="00852814"/>
    <w:rsid w:val="00852AC6"/>
    <w:rsid w:val="00853138"/>
    <w:rsid w:val="00854213"/>
    <w:rsid w:val="00854D71"/>
    <w:rsid w:val="00855F4C"/>
    <w:rsid w:val="00856378"/>
    <w:rsid w:val="0085657A"/>
    <w:rsid w:val="00856D3D"/>
    <w:rsid w:val="00856F4E"/>
    <w:rsid w:val="00857506"/>
    <w:rsid w:val="00857B78"/>
    <w:rsid w:val="00860660"/>
    <w:rsid w:val="008619C2"/>
    <w:rsid w:val="00861A20"/>
    <w:rsid w:val="00862835"/>
    <w:rsid w:val="00862F7E"/>
    <w:rsid w:val="00867B8D"/>
    <w:rsid w:val="00870288"/>
    <w:rsid w:val="0087097D"/>
    <w:rsid w:val="00871245"/>
    <w:rsid w:val="00871B41"/>
    <w:rsid w:val="00871DAC"/>
    <w:rsid w:val="0087213C"/>
    <w:rsid w:val="008721BF"/>
    <w:rsid w:val="00872F11"/>
    <w:rsid w:val="008732CE"/>
    <w:rsid w:val="00873BD2"/>
    <w:rsid w:val="00873EA9"/>
    <w:rsid w:val="00874946"/>
    <w:rsid w:val="0087517E"/>
    <w:rsid w:val="0087520B"/>
    <w:rsid w:val="00875D1C"/>
    <w:rsid w:val="00876298"/>
    <w:rsid w:val="008765F1"/>
    <w:rsid w:val="00881804"/>
    <w:rsid w:val="00881847"/>
    <w:rsid w:val="008822FE"/>
    <w:rsid w:val="00882448"/>
    <w:rsid w:val="00883135"/>
    <w:rsid w:val="008859B0"/>
    <w:rsid w:val="00885DBC"/>
    <w:rsid w:val="00886248"/>
    <w:rsid w:val="00887450"/>
    <w:rsid w:val="008902CE"/>
    <w:rsid w:val="008907A0"/>
    <w:rsid w:val="008914F1"/>
    <w:rsid w:val="00892CF6"/>
    <w:rsid w:val="00893366"/>
    <w:rsid w:val="00893BD4"/>
    <w:rsid w:val="00893E66"/>
    <w:rsid w:val="0089458C"/>
    <w:rsid w:val="00894AEA"/>
    <w:rsid w:val="008953E3"/>
    <w:rsid w:val="008954A2"/>
    <w:rsid w:val="008954F1"/>
    <w:rsid w:val="00896537"/>
    <w:rsid w:val="0089666B"/>
    <w:rsid w:val="008972F8"/>
    <w:rsid w:val="008976D6"/>
    <w:rsid w:val="008A1771"/>
    <w:rsid w:val="008A19EF"/>
    <w:rsid w:val="008A1C93"/>
    <w:rsid w:val="008A1DA5"/>
    <w:rsid w:val="008A2041"/>
    <w:rsid w:val="008A2054"/>
    <w:rsid w:val="008A32B4"/>
    <w:rsid w:val="008A4085"/>
    <w:rsid w:val="008A5E25"/>
    <w:rsid w:val="008A6272"/>
    <w:rsid w:val="008A6AC3"/>
    <w:rsid w:val="008A7AC0"/>
    <w:rsid w:val="008A7E08"/>
    <w:rsid w:val="008B078D"/>
    <w:rsid w:val="008B1431"/>
    <w:rsid w:val="008B15AA"/>
    <w:rsid w:val="008B64E3"/>
    <w:rsid w:val="008B740F"/>
    <w:rsid w:val="008C114B"/>
    <w:rsid w:val="008C12A8"/>
    <w:rsid w:val="008C23CF"/>
    <w:rsid w:val="008C25DA"/>
    <w:rsid w:val="008C4334"/>
    <w:rsid w:val="008C4516"/>
    <w:rsid w:val="008C4824"/>
    <w:rsid w:val="008C5640"/>
    <w:rsid w:val="008C6D5C"/>
    <w:rsid w:val="008C703D"/>
    <w:rsid w:val="008C712F"/>
    <w:rsid w:val="008C7B57"/>
    <w:rsid w:val="008D026A"/>
    <w:rsid w:val="008D0F80"/>
    <w:rsid w:val="008D167F"/>
    <w:rsid w:val="008D17EB"/>
    <w:rsid w:val="008D2088"/>
    <w:rsid w:val="008D2276"/>
    <w:rsid w:val="008D24EA"/>
    <w:rsid w:val="008D4333"/>
    <w:rsid w:val="008D5219"/>
    <w:rsid w:val="008D5480"/>
    <w:rsid w:val="008D5D79"/>
    <w:rsid w:val="008D6330"/>
    <w:rsid w:val="008D73C7"/>
    <w:rsid w:val="008D7F7A"/>
    <w:rsid w:val="008E025F"/>
    <w:rsid w:val="008E030C"/>
    <w:rsid w:val="008E07BE"/>
    <w:rsid w:val="008E0AB3"/>
    <w:rsid w:val="008E0D72"/>
    <w:rsid w:val="008E163F"/>
    <w:rsid w:val="008E1A39"/>
    <w:rsid w:val="008E1CD8"/>
    <w:rsid w:val="008E1DD5"/>
    <w:rsid w:val="008E26B5"/>
    <w:rsid w:val="008E26F1"/>
    <w:rsid w:val="008E2867"/>
    <w:rsid w:val="008E2C4F"/>
    <w:rsid w:val="008E2E4D"/>
    <w:rsid w:val="008E7792"/>
    <w:rsid w:val="008E7F43"/>
    <w:rsid w:val="008F0670"/>
    <w:rsid w:val="008F0F44"/>
    <w:rsid w:val="008F11DD"/>
    <w:rsid w:val="008F1310"/>
    <w:rsid w:val="008F1AAE"/>
    <w:rsid w:val="008F1BEC"/>
    <w:rsid w:val="008F3053"/>
    <w:rsid w:val="008F3E38"/>
    <w:rsid w:val="008F422E"/>
    <w:rsid w:val="008F4C6F"/>
    <w:rsid w:val="008F6EC6"/>
    <w:rsid w:val="008F7673"/>
    <w:rsid w:val="008F7832"/>
    <w:rsid w:val="008F7B6B"/>
    <w:rsid w:val="008F7C2E"/>
    <w:rsid w:val="008F7D08"/>
    <w:rsid w:val="008F7D91"/>
    <w:rsid w:val="008F7FD4"/>
    <w:rsid w:val="0090020C"/>
    <w:rsid w:val="00901EED"/>
    <w:rsid w:val="00902227"/>
    <w:rsid w:val="0090231F"/>
    <w:rsid w:val="00902C32"/>
    <w:rsid w:val="009035C4"/>
    <w:rsid w:val="009040F8"/>
    <w:rsid w:val="009044DE"/>
    <w:rsid w:val="009045F0"/>
    <w:rsid w:val="00905694"/>
    <w:rsid w:val="00905AC2"/>
    <w:rsid w:val="009077C0"/>
    <w:rsid w:val="009101E5"/>
    <w:rsid w:val="00910592"/>
    <w:rsid w:val="0091094B"/>
    <w:rsid w:val="00910E7E"/>
    <w:rsid w:val="009122C4"/>
    <w:rsid w:val="009130D3"/>
    <w:rsid w:val="009131F3"/>
    <w:rsid w:val="009153BA"/>
    <w:rsid w:val="00915C24"/>
    <w:rsid w:val="00916239"/>
    <w:rsid w:val="009164F3"/>
    <w:rsid w:val="00916B25"/>
    <w:rsid w:val="00917C1E"/>
    <w:rsid w:val="0092112E"/>
    <w:rsid w:val="00922E92"/>
    <w:rsid w:val="00923396"/>
    <w:rsid w:val="009236FA"/>
    <w:rsid w:val="0092396E"/>
    <w:rsid w:val="00923A89"/>
    <w:rsid w:val="00924581"/>
    <w:rsid w:val="00924CC1"/>
    <w:rsid w:val="00925535"/>
    <w:rsid w:val="0092631F"/>
    <w:rsid w:val="00926F7C"/>
    <w:rsid w:val="00927490"/>
    <w:rsid w:val="009279EB"/>
    <w:rsid w:val="00927F11"/>
    <w:rsid w:val="00930C16"/>
    <w:rsid w:val="00931EED"/>
    <w:rsid w:val="009330B3"/>
    <w:rsid w:val="0093345E"/>
    <w:rsid w:val="009348A1"/>
    <w:rsid w:val="00935A0F"/>
    <w:rsid w:val="009378E5"/>
    <w:rsid w:val="009406FE"/>
    <w:rsid w:val="00940AA7"/>
    <w:rsid w:val="009412B3"/>
    <w:rsid w:val="009415FF"/>
    <w:rsid w:val="00941718"/>
    <w:rsid w:val="00941C2B"/>
    <w:rsid w:val="00943DC0"/>
    <w:rsid w:val="00946EF9"/>
    <w:rsid w:val="00947EBA"/>
    <w:rsid w:val="00951415"/>
    <w:rsid w:val="009519C3"/>
    <w:rsid w:val="009528A0"/>
    <w:rsid w:val="00952C1A"/>
    <w:rsid w:val="00953572"/>
    <w:rsid w:val="009548E7"/>
    <w:rsid w:val="00954BD7"/>
    <w:rsid w:val="00954BFD"/>
    <w:rsid w:val="00954E9E"/>
    <w:rsid w:val="009564DF"/>
    <w:rsid w:val="009568B0"/>
    <w:rsid w:val="00956FA1"/>
    <w:rsid w:val="00957FD2"/>
    <w:rsid w:val="00960343"/>
    <w:rsid w:val="00960EF6"/>
    <w:rsid w:val="00961F90"/>
    <w:rsid w:val="009637E5"/>
    <w:rsid w:val="00963909"/>
    <w:rsid w:val="00965FB0"/>
    <w:rsid w:val="009667D5"/>
    <w:rsid w:val="00967A0D"/>
    <w:rsid w:val="009707A2"/>
    <w:rsid w:val="009712B8"/>
    <w:rsid w:val="00972A68"/>
    <w:rsid w:val="009739A5"/>
    <w:rsid w:val="00973F8F"/>
    <w:rsid w:val="009742D5"/>
    <w:rsid w:val="00974901"/>
    <w:rsid w:val="00974B86"/>
    <w:rsid w:val="00974FB2"/>
    <w:rsid w:val="0097786D"/>
    <w:rsid w:val="0097795F"/>
    <w:rsid w:val="0098109D"/>
    <w:rsid w:val="00981348"/>
    <w:rsid w:val="0098154E"/>
    <w:rsid w:val="00982328"/>
    <w:rsid w:val="00982736"/>
    <w:rsid w:val="00982BEA"/>
    <w:rsid w:val="009831A1"/>
    <w:rsid w:val="00983B47"/>
    <w:rsid w:val="00983E56"/>
    <w:rsid w:val="00984117"/>
    <w:rsid w:val="00984909"/>
    <w:rsid w:val="009850BB"/>
    <w:rsid w:val="00985544"/>
    <w:rsid w:val="0098613E"/>
    <w:rsid w:val="00986542"/>
    <w:rsid w:val="00987283"/>
    <w:rsid w:val="00987291"/>
    <w:rsid w:val="00987ADB"/>
    <w:rsid w:val="00990BA2"/>
    <w:rsid w:val="0099358F"/>
    <w:rsid w:val="00993784"/>
    <w:rsid w:val="00993CC5"/>
    <w:rsid w:val="00993DF5"/>
    <w:rsid w:val="009948BB"/>
    <w:rsid w:val="00994EFF"/>
    <w:rsid w:val="00994FBA"/>
    <w:rsid w:val="009960EA"/>
    <w:rsid w:val="00997B87"/>
    <w:rsid w:val="009A0079"/>
    <w:rsid w:val="009A0249"/>
    <w:rsid w:val="009A052D"/>
    <w:rsid w:val="009A0CE9"/>
    <w:rsid w:val="009A1340"/>
    <w:rsid w:val="009A13A0"/>
    <w:rsid w:val="009A144C"/>
    <w:rsid w:val="009A1CE0"/>
    <w:rsid w:val="009A2365"/>
    <w:rsid w:val="009A271F"/>
    <w:rsid w:val="009A2A55"/>
    <w:rsid w:val="009A2D57"/>
    <w:rsid w:val="009A3081"/>
    <w:rsid w:val="009A30C5"/>
    <w:rsid w:val="009A3E86"/>
    <w:rsid w:val="009A4715"/>
    <w:rsid w:val="009A4B3A"/>
    <w:rsid w:val="009B057A"/>
    <w:rsid w:val="009B23DC"/>
    <w:rsid w:val="009B28FC"/>
    <w:rsid w:val="009B3809"/>
    <w:rsid w:val="009B3DE6"/>
    <w:rsid w:val="009B52F1"/>
    <w:rsid w:val="009B66AC"/>
    <w:rsid w:val="009B6925"/>
    <w:rsid w:val="009B6A86"/>
    <w:rsid w:val="009B6FE8"/>
    <w:rsid w:val="009B76CC"/>
    <w:rsid w:val="009B7778"/>
    <w:rsid w:val="009B7A15"/>
    <w:rsid w:val="009C0BDC"/>
    <w:rsid w:val="009C1CE1"/>
    <w:rsid w:val="009C244E"/>
    <w:rsid w:val="009C2FE7"/>
    <w:rsid w:val="009C4860"/>
    <w:rsid w:val="009C4FF1"/>
    <w:rsid w:val="009C5EC3"/>
    <w:rsid w:val="009C64E1"/>
    <w:rsid w:val="009C6F42"/>
    <w:rsid w:val="009C7B88"/>
    <w:rsid w:val="009D0119"/>
    <w:rsid w:val="009D03FE"/>
    <w:rsid w:val="009D0596"/>
    <w:rsid w:val="009D0AB3"/>
    <w:rsid w:val="009D0B3C"/>
    <w:rsid w:val="009D194C"/>
    <w:rsid w:val="009D2716"/>
    <w:rsid w:val="009D2FC6"/>
    <w:rsid w:val="009D3BF8"/>
    <w:rsid w:val="009D3EE8"/>
    <w:rsid w:val="009D5A17"/>
    <w:rsid w:val="009D7D02"/>
    <w:rsid w:val="009E00D4"/>
    <w:rsid w:val="009E01FB"/>
    <w:rsid w:val="009E02C7"/>
    <w:rsid w:val="009E07C0"/>
    <w:rsid w:val="009E0A8D"/>
    <w:rsid w:val="009E1069"/>
    <w:rsid w:val="009E10EF"/>
    <w:rsid w:val="009E1AB2"/>
    <w:rsid w:val="009E26E0"/>
    <w:rsid w:val="009E289F"/>
    <w:rsid w:val="009E3905"/>
    <w:rsid w:val="009E3A6D"/>
    <w:rsid w:val="009E3AD8"/>
    <w:rsid w:val="009E3DE8"/>
    <w:rsid w:val="009E416F"/>
    <w:rsid w:val="009E42F6"/>
    <w:rsid w:val="009E46CE"/>
    <w:rsid w:val="009E56FE"/>
    <w:rsid w:val="009E59A0"/>
    <w:rsid w:val="009E5FF3"/>
    <w:rsid w:val="009E6693"/>
    <w:rsid w:val="009E73B8"/>
    <w:rsid w:val="009E7673"/>
    <w:rsid w:val="009E7B62"/>
    <w:rsid w:val="009E7EFC"/>
    <w:rsid w:val="009F0655"/>
    <w:rsid w:val="009F19BA"/>
    <w:rsid w:val="009F20E6"/>
    <w:rsid w:val="009F27B2"/>
    <w:rsid w:val="009F3053"/>
    <w:rsid w:val="009F3080"/>
    <w:rsid w:val="009F3087"/>
    <w:rsid w:val="009F349F"/>
    <w:rsid w:val="009F3728"/>
    <w:rsid w:val="009F4635"/>
    <w:rsid w:val="009F6A08"/>
    <w:rsid w:val="009F79B3"/>
    <w:rsid w:val="009F7A2A"/>
    <w:rsid w:val="009F7D62"/>
    <w:rsid w:val="00A00F40"/>
    <w:rsid w:val="00A01E77"/>
    <w:rsid w:val="00A02582"/>
    <w:rsid w:val="00A03222"/>
    <w:rsid w:val="00A046F6"/>
    <w:rsid w:val="00A04FB6"/>
    <w:rsid w:val="00A05886"/>
    <w:rsid w:val="00A05EBD"/>
    <w:rsid w:val="00A0721A"/>
    <w:rsid w:val="00A07C13"/>
    <w:rsid w:val="00A07C66"/>
    <w:rsid w:val="00A106BE"/>
    <w:rsid w:val="00A12D9A"/>
    <w:rsid w:val="00A1354F"/>
    <w:rsid w:val="00A13DB1"/>
    <w:rsid w:val="00A13DD2"/>
    <w:rsid w:val="00A14381"/>
    <w:rsid w:val="00A155FF"/>
    <w:rsid w:val="00A16688"/>
    <w:rsid w:val="00A16E40"/>
    <w:rsid w:val="00A1703A"/>
    <w:rsid w:val="00A17777"/>
    <w:rsid w:val="00A17E9D"/>
    <w:rsid w:val="00A21341"/>
    <w:rsid w:val="00A21EEB"/>
    <w:rsid w:val="00A224B5"/>
    <w:rsid w:val="00A2334D"/>
    <w:rsid w:val="00A24051"/>
    <w:rsid w:val="00A24151"/>
    <w:rsid w:val="00A24295"/>
    <w:rsid w:val="00A2453B"/>
    <w:rsid w:val="00A247D3"/>
    <w:rsid w:val="00A24859"/>
    <w:rsid w:val="00A249AE"/>
    <w:rsid w:val="00A24A30"/>
    <w:rsid w:val="00A25403"/>
    <w:rsid w:val="00A255F1"/>
    <w:rsid w:val="00A25965"/>
    <w:rsid w:val="00A25DF1"/>
    <w:rsid w:val="00A2617D"/>
    <w:rsid w:val="00A262DD"/>
    <w:rsid w:val="00A26772"/>
    <w:rsid w:val="00A26B51"/>
    <w:rsid w:val="00A27135"/>
    <w:rsid w:val="00A31B9A"/>
    <w:rsid w:val="00A32D65"/>
    <w:rsid w:val="00A33634"/>
    <w:rsid w:val="00A3679C"/>
    <w:rsid w:val="00A3703D"/>
    <w:rsid w:val="00A40307"/>
    <w:rsid w:val="00A4149F"/>
    <w:rsid w:val="00A414E9"/>
    <w:rsid w:val="00A416AE"/>
    <w:rsid w:val="00A42C52"/>
    <w:rsid w:val="00A4301F"/>
    <w:rsid w:val="00A433A3"/>
    <w:rsid w:val="00A43A9E"/>
    <w:rsid w:val="00A43C1A"/>
    <w:rsid w:val="00A4574B"/>
    <w:rsid w:val="00A4730F"/>
    <w:rsid w:val="00A47C40"/>
    <w:rsid w:val="00A50421"/>
    <w:rsid w:val="00A506A6"/>
    <w:rsid w:val="00A506FF"/>
    <w:rsid w:val="00A50F96"/>
    <w:rsid w:val="00A51483"/>
    <w:rsid w:val="00A51566"/>
    <w:rsid w:val="00A51615"/>
    <w:rsid w:val="00A5246F"/>
    <w:rsid w:val="00A52794"/>
    <w:rsid w:val="00A52FC3"/>
    <w:rsid w:val="00A537EA"/>
    <w:rsid w:val="00A53EC5"/>
    <w:rsid w:val="00A54188"/>
    <w:rsid w:val="00A554E0"/>
    <w:rsid w:val="00A55AE6"/>
    <w:rsid w:val="00A55B1F"/>
    <w:rsid w:val="00A56673"/>
    <w:rsid w:val="00A56725"/>
    <w:rsid w:val="00A57010"/>
    <w:rsid w:val="00A57D5A"/>
    <w:rsid w:val="00A57F1E"/>
    <w:rsid w:val="00A60C13"/>
    <w:rsid w:val="00A623E4"/>
    <w:rsid w:val="00A63B3B"/>
    <w:rsid w:val="00A642CD"/>
    <w:rsid w:val="00A64336"/>
    <w:rsid w:val="00A646E9"/>
    <w:rsid w:val="00A64749"/>
    <w:rsid w:val="00A64BE6"/>
    <w:rsid w:val="00A65255"/>
    <w:rsid w:val="00A65E71"/>
    <w:rsid w:val="00A667B9"/>
    <w:rsid w:val="00A66A18"/>
    <w:rsid w:val="00A67526"/>
    <w:rsid w:val="00A702AB"/>
    <w:rsid w:val="00A70C5A"/>
    <w:rsid w:val="00A71062"/>
    <w:rsid w:val="00A7135D"/>
    <w:rsid w:val="00A71580"/>
    <w:rsid w:val="00A7239A"/>
    <w:rsid w:val="00A725AA"/>
    <w:rsid w:val="00A726F7"/>
    <w:rsid w:val="00A73992"/>
    <w:rsid w:val="00A7587B"/>
    <w:rsid w:val="00A75DCE"/>
    <w:rsid w:val="00A808BD"/>
    <w:rsid w:val="00A80CE6"/>
    <w:rsid w:val="00A8282E"/>
    <w:rsid w:val="00A8334B"/>
    <w:rsid w:val="00A83B40"/>
    <w:rsid w:val="00A851F1"/>
    <w:rsid w:val="00A8566A"/>
    <w:rsid w:val="00A8608D"/>
    <w:rsid w:val="00A873FE"/>
    <w:rsid w:val="00A87421"/>
    <w:rsid w:val="00A902C2"/>
    <w:rsid w:val="00A90CA0"/>
    <w:rsid w:val="00A91193"/>
    <w:rsid w:val="00A91B4A"/>
    <w:rsid w:val="00A91BC5"/>
    <w:rsid w:val="00A935D6"/>
    <w:rsid w:val="00A94464"/>
    <w:rsid w:val="00A94884"/>
    <w:rsid w:val="00A94CBD"/>
    <w:rsid w:val="00A9554C"/>
    <w:rsid w:val="00A95C92"/>
    <w:rsid w:val="00A95D01"/>
    <w:rsid w:val="00A95F1B"/>
    <w:rsid w:val="00A96D65"/>
    <w:rsid w:val="00AA009A"/>
    <w:rsid w:val="00AA0130"/>
    <w:rsid w:val="00AA0A9B"/>
    <w:rsid w:val="00AA1424"/>
    <w:rsid w:val="00AA1E60"/>
    <w:rsid w:val="00AA22BA"/>
    <w:rsid w:val="00AA24F4"/>
    <w:rsid w:val="00AA2CB0"/>
    <w:rsid w:val="00AA2E90"/>
    <w:rsid w:val="00AA3134"/>
    <w:rsid w:val="00AA3924"/>
    <w:rsid w:val="00AA3A73"/>
    <w:rsid w:val="00AA40F4"/>
    <w:rsid w:val="00AA4252"/>
    <w:rsid w:val="00AA4C84"/>
    <w:rsid w:val="00AA4D2C"/>
    <w:rsid w:val="00AA5149"/>
    <w:rsid w:val="00AA5D90"/>
    <w:rsid w:val="00AA6B6E"/>
    <w:rsid w:val="00AA7127"/>
    <w:rsid w:val="00AA753B"/>
    <w:rsid w:val="00AA7614"/>
    <w:rsid w:val="00AB0138"/>
    <w:rsid w:val="00AB06F0"/>
    <w:rsid w:val="00AB0D26"/>
    <w:rsid w:val="00AB1900"/>
    <w:rsid w:val="00AB1C1F"/>
    <w:rsid w:val="00AB1D6B"/>
    <w:rsid w:val="00AB1D7A"/>
    <w:rsid w:val="00AB28B3"/>
    <w:rsid w:val="00AB28DF"/>
    <w:rsid w:val="00AB2952"/>
    <w:rsid w:val="00AB2E7D"/>
    <w:rsid w:val="00AB3318"/>
    <w:rsid w:val="00AB3A4E"/>
    <w:rsid w:val="00AB50DE"/>
    <w:rsid w:val="00AB570D"/>
    <w:rsid w:val="00AB6B52"/>
    <w:rsid w:val="00AC039C"/>
    <w:rsid w:val="00AC04B0"/>
    <w:rsid w:val="00AC1289"/>
    <w:rsid w:val="00AC157A"/>
    <w:rsid w:val="00AC1750"/>
    <w:rsid w:val="00AC2807"/>
    <w:rsid w:val="00AC3A03"/>
    <w:rsid w:val="00AC5986"/>
    <w:rsid w:val="00AC621B"/>
    <w:rsid w:val="00AC779D"/>
    <w:rsid w:val="00AC7C53"/>
    <w:rsid w:val="00AC7D4F"/>
    <w:rsid w:val="00AD02C0"/>
    <w:rsid w:val="00AD0832"/>
    <w:rsid w:val="00AD0FF0"/>
    <w:rsid w:val="00AD2ADD"/>
    <w:rsid w:val="00AD3B89"/>
    <w:rsid w:val="00AD3D46"/>
    <w:rsid w:val="00AD4D22"/>
    <w:rsid w:val="00AD5C4C"/>
    <w:rsid w:val="00AD5DFA"/>
    <w:rsid w:val="00AD6CB2"/>
    <w:rsid w:val="00AD732E"/>
    <w:rsid w:val="00AD73A8"/>
    <w:rsid w:val="00AD7BB4"/>
    <w:rsid w:val="00AD7D4F"/>
    <w:rsid w:val="00AE047C"/>
    <w:rsid w:val="00AE14F8"/>
    <w:rsid w:val="00AE180C"/>
    <w:rsid w:val="00AE1BF1"/>
    <w:rsid w:val="00AE32D3"/>
    <w:rsid w:val="00AE37D7"/>
    <w:rsid w:val="00AE3B8E"/>
    <w:rsid w:val="00AE5346"/>
    <w:rsid w:val="00AE588E"/>
    <w:rsid w:val="00AE6AE8"/>
    <w:rsid w:val="00AE6FFB"/>
    <w:rsid w:val="00AE7DFB"/>
    <w:rsid w:val="00AF07E9"/>
    <w:rsid w:val="00AF0D94"/>
    <w:rsid w:val="00AF12AF"/>
    <w:rsid w:val="00AF1860"/>
    <w:rsid w:val="00AF2515"/>
    <w:rsid w:val="00AF2D48"/>
    <w:rsid w:val="00AF3556"/>
    <w:rsid w:val="00AF36C7"/>
    <w:rsid w:val="00AF3853"/>
    <w:rsid w:val="00AF38A8"/>
    <w:rsid w:val="00AF4C8D"/>
    <w:rsid w:val="00AF54EA"/>
    <w:rsid w:val="00AF558B"/>
    <w:rsid w:val="00AF6337"/>
    <w:rsid w:val="00AF642C"/>
    <w:rsid w:val="00B010BA"/>
    <w:rsid w:val="00B02FD1"/>
    <w:rsid w:val="00B047AC"/>
    <w:rsid w:val="00B0565A"/>
    <w:rsid w:val="00B059BA"/>
    <w:rsid w:val="00B05CE8"/>
    <w:rsid w:val="00B05FC4"/>
    <w:rsid w:val="00B06533"/>
    <w:rsid w:val="00B0714F"/>
    <w:rsid w:val="00B10BBA"/>
    <w:rsid w:val="00B10EEA"/>
    <w:rsid w:val="00B11370"/>
    <w:rsid w:val="00B11A92"/>
    <w:rsid w:val="00B1211F"/>
    <w:rsid w:val="00B12656"/>
    <w:rsid w:val="00B12A0A"/>
    <w:rsid w:val="00B12C2C"/>
    <w:rsid w:val="00B142B4"/>
    <w:rsid w:val="00B14676"/>
    <w:rsid w:val="00B14789"/>
    <w:rsid w:val="00B14E11"/>
    <w:rsid w:val="00B166BD"/>
    <w:rsid w:val="00B167CC"/>
    <w:rsid w:val="00B17190"/>
    <w:rsid w:val="00B206C8"/>
    <w:rsid w:val="00B20C7B"/>
    <w:rsid w:val="00B211D0"/>
    <w:rsid w:val="00B21563"/>
    <w:rsid w:val="00B2173A"/>
    <w:rsid w:val="00B21C61"/>
    <w:rsid w:val="00B24509"/>
    <w:rsid w:val="00B246C4"/>
    <w:rsid w:val="00B26A8F"/>
    <w:rsid w:val="00B27DA8"/>
    <w:rsid w:val="00B30420"/>
    <w:rsid w:val="00B30946"/>
    <w:rsid w:val="00B30A25"/>
    <w:rsid w:val="00B31164"/>
    <w:rsid w:val="00B325CF"/>
    <w:rsid w:val="00B33366"/>
    <w:rsid w:val="00B33F4E"/>
    <w:rsid w:val="00B34C61"/>
    <w:rsid w:val="00B35680"/>
    <w:rsid w:val="00B3594E"/>
    <w:rsid w:val="00B36E6B"/>
    <w:rsid w:val="00B37269"/>
    <w:rsid w:val="00B4033E"/>
    <w:rsid w:val="00B408FD"/>
    <w:rsid w:val="00B40ADA"/>
    <w:rsid w:val="00B40CEF"/>
    <w:rsid w:val="00B41E39"/>
    <w:rsid w:val="00B42410"/>
    <w:rsid w:val="00B42A57"/>
    <w:rsid w:val="00B436B6"/>
    <w:rsid w:val="00B4414A"/>
    <w:rsid w:val="00B441BB"/>
    <w:rsid w:val="00B4425E"/>
    <w:rsid w:val="00B4679D"/>
    <w:rsid w:val="00B469AE"/>
    <w:rsid w:val="00B47618"/>
    <w:rsid w:val="00B47E9F"/>
    <w:rsid w:val="00B50CA8"/>
    <w:rsid w:val="00B51FFC"/>
    <w:rsid w:val="00B52BE5"/>
    <w:rsid w:val="00B53A76"/>
    <w:rsid w:val="00B54367"/>
    <w:rsid w:val="00B54607"/>
    <w:rsid w:val="00B5498C"/>
    <w:rsid w:val="00B556D2"/>
    <w:rsid w:val="00B55735"/>
    <w:rsid w:val="00B55862"/>
    <w:rsid w:val="00B5705D"/>
    <w:rsid w:val="00B57A50"/>
    <w:rsid w:val="00B6093C"/>
    <w:rsid w:val="00B613F9"/>
    <w:rsid w:val="00B614C5"/>
    <w:rsid w:val="00B644F4"/>
    <w:rsid w:val="00B654FD"/>
    <w:rsid w:val="00B66D45"/>
    <w:rsid w:val="00B670F9"/>
    <w:rsid w:val="00B67BB6"/>
    <w:rsid w:val="00B71C33"/>
    <w:rsid w:val="00B72030"/>
    <w:rsid w:val="00B732CB"/>
    <w:rsid w:val="00B754D7"/>
    <w:rsid w:val="00B75696"/>
    <w:rsid w:val="00B75D52"/>
    <w:rsid w:val="00B763FD"/>
    <w:rsid w:val="00B76EA9"/>
    <w:rsid w:val="00B7722F"/>
    <w:rsid w:val="00B80CBE"/>
    <w:rsid w:val="00B81711"/>
    <w:rsid w:val="00B826A1"/>
    <w:rsid w:val="00B840E9"/>
    <w:rsid w:val="00B85376"/>
    <w:rsid w:val="00B857EF"/>
    <w:rsid w:val="00B85BFD"/>
    <w:rsid w:val="00B86970"/>
    <w:rsid w:val="00B87235"/>
    <w:rsid w:val="00B876CD"/>
    <w:rsid w:val="00B90079"/>
    <w:rsid w:val="00B907B9"/>
    <w:rsid w:val="00B909EA"/>
    <w:rsid w:val="00B90B78"/>
    <w:rsid w:val="00B92C39"/>
    <w:rsid w:val="00B92C69"/>
    <w:rsid w:val="00B92DF9"/>
    <w:rsid w:val="00B9309D"/>
    <w:rsid w:val="00B93175"/>
    <w:rsid w:val="00B93476"/>
    <w:rsid w:val="00B93F7F"/>
    <w:rsid w:val="00B94483"/>
    <w:rsid w:val="00B946AC"/>
    <w:rsid w:val="00B95ADF"/>
    <w:rsid w:val="00B96AF4"/>
    <w:rsid w:val="00B96B28"/>
    <w:rsid w:val="00B972DD"/>
    <w:rsid w:val="00B97914"/>
    <w:rsid w:val="00B97F34"/>
    <w:rsid w:val="00BA12D3"/>
    <w:rsid w:val="00BA14E8"/>
    <w:rsid w:val="00BA1615"/>
    <w:rsid w:val="00BA244C"/>
    <w:rsid w:val="00BA2D93"/>
    <w:rsid w:val="00BA3B24"/>
    <w:rsid w:val="00BA3EC8"/>
    <w:rsid w:val="00BA45C0"/>
    <w:rsid w:val="00BA56BA"/>
    <w:rsid w:val="00BA5898"/>
    <w:rsid w:val="00BA5B06"/>
    <w:rsid w:val="00BA69F4"/>
    <w:rsid w:val="00BA7376"/>
    <w:rsid w:val="00BB1BD6"/>
    <w:rsid w:val="00BB1F24"/>
    <w:rsid w:val="00BB26A8"/>
    <w:rsid w:val="00BB54DE"/>
    <w:rsid w:val="00BB57D0"/>
    <w:rsid w:val="00BB5BEF"/>
    <w:rsid w:val="00BB6C14"/>
    <w:rsid w:val="00BB6C3D"/>
    <w:rsid w:val="00BB713D"/>
    <w:rsid w:val="00BB7E6D"/>
    <w:rsid w:val="00BB7FDC"/>
    <w:rsid w:val="00BC0498"/>
    <w:rsid w:val="00BC0677"/>
    <w:rsid w:val="00BC10F7"/>
    <w:rsid w:val="00BC2858"/>
    <w:rsid w:val="00BC2CEF"/>
    <w:rsid w:val="00BC2EAF"/>
    <w:rsid w:val="00BC3043"/>
    <w:rsid w:val="00BC33F6"/>
    <w:rsid w:val="00BC356F"/>
    <w:rsid w:val="00BC3611"/>
    <w:rsid w:val="00BC3ABB"/>
    <w:rsid w:val="00BC40A7"/>
    <w:rsid w:val="00BC4753"/>
    <w:rsid w:val="00BC54A9"/>
    <w:rsid w:val="00BC67F5"/>
    <w:rsid w:val="00BC72BB"/>
    <w:rsid w:val="00BD01F0"/>
    <w:rsid w:val="00BD0F35"/>
    <w:rsid w:val="00BD30D3"/>
    <w:rsid w:val="00BD30DE"/>
    <w:rsid w:val="00BD5300"/>
    <w:rsid w:val="00BD595B"/>
    <w:rsid w:val="00BD62FA"/>
    <w:rsid w:val="00BD64F5"/>
    <w:rsid w:val="00BD7395"/>
    <w:rsid w:val="00BD7F24"/>
    <w:rsid w:val="00BE15DC"/>
    <w:rsid w:val="00BE1D1E"/>
    <w:rsid w:val="00BE1D95"/>
    <w:rsid w:val="00BE1E22"/>
    <w:rsid w:val="00BE2D17"/>
    <w:rsid w:val="00BE5B90"/>
    <w:rsid w:val="00BE5D85"/>
    <w:rsid w:val="00BE65AC"/>
    <w:rsid w:val="00BE6E3C"/>
    <w:rsid w:val="00BE770C"/>
    <w:rsid w:val="00BE7C9B"/>
    <w:rsid w:val="00BF1905"/>
    <w:rsid w:val="00BF31B5"/>
    <w:rsid w:val="00BF386C"/>
    <w:rsid w:val="00BF39B7"/>
    <w:rsid w:val="00BF3FAA"/>
    <w:rsid w:val="00BF5070"/>
    <w:rsid w:val="00BF5C0E"/>
    <w:rsid w:val="00BF6F26"/>
    <w:rsid w:val="00C00244"/>
    <w:rsid w:val="00C002C8"/>
    <w:rsid w:val="00C004D8"/>
    <w:rsid w:val="00C011B5"/>
    <w:rsid w:val="00C01CCE"/>
    <w:rsid w:val="00C01F67"/>
    <w:rsid w:val="00C022C7"/>
    <w:rsid w:val="00C027D1"/>
    <w:rsid w:val="00C02FC9"/>
    <w:rsid w:val="00C04372"/>
    <w:rsid w:val="00C048FB"/>
    <w:rsid w:val="00C0498E"/>
    <w:rsid w:val="00C04CA9"/>
    <w:rsid w:val="00C04EF0"/>
    <w:rsid w:val="00C0563E"/>
    <w:rsid w:val="00C060B9"/>
    <w:rsid w:val="00C06DCA"/>
    <w:rsid w:val="00C07B3E"/>
    <w:rsid w:val="00C11115"/>
    <w:rsid w:val="00C1384D"/>
    <w:rsid w:val="00C14308"/>
    <w:rsid w:val="00C147CE"/>
    <w:rsid w:val="00C1536E"/>
    <w:rsid w:val="00C16AD1"/>
    <w:rsid w:val="00C16C30"/>
    <w:rsid w:val="00C210A0"/>
    <w:rsid w:val="00C21DD9"/>
    <w:rsid w:val="00C21FA3"/>
    <w:rsid w:val="00C22D9B"/>
    <w:rsid w:val="00C23264"/>
    <w:rsid w:val="00C2378C"/>
    <w:rsid w:val="00C23DD7"/>
    <w:rsid w:val="00C26689"/>
    <w:rsid w:val="00C26E70"/>
    <w:rsid w:val="00C27030"/>
    <w:rsid w:val="00C27CAA"/>
    <w:rsid w:val="00C30042"/>
    <w:rsid w:val="00C318DD"/>
    <w:rsid w:val="00C3199B"/>
    <w:rsid w:val="00C3389C"/>
    <w:rsid w:val="00C33A9B"/>
    <w:rsid w:val="00C33AF6"/>
    <w:rsid w:val="00C35A0A"/>
    <w:rsid w:val="00C35ED2"/>
    <w:rsid w:val="00C3636E"/>
    <w:rsid w:val="00C365E1"/>
    <w:rsid w:val="00C37973"/>
    <w:rsid w:val="00C4036B"/>
    <w:rsid w:val="00C40EB0"/>
    <w:rsid w:val="00C41C9B"/>
    <w:rsid w:val="00C42AC1"/>
    <w:rsid w:val="00C42BB7"/>
    <w:rsid w:val="00C443BA"/>
    <w:rsid w:val="00C44A86"/>
    <w:rsid w:val="00C44B4E"/>
    <w:rsid w:val="00C450E7"/>
    <w:rsid w:val="00C458BE"/>
    <w:rsid w:val="00C45E33"/>
    <w:rsid w:val="00C46501"/>
    <w:rsid w:val="00C46FEA"/>
    <w:rsid w:val="00C473E6"/>
    <w:rsid w:val="00C47AF9"/>
    <w:rsid w:val="00C5075F"/>
    <w:rsid w:val="00C52350"/>
    <w:rsid w:val="00C52837"/>
    <w:rsid w:val="00C532B9"/>
    <w:rsid w:val="00C53AB8"/>
    <w:rsid w:val="00C54555"/>
    <w:rsid w:val="00C550B0"/>
    <w:rsid w:val="00C550BA"/>
    <w:rsid w:val="00C55C5D"/>
    <w:rsid w:val="00C56537"/>
    <w:rsid w:val="00C578DA"/>
    <w:rsid w:val="00C57959"/>
    <w:rsid w:val="00C604B6"/>
    <w:rsid w:val="00C607EB"/>
    <w:rsid w:val="00C60BF9"/>
    <w:rsid w:val="00C6174D"/>
    <w:rsid w:val="00C6216B"/>
    <w:rsid w:val="00C62945"/>
    <w:rsid w:val="00C634CB"/>
    <w:rsid w:val="00C638DF"/>
    <w:rsid w:val="00C648A2"/>
    <w:rsid w:val="00C64CDA"/>
    <w:rsid w:val="00C66185"/>
    <w:rsid w:val="00C66397"/>
    <w:rsid w:val="00C6782E"/>
    <w:rsid w:val="00C70054"/>
    <w:rsid w:val="00C704C5"/>
    <w:rsid w:val="00C70706"/>
    <w:rsid w:val="00C70CB8"/>
    <w:rsid w:val="00C70E11"/>
    <w:rsid w:val="00C71658"/>
    <w:rsid w:val="00C72FC5"/>
    <w:rsid w:val="00C73AD3"/>
    <w:rsid w:val="00C73FC1"/>
    <w:rsid w:val="00C74237"/>
    <w:rsid w:val="00C748E9"/>
    <w:rsid w:val="00C74D7E"/>
    <w:rsid w:val="00C76B59"/>
    <w:rsid w:val="00C77E67"/>
    <w:rsid w:val="00C80745"/>
    <w:rsid w:val="00C80D34"/>
    <w:rsid w:val="00C814D1"/>
    <w:rsid w:val="00C81BBC"/>
    <w:rsid w:val="00C821D6"/>
    <w:rsid w:val="00C82601"/>
    <w:rsid w:val="00C8373D"/>
    <w:rsid w:val="00C846ED"/>
    <w:rsid w:val="00C84EE6"/>
    <w:rsid w:val="00C8528F"/>
    <w:rsid w:val="00C8543E"/>
    <w:rsid w:val="00C85651"/>
    <w:rsid w:val="00C85E85"/>
    <w:rsid w:val="00C86919"/>
    <w:rsid w:val="00C8740A"/>
    <w:rsid w:val="00C8759B"/>
    <w:rsid w:val="00C876DD"/>
    <w:rsid w:val="00C902D2"/>
    <w:rsid w:val="00C916D9"/>
    <w:rsid w:val="00C927D8"/>
    <w:rsid w:val="00C929F6"/>
    <w:rsid w:val="00C934D5"/>
    <w:rsid w:val="00C93588"/>
    <w:rsid w:val="00C939EF"/>
    <w:rsid w:val="00C93C2C"/>
    <w:rsid w:val="00C954B5"/>
    <w:rsid w:val="00C958DD"/>
    <w:rsid w:val="00C95D97"/>
    <w:rsid w:val="00C96005"/>
    <w:rsid w:val="00C96462"/>
    <w:rsid w:val="00C96DB3"/>
    <w:rsid w:val="00CA03EE"/>
    <w:rsid w:val="00CA06CE"/>
    <w:rsid w:val="00CA3A3D"/>
    <w:rsid w:val="00CA3AFA"/>
    <w:rsid w:val="00CA52A0"/>
    <w:rsid w:val="00CA61EB"/>
    <w:rsid w:val="00CA67A5"/>
    <w:rsid w:val="00CA6B44"/>
    <w:rsid w:val="00CA7023"/>
    <w:rsid w:val="00CA7F5D"/>
    <w:rsid w:val="00CB11D3"/>
    <w:rsid w:val="00CB12DA"/>
    <w:rsid w:val="00CB1ABF"/>
    <w:rsid w:val="00CB2070"/>
    <w:rsid w:val="00CB2092"/>
    <w:rsid w:val="00CB268B"/>
    <w:rsid w:val="00CB4526"/>
    <w:rsid w:val="00CB5EC8"/>
    <w:rsid w:val="00CB606F"/>
    <w:rsid w:val="00CB639A"/>
    <w:rsid w:val="00CB6D38"/>
    <w:rsid w:val="00CB7697"/>
    <w:rsid w:val="00CC0DD8"/>
    <w:rsid w:val="00CC13DE"/>
    <w:rsid w:val="00CC21B6"/>
    <w:rsid w:val="00CC2F32"/>
    <w:rsid w:val="00CC3256"/>
    <w:rsid w:val="00CC36F8"/>
    <w:rsid w:val="00CC3DF2"/>
    <w:rsid w:val="00CC429F"/>
    <w:rsid w:val="00CC4570"/>
    <w:rsid w:val="00CC5B65"/>
    <w:rsid w:val="00CC5F88"/>
    <w:rsid w:val="00CC60C6"/>
    <w:rsid w:val="00CC623F"/>
    <w:rsid w:val="00CC703D"/>
    <w:rsid w:val="00CC75AC"/>
    <w:rsid w:val="00CC78D9"/>
    <w:rsid w:val="00CD0FD8"/>
    <w:rsid w:val="00CD1585"/>
    <w:rsid w:val="00CD197B"/>
    <w:rsid w:val="00CD1E55"/>
    <w:rsid w:val="00CD1EAC"/>
    <w:rsid w:val="00CD2078"/>
    <w:rsid w:val="00CD2D78"/>
    <w:rsid w:val="00CD42A9"/>
    <w:rsid w:val="00CD4B6F"/>
    <w:rsid w:val="00CD4EC6"/>
    <w:rsid w:val="00CD5859"/>
    <w:rsid w:val="00CD60DD"/>
    <w:rsid w:val="00CD646C"/>
    <w:rsid w:val="00CD6E35"/>
    <w:rsid w:val="00CE0502"/>
    <w:rsid w:val="00CE0C72"/>
    <w:rsid w:val="00CE11C2"/>
    <w:rsid w:val="00CE12AD"/>
    <w:rsid w:val="00CE23DE"/>
    <w:rsid w:val="00CE3002"/>
    <w:rsid w:val="00CE337C"/>
    <w:rsid w:val="00CE34C7"/>
    <w:rsid w:val="00CE3587"/>
    <w:rsid w:val="00CE38E2"/>
    <w:rsid w:val="00CE451C"/>
    <w:rsid w:val="00CE465E"/>
    <w:rsid w:val="00CE4797"/>
    <w:rsid w:val="00CE5CC5"/>
    <w:rsid w:val="00CE6543"/>
    <w:rsid w:val="00CE6E57"/>
    <w:rsid w:val="00CE6E69"/>
    <w:rsid w:val="00CE728A"/>
    <w:rsid w:val="00CE72EF"/>
    <w:rsid w:val="00CE7D52"/>
    <w:rsid w:val="00CF02F0"/>
    <w:rsid w:val="00CF0545"/>
    <w:rsid w:val="00CF1018"/>
    <w:rsid w:val="00CF1031"/>
    <w:rsid w:val="00CF10F8"/>
    <w:rsid w:val="00CF2735"/>
    <w:rsid w:val="00CF28D0"/>
    <w:rsid w:val="00CF331E"/>
    <w:rsid w:val="00CF4C42"/>
    <w:rsid w:val="00CF519A"/>
    <w:rsid w:val="00CF530D"/>
    <w:rsid w:val="00CF5842"/>
    <w:rsid w:val="00D00EA5"/>
    <w:rsid w:val="00D00F15"/>
    <w:rsid w:val="00D013EA"/>
    <w:rsid w:val="00D01AB3"/>
    <w:rsid w:val="00D03187"/>
    <w:rsid w:val="00D03A15"/>
    <w:rsid w:val="00D04732"/>
    <w:rsid w:val="00D05192"/>
    <w:rsid w:val="00D05D92"/>
    <w:rsid w:val="00D10075"/>
    <w:rsid w:val="00D12C17"/>
    <w:rsid w:val="00D1317B"/>
    <w:rsid w:val="00D13452"/>
    <w:rsid w:val="00D14C1C"/>
    <w:rsid w:val="00D1514C"/>
    <w:rsid w:val="00D15773"/>
    <w:rsid w:val="00D16222"/>
    <w:rsid w:val="00D16E3C"/>
    <w:rsid w:val="00D1710B"/>
    <w:rsid w:val="00D17922"/>
    <w:rsid w:val="00D17A92"/>
    <w:rsid w:val="00D17B47"/>
    <w:rsid w:val="00D2030C"/>
    <w:rsid w:val="00D206AE"/>
    <w:rsid w:val="00D2074A"/>
    <w:rsid w:val="00D21A4F"/>
    <w:rsid w:val="00D22467"/>
    <w:rsid w:val="00D224F8"/>
    <w:rsid w:val="00D22BBF"/>
    <w:rsid w:val="00D23CC7"/>
    <w:rsid w:val="00D2407A"/>
    <w:rsid w:val="00D241BA"/>
    <w:rsid w:val="00D251F1"/>
    <w:rsid w:val="00D25836"/>
    <w:rsid w:val="00D260B2"/>
    <w:rsid w:val="00D26BA3"/>
    <w:rsid w:val="00D272CD"/>
    <w:rsid w:val="00D306EE"/>
    <w:rsid w:val="00D30825"/>
    <w:rsid w:val="00D30E27"/>
    <w:rsid w:val="00D312ED"/>
    <w:rsid w:val="00D323EC"/>
    <w:rsid w:val="00D32CDA"/>
    <w:rsid w:val="00D332E9"/>
    <w:rsid w:val="00D33777"/>
    <w:rsid w:val="00D33814"/>
    <w:rsid w:val="00D3398B"/>
    <w:rsid w:val="00D35D6F"/>
    <w:rsid w:val="00D367F4"/>
    <w:rsid w:val="00D37291"/>
    <w:rsid w:val="00D376F2"/>
    <w:rsid w:val="00D40698"/>
    <w:rsid w:val="00D40D9D"/>
    <w:rsid w:val="00D40EB3"/>
    <w:rsid w:val="00D41150"/>
    <w:rsid w:val="00D414C5"/>
    <w:rsid w:val="00D42877"/>
    <w:rsid w:val="00D42C5F"/>
    <w:rsid w:val="00D44123"/>
    <w:rsid w:val="00D444F8"/>
    <w:rsid w:val="00D44AB7"/>
    <w:rsid w:val="00D44BBC"/>
    <w:rsid w:val="00D45690"/>
    <w:rsid w:val="00D4590D"/>
    <w:rsid w:val="00D45CFE"/>
    <w:rsid w:val="00D46A56"/>
    <w:rsid w:val="00D50AC6"/>
    <w:rsid w:val="00D51478"/>
    <w:rsid w:val="00D51804"/>
    <w:rsid w:val="00D51E12"/>
    <w:rsid w:val="00D52C58"/>
    <w:rsid w:val="00D5326D"/>
    <w:rsid w:val="00D53324"/>
    <w:rsid w:val="00D539A9"/>
    <w:rsid w:val="00D53DB3"/>
    <w:rsid w:val="00D54412"/>
    <w:rsid w:val="00D5464D"/>
    <w:rsid w:val="00D54D70"/>
    <w:rsid w:val="00D550A0"/>
    <w:rsid w:val="00D55448"/>
    <w:rsid w:val="00D55B5E"/>
    <w:rsid w:val="00D56EC0"/>
    <w:rsid w:val="00D5730B"/>
    <w:rsid w:val="00D5741D"/>
    <w:rsid w:val="00D60AAC"/>
    <w:rsid w:val="00D61D33"/>
    <w:rsid w:val="00D61F0F"/>
    <w:rsid w:val="00D62BE8"/>
    <w:rsid w:val="00D62FA1"/>
    <w:rsid w:val="00D64417"/>
    <w:rsid w:val="00D64975"/>
    <w:rsid w:val="00D658D7"/>
    <w:rsid w:val="00D65F87"/>
    <w:rsid w:val="00D66429"/>
    <w:rsid w:val="00D66D81"/>
    <w:rsid w:val="00D672B8"/>
    <w:rsid w:val="00D67935"/>
    <w:rsid w:val="00D67CA1"/>
    <w:rsid w:val="00D700D6"/>
    <w:rsid w:val="00D70824"/>
    <w:rsid w:val="00D70978"/>
    <w:rsid w:val="00D7111C"/>
    <w:rsid w:val="00D71F85"/>
    <w:rsid w:val="00D7244E"/>
    <w:rsid w:val="00D7254B"/>
    <w:rsid w:val="00D7333C"/>
    <w:rsid w:val="00D733E5"/>
    <w:rsid w:val="00D74369"/>
    <w:rsid w:val="00D748F9"/>
    <w:rsid w:val="00D74A98"/>
    <w:rsid w:val="00D75669"/>
    <w:rsid w:val="00D77DA5"/>
    <w:rsid w:val="00D805B7"/>
    <w:rsid w:val="00D80766"/>
    <w:rsid w:val="00D80788"/>
    <w:rsid w:val="00D80BA7"/>
    <w:rsid w:val="00D80BA8"/>
    <w:rsid w:val="00D80C66"/>
    <w:rsid w:val="00D80FB0"/>
    <w:rsid w:val="00D816CD"/>
    <w:rsid w:val="00D82848"/>
    <w:rsid w:val="00D83429"/>
    <w:rsid w:val="00D835FE"/>
    <w:rsid w:val="00D8469D"/>
    <w:rsid w:val="00D84FF3"/>
    <w:rsid w:val="00D8537F"/>
    <w:rsid w:val="00D85F06"/>
    <w:rsid w:val="00D86564"/>
    <w:rsid w:val="00D87195"/>
    <w:rsid w:val="00D87F70"/>
    <w:rsid w:val="00D90324"/>
    <w:rsid w:val="00D90F02"/>
    <w:rsid w:val="00D93B90"/>
    <w:rsid w:val="00D94D66"/>
    <w:rsid w:val="00D94E6E"/>
    <w:rsid w:val="00D950F3"/>
    <w:rsid w:val="00D955A4"/>
    <w:rsid w:val="00D9632F"/>
    <w:rsid w:val="00D96750"/>
    <w:rsid w:val="00D9777A"/>
    <w:rsid w:val="00DA03CF"/>
    <w:rsid w:val="00DA0EFE"/>
    <w:rsid w:val="00DA137D"/>
    <w:rsid w:val="00DA13A7"/>
    <w:rsid w:val="00DA1540"/>
    <w:rsid w:val="00DA156D"/>
    <w:rsid w:val="00DA1C56"/>
    <w:rsid w:val="00DA1FE1"/>
    <w:rsid w:val="00DA23BF"/>
    <w:rsid w:val="00DA3472"/>
    <w:rsid w:val="00DA35ED"/>
    <w:rsid w:val="00DA4D19"/>
    <w:rsid w:val="00DA5358"/>
    <w:rsid w:val="00DA56B8"/>
    <w:rsid w:val="00DA56E7"/>
    <w:rsid w:val="00DA5DFE"/>
    <w:rsid w:val="00DA66AF"/>
    <w:rsid w:val="00DA6CC6"/>
    <w:rsid w:val="00DB0A33"/>
    <w:rsid w:val="00DB0C68"/>
    <w:rsid w:val="00DB1045"/>
    <w:rsid w:val="00DB1488"/>
    <w:rsid w:val="00DB14A9"/>
    <w:rsid w:val="00DB20C8"/>
    <w:rsid w:val="00DB232D"/>
    <w:rsid w:val="00DB28E7"/>
    <w:rsid w:val="00DB3059"/>
    <w:rsid w:val="00DB46DB"/>
    <w:rsid w:val="00DB5036"/>
    <w:rsid w:val="00DB510B"/>
    <w:rsid w:val="00DB5D97"/>
    <w:rsid w:val="00DB5FF4"/>
    <w:rsid w:val="00DB6865"/>
    <w:rsid w:val="00DB6B12"/>
    <w:rsid w:val="00DB6FF9"/>
    <w:rsid w:val="00DC00DD"/>
    <w:rsid w:val="00DC01C7"/>
    <w:rsid w:val="00DC1EB7"/>
    <w:rsid w:val="00DC30EA"/>
    <w:rsid w:val="00DC460D"/>
    <w:rsid w:val="00DC4CB4"/>
    <w:rsid w:val="00DC5701"/>
    <w:rsid w:val="00DC6B9C"/>
    <w:rsid w:val="00DC6C61"/>
    <w:rsid w:val="00DC7BAB"/>
    <w:rsid w:val="00DC7EF3"/>
    <w:rsid w:val="00DD02E6"/>
    <w:rsid w:val="00DD0733"/>
    <w:rsid w:val="00DD0FE4"/>
    <w:rsid w:val="00DD10D7"/>
    <w:rsid w:val="00DD1CD2"/>
    <w:rsid w:val="00DD2C47"/>
    <w:rsid w:val="00DD2EBC"/>
    <w:rsid w:val="00DD31F4"/>
    <w:rsid w:val="00DD3D09"/>
    <w:rsid w:val="00DD4B0E"/>
    <w:rsid w:val="00DD7C59"/>
    <w:rsid w:val="00DE0266"/>
    <w:rsid w:val="00DE1001"/>
    <w:rsid w:val="00DE145D"/>
    <w:rsid w:val="00DE20B4"/>
    <w:rsid w:val="00DE249A"/>
    <w:rsid w:val="00DE296D"/>
    <w:rsid w:val="00DE2B4F"/>
    <w:rsid w:val="00DE2C86"/>
    <w:rsid w:val="00DE2F25"/>
    <w:rsid w:val="00DE34FC"/>
    <w:rsid w:val="00DE40BD"/>
    <w:rsid w:val="00DE44B0"/>
    <w:rsid w:val="00DE4526"/>
    <w:rsid w:val="00DE4B63"/>
    <w:rsid w:val="00DE5D91"/>
    <w:rsid w:val="00DE608D"/>
    <w:rsid w:val="00DE68AD"/>
    <w:rsid w:val="00DE6D0B"/>
    <w:rsid w:val="00DE711F"/>
    <w:rsid w:val="00DF09FD"/>
    <w:rsid w:val="00DF0E91"/>
    <w:rsid w:val="00DF10DF"/>
    <w:rsid w:val="00DF12B5"/>
    <w:rsid w:val="00DF2025"/>
    <w:rsid w:val="00DF2174"/>
    <w:rsid w:val="00DF21E0"/>
    <w:rsid w:val="00DF2886"/>
    <w:rsid w:val="00DF3ABC"/>
    <w:rsid w:val="00DF5974"/>
    <w:rsid w:val="00DF6B9E"/>
    <w:rsid w:val="00DF795A"/>
    <w:rsid w:val="00E01A01"/>
    <w:rsid w:val="00E01A36"/>
    <w:rsid w:val="00E01F3D"/>
    <w:rsid w:val="00E020F9"/>
    <w:rsid w:val="00E04752"/>
    <w:rsid w:val="00E049D7"/>
    <w:rsid w:val="00E04AA5"/>
    <w:rsid w:val="00E04D60"/>
    <w:rsid w:val="00E053C8"/>
    <w:rsid w:val="00E05DE4"/>
    <w:rsid w:val="00E05E77"/>
    <w:rsid w:val="00E0734F"/>
    <w:rsid w:val="00E0777A"/>
    <w:rsid w:val="00E07BE8"/>
    <w:rsid w:val="00E07D03"/>
    <w:rsid w:val="00E100B2"/>
    <w:rsid w:val="00E102F6"/>
    <w:rsid w:val="00E1081A"/>
    <w:rsid w:val="00E14167"/>
    <w:rsid w:val="00E14CEB"/>
    <w:rsid w:val="00E15E21"/>
    <w:rsid w:val="00E16EE1"/>
    <w:rsid w:val="00E17870"/>
    <w:rsid w:val="00E17E78"/>
    <w:rsid w:val="00E20B71"/>
    <w:rsid w:val="00E20DF7"/>
    <w:rsid w:val="00E21B41"/>
    <w:rsid w:val="00E21D4C"/>
    <w:rsid w:val="00E22321"/>
    <w:rsid w:val="00E225F3"/>
    <w:rsid w:val="00E226B2"/>
    <w:rsid w:val="00E22BFE"/>
    <w:rsid w:val="00E23B89"/>
    <w:rsid w:val="00E24140"/>
    <w:rsid w:val="00E24BD7"/>
    <w:rsid w:val="00E24C99"/>
    <w:rsid w:val="00E25121"/>
    <w:rsid w:val="00E259BC"/>
    <w:rsid w:val="00E25C61"/>
    <w:rsid w:val="00E26AC9"/>
    <w:rsid w:val="00E27C61"/>
    <w:rsid w:val="00E30B3C"/>
    <w:rsid w:val="00E31343"/>
    <w:rsid w:val="00E3177D"/>
    <w:rsid w:val="00E3292F"/>
    <w:rsid w:val="00E332C8"/>
    <w:rsid w:val="00E34476"/>
    <w:rsid w:val="00E35F21"/>
    <w:rsid w:val="00E36AB6"/>
    <w:rsid w:val="00E423CF"/>
    <w:rsid w:val="00E4365B"/>
    <w:rsid w:val="00E438FB"/>
    <w:rsid w:val="00E440A7"/>
    <w:rsid w:val="00E4431C"/>
    <w:rsid w:val="00E44754"/>
    <w:rsid w:val="00E44B93"/>
    <w:rsid w:val="00E451E0"/>
    <w:rsid w:val="00E45B71"/>
    <w:rsid w:val="00E45E46"/>
    <w:rsid w:val="00E46FCB"/>
    <w:rsid w:val="00E46FCD"/>
    <w:rsid w:val="00E4701E"/>
    <w:rsid w:val="00E47672"/>
    <w:rsid w:val="00E521C8"/>
    <w:rsid w:val="00E52482"/>
    <w:rsid w:val="00E5319C"/>
    <w:rsid w:val="00E54218"/>
    <w:rsid w:val="00E547FA"/>
    <w:rsid w:val="00E54B3C"/>
    <w:rsid w:val="00E604F0"/>
    <w:rsid w:val="00E6067F"/>
    <w:rsid w:val="00E6071A"/>
    <w:rsid w:val="00E61606"/>
    <w:rsid w:val="00E62255"/>
    <w:rsid w:val="00E629E4"/>
    <w:rsid w:val="00E632C5"/>
    <w:rsid w:val="00E6422A"/>
    <w:rsid w:val="00E646DD"/>
    <w:rsid w:val="00E652AD"/>
    <w:rsid w:val="00E6594C"/>
    <w:rsid w:val="00E65EAE"/>
    <w:rsid w:val="00E6632D"/>
    <w:rsid w:val="00E669D2"/>
    <w:rsid w:val="00E66ACC"/>
    <w:rsid w:val="00E66C5A"/>
    <w:rsid w:val="00E673AD"/>
    <w:rsid w:val="00E702FA"/>
    <w:rsid w:val="00E70D4B"/>
    <w:rsid w:val="00E7220D"/>
    <w:rsid w:val="00E72389"/>
    <w:rsid w:val="00E724A5"/>
    <w:rsid w:val="00E72E09"/>
    <w:rsid w:val="00E7301A"/>
    <w:rsid w:val="00E73052"/>
    <w:rsid w:val="00E73607"/>
    <w:rsid w:val="00E74A40"/>
    <w:rsid w:val="00E75222"/>
    <w:rsid w:val="00E75F36"/>
    <w:rsid w:val="00E76203"/>
    <w:rsid w:val="00E769EB"/>
    <w:rsid w:val="00E7769B"/>
    <w:rsid w:val="00E778BE"/>
    <w:rsid w:val="00E7799C"/>
    <w:rsid w:val="00E8001B"/>
    <w:rsid w:val="00E80738"/>
    <w:rsid w:val="00E812D8"/>
    <w:rsid w:val="00E81B07"/>
    <w:rsid w:val="00E8255E"/>
    <w:rsid w:val="00E825E2"/>
    <w:rsid w:val="00E82908"/>
    <w:rsid w:val="00E829FD"/>
    <w:rsid w:val="00E83DFC"/>
    <w:rsid w:val="00E8417A"/>
    <w:rsid w:val="00E853EB"/>
    <w:rsid w:val="00E85470"/>
    <w:rsid w:val="00E85ECC"/>
    <w:rsid w:val="00E8621D"/>
    <w:rsid w:val="00E900ED"/>
    <w:rsid w:val="00E9018A"/>
    <w:rsid w:val="00E9063E"/>
    <w:rsid w:val="00E9068B"/>
    <w:rsid w:val="00E9152E"/>
    <w:rsid w:val="00E915B2"/>
    <w:rsid w:val="00E91A7C"/>
    <w:rsid w:val="00E91DF7"/>
    <w:rsid w:val="00E9222A"/>
    <w:rsid w:val="00E92345"/>
    <w:rsid w:val="00E94ABB"/>
    <w:rsid w:val="00E961F1"/>
    <w:rsid w:val="00E979B8"/>
    <w:rsid w:val="00EA00D3"/>
    <w:rsid w:val="00EA0193"/>
    <w:rsid w:val="00EA01B6"/>
    <w:rsid w:val="00EA0CD5"/>
    <w:rsid w:val="00EA1AFD"/>
    <w:rsid w:val="00EA1DDB"/>
    <w:rsid w:val="00EA282C"/>
    <w:rsid w:val="00EA286A"/>
    <w:rsid w:val="00EA4A90"/>
    <w:rsid w:val="00EA564B"/>
    <w:rsid w:val="00EA5A10"/>
    <w:rsid w:val="00EA6766"/>
    <w:rsid w:val="00EB09FA"/>
    <w:rsid w:val="00EB1603"/>
    <w:rsid w:val="00EB1697"/>
    <w:rsid w:val="00EB1C6C"/>
    <w:rsid w:val="00EB2BAC"/>
    <w:rsid w:val="00EB3FC9"/>
    <w:rsid w:val="00EB461E"/>
    <w:rsid w:val="00EB4BEA"/>
    <w:rsid w:val="00EB7588"/>
    <w:rsid w:val="00EC0C6D"/>
    <w:rsid w:val="00EC109F"/>
    <w:rsid w:val="00EC1944"/>
    <w:rsid w:val="00EC1B64"/>
    <w:rsid w:val="00EC2E6D"/>
    <w:rsid w:val="00EC32CA"/>
    <w:rsid w:val="00EC4180"/>
    <w:rsid w:val="00EC4552"/>
    <w:rsid w:val="00EC4678"/>
    <w:rsid w:val="00EC4FD5"/>
    <w:rsid w:val="00EC5419"/>
    <w:rsid w:val="00EC595A"/>
    <w:rsid w:val="00EC5AE8"/>
    <w:rsid w:val="00EC5BD3"/>
    <w:rsid w:val="00EC6F73"/>
    <w:rsid w:val="00EC7442"/>
    <w:rsid w:val="00EC7D9E"/>
    <w:rsid w:val="00EC7E38"/>
    <w:rsid w:val="00EC7EDD"/>
    <w:rsid w:val="00ED0526"/>
    <w:rsid w:val="00ED1650"/>
    <w:rsid w:val="00ED2132"/>
    <w:rsid w:val="00ED21CA"/>
    <w:rsid w:val="00ED220E"/>
    <w:rsid w:val="00ED3826"/>
    <w:rsid w:val="00ED42C6"/>
    <w:rsid w:val="00ED469B"/>
    <w:rsid w:val="00ED592A"/>
    <w:rsid w:val="00ED62C0"/>
    <w:rsid w:val="00ED68D8"/>
    <w:rsid w:val="00ED6A83"/>
    <w:rsid w:val="00ED6AAD"/>
    <w:rsid w:val="00ED7D7C"/>
    <w:rsid w:val="00ED7F39"/>
    <w:rsid w:val="00EE006C"/>
    <w:rsid w:val="00EE1249"/>
    <w:rsid w:val="00EE2230"/>
    <w:rsid w:val="00EE26F2"/>
    <w:rsid w:val="00EE2C95"/>
    <w:rsid w:val="00EE3C32"/>
    <w:rsid w:val="00EE3E80"/>
    <w:rsid w:val="00EE45FD"/>
    <w:rsid w:val="00EE5192"/>
    <w:rsid w:val="00EE5672"/>
    <w:rsid w:val="00EE6AEE"/>
    <w:rsid w:val="00EE6E01"/>
    <w:rsid w:val="00EE73CB"/>
    <w:rsid w:val="00EE7897"/>
    <w:rsid w:val="00EF0050"/>
    <w:rsid w:val="00EF01DF"/>
    <w:rsid w:val="00EF06AB"/>
    <w:rsid w:val="00EF0E08"/>
    <w:rsid w:val="00EF242F"/>
    <w:rsid w:val="00EF2464"/>
    <w:rsid w:val="00EF28EF"/>
    <w:rsid w:val="00EF2E73"/>
    <w:rsid w:val="00EF45C5"/>
    <w:rsid w:val="00EF4BBD"/>
    <w:rsid w:val="00EF5445"/>
    <w:rsid w:val="00EF5A09"/>
    <w:rsid w:val="00EF61E5"/>
    <w:rsid w:val="00EF652D"/>
    <w:rsid w:val="00EF656F"/>
    <w:rsid w:val="00EF686C"/>
    <w:rsid w:val="00EF7B3F"/>
    <w:rsid w:val="00F0001A"/>
    <w:rsid w:val="00F001F3"/>
    <w:rsid w:val="00F02018"/>
    <w:rsid w:val="00F023BA"/>
    <w:rsid w:val="00F02DD5"/>
    <w:rsid w:val="00F02F4E"/>
    <w:rsid w:val="00F03737"/>
    <w:rsid w:val="00F039D7"/>
    <w:rsid w:val="00F03ACE"/>
    <w:rsid w:val="00F03ADC"/>
    <w:rsid w:val="00F059F3"/>
    <w:rsid w:val="00F069F2"/>
    <w:rsid w:val="00F10118"/>
    <w:rsid w:val="00F10146"/>
    <w:rsid w:val="00F10665"/>
    <w:rsid w:val="00F10F53"/>
    <w:rsid w:val="00F1114B"/>
    <w:rsid w:val="00F12E3E"/>
    <w:rsid w:val="00F13048"/>
    <w:rsid w:val="00F13657"/>
    <w:rsid w:val="00F13B94"/>
    <w:rsid w:val="00F13FE3"/>
    <w:rsid w:val="00F140B5"/>
    <w:rsid w:val="00F1413B"/>
    <w:rsid w:val="00F14366"/>
    <w:rsid w:val="00F16E0B"/>
    <w:rsid w:val="00F176ED"/>
    <w:rsid w:val="00F1774A"/>
    <w:rsid w:val="00F21520"/>
    <w:rsid w:val="00F21D49"/>
    <w:rsid w:val="00F22A3A"/>
    <w:rsid w:val="00F245E2"/>
    <w:rsid w:val="00F24ACB"/>
    <w:rsid w:val="00F24EC5"/>
    <w:rsid w:val="00F256B1"/>
    <w:rsid w:val="00F26C4C"/>
    <w:rsid w:val="00F26C7D"/>
    <w:rsid w:val="00F27430"/>
    <w:rsid w:val="00F301B7"/>
    <w:rsid w:val="00F30360"/>
    <w:rsid w:val="00F30E85"/>
    <w:rsid w:val="00F32B30"/>
    <w:rsid w:val="00F32C6B"/>
    <w:rsid w:val="00F32DB0"/>
    <w:rsid w:val="00F33F42"/>
    <w:rsid w:val="00F34129"/>
    <w:rsid w:val="00F3451B"/>
    <w:rsid w:val="00F34784"/>
    <w:rsid w:val="00F3569F"/>
    <w:rsid w:val="00F35F15"/>
    <w:rsid w:val="00F401D0"/>
    <w:rsid w:val="00F402B8"/>
    <w:rsid w:val="00F4071D"/>
    <w:rsid w:val="00F4119A"/>
    <w:rsid w:val="00F41473"/>
    <w:rsid w:val="00F418D7"/>
    <w:rsid w:val="00F41B53"/>
    <w:rsid w:val="00F42B7A"/>
    <w:rsid w:val="00F42F0C"/>
    <w:rsid w:val="00F459CE"/>
    <w:rsid w:val="00F463CF"/>
    <w:rsid w:val="00F47DED"/>
    <w:rsid w:val="00F50243"/>
    <w:rsid w:val="00F50BB7"/>
    <w:rsid w:val="00F50E44"/>
    <w:rsid w:val="00F530DC"/>
    <w:rsid w:val="00F53F17"/>
    <w:rsid w:val="00F55B15"/>
    <w:rsid w:val="00F56241"/>
    <w:rsid w:val="00F5631A"/>
    <w:rsid w:val="00F567E9"/>
    <w:rsid w:val="00F56846"/>
    <w:rsid w:val="00F56F45"/>
    <w:rsid w:val="00F57481"/>
    <w:rsid w:val="00F57A03"/>
    <w:rsid w:val="00F609FB"/>
    <w:rsid w:val="00F61726"/>
    <w:rsid w:val="00F61A24"/>
    <w:rsid w:val="00F62304"/>
    <w:rsid w:val="00F62486"/>
    <w:rsid w:val="00F62BC5"/>
    <w:rsid w:val="00F62D7D"/>
    <w:rsid w:val="00F62DEA"/>
    <w:rsid w:val="00F63CAD"/>
    <w:rsid w:val="00F64C9B"/>
    <w:rsid w:val="00F64EF2"/>
    <w:rsid w:val="00F6646B"/>
    <w:rsid w:val="00F66736"/>
    <w:rsid w:val="00F673BA"/>
    <w:rsid w:val="00F673FA"/>
    <w:rsid w:val="00F675FA"/>
    <w:rsid w:val="00F70439"/>
    <w:rsid w:val="00F7095D"/>
    <w:rsid w:val="00F70AE2"/>
    <w:rsid w:val="00F71083"/>
    <w:rsid w:val="00F71773"/>
    <w:rsid w:val="00F720E6"/>
    <w:rsid w:val="00F72FAC"/>
    <w:rsid w:val="00F73EB5"/>
    <w:rsid w:val="00F742DF"/>
    <w:rsid w:val="00F750F3"/>
    <w:rsid w:val="00F7650A"/>
    <w:rsid w:val="00F765BC"/>
    <w:rsid w:val="00F77E23"/>
    <w:rsid w:val="00F80D46"/>
    <w:rsid w:val="00F820D3"/>
    <w:rsid w:val="00F82171"/>
    <w:rsid w:val="00F828C7"/>
    <w:rsid w:val="00F82ACC"/>
    <w:rsid w:val="00F82ED8"/>
    <w:rsid w:val="00F833ED"/>
    <w:rsid w:val="00F83D38"/>
    <w:rsid w:val="00F84286"/>
    <w:rsid w:val="00F851D2"/>
    <w:rsid w:val="00F878B2"/>
    <w:rsid w:val="00F87A59"/>
    <w:rsid w:val="00F903AD"/>
    <w:rsid w:val="00F90B97"/>
    <w:rsid w:val="00F9122B"/>
    <w:rsid w:val="00F929B3"/>
    <w:rsid w:val="00F930EA"/>
    <w:rsid w:val="00F93E12"/>
    <w:rsid w:val="00F953B5"/>
    <w:rsid w:val="00F972DD"/>
    <w:rsid w:val="00F972F0"/>
    <w:rsid w:val="00F97A67"/>
    <w:rsid w:val="00F97C22"/>
    <w:rsid w:val="00FA02C9"/>
    <w:rsid w:val="00FA12FC"/>
    <w:rsid w:val="00FA1D92"/>
    <w:rsid w:val="00FA255D"/>
    <w:rsid w:val="00FA2B15"/>
    <w:rsid w:val="00FA37BD"/>
    <w:rsid w:val="00FA4DFA"/>
    <w:rsid w:val="00FA55C8"/>
    <w:rsid w:val="00FA584C"/>
    <w:rsid w:val="00FA5B5E"/>
    <w:rsid w:val="00FA6E1A"/>
    <w:rsid w:val="00FA7285"/>
    <w:rsid w:val="00FA7844"/>
    <w:rsid w:val="00FA7B90"/>
    <w:rsid w:val="00FB1491"/>
    <w:rsid w:val="00FB2EDF"/>
    <w:rsid w:val="00FB33DC"/>
    <w:rsid w:val="00FB3AD2"/>
    <w:rsid w:val="00FB458D"/>
    <w:rsid w:val="00FB55C6"/>
    <w:rsid w:val="00FB624F"/>
    <w:rsid w:val="00FC007B"/>
    <w:rsid w:val="00FC092C"/>
    <w:rsid w:val="00FC13A2"/>
    <w:rsid w:val="00FC19CB"/>
    <w:rsid w:val="00FC23F5"/>
    <w:rsid w:val="00FC2C40"/>
    <w:rsid w:val="00FC3452"/>
    <w:rsid w:val="00FC3F08"/>
    <w:rsid w:val="00FC46A6"/>
    <w:rsid w:val="00FC4946"/>
    <w:rsid w:val="00FC4C32"/>
    <w:rsid w:val="00FC5080"/>
    <w:rsid w:val="00FC526E"/>
    <w:rsid w:val="00FC546F"/>
    <w:rsid w:val="00FC6A95"/>
    <w:rsid w:val="00FC6ADA"/>
    <w:rsid w:val="00FC7BA2"/>
    <w:rsid w:val="00FC7D57"/>
    <w:rsid w:val="00FD0678"/>
    <w:rsid w:val="00FD0733"/>
    <w:rsid w:val="00FD15E2"/>
    <w:rsid w:val="00FD29AE"/>
    <w:rsid w:val="00FD3954"/>
    <w:rsid w:val="00FD4808"/>
    <w:rsid w:val="00FD5E13"/>
    <w:rsid w:val="00FD68BF"/>
    <w:rsid w:val="00FE1938"/>
    <w:rsid w:val="00FE2B29"/>
    <w:rsid w:val="00FE2F05"/>
    <w:rsid w:val="00FE42E4"/>
    <w:rsid w:val="00FE4FD0"/>
    <w:rsid w:val="00FE6160"/>
    <w:rsid w:val="00FE6835"/>
    <w:rsid w:val="00FE6D5F"/>
    <w:rsid w:val="00FF01AD"/>
    <w:rsid w:val="00FF16BB"/>
    <w:rsid w:val="00FF1F0E"/>
    <w:rsid w:val="00FF2503"/>
    <w:rsid w:val="00FF336E"/>
    <w:rsid w:val="00FF33F0"/>
    <w:rsid w:val="00FF38DD"/>
    <w:rsid w:val="00FF38E3"/>
    <w:rsid w:val="00FF4FA4"/>
    <w:rsid w:val="00FF58F3"/>
    <w:rsid w:val="00FF6522"/>
    <w:rsid w:val="00FF6589"/>
    <w:rsid w:val="00FF65F6"/>
    <w:rsid w:val="00FF660C"/>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724AA4B"/>
  <w15:chartTrackingRefBased/>
  <w15:docId w15:val="{95D5C53D-812E-4764-8AB0-C293458DC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9A0"/>
    <w:pPr>
      <w:spacing w:after="0" w:line="240" w:lineRule="auto"/>
    </w:pPr>
    <w:rPr>
      <w:lang w:val="en-AU"/>
    </w:rPr>
  </w:style>
  <w:style w:type="paragraph" w:styleId="Heading1">
    <w:name w:val="heading 1"/>
    <w:aliases w:val="TVTR Header 1"/>
    <w:basedOn w:val="Normal"/>
    <w:next w:val="Normal"/>
    <w:link w:val="Heading1Char"/>
    <w:autoRedefine/>
    <w:uiPriority w:val="9"/>
    <w:qFormat/>
    <w:rsid w:val="003A44AD"/>
    <w:pPr>
      <w:keepNext/>
      <w:tabs>
        <w:tab w:val="left" w:pos="180"/>
      </w:tabs>
      <w:spacing w:after="120" w:line="288" w:lineRule="auto"/>
      <w:ind w:left="0" w:righ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sz w:val="24"/>
      <w:szCs w:val="24"/>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5728BB"/>
    <w:pPr>
      <w:tabs>
        <w:tab w:val="right" w:leader="dot" w:pos="9016"/>
      </w:tabs>
      <w:spacing w:after="120" w:line="276" w:lineRule="auto"/>
      <w:ind w:left="360"/>
      <w:jc w:val="center"/>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034B62"/>
    <w:pPr>
      <w:tabs>
        <w:tab w:val="right" w:leader="dot" w:pos="9016"/>
      </w:tabs>
      <w:spacing w:after="120" w:line="276" w:lineRule="auto"/>
      <w:ind w:left="504"/>
    </w:pPr>
    <w:rPr>
      <w:color w:val="262626" w:themeColor="text1" w:themeTint="D9"/>
      <w:sz w:val="24"/>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3A44AD"/>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5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unhideWhenUsed/>
    <w:rsid w:val="009A3081"/>
    <w:rPr>
      <w:sz w:val="20"/>
      <w:szCs w:val="20"/>
    </w:rPr>
  </w:style>
  <w:style w:type="character" w:customStyle="1" w:styleId="CommentTextChar">
    <w:name w:val="Comment Text Char"/>
    <w:basedOn w:val="DefaultParagraphFont"/>
    <w:link w:val="CommentText"/>
    <w:uiPriority w:val="99"/>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paragraph" w:customStyle="1" w:styleId="catbulletlist1">
    <w:name w:val="catbulletlist1"/>
    <w:basedOn w:val="Normal"/>
    <w:rsid w:val="00AF1860"/>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paragraph" w:customStyle="1" w:styleId="Style4">
    <w:name w:val="Style4"/>
    <w:basedOn w:val="Heading4"/>
    <w:link w:val="Style4Char"/>
    <w:qFormat/>
    <w:rsid w:val="00F930EA"/>
    <w:pPr>
      <w:spacing w:before="120" w:after="120"/>
    </w:pPr>
    <w:rPr>
      <w:color w:val="262626" w:themeColor="text1" w:themeTint="D9"/>
      <w:sz w:val="24"/>
      <w:szCs w:val="24"/>
    </w:rPr>
  </w:style>
  <w:style w:type="character" w:customStyle="1" w:styleId="Style4Char">
    <w:name w:val="Style4 Char"/>
    <w:basedOn w:val="DefaultParagraphFont"/>
    <w:link w:val="Style4"/>
    <w:rsid w:val="00F930EA"/>
    <w:rPr>
      <w:rFonts w:asciiTheme="majorHAnsi" w:eastAsiaTheme="majorEastAsia" w:hAnsiTheme="majorHAnsi" w:cstheme="majorBidi"/>
      <w:i/>
      <w:iCs/>
      <w:color w:val="262626" w:themeColor="text1" w:themeTint="D9"/>
      <w:sz w:val="24"/>
      <w:szCs w:val="24"/>
      <w:lang w:val="en-AU"/>
    </w:rPr>
  </w:style>
  <w:style w:type="character" w:customStyle="1" w:styleId="frag-heading">
    <w:name w:val="frag-heading"/>
    <w:basedOn w:val="DefaultParagraphFont"/>
    <w:rsid w:val="00BD595B"/>
  </w:style>
  <w:style w:type="character" w:customStyle="1" w:styleId="frag-no">
    <w:name w:val="frag-no"/>
    <w:basedOn w:val="DefaultParagraphFont"/>
    <w:rsid w:val="00BD595B"/>
  </w:style>
  <w:style w:type="character" w:customStyle="1" w:styleId="frag-citation">
    <w:name w:val="frag-citation"/>
    <w:basedOn w:val="DefaultParagraphFont"/>
    <w:rsid w:val="0010703E"/>
  </w:style>
  <w:style w:type="character" w:customStyle="1" w:styleId="normaltextrun">
    <w:name w:val="normaltextrun"/>
    <w:basedOn w:val="DefaultParagraphFont"/>
    <w:rsid w:val="00585CCD"/>
  </w:style>
  <w:style w:type="character" w:customStyle="1" w:styleId="eop">
    <w:name w:val="eop"/>
    <w:basedOn w:val="DefaultParagraphFont"/>
    <w:rsid w:val="00585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13133038">
      <w:bodyDiv w:val="1"/>
      <w:marLeft w:val="0"/>
      <w:marRight w:val="0"/>
      <w:marTop w:val="0"/>
      <w:marBottom w:val="0"/>
      <w:divBdr>
        <w:top w:val="none" w:sz="0" w:space="0" w:color="auto"/>
        <w:left w:val="none" w:sz="0" w:space="0" w:color="auto"/>
        <w:bottom w:val="none" w:sz="0" w:space="0" w:color="auto"/>
        <w:right w:val="none" w:sz="0" w:space="0" w:color="auto"/>
      </w:divBdr>
      <w:divsChild>
        <w:div w:id="1229877899">
          <w:marLeft w:val="340"/>
          <w:marRight w:val="0"/>
          <w:marTop w:val="160"/>
          <w:marBottom w:val="200"/>
          <w:divBdr>
            <w:top w:val="none" w:sz="0" w:space="0" w:color="auto"/>
            <w:left w:val="none" w:sz="0" w:space="0" w:color="auto"/>
            <w:bottom w:val="none" w:sz="0" w:space="0" w:color="auto"/>
            <w:right w:val="none" w:sz="0" w:space="0" w:color="auto"/>
          </w:divBdr>
        </w:div>
        <w:div w:id="1979453615">
          <w:blockQuote w:val="1"/>
          <w:marLeft w:val="340"/>
          <w:marRight w:val="0"/>
          <w:marTop w:val="160"/>
          <w:marBottom w:val="200"/>
          <w:divBdr>
            <w:top w:val="none" w:sz="0" w:space="0" w:color="auto"/>
            <w:left w:val="none" w:sz="0" w:space="0" w:color="auto"/>
            <w:bottom w:val="none" w:sz="0" w:space="0" w:color="auto"/>
            <w:right w:val="none" w:sz="0" w:space="0" w:color="auto"/>
          </w:divBdr>
          <w:divsChild>
            <w:div w:id="1502700310">
              <w:marLeft w:val="0"/>
              <w:marRight w:val="0"/>
              <w:marTop w:val="0"/>
              <w:marBottom w:val="0"/>
              <w:divBdr>
                <w:top w:val="none" w:sz="0" w:space="0" w:color="auto"/>
                <w:left w:val="none" w:sz="0" w:space="0" w:color="auto"/>
                <w:bottom w:val="none" w:sz="0" w:space="0" w:color="auto"/>
                <w:right w:val="none" w:sz="0" w:space="0" w:color="auto"/>
              </w:divBdr>
              <w:divsChild>
                <w:div w:id="1679964323">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368847184">
              <w:marLeft w:val="0"/>
              <w:marRight w:val="0"/>
              <w:marTop w:val="0"/>
              <w:marBottom w:val="0"/>
              <w:divBdr>
                <w:top w:val="none" w:sz="0" w:space="0" w:color="auto"/>
                <w:left w:val="none" w:sz="0" w:space="0" w:color="auto"/>
                <w:bottom w:val="none" w:sz="0" w:space="0" w:color="auto"/>
                <w:right w:val="none" w:sz="0" w:space="0" w:color="auto"/>
              </w:divBdr>
              <w:divsChild>
                <w:div w:id="1438866976">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365060825">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7597286">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30967609">
      <w:bodyDiv w:val="1"/>
      <w:marLeft w:val="0"/>
      <w:marRight w:val="0"/>
      <w:marTop w:val="0"/>
      <w:marBottom w:val="0"/>
      <w:divBdr>
        <w:top w:val="none" w:sz="0" w:space="0" w:color="auto"/>
        <w:left w:val="none" w:sz="0" w:space="0" w:color="auto"/>
        <w:bottom w:val="none" w:sz="0" w:space="0" w:color="auto"/>
        <w:right w:val="none" w:sz="0" w:space="0" w:color="auto"/>
      </w:divBdr>
    </w:div>
    <w:div w:id="1029915324">
      <w:bodyDiv w:val="1"/>
      <w:marLeft w:val="0"/>
      <w:marRight w:val="0"/>
      <w:marTop w:val="0"/>
      <w:marBottom w:val="0"/>
      <w:divBdr>
        <w:top w:val="none" w:sz="0" w:space="0" w:color="auto"/>
        <w:left w:val="none" w:sz="0" w:space="0" w:color="auto"/>
        <w:bottom w:val="none" w:sz="0" w:space="0" w:color="auto"/>
        <w:right w:val="none" w:sz="0" w:space="0" w:color="auto"/>
      </w:divBdr>
    </w:div>
    <w:div w:id="1092776278">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30438600">
      <w:bodyDiv w:val="1"/>
      <w:marLeft w:val="0"/>
      <w:marRight w:val="0"/>
      <w:marTop w:val="0"/>
      <w:marBottom w:val="0"/>
      <w:divBdr>
        <w:top w:val="none" w:sz="0" w:space="0" w:color="auto"/>
        <w:left w:val="none" w:sz="0" w:space="0" w:color="auto"/>
        <w:bottom w:val="none" w:sz="0" w:space="0" w:color="auto"/>
        <w:right w:val="none" w:sz="0" w:space="0" w:color="auto"/>
      </w:divBdr>
      <w:divsChild>
        <w:div w:id="1853563417">
          <w:marLeft w:val="340"/>
          <w:marRight w:val="0"/>
          <w:marTop w:val="160"/>
          <w:marBottom w:val="200"/>
          <w:divBdr>
            <w:top w:val="none" w:sz="0" w:space="0" w:color="auto"/>
            <w:left w:val="none" w:sz="0" w:space="0" w:color="auto"/>
            <w:bottom w:val="none" w:sz="0" w:space="0" w:color="auto"/>
            <w:right w:val="none" w:sz="0" w:space="0" w:color="auto"/>
          </w:divBdr>
          <w:divsChild>
            <w:div w:id="983772546">
              <w:marLeft w:val="0"/>
              <w:marRight w:val="0"/>
              <w:marTop w:val="150"/>
              <w:marBottom w:val="150"/>
              <w:divBdr>
                <w:top w:val="none" w:sz="0" w:space="0" w:color="auto"/>
                <w:left w:val="none" w:sz="0" w:space="0" w:color="auto"/>
                <w:bottom w:val="none" w:sz="0" w:space="0" w:color="auto"/>
                <w:right w:val="none" w:sz="0" w:space="0" w:color="auto"/>
              </w:divBdr>
            </w:div>
          </w:divsChild>
        </w:div>
        <w:div w:id="1610889805">
          <w:blockQuote w:val="1"/>
          <w:marLeft w:val="340"/>
          <w:marRight w:val="0"/>
          <w:marTop w:val="160"/>
          <w:marBottom w:val="200"/>
          <w:divBdr>
            <w:top w:val="none" w:sz="0" w:space="0" w:color="auto"/>
            <w:left w:val="none" w:sz="0" w:space="0" w:color="auto"/>
            <w:bottom w:val="none" w:sz="0" w:space="0" w:color="auto"/>
            <w:right w:val="none" w:sz="0" w:space="0" w:color="auto"/>
          </w:divBdr>
          <w:divsChild>
            <w:div w:id="1700080632">
              <w:blockQuote w:val="1"/>
              <w:marLeft w:val="400"/>
              <w:marRight w:val="0"/>
              <w:marTop w:val="160"/>
              <w:marBottom w:val="200"/>
              <w:divBdr>
                <w:top w:val="none" w:sz="0" w:space="0" w:color="auto"/>
                <w:left w:val="none" w:sz="0" w:space="0" w:color="auto"/>
                <w:bottom w:val="none" w:sz="0" w:space="0" w:color="auto"/>
                <w:right w:val="none" w:sz="0" w:space="0" w:color="auto"/>
              </w:divBdr>
              <w:divsChild>
                <w:div w:id="1897205019">
                  <w:marLeft w:val="0"/>
                  <w:marRight w:val="0"/>
                  <w:marTop w:val="0"/>
                  <w:marBottom w:val="0"/>
                  <w:divBdr>
                    <w:top w:val="none" w:sz="0" w:space="0" w:color="auto"/>
                    <w:left w:val="none" w:sz="0" w:space="0" w:color="auto"/>
                    <w:bottom w:val="none" w:sz="0" w:space="0" w:color="auto"/>
                    <w:right w:val="none" w:sz="0" w:space="0" w:color="auto"/>
                  </w:divBdr>
                  <w:divsChild>
                    <w:div w:id="420876082">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61433634">
                  <w:marLeft w:val="0"/>
                  <w:marRight w:val="0"/>
                  <w:marTop w:val="0"/>
                  <w:marBottom w:val="0"/>
                  <w:divBdr>
                    <w:top w:val="none" w:sz="0" w:space="0" w:color="auto"/>
                    <w:left w:val="none" w:sz="0" w:space="0" w:color="auto"/>
                    <w:bottom w:val="none" w:sz="0" w:space="0" w:color="auto"/>
                    <w:right w:val="none" w:sz="0" w:space="0" w:color="auto"/>
                  </w:divBdr>
                  <w:divsChild>
                    <w:div w:id="1622809689">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 w:id="2009675078">
              <w:blockQuote w:val="1"/>
              <w:marLeft w:val="400"/>
              <w:marRight w:val="0"/>
              <w:marTop w:val="160"/>
              <w:marBottom w:val="200"/>
              <w:divBdr>
                <w:top w:val="none" w:sz="0" w:space="0" w:color="auto"/>
                <w:left w:val="none" w:sz="0" w:space="0" w:color="auto"/>
                <w:bottom w:val="none" w:sz="0" w:space="0" w:color="auto"/>
                <w:right w:val="none" w:sz="0" w:space="0" w:color="auto"/>
              </w:divBdr>
              <w:divsChild>
                <w:div w:id="687760441">
                  <w:marLeft w:val="0"/>
                  <w:marRight w:val="0"/>
                  <w:marTop w:val="0"/>
                  <w:marBottom w:val="0"/>
                  <w:divBdr>
                    <w:top w:val="none" w:sz="0" w:space="0" w:color="auto"/>
                    <w:left w:val="none" w:sz="0" w:space="0" w:color="auto"/>
                    <w:bottom w:val="none" w:sz="0" w:space="0" w:color="auto"/>
                    <w:right w:val="none" w:sz="0" w:space="0" w:color="auto"/>
                  </w:divBdr>
                  <w:divsChild>
                    <w:div w:id="1716349730">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23819641">
                  <w:marLeft w:val="0"/>
                  <w:marRight w:val="0"/>
                  <w:marTop w:val="0"/>
                  <w:marBottom w:val="0"/>
                  <w:divBdr>
                    <w:top w:val="none" w:sz="0" w:space="0" w:color="auto"/>
                    <w:left w:val="none" w:sz="0" w:space="0" w:color="auto"/>
                    <w:bottom w:val="none" w:sz="0" w:space="0" w:color="auto"/>
                    <w:right w:val="none" w:sz="0" w:space="0" w:color="auto"/>
                  </w:divBdr>
                  <w:divsChild>
                    <w:div w:id="2031293558">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sChild>
    </w:div>
    <w:div w:id="1145076532">
      <w:bodyDiv w:val="1"/>
      <w:marLeft w:val="0"/>
      <w:marRight w:val="0"/>
      <w:marTop w:val="0"/>
      <w:marBottom w:val="0"/>
      <w:divBdr>
        <w:top w:val="none" w:sz="0" w:space="0" w:color="auto"/>
        <w:left w:val="none" w:sz="0" w:space="0" w:color="auto"/>
        <w:bottom w:val="none" w:sz="0" w:space="0" w:color="auto"/>
        <w:right w:val="none" w:sz="0" w:space="0" w:color="auto"/>
      </w:divBdr>
    </w:div>
    <w:div w:id="1163859221">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535652260">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833838662">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20283789">
      <w:bodyDiv w:val="1"/>
      <w:marLeft w:val="0"/>
      <w:marRight w:val="0"/>
      <w:marTop w:val="0"/>
      <w:marBottom w:val="0"/>
      <w:divBdr>
        <w:top w:val="none" w:sz="0" w:space="0" w:color="auto"/>
        <w:left w:val="none" w:sz="0" w:space="0" w:color="auto"/>
        <w:bottom w:val="none" w:sz="0" w:space="0" w:color="auto"/>
        <w:right w:val="none" w:sz="0" w:space="0" w:color="auto"/>
      </w:divBdr>
      <w:divsChild>
        <w:div w:id="695423858">
          <w:marLeft w:val="340"/>
          <w:marRight w:val="0"/>
          <w:marTop w:val="160"/>
          <w:marBottom w:val="200"/>
          <w:divBdr>
            <w:top w:val="none" w:sz="0" w:space="0" w:color="auto"/>
            <w:left w:val="none" w:sz="0" w:space="0" w:color="auto"/>
            <w:bottom w:val="none" w:sz="0" w:space="0" w:color="auto"/>
            <w:right w:val="none" w:sz="0" w:space="0" w:color="auto"/>
          </w:divBdr>
        </w:div>
        <w:div w:id="2029789102">
          <w:blockQuote w:val="1"/>
          <w:marLeft w:val="340"/>
          <w:marRight w:val="0"/>
          <w:marTop w:val="160"/>
          <w:marBottom w:val="200"/>
          <w:divBdr>
            <w:top w:val="none" w:sz="0" w:space="0" w:color="auto"/>
            <w:left w:val="none" w:sz="0" w:space="0" w:color="auto"/>
            <w:bottom w:val="none" w:sz="0" w:space="0" w:color="auto"/>
            <w:right w:val="none" w:sz="0" w:space="0" w:color="auto"/>
          </w:divBdr>
          <w:divsChild>
            <w:div w:id="1503550203">
              <w:marLeft w:val="0"/>
              <w:marRight w:val="0"/>
              <w:marTop w:val="0"/>
              <w:marBottom w:val="0"/>
              <w:divBdr>
                <w:top w:val="none" w:sz="0" w:space="0" w:color="auto"/>
                <w:left w:val="none" w:sz="0" w:space="0" w:color="auto"/>
                <w:bottom w:val="none" w:sz="0" w:space="0" w:color="auto"/>
                <w:right w:val="none" w:sz="0" w:space="0" w:color="auto"/>
              </w:divBdr>
              <w:divsChild>
                <w:div w:id="1627274707">
                  <w:marLeft w:val="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4.xml"/><Relationship Id="rId26" Type="http://schemas.openxmlformats.org/officeDocument/2006/relationships/hyperlink" Target="https://www.legislation.qld.gov.au/view/pdf/inforce/current/act-1994-062" TargetMode="External"/><Relationship Id="rId3" Type="http://schemas.openxmlformats.org/officeDocument/2006/relationships/customXml" Target="../customXml/item3.xml"/><Relationship Id="rId21" Type="http://schemas.openxmlformats.org/officeDocument/2006/relationships/hyperlink" Target="https://www.legislation.qld.gov.au/view/pdf/inforce/current/sl-2021-0126"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hyperlink" Target="https://www.legislation.qld.gov.au/view/pdf/inforce/current/act-1994-062"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legislation.qld.gov.au/view/pdf/inforce/current/sl-2021-0126" TargetMode="External"/><Relationship Id="rId29" Type="http://schemas.openxmlformats.org/officeDocument/2006/relationships/hyperlink" Target="https://www.legislation.qld.gov.au/view/pdf/2017-07-03/sl-2015-010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ncc.abcb.gov.au/editions/2019-a1/ncc-2019-volume-two-amendment-1/part-39-safe-movement-and-access/part-392-barrier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ncc.abcb.gov.au/editions/2019-a1/ncc-2019-volume-two-amendment-1/part-39-safe-movement-and-access/part-392-barriers" TargetMode="External"/><Relationship Id="rId28" Type="http://schemas.openxmlformats.org/officeDocument/2006/relationships/hyperlink" Target="https://www.brisbane.qld.gov.au/about-council/governance-and-strategy/vision-and-strategy/environmental-policy" TargetMode="Externa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legislation.qld.gov.au/view/pdf/inforce/current/sl-2021-0126" TargetMode="External"/><Relationship Id="rId27" Type="http://schemas.openxmlformats.org/officeDocument/2006/relationships/hyperlink" Target="https://www.legislation.qld.gov.au/view/pdf/inforce/current/act-1994-062"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33F930D2608450BA0225337F3C52511"/>
        <w:category>
          <w:name w:val="General"/>
          <w:gallery w:val="placeholder"/>
        </w:category>
        <w:types>
          <w:type w:val="bbPlcHdr"/>
        </w:types>
        <w:behaviors>
          <w:behavior w:val="content"/>
        </w:behaviors>
        <w:guid w:val="{6A2DAC51-DEFF-4B1C-8852-6184CCDF6761}"/>
      </w:docPartPr>
      <w:docPartBody>
        <w:p w:rsidR="00134AF2" w:rsidRDefault="00E304D8" w:rsidP="00E304D8">
          <w:pPr>
            <w:pStyle w:val="933F930D2608450BA0225337F3C52511"/>
          </w:pPr>
          <w:r w:rsidRPr="00B07A41">
            <w:rPr>
              <w:rStyle w:val="PlaceholderText"/>
            </w:rPr>
            <w:t>[Status]</w:t>
          </w:r>
        </w:p>
      </w:docPartBody>
    </w:docPart>
    <w:docPart>
      <w:docPartPr>
        <w:name w:val="EC175DF49202431CBDFA73C8D6B1A74F"/>
        <w:category>
          <w:name w:val="General"/>
          <w:gallery w:val="placeholder"/>
        </w:category>
        <w:types>
          <w:type w:val="bbPlcHdr"/>
        </w:types>
        <w:behaviors>
          <w:behavior w:val="content"/>
        </w:behaviors>
        <w:guid w:val="{C863B06C-2637-4325-BF78-C89B6E3B6B6D}"/>
      </w:docPartPr>
      <w:docPartBody>
        <w:p w:rsidR="00134AF2" w:rsidRDefault="00E304D8" w:rsidP="00E304D8">
          <w:pPr>
            <w:pStyle w:val="EC175DF49202431CBDFA73C8D6B1A74F"/>
          </w:pPr>
          <w:r w:rsidRPr="00B07A41">
            <w:rPr>
              <w:rStyle w:val="PlaceholderText"/>
            </w:rPr>
            <w:t>[Status]</w:t>
          </w:r>
        </w:p>
      </w:docPartBody>
    </w:docPart>
    <w:docPart>
      <w:docPartPr>
        <w:name w:val="DDF388328D2C451CA8B9C2C887C09051"/>
        <w:category>
          <w:name w:val="General"/>
          <w:gallery w:val="placeholder"/>
        </w:category>
        <w:types>
          <w:type w:val="bbPlcHdr"/>
        </w:types>
        <w:behaviors>
          <w:behavior w:val="content"/>
        </w:behaviors>
        <w:guid w:val="{2C5E3F37-E85B-497F-9E61-93B6B27845F0}"/>
      </w:docPartPr>
      <w:docPartBody>
        <w:p w:rsidR="00134AF2" w:rsidRDefault="00E304D8" w:rsidP="00E304D8">
          <w:pPr>
            <w:pStyle w:val="DDF388328D2C451CA8B9C2C887C09051"/>
          </w:pPr>
          <w:r w:rsidRPr="00B07A41">
            <w:rPr>
              <w:rStyle w:val="PlaceholderText"/>
            </w:rPr>
            <w:t>[Status]</w:t>
          </w:r>
        </w:p>
      </w:docPartBody>
    </w:docPart>
    <w:docPart>
      <w:docPartPr>
        <w:name w:val="59DCD9B4217C440BAF8DA9C30C7C0CED"/>
        <w:category>
          <w:name w:val="General"/>
          <w:gallery w:val="placeholder"/>
        </w:category>
        <w:types>
          <w:type w:val="bbPlcHdr"/>
        </w:types>
        <w:behaviors>
          <w:behavior w:val="content"/>
        </w:behaviors>
        <w:guid w:val="{22C888B4-231D-45CC-AF64-050FDAC7C492}"/>
      </w:docPartPr>
      <w:docPartBody>
        <w:p w:rsidR="00134AF2" w:rsidRDefault="00E304D8" w:rsidP="00E304D8">
          <w:pPr>
            <w:pStyle w:val="59DCD9B4217C440BAF8DA9C30C7C0CED"/>
          </w:pPr>
          <w:r w:rsidRPr="00B07A41">
            <w:rPr>
              <w:rStyle w:val="PlaceholderText"/>
            </w:rPr>
            <w:t>[Status]</w:t>
          </w:r>
        </w:p>
      </w:docPartBody>
    </w:docPart>
    <w:docPart>
      <w:docPartPr>
        <w:name w:val="121E066418D1409AA987F03232566E4C"/>
        <w:category>
          <w:name w:val="General"/>
          <w:gallery w:val="placeholder"/>
        </w:category>
        <w:types>
          <w:type w:val="bbPlcHdr"/>
        </w:types>
        <w:behaviors>
          <w:behavior w:val="content"/>
        </w:behaviors>
        <w:guid w:val="{7F8B617E-C227-4F59-93C4-7D0B3305618F}"/>
      </w:docPartPr>
      <w:docPartBody>
        <w:p w:rsidR="00134AF2" w:rsidRDefault="00E304D8" w:rsidP="00E304D8">
          <w:pPr>
            <w:pStyle w:val="121E066418D1409AA987F03232566E4C"/>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D8"/>
    <w:rsid w:val="00134AF2"/>
    <w:rsid w:val="00544758"/>
    <w:rsid w:val="00560FE6"/>
    <w:rsid w:val="005C67F9"/>
    <w:rsid w:val="00BA13FF"/>
    <w:rsid w:val="00DE0FDB"/>
    <w:rsid w:val="00DE4ECF"/>
    <w:rsid w:val="00E304D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304D8"/>
    <w:rPr>
      <w:color w:val="808080"/>
    </w:rPr>
  </w:style>
  <w:style w:type="paragraph" w:customStyle="1" w:styleId="933F930D2608450BA0225337F3C52511">
    <w:name w:val="933F930D2608450BA0225337F3C52511"/>
    <w:rsid w:val="00E304D8"/>
  </w:style>
  <w:style w:type="paragraph" w:customStyle="1" w:styleId="EC175DF49202431CBDFA73C8D6B1A74F">
    <w:name w:val="EC175DF49202431CBDFA73C8D6B1A74F"/>
    <w:rsid w:val="00E304D8"/>
  </w:style>
  <w:style w:type="paragraph" w:customStyle="1" w:styleId="DDF388328D2C451CA8B9C2C887C09051">
    <w:name w:val="DDF388328D2C451CA8B9C2C887C09051"/>
    <w:rsid w:val="00E304D8"/>
  </w:style>
  <w:style w:type="paragraph" w:customStyle="1" w:styleId="59DCD9B4217C440BAF8DA9C30C7C0CED">
    <w:name w:val="59DCD9B4217C440BAF8DA9C30C7C0CED"/>
    <w:rsid w:val="00E304D8"/>
  </w:style>
  <w:style w:type="paragraph" w:customStyle="1" w:styleId="121E066418D1409AA987F03232566E4C">
    <w:name w:val="121E066418D1409AA987F03232566E4C"/>
    <w:rsid w:val="00E304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2.xml><?xml version="1.0" encoding="utf-8"?>
<ds:datastoreItem xmlns:ds="http://schemas.openxmlformats.org/officeDocument/2006/customXml" ds:itemID="{2F0AA624-D0CF-493F-812D-B10A64AB3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EFFA8A-2FA3-4AC1-A095-AE1A1FA87FE8}">
  <ds:schemaRefs>
    <ds:schemaRef ds:uri="http://purl.org/dc/terms/"/>
    <ds:schemaRef ds:uri="http://purl.org/dc/dcmitype/"/>
    <ds:schemaRef ds:uri="http://schemas.microsoft.com/office/2006/metadata/properties"/>
    <ds:schemaRef ds:uri="http://schemas.microsoft.com/office/2006/documentManagement/types"/>
    <ds:schemaRef ds:uri="http://purl.org/dc/elements/1.1/"/>
    <ds:schemaRef ds:uri="http://www.w3.org/XML/1998/namespace"/>
    <ds:schemaRef ds:uri="6cecd733-34d5-425b-8041-9161b6f347cb"/>
    <ds:schemaRef ds:uri="http://schemas.microsoft.com/office/infopath/2007/PartnerControls"/>
    <ds:schemaRef ds:uri="http://schemas.openxmlformats.org/package/2006/metadata/core-properties"/>
    <ds:schemaRef ds:uri="d76099e6-3a79-4c20-bfb8-d6d46c0c67f0"/>
  </ds:schemaRefs>
</ds:datastoreItem>
</file>

<file path=customXml/itemProps4.xml><?xml version="1.0" encoding="utf-8"?>
<ds:datastoreItem xmlns:ds="http://schemas.openxmlformats.org/officeDocument/2006/customXml" ds:itemID="{06B9770B-7C23-425C-B1C7-1885D59F0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50</Pages>
  <Words>8125</Words>
  <Characters>46319</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CPCCBC4014</vt:lpstr>
    </vt:vector>
  </TitlesOfParts>
  <Company>CSTC Pty Ltd (RTO #0699)</Company>
  <LinksUpToDate>false</LinksUpToDate>
  <CharactersWithSpaces>54336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dc:title>
  <dc:subject>Prepare simple building sketches and drawings</dc:subject>
  <dc:creator>TotalVET Training Resources</dc:creator>
  <cp:keywords/>
  <dc:description/>
  <cp:lastModifiedBy>Anya English</cp:lastModifiedBy>
  <cp:revision>66</cp:revision>
  <dcterms:created xsi:type="dcterms:W3CDTF">2022-04-06T01:45:00Z</dcterms:created>
  <dcterms:modified xsi:type="dcterms:W3CDTF">2022-12-05T00:35:00Z</dcterms:modified>
  <cp:category>CPC</cp:category>
  <cp:contentStatus>v1-1_01/11/2022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