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4824" w:dyaOrig="2411">
          <v:rect xmlns:o="urn:schemas-microsoft-com:office:office" xmlns:v="urn:schemas-microsoft-com:vml" id="rectole0000000000" style="width:241.200000pt;height:120.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93" w:leader="none"/>
        </w:tabs>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tabs>
          <w:tab w:val="left" w:pos="1093" w:leader="none"/>
        </w:tabs>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b/>
          <w:color w:val="C00000"/>
          <w:spacing w:val="0"/>
          <w:position w:val="0"/>
          <w:sz w:val="36"/>
          <w:shd w:fill="auto" w:val="clear"/>
        </w:rPr>
      </w:pPr>
    </w:p>
    <w:p>
      <w:pPr>
        <w:keepNext w:val="true"/>
        <w:keepLines w:val="true"/>
        <w:spacing w:before="480" w:after="0" w:line="240"/>
        <w:ind w:right="0" w:left="0" w:firstLine="0"/>
        <w:jc w:val="center"/>
        <w:rPr>
          <w:rFonts w:ascii="Calibri" w:hAnsi="Calibri" w:cs="Calibri" w:eastAsia="Calibri"/>
          <w:b/>
          <w:color w:val="C00000"/>
          <w:spacing w:val="0"/>
          <w:position w:val="0"/>
          <w:sz w:val="36"/>
          <w:shd w:fill="auto" w:val="clear"/>
        </w:rPr>
      </w:pPr>
      <w:r>
        <w:rPr>
          <w:rFonts w:ascii="Calibri" w:hAnsi="Calibri" w:cs="Calibri" w:eastAsia="Calibri"/>
          <w:b/>
          <w:color w:val="C00000"/>
          <w:spacing w:val="0"/>
          <w:position w:val="0"/>
          <w:sz w:val="36"/>
          <w:shd w:fill="auto" w:val="clear"/>
        </w:rPr>
        <w:t xml:space="preserve">Table of Contents</w:t>
      </w:r>
    </w:p>
    <w:p>
      <w:pPr>
        <w:tabs>
          <w:tab w:val="left" w:pos="9016" w:leader="none"/>
          <w:tab w:val="right" w:pos="9014" w:leader="dot"/>
        </w:tabs>
        <w:spacing w:before="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tabs>
          <w:tab w:val="right" w:pos="901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0000FF"/>
          <w:spacing w:val="0"/>
          <w:position w:val="0"/>
          <w:sz w:val="22"/>
          <w:u w:val="single"/>
          <w:shd w:fill="auto" w:val="clear"/>
        </w:rPr>
        <w:t xml:space="preserve">Table of Contents</w:t>
      </w:r>
      <w:r>
        <w:rPr>
          <w:rFonts w:ascii="Calibri" w:hAnsi="Calibri" w:cs="Calibri" w:eastAsia="Calibri"/>
          <w:b/>
          <w:color w:val="auto"/>
          <w:spacing w:val="0"/>
          <w:position w:val="0"/>
          <w:sz w:val="22"/>
          <w:shd w:fill="auto" w:val="clear"/>
        </w:rPr>
        <w:tab/>
        <w:t xml:space="preserve">2</w:t>
      </w:r>
    </w:p>
    <w:p>
      <w:pPr>
        <w:tabs>
          <w:tab w:val="right" w:pos="901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0000FF"/>
          <w:spacing w:val="0"/>
          <w:position w:val="0"/>
          <w:sz w:val="22"/>
          <w:u w:val="single"/>
          <w:shd w:fill="auto" w:val="clear"/>
        </w:rPr>
        <w:t xml:space="preserve">Candidate Details</w:t>
      </w:r>
      <w:r>
        <w:rPr>
          <w:rFonts w:ascii="Calibri" w:hAnsi="Calibri" w:cs="Calibri" w:eastAsia="Calibri"/>
          <w:b/>
          <w:color w:val="auto"/>
          <w:spacing w:val="0"/>
          <w:position w:val="0"/>
          <w:sz w:val="22"/>
          <w:shd w:fill="auto" w:val="clear"/>
        </w:rPr>
        <w:tab/>
        <w:t xml:space="preserve">3</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Assessment – CHCECE003 Provide care for children</w:t>
      </w:r>
      <w:r>
        <w:rPr>
          <w:rFonts w:ascii="Calibri" w:hAnsi="Calibri" w:cs="Calibri" w:eastAsia="Calibri"/>
          <w:color w:val="auto"/>
          <w:spacing w:val="0"/>
          <w:position w:val="0"/>
          <w:sz w:val="22"/>
          <w:shd w:fill="auto" w:val="clear"/>
        </w:rPr>
        <w:tab/>
        <w:t xml:space="preserve">3</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Competency Record to be completed by Assessor</w:t>
      </w:r>
      <w:r>
        <w:rPr>
          <w:rFonts w:ascii="Calibri" w:hAnsi="Calibri" w:cs="Calibri" w:eastAsia="Calibri"/>
          <w:color w:val="auto"/>
          <w:spacing w:val="0"/>
          <w:position w:val="0"/>
          <w:sz w:val="22"/>
          <w:shd w:fill="auto" w:val="clear"/>
        </w:rPr>
        <w:tab/>
        <w:t xml:space="preserve">4</w:t>
      </w:r>
    </w:p>
    <w:p>
      <w:pPr>
        <w:tabs>
          <w:tab w:val="right" w:pos="9016" w:leader="dot"/>
        </w:tabs>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0000FF"/>
          <w:spacing w:val="0"/>
          <w:position w:val="0"/>
          <w:sz w:val="22"/>
          <w:u w:val="single"/>
          <w:shd w:fill="auto" w:val="clear"/>
        </w:rPr>
        <w:t xml:space="preserve">Activities</w:t>
      </w:r>
      <w:r>
        <w:rPr>
          <w:rFonts w:ascii="Calibri" w:hAnsi="Calibri" w:cs="Calibri" w:eastAsia="Calibri"/>
          <w:b/>
          <w:color w:val="auto"/>
          <w:spacing w:val="0"/>
          <w:position w:val="0"/>
          <w:sz w:val="22"/>
          <w:shd w:fill="auto" w:val="clear"/>
        </w:rPr>
        <w:tab/>
        <w:t xml:space="preserve">7</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1A</w:t>
      </w:r>
      <w:r>
        <w:rPr>
          <w:rFonts w:ascii="Calibri" w:hAnsi="Calibri" w:cs="Calibri" w:eastAsia="Calibri"/>
          <w:color w:val="auto"/>
          <w:spacing w:val="0"/>
          <w:position w:val="0"/>
          <w:sz w:val="22"/>
          <w:shd w:fill="auto" w:val="clear"/>
        </w:rPr>
        <w:tab/>
        <w:t xml:space="preserve">7</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1B</w:t>
      </w:r>
      <w:r>
        <w:rPr>
          <w:rFonts w:ascii="Calibri" w:hAnsi="Calibri" w:cs="Calibri" w:eastAsia="Calibri"/>
          <w:color w:val="auto"/>
          <w:spacing w:val="0"/>
          <w:position w:val="0"/>
          <w:sz w:val="22"/>
          <w:shd w:fill="auto" w:val="clear"/>
        </w:rPr>
        <w:tab/>
        <w:t xml:space="preserve">8</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1C</w:t>
      </w:r>
      <w:r>
        <w:rPr>
          <w:rFonts w:ascii="Calibri" w:hAnsi="Calibri" w:cs="Calibri" w:eastAsia="Calibri"/>
          <w:color w:val="auto"/>
          <w:spacing w:val="0"/>
          <w:position w:val="0"/>
          <w:sz w:val="22"/>
          <w:shd w:fill="auto" w:val="clear"/>
        </w:rPr>
        <w:tab/>
        <w:t xml:space="preserve">9</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2A</w:t>
      </w:r>
      <w:r>
        <w:rPr>
          <w:rFonts w:ascii="Calibri" w:hAnsi="Calibri" w:cs="Calibri" w:eastAsia="Calibri"/>
          <w:color w:val="auto"/>
          <w:spacing w:val="0"/>
          <w:position w:val="0"/>
          <w:sz w:val="22"/>
          <w:shd w:fill="auto" w:val="clear"/>
        </w:rPr>
        <w:tab/>
        <w:t xml:space="preserve">10</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2B</w:t>
      </w:r>
      <w:r>
        <w:rPr>
          <w:rFonts w:ascii="Calibri" w:hAnsi="Calibri" w:cs="Calibri" w:eastAsia="Calibri"/>
          <w:color w:val="auto"/>
          <w:spacing w:val="0"/>
          <w:position w:val="0"/>
          <w:sz w:val="22"/>
          <w:shd w:fill="auto" w:val="clear"/>
        </w:rPr>
        <w:tab/>
        <w:t xml:space="preserve">11</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2C</w:t>
      </w:r>
      <w:r>
        <w:rPr>
          <w:rFonts w:ascii="Calibri" w:hAnsi="Calibri" w:cs="Calibri" w:eastAsia="Calibri"/>
          <w:color w:val="auto"/>
          <w:spacing w:val="0"/>
          <w:position w:val="0"/>
          <w:sz w:val="22"/>
          <w:shd w:fill="auto" w:val="clear"/>
        </w:rPr>
        <w:tab/>
        <w:t xml:space="preserve">13</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2D</w:t>
      </w:r>
      <w:r>
        <w:rPr>
          <w:rFonts w:ascii="Calibri" w:hAnsi="Calibri" w:cs="Calibri" w:eastAsia="Calibri"/>
          <w:color w:val="auto"/>
          <w:spacing w:val="0"/>
          <w:position w:val="0"/>
          <w:sz w:val="22"/>
          <w:shd w:fill="auto" w:val="clear"/>
        </w:rPr>
        <w:tab/>
        <w:t xml:space="preserve">14</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3A</w:t>
      </w:r>
      <w:r>
        <w:rPr>
          <w:rFonts w:ascii="Calibri" w:hAnsi="Calibri" w:cs="Calibri" w:eastAsia="Calibri"/>
          <w:color w:val="auto"/>
          <w:spacing w:val="0"/>
          <w:position w:val="0"/>
          <w:sz w:val="22"/>
          <w:shd w:fill="auto" w:val="clear"/>
        </w:rPr>
        <w:tab/>
        <w:t xml:space="preserve">15</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3B</w:t>
      </w:r>
      <w:r>
        <w:rPr>
          <w:rFonts w:ascii="Calibri" w:hAnsi="Calibri" w:cs="Calibri" w:eastAsia="Calibri"/>
          <w:color w:val="auto"/>
          <w:spacing w:val="0"/>
          <w:position w:val="0"/>
          <w:sz w:val="22"/>
          <w:shd w:fill="auto" w:val="clear"/>
        </w:rPr>
        <w:tab/>
        <w:t xml:space="preserve">16</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3C</w:t>
      </w:r>
      <w:r>
        <w:rPr>
          <w:rFonts w:ascii="Calibri" w:hAnsi="Calibri" w:cs="Calibri" w:eastAsia="Calibri"/>
          <w:color w:val="auto"/>
          <w:spacing w:val="0"/>
          <w:position w:val="0"/>
          <w:sz w:val="22"/>
          <w:shd w:fill="auto" w:val="clear"/>
        </w:rPr>
        <w:tab/>
        <w:t xml:space="preserve">18</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3D</w:t>
      </w:r>
      <w:r>
        <w:rPr>
          <w:rFonts w:ascii="Calibri" w:hAnsi="Calibri" w:cs="Calibri" w:eastAsia="Calibri"/>
          <w:color w:val="auto"/>
          <w:spacing w:val="0"/>
          <w:position w:val="0"/>
          <w:sz w:val="22"/>
          <w:shd w:fill="auto" w:val="clear"/>
        </w:rPr>
        <w:tab/>
        <w:t xml:space="preserve">19</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4A</w:t>
      </w:r>
      <w:r>
        <w:rPr>
          <w:rFonts w:ascii="Calibri" w:hAnsi="Calibri" w:cs="Calibri" w:eastAsia="Calibri"/>
          <w:color w:val="auto"/>
          <w:spacing w:val="0"/>
          <w:position w:val="0"/>
          <w:sz w:val="22"/>
          <w:shd w:fill="auto" w:val="clear"/>
        </w:rPr>
        <w:tab/>
        <w:t xml:space="preserve">20</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4B</w:t>
      </w:r>
      <w:r>
        <w:rPr>
          <w:rFonts w:ascii="Calibri" w:hAnsi="Calibri" w:cs="Calibri" w:eastAsia="Calibri"/>
          <w:color w:val="auto"/>
          <w:spacing w:val="0"/>
          <w:position w:val="0"/>
          <w:sz w:val="22"/>
          <w:shd w:fill="auto" w:val="clear"/>
        </w:rPr>
        <w:tab/>
        <w:t xml:space="preserve">21</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4C</w:t>
      </w:r>
      <w:r>
        <w:rPr>
          <w:rFonts w:ascii="Calibri" w:hAnsi="Calibri" w:cs="Calibri" w:eastAsia="Calibri"/>
          <w:color w:val="auto"/>
          <w:spacing w:val="0"/>
          <w:position w:val="0"/>
          <w:sz w:val="22"/>
          <w:shd w:fill="auto" w:val="clear"/>
        </w:rPr>
        <w:tab/>
        <w:t xml:space="preserve">22</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4D</w:t>
      </w:r>
      <w:r>
        <w:rPr>
          <w:rFonts w:ascii="Calibri" w:hAnsi="Calibri" w:cs="Calibri" w:eastAsia="Calibri"/>
          <w:color w:val="auto"/>
          <w:spacing w:val="0"/>
          <w:position w:val="0"/>
          <w:sz w:val="22"/>
          <w:shd w:fill="auto" w:val="clear"/>
        </w:rPr>
        <w:tab/>
        <w:t xml:space="preserve">23</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5A</w:t>
      </w:r>
      <w:r>
        <w:rPr>
          <w:rFonts w:ascii="Calibri" w:hAnsi="Calibri" w:cs="Calibri" w:eastAsia="Calibri"/>
          <w:color w:val="auto"/>
          <w:spacing w:val="0"/>
          <w:position w:val="0"/>
          <w:sz w:val="22"/>
          <w:shd w:fill="auto" w:val="clear"/>
        </w:rPr>
        <w:tab/>
        <w:t xml:space="preserve">24</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Activity 5B</w:t>
      </w:r>
      <w:r>
        <w:rPr>
          <w:rFonts w:ascii="Calibri" w:hAnsi="Calibri" w:cs="Calibri" w:eastAsia="Calibri"/>
          <w:color w:val="auto"/>
          <w:spacing w:val="0"/>
          <w:position w:val="0"/>
          <w:sz w:val="22"/>
          <w:shd w:fill="auto" w:val="clear"/>
        </w:rPr>
        <w:tab/>
        <w:t xml:space="preserve">25</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Skills and Knowledge Activity</w:t>
      </w:r>
      <w:r>
        <w:rPr>
          <w:rFonts w:ascii="Calibri" w:hAnsi="Calibri" w:cs="Calibri" w:eastAsia="Calibri"/>
          <w:color w:val="auto"/>
          <w:spacing w:val="0"/>
          <w:position w:val="0"/>
          <w:sz w:val="22"/>
          <w:shd w:fill="auto" w:val="clear"/>
        </w:rPr>
        <w:tab/>
        <w:t xml:space="preserve">26</w:t>
      </w:r>
    </w:p>
    <w:p>
      <w:pPr>
        <w:tabs>
          <w:tab w:val="right" w:pos="9016" w:leader="dot"/>
        </w:tabs>
        <w:spacing w:before="0" w:after="100" w:line="276"/>
        <w:ind w:right="0" w:left="440" w:firstLine="0"/>
        <w:jc w:val="left"/>
        <w:rPr>
          <w:rFonts w:ascii="Calibri" w:hAnsi="Calibri" w:cs="Calibri" w:eastAsia="Calibri"/>
          <w:color w:val="auto"/>
          <w:spacing w:val="0"/>
          <w:position w:val="0"/>
          <w:sz w:val="22"/>
          <w:shd w:fill="auto" w:val="clear"/>
        </w:rPr>
      </w:pPr>
      <w:r>
        <w:rPr>
          <w:rFonts w:ascii="Calibri" w:hAnsi="Calibri" w:cs="Calibri" w:eastAsia="Calibri"/>
          <w:color w:val="0000FF"/>
          <w:spacing w:val="0"/>
          <w:position w:val="0"/>
          <w:sz w:val="22"/>
          <w:u w:val="single"/>
          <w:shd w:fill="auto" w:val="clear"/>
        </w:rPr>
        <w:t xml:space="preserve">Major Activity</w:t>
      </w:r>
      <w:r>
        <w:rPr>
          <w:rFonts w:ascii="Calibri" w:hAnsi="Calibri" w:cs="Calibri" w:eastAsia="Calibri"/>
          <w:color w:val="auto"/>
          <w:spacing w:val="0"/>
          <w:position w:val="0"/>
          <w:sz w:val="22"/>
          <w:shd w:fill="auto" w:val="clear"/>
        </w:rPr>
        <w:tab/>
        <w:t xml:space="preserve">29</w:t>
      </w:r>
    </w:p>
    <w:p>
      <w:pPr>
        <w:tabs>
          <w:tab w:val="right" w:pos="9016" w:leader="dot"/>
        </w:tabs>
        <w:spacing w:before="0" w:after="100" w:line="276"/>
        <w:ind w:right="0" w:left="440" w:firstLine="0"/>
        <w:jc w:val="left"/>
        <w:rPr>
          <w:rFonts w:ascii="Calibri" w:hAnsi="Calibri" w:cs="Calibri" w:eastAsia="Calibri"/>
          <w:b/>
          <w:color w:val="C00000"/>
          <w:spacing w:val="0"/>
          <w:position w:val="0"/>
          <w:sz w:val="36"/>
          <w:shd w:fill="auto" w:val="clear"/>
        </w:rPr>
      </w:pPr>
      <w:r>
        <w:rPr>
          <w:rFonts w:ascii="Calibri" w:hAnsi="Calibri" w:cs="Calibri" w:eastAsia="Calibri"/>
          <w:b/>
          <w:color w:val="C00000"/>
          <w:spacing w:val="0"/>
          <w:position w:val="0"/>
          <w:sz w:val="36"/>
          <w:shd w:fill="auto" w:val="clear"/>
        </w:rPr>
        <w:t xml:space="preserve"> </w:t>
      </w:r>
    </w:p>
    <w:p>
      <w:pPr>
        <w:keepNext w:val="true"/>
        <w:keepLines w:val="true"/>
        <w:spacing w:before="480" w:after="0" w:line="240"/>
        <w:ind w:right="0" w:left="0" w:firstLine="0"/>
        <w:jc w:val="left"/>
        <w:rPr>
          <w:rFonts w:ascii="Calibri" w:hAnsi="Calibri" w:cs="Calibri" w:eastAsia="Calibri"/>
          <w:b/>
          <w:color w:val="C00000"/>
          <w:spacing w:val="0"/>
          <w:position w:val="0"/>
          <w:sz w:val="36"/>
          <w:shd w:fill="auto" w:val="clear"/>
        </w:rPr>
      </w:pPr>
      <w:r>
        <w:rPr>
          <w:rFonts w:ascii="Calibri" w:hAnsi="Calibri" w:cs="Calibri" w:eastAsia="Calibri"/>
          <w:b/>
          <w:color w:val="C00000"/>
          <w:spacing w:val="0"/>
          <w:position w:val="0"/>
          <w:sz w:val="36"/>
          <w:shd w:fill="auto" w:val="clear"/>
        </w:rPr>
        <w:t xml:space="preserve">Candidate Details</w:t>
      </w:r>
    </w:p>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Assessment – CHCECE003 Provide care for children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Please complete the following activities and hand in to your trainer for marking.  This forms part of your assessment for CHCECE003 Provide care for children.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w:t>
        <w:tab/>
        <w:tab/>
        <w:t xml:space="preserve">_____natasha rowles__________________________________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Address:</w:t>
        <w:tab/>
        <w:t xml:space="preserve">___95 couldery court cedar grove_______________________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_____________________________________________________________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Email:</w:t>
        <w:tab/>
        <w:tab/>
        <w:t xml:space="preserve">_natasha.rowles@hotmail.com__________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Employer:</w:t>
        <w:tab/>
        <w:t xml:space="preserve">__Elyse  Kirsopp__________________________</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Declaration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declare that no part of this assessment has been copied from another person’s work with the exception of where I have listed or referenced documents or work and that no part of this assessment has been written for me by another person.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Signed:</w:t>
        <w:tab/>
        <w:tab/>
        <w:t xml:space="preserve">_natasha rowles______________________________________________________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Date:</w:t>
        <w:tab/>
        <w:tab/>
        <w:t xml:space="preserve">30.5.17____________________________________________________________</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If activities have been completed as part of a small group or in pairs, details of the learners involved should be provided below;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Learner 1:</w:t>
        <w:tab/>
        <w:t xml:space="preserve">____________________________________________________________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Signed:</w:t>
        <w:tab/>
        <w:tab/>
        <w:t xml:space="preserve">____________________________________________________________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Learner 2:</w:t>
        <w:tab/>
        <w:t xml:space="preserve">____________________________________________________________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Signed:</w:t>
        <w:tab/>
        <w:tab/>
        <w:t xml:space="preserve">____________________________________________________________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Learner 3:</w:t>
        <w:tab/>
        <w:t xml:space="preserve">____________________________________________________________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Signed:</w:t>
        <w:tab/>
        <w:tab/>
        <w:t xml:space="preserve">____________________________________________________________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b/>
          <w:color w:val="auto"/>
          <w:spacing w:val="0"/>
          <w:position w:val="0"/>
          <w:sz w:val="26"/>
          <w:shd w:fill="auto" w:val="clear"/>
        </w:rPr>
      </w:pPr>
    </w:p>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Competency Record to be completed by Assessor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Learner Name:</w:t>
        <w:tab/>
        <w:tab/>
        <w:t xml:space="preserve">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Date of Assessment:</w:t>
        <w:tab/>
        <w:t xml:space="preserve">_______________________________________________________</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learner has been assessed as competent in the elements and performance criteria and the evidence has been presented as;</w:t>
      </w:r>
    </w:p>
    <w:tbl>
      <w:tblPr/>
      <w:tblGrid>
        <w:gridCol w:w="5070"/>
        <w:gridCol w:w="4172"/>
      </w:tblGrid>
      <w:tr>
        <w:trPr>
          <w:trHeight w:val="1" w:hRule="atLeast"/>
          <w:jc w:val="left"/>
        </w:trPr>
        <w:tc>
          <w:tcPr>
            <w:tcW w:w="50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Assessor Initials</w:t>
            </w:r>
          </w:p>
        </w:tc>
      </w:tr>
      <w:tr>
        <w:trPr>
          <w:trHeight w:val="1" w:hRule="atLeast"/>
          <w:jc w:val="left"/>
        </w:trPr>
        <w:tc>
          <w:tcPr>
            <w:tcW w:w="50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Authentic</w:t>
            </w:r>
          </w:p>
        </w:tc>
        <w:tc>
          <w:tcPr>
            <w:tcW w:w="4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0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Valid</w:t>
            </w:r>
          </w:p>
        </w:tc>
        <w:tc>
          <w:tcPr>
            <w:tcW w:w="4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0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Reliable</w:t>
            </w:r>
          </w:p>
        </w:tc>
        <w:tc>
          <w:tcPr>
            <w:tcW w:w="4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0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Current</w:t>
            </w:r>
          </w:p>
        </w:tc>
        <w:tc>
          <w:tcPr>
            <w:tcW w:w="4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0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Sufficient</w:t>
            </w:r>
          </w:p>
        </w:tc>
        <w:tc>
          <w:tcPr>
            <w:tcW w:w="4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Learner is deemed: </w:t>
        <w:tab/>
        <w:tab/>
        <w:t xml:space="preserve">COMPETENT</w:t>
        <w:tab/>
        <w:tab/>
        <w:t xml:space="preserve">NOT YET COMPETENT    (Please circle)</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If not yet competent, date for re-assessment:</w:t>
        <w:tab/>
        <w:tab/>
        <w:t xml:space="preserve">____________________________________</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Comments from Trainer/Assessor:</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Assessor Signature:</w:t>
        <w:tab/>
        <w:tab/>
        <w:t xml:space="preserve">________________________________________________________</w:t>
        <w:t xml:space="preserve"> </w:t>
      </w:r>
    </w:p>
    <w:p>
      <w:pPr>
        <w:spacing w:before="0" w:after="0" w:line="240"/>
        <w:ind w:right="0" w:left="0" w:firstLine="0"/>
        <w:jc w:val="left"/>
        <w:rPr>
          <w:rFonts w:ascii="Calibri" w:hAnsi="Calibri" w:cs="Calibri" w:eastAsia="Calibri"/>
          <w:b/>
          <w:color w:val="C00000"/>
          <w:spacing w:val="0"/>
          <w:position w:val="0"/>
          <w:sz w:val="36"/>
          <w:shd w:fill="auto" w:val="clear"/>
        </w:rPr>
      </w:pPr>
      <w:r>
        <w:rPr>
          <w:rFonts w:ascii="Calibri" w:hAnsi="Calibri" w:cs="Calibri" w:eastAsia="Calibri"/>
          <w:b/>
          <w:color w:val="C00000"/>
          <w:spacing w:val="0"/>
          <w:position w:val="0"/>
          <w:sz w:val="36"/>
          <w:shd w:fill="auto" w:val="clear"/>
        </w:rPr>
        <w:t xml:space="preserve">Observation/Demonstration</w:t>
      </w:r>
    </w:p>
    <w:p>
      <w:pPr>
        <w:spacing w:before="24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Demonstration is off-the-job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demonstration will require:</w:t>
      </w:r>
    </w:p>
    <w:p>
      <w:pPr>
        <w:numPr>
          <w:ilvl w:val="0"/>
          <w:numId w:val="35"/>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Performing a skill or task that is asked of you</w:t>
      </w:r>
    </w:p>
    <w:p>
      <w:pPr>
        <w:numPr>
          <w:ilvl w:val="0"/>
          <w:numId w:val="35"/>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Undertaking a simulation exercise</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Observation is on-the-job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observation will usually require:</w:t>
      </w:r>
    </w:p>
    <w:p>
      <w:pPr>
        <w:numPr>
          <w:ilvl w:val="0"/>
          <w:numId w:val="38"/>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Performing a work based skill or task </w:t>
      </w:r>
    </w:p>
    <w:p>
      <w:pPr>
        <w:numPr>
          <w:ilvl w:val="0"/>
          <w:numId w:val="38"/>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Interaction with colleagues and/or customers</w:t>
      </w:r>
    </w:p>
    <w:p>
      <w:pPr>
        <w:numPr>
          <w:ilvl w:val="0"/>
          <w:numId w:val="38"/>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instructor will inform you of which one of the above they would like you to do. The demonstration/observation will cover one of the unit’s elements.</w:t>
      </w:r>
    </w:p>
    <w:p>
      <w:pPr>
        <w:numPr>
          <w:ilvl w:val="0"/>
          <w:numId w:val="38"/>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You should demonstrate you can:</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physical care</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Promote physical activity</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Adapt facilities to ensure access and equity</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children with change</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Settle new arrivals</w:t>
      </w:r>
    </w:p>
    <w:p>
      <w:pPr>
        <w:numPr>
          <w:ilvl w:val="0"/>
          <w:numId w:val="40"/>
        </w:numPr>
        <w:spacing w:before="0" w:after="200" w:line="276"/>
        <w:ind w:right="0" w:left="1494"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You should also demonstrate your:</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Oral communication skills in order to interact calmly and positively with families and children</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Ability to provide care and respond appropriately to at least three children of varying ages including:</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Promoting physical activity and encouraging participation</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Engaging children in discussions around physical health and wellbeing</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Adapting the physical environment to ensure challenge and appropriate risk-taking</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Ensuring the smooth transition of new arrivals</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Supporting children through transition and change</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Ability to perform the activities outlined in the performance criteria of this unit during a period of at least 120 hours of work in at least one regulated education and care service.</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numPr>
          <w:ilvl w:val="0"/>
          <w:numId w:val="40"/>
        </w:numPr>
        <w:spacing w:before="0" w:after="200" w:line="276"/>
        <w:ind w:right="0" w:left="1494" w:hanging="36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C00000"/>
          <w:spacing w:val="0"/>
          <w:position w:val="0"/>
          <w:sz w:val="36"/>
          <w:shd w:fill="auto" w:val="clear"/>
        </w:rPr>
      </w:pPr>
      <w:r>
        <w:rPr>
          <w:rFonts w:ascii="Calibri" w:hAnsi="Calibri" w:cs="Calibri" w:eastAsia="Calibri"/>
          <w:b/>
          <w:color w:val="C00000"/>
          <w:spacing w:val="0"/>
          <w:position w:val="0"/>
          <w:sz w:val="36"/>
          <w:shd w:fill="auto" w:val="clear"/>
        </w:rPr>
        <w:t xml:space="preserve">Activities</w:t>
      </w:r>
    </w:p>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1A</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manage toileting accidents in a manner that protects the child’s self esteem and privacy.</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and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List the actions you should take when a child in your care has a toileting accident. </w:t>
            </w:r>
          </w:p>
          <w:p>
            <w:pPr>
              <w:spacing w:before="0" w:after="200" w:line="240"/>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Respond quickly but calmly</w:t>
            </w:r>
          </w:p>
          <w:p>
            <w:pPr>
              <w:spacing w:before="0" w:after="200" w:line="240"/>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Reassure the child</w:t>
            </w:r>
          </w:p>
          <w:p>
            <w:pPr>
              <w:spacing w:before="0" w:after="200" w:line="240"/>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Help change the child and dispose of soiled clothing (in a plastic bag)</w:t>
            </w:r>
          </w:p>
          <w:p>
            <w:pPr>
              <w:spacing w:before="0" w:after="200" w:line="240"/>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Remind the child they no longer wear nappies and have to use the toilet/ also asking the child if they need to use the toilet in the future.</w:t>
            </w:r>
          </w:p>
          <w:p>
            <w:pPr>
              <w:spacing w:before="0" w:after="200" w:line="240"/>
              <w:ind w:right="0" w:left="0" w:firstLine="0"/>
              <w:jc w:val="left"/>
              <w:rPr>
                <w:rFonts w:ascii="Calibri" w:hAnsi="Calibri" w:cs="Calibri" w:eastAsia="Calibri"/>
                <w:i/>
                <w:color w:val="auto"/>
                <w:spacing w:val="0"/>
                <w:position w:val="0"/>
                <w:sz w:val="22"/>
                <w:shd w:fill="auto" w:val="clear"/>
              </w:rPr>
            </w:pPr>
          </w:p>
          <w:p>
            <w:pPr>
              <w:spacing w:before="0" w:after="200" w:line="240"/>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Read the scenario below and answer the questions that follow:</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Aida’s parents have told you that she must never go to the toilet when boys are in the bathroom because Aida says she is uncomfortable. Your room has one large bathroom that is shared with the room next door. </w:t>
            </w:r>
          </w:p>
          <w:p>
            <w:pPr>
              <w:keepNext w:val="true"/>
              <w:spacing w:before="0" w:after="60" w:line="276"/>
              <w:ind w:right="0" w:left="0" w:firstLine="0"/>
              <w:jc w:val="left"/>
              <w:rPr>
                <w:rFonts w:ascii="Calibri" w:hAnsi="Calibri" w:cs="Calibri" w:eastAsia="Calibri"/>
                <w:color w:val="000000"/>
                <w:spacing w:val="0"/>
                <w:position w:val="0"/>
                <w:sz w:val="22"/>
                <w:shd w:fill="auto" w:val="clear"/>
              </w:rPr>
            </w:pPr>
          </w:p>
          <w:p>
            <w:pPr>
              <w:numPr>
                <w:ilvl w:val="0"/>
                <w:numId w:val="57"/>
              </w:numPr>
              <w:spacing w:before="0" w:after="0" w:line="276"/>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Can you honour this request given your centre’s layout?</w:t>
            </w:r>
          </w:p>
          <w:p>
            <w:pPr>
              <w:spacing w:before="0" w:after="0" w:line="276"/>
              <w:ind w:right="0" w:left="36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No, but we can try our best to make sure the request of privacy between girls and boys.</w:t>
            </w:r>
          </w:p>
          <w:p>
            <w:pPr>
              <w:spacing w:before="0" w:after="0" w:line="276"/>
              <w:ind w:right="0" w:left="720" w:firstLine="0"/>
              <w:jc w:val="left"/>
              <w:rPr>
                <w:rFonts w:ascii="Calibri" w:hAnsi="Calibri" w:cs="Calibri" w:eastAsia="Calibri"/>
                <w:i/>
                <w:color w:val="000000"/>
                <w:spacing w:val="0"/>
                <w:position w:val="0"/>
                <w:sz w:val="22"/>
                <w:shd w:fill="auto" w:val="clear"/>
              </w:rPr>
            </w:pPr>
          </w:p>
          <w:p>
            <w:pPr>
              <w:spacing w:before="0" w:after="0" w:line="276"/>
              <w:ind w:right="0" w:left="0" w:firstLine="0"/>
              <w:jc w:val="left"/>
              <w:rPr>
                <w:rFonts w:ascii="Calibri" w:hAnsi="Calibri" w:cs="Calibri" w:eastAsia="Calibri"/>
                <w:i/>
                <w:color w:val="000000"/>
                <w:spacing w:val="0"/>
                <w:position w:val="0"/>
                <w:sz w:val="22"/>
                <w:shd w:fill="auto" w:val="clear"/>
              </w:rPr>
            </w:pPr>
          </w:p>
          <w:p>
            <w:pPr>
              <w:numPr>
                <w:ilvl w:val="0"/>
                <w:numId w:val="61"/>
              </w:numPr>
              <w:spacing w:before="0" w:after="0" w:line="276"/>
              <w:ind w:right="0" w:left="360" w:hanging="36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What are some of your concerns regarding this request? </w:t>
            </w:r>
          </w:p>
          <w:p>
            <w:pPr>
              <w:spacing w:before="0" w:after="0" w:line="276"/>
              <w:ind w:right="0" w:left="36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Children use the toilet at anytime that if aida is using the bathroom at the time another child needs to go I cannot really say no</w:t>
            </w:r>
          </w:p>
          <w:p>
            <w:pPr>
              <w:spacing w:before="0" w:after="0" w:line="276"/>
              <w:ind w:right="0" w:left="360" w:firstLine="0"/>
              <w:jc w:val="both"/>
              <w:rPr>
                <w:rFonts w:ascii="Calibri" w:hAnsi="Calibri" w:cs="Calibri" w:eastAsia="Calibri"/>
                <w:b/>
                <w:color w:val="auto"/>
                <w:spacing w:val="0"/>
                <w:position w:val="0"/>
                <w:sz w:val="22"/>
                <w:shd w:fill="auto" w:val="clear"/>
              </w:rPr>
            </w:pPr>
          </w:p>
          <w:p>
            <w:pPr>
              <w:numPr>
                <w:ilvl w:val="0"/>
                <w:numId w:val="63"/>
              </w:numPr>
              <w:spacing w:before="0" w:after="0" w:line="276"/>
              <w:ind w:right="0" w:left="360" w:hanging="36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How would you ensure that Aida’s self-esteem and privacy are protected, given the situation?</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Reassure her</w:t>
            </w: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her take her  time</w:t>
            </w:r>
          </w:p>
          <w:p>
            <w:pPr>
              <w:spacing w:before="0" w:after="0" w:line="276"/>
              <w:ind w:right="0" w:left="0" w:firstLine="0"/>
              <w:jc w:val="both"/>
              <w:rPr>
                <w:rFonts w:ascii="Calibri" w:hAnsi="Calibri" w:cs="Calibri" w:eastAsia="Calibri"/>
                <w:b/>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2"/>
                <w:position w:val="0"/>
                <w:sz w:val="22"/>
                <w:shd w:fill="auto" w:val="clear"/>
              </w:rPr>
            </w:pPr>
          </w:p>
          <w:p>
            <w:pPr>
              <w:spacing w:before="0" w:after="0" w:line="276"/>
              <w:ind w:right="0" w:left="0" w:firstLine="0"/>
              <w:jc w:val="left"/>
              <w:rPr>
                <w:rFonts w:ascii="Calibri" w:hAnsi="Calibri" w:cs="Calibri" w:eastAsia="Calibri"/>
                <w:color w:val="auto"/>
                <w:spacing w:val="-2"/>
                <w:position w:val="0"/>
                <w:sz w:val="22"/>
                <w:shd w:fill="auto" w:val="clear"/>
              </w:rPr>
            </w:pPr>
          </w:p>
          <w:p>
            <w:pPr>
              <w:spacing w:before="0" w:after="0" w:line="276"/>
              <w:ind w:right="0" w:left="0" w:firstLine="0"/>
              <w:jc w:val="left"/>
              <w:rPr>
                <w:rFonts w:ascii="Calibri" w:hAnsi="Calibri" w:cs="Calibri" w:eastAsia="Calibri"/>
                <w:color w:val="auto"/>
                <w:spacing w:val="-2"/>
                <w:position w:val="0"/>
                <w:sz w:val="22"/>
                <w:shd w:fill="auto" w:val="clear"/>
              </w:rPr>
            </w:pPr>
          </w:p>
          <w:p>
            <w:pPr>
              <w:spacing w:before="0" w:after="0" w:line="276"/>
              <w:ind w:right="0" w:left="0" w:firstLine="0"/>
              <w:jc w:val="left"/>
              <w:rPr>
                <w:rFonts w:ascii="Calibri" w:hAnsi="Calibri" w:cs="Calibri" w:eastAsia="Calibri"/>
                <w:color w:val="auto"/>
                <w:spacing w:val="-2"/>
                <w:position w:val="0"/>
                <w:sz w:val="22"/>
                <w:shd w:fill="auto" w:val="clear"/>
              </w:rPr>
            </w:pPr>
          </w:p>
          <w:p>
            <w:pPr>
              <w:spacing w:before="0" w:after="0" w:line="276"/>
              <w:ind w:right="0" w:left="0" w:firstLine="0"/>
              <w:jc w:val="left"/>
              <w:rPr>
                <w:rFonts w:ascii="Calibri" w:hAnsi="Calibri" w:cs="Calibri" w:eastAsia="Calibri"/>
                <w:color w:val="auto"/>
                <w:spacing w:val="-2"/>
                <w:position w:val="0"/>
                <w:sz w:val="22"/>
                <w:shd w:fill="auto" w:val="clear"/>
              </w:rPr>
            </w:pPr>
          </w:p>
          <w:p>
            <w:pPr>
              <w:spacing w:before="0" w:after="0" w:line="276"/>
              <w:ind w:right="0" w:left="0" w:firstLine="0"/>
              <w:jc w:val="left"/>
              <w:rPr>
                <w:rFonts w:ascii="Calibri" w:hAnsi="Calibri" w:cs="Calibri" w:eastAsia="Calibri"/>
                <w:color w:val="auto"/>
                <w:spacing w:val="-2"/>
                <w:position w:val="0"/>
                <w:sz w:val="22"/>
                <w:shd w:fill="auto" w:val="clear"/>
              </w:rPr>
            </w:pPr>
          </w:p>
          <w:p>
            <w:pPr>
              <w:spacing w:before="0" w:after="0" w:line="276"/>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1B</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supervise and engage with children eating and drinking.</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and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Scenario:</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You join some four-year-old children while they eat their lunch.</w:t>
            </w:r>
          </w:p>
          <w:p>
            <w:pPr>
              <w:spacing w:before="0" w:after="0" w:line="240"/>
              <w:ind w:right="0" w:left="0" w:firstLine="0"/>
              <w:jc w:val="left"/>
              <w:rPr>
                <w:rFonts w:ascii="Calibri" w:hAnsi="Calibri" w:cs="Calibri" w:eastAsia="Calibri"/>
                <w:b/>
                <w:color w:val="auto"/>
                <w:spacing w:val="0"/>
                <w:position w:val="0"/>
                <w:sz w:val="22"/>
                <w:shd w:fill="auto" w:val="clear"/>
              </w:rPr>
            </w:pPr>
          </w:p>
          <w:p>
            <w:pPr>
              <w:numPr>
                <w:ilvl w:val="0"/>
                <w:numId w:val="79"/>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Matteo is eating his pasta with his hands and wiping them on Luna.</w:t>
            </w:r>
          </w:p>
          <w:p>
            <w:pPr>
              <w:numPr>
                <w:ilvl w:val="0"/>
                <w:numId w:val="79"/>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Luna is shoving grapes into her mouth so fast that she cannot chew and swallow them.</w:t>
            </w:r>
          </w:p>
          <w:p>
            <w:pPr>
              <w:numPr>
                <w:ilvl w:val="0"/>
                <w:numId w:val="79"/>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Sophia is eating her lunch quietly but she is not looking at or speaking to anyone.</w:t>
            </w:r>
          </w:p>
          <w:p>
            <w:pPr>
              <w:numPr>
                <w:ilvl w:val="0"/>
                <w:numId w:val="79"/>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Henry is not eating his food, but cries for Matteo’s pasta.</w:t>
            </w:r>
          </w:p>
          <w:p>
            <w:pPr>
              <w:numPr>
                <w:ilvl w:val="0"/>
                <w:numId w:val="79"/>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Jesse is not staying in his seat and is bothering the other children while they are eating.</w:t>
            </w: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Outline the specifics of how you supervise and engage with these children.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Matteo: </w:t>
            </w:r>
            <w:r>
              <w:rPr>
                <w:rFonts w:ascii="Calibri" w:hAnsi="Calibri" w:cs="Calibri" w:eastAsia="Calibri"/>
                <w:color w:val="auto"/>
                <w:spacing w:val="0"/>
                <w:position w:val="0"/>
                <w:sz w:val="22"/>
                <w:shd w:fill="auto" w:val="clear"/>
              </w:rPr>
              <w:t xml:space="preserve">Let him know that is not acceptable table manners, give him a napkin and show him how to use a fork to eat his pasta.</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Luna: </w:t>
            </w:r>
            <w:r>
              <w:rPr>
                <w:rFonts w:ascii="Calibri" w:hAnsi="Calibri" w:cs="Calibri" w:eastAsia="Calibri"/>
                <w:color w:val="auto"/>
                <w:spacing w:val="0"/>
                <w:position w:val="0"/>
                <w:sz w:val="22"/>
                <w:shd w:fill="auto" w:val="clear"/>
              </w:rPr>
              <w:t xml:space="preserve">Let her know she can choke on her food if she cannot chew it properly and to eat 1 grape at a time.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Sophia</w:t>
            </w:r>
            <w:r>
              <w:rPr>
                <w:rFonts w:ascii="Calibri" w:hAnsi="Calibri" w:cs="Calibri" w:eastAsia="Calibri"/>
                <w:color w:val="auto"/>
                <w:spacing w:val="0"/>
                <w:position w:val="0"/>
                <w:sz w:val="22"/>
                <w:shd w:fill="auto" w:val="clear"/>
              </w:rPr>
              <w:t xml:space="preserve">: Engage in a conversation with her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Henry:</w:t>
            </w:r>
            <w:r>
              <w:rPr>
                <w:rFonts w:ascii="Calibri" w:hAnsi="Calibri" w:cs="Calibri" w:eastAsia="Calibri"/>
                <w:color w:val="auto"/>
                <w:spacing w:val="0"/>
                <w:position w:val="0"/>
                <w:sz w:val="22"/>
                <w:shd w:fill="auto" w:val="clear"/>
              </w:rPr>
              <w:t xml:space="preserve"> let henry know we do not share our food and that his lunch is specially packed for him, reassure him he has yummy things in his lunch to eat.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Jesse: </w:t>
            </w:r>
            <w:r>
              <w:rPr>
                <w:rFonts w:ascii="Calibri" w:hAnsi="Calibri" w:cs="Calibri" w:eastAsia="Calibri"/>
                <w:color w:val="auto"/>
                <w:spacing w:val="0"/>
                <w:position w:val="0"/>
                <w:sz w:val="22"/>
                <w:shd w:fill="auto" w:val="clear"/>
              </w:rPr>
              <w:t xml:space="preserve">Ask jesse to sit down whilst the other children are still eating.</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1C</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meet individual clothing needs and preferences of children and families within scope of service requirements for children’s health and safety.</w:t>
            </w:r>
          </w:p>
        </w:tc>
      </w:tr>
      <w:tr>
        <w:trPr>
          <w:trHeight w:val="51"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and Activity </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Locate your centre’s clothing policy and the Early Years Learning Framework, and apply them to the following scenarios.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Scenario 1:</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Answer the questions below:</w:t>
            </w:r>
          </w:p>
          <w:p>
            <w:pPr>
              <w:numPr>
                <w:ilvl w:val="0"/>
                <w:numId w:val="96"/>
              </w:numPr>
              <w:spacing w:before="0" w:after="24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What section of the clothing policy should you refer to?</w:t>
            </w:r>
          </w:p>
          <w:p>
            <w:pPr>
              <w:spacing w:before="0" w:after="24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Educators will ensure that appropriate clothing and sun protection products as discussed and agreed upon the family, will be used in a consistent and proper manner.</w:t>
            </w:r>
          </w:p>
          <w:p>
            <w:pPr>
              <w:spacing w:before="0" w:after="24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Educators will ensure hats and sun protection are worn with outside activities</w:t>
            </w:r>
          </w:p>
          <w:p>
            <w:pPr>
              <w:spacing w:before="0" w:after="24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Educators will have hats and sun protection available if not supplied</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How do you support Samuel while upholding the centre’s policy?</w:t>
            </w:r>
          </w:p>
          <w:p>
            <w:pPr>
              <w:spacing w:before="0" w:after="24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Support Samuel by practicing sun safety and being a good role model by wearing a hat.</w:t>
            </w:r>
          </w:p>
          <w:p>
            <w:pPr>
              <w:spacing w:before="0" w:after="24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to Samuel that we have to wear a hat to protect ourselves from the sun and show him all his friends wear hats as well</w:t>
            </w:r>
          </w:p>
          <w:p>
            <w:pPr>
              <w:spacing w:before="0" w:after="240" w:line="240"/>
              <w:ind w:right="0" w:left="0" w:firstLine="0"/>
              <w:jc w:val="left"/>
              <w:rPr>
                <w:rFonts w:ascii="Calibri" w:hAnsi="Calibri" w:cs="Calibri" w:eastAsia="Calibri"/>
                <w:b/>
                <w:color w:val="auto"/>
                <w:spacing w:val="0"/>
                <w:position w:val="0"/>
                <w:sz w:val="22"/>
                <w:shd w:fill="auto" w:val="clear"/>
              </w:rPr>
            </w:pPr>
          </w:p>
          <w:p>
            <w:pPr>
              <w:numPr>
                <w:ilvl w:val="0"/>
                <w:numId w:val="99"/>
              </w:numPr>
              <w:spacing w:before="0" w:after="24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What Principles, Practices and Outcomes from the Early Years Learning Framework (EYLF) support your decision?</w:t>
            </w:r>
          </w:p>
          <w:p>
            <w:pPr>
              <w:spacing w:before="0" w:after="24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Children feel safe, secure, and supported</w:t>
            </w:r>
          </w:p>
          <w:p>
            <w:pPr>
              <w:spacing w:before="0" w:after="24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Children take increasing responsibility of their own health and physical wellbeing</w:t>
            </w:r>
          </w:p>
          <w:p>
            <w:pPr>
              <w:spacing w:before="0" w:after="24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Holistic approaches</w:t>
            </w:r>
          </w:p>
          <w:p>
            <w:pPr>
              <w:spacing w:before="0" w:after="24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Responsiveness to children</w:t>
            </w:r>
          </w:p>
          <w:p>
            <w:pPr>
              <w:spacing w:before="0" w:after="240" w:line="240"/>
              <w:ind w:right="0" w:left="0" w:firstLine="0"/>
              <w:jc w:val="left"/>
              <w:rPr>
                <w:rFonts w:ascii="Calibri" w:hAnsi="Calibri" w:cs="Calibri" w:eastAsia="Calibri"/>
                <w:b/>
                <w:color w:val="auto"/>
                <w:spacing w:val="0"/>
                <w:position w:val="0"/>
                <w:sz w:val="22"/>
                <w:shd w:fill="auto" w:val="clear"/>
              </w:rPr>
            </w:pPr>
          </w:p>
          <w:p>
            <w:pPr>
              <w:spacing w:before="0" w:after="200" w:line="276"/>
              <w:ind w:right="0" w:left="72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000000"/>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 </w:t>
      </w:r>
    </w:p>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2A</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24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consistently implement movement and physical experiences as part of the program for all children.</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0" w:line="240"/>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Create four activities for children that incorporate movement and physical experiences into the program based on recommendations in the National Physical Activity Guidelines for Australians.</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116"/>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Indoor movement activity</w:t>
            </w:r>
          </w:p>
          <w:p>
            <w:pPr>
              <w:numPr>
                <w:ilvl w:val="0"/>
                <w:numId w:val="116"/>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Outdoor movement activity</w:t>
            </w:r>
          </w:p>
          <w:p>
            <w:pPr>
              <w:numPr>
                <w:ilvl w:val="0"/>
                <w:numId w:val="116"/>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Fine motor activity</w:t>
            </w:r>
          </w:p>
          <w:p>
            <w:pPr>
              <w:numPr>
                <w:ilvl w:val="0"/>
                <w:numId w:val="116"/>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Gross motor activity</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Each activity must provide children with the opportunity to practice cooperation.</w:t>
            </w: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numPr>
                <w:ilvl w:val="0"/>
                <w:numId w:val="118"/>
              </w:numPr>
              <w:spacing w:before="0" w:after="0" w:line="240"/>
              <w:ind w:right="0" w:left="720" w:hanging="360"/>
              <w:jc w:val="left"/>
              <w:rPr>
                <w:rFonts w:ascii="Arial" w:hAnsi="Arial" w:cs="Arial" w:eastAsia="Arial"/>
                <w:color w:val="666666"/>
                <w:spacing w:val="0"/>
                <w:position w:val="0"/>
                <w:sz w:val="22"/>
                <w:shd w:fill="FFFFFF" w:val="clear"/>
              </w:rPr>
            </w:pPr>
            <w:r>
              <w:rPr>
                <w:rFonts w:ascii="Arial" w:hAnsi="Arial" w:cs="Arial" w:eastAsia="Arial"/>
                <w:color w:val="666666"/>
                <w:spacing w:val="0"/>
                <w:position w:val="0"/>
                <w:sz w:val="22"/>
                <w:shd w:fill="FFFFFF" w:val="clear"/>
              </w:rPr>
              <w:t xml:space="preserve">Have a dance party</w:t>
            </w:r>
          </w:p>
          <w:p>
            <w:pPr>
              <w:numPr>
                <w:ilvl w:val="0"/>
                <w:numId w:val="118"/>
              </w:numPr>
              <w:spacing w:before="0" w:after="0" w:line="240"/>
              <w:ind w:right="0" w:left="720" w:hanging="360"/>
              <w:jc w:val="left"/>
              <w:rPr>
                <w:rFonts w:ascii="Arial" w:hAnsi="Arial" w:cs="Arial" w:eastAsia="Arial"/>
                <w:color w:val="666666"/>
                <w:spacing w:val="0"/>
                <w:position w:val="0"/>
                <w:sz w:val="22"/>
                <w:shd w:fill="FFFFFF" w:val="clear"/>
              </w:rPr>
            </w:pPr>
            <w:r>
              <w:rPr>
                <w:rFonts w:ascii="Arial" w:hAnsi="Arial" w:cs="Arial" w:eastAsia="Arial"/>
                <w:color w:val="666666"/>
                <w:spacing w:val="0"/>
                <w:position w:val="0"/>
                <w:sz w:val="22"/>
                <w:shd w:fill="FFFFFF" w:val="clear"/>
              </w:rPr>
              <w:t xml:space="preserve">Treasure hunt – draw up a treasure map for the scavenger hunt </w:t>
            </w:r>
          </w:p>
          <w:p>
            <w:pPr>
              <w:numPr>
                <w:ilvl w:val="0"/>
                <w:numId w:val="118"/>
              </w:numPr>
              <w:spacing w:before="0" w:after="0" w:line="240"/>
              <w:ind w:right="0" w:left="720" w:hanging="360"/>
              <w:jc w:val="left"/>
              <w:rPr>
                <w:rFonts w:ascii="Arial" w:hAnsi="Arial" w:cs="Arial" w:eastAsia="Arial"/>
                <w:color w:val="666666"/>
                <w:spacing w:val="0"/>
                <w:position w:val="0"/>
                <w:sz w:val="22"/>
                <w:shd w:fill="FFFFFF" w:val="clear"/>
              </w:rPr>
            </w:pPr>
            <w:r>
              <w:rPr>
                <w:rFonts w:ascii="Arial" w:hAnsi="Arial" w:cs="Arial" w:eastAsia="Arial"/>
                <w:color w:val="666666"/>
                <w:spacing w:val="0"/>
                <w:position w:val="0"/>
                <w:sz w:val="22"/>
                <w:shd w:fill="FFFFFF" w:val="clear"/>
              </w:rPr>
              <w:t xml:space="preserve">String cut straws - </w:t>
            </w:r>
            <w:r>
              <w:rPr>
                <w:rFonts w:ascii="Arial" w:hAnsi="Arial" w:cs="Arial" w:eastAsia="Arial"/>
                <w:color w:val="4E4E4E"/>
                <w:spacing w:val="8"/>
                <w:position w:val="0"/>
                <w:sz w:val="22"/>
                <w:shd w:fill="FFFFFF" w:val="clear"/>
              </w:rPr>
              <w:t xml:space="preserve">Cut plastic drinking straws into small pieces, about 1-inch. (Cutting the straws is another great fine motor activity for kids.) Tie yarn to a plastic needle, or use plastic laces, and knot the end. Children string the straws onto the yarn or lace.</w:t>
            </w:r>
          </w:p>
          <w:p>
            <w:pPr>
              <w:numPr>
                <w:ilvl w:val="0"/>
                <w:numId w:val="118"/>
              </w:numPr>
              <w:spacing w:before="0" w:after="0" w:line="240"/>
              <w:ind w:right="0" w:left="720" w:hanging="360"/>
              <w:jc w:val="left"/>
              <w:rPr>
                <w:rFonts w:ascii="Arial" w:hAnsi="Arial" w:cs="Arial" w:eastAsia="Arial"/>
                <w:color w:val="666666"/>
                <w:spacing w:val="0"/>
                <w:position w:val="0"/>
                <w:sz w:val="22"/>
                <w:shd w:fill="FFFFFF" w:val="clear"/>
              </w:rPr>
            </w:pPr>
            <w:r>
              <w:rPr>
                <w:rFonts w:ascii="Arial" w:hAnsi="Arial" w:cs="Arial" w:eastAsia="Arial"/>
                <w:color w:val="666666"/>
                <w:spacing w:val="0"/>
                <w:position w:val="0"/>
                <w:sz w:val="22"/>
                <w:shd w:fill="FFFFFF" w:val="clear"/>
              </w:rPr>
              <w:t xml:space="preserve">Toe Pick up – (</w:t>
            </w:r>
            <w:r>
              <w:rPr>
                <w:rFonts w:ascii="Arial" w:hAnsi="Arial" w:cs="Arial" w:eastAsia="Arial"/>
                <w:color w:val="464F4F"/>
                <w:spacing w:val="0"/>
                <w:position w:val="0"/>
                <w:sz w:val="21"/>
                <w:shd w:fill="auto" w:val="clear"/>
              </w:rPr>
              <w:t xml:space="preserve">Take off your socks and shoes and pick up small toys with your toes and put them in a bucket. For more skilled preschoolers, try picking up all of the yellow objects, then the blue, the red)</w:t>
            </w:r>
          </w:p>
          <w:p>
            <w:pPr>
              <w:spacing w:before="0" w:after="0" w:line="240"/>
              <w:ind w:right="0" w:left="720" w:firstLine="0"/>
              <w:jc w:val="left"/>
              <w:rPr>
                <w:rFonts w:ascii="Arial" w:hAnsi="Arial" w:cs="Arial" w:eastAsia="Arial"/>
                <w:color w:val="666666"/>
                <w:spacing w:val="0"/>
                <w:position w:val="0"/>
                <w:sz w:val="22"/>
                <w:shd w:fill="FFFFFF" w:val="clear"/>
              </w:rPr>
            </w:pPr>
          </w:p>
          <w:p>
            <w:pPr>
              <w:spacing w:before="0" w:after="0" w:line="240"/>
              <w:ind w:right="0" w:left="720" w:firstLine="0"/>
              <w:jc w:val="left"/>
              <w:rPr>
                <w:rFonts w:ascii="Arial" w:hAnsi="Arial" w:cs="Arial" w:eastAsia="Arial"/>
                <w:color w:val="666666"/>
                <w:spacing w:val="0"/>
                <w:position w:val="0"/>
                <w:sz w:val="22"/>
                <w:shd w:fill="FFFFFF"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position w:val="0"/>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2B</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participate with children in their physical activity and promote physical activity through planned and spontaneous experiences appropriate for each child.</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Individually, in pairs or in groups, complete the following:</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135"/>
              </w:numPr>
              <w:spacing w:before="0" w:after="0" w:line="240"/>
              <w:ind w:right="0" w:left="36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Create a planned activity that promotes physical movement. Include:</w:t>
            </w:r>
          </w:p>
          <w:p>
            <w:pPr>
              <w:numPr>
                <w:ilvl w:val="0"/>
                <w:numId w:val="135"/>
              </w:numPr>
              <w:spacing w:before="0" w:after="0" w:line="240"/>
              <w:ind w:right="0" w:left="108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Materials and resources you will need</w:t>
            </w:r>
          </w:p>
          <w:p>
            <w:pPr>
              <w:numPr>
                <w:ilvl w:val="0"/>
                <w:numId w:val="135"/>
              </w:numPr>
              <w:spacing w:before="0" w:after="0" w:line="240"/>
              <w:ind w:right="0" w:left="108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Goal of the activity</w:t>
            </w:r>
          </w:p>
          <w:p>
            <w:pPr>
              <w:numPr>
                <w:ilvl w:val="0"/>
                <w:numId w:val="135"/>
              </w:numPr>
              <w:spacing w:before="0" w:after="0" w:line="240"/>
              <w:ind w:right="0" w:left="108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How you will participate in the activity</w:t>
            </w:r>
          </w:p>
          <w:p>
            <w:pPr>
              <w:spacing w:before="0" w:after="0" w:line="240"/>
              <w:ind w:right="0" w:left="360" w:firstLine="0"/>
              <w:jc w:val="left"/>
              <w:rPr>
                <w:rFonts w:ascii="Calibri" w:hAnsi="Calibri" w:cs="Calibri" w:eastAsia="Calibri"/>
                <w:b/>
                <w:color w:val="000000"/>
                <w:spacing w:val="0"/>
                <w:position w:val="0"/>
                <w:sz w:val="22"/>
                <w:shd w:fill="auto" w:val="clear"/>
              </w:rPr>
            </w:pPr>
          </w:p>
          <w:p>
            <w:pPr>
              <w:spacing w:before="0" w:after="0" w:line="240"/>
              <w:ind w:right="0" w:left="36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Obstacle course</w:t>
            </w:r>
          </w:p>
          <w:p>
            <w:pPr>
              <w:spacing w:before="0" w:after="0" w:line="240"/>
              <w:ind w:right="0" w:left="360" w:firstLine="0"/>
              <w:jc w:val="left"/>
              <w:rPr>
                <w:rFonts w:ascii="Calibri" w:hAnsi="Calibri" w:cs="Calibri" w:eastAsia="Calibri"/>
                <w:color w:val="000000"/>
                <w:spacing w:val="0"/>
                <w:position w:val="0"/>
                <w:sz w:val="22"/>
                <w:shd w:fill="auto" w:val="clear"/>
              </w:rPr>
            </w:pPr>
          </w:p>
          <w:p>
            <w:pPr>
              <w:numPr>
                <w:ilvl w:val="0"/>
                <w:numId w:val="138"/>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Witches hats</w:t>
            </w:r>
          </w:p>
          <w:p>
            <w:pPr>
              <w:numPr>
                <w:ilvl w:val="0"/>
                <w:numId w:val="138"/>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Hula hoops</w:t>
            </w:r>
          </w:p>
          <w:p>
            <w:pPr>
              <w:numPr>
                <w:ilvl w:val="0"/>
                <w:numId w:val="138"/>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Bouncy balls</w:t>
            </w:r>
          </w:p>
          <w:p>
            <w:pPr>
              <w:numPr>
                <w:ilvl w:val="0"/>
                <w:numId w:val="138"/>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rope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Different stimulation for the kids to improve their gross motor skills and general co-ordination.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Demonstrate the obstacle course for the children and then participate with the children. </w:t>
            </w: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i/>
                <w:color w:val="FF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140"/>
              </w:numPr>
              <w:spacing w:before="0" w:after="0" w:line="240"/>
              <w:ind w:right="0" w:left="36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Create or design an area of the room or the outdoor space that encourages and promotes spontaneous physical activity. Include:</w:t>
            </w:r>
          </w:p>
          <w:p>
            <w:pPr>
              <w:numPr>
                <w:ilvl w:val="0"/>
                <w:numId w:val="140"/>
              </w:numPr>
              <w:spacing w:before="0" w:after="0" w:line="240"/>
              <w:ind w:right="0" w:left="108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Materials and resources you will provide</w:t>
            </w:r>
          </w:p>
          <w:p>
            <w:pPr>
              <w:numPr>
                <w:ilvl w:val="0"/>
                <w:numId w:val="140"/>
              </w:numPr>
              <w:spacing w:before="0" w:after="0" w:line="240"/>
              <w:ind w:right="0" w:left="108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Goal of the activity</w:t>
            </w:r>
          </w:p>
          <w:p>
            <w:pPr>
              <w:numPr>
                <w:ilvl w:val="0"/>
                <w:numId w:val="140"/>
              </w:numPr>
              <w:spacing w:before="0" w:after="0" w:line="240"/>
              <w:ind w:right="0" w:left="108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How you will participate in the activity</w:t>
            </w:r>
          </w:p>
          <w:p>
            <w:pPr>
              <w:spacing w:before="0" w:after="0" w:line="240"/>
              <w:ind w:right="0" w:left="360" w:firstLine="0"/>
              <w:jc w:val="left"/>
              <w:rPr>
                <w:rFonts w:ascii="Calibri" w:hAnsi="Calibri" w:cs="Calibri" w:eastAsia="Calibri"/>
                <w:b/>
                <w:color w:val="000000"/>
                <w:spacing w:val="0"/>
                <w:position w:val="0"/>
                <w:sz w:val="22"/>
                <w:shd w:fill="auto" w:val="clear"/>
              </w:rPr>
            </w:pPr>
          </w:p>
          <w:p>
            <w:pPr>
              <w:spacing w:before="0" w:after="0" w:line="240"/>
              <w:ind w:right="0" w:left="36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Balls games – tunnel ball</w:t>
            </w:r>
          </w:p>
          <w:p>
            <w:pPr>
              <w:spacing w:before="0" w:after="0" w:line="240"/>
              <w:ind w:right="0" w:left="360" w:firstLine="0"/>
              <w:jc w:val="left"/>
              <w:rPr>
                <w:rFonts w:ascii="Calibri" w:hAnsi="Calibri" w:cs="Calibri" w:eastAsia="Calibri"/>
                <w:color w:val="000000"/>
                <w:spacing w:val="0"/>
                <w:position w:val="0"/>
                <w:sz w:val="22"/>
                <w:shd w:fill="auto" w:val="clear"/>
              </w:rPr>
            </w:pPr>
          </w:p>
          <w:p>
            <w:pPr>
              <w:numPr>
                <w:ilvl w:val="0"/>
                <w:numId w:val="143"/>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Balls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Teaches the children to work as team.</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Demonstrate to children how to play and participate in the game</w:t>
            </w: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144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b/>
                <w:i/>
                <w:color w:val="C00000"/>
                <w:spacing w:val="-2"/>
                <w:position w:val="0"/>
                <w:sz w:val="22"/>
                <w:shd w:fill="auto" w:val="clear"/>
              </w:rPr>
            </w:pPr>
          </w:p>
          <w:p>
            <w:pPr>
              <w:spacing w:before="0" w:after="0" w:line="240"/>
              <w:ind w:right="0" w:left="0" w:firstLine="0"/>
              <w:jc w:val="left"/>
              <w:rPr>
                <w:rFonts w:ascii="Calibri" w:hAnsi="Calibri" w:cs="Calibri" w:eastAsia="Calibri"/>
                <w:b/>
                <w:i/>
                <w:color w:val="C00000"/>
                <w:spacing w:val="-2"/>
                <w:position w:val="0"/>
                <w:sz w:val="22"/>
                <w:shd w:fill="auto" w:val="clear"/>
              </w:rPr>
            </w:pPr>
          </w:p>
          <w:p>
            <w:pPr>
              <w:spacing w:before="0" w:after="0" w:line="240"/>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 </w:t>
      </w:r>
    </w:p>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2C</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76"/>
              <w:ind w:right="0" w:left="0" w:firstLine="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Create an outdoor physical activity that encourages children of all abilities and comfort levels to participate. Include:</w:t>
            </w:r>
          </w:p>
          <w:p>
            <w:pPr>
              <w:numPr>
                <w:ilvl w:val="0"/>
                <w:numId w:val="160"/>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Adjustments for children with varying abilities</w:t>
            </w:r>
          </w:p>
          <w:p>
            <w:pPr>
              <w:numPr>
                <w:ilvl w:val="0"/>
                <w:numId w:val="160"/>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Adjustments for reluctant children</w:t>
            </w:r>
          </w:p>
          <w:p>
            <w:pPr>
              <w:numPr>
                <w:ilvl w:val="0"/>
                <w:numId w:val="160"/>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How you plan to participate with the children</w:t>
            </w:r>
          </w:p>
          <w:p>
            <w:pPr>
              <w:numPr>
                <w:ilvl w:val="0"/>
                <w:numId w:val="160"/>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Supervision requirements to ensure all children are safe</w:t>
            </w:r>
          </w:p>
          <w:p>
            <w:pPr>
              <w:spacing w:before="0" w:after="200" w:line="276"/>
              <w:ind w:right="0" w:left="0" w:firstLine="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Treasure hunt</w:t>
            </w:r>
          </w:p>
          <w:p>
            <w:pPr>
              <w:spacing w:before="0" w:after="20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Create maps for scavenger hunt making sure directions are suitable for all ages</w:t>
            </w:r>
          </w:p>
          <w:p>
            <w:pPr>
              <w:spacing w:before="0" w:after="200" w:line="276"/>
              <w:ind w:right="0" w:left="0" w:firstLine="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 </w:t>
            </w:r>
          </w:p>
          <w:p>
            <w:pPr>
              <w:spacing w:before="0" w:after="200" w:line="276"/>
              <w:ind w:right="0" w:left="72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color w:val="auto"/>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2D</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discuss with children how their bodies work and the importance of physical activity to people’s health and wellbeing.</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Research and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2"/>
                <w:position w:val="0"/>
                <w:sz w:val="22"/>
                <w:shd w:fill="auto" w:val="clear"/>
              </w:rPr>
              <w:t xml:space="preserve">Locate a range of materials to help you have a discussion with children about how their bodies work and why </w:t>
            </w:r>
            <w:r>
              <w:rPr>
                <w:rFonts w:ascii="Calibri" w:hAnsi="Calibri" w:cs="Calibri" w:eastAsia="Calibri"/>
                <w:b/>
                <w:color w:val="auto"/>
                <w:spacing w:val="0"/>
                <w:position w:val="0"/>
                <w:sz w:val="22"/>
                <w:shd w:fill="auto" w:val="clear"/>
              </w:rPr>
              <w:t xml:space="preserve">physical activity is important to people’s health and wellbeing. For example:</w:t>
            </w:r>
          </w:p>
          <w:p>
            <w:pPr>
              <w:numPr>
                <w:ilvl w:val="0"/>
                <w:numId w:val="177"/>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Books</w:t>
            </w:r>
          </w:p>
          <w:p>
            <w:pPr>
              <w:numPr>
                <w:ilvl w:val="0"/>
                <w:numId w:val="177"/>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Posters</w:t>
            </w:r>
          </w:p>
          <w:p>
            <w:pPr>
              <w:numPr>
                <w:ilvl w:val="0"/>
                <w:numId w:val="177"/>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Fact sheets</w:t>
            </w:r>
          </w:p>
          <w:p>
            <w:pPr>
              <w:spacing w:before="0" w:after="200" w:line="276"/>
              <w:ind w:right="0" w:left="0" w:firstLine="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Using these materials, create an activity to help children understand how their bodies work and why physical activity is important. You might use:</w:t>
            </w:r>
          </w:p>
          <w:p>
            <w:pPr>
              <w:numPr>
                <w:ilvl w:val="0"/>
                <w:numId w:val="179"/>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An art project</w:t>
            </w:r>
          </w:p>
          <w:p>
            <w:pPr>
              <w:numPr>
                <w:ilvl w:val="0"/>
                <w:numId w:val="179"/>
              </w:numPr>
              <w:spacing w:before="0" w:after="20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A body map</w:t>
            </w:r>
          </w:p>
          <w:p>
            <w:pPr>
              <w:spacing w:before="0" w:after="200" w:line="276"/>
              <w:ind w:right="0" w:left="720" w:firstLine="0"/>
              <w:jc w:val="left"/>
              <w:rPr>
                <w:rFonts w:ascii="Calibri" w:hAnsi="Calibri" w:cs="Calibri" w:eastAsia="Calibri"/>
                <w:b/>
                <w:color w:val="auto"/>
                <w:spacing w:val="-2"/>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Pin the body part on the body</w:t>
            </w:r>
          </w:p>
          <w:p>
            <w:pPr>
              <w:numPr>
                <w:ilvl w:val="0"/>
                <w:numId w:val="182"/>
              </w:numPr>
              <w:spacing w:before="0" w:after="200" w:line="276"/>
              <w:ind w:right="0" w:left="720" w:hanging="36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Draw/ print poster of a outlined persons body, and then draw/print out body parts.</w:t>
            </w:r>
          </w:p>
          <w:p>
            <w:pPr>
              <w:spacing w:before="0" w:after="200" w:line="276"/>
              <w:ind w:right="0" w:left="720" w:firstLine="0"/>
              <w:jc w:val="left"/>
              <w:rPr>
                <w:rFonts w:ascii="Calibri" w:hAnsi="Calibri" w:cs="Calibri" w:eastAsia="Calibri"/>
                <w:color w:val="auto"/>
                <w:spacing w:val="-2"/>
                <w:position w:val="0"/>
                <w:sz w:val="22"/>
                <w:shd w:fill="auto" w:val="clear"/>
              </w:rPr>
            </w:pPr>
          </w:p>
          <w:p>
            <w:pPr>
              <w:numPr>
                <w:ilvl w:val="0"/>
                <w:numId w:val="184"/>
              </w:numPr>
              <w:spacing w:before="0" w:after="200" w:line="276"/>
              <w:ind w:right="0" w:left="720" w:hanging="36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Educators to describe a body part and the children then have to find that part and  pin the body parts on the body, depending on age educators could ask questions and get the children to answer with what body part.</w:t>
            </w: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FF0000"/>
                <w:spacing w:val="0"/>
                <w:position w:val="0"/>
                <w:sz w:val="22"/>
                <w:shd w:fill="auto" w:val="clear"/>
              </w:rPr>
            </w:pPr>
          </w:p>
          <w:p>
            <w:pPr>
              <w:spacing w:before="0" w:after="200" w:line="276"/>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 </w:t>
      </w:r>
    </w:p>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3A </w:t>
      </w:r>
    </w:p>
    <w:tbl>
      <w:tblPr/>
      <w:tblGrid>
        <w:gridCol w:w="1668"/>
        <w:gridCol w:w="7574"/>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4"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4"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assist in providing challenging elements of outdoor and indoor environments that allow for experiences which scaffold children’s learning and development and offer chances for appropriate risk-taking.</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4"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Create an indoor and outdoor activity that scaffolds children’s learning in each of the developmental areas.</w:t>
            </w:r>
          </w:p>
          <w:p>
            <w:pPr>
              <w:spacing w:before="0" w:after="200" w:line="276"/>
              <w:ind w:right="0" w:left="0" w:firstLine="0"/>
              <w:jc w:val="left"/>
              <w:rPr>
                <w:rFonts w:ascii="Calibri" w:hAnsi="Calibri" w:cs="Calibri" w:eastAsia="Calibri"/>
                <w:i/>
                <w:color w:val="000000"/>
                <w:spacing w:val="0"/>
                <w:position w:val="0"/>
                <w:sz w:val="22"/>
                <w:shd w:fill="auto" w:val="clear"/>
              </w:rPr>
            </w:pPr>
            <w:r>
              <w:rPr>
                <w:rFonts w:ascii="Calibri" w:hAnsi="Calibri" w:cs="Calibri" w:eastAsia="Calibri"/>
                <w:i/>
                <w:color w:val="000000"/>
                <w:spacing w:val="0"/>
                <w:position w:val="0"/>
                <w:sz w:val="22"/>
                <w:shd w:fill="auto" w:val="clear"/>
              </w:rPr>
              <w:t xml:space="preserve">Dancing with ribbons</w:t>
            </w: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3B</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60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promote the sun protection of children to meet the recommendations </w:t>
              <w:tab/>
              <w:t xml:space="preserve">of relevant recognised authorities.</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keepNext w:val="true"/>
              <w:keepLines w:val="true"/>
              <w:numPr>
                <w:ilvl w:val="0"/>
                <w:numId w:val="212"/>
              </w:numPr>
              <w:spacing w:before="120" w:after="120" w:line="276"/>
              <w:ind w:right="0" w:left="36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Use this checklist to review your sun protection policy - you can also download an electronic copy from </w:t>
            </w:r>
            <w:hyperlink xmlns:r="http://schemas.openxmlformats.org/officeDocument/2006/relationships" r:id="docRId2">
              <w:r>
                <w:rPr>
                  <w:rFonts w:ascii="Calibri" w:hAnsi="Calibri" w:cs="Calibri" w:eastAsia="Calibri"/>
                  <w:b/>
                  <w:color w:val="0000FF"/>
                  <w:spacing w:val="0"/>
                  <w:position w:val="0"/>
                  <w:sz w:val="22"/>
                  <w:u w:val="single"/>
                  <w:shd w:fill="auto" w:val="clear"/>
                </w:rPr>
                <w:t xml:space="preserve">http://www.cancersa.org.au</w:t>
              </w:r>
            </w:hyperlink>
          </w:p>
          <w:p>
            <w:pPr>
              <w:spacing w:before="0" w:after="120" w:line="276"/>
              <w:ind w:right="0" w:left="0" w:firstLine="0"/>
              <w:jc w:val="left"/>
              <w:rPr>
                <w:rFonts w:ascii="Calibri" w:hAnsi="Calibri" w:cs="Calibri" w:eastAsia="Calibri"/>
                <w:color w:val="000000"/>
                <w:spacing w:val="0"/>
                <w:position w:val="0"/>
                <w:sz w:val="22"/>
                <w:shd w:fill="auto" w:val="clear"/>
              </w:rPr>
            </w:pPr>
          </w:p>
          <w:tbl>
            <w:tblPr/>
            <w:tblGrid>
              <w:gridCol w:w="6593"/>
              <w:gridCol w:w="753"/>
            </w:tblGrid>
            <w:tr>
              <w:trPr>
                <w:trHeight w:val="476" w:hRule="auto"/>
                <w:jc w:val="left"/>
              </w:trPr>
              <w:tc>
                <w:tcPr>
                  <w:tcW w:w="6593" w:type="dxa"/>
                  <w:tcBorders>
                    <w:top w:val="single" w:color="c0504d" w:sz="4"/>
                    <w:left w:val="single" w:color="c0504d" w:sz="4"/>
                    <w:bottom w:val="single" w:color="c0504d" w:sz="4"/>
                    <w:right w:val="single" w:color="c0504d" w:sz="4"/>
                  </w:tcBorders>
                  <w:shd w:color="auto" w:fill="d99594"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Sun Protection Criteria</w:t>
                  </w:r>
                </w:p>
              </w:tc>
              <w:tc>
                <w:tcPr>
                  <w:tcW w:w="753" w:type="dxa"/>
                  <w:tcBorders>
                    <w:top w:val="single" w:color="c0504d" w:sz="4"/>
                    <w:left w:val="single" w:color="c0504d" w:sz="4"/>
                    <w:bottom w:val="single" w:color="c0504d" w:sz="4"/>
                    <w:right w:val="single" w:color="c0504d" w:sz="4"/>
                  </w:tcBorders>
                  <w:shd w:color="auto" w:fill="d99594"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rPr>
                  </w:pPr>
                  <w:r>
                    <w:rPr>
                      <w:rFonts w:ascii="Calibri" w:hAnsi="Calibri" w:cs="Calibri" w:eastAsia="Calibri"/>
                      <w:b/>
                      <w:color w:val="000000"/>
                      <w:spacing w:val="0"/>
                      <w:position w:val="0"/>
                      <w:sz w:val="22"/>
                      <w:shd w:fill="000000" w:val="clear"/>
                    </w:rPr>
                    <w:t xml:space="preserve">Tick</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The policy is in place from 1 September until 30 April and when the UV radiation level is three and above at all other times.</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000000"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At times of the year when UV radiation levels are below three children and staff are encouraged not to wear hats or sunscreen.</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All children and staff wear a broad brimmed, legionnaire or bucket hat whenever they are outside from the beginning of September until the end of April and when the UV level is three and above at all other times.</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Appropriate sun protective clothing is recommended. This includes shirts with collars and at least elbow length sleeves, longer style shorts, skirts and dresses – no singlet or midriff tops are allowed.</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Staff to use available areas of shade for outdoor activities as much as possible.</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Care is taken during the peak UV radiation times and outdoor activities are scheduled outside of these times where possible.</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Children who do not have appropriate hats with them are asked to play in an area protected from the sun.</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Staff to act as positive role models by routinely practising SunSmart behaviours including wearing appropriate hats and clothing when outdoors.</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SPF 30+ broad-spectrum sunscreen is applied 20 minutes before going outdoors and reapplied every two hours, more regularly if involved in water activities.</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Age appropriate information on skin protection is included in educational programming.</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SunSmart behaviour is regularly reinforced and promoted to the whole community (i.e. notice boards, newsletters) and all new families and staff members are informed of the policy.</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The service has sufficient shade or is working towards increasing the number of trees and shade structures so as to provide adequate sun protected areas.</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806" w:hRule="auto"/>
                <w:jc w:val="left"/>
              </w:trPr>
              <w:tc>
                <w:tcPr>
                  <w:tcW w:w="659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The skin protection policy is reviewed regularly to ensure the policy remains current and relevant.</w:t>
                  </w:r>
                </w:p>
              </w:tc>
              <w:tc>
                <w:tcPr>
                  <w:tcW w:w="753"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bl>
          <w:p>
            <w:pPr>
              <w:spacing w:before="0" w:after="120" w:line="276"/>
              <w:ind w:right="0" w:left="0" w:firstLine="0"/>
              <w:jc w:val="left"/>
              <w:rPr>
                <w:rFonts w:ascii="Calibri" w:hAnsi="Calibri" w:cs="Calibri" w:eastAsia="Calibri"/>
                <w:color w:val="000000"/>
                <w:spacing w:val="0"/>
                <w:position w:val="0"/>
                <w:sz w:val="22"/>
                <w:shd w:fill="auto" w:val="clear"/>
              </w:rPr>
            </w:pPr>
          </w:p>
          <w:p>
            <w:pPr>
              <w:keepNext w:val="true"/>
              <w:keepLines w:val="true"/>
              <w:numPr>
                <w:ilvl w:val="0"/>
                <w:numId w:val="247"/>
              </w:numPr>
              <w:spacing w:before="120" w:after="120" w:line="276"/>
              <w:ind w:right="0" w:left="36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Write a brief summary of your findings. Are there any areas that need to be addressed? What recommendations would you make?</w:t>
            </w:r>
          </w:p>
          <w:p>
            <w:pPr>
              <w:keepNext w:val="true"/>
              <w:keepLines w:val="true"/>
              <w:spacing w:before="120" w:after="12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Try to get the children to play in shady areas</w:t>
            </w:r>
          </w:p>
          <w:p>
            <w:pPr>
              <w:keepNext w:val="true"/>
              <w:keepLines w:val="true"/>
              <w:spacing w:before="120" w:after="12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All play area have some kind of shade/sun protection.</w:t>
            </w:r>
          </w:p>
          <w:p>
            <w:pPr>
              <w:keepNext w:val="true"/>
              <w:keepLines w:val="true"/>
              <w:spacing w:before="120" w:after="12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Sunscreen supplied.</w:t>
            </w:r>
          </w:p>
          <w:p>
            <w:pPr>
              <w:keepNext w:val="true"/>
              <w:keepLines w:val="true"/>
              <w:spacing w:before="120" w:after="12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Children must be wearing sun safe clothing or have to play in the shade if not wearing.</w:t>
            </w:r>
          </w:p>
          <w:p>
            <w:pPr>
              <w:keepNext w:val="true"/>
              <w:keepLines w:val="true"/>
              <w:spacing w:before="120" w:after="12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color w:val="000000"/>
                <w:spacing w:val="0"/>
                <w:position w:val="0"/>
                <w:sz w:val="22"/>
                <w:shd w:fill="auto" w:val="clear"/>
              </w:rPr>
              <w:t xml:space="preserve">signage for Slip, Slop, Slap around multiple areas of the classroom</w:t>
            </w:r>
          </w:p>
          <w:p>
            <w:pPr>
              <w:keepNext w:val="true"/>
              <w:keepLines w:val="true"/>
              <w:spacing w:before="120" w:after="120" w:line="276"/>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i/>
                <w:color w:val="FF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i/>
                <w:color w:val="auto"/>
                <w:spacing w:val="-2"/>
                <w:position w:val="0"/>
                <w:sz w:val="22"/>
                <w:shd w:fill="auto" w:val="clear"/>
              </w:rPr>
            </w:pPr>
          </w:p>
          <w:p>
            <w:pPr>
              <w:spacing w:before="0" w:after="200" w:line="276"/>
              <w:ind w:right="0" w:left="0" w:firstLine="0"/>
              <w:jc w:val="left"/>
              <w:rPr>
                <w:rFonts w:ascii="Calibri" w:hAnsi="Calibri" w:cs="Calibri" w:eastAsia="Calibri"/>
                <w:position w:val="0"/>
                <w:sz w:val="22"/>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3C</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60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provide a balance of natural and artificial lighting, good ventilation and fresh air.</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numPr>
                <w:ilvl w:val="0"/>
                <w:numId w:val="263"/>
              </w:numPr>
              <w:spacing w:before="0" w:after="20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Review the lighting and ventilation provisions of your centre.</w:t>
            </w:r>
          </w:p>
          <w:tbl>
            <w:tblPr/>
            <w:tblGrid>
              <w:gridCol w:w="6592"/>
              <w:gridCol w:w="754"/>
            </w:tblGrid>
            <w:tr>
              <w:trPr>
                <w:trHeight w:val="476" w:hRule="auto"/>
                <w:jc w:val="left"/>
              </w:trPr>
              <w:tc>
                <w:tcPr>
                  <w:tcW w:w="6592" w:type="dxa"/>
                  <w:tcBorders>
                    <w:top w:val="single" w:color="c0504d" w:sz="4"/>
                    <w:left w:val="single" w:color="c0504d" w:sz="4"/>
                    <w:bottom w:val="single" w:color="c0504d" w:sz="4"/>
                    <w:right w:val="single" w:color="c0504d" w:sz="4"/>
                  </w:tcBorders>
                  <w:shd w:color="auto" w:fill="d99594"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Lighting and Ventilation Requirements</w:t>
                  </w:r>
                </w:p>
              </w:tc>
              <w:tc>
                <w:tcPr>
                  <w:tcW w:w="754" w:type="dxa"/>
                  <w:tcBorders>
                    <w:top w:val="single" w:color="c0504d" w:sz="4"/>
                    <w:left w:val="single" w:color="c0504d" w:sz="4"/>
                    <w:bottom w:val="single" w:color="c0504d" w:sz="4"/>
                    <w:right w:val="single" w:color="c0504d" w:sz="4"/>
                  </w:tcBorders>
                  <w:shd w:color="auto" w:fill="d99594" w:val="clear"/>
                  <w:tcMar>
                    <w:left w:w="108" w:type="dxa"/>
                    <w:right w:w="108" w:type="dxa"/>
                  </w:tcMar>
                  <w:vAlign w:val="center"/>
                </w:tcPr>
                <w:p>
                  <w:pPr>
                    <w:spacing w:before="0" w:after="0" w:line="276"/>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Tick</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Rooms are suitability ventilated and free from odours</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Windows open to the outdoors</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Play areas are well lit and include both natural and artificial light</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Sleep areas are suitably darkened to promote rest</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Temperature is adjustable for comfort</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Nappy change areas and bathrooms are properly ventilated</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Children are exposed to natural light and ventilation during the day</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Windows are free from glare and excessive heat and UV radiation</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Skylights (if used) are adjustable to control amount of light</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Air conditioners comply with Australian safety standards and are regularly maintained</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r>
              <w:trPr>
                <w:trHeight w:val="576" w:hRule="auto"/>
                <w:jc w:val="left"/>
              </w:trPr>
              <w:tc>
                <w:tcPr>
                  <w:tcW w:w="6592"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Outdoor noise is controlled and does not interfere with learning</w:t>
                  </w:r>
                </w:p>
              </w:tc>
              <w:tc>
                <w:tcPr>
                  <w:tcW w:w="754" w:type="dxa"/>
                  <w:tcBorders>
                    <w:top w:val="single" w:color="c0504d" w:sz="4"/>
                    <w:left w:val="single" w:color="c0504d" w:sz="4"/>
                    <w:bottom w:val="single" w:color="c0504d" w:sz="4"/>
                    <w:right w:val="single" w:color="c0504d"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tc>
            </w:tr>
          </w:tbl>
          <w:p>
            <w:pPr>
              <w:spacing w:before="0" w:after="200" w:line="240"/>
              <w:ind w:right="0" w:left="0" w:firstLine="0"/>
              <w:jc w:val="left"/>
              <w:rPr>
                <w:rFonts w:ascii="Calibri" w:hAnsi="Calibri" w:cs="Calibri" w:eastAsia="Calibri"/>
                <w:color w:val="auto"/>
                <w:spacing w:val="0"/>
                <w:position w:val="0"/>
                <w:sz w:val="22"/>
                <w:shd w:fill="auto" w:val="clear"/>
              </w:rPr>
            </w:pPr>
          </w:p>
          <w:p>
            <w:pPr>
              <w:keepNext w:val="true"/>
              <w:keepLines w:val="true"/>
              <w:numPr>
                <w:ilvl w:val="0"/>
                <w:numId w:val="294"/>
              </w:numPr>
              <w:spacing w:before="120" w:after="120" w:line="276"/>
              <w:ind w:right="0" w:left="36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Write a brief summary of your findings. Are there any areas that need to be addressed or improved? What recommendations would you make?</w:t>
            </w:r>
          </w:p>
          <w:p>
            <w:pPr>
              <w:keepNext w:val="true"/>
              <w:keepLines w:val="true"/>
              <w:spacing w:before="120" w:after="120" w:line="276"/>
              <w:ind w:right="0" w:left="360" w:firstLine="0"/>
              <w:jc w:val="left"/>
              <w:rPr>
                <w:rFonts w:ascii="Calibri" w:hAnsi="Calibri" w:cs="Calibri" w:eastAsia="Calibri"/>
                <w:b/>
                <w:color w:val="000000"/>
                <w:spacing w:val="0"/>
                <w:position w:val="0"/>
                <w:sz w:val="22"/>
                <w:shd w:fill="auto" w:val="clear"/>
              </w:rPr>
            </w:pPr>
          </w:p>
          <w:p>
            <w:pPr>
              <w:keepNext w:val="true"/>
              <w:keepLines w:val="true"/>
              <w:spacing w:before="120" w:after="120" w:line="276"/>
              <w:ind w:right="0" w:left="0" w:firstLine="0"/>
              <w:jc w:val="left"/>
              <w:rPr>
                <w:rFonts w:ascii="Calibri" w:hAnsi="Calibri" w:cs="Calibri" w:eastAsia="Calibri"/>
                <w:b/>
                <w:color w:val="000000"/>
                <w:spacing w:val="0"/>
                <w:position w:val="0"/>
                <w:sz w:val="22"/>
                <w:shd w:fill="auto" w:val="clear"/>
              </w:rPr>
            </w:pPr>
          </w:p>
          <w:p>
            <w:pPr>
              <w:keepNext w:val="true"/>
              <w:keepLines w:val="true"/>
              <w:spacing w:before="120" w:after="120" w:line="276"/>
              <w:ind w:right="0" w:left="36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No fans installed, could have fans installed for ventilation </w:t>
            </w:r>
          </w:p>
          <w:p>
            <w:pPr>
              <w:keepNext w:val="true"/>
              <w:keepLines w:val="true"/>
              <w:spacing w:before="120" w:after="120" w:line="276"/>
              <w:ind w:right="0" w:left="36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Windows not tinted, could tint windows to stop harsh uv rays</w:t>
            </w:r>
          </w:p>
          <w:p>
            <w:pPr>
              <w:keepNext w:val="true"/>
              <w:keepLines w:val="true"/>
              <w:spacing w:before="120" w:after="120" w:line="276"/>
              <w:ind w:right="0" w:left="360" w:firstLine="0"/>
              <w:jc w:val="left"/>
              <w:rPr>
                <w:rFonts w:ascii="Calibri" w:hAnsi="Calibri" w:cs="Calibri" w:eastAsia="Calibri"/>
                <w:color w:val="000000"/>
                <w:spacing w:val="0"/>
                <w:position w:val="0"/>
                <w:sz w:val="22"/>
                <w:shd w:fill="auto" w:val="clear"/>
              </w:rPr>
            </w:pPr>
          </w:p>
          <w:p>
            <w:pPr>
              <w:keepNext w:val="true"/>
              <w:keepLines w:val="true"/>
              <w:spacing w:before="120" w:after="120" w:line="276"/>
              <w:ind w:right="0" w:left="360" w:firstLine="0"/>
              <w:jc w:val="left"/>
              <w:rPr>
                <w:rFonts w:ascii="Calibri" w:hAnsi="Calibri" w:cs="Calibri" w:eastAsia="Calibri"/>
                <w:color w:val="000000"/>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3D</w:t>
      </w:r>
    </w:p>
    <w:tbl>
      <w:tblPr/>
      <w:tblGrid>
        <w:gridCol w:w="1728"/>
        <w:gridCol w:w="7512"/>
      </w:tblGrid>
      <w:tr>
        <w:trPr>
          <w:trHeight w:val="1" w:hRule="atLeast"/>
          <w:jc w:val="left"/>
        </w:trPr>
        <w:tc>
          <w:tcPr>
            <w:tcW w:w="172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1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20 Minutes</w:t>
            </w:r>
          </w:p>
        </w:tc>
      </w:tr>
      <w:tr>
        <w:trPr>
          <w:trHeight w:val="1" w:hRule="atLeast"/>
          <w:jc w:val="left"/>
        </w:trPr>
        <w:tc>
          <w:tcPr>
            <w:tcW w:w="172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1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trPr>
          <w:trHeight w:val="440" w:hRule="auto"/>
          <w:jc w:val="left"/>
        </w:trPr>
        <w:tc>
          <w:tcPr>
            <w:tcW w:w="172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1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Describe an indoor and outdoor space that you would create to: </w:t>
            </w:r>
          </w:p>
          <w:p>
            <w:pPr>
              <w:numPr>
                <w:ilvl w:val="0"/>
                <w:numId w:val="313"/>
              </w:numPr>
              <w:spacing w:before="0" w:after="20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Foster children’s independence</w:t>
            </w:r>
          </w:p>
          <w:p>
            <w:pPr>
              <w:numPr>
                <w:ilvl w:val="0"/>
                <w:numId w:val="313"/>
              </w:numPr>
              <w:spacing w:before="0" w:after="20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Encourage children to create their own games</w:t>
            </w:r>
          </w:p>
          <w:p>
            <w:pPr>
              <w:numPr>
                <w:ilvl w:val="0"/>
                <w:numId w:val="313"/>
              </w:numPr>
              <w:spacing w:before="0" w:after="20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Stimulate children’s interests</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Include a specific list of the materials and resources you would provide.</w: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corner</w:t>
            </w:r>
          </w:p>
          <w:p>
            <w:pPr>
              <w:spacing w:before="0" w:after="200" w:line="240"/>
              <w:ind w:right="0" w:left="0" w:firstLine="0"/>
              <w:jc w:val="left"/>
              <w:rPr>
                <w:rFonts w:ascii="Calibri" w:hAnsi="Calibri" w:cs="Calibri" w:eastAsia="Calibri"/>
                <w:color w:val="auto"/>
                <w:spacing w:val="0"/>
                <w:position w:val="0"/>
                <w:sz w:val="22"/>
                <w:shd w:fill="auto" w:val="clear"/>
              </w:rPr>
            </w:pPr>
          </w:p>
          <w:p>
            <w:pPr>
              <w:numPr>
                <w:ilvl w:val="0"/>
                <w:numId w:val="315"/>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Dress ups</w:t>
            </w:r>
          </w:p>
          <w:p>
            <w:pPr>
              <w:numPr>
                <w:ilvl w:val="0"/>
                <w:numId w:val="315"/>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Kitchen plus utensils</w:t>
            </w:r>
          </w:p>
          <w:p>
            <w:pPr>
              <w:numPr>
                <w:ilvl w:val="0"/>
                <w:numId w:val="315"/>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 dolls</w:t>
            </w: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spacing w:val="-2"/>
                <w:position w:val="0"/>
                <w:sz w:val="22"/>
                <w:shd w:fill="auto" w:val="clear"/>
              </w:rPr>
            </w:pPr>
          </w:p>
          <w:p>
            <w:pPr>
              <w:spacing w:before="0" w:after="200" w:line="240"/>
              <w:ind w:right="0" w:left="0" w:firstLine="0"/>
              <w:jc w:val="left"/>
              <w:rPr>
                <w:rFonts w:ascii="Calibri" w:hAnsi="Calibri" w:cs="Calibri" w:eastAsia="Calibri"/>
                <w:color w:val="auto"/>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4A</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20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prepare children for changes in a supportive and timely manner.</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Scenario: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four weeks, the 3-year-olds are going to transition to a new classroom with new educators.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Write up a simple transition plan that includes 5 strategies you will present to Lila’s family. Consider timeframe and how exactly you are going to be supportive to Lila and her family.</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the educators to interact with lila and carer upon arrival – say 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Recognise if the family member/carer are having a hard time saying goodbye and reassure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Welcome them with a warm and welcoming demeanour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 them questions about there weekend/day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 information about their day that you feel is important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auto"/>
                <w:spacing w:val="0"/>
                <w:position w:val="0"/>
                <w:sz w:val="22"/>
                <w:shd w:fill="auto" w:val="clear"/>
              </w:rPr>
            </w:pPr>
          </w:p>
          <w:p>
            <w:pPr>
              <w:spacing w:before="0" w:after="200" w:line="240"/>
              <w:ind w:right="0" w:left="0" w:firstLine="0"/>
              <w:jc w:val="left"/>
              <w:rPr>
                <w:rFonts w:ascii="Calibri" w:hAnsi="Calibri" w:cs="Calibri" w:eastAsia="Calibri"/>
                <w:i/>
                <w:color w:val="auto"/>
                <w:spacing w:val="0"/>
                <w:position w:val="0"/>
                <w:sz w:val="22"/>
                <w:shd w:fill="auto" w:val="clear"/>
              </w:rPr>
            </w:pPr>
          </w:p>
          <w:p>
            <w:pPr>
              <w:spacing w:before="0" w:after="200" w:line="240"/>
              <w:ind w:right="0" w:left="0" w:firstLine="0"/>
              <w:jc w:val="left"/>
              <w:rPr>
                <w:rFonts w:ascii="Calibri" w:hAnsi="Calibri" w:cs="Calibri" w:eastAsia="Calibri"/>
                <w:i/>
                <w:color w:val="auto"/>
                <w:spacing w:val="0"/>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4B</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assist in developing meaningful routines, including those to minimise distress at separation of the family and child.</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and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Scenario: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Four-year-old Jonah gets extremely upset when his mother drops him off in the morning. She has tried having his father drop him off, but it still happens. He stays upset for a long time and is disruptive to the other children. This has been happening for a few weeks now.</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Write 3 meaningful routines that will help minimise Jonah’s distress. </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Reassure Jonah that his carer will be coming back later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Distract Jonah by starting the daily routine of putting his bag in the children’s special place.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Observe for Jonahs favourite activity and take him to it.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Observe who Jonahs friends and take him to his friends </w:t>
            </w: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auto"/>
                <w:spacing w:val="0"/>
                <w:position w:val="0"/>
                <w:sz w:val="22"/>
                <w:shd w:fill="auto" w:val="clear"/>
              </w:rPr>
            </w:pPr>
          </w:p>
          <w:p>
            <w:pPr>
              <w:spacing w:before="0" w:after="240" w:line="240"/>
              <w:ind w:right="0" w:left="0" w:firstLine="0"/>
              <w:jc w:val="left"/>
              <w:rPr>
                <w:rFonts w:ascii="Calibri" w:hAnsi="Calibri" w:cs="Calibri" w:eastAsia="Calibri"/>
                <w:i/>
                <w:color w:val="auto"/>
                <w:spacing w:val="0"/>
                <w:position w:val="0"/>
                <w:sz w:val="22"/>
                <w:shd w:fill="auto" w:val="clear"/>
              </w:rPr>
            </w:pPr>
          </w:p>
          <w:p>
            <w:pPr>
              <w:spacing w:before="0" w:after="240" w:line="240"/>
              <w:ind w:right="0" w:left="0" w:firstLine="0"/>
              <w:jc w:val="left"/>
              <w:rPr>
                <w:rFonts w:ascii="Calibri" w:hAnsi="Calibri" w:cs="Calibri" w:eastAsia="Calibri"/>
                <w:i/>
                <w:color w:val="auto"/>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4C</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identify and respond to children’s feelings openly, appropriately and with respect.</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and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Scenario</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children in your room have been watching a baby bird learn to fly for the past week. After the weekend, the baby bird is gone. While all the other children are playing, Ella is standing by the window, crying uncontrollably.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Detail how you would do the following:</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362"/>
              </w:numPr>
              <w:spacing w:before="0" w:after="0" w:line="240"/>
              <w:ind w:right="0" w:left="36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Identify why Ella is upset</w:t>
            </w: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Watching the baby bird trying to fly has become apart of their daily routine for the past week.</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She could be wondering where the bird has gone.</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364"/>
              </w:numPr>
              <w:spacing w:before="0" w:after="0" w:line="240"/>
              <w:ind w:right="0" w:left="360" w:hanging="36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Respond to Ella’s feelings</w:t>
            </w:r>
          </w:p>
          <w:p>
            <w:pPr>
              <w:spacing w:before="0" w:after="0" w:line="240"/>
              <w:ind w:right="0" w:left="0" w:firstLine="0"/>
              <w:jc w:val="left"/>
              <w:rPr>
                <w:rFonts w:ascii="Calibri" w:hAnsi="Calibri" w:cs="Calibri" w:eastAsia="Calibri"/>
                <w:b/>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Reassure her the bird is ok, let her know that the baby bird is with its family</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4D</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encourage children to communicate, listen and treat others with respect and encourage opportunities to express feelings and emotions appropriately.</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and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Scenario: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Two-year-old Bella wants a toy that Oliver is currently using. Oliver keeps moving away from her as she tries to grab it. Oliver pushes Bella away as she reaches to grab the toy. Bella bites him on the arm.</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Outline how you would encourage them to:</w:t>
            </w:r>
          </w:p>
          <w:p>
            <w:pPr>
              <w:numPr>
                <w:ilvl w:val="0"/>
                <w:numId w:val="380"/>
              </w:numPr>
              <w:spacing w:before="0" w:after="20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Communicate</w:t>
            </w:r>
          </w:p>
          <w:p>
            <w:pPr>
              <w:numPr>
                <w:ilvl w:val="0"/>
                <w:numId w:val="380"/>
              </w:numPr>
              <w:spacing w:before="0" w:after="20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Listen</w:t>
            </w:r>
          </w:p>
          <w:p>
            <w:pPr>
              <w:numPr>
                <w:ilvl w:val="0"/>
                <w:numId w:val="380"/>
              </w:numPr>
              <w:spacing w:before="0" w:after="20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Treat others with respect</w:t>
            </w:r>
          </w:p>
          <w:p>
            <w:pPr>
              <w:numPr>
                <w:ilvl w:val="0"/>
                <w:numId w:val="380"/>
              </w:numPr>
              <w:spacing w:before="0" w:after="20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Express feelings and emotions appropriately</w: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Bella know that it is unacceptable to bite another class member, and that she will need to apologise to Oliver.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Bella to ask Oliver politely if she can have a turn of the toy.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sure to advise the children that sharing is caring and to take turns with the toy.</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000000"/>
                <w:spacing w:val="0"/>
                <w:position w:val="0"/>
                <w:sz w:val="22"/>
                <w:shd w:fill="auto" w:val="clear"/>
              </w:rPr>
            </w:pPr>
          </w:p>
          <w:p>
            <w:pPr>
              <w:spacing w:before="0" w:after="200" w:line="240"/>
              <w:ind w:right="0" w:left="0" w:firstLine="0"/>
              <w:jc w:val="left"/>
              <w:rPr>
                <w:rFonts w:ascii="Calibri" w:hAnsi="Calibri" w:cs="Calibri" w:eastAsia="Calibri"/>
                <w:i/>
                <w:color w:val="FF0000"/>
                <w:spacing w:val="0"/>
                <w:position w:val="0"/>
                <w:sz w:val="22"/>
                <w:shd w:fill="auto" w:val="clear"/>
              </w:rPr>
            </w:pPr>
          </w:p>
          <w:p>
            <w:pPr>
              <w:spacing w:before="0" w:after="240" w:line="240"/>
              <w:ind w:right="0" w:left="720" w:firstLine="0"/>
              <w:jc w:val="left"/>
              <w:rPr>
                <w:rFonts w:ascii="Calibri" w:hAnsi="Calibri" w:cs="Calibri" w:eastAsia="Calibri"/>
                <w:i/>
                <w:color w:val="auto"/>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0"/>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b/>
                <w:color w:val="C00000"/>
                <w:spacing w:val="-2"/>
                <w:position w:val="0"/>
                <w:sz w:val="22"/>
                <w:shd w:fill="auto" w:val="clear"/>
              </w:rPr>
            </w:pPr>
          </w:p>
          <w:p>
            <w:pPr>
              <w:spacing w:before="0" w:after="0" w:line="240"/>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5A</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observe families and children for signs of stress/distress on arrival and begin interaction with the child while family is still present to minimise abruptness of separation.</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Write 2 scenarios about children and families experiencing stress/distress on arrival at the centre. Be specific.</w:t>
            </w:r>
          </w:p>
          <w:p>
            <w:pPr>
              <w:numPr>
                <w:ilvl w:val="0"/>
                <w:numId w:val="396"/>
              </w:numPr>
              <w:spacing w:before="0" w:after="200" w:line="276"/>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Children:</w:t>
            </w:r>
          </w:p>
          <w:p>
            <w:pPr>
              <w:spacing w:before="0" w:after="200" w:line="276"/>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Sophie arrives at day-care, she is hiding behind her carer and clinging onto their leg not wanting to let go, When she does let go and her mum leaves she runs to the window crying hysterically.</w:t>
            </w:r>
          </w:p>
          <w:p>
            <w:pPr>
              <w:spacing w:before="0" w:after="200" w:line="276"/>
              <w:ind w:right="0" w:left="360" w:firstLine="0"/>
              <w:jc w:val="left"/>
              <w:rPr>
                <w:rFonts w:ascii="Calibri" w:hAnsi="Calibri" w:cs="Calibri" w:eastAsia="Calibri"/>
                <w:b/>
                <w:color w:val="auto"/>
                <w:spacing w:val="0"/>
                <w:position w:val="0"/>
                <w:sz w:val="22"/>
                <w:shd w:fill="auto" w:val="clear"/>
              </w:rPr>
            </w:pPr>
          </w:p>
          <w:p>
            <w:pPr>
              <w:spacing w:before="0" w:after="200" w:line="276"/>
              <w:ind w:right="0" w:left="360" w:firstLine="0"/>
              <w:jc w:val="left"/>
              <w:rPr>
                <w:rFonts w:ascii="Calibri" w:hAnsi="Calibri" w:cs="Calibri" w:eastAsia="Calibri"/>
                <w:b/>
                <w:color w:val="auto"/>
                <w:spacing w:val="0"/>
                <w:position w:val="0"/>
                <w:sz w:val="22"/>
                <w:shd w:fill="auto" w:val="clear"/>
              </w:rPr>
            </w:pPr>
          </w:p>
          <w:p>
            <w:pPr>
              <w:spacing w:before="0" w:after="200" w:line="276"/>
              <w:ind w:right="0" w:left="360" w:firstLine="0"/>
              <w:jc w:val="left"/>
              <w:rPr>
                <w:rFonts w:ascii="Calibri" w:hAnsi="Calibri" w:cs="Calibri" w:eastAsia="Calibri"/>
                <w:b/>
                <w:color w:val="auto"/>
                <w:spacing w:val="0"/>
                <w:position w:val="0"/>
                <w:sz w:val="22"/>
                <w:shd w:fill="auto" w:val="clear"/>
              </w:rPr>
            </w:pPr>
          </w:p>
          <w:p>
            <w:pPr>
              <w:spacing w:before="0" w:after="200" w:line="276"/>
              <w:ind w:right="0" w:left="360" w:firstLine="0"/>
              <w:jc w:val="left"/>
              <w:rPr>
                <w:rFonts w:ascii="Calibri" w:hAnsi="Calibri" w:cs="Calibri" w:eastAsia="Calibri"/>
                <w:b/>
                <w:color w:val="auto"/>
                <w:spacing w:val="0"/>
                <w:position w:val="0"/>
                <w:sz w:val="22"/>
                <w:shd w:fill="auto" w:val="clear"/>
              </w:rPr>
            </w:pPr>
          </w:p>
          <w:p>
            <w:pPr>
              <w:numPr>
                <w:ilvl w:val="0"/>
                <w:numId w:val="398"/>
              </w:numPr>
              <w:spacing w:before="0" w:after="200" w:line="276"/>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Families: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Sophie’s mum Natasha arrives at day-care, Natasha’s face looks a little worried she has sophie picked up and doesn’t want to leave.</w:t>
            </w: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i/>
                <w:color w:val="000000"/>
                <w:spacing w:val="0"/>
                <w:position w:val="0"/>
                <w:sz w:val="22"/>
                <w:shd w:fill="auto" w:val="clear"/>
              </w:rPr>
            </w:pPr>
          </w:p>
          <w:p>
            <w:pPr>
              <w:spacing w:before="0" w:after="200" w:line="276"/>
              <w:ind w:right="0" w:left="0" w:firstLine="0"/>
              <w:jc w:val="left"/>
              <w:rPr>
                <w:rFonts w:ascii="Calibri" w:hAnsi="Calibri" w:cs="Calibri" w:eastAsia="Calibri"/>
                <w:b/>
                <w:color w:val="auto"/>
                <w:spacing w:val="-2"/>
                <w:position w:val="0"/>
                <w:sz w:val="22"/>
                <w:shd w:fill="auto" w:val="clear"/>
              </w:rPr>
            </w:pPr>
          </w:p>
          <w:p>
            <w:pPr>
              <w:spacing w:before="0" w:after="200" w:line="276"/>
              <w:ind w:right="0" w:left="0" w:firstLine="0"/>
              <w:jc w:val="left"/>
              <w:rPr>
                <w:rFonts w:ascii="Calibri" w:hAnsi="Calibri" w:cs="Calibri" w:eastAsia="Calibri"/>
                <w:b/>
                <w:color w:val="auto"/>
                <w:spacing w:val="-2"/>
                <w:position w:val="0"/>
                <w:sz w:val="22"/>
                <w:shd w:fill="auto" w:val="clear"/>
              </w:rPr>
            </w:pPr>
          </w:p>
          <w:p>
            <w:pPr>
              <w:spacing w:before="0" w:after="200" w:line="276"/>
              <w:ind w:right="0" w:left="0" w:firstLine="0"/>
              <w:jc w:val="left"/>
              <w:rPr>
                <w:rFonts w:ascii="Calibri" w:hAnsi="Calibri" w:cs="Calibri" w:eastAsia="Calibri"/>
                <w:b/>
                <w:color w:val="auto"/>
                <w:spacing w:val="-2"/>
                <w:position w:val="0"/>
                <w:sz w:val="22"/>
                <w:shd w:fill="auto" w:val="clear"/>
              </w:rPr>
            </w:pPr>
          </w:p>
          <w:p>
            <w:pPr>
              <w:spacing w:before="0" w:after="200" w:line="276"/>
              <w:ind w:right="0" w:left="0" w:firstLine="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List 3 techniques to engage with a distressed child while family is still present to minimise the abruptness of separation.</w:t>
            </w:r>
          </w:p>
          <w:p>
            <w:pPr>
              <w:spacing w:before="0" w:after="200" w:line="276"/>
              <w:ind w:right="0" w:left="0" w:firstLine="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Welcome both carer and child with a warm and welcoming hello</w:t>
            </w:r>
          </w:p>
          <w:p>
            <w:pPr>
              <w:spacing w:before="0" w:after="200" w:line="276"/>
              <w:ind w:right="0" w:left="0" w:firstLine="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Ask them questions about there day</w:t>
            </w:r>
          </w:p>
          <w:p>
            <w:pPr>
              <w:spacing w:before="0" w:after="200" w:line="276"/>
              <w:ind w:right="0" w:left="0" w:firstLine="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Ask for information that you feel is important to their childs day</w:t>
            </w:r>
          </w:p>
          <w:p>
            <w:pPr>
              <w:spacing w:before="0" w:after="200" w:line="276"/>
              <w:ind w:right="0" w:left="0" w:firstLine="0"/>
              <w:jc w:val="left"/>
              <w:rPr>
                <w:rFonts w:ascii="Calibri" w:hAnsi="Calibri" w:cs="Calibri" w:eastAsia="Calibri"/>
                <w:b/>
                <w:color w:val="auto"/>
                <w:spacing w:val="-2"/>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FF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FF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i/>
                <w:color w:val="FF0000"/>
                <w:spacing w:val="0"/>
                <w:position w:val="0"/>
                <w:sz w:val="22"/>
                <w:shd w:fill="auto" w:val="clear"/>
              </w:rPr>
            </w:pPr>
          </w:p>
          <w:p>
            <w:pPr>
              <w:keepNext w:val="true"/>
              <w:keepLines w:val="true"/>
              <w:spacing w:before="0" w:after="0" w:line="276"/>
              <w:ind w:right="0" w:left="0" w:firstLine="0"/>
              <w:jc w:val="both"/>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 </w:t>
      </w:r>
    </w:p>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Activity 5B</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encourage the family to take as much time as needed to have a relaxed, unhurried separation from their child and respond to child’s distress at separation from the family in a calm reassuring manner.</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Case Study and 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24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Individually, in pairs or in groups, complete the following: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Scenario</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Juniper’s mother drops her off in the morning, she quickly leaves the room as Juniper starts to cry. You suspect Juniper’s mother is nervous and embarrassed that her daughter is crying.</w:t>
            </w:r>
          </w:p>
          <w:p>
            <w:pPr>
              <w:numPr>
                <w:ilvl w:val="0"/>
                <w:numId w:val="413"/>
              </w:numPr>
              <w:spacing w:before="0" w:after="200" w:line="276"/>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How do you respond to Juniper’s distress?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physical comfort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Calmly reassure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 the child to an activity/friend that comforts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 about their feelings</w:t>
            </w:r>
          </w:p>
          <w:p>
            <w:pPr>
              <w:spacing w:before="0" w:after="200" w:line="276"/>
              <w:ind w:right="0" w:left="0" w:firstLine="0"/>
              <w:jc w:val="left"/>
              <w:rPr>
                <w:rFonts w:ascii="Calibri" w:hAnsi="Calibri" w:cs="Calibri" w:eastAsia="Calibri"/>
                <w:b/>
                <w:color w:val="auto"/>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keepNext w:val="true"/>
              <w:keepLines w:val="true"/>
              <w:numPr>
                <w:ilvl w:val="0"/>
                <w:numId w:val="415"/>
              </w:numPr>
              <w:tabs>
                <w:tab w:val="left" w:pos="360" w:leader="none"/>
              </w:tabs>
              <w:spacing w:before="0" w:after="0" w:line="276"/>
              <w:ind w:right="0" w:left="720" w:hanging="360"/>
              <w:jc w:val="left"/>
              <w:rPr>
                <w:rFonts w:ascii="Calibri" w:hAnsi="Calibri" w:cs="Calibri" w:eastAsia="Calibri"/>
                <w:i/>
                <w:color w:val="FF0000"/>
                <w:spacing w:val="0"/>
                <w:position w:val="0"/>
                <w:sz w:val="22"/>
                <w:shd w:fill="auto" w:val="clear"/>
              </w:rPr>
            </w:pPr>
          </w:p>
          <w:p>
            <w:pPr>
              <w:numPr>
                <w:ilvl w:val="0"/>
                <w:numId w:val="415"/>
              </w:numPr>
              <w:spacing w:before="0" w:after="200" w:line="276"/>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How can you encourage Juniper’s mother to take the time she needs to have a relaxed and unhurried separation?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Reassure them that their child will be fine.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the parent to familiarise themselves with their childs favourite activity</w:t>
            </w:r>
          </w:p>
          <w:p>
            <w:pPr>
              <w:spacing w:before="0" w:after="200" w:line="276"/>
              <w:ind w:right="0" w:left="0" w:firstLine="0"/>
              <w:jc w:val="left"/>
              <w:rPr>
                <w:rFonts w:ascii="Calibri" w:hAnsi="Calibri" w:cs="Calibri" w:eastAsia="Calibri"/>
                <w:b/>
                <w:color w:val="auto"/>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i/>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color w:val="auto"/>
                <w:spacing w:val="-2"/>
                <w:position w:val="0"/>
                <w:sz w:val="22"/>
                <w:shd w:fill="auto" w:val="clear"/>
              </w:rPr>
            </w:pPr>
          </w:p>
          <w:p>
            <w:pPr>
              <w:keepNext w:val="true"/>
              <w:keepLines w:val="true"/>
              <w:spacing w:before="0" w:after="0" w:line="276"/>
              <w:ind w:right="0" w:left="0" w:firstLine="0"/>
              <w:jc w:val="left"/>
              <w:rPr>
                <w:rFonts w:ascii="Calibri" w:hAnsi="Calibri" w:cs="Calibri" w:eastAsia="Calibri"/>
                <w:position w:val="0"/>
                <w:sz w:val="22"/>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Skills and Knowledge Activity</w:t>
      </w:r>
    </w:p>
    <w:tbl>
      <w:tblPr/>
      <w:tblGrid>
        <w:gridCol w:w="1668"/>
        <w:gridCol w:w="7572"/>
      </w:tblGrid>
      <w:tr>
        <w:trPr>
          <w:trHeight w:val="1" w:hRule="atLeast"/>
          <w:jc w:val="left"/>
        </w:trPr>
        <w:tc>
          <w:tcPr>
            <w:tcW w:w="166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57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60 Minutes</w:t>
            </w:r>
          </w:p>
        </w:tc>
      </w:tr>
      <w:tr>
        <w:trPr>
          <w:trHeight w:val="1" w:hRule="atLeast"/>
          <w:jc w:val="left"/>
        </w:trPr>
        <w:tc>
          <w:tcPr>
            <w:tcW w:w="166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57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demonstrate your knowledge of the required skills, knowledge and critical aspects of the assessment.</w:t>
            </w:r>
          </w:p>
        </w:tc>
      </w:tr>
      <w:tr>
        <w:trPr>
          <w:trHeight w:val="440" w:hRule="auto"/>
          <w:jc w:val="left"/>
        </w:trPr>
        <w:tc>
          <w:tcPr>
            <w:tcW w:w="166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57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Complete the following individually and attach your completed work to your workbook.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Successful completion of this activity [along with those above] will enable you to demonstrate your knowledge and skills of:</w:t>
            </w:r>
          </w:p>
          <w:p>
            <w:pPr>
              <w:spacing w:before="0" w:after="0" w:line="276"/>
              <w:ind w:right="0" w:left="0" w:firstLine="0"/>
              <w:jc w:val="left"/>
              <w:rPr>
                <w:rFonts w:ascii="Calibri" w:hAnsi="Calibri" w:cs="Calibri" w:eastAsia="Calibri"/>
                <w:b/>
                <w:color w:val="auto"/>
                <w:spacing w:val="0"/>
                <w:position w:val="0"/>
                <w:sz w:val="22"/>
                <w:shd w:fill="auto" w:val="clear"/>
              </w:rPr>
            </w:pP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Promoting physical activity and encouraging participation according to the recommendations for physical activity for birth to 5-year-olds and 5- to 12-year-olds in the National Physical Activity Guidelines for Australians</w:t>
            </w: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Basic principles of child physical and emotional development</w:t>
            </w: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Engaging children in discussions around physical health and wellbeing</w:t>
            </w: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Adapting the physical environment to ensure challenge and appropriate risk-taking</w:t>
            </w: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Supporting children through transition and change by providing routines and strategies to ensure the smooth transition of new arrivals and minimising distress at separation of parent and child</w:t>
            </w: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Impact of changes of routines and environments for children</w:t>
            </w: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Safety and hygiene, including: </w:t>
            </w:r>
          </w:p>
          <w:p>
            <w:pPr>
              <w:keepNext w:val="true"/>
              <w:keepLines w:val="true"/>
              <w:numPr>
                <w:ilvl w:val="0"/>
                <w:numId w:val="435"/>
              </w:numPr>
              <w:tabs>
                <w:tab w:val="left" w:pos="360" w:leader="none"/>
                <w:tab w:val="left" w:pos="720" w:leader="none"/>
              </w:tabs>
              <w:spacing w:before="60" w:after="60" w:line="276"/>
              <w:ind w:right="0" w:left="144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hygiene for minimising infectious diseases</w:t>
            </w:r>
          </w:p>
          <w:p>
            <w:pPr>
              <w:keepNext w:val="true"/>
              <w:keepLines w:val="true"/>
              <w:numPr>
                <w:ilvl w:val="0"/>
                <w:numId w:val="435"/>
              </w:numPr>
              <w:tabs>
                <w:tab w:val="left" w:pos="360" w:leader="none"/>
                <w:tab w:val="left" w:pos="720" w:leader="none"/>
              </w:tabs>
              <w:spacing w:before="60" w:after="60" w:line="276"/>
              <w:ind w:right="0" w:left="144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 safety</w:t>
            </w:r>
          </w:p>
          <w:p>
            <w:pPr>
              <w:keepNext w:val="true"/>
              <w:keepLines w:val="true"/>
              <w:numPr>
                <w:ilvl w:val="0"/>
                <w:numId w:val="435"/>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Organisational standards, policies and procedures, including, codes of ethics and the United Nations Convention on the Rights of the Child</w:t>
            </w:r>
          </w:p>
          <w:p>
            <w:pPr>
              <w:spacing w:before="0" w:after="0" w:line="276"/>
              <w:ind w:right="0" w:left="0" w:firstLine="0"/>
              <w:jc w:val="left"/>
              <w:rPr>
                <w:rFonts w:ascii="Calibri" w:hAnsi="Calibri" w:cs="Calibri" w:eastAsia="Calibri"/>
                <w:color w:val="000000"/>
                <w:spacing w:val="0"/>
                <w:position w:val="0"/>
                <w:sz w:val="22"/>
                <w:shd w:fill="auto" w:val="clear"/>
              </w:rPr>
            </w:pPr>
          </w:p>
          <w:p>
            <w:pPr>
              <w:keepNext w:val="true"/>
              <w:keepLines w:val="true"/>
              <w:numPr>
                <w:ilvl w:val="0"/>
                <w:numId w:val="441"/>
              </w:numPr>
              <w:tabs>
                <w:tab w:val="left" w:pos="360" w:leader="none"/>
                <w:tab w:val="left" w:pos="720" w:leader="none"/>
              </w:tabs>
              <w:spacing w:before="60" w:after="60" w:line="240"/>
              <w:ind w:right="0" w:left="566" w:hanging="283"/>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There are two parts to this activity. Both parts must be completed and submitted to your assessor.</w:t>
            </w:r>
          </w:p>
          <w:p>
            <w:pPr>
              <w:keepNext w:val="true"/>
              <w:keepLines w:val="true"/>
              <w:numPr>
                <w:ilvl w:val="0"/>
                <w:numId w:val="441"/>
              </w:numPr>
              <w:tabs>
                <w:tab w:val="left" w:pos="360" w:leader="none"/>
                <w:tab w:val="left" w:pos="720" w:leader="none"/>
              </w:tabs>
              <w:spacing w:before="60" w:after="60" w:line="240"/>
              <w:ind w:right="0" w:left="566" w:hanging="283"/>
              <w:jc w:val="left"/>
              <w:rPr>
                <w:rFonts w:ascii="Calibri" w:hAnsi="Calibri" w:cs="Calibri" w:eastAsia="Calibri"/>
                <w:b/>
                <w:color w:val="FF0000"/>
                <w:spacing w:val="0"/>
                <w:position w:val="0"/>
                <w:sz w:val="22"/>
                <w:shd w:fill="auto" w:val="clear"/>
              </w:rPr>
            </w:pPr>
          </w:p>
          <w:p>
            <w:pPr>
              <w:spacing w:before="0" w:after="0" w:line="240"/>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Locate and use the following documents for this activity:</w:t>
            </w:r>
          </w:p>
          <w:p>
            <w:pPr>
              <w:numPr>
                <w:ilvl w:val="0"/>
                <w:numId w:val="443"/>
              </w:numPr>
              <w:tabs>
                <w:tab w:val="left" w:pos="360" w:leader="none"/>
                <w:tab w:val="left" w:pos="720" w:leader="none"/>
              </w:tabs>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National Quality Framework</w:t>
            </w:r>
          </w:p>
          <w:p>
            <w:pPr>
              <w:numPr>
                <w:ilvl w:val="0"/>
                <w:numId w:val="443"/>
              </w:numPr>
              <w:tabs>
                <w:tab w:val="left" w:pos="360" w:leader="none"/>
                <w:tab w:val="left" w:pos="720" w:leader="none"/>
              </w:tabs>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National Quality Standards</w:t>
            </w:r>
          </w:p>
          <w:p>
            <w:pPr>
              <w:keepNext w:val="true"/>
              <w:keepLines w:val="true"/>
              <w:numPr>
                <w:ilvl w:val="0"/>
                <w:numId w:val="443"/>
              </w:numPr>
              <w:tabs>
                <w:tab w:val="left" w:pos="360" w:leader="none"/>
                <w:tab w:val="left" w:pos="720" w:leader="none"/>
              </w:tabs>
              <w:spacing w:before="60" w:after="6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 the relevant approved learning framework used in the service if different from those above </w:t>
            </w:r>
          </w:p>
          <w:p>
            <w:pPr>
              <w:keepNext w:val="true"/>
              <w:keepLines w:val="true"/>
              <w:numPr>
                <w:ilvl w:val="0"/>
                <w:numId w:val="443"/>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National Physical Activity Guidelines for Australians </w:t>
            </w:r>
          </w:p>
          <w:p>
            <w:pPr>
              <w:keepNext w:val="true"/>
              <w:keepLines w:val="true"/>
              <w:numPr>
                <w:ilvl w:val="0"/>
                <w:numId w:val="443"/>
              </w:numPr>
              <w:tabs>
                <w:tab w:val="left" w:pos="360" w:leader="none"/>
                <w:tab w:val="left" w:pos="720" w:leader="none"/>
              </w:tabs>
              <w:spacing w:before="60" w:after="6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organisation’s standards, policies, procedures and guidelines</w:t>
            </w:r>
          </w:p>
          <w:p>
            <w:pPr>
              <w:spacing w:before="0" w:after="120" w:line="276"/>
              <w:ind w:right="0" w:left="0" w:firstLine="0"/>
              <w:jc w:val="left"/>
              <w:rPr>
                <w:rFonts w:ascii="Calibri" w:hAnsi="Calibri" w:cs="Calibri" w:eastAsia="Calibri"/>
                <w:color w:val="auto"/>
                <w:spacing w:val="-2"/>
                <w:position w:val="0"/>
                <w:sz w:val="22"/>
                <w:shd w:fill="auto" w:val="clear"/>
              </w:rPr>
            </w:pPr>
          </w:p>
          <w:p>
            <w:pPr>
              <w:spacing w:before="0" w:after="120" w:line="276"/>
              <w:ind w:right="0" w:left="0" w:firstLine="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1. Outline what each of these standards specifically say about e</w:t>
            </w:r>
            <w:r>
              <w:rPr>
                <w:rFonts w:ascii="Calibri" w:hAnsi="Calibri" w:cs="Calibri" w:eastAsia="Calibri"/>
                <w:b/>
                <w:color w:val="auto"/>
                <w:spacing w:val="0"/>
                <w:position w:val="0"/>
                <w:sz w:val="22"/>
                <w:shd w:fill="auto" w:val="clear"/>
              </w:rPr>
              <w:t xml:space="preserve">nsuring children’s:</w:t>
            </w:r>
          </w:p>
          <w:p>
            <w:pPr>
              <w:numPr>
                <w:ilvl w:val="0"/>
                <w:numId w:val="447"/>
              </w:numPr>
              <w:spacing w:before="0" w:after="12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Physical wellbeing is maintained</w:t>
            </w:r>
          </w:p>
          <w:p>
            <w:pPr>
              <w:numPr>
                <w:ilvl w:val="0"/>
                <w:numId w:val="447"/>
              </w:numPr>
              <w:spacing w:before="0" w:after="12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Emotional wellbeing is maintained</w:t>
            </w:r>
          </w:p>
          <w:p>
            <w:pPr>
              <w:numPr>
                <w:ilvl w:val="0"/>
                <w:numId w:val="447"/>
              </w:numPr>
              <w:spacing w:before="0" w:after="120" w:line="276"/>
              <w:ind w:right="0" w:left="720" w:hanging="360"/>
              <w:jc w:val="left"/>
              <w:rPr>
                <w:rFonts w:ascii="Calibri" w:hAnsi="Calibri" w:cs="Calibri" w:eastAsia="Calibri"/>
                <w:b/>
                <w:color w:val="auto"/>
                <w:spacing w:val="-2"/>
                <w:position w:val="0"/>
                <w:sz w:val="22"/>
                <w:shd w:fill="auto" w:val="clear"/>
              </w:rPr>
            </w:pPr>
            <w:r>
              <w:rPr>
                <w:rFonts w:ascii="Calibri" w:hAnsi="Calibri" w:cs="Calibri" w:eastAsia="Calibri"/>
                <w:color w:val="auto"/>
                <w:spacing w:val="0"/>
                <w:position w:val="0"/>
                <w:sz w:val="22"/>
                <w:shd w:fill="auto" w:val="clear"/>
              </w:rPr>
              <w:t xml:space="preserve">Self-sufficiency is nurtured</w:t>
            </w:r>
          </w:p>
          <w:p>
            <w:pPr>
              <w:spacing w:before="0" w:after="120" w:line="276"/>
              <w:ind w:right="0" w:left="720" w:firstLine="0"/>
              <w:jc w:val="left"/>
              <w:rPr>
                <w:rFonts w:ascii="Calibri" w:hAnsi="Calibri" w:cs="Calibri" w:eastAsia="Calibri"/>
                <w:color w:val="auto"/>
                <w:spacing w:val="0"/>
                <w:position w:val="0"/>
                <w:sz w:val="22"/>
                <w:shd w:fill="auto" w:val="clear"/>
              </w:rPr>
            </w:pPr>
          </w:p>
          <w:p>
            <w:pPr>
              <w:spacing w:before="0" w:after="120" w:line="276"/>
              <w:ind w:right="0" w:left="0" w:firstLine="0"/>
              <w:jc w:val="left"/>
              <w:rPr>
                <w:rFonts w:ascii="Source Sans Pro" w:hAnsi="Source Sans Pro" w:cs="Source Sans Pro" w:eastAsia="Source Sans Pro"/>
                <w:b/>
                <w:color w:val="000000"/>
                <w:spacing w:val="0"/>
                <w:position w:val="0"/>
                <w:sz w:val="21"/>
                <w:shd w:fill="auto" w:val="clear"/>
              </w:rPr>
            </w:pPr>
            <w:r>
              <w:rPr>
                <w:rFonts w:ascii="Source Sans Pro" w:hAnsi="Source Sans Pro" w:cs="Source Sans Pro" w:eastAsia="Source Sans Pro"/>
                <w:b/>
                <w:color w:val="000000"/>
                <w:spacing w:val="0"/>
                <w:position w:val="0"/>
                <w:sz w:val="21"/>
                <w:shd w:fill="auto" w:val="clear"/>
              </w:rPr>
              <w:t xml:space="preserve">Each child’s health is promoted.</w:t>
            </w:r>
          </w:p>
          <w:p>
            <w:pPr>
              <w:spacing w:before="0" w:after="120" w:line="276"/>
              <w:ind w:right="0" w:left="0" w:firstLine="0"/>
              <w:jc w:val="left"/>
              <w:rPr>
                <w:rFonts w:ascii="Source Sans Pro" w:hAnsi="Source Sans Pro" w:cs="Source Sans Pro" w:eastAsia="Source Sans Pro"/>
                <w:b/>
                <w:color w:val="000000"/>
                <w:spacing w:val="0"/>
                <w:position w:val="0"/>
                <w:sz w:val="21"/>
                <w:shd w:fill="auto" w:val="clear"/>
              </w:rPr>
            </w:pPr>
            <w:r>
              <w:rPr>
                <w:rFonts w:ascii="Source Sans Pro" w:hAnsi="Source Sans Pro" w:cs="Source Sans Pro" w:eastAsia="Source Sans Pro"/>
                <w:b/>
                <w:color w:val="000000"/>
                <w:spacing w:val="0"/>
                <w:position w:val="0"/>
                <w:sz w:val="21"/>
                <w:shd w:fill="auto" w:val="clear"/>
              </w:rPr>
              <w:t xml:space="preserve">Healthy eating and physical activity are embedded in the program for children.</w:t>
            </w:r>
          </w:p>
          <w:p>
            <w:pPr>
              <w:spacing w:before="0" w:after="120" w:line="276"/>
              <w:ind w:right="0" w:left="0" w:firstLine="0"/>
              <w:jc w:val="left"/>
              <w:rPr>
                <w:rFonts w:ascii="Source Sans Pro" w:hAnsi="Source Sans Pro" w:cs="Source Sans Pro" w:eastAsia="Source Sans Pro"/>
                <w:b/>
                <w:color w:val="000000"/>
                <w:spacing w:val="0"/>
                <w:position w:val="0"/>
                <w:sz w:val="21"/>
                <w:shd w:fill="auto" w:val="clear"/>
              </w:rPr>
            </w:pPr>
            <w:r>
              <w:rPr>
                <w:rFonts w:ascii="Source Sans Pro" w:hAnsi="Source Sans Pro" w:cs="Source Sans Pro" w:eastAsia="Source Sans Pro"/>
                <w:b/>
                <w:color w:val="000000"/>
                <w:spacing w:val="0"/>
                <w:position w:val="0"/>
                <w:sz w:val="21"/>
                <w:shd w:fill="auto" w:val="clear"/>
              </w:rPr>
              <w:t xml:space="preserve">Each child is protected.</w:t>
            </w:r>
          </w:p>
          <w:p>
            <w:pPr>
              <w:spacing w:before="0" w:after="120" w:line="276"/>
              <w:ind w:right="0" w:left="0" w:firstLine="0"/>
              <w:jc w:val="left"/>
              <w:rPr>
                <w:rFonts w:ascii="Source Sans Pro" w:hAnsi="Source Sans Pro" w:cs="Source Sans Pro" w:eastAsia="Source Sans Pro"/>
                <w:b/>
                <w:color w:val="000000"/>
                <w:spacing w:val="0"/>
                <w:position w:val="0"/>
                <w:sz w:val="21"/>
                <w:shd w:fill="auto" w:val="clear"/>
              </w:rPr>
            </w:pPr>
          </w:p>
          <w:p>
            <w:pPr>
              <w:spacing w:before="0" w:after="120" w:line="276"/>
              <w:ind w:right="0" w:left="0" w:firstLine="0"/>
              <w:jc w:val="left"/>
              <w:rPr>
                <w:rFonts w:ascii="Source Sans Pro" w:hAnsi="Source Sans Pro" w:cs="Source Sans Pro" w:eastAsia="Source Sans Pro"/>
                <w:b/>
                <w:color w:val="000000"/>
                <w:spacing w:val="0"/>
                <w:position w:val="0"/>
                <w:sz w:val="21"/>
                <w:shd w:fill="auto" w:val="clear"/>
              </w:rPr>
            </w:pPr>
            <w:r>
              <w:rPr>
                <w:rFonts w:ascii="Source Sans Pro" w:hAnsi="Source Sans Pro" w:cs="Source Sans Pro" w:eastAsia="Source Sans Pro"/>
                <w:b/>
                <w:color w:val="000000"/>
                <w:spacing w:val="0"/>
                <w:position w:val="0"/>
                <w:sz w:val="21"/>
                <w:shd w:fill="auto" w:val="clear"/>
              </w:rPr>
              <w:t xml:space="preserve">Respectful and equitable relationships are developed and maintained with each child.</w:t>
            </w:r>
          </w:p>
          <w:p>
            <w:pPr>
              <w:spacing w:before="0" w:after="120" w:line="276"/>
              <w:ind w:right="0" w:left="0" w:firstLine="0"/>
              <w:jc w:val="left"/>
              <w:rPr>
                <w:rFonts w:ascii="Source Sans Pro" w:hAnsi="Source Sans Pro" w:cs="Source Sans Pro" w:eastAsia="Source Sans Pro"/>
                <w:b/>
                <w:color w:val="000000"/>
                <w:spacing w:val="0"/>
                <w:position w:val="0"/>
                <w:sz w:val="21"/>
                <w:shd w:fill="auto" w:val="clear"/>
              </w:rPr>
            </w:pPr>
            <w:r>
              <w:rPr>
                <w:rFonts w:ascii="Source Sans Pro" w:hAnsi="Source Sans Pro" w:cs="Source Sans Pro" w:eastAsia="Source Sans Pro"/>
                <w:b/>
                <w:color w:val="000000"/>
                <w:spacing w:val="0"/>
                <w:position w:val="0"/>
                <w:sz w:val="21"/>
                <w:shd w:fill="auto" w:val="clear"/>
              </w:rPr>
              <w:t xml:space="preserve">Each child is supported to build and maintain sensitive and responsive relationships with other children and adults.</w:t>
            </w:r>
          </w:p>
          <w:p>
            <w:pPr>
              <w:spacing w:before="0" w:after="120" w:line="276"/>
              <w:ind w:right="0" w:left="0" w:firstLine="0"/>
              <w:jc w:val="left"/>
              <w:rPr>
                <w:rFonts w:ascii="Source Sans Pro" w:hAnsi="Source Sans Pro" w:cs="Source Sans Pro" w:eastAsia="Source Sans Pro"/>
                <w:b/>
                <w:color w:val="000000"/>
                <w:spacing w:val="0"/>
                <w:position w:val="0"/>
                <w:sz w:val="21"/>
                <w:shd w:fill="auto" w:val="clear"/>
              </w:rPr>
            </w:pPr>
          </w:p>
          <w:p>
            <w:pPr>
              <w:spacing w:before="0" w:after="12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An approved learning framework informs the development of a curriculum that enhances each child’s learning and development</w:t>
            </w:r>
            <w:r>
              <w:rPr>
                <w:rFonts w:ascii="Calibri" w:hAnsi="Calibri" w:cs="Calibri" w:eastAsia="Calibri"/>
                <w:color w:val="000000"/>
                <w:spacing w:val="0"/>
                <w:position w:val="0"/>
                <w:sz w:val="22"/>
                <w:shd w:fill="auto" w:val="clear"/>
              </w:rPr>
              <w:t xml:space="preserve">.</w:t>
            </w:r>
          </w:p>
          <w:p>
            <w:pPr>
              <w:spacing w:before="0" w:after="120" w:line="276"/>
              <w:ind w:right="0" w:left="0" w:firstLine="0"/>
              <w:jc w:val="left"/>
              <w:rPr>
                <w:rFonts w:ascii="Calibri" w:hAnsi="Calibri" w:cs="Calibri" w:eastAsia="Calibri"/>
                <w:color w:val="auto"/>
                <w:spacing w:val="0"/>
                <w:position w:val="0"/>
                <w:sz w:val="22"/>
                <w:shd w:fill="auto" w:val="clear"/>
              </w:rPr>
            </w:pPr>
          </w:p>
          <w:p>
            <w:pPr>
              <w:spacing w:before="0" w:after="120" w:line="276"/>
              <w:ind w:right="0" w:left="0" w:firstLine="0"/>
              <w:jc w:val="left"/>
              <w:rPr>
                <w:rFonts w:ascii="Calibri" w:hAnsi="Calibri" w:cs="Calibri" w:eastAsia="Calibri"/>
                <w:color w:val="auto"/>
                <w:spacing w:val="0"/>
                <w:position w:val="0"/>
                <w:sz w:val="22"/>
                <w:shd w:fill="auto" w:val="clear"/>
              </w:rPr>
            </w:pPr>
            <w:r>
              <w:rPr>
                <w:rFonts w:ascii="Source Sans Pro" w:hAnsi="Source Sans Pro" w:cs="Source Sans Pro" w:eastAsia="Source Sans Pro"/>
                <w:b/>
                <w:color w:val="000000"/>
                <w:spacing w:val="0"/>
                <w:position w:val="0"/>
                <w:sz w:val="21"/>
                <w:shd w:fill="auto" w:val="clear"/>
              </w:rPr>
              <w:t xml:space="preserve">Educators and co-ordinators are focused, active and reflective in designing and delivering the program for each child.</w:t>
            </w:r>
          </w:p>
          <w:p>
            <w:pPr>
              <w:spacing w:before="0" w:after="120" w:line="276"/>
              <w:ind w:right="0" w:left="720" w:firstLine="0"/>
              <w:jc w:val="left"/>
              <w:rPr>
                <w:rFonts w:ascii="Calibri" w:hAnsi="Calibri" w:cs="Calibri" w:eastAsia="Calibri"/>
                <w:b/>
                <w:color w:val="auto"/>
                <w:spacing w:val="-2"/>
                <w:position w:val="0"/>
                <w:sz w:val="22"/>
                <w:shd w:fill="auto" w:val="clear"/>
              </w:rPr>
            </w:pPr>
          </w:p>
          <w:p>
            <w:pPr>
              <w:spacing w:before="0" w:after="200" w:line="276"/>
              <w:ind w:right="0" w:left="0" w:firstLine="0"/>
              <w:jc w:val="left"/>
              <w:rPr>
                <w:rFonts w:ascii="Calibri" w:hAnsi="Calibri" w:cs="Calibri" w:eastAsia="Calibri"/>
                <w:i/>
                <w:color w:val="FF0000"/>
                <w:spacing w:val="0"/>
                <w:position w:val="0"/>
                <w:sz w:val="22"/>
                <w:shd w:fill="auto" w:val="clear"/>
              </w:rPr>
            </w:pPr>
          </w:p>
          <w:p>
            <w:pPr>
              <w:spacing w:before="0" w:after="120" w:line="276"/>
              <w:ind w:right="0" w:left="0" w:firstLine="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2. Review your centre and make suggestions</w:t>
            </w:r>
          </w:p>
          <w:p>
            <w:pPr>
              <w:spacing w:before="0" w:after="0" w:line="276"/>
              <w:ind w:right="0" w:left="0" w:firstLine="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Using the information and documents collected in Part A, investigate and outline your centre’s practices and processes for each of the following elements of providing care for children:</w:t>
            </w:r>
          </w:p>
          <w:p>
            <w:pPr>
              <w:numPr>
                <w:ilvl w:val="0"/>
                <w:numId w:val="454"/>
              </w:numPr>
              <w:spacing w:before="0" w:after="0" w:line="276"/>
              <w:ind w:right="0" w:left="720" w:hanging="36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Providing physical care</w:t>
            </w:r>
          </w:p>
          <w:p>
            <w:pPr>
              <w:numPr>
                <w:ilvl w:val="0"/>
                <w:numId w:val="454"/>
              </w:numPr>
              <w:spacing w:before="0" w:after="0" w:line="276"/>
              <w:ind w:right="0" w:left="720" w:hanging="36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Promoting physical activity</w:t>
            </w:r>
          </w:p>
          <w:p>
            <w:pPr>
              <w:numPr>
                <w:ilvl w:val="0"/>
                <w:numId w:val="454"/>
              </w:numPr>
              <w:spacing w:before="0" w:after="0" w:line="276"/>
              <w:ind w:right="0" w:left="720" w:hanging="36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Adapting facilities to ensure access and participation</w:t>
            </w:r>
          </w:p>
          <w:p>
            <w:pPr>
              <w:numPr>
                <w:ilvl w:val="0"/>
                <w:numId w:val="454"/>
              </w:numPr>
              <w:spacing w:before="0" w:after="0" w:line="276"/>
              <w:ind w:right="0" w:left="720" w:hanging="36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Helping children with change</w:t>
            </w:r>
          </w:p>
          <w:p>
            <w:pPr>
              <w:numPr>
                <w:ilvl w:val="0"/>
                <w:numId w:val="454"/>
              </w:numPr>
              <w:spacing w:before="0" w:after="0" w:line="276"/>
              <w:ind w:right="0" w:left="720" w:hanging="360"/>
              <w:jc w:val="left"/>
              <w:rPr>
                <w:rFonts w:ascii="Calibri" w:hAnsi="Calibri" w:cs="Calibri" w:eastAsia="Calibri"/>
                <w:color w:val="auto"/>
                <w:spacing w:val="-2"/>
                <w:position w:val="0"/>
                <w:sz w:val="22"/>
                <w:shd w:fill="auto" w:val="clear"/>
              </w:rPr>
            </w:pPr>
            <w:r>
              <w:rPr>
                <w:rFonts w:ascii="Calibri" w:hAnsi="Calibri" w:cs="Calibri" w:eastAsia="Calibri"/>
                <w:color w:val="auto"/>
                <w:spacing w:val="-2"/>
                <w:position w:val="0"/>
                <w:sz w:val="22"/>
                <w:shd w:fill="auto" w:val="clear"/>
              </w:rPr>
              <w:t xml:space="preserve">Settling new arrivals</w:t>
            </w:r>
          </w:p>
          <w:p>
            <w:pPr>
              <w:spacing w:before="0" w:after="0" w:line="276"/>
              <w:ind w:right="0" w:left="0" w:firstLine="0"/>
              <w:jc w:val="left"/>
              <w:rPr>
                <w:rFonts w:ascii="Calibri" w:hAnsi="Calibri" w:cs="Calibri" w:eastAsia="Calibri"/>
                <w:color w:val="000000"/>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keepNext w:val="true"/>
              <w:keepLines w:val="true"/>
              <w:numPr>
                <w:ilvl w:val="0"/>
                <w:numId w:val="456"/>
              </w:numPr>
              <w:tabs>
                <w:tab w:val="left" w:pos="360" w:leader="none"/>
                <w:tab w:val="left" w:pos="720" w:leader="none"/>
              </w:tabs>
              <w:spacing w:before="60" w:after="60" w:line="276"/>
              <w:ind w:right="0" w:left="566" w:hanging="283"/>
              <w:jc w:val="left"/>
              <w:rPr>
                <w:rFonts w:ascii="Calibri" w:hAnsi="Calibri" w:cs="Calibri" w:eastAsia="Calibri"/>
                <w:color w:val="auto"/>
                <w:spacing w:val="0"/>
                <w:position w:val="0"/>
                <w:sz w:val="22"/>
                <w:shd w:fill="auto" w:val="clear"/>
              </w:rPr>
            </w:pPr>
          </w:p>
          <w:p>
            <w:pPr>
              <w:spacing w:before="0" w:after="120" w:line="276"/>
              <w:ind w:right="0" w:left="0" w:firstLine="0"/>
              <w:jc w:val="left"/>
              <w:rPr>
                <w:rFonts w:ascii="Calibri" w:hAnsi="Calibri" w:cs="Calibri" w:eastAsia="Calibri"/>
                <w:b/>
                <w:color w:val="auto"/>
                <w:spacing w:val="-2"/>
                <w:position w:val="0"/>
                <w:sz w:val="22"/>
                <w:shd w:fill="auto" w:val="clear"/>
              </w:rPr>
            </w:pPr>
            <w:r>
              <w:rPr>
                <w:rFonts w:ascii="Calibri" w:hAnsi="Calibri" w:cs="Calibri" w:eastAsia="Calibri"/>
                <w:b/>
                <w:color w:val="auto"/>
                <w:spacing w:val="-2"/>
                <w:position w:val="0"/>
                <w:sz w:val="22"/>
                <w:shd w:fill="auto" w:val="clear"/>
              </w:rPr>
              <w:t xml:space="preserve">Complete the table below:</w:t>
            </w:r>
          </w:p>
          <w:tbl>
            <w:tblPr/>
            <w:tblGrid>
              <w:gridCol w:w="2447"/>
              <w:gridCol w:w="2447"/>
              <w:gridCol w:w="2447"/>
            </w:tblGrid>
            <w:tr>
              <w:trPr>
                <w:trHeight w:val="440" w:hRule="auto"/>
                <w:jc w:val="left"/>
              </w:trPr>
              <w:tc>
                <w:tcPr>
                  <w:tcW w:w="2447"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0" w:after="0" w:line="240"/>
                    <w:ind w:right="0" w:left="0" w:firstLine="0"/>
                    <w:jc w:val="center"/>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Element</w:t>
                  </w:r>
                </w:p>
              </w:tc>
              <w:tc>
                <w:tcPr>
                  <w:tcW w:w="2447"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0" w:after="0" w:line="240"/>
                    <w:ind w:right="0" w:left="0" w:firstLine="0"/>
                    <w:jc w:val="center"/>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What your centre does</w:t>
                  </w:r>
                </w:p>
              </w:tc>
              <w:tc>
                <w:tcPr>
                  <w:tcW w:w="2447"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0" w:after="0" w:line="240"/>
                    <w:ind w:right="0" w:left="0" w:firstLine="0"/>
                    <w:jc w:val="center"/>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Suggestions for improvement</w:t>
                  </w:r>
                </w:p>
              </w:tc>
            </w:tr>
            <w:tr>
              <w:trPr>
                <w:trHeight w:val="2160" w:hRule="auto"/>
                <w:jc w:val="left"/>
              </w:trPr>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Providing physical care</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We provide physical activity by allowing the children to have access to a variety of different activities </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More sport activities</w:t>
                  </w:r>
                </w:p>
              </w:tc>
            </w:tr>
            <w:tr>
              <w:trPr>
                <w:trHeight w:val="2160" w:hRule="auto"/>
                <w:jc w:val="left"/>
              </w:trPr>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Promoting physical activity</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We promote physical activity by participating and courage’s children to get involved  </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Source a sport program  or something of interests to the children to get them involved.</w:t>
                  </w:r>
                </w:p>
              </w:tc>
            </w:tr>
            <w:tr>
              <w:trPr>
                <w:trHeight w:val="2160" w:hRule="auto"/>
                <w:jc w:val="left"/>
              </w:trPr>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Adapting facilities to ensure access and participation</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Placing activities where all children  are able to access.</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spacing w:val="0"/>
                      <w:position w:val="0"/>
                      <w:sz w:val="22"/>
                      <w:shd w:fill="auto" w:val="clear"/>
                    </w:rPr>
                  </w:pPr>
                </w:p>
              </w:tc>
            </w:tr>
            <w:tr>
              <w:trPr>
                <w:trHeight w:val="2160" w:hRule="auto"/>
                <w:jc w:val="left"/>
              </w:trPr>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Helping children with change</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Make transitions into change slowly and speak to the children about whats happening and comfort them when  and if needed</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Have more group discussions about changes</w:t>
                  </w:r>
                </w:p>
              </w:tc>
            </w:tr>
            <w:tr>
              <w:trPr>
                <w:trHeight w:val="2160" w:hRule="auto"/>
                <w:jc w:val="left"/>
              </w:trPr>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76"/>
                    <w:ind w:right="0" w:left="0"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Settling new arrivals</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spacing w:val="-2"/>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Find out their interests and work on forming friendships so they feel comfortable</w:t>
                  </w:r>
                </w:p>
              </w:tc>
              <w:tc>
                <w:tcPr>
                  <w:tcW w:w="24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76"/>
                    <w:ind w:right="0" w:left="0"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Encourage  friendships with peers by finding common interests</w:t>
                  </w:r>
                </w:p>
              </w:tc>
            </w:tr>
          </w:tbl>
          <w:p>
            <w:pPr>
              <w:spacing w:before="0" w:after="120" w:line="276"/>
              <w:ind w:right="0" w:left="0" w:firstLine="0"/>
              <w:jc w:val="left"/>
              <w:rPr>
                <w:rFonts w:ascii="Calibri" w:hAnsi="Calibri" w:cs="Calibri" w:eastAsia="Calibri"/>
                <w:b/>
                <w:color w:val="auto"/>
                <w:spacing w:val="-2"/>
                <w:position w:val="0"/>
                <w:sz w:val="22"/>
                <w:shd w:fill="auto" w:val="clear"/>
              </w:rPr>
            </w:pPr>
          </w:p>
          <w:p>
            <w:pPr>
              <w:numPr>
                <w:ilvl w:val="0"/>
                <w:numId w:val="481"/>
              </w:numPr>
              <w:tabs>
                <w:tab w:val="left" w:pos="360" w:leader="none"/>
                <w:tab w:val="left" w:pos="720" w:leader="none"/>
              </w:tabs>
              <w:spacing w:before="0" w:after="0" w:line="240"/>
              <w:ind w:right="0" w:left="700" w:hanging="360"/>
              <w:jc w:val="left"/>
              <w:rPr>
                <w:rFonts w:ascii="Calibri" w:hAnsi="Calibri" w:cs="Calibri" w:eastAsia="Calibri"/>
                <w:i/>
                <w:color w:val="FF0000"/>
                <w:spacing w:val="0"/>
                <w:position w:val="0"/>
                <w:sz w:val="22"/>
                <w:shd w:fill="auto" w:val="clear"/>
              </w:rPr>
            </w:pPr>
          </w:p>
          <w:p>
            <w:pPr>
              <w:numPr>
                <w:ilvl w:val="0"/>
                <w:numId w:val="481"/>
              </w:numPr>
              <w:tabs>
                <w:tab w:val="left" w:pos="360" w:leader="none"/>
                <w:tab w:val="left" w:pos="720" w:leader="none"/>
              </w:tabs>
              <w:spacing w:before="0" w:after="0" w:line="240"/>
              <w:ind w:right="0" w:left="566" w:hanging="283"/>
              <w:jc w:val="left"/>
              <w:rPr>
                <w:rFonts w:ascii="Calibri" w:hAnsi="Calibri" w:cs="Calibri" w:eastAsia="Calibri"/>
                <w:color w:val="auto"/>
                <w:spacing w:val="0"/>
                <w:position w:val="0"/>
                <w:sz w:val="22"/>
                <w:shd w:fill="auto" w:val="clear"/>
              </w:rPr>
            </w:pPr>
          </w:p>
          <w:p>
            <w:pPr>
              <w:numPr>
                <w:ilvl w:val="0"/>
                <w:numId w:val="481"/>
              </w:numPr>
              <w:tabs>
                <w:tab w:val="left" w:pos="360" w:leader="none"/>
                <w:tab w:val="left" w:pos="720" w:leader="none"/>
              </w:tabs>
              <w:spacing w:before="0" w:after="0" w:line="240"/>
              <w:ind w:right="0" w:left="566" w:hanging="283"/>
              <w:jc w:val="left"/>
              <w:rPr>
                <w:rFonts w:ascii="Calibri" w:hAnsi="Calibri" w:cs="Calibri" w:eastAsia="Calibri"/>
                <w:color w:val="auto"/>
                <w:spacing w:val="0"/>
                <w:position w:val="0"/>
                <w:sz w:val="22"/>
                <w:shd w:fill="auto" w:val="clear"/>
              </w:rPr>
            </w:pPr>
          </w:p>
          <w:p>
            <w:pPr>
              <w:numPr>
                <w:ilvl w:val="0"/>
                <w:numId w:val="481"/>
              </w:numPr>
              <w:tabs>
                <w:tab w:val="left" w:pos="360" w:leader="none"/>
                <w:tab w:val="left" w:pos="720" w:leader="none"/>
              </w:tabs>
              <w:spacing w:before="0" w:after="0" w:line="240"/>
              <w:ind w:right="0" w:left="566" w:hanging="283"/>
              <w:jc w:val="left"/>
              <w:rPr>
                <w:rFonts w:ascii="Calibri" w:hAnsi="Calibri" w:cs="Calibri" w:eastAsia="Calibri"/>
                <w:color w:val="auto"/>
                <w:spacing w:val="0"/>
                <w:position w:val="0"/>
                <w:sz w:val="22"/>
                <w:shd w:fill="auto" w:val="clear"/>
              </w:rPr>
            </w:pPr>
          </w:p>
          <w:p>
            <w:pPr>
              <w:numPr>
                <w:ilvl w:val="0"/>
                <w:numId w:val="481"/>
              </w:numPr>
              <w:tabs>
                <w:tab w:val="left" w:pos="360" w:leader="none"/>
                <w:tab w:val="left" w:pos="720" w:leader="none"/>
              </w:tabs>
              <w:spacing w:before="0" w:after="0" w:line="240"/>
              <w:ind w:right="0" w:left="566" w:hanging="283"/>
              <w:jc w:val="left"/>
              <w:rPr>
                <w:rFonts w:ascii="Calibri" w:hAnsi="Calibri" w:cs="Calibri" w:eastAsia="Calibri"/>
                <w:color w:val="auto"/>
                <w:spacing w:val="0"/>
                <w:position w:val="0"/>
                <w:sz w:val="22"/>
                <w:shd w:fill="auto" w:val="clear"/>
              </w:rPr>
            </w:pPr>
          </w:p>
          <w:p>
            <w:pPr>
              <w:numPr>
                <w:ilvl w:val="0"/>
                <w:numId w:val="481"/>
              </w:numPr>
              <w:tabs>
                <w:tab w:val="left" w:pos="360" w:leader="none"/>
                <w:tab w:val="left" w:pos="720" w:leader="none"/>
              </w:tabs>
              <w:spacing w:before="0" w:after="0" w:line="240"/>
              <w:ind w:right="0" w:left="566" w:hanging="283"/>
              <w:jc w:val="left"/>
              <w:rPr>
                <w:position w:val="0"/>
                <w:shd w:fill="auto" w:val="clear"/>
              </w:rPr>
            </w:pPr>
          </w:p>
        </w:tc>
      </w:tr>
    </w:tbl>
    <w:p>
      <w:pPr>
        <w:keepNext w:val="true"/>
        <w:spacing w:before="240" w:after="60" w:line="276"/>
        <w:ind w:right="0" w:left="0" w:firstLine="0"/>
        <w:jc w:val="left"/>
        <w:rPr>
          <w:rFonts w:ascii="Calibri" w:hAnsi="Calibri" w:cs="Calibri" w:eastAsia="Calibri"/>
          <w:b/>
          <w:color w:val="auto"/>
          <w:spacing w:val="0"/>
          <w:position w:val="0"/>
          <w:sz w:val="26"/>
          <w:shd w:fill="auto" w:val="clear"/>
        </w:rPr>
      </w:pPr>
      <w:r>
        <w:rPr>
          <w:rFonts w:ascii="Calibri" w:hAnsi="Calibri" w:cs="Calibri" w:eastAsia="Calibri"/>
          <w:b/>
          <w:color w:val="auto"/>
          <w:spacing w:val="0"/>
          <w:position w:val="0"/>
          <w:sz w:val="26"/>
          <w:shd w:fill="auto" w:val="clear"/>
        </w:rPr>
        <w:t xml:space="preserve">Major</w:t>
      </w:r>
      <w:r>
        <w:rPr>
          <w:rFonts w:ascii="Calibri" w:hAnsi="Calibri" w:cs="Calibri" w:eastAsia="Calibri"/>
          <w:color w:val="auto"/>
          <w:spacing w:val="0"/>
          <w:position w:val="0"/>
          <w:sz w:val="26"/>
          <w:shd w:fill="auto" w:val="clear"/>
        </w:rPr>
        <w:t xml:space="preserve"> </w:t>
      </w:r>
      <w:r>
        <w:rPr>
          <w:rFonts w:ascii="Calibri" w:hAnsi="Calibri" w:cs="Calibri" w:eastAsia="Calibri"/>
          <w:b/>
          <w:color w:val="auto"/>
          <w:spacing w:val="0"/>
          <w:position w:val="0"/>
          <w:sz w:val="26"/>
          <w:shd w:fill="auto" w:val="clear"/>
        </w:rPr>
        <w:t xml:space="preserve">Activity</w:t>
      </w:r>
    </w:p>
    <w:tbl>
      <w:tblPr/>
      <w:tblGrid>
        <w:gridCol w:w="1638"/>
        <w:gridCol w:w="7602"/>
      </w:tblGrid>
      <w:tr>
        <w:trPr>
          <w:trHeight w:val="1" w:hRule="atLeast"/>
          <w:jc w:val="left"/>
        </w:trPr>
        <w:tc>
          <w:tcPr>
            <w:tcW w:w="1638"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Estimated Time</w:t>
            </w:r>
          </w:p>
        </w:tc>
        <w:tc>
          <w:tcPr>
            <w:tcW w:w="7602" w:type="dxa"/>
            <w:tcBorders>
              <w:top w:val="single" w:color="c0504d" w:sz="8"/>
              <w:left w:val="single" w:color="c0504d" w:sz="8"/>
              <w:bottom w:val="single" w:color="c0504d" w:sz="1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During an 8-hour work day</w:t>
            </w:r>
          </w:p>
        </w:tc>
      </w:tr>
      <w:tr>
        <w:trPr>
          <w:trHeight w:val="1" w:hRule="atLeast"/>
          <w:jc w:val="left"/>
        </w:trPr>
        <w:tc>
          <w:tcPr>
            <w:tcW w:w="1638"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Objective</w:t>
            </w:r>
          </w:p>
        </w:tc>
        <w:tc>
          <w:tcPr>
            <w:tcW w:w="7602" w:type="dxa"/>
            <w:tcBorders>
              <w:top w:val="single" w:color="c0504d" w:sz="8"/>
              <w:left w:val="single" w:color="c0504d" w:sz="8"/>
              <w:bottom w:val="single" w:color="c0504d" w:sz="8"/>
              <w:right w:val="single" w:color="c0504d" w:sz="8"/>
            </w:tcBorders>
            <w:shd w:color="auto" w:fill="efd3d2"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provide you with an opportunity to demonstrate your knowledge of the entire unit.</w:t>
            </w:r>
          </w:p>
        </w:tc>
      </w:tr>
      <w:tr>
        <w:trPr>
          <w:trHeight w:val="12184" w:hRule="auto"/>
          <w:jc w:val="left"/>
        </w:trPr>
        <w:tc>
          <w:tcPr>
            <w:tcW w:w="1638"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w:t>
            </w:r>
          </w:p>
        </w:tc>
        <w:tc>
          <w:tcPr>
            <w:tcW w:w="7602" w:type="dxa"/>
            <w:tcBorders>
              <w:top w:val="single" w:color="c0504d" w:sz="8"/>
              <w:left w:val="single" w:color="c0504d" w:sz="8"/>
              <w:bottom w:val="single" w:color="c0504d" w:sz="8"/>
              <w:right w:val="single" w:color="c0504d" w:sz="8"/>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This is a major activity. Your assessor will observe you performing this activity in at least one regulated education and care service. Talk to your assessor if you are not currently placed in an early childhood education and care service.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 Within the scope of your work role, provide care to at least three children of varying ages. You must demonstrate the following:</w:t>
            </w:r>
          </w:p>
          <w:p>
            <w:pPr>
              <w:spacing w:before="0" w:after="0" w:line="276"/>
              <w:ind w:right="0" w:left="0" w:firstLine="0"/>
              <w:jc w:val="left"/>
              <w:rPr>
                <w:rFonts w:ascii="Calibri" w:hAnsi="Calibri" w:cs="Calibri" w:eastAsia="Calibri"/>
                <w:color w:val="auto"/>
                <w:spacing w:val="0"/>
                <w:position w:val="0"/>
                <w:sz w:val="22"/>
                <w:shd w:fill="auto" w:val="clear"/>
              </w:rPr>
            </w:pPr>
          </w:p>
          <w:p>
            <w:pPr>
              <w:numPr>
                <w:ilvl w:val="0"/>
                <w:numId w:val="496"/>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Ensuring the smooth transition of new arrivals</w:t>
            </w:r>
          </w:p>
          <w:p>
            <w:pPr>
              <w:numPr>
                <w:ilvl w:val="0"/>
                <w:numId w:val="496"/>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Developing routines and strategies to minimise distress at separation of parent and child.</w:t>
            </w:r>
          </w:p>
          <w:p>
            <w:pPr>
              <w:numPr>
                <w:ilvl w:val="0"/>
                <w:numId w:val="496"/>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Encouraging families to take the time they need to have a relaxed and unhurried separation.</w:t>
            </w:r>
          </w:p>
          <w:p>
            <w:pPr>
              <w:spacing w:before="0" w:after="0" w:line="276"/>
              <w:ind w:right="0" w:left="0" w:firstLine="0"/>
              <w:jc w:val="left"/>
              <w:rPr>
                <w:rFonts w:ascii="Calibri" w:hAnsi="Calibri" w:cs="Calibri" w:eastAsia="Calibri"/>
                <w:color w:val="auto"/>
                <w:spacing w:val="0"/>
                <w:position w:val="0"/>
                <w:sz w:val="22"/>
                <w:shd w:fill="auto" w:val="clear"/>
              </w:rPr>
            </w:pPr>
          </w:p>
          <w:p>
            <w:pPr>
              <w:numPr>
                <w:ilvl w:val="0"/>
                <w:numId w:val="499"/>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Communicating calmly and positively with children and families</w:t>
            </w:r>
          </w:p>
          <w:p>
            <w:pPr>
              <w:numPr>
                <w:ilvl w:val="0"/>
                <w:numId w:val="499"/>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Encouraging children to express themselves appropriately, listening to others and treating people with respect.</w:t>
            </w:r>
          </w:p>
          <w:p>
            <w:pPr>
              <w:numPr>
                <w:ilvl w:val="0"/>
                <w:numId w:val="499"/>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Sharing information about children with their families.</w:t>
            </w:r>
          </w:p>
          <w:p>
            <w:pPr>
              <w:spacing w:before="0" w:after="0" w:line="276"/>
              <w:ind w:right="0" w:left="0" w:firstLine="0"/>
              <w:jc w:val="left"/>
              <w:rPr>
                <w:rFonts w:ascii="Calibri" w:hAnsi="Calibri" w:cs="Calibri" w:eastAsia="Calibri"/>
                <w:color w:val="auto"/>
                <w:spacing w:val="0"/>
                <w:position w:val="0"/>
                <w:sz w:val="22"/>
                <w:shd w:fill="auto" w:val="clear"/>
              </w:rPr>
            </w:pPr>
          </w:p>
          <w:p>
            <w:pPr>
              <w:numPr>
                <w:ilvl w:val="0"/>
                <w:numId w:val="502"/>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Supporting children through transition and change</w:t>
            </w:r>
          </w:p>
          <w:p>
            <w:pPr>
              <w:numPr>
                <w:ilvl w:val="0"/>
                <w:numId w:val="502"/>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Preparing children for change in a supportive and timely manner.</w:t>
            </w:r>
          </w:p>
          <w:p>
            <w:pPr>
              <w:numPr>
                <w:ilvl w:val="0"/>
                <w:numId w:val="502"/>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Developing meaningful routines.</w:t>
            </w:r>
          </w:p>
          <w:p>
            <w:pPr>
              <w:spacing w:before="0" w:after="0" w:line="276"/>
              <w:ind w:right="0" w:left="1440" w:firstLine="0"/>
              <w:jc w:val="left"/>
              <w:rPr>
                <w:rFonts w:ascii="Calibri" w:hAnsi="Calibri" w:cs="Calibri" w:eastAsia="Calibri"/>
                <w:color w:val="auto"/>
                <w:spacing w:val="0"/>
                <w:position w:val="0"/>
                <w:sz w:val="22"/>
                <w:shd w:fill="auto" w:val="clear"/>
              </w:rPr>
            </w:pPr>
          </w:p>
          <w:p>
            <w:pPr>
              <w:numPr>
                <w:ilvl w:val="0"/>
                <w:numId w:val="505"/>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Engaging children in discussions around physical health and wellbeing</w:t>
            </w:r>
          </w:p>
          <w:p>
            <w:pPr>
              <w:numPr>
                <w:ilvl w:val="0"/>
                <w:numId w:val="505"/>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Discussing with children how their bodies work and the importance of physical activity to health and wellbeing.</w:t>
            </w:r>
          </w:p>
          <w:p>
            <w:pPr>
              <w:numPr>
                <w:ilvl w:val="0"/>
                <w:numId w:val="505"/>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Talking with children while eating and drinking.</w:t>
            </w:r>
          </w:p>
          <w:p>
            <w:pPr>
              <w:spacing w:before="0" w:after="0" w:line="276"/>
              <w:ind w:right="0" w:left="1440" w:firstLine="0"/>
              <w:jc w:val="left"/>
              <w:rPr>
                <w:rFonts w:ascii="Calibri" w:hAnsi="Calibri" w:cs="Calibri" w:eastAsia="Calibri"/>
                <w:color w:val="auto"/>
                <w:spacing w:val="0"/>
                <w:position w:val="0"/>
                <w:sz w:val="22"/>
                <w:shd w:fill="auto" w:val="clear"/>
              </w:rPr>
            </w:pPr>
          </w:p>
          <w:p>
            <w:pPr>
              <w:numPr>
                <w:ilvl w:val="0"/>
                <w:numId w:val="508"/>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Promoting physical activity and encouraging participation</w:t>
            </w:r>
          </w:p>
          <w:p>
            <w:pPr>
              <w:numPr>
                <w:ilvl w:val="0"/>
                <w:numId w:val="508"/>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Promoting physical activities through planned and spontaneous experiences.</w:t>
            </w:r>
          </w:p>
          <w:p>
            <w:pPr>
              <w:numPr>
                <w:ilvl w:val="0"/>
                <w:numId w:val="508"/>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Participating with children in physical activity.</w:t>
            </w:r>
          </w:p>
          <w:p>
            <w:pPr>
              <w:spacing w:before="0" w:after="0" w:line="276"/>
              <w:ind w:right="0" w:left="720" w:firstLine="0"/>
              <w:jc w:val="left"/>
              <w:rPr>
                <w:rFonts w:ascii="Calibri" w:hAnsi="Calibri" w:cs="Calibri" w:eastAsia="Calibri"/>
                <w:color w:val="auto"/>
                <w:spacing w:val="0"/>
                <w:position w:val="0"/>
                <w:sz w:val="22"/>
                <w:shd w:fill="auto" w:val="clear"/>
              </w:rPr>
            </w:pPr>
          </w:p>
          <w:p>
            <w:pPr>
              <w:numPr>
                <w:ilvl w:val="0"/>
                <w:numId w:val="511"/>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Adapting the physical environment to ensure challenge and appropriate risk-taking.</w:t>
            </w:r>
          </w:p>
          <w:p>
            <w:pPr>
              <w:numPr>
                <w:ilvl w:val="0"/>
                <w:numId w:val="511"/>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Providing challenging elements of indoor and outdoor play.</w:t>
            </w:r>
          </w:p>
          <w:p>
            <w:pPr>
              <w:numPr>
                <w:ilvl w:val="0"/>
                <w:numId w:val="511"/>
              </w:numPr>
              <w:spacing w:before="0" w:after="0" w:line="276"/>
              <w:ind w:right="0" w:left="1152" w:hanging="432"/>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Organising environments to foster independence and support children to create their own games and experiences.</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Students must perform these activities during a period of at least 120 hours of work in at least one regulated education and care service.</w:t>
            </w:r>
          </w:p>
        </w:tc>
      </w:tr>
    </w:tbl>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num w:numId="35">
    <w:abstractNumId w:val="270"/>
  </w:num>
  <w:num w:numId="38">
    <w:abstractNumId w:val="264"/>
  </w:num>
  <w:num w:numId="40">
    <w:abstractNumId w:val="258"/>
  </w:num>
  <w:num w:numId="57">
    <w:abstractNumId w:val="252"/>
  </w:num>
  <w:num w:numId="61">
    <w:abstractNumId w:val="246"/>
  </w:num>
  <w:num w:numId="63">
    <w:abstractNumId w:val="240"/>
  </w:num>
  <w:num w:numId="79">
    <w:abstractNumId w:val="234"/>
  </w:num>
  <w:num w:numId="96">
    <w:abstractNumId w:val="228"/>
  </w:num>
  <w:num w:numId="99">
    <w:abstractNumId w:val="222"/>
  </w:num>
  <w:num w:numId="116">
    <w:abstractNumId w:val="216"/>
  </w:num>
  <w:num w:numId="118">
    <w:abstractNumId w:val="210"/>
  </w:num>
  <w:num w:numId="135">
    <w:abstractNumId w:val="204"/>
  </w:num>
  <w:num w:numId="138">
    <w:abstractNumId w:val="198"/>
  </w:num>
  <w:num w:numId="140">
    <w:abstractNumId w:val="192"/>
  </w:num>
  <w:num w:numId="143">
    <w:abstractNumId w:val="186"/>
  </w:num>
  <w:num w:numId="160">
    <w:abstractNumId w:val="180"/>
  </w:num>
  <w:num w:numId="177">
    <w:abstractNumId w:val="174"/>
  </w:num>
  <w:num w:numId="179">
    <w:abstractNumId w:val="168"/>
  </w:num>
  <w:num w:numId="182">
    <w:abstractNumId w:val="162"/>
  </w:num>
  <w:num w:numId="184">
    <w:abstractNumId w:val="156"/>
  </w:num>
  <w:num w:numId="212">
    <w:abstractNumId w:val="150"/>
  </w:num>
  <w:num w:numId="247">
    <w:abstractNumId w:val="144"/>
  </w:num>
  <w:num w:numId="263">
    <w:abstractNumId w:val="138"/>
  </w:num>
  <w:num w:numId="294">
    <w:abstractNumId w:val="132"/>
  </w:num>
  <w:num w:numId="313">
    <w:abstractNumId w:val="126"/>
  </w:num>
  <w:num w:numId="315">
    <w:abstractNumId w:val="120"/>
  </w:num>
  <w:num w:numId="362">
    <w:abstractNumId w:val="114"/>
  </w:num>
  <w:num w:numId="364">
    <w:abstractNumId w:val="108"/>
  </w:num>
  <w:num w:numId="380">
    <w:abstractNumId w:val="102"/>
  </w:num>
  <w:num w:numId="396">
    <w:abstractNumId w:val="96"/>
  </w:num>
  <w:num w:numId="398">
    <w:abstractNumId w:val="90"/>
  </w:num>
  <w:num w:numId="413">
    <w:abstractNumId w:val="84"/>
  </w:num>
  <w:num w:numId="415">
    <w:abstractNumId w:val="78"/>
  </w:num>
  <w:num w:numId="435">
    <w:abstractNumId w:val="72"/>
  </w:num>
  <w:num w:numId="441">
    <w:abstractNumId w:val="66"/>
  </w:num>
  <w:num w:numId="443">
    <w:abstractNumId w:val="60"/>
  </w:num>
  <w:num w:numId="447">
    <w:abstractNumId w:val="54"/>
  </w:num>
  <w:num w:numId="454">
    <w:abstractNumId w:val="48"/>
  </w:num>
  <w:num w:numId="456">
    <w:abstractNumId w:val="42"/>
  </w:num>
  <w:num w:numId="481">
    <w:abstractNumId w:val="36"/>
  </w:num>
  <w:num w:numId="496">
    <w:abstractNumId w:val="30"/>
  </w:num>
  <w:num w:numId="499">
    <w:abstractNumId w:val="24"/>
  </w:num>
  <w:num w:numId="502">
    <w:abstractNumId w:val="18"/>
  </w:num>
  <w:num w:numId="505">
    <w:abstractNumId w:val="12"/>
  </w:num>
  <w:num w:numId="508">
    <w:abstractNumId w:val="6"/>
  </w:num>
  <w:num w:numId="51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numbering.xml" Id="docRId3" Type="http://schemas.openxmlformats.org/officeDocument/2006/relationships/numbering"/><Relationship Target="embeddings/oleObject0.bin" Id="docRId0" Type="http://schemas.openxmlformats.org/officeDocument/2006/relationships/oleObject"/><Relationship TargetMode="External" Target="http://www.cancersa.org.au/" Id="docRId2" Type="http://schemas.openxmlformats.org/officeDocument/2006/relationships/hyperlink"/><Relationship Target="styles.xml" Id="docRId4" Type="http://schemas.openxmlformats.org/officeDocument/2006/relationships/styles"/></Relationships>
</file>