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diagrams/data8.xml" ContentType="application/vnd.openxmlformats-officedocument.drawingml.diagramData+xml"/>
  <Override PartName="/word/diagrams/layout8.xml" ContentType="application/vnd.openxmlformats-officedocument.drawingml.diagramLayout+xml"/>
  <Override PartName="/word/diagrams/quickStyle8.xml" ContentType="application/vnd.openxmlformats-officedocument.drawingml.diagramStyle+xml"/>
  <Override PartName="/word/diagrams/colors8.xml" ContentType="application/vnd.openxmlformats-officedocument.drawingml.diagramColors+xml"/>
  <Override PartName="/word/diagrams/drawing8.xml" ContentType="application/vnd.ms-office.drawingml.diagramDrawing+xml"/>
  <Override PartName="/word/diagrams/data9.xml" ContentType="application/vnd.openxmlformats-officedocument.drawingml.diagramData+xml"/>
  <Override PartName="/word/diagrams/layout9.xml" ContentType="application/vnd.openxmlformats-officedocument.drawingml.diagramLayout+xml"/>
  <Override PartName="/word/diagrams/quickStyle9.xml" ContentType="application/vnd.openxmlformats-officedocument.drawingml.diagramStyle+xml"/>
  <Override PartName="/word/diagrams/colors9.xml" ContentType="application/vnd.openxmlformats-officedocument.drawingml.diagramColors+xml"/>
  <Override PartName="/word/diagrams/drawing9.xml" ContentType="application/vnd.ms-office.drawingml.diagramDrawing+xml"/>
  <Override PartName="/word/diagrams/data10.xml" ContentType="application/vnd.openxmlformats-officedocument.drawingml.diagramData+xml"/>
  <Override PartName="/word/diagrams/layout10.xml" ContentType="application/vnd.openxmlformats-officedocument.drawingml.diagramLayout+xml"/>
  <Override PartName="/word/diagrams/quickStyle10.xml" ContentType="application/vnd.openxmlformats-officedocument.drawingml.diagramStyle+xml"/>
  <Override PartName="/word/diagrams/colors10.xml" ContentType="application/vnd.openxmlformats-officedocument.drawingml.diagramColors+xml"/>
  <Override PartName="/word/diagrams/drawing10.xml" ContentType="application/vnd.ms-office.drawingml.diagramDrawing+xml"/>
  <Override PartName="/word/diagrams/data11.xml" ContentType="application/vnd.openxmlformats-officedocument.drawingml.diagramData+xml"/>
  <Override PartName="/word/diagrams/layout11.xml" ContentType="application/vnd.openxmlformats-officedocument.drawingml.diagramLayout+xml"/>
  <Override PartName="/word/diagrams/quickStyle11.xml" ContentType="application/vnd.openxmlformats-officedocument.drawingml.diagramStyle+xml"/>
  <Override PartName="/word/diagrams/colors11.xml" ContentType="application/vnd.openxmlformats-officedocument.drawingml.diagramColors+xml"/>
  <Override PartName="/word/diagrams/drawing11.xml" ContentType="application/vnd.ms-office.drawingml.diagramDrawing+xml"/>
  <Override PartName="/word/diagrams/data12.xml" ContentType="application/vnd.openxmlformats-officedocument.drawingml.diagramData+xml"/>
  <Override PartName="/word/diagrams/layout12.xml" ContentType="application/vnd.openxmlformats-officedocument.drawingml.diagramLayout+xml"/>
  <Override PartName="/word/diagrams/quickStyle12.xml" ContentType="application/vnd.openxmlformats-officedocument.drawingml.diagramStyle+xml"/>
  <Override PartName="/word/diagrams/colors12.xml" ContentType="application/vnd.openxmlformats-officedocument.drawingml.diagramColors+xml"/>
  <Override PartName="/word/diagrams/drawing12.xml" ContentType="application/vnd.ms-office.drawingml.diagramDrawing+xml"/>
  <Override PartName="/word/diagrams/data13.xml" ContentType="application/vnd.openxmlformats-officedocument.drawingml.diagramData+xml"/>
  <Override PartName="/word/diagrams/layout13.xml" ContentType="application/vnd.openxmlformats-officedocument.drawingml.diagramLayout+xml"/>
  <Override PartName="/word/diagrams/quickStyle13.xml" ContentType="application/vnd.openxmlformats-officedocument.drawingml.diagramStyle+xml"/>
  <Override PartName="/word/diagrams/colors13.xml" ContentType="application/vnd.openxmlformats-officedocument.drawingml.diagramColors+xml"/>
  <Override PartName="/word/diagrams/drawing13.xml" ContentType="application/vnd.ms-office.drawingml.diagramDrawing+xml"/>
  <Override PartName="/word/diagrams/data14.xml" ContentType="application/vnd.openxmlformats-officedocument.drawingml.diagramData+xml"/>
  <Override PartName="/word/diagrams/layout14.xml" ContentType="application/vnd.openxmlformats-officedocument.drawingml.diagramLayout+xml"/>
  <Override PartName="/word/diagrams/quickStyle14.xml" ContentType="application/vnd.openxmlformats-officedocument.drawingml.diagramStyle+xml"/>
  <Override PartName="/word/diagrams/colors14.xml" ContentType="application/vnd.openxmlformats-officedocument.drawingml.diagramColors+xml"/>
  <Override PartName="/word/diagrams/drawing14.xml" ContentType="application/vnd.ms-office.drawingml.diagramDrawing+xml"/>
  <Override PartName="/word/diagrams/data15.xml" ContentType="application/vnd.openxmlformats-officedocument.drawingml.diagramData+xml"/>
  <Override PartName="/word/diagrams/layout15.xml" ContentType="application/vnd.openxmlformats-officedocument.drawingml.diagramLayout+xml"/>
  <Override PartName="/word/diagrams/quickStyle15.xml" ContentType="application/vnd.openxmlformats-officedocument.drawingml.diagramStyle+xml"/>
  <Override PartName="/word/diagrams/colors15.xml" ContentType="application/vnd.openxmlformats-officedocument.drawingml.diagramColors+xml"/>
  <Override PartName="/word/diagrams/drawing15.xml" ContentType="application/vnd.ms-office.drawingml.diagramDrawing+xml"/>
  <Override PartName="/word/diagrams/data16.xml" ContentType="application/vnd.openxmlformats-officedocument.drawingml.diagramData+xml"/>
  <Override PartName="/word/diagrams/layout16.xml" ContentType="application/vnd.openxmlformats-officedocument.drawingml.diagramLayout+xml"/>
  <Override PartName="/word/diagrams/quickStyle16.xml" ContentType="application/vnd.openxmlformats-officedocument.drawingml.diagramStyle+xml"/>
  <Override PartName="/word/diagrams/colors16.xml" ContentType="application/vnd.openxmlformats-officedocument.drawingml.diagramColors+xml"/>
  <Override PartName="/word/diagrams/drawing16.xml" ContentType="application/vnd.ms-office.drawingml.diagramDrawing+xml"/>
  <Override PartName="/word/diagrams/data17.xml" ContentType="application/vnd.openxmlformats-officedocument.drawingml.diagramData+xml"/>
  <Override PartName="/word/diagrams/layout17.xml" ContentType="application/vnd.openxmlformats-officedocument.drawingml.diagramLayout+xml"/>
  <Override PartName="/word/diagrams/quickStyle17.xml" ContentType="application/vnd.openxmlformats-officedocument.drawingml.diagramStyle+xml"/>
  <Override PartName="/word/diagrams/colors17.xml" ContentType="application/vnd.openxmlformats-officedocument.drawingml.diagramColors+xml"/>
  <Override PartName="/word/diagrams/drawing17.xml" ContentType="application/vnd.ms-office.drawingml.diagramDrawing+xml"/>
  <Override PartName="/word/diagrams/data18.xml" ContentType="application/vnd.openxmlformats-officedocument.drawingml.diagramData+xml"/>
  <Override PartName="/word/diagrams/layout18.xml" ContentType="application/vnd.openxmlformats-officedocument.drawingml.diagramLayout+xml"/>
  <Override PartName="/word/diagrams/quickStyle18.xml" ContentType="application/vnd.openxmlformats-officedocument.drawingml.diagramStyle+xml"/>
  <Override PartName="/word/diagrams/colors18.xml" ContentType="application/vnd.openxmlformats-officedocument.drawingml.diagramColors+xml"/>
  <Override PartName="/word/diagrams/drawing18.xml" ContentType="application/vnd.ms-office.drawingml.diagramDrawing+xml"/>
  <Override PartName="/word/diagrams/data19.xml" ContentType="application/vnd.openxmlformats-officedocument.drawingml.diagramData+xml"/>
  <Override PartName="/word/diagrams/layout19.xml" ContentType="application/vnd.openxmlformats-officedocument.drawingml.diagramLayout+xml"/>
  <Override PartName="/word/diagrams/quickStyle19.xml" ContentType="application/vnd.openxmlformats-officedocument.drawingml.diagramStyle+xml"/>
  <Override PartName="/word/diagrams/colors19.xml" ContentType="application/vnd.openxmlformats-officedocument.drawingml.diagramColors+xml"/>
  <Override PartName="/word/diagrams/drawing19.xml" ContentType="application/vnd.ms-office.drawingml.diagramDrawing+xml"/>
  <Override PartName="/word/diagrams/data20.xml" ContentType="application/vnd.openxmlformats-officedocument.drawingml.diagramData+xml"/>
  <Override PartName="/word/diagrams/layout20.xml" ContentType="application/vnd.openxmlformats-officedocument.drawingml.diagramLayout+xml"/>
  <Override PartName="/word/diagrams/quickStyle20.xml" ContentType="application/vnd.openxmlformats-officedocument.drawingml.diagramStyle+xml"/>
  <Override PartName="/word/diagrams/colors20.xml" ContentType="application/vnd.openxmlformats-officedocument.drawingml.diagramColors+xml"/>
  <Override PartName="/word/diagrams/drawing20.xml" ContentType="application/vnd.ms-office.drawingml.diagramDrawing+xml"/>
  <Override PartName="/word/diagrams/data21.xml" ContentType="application/vnd.openxmlformats-officedocument.drawingml.diagramData+xml"/>
  <Override PartName="/word/diagrams/layout21.xml" ContentType="application/vnd.openxmlformats-officedocument.drawingml.diagramLayout+xml"/>
  <Override PartName="/word/diagrams/quickStyle21.xml" ContentType="application/vnd.openxmlformats-officedocument.drawingml.diagramStyle+xml"/>
  <Override PartName="/word/diagrams/colors21.xml" ContentType="application/vnd.openxmlformats-officedocument.drawingml.diagramColors+xml"/>
  <Override PartName="/word/diagrams/drawing21.xml" ContentType="application/vnd.ms-office.drawingml.diagramDrawing+xml"/>
  <Override PartName="/word/diagrams/data22.xml" ContentType="application/vnd.openxmlformats-officedocument.drawingml.diagramData+xml"/>
  <Override PartName="/word/diagrams/layout22.xml" ContentType="application/vnd.openxmlformats-officedocument.drawingml.diagramLayout+xml"/>
  <Override PartName="/word/diagrams/quickStyle22.xml" ContentType="application/vnd.openxmlformats-officedocument.drawingml.diagramStyle+xml"/>
  <Override PartName="/word/diagrams/colors22.xml" ContentType="application/vnd.openxmlformats-officedocument.drawingml.diagramColors+xml"/>
  <Override PartName="/word/diagrams/drawing22.xml" ContentType="application/vnd.ms-office.drawingml.diagramDrawing+xml"/>
  <Override PartName="/word/diagrams/data23.xml" ContentType="application/vnd.openxmlformats-officedocument.drawingml.diagramData+xml"/>
  <Override PartName="/word/diagrams/layout23.xml" ContentType="application/vnd.openxmlformats-officedocument.drawingml.diagramLayout+xml"/>
  <Override PartName="/word/diagrams/quickStyle23.xml" ContentType="application/vnd.openxmlformats-officedocument.drawingml.diagramStyle+xml"/>
  <Override PartName="/word/diagrams/colors23.xml" ContentType="application/vnd.openxmlformats-officedocument.drawingml.diagramColors+xml"/>
  <Override PartName="/word/diagrams/drawing23.xml" ContentType="application/vnd.ms-office.drawingml.diagramDrawing+xml"/>
  <Override PartName="/word/diagrams/data24.xml" ContentType="application/vnd.openxmlformats-officedocument.drawingml.diagramData+xml"/>
  <Override PartName="/word/diagrams/layout24.xml" ContentType="application/vnd.openxmlformats-officedocument.drawingml.diagramLayout+xml"/>
  <Override PartName="/word/diagrams/quickStyle24.xml" ContentType="application/vnd.openxmlformats-officedocument.drawingml.diagramStyle+xml"/>
  <Override PartName="/word/diagrams/colors24.xml" ContentType="application/vnd.openxmlformats-officedocument.drawingml.diagramColors+xml"/>
  <Override PartName="/word/diagrams/drawing24.xml" ContentType="application/vnd.ms-office.drawingml.diagramDrawing+xml"/>
  <Override PartName="/word/diagrams/data25.xml" ContentType="application/vnd.openxmlformats-officedocument.drawingml.diagramData+xml"/>
  <Override PartName="/word/diagrams/layout25.xml" ContentType="application/vnd.openxmlformats-officedocument.drawingml.diagramLayout+xml"/>
  <Override PartName="/word/diagrams/quickStyle25.xml" ContentType="application/vnd.openxmlformats-officedocument.drawingml.diagramStyle+xml"/>
  <Override PartName="/word/diagrams/colors25.xml" ContentType="application/vnd.openxmlformats-officedocument.drawingml.diagramColors+xml"/>
  <Override PartName="/word/diagrams/drawing25.xml" ContentType="application/vnd.ms-office.drawingml.diagramDrawing+xml"/>
  <Override PartName="/word/diagrams/data26.xml" ContentType="application/vnd.openxmlformats-officedocument.drawingml.diagramData+xml"/>
  <Override PartName="/word/diagrams/layout26.xml" ContentType="application/vnd.openxmlformats-officedocument.drawingml.diagramLayout+xml"/>
  <Override PartName="/word/diagrams/quickStyle26.xml" ContentType="application/vnd.openxmlformats-officedocument.drawingml.diagramStyle+xml"/>
  <Override PartName="/word/diagrams/colors26.xml" ContentType="application/vnd.openxmlformats-officedocument.drawingml.diagramColors+xml"/>
  <Override PartName="/word/diagrams/drawing26.xml" ContentType="application/vnd.ms-office.drawingml.diagramDrawing+xml"/>
  <Override PartName="/word/diagrams/data27.xml" ContentType="application/vnd.openxmlformats-officedocument.drawingml.diagramData+xml"/>
  <Override PartName="/word/diagrams/layout27.xml" ContentType="application/vnd.openxmlformats-officedocument.drawingml.diagramLayout+xml"/>
  <Override PartName="/word/diagrams/quickStyle27.xml" ContentType="application/vnd.openxmlformats-officedocument.drawingml.diagramStyle+xml"/>
  <Override PartName="/word/diagrams/colors27.xml" ContentType="application/vnd.openxmlformats-officedocument.drawingml.diagramColors+xml"/>
  <Override PartName="/word/diagrams/drawing27.xml" ContentType="application/vnd.ms-office.drawingml.diagramDrawing+xml"/>
  <Override PartName="/word/diagrams/data28.xml" ContentType="application/vnd.openxmlformats-officedocument.drawingml.diagramData+xml"/>
  <Override PartName="/word/diagrams/layout28.xml" ContentType="application/vnd.openxmlformats-officedocument.drawingml.diagramLayout+xml"/>
  <Override PartName="/word/diagrams/quickStyle28.xml" ContentType="application/vnd.openxmlformats-officedocument.drawingml.diagramStyle+xml"/>
  <Override PartName="/word/diagrams/colors28.xml" ContentType="application/vnd.openxmlformats-officedocument.drawingml.diagramColors+xml"/>
  <Override PartName="/word/diagrams/drawing28.xml" ContentType="application/vnd.ms-office.drawingml.diagramDrawing+xml"/>
  <Override PartName="/word/diagrams/data29.xml" ContentType="application/vnd.openxmlformats-officedocument.drawingml.diagramData+xml"/>
  <Override PartName="/word/diagrams/layout29.xml" ContentType="application/vnd.openxmlformats-officedocument.drawingml.diagramLayout+xml"/>
  <Override PartName="/word/diagrams/quickStyle29.xml" ContentType="application/vnd.openxmlformats-officedocument.drawingml.diagramStyle+xml"/>
  <Override PartName="/word/diagrams/colors29.xml" ContentType="application/vnd.openxmlformats-officedocument.drawingml.diagramColors+xml"/>
  <Override PartName="/word/diagrams/drawing29.xml" ContentType="application/vnd.ms-office.drawingml.diagramDrawing+xml"/>
  <Override PartName="/word/diagrams/data30.xml" ContentType="application/vnd.openxmlformats-officedocument.drawingml.diagramData+xml"/>
  <Override PartName="/word/diagrams/layout30.xml" ContentType="application/vnd.openxmlformats-officedocument.drawingml.diagramLayout+xml"/>
  <Override PartName="/word/diagrams/quickStyle30.xml" ContentType="application/vnd.openxmlformats-officedocument.drawingml.diagramStyle+xml"/>
  <Override PartName="/word/diagrams/colors30.xml" ContentType="application/vnd.openxmlformats-officedocument.drawingml.diagramColors+xml"/>
  <Override PartName="/word/diagrams/drawing30.xml" ContentType="application/vnd.ms-office.drawingml.diagramDrawing+xml"/>
  <Override PartName="/word/diagrams/data31.xml" ContentType="application/vnd.openxmlformats-officedocument.drawingml.diagramData+xml"/>
  <Override PartName="/word/diagrams/layout31.xml" ContentType="application/vnd.openxmlformats-officedocument.drawingml.diagramLayout+xml"/>
  <Override PartName="/word/diagrams/quickStyle31.xml" ContentType="application/vnd.openxmlformats-officedocument.drawingml.diagramStyle+xml"/>
  <Override PartName="/word/diagrams/colors31.xml" ContentType="application/vnd.openxmlformats-officedocument.drawingml.diagramColors+xml"/>
  <Override PartName="/word/diagrams/drawing31.xml" ContentType="application/vnd.ms-office.drawingml.diagramDrawing+xml"/>
  <Override PartName="/word/diagrams/data32.xml" ContentType="application/vnd.openxmlformats-officedocument.drawingml.diagramData+xml"/>
  <Override PartName="/word/diagrams/layout32.xml" ContentType="application/vnd.openxmlformats-officedocument.drawingml.diagramLayout+xml"/>
  <Override PartName="/word/diagrams/quickStyle32.xml" ContentType="application/vnd.openxmlformats-officedocument.drawingml.diagramStyle+xml"/>
  <Override PartName="/word/diagrams/colors32.xml" ContentType="application/vnd.openxmlformats-officedocument.drawingml.diagramColors+xml"/>
  <Override PartName="/word/diagrams/drawing32.xml" ContentType="application/vnd.ms-office.drawingml.diagramDrawing+xml"/>
  <Override PartName="/word/diagrams/data33.xml" ContentType="application/vnd.openxmlformats-officedocument.drawingml.diagramData+xml"/>
  <Override PartName="/word/diagrams/layout33.xml" ContentType="application/vnd.openxmlformats-officedocument.drawingml.diagramLayout+xml"/>
  <Override PartName="/word/diagrams/quickStyle33.xml" ContentType="application/vnd.openxmlformats-officedocument.drawingml.diagramStyle+xml"/>
  <Override PartName="/word/diagrams/colors33.xml" ContentType="application/vnd.openxmlformats-officedocument.drawingml.diagramColors+xml"/>
  <Override PartName="/word/diagrams/drawing33.xml" ContentType="application/vnd.ms-office.drawingml.diagramDrawing+xml"/>
  <Override PartName="/word/diagrams/data34.xml" ContentType="application/vnd.openxmlformats-officedocument.drawingml.diagramData+xml"/>
  <Override PartName="/word/diagrams/layout34.xml" ContentType="application/vnd.openxmlformats-officedocument.drawingml.diagramLayout+xml"/>
  <Override PartName="/word/diagrams/quickStyle34.xml" ContentType="application/vnd.openxmlformats-officedocument.drawingml.diagramStyle+xml"/>
  <Override PartName="/word/diagrams/colors34.xml" ContentType="application/vnd.openxmlformats-officedocument.drawingml.diagramColors+xml"/>
  <Override PartName="/word/diagrams/drawing34.xml" ContentType="application/vnd.ms-office.drawingml.diagramDrawing+xml"/>
  <Override PartName="/word/diagrams/data35.xml" ContentType="application/vnd.openxmlformats-officedocument.drawingml.diagramData+xml"/>
  <Override PartName="/word/diagrams/layout35.xml" ContentType="application/vnd.openxmlformats-officedocument.drawingml.diagramLayout+xml"/>
  <Override PartName="/word/diagrams/quickStyle35.xml" ContentType="application/vnd.openxmlformats-officedocument.drawingml.diagramStyle+xml"/>
  <Override PartName="/word/diagrams/colors35.xml" ContentType="application/vnd.openxmlformats-officedocument.drawingml.diagramColors+xml"/>
  <Override PartName="/word/diagrams/drawing35.xml" ContentType="application/vnd.ms-office.drawingml.diagramDrawing+xml"/>
  <Override PartName="/word/diagrams/data36.xml" ContentType="application/vnd.openxmlformats-officedocument.drawingml.diagramData+xml"/>
  <Override PartName="/word/diagrams/layout36.xml" ContentType="application/vnd.openxmlformats-officedocument.drawingml.diagramLayout+xml"/>
  <Override PartName="/word/diagrams/quickStyle36.xml" ContentType="application/vnd.openxmlformats-officedocument.drawingml.diagramStyle+xml"/>
  <Override PartName="/word/diagrams/colors36.xml" ContentType="application/vnd.openxmlformats-officedocument.drawingml.diagramColors+xml"/>
  <Override PartName="/word/diagrams/drawing36.xml" ContentType="application/vnd.ms-office.drawingml.diagramDrawing+xml"/>
  <Override PartName="/word/diagrams/data37.xml" ContentType="application/vnd.openxmlformats-officedocument.drawingml.diagramData+xml"/>
  <Override PartName="/word/diagrams/layout37.xml" ContentType="application/vnd.openxmlformats-officedocument.drawingml.diagramLayout+xml"/>
  <Override PartName="/word/diagrams/quickStyle37.xml" ContentType="application/vnd.openxmlformats-officedocument.drawingml.diagramStyle+xml"/>
  <Override PartName="/word/diagrams/colors37.xml" ContentType="application/vnd.openxmlformats-officedocument.drawingml.diagramColors+xml"/>
  <Override PartName="/word/diagrams/drawing37.xml" ContentType="application/vnd.ms-office.drawingml.diagramDrawing+xml"/>
  <Override PartName="/word/diagrams/data38.xml" ContentType="application/vnd.openxmlformats-officedocument.drawingml.diagramData+xml"/>
  <Override PartName="/word/diagrams/layout38.xml" ContentType="application/vnd.openxmlformats-officedocument.drawingml.diagramLayout+xml"/>
  <Override PartName="/word/diagrams/quickStyle38.xml" ContentType="application/vnd.openxmlformats-officedocument.drawingml.diagramStyle+xml"/>
  <Override PartName="/word/diagrams/colors38.xml" ContentType="application/vnd.openxmlformats-officedocument.drawingml.diagramColors+xml"/>
  <Override PartName="/word/diagrams/drawing38.xml" ContentType="application/vnd.ms-office.drawingml.diagramDrawing+xml"/>
  <Override PartName="/word/diagrams/data39.xml" ContentType="application/vnd.openxmlformats-officedocument.drawingml.diagramData+xml"/>
  <Override PartName="/word/diagrams/layout39.xml" ContentType="application/vnd.openxmlformats-officedocument.drawingml.diagramLayout+xml"/>
  <Override PartName="/word/diagrams/quickStyle39.xml" ContentType="application/vnd.openxmlformats-officedocument.drawingml.diagramStyle+xml"/>
  <Override PartName="/word/diagrams/colors39.xml" ContentType="application/vnd.openxmlformats-officedocument.drawingml.diagramColors+xml"/>
  <Override PartName="/word/diagrams/drawing39.xml" ContentType="application/vnd.ms-office.drawingml.diagramDrawing+xml"/>
  <Override PartName="/word/diagrams/data40.xml" ContentType="application/vnd.openxmlformats-officedocument.drawingml.diagramData+xml"/>
  <Override PartName="/word/diagrams/layout40.xml" ContentType="application/vnd.openxmlformats-officedocument.drawingml.diagramLayout+xml"/>
  <Override PartName="/word/diagrams/quickStyle40.xml" ContentType="application/vnd.openxmlformats-officedocument.drawingml.diagramStyle+xml"/>
  <Override PartName="/word/diagrams/colors40.xml" ContentType="application/vnd.openxmlformats-officedocument.drawingml.diagramColors+xml"/>
  <Override PartName="/word/diagrams/drawing40.xml" ContentType="application/vnd.ms-office.drawingml.diagramDrawing+xml"/>
  <Override PartName="/word/diagrams/data41.xml" ContentType="application/vnd.openxmlformats-officedocument.drawingml.diagramData+xml"/>
  <Override PartName="/word/diagrams/layout41.xml" ContentType="application/vnd.openxmlformats-officedocument.drawingml.diagramLayout+xml"/>
  <Override PartName="/word/diagrams/quickStyle41.xml" ContentType="application/vnd.openxmlformats-officedocument.drawingml.diagramStyle+xml"/>
  <Override PartName="/word/diagrams/colors41.xml" ContentType="application/vnd.openxmlformats-officedocument.drawingml.diagramColors+xml"/>
  <Override PartName="/word/diagrams/drawing41.xml" ContentType="application/vnd.ms-office.drawingml.diagramDrawing+xml"/>
  <Override PartName="/word/diagrams/data42.xml" ContentType="application/vnd.openxmlformats-officedocument.drawingml.diagramData+xml"/>
  <Override PartName="/word/diagrams/layout42.xml" ContentType="application/vnd.openxmlformats-officedocument.drawingml.diagramLayout+xml"/>
  <Override PartName="/word/diagrams/quickStyle42.xml" ContentType="application/vnd.openxmlformats-officedocument.drawingml.diagramStyle+xml"/>
  <Override PartName="/word/diagrams/colors42.xml" ContentType="application/vnd.openxmlformats-officedocument.drawingml.diagramColors+xml"/>
  <Override PartName="/word/diagrams/drawing42.xml" ContentType="application/vnd.ms-office.drawingml.diagramDrawing+xml"/>
  <Override PartName="/word/diagrams/data43.xml" ContentType="application/vnd.openxmlformats-officedocument.drawingml.diagramData+xml"/>
  <Override PartName="/word/diagrams/layout43.xml" ContentType="application/vnd.openxmlformats-officedocument.drawingml.diagramLayout+xml"/>
  <Override PartName="/word/diagrams/quickStyle43.xml" ContentType="application/vnd.openxmlformats-officedocument.drawingml.diagramStyle+xml"/>
  <Override PartName="/word/diagrams/colors43.xml" ContentType="application/vnd.openxmlformats-officedocument.drawingml.diagramColors+xml"/>
  <Override PartName="/word/diagrams/drawing43.xml" ContentType="application/vnd.ms-office.drawingml.diagramDrawing+xml"/>
  <Override PartName="/word/diagrams/data44.xml" ContentType="application/vnd.openxmlformats-officedocument.drawingml.diagramData+xml"/>
  <Override PartName="/word/diagrams/layout44.xml" ContentType="application/vnd.openxmlformats-officedocument.drawingml.diagramLayout+xml"/>
  <Override PartName="/word/diagrams/quickStyle44.xml" ContentType="application/vnd.openxmlformats-officedocument.drawingml.diagramStyle+xml"/>
  <Override PartName="/word/diagrams/colors44.xml" ContentType="application/vnd.openxmlformats-officedocument.drawingml.diagramColors+xml"/>
  <Override PartName="/word/diagrams/drawing44.xml" ContentType="application/vnd.ms-office.drawingml.diagramDrawing+xml"/>
  <Override PartName="/word/diagrams/data45.xml" ContentType="application/vnd.openxmlformats-officedocument.drawingml.diagramData+xml"/>
  <Override PartName="/word/diagrams/layout45.xml" ContentType="application/vnd.openxmlformats-officedocument.drawingml.diagramLayout+xml"/>
  <Override PartName="/word/diagrams/quickStyle45.xml" ContentType="application/vnd.openxmlformats-officedocument.drawingml.diagramStyle+xml"/>
  <Override PartName="/word/diagrams/colors45.xml" ContentType="application/vnd.openxmlformats-officedocument.drawingml.diagramColors+xml"/>
  <Override PartName="/word/diagrams/drawing45.xml" ContentType="application/vnd.ms-office.drawingml.diagramDrawing+xml"/>
  <Override PartName="/word/diagrams/data46.xml" ContentType="application/vnd.openxmlformats-officedocument.drawingml.diagramData+xml"/>
  <Override PartName="/word/diagrams/layout46.xml" ContentType="application/vnd.openxmlformats-officedocument.drawingml.diagramLayout+xml"/>
  <Override PartName="/word/diagrams/quickStyle46.xml" ContentType="application/vnd.openxmlformats-officedocument.drawingml.diagramStyle+xml"/>
  <Override PartName="/word/diagrams/colors46.xml" ContentType="application/vnd.openxmlformats-officedocument.drawingml.diagramColors+xml"/>
  <Override PartName="/word/diagrams/drawing46.xml" ContentType="application/vnd.ms-office.drawingml.diagramDrawing+xml"/>
  <Override PartName="/word/diagrams/data47.xml" ContentType="application/vnd.openxmlformats-officedocument.drawingml.diagramData+xml"/>
  <Override PartName="/word/diagrams/layout47.xml" ContentType="application/vnd.openxmlformats-officedocument.drawingml.diagramLayout+xml"/>
  <Override PartName="/word/diagrams/quickStyle47.xml" ContentType="application/vnd.openxmlformats-officedocument.drawingml.diagramStyle+xml"/>
  <Override PartName="/word/diagrams/colors47.xml" ContentType="application/vnd.openxmlformats-officedocument.drawingml.diagramColors+xml"/>
  <Override PartName="/word/diagrams/drawing47.xml" ContentType="application/vnd.ms-office.drawingml.diagramDrawing+xml"/>
  <Override PartName="/word/diagrams/data48.xml" ContentType="application/vnd.openxmlformats-officedocument.drawingml.diagramData+xml"/>
  <Override PartName="/word/diagrams/layout48.xml" ContentType="application/vnd.openxmlformats-officedocument.drawingml.diagramLayout+xml"/>
  <Override PartName="/word/diagrams/quickStyle48.xml" ContentType="application/vnd.openxmlformats-officedocument.drawingml.diagramStyle+xml"/>
  <Override PartName="/word/diagrams/colors48.xml" ContentType="application/vnd.openxmlformats-officedocument.drawingml.diagramColors+xml"/>
  <Override PartName="/word/diagrams/drawing48.xml" ContentType="application/vnd.ms-office.drawingml.diagramDrawing+xml"/>
  <Override PartName="/word/diagrams/data49.xml" ContentType="application/vnd.openxmlformats-officedocument.drawingml.diagramData+xml"/>
  <Override PartName="/word/diagrams/layout49.xml" ContentType="application/vnd.openxmlformats-officedocument.drawingml.diagramLayout+xml"/>
  <Override PartName="/word/diagrams/quickStyle49.xml" ContentType="application/vnd.openxmlformats-officedocument.drawingml.diagramStyle+xml"/>
  <Override PartName="/word/diagrams/colors49.xml" ContentType="application/vnd.openxmlformats-officedocument.drawingml.diagramColors+xml"/>
  <Override PartName="/word/diagrams/drawing49.xml" ContentType="application/vnd.ms-office.drawingml.diagramDrawing+xml"/>
  <Override PartName="/word/diagrams/data50.xml" ContentType="application/vnd.openxmlformats-officedocument.drawingml.diagramData+xml"/>
  <Override PartName="/word/diagrams/layout50.xml" ContentType="application/vnd.openxmlformats-officedocument.drawingml.diagramLayout+xml"/>
  <Override PartName="/word/diagrams/quickStyle50.xml" ContentType="application/vnd.openxmlformats-officedocument.drawingml.diagramStyle+xml"/>
  <Override PartName="/word/diagrams/colors50.xml" ContentType="application/vnd.openxmlformats-officedocument.drawingml.diagramColors+xml"/>
  <Override PartName="/word/diagrams/drawing50.xml" ContentType="application/vnd.ms-office.drawingml.diagramDrawing+xml"/>
  <Override PartName="/word/diagrams/data51.xml" ContentType="application/vnd.openxmlformats-officedocument.drawingml.diagramData+xml"/>
  <Override PartName="/word/diagrams/layout51.xml" ContentType="application/vnd.openxmlformats-officedocument.drawingml.diagramLayout+xml"/>
  <Override PartName="/word/diagrams/quickStyle51.xml" ContentType="application/vnd.openxmlformats-officedocument.drawingml.diagramStyle+xml"/>
  <Override PartName="/word/diagrams/colors51.xml" ContentType="application/vnd.openxmlformats-officedocument.drawingml.diagramColors+xml"/>
  <Override PartName="/word/diagrams/drawing51.xml" ContentType="application/vnd.ms-office.drawingml.diagramDrawing+xml"/>
  <Override PartName="/word/diagrams/data52.xml" ContentType="application/vnd.openxmlformats-officedocument.drawingml.diagramData+xml"/>
  <Override PartName="/word/diagrams/layout52.xml" ContentType="application/vnd.openxmlformats-officedocument.drawingml.diagramLayout+xml"/>
  <Override PartName="/word/diagrams/quickStyle52.xml" ContentType="application/vnd.openxmlformats-officedocument.drawingml.diagramStyle+xml"/>
  <Override PartName="/word/diagrams/colors52.xml" ContentType="application/vnd.openxmlformats-officedocument.drawingml.diagramColors+xml"/>
  <Override PartName="/word/diagrams/drawing52.xml" ContentType="application/vnd.ms-office.drawingml.diagramDrawing+xml"/>
  <Override PartName="/word/diagrams/data53.xml" ContentType="application/vnd.openxmlformats-officedocument.drawingml.diagramData+xml"/>
  <Override PartName="/word/diagrams/layout53.xml" ContentType="application/vnd.openxmlformats-officedocument.drawingml.diagramLayout+xml"/>
  <Override PartName="/word/diagrams/quickStyle53.xml" ContentType="application/vnd.openxmlformats-officedocument.drawingml.diagramStyle+xml"/>
  <Override PartName="/word/diagrams/colors53.xml" ContentType="application/vnd.openxmlformats-officedocument.drawingml.diagramColors+xml"/>
  <Override PartName="/word/diagrams/drawing53.xml" ContentType="application/vnd.ms-office.drawingml.diagramDrawing+xml"/>
  <Override PartName="/word/diagrams/data54.xml" ContentType="application/vnd.openxmlformats-officedocument.drawingml.diagramData+xml"/>
  <Override PartName="/word/diagrams/layout54.xml" ContentType="application/vnd.openxmlformats-officedocument.drawingml.diagramLayout+xml"/>
  <Override PartName="/word/diagrams/quickStyle54.xml" ContentType="application/vnd.openxmlformats-officedocument.drawingml.diagramStyle+xml"/>
  <Override PartName="/word/diagrams/colors54.xml" ContentType="application/vnd.openxmlformats-officedocument.drawingml.diagramColors+xml"/>
  <Override PartName="/word/diagrams/drawing54.xml" ContentType="application/vnd.ms-office.drawingml.diagramDrawing+xml"/>
  <Override PartName="/word/diagrams/data55.xml" ContentType="application/vnd.openxmlformats-officedocument.drawingml.diagramData+xml"/>
  <Override PartName="/word/diagrams/layout55.xml" ContentType="application/vnd.openxmlformats-officedocument.drawingml.diagramLayout+xml"/>
  <Override PartName="/word/diagrams/quickStyle55.xml" ContentType="application/vnd.openxmlformats-officedocument.drawingml.diagramStyle+xml"/>
  <Override PartName="/word/diagrams/colors55.xml" ContentType="application/vnd.openxmlformats-officedocument.drawingml.diagramColors+xml"/>
  <Override PartName="/word/diagrams/drawing55.xml" ContentType="application/vnd.ms-office.drawingml.diagramDrawing+xml"/>
  <Override PartName="/word/diagrams/data56.xml" ContentType="application/vnd.openxmlformats-officedocument.drawingml.diagramData+xml"/>
  <Override PartName="/word/diagrams/layout56.xml" ContentType="application/vnd.openxmlformats-officedocument.drawingml.diagramLayout+xml"/>
  <Override PartName="/word/diagrams/quickStyle56.xml" ContentType="application/vnd.openxmlformats-officedocument.drawingml.diagramStyle+xml"/>
  <Override PartName="/word/diagrams/colors56.xml" ContentType="application/vnd.openxmlformats-officedocument.drawingml.diagramColors+xml"/>
  <Override PartName="/word/diagrams/drawing56.xml" ContentType="application/vnd.ms-office.drawingml.diagramDrawing+xml"/>
  <Override PartName="/word/diagrams/data57.xml" ContentType="application/vnd.openxmlformats-officedocument.drawingml.diagramData+xml"/>
  <Override PartName="/word/diagrams/layout57.xml" ContentType="application/vnd.openxmlformats-officedocument.drawingml.diagramLayout+xml"/>
  <Override PartName="/word/diagrams/quickStyle57.xml" ContentType="application/vnd.openxmlformats-officedocument.drawingml.diagramStyle+xml"/>
  <Override PartName="/word/diagrams/colors57.xml" ContentType="application/vnd.openxmlformats-officedocument.drawingml.diagramColors+xml"/>
  <Override PartName="/word/diagrams/drawing57.xml" ContentType="application/vnd.ms-office.drawingml.diagramDrawing+xml"/>
  <Override PartName="/word/diagrams/data58.xml" ContentType="application/vnd.openxmlformats-officedocument.drawingml.diagramData+xml"/>
  <Override PartName="/word/diagrams/layout58.xml" ContentType="application/vnd.openxmlformats-officedocument.drawingml.diagramLayout+xml"/>
  <Override PartName="/word/diagrams/quickStyle58.xml" ContentType="application/vnd.openxmlformats-officedocument.drawingml.diagramStyle+xml"/>
  <Override PartName="/word/diagrams/colors58.xml" ContentType="application/vnd.openxmlformats-officedocument.drawingml.diagramColors+xml"/>
  <Override PartName="/word/diagrams/drawing58.xml" ContentType="application/vnd.ms-office.drawingml.diagramDrawing+xml"/>
  <Override PartName="/word/diagrams/data59.xml" ContentType="application/vnd.openxmlformats-officedocument.drawingml.diagramData+xml"/>
  <Override PartName="/word/diagrams/layout59.xml" ContentType="application/vnd.openxmlformats-officedocument.drawingml.diagramLayout+xml"/>
  <Override PartName="/word/diagrams/quickStyle59.xml" ContentType="application/vnd.openxmlformats-officedocument.drawingml.diagramStyle+xml"/>
  <Override PartName="/word/diagrams/colors59.xml" ContentType="application/vnd.openxmlformats-officedocument.drawingml.diagramColors+xml"/>
  <Override PartName="/word/diagrams/drawing59.xml" ContentType="application/vnd.ms-office.drawingml.diagramDrawing+xml"/>
  <Override PartName="/word/diagrams/data60.xml" ContentType="application/vnd.openxmlformats-officedocument.drawingml.diagramData+xml"/>
  <Override PartName="/word/diagrams/layout60.xml" ContentType="application/vnd.openxmlformats-officedocument.drawingml.diagramLayout+xml"/>
  <Override PartName="/word/diagrams/quickStyle60.xml" ContentType="application/vnd.openxmlformats-officedocument.drawingml.diagramStyle+xml"/>
  <Override PartName="/word/diagrams/colors60.xml" ContentType="application/vnd.openxmlformats-officedocument.drawingml.diagramColors+xml"/>
  <Override PartName="/word/diagrams/drawing60.xml" ContentType="application/vnd.ms-office.drawingml.diagramDrawing+xml"/>
  <Override PartName="/word/diagrams/data61.xml" ContentType="application/vnd.openxmlformats-officedocument.drawingml.diagramData+xml"/>
  <Override PartName="/word/diagrams/layout61.xml" ContentType="application/vnd.openxmlformats-officedocument.drawingml.diagramLayout+xml"/>
  <Override PartName="/word/diagrams/quickStyle61.xml" ContentType="application/vnd.openxmlformats-officedocument.drawingml.diagramStyle+xml"/>
  <Override PartName="/word/diagrams/colors61.xml" ContentType="application/vnd.openxmlformats-officedocument.drawingml.diagramColors+xml"/>
  <Override PartName="/word/diagrams/drawing61.xml" ContentType="application/vnd.ms-office.drawingml.diagramDrawing+xml"/>
  <Override PartName="/word/diagrams/data62.xml" ContentType="application/vnd.openxmlformats-officedocument.drawingml.diagramData+xml"/>
  <Override PartName="/word/diagrams/layout62.xml" ContentType="application/vnd.openxmlformats-officedocument.drawingml.diagramLayout+xml"/>
  <Override PartName="/word/diagrams/quickStyle62.xml" ContentType="application/vnd.openxmlformats-officedocument.drawingml.diagramStyle+xml"/>
  <Override PartName="/word/diagrams/colors62.xml" ContentType="application/vnd.openxmlformats-officedocument.drawingml.diagramColors+xml"/>
  <Override PartName="/word/diagrams/drawing62.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3613" w:rsidRDefault="001C3613" w:rsidP="0035414D">
      <w:pPr>
        <w:rPr>
          <w:rFonts w:cstheme="minorHAnsi"/>
          <w:bCs/>
          <w:sz w:val="24"/>
          <w:szCs w:val="24"/>
        </w:rPr>
      </w:pPr>
    </w:p>
    <w:p w:rsidR="0035414D" w:rsidRPr="00FC1392" w:rsidRDefault="00B05D7D" w:rsidP="0035414D">
      <w:pPr>
        <w:rPr>
          <w:rFonts w:cstheme="minorHAnsi"/>
          <w:bCs/>
          <w:sz w:val="24"/>
          <w:szCs w:val="24"/>
        </w:rPr>
      </w:pPr>
      <w:r>
        <w:rPr>
          <w:rFonts w:cstheme="minorHAnsi"/>
          <w:bCs/>
          <w:noProof/>
          <w:sz w:val="24"/>
          <w:szCs w:val="24"/>
          <w:lang w:val="en-GB" w:eastAsia="en-GB"/>
        </w:rPr>
        <mc:AlternateContent>
          <mc:Choice Requires="wps">
            <w:drawing>
              <wp:anchor distT="0" distB="0" distL="114300" distR="114300" simplePos="0" relativeHeight="251683840" behindDoc="0" locked="0" layoutInCell="1" allowOverlap="1" wp14:anchorId="55C4786D" wp14:editId="6D4CC93C">
                <wp:simplePos x="0" y="0"/>
                <wp:positionH relativeFrom="column">
                  <wp:posOffset>-140970</wp:posOffset>
                </wp:positionH>
                <wp:positionV relativeFrom="paragraph">
                  <wp:posOffset>1207770</wp:posOffset>
                </wp:positionV>
                <wp:extent cx="6386195" cy="4164330"/>
                <wp:effectExtent l="0" t="0" r="0" b="7620"/>
                <wp:wrapNone/>
                <wp:docPr id="16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61678" w:rsidRDefault="00D61678" w:rsidP="00EB61FF">
                            <w:pPr>
                              <w:spacing w:line="240" w:lineRule="auto"/>
                              <w:jc w:val="right"/>
                              <w:rPr>
                                <w:b/>
                                <w:color w:val="C00000"/>
                                <w:sz w:val="72"/>
                              </w:rPr>
                            </w:pPr>
                          </w:p>
                          <w:p w:rsidR="00D61678" w:rsidRDefault="00D61678" w:rsidP="00EB61FF">
                            <w:pPr>
                              <w:spacing w:line="240" w:lineRule="auto"/>
                              <w:jc w:val="right"/>
                              <w:rPr>
                                <w:b/>
                                <w:color w:val="C00000"/>
                                <w:sz w:val="72"/>
                              </w:rPr>
                            </w:pPr>
                          </w:p>
                          <w:p w:rsidR="00D61678" w:rsidRPr="00AB3A39" w:rsidRDefault="00D61678" w:rsidP="00D46DB0">
                            <w:pPr>
                              <w:spacing w:line="240" w:lineRule="auto"/>
                              <w:jc w:val="right"/>
                              <w:rPr>
                                <w:b/>
                                <w:color w:val="C00000"/>
                                <w:sz w:val="80"/>
                                <w:szCs w:val="80"/>
                              </w:rPr>
                            </w:pPr>
                            <w:r w:rsidRPr="00AB3A39">
                              <w:rPr>
                                <w:b/>
                                <w:color w:val="C00000"/>
                                <w:sz w:val="80"/>
                                <w:szCs w:val="80"/>
                              </w:rPr>
                              <w:t>CHCECE010</w:t>
                            </w:r>
                          </w:p>
                          <w:p w:rsidR="00D61678" w:rsidRPr="002D0A79" w:rsidRDefault="00D61678" w:rsidP="00D46DB0">
                            <w:pPr>
                              <w:spacing w:line="240" w:lineRule="auto"/>
                              <w:jc w:val="right"/>
                              <w:rPr>
                                <w:b/>
                                <w:color w:val="C00000"/>
                                <w:sz w:val="72"/>
                                <w:szCs w:val="72"/>
                              </w:rPr>
                            </w:pPr>
                            <w:r w:rsidRPr="002D0A79">
                              <w:rPr>
                                <w:rFonts w:asciiTheme="minorHAnsi" w:hAnsiTheme="minorHAnsi" w:cstheme="minorHAnsi"/>
                                <w:b/>
                                <w:color w:val="C00000"/>
                                <w:sz w:val="72"/>
                                <w:szCs w:val="72"/>
                              </w:rPr>
                              <w:t>Support the holistic development of children in early childhood</w:t>
                            </w:r>
                            <w:r w:rsidRPr="002D0A79">
                              <w:rPr>
                                <w:b/>
                                <w:color w:val="C00000"/>
                                <w:sz w:val="72"/>
                                <w:szCs w:val="72"/>
                              </w:rPr>
                              <w:t xml:space="preserve"> </w:t>
                            </w:r>
                          </w:p>
                          <w:p w:rsidR="00D61678" w:rsidRPr="009120AB" w:rsidRDefault="00D61678" w:rsidP="00D46DB0">
                            <w:pPr>
                              <w:spacing w:line="240" w:lineRule="auto"/>
                              <w:jc w:val="right"/>
                              <w:rPr>
                                <w:b/>
                                <w:color w:val="C61002"/>
                                <w:sz w:val="48"/>
                                <w:szCs w:val="86"/>
                              </w:rPr>
                            </w:pPr>
                            <w:r w:rsidRPr="009120AB">
                              <w:rPr>
                                <w:b/>
                                <w:color w:val="C00000"/>
                                <w:sz w:val="32"/>
                              </w:rPr>
                              <w:t>Learner Guide</w:t>
                            </w:r>
                          </w:p>
                          <w:p w:rsidR="00D61678" w:rsidRPr="00D82F1A" w:rsidRDefault="00D61678"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I6quQIAALw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" filled="f" stroked="f">
                <v:textbox>
                  <w:txbxContent>
                    <w:p w:rsidR="00D61678" w:rsidRDefault="00D61678" w:rsidP="00EB61FF">
                      <w:pPr>
                        <w:spacing w:line="240" w:lineRule="auto"/>
                        <w:jc w:val="right"/>
                        <w:rPr>
                          <w:b/>
                          <w:color w:val="C00000"/>
                          <w:sz w:val="72"/>
                        </w:rPr>
                      </w:pPr>
                    </w:p>
                    <w:p w:rsidR="00D61678" w:rsidRDefault="00D61678" w:rsidP="00EB61FF">
                      <w:pPr>
                        <w:spacing w:line="240" w:lineRule="auto"/>
                        <w:jc w:val="right"/>
                        <w:rPr>
                          <w:b/>
                          <w:color w:val="C00000"/>
                          <w:sz w:val="72"/>
                        </w:rPr>
                      </w:pPr>
                    </w:p>
                    <w:p w:rsidR="00D61678" w:rsidRPr="00AB3A39" w:rsidRDefault="00D61678" w:rsidP="00D46DB0">
                      <w:pPr>
                        <w:spacing w:line="240" w:lineRule="auto"/>
                        <w:jc w:val="right"/>
                        <w:rPr>
                          <w:b/>
                          <w:color w:val="C00000"/>
                          <w:sz w:val="80"/>
                          <w:szCs w:val="80"/>
                        </w:rPr>
                      </w:pPr>
                      <w:r w:rsidRPr="00AB3A39">
                        <w:rPr>
                          <w:b/>
                          <w:color w:val="C00000"/>
                          <w:sz w:val="80"/>
                          <w:szCs w:val="80"/>
                        </w:rPr>
                        <w:t>CHCECE010</w:t>
                      </w:r>
                    </w:p>
                    <w:p w:rsidR="00D61678" w:rsidRPr="002D0A79" w:rsidRDefault="00D61678" w:rsidP="00D46DB0">
                      <w:pPr>
                        <w:spacing w:line="240" w:lineRule="auto"/>
                        <w:jc w:val="right"/>
                        <w:rPr>
                          <w:b/>
                          <w:color w:val="C00000"/>
                          <w:sz w:val="72"/>
                          <w:szCs w:val="72"/>
                        </w:rPr>
                      </w:pPr>
                      <w:r w:rsidRPr="002D0A79">
                        <w:rPr>
                          <w:rFonts w:asciiTheme="minorHAnsi" w:hAnsiTheme="minorHAnsi" w:cstheme="minorHAnsi"/>
                          <w:b/>
                          <w:color w:val="C00000"/>
                          <w:sz w:val="72"/>
                          <w:szCs w:val="72"/>
                        </w:rPr>
                        <w:t>Support the holistic development of children in early childhood</w:t>
                      </w:r>
                      <w:r w:rsidRPr="002D0A79">
                        <w:rPr>
                          <w:b/>
                          <w:color w:val="C00000"/>
                          <w:sz w:val="72"/>
                          <w:szCs w:val="72"/>
                        </w:rPr>
                        <w:t xml:space="preserve"> </w:t>
                      </w:r>
                    </w:p>
                    <w:p w:rsidR="00D61678" w:rsidRPr="009120AB" w:rsidRDefault="00D61678" w:rsidP="00D46DB0">
                      <w:pPr>
                        <w:spacing w:line="240" w:lineRule="auto"/>
                        <w:jc w:val="right"/>
                        <w:rPr>
                          <w:b/>
                          <w:color w:val="C61002"/>
                          <w:sz w:val="48"/>
                          <w:szCs w:val="86"/>
                        </w:rPr>
                      </w:pPr>
                      <w:r w:rsidRPr="009120AB">
                        <w:rPr>
                          <w:b/>
                          <w:color w:val="C00000"/>
                          <w:sz w:val="32"/>
                        </w:rPr>
                        <w:t>Learner Guide</w:t>
                      </w:r>
                    </w:p>
                    <w:p w:rsidR="00D61678" w:rsidRPr="00D82F1A" w:rsidRDefault="00D61678" w:rsidP="00D46DB0">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35414D" w:rsidRDefault="0035414D" w:rsidP="0035414D"/>
    <w:p w:rsidR="0035414D" w:rsidRDefault="0035414D" w:rsidP="0035414D"/>
    <w:p w:rsidR="0035414D" w:rsidRDefault="0035414D" w:rsidP="0035414D"/>
    <w:p w:rsidR="00274265" w:rsidRDefault="00D46DB0">
      <w:pPr>
        <w:rPr>
          <w:color w:val="FF0000"/>
        </w:rPr>
      </w:pPr>
      <w:r w:rsidRPr="00D46DB0">
        <w:rPr>
          <w:noProof/>
          <w:color w:val="FF0000"/>
          <w:lang w:val="en-GB" w:eastAsia="en-GB"/>
        </w:rPr>
        <w:drawing>
          <wp:anchor distT="0" distB="0" distL="114300" distR="114300" simplePos="0" relativeHeight="251685888" behindDoc="1" locked="0" layoutInCell="1" allowOverlap="1" wp14:anchorId="35D0E242" wp14:editId="2984C157">
            <wp:simplePos x="0" y="0"/>
            <wp:positionH relativeFrom="column">
              <wp:posOffset>314325</wp:posOffset>
            </wp:positionH>
            <wp:positionV relativeFrom="paragraph">
              <wp:posOffset>3300095</wp:posOffset>
            </wp:positionV>
            <wp:extent cx="3184525" cy="3184525"/>
            <wp:effectExtent l="0" t="0" r="0" b="0"/>
            <wp:wrapTight wrapText="bothSides">
              <wp:wrapPolygon edited="0">
                <wp:start x="517" y="0"/>
                <wp:lineTo x="0" y="258"/>
                <wp:lineTo x="0" y="21320"/>
                <wp:lineTo x="517" y="21449"/>
                <wp:lineTo x="20932" y="21449"/>
                <wp:lineTo x="21449" y="21320"/>
                <wp:lineTo x="21449" y="258"/>
                <wp:lineTo x="20932" y="0"/>
                <wp:lineTo x="517"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9">
                      <a:extLst>
                        <a:ext uri="{28A0092B-C50C-407E-A947-70E740481C1C}">
                          <a14:useLocalDpi xmlns:a14="http://schemas.microsoft.com/office/drawing/2010/main" val="0"/>
                        </a:ext>
                      </a:extLst>
                    </a:blip>
                    <a:stretch>
                      <a:fillRect/>
                    </a:stretch>
                  </pic:blipFill>
                  <pic:spPr>
                    <a:xfrm>
                      <a:off x="0" y="0"/>
                      <a:ext cx="3184525" cy="318452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274265">
        <w:rPr>
          <w:color w:val="FF0000"/>
        </w:rPr>
        <w:br w:type="page"/>
      </w: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2D0A79" w:rsidRDefault="002D0A79" w:rsidP="002D0A79">
      <w:pPr>
        <w:spacing w:line="240" w:lineRule="auto"/>
        <w:jc w:val="center"/>
        <w:rPr>
          <w:b/>
          <w:color w:val="C00000"/>
          <w:sz w:val="36"/>
        </w:rPr>
      </w:pPr>
      <w:r>
        <w:rPr>
          <w:b/>
          <w:color w:val="C00000"/>
          <w:sz w:val="36"/>
        </w:rPr>
        <w:t>CHCECE010</w:t>
      </w:r>
    </w:p>
    <w:p w:rsidR="002D0A79" w:rsidRPr="002D0A79" w:rsidRDefault="002D0A79" w:rsidP="002D0A79">
      <w:pPr>
        <w:spacing w:line="240" w:lineRule="auto"/>
        <w:jc w:val="center"/>
        <w:rPr>
          <w:b/>
          <w:color w:val="C00000"/>
          <w:sz w:val="36"/>
          <w:szCs w:val="36"/>
        </w:rPr>
      </w:pPr>
      <w:r w:rsidRPr="002D0A79">
        <w:rPr>
          <w:rFonts w:asciiTheme="minorHAnsi" w:hAnsiTheme="minorHAnsi" w:cstheme="minorHAnsi"/>
          <w:b/>
          <w:color w:val="C00000"/>
          <w:sz w:val="36"/>
          <w:szCs w:val="36"/>
        </w:rPr>
        <w:t>Support the holistic development of children in early childhood</w:t>
      </w:r>
    </w:p>
    <w:p w:rsidR="00D46DB0" w:rsidRDefault="00D46DB0" w:rsidP="00D46DB0">
      <w:pPr>
        <w:spacing w:after="0" w:line="240" w:lineRule="auto"/>
        <w:jc w:val="center"/>
        <w:rPr>
          <w:rFonts w:eastAsia="Times New Roman"/>
          <w:b/>
          <w:bCs/>
          <w:color w:val="C00000"/>
          <w:sz w:val="36"/>
          <w:szCs w:val="28"/>
        </w:rPr>
      </w:pPr>
      <w:r>
        <w:br w:type="page"/>
      </w:r>
    </w:p>
    <w:p w:rsidR="00D46DB0" w:rsidRPr="004F5688" w:rsidRDefault="00D46DB0" w:rsidP="00D46DB0">
      <w:pPr>
        <w:pStyle w:val="Heading1"/>
        <w:jc w:val="center"/>
      </w:pPr>
      <w:bookmarkStart w:id="0" w:name="_Toc451179688"/>
      <w:r w:rsidRPr="004F5688">
        <w:lastRenderedPageBreak/>
        <w:t>Table of Contents</w:t>
      </w:r>
      <w:bookmarkEnd w:id="0"/>
    </w:p>
    <w:p w:rsidR="006E720C" w:rsidRDefault="00D46DB0" w:rsidP="00D46DB0">
      <w:pPr>
        <w:pStyle w:val="TOC1"/>
        <w:tabs>
          <w:tab w:val="right" w:leader="dot" w:pos="9014"/>
        </w:tabs>
        <w:rPr>
          <w:noProof/>
        </w:rPr>
      </w:pPr>
      <w:r>
        <w:rPr>
          <w:b w:val="0"/>
        </w:rPr>
        <w:t xml:space="preserve">   </w:t>
      </w:r>
      <w:r w:rsidR="00810B75" w:rsidRPr="004F5688">
        <w:rPr>
          <w:b w:val="0"/>
        </w:rPr>
        <w:fldChar w:fldCharType="begin"/>
      </w:r>
      <w:r w:rsidRPr="004F5688">
        <w:rPr>
          <w:b w:val="0"/>
        </w:rPr>
        <w:instrText xml:space="preserve"> TOC \o "1-3" \h \z \u </w:instrText>
      </w:r>
      <w:r w:rsidR="00810B75" w:rsidRPr="004F5688">
        <w:rPr>
          <w:b w:val="0"/>
        </w:rPr>
        <w:fldChar w:fldCharType="separate"/>
      </w:r>
    </w:p>
    <w:bookmarkStart w:id="1" w:name="_GoBack"/>
    <w:bookmarkEnd w:id="1"/>
    <w:p w:rsidR="006E720C" w:rsidRDefault="006E720C">
      <w:pPr>
        <w:pStyle w:val="TOC1"/>
        <w:tabs>
          <w:tab w:val="right" w:leader="dot" w:pos="9322"/>
        </w:tabs>
        <w:rPr>
          <w:rFonts w:asciiTheme="minorHAnsi" w:eastAsiaTheme="minorEastAsia" w:hAnsiTheme="minorHAnsi" w:cstheme="minorBidi"/>
          <w:b w:val="0"/>
          <w:noProof/>
          <w:lang w:val="en-GB" w:eastAsia="en-GB"/>
        </w:rPr>
      </w:pPr>
      <w:r w:rsidRPr="00203510">
        <w:rPr>
          <w:rStyle w:val="Hyperlink"/>
          <w:noProof/>
        </w:rPr>
        <w:fldChar w:fldCharType="begin"/>
      </w:r>
      <w:r w:rsidRPr="00203510">
        <w:rPr>
          <w:rStyle w:val="Hyperlink"/>
          <w:noProof/>
        </w:rPr>
        <w:instrText xml:space="preserve"> </w:instrText>
      </w:r>
      <w:r>
        <w:rPr>
          <w:noProof/>
        </w:rPr>
        <w:instrText>HYPERLINK \l "_Toc451179688"</w:instrText>
      </w:r>
      <w:r w:rsidRPr="00203510">
        <w:rPr>
          <w:rStyle w:val="Hyperlink"/>
          <w:noProof/>
        </w:rPr>
        <w:instrText xml:space="preserve"> </w:instrText>
      </w:r>
      <w:r w:rsidRPr="00203510">
        <w:rPr>
          <w:rStyle w:val="Hyperlink"/>
          <w:noProof/>
        </w:rPr>
      </w:r>
      <w:r w:rsidRPr="00203510">
        <w:rPr>
          <w:rStyle w:val="Hyperlink"/>
          <w:noProof/>
        </w:rPr>
        <w:fldChar w:fldCharType="separate"/>
      </w:r>
      <w:r w:rsidRPr="00203510">
        <w:rPr>
          <w:rStyle w:val="Hyperlink"/>
          <w:noProof/>
        </w:rPr>
        <w:t>Table of Contents</w:t>
      </w:r>
      <w:r>
        <w:rPr>
          <w:noProof/>
          <w:webHidden/>
        </w:rPr>
        <w:tab/>
      </w:r>
      <w:r>
        <w:rPr>
          <w:noProof/>
          <w:webHidden/>
        </w:rPr>
        <w:fldChar w:fldCharType="begin"/>
      </w:r>
      <w:r>
        <w:rPr>
          <w:noProof/>
          <w:webHidden/>
        </w:rPr>
        <w:instrText xml:space="preserve"> PAGEREF _Toc451179688 \h </w:instrText>
      </w:r>
      <w:r>
        <w:rPr>
          <w:noProof/>
          <w:webHidden/>
        </w:rPr>
      </w:r>
      <w:r>
        <w:rPr>
          <w:noProof/>
          <w:webHidden/>
        </w:rPr>
        <w:fldChar w:fldCharType="separate"/>
      </w:r>
      <w:r>
        <w:rPr>
          <w:noProof/>
          <w:webHidden/>
        </w:rPr>
        <w:t>3</w:t>
      </w:r>
      <w:r>
        <w:rPr>
          <w:noProof/>
          <w:webHidden/>
        </w:rPr>
        <w:fldChar w:fldCharType="end"/>
      </w:r>
      <w:r w:rsidRPr="00203510">
        <w:rPr>
          <w:rStyle w:val="Hyperlink"/>
          <w:noProof/>
        </w:rPr>
        <w:fldChar w:fldCharType="end"/>
      </w:r>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689" w:history="1">
        <w:r w:rsidRPr="00203510">
          <w:rPr>
            <w:rStyle w:val="Hyperlink"/>
            <w:noProof/>
          </w:rPr>
          <w:t>Unit Description</w:t>
        </w:r>
        <w:r>
          <w:rPr>
            <w:noProof/>
            <w:webHidden/>
          </w:rPr>
          <w:tab/>
        </w:r>
        <w:r>
          <w:rPr>
            <w:noProof/>
            <w:webHidden/>
          </w:rPr>
          <w:fldChar w:fldCharType="begin"/>
        </w:r>
        <w:r>
          <w:rPr>
            <w:noProof/>
            <w:webHidden/>
          </w:rPr>
          <w:instrText xml:space="preserve"> PAGEREF _Toc451179689 \h </w:instrText>
        </w:r>
        <w:r>
          <w:rPr>
            <w:noProof/>
            <w:webHidden/>
          </w:rPr>
        </w:r>
        <w:r>
          <w:rPr>
            <w:noProof/>
            <w:webHidden/>
          </w:rPr>
          <w:fldChar w:fldCharType="separate"/>
        </w:r>
        <w:r>
          <w:rPr>
            <w:noProof/>
            <w:webHidden/>
          </w:rPr>
          <w:t>4</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690" w:history="1">
        <w:r w:rsidRPr="00203510">
          <w:rPr>
            <w:rStyle w:val="Hyperlink"/>
            <w:noProof/>
          </w:rPr>
          <w:t>Performance Criteria</w:t>
        </w:r>
        <w:r>
          <w:rPr>
            <w:noProof/>
            <w:webHidden/>
          </w:rPr>
          <w:tab/>
        </w:r>
        <w:r>
          <w:rPr>
            <w:noProof/>
            <w:webHidden/>
          </w:rPr>
          <w:fldChar w:fldCharType="begin"/>
        </w:r>
        <w:r>
          <w:rPr>
            <w:noProof/>
            <w:webHidden/>
          </w:rPr>
          <w:instrText xml:space="preserve"> PAGEREF _Toc451179690 \h </w:instrText>
        </w:r>
        <w:r>
          <w:rPr>
            <w:noProof/>
            <w:webHidden/>
          </w:rPr>
        </w:r>
        <w:r>
          <w:rPr>
            <w:noProof/>
            <w:webHidden/>
          </w:rPr>
          <w:fldChar w:fldCharType="separate"/>
        </w:r>
        <w:r>
          <w:rPr>
            <w:noProof/>
            <w:webHidden/>
          </w:rPr>
          <w:t>5</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691" w:history="1">
        <w:r w:rsidRPr="00203510">
          <w:rPr>
            <w:rStyle w:val="Hyperlink"/>
            <w:noProof/>
          </w:rPr>
          <w:t>Skills and Knowledge</w:t>
        </w:r>
        <w:r>
          <w:rPr>
            <w:noProof/>
            <w:webHidden/>
          </w:rPr>
          <w:tab/>
        </w:r>
        <w:r>
          <w:rPr>
            <w:noProof/>
            <w:webHidden/>
          </w:rPr>
          <w:fldChar w:fldCharType="begin"/>
        </w:r>
        <w:r>
          <w:rPr>
            <w:noProof/>
            <w:webHidden/>
          </w:rPr>
          <w:instrText xml:space="preserve"> PAGEREF _Toc451179691 \h </w:instrText>
        </w:r>
        <w:r>
          <w:rPr>
            <w:noProof/>
            <w:webHidden/>
          </w:rPr>
        </w:r>
        <w:r>
          <w:rPr>
            <w:noProof/>
            <w:webHidden/>
          </w:rPr>
          <w:fldChar w:fldCharType="separate"/>
        </w:r>
        <w:r>
          <w:rPr>
            <w:noProof/>
            <w:webHidden/>
          </w:rPr>
          <w:t>7</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692" w:history="1">
        <w:r>
          <w:rPr>
            <w:noProof/>
            <w:webHidden/>
          </w:rPr>
          <w:tab/>
        </w:r>
        <w:r>
          <w:rPr>
            <w:noProof/>
            <w:webHidden/>
          </w:rPr>
          <w:fldChar w:fldCharType="begin"/>
        </w:r>
        <w:r>
          <w:rPr>
            <w:noProof/>
            <w:webHidden/>
          </w:rPr>
          <w:instrText xml:space="preserve"> PAGEREF _Toc451179692 \h </w:instrText>
        </w:r>
        <w:r>
          <w:rPr>
            <w:noProof/>
            <w:webHidden/>
          </w:rPr>
        </w:r>
        <w:r>
          <w:rPr>
            <w:noProof/>
            <w:webHidden/>
          </w:rPr>
          <w:fldChar w:fldCharType="separate"/>
        </w:r>
        <w:r>
          <w:rPr>
            <w:noProof/>
            <w:webHidden/>
          </w:rPr>
          <w:t>8</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693" w:history="1">
        <w:r w:rsidRPr="00203510">
          <w:rPr>
            <w:rStyle w:val="Hyperlink"/>
            <w:noProof/>
            <w:lang w:eastAsia="en-GB"/>
          </w:rPr>
          <w:t>Assessment Conditions</w:t>
        </w:r>
        <w:r>
          <w:rPr>
            <w:noProof/>
            <w:webHidden/>
          </w:rPr>
          <w:tab/>
        </w:r>
        <w:r>
          <w:rPr>
            <w:noProof/>
            <w:webHidden/>
          </w:rPr>
          <w:fldChar w:fldCharType="begin"/>
        </w:r>
        <w:r>
          <w:rPr>
            <w:noProof/>
            <w:webHidden/>
          </w:rPr>
          <w:instrText xml:space="preserve"> PAGEREF _Toc451179693 \h </w:instrText>
        </w:r>
        <w:r>
          <w:rPr>
            <w:noProof/>
            <w:webHidden/>
          </w:rPr>
        </w:r>
        <w:r>
          <w:rPr>
            <w:noProof/>
            <w:webHidden/>
          </w:rPr>
          <w:fldChar w:fldCharType="separate"/>
        </w:r>
        <w:r>
          <w:rPr>
            <w:noProof/>
            <w:webHidden/>
          </w:rPr>
          <w:t>8</w:t>
        </w:r>
        <w:r>
          <w:rPr>
            <w:noProof/>
            <w:webHidden/>
          </w:rPr>
          <w:fldChar w:fldCharType="end"/>
        </w:r>
      </w:hyperlink>
    </w:p>
    <w:p w:rsidR="006E720C" w:rsidRDefault="006E720C">
      <w:pPr>
        <w:pStyle w:val="TOC2"/>
        <w:tabs>
          <w:tab w:val="right" w:leader="dot" w:pos="9322"/>
        </w:tabs>
        <w:rPr>
          <w:rFonts w:asciiTheme="minorHAnsi" w:eastAsiaTheme="minorEastAsia" w:hAnsiTheme="minorHAnsi" w:cstheme="minorBidi"/>
          <w:noProof/>
          <w:lang w:val="en-GB" w:eastAsia="en-GB"/>
        </w:rPr>
      </w:pPr>
      <w:hyperlink w:anchor="_Toc451179694" w:history="1">
        <w:r w:rsidRPr="00203510">
          <w:rPr>
            <w:rStyle w:val="Hyperlink"/>
            <w:noProof/>
          </w:rPr>
          <w:t>Housekeeping Items</w:t>
        </w:r>
        <w:r>
          <w:rPr>
            <w:noProof/>
            <w:webHidden/>
          </w:rPr>
          <w:tab/>
        </w:r>
        <w:r>
          <w:rPr>
            <w:noProof/>
            <w:webHidden/>
          </w:rPr>
          <w:fldChar w:fldCharType="begin"/>
        </w:r>
        <w:r>
          <w:rPr>
            <w:noProof/>
            <w:webHidden/>
          </w:rPr>
          <w:instrText xml:space="preserve"> PAGEREF _Toc451179694 \h </w:instrText>
        </w:r>
        <w:r>
          <w:rPr>
            <w:noProof/>
            <w:webHidden/>
          </w:rPr>
        </w:r>
        <w:r>
          <w:rPr>
            <w:noProof/>
            <w:webHidden/>
          </w:rPr>
          <w:fldChar w:fldCharType="separate"/>
        </w:r>
        <w:r>
          <w:rPr>
            <w:noProof/>
            <w:webHidden/>
          </w:rPr>
          <w:t>9</w:t>
        </w:r>
        <w:r>
          <w:rPr>
            <w:noProof/>
            <w:webHidden/>
          </w:rPr>
          <w:fldChar w:fldCharType="end"/>
        </w:r>
      </w:hyperlink>
    </w:p>
    <w:p w:rsidR="006E720C" w:rsidRDefault="006E720C">
      <w:pPr>
        <w:pStyle w:val="TOC2"/>
        <w:tabs>
          <w:tab w:val="right" w:leader="dot" w:pos="9322"/>
        </w:tabs>
        <w:rPr>
          <w:rFonts w:asciiTheme="minorHAnsi" w:eastAsiaTheme="minorEastAsia" w:hAnsiTheme="minorHAnsi" w:cstheme="minorBidi"/>
          <w:noProof/>
          <w:lang w:val="en-GB" w:eastAsia="en-GB"/>
        </w:rPr>
      </w:pPr>
      <w:hyperlink w:anchor="_Toc451179695" w:history="1">
        <w:r w:rsidRPr="00203510">
          <w:rPr>
            <w:rStyle w:val="Hyperlink"/>
            <w:noProof/>
          </w:rPr>
          <w:t>Objectives</w:t>
        </w:r>
        <w:r>
          <w:rPr>
            <w:noProof/>
            <w:webHidden/>
          </w:rPr>
          <w:tab/>
        </w:r>
        <w:r>
          <w:rPr>
            <w:noProof/>
            <w:webHidden/>
          </w:rPr>
          <w:fldChar w:fldCharType="begin"/>
        </w:r>
        <w:r>
          <w:rPr>
            <w:noProof/>
            <w:webHidden/>
          </w:rPr>
          <w:instrText xml:space="preserve"> PAGEREF _Toc451179695 \h </w:instrText>
        </w:r>
        <w:r>
          <w:rPr>
            <w:noProof/>
            <w:webHidden/>
          </w:rPr>
        </w:r>
        <w:r>
          <w:rPr>
            <w:noProof/>
            <w:webHidden/>
          </w:rPr>
          <w:fldChar w:fldCharType="separate"/>
        </w:r>
        <w:r>
          <w:rPr>
            <w:noProof/>
            <w:webHidden/>
          </w:rPr>
          <w:t>9</w:t>
        </w:r>
        <w:r>
          <w:rPr>
            <w:noProof/>
            <w:webHidden/>
          </w:rPr>
          <w:fldChar w:fldCharType="end"/>
        </w:r>
      </w:hyperlink>
    </w:p>
    <w:p w:rsidR="006E720C" w:rsidRDefault="006E720C">
      <w:pPr>
        <w:pStyle w:val="TOC1"/>
        <w:tabs>
          <w:tab w:val="right" w:leader="dot" w:pos="9322"/>
        </w:tabs>
        <w:rPr>
          <w:rFonts w:asciiTheme="minorHAnsi" w:eastAsiaTheme="minorEastAsia" w:hAnsiTheme="minorHAnsi" w:cstheme="minorBidi"/>
          <w:b w:val="0"/>
          <w:noProof/>
          <w:lang w:val="en-GB" w:eastAsia="en-GB"/>
        </w:rPr>
      </w:pPr>
      <w:hyperlink w:anchor="_Toc451179696" w:history="1">
        <w:r w:rsidRPr="00203510">
          <w:rPr>
            <w:rStyle w:val="Hyperlink"/>
            <w:noProof/>
          </w:rPr>
          <w:t>1. Support physical development</w:t>
        </w:r>
        <w:r>
          <w:rPr>
            <w:noProof/>
            <w:webHidden/>
          </w:rPr>
          <w:tab/>
        </w:r>
        <w:r>
          <w:rPr>
            <w:noProof/>
            <w:webHidden/>
          </w:rPr>
          <w:fldChar w:fldCharType="begin"/>
        </w:r>
        <w:r>
          <w:rPr>
            <w:noProof/>
            <w:webHidden/>
          </w:rPr>
          <w:instrText xml:space="preserve"> PAGEREF _Toc451179696 \h </w:instrText>
        </w:r>
        <w:r>
          <w:rPr>
            <w:noProof/>
            <w:webHidden/>
          </w:rPr>
        </w:r>
        <w:r>
          <w:rPr>
            <w:noProof/>
            <w:webHidden/>
          </w:rPr>
          <w:fldChar w:fldCharType="separate"/>
        </w:r>
        <w:r>
          <w:rPr>
            <w:noProof/>
            <w:webHidden/>
          </w:rPr>
          <w:t>10</w:t>
        </w:r>
        <w:r>
          <w:rPr>
            <w:noProof/>
            <w:webHidden/>
          </w:rPr>
          <w:fldChar w:fldCharType="end"/>
        </w:r>
      </w:hyperlink>
    </w:p>
    <w:p w:rsidR="006E720C" w:rsidRDefault="006E720C">
      <w:pPr>
        <w:pStyle w:val="TOC2"/>
        <w:tabs>
          <w:tab w:val="right" w:leader="dot" w:pos="9322"/>
        </w:tabs>
        <w:rPr>
          <w:rFonts w:asciiTheme="minorHAnsi" w:eastAsiaTheme="minorEastAsia" w:hAnsiTheme="minorHAnsi" w:cstheme="minorBidi"/>
          <w:noProof/>
          <w:lang w:val="en-GB" w:eastAsia="en-GB"/>
        </w:rPr>
      </w:pPr>
      <w:hyperlink w:anchor="_Toc451179697" w:history="1">
        <w:r w:rsidRPr="00203510">
          <w:rPr>
            <w:rStyle w:val="Hyperlink"/>
            <w:noProof/>
          </w:rPr>
          <w:t>1.1 – Use daily routines as opportunities to support children to acquire and practise skills</w:t>
        </w:r>
        <w:r>
          <w:rPr>
            <w:noProof/>
            <w:webHidden/>
          </w:rPr>
          <w:tab/>
        </w:r>
        <w:r>
          <w:rPr>
            <w:noProof/>
            <w:webHidden/>
          </w:rPr>
          <w:fldChar w:fldCharType="begin"/>
        </w:r>
        <w:r>
          <w:rPr>
            <w:noProof/>
            <w:webHidden/>
          </w:rPr>
          <w:instrText xml:space="preserve"> PAGEREF _Toc451179697 \h </w:instrText>
        </w:r>
        <w:r>
          <w:rPr>
            <w:noProof/>
            <w:webHidden/>
          </w:rPr>
        </w:r>
        <w:r>
          <w:rPr>
            <w:noProof/>
            <w:webHidden/>
          </w:rPr>
          <w:fldChar w:fldCharType="separate"/>
        </w:r>
        <w:r>
          <w:rPr>
            <w:noProof/>
            <w:webHidden/>
          </w:rPr>
          <w:t>11</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698" w:history="1">
        <w:r w:rsidRPr="00203510">
          <w:rPr>
            <w:rStyle w:val="Hyperlink"/>
            <w:noProof/>
          </w:rPr>
          <w:t>Developing a routine</w:t>
        </w:r>
        <w:r>
          <w:rPr>
            <w:noProof/>
            <w:webHidden/>
          </w:rPr>
          <w:tab/>
        </w:r>
        <w:r>
          <w:rPr>
            <w:noProof/>
            <w:webHidden/>
          </w:rPr>
          <w:fldChar w:fldCharType="begin"/>
        </w:r>
        <w:r>
          <w:rPr>
            <w:noProof/>
            <w:webHidden/>
          </w:rPr>
          <w:instrText xml:space="preserve"> PAGEREF _Toc451179698 \h </w:instrText>
        </w:r>
        <w:r>
          <w:rPr>
            <w:noProof/>
            <w:webHidden/>
          </w:rPr>
        </w:r>
        <w:r>
          <w:rPr>
            <w:noProof/>
            <w:webHidden/>
          </w:rPr>
          <w:fldChar w:fldCharType="separate"/>
        </w:r>
        <w:r>
          <w:rPr>
            <w:noProof/>
            <w:webHidden/>
          </w:rPr>
          <w:t>11</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699" w:history="1">
        <w:r w:rsidRPr="00203510">
          <w:rPr>
            <w:rStyle w:val="Hyperlink"/>
            <w:noProof/>
          </w:rPr>
          <w:t>Developing skills</w:t>
        </w:r>
        <w:r>
          <w:rPr>
            <w:noProof/>
            <w:webHidden/>
          </w:rPr>
          <w:tab/>
        </w:r>
        <w:r>
          <w:rPr>
            <w:noProof/>
            <w:webHidden/>
          </w:rPr>
          <w:fldChar w:fldCharType="begin"/>
        </w:r>
        <w:r>
          <w:rPr>
            <w:noProof/>
            <w:webHidden/>
          </w:rPr>
          <w:instrText xml:space="preserve"> PAGEREF _Toc451179699 \h </w:instrText>
        </w:r>
        <w:r>
          <w:rPr>
            <w:noProof/>
            <w:webHidden/>
          </w:rPr>
        </w:r>
        <w:r>
          <w:rPr>
            <w:noProof/>
            <w:webHidden/>
          </w:rPr>
          <w:fldChar w:fldCharType="separate"/>
        </w:r>
        <w:r>
          <w:rPr>
            <w:noProof/>
            <w:webHidden/>
          </w:rPr>
          <w:t>12</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700" w:history="1">
        <w:r w:rsidRPr="00203510">
          <w:rPr>
            <w:rStyle w:val="Hyperlink"/>
            <w:noProof/>
          </w:rPr>
          <w:t>Learner Task One</w:t>
        </w:r>
        <w:r>
          <w:rPr>
            <w:noProof/>
            <w:webHidden/>
          </w:rPr>
          <w:tab/>
        </w:r>
        <w:r>
          <w:rPr>
            <w:noProof/>
            <w:webHidden/>
          </w:rPr>
          <w:fldChar w:fldCharType="begin"/>
        </w:r>
        <w:r>
          <w:rPr>
            <w:noProof/>
            <w:webHidden/>
          </w:rPr>
          <w:instrText xml:space="preserve"> PAGEREF _Toc451179700 \h </w:instrText>
        </w:r>
        <w:r>
          <w:rPr>
            <w:noProof/>
            <w:webHidden/>
          </w:rPr>
        </w:r>
        <w:r>
          <w:rPr>
            <w:noProof/>
            <w:webHidden/>
          </w:rPr>
          <w:fldChar w:fldCharType="separate"/>
        </w:r>
        <w:r>
          <w:rPr>
            <w:noProof/>
            <w:webHidden/>
          </w:rPr>
          <w:t>15</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701" w:history="1">
        <w:r w:rsidRPr="00203510">
          <w:rPr>
            <w:rStyle w:val="Hyperlink"/>
            <w:noProof/>
          </w:rPr>
          <w:t>Activity 1A</w:t>
        </w:r>
        <w:r>
          <w:rPr>
            <w:noProof/>
            <w:webHidden/>
          </w:rPr>
          <w:tab/>
        </w:r>
        <w:r>
          <w:rPr>
            <w:noProof/>
            <w:webHidden/>
          </w:rPr>
          <w:fldChar w:fldCharType="begin"/>
        </w:r>
        <w:r>
          <w:rPr>
            <w:noProof/>
            <w:webHidden/>
          </w:rPr>
          <w:instrText xml:space="preserve"> PAGEREF _Toc451179701 \h </w:instrText>
        </w:r>
        <w:r>
          <w:rPr>
            <w:noProof/>
            <w:webHidden/>
          </w:rPr>
        </w:r>
        <w:r>
          <w:rPr>
            <w:noProof/>
            <w:webHidden/>
          </w:rPr>
          <w:fldChar w:fldCharType="separate"/>
        </w:r>
        <w:r>
          <w:rPr>
            <w:noProof/>
            <w:webHidden/>
          </w:rPr>
          <w:t>16</w:t>
        </w:r>
        <w:r>
          <w:rPr>
            <w:noProof/>
            <w:webHidden/>
          </w:rPr>
          <w:fldChar w:fldCharType="end"/>
        </w:r>
      </w:hyperlink>
    </w:p>
    <w:p w:rsidR="006E720C" w:rsidRDefault="006E720C">
      <w:pPr>
        <w:pStyle w:val="TOC2"/>
        <w:tabs>
          <w:tab w:val="right" w:leader="dot" w:pos="9322"/>
        </w:tabs>
        <w:rPr>
          <w:rFonts w:asciiTheme="minorHAnsi" w:eastAsiaTheme="minorEastAsia" w:hAnsiTheme="minorHAnsi" w:cstheme="minorBidi"/>
          <w:noProof/>
          <w:lang w:val="en-GB" w:eastAsia="en-GB"/>
        </w:rPr>
      </w:pPr>
      <w:hyperlink w:anchor="_Toc451179702" w:history="1">
        <w:r w:rsidRPr="00203510">
          <w:rPr>
            <w:rStyle w:val="Hyperlink"/>
            <w:noProof/>
          </w:rPr>
          <w:t>1.2 – Assist in selecting and arranging equipment that will develop fine and gross motor skills, and to challenge and encourage choice and spontaneity in physically active play</w:t>
        </w:r>
        <w:r>
          <w:rPr>
            <w:noProof/>
            <w:webHidden/>
          </w:rPr>
          <w:tab/>
        </w:r>
        <w:r>
          <w:rPr>
            <w:noProof/>
            <w:webHidden/>
          </w:rPr>
          <w:fldChar w:fldCharType="begin"/>
        </w:r>
        <w:r>
          <w:rPr>
            <w:noProof/>
            <w:webHidden/>
          </w:rPr>
          <w:instrText xml:space="preserve"> PAGEREF _Toc451179702 \h </w:instrText>
        </w:r>
        <w:r>
          <w:rPr>
            <w:noProof/>
            <w:webHidden/>
          </w:rPr>
        </w:r>
        <w:r>
          <w:rPr>
            <w:noProof/>
            <w:webHidden/>
          </w:rPr>
          <w:fldChar w:fldCharType="separate"/>
        </w:r>
        <w:r>
          <w:rPr>
            <w:noProof/>
            <w:webHidden/>
          </w:rPr>
          <w:t>17</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703" w:history="1">
        <w:r w:rsidRPr="00203510">
          <w:rPr>
            <w:rStyle w:val="Hyperlink"/>
            <w:noProof/>
          </w:rPr>
          <w:t>Gross motor skills</w:t>
        </w:r>
        <w:r>
          <w:rPr>
            <w:noProof/>
            <w:webHidden/>
          </w:rPr>
          <w:tab/>
        </w:r>
        <w:r>
          <w:rPr>
            <w:noProof/>
            <w:webHidden/>
          </w:rPr>
          <w:fldChar w:fldCharType="begin"/>
        </w:r>
        <w:r>
          <w:rPr>
            <w:noProof/>
            <w:webHidden/>
          </w:rPr>
          <w:instrText xml:space="preserve"> PAGEREF _Toc451179703 \h </w:instrText>
        </w:r>
        <w:r>
          <w:rPr>
            <w:noProof/>
            <w:webHidden/>
          </w:rPr>
        </w:r>
        <w:r>
          <w:rPr>
            <w:noProof/>
            <w:webHidden/>
          </w:rPr>
          <w:fldChar w:fldCharType="separate"/>
        </w:r>
        <w:r>
          <w:rPr>
            <w:noProof/>
            <w:webHidden/>
          </w:rPr>
          <w:t>17</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704" w:history="1">
        <w:r w:rsidRPr="00203510">
          <w:rPr>
            <w:rStyle w:val="Hyperlink"/>
            <w:noProof/>
          </w:rPr>
          <w:t>Fine motor skills</w:t>
        </w:r>
        <w:r>
          <w:rPr>
            <w:noProof/>
            <w:webHidden/>
          </w:rPr>
          <w:tab/>
        </w:r>
        <w:r>
          <w:rPr>
            <w:noProof/>
            <w:webHidden/>
          </w:rPr>
          <w:fldChar w:fldCharType="begin"/>
        </w:r>
        <w:r>
          <w:rPr>
            <w:noProof/>
            <w:webHidden/>
          </w:rPr>
          <w:instrText xml:space="preserve"> PAGEREF _Toc451179704 \h </w:instrText>
        </w:r>
        <w:r>
          <w:rPr>
            <w:noProof/>
            <w:webHidden/>
          </w:rPr>
        </w:r>
        <w:r>
          <w:rPr>
            <w:noProof/>
            <w:webHidden/>
          </w:rPr>
          <w:fldChar w:fldCharType="separate"/>
        </w:r>
        <w:r>
          <w:rPr>
            <w:noProof/>
            <w:webHidden/>
          </w:rPr>
          <w:t>18</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705" w:history="1">
        <w:r w:rsidRPr="00203510">
          <w:rPr>
            <w:rStyle w:val="Hyperlink"/>
            <w:noProof/>
          </w:rPr>
          <w:t>Encourage choice and spontaneity</w:t>
        </w:r>
        <w:r>
          <w:rPr>
            <w:noProof/>
            <w:webHidden/>
          </w:rPr>
          <w:tab/>
        </w:r>
        <w:r>
          <w:rPr>
            <w:noProof/>
            <w:webHidden/>
          </w:rPr>
          <w:fldChar w:fldCharType="begin"/>
        </w:r>
        <w:r>
          <w:rPr>
            <w:noProof/>
            <w:webHidden/>
          </w:rPr>
          <w:instrText xml:space="preserve"> PAGEREF _Toc451179705 \h </w:instrText>
        </w:r>
        <w:r>
          <w:rPr>
            <w:noProof/>
            <w:webHidden/>
          </w:rPr>
        </w:r>
        <w:r>
          <w:rPr>
            <w:noProof/>
            <w:webHidden/>
          </w:rPr>
          <w:fldChar w:fldCharType="separate"/>
        </w:r>
        <w:r>
          <w:rPr>
            <w:noProof/>
            <w:webHidden/>
          </w:rPr>
          <w:t>18</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706" w:history="1">
        <w:r w:rsidRPr="00203510">
          <w:rPr>
            <w:rStyle w:val="Hyperlink"/>
            <w:noProof/>
          </w:rPr>
          <w:t>Learner Task Two</w:t>
        </w:r>
        <w:r>
          <w:rPr>
            <w:noProof/>
            <w:webHidden/>
          </w:rPr>
          <w:tab/>
        </w:r>
        <w:r>
          <w:rPr>
            <w:noProof/>
            <w:webHidden/>
          </w:rPr>
          <w:fldChar w:fldCharType="begin"/>
        </w:r>
        <w:r>
          <w:rPr>
            <w:noProof/>
            <w:webHidden/>
          </w:rPr>
          <w:instrText xml:space="preserve"> PAGEREF _Toc451179706 \h </w:instrText>
        </w:r>
        <w:r>
          <w:rPr>
            <w:noProof/>
            <w:webHidden/>
          </w:rPr>
        </w:r>
        <w:r>
          <w:rPr>
            <w:noProof/>
            <w:webHidden/>
          </w:rPr>
          <w:fldChar w:fldCharType="separate"/>
        </w:r>
        <w:r>
          <w:rPr>
            <w:noProof/>
            <w:webHidden/>
          </w:rPr>
          <w:t>21</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707" w:history="1">
        <w:r w:rsidRPr="00203510">
          <w:rPr>
            <w:rStyle w:val="Hyperlink"/>
            <w:noProof/>
          </w:rPr>
          <w:t>Activity 1B</w:t>
        </w:r>
        <w:r>
          <w:rPr>
            <w:noProof/>
            <w:webHidden/>
          </w:rPr>
          <w:tab/>
        </w:r>
        <w:r>
          <w:rPr>
            <w:noProof/>
            <w:webHidden/>
          </w:rPr>
          <w:fldChar w:fldCharType="begin"/>
        </w:r>
        <w:r>
          <w:rPr>
            <w:noProof/>
            <w:webHidden/>
          </w:rPr>
          <w:instrText xml:space="preserve"> PAGEREF _Toc451179707 \h </w:instrText>
        </w:r>
        <w:r>
          <w:rPr>
            <w:noProof/>
            <w:webHidden/>
          </w:rPr>
        </w:r>
        <w:r>
          <w:rPr>
            <w:noProof/>
            <w:webHidden/>
          </w:rPr>
          <w:fldChar w:fldCharType="separate"/>
        </w:r>
        <w:r>
          <w:rPr>
            <w:noProof/>
            <w:webHidden/>
          </w:rPr>
          <w:t>22</w:t>
        </w:r>
        <w:r>
          <w:rPr>
            <w:noProof/>
            <w:webHidden/>
          </w:rPr>
          <w:fldChar w:fldCharType="end"/>
        </w:r>
      </w:hyperlink>
    </w:p>
    <w:p w:rsidR="006E720C" w:rsidRDefault="006E720C">
      <w:pPr>
        <w:pStyle w:val="TOC2"/>
        <w:tabs>
          <w:tab w:val="right" w:leader="dot" w:pos="9322"/>
        </w:tabs>
        <w:rPr>
          <w:rFonts w:asciiTheme="minorHAnsi" w:eastAsiaTheme="minorEastAsia" w:hAnsiTheme="minorHAnsi" w:cstheme="minorBidi"/>
          <w:noProof/>
          <w:lang w:val="en-GB" w:eastAsia="en-GB"/>
        </w:rPr>
      </w:pPr>
      <w:hyperlink w:anchor="_Toc451179708" w:history="1">
        <w:r w:rsidRPr="00203510">
          <w:rPr>
            <w:rStyle w:val="Hyperlink"/>
            <w:noProof/>
          </w:rPr>
          <w:t>1.3 – Help to create opportunities to support the emerging physical skills of individual children</w:t>
        </w:r>
        <w:r>
          <w:rPr>
            <w:noProof/>
            <w:webHidden/>
          </w:rPr>
          <w:tab/>
        </w:r>
        <w:r>
          <w:rPr>
            <w:noProof/>
            <w:webHidden/>
          </w:rPr>
          <w:fldChar w:fldCharType="begin"/>
        </w:r>
        <w:r>
          <w:rPr>
            <w:noProof/>
            <w:webHidden/>
          </w:rPr>
          <w:instrText xml:space="preserve"> PAGEREF _Toc451179708 \h </w:instrText>
        </w:r>
        <w:r>
          <w:rPr>
            <w:noProof/>
            <w:webHidden/>
          </w:rPr>
        </w:r>
        <w:r>
          <w:rPr>
            <w:noProof/>
            <w:webHidden/>
          </w:rPr>
          <w:fldChar w:fldCharType="separate"/>
        </w:r>
        <w:r>
          <w:rPr>
            <w:noProof/>
            <w:webHidden/>
          </w:rPr>
          <w:t>23</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709" w:history="1">
        <w:r w:rsidRPr="00203510">
          <w:rPr>
            <w:rStyle w:val="Hyperlink"/>
            <w:noProof/>
          </w:rPr>
          <w:t>Development milestones</w:t>
        </w:r>
        <w:r>
          <w:rPr>
            <w:noProof/>
            <w:webHidden/>
          </w:rPr>
          <w:tab/>
        </w:r>
        <w:r>
          <w:rPr>
            <w:noProof/>
            <w:webHidden/>
          </w:rPr>
          <w:fldChar w:fldCharType="begin"/>
        </w:r>
        <w:r>
          <w:rPr>
            <w:noProof/>
            <w:webHidden/>
          </w:rPr>
          <w:instrText xml:space="preserve"> PAGEREF _Toc451179709 \h </w:instrText>
        </w:r>
        <w:r>
          <w:rPr>
            <w:noProof/>
            <w:webHidden/>
          </w:rPr>
        </w:r>
        <w:r>
          <w:rPr>
            <w:noProof/>
            <w:webHidden/>
          </w:rPr>
          <w:fldChar w:fldCharType="separate"/>
        </w:r>
        <w:r>
          <w:rPr>
            <w:noProof/>
            <w:webHidden/>
          </w:rPr>
          <w:t>23</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710" w:history="1">
        <w:r w:rsidRPr="00203510">
          <w:rPr>
            <w:rStyle w:val="Hyperlink"/>
            <w:noProof/>
          </w:rPr>
          <w:t>Each child is unique</w:t>
        </w:r>
        <w:r>
          <w:rPr>
            <w:noProof/>
            <w:webHidden/>
          </w:rPr>
          <w:tab/>
        </w:r>
        <w:r>
          <w:rPr>
            <w:noProof/>
            <w:webHidden/>
          </w:rPr>
          <w:fldChar w:fldCharType="begin"/>
        </w:r>
        <w:r>
          <w:rPr>
            <w:noProof/>
            <w:webHidden/>
          </w:rPr>
          <w:instrText xml:space="preserve"> PAGEREF _Toc451179710 \h </w:instrText>
        </w:r>
        <w:r>
          <w:rPr>
            <w:noProof/>
            <w:webHidden/>
          </w:rPr>
        </w:r>
        <w:r>
          <w:rPr>
            <w:noProof/>
            <w:webHidden/>
          </w:rPr>
          <w:fldChar w:fldCharType="separate"/>
        </w:r>
        <w:r>
          <w:rPr>
            <w:noProof/>
            <w:webHidden/>
          </w:rPr>
          <w:t>24</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711" w:history="1">
        <w:r w:rsidRPr="00203510">
          <w:rPr>
            <w:rStyle w:val="Hyperlink"/>
            <w:noProof/>
          </w:rPr>
          <w:t>Learner Task Three</w:t>
        </w:r>
        <w:r>
          <w:rPr>
            <w:noProof/>
            <w:webHidden/>
          </w:rPr>
          <w:tab/>
        </w:r>
        <w:r>
          <w:rPr>
            <w:noProof/>
            <w:webHidden/>
          </w:rPr>
          <w:fldChar w:fldCharType="begin"/>
        </w:r>
        <w:r>
          <w:rPr>
            <w:noProof/>
            <w:webHidden/>
          </w:rPr>
          <w:instrText xml:space="preserve"> PAGEREF _Toc451179711 \h </w:instrText>
        </w:r>
        <w:r>
          <w:rPr>
            <w:noProof/>
            <w:webHidden/>
          </w:rPr>
        </w:r>
        <w:r>
          <w:rPr>
            <w:noProof/>
            <w:webHidden/>
          </w:rPr>
          <w:fldChar w:fldCharType="separate"/>
        </w:r>
        <w:r>
          <w:rPr>
            <w:noProof/>
            <w:webHidden/>
          </w:rPr>
          <w:t>26</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712" w:history="1">
        <w:r w:rsidRPr="00203510">
          <w:rPr>
            <w:rStyle w:val="Hyperlink"/>
            <w:noProof/>
          </w:rPr>
          <w:t>Activity 1C</w:t>
        </w:r>
        <w:r>
          <w:rPr>
            <w:noProof/>
            <w:webHidden/>
          </w:rPr>
          <w:tab/>
        </w:r>
        <w:r>
          <w:rPr>
            <w:noProof/>
            <w:webHidden/>
          </w:rPr>
          <w:fldChar w:fldCharType="begin"/>
        </w:r>
        <w:r>
          <w:rPr>
            <w:noProof/>
            <w:webHidden/>
          </w:rPr>
          <w:instrText xml:space="preserve"> PAGEREF _Toc451179712 \h </w:instrText>
        </w:r>
        <w:r>
          <w:rPr>
            <w:noProof/>
            <w:webHidden/>
          </w:rPr>
        </w:r>
        <w:r>
          <w:rPr>
            <w:noProof/>
            <w:webHidden/>
          </w:rPr>
          <w:fldChar w:fldCharType="separate"/>
        </w:r>
        <w:r>
          <w:rPr>
            <w:noProof/>
            <w:webHidden/>
          </w:rPr>
          <w:t>27</w:t>
        </w:r>
        <w:r>
          <w:rPr>
            <w:noProof/>
            <w:webHidden/>
          </w:rPr>
          <w:fldChar w:fldCharType="end"/>
        </w:r>
      </w:hyperlink>
    </w:p>
    <w:p w:rsidR="006E720C" w:rsidRDefault="006E720C">
      <w:pPr>
        <w:pStyle w:val="TOC2"/>
        <w:tabs>
          <w:tab w:val="right" w:leader="dot" w:pos="9322"/>
        </w:tabs>
        <w:rPr>
          <w:rFonts w:asciiTheme="minorHAnsi" w:eastAsiaTheme="minorEastAsia" w:hAnsiTheme="minorHAnsi" w:cstheme="minorBidi"/>
          <w:noProof/>
          <w:lang w:val="en-GB" w:eastAsia="en-GB"/>
        </w:rPr>
      </w:pPr>
      <w:hyperlink w:anchor="_Toc451179713" w:history="1">
        <w:r w:rsidRPr="00203510">
          <w:rPr>
            <w:rStyle w:val="Hyperlink"/>
            <w:noProof/>
          </w:rPr>
          <w:t>1.4 – Support children to take increasing responsibility for their own health and wellbeing</w:t>
        </w:r>
        <w:r>
          <w:rPr>
            <w:noProof/>
            <w:webHidden/>
          </w:rPr>
          <w:tab/>
        </w:r>
        <w:r>
          <w:rPr>
            <w:noProof/>
            <w:webHidden/>
          </w:rPr>
          <w:fldChar w:fldCharType="begin"/>
        </w:r>
        <w:r>
          <w:rPr>
            <w:noProof/>
            <w:webHidden/>
          </w:rPr>
          <w:instrText xml:space="preserve"> PAGEREF _Toc451179713 \h </w:instrText>
        </w:r>
        <w:r>
          <w:rPr>
            <w:noProof/>
            <w:webHidden/>
          </w:rPr>
        </w:r>
        <w:r>
          <w:rPr>
            <w:noProof/>
            <w:webHidden/>
          </w:rPr>
          <w:fldChar w:fldCharType="separate"/>
        </w:r>
        <w:r>
          <w:rPr>
            <w:noProof/>
            <w:webHidden/>
          </w:rPr>
          <w:t>28</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714" w:history="1">
        <w:r w:rsidRPr="00203510">
          <w:rPr>
            <w:rStyle w:val="Hyperlink"/>
            <w:noProof/>
          </w:rPr>
          <w:t>Teaching children to take care of themselves</w:t>
        </w:r>
        <w:r>
          <w:rPr>
            <w:noProof/>
            <w:webHidden/>
          </w:rPr>
          <w:tab/>
        </w:r>
        <w:r>
          <w:rPr>
            <w:noProof/>
            <w:webHidden/>
          </w:rPr>
          <w:fldChar w:fldCharType="begin"/>
        </w:r>
        <w:r>
          <w:rPr>
            <w:noProof/>
            <w:webHidden/>
          </w:rPr>
          <w:instrText xml:space="preserve"> PAGEREF _Toc451179714 \h </w:instrText>
        </w:r>
        <w:r>
          <w:rPr>
            <w:noProof/>
            <w:webHidden/>
          </w:rPr>
        </w:r>
        <w:r>
          <w:rPr>
            <w:noProof/>
            <w:webHidden/>
          </w:rPr>
          <w:fldChar w:fldCharType="separate"/>
        </w:r>
        <w:r>
          <w:rPr>
            <w:noProof/>
            <w:webHidden/>
          </w:rPr>
          <w:t>28</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715" w:history="1">
        <w:r w:rsidRPr="00203510">
          <w:rPr>
            <w:rStyle w:val="Hyperlink"/>
            <w:noProof/>
          </w:rPr>
          <w:t>Learner Task Four</w:t>
        </w:r>
        <w:r>
          <w:rPr>
            <w:noProof/>
            <w:webHidden/>
          </w:rPr>
          <w:tab/>
        </w:r>
        <w:r>
          <w:rPr>
            <w:noProof/>
            <w:webHidden/>
          </w:rPr>
          <w:fldChar w:fldCharType="begin"/>
        </w:r>
        <w:r>
          <w:rPr>
            <w:noProof/>
            <w:webHidden/>
          </w:rPr>
          <w:instrText xml:space="preserve"> PAGEREF _Toc451179715 \h </w:instrText>
        </w:r>
        <w:r>
          <w:rPr>
            <w:noProof/>
            <w:webHidden/>
          </w:rPr>
        </w:r>
        <w:r>
          <w:rPr>
            <w:noProof/>
            <w:webHidden/>
          </w:rPr>
          <w:fldChar w:fldCharType="separate"/>
        </w:r>
        <w:r>
          <w:rPr>
            <w:noProof/>
            <w:webHidden/>
          </w:rPr>
          <w:t>31</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716" w:history="1">
        <w:r w:rsidRPr="00203510">
          <w:rPr>
            <w:rStyle w:val="Hyperlink"/>
            <w:noProof/>
          </w:rPr>
          <w:t>Activity 1D</w:t>
        </w:r>
        <w:r>
          <w:rPr>
            <w:noProof/>
            <w:webHidden/>
          </w:rPr>
          <w:tab/>
        </w:r>
        <w:r>
          <w:rPr>
            <w:noProof/>
            <w:webHidden/>
          </w:rPr>
          <w:fldChar w:fldCharType="begin"/>
        </w:r>
        <w:r>
          <w:rPr>
            <w:noProof/>
            <w:webHidden/>
          </w:rPr>
          <w:instrText xml:space="preserve"> PAGEREF _Toc451179716 \h </w:instrText>
        </w:r>
        <w:r>
          <w:rPr>
            <w:noProof/>
            <w:webHidden/>
          </w:rPr>
        </w:r>
        <w:r>
          <w:rPr>
            <w:noProof/>
            <w:webHidden/>
          </w:rPr>
          <w:fldChar w:fldCharType="separate"/>
        </w:r>
        <w:r>
          <w:rPr>
            <w:noProof/>
            <w:webHidden/>
          </w:rPr>
          <w:t>32</w:t>
        </w:r>
        <w:r>
          <w:rPr>
            <w:noProof/>
            <w:webHidden/>
          </w:rPr>
          <w:fldChar w:fldCharType="end"/>
        </w:r>
      </w:hyperlink>
    </w:p>
    <w:p w:rsidR="006E720C" w:rsidRDefault="006E720C">
      <w:pPr>
        <w:pStyle w:val="TOC1"/>
        <w:tabs>
          <w:tab w:val="right" w:leader="dot" w:pos="9322"/>
        </w:tabs>
        <w:rPr>
          <w:rFonts w:asciiTheme="minorHAnsi" w:eastAsiaTheme="minorEastAsia" w:hAnsiTheme="minorHAnsi" w:cstheme="minorBidi"/>
          <w:b w:val="0"/>
          <w:noProof/>
          <w:lang w:val="en-GB" w:eastAsia="en-GB"/>
        </w:rPr>
      </w:pPr>
      <w:hyperlink w:anchor="_Toc451179717" w:history="1">
        <w:r w:rsidRPr="00203510">
          <w:rPr>
            <w:rStyle w:val="Hyperlink"/>
            <w:noProof/>
          </w:rPr>
          <w:t>2. Support social development</w:t>
        </w:r>
        <w:r>
          <w:rPr>
            <w:noProof/>
            <w:webHidden/>
          </w:rPr>
          <w:tab/>
        </w:r>
        <w:r>
          <w:rPr>
            <w:noProof/>
            <w:webHidden/>
          </w:rPr>
          <w:fldChar w:fldCharType="begin"/>
        </w:r>
        <w:r>
          <w:rPr>
            <w:noProof/>
            <w:webHidden/>
          </w:rPr>
          <w:instrText xml:space="preserve"> PAGEREF _Toc451179717 \h </w:instrText>
        </w:r>
        <w:r>
          <w:rPr>
            <w:noProof/>
            <w:webHidden/>
          </w:rPr>
        </w:r>
        <w:r>
          <w:rPr>
            <w:noProof/>
            <w:webHidden/>
          </w:rPr>
          <w:fldChar w:fldCharType="separate"/>
        </w:r>
        <w:r>
          <w:rPr>
            <w:noProof/>
            <w:webHidden/>
          </w:rPr>
          <w:t>33</w:t>
        </w:r>
        <w:r>
          <w:rPr>
            <w:noProof/>
            <w:webHidden/>
          </w:rPr>
          <w:fldChar w:fldCharType="end"/>
        </w:r>
      </w:hyperlink>
    </w:p>
    <w:p w:rsidR="006E720C" w:rsidRDefault="006E720C">
      <w:pPr>
        <w:pStyle w:val="TOC2"/>
        <w:tabs>
          <w:tab w:val="right" w:leader="dot" w:pos="9322"/>
        </w:tabs>
        <w:rPr>
          <w:rFonts w:asciiTheme="minorHAnsi" w:eastAsiaTheme="minorEastAsia" w:hAnsiTheme="minorHAnsi" w:cstheme="minorBidi"/>
          <w:noProof/>
          <w:lang w:val="en-GB" w:eastAsia="en-GB"/>
        </w:rPr>
      </w:pPr>
      <w:hyperlink w:anchor="_Toc451179718" w:history="1">
        <w:r w:rsidRPr="00203510">
          <w:rPr>
            <w:rStyle w:val="Hyperlink"/>
            <w:noProof/>
          </w:rPr>
          <w:t>2.1 – Support children to understand and accept responsibility for their own actions appropriate to their level of understanding</w:t>
        </w:r>
        <w:r>
          <w:rPr>
            <w:noProof/>
            <w:webHidden/>
          </w:rPr>
          <w:tab/>
        </w:r>
        <w:r>
          <w:rPr>
            <w:noProof/>
            <w:webHidden/>
          </w:rPr>
          <w:fldChar w:fldCharType="begin"/>
        </w:r>
        <w:r>
          <w:rPr>
            <w:noProof/>
            <w:webHidden/>
          </w:rPr>
          <w:instrText xml:space="preserve"> PAGEREF _Toc451179718 \h </w:instrText>
        </w:r>
        <w:r>
          <w:rPr>
            <w:noProof/>
            <w:webHidden/>
          </w:rPr>
        </w:r>
        <w:r>
          <w:rPr>
            <w:noProof/>
            <w:webHidden/>
          </w:rPr>
          <w:fldChar w:fldCharType="separate"/>
        </w:r>
        <w:r>
          <w:rPr>
            <w:noProof/>
            <w:webHidden/>
          </w:rPr>
          <w:t>34</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719" w:history="1">
        <w:r w:rsidRPr="00203510">
          <w:rPr>
            <w:rStyle w:val="Hyperlink"/>
            <w:noProof/>
          </w:rPr>
          <w:t>Social development</w:t>
        </w:r>
        <w:r>
          <w:rPr>
            <w:noProof/>
            <w:webHidden/>
          </w:rPr>
          <w:tab/>
        </w:r>
        <w:r>
          <w:rPr>
            <w:noProof/>
            <w:webHidden/>
          </w:rPr>
          <w:fldChar w:fldCharType="begin"/>
        </w:r>
        <w:r>
          <w:rPr>
            <w:noProof/>
            <w:webHidden/>
          </w:rPr>
          <w:instrText xml:space="preserve"> PAGEREF _Toc451179719 \h </w:instrText>
        </w:r>
        <w:r>
          <w:rPr>
            <w:noProof/>
            <w:webHidden/>
          </w:rPr>
        </w:r>
        <w:r>
          <w:rPr>
            <w:noProof/>
            <w:webHidden/>
          </w:rPr>
          <w:fldChar w:fldCharType="separate"/>
        </w:r>
        <w:r>
          <w:rPr>
            <w:noProof/>
            <w:webHidden/>
          </w:rPr>
          <w:t>34</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720" w:history="1">
        <w:r w:rsidRPr="00203510">
          <w:rPr>
            <w:rStyle w:val="Hyperlink"/>
            <w:noProof/>
          </w:rPr>
          <w:t>Helping children to accept responsibility</w:t>
        </w:r>
        <w:r>
          <w:rPr>
            <w:noProof/>
            <w:webHidden/>
          </w:rPr>
          <w:tab/>
        </w:r>
        <w:r>
          <w:rPr>
            <w:noProof/>
            <w:webHidden/>
          </w:rPr>
          <w:fldChar w:fldCharType="begin"/>
        </w:r>
        <w:r>
          <w:rPr>
            <w:noProof/>
            <w:webHidden/>
          </w:rPr>
          <w:instrText xml:space="preserve"> PAGEREF _Toc451179720 \h </w:instrText>
        </w:r>
        <w:r>
          <w:rPr>
            <w:noProof/>
            <w:webHidden/>
          </w:rPr>
        </w:r>
        <w:r>
          <w:rPr>
            <w:noProof/>
            <w:webHidden/>
          </w:rPr>
          <w:fldChar w:fldCharType="separate"/>
        </w:r>
        <w:r>
          <w:rPr>
            <w:noProof/>
            <w:webHidden/>
          </w:rPr>
          <w:t>35</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721" w:history="1">
        <w:r w:rsidRPr="00203510">
          <w:rPr>
            <w:rStyle w:val="Hyperlink"/>
            <w:noProof/>
          </w:rPr>
          <w:t>Learner Task Five</w:t>
        </w:r>
        <w:r>
          <w:rPr>
            <w:noProof/>
            <w:webHidden/>
          </w:rPr>
          <w:tab/>
        </w:r>
        <w:r>
          <w:rPr>
            <w:noProof/>
            <w:webHidden/>
          </w:rPr>
          <w:fldChar w:fldCharType="begin"/>
        </w:r>
        <w:r>
          <w:rPr>
            <w:noProof/>
            <w:webHidden/>
          </w:rPr>
          <w:instrText xml:space="preserve"> PAGEREF _Toc451179721 \h </w:instrText>
        </w:r>
        <w:r>
          <w:rPr>
            <w:noProof/>
            <w:webHidden/>
          </w:rPr>
        </w:r>
        <w:r>
          <w:rPr>
            <w:noProof/>
            <w:webHidden/>
          </w:rPr>
          <w:fldChar w:fldCharType="separate"/>
        </w:r>
        <w:r>
          <w:rPr>
            <w:noProof/>
            <w:webHidden/>
          </w:rPr>
          <w:t>38</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722" w:history="1">
        <w:r w:rsidRPr="00203510">
          <w:rPr>
            <w:rStyle w:val="Hyperlink"/>
            <w:noProof/>
          </w:rPr>
          <w:t>Activity 2A</w:t>
        </w:r>
        <w:r>
          <w:rPr>
            <w:noProof/>
            <w:webHidden/>
          </w:rPr>
          <w:tab/>
        </w:r>
        <w:r>
          <w:rPr>
            <w:noProof/>
            <w:webHidden/>
          </w:rPr>
          <w:fldChar w:fldCharType="begin"/>
        </w:r>
        <w:r>
          <w:rPr>
            <w:noProof/>
            <w:webHidden/>
          </w:rPr>
          <w:instrText xml:space="preserve"> PAGEREF _Toc451179722 \h </w:instrText>
        </w:r>
        <w:r>
          <w:rPr>
            <w:noProof/>
            <w:webHidden/>
          </w:rPr>
        </w:r>
        <w:r>
          <w:rPr>
            <w:noProof/>
            <w:webHidden/>
          </w:rPr>
          <w:fldChar w:fldCharType="separate"/>
        </w:r>
        <w:r>
          <w:rPr>
            <w:noProof/>
            <w:webHidden/>
          </w:rPr>
          <w:t>39</w:t>
        </w:r>
        <w:r>
          <w:rPr>
            <w:noProof/>
            <w:webHidden/>
          </w:rPr>
          <w:fldChar w:fldCharType="end"/>
        </w:r>
      </w:hyperlink>
    </w:p>
    <w:p w:rsidR="006E720C" w:rsidRDefault="006E720C">
      <w:pPr>
        <w:pStyle w:val="TOC2"/>
        <w:tabs>
          <w:tab w:val="right" w:leader="dot" w:pos="9322"/>
        </w:tabs>
        <w:rPr>
          <w:rFonts w:asciiTheme="minorHAnsi" w:eastAsiaTheme="minorEastAsia" w:hAnsiTheme="minorHAnsi" w:cstheme="minorBidi"/>
          <w:noProof/>
          <w:lang w:val="en-GB" w:eastAsia="en-GB"/>
        </w:rPr>
      </w:pPr>
      <w:hyperlink w:anchor="_Toc451179723" w:history="1">
        <w:r w:rsidRPr="00203510">
          <w:rPr>
            <w:rStyle w:val="Hyperlink"/>
            <w:noProof/>
          </w:rPr>
          <w:t>2.2 – Create opportunities for one-on-one interactions</w:t>
        </w:r>
        <w:r>
          <w:rPr>
            <w:noProof/>
            <w:webHidden/>
          </w:rPr>
          <w:tab/>
        </w:r>
        <w:r>
          <w:rPr>
            <w:noProof/>
            <w:webHidden/>
          </w:rPr>
          <w:fldChar w:fldCharType="begin"/>
        </w:r>
        <w:r>
          <w:rPr>
            <w:noProof/>
            <w:webHidden/>
          </w:rPr>
          <w:instrText xml:space="preserve"> PAGEREF _Toc451179723 \h </w:instrText>
        </w:r>
        <w:r>
          <w:rPr>
            <w:noProof/>
            <w:webHidden/>
          </w:rPr>
        </w:r>
        <w:r>
          <w:rPr>
            <w:noProof/>
            <w:webHidden/>
          </w:rPr>
          <w:fldChar w:fldCharType="separate"/>
        </w:r>
        <w:r>
          <w:rPr>
            <w:noProof/>
            <w:webHidden/>
          </w:rPr>
          <w:t>40</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724" w:history="1">
        <w:r w:rsidRPr="00203510">
          <w:rPr>
            <w:rStyle w:val="Hyperlink"/>
            <w:noProof/>
          </w:rPr>
          <w:t>One-on-one interactions</w:t>
        </w:r>
        <w:r>
          <w:rPr>
            <w:noProof/>
            <w:webHidden/>
          </w:rPr>
          <w:tab/>
        </w:r>
        <w:r>
          <w:rPr>
            <w:noProof/>
            <w:webHidden/>
          </w:rPr>
          <w:fldChar w:fldCharType="begin"/>
        </w:r>
        <w:r>
          <w:rPr>
            <w:noProof/>
            <w:webHidden/>
          </w:rPr>
          <w:instrText xml:space="preserve"> PAGEREF _Toc451179724 \h </w:instrText>
        </w:r>
        <w:r>
          <w:rPr>
            <w:noProof/>
            <w:webHidden/>
          </w:rPr>
        </w:r>
        <w:r>
          <w:rPr>
            <w:noProof/>
            <w:webHidden/>
          </w:rPr>
          <w:fldChar w:fldCharType="separate"/>
        </w:r>
        <w:r>
          <w:rPr>
            <w:noProof/>
            <w:webHidden/>
          </w:rPr>
          <w:t>40</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725" w:history="1">
        <w:r w:rsidRPr="00203510">
          <w:rPr>
            <w:rStyle w:val="Hyperlink"/>
            <w:noProof/>
          </w:rPr>
          <w:t>Learner Task Six</w:t>
        </w:r>
        <w:r>
          <w:rPr>
            <w:noProof/>
            <w:webHidden/>
          </w:rPr>
          <w:tab/>
        </w:r>
        <w:r>
          <w:rPr>
            <w:noProof/>
            <w:webHidden/>
          </w:rPr>
          <w:fldChar w:fldCharType="begin"/>
        </w:r>
        <w:r>
          <w:rPr>
            <w:noProof/>
            <w:webHidden/>
          </w:rPr>
          <w:instrText xml:space="preserve"> PAGEREF _Toc451179725 \h </w:instrText>
        </w:r>
        <w:r>
          <w:rPr>
            <w:noProof/>
            <w:webHidden/>
          </w:rPr>
        </w:r>
        <w:r>
          <w:rPr>
            <w:noProof/>
            <w:webHidden/>
          </w:rPr>
          <w:fldChar w:fldCharType="separate"/>
        </w:r>
        <w:r>
          <w:rPr>
            <w:noProof/>
            <w:webHidden/>
          </w:rPr>
          <w:t>42</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726" w:history="1">
        <w:r w:rsidRPr="00203510">
          <w:rPr>
            <w:rStyle w:val="Hyperlink"/>
            <w:noProof/>
          </w:rPr>
          <w:t>Activity 2B</w:t>
        </w:r>
        <w:r>
          <w:rPr>
            <w:noProof/>
            <w:webHidden/>
          </w:rPr>
          <w:tab/>
        </w:r>
        <w:r>
          <w:rPr>
            <w:noProof/>
            <w:webHidden/>
          </w:rPr>
          <w:fldChar w:fldCharType="begin"/>
        </w:r>
        <w:r>
          <w:rPr>
            <w:noProof/>
            <w:webHidden/>
          </w:rPr>
          <w:instrText xml:space="preserve"> PAGEREF _Toc451179726 \h </w:instrText>
        </w:r>
        <w:r>
          <w:rPr>
            <w:noProof/>
            <w:webHidden/>
          </w:rPr>
        </w:r>
        <w:r>
          <w:rPr>
            <w:noProof/>
            <w:webHidden/>
          </w:rPr>
          <w:fldChar w:fldCharType="separate"/>
        </w:r>
        <w:r>
          <w:rPr>
            <w:noProof/>
            <w:webHidden/>
          </w:rPr>
          <w:t>43</w:t>
        </w:r>
        <w:r>
          <w:rPr>
            <w:noProof/>
            <w:webHidden/>
          </w:rPr>
          <w:fldChar w:fldCharType="end"/>
        </w:r>
      </w:hyperlink>
    </w:p>
    <w:p w:rsidR="006E720C" w:rsidRDefault="006E720C">
      <w:pPr>
        <w:pStyle w:val="TOC2"/>
        <w:tabs>
          <w:tab w:val="right" w:leader="dot" w:pos="9322"/>
        </w:tabs>
        <w:rPr>
          <w:rFonts w:asciiTheme="minorHAnsi" w:eastAsiaTheme="minorEastAsia" w:hAnsiTheme="minorHAnsi" w:cstheme="minorBidi"/>
          <w:noProof/>
          <w:lang w:val="en-GB" w:eastAsia="en-GB"/>
        </w:rPr>
      </w:pPr>
      <w:hyperlink w:anchor="_Toc451179727" w:history="1">
        <w:r w:rsidRPr="00203510">
          <w:rPr>
            <w:rStyle w:val="Hyperlink"/>
            <w:noProof/>
          </w:rPr>
          <w:t>2.3 – Model care, empathy and respect for children, educators and families</w:t>
        </w:r>
        <w:r>
          <w:rPr>
            <w:noProof/>
            <w:webHidden/>
          </w:rPr>
          <w:tab/>
        </w:r>
        <w:r>
          <w:rPr>
            <w:noProof/>
            <w:webHidden/>
          </w:rPr>
          <w:fldChar w:fldCharType="begin"/>
        </w:r>
        <w:r>
          <w:rPr>
            <w:noProof/>
            <w:webHidden/>
          </w:rPr>
          <w:instrText xml:space="preserve"> PAGEREF _Toc451179727 \h </w:instrText>
        </w:r>
        <w:r>
          <w:rPr>
            <w:noProof/>
            <w:webHidden/>
          </w:rPr>
        </w:r>
        <w:r>
          <w:rPr>
            <w:noProof/>
            <w:webHidden/>
          </w:rPr>
          <w:fldChar w:fldCharType="separate"/>
        </w:r>
        <w:r>
          <w:rPr>
            <w:noProof/>
            <w:webHidden/>
          </w:rPr>
          <w:t>44</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728" w:history="1">
        <w:r w:rsidRPr="00203510">
          <w:rPr>
            <w:rStyle w:val="Hyperlink"/>
            <w:noProof/>
          </w:rPr>
          <w:t>Be a role model</w:t>
        </w:r>
        <w:r>
          <w:rPr>
            <w:noProof/>
            <w:webHidden/>
          </w:rPr>
          <w:tab/>
        </w:r>
        <w:r>
          <w:rPr>
            <w:noProof/>
            <w:webHidden/>
          </w:rPr>
          <w:fldChar w:fldCharType="begin"/>
        </w:r>
        <w:r>
          <w:rPr>
            <w:noProof/>
            <w:webHidden/>
          </w:rPr>
          <w:instrText xml:space="preserve"> PAGEREF _Toc451179728 \h </w:instrText>
        </w:r>
        <w:r>
          <w:rPr>
            <w:noProof/>
            <w:webHidden/>
          </w:rPr>
        </w:r>
        <w:r>
          <w:rPr>
            <w:noProof/>
            <w:webHidden/>
          </w:rPr>
          <w:fldChar w:fldCharType="separate"/>
        </w:r>
        <w:r>
          <w:rPr>
            <w:noProof/>
            <w:webHidden/>
          </w:rPr>
          <w:t>44</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729" w:history="1">
        <w:r w:rsidRPr="00203510">
          <w:rPr>
            <w:rStyle w:val="Hyperlink"/>
            <w:noProof/>
          </w:rPr>
          <w:t>Learner Task Seven</w:t>
        </w:r>
        <w:r>
          <w:rPr>
            <w:noProof/>
            <w:webHidden/>
          </w:rPr>
          <w:tab/>
        </w:r>
        <w:r>
          <w:rPr>
            <w:noProof/>
            <w:webHidden/>
          </w:rPr>
          <w:fldChar w:fldCharType="begin"/>
        </w:r>
        <w:r>
          <w:rPr>
            <w:noProof/>
            <w:webHidden/>
          </w:rPr>
          <w:instrText xml:space="preserve"> PAGEREF _Toc451179729 \h </w:instrText>
        </w:r>
        <w:r>
          <w:rPr>
            <w:noProof/>
            <w:webHidden/>
          </w:rPr>
        </w:r>
        <w:r>
          <w:rPr>
            <w:noProof/>
            <w:webHidden/>
          </w:rPr>
          <w:fldChar w:fldCharType="separate"/>
        </w:r>
        <w:r>
          <w:rPr>
            <w:noProof/>
            <w:webHidden/>
          </w:rPr>
          <w:t>47</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730" w:history="1">
        <w:r w:rsidRPr="00203510">
          <w:rPr>
            <w:rStyle w:val="Hyperlink"/>
            <w:noProof/>
          </w:rPr>
          <w:t>Activity 2C</w:t>
        </w:r>
        <w:r>
          <w:rPr>
            <w:noProof/>
            <w:webHidden/>
          </w:rPr>
          <w:tab/>
        </w:r>
        <w:r>
          <w:rPr>
            <w:noProof/>
            <w:webHidden/>
          </w:rPr>
          <w:fldChar w:fldCharType="begin"/>
        </w:r>
        <w:r>
          <w:rPr>
            <w:noProof/>
            <w:webHidden/>
          </w:rPr>
          <w:instrText xml:space="preserve"> PAGEREF _Toc451179730 \h </w:instrText>
        </w:r>
        <w:r>
          <w:rPr>
            <w:noProof/>
            <w:webHidden/>
          </w:rPr>
        </w:r>
        <w:r>
          <w:rPr>
            <w:noProof/>
            <w:webHidden/>
          </w:rPr>
          <w:fldChar w:fldCharType="separate"/>
        </w:r>
        <w:r>
          <w:rPr>
            <w:noProof/>
            <w:webHidden/>
          </w:rPr>
          <w:t>48</w:t>
        </w:r>
        <w:r>
          <w:rPr>
            <w:noProof/>
            <w:webHidden/>
          </w:rPr>
          <w:fldChar w:fldCharType="end"/>
        </w:r>
      </w:hyperlink>
    </w:p>
    <w:p w:rsidR="006E720C" w:rsidRDefault="006E720C">
      <w:pPr>
        <w:pStyle w:val="TOC2"/>
        <w:tabs>
          <w:tab w:val="right" w:leader="dot" w:pos="9322"/>
        </w:tabs>
        <w:rPr>
          <w:rFonts w:asciiTheme="minorHAnsi" w:eastAsiaTheme="minorEastAsia" w:hAnsiTheme="minorHAnsi" w:cstheme="minorBidi"/>
          <w:noProof/>
          <w:lang w:val="en-GB" w:eastAsia="en-GB"/>
        </w:rPr>
      </w:pPr>
      <w:hyperlink w:anchor="_Toc451179731" w:history="1">
        <w:r w:rsidRPr="00203510">
          <w:rPr>
            <w:rStyle w:val="Hyperlink"/>
            <w:noProof/>
          </w:rPr>
          <w:t>2.4 – Join in play and social experiences with other children</w:t>
        </w:r>
        <w:r>
          <w:rPr>
            <w:noProof/>
            <w:webHidden/>
          </w:rPr>
          <w:tab/>
        </w:r>
        <w:r>
          <w:rPr>
            <w:noProof/>
            <w:webHidden/>
          </w:rPr>
          <w:fldChar w:fldCharType="begin"/>
        </w:r>
        <w:r>
          <w:rPr>
            <w:noProof/>
            <w:webHidden/>
          </w:rPr>
          <w:instrText xml:space="preserve"> PAGEREF _Toc451179731 \h </w:instrText>
        </w:r>
        <w:r>
          <w:rPr>
            <w:noProof/>
            <w:webHidden/>
          </w:rPr>
        </w:r>
        <w:r>
          <w:rPr>
            <w:noProof/>
            <w:webHidden/>
          </w:rPr>
          <w:fldChar w:fldCharType="separate"/>
        </w:r>
        <w:r>
          <w:rPr>
            <w:noProof/>
            <w:webHidden/>
          </w:rPr>
          <w:t>49</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732" w:history="1">
        <w:r w:rsidRPr="00203510">
          <w:rPr>
            <w:rStyle w:val="Hyperlink"/>
            <w:noProof/>
          </w:rPr>
          <w:t>Join in play</w:t>
        </w:r>
        <w:r>
          <w:rPr>
            <w:noProof/>
            <w:webHidden/>
          </w:rPr>
          <w:tab/>
        </w:r>
        <w:r>
          <w:rPr>
            <w:noProof/>
            <w:webHidden/>
          </w:rPr>
          <w:fldChar w:fldCharType="begin"/>
        </w:r>
        <w:r>
          <w:rPr>
            <w:noProof/>
            <w:webHidden/>
          </w:rPr>
          <w:instrText xml:space="preserve"> PAGEREF _Toc451179732 \h </w:instrText>
        </w:r>
        <w:r>
          <w:rPr>
            <w:noProof/>
            <w:webHidden/>
          </w:rPr>
        </w:r>
        <w:r>
          <w:rPr>
            <w:noProof/>
            <w:webHidden/>
          </w:rPr>
          <w:fldChar w:fldCharType="separate"/>
        </w:r>
        <w:r>
          <w:rPr>
            <w:noProof/>
            <w:webHidden/>
          </w:rPr>
          <w:t>49</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733" w:history="1">
        <w:r w:rsidRPr="00203510">
          <w:rPr>
            <w:rStyle w:val="Hyperlink"/>
            <w:noProof/>
          </w:rPr>
          <w:t>How can I join in?</w:t>
        </w:r>
        <w:r>
          <w:rPr>
            <w:noProof/>
            <w:webHidden/>
          </w:rPr>
          <w:tab/>
        </w:r>
        <w:r>
          <w:rPr>
            <w:noProof/>
            <w:webHidden/>
          </w:rPr>
          <w:fldChar w:fldCharType="begin"/>
        </w:r>
        <w:r>
          <w:rPr>
            <w:noProof/>
            <w:webHidden/>
          </w:rPr>
          <w:instrText xml:space="preserve"> PAGEREF _Toc451179733 \h </w:instrText>
        </w:r>
        <w:r>
          <w:rPr>
            <w:noProof/>
            <w:webHidden/>
          </w:rPr>
        </w:r>
        <w:r>
          <w:rPr>
            <w:noProof/>
            <w:webHidden/>
          </w:rPr>
          <w:fldChar w:fldCharType="separate"/>
        </w:r>
        <w:r>
          <w:rPr>
            <w:noProof/>
            <w:webHidden/>
          </w:rPr>
          <w:t>49</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734" w:history="1">
        <w:r w:rsidRPr="00203510">
          <w:rPr>
            <w:rStyle w:val="Hyperlink"/>
            <w:noProof/>
          </w:rPr>
          <w:t>Learner Task Eight</w:t>
        </w:r>
        <w:r>
          <w:rPr>
            <w:noProof/>
            <w:webHidden/>
          </w:rPr>
          <w:tab/>
        </w:r>
        <w:r>
          <w:rPr>
            <w:noProof/>
            <w:webHidden/>
          </w:rPr>
          <w:fldChar w:fldCharType="begin"/>
        </w:r>
        <w:r>
          <w:rPr>
            <w:noProof/>
            <w:webHidden/>
          </w:rPr>
          <w:instrText xml:space="preserve"> PAGEREF _Toc451179734 \h </w:instrText>
        </w:r>
        <w:r>
          <w:rPr>
            <w:noProof/>
            <w:webHidden/>
          </w:rPr>
        </w:r>
        <w:r>
          <w:rPr>
            <w:noProof/>
            <w:webHidden/>
          </w:rPr>
          <w:fldChar w:fldCharType="separate"/>
        </w:r>
        <w:r>
          <w:rPr>
            <w:noProof/>
            <w:webHidden/>
          </w:rPr>
          <w:t>51</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735" w:history="1">
        <w:r w:rsidRPr="00203510">
          <w:rPr>
            <w:rStyle w:val="Hyperlink"/>
            <w:noProof/>
          </w:rPr>
          <w:t>Activity 2D</w:t>
        </w:r>
        <w:r>
          <w:rPr>
            <w:noProof/>
            <w:webHidden/>
          </w:rPr>
          <w:tab/>
        </w:r>
        <w:r>
          <w:rPr>
            <w:noProof/>
            <w:webHidden/>
          </w:rPr>
          <w:fldChar w:fldCharType="begin"/>
        </w:r>
        <w:r>
          <w:rPr>
            <w:noProof/>
            <w:webHidden/>
          </w:rPr>
          <w:instrText xml:space="preserve"> PAGEREF _Toc451179735 \h </w:instrText>
        </w:r>
        <w:r>
          <w:rPr>
            <w:noProof/>
            <w:webHidden/>
          </w:rPr>
        </w:r>
        <w:r>
          <w:rPr>
            <w:noProof/>
            <w:webHidden/>
          </w:rPr>
          <w:fldChar w:fldCharType="separate"/>
        </w:r>
        <w:r>
          <w:rPr>
            <w:noProof/>
            <w:webHidden/>
          </w:rPr>
          <w:t>52</w:t>
        </w:r>
        <w:r>
          <w:rPr>
            <w:noProof/>
            <w:webHidden/>
          </w:rPr>
          <w:fldChar w:fldCharType="end"/>
        </w:r>
      </w:hyperlink>
    </w:p>
    <w:p w:rsidR="006E720C" w:rsidRDefault="006E720C">
      <w:pPr>
        <w:pStyle w:val="TOC2"/>
        <w:tabs>
          <w:tab w:val="right" w:leader="dot" w:pos="9322"/>
        </w:tabs>
        <w:rPr>
          <w:rFonts w:asciiTheme="minorHAnsi" w:eastAsiaTheme="minorEastAsia" w:hAnsiTheme="minorHAnsi" w:cstheme="minorBidi"/>
          <w:noProof/>
          <w:lang w:val="en-GB" w:eastAsia="en-GB"/>
        </w:rPr>
      </w:pPr>
      <w:hyperlink w:anchor="_Toc451179736" w:history="1">
        <w:r w:rsidRPr="00203510">
          <w:rPr>
            <w:rStyle w:val="Hyperlink"/>
            <w:noProof/>
          </w:rPr>
          <w:t>2.5 – Assist and support children when they are having difficulty understanding or communicating with each other</w:t>
        </w:r>
        <w:r>
          <w:rPr>
            <w:noProof/>
            <w:webHidden/>
          </w:rPr>
          <w:tab/>
        </w:r>
        <w:r>
          <w:rPr>
            <w:noProof/>
            <w:webHidden/>
          </w:rPr>
          <w:fldChar w:fldCharType="begin"/>
        </w:r>
        <w:r>
          <w:rPr>
            <w:noProof/>
            <w:webHidden/>
          </w:rPr>
          <w:instrText xml:space="preserve"> PAGEREF _Toc451179736 \h </w:instrText>
        </w:r>
        <w:r>
          <w:rPr>
            <w:noProof/>
            <w:webHidden/>
          </w:rPr>
        </w:r>
        <w:r>
          <w:rPr>
            <w:noProof/>
            <w:webHidden/>
          </w:rPr>
          <w:fldChar w:fldCharType="separate"/>
        </w:r>
        <w:r>
          <w:rPr>
            <w:noProof/>
            <w:webHidden/>
          </w:rPr>
          <w:t>53</w:t>
        </w:r>
        <w:r>
          <w:rPr>
            <w:noProof/>
            <w:webHidden/>
          </w:rPr>
          <w:fldChar w:fldCharType="end"/>
        </w:r>
      </w:hyperlink>
    </w:p>
    <w:p w:rsidR="006E720C" w:rsidRDefault="006E720C">
      <w:pPr>
        <w:pStyle w:val="TOC2"/>
        <w:tabs>
          <w:tab w:val="right" w:leader="dot" w:pos="9322"/>
        </w:tabs>
        <w:rPr>
          <w:rFonts w:asciiTheme="minorHAnsi" w:eastAsiaTheme="minorEastAsia" w:hAnsiTheme="minorHAnsi" w:cstheme="minorBidi"/>
          <w:noProof/>
          <w:lang w:val="en-GB" w:eastAsia="en-GB"/>
        </w:rPr>
      </w:pPr>
      <w:hyperlink w:anchor="_Toc451179737" w:history="1">
        <w:r w:rsidRPr="00203510">
          <w:rPr>
            <w:rStyle w:val="Hyperlink"/>
            <w:noProof/>
          </w:rPr>
          <w:t>2.6 – Model language that children can use to express ideas, negotiate roles and collaborate to achieve goals</w:t>
        </w:r>
        <w:r>
          <w:rPr>
            <w:noProof/>
            <w:webHidden/>
          </w:rPr>
          <w:tab/>
        </w:r>
        <w:r>
          <w:rPr>
            <w:noProof/>
            <w:webHidden/>
          </w:rPr>
          <w:fldChar w:fldCharType="begin"/>
        </w:r>
        <w:r>
          <w:rPr>
            <w:noProof/>
            <w:webHidden/>
          </w:rPr>
          <w:instrText xml:space="preserve"> PAGEREF _Toc451179737 \h </w:instrText>
        </w:r>
        <w:r>
          <w:rPr>
            <w:noProof/>
            <w:webHidden/>
          </w:rPr>
        </w:r>
        <w:r>
          <w:rPr>
            <w:noProof/>
            <w:webHidden/>
          </w:rPr>
          <w:fldChar w:fldCharType="separate"/>
        </w:r>
        <w:r>
          <w:rPr>
            <w:noProof/>
            <w:webHidden/>
          </w:rPr>
          <w:t>53</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738" w:history="1">
        <w:r w:rsidRPr="00203510">
          <w:rPr>
            <w:rStyle w:val="Hyperlink"/>
            <w:noProof/>
          </w:rPr>
          <w:t>Helping children with conflict</w:t>
        </w:r>
        <w:r>
          <w:rPr>
            <w:noProof/>
            <w:webHidden/>
          </w:rPr>
          <w:tab/>
        </w:r>
        <w:r>
          <w:rPr>
            <w:noProof/>
            <w:webHidden/>
          </w:rPr>
          <w:fldChar w:fldCharType="begin"/>
        </w:r>
        <w:r>
          <w:rPr>
            <w:noProof/>
            <w:webHidden/>
          </w:rPr>
          <w:instrText xml:space="preserve"> PAGEREF _Toc451179738 \h </w:instrText>
        </w:r>
        <w:r>
          <w:rPr>
            <w:noProof/>
            <w:webHidden/>
          </w:rPr>
        </w:r>
        <w:r>
          <w:rPr>
            <w:noProof/>
            <w:webHidden/>
          </w:rPr>
          <w:fldChar w:fldCharType="separate"/>
        </w:r>
        <w:r>
          <w:rPr>
            <w:noProof/>
            <w:webHidden/>
          </w:rPr>
          <w:t>53</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739" w:history="1">
        <w:r w:rsidRPr="00203510">
          <w:rPr>
            <w:rStyle w:val="Hyperlink"/>
            <w:noProof/>
          </w:rPr>
          <w:t>Good communication</w:t>
        </w:r>
        <w:r>
          <w:rPr>
            <w:noProof/>
            <w:webHidden/>
          </w:rPr>
          <w:tab/>
        </w:r>
        <w:r>
          <w:rPr>
            <w:noProof/>
            <w:webHidden/>
          </w:rPr>
          <w:fldChar w:fldCharType="begin"/>
        </w:r>
        <w:r>
          <w:rPr>
            <w:noProof/>
            <w:webHidden/>
          </w:rPr>
          <w:instrText xml:space="preserve"> PAGEREF _Toc451179739 \h </w:instrText>
        </w:r>
        <w:r>
          <w:rPr>
            <w:noProof/>
            <w:webHidden/>
          </w:rPr>
        </w:r>
        <w:r>
          <w:rPr>
            <w:noProof/>
            <w:webHidden/>
          </w:rPr>
          <w:fldChar w:fldCharType="separate"/>
        </w:r>
        <w:r>
          <w:rPr>
            <w:noProof/>
            <w:webHidden/>
          </w:rPr>
          <w:t>53</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740" w:history="1">
        <w:r w:rsidRPr="00203510">
          <w:rPr>
            <w:rStyle w:val="Hyperlink"/>
            <w:noProof/>
          </w:rPr>
          <w:t>Learner Task Nine</w:t>
        </w:r>
        <w:r>
          <w:rPr>
            <w:noProof/>
            <w:webHidden/>
          </w:rPr>
          <w:tab/>
        </w:r>
        <w:r>
          <w:rPr>
            <w:noProof/>
            <w:webHidden/>
          </w:rPr>
          <w:fldChar w:fldCharType="begin"/>
        </w:r>
        <w:r>
          <w:rPr>
            <w:noProof/>
            <w:webHidden/>
          </w:rPr>
          <w:instrText xml:space="preserve"> PAGEREF _Toc451179740 \h </w:instrText>
        </w:r>
        <w:r>
          <w:rPr>
            <w:noProof/>
            <w:webHidden/>
          </w:rPr>
        </w:r>
        <w:r>
          <w:rPr>
            <w:noProof/>
            <w:webHidden/>
          </w:rPr>
          <w:fldChar w:fldCharType="separate"/>
        </w:r>
        <w:r>
          <w:rPr>
            <w:noProof/>
            <w:webHidden/>
          </w:rPr>
          <w:t>57</w:t>
        </w:r>
        <w:r>
          <w:rPr>
            <w:noProof/>
            <w:webHidden/>
          </w:rPr>
          <w:fldChar w:fldCharType="end"/>
        </w:r>
      </w:hyperlink>
    </w:p>
    <w:p w:rsidR="006E720C" w:rsidRDefault="006E720C">
      <w:pPr>
        <w:pStyle w:val="TOC2"/>
        <w:tabs>
          <w:tab w:val="right" w:leader="dot" w:pos="9322"/>
        </w:tabs>
        <w:rPr>
          <w:rFonts w:asciiTheme="minorHAnsi" w:eastAsiaTheme="minorEastAsia" w:hAnsiTheme="minorHAnsi" w:cstheme="minorBidi"/>
          <w:noProof/>
          <w:lang w:val="en-GB" w:eastAsia="en-GB"/>
        </w:rPr>
      </w:pPr>
      <w:hyperlink w:anchor="_Toc451179741" w:history="1">
        <w:r w:rsidRPr="00203510">
          <w:rPr>
            <w:rStyle w:val="Hyperlink"/>
            <w:noProof/>
          </w:rPr>
          <w:t>Provide 3 examples of things you could do to encourage good communication between children.</w:t>
        </w:r>
        <w:r>
          <w:rPr>
            <w:noProof/>
            <w:webHidden/>
          </w:rPr>
          <w:tab/>
        </w:r>
        <w:r>
          <w:rPr>
            <w:noProof/>
            <w:webHidden/>
          </w:rPr>
          <w:fldChar w:fldCharType="begin"/>
        </w:r>
        <w:r>
          <w:rPr>
            <w:noProof/>
            <w:webHidden/>
          </w:rPr>
          <w:instrText xml:space="preserve"> PAGEREF _Toc451179741 \h </w:instrText>
        </w:r>
        <w:r>
          <w:rPr>
            <w:noProof/>
            <w:webHidden/>
          </w:rPr>
        </w:r>
        <w:r>
          <w:rPr>
            <w:noProof/>
            <w:webHidden/>
          </w:rPr>
          <w:fldChar w:fldCharType="separate"/>
        </w:r>
        <w:r>
          <w:rPr>
            <w:noProof/>
            <w:webHidden/>
          </w:rPr>
          <w:t>57</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742" w:history="1">
        <w:r w:rsidRPr="00203510">
          <w:rPr>
            <w:rStyle w:val="Hyperlink"/>
            <w:noProof/>
          </w:rPr>
          <w:t>Activity 2E</w:t>
        </w:r>
        <w:r>
          <w:rPr>
            <w:noProof/>
            <w:webHidden/>
          </w:rPr>
          <w:tab/>
        </w:r>
        <w:r>
          <w:rPr>
            <w:noProof/>
            <w:webHidden/>
          </w:rPr>
          <w:fldChar w:fldCharType="begin"/>
        </w:r>
        <w:r>
          <w:rPr>
            <w:noProof/>
            <w:webHidden/>
          </w:rPr>
          <w:instrText xml:space="preserve"> PAGEREF _Toc451179742 \h </w:instrText>
        </w:r>
        <w:r>
          <w:rPr>
            <w:noProof/>
            <w:webHidden/>
          </w:rPr>
        </w:r>
        <w:r>
          <w:rPr>
            <w:noProof/>
            <w:webHidden/>
          </w:rPr>
          <w:fldChar w:fldCharType="separate"/>
        </w:r>
        <w:r>
          <w:rPr>
            <w:noProof/>
            <w:webHidden/>
          </w:rPr>
          <w:t>58</w:t>
        </w:r>
        <w:r>
          <w:rPr>
            <w:noProof/>
            <w:webHidden/>
          </w:rPr>
          <w:fldChar w:fldCharType="end"/>
        </w:r>
      </w:hyperlink>
    </w:p>
    <w:p w:rsidR="006E720C" w:rsidRDefault="006E720C">
      <w:pPr>
        <w:pStyle w:val="TOC2"/>
        <w:tabs>
          <w:tab w:val="right" w:leader="dot" w:pos="9322"/>
        </w:tabs>
        <w:rPr>
          <w:rFonts w:asciiTheme="minorHAnsi" w:eastAsiaTheme="minorEastAsia" w:hAnsiTheme="minorHAnsi" w:cstheme="minorBidi"/>
          <w:noProof/>
          <w:lang w:val="en-GB" w:eastAsia="en-GB"/>
        </w:rPr>
      </w:pPr>
      <w:hyperlink w:anchor="_Toc451179743" w:history="1">
        <w:r w:rsidRPr="00203510">
          <w:rPr>
            <w:rStyle w:val="Hyperlink"/>
            <w:noProof/>
          </w:rPr>
          <w:t>2.7 – Assist children to develop trusting relationships with educators and other adults</w:t>
        </w:r>
        <w:r>
          <w:rPr>
            <w:noProof/>
            <w:webHidden/>
          </w:rPr>
          <w:tab/>
        </w:r>
        <w:r>
          <w:rPr>
            <w:noProof/>
            <w:webHidden/>
          </w:rPr>
          <w:fldChar w:fldCharType="begin"/>
        </w:r>
        <w:r>
          <w:rPr>
            <w:noProof/>
            <w:webHidden/>
          </w:rPr>
          <w:instrText xml:space="preserve"> PAGEREF _Toc451179743 \h </w:instrText>
        </w:r>
        <w:r>
          <w:rPr>
            <w:noProof/>
            <w:webHidden/>
          </w:rPr>
        </w:r>
        <w:r>
          <w:rPr>
            <w:noProof/>
            <w:webHidden/>
          </w:rPr>
          <w:fldChar w:fldCharType="separate"/>
        </w:r>
        <w:r>
          <w:rPr>
            <w:noProof/>
            <w:webHidden/>
          </w:rPr>
          <w:t>59</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744" w:history="1">
        <w:r w:rsidRPr="00203510">
          <w:rPr>
            <w:rStyle w:val="Hyperlink"/>
            <w:noProof/>
          </w:rPr>
          <w:t>A strong attachment</w:t>
        </w:r>
        <w:r>
          <w:rPr>
            <w:noProof/>
            <w:webHidden/>
          </w:rPr>
          <w:tab/>
        </w:r>
        <w:r>
          <w:rPr>
            <w:noProof/>
            <w:webHidden/>
          </w:rPr>
          <w:fldChar w:fldCharType="begin"/>
        </w:r>
        <w:r>
          <w:rPr>
            <w:noProof/>
            <w:webHidden/>
          </w:rPr>
          <w:instrText xml:space="preserve"> PAGEREF _Toc451179744 \h </w:instrText>
        </w:r>
        <w:r>
          <w:rPr>
            <w:noProof/>
            <w:webHidden/>
          </w:rPr>
        </w:r>
        <w:r>
          <w:rPr>
            <w:noProof/>
            <w:webHidden/>
          </w:rPr>
          <w:fldChar w:fldCharType="separate"/>
        </w:r>
        <w:r>
          <w:rPr>
            <w:noProof/>
            <w:webHidden/>
          </w:rPr>
          <w:t>59</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745" w:history="1">
        <w:r w:rsidRPr="00203510">
          <w:rPr>
            <w:rStyle w:val="Hyperlink"/>
            <w:noProof/>
          </w:rPr>
          <w:t>Learner Task Ten</w:t>
        </w:r>
        <w:r>
          <w:rPr>
            <w:noProof/>
            <w:webHidden/>
          </w:rPr>
          <w:tab/>
        </w:r>
        <w:r>
          <w:rPr>
            <w:noProof/>
            <w:webHidden/>
          </w:rPr>
          <w:fldChar w:fldCharType="begin"/>
        </w:r>
        <w:r>
          <w:rPr>
            <w:noProof/>
            <w:webHidden/>
          </w:rPr>
          <w:instrText xml:space="preserve"> PAGEREF _Toc451179745 \h </w:instrText>
        </w:r>
        <w:r>
          <w:rPr>
            <w:noProof/>
            <w:webHidden/>
          </w:rPr>
        </w:r>
        <w:r>
          <w:rPr>
            <w:noProof/>
            <w:webHidden/>
          </w:rPr>
          <w:fldChar w:fldCharType="separate"/>
        </w:r>
        <w:r>
          <w:rPr>
            <w:noProof/>
            <w:webHidden/>
          </w:rPr>
          <w:t>61</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746" w:history="1">
        <w:r w:rsidRPr="00203510">
          <w:rPr>
            <w:rStyle w:val="Hyperlink"/>
            <w:noProof/>
          </w:rPr>
          <w:t>Activity 2F</w:t>
        </w:r>
        <w:r>
          <w:rPr>
            <w:noProof/>
            <w:webHidden/>
          </w:rPr>
          <w:tab/>
        </w:r>
        <w:r>
          <w:rPr>
            <w:noProof/>
            <w:webHidden/>
          </w:rPr>
          <w:fldChar w:fldCharType="begin"/>
        </w:r>
        <w:r>
          <w:rPr>
            <w:noProof/>
            <w:webHidden/>
          </w:rPr>
          <w:instrText xml:space="preserve"> PAGEREF _Toc451179746 \h </w:instrText>
        </w:r>
        <w:r>
          <w:rPr>
            <w:noProof/>
            <w:webHidden/>
          </w:rPr>
        </w:r>
        <w:r>
          <w:rPr>
            <w:noProof/>
            <w:webHidden/>
          </w:rPr>
          <w:fldChar w:fldCharType="separate"/>
        </w:r>
        <w:r>
          <w:rPr>
            <w:noProof/>
            <w:webHidden/>
          </w:rPr>
          <w:t>62</w:t>
        </w:r>
        <w:r>
          <w:rPr>
            <w:noProof/>
            <w:webHidden/>
          </w:rPr>
          <w:fldChar w:fldCharType="end"/>
        </w:r>
      </w:hyperlink>
    </w:p>
    <w:p w:rsidR="006E720C" w:rsidRDefault="006E720C">
      <w:pPr>
        <w:pStyle w:val="TOC2"/>
        <w:tabs>
          <w:tab w:val="right" w:leader="dot" w:pos="9322"/>
        </w:tabs>
        <w:rPr>
          <w:rFonts w:asciiTheme="minorHAnsi" w:eastAsiaTheme="minorEastAsia" w:hAnsiTheme="minorHAnsi" w:cstheme="minorBidi"/>
          <w:noProof/>
          <w:lang w:val="en-GB" w:eastAsia="en-GB"/>
        </w:rPr>
      </w:pPr>
      <w:hyperlink w:anchor="_Toc451179747" w:history="1">
        <w:r w:rsidRPr="00203510">
          <w:rPr>
            <w:rStyle w:val="Hyperlink"/>
            <w:noProof/>
          </w:rPr>
          <w:t>2.8 – Encourage children to respect and regard each other’s individual differences</w:t>
        </w:r>
        <w:r>
          <w:rPr>
            <w:noProof/>
            <w:webHidden/>
          </w:rPr>
          <w:tab/>
        </w:r>
        <w:r>
          <w:rPr>
            <w:noProof/>
            <w:webHidden/>
          </w:rPr>
          <w:fldChar w:fldCharType="begin"/>
        </w:r>
        <w:r>
          <w:rPr>
            <w:noProof/>
            <w:webHidden/>
          </w:rPr>
          <w:instrText xml:space="preserve"> PAGEREF _Toc451179747 \h </w:instrText>
        </w:r>
        <w:r>
          <w:rPr>
            <w:noProof/>
            <w:webHidden/>
          </w:rPr>
        </w:r>
        <w:r>
          <w:rPr>
            <w:noProof/>
            <w:webHidden/>
          </w:rPr>
          <w:fldChar w:fldCharType="separate"/>
        </w:r>
        <w:r>
          <w:rPr>
            <w:noProof/>
            <w:webHidden/>
          </w:rPr>
          <w:t>63</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748" w:history="1">
        <w:r w:rsidRPr="00203510">
          <w:rPr>
            <w:rStyle w:val="Hyperlink"/>
            <w:noProof/>
          </w:rPr>
          <w:t>Teaching respect</w:t>
        </w:r>
        <w:r>
          <w:rPr>
            <w:noProof/>
            <w:webHidden/>
          </w:rPr>
          <w:tab/>
        </w:r>
        <w:r>
          <w:rPr>
            <w:noProof/>
            <w:webHidden/>
          </w:rPr>
          <w:fldChar w:fldCharType="begin"/>
        </w:r>
        <w:r>
          <w:rPr>
            <w:noProof/>
            <w:webHidden/>
          </w:rPr>
          <w:instrText xml:space="preserve"> PAGEREF _Toc451179748 \h </w:instrText>
        </w:r>
        <w:r>
          <w:rPr>
            <w:noProof/>
            <w:webHidden/>
          </w:rPr>
        </w:r>
        <w:r>
          <w:rPr>
            <w:noProof/>
            <w:webHidden/>
          </w:rPr>
          <w:fldChar w:fldCharType="separate"/>
        </w:r>
        <w:r>
          <w:rPr>
            <w:noProof/>
            <w:webHidden/>
          </w:rPr>
          <w:t>63</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749" w:history="1">
        <w:r w:rsidRPr="00203510">
          <w:rPr>
            <w:rStyle w:val="Hyperlink"/>
            <w:noProof/>
          </w:rPr>
          <w:t>Learner Task Eleven</w:t>
        </w:r>
        <w:r>
          <w:rPr>
            <w:noProof/>
            <w:webHidden/>
          </w:rPr>
          <w:tab/>
        </w:r>
        <w:r>
          <w:rPr>
            <w:noProof/>
            <w:webHidden/>
          </w:rPr>
          <w:fldChar w:fldCharType="begin"/>
        </w:r>
        <w:r>
          <w:rPr>
            <w:noProof/>
            <w:webHidden/>
          </w:rPr>
          <w:instrText xml:space="preserve"> PAGEREF _Toc451179749 \h </w:instrText>
        </w:r>
        <w:r>
          <w:rPr>
            <w:noProof/>
            <w:webHidden/>
          </w:rPr>
        </w:r>
        <w:r>
          <w:rPr>
            <w:noProof/>
            <w:webHidden/>
          </w:rPr>
          <w:fldChar w:fldCharType="separate"/>
        </w:r>
        <w:r>
          <w:rPr>
            <w:noProof/>
            <w:webHidden/>
          </w:rPr>
          <w:t>65</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750" w:history="1">
        <w:r w:rsidRPr="00203510">
          <w:rPr>
            <w:rStyle w:val="Hyperlink"/>
            <w:noProof/>
          </w:rPr>
          <w:t>Activity 2G</w:t>
        </w:r>
        <w:r>
          <w:rPr>
            <w:noProof/>
            <w:webHidden/>
          </w:rPr>
          <w:tab/>
        </w:r>
        <w:r>
          <w:rPr>
            <w:noProof/>
            <w:webHidden/>
          </w:rPr>
          <w:fldChar w:fldCharType="begin"/>
        </w:r>
        <w:r>
          <w:rPr>
            <w:noProof/>
            <w:webHidden/>
          </w:rPr>
          <w:instrText xml:space="preserve"> PAGEREF _Toc451179750 \h </w:instrText>
        </w:r>
        <w:r>
          <w:rPr>
            <w:noProof/>
            <w:webHidden/>
          </w:rPr>
        </w:r>
        <w:r>
          <w:rPr>
            <w:noProof/>
            <w:webHidden/>
          </w:rPr>
          <w:fldChar w:fldCharType="separate"/>
        </w:r>
        <w:r>
          <w:rPr>
            <w:noProof/>
            <w:webHidden/>
          </w:rPr>
          <w:t>66</w:t>
        </w:r>
        <w:r>
          <w:rPr>
            <w:noProof/>
            <w:webHidden/>
          </w:rPr>
          <w:fldChar w:fldCharType="end"/>
        </w:r>
      </w:hyperlink>
    </w:p>
    <w:p w:rsidR="006E720C" w:rsidRDefault="006E720C">
      <w:pPr>
        <w:pStyle w:val="TOC2"/>
        <w:tabs>
          <w:tab w:val="right" w:leader="dot" w:pos="9322"/>
        </w:tabs>
        <w:rPr>
          <w:rFonts w:asciiTheme="minorHAnsi" w:eastAsiaTheme="minorEastAsia" w:hAnsiTheme="minorHAnsi" w:cstheme="minorBidi"/>
          <w:noProof/>
          <w:lang w:val="en-GB" w:eastAsia="en-GB"/>
        </w:rPr>
      </w:pPr>
      <w:hyperlink w:anchor="_Toc451179751" w:history="1">
        <w:r w:rsidRPr="00203510">
          <w:rPr>
            <w:rStyle w:val="Hyperlink"/>
            <w:noProof/>
          </w:rPr>
          <w:t>2.9 – Offer children play choices and respect children’s choice to watch and observe</w:t>
        </w:r>
        <w:r>
          <w:rPr>
            <w:noProof/>
            <w:webHidden/>
          </w:rPr>
          <w:tab/>
        </w:r>
        <w:r>
          <w:rPr>
            <w:noProof/>
            <w:webHidden/>
          </w:rPr>
          <w:fldChar w:fldCharType="begin"/>
        </w:r>
        <w:r>
          <w:rPr>
            <w:noProof/>
            <w:webHidden/>
          </w:rPr>
          <w:instrText xml:space="preserve"> PAGEREF _Toc451179751 \h </w:instrText>
        </w:r>
        <w:r>
          <w:rPr>
            <w:noProof/>
            <w:webHidden/>
          </w:rPr>
        </w:r>
        <w:r>
          <w:rPr>
            <w:noProof/>
            <w:webHidden/>
          </w:rPr>
          <w:fldChar w:fldCharType="separate"/>
        </w:r>
        <w:r>
          <w:rPr>
            <w:noProof/>
            <w:webHidden/>
          </w:rPr>
          <w:t>67</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752" w:history="1">
        <w:r w:rsidRPr="00203510">
          <w:rPr>
            <w:rStyle w:val="Hyperlink"/>
            <w:noProof/>
          </w:rPr>
          <w:t>Play choices</w:t>
        </w:r>
        <w:r>
          <w:rPr>
            <w:noProof/>
            <w:webHidden/>
          </w:rPr>
          <w:tab/>
        </w:r>
        <w:r>
          <w:rPr>
            <w:noProof/>
            <w:webHidden/>
          </w:rPr>
          <w:fldChar w:fldCharType="begin"/>
        </w:r>
        <w:r>
          <w:rPr>
            <w:noProof/>
            <w:webHidden/>
          </w:rPr>
          <w:instrText xml:space="preserve"> PAGEREF _Toc451179752 \h </w:instrText>
        </w:r>
        <w:r>
          <w:rPr>
            <w:noProof/>
            <w:webHidden/>
          </w:rPr>
        </w:r>
        <w:r>
          <w:rPr>
            <w:noProof/>
            <w:webHidden/>
          </w:rPr>
          <w:fldChar w:fldCharType="separate"/>
        </w:r>
        <w:r>
          <w:rPr>
            <w:noProof/>
            <w:webHidden/>
          </w:rPr>
          <w:t>67</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753" w:history="1">
        <w:r w:rsidRPr="00203510">
          <w:rPr>
            <w:rStyle w:val="Hyperlink"/>
            <w:noProof/>
          </w:rPr>
          <w:t>A child’s choice to observe</w:t>
        </w:r>
        <w:r>
          <w:rPr>
            <w:noProof/>
            <w:webHidden/>
          </w:rPr>
          <w:tab/>
        </w:r>
        <w:r>
          <w:rPr>
            <w:noProof/>
            <w:webHidden/>
          </w:rPr>
          <w:fldChar w:fldCharType="begin"/>
        </w:r>
        <w:r>
          <w:rPr>
            <w:noProof/>
            <w:webHidden/>
          </w:rPr>
          <w:instrText xml:space="preserve"> PAGEREF _Toc451179753 \h </w:instrText>
        </w:r>
        <w:r>
          <w:rPr>
            <w:noProof/>
            <w:webHidden/>
          </w:rPr>
        </w:r>
        <w:r>
          <w:rPr>
            <w:noProof/>
            <w:webHidden/>
          </w:rPr>
          <w:fldChar w:fldCharType="separate"/>
        </w:r>
        <w:r>
          <w:rPr>
            <w:noProof/>
            <w:webHidden/>
          </w:rPr>
          <w:t>67</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754" w:history="1">
        <w:r w:rsidRPr="00203510">
          <w:rPr>
            <w:rStyle w:val="Hyperlink"/>
            <w:noProof/>
          </w:rPr>
          <w:t>Learner Task Twelve</w:t>
        </w:r>
        <w:r>
          <w:rPr>
            <w:noProof/>
            <w:webHidden/>
          </w:rPr>
          <w:tab/>
        </w:r>
        <w:r>
          <w:rPr>
            <w:noProof/>
            <w:webHidden/>
          </w:rPr>
          <w:fldChar w:fldCharType="begin"/>
        </w:r>
        <w:r>
          <w:rPr>
            <w:noProof/>
            <w:webHidden/>
          </w:rPr>
          <w:instrText xml:space="preserve"> PAGEREF _Toc451179754 \h </w:instrText>
        </w:r>
        <w:r>
          <w:rPr>
            <w:noProof/>
            <w:webHidden/>
          </w:rPr>
        </w:r>
        <w:r>
          <w:rPr>
            <w:noProof/>
            <w:webHidden/>
          </w:rPr>
          <w:fldChar w:fldCharType="separate"/>
        </w:r>
        <w:r>
          <w:rPr>
            <w:noProof/>
            <w:webHidden/>
          </w:rPr>
          <w:t>70</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755" w:history="1">
        <w:r w:rsidRPr="00203510">
          <w:rPr>
            <w:rStyle w:val="Hyperlink"/>
            <w:noProof/>
          </w:rPr>
          <w:t>Activity 2H</w:t>
        </w:r>
        <w:r>
          <w:rPr>
            <w:noProof/>
            <w:webHidden/>
          </w:rPr>
          <w:tab/>
        </w:r>
        <w:r>
          <w:rPr>
            <w:noProof/>
            <w:webHidden/>
          </w:rPr>
          <w:fldChar w:fldCharType="begin"/>
        </w:r>
        <w:r>
          <w:rPr>
            <w:noProof/>
            <w:webHidden/>
          </w:rPr>
          <w:instrText xml:space="preserve"> PAGEREF _Toc451179755 \h </w:instrText>
        </w:r>
        <w:r>
          <w:rPr>
            <w:noProof/>
            <w:webHidden/>
          </w:rPr>
        </w:r>
        <w:r>
          <w:rPr>
            <w:noProof/>
            <w:webHidden/>
          </w:rPr>
          <w:fldChar w:fldCharType="separate"/>
        </w:r>
        <w:r>
          <w:rPr>
            <w:noProof/>
            <w:webHidden/>
          </w:rPr>
          <w:t>71</w:t>
        </w:r>
        <w:r>
          <w:rPr>
            <w:noProof/>
            <w:webHidden/>
          </w:rPr>
          <w:fldChar w:fldCharType="end"/>
        </w:r>
      </w:hyperlink>
    </w:p>
    <w:p w:rsidR="006E720C" w:rsidRDefault="006E720C">
      <w:pPr>
        <w:pStyle w:val="TOC1"/>
        <w:tabs>
          <w:tab w:val="right" w:leader="dot" w:pos="9322"/>
        </w:tabs>
        <w:rPr>
          <w:rFonts w:asciiTheme="minorHAnsi" w:eastAsiaTheme="minorEastAsia" w:hAnsiTheme="minorHAnsi" w:cstheme="minorBidi"/>
          <w:b w:val="0"/>
          <w:noProof/>
          <w:lang w:val="en-GB" w:eastAsia="en-GB"/>
        </w:rPr>
      </w:pPr>
      <w:hyperlink w:anchor="_Toc451179756" w:history="1">
        <w:r w:rsidRPr="00203510">
          <w:rPr>
            <w:rStyle w:val="Hyperlink"/>
            <w:noProof/>
          </w:rPr>
          <w:t>3. Support emotional development</w:t>
        </w:r>
        <w:r>
          <w:rPr>
            <w:noProof/>
            <w:webHidden/>
          </w:rPr>
          <w:tab/>
        </w:r>
        <w:r>
          <w:rPr>
            <w:noProof/>
            <w:webHidden/>
          </w:rPr>
          <w:fldChar w:fldCharType="begin"/>
        </w:r>
        <w:r>
          <w:rPr>
            <w:noProof/>
            <w:webHidden/>
          </w:rPr>
          <w:instrText xml:space="preserve"> PAGEREF _Toc451179756 \h </w:instrText>
        </w:r>
        <w:r>
          <w:rPr>
            <w:noProof/>
            <w:webHidden/>
          </w:rPr>
        </w:r>
        <w:r>
          <w:rPr>
            <w:noProof/>
            <w:webHidden/>
          </w:rPr>
          <w:fldChar w:fldCharType="separate"/>
        </w:r>
        <w:r>
          <w:rPr>
            <w:noProof/>
            <w:webHidden/>
          </w:rPr>
          <w:t>72</w:t>
        </w:r>
        <w:r>
          <w:rPr>
            <w:noProof/>
            <w:webHidden/>
          </w:rPr>
          <w:fldChar w:fldCharType="end"/>
        </w:r>
      </w:hyperlink>
    </w:p>
    <w:p w:rsidR="006E720C" w:rsidRDefault="006E720C">
      <w:pPr>
        <w:pStyle w:val="TOC2"/>
        <w:tabs>
          <w:tab w:val="right" w:leader="dot" w:pos="9322"/>
        </w:tabs>
        <w:rPr>
          <w:rFonts w:asciiTheme="minorHAnsi" w:eastAsiaTheme="minorEastAsia" w:hAnsiTheme="minorHAnsi" w:cstheme="minorBidi"/>
          <w:noProof/>
          <w:lang w:val="en-GB" w:eastAsia="en-GB"/>
        </w:rPr>
      </w:pPr>
      <w:hyperlink w:anchor="_Toc451179757" w:history="1">
        <w:r w:rsidRPr="00203510">
          <w:rPr>
            <w:rStyle w:val="Hyperlink"/>
            <w:noProof/>
          </w:rPr>
          <w:t>3.1 – Provide children with a range of strategies to make informed choices about their behaviours appropriate to their level of understanding</w:t>
        </w:r>
        <w:r>
          <w:rPr>
            <w:noProof/>
            <w:webHidden/>
          </w:rPr>
          <w:tab/>
        </w:r>
        <w:r>
          <w:rPr>
            <w:noProof/>
            <w:webHidden/>
          </w:rPr>
          <w:fldChar w:fldCharType="begin"/>
        </w:r>
        <w:r>
          <w:rPr>
            <w:noProof/>
            <w:webHidden/>
          </w:rPr>
          <w:instrText xml:space="preserve"> PAGEREF _Toc451179757 \h </w:instrText>
        </w:r>
        <w:r>
          <w:rPr>
            <w:noProof/>
            <w:webHidden/>
          </w:rPr>
        </w:r>
        <w:r>
          <w:rPr>
            <w:noProof/>
            <w:webHidden/>
          </w:rPr>
          <w:fldChar w:fldCharType="separate"/>
        </w:r>
        <w:r>
          <w:rPr>
            <w:noProof/>
            <w:webHidden/>
          </w:rPr>
          <w:t>73</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758" w:history="1">
        <w:r w:rsidRPr="00203510">
          <w:rPr>
            <w:rStyle w:val="Hyperlink"/>
            <w:noProof/>
          </w:rPr>
          <w:t>Self-regulation</w:t>
        </w:r>
        <w:r>
          <w:rPr>
            <w:noProof/>
            <w:webHidden/>
          </w:rPr>
          <w:tab/>
        </w:r>
        <w:r>
          <w:rPr>
            <w:noProof/>
            <w:webHidden/>
          </w:rPr>
          <w:fldChar w:fldCharType="begin"/>
        </w:r>
        <w:r>
          <w:rPr>
            <w:noProof/>
            <w:webHidden/>
          </w:rPr>
          <w:instrText xml:space="preserve"> PAGEREF _Toc451179758 \h </w:instrText>
        </w:r>
        <w:r>
          <w:rPr>
            <w:noProof/>
            <w:webHidden/>
          </w:rPr>
        </w:r>
        <w:r>
          <w:rPr>
            <w:noProof/>
            <w:webHidden/>
          </w:rPr>
          <w:fldChar w:fldCharType="separate"/>
        </w:r>
        <w:r>
          <w:rPr>
            <w:noProof/>
            <w:webHidden/>
          </w:rPr>
          <w:t>73</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759" w:history="1">
        <w:r w:rsidRPr="00203510">
          <w:rPr>
            <w:rStyle w:val="Hyperlink"/>
            <w:noProof/>
          </w:rPr>
          <w:t>How can you help children to make informed choices about own behaviour?</w:t>
        </w:r>
        <w:r>
          <w:rPr>
            <w:noProof/>
            <w:webHidden/>
          </w:rPr>
          <w:tab/>
        </w:r>
        <w:r>
          <w:rPr>
            <w:noProof/>
            <w:webHidden/>
          </w:rPr>
          <w:fldChar w:fldCharType="begin"/>
        </w:r>
        <w:r>
          <w:rPr>
            <w:noProof/>
            <w:webHidden/>
          </w:rPr>
          <w:instrText xml:space="preserve"> PAGEREF _Toc451179759 \h </w:instrText>
        </w:r>
        <w:r>
          <w:rPr>
            <w:noProof/>
            <w:webHidden/>
          </w:rPr>
        </w:r>
        <w:r>
          <w:rPr>
            <w:noProof/>
            <w:webHidden/>
          </w:rPr>
          <w:fldChar w:fldCharType="separate"/>
        </w:r>
        <w:r>
          <w:rPr>
            <w:noProof/>
            <w:webHidden/>
          </w:rPr>
          <w:t>74</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760" w:history="1">
        <w:r w:rsidRPr="00203510">
          <w:rPr>
            <w:rStyle w:val="Hyperlink"/>
            <w:noProof/>
          </w:rPr>
          <w:t>Learner Task Thirteen</w:t>
        </w:r>
        <w:r>
          <w:rPr>
            <w:noProof/>
            <w:webHidden/>
          </w:rPr>
          <w:tab/>
        </w:r>
        <w:r>
          <w:rPr>
            <w:noProof/>
            <w:webHidden/>
          </w:rPr>
          <w:fldChar w:fldCharType="begin"/>
        </w:r>
        <w:r>
          <w:rPr>
            <w:noProof/>
            <w:webHidden/>
          </w:rPr>
          <w:instrText xml:space="preserve"> PAGEREF _Toc451179760 \h </w:instrText>
        </w:r>
        <w:r>
          <w:rPr>
            <w:noProof/>
            <w:webHidden/>
          </w:rPr>
        </w:r>
        <w:r>
          <w:rPr>
            <w:noProof/>
            <w:webHidden/>
          </w:rPr>
          <w:fldChar w:fldCharType="separate"/>
        </w:r>
        <w:r>
          <w:rPr>
            <w:noProof/>
            <w:webHidden/>
          </w:rPr>
          <w:t>77</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761" w:history="1">
        <w:r w:rsidRPr="00203510">
          <w:rPr>
            <w:rStyle w:val="Hyperlink"/>
            <w:noProof/>
          </w:rPr>
          <w:t>Activity 3A</w:t>
        </w:r>
        <w:r>
          <w:rPr>
            <w:noProof/>
            <w:webHidden/>
          </w:rPr>
          <w:tab/>
        </w:r>
        <w:r>
          <w:rPr>
            <w:noProof/>
            <w:webHidden/>
          </w:rPr>
          <w:fldChar w:fldCharType="begin"/>
        </w:r>
        <w:r>
          <w:rPr>
            <w:noProof/>
            <w:webHidden/>
          </w:rPr>
          <w:instrText xml:space="preserve"> PAGEREF _Toc451179761 \h </w:instrText>
        </w:r>
        <w:r>
          <w:rPr>
            <w:noProof/>
            <w:webHidden/>
          </w:rPr>
        </w:r>
        <w:r>
          <w:rPr>
            <w:noProof/>
            <w:webHidden/>
          </w:rPr>
          <w:fldChar w:fldCharType="separate"/>
        </w:r>
        <w:r>
          <w:rPr>
            <w:noProof/>
            <w:webHidden/>
          </w:rPr>
          <w:t>78</w:t>
        </w:r>
        <w:r>
          <w:rPr>
            <w:noProof/>
            <w:webHidden/>
          </w:rPr>
          <w:fldChar w:fldCharType="end"/>
        </w:r>
      </w:hyperlink>
    </w:p>
    <w:p w:rsidR="006E720C" w:rsidRDefault="006E720C">
      <w:pPr>
        <w:pStyle w:val="TOC2"/>
        <w:tabs>
          <w:tab w:val="right" w:leader="dot" w:pos="9322"/>
        </w:tabs>
        <w:rPr>
          <w:rFonts w:asciiTheme="minorHAnsi" w:eastAsiaTheme="minorEastAsia" w:hAnsiTheme="minorHAnsi" w:cstheme="minorBidi"/>
          <w:noProof/>
          <w:lang w:val="en-GB" w:eastAsia="en-GB"/>
        </w:rPr>
      </w:pPr>
      <w:hyperlink w:anchor="_Toc451179762" w:history="1">
        <w:r w:rsidRPr="00203510">
          <w:rPr>
            <w:rStyle w:val="Hyperlink"/>
            <w:noProof/>
          </w:rPr>
          <w:t>3.2 – Ensure children experience pride and confidence in their achievements</w:t>
        </w:r>
        <w:r>
          <w:rPr>
            <w:noProof/>
            <w:webHidden/>
          </w:rPr>
          <w:tab/>
        </w:r>
        <w:r>
          <w:rPr>
            <w:noProof/>
            <w:webHidden/>
          </w:rPr>
          <w:fldChar w:fldCharType="begin"/>
        </w:r>
        <w:r>
          <w:rPr>
            <w:noProof/>
            <w:webHidden/>
          </w:rPr>
          <w:instrText xml:space="preserve"> PAGEREF _Toc451179762 \h </w:instrText>
        </w:r>
        <w:r>
          <w:rPr>
            <w:noProof/>
            <w:webHidden/>
          </w:rPr>
        </w:r>
        <w:r>
          <w:rPr>
            <w:noProof/>
            <w:webHidden/>
          </w:rPr>
          <w:fldChar w:fldCharType="separate"/>
        </w:r>
        <w:r>
          <w:rPr>
            <w:noProof/>
            <w:webHidden/>
          </w:rPr>
          <w:t>79</w:t>
        </w:r>
        <w:r>
          <w:rPr>
            <w:noProof/>
            <w:webHidden/>
          </w:rPr>
          <w:fldChar w:fldCharType="end"/>
        </w:r>
      </w:hyperlink>
    </w:p>
    <w:p w:rsidR="006E720C" w:rsidRDefault="006E720C">
      <w:pPr>
        <w:pStyle w:val="TOC2"/>
        <w:tabs>
          <w:tab w:val="right" w:leader="dot" w:pos="9322"/>
        </w:tabs>
        <w:rPr>
          <w:rFonts w:asciiTheme="minorHAnsi" w:eastAsiaTheme="minorEastAsia" w:hAnsiTheme="minorHAnsi" w:cstheme="minorBidi"/>
          <w:noProof/>
          <w:lang w:val="en-GB" w:eastAsia="en-GB"/>
        </w:rPr>
      </w:pPr>
      <w:hyperlink w:anchor="_Toc451179763" w:history="1">
        <w:r w:rsidRPr="00203510">
          <w:rPr>
            <w:rStyle w:val="Hyperlink"/>
            <w:noProof/>
          </w:rPr>
          <w:t>3.3 – Provide acknowledgement and support if a child experiences frustration, and encourage children to see mistakes as an opportunity to learn</w:t>
        </w:r>
        <w:r>
          <w:rPr>
            <w:noProof/>
            <w:webHidden/>
          </w:rPr>
          <w:tab/>
        </w:r>
        <w:r>
          <w:rPr>
            <w:noProof/>
            <w:webHidden/>
          </w:rPr>
          <w:fldChar w:fldCharType="begin"/>
        </w:r>
        <w:r>
          <w:rPr>
            <w:noProof/>
            <w:webHidden/>
          </w:rPr>
          <w:instrText xml:space="preserve"> PAGEREF _Toc451179763 \h </w:instrText>
        </w:r>
        <w:r>
          <w:rPr>
            <w:noProof/>
            <w:webHidden/>
          </w:rPr>
        </w:r>
        <w:r>
          <w:rPr>
            <w:noProof/>
            <w:webHidden/>
          </w:rPr>
          <w:fldChar w:fldCharType="separate"/>
        </w:r>
        <w:r>
          <w:rPr>
            <w:noProof/>
            <w:webHidden/>
          </w:rPr>
          <w:t>79</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764" w:history="1">
        <w:r w:rsidRPr="00203510">
          <w:rPr>
            <w:rStyle w:val="Hyperlink"/>
            <w:noProof/>
          </w:rPr>
          <w:t>Motivating children</w:t>
        </w:r>
        <w:r>
          <w:rPr>
            <w:noProof/>
            <w:webHidden/>
          </w:rPr>
          <w:tab/>
        </w:r>
        <w:r>
          <w:rPr>
            <w:noProof/>
            <w:webHidden/>
          </w:rPr>
          <w:fldChar w:fldCharType="begin"/>
        </w:r>
        <w:r>
          <w:rPr>
            <w:noProof/>
            <w:webHidden/>
          </w:rPr>
          <w:instrText xml:space="preserve"> PAGEREF _Toc451179764 \h </w:instrText>
        </w:r>
        <w:r>
          <w:rPr>
            <w:noProof/>
            <w:webHidden/>
          </w:rPr>
        </w:r>
        <w:r>
          <w:rPr>
            <w:noProof/>
            <w:webHidden/>
          </w:rPr>
          <w:fldChar w:fldCharType="separate"/>
        </w:r>
        <w:r>
          <w:rPr>
            <w:noProof/>
            <w:webHidden/>
          </w:rPr>
          <w:t>79</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765" w:history="1">
        <w:r w:rsidRPr="00203510">
          <w:rPr>
            <w:rStyle w:val="Hyperlink"/>
            <w:noProof/>
          </w:rPr>
          <w:t>Differentiating between mistakes and wrongdoing</w:t>
        </w:r>
        <w:r>
          <w:rPr>
            <w:noProof/>
            <w:webHidden/>
          </w:rPr>
          <w:tab/>
        </w:r>
        <w:r>
          <w:rPr>
            <w:noProof/>
            <w:webHidden/>
          </w:rPr>
          <w:fldChar w:fldCharType="begin"/>
        </w:r>
        <w:r>
          <w:rPr>
            <w:noProof/>
            <w:webHidden/>
          </w:rPr>
          <w:instrText xml:space="preserve"> PAGEREF _Toc451179765 \h </w:instrText>
        </w:r>
        <w:r>
          <w:rPr>
            <w:noProof/>
            <w:webHidden/>
          </w:rPr>
        </w:r>
        <w:r>
          <w:rPr>
            <w:noProof/>
            <w:webHidden/>
          </w:rPr>
          <w:fldChar w:fldCharType="separate"/>
        </w:r>
        <w:r>
          <w:rPr>
            <w:noProof/>
            <w:webHidden/>
          </w:rPr>
          <w:t>81</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766" w:history="1">
        <w:r w:rsidRPr="00203510">
          <w:rPr>
            <w:rStyle w:val="Hyperlink"/>
            <w:noProof/>
          </w:rPr>
          <w:t>Learner Task Fourteen</w:t>
        </w:r>
        <w:r>
          <w:rPr>
            <w:noProof/>
            <w:webHidden/>
          </w:rPr>
          <w:tab/>
        </w:r>
        <w:r>
          <w:rPr>
            <w:noProof/>
            <w:webHidden/>
          </w:rPr>
          <w:fldChar w:fldCharType="begin"/>
        </w:r>
        <w:r>
          <w:rPr>
            <w:noProof/>
            <w:webHidden/>
          </w:rPr>
          <w:instrText xml:space="preserve"> PAGEREF _Toc451179766 \h </w:instrText>
        </w:r>
        <w:r>
          <w:rPr>
            <w:noProof/>
            <w:webHidden/>
          </w:rPr>
        </w:r>
        <w:r>
          <w:rPr>
            <w:noProof/>
            <w:webHidden/>
          </w:rPr>
          <w:fldChar w:fldCharType="separate"/>
        </w:r>
        <w:r>
          <w:rPr>
            <w:noProof/>
            <w:webHidden/>
          </w:rPr>
          <w:t>84</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767" w:history="1">
        <w:r w:rsidRPr="00203510">
          <w:rPr>
            <w:rStyle w:val="Hyperlink"/>
            <w:noProof/>
          </w:rPr>
          <w:t>Activity 3B</w:t>
        </w:r>
        <w:r>
          <w:rPr>
            <w:noProof/>
            <w:webHidden/>
          </w:rPr>
          <w:tab/>
        </w:r>
        <w:r>
          <w:rPr>
            <w:noProof/>
            <w:webHidden/>
          </w:rPr>
          <w:fldChar w:fldCharType="begin"/>
        </w:r>
        <w:r>
          <w:rPr>
            <w:noProof/>
            <w:webHidden/>
          </w:rPr>
          <w:instrText xml:space="preserve"> PAGEREF _Toc451179767 \h </w:instrText>
        </w:r>
        <w:r>
          <w:rPr>
            <w:noProof/>
            <w:webHidden/>
          </w:rPr>
        </w:r>
        <w:r>
          <w:rPr>
            <w:noProof/>
            <w:webHidden/>
          </w:rPr>
          <w:fldChar w:fldCharType="separate"/>
        </w:r>
        <w:r>
          <w:rPr>
            <w:noProof/>
            <w:webHidden/>
          </w:rPr>
          <w:t>85</w:t>
        </w:r>
        <w:r>
          <w:rPr>
            <w:noProof/>
            <w:webHidden/>
          </w:rPr>
          <w:fldChar w:fldCharType="end"/>
        </w:r>
      </w:hyperlink>
    </w:p>
    <w:p w:rsidR="006E720C" w:rsidRDefault="006E720C">
      <w:pPr>
        <w:pStyle w:val="TOC2"/>
        <w:tabs>
          <w:tab w:val="right" w:leader="dot" w:pos="9322"/>
        </w:tabs>
        <w:rPr>
          <w:rFonts w:asciiTheme="minorHAnsi" w:eastAsiaTheme="minorEastAsia" w:hAnsiTheme="minorHAnsi" w:cstheme="minorBidi"/>
          <w:noProof/>
          <w:lang w:val="en-GB" w:eastAsia="en-GB"/>
        </w:rPr>
      </w:pPr>
      <w:hyperlink w:anchor="_Toc451179768" w:history="1">
        <w:r w:rsidRPr="00203510">
          <w:rPr>
            <w:rStyle w:val="Hyperlink"/>
            <w:noProof/>
          </w:rPr>
          <w:t>3.4 – Encourage children to express and manage feelings appropriately</w:t>
        </w:r>
        <w:r>
          <w:rPr>
            <w:noProof/>
            <w:webHidden/>
          </w:rPr>
          <w:tab/>
        </w:r>
        <w:r>
          <w:rPr>
            <w:noProof/>
            <w:webHidden/>
          </w:rPr>
          <w:fldChar w:fldCharType="begin"/>
        </w:r>
        <w:r>
          <w:rPr>
            <w:noProof/>
            <w:webHidden/>
          </w:rPr>
          <w:instrText xml:space="preserve"> PAGEREF _Toc451179768 \h </w:instrText>
        </w:r>
        <w:r>
          <w:rPr>
            <w:noProof/>
            <w:webHidden/>
          </w:rPr>
        </w:r>
        <w:r>
          <w:rPr>
            <w:noProof/>
            <w:webHidden/>
          </w:rPr>
          <w:fldChar w:fldCharType="separate"/>
        </w:r>
        <w:r>
          <w:rPr>
            <w:noProof/>
            <w:webHidden/>
          </w:rPr>
          <w:t>86</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769" w:history="1">
        <w:r w:rsidRPr="00203510">
          <w:rPr>
            <w:rStyle w:val="Hyperlink"/>
            <w:noProof/>
          </w:rPr>
          <w:t>Expressing emotions</w:t>
        </w:r>
        <w:r>
          <w:rPr>
            <w:noProof/>
            <w:webHidden/>
          </w:rPr>
          <w:tab/>
        </w:r>
        <w:r>
          <w:rPr>
            <w:noProof/>
            <w:webHidden/>
          </w:rPr>
          <w:fldChar w:fldCharType="begin"/>
        </w:r>
        <w:r>
          <w:rPr>
            <w:noProof/>
            <w:webHidden/>
          </w:rPr>
          <w:instrText xml:space="preserve"> PAGEREF _Toc451179769 \h </w:instrText>
        </w:r>
        <w:r>
          <w:rPr>
            <w:noProof/>
            <w:webHidden/>
          </w:rPr>
        </w:r>
        <w:r>
          <w:rPr>
            <w:noProof/>
            <w:webHidden/>
          </w:rPr>
          <w:fldChar w:fldCharType="separate"/>
        </w:r>
        <w:r>
          <w:rPr>
            <w:noProof/>
            <w:webHidden/>
          </w:rPr>
          <w:t>86</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770" w:history="1">
        <w:r w:rsidRPr="00203510">
          <w:rPr>
            <w:rStyle w:val="Hyperlink"/>
            <w:noProof/>
          </w:rPr>
          <w:t>Teach children how to manage feelings appropriately</w:t>
        </w:r>
        <w:r>
          <w:rPr>
            <w:noProof/>
            <w:webHidden/>
          </w:rPr>
          <w:tab/>
        </w:r>
        <w:r>
          <w:rPr>
            <w:noProof/>
            <w:webHidden/>
          </w:rPr>
          <w:fldChar w:fldCharType="begin"/>
        </w:r>
        <w:r>
          <w:rPr>
            <w:noProof/>
            <w:webHidden/>
          </w:rPr>
          <w:instrText xml:space="preserve"> PAGEREF _Toc451179770 \h </w:instrText>
        </w:r>
        <w:r>
          <w:rPr>
            <w:noProof/>
            <w:webHidden/>
          </w:rPr>
        </w:r>
        <w:r>
          <w:rPr>
            <w:noProof/>
            <w:webHidden/>
          </w:rPr>
          <w:fldChar w:fldCharType="separate"/>
        </w:r>
        <w:r>
          <w:rPr>
            <w:noProof/>
            <w:webHidden/>
          </w:rPr>
          <w:t>87</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771" w:history="1">
        <w:r w:rsidRPr="00203510">
          <w:rPr>
            <w:rStyle w:val="Hyperlink"/>
            <w:noProof/>
          </w:rPr>
          <w:t>Learner Task Fifteen</w:t>
        </w:r>
        <w:r>
          <w:rPr>
            <w:noProof/>
            <w:webHidden/>
          </w:rPr>
          <w:tab/>
        </w:r>
        <w:r>
          <w:rPr>
            <w:noProof/>
            <w:webHidden/>
          </w:rPr>
          <w:fldChar w:fldCharType="begin"/>
        </w:r>
        <w:r>
          <w:rPr>
            <w:noProof/>
            <w:webHidden/>
          </w:rPr>
          <w:instrText xml:space="preserve"> PAGEREF _Toc451179771 \h </w:instrText>
        </w:r>
        <w:r>
          <w:rPr>
            <w:noProof/>
            <w:webHidden/>
          </w:rPr>
        </w:r>
        <w:r>
          <w:rPr>
            <w:noProof/>
            <w:webHidden/>
          </w:rPr>
          <w:fldChar w:fldCharType="separate"/>
        </w:r>
        <w:r>
          <w:rPr>
            <w:noProof/>
            <w:webHidden/>
          </w:rPr>
          <w:t>90</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772" w:history="1">
        <w:r w:rsidRPr="00203510">
          <w:rPr>
            <w:rStyle w:val="Hyperlink"/>
            <w:noProof/>
          </w:rPr>
          <w:t>Activity 3C</w:t>
        </w:r>
        <w:r>
          <w:rPr>
            <w:noProof/>
            <w:webHidden/>
          </w:rPr>
          <w:tab/>
        </w:r>
        <w:r>
          <w:rPr>
            <w:noProof/>
            <w:webHidden/>
          </w:rPr>
          <w:fldChar w:fldCharType="begin"/>
        </w:r>
        <w:r>
          <w:rPr>
            <w:noProof/>
            <w:webHidden/>
          </w:rPr>
          <w:instrText xml:space="preserve"> PAGEREF _Toc451179772 \h </w:instrText>
        </w:r>
        <w:r>
          <w:rPr>
            <w:noProof/>
            <w:webHidden/>
          </w:rPr>
        </w:r>
        <w:r>
          <w:rPr>
            <w:noProof/>
            <w:webHidden/>
          </w:rPr>
          <w:fldChar w:fldCharType="separate"/>
        </w:r>
        <w:r>
          <w:rPr>
            <w:noProof/>
            <w:webHidden/>
          </w:rPr>
          <w:t>91</w:t>
        </w:r>
        <w:r>
          <w:rPr>
            <w:noProof/>
            <w:webHidden/>
          </w:rPr>
          <w:fldChar w:fldCharType="end"/>
        </w:r>
      </w:hyperlink>
    </w:p>
    <w:p w:rsidR="006E720C" w:rsidRDefault="006E720C">
      <w:pPr>
        <w:pStyle w:val="TOC2"/>
        <w:tabs>
          <w:tab w:val="right" w:leader="dot" w:pos="9322"/>
        </w:tabs>
        <w:rPr>
          <w:rFonts w:asciiTheme="minorHAnsi" w:eastAsiaTheme="minorEastAsia" w:hAnsiTheme="minorHAnsi" w:cstheme="minorBidi"/>
          <w:noProof/>
          <w:lang w:val="en-GB" w:eastAsia="en-GB"/>
        </w:rPr>
      </w:pPr>
      <w:hyperlink w:anchor="_Toc451179773" w:history="1">
        <w:r w:rsidRPr="00203510">
          <w:rPr>
            <w:rStyle w:val="Hyperlink"/>
            <w:noProof/>
          </w:rPr>
          <w:t>3.5 – Support children’s efforts, assisting and encouraging as appropriate</w:t>
        </w:r>
        <w:r>
          <w:rPr>
            <w:noProof/>
            <w:webHidden/>
          </w:rPr>
          <w:tab/>
        </w:r>
        <w:r>
          <w:rPr>
            <w:noProof/>
            <w:webHidden/>
          </w:rPr>
          <w:fldChar w:fldCharType="begin"/>
        </w:r>
        <w:r>
          <w:rPr>
            <w:noProof/>
            <w:webHidden/>
          </w:rPr>
          <w:instrText xml:space="preserve"> PAGEREF _Toc451179773 \h </w:instrText>
        </w:r>
        <w:r>
          <w:rPr>
            <w:noProof/>
            <w:webHidden/>
          </w:rPr>
        </w:r>
        <w:r>
          <w:rPr>
            <w:noProof/>
            <w:webHidden/>
          </w:rPr>
          <w:fldChar w:fldCharType="separate"/>
        </w:r>
        <w:r>
          <w:rPr>
            <w:noProof/>
            <w:webHidden/>
          </w:rPr>
          <w:t>92</w:t>
        </w:r>
        <w:r>
          <w:rPr>
            <w:noProof/>
            <w:webHidden/>
          </w:rPr>
          <w:fldChar w:fldCharType="end"/>
        </w:r>
      </w:hyperlink>
    </w:p>
    <w:p w:rsidR="006E720C" w:rsidRDefault="006E720C">
      <w:pPr>
        <w:pStyle w:val="TOC2"/>
        <w:tabs>
          <w:tab w:val="right" w:leader="dot" w:pos="9322"/>
        </w:tabs>
        <w:rPr>
          <w:rFonts w:asciiTheme="minorHAnsi" w:eastAsiaTheme="minorEastAsia" w:hAnsiTheme="minorHAnsi" w:cstheme="minorBidi"/>
          <w:noProof/>
          <w:lang w:val="en-GB" w:eastAsia="en-GB"/>
        </w:rPr>
      </w:pPr>
      <w:hyperlink w:anchor="_Toc451179774" w:history="1">
        <w:r w:rsidRPr="00203510">
          <w:rPr>
            <w:rStyle w:val="Hyperlink"/>
            <w:noProof/>
          </w:rPr>
          <w:t>3.6 – Motivate and encourage children to persevere with challenges</w:t>
        </w:r>
        <w:r>
          <w:rPr>
            <w:noProof/>
            <w:webHidden/>
          </w:rPr>
          <w:tab/>
        </w:r>
        <w:r>
          <w:rPr>
            <w:noProof/>
            <w:webHidden/>
          </w:rPr>
          <w:fldChar w:fldCharType="begin"/>
        </w:r>
        <w:r>
          <w:rPr>
            <w:noProof/>
            <w:webHidden/>
          </w:rPr>
          <w:instrText xml:space="preserve"> PAGEREF _Toc451179774 \h </w:instrText>
        </w:r>
        <w:r>
          <w:rPr>
            <w:noProof/>
            <w:webHidden/>
          </w:rPr>
        </w:r>
        <w:r>
          <w:rPr>
            <w:noProof/>
            <w:webHidden/>
          </w:rPr>
          <w:fldChar w:fldCharType="separate"/>
        </w:r>
        <w:r>
          <w:rPr>
            <w:noProof/>
            <w:webHidden/>
          </w:rPr>
          <w:t>92</w:t>
        </w:r>
        <w:r>
          <w:rPr>
            <w:noProof/>
            <w:webHidden/>
          </w:rPr>
          <w:fldChar w:fldCharType="end"/>
        </w:r>
      </w:hyperlink>
    </w:p>
    <w:p w:rsidR="006E720C" w:rsidRDefault="006E720C">
      <w:pPr>
        <w:pStyle w:val="TOC2"/>
        <w:tabs>
          <w:tab w:val="right" w:leader="dot" w:pos="9322"/>
        </w:tabs>
        <w:rPr>
          <w:rFonts w:asciiTheme="minorHAnsi" w:eastAsiaTheme="minorEastAsia" w:hAnsiTheme="minorHAnsi" w:cstheme="minorBidi"/>
          <w:noProof/>
          <w:lang w:val="en-GB" w:eastAsia="en-GB"/>
        </w:rPr>
      </w:pPr>
      <w:hyperlink w:anchor="_Toc451179775" w:history="1">
        <w:r w:rsidRPr="00203510">
          <w:rPr>
            <w:rStyle w:val="Hyperlink"/>
            <w:noProof/>
          </w:rPr>
          <w:t>3.7 – Share children’s successes with families</w:t>
        </w:r>
        <w:r>
          <w:rPr>
            <w:noProof/>
            <w:webHidden/>
          </w:rPr>
          <w:tab/>
        </w:r>
        <w:r>
          <w:rPr>
            <w:noProof/>
            <w:webHidden/>
          </w:rPr>
          <w:fldChar w:fldCharType="begin"/>
        </w:r>
        <w:r>
          <w:rPr>
            <w:noProof/>
            <w:webHidden/>
          </w:rPr>
          <w:instrText xml:space="preserve"> PAGEREF _Toc451179775 \h </w:instrText>
        </w:r>
        <w:r>
          <w:rPr>
            <w:noProof/>
            <w:webHidden/>
          </w:rPr>
        </w:r>
        <w:r>
          <w:rPr>
            <w:noProof/>
            <w:webHidden/>
          </w:rPr>
          <w:fldChar w:fldCharType="separate"/>
        </w:r>
        <w:r>
          <w:rPr>
            <w:noProof/>
            <w:webHidden/>
          </w:rPr>
          <w:t>92</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776" w:history="1">
        <w:r w:rsidRPr="00203510">
          <w:rPr>
            <w:rStyle w:val="Hyperlink"/>
            <w:noProof/>
          </w:rPr>
          <w:t>Support children’s efforts</w:t>
        </w:r>
        <w:r>
          <w:rPr>
            <w:noProof/>
            <w:webHidden/>
          </w:rPr>
          <w:tab/>
        </w:r>
        <w:r>
          <w:rPr>
            <w:noProof/>
            <w:webHidden/>
          </w:rPr>
          <w:fldChar w:fldCharType="begin"/>
        </w:r>
        <w:r>
          <w:rPr>
            <w:noProof/>
            <w:webHidden/>
          </w:rPr>
          <w:instrText xml:space="preserve"> PAGEREF _Toc451179776 \h </w:instrText>
        </w:r>
        <w:r>
          <w:rPr>
            <w:noProof/>
            <w:webHidden/>
          </w:rPr>
        </w:r>
        <w:r>
          <w:rPr>
            <w:noProof/>
            <w:webHidden/>
          </w:rPr>
          <w:fldChar w:fldCharType="separate"/>
        </w:r>
        <w:r>
          <w:rPr>
            <w:noProof/>
            <w:webHidden/>
          </w:rPr>
          <w:t>92</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777" w:history="1">
        <w:r w:rsidRPr="00203510">
          <w:rPr>
            <w:rStyle w:val="Hyperlink"/>
            <w:noProof/>
          </w:rPr>
          <w:t>Strategies for motivating children</w:t>
        </w:r>
        <w:r>
          <w:rPr>
            <w:noProof/>
            <w:webHidden/>
          </w:rPr>
          <w:tab/>
        </w:r>
        <w:r>
          <w:rPr>
            <w:noProof/>
            <w:webHidden/>
          </w:rPr>
          <w:fldChar w:fldCharType="begin"/>
        </w:r>
        <w:r>
          <w:rPr>
            <w:noProof/>
            <w:webHidden/>
          </w:rPr>
          <w:instrText xml:space="preserve"> PAGEREF _Toc451179777 \h </w:instrText>
        </w:r>
        <w:r>
          <w:rPr>
            <w:noProof/>
            <w:webHidden/>
          </w:rPr>
        </w:r>
        <w:r>
          <w:rPr>
            <w:noProof/>
            <w:webHidden/>
          </w:rPr>
          <w:fldChar w:fldCharType="separate"/>
        </w:r>
        <w:r>
          <w:rPr>
            <w:noProof/>
            <w:webHidden/>
          </w:rPr>
          <w:t>94</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778" w:history="1">
        <w:r w:rsidRPr="00203510">
          <w:rPr>
            <w:rStyle w:val="Hyperlink"/>
            <w:noProof/>
          </w:rPr>
          <w:t>How to share success with families</w:t>
        </w:r>
        <w:r>
          <w:rPr>
            <w:noProof/>
            <w:webHidden/>
          </w:rPr>
          <w:tab/>
        </w:r>
        <w:r>
          <w:rPr>
            <w:noProof/>
            <w:webHidden/>
          </w:rPr>
          <w:fldChar w:fldCharType="begin"/>
        </w:r>
        <w:r>
          <w:rPr>
            <w:noProof/>
            <w:webHidden/>
          </w:rPr>
          <w:instrText xml:space="preserve"> PAGEREF _Toc451179778 \h </w:instrText>
        </w:r>
        <w:r>
          <w:rPr>
            <w:noProof/>
            <w:webHidden/>
          </w:rPr>
        </w:r>
        <w:r>
          <w:rPr>
            <w:noProof/>
            <w:webHidden/>
          </w:rPr>
          <w:fldChar w:fldCharType="separate"/>
        </w:r>
        <w:r>
          <w:rPr>
            <w:noProof/>
            <w:webHidden/>
          </w:rPr>
          <w:t>94</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779" w:history="1">
        <w:r w:rsidRPr="00203510">
          <w:rPr>
            <w:rStyle w:val="Hyperlink"/>
            <w:noProof/>
          </w:rPr>
          <w:t>Learner Task Sixteen</w:t>
        </w:r>
        <w:r>
          <w:rPr>
            <w:noProof/>
            <w:webHidden/>
          </w:rPr>
          <w:tab/>
        </w:r>
        <w:r>
          <w:rPr>
            <w:noProof/>
            <w:webHidden/>
          </w:rPr>
          <w:fldChar w:fldCharType="begin"/>
        </w:r>
        <w:r>
          <w:rPr>
            <w:noProof/>
            <w:webHidden/>
          </w:rPr>
          <w:instrText xml:space="preserve"> PAGEREF _Toc451179779 \h </w:instrText>
        </w:r>
        <w:r>
          <w:rPr>
            <w:noProof/>
            <w:webHidden/>
          </w:rPr>
        </w:r>
        <w:r>
          <w:rPr>
            <w:noProof/>
            <w:webHidden/>
          </w:rPr>
          <w:fldChar w:fldCharType="separate"/>
        </w:r>
        <w:r>
          <w:rPr>
            <w:noProof/>
            <w:webHidden/>
          </w:rPr>
          <w:t>97</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780" w:history="1">
        <w:r w:rsidRPr="00203510">
          <w:rPr>
            <w:rStyle w:val="Hyperlink"/>
            <w:noProof/>
          </w:rPr>
          <w:t>Activity 3D</w:t>
        </w:r>
        <w:r>
          <w:rPr>
            <w:noProof/>
            <w:webHidden/>
          </w:rPr>
          <w:tab/>
        </w:r>
        <w:r>
          <w:rPr>
            <w:noProof/>
            <w:webHidden/>
          </w:rPr>
          <w:fldChar w:fldCharType="begin"/>
        </w:r>
        <w:r>
          <w:rPr>
            <w:noProof/>
            <w:webHidden/>
          </w:rPr>
          <w:instrText xml:space="preserve"> PAGEREF _Toc451179780 \h </w:instrText>
        </w:r>
        <w:r>
          <w:rPr>
            <w:noProof/>
            <w:webHidden/>
          </w:rPr>
        </w:r>
        <w:r>
          <w:rPr>
            <w:noProof/>
            <w:webHidden/>
          </w:rPr>
          <w:fldChar w:fldCharType="separate"/>
        </w:r>
        <w:r>
          <w:rPr>
            <w:noProof/>
            <w:webHidden/>
          </w:rPr>
          <w:t>98</w:t>
        </w:r>
        <w:r>
          <w:rPr>
            <w:noProof/>
            <w:webHidden/>
          </w:rPr>
          <w:fldChar w:fldCharType="end"/>
        </w:r>
      </w:hyperlink>
    </w:p>
    <w:p w:rsidR="006E720C" w:rsidRDefault="006E720C">
      <w:pPr>
        <w:pStyle w:val="TOC1"/>
        <w:tabs>
          <w:tab w:val="right" w:leader="dot" w:pos="9322"/>
        </w:tabs>
        <w:rPr>
          <w:rFonts w:asciiTheme="minorHAnsi" w:eastAsiaTheme="minorEastAsia" w:hAnsiTheme="minorHAnsi" w:cstheme="minorBidi"/>
          <w:b w:val="0"/>
          <w:noProof/>
          <w:lang w:val="en-GB" w:eastAsia="en-GB"/>
        </w:rPr>
      </w:pPr>
      <w:hyperlink w:anchor="_Toc451179781" w:history="1">
        <w:r w:rsidRPr="00203510">
          <w:rPr>
            <w:rStyle w:val="Hyperlink"/>
            <w:noProof/>
          </w:rPr>
          <w:t>4. Support cognitive development</w:t>
        </w:r>
        <w:r>
          <w:rPr>
            <w:noProof/>
            <w:webHidden/>
          </w:rPr>
          <w:tab/>
        </w:r>
        <w:r>
          <w:rPr>
            <w:noProof/>
            <w:webHidden/>
          </w:rPr>
          <w:fldChar w:fldCharType="begin"/>
        </w:r>
        <w:r>
          <w:rPr>
            <w:noProof/>
            <w:webHidden/>
          </w:rPr>
          <w:instrText xml:space="preserve"> PAGEREF _Toc451179781 \h </w:instrText>
        </w:r>
        <w:r>
          <w:rPr>
            <w:noProof/>
            <w:webHidden/>
          </w:rPr>
        </w:r>
        <w:r>
          <w:rPr>
            <w:noProof/>
            <w:webHidden/>
          </w:rPr>
          <w:fldChar w:fldCharType="separate"/>
        </w:r>
        <w:r>
          <w:rPr>
            <w:noProof/>
            <w:webHidden/>
          </w:rPr>
          <w:t>99</w:t>
        </w:r>
        <w:r>
          <w:rPr>
            <w:noProof/>
            <w:webHidden/>
          </w:rPr>
          <w:fldChar w:fldCharType="end"/>
        </w:r>
      </w:hyperlink>
    </w:p>
    <w:p w:rsidR="006E720C" w:rsidRDefault="006E720C">
      <w:pPr>
        <w:pStyle w:val="TOC2"/>
        <w:tabs>
          <w:tab w:val="right" w:leader="dot" w:pos="9322"/>
        </w:tabs>
        <w:rPr>
          <w:rFonts w:asciiTheme="minorHAnsi" w:eastAsiaTheme="minorEastAsia" w:hAnsiTheme="minorHAnsi" w:cstheme="minorBidi"/>
          <w:noProof/>
          <w:lang w:val="en-GB" w:eastAsia="en-GB"/>
        </w:rPr>
      </w:pPr>
      <w:hyperlink w:anchor="_Toc451179782" w:history="1">
        <w:r w:rsidRPr="00203510">
          <w:rPr>
            <w:rStyle w:val="Hyperlink"/>
            <w:noProof/>
          </w:rPr>
          <w:t>4.1 – Intentionally scaffold children’s learning</w:t>
        </w:r>
        <w:r>
          <w:rPr>
            <w:noProof/>
            <w:webHidden/>
          </w:rPr>
          <w:tab/>
        </w:r>
        <w:r>
          <w:rPr>
            <w:noProof/>
            <w:webHidden/>
          </w:rPr>
          <w:fldChar w:fldCharType="begin"/>
        </w:r>
        <w:r>
          <w:rPr>
            <w:noProof/>
            <w:webHidden/>
          </w:rPr>
          <w:instrText xml:space="preserve"> PAGEREF _Toc451179782 \h </w:instrText>
        </w:r>
        <w:r>
          <w:rPr>
            <w:noProof/>
            <w:webHidden/>
          </w:rPr>
        </w:r>
        <w:r>
          <w:rPr>
            <w:noProof/>
            <w:webHidden/>
          </w:rPr>
          <w:fldChar w:fldCharType="separate"/>
        </w:r>
        <w:r>
          <w:rPr>
            <w:noProof/>
            <w:webHidden/>
          </w:rPr>
          <w:t>100</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783" w:history="1">
        <w:r w:rsidRPr="00203510">
          <w:rPr>
            <w:rStyle w:val="Hyperlink"/>
            <w:noProof/>
          </w:rPr>
          <w:t>Benefits of scaffolding</w:t>
        </w:r>
        <w:r>
          <w:rPr>
            <w:noProof/>
            <w:webHidden/>
          </w:rPr>
          <w:tab/>
        </w:r>
        <w:r>
          <w:rPr>
            <w:noProof/>
            <w:webHidden/>
          </w:rPr>
          <w:fldChar w:fldCharType="begin"/>
        </w:r>
        <w:r>
          <w:rPr>
            <w:noProof/>
            <w:webHidden/>
          </w:rPr>
          <w:instrText xml:space="preserve"> PAGEREF _Toc451179783 \h </w:instrText>
        </w:r>
        <w:r>
          <w:rPr>
            <w:noProof/>
            <w:webHidden/>
          </w:rPr>
        </w:r>
        <w:r>
          <w:rPr>
            <w:noProof/>
            <w:webHidden/>
          </w:rPr>
          <w:fldChar w:fldCharType="separate"/>
        </w:r>
        <w:r>
          <w:rPr>
            <w:noProof/>
            <w:webHidden/>
          </w:rPr>
          <w:t>100</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784" w:history="1">
        <w:r w:rsidRPr="00203510">
          <w:rPr>
            <w:rStyle w:val="Hyperlink"/>
            <w:noProof/>
          </w:rPr>
          <w:t>How can I scaffold learning?</w:t>
        </w:r>
        <w:r>
          <w:rPr>
            <w:noProof/>
            <w:webHidden/>
          </w:rPr>
          <w:tab/>
        </w:r>
        <w:r>
          <w:rPr>
            <w:noProof/>
            <w:webHidden/>
          </w:rPr>
          <w:fldChar w:fldCharType="begin"/>
        </w:r>
        <w:r>
          <w:rPr>
            <w:noProof/>
            <w:webHidden/>
          </w:rPr>
          <w:instrText xml:space="preserve"> PAGEREF _Toc451179784 \h </w:instrText>
        </w:r>
        <w:r>
          <w:rPr>
            <w:noProof/>
            <w:webHidden/>
          </w:rPr>
        </w:r>
        <w:r>
          <w:rPr>
            <w:noProof/>
            <w:webHidden/>
          </w:rPr>
          <w:fldChar w:fldCharType="separate"/>
        </w:r>
        <w:r>
          <w:rPr>
            <w:noProof/>
            <w:webHidden/>
          </w:rPr>
          <w:t>100</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785" w:history="1">
        <w:r w:rsidRPr="00203510">
          <w:rPr>
            <w:rStyle w:val="Hyperlink"/>
            <w:noProof/>
          </w:rPr>
          <w:t>Learner Task Seventeen</w:t>
        </w:r>
        <w:r>
          <w:rPr>
            <w:noProof/>
            <w:webHidden/>
          </w:rPr>
          <w:tab/>
        </w:r>
        <w:r>
          <w:rPr>
            <w:noProof/>
            <w:webHidden/>
          </w:rPr>
          <w:fldChar w:fldCharType="begin"/>
        </w:r>
        <w:r>
          <w:rPr>
            <w:noProof/>
            <w:webHidden/>
          </w:rPr>
          <w:instrText xml:space="preserve"> PAGEREF _Toc451179785 \h </w:instrText>
        </w:r>
        <w:r>
          <w:rPr>
            <w:noProof/>
            <w:webHidden/>
          </w:rPr>
        </w:r>
        <w:r>
          <w:rPr>
            <w:noProof/>
            <w:webHidden/>
          </w:rPr>
          <w:fldChar w:fldCharType="separate"/>
        </w:r>
        <w:r>
          <w:rPr>
            <w:noProof/>
            <w:webHidden/>
          </w:rPr>
          <w:t>103</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786" w:history="1">
        <w:r w:rsidRPr="00203510">
          <w:rPr>
            <w:rStyle w:val="Hyperlink"/>
            <w:noProof/>
          </w:rPr>
          <w:t>Activity 4A</w:t>
        </w:r>
        <w:r>
          <w:rPr>
            <w:noProof/>
            <w:webHidden/>
          </w:rPr>
          <w:tab/>
        </w:r>
        <w:r>
          <w:rPr>
            <w:noProof/>
            <w:webHidden/>
          </w:rPr>
          <w:fldChar w:fldCharType="begin"/>
        </w:r>
        <w:r>
          <w:rPr>
            <w:noProof/>
            <w:webHidden/>
          </w:rPr>
          <w:instrText xml:space="preserve"> PAGEREF _Toc451179786 \h </w:instrText>
        </w:r>
        <w:r>
          <w:rPr>
            <w:noProof/>
            <w:webHidden/>
          </w:rPr>
        </w:r>
        <w:r>
          <w:rPr>
            <w:noProof/>
            <w:webHidden/>
          </w:rPr>
          <w:fldChar w:fldCharType="separate"/>
        </w:r>
        <w:r>
          <w:rPr>
            <w:noProof/>
            <w:webHidden/>
          </w:rPr>
          <w:t>104</w:t>
        </w:r>
        <w:r>
          <w:rPr>
            <w:noProof/>
            <w:webHidden/>
          </w:rPr>
          <w:fldChar w:fldCharType="end"/>
        </w:r>
      </w:hyperlink>
    </w:p>
    <w:p w:rsidR="006E720C" w:rsidRDefault="006E720C">
      <w:pPr>
        <w:pStyle w:val="TOC2"/>
        <w:tabs>
          <w:tab w:val="right" w:leader="dot" w:pos="9322"/>
        </w:tabs>
        <w:rPr>
          <w:rFonts w:asciiTheme="minorHAnsi" w:eastAsiaTheme="minorEastAsia" w:hAnsiTheme="minorHAnsi" w:cstheme="minorBidi"/>
          <w:noProof/>
          <w:lang w:val="en-GB" w:eastAsia="en-GB"/>
        </w:rPr>
      </w:pPr>
      <w:hyperlink w:anchor="_Toc451179787" w:history="1">
        <w:r w:rsidRPr="00203510">
          <w:rPr>
            <w:rStyle w:val="Hyperlink"/>
            <w:noProof/>
          </w:rPr>
          <w:t>4.2 – Provide children with a range of materials, resources, technologies and experiences to explore and problem-solve to stimulate cognitive development</w:t>
        </w:r>
        <w:r>
          <w:rPr>
            <w:noProof/>
            <w:webHidden/>
          </w:rPr>
          <w:tab/>
        </w:r>
        <w:r>
          <w:rPr>
            <w:noProof/>
            <w:webHidden/>
          </w:rPr>
          <w:fldChar w:fldCharType="begin"/>
        </w:r>
        <w:r>
          <w:rPr>
            <w:noProof/>
            <w:webHidden/>
          </w:rPr>
          <w:instrText xml:space="preserve"> PAGEREF _Toc451179787 \h </w:instrText>
        </w:r>
        <w:r>
          <w:rPr>
            <w:noProof/>
            <w:webHidden/>
          </w:rPr>
        </w:r>
        <w:r>
          <w:rPr>
            <w:noProof/>
            <w:webHidden/>
          </w:rPr>
          <w:fldChar w:fldCharType="separate"/>
        </w:r>
        <w:r>
          <w:rPr>
            <w:noProof/>
            <w:webHidden/>
          </w:rPr>
          <w:t>105</w:t>
        </w:r>
        <w:r>
          <w:rPr>
            <w:noProof/>
            <w:webHidden/>
          </w:rPr>
          <w:fldChar w:fldCharType="end"/>
        </w:r>
      </w:hyperlink>
    </w:p>
    <w:p w:rsidR="006E720C" w:rsidRDefault="006E720C">
      <w:pPr>
        <w:pStyle w:val="TOC2"/>
        <w:tabs>
          <w:tab w:val="right" w:leader="dot" w:pos="9322"/>
        </w:tabs>
        <w:rPr>
          <w:rFonts w:asciiTheme="minorHAnsi" w:eastAsiaTheme="minorEastAsia" w:hAnsiTheme="minorHAnsi" w:cstheme="minorBidi"/>
          <w:noProof/>
          <w:lang w:val="en-GB" w:eastAsia="en-GB"/>
        </w:rPr>
      </w:pPr>
      <w:hyperlink w:anchor="_Toc451179788" w:history="1">
        <w:r w:rsidRPr="00203510">
          <w:rPr>
            <w:rStyle w:val="Hyperlink"/>
            <w:noProof/>
          </w:rPr>
          <w:t>4.3 – Provide experiences that allow children to explore a range of concepts</w:t>
        </w:r>
        <w:r>
          <w:rPr>
            <w:noProof/>
            <w:webHidden/>
          </w:rPr>
          <w:tab/>
        </w:r>
        <w:r>
          <w:rPr>
            <w:noProof/>
            <w:webHidden/>
          </w:rPr>
          <w:fldChar w:fldCharType="begin"/>
        </w:r>
        <w:r>
          <w:rPr>
            <w:noProof/>
            <w:webHidden/>
          </w:rPr>
          <w:instrText xml:space="preserve"> PAGEREF _Toc451179788 \h </w:instrText>
        </w:r>
        <w:r>
          <w:rPr>
            <w:noProof/>
            <w:webHidden/>
          </w:rPr>
        </w:r>
        <w:r>
          <w:rPr>
            <w:noProof/>
            <w:webHidden/>
          </w:rPr>
          <w:fldChar w:fldCharType="separate"/>
        </w:r>
        <w:r>
          <w:rPr>
            <w:noProof/>
            <w:webHidden/>
          </w:rPr>
          <w:t>105</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789" w:history="1">
        <w:r w:rsidRPr="00203510">
          <w:rPr>
            <w:rStyle w:val="Hyperlink"/>
            <w:noProof/>
          </w:rPr>
          <w:t>Stimulating cognitive development</w:t>
        </w:r>
        <w:r>
          <w:rPr>
            <w:noProof/>
            <w:webHidden/>
          </w:rPr>
          <w:tab/>
        </w:r>
        <w:r>
          <w:rPr>
            <w:noProof/>
            <w:webHidden/>
          </w:rPr>
          <w:fldChar w:fldCharType="begin"/>
        </w:r>
        <w:r>
          <w:rPr>
            <w:noProof/>
            <w:webHidden/>
          </w:rPr>
          <w:instrText xml:space="preserve"> PAGEREF _Toc451179789 \h </w:instrText>
        </w:r>
        <w:r>
          <w:rPr>
            <w:noProof/>
            <w:webHidden/>
          </w:rPr>
        </w:r>
        <w:r>
          <w:rPr>
            <w:noProof/>
            <w:webHidden/>
          </w:rPr>
          <w:fldChar w:fldCharType="separate"/>
        </w:r>
        <w:r>
          <w:rPr>
            <w:noProof/>
            <w:webHidden/>
          </w:rPr>
          <w:t>105</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790" w:history="1">
        <w:r w:rsidRPr="00203510">
          <w:rPr>
            <w:rStyle w:val="Hyperlink"/>
            <w:noProof/>
          </w:rPr>
          <w:t>Learner Task Eighteen</w:t>
        </w:r>
        <w:r>
          <w:rPr>
            <w:noProof/>
            <w:webHidden/>
          </w:rPr>
          <w:tab/>
        </w:r>
        <w:r>
          <w:rPr>
            <w:noProof/>
            <w:webHidden/>
          </w:rPr>
          <w:fldChar w:fldCharType="begin"/>
        </w:r>
        <w:r>
          <w:rPr>
            <w:noProof/>
            <w:webHidden/>
          </w:rPr>
          <w:instrText xml:space="preserve"> PAGEREF _Toc451179790 \h </w:instrText>
        </w:r>
        <w:r>
          <w:rPr>
            <w:noProof/>
            <w:webHidden/>
          </w:rPr>
        </w:r>
        <w:r>
          <w:rPr>
            <w:noProof/>
            <w:webHidden/>
          </w:rPr>
          <w:fldChar w:fldCharType="separate"/>
        </w:r>
        <w:r>
          <w:rPr>
            <w:noProof/>
            <w:webHidden/>
          </w:rPr>
          <w:t>108</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791" w:history="1">
        <w:r w:rsidRPr="00203510">
          <w:rPr>
            <w:rStyle w:val="Hyperlink"/>
            <w:noProof/>
          </w:rPr>
          <w:t>Activity 4B</w:t>
        </w:r>
        <w:r>
          <w:rPr>
            <w:noProof/>
            <w:webHidden/>
          </w:rPr>
          <w:tab/>
        </w:r>
        <w:r>
          <w:rPr>
            <w:noProof/>
            <w:webHidden/>
          </w:rPr>
          <w:fldChar w:fldCharType="begin"/>
        </w:r>
        <w:r>
          <w:rPr>
            <w:noProof/>
            <w:webHidden/>
          </w:rPr>
          <w:instrText xml:space="preserve"> PAGEREF _Toc451179791 \h </w:instrText>
        </w:r>
        <w:r>
          <w:rPr>
            <w:noProof/>
            <w:webHidden/>
          </w:rPr>
        </w:r>
        <w:r>
          <w:rPr>
            <w:noProof/>
            <w:webHidden/>
          </w:rPr>
          <w:fldChar w:fldCharType="separate"/>
        </w:r>
        <w:r>
          <w:rPr>
            <w:noProof/>
            <w:webHidden/>
          </w:rPr>
          <w:t>109</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792" w:history="1">
        <w:r>
          <w:rPr>
            <w:noProof/>
            <w:webHidden/>
          </w:rPr>
          <w:tab/>
        </w:r>
        <w:r>
          <w:rPr>
            <w:noProof/>
            <w:webHidden/>
          </w:rPr>
          <w:fldChar w:fldCharType="begin"/>
        </w:r>
        <w:r>
          <w:rPr>
            <w:noProof/>
            <w:webHidden/>
          </w:rPr>
          <w:instrText xml:space="preserve"> PAGEREF _Toc451179792 \h </w:instrText>
        </w:r>
        <w:r>
          <w:rPr>
            <w:noProof/>
            <w:webHidden/>
          </w:rPr>
        </w:r>
        <w:r>
          <w:rPr>
            <w:noProof/>
            <w:webHidden/>
          </w:rPr>
          <w:fldChar w:fldCharType="separate"/>
        </w:r>
        <w:r>
          <w:rPr>
            <w:noProof/>
            <w:webHidden/>
          </w:rPr>
          <w:t>109</w:t>
        </w:r>
        <w:r>
          <w:rPr>
            <w:noProof/>
            <w:webHidden/>
          </w:rPr>
          <w:fldChar w:fldCharType="end"/>
        </w:r>
      </w:hyperlink>
    </w:p>
    <w:p w:rsidR="006E720C" w:rsidRDefault="006E720C">
      <w:pPr>
        <w:pStyle w:val="TOC1"/>
        <w:tabs>
          <w:tab w:val="right" w:leader="dot" w:pos="9322"/>
        </w:tabs>
        <w:rPr>
          <w:rFonts w:asciiTheme="minorHAnsi" w:eastAsiaTheme="minorEastAsia" w:hAnsiTheme="minorHAnsi" w:cstheme="minorBidi"/>
          <w:b w:val="0"/>
          <w:noProof/>
          <w:lang w:val="en-GB" w:eastAsia="en-GB"/>
        </w:rPr>
      </w:pPr>
      <w:hyperlink w:anchor="_Toc451179793" w:history="1">
        <w:r w:rsidRPr="00203510">
          <w:rPr>
            <w:rStyle w:val="Hyperlink"/>
            <w:noProof/>
          </w:rPr>
          <w:t>5. Support communication development</w:t>
        </w:r>
        <w:r>
          <w:rPr>
            <w:noProof/>
            <w:webHidden/>
          </w:rPr>
          <w:tab/>
        </w:r>
        <w:r>
          <w:rPr>
            <w:noProof/>
            <w:webHidden/>
          </w:rPr>
          <w:fldChar w:fldCharType="begin"/>
        </w:r>
        <w:r>
          <w:rPr>
            <w:noProof/>
            <w:webHidden/>
          </w:rPr>
          <w:instrText xml:space="preserve"> PAGEREF _Toc451179793 \h </w:instrText>
        </w:r>
        <w:r>
          <w:rPr>
            <w:noProof/>
            <w:webHidden/>
          </w:rPr>
        </w:r>
        <w:r>
          <w:rPr>
            <w:noProof/>
            <w:webHidden/>
          </w:rPr>
          <w:fldChar w:fldCharType="separate"/>
        </w:r>
        <w:r>
          <w:rPr>
            <w:noProof/>
            <w:webHidden/>
          </w:rPr>
          <w:t>110</w:t>
        </w:r>
        <w:r>
          <w:rPr>
            <w:noProof/>
            <w:webHidden/>
          </w:rPr>
          <w:fldChar w:fldCharType="end"/>
        </w:r>
      </w:hyperlink>
    </w:p>
    <w:p w:rsidR="006E720C" w:rsidRDefault="006E720C">
      <w:pPr>
        <w:pStyle w:val="TOC2"/>
        <w:tabs>
          <w:tab w:val="right" w:leader="dot" w:pos="9322"/>
        </w:tabs>
        <w:rPr>
          <w:rFonts w:asciiTheme="minorHAnsi" w:eastAsiaTheme="minorEastAsia" w:hAnsiTheme="minorHAnsi" w:cstheme="minorBidi"/>
          <w:noProof/>
          <w:lang w:val="en-GB" w:eastAsia="en-GB"/>
        </w:rPr>
      </w:pPr>
      <w:hyperlink w:anchor="_Toc451179794" w:history="1">
        <w:r w:rsidRPr="00203510">
          <w:rPr>
            <w:rStyle w:val="Hyperlink"/>
            <w:noProof/>
          </w:rPr>
          <w:t>5.1 – Value the child’s linguistic heritage and encourage the use and acquisition of home languages</w:t>
        </w:r>
        <w:r>
          <w:rPr>
            <w:noProof/>
            <w:webHidden/>
          </w:rPr>
          <w:tab/>
        </w:r>
        <w:r>
          <w:rPr>
            <w:noProof/>
            <w:webHidden/>
          </w:rPr>
          <w:fldChar w:fldCharType="begin"/>
        </w:r>
        <w:r>
          <w:rPr>
            <w:noProof/>
            <w:webHidden/>
          </w:rPr>
          <w:instrText xml:space="preserve"> PAGEREF _Toc451179794 \h </w:instrText>
        </w:r>
        <w:r>
          <w:rPr>
            <w:noProof/>
            <w:webHidden/>
          </w:rPr>
        </w:r>
        <w:r>
          <w:rPr>
            <w:noProof/>
            <w:webHidden/>
          </w:rPr>
          <w:fldChar w:fldCharType="separate"/>
        </w:r>
        <w:r>
          <w:rPr>
            <w:noProof/>
            <w:webHidden/>
          </w:rPr>
          <w:t>111</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795" w:history="1">
        <w:r w:rsidRPr="00203510">
          <w:rPr>
            <w:rStyle w:val="Hyperlink"/>
            <w:noProof/>
          </w:rPr>
          <w:t>How to demonstrate respect for linguistic heritage</w:t>
        </w:r>
        <w:r>
          <w:rPr>
            <w:noProof/>
            <w:webHidden/>
          </w:rPr>
          <w:tab/>
        </w:r>
        <w:r>
          <w:rPr>
            <w:noProof/>
            <w:webHidden/>
          </w:rPr>
          <w:fldChar w:fldCharType="begin"/>
        </w:r>
        <w:r>
          <w:rPr>
            <w:noProof/>
            <w:webHidden/>
          </w:rPr>
          <w:instrText xml:space="preserve"> PAGEREF _Toc451179795 \h </w:instrText>
        </w:r>
        <w:r>
          <w:rPr>
            <w:noProof/>
            <w:webHidden/>
          </w:rPr>
        </w:r>
        <w:r>
          <w:rPr>
            <w:noProof/>
            <w:webHidden/>
          </w:rPr>
          <w:fldChar w:fldCharType="separate"/>
        </w:r>
        <w:r>
          <w:rPr>
            <w:noProof/>
            <w:webHidden/>
          </w:rPr>
          <w:t>111</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796" w:history="1">
        <w:r w:rsidRPr="00203510">
          <w:rPr>
            <w:rStyle w:val="Hyperlink"/>
            <w:noProof/>
          </w:rPr>
          <w:t>Learner Task Nineteen</w:t>
        </w:r>
        <w:r>
          <w:rPr>
            <w:noProof/>
            <w:webHidden/>
          </w:rPr>
          <w:tab/>
        </w:r>
        <w:r>
          <w:rPr>
            <w:noProof/>
            <w:webHidden/>
          </w:rPr>
          <w:fldChar w:fldCharType="begin"/>
        </w:r>
        <w:r>
          <w:rPr>
            <w:noProof/>
            <w:webHidden/>
          </w:rPr>
          <w:instrText xml:space="preserve"> PAGEREF _Toc451179796 \h </w:instrText>
        </w:r>
        <w:r>
          <w:rPr>
            <w:noProof/>
            <w:webHidden/>
          </w:rPr>
        </w:r>
        <w:r>
          <w:rPr>
            <w:noProof/>
            <w:webHidden/>
          </w:rPr>
          <w:fldChar w:fldCharType="separate"/>
        </w:r>
        <w:r>
          <w:rPr>
            <w:noProof/>
            <w:webHidden/>
          </w:rPr>
          <w:t>113</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797" w:history="1">
        <w:r w:rsidRPr="00203510">
          <w:rPr>
            <w:rStyle w:val="Hyperlink"/>
            <w:noProof/>
          </w:rPr>
          <w:t>Activity 5A</w:t>
        </w:r>
        <w:r>
          <w:rPr>
            <w:noProof/>
            <w:webHidden/>
          </w:rPr>
          <w:tab/>
        </w:r>
        <w:r>
          <w:rPr>
            <w:noProof/>
            <w:webHidden/>
          </w:rPr>
          <w:fldChar w:fldCharType="begin"/>
        </w:r>
        <w:r>
          <w:rPr>
            <w:noProof/>
            <w:webHidden/>
          </w:rPr>
          <w:instrText xml:space="preserve"> PAGEREF _Toc451179797 \h </w:instrText>
        </w:r>
        <w:r>
          <w:rPr>
            <w:noProof/>
            <w:webHidden/>
          </w:rPr>
        </w:r>
        <w:r>
          <w:rPr>
            <w:noProof/>
            <w:webHidden/>
          </w:rPr>
          <w:fldChar w:fldCharType="separate"/>
        </w:r>
        <w:r>
          <w:rPr>
            <w:noProof/>
            <w:webHidden/>
          </w:rPr>
          <w:t>114</w:t>
        </w:r>
        <w:r>
          <w:rPr>
            <w:noProof/>
            <w:webHidden/>
          </w:rPr>
          <w:fldChar w:fldCharType="end"/>
        </w:r>
      </w:hyperlink>
    </w:p>
    <w:p w:rsidR="006E720C" w:rsidRDefault="006E720C">
      <w:pPr>
        <w:pStyle w:val="TOC2"/>
        <w:tabs>
          <w:tab w:val="right" w:leader="dot" w:pos="9322"/>
        </w:tabs>
        <w:rPr>
          <w:rFonts w:asciiTheme="minorHAnsi" w:eastAsiaTheme="minorEastAsia" w:hAnsiTheme="minorHAnsi" w:cstheme="minorBidi"/>
          <w:noProof/>
          <w:lang w:val="en-GB" w:eastAsia="en-GB"/>
        </w:rPr>
      </w:pPr>
      <w:hyperlink w:anchor="_Toc451179798" w:history="1">
        <w:r w:rsidRPr="00203510">
          <w:rPr>
            <w:rStyle w:val="Hyperlink"/>
            <w:noProof/>
          </w:rPr>
          <w:t>5.2 – Select, read and tell developmentally appropriate stories</w:t>
        </w:r>
        <w:r>
          <w:rPr>
            <w:noProof/>
            <w:webHidden/>
          </w:rPr>
          <w:tab/>
        </w:r>
        <w:r>
          <w:rPr>
            <w:noProof/>
            <w:webHidden/>
          </w:rPr>
          <w:fldChar w:fldCharType="begin"/>
        </w:r>
        <w:r>
          <w:rPr>
            <w:noProof/>
            <w:webHidden/>
          </w:rPr>
          <w:instrText xml:space="preserve"> PAGEREF _Toc451179798 \h </w:instrText>
        </w:r>
        <w:r>
          <w:rPr>
            <w:noProof/>
            <w:webHidden/>
          </w:rPr>
        </w:r>
        <w:r>
          <w:rPr>
            <w:noProof/>
            <w:webHidden/>
          </w:rPr>
          <w:fldChar w:fldCharType="separate"/>
        </w:r>
        <w:r>
          <w:rPr>
            <w:noProof/>
            <w:webHidden/>
          </w:rPr>
          <w:t>115</w:t>
        </w:r>
        <w:r>
          <w:rPr>
            <w:noProof/>
            <w:webHidden/>
          </w:rPr>
          <w:fldChar w:fldCharType="end"/>
        </w:r>
      </w:hyperlink>
    </w:p>
    <w:p w:rsidR="006E720C" w:rsidRDefault="006E720C">
      <w:pPr>
        <w:pStyle w:val="TOC2"/>
        <w:tabs>
          <w:tab w:val="right" w:leader="dot" w:pos="9322"/>
        </w:tabs>
        <w:rPr>
          <w:rFonts w:asciiTheme="minorHAnsi" w:eastAsiaTheme="minorEastAsia" w:hAnsiTheme="minorHAnsi" w:cstheme="minorBidi"/>
          <w:noProof/>
          <w:lang w:val="en-GB" w:eastAsia="en-GB"/>
        </w:rPr>
      </w:pPr>
      <w:hyperlink w:anchor="_Toc451179799" w:history="1">
        <w:r w:rsidRPr="00203510">
          <w:rPr>
            <w:rStyle w:val="Hyperlink"/>
            <w:noProof/>
          </w:rPr>
          <w:t>5.3 – Use puppets and other props to stimulate children’s enjoyment of language and literature</w:t>
        </w:r>
        <w:r>
          <w:rPr>
            <w:noProof/>
            <w:webHidden/>
          </w:rPr>
          <w:tab/>
        </w:r>
        <w:r>
          <w:rPr>
            <w:noProof/>
            <w:webHidden/>
          </w:rPr>
          <w:fldChar w:fldCharType="begin"/>
        </w:r>
        <w:r>
          <w:rPr>
            <w:noProof/>
            <w:webHidden/>
          </w:rPr>
          <w:instrText xml:space="preserve"> PAGEREF _Toc451179799 \h </w:instrText>
        </w:r>
        <w:r>
          <w:rPr>
            <w:noProof/>
            <w:webHidden/>
          </w:rPr>
        </w:r>
        <w:r>
          <w:rPr>
            <w:noProof/>
            <w:webHidden/>
          </w:rPr>
          <w:fldChar w:fldCharType="separate"/>
        </w:r>
        <w:r>
          <w:rPr>
            <w:noProof/>
            <w:webHidden/>
          </w:rPr>
          <w:t>115</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800" w:history="1">
        <w:r w:rsidRPr="00203510">
          <w:rPr>
            <w:rStyle w:val="Hyperlink"/>
            <w:noProof/>
          </w:rPr>
          <w:t>Why read?</w:t>
        </w:r>
        <w:r>
          <w:rPr>
            <w:noProof/>
            <w:webHidden/>
          </w:rPr>
          <w:tab/>
        </w:r>
        <w:r>
          <w:rPr>
            <w:noProof/>
            <w:webHidden/>
          </w:rPr>
          <w:fldChar w:fldCharType="begin"/>
        </w:r>
        <w:r>
          <w:rPr>
            <w:noProof/>
            <w:webHidden/>
          </w:rPr>
          <w:instrText xml:space="preserve"> PAGEREF _Toc451179800 \h </w:instrText>
        </w:r>
        <w:r>
          <w:rPr>
            <w:noProof/>
            <w:webHidden/>
          </w:rPr>
        </w:r>
        <w:r>
          <w:rPr>
            <w:noProof/>
            <w:webHidden/>
          </w:rPr>
          <w:fldChar w:fldCharType="separate"/>
        </w:r>
        <w:r>
          <w:rPr>
            <w:noProof/>
            <w:webHidden/>
          </w:rPr>
          <w:t>115</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801" w:history="1">
        <w:r w:rsidRPr="00203510">
          <w:rPr>
            <w:rStyle w:val="Hyperlink"/>
            <w:noProof/>
          </w:rPr>
          <w:t>Puppets and props</w:t>
        </w:r>
        <w:r>
          <w:rPr>
            <w:noProof/>
            <w:webHidden/>
          </w:rPr>
          <w:tab/>
        </w:r>
        <w:r>
          <w:rPr>
            <w:noProof/>
            <w:webHidden/>
          </w:rPr>
          <w:fldChar w:fldCharType="begin"/>
        </w:r>
        <w:r>
          <w:rPr>
            <w:noProof/>
            <w:webHidden/>
          </w:rPr>
          <w:instrText xml:space="preserve"> PAGEREF _Toc451179801 \h </w:instrText>
        </w:r>
        <w:r>
          <w:rPr>
            <w:noProof/>
            <w:webHidden/>
          </w:rPr>
        </w:r>
        <w:r>
          <w:rPr>
            <w:noProof/>
            <w:webHidden/>
          </w:rPr>
          <w:fldChar w:fldCharType="separate"/>
        </w:r>
        <w:r>
          <w:rPr>
            <w:noProof/>
            <w:webHidden/>
          </w:rPr>
          <w:t>116</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802" w:history="1">
        <w:r w:rsidRPr="00203510">
          <w:rPr>
            <w:rStyle w:val="Hyperlink"/>
            <w:noProof/>
          </w:rPr>
          <w:t>Learner Task Twenty</w:t>
        </w:r>
        <w:r>
          <w:rPr>
            <w:noProof/>
            <w:webHidden/>
          </w:rPr>
          <w:tab/>
        </w:r>
        <w:r>
          <w:rPr>
            <w:noProof/>
            <w:webHidden/>
          </w:rPr>
          <w:fldChar w:fldCharType="begin"/>
        </w:r>
        <w:r>
          <w:rPr>
            <w:noProof/>
            <w:webHidden/>
          </w:rPr>
          <w:instrText xml:space="preserve"> PAGEREF _Toc451179802 \h </w:instrText>
        </w:r>
        <w:r>
          <w:rPr>
            <w:noProof/>
            <w:webHidden/>
          </w:rPr>
        </w:r>
        <w:r>
          <w:rPr>
            <w:noProof/>
            <w:webHidden/>
          </w:rPr>
          <w:fldChar w:fldCharType="separate"/>
        </w:r>
        <w:r>
          <w:rPr>
            <w:noProof/>
            <w:webHidden/>
          </w:rPr>
          <w:t>117</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803" w:history="1">
        <w:r w:rsidRPr="00203510">
          <w:rPr>
            <w:rStyle w:val="Hyperlink"/>
            <w:noProof/>
          </w:rPr>
          <w:t>Activity 5B</w:t>
        </w:r>
        <w:r>
          <w:rPr>
            <w:noProof/>
            <w:webHidden/>
          </w:rPr>
          <w:tab/>
        </w:r>
        <w:r>
          <w:rPr>
            <w:noProof/>
            <w:webHidden/>
          </w:rPr>
          <w:fldChar w:fldCharType="begin"/>
        </w:r>
        <w:r>
          <w:rPr>
            <w:noProof/>
            <w:webHidden/>
          </w:rPr>
          <w:instrText xml:space="preserve"> PAGEREF _Toc451179803 \h </w:instrText>
        </w:r>
        <w:r>
          <w:rPr>
            <w:noProof/>
            <w:webHidden/>
          </w:rPr>
        </w:r>
        <w:r>
          <w:rPr>
            <w:noProof/>
            <w:webHidden/>
          </w:rPr>
          <w:fldChar w:fldCharType="separate"/>
        </w:r>
        <w:r>
          <w:rPr>
            <w:noProof/>
            <w:webHidden/>
          </w:rPr>
          <w:t>118</w:t>
        </w:r>
        <w:r>
          <w:rPr>
            <w:noProof/>
            <w:webHidden/>
          </w:rPr>
          <w:fldChar w:fldCharType="end"/>
        </w:r>
      </w:hyperlink>
    </w:p>
    <w:p w:rsidR="006E720C" w:rsidRDefault="006E720C">
      <w:pPr>
        <w:pStyle w:val="TOC2"/>
        <w:tabs>
          <w:tab w:val="right" w:leader="dot" w:pos="9322"/>
        </w:tabs>
        <w:rPr>
          <w:rFonts w:asciiTheme="minorHAnsi" w:eastAsiaTheme="minorEastAsia" w:hAnsiTheme="minorHAnsi" w:cstheme="minorBidi"/>
          <w:noProof/>
          <w:lang w:val="en-GB" w:eastAsia="en-GB"/>
        </w:rPr>
      </w:pPr>
      <w:hyperlink w:anchor="_Toc451179804" w:history="1">
        <w:r w:rsidRPr="00203510">
          <w:rPr>
            <w:rStyle w:val="Hyperlink"/>
            <w:noProof/>
          </w:rPr>
          <w:t>5.4 – Model and encourage two-way communication through questions and careful listening</w:t>
        </w:r>
        <w:r>
          <w:rPr>
            <w:noProof/>
            <w:webHidden/>
          </w:rPr>
          <w:tab/>
        </w:r>
        <w:r>
          <w:rPr>
            <w:noProof/>
            <w:webHidden/>
          </w:rPr>
          <w:fldChar w:fldCharType="begin"/>
        </w:r>
        <w:r>
          <w:rPr>
            <w:noProof/>
            <w:webHidden/>
          </w:rPr>
          <w:instrText xml:space="preserve"> PAGEREF _Toc451179804 \h </w:instrText>
        </w:r>
        <w:r>
          <w:rPr>
            <w:noProof/>
            <w:webHidden/>
          </w:rPr>
        </w:r>
        <w:r>
          <w:rPr>
            <w:noProof/>
            <w:webHidden/>
          </w:rPr>
          <w:fldChar w:fldCharType="separate"/>
        </w:r>
        <w:r>
          <w:rPr>
            <w:noProof/>
            <w:webHidden/>
          </w:rPr>
          <w:t>119</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805" w:history="1">
        <w:r w:rsidRPr="00203510">
          <w:rPr>
            <w:rStyle w:val="Hyperlink"/>
            <w:noProof/>
          </w:rPr>
          <w:t>How do children develop language skills?</w:t>
        </w:r>
        <w:r>
          <w:rPr>
            <w:noProof/>
            <w:webHidden/>
          </w:rPr>
          <w:tab/>
        </w:r>
        <w:r>
          <w:rPr>
            <w:noProof/>
            <w:webHidden/>
          </w:rPr>
          <w:fldChar w:fldCharType="begin"/>
        </w:r>
        <w:r>
          <w:rPr>
            <w:noProof/>
            <w:webHidden/>
          </w:rPr>
          <w:instrText xml:space="preserve"> PAGEREF _Toc451179805 \h </w:instrText>
        </w:r>
        <w:r>
          <w:rPr>
            <w:noProof/>
            <w:webHidden/>
          </w:rPr>
        </w:r>
        <w:r>
          <w:rPr>
            <w:noProof/>
            <w:webHidden/>
          </w:rPr>
          <w:fldChar w:fldCharType="separate"/>
        </w:r>
        <w:r>
          <w:rPr>
            <w:noProof/>
            <w:webHidden/>
          </w:rPr>
          <w:t>119</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806" w:history="1">
        <w:r w:rsidRPr="00203510">
          <w:rPr>
            <w:rStyle w:val="Hyperlink"/>
            <w:noProof/>
          </w:rPr>
          <w:t>Learner Task Twenty-One</w:t>
        </w:r>
        <w:r>
          <w:rPr>
            <w:noProof/>
            <w:webHidden/>
          </w:rPr>
          <w:tab/>
        </w:r>
        <w:r>
          <w:rPr>
            <w:noProof/>
            <w:webHidden/>
          </w:rPr>
          <w:fldChar w:fldCharType="begin"/>
        </w:r>
        <w:r>
          <w:rPr>
            <w:noProof/>
            <w:webHidden/>
          </w:rPr>
          <w:instrText xml:space="preserve"> PAGEREF _Toc451179806 \h </w:instrText>
        </w:r>
        <w:r>
          <w:rPr>
            <w:noProof/>
            <w:webHidden/>
          </w:rPr>
        </w:r>
        <w:r>
          <w:rPr>
            <w:noProof/>
            <w:webHidden/>
          </w:rPr>
          <w:fldChar w:fldCharType="separate"/>
        </w:r>
        <w:r>
          <w:rPr>
            <w:noProof/>
            <w:webHidden/>
          </w:rPr>
          <w:t>121</w:t>
        </w:r>
        <w:r>
          <w:rPr>
            <w:noProof/>
            <w:webHidden/>
          </w:rPr>
          <w:fldChar w:fldCharType="end"/>
        </w:r>
      </w:hyperlink>
    </w:p>
    <w:p w:rsidR="006E720C" w:rsidRDefault="006E720C">
      <w:pPr>
        <w:pStyle w:val="TOC2"/>
        <w:tabs>
          <w:tab w:val="right" w:leader="dot" w:pos="9322"/>
        </w:tabs>
        <w:rPr>
          <w:rFonts w:asciiTheme="minorHAnsi" w:eastAsiaTheme="minorEastAsia" w:hAnsiTheme="minorHAnsi" w:cstheme="minorBidi"/>
          <w:noProof/>
          <w:lang w:val="en-GB" w:eastAsia="en-GB"/>
        </w:rPr>
      </w:pPr>
      <w:hyperlink w:anchor="_Toc451179807" w:history="1">
        <w:r w:rsidRPr="00203510">
          <w:rPr>
            <w:rStyle w:val="Hyperlink"/>
            <w:noProof/>
          </w:rPr>
          <w:t>List 3 ways educators can model two-way communication.</w:t>
        </w:r>
        <w:r>
          <w:rPr>
            <w:noProof/>
            <w:webHidden/>
          </w:rPr>
          <w:tab/>
        </w:r>
        <w:r>
          <w:rPr>
            <w:noProof/>
            <w:webHidden/>
          </w:rPr>
          <w:fldChar w:fldCharType="begin"/>
        </w:r>
        <w:r>
          <w:rPr>
            <w:noProof/>
            <w:webHidden/>
          </w:rPr>
          <w:instrText xml:space="preserve"> PAGEREF _Toc451179807 \h </w:instrText>
        </w:r>
        <w:r>
          <w:rPr>
            <w:noProof/>
            <w:webHidden/>
          </w:rPr>
        </w:r>
        <w:r>
          <w:rPr>
            <w:noProof/>
            <w:webHidden/>
          </w:rPr>
          <w:fldChar w:fldCharType="separate"/>
        </w:r>
        <w:r>
          <w:rPr>
            <w:noProof/>
            <w:webHidden/>
          </w:rPr>
          <w:t>121</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808" w:history="1">
        <w:r w:rsidRPr="00203510">
          <w:rPr>
            <w:rStyle w:val="Hyperlink"/>
            <w:noProof/>
          </w:rPr>
          <w:t>Activity 5C</w:t>
        </w:r>
        <w:r>
          <w:rPr>
            <w:noProof/>
            <w:webHidden/>
          </w:rPr>
          <w:tab/>
        </w:r>
        <w:r>
          <w:rPr>
            <w:noProof/>
            <w:webHidden/>
          </w:rPr>
          <w:fldChar w:fldCharType="begin"/>
        </w:r>
        <w:r>
          <w:rPr>
            <w:noProof/>
            <w:webHidden/>
          </w:rPr>
          <w:instrText xml:space="preserve"> PAGEREF _Toc451179808 \h </w:instrText>
        </w:r>
        <w:r>
          <w:rPr>
            <w:noProof/>
            <w:webHidden/>
          </w:rPr>
        </w:r>
        <w:r>
          <w:rPr>
            <w:noProof/>
            <w:webHidden/>
          </w:rPr>
          <w:fldChar w:fldCharType="separate"/>
        </w:r>
        <w:r>
          <w:rPr>
            <w:noProof/>
            <w:webHidden/>
          </w:rPr>
          <w:t>122</w:t>
        </w:r>
        <w:r>
          <w:rPr>
            <w:noProof/>
            <w:webHidden/>
          </w:rPr>
          <w:fldChar w:fldCharType="end"/>
        </w:r>
      </w:hyperlink>
    </w:p>
    <w:p w:rsidR="006E720C" w:rsidRDefault="006E720C">
      <w:pPr>
        <w:pStyle w:val="TOC2"/>
        <w:tabs>
          <w:tab w:val="right" w:leader="dot" w:pos="9322"/>
        </w:tabs>
        <w:rPr>
          <w:rFonts w:asciiTheme="minorHAnsi" w:eastAsiaTheme="minorEastAsia" w:hAnsiTheme="minorHAnsi" w:cstheme="minorBidi"/>
          <w:noProof/>
          <w:lang w:val="en-GB" w:eastAsia="en-GB"/>
        </w:rPr>
      </w:pPr>
      <w:hyperlink w:anchor="_Toc451179809" w:history="1">
        <w:r w:rsidRPr="00203510">
          <w:rPr>
            <w:rStyle w:val="Hyperlink"/>
            <w:noProof/>
          </w:rPr>
          <w:t>5.5 – Encourage children to explore symbols, patterns and their relationships</w:t>
        </w:r>
        <w:r>
          <w:rPr>
            <w:noProof/>
            <w:webHidden/>
          </w:rPr>
          <w:tab/>
        </w:r>
        <w:r>
          <w:rPr>
            <w:noProof/>
            <w:webHidden/>
          </w:rPr>
          <w:fldChar w:fldCharType="begin"/>
        </w:r>
        <w:r>
          <w:rPr>
            <w:noProof/>
            <w:webHidden/>
          </w:rPr>
          <w:instrText xml:space="preserve"> PAGEREF _Toc451179809 \h </w:instrText>
        </w:r>
        <w:r>
          <w:rPr>
            <w:noProof/>
            <w:webHidden/>
          </w:rPr>
        </w:r>
        <w:r>
          <w:rPr>
            <w:noProof/>
            <w:webHidden/>
          </w:rPr>
          <w:fldChar w:fldCharType="separate"/>
        </w:r>
        <w:r>
          <w:rPr>
            <w:noProof/>
            <w:webHidden/>
          </w:rPr>
          <w:t>123</w:t>
        </w:r>
        <w:r>
          <w:rPr>
            <w:noProof/>
            <w:webHidden/>
          </w:rPr>
          <w:fldChar w:fldCharType="end"/>
        </w:r>
      </w:hyperlink>
    </w:p>
    <w:p w:rsidR="006E720C" w:rsidRDefault="006E720C">
      <w:pPr>
        <w:pStyle w:val="TOC2"/>
        <w:tabs>
          <w:tab w:val="right" w:leader="dot" w:pos="9322"/>
        </w:tabs>
        <w:rPr>
          <w:rFonts w:asciiTheme="minorHAnsi" w:eastAsiaTheme="minorEastAsia" w:hAnsiTheme="minorHAnsi" w:cstheme="minorBidi"/>
          <w:noProof/>
          <w:lang w:val="en-GB" w:eastAsia="en-GB"/>
        </w:rPr>
      </w:pPr>
      <w:hyperlink w:anchor="_Toc451179810" w:history="1">
        <w:r w:rsidRPr="00203510">
          <w:rPr>
            <w:rStyle w:val="Hyperlink"/>
            <w:noProof/>
          </w:rPr>
          <w:t>5.6 – Draw children’s attention to symbols and patterns in their environment and talk about patterns and relationships, including the relationship between letters and sounds</w:t>
        </w:r>
        <w:r>
          <w:rPr>
            <w:noProof/>
            <w:webHidden/>
          </w:rPr>
          <w:tab/>
        </w:r>
        <w:r>
          <w:rPr>
            <w:noProof/>
            <w:webHidden/>
          </w:rPr>
          <w:fldChar w:fldCharType="begin"/>
        </w:r>
        <w:r>
          <w:rPr>
            <w:noProof/>
            <w:webHidden/>
          </w:rPr>
          <w:instrText xml:space="preserve"> PAGEREF _Toc451179810 \h </w:instrText>
        </w:r>
        <w:r>
          <w:rPr>
            <w:noProof/>
            <w:webHidden/>
          </w:rPr>
        </w:r>
        <w:r>
          <w:rPr>
            <w:noProof/>
            <w:webHidden/>
          </w:rPr>
          <w:fldChar w:fldCharType="separate"/>
        </w:r>
        <w:r>
          <w:rPr>
            <w:noProof/>
            <w:webHidden/>
          </w:rPr>
          <w:t>123</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811" w:history="1">
        <w:r w:rsidRPr="00203510">
          <w:rPr>
            <w:rStyle w:val="Hyperlink"/>
            <w:noProof/>
          </w:rPr>
          <w:t>Exploring symbols and patterns</w:t>
        </w:r>
        <w:r>
          <w:rPr>
            <w:noProof/>
            <w:webHidden/>
          </w:rPr>
          <w:tab/>
        </w:r>
        <w:r>
          <w:rPr>
            <w:noProof/>
            <w:webHidden/>
          </w:rPr>
          <w:fldChar w:fldCharType="begin"/>
        </w:r>
        <w:r>
          <w:rPr>
            <w:noProof/>
            <w:webHidden/>
          </w:rPr>
          <w:instrText xml:space="preserve"> PAGEREF _Toc451179811 \h </w:instrText>
        </w:r>
        <w:r>
          <w:rPr>
            <w:noProof/>
            <w:webHidden/>
          </w:rPr>
        </w:r>
        <w:r>
          <w:rPr>
            <w:noProof/>
            <w:webHidden/>
          </w:rPr>
          <w:fldChar w:fldCharType="separate"/>
        </w:r>
        <w:r>
          <w:rPr>
            <w:noProof/>
            <w:webHidden/>
          </w:rPr>
          <w:t>123</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812" w:history="1">
        <w:r w:rsidRPr="00203510">
          <w:rPr>
            <w:rStyle w:val="Hyperlink"/>
            <w:noProof/>
          </w:rPr>
          <w:t>Learner Task Twenty-Two</w:t>
        </w:r>
        <w:r>
          <w:rPr>
            <w:noProof/>
            <w:webHidden/>
          </w:rPr>
          <w:tab/>
        </w:r>
        <w:r>
          <w:rPr>
            <w:noProof/>
            <w:webHidden/>
          </w:rPr>
          <w:fldChar w:fldCharType="begin"/>
        </w:r>
        <w:r>
          <w:rPr>
            <w:noProof/>
            <w:webHidden/>
          </w:rPr>
          <w:instrText xml:space="preserve"> PAGEREF _Toc451179812 \h </w:instrText>
        </w:r>
        <w:r>
          <w:rPr>
            <w:noProof/>
            <w:webHidden/>
          </w:rPr>
        </w:r>
        <w:r>
          <w:rPr>
            <w:noProof/>
            <w:webHidden/>
          </w:rPr>
          <w:fldChar w:fldCharType="separate"/>
        </w:r>
        <w:r>
          <w:rPr>
            <w:noProof/>
            <w:webHidden/>
          </w:rPr>
          <w:t>126</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813" w:history="1">
        <w:r w:rsidRPr="00203510">
          <w:rPr>
            <w:rStyle w:val="Hyperlink"/>
            <w:noProof/>
          </w:rPr>
          <w:t>Activity 5D</w:t>
        </w:r>
        <w:r>
          <w:rPr>
            <w:noProof/>
            <w:webHidden/>
          </w:rPr>
          <w:tab/>
        </w:r>
        <w:r>
          <w:rPr>
            <w:noProof/>
            <w:webHidden/>
          </w:rPr>
          <w:fldChar w:fldCharType="begin"/>
        </w:r>
        <w:r>
          <w:rPr>
            <w:noProof/>
            <w:webHidden/>
          </w:rPr>
          <w:instrText xml:space="preserve"> PAGEREF _Toc451179813 \h </w:instrText>
        </w:r>
        <w:r>
          <w:rPr>
            <w:noProof/>
            <w:webHidden/>
          </w:rPr>
        </w:r>
        <w:r>
          <w:rPr>
            <w:noProof/>
            <w:webHidden/>
          </w:rPr>
          <w:fldChar w:fldCharType="separate"/>
        </w:r>
        <w:r>
          <w:rPr>
            <w:noProof/>
            <w:webHidden/>
          </w:rPr>
          <w:t>127</w:t>
        </w:r>
        <w:r>
          <w:rPr>
            <w:noProof/>
            <w:webHidden/>
          </w:rPr>
          <w:fldChar w:fldCharType="end"/>
        </w:r>
      </w:hyperlink>
    </w:p>
    <w:p w:rsidR="006E720C" w:rsidRDefault="006E720C">
      <w:pPr>
        <w:pStyle w:val="TOC2"/>
        <w:tabs>
          <w:tab w:val="right" w:leader="dot" w:pos="9322"/>
        </w:tabs>
        <w:rPr>
          <w:rFonts w:asciiTheme="minorHAnsi" w:eastAsiaTheme="minorEastAsia" w:hAnsiTheme="minorHAnsi" w:cstheme="minorBidi"/>
          <w:noProof/>
          <w:lang w:val="en-GB" w:eastAsia="en-GB"/>
        </w:rPr>
      </w:pPr>
      <w:hyperlink w:anchor="_Toc451179814" w:history="1">
        <w:r w:rsidRPr="00203510">
          <w:rPr>
            <w:rStyle w:val="Hyperlink"/>
            <w:noProof/>
          </w:rPr>
          <w:t>5.7 – Create opportunities for group discussions and exchange of views between children</w:t>
        </w:r>
        <w:r>
          <w:rPr>
            <w:noProof/>
            <w:webHidden/>
          </w:rPr>
          <w:tab/>
        </w:r>
        <w:r>
          <w:rPr>
            <w:noProof/>
            <w:webHidden/>
          </w:rPr>
          <w:fldChar w:fldCharType="begin"/>
        </w:r>
        <w:r>
          <w:rPr>
            <w:noProof/>
            <w:webHidden/>
          </w:rPr>
          <w:instrText xml:space="preserve"> PAGEREF _Toc451179814 \h </w:instrText>
        </w:r>
        <w:r>
          <w:rPr>
            <w:noProof/>
            <w:webHidden/>
          </w:rPr>
        </w:r>
        <w:r>
          <w:rPr>
            <w:noProof/>
            <w:webHidden/>
          </w:rPr>
          <w:fldChar w:fldCharType="separate"/>
        </w:r>
        <w:r>
          <w:rPr>
            <w:noProof/>
            <w:webHidden/>
          </w:rPr>
          <w:t>128</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815" w:history="1">
        <w:r w:rsidRPr="00203510">
          <w:rPr>
            <w:rStyle w:val="Hyperlink"/>
            <w:noProof/>
          </w:rPr>
          <w:t>Group discussions</w:t>
        </w:r>
        <w:r>
          <w:rPr>
            <w:noProof/>
            <w:webHidden/>
          </w:rPr>
          <w:tab/>
        </w:r>
        <w:r>
          <w:rPr>
            <w:noProof/>
            <w:webHidden/>
          </w:rPr>
          <w:fldChar w:fldCharType="begin"/>
        </w:r>
        <w:r>
          <w:rPr>
            <w:noProof/>
            <w:webHidden/>
          </w:rPr>
          <w:instrText xml:space="preserve"> PAGEREF _Toc451179815 \h </w:instrText>
        </w:r>
        <w:r>
          <w:rPr>
            <w:noProof/>
            <w:webHidden/>
          </w:rPr>
        </w:r>
        <w:r>
          <w:rPr>
            <w:noProof/>
            <w:webHidden/>
          </w:rPr>
          <w:fldChar w:fldCharType="separate"/>
        </w:r>
        <w:r>
          <w:rPr>
            <w:noProof/>
            <w:webHidden/>
          </w:rPr>
          <w:t>128</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816" w:history="1">
        <w:r w:rsidRPr="00203510">
          <w:rPr>
            <w:rStyle w:val="Hyperlink"/>
            <w:noProof/>
          </w:rPr>
          <w:t>Learner Task Twenty-Three</w:t>
        </w:r>
        <w:r>
          <w:rPr>
            <w:noProof/>
            <w:webHidden/>
          </w:rPr>
          <w:tab/>
        </w:r>
        <w:r>
          <w:rPr>
            <w:noProof/>
            <w:webHidden/>
          </w:rPr>
          <w:fldChar w:fldCharType="begin"/>
        </w:r>
        <w:r>
          <w:rPr>
            <w:noProof/>
            <w:webHidden/>
          </w:rPr>
          <w:instrText xml:space="preserve"> PAGEREF _Toc451179816 \h </w:instrText>
        </w:r>
        <w:r>
          <w:rPr>
            <w:noProof/>
            <w:webHidden/>
          </w:rPr>
        </w:r>
        <w:r>
          <w:rPr>
            <w:noProof/>
            <w:webHidden/>
          </w:rPr>
          <w:fldChar w:fldCharType="separate"/>
        </w:r>
        <w:r>
          <w:rPr>
            <w:noProof/>
            <w:webHidden/>
          </w:rPr>
          <w:t>130</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817" w:history="1">
        <w:r w:rsidRPr="00203510">
          <w:rPr>
            <w:rStyle w:val="Hyperlink"/>
            <w:noProof/>
          </w:rPr>
          <w:t>Activity 5E</w:t>
        </w:r>
        <w:r>
          <w:rPr>
            <w:noProof/>
            <w:webHidden/>
          </w:rPr>
          <w:tab/>
        </w:r>
        <w:r>
          <w:rPr>
            <w:noProof/>
            <w:webHidden/>
          </w:rPr>
          <w:fldChar w:fldCharType="begin"/>
        </w:r>
        <w:r>
          <w:rPr>
            <w:noProof/>
            <w:webHidden/>
          </w:rPr>
          <w:instrText xml:space="preserve"> PAGEREF _Toc451179817 \h </w:instrText>
        </w:r>
        <w:r>
          <w:rPr>
            <w:noProof/>
            <w:webHidden/>
          </w:rPr>
        </w:r>
        <w:r>
          <w:rPr>
            <w:noProof/>
            <w:webHidden/>
          </w:rPr>
          <w:fldChar w:fldCharType="separate"/>
        </w:r>
        <w:r>
          <w:rPr>
            <w:noProof/>
            <w:webHidden/>
          </w:rPr>
          <w:t>131</w:t>
        </w:r>
        <w:r>
          <w:rPr>
            <w:noProof/>
            <w:webHidden/>
          </w:rPr>
          <w:fldChar w:fldCharType="end"/>
        </w:r>
      </w:hyperlink>
    </w:p>
    <w:p w:rsidR="006E720C" w:rsidRDefault="006E720C">
      <w:pPr>
        <w:pStyle w:val="TOC2"/>
        <w:tabs>
          <w:tab w:val="right" w:leader="dot" w:pos="9322"/>
        </w:tabs>
        <w:rPr>
          <w:rFonts w:asciiTheme="minorHAnsi" w:eastAsiaTheme="minorEastAsia" w:hAnsiTheme="minorHAnsi" w:cstheme="minorBidi"/>
          <w:noProof/>
          <w:lang w:val="en-GB" w:eastAsia="en-GB"/>
        </w:rPr>
      </w:pPr>
      <w:hyperlink w:anchor="_Toc451179818" w:history="1">
        <w:r w:rsidRPr="00203510">
          <w:rPr>
            <w:rStyle w:val="Hyperlink"/>
            <w:noProof/>
          </w:rPr>
          <w:t>5.8 – Ask and answer questions during the reading and discussion of books or other text</w:t>
        </w:r>
        <w:r>
          <w:rPr>
            <w:noProof/>
            <w:webHidden/>
          </w:rPr>
          <w:tab/>
        </w:r>
        <w:r>
          <w:rPr>
            <w:noProof/>
            <w:webHidden/>
          </w:rPr>
          <w:fldChar w:fldCharType="begin"/>
        </w:r>
        <w:r>
          <w:rPr>
            <w:noProof/>
            <w:webHidden/>
          </w:rPr>
          <w:instrText xml:space="preserve"> PAGEREF _Toc451179818 \h </w:instrText>
        </w:r>
        <w:r>
          <w:rPr>
            <w:noProof/>
            <w:webHidden/>
          </w:rPr>
        </w:r>
        <w:r>
          <w:rPr>
            <w:noProof/>
            <w:webHidden/>
          </w:rPr>
          <w:fldChar w:fldCharType="separate"/>
        </w:r>
        <w:r>
          <w:rPr>
            <w:noProof/>
            <w:webHidden/>
          </w:rPr>
          <w:t>132</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819" w:history="1">
        <w:r w:rsidRPr="00203510">
          <w:rPr>
            <w:rStyle w:val="Hyperlink"/>
            <w:noProof/>
          </w:rPr>
          <w:t>Discussing books</w:t>
        </w:r>
        <w:r>
          <w:rPr>
            <w:noProof/>
            <w:webHidden/>
          </w:rPr>
          <w:tab/>
        </w:r>
        <w:r>
          <w:rPr>
            <w:noProof/>
            <w:webHidden/>
          </w:rPr>
          <w:fldChar w:fldCharType="begin"/>
        </w:r>
        <w:r>
          <w:rPr>
            <w:noProof/>
            <w:webHidden/>
          </w:rPr>
          <w:instrText xml:space="preserve"> PAGEREF _Toc451179819 \h </w:instrText>
        </w:r>
        <w:r>
          <w:rPr>
            <w:noProof/>
            <w:webHidden/>
          </w:rPr>
        </w:r>
        <w:r>
          <w:rPr>
            <w:noProof/>
            <w:webHidden/>
          </w:rPr>
          <w:fldChar w:fldCharType="separate"/>
        </w:r>
        <w:r>
          <w:rPr>
            <w:noProof/>
            <w:webHidden/>
          </w:rPr>
          <w:t>132</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820" w:history="1">
        <w:r w:rsidRPr="00203510">
          <w:rPr>
            <w:rStyle w:val="Hyperlink"/>
            <w:noProof/>
          </w:rPr>
          <w:t>Learner Task Twenty-Four</w:t>
        </w:r>
        <w:r>
          <w:rPr>
            <w:noProof/>
            <w:webHidden/>
          </w:rPr>
          <w:tab/>
        </w:r>
        <w:r>
          <w:rPr>
            <w:noProof/>
            <w:webHidden/>
          </w:rPr>
          <w:fldChar w:fldCharType="begin"/>
        </w:r>
        <w:r>
          <w:rPr>
            <w:noProof/>
            <w:webHidden/>
          </w:rPr>
          <w:instrText xml:space="preserve"> PAGEREF _Toc451179820 \h </w:instrText>
        </w:r>
        <w:r>
          <w:rPr>
            <w:noProof/>
            <w:webHidden/>
          </w:rPr>
        </w:r>
        <w:r>
          <w:rPr>
            <w:noProof/>
            <w:webHidden/>
          </w:rPr>
          <w:fldChar w:fldCharType="separate"/>
        </w:r>
        <w:r>
          <w:rPr>
            <w:noProof/>
            <w:webHidden/>
          </w:rPr>
          <w:t>134</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821" w:history="1">
        <w:r w:rsidRPr="00203510">
          <w:rPr>
            <w:rStyle w:val="Hyperlink"/>
            <w:noProof/>
          </w:rPr>
          <w:t>Activity 5F</w:t>
        </w:r>
        <w:r>
          <w:rPr>
            <w:noProof/>
            <w:webHidden/>
          </w:rPr>
          <w:tab/>
        </w:r>
        <w:r>
          <w:rPr>
            <w:noProof/>
            <w:webHidden/>
          </w:rPr>
          <w:fldChar w:fldCharType="begin"/>
        </w:r>
        <w:r>
          <w:rPr>
            <w:noProof/>
            <w:webHidden/>
          </w:rPr>
          <w:instrText xml:space="preserve"> PAGEREF _Toc451179821 \h </w:instrText>
        </w:r>
        <w:r>
          <w:rPr>
            <w:noProof/>
            <w:webHidden/>
          </w:rPr>
        </w:r>
        <w:r>
          <w:rPr>
            <w:noProof/>
            <w:webHidden/>
          </w:rPr>
          <w:fldChar w:fldCharType="separate"/>
        </w:r>
        <w:r>
          <w:rPr>
            <w:noProof/>
            <w:webHidden/>
          </w:rPr>
          <w:t>135</w:t>
        </w:r>
        <w:r>
          <w:rPr>
            <w:noProof/>
            <w:webHidden/>
          </w:rPr>
          <w:fldChar w:fldCharType="end"/>
        </w:r>
      </w:hyperlink>
    </w:p>
    <w:p w:rsidR="006E720C" w:rsidRDefault="006E720C">
      <w:pPr>
        <w:pStyle w:val="TOC2"/>
        <w:tabs>
          <w:tab w:val="right" w:leader="dot" w:pos="9322"/>
        </w:tabs>
        <w:rPr>
          <w:rFonts w:asciiTheme="minorHAnsi" w:eastAsiaTheme="minorEastAsia" w:hAnsiTheme="minorHAnsi" w:cstheme="minorBidi"/>
          <w:noProof/>
          <w:lang w:val="en-GB" w:eastAsia="en-GB"/>
        </w:rPr>
      </w:pPr>
      <w:hyperlink w:anchor="_Toc451179822" w:history="1">
        <w:r w:rsidRPr="00203510">
          <w:rPr>
            <w:rStyle w:val="Hyperlink"/>
            <w:noProof/>
          </w:rPr>
          <w:t>5.9 – Model language and encourage children to express themselves through language in a range of contexts and for a range of purposes</w:t>
        </w:r>
        <w:r>
          <w:rPr>
            <w:noProof/>
            <w:webHidden/>
          </w:rPr>
          <w:tab/>
        </w:r>
        <w:r>
          <w:rPr>
            <w:noProof/>
            <w:webHidden/>
          </w:rPr>
          <w:fldChar w:fldCharType="begin"/>
        </w:r>
        <w:r>
          <w:rPr>
            <w:noProof/>
            <w:webHidden/>
          </w:rPr>
          <w:instrText xml:space="preserve"> PAGEREF _Toc451179822 \h </w:instrText>
        </w:r>
        <w:r>
          <w:rPr>
            <w:noProof/>
            <w:webHidden/>
          </w:rPr>
        </w:r>
        <w:r>
          <w:rPr>
            <w:noProof/>
            <w:webHidden/>
          </w:rPr>
          <w:fldChar w:fldCharType="separate"/>
        </w:r>
        <w:r>
          <w:rPr>
            <w:noProof/>
            <w:webHidden/>
          </w:rPr>
          <w:t>136</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823" w:history="1">
        <w:r w:rsidRPr="00203510">
          <w:rPr>
            <w:rStyle w:val="Hyperlink"/>
            <w:noProof/>
          </w:rPr>
          <w:t>Expressing themselves</w:t>
        </w:r>
        <w:r>
          <w:rPr>
            <w:noProof/>
            <w:webHidden/>
          </w:rPr>
          <w:tab/>
        </w:r>
        <w:r>
          <w:rPr>
            <w:noProof/>
            <w:webHidden/>
          </w:rPr>
          <w:fldChar w:fldCharType="begin"/>
        </w:r>
        <w:r>
          <w:rPr>
            <w:noProof/>
            <w:webHidden/>
          </w:rPr>
          <w:instrText xml:space="preserve"> PAGEREF _Toc451179823 \h </w:instrText>
        </w:r>
        <w:r>
          <w:rPr>
            <w:noProof/>
            <w:webHidden/>
          </w:rPr>
        </w:r>
        <w:r>
          <w:rPr>
            <w:noProof/>
            <w:webHidden/>
          </w:rPr>
          <w:fldChar w:fldCharType="separate"/>
        </w:r>
        <w:r>
          <w:rPr>
            <w:noProof/>
            <w:webHidden/>
          </w:rPr>
          <w:t>136</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824" w:history="1">
        <w:r w:rsidRPr="00203510">
          <w:rPr>
            <w:rStyle w:val="Hyperlink"/>
            <w:noProof/>
          </w:rPr>
          <w:t>Modelling language</w:t>
        </w:r>
        <w:r>
          <w:rPr>
            <w:noProof/>
            <w:webHidden/>
          </w:rPr>
          <w:tab/>
        </w:r>
        <w:r>
          <w:rPr>
            <w:noProof/>
            <w:webHidden/>
          </w:rPr>
          <w:fldChar w:fldCharType="begin"/>
        </w:r>
        <w:r>
          <w:rPr>
            <w:noProof/>
            <w:webHidden/>
          </w:rPr>
          <w:instrText xml:space="preserve"> PAGEREF _Toc451179824 \h </w:instrText>
        </w:r>
        <w:r>
          <w:rPr>
            <w:noProof/>
            <w:webHidden/>
          </w:rPr>
        </w:r>
        <w:r>
          <w:rPr>
            <w:noProof/>
            <w:webHidden/>
          </w:rPr>
          <w:fldChar w:fldCharType="separate"/>
        </w:r>
        <w:r>
          <w:rPr>
            <w:noProof/>
            <w:webHidden/>
          </w:rPr>
          <w:t>136</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825" w:history="1">
        <w:r w:rsidRPr="00203510">
          <w:rPr>
            <w:rStyle w:val="Hyperlink"/>
            <w:noProof/>
          </w:rPr>
          <w:t>Learner Task Twenty-Five</w:t>
        </w:r>
        <w:r>
          <w:rPr>
            <w:noProof/>
            <w:webHidden/>
          </w:rPr>
          <w:tab/>
        </w:r>
        <w:r>
          <w:rPr>
            <w:noProof/>
            <w:webHidden/>
          </w:rPr>
          <w:fldChar w:fldCharType="begin"/>
        </w:r>
        <w:r>
          <w:rPr>
            <w:noProof/>
            <w:webHidden/>
          </w:rPr>
          <w:instrText xml:space="preserve"> PAGEREF _Toc451179825 \h </w:instrText>
        </w:r>
        <w:r>
          <w:rPr>
            <w:noProof/>
            <w:webHidden/>
          </w:rPr>
        </w:r>
        <w:r>
          <w:rPr>
            <w:noProof/>
            <w:webHidden/>
          </w:rPr>
          <w:fldChar w:fldCharType="separate"/>
        </w:r>
        <w:r>
          <w:rPr>
            <w:noProof/>
            <w:webHidden/>
          </w:rPr>
          <w:t>138</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826" w:history="1">
        <w:r w:rsidRPr="00203510">
          <w:rPr>
            <w:rStyle w:val="Hyperlink"/>
            <w:noProof/>
          </w:rPr>
          <w:t>Activity 5G</w:t>
        </w:r>
        <w:r>
          <w:rPr>
            <w:noProof/>
            <w:webHidden/>
          </w:rPr>
          <w:tab/>
        </w:r>
        <w:r>
          <w:rPr>
            <w:noProof/>
            <w:webHidden/>
          </w:rPr>
          <w:fldChar w:fldCharType="begin"/>
        </w:r>
        <w:r>
          <w:rPr>
            <w:noProof/>
            <w:webHidden/>
          </w:rPr>
          <w:instrText xml:space="preserve"> PAGEREF _Toc451179826 \h </w:instrText>
        </w:r>
        <w:r>
          <w:rPr>
            <w:noProof/>
            <w:webHidden/>
          </w:rPr>
        </w:r>
        <w:r>
          <w:rPr>
            <w:noProof/>
            <w:webHidden/>
          </w:rPr>
          <w:fldChar w:fldCharType="separate"/>
        </w:r>
        <w:r>
          <w:rPr>
            <w:noProof/>
            <w:webHidden/>
          </w:rPr>
          <w:t>139</w:t>
        </w:r>
        <w:r>
          <w:rPr>
            <w:noProof/>
            <w:webHidden/>
          </w:rPr>
          <w:fldChar w:fldCharType="end"/>
        </w:r>
      </w:hyperlink>
    </w:p>
    <w:p w:rsidR="006E720C" w:rsidRDefault="006E720C">
      <w:pPr>
        <w:pStyle w:val="TOC1"/>
        <w:tabs>
          <w:tab w:val="right" w:leader="dot" w:pos="9322"/>
        </w:tabs>
        <w:rPr>
          <w:rFonts w:asciiTheme="minorHAnsi" w:eastAsiaTheme="minorEastAsia" w:hAnsiTheme="minorHAnsi" w:cstheme="minorBidi"/>
          <w:b w:val="0"/>
          <w:noProof/>
          <w:lang w:val="en-GB" w:eastAsia="en-GB"/>
        </w:rPr>
      </w:pPr>
      <w:hyperlink w:anchor="_Toc451179827" w:history="1">
        <w:r w:rsidRPr="00203510">
          <w:rPr>
            <w:rStyle w:val="Hyperlink"/>
            <w:noProof/>
          </w:rPr>
          <w:t>6. Create an environment for holistic learning and development</w:t>
        </w:r>
        <w:r>
          <w:rPr>
            <w:noProof/>
            <w:webHidden/>
          </w:rPr>
          <w:tab/>
        </w:r>
        <w:r>
          <w:rPr>
            <w:noProof/>
            <w:webHidden/>
          </w:rPr>
          <w:fldChar w:fldCharType="begin"/>
        </w:r>
        <w:r>
          <w:rPr>
            <w:noProof/>
            <w:webHidden/>
          </w:rPr>
          <w:instrText xml:space="preserve"> PAGEREF _Toc451179827 \h </w:instrText>
        </w:r>
        <w:r>
          <w:rPr>
            <w:noProof/>
            <w:webHidden/>
          </w:rPr>
        </w:r>
        <w:r>
          <w:rPr>
            <w:noProof/>
            <w:webHidden/>
          </w:rPr>
          <w:fldChar w:fldCharType="separate"/>
        </w:r>
        <w:r>
          <w:rPr>
            <w:noProof/>
            <w:webHidden/>
          </w:rPr>
          <w:t>140</w:t>
        </w:r>
        <w:r>
          <w:rPr>
            <w:noProof/>
            <w:webHidden/>
          </w:rPr>
          <w:fldChar w:fldCharType="end"/>
        </w:r>
      </w:hyperlink>
    </w:p>
    <w:p w:rsidR="006E720C" w:rsidRDefault="006E720C">
      <w:pPr>
        <w:pStyle w:val="TOC2"/>
        <w:tabs>
          <w:tab w:val="right" w:leader="dot" w:pos="9322"/>
        </w:tabs>
        <w:rPr>
          <w:rFonts w:asciiTheme="minorHAnsi" w:eastAsiaTheme="minorEastAsia" w:hAnsiTheme="minorHAnsi" w:cstheme="minorBidi"/>
          <w:noProof/>
          <w:lang w:val="en-GB" w:eastAsia="en-GB"/>
        </w:rPr>
      </w:pPr>
      <w:hyperlink w:anchor="_Toc451179828" w:history="1">
        <w:r w:rsidRPr="00203510">
          <w:rPr>
            <w:rStyle w:val="Hyperlink"/>
            <w:noProof/>
          </w:rPr>
          <w:t>6.1 – Support and initiate inquiry processes, try new ideas and take on challenges</w:t>
        </w:r>
        <w:r>
          <w:rPr>
            <w:noProof/>
            <w:webHidden/>
          </w:rPr>
          <w:tab/>
        </w:r>
        <w:r>
          <w:rPr>
            <w:noProof/>
            <w:webHidden/>
          </w:rPr>
          <w:fldChar w:fldCharType="begin"/>
        </w:r>
        <w:r>
          <w:rPr>
            <w:noProof/>
            <w:webHidden/>
          </w:rPr>
          <w:instrText xml:space="preserve"> PAGEREF _Toc451179828 \h </w:instrText>
        </w:r>
        <w:r>
          <w:rPr>
            <w:noProof/>
            <w:webHidden/>
          </w:rPr>
        </w:r>
        <w:r>
          <w:rPr>
            <w:noProof/>
            <w:webHidden/>
          </w:rPr>
          <w:fldChar w:fldCharType="separate"/>
        </w:r>
        <w:r>
          <w:rPr>
            <w:noProof/>
            <w:webHidden/>
          </w:rPr>
          <w:t>141</w:t>
        </w:r>
        <w:r>
          <w:rPr>
            <w:noProof/>
            <w:webHidden/>
          </w:rPr>
          <w:fldChar w:fldCharType="end"/>
        </w:r>
      </w:hyperlink>
    </w:p>
    <w:p w:rsidR="006E720C" w:rsidRDefault="006E720C">
      <w:pPr>
        <w:pStyle w:val="TOC2"/>
        <w:tabs>
          <w:tab w:val="right" w:leader="dot" w:pos="9322"/>
        </w:tabs>
        <w:rPr>
          <w:rFonts w:asciiTheme="minorHAnsi" w:eastAsiaTheme="minorEastAsia" w:hAnsiTheme="minorHAnsi" w:cstheme="minorBidi"/>
          <w:noProof/>
          <w:lang w:val="en-GB" w:eastAsia="en-GB"/>
        </w:rPr>
      </w:pPr>
      <w:hyperlink w:anchor="_Toc451179829" w:history="1">
        <w:r w:rsidRPr="00203510">
          <w:rPr>
            <w:rStyle w:val="Hyperlink"/>
            <w:noProof/>
          </w:rPr>
          <w:t>6.2 – Provide resources and materials that offer challenge, intrigue and surprise</w:t>
        </w:r>
        <w:r>
          <w:rPr>
            <w:noProof/>
            <w:webHidden/>
          </w:rPr>
          <w:tab/>
        </w:r>
        <w:r>
          <w:rPr>
            <w:noProof/>
            <w:webHidden/>
          </w:rPr>
          <w:fldChar w:fldCharType="begin"/>
        </w:r>
        <w:r>
          <w:rPr>
            <w:noProof/>
            <w:webHidden/>
          </w:rPr>
          <w:instrText xml:space="preserve"> PAGEREF _Toc451179829 \h </w:instrText>
        </w:r>
        <w:r>
          <w:rPr>
            <w:noProof/>
            <w:webHidden/>
          </w:rPr>
        </w:r>
        <w:r>
          <w:rPr>
            <w:noProof/>
            <w:webHidden/>
          </w:rPr>
          <w:fldChar w:fldCharType="separate"/>
        </w:r>
        <w:r>
          <w:rPr>
            <w:noProof/>
            <w:webHidden/>
          </w:rPr>
          <w:t>141</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830" w:history="1">
        <w:r w:rsidRPr="00203510">
          <w:rPr>
            <w:rStyle w:val="Hyperlink"/>
            <w:noProof/>
          </w:rPr>
          <w:t>An enquiring mind</w:t>
        </w:r>
        <w:r>
          <w:rPr>
            <w:noProof/>
            <w:webHidden/>
          </w:rPr>
          <w:tab/>
        </w:r>
        <w:r>
          <w:rPr>
            <w:noProof/>
            <w:webHidden/>
          </w:rPr>
          <w:fldChar w:fldCharType="begin"/>
        </w:r>
        <w:r>
          <w:rPr>
            <w:noProof/>
            <w:webHidden/>
          </w:rPr>
          <w:instrText xml:space="preserve"> PAGEREF _Toc451179830 \h </w:instrText>
        </w:r>
        <w:r>
          <w:rPr>
            <w:noProof/>
            <w:webHidden/>
          </w:rPr>
        </w:r>
        <w:r>
          <w:rPr>
            <w:noProof/>
            <w:webHidden/>
          </w:rPr>
          <w:fldChar w:fldCharType="separate"/>
        </w:r>
        <w:r>
          <w:rPr>
            <w:noProof/>
            <w:webHidden/>
          </w:rPr>
          <w:t>141</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831" w:history="1">
        <w:r w:rsidRPr="00203510">
          <w:rPr>
            <w:rStyle w:val="Hyperlink"/>
            <w:noProof/>
          </w:rPr>
          <w:t>Resources</w:t>
        </w:r>
        <w:r>
          <w:rPr>
            <w:noProof/>
            <w:webHidden/>
          </w:rPr>
          <w:tab/>
        </w:r>
        <w:r>
          <w:rPr>
            <w:noProof/>
            <w:webHidden/>
          </w:rPr>
          <w:fldChar w:fldCharType="begin"/>
        </w:r>
        <w:r>
          <w:rPr>
            <w:noProof/>
            <w:webHidden/>
          </w:rPr>
          <w:instrText xml:space="preserve"> PAGEREF _Toc451179831 \h </w:instrText>
        </w:r>
        <w:r>
          <w:rPr>
            <w:noProof/>
            <w:webHidden/>
          </w:rPr>
        </w:r>
        <w:r>
          <w:rPr>
            <w:noProof/>
            <w:webHidden/>
          </w:rPr>
          <w:fldChar w:fldCharType="separate"/>
        </w:r>
        <w:r>
          <w:rPr>
            <w:noProof/>
            <w:webHidden/>
          </w:rPr>
          <w:t>142</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832" w:history="1">
        <w:r w:rsidRPr="00203510">
          <w:rPr>
            <w:rStyle w:val="Hyperlink"/>
            <w:noProof/>
          </w:rPr>
          <w:t>Learner Task Twenty-Six</w:t>
        </w:r>
        <w:r>
          <w:rPr>
            <w:noProof/>
            <w:webHidden/>
          </w:rPr>
          <w:tab/>
        </w:r>
        <w:r>
          <w:rPr>
            <w:noProof/>
            <w:webHidden/>
          </w:rPr>
          <w:fldChar w:fldCharType="begin"/>
        </w:r>
        <w:r>
          <w:rPr>
            <w:noProof/>
            <w:webHidden/>
          </w:rPr>
          <w:instrText xml:space="preserve"> PAGEREF _Toc451179832 \h </w:instrText>
        </w:r>
        <w:r>
          <w:rPr>
            <w:noProof/>
            <w:webHidden/>
          </w:rPr>
        </w:r>
        <w:r>
          <w:rPr>
            <w:noProof/>
            <w:webHidden/>
          </w:rPr>
          <w:fldChar w:fldCharType="separate"/>
        </w:r>
        <w:r>
          <w:rPr>
            <w:noProof/>
            <w:webHidden/>
          </w:rPr>
          <w:t>145</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833" w:history="1">
        <w:r w:rsidRPr="00203510">
          <w:rPr>
            <w:rStyle w:val="Hyperlink"/>
            <w:noProof/>
          </w:rPr>
          <w:t>Activity 6A</w:t>
        </w:r>
        <w:r>
          <w:rPr>
            <w:noProof/>
            <w:webHidden/>
          </w:rPr>
          <w:tab/>
        </w:r>
        <w:r>
          <w:rPr>
            <w:noProof/>
            <w:webHidden/>
          </w:rPr>
          <w:fldChar w:fldCharType="begin"/>
        </w:r>
        <w:r>
          <w:rPr>
            <w:noProof/>
            <w:webHidden/>
          </w:rPr>
          <w:instrText xml:space="preserve"> PAGEREF _Toc451179833 \h </w:instrText>
        </w:r>
        <w:r>
          <w:rPr>
            <w:noProof/>
            <w:webHidden/>
          </w:rPr>
        </w:r>
        <w:r>
          <w:rPr>
            <w:noProof/>
            <w:webHidden/>
          </w:rPr>
          <w:fldChar w:fldCharType="separate"/>
        </w:r>
        <w:r>
          <w:rPr>
            <w:noProof/>
            <w:webHidden/>
          </w:rPr>
          <w:t>146</w:t>
        </w:r>
        <w:r>
          <w:rPr>
            <w:noProof/>
            <w:webHidden/>
          </w:rPr>
          <w:fldChar w:fldCharType="end"/>
        </w:r>
      </w:hyperlink>
    </w:p>
    <w:p w:rsidR="006E720C" w:rsidRDefault="006E720C">
      <w:pPr>
        <w:pStyle w:val="TOC2"/>
        <w:tabs>
          <w:tab w:val="right" w:leader="dot" w:pos="9322"/>
        </w:tabs>
        <w:rPr>
          <w:rFonts w:asciiTheme="minorHAnsi" w:eastAsiaTheme="minorEastAsia" w:hAnsiTheme="minorHAnsi" w:cstheme="minorBidi"/>
          <w:noProof/>
          <w:lang w:val="en-GB" w:eastAsia="en-GB"/>
        </w:rPr>
      </w:pPr>
      <w:hyperlink w:anchor="_Toc451179834" w:history="1">
        <w:r w:rsidRPr="00203510">
          <w:rPr>
            <w:rStyle w:val="Hyperlink"/>
            <w:noProof/>
          </w:rPr>
          <w:t>6.3 – Assist to promote children’s sense of belonging and connectedness</w:t>
        </w:r>
        <w:r>
          <w:rPr>
            <w:noProof/>
            <w:webHidden/>
          </w:rPr>
          <w:tab/>
        </w:r>
        <w:r>
          <w:rPr>
            <w:noProof/>
            <w:webHidden/>
          </w:rPr>
          <w:fldChar w:fldCharType="begin"/>
        </w:r>
        <w:r>
          <w:rPr>
            <w:noProof/>
            <w:webHidden/>
          </w:rPr>
          <w:instrText xml:space="preserve"> PAGEREF _Toc451179834 \h </w:instrText>
        </w:r>
        <w:r>
          <w:rPr>
            <w:noProof/>
            <w:webHidden/>
          </w:rPr>
        </w:r>
        <w:r>
          <w:rPr>
            <w:noProof/>
            <w:webHidden/>
          </w:rPr>
          <w:fldChar w:fldCharType="separate"/>
        </w:r>
        <w:r>
          <w:rPr>
            <w:noProof/>
            <w:webHidden/>
          </w:rPr>
          <w:t>147</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835" w:history="1">
        <w:r w:rsidRPr="00203510">
          <w:rPr>
            <w:rStyle w:val="Hyperlink"/>
            <w:noProof/>
          </w:rPr>
          <w:t>Promote a sense of belonging</w:t>
        </w:r>
        <w:r>
          <w:rPr>
            <w:noProof/>
            <w:webHidden/>
          </w:rPr>
          <w:tab/>
        </w:r>
        <w:r>
          <w:rPr>
            <w:noProof/>
            <w:webHidden/>
          </w:rPr>
          <w:fldChar w:fldCharType="begin"/>
        </w:r>
        <w:r>
          <w:rPr>
            <w:noProof/>
            <w:webHidden/>
          </w:rPr>
          <w:instrText xml:space="preserve"> PAGEREF _Toc451179835 \h </w:instrText>
        </w:r>
        <w:r>
          <w:rPr>
            <w:noProof/>
            <w:webHidden/>
          </w:rPr>
        </w:r>
        <w:r>
          <w:rPr>
            <w:noProof/>
            <w:webHidden/>
          </w:rPr>
          <w:fldChar w:fldCharType="separate"/>
        </w:r>
        <w:r>
          <w:rPr>
            <w:noProof/>
            <w:webHidden/>
          </w:rPr>
          <w:t>147</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836" w:history="1">
        <w:r w:rsidRPr="00203510">
          <w:rPr>
            <w:rStyle w:val="Hyperlink"/>
            <w:noProof/>
          </w:rPr>
          <w:t>Learner Task Twenty-Seven</w:t>
        </w:r>
        <w:r>
          <w:rPr>
            <w:noProof/>
            <w:webHidden/>
          </w:rPr>
          <w:tab/>
        </w:r>
        <w:r>
          <w:rPr>
            <w:noProof/>
            <w:webHidden/>
          </w:rPr>
          <w:fldChar w:fldCharType="begin"/>
        </w:r>
        <w:r>
          <w:rPr>
            <w:noProof/>
            <w:webHidden/>
          </w:rPr>
          <w:instrText xml:space="preserve"> PAGEREF _Toc451179836 \h </w:instrText>
        </w:r>
        <w:r>
          <w:rPr>
            <w:noProof/>
            <w:webHidden/>
          </w:rPr>
        </w:r>
        <w:r>
          <w:rPr>
            <w:noProof/>
            <w:webHidden/>
          </w:rPr>
          <w:fldChar w:fldCharType="separate"/>
        </w:r>
        <w:r>
          <w:rPr>
            <w:noProof/>
            <w:webHidden/>
          </w:rPr>
          <w:t>149</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837" w:history="1">
        <w:r w:rsidRPr="00203510">
          <w:rPr>
            <w:rStyle w:val="Hyperlink"/>
            <w:noProof/>
          </w:rPr>
          <w:t>Activity 6B</w:t>
        </w:r>
        <w:r>
          <w:rPr>
            <w:noProof/>
            <w:webHidden/>
          </w:rPr>
          <w:tab/>
        </w:r>
        <w:r>
          <w:rPr>
            <w:noProof/>
            <w:webHidden/>
          </w:rPr>
          <w:fldChar w:fldCharType="begin"/>
        </w:r>
        <w:r>
          <w:rPr>
            <w:noProof/>
            <w:webHidden/>
          </w:rPr>
          <w:instrText xml:space="preserve"> PAGEREF _Toc451179837 \h </w:instrText>
        </w:r>
        <w:r>
          <w:rPr>
            <w:noProof/>
            <w:webHidden/>
          </w:rPr>
        </w:r>
        <w:r>
          <w:rPr>
            <w:noProof/>
            <w:webHidden/>
          </w:rPr>
          <w:fldChar w:fldCharType="separate"/>
        </w:r>
        <w:r>
          <w:rPr>
            <w:noProof/>
            <w:webHidden/>
          </w:rPr>
          <w:t>150</w:t>
        </w:r>
        <w:r>
          <w:rPr>
            <w:noProof/>
            <w:webHidden/>
          </w:rPr>
          <w:fldChar w:fldCharType="end"/>
        </w:r>
      </w:hyperlink>
    </w:p>
    <w:p w:rsidR="006E720C" w:rsidRDefault="006E720C">
      <w:pPr>
        <w:pStyle w:val="TOC2"/>
        <w:tabs>
          <w:tab w:val="right" w:leader="dot" w:pos="9322"/>
        </w:tabs>
        <w:rPr>
          <w:rFonts w:asciiTheme="minorHAnsi" w:eastAsiaTheme="minorEastAsia" w:hAnsiTheme="minorHAnsi" w:cstheme="minorBidi"/>
          <w:noProof/>
          <w:lang w:val="en-GB" w:eastAsia="en-GB"/>
        </w:rPr>
      </w:pPr>
      <w:hyperlink w:anchor="_Toc451179838" w:history="1">
        <w:r w:rsidRPr="00203510">
          <w:rPr>
            <w:rStyle w:val="Hyperlink"/>
            <w:noProof/>
          </w:rPr>
          <w:t>6.4 – Engage children in sustained shared conversations to extend their thinking</w:t>
        </w:r>
        <w:r>
          <w:rPr>
            <w:noProof/>
            <w:webHidden/>
          </w:rPr>
          <w:tab/>
        </w:r>
        <w:r>
          <w:rPr>
            <w:noProof/>
            <w:webHidden/>
          </w:rPr>
          <w:fldChar w:fldCharType="begin"/>
        </w:r>
        <w:r>
          <w:rPr>
            <w:noProof/>
            <w:webHidden/>
          </w:rPr>
          <w:instrText xml:space="preserve"> PAGEREF _Toc451179838 \h </w:instrText>
        </w:r>
        <w:r>
          <w:rPr>
            <w:noProof/>
            <w:webHidden/>
          </w:rPr>
        </w:r>
        <w:r>
          <w:rPr>
            <w:noProof/>
            <w:webHidden/>
          </w:rPr>
          <w:fldChar w:fldCharType="separate"/>
        </w:r>
        <w:r>
          <w:rPr>
            <w:noProof/>
            <w:webHidden/>
          </w:rPr>
          <w:t>151</w:t>
        </w:r>
        <w:r>
          <w:rPr>
            <w:noProof/>
            <w:webHidden/>
          </w:rPr>
          <w:fldChar w:fldCharType="end"/>
        </w:r>
      </w:hyperlink>
    </w:p>
    <w:p w:rsidR="006E720C" w:rsidRDefault="006E720C">
      <w:pPr>
        <w:pStyle w:val="TOC2"/>
        <w:tabs>
          <w:tab w:val="right" w:leader="dot" w:pos="9322"/>
        </w:tabs>
        <w:rPr>
          <w:rFonts w:asciiTheme="minorHAnsi" w:eastAsiaTheme="minorEastAsia" w:hAnsiTheme="minorHAnsi" w:cstheme="minorBidi"/>
          <w:noProof/>
          <w:lang w:val="en-GB" w:eastAsia="en-GB"/>
        </w:rPr>
      </w:pPr>
      <w:hyperlink w:anchor="_Toc451179839" w:history="1">
        <w:r w:rsidRPr="00203510">
          <w:rPr>
            <w:rStyle w:val="Hyperlink"/>
            <w:noProof/>
          </w:rPr>
          <w:t>6.5 – Provide the opportunity for scaffolding learning and development</w:t>
        </w:r>
        <w:r>
          <w:rPr>
            <w:noProof/>
            <w:webHidden/>
          </w:rPr>
          <w:tab/>
        </w:r>
        <w:r>
          <w:rPr>
            <w:noProof/>
            <w:webHidden/>
          </w:rPr>
          <w:fldChar w:fldCharType="begin"/>
        </w:r>
        <w:r>
          <w:rPr>
            <w:noProof/>
            <w:webHidden/>
          </w:rPr>
          <w:instrText xml:space="preserve"> PAGEREF _Toc451179839 \h </w:instrText>
        </w:r>
        <w:r>
          <w:rPr>
            <w:noProof/>
            <w:webHidden/>
          </w:rPr>
        </w:r>
        <w:r>
          <w:rPr>
            <w:noProof/>
            <w:webHidden/>
          </w:rPr>
          <w:fldChar w:fldCharType="separate"/>
        </w:r>
        <w:r>
          <w:rPr>
            <w:noProof/>
            <w:webHidden/>
          </w:rPr>
          <w:t>151</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840" w:history="1">
        <w:r w:rsidRPr="00203510">
          <w:rPr>
            <w:rStyle w:val="Hyperlink"/>
            <w:noProof/>
          </w:rPr>
          <w:t>Conversing with children</w:t>
        </w:r>
        <w:r>
          <w:rPr>
            <w:noProof/>
            <w:webHidden/>
          </w:rPr>
          <w:tab/>
        </w:r>
        <w:r>
          <w:rPr>
            <w:noProof/>
            <w:webHidden/>
          </w:rPr>
          <w:fldChar w:fldCharType="begin"/>
        </w:r>
        <w:r>
          <w:rPr>
            <w:noProof/>
            <w:webHidden/>
          </w:rPr>
          <w:instrText xml:space="preserve"> PAGEREF _Toc451179840 \h </w:instrText>
        </w:r>
        <w:r>
          <w:rPr>
            <w:noProof/>
            <w:webHidden/>
          </w:rPr>
        </w:r>
        <w:r>
          <w:rPr>
            <w:noProof/>
            <w:webHidden/>
          </w:rPr>
          <w:fldChar w:fldCharType="separate"/>
        </w:r>
        <w:r>
          <w:rPr>
            <w:noProof/>
            <w:webHidden/>
          </w:rPr>
          <w:t>151</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841" w:history="1">
        <w:r w:rsidRPr="00203510">
          <w:rPr>
            <w:rStyle w:val="Hyperlink"/>
            <w:noProof/>
          </w:rPr>
          <w:t>Platforms for meaningful conversations</w:t>
        </w:r>
        <w:r>
          <w:rPr>
            <w:noProof/>
            <w:webHidden/>
          </w:rPr>
          <w:tab/>
        </w:r>
        <w:r>
          <w:rPr>
            <w:noProof/>
            <w:webHidden/>
          </w:rPr>
          <w:fldChar w:fldCharType="begin"/>
        </w:r>
        <w:r>
          <w:rPr>
            <w:noProof/>
            <w:webHidden/>
          </w:rPr>
          <w:instrText xml:space="preserve"> PAGEREF _Toc451179841 \h </w:instrText>
        </w:r>
        <w:r>
          <w:rPr>
            <w:noProof/>
            <w:webHidden/>
          </w:rPr>
        </w:r>
        <w:r>
          <w:rPr>
            <w:noProof/>
            <w:webHidden/>
          </w:rPr>
          <w:fldChar w:fldCharType="separate"/>
        </w:r>
        <w:r>
          <w:rPr>
            <w:noProof/>
            <w:webHidden/>
          </w:rPr>
          <w:t>151</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842" w:history="1">
        <w:r w:rsidRPr="00203510">
          <w:rPr>
            <w:rStyle w:val="Hyperlink"/>
            <w:noProof/>
          </w:rPr>
          <w:t>Learner Task Twenty-Eight</w:t>
        </w:r>
        <w:r>
          <w:rPr>
            <w:noProof/>
            <w:webHidden/>
          </w:rPr>
          <w:tab/>
        </w:r>
        <w:r>
          <w:rPr>
            <w:noProof/>
            <w:webHidden/>
          </w:rPr>
          <w:fldChar w:fldCharType="begin"/>
        </w:r>
        <w:r>
          <w:rPr>
            <w:noProof/>
            <w:webHidden/>
          </w:rPr>
          <w:instrText xml:space="preserve"> PAGEREF _Toc451179842 \h </w:instrText>
        </w:r>
        <w:r>
          <w:rPr>
            <w:noProof/>
            <w:webHidden/>
          </w:rPr>
        </w:r>
        <w:r>
          <w:rPr>
            <w:noProof/>
            <w:webHidden/>
          </w:rPr>
          <w:fldChar w:fldCharType="separate"/>
        </w:r>
        <w:r>
          <w:rPr>
            <w:noProof/>
            <w:webHidden/>
          </w:rPr>
          <w:t>154</w:t>
        </w:r>
        <w:r>
          <w:rPr>
            <w:noProof/>
            <w:webHidden/>
          </w:rPr>
          <w:fldChar w:fldCharType="end"/>
        </w:r>
      </w:hyperlink>
    </w:p>
    <w:p w:rsidR="006E720C" w:rsidRDefault="006E720C">
      <w:pPr>
        <w:pStyle w:val="TOC2"/>
        <w:tabs>
          <w:tab w:val="right" w:leader="dot" w:pos="9322"/>
        </w:tabs>
        <w:rPr>
          <w:rFonts w:asciiTheme="minorHAnsi" w:eastAsiaTheme="minorEastAsia" w:hAnsiTheme="minorHAnsi" w:cstheme="minorBidi"/>
          <w:noProof/>
          <w:lang w:val="en-GB" w:eastAsia="en-GB"/>
        </w:rPr>
      </w:pPr>
      <w:hyperlink w:anchor="_Toc451179843" w:history="1">
        <w:r w:rsidRPr="00203510">
          <w:rPr>
            <w:rStyle w:val="Hyperlink"/>
            <w:noProof/>
          </w:rPr>
          <w:t>How can engaging in sustained conversations with children scaffold their learning?</w:t>
        </w:r>
        <w:r>
          <w:rPr>
            <w:noProof/>
            <w:webHidden/>
          </w:rPr>
          <w:tab/>
        </w:r>
        <w:r>
          <w:rPr>
            <w:noProof/>
            <w:webHidden/>
          </w:rPr>
          <w:fldChar w:fldCharType="begin"/>
        </w:r>
        <w:r>
          <w:rPr>
            <w:noProof/>
            <w:webHidden/>
          </w:rPr>
          <w:instrText xml:space="preserve"> PAGEREF _Toc451179843 \h </w:instrText>
        </w:r>
        <w:r>
          <w:rPr>
            <w:noProof/>
            <w:webHidden/>
          </w:rPr>
        </w:r>
        <w:r>
          <w:rPr>
            <w:noProof/>
            <w:webHidden/>
          </w:rPr>
          <w:fldChar w:fldCharType="separate"/>
        </w:r>
        <w:r>
          <w:rPr>
            <w:noProof/>
            <w:webHidden/>
          </w:rPr>
          <w:t>154</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844" w:history="1">
        <w:r w:rsidRPr="00203510">
          <w:rPr>
            <w:rStyle w:val="Hyperlink"/>
            <w:noProof/>
          </w:rPr>
          <w:t>Activity 6C</w:t>
        </w:r>
        <w:r>
          <w:rPr>
            <w:noProof/>
            <w:webHidden/>
          </w:rPr>
          <w:tab/>
        </w:r>
        <w:r>
          <w:rPr>
            <w:noProof/>
            <w:webHidden/>
          </w:rPr>
          <w:fldChar w:fldCharType="begin"/>
        </w:r>
        <w:r>
          <w:rPr>
            <w:noProof/>
            <w:webHidden/>
          </w:rPr>
          <w:instrText xml:space="preserve"> PAGEREF _Toc451179844 \h </w:instrText>
        </w:r>
        <w:r>
          <w:rPr>
            <w:noProof/>
            <w:webHidden/>
          </w:rPr>
        </w:r>
        <w:r>
          <w:rPr>
            <w:noProof/>
            <w:webHidden/>
          </w:rPr>
          <w:fldChar w:fldCharType="separate"/>
        </w:r>
        <w:r>
          <w:rPr>
            <w:noProof/>
            <w:webHidden/>
          </w:rPr>
          <w:t>155</w:t>
        </w:r>
        <w:r>
          <w:rPr>
            <w:noProof/>
            <w:webHidden/>
          </w:rPr>
          <w:fldChar w:fldCharType="end"/>
        </w:r>
      </w:hyperlink>
    </w:p>
    <w:p w:rsidR="006E720C" w:rsidRDefault="006E720C">
      <w:pPr>
        <w:pStyle w:val="TOC2"/>
        <w:tabs>
          <w:tab w:val="right" w:leader="dot" w:pos="9322"/>
        </w:tabs>
        <w:rPr>
          <w:rFonts w:asciiTheme="minorHAnsi" w:eastAsiaTheme="minorEastAsia" w:hAnsiTheme="minorHAnsi" w:cstheme="minorBidi"/>
          <w:noProof/>
          <w:lang w:val="en-GB" w:eastAsia="en-GB"/>
        </w:rPr>
      </w:pPr>
      <w:hyperlink w:anchor="_Toc451179845" w:history="1">
        <w:r w:rsidRPr="00203510">
          <w:rPr>
            <w:rStyle w:val="Hyperlink"/>
            <w:noProof/>
          </w:rPr>
          <w:t>6.6 – Assist children to see their mistakes as opportunities to learn and grow</w:t>
        </w:r>
        <w:r>
          <w:rPr>
            <w:noProof/>
            <w:webHidden/>
          </w:rPr>
          <w:tab/>
        </w:r>
        <w:r>
          <w:rPr>
            <w:noProof/>
            <w:webHidden/>
          </w:rPr>
          <w:fldChar w:fldCharType="begin"/>
        </w:r>
        <w:r>
          <w:rPr>
            <w:noProof/>
            <w:webHidden/>
          </w:rPr>
          <w:instrText xml:space="preserve"> PAGEREF _Toc451179845 \h </w:instrText>
        </w:r>
        <w:r>
          <w:rPr>
            <w:noProof/>
            <w:webHidden/>
          </w:rPr>
        </w:r>
        <w:r>
          <w:rPr>
            <w:noProof/>
            <w:webHidden/>
          </w:rPr>
          <w:fldChar w:fldCharType="separate"/>
        </w:r>
        <w:r>
          <w:rPr>
            <w:noProof/>
            <w:webHidden/>
          </w:rPr>
          <w:t>156</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846" w:history="1">
        <w:r w:rsidRPr="00203510">
          <w:rPr>
            <w:rStyle w:val="Hyperlink"/>
            <w:noProof/>
          </w:rPr>
          <w:t>Learning from mistakes</w:t>
        </w:r>
        <w:r>
          <w:rPr>
            <w:noProof/>
            <w:webHidden/>
          </w:rPr>
          <w:tab/>
        </w:r>
        <w:r>
          <w:rPr>
            <w:noProof/>
            <w:webHidden/>
          </w:rPr>
          <w:fldChar w:fldCharType="begin"/>
        </w:r>
        <w:r>
          <w:rPr>
            <w:noProof/>
            <w:webHidden/>
          </w:rPr>
          <w:instrText xml:space="preserve"> PAGEREF _Toc451179846 \h </w:instrText>
        </w:r>
        <w:r>
          <w:rPr>
            <w:noProof/>
            <w:webHidden/>
          </w:rPr>
        </w:r>
        <w:r>
          <w:rPr>
            <w:noProof/>
            <w:webHidden/>
          </w:rPr>
          <w:fldChar w:fldCharType="separate"/>
        </w:r>
        <w:r>
          <w:rPr>
            <w:noProof/>
            <w:webHidden/>
          </w:rPr>
          <w:t>156</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847" w:history="1">
        <w:r w:rsidRPr="00203510">
          <w:rPr>
            <w:rStyle w:val="Hyperlink"/>
            <w:noProof/>
          </w:rPr>
          <w:t>Learner Task Twenty-Nine</w:t>
        </w:r>
        <w:r>
          <w:rPr>
            <w:noProof/>
            <w:webHidden/>
          </w:rPr>
          <w:tab/>
        </w:r>
        <w:r>
          <w:rPr>
            <w:noProof/>
            <w:webHidden/>
          </w:rPr>
          <w:fldChar w:fldCharType="begin"/>
        </w:r>
        <w:r>
          <w:rPr>
            <w:noProof/>
            <w:webHidden/>
          </w:rPr>
          <w:instrText xml:space="preserve"> PAGEREF _Toc451179847 \h </w:instrText>
        </w:r>
        <w:r>
          <w:rPr>
            <w:noProof/>
            <w:webHidden/>
          </w:rPr>
        </w:r>
        <w:r>
          <w:rPr>
            <w:noProof/>
            <w:webHidden/>
          </w:rPr>
          <w:fldChar w:fldCharType="separate"/>
        </w:r>
        <w:r>
          <w:rPr>
            <w:noProof/>
            <w:webHidden/>
          </w:rPr>
          <w:t>159</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848" w:history="1">
        <w:r w:rsidRPr="00203510">
          <w:rPr>
            <w:rStyle w:val="Hyperlink"/>
            <w:noProof/>
          </w:rPr>
          <w:t>Activity 6D</w:t>
        </w:r>
        <w:r>
          <w:rPr>
            <w:noProof/>
            <w:webHidden/>
          </w:rPr>
          <w:tab/>
        </w:r>
        <w:r>
          <w:rPr>
            <w:noProof/>
            <w:webHidden/>
          </w:rPr>
          <w:fldChar w:fldCharType="begin"/>
        </w:r>
        <w:r>
          <w:rPr>
            <w:noProof/>
            <w:webHidden/>
          </w:rPr>
          <w:instrText xml:space="preserve"> PAGEREF _Toc451179848 \h </w:instrText>
        </w:r>
        <w:r>
          <w:rPr>
            <w:noProof/>
            <w:webHidden/>
          </w:rPr>
        </w:r>
        <w:r>
          <w:rPr>
            <w:noProof/>
            <w:webHidden/>
          </w:rPr>
          <w:fldChar w:fldCharType="separate"/>
        </w:r>
        <w:r>
          <w:rPr>
            <w:noProof/>
            <w:webHidden/>
          </w:rPr>
          <w:t>160</w:t>
        </w:r>
        <w:r>
          <w:rPr>
            <w:noProof/>
            <w:webHidden/>
          </w:rPr>
          <w:fldChar w:fldCharType="end"/>
        </w:r>
      </w:hyperlink>
    </w:p>
    <w:p w:rsidR="006E720C" w:rsidRDefault="006E720C">
      <w:pPr>
        <w:pStyle w:val="TOC2"/>
        <w:tabs>
          <w:tab w:val="right" w:leader="dot" w:pos="9322"/>
        </w:tabs>
        <w:rPr>
          <w:rFonts w:asciiTheme="minorHAnsi" w:eastAsiaTheme="minorEastAsia" w:hAnsiTheme="minorHAnsi" w:cstheme="minorBidi"/>
          <w:noProof/>
          <w:lang w:val="en-GB" w:eastAsia="en-GB"/>
        </w:rPr>
      </w:pPr>
      <w:hyperlink w:anchor="_Toc451179849" w:history="1">
        <w:r w:rsidRPr="00203510">
          <w:rPr>
            <w:rStyle w:val="Hyperlink"/>
            <w:noProof/>
          </w:rPr>
          <w:t>6.7 – Facilitate families’ diverse contributions to the learning community</w:t>
        </w:r>
        <w:r>
          <w:rPr>
            <w:noProof/>
            <w:webHidden/>
          </w:rPr>
          <w:tab/>
        </w:r>
        <w:r>
          <w:rPr>
            <w:noProof/>
            <w:webHidden/>
          </w:rPr>
          <w:fldChar w:fldCharType="begin"/>
        </w:r>
        <w:r>
          <w:rPr>
            <w:noProof/>
            <w:webHidden/>
          </w:rPr>
          <w:instrText xml:space="preserve"> PAGEREF _Toc451179849 \h </w:instrText>
        </w:r>
        <w:r>
          <w:rPr>
            <w:noProof/>
            <w:webHidden/>
          </w:rPr>
        </w:r>
        <w:r>
          <w:rPr>
            <w:noProof/>
            <w:webHidden/>
          </w:rPr>
          <w:fldChar w:fldCharType="separate"/>
        </w:r>
        <w:r>
          <w:rPr>
            <w:noProof/>
            <w:webHidden/>
          </w:rPr>
          <w:t>161</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850" w:history="1">
        <w:r w:rsidRPr="00203510">
          <w:rPr>
            <w:rStyle w:val="Hyperlink"/>
            <w:noProof/>
          </w:rPr>
          <w:t>How can I facilitate family involvement?</w:t>
        </w:r>
        <w:r>
          <w:rPr>
            <w:noProof/>
            <w:webHidden/>
          </w:rPr>
          <w:tab/>
        </w:r>
        <w:r>
          <w:rPr>
            <w:noProof/>
            <w:webHidden/>
          </w:rPr>
          <w:fldChar w:fldCharType="begin"/>
        </w:r>
        <w:r>
          <w:rPr>
            <w:noProof/>
            <w:webHidden/>
          </w:rPr>
          <w:instrText xml:space="preserve"> PAGEREF _Toc451179850 \h </w:instrText>
        </w:r>
        <w:r>
          <w:rPr>
            <w:noProof/>
            <w:webHidden/>
          </w:rPr>
        </w:r>
        <w:r>
          <w:rPr>
            <w:noProof/>
            <w:webHidden/>
          </w:rPr>
          <w:fldChar w:fldCharType="separate"/>
        </w:r>
        <w:r>
          <w:rPr>
            <w:noProof/>
            <w:webHidden/>
          </w:rPr>
          <w:t>161</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851" w:history="1">
        <w:r w:rsidRPr="00203510">
          <w:rPr>
            <w:rStyle w:val="Hyperlink"/>
            <w:noProof/>
          </w:rPr>
          <w:t>Learner Task Thirty</w:t>
        </w:r>
        <w:r>
          <w:rPr>
            <w:noProof/>
            <w:webHidden/>
          </w:rPr>
          <w:tab/>
        </w:r>
        <w:r>
          <w:rPr>
            <w:noProof/>
            <w:webHidden/>
          </w:rPr>
          <w:fldChar w:fldCharType="begin"/>
        </w:r>
        <w:r>
          <w:rPr>
            <w:noProof/>
            <w:webHidden/>
          </w:rPr>
          <w:instrText xml:space="preserve"> PAGEREF _Toc451179851 \h </w:instrText>
        </w:r>
        <w:r>
          <w:rPr>
            <w:noProof/>
            <w:webHidden/>
          </w:rPr>
        </w:r>
        <w:r>
          <w:rPr>
            <w:noProof/>
            <w:webHidden/>
          </w:rPr>
          <w:fldChar w:fldCharType="separate"/>
        </w:r>
        <w:r>
          <w:rPr>
            <w:noProof/>
            <w:webHidden/>
          </w:rPr>
          <w:t>163</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852" w:history="1">
        <w:r w:rsidRPr="00203510">
          <w:rPr>
            <w:rStyle w:val="Hyperlink"/>
            <w:noProof/>
          </w:rPr>
          <w:t>Activity 6E</w:t>
        </w:r>
        <w:r>
          <w:rPr>
            <w:noProof/>
            <w:webHidden/>
          </w:rPr>
          <w:tab/>
        </w:r>
        <w:r>
          <w:rPr>
            <w:noProof/>
            <w:webHidden/>
          </w:rPr>
          <w:fldChar w:fldCharType="begin"/>
        </w:r>
        <w:r>
          <w:rPr>
            <w:noProof/>
            <w:webHidden/>
          </w:rPr>
          <w:instrText xml:space="preserve"> PAGEREF _Toc451179852 \h </w:instrText>
        </w:r>
        <w:r>
          <w:rPr>
            <w:noProof/>
            <w:webHidden/>
          </w:rPr>
        </w:r>
        <w:r>
          <w:rPr>
            <w:noProof/>
            <w:webHidden/>
          </w:rPr>
          <w:fldChar w:fldCharType="separate"/>
        </w:r>
        <w:r>
          <w:rPr>
            <w:noProof/>
            <w:webHidden/>
          </w:rPr>
          <w:t>164</w:t>
        </w:r>
        <w:r>
          <w:rPr>
            <w:noProof/>
            <w:webHidden/>
          </w:rPr>
          <w:fldChar w:fldCharType="end"/>
        </w:r>
      </w:hyperlink>
    </w:p>
    <w:p w:rsidR="006E720C" w:rsidRDefault="006E720C">
      <w:pPr>
        <w:pStyle w:val="TOC2"/>
        <w:tabs>
          <w:tab w:val="right" w:leader="dot" w:pos="9322"/>
        </w:tabs>
        <w:rPr>
          <w:rFonts w:asciiTheme="minorHAnsi" w:eastAsiaTheme="minorEastAsia" w:hAnsiTheme="minorHAnsi" w:cstheme="minorBidi"/>
          <w:noProof/>
          <w:lang w:val="en-GB" w:eastAsia="en-GB"/>
        </w:rPr>
      </w:pPr>
      <w:hyperlink w:anchor="_Toc451179853" w:history="1">
        <w:r w:rsidRPr="00203510">
          <w:rPr>
            <w:rStyle w:val="Hyperlink"/>
            <w:noProof/>
          </w:rPr>
          <w:t>6.8 – Share information with colleagues about child development and wellbeing</w:t>
        </w:r>
        <w:r>
          <w:rPr>
            <w:noProof/>
            <w:webHidden/>
          </w:rPr>
          <w:tab/>
        </w:r>
        <w:r>
          <w:rPr>
            <w:noProof/>
            <w:webHidden/>
          </w:rPr>
          <w:fldChar w:fldCharType="begin"/>
        </w:r>
        <w:r>
          <w:rPr>
            <w:noProof/>
            <w:webHidden/>
          </w:rPr>
          <w:instrText xml:space="preserve"> PAGEREF _Toc451179853 \h </w:instrText>
        </w:r>
        <w:r>
          <w:rPr>
            <w:noProof/>
            <w:webHidden/>
          </w:rPr>
        </w:r>
        <w:r>
          <w:rPr>
            <w:noProof/>
            <w:webHidden/>
          </w:rPr>
          <w:fldChar w:fldCharType="separate"/>
        </w:r>
        <w:r>
          <w:rPr>
            <w:noProof/>
            <w:webHidden/>
          </w:rPr>
          <w:t>165</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854" w:history="1">
        <w:r w:rsidRPr="00203510">
          <w:rPr>
            <w:rStyle w:val="Hyperlink"/>
            <w:noProof/>
          </w:rPr>
          <w:t>The importance of sharing information</w:t>
        </w:r>
        <w:r>
          <w:rPr>
            <w:noProof/>
            <w:webHidden/>
          </w:rPr>
          <w:tab/>
        </w:r>
        <w:r>
          <w:rPr>
            <w:noProof/>
            <w:webHidden/>
          </w:rPr>
          <w:fldChar w:fldCharType="begin"/>
        </w:r>
        <w:r>
          <w:rPr>
            <w:noProof/>
            <w:webHidden/>
          </w:rPr>
          <w:instrText xml:space="preserve"> PAGEREF _Toc451179854 \h </w:instrText>
        </w:r>
        <w:r>
          <w:rPr>
            <w:noProof/>
            <w:webHidden/>
          </w:rPr>
        </w:r>
        <w:r>
          <w:rPr>
            <w:noProof/>
            <w:webHidden/>
          </w:rPr>
          <w:fldChar w:fldCharType="separate"/>
        </w:r>
        <w:r>
          <w:rPr>
            <w:noProof/>
            <w:webHidden/>
          </w:rPr>
          <w:t>165</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855" w:history="1">
        <w:r w:rsidRPr="00203510">
          <w:rPr>
            <w:rStyle w:val="Hyperlink"/>
            <w:noProof/>
          </w:rPr>
          <w:t>Learner Task Thirty-One</w:t>
        </w:r>
        <w:r>
          <w:rPr>
            <w:noProof/>
            <w:webHidden/>
          </w:rPr>
          <w:tab/>
        </w:r>
        <w:r>
          <w:rPr>
            <w:noProof/>
            <w:webHidden/>
          </w:rPr>
          <w:fldChar w:fldCharType="begin"/>
        </w:r>
        <w:r>
          <w:rPr>
            <w:noProof/>
            <w:webHidden/>
          </w:rPr>
          <w:instrText xml:space="preserve"> PAGEREF _Toc451179855 \h </w:instrText>
        </w:r>
        <w:r>
          <w:rPr>
            <w:noProof/>
            <w:webHidden/>
          </w:rPr>
        </w:r>
        <w:r>
          <w:rPr>
            <w:noProof/>
            <w:webHidden/>
          </w:rPr>
          <w:fldChar w:fldCharType="separate"/>
        </w:r>
        <w:r>
          <w:rPr>
            <w:noProof/>
            <w:webHidden/>
          </w:rPr>
          <w:t>167</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856" w:history="1">
        <w:r w:rsidRPr="00203510">
          <w:rPr>
            <w:rStyle w:val="Hyperlink"/>
            <w:noProof/>
          </w:rPr>
          <w:t>Activity 6F</w:t>
        </w:r>
        <w:r>
          <w:rPr>
            <w:noProof/>
            <w:webHidden/>
          </w:rPr>
          <w:tab/>
        </w:r>
        <w:r>
          <w:rPr>
            <w:noProof/>
            <w:webHidden/>
          </w:rPr>
          <w:fldChar w:fldCharType="begin"/>
        </w:r>
        <w:r>
          <w:rPr>
            <w:noProof/>
            <w:webHidden/>
          </w:rPr>
          <w:instrText xml:space="preserve"> PAGEREF _Toc451179856 \h </w:instrText>
        </w:r>
        <w:r>
          <w:rPr>
            <w:noProof/>
            <w:webHidden/>
          </w:rPr>
        </w:r>
        <w:r>
          <w:rPr>
            <w:noProof/>
            <w:webHidden/>
          </w:rPr>
          <w:fldChar w:fldCharType="separate"/>
        </w:r>
        <w:r>
          <w:rPr>
            <w:noProof/>
            <w:webHidden/>
          </w:rPr>
          <w:t>168</w:t>
        </w:r>
        <w:r>
          <w:rPr>
            <w:noProof/>
            <w:webHidden/>
          </w:rPr>
          <w:fldChar w:fldCharType="end"/>
        </w:r>
      </w:hyperlink>
    </w:p>
    <w:p w:rsidR="006E720C" w:rsidRDefault="006E720C">
      <w:pPr>
        <w:pStyle w:val="TOC3"/>
        <w:tabs>
          <w:tab w:val="right" w:leader="dot" w:pos="9322"/>
        </w:tabs>
        <w:rPr>
          <w:rFonts w:asciiTheme="minorHAnsi" w:eastAsiaTheme="minorEastAsia" w:hAnsiTheme="minorHAnsi" w:cstheme="minorBidi"/>
          <w:noProof/>
          <w:lang w:val="en-GB" w:eastAsia="en-GB"/>
        </w:rPr>
      </w:pPr>
      <w:hyperlink w:anchor="_Toc451179857" w:history="1">
        <w:r w:rsidRPr="00203510">
          <w:rPr>
            <w:rStyle w:val="Hyperlink"/>
            <w:noProof/>
          </w:rPr>
          <w:t>Skills and Knowledge Activity</w:t>
        </w:r>
        <w:r>
          <w:rPr>
            <w:noProof/>
            <w:webHidden/>
          </w:rPr>
          <w:tab/>
        </w:r>
        <w:r>
          <w:rPr>
            <w:noProof/>
            <w:webHidden/>
          </w:rPr>
          <w:fldChar w:fldCharType="begin"/>
        </w:r>
        <w:r>
          <w:rPr>
            <w:noProof/>
            <w:webHidden/>
          </w:rPr>
          <w:instrText xml:space="preserve"> PAGEREF _Toc451179857 \h </w:instrText>
        </w:r>
        <w:r>
          <w:rPr>
            <w:noProof/>
            <w:webHidden/>
          </w:rPr>
        </w:r>
        <w:r>
          <w:rPr>
            <w:noProof/>
            <w:webHidden/>
          </w:rPr>
          <w:fldChar w:fldCharType="separate"/>
        </w:r>
        <w:r>
          <w:rPr>
            <w:noProof/>
            <w:webHidden/>
          </w:rPr>
          <w:t>169</w:t>
        </w:r>
        <w:r>
          <w:rPr>
            <w:noProof/>
            <w:webHidden/>
          </w:rPr>
          <w:fldChar w:fldCharType="end"/>
        </w:r>
      </w:hyperlink>
    </w:p>
    <w:p w:rsidR="006E720C" w:rsidRDefault="006E720C">
      <w:pPr>
        <w:pStyle w:val="TOC2"/>
        <w:tabs>
          <w:tab w:val="right" w:leader="dot" w:pos="9322"/>
        </w:tabs>
        <w:rPr>
          <w:rFonts w:asciiTheme="minorHAnsi" w:eastAsiaTheme="minorEastAsia" w:hAnsiTheme="minorHAnsi" w:cstheme="minorBidi"/>
          <w:noProof/>
          <w:lang w:val="en-GB" w:eastAsia="en-GB"/>
        </w:rPr>
      </w:pPr>
      <w:hyperlink w:anchor="_Toc451179858" w:history="1">
        <w:r w:rsidRPr="00203510">
          <w:rPr>
            <w:rStyle w:val="Hyperlink"/>
            <w:noProof/>
          </w:rPr>
          <w:t>Major Activity – An opportunity to revise the unit</w:t>
        </w:r>
        <w:r>
          <w:rPr>
            <w:noProof/>
            <w:webHidden/>
          </w:rPr>
          <w:tab/>
        </w:r>
        <w:r>
          <w:rPr>
            <w:noProof/>
            <w:webHidden/>
          </w:rPr>
          <w:fldChar w:fldCharType="begin"/>
        </w:r>
        <w:r>
          <w:rPr>
            <w:noProof/>
            <w:webHidden/>
          </w:rPr>
          <w:instrText xml:space="preserve"> PAGEREF _Toc451179858 \h </w:instrText>
        </w:r>
        <w:r>
          <w:rPr>
            <w:noProof/>
            <w:webHidden/>
          </w:rPr>
        </w:r>
        <w:r>
          <w:rPr>
            <w:noProof/>
            <w:webHidden/>
          </w:rPr>
          <w:fldChar w:fldCharType="separate"/>
        </w:r>
        <w:r>
          <w:rPr>
            <w:noProof/>
            <w:webHidden/>
          </w:rPr>
          <w:t>170</w:t>
        </w:r>
        <w:r>
          <w:rPr>
            <w:noProof/>
            <w:webHidden/>
          </w:rPr>
          <w:fldChar w:fldCharType="end"/>
        </w:r>
      </w:hyperlink>
    </w:p>
    <w:p w:rsidR="00D46DB0" w:rsidRDefault="00810B75" w:rsidP="00D46DB0">
      <w:r w:rsidRPr="004F5688">
        <w:rPr>
          <w:rFonts w:eastAsia="Times New Roman"/>
          <w:b/>
        </w:rPr>
        <w:fldChar w:fldCharType="end"/>
      </w:r>
      <w:r w:rsidR="00D46DB0">
        <w:rPr>
          <w:b/>
        </w:rPr>
        <w:br w:type="page"/>
      </w:r>
    </w:p>
    <w:p w:rsidR="00D46DB0" w:rsidRPr="00FE030B" w:rsidRDefault="00B05D7D" w:rsidP="00D46DB0">
      <w:pPr>
        <w:pStyle w:val="Heading3"/>
        <w:rPr>
          <w:color w:val="943634"/>
        </w:rPr>
      </w:pPr>
      <w:bookmarkStart w:id="2" w:name="_Toc329018036"/>
      <w:bookmarkStart w:id="3" w:name="_Toc451179689"/>
      <w:r>
        <w:rPr>
          <w:rFonts w:ascii="Arial" w:hAnsi="Arial"/>
          <w:noProof/>
          <w:lang w:eastAsia="en-GB"/>
        </w:rPr>
        <mc:AlternateContent>
          <mc:Choice Requires="wps">
            <w:drawing>
              <wp:anchor distT="0" distB="0" distL="114300" distR="114300" simplePos="0" relativeHeight="251687936" behindDoc="1" locked="0" layoutInCell="1" allowOverlap="1" wp14:anchorId="6CCB59A0" wp14:editId="503A3481">
                <wp:simplePos x="0" y="0"/>
                <wp:positionH relativeFrom="column">
                  <wp:posOffset>-790575</wp:posOffset>
                </wp:positionH>
                <wp:positionV relativeFrom="paragraph">
                  <wp:posOffset>-314325</wp:posOffset>
                </wp:positionV>
                <wp:extent cx="7303135" cy="3114675"/>
                <wp:effectExtent l="0" t="0" r="31115" b="66675"/>
                <wp:wrapNone/>
                <wp:docPr id="160"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311467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4" o:spid="_x0000_s1026" style="position:absolute;margin-left:-62.25pt;margin-top:-24.75pt;width:575.05pt;height:245.25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" strokecolor="#d99594" strokeweight="1pt">
                <v:fill color2="#e5b8b7" focus="100%" type="gradient"/>
                <v:shadow on="t" color="#622423" opacity=".5" offset="1pt"/>
              </v:roundrect>
            </w:pict>
          </mc:Fallback>
        </mc:AlternateContent>
      </w:r>
      <w:r w:rsidR="00D46DB0" w:rsidRPr="00FE030B">
        <w:t>Unit Description</w:t>
      </w:r>
      <w:bookmarkEnd w:id="2"/>
      <w:bookmarkEnd w:id="3"/>
    </w:p>
    <w:p w:rsidR="00D46DB0" w:rsidRPr="00864D16" w:rsidRDefault="00D46DB0" w:rsidP="0069571D">
      <w:pPr>
        <w:spacing w:after="0" w:line="240" w:lineRule="auto"/>
        <w:contextualSpacing/>
        <w:outlineLvl w:val="3"/>
        <w:rPr>
          <w:rFonts w:cs="Calibri"/>
          <w:b/>
          <w:color w:val="000000"/>
        </w:rPr>
      </w:pPr>
      <w:r w:rsidRPr="00864D16">
        <w:rPr>
          <w:rFonts w:cs="Calibri"/>
          <w:b/>
          <w:color w:val="000000"/>
        </w:rPr>
        <w:t>Description</w:t>
      </w:r>
    </w:p>
    <w:p w:rsidR="0069571D" w:rsidRDefault="0069571D" w:rsidP="0069571D">
      <w:pPr>
        <w:pStyle w:val="BodyText"/>
        <w:contextualSpacing/>
        <w:jc w:val="left"/>
        <w:rPr>
          <w:rFonts w:ascii="Calibri" w:hAnsi="Calibri"/>
          <w:sz w:val="22"/>
          <w:szCs w:val="22"/>
        </w:rPr>
      </w:pPr>
    </w:p>
    <w:p w:rsidR="009457B3" w:rsidRPr="009457B3" w:rsidRDefault="009457B3" w:rsidP="0069571D">
      <w:pPr>
        <w:pStyle w:val="BodyText"/>
        <w:contextualSpacing/>
        <w:jc w:val="left"/>
        <w:rPr>
          <w:rFonts w:ascii="Calibri" w:hAnsi="Calibri"/>
          <w:sz w:val="22"/>
          <w:szCs w:val="22"/>
        </w:rPr>
      </w:pPr>
      <w:r w:rsidRPr="009457B3">
        <w:rPr>
          <w:rFonts w:ascii="Calibri" w:hAnsi="Calibri"/>
          <w:sz w:val="22"/>
          <w:szCs w:val="22"/>
        </w:rPr>
        <w:t xml:space="preserve">This unit describes the skills and knowledge to support and recognise the interrelationship between the physical, social, emotional, cognitive and communication development of children from birth to 6 years of age. </w:t>
      </w:r>
    </w:p>
    <w:p w:rsidR="009457B3" w:rsidRPr="009457B3" w:rsidRDefault="009457B3" w:rsidP="0069571D">
      <w:pPr>
        <w:pStyle w:val="BodyText"/>
        <w:contextualSpacing/>
        <w:jc w:val="left"/>
        <w:rPr>
          <w:rFonts w:ascii="Calibri" w:hAnsi="Calibri"/>
          <w:sz w:val="22"/>
          <w:szCs w:val="22"/>
        </w:rPr>
      </w:pPr>
    </w:p>
    <w:p w:rsidR="009457B3" w:rsidRPr="009457B3" w:rsidRDefault="009457B3" w:rsidP="0069571D">
      <w:pPr>
        <w:pStyle w:val="BodyText"/>
        <w:contextualSpacing/>
        <w:jc w:val="left"/>
        <w:rPr>
          <w:rFonts w:ascii="Calibri" w:hAnsi="Calibri"/>
          <w:sz w:val="22"/>
          <w:szCs w:val="22"/>
        </w:rPr>
      </w:pPr>
      <w:r w:rsidRPr="009457B3">
        <w:rPr>
          <w:rFonts w:ascii="Calibri" w:hAnsi="Calibri"/>
          <w:sz w:val="22"/>
          <w:szCs w:val="22"/>
        </w:rPr>
        <w:t>This unit applies to educators working in a range of early childhood education and care services.</w:t>
      </w:r>
    </w:p>
    <w:p w:rsidR="009457B3" w:rsidRPr="009457B3" w:rsidRDefault="009457B3" w:rsidP="0069571D">
      <w:pPr>
        <w:pStyle w:val="BodyText"/>
        <w:contextualSpacing/>
        <w:jc w:val="left"/>
        <w:rPr>
          <w:rFonts w:ascii="Calibri" w:hAnsi="Calibri"/>
          <w:sz w:val="22"/>
          <w:szCs w:val="22"/>
        </w:rPr>
      </w:pPr>
    </w:p>
    <w:p w:rsidR="009457B3" w:rsidRPr="009457B3" w:rsidRDefault="009457B3" w:rsidP="0069571D">
      <w:pPr>
        <w:pStyle w:val="BodyText"/>
        <w:contextualSpacing/>
        <w:jc w:val="left"/>
        <w:rPr>
          <w:rFonts w:ascii="Calibri" w:hAnsi="Calibri"/>
          <w:sz w:val="22"/>
          <w:szCs w:val="22"/>
        </w:rPr>
      </w:pPr>
      <w:r w:rsidRPr="009457B3">
        <w:rPr>
          <w:rStyle w:val="Emphasis"/>
          <w:rFonts w:ascii="Calibri" w:hAnsi="Calibri"/>
          <w:sz w:val="22"/>
          <w:szCs w:val="22"/>
        </w:rPr>
        <w:t>No licensing, legislative or certification requirements apply to this unit at the time of publication.</w:t>
      </w:r>
    </w:p>
    <w:p w:rsidR="0069571D" w:rsidRDefault="0069571D" w:rsidP="0069571D">
      <w:pPr>
        <w:spacing w:after="0" w:line="240" w:lineRule="auto"/>
        <w:contextualSpacing/>
        <w:outlineLvl w:val="3"/>
        <w:rPr>
          <w:rFonts w:eastAsia="Times New Roman" w:cs="Calibri"/>
          <w:b/>
          <w:color w:val="000000"/>
          <w:lang w:val="en-GB" w:eastAsia="en-GB"/>
        </w:rPr>
      </w:pPr>
    </w:p>
    <w:p w:rsidR="00D46DB0" w:rsidRPr="00B249C8" w:rsidRDefault="00D46DB0" w:rsidP="0069571D">
      <w:pPr>
        <w:spacing w:after="0" w:line="240" w:lineRule="auto"/>
        <w:contextualSpacing/>
        <w:outlineLvl w:val="3"/>
        <w:rPr>
          <w:rFonts w:eastAsia="Times New Roman" w:cs="Calibri"/>
          <w:b/>
          <w:color w:val="000000"/>
          <w:lang w:val="en-GB" w:eastAsia="en-GB"/>
        </w:rPr>
      </w:pPr>
      <w:r w:rsidRPr="00B249C8">
        <w:rPr>
          <w:rFonts w:eastAsia="Times New Roman" w:cs="Calibri"/>
          <w:b/>
          <w:color w:val="000000"/>
          <w:lang w:val="en-GB" w:eastAsia="en-GB"/>
        </w:rPr>
        <w:t>Unit Sector</w:t>
      </w:r>
    </w:p>
    <w:p w:rsidR="0069571D" w:rsidRDefault="0069571D" w:rsidP="0069571D">
      <w:pPr>
        <w:spacing w:after="0" w:line="240" w:lineRule="auto"/>
        <w:contextualSpacing/>
        <w:rPr>
          <w:rFonts w:eastAsia="Times New Roman" w:cs="Calibri"/>
          <w:color w:val="000000"/>
          <w:lang w:val="en-GB" w:eastAsia="en-GB"/>
        </w:rPr>
      </w:pPr>
    </w:p>
    <w:p w:rsidR="00D46DB0" w:rsidRPr="00B249C8" w:rsidRDefault="00D46DB0" w:rsidP="0069571D">
      <w:pPr>
        <w:spacing w:after="0" w:line="240" w:lineRule="auto"/>
        <w:contextualSpacing/>
        <w:rPr>
          <w:rFonts w:cs="Calibri"/>
        </w:rPr>
      </w:pPr>
      <w:r w:rsidRPr="00B249C8">
        <w:rPr>
          <w:rFonts w:eastAsia="Times New Roman" w:cs="Calibri"/>
          <w:color w:val="000000"/>
          <w:lang w:val="en-GB" w:eastAsia="en-GB"/>
        </w:rPr>
        <w:t>No sector assigned</w:t>
      </w:r>
    </w:p>
    <w:p w:rsidR="00305E76" w:rsidRDefault="00D46DB0" w:rsidP="0069571D">
      <w:pPr>
        <w:pStyle w:val="Heading3"/>
        <w:spacing w:before="0" w:after="0" w:line="240" w:lineRule="auto"/>
        <w:contextualSpacing/>
      </w:pPr>
      <w:r>
        <w:br w:type="page"/>
      </w:r>
      <w:bookmarkStart w:id="4" w:name="_Toc329018037"/>
      <w:bookmarkStart w:id="5" w:name="_Toc451179690"/>
      <w:r w:rsidRPr="00683D32">
        <w:t xml:space="preserve">Performance </w:t>
      </w:r>
      <w:r>
        <w:t>C</w:t>
      </w:r>
      <w:r w:rsidRPr="00683D32">
        <w:t>riteria</w:t>
      </w:r>
      <w:bookmarkStart w:id="6" w:name="_Toc329018038"/>
      <w:bookmarkEnd w:id="4"/>
      <w:bookmarkEnd w:id="5"/>
    </w:p>
    <w:tbl>
      <w:tblPr>
        <w:tblW w:w="0" w:type="auto"/>
        <w:tblLayout w:type="fixed"/>
        <w:tblCellMar>
          <w:left w:w="62" w:type="dxa"/>
          <w:right w:w="62" w:type="dxa"/>
        </w:tblCellMar>
        <w:tblLook w:val="0000" w:firstRow="0" w:lastRow="0" w:firstColumn="0" w:lastColumn="0" w:noHBand="0" w:noVBand="0"/>
      </w:tblPr>
      <w:tblGrid>
        <w:gridCol w:w="2580"/>
        <w:gridCol w:w="5942"/>
      </w:tblGrid>
      <w:tr w:rsidR="00305E76" w:rsidRPr="00305E76" w:rsidTr="00305E76">
        <w:trPr>
          <w:tblHeader/>
        </w:trPr>
        <w:tc>
          <w:tcPr>
            <w:tcW w:w="2580" w:type="dxa"/>
            <w:tcMar>
              <w:top w:w="0" w:type="dxa"/>
              <w:left w:w="62" w:type="dxa"/>
              <w:bottom w:w="0" w:type="dxa"/>
              <w:right w:w="62" w:type="dxa"/>
            </w:tcMar>
          </w:tcPr>
          <w:p w:rsidR="00305E76" w:rsidRPr="00305E76" w:rsidRDefault="00652A73" w:rsidP="0069571D">
            <w:pPr>
              <w:pStyle w:val="BodyText"/>
              <w:contextualSpacing/>
              <w:jc w:val="left"/>
              <w:rPr>
                <w:rFonts w:asciiTheme="minorHAnsi" w:hAnsiTheme="minorHAnsi" w:cstheme="minorHAnsi"/>
              </w:rPr>
            </w:pPr>
            <w:r>
              <w:rPr>
                <w:noProof/>
                <w:lang w:eastAsia="en-GB"/>
              </w:rPr>
              <mc:AlternateContent>
                <mc:Choice Requires="wps">
                  <w:drawing>
                    <wp:anchor distT="0" distB="0" distL="114300" distR="114300" simplePos="0" relativeHeight="251825152" behindDoc="1" locked="0" layoutInCell="1" allowOverlap="1" wp14:anchorId="63FD098F" wp14:editId="7D64A4D6">
                      <wp:simplePos x="0" y="0"/>
                      <wp:positionH relativeFrom="column">
                        <wp:posOffset>-809625</wp:posOffset>
                      </wp:positionH>
                      <wp:positionV relativeFrom="paragraph">
                        <wp:posOffset>-496570</wp:posOffset>
                      </wp:positionV>
                      <wp:extent cx="7303135" cy="9372600"/>
                      <wp:effectExtent l="0" t="0" r="31115" b="57150"/>
                      <wp:wrapNone/>
                      <wp:docPr id="162"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937260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4" o:spid="_x0000_s1026" style="position:absolute;margin-left:-63.75pt;margin-top:-39.1pt;width:575.05pt;height:738pt;z-index:-251491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" strokecolor="#d99594" strokeweight="1pt">
                      <v:fill color2="#e5b8b7" focus="100%" type="gradient"/>
                      <v:shadow on="t" color="#622423" opacity=".5" offset="1pt"/>
                    </v:roundrect>
                  </w:pict>
                </mc:Fallback>
              </mc:AlternateContent>
            </w:r>
            <w:r w:rsidR="00305E76" w:rsidRPr="00305E76">
              <w:rPr>
                <w:rStyle w:val="SpecialBold"/>
                <w:rFonts w:asciiTheme="minorHAnsi" w:eastAsiaTheme="majorEastAsia" w:hAnsiTheme="minorHAnsi" w:cstheme="minorHAnsi"/>
              </w:rPr>
              <w:t>Element</w:t>
            </w:r>
          </w:p>
        </w:tc>
        <w:tc>
          <w:tcPr>
            <w:tcW w:w="5942" w:type="dxa"/>
            <w:tcMar>
              <w:top w:w="0" w:type="dxa"/>
              <w:left w:w="62" w:type="dxa"/>
              <w:bottom w:w="0" w:type="dxa"/>
              <w:right w:w="62" w:type="dxa"/>
            </w:tcMar>
          </w:tcPr>
          <w:p w:rsidR="00305E76" w:rsidRDefault="00305E76" w:rsidP="0069571D">
            <w:pPr>
              <w:pStyle w:val="BodyText"/>
              <w:contextualSpacing/>
              <w:jc w:val="lef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Performance criteria</w:t>
            </w:r>
          </w:p>
          <w:p w:rsidR="0069571D" w:rsidRPr="00305E76" w:rsidRDefault="0069571D" w:rsidP="0069571D">
            <w:pPr>
              <w:pStyle w:val="BodyText"/>
              <w:contextualSpacing/>
              <w:jc w:val="left"/>
              <w:rPr>
                <w:rFonts w:asciiTheme="minorHAnsi" w:hAnsiTheme="minorHAnsi" w:cstheme="minorHAnsi"/>
                <w:lang w:val="en-NZ"/>
              </w:rPr>
            </w:pPr>
          </w:p>
        </w:tc>
      </w:tr>
      <w:tr w:rsidR="00305E76" w:rsidRPr="00305E76" w:rsidTr="00305E76">
        <w:tc>
          <w:tcPr>
            <w:tcW w:w="2580" w:type="dxa"/>
            <w:tcMar>
              <w:top w:w="0" w:type="dxa"/>
              <w:left w:w="62" w:type="dxa"/>
              <w:bottom w:w="0" w:type="dxa"/>
              <w:right w:w="62" w:type="dxa"/>
            </w:tcMar>
          </w:tcPr>
          <w:p w:rsidR="00305E76" w:rsidRPr="00305E76" w:rsidRDefault="007407AE" w:rsidP="0069571D">
            <w:pPr>
              <w:pStyle w:val="List"/>
              <w:numPr>
                <w:ilvl w:val="0"/>
                <w:numId w:val="27"/>
              </w:numPr>
              <w:spacing w:after="0" w:line="240" w:lineRule="auto"/>
              <w:rPr>
                <w:rFonts w:asciiTheme="minorHAnsi" w:hAnsiTheme="minorHAnsi" w:cstheme="minorHAnsi"/>
                <w:lang w:val="en-NZ"/>
              </w:rPr>
            </w:pPr>
            <w:r>
              <w:t>Support physical development</w:t>
            </w:r>
          </w:p>
        </w:tc>
        <w:tc>
          <w:tcPr>
            <w:tcW w:w="5942" w:type="dxa"/>
            <w:tcMar>
              <w:top w:w="0" w:type="dxa"/>
              <w:left w:w="62" w:type="dxa"/>
              <w:bottom w:w="0" w:type="dxa"/>
              <w:right w:w="62" w:type="dxa"/>
            </w:tcMar>
          </w:tcPr>
          <w:p w:rsidR="007407AE" w:rsidRPr="007407AE" w:rsidRDefault="007407AE" w:rsidP="0069571D">
            <w:pPr>
              <w:pStyle w:val="ListParagraph"/>
              <w:numPr>
                <w:ilvl w:val="0"/>
                <w:numId w:val="28"/>
              </w:numPr>
              <w:spacing w:after="0" w:line="240" w:lineRule="auto"/>
              <w:contextualSpacing/>
            </w:pPr>
            <w:r w:rsidRPr="007407AE">
              <w:t>Use daily routines as opportunities to support children to acquire and practise skills</w:t>
            </w:r>
          </w:p>
          <w:p w:rsidR="007407AE" w:rsidRPr="007407AE" w:rsidRDefault="007407AE" w:rsidP="0069571D">
            <w:pPr>
              <w:pStyle w:val="ListParagraph"/>
              <w:numPr>
                <w:ilvl w:val="0"/>
                <w:numId w:val="28"/>
              </w:numPr>
              <w:spacing w:after="0" w:line="240" w:lineRule="auto"/>
              <w:contextualSpacing/>
            </w:pPr>
            <w:r w:rsidRPr="007407AE">
              <w:t>Assist in selecting and arranging equipment that will develop fine and gross motor skills, and to challenge and encourage choice and spontaneity in physically active play</w:t>
            </w:r>
          </w:p>
          <w:p w:rsidR="007407AE" w:rsidRPr="007407AE" w:rsidRDefault="007407AE" w:rsidP="0069571D">
            <w:pPr>
              <w:pStyle w:val="ListParagraph"/>
              <w:numPr>
                <w:ilvl w:val="0"/>
                <w:numId w:val="28"/>
              </w:numPr>
              <w:spacing w:after="0" w:line="240" w:lineRule="auto"/>
              <w:contextualSpacing/>
            </w:pPr>
            <w:r w:rsidRPr="007407AE">
              <w:t xml:space="preserve">Help to create opportunities to support the emerging physical skills of individual children </w:t>
            </w:r>
          </w:p>
          <w:p w:rsidR="007407AE" w:rsidRPr="0069571D" w:rsidRDefault="007407AE" w:rsidP="0069571D">
            <w:pPr>
              <w:pStyle w:val="ListParagraph"/>
              <w:numPr>
                <w:ilvl w:val="0"/>
                <w:numId w:val="28"/>
              </w:numPr>
              <w:spacing w:after="0" w:line="240" w:lineRule="auto"/>
              <w:contextualSpacing/>
              <w:rPr>
                <w:rFonts w:asciiTheme="minorHAnsi" w:hAnsiTheme="minorHAnsi" w:cstheme="minorHAnsi"/>
                <w:lang w:val="en-NZ"/>
              </w:rPr>
            </w:pPr>
            <w:r w:rsidRPr="007407AE">
              <w:t>Support children to take increasing responsibility for their own health and wellbeing</w:t>
            </w:r>
          </w:p>
          <w:p w:rsidR="00305E76" w:rsidRPr="00305E76" w:rsidRDefault="00305E76" w:rsidP="0069571D">
            <w:pPr>
              <w:spacing w:after="0" w:line="240" w:lineRule="auto"/>
              <w:contextualSpacing/>
              <w:rPr>
                <w:rFonts w:asciiTheme="minorHAnsi" w:hAnsiTheme="minorHAnsi" w:cstheme="minorHAnsi"/>
                <w:lang w:val="en-NZ"/>
              </w:rPr>
            </w:pPr>
          </w:p>
        </w:tc>
      </w:tr>
      <w:tr w:rsidR="00305E76" w:rsidRPr="00305E76" w:rsidTr="00305E76">
        <w:tc>
          <w:tcPr>
            <w:tcW w:w="2580" w:type="dxa"/>
            <w:tcMar>
              <w:top w:w="0" w:type="dxa"/>
              <w:left w:w="62" w:type="dxa"/>
              <w:bottom w:w="0" w:type="dxa"/>
              <w:right w:w="62" w:type="dxa"/>
            </w:tcMar>
          </w:tcPr>
          <w:p w:rsidR="00305E76" w:rsidRPr="00305E76" w:rsidRDefault="007407AE" w:rsidP="0069571D">
            <w:pPr>
              <w:pStyle w:val="List"/>
              <w:numPr>
                <w:ilvl w:val="0"/>
                <w:numId w:val="27"/>
              </w:numPr>
              <w:spacing w:after="0" w:line="240" w:lineRule="auto"/>
              <w:rPr>
                <w:rFonts w:asciiTheme="minorHAnsi" w:hAnsiTheme="minorHAnsi" w:cstheme="minorHAnsi"/>
                <w:lang w:val="en-NZ"/>
              </w:rPr>
            </w:pPr>
            <w:r>
              <w:t>Support social development</w:t>
            </w:r>
          </w:p>
        </w:tc>
        <w:tc>
          <w:tcPr>
            <w:tcW w:w="5942" w:type="dxa"/>
            <w:tcMar>
              <w:top w:w="0" w:type="dxa"/>
              <w:left w:w="62" w:type="dxa"/>
              <w:bottom w:w="0" w:type="dxa"/>
              <w:right w:w="62" w:type="dxa"/>
            </w:tcMar>
          </w:tcPr>
          <w:p w:rsidR="007407AE" w:rsidRPr="007407AE" w:rsidRDefault="007407AE" w:rsidP="0069571D">
            <w:pPr>
              <w:pStyle w:val="ListParagraph"/>
              <w:numPr>
                <w:ilvl w:val="0"/>
                <w:numId w:val="29"/>
              </w:numPr>
              <w:spacing w:after="0" w:line="240" w:lineRule="auto"/>
              <w:contextualSpacing/>
            </w:pPr>
            <w:r w:rsidRPr="007407AE">
              <w:t>Support children to understand and accept responsibility for their own actions appropriate to their level of understanding</w:t>
            </w:r>
          </w:p>
          <w:p w:rsidR="007407AE" w:rsidRPr="007407AE" w:rsidRDefault="007407AE" w:rsidP="0069571D">
            <w:pPr>
              <w:pStyle w:val="ListParagraph"/>
              <w:numPr>
                <w:ilvl w:val="0"/>
                <w:numId w:val="29"/>
              </w:numPr>
              <w:spacing w:after="0" w:line="240" w:lineRule="auto"/>
              <w:contextualSpacing/>
            </w:pPr>
            <w:r w:rsidRPr="007407AE">
              <w:t>Create opportunities for one-on-one interactions</w:t>
            </w:r>
          </w:p>
          <w:p w:rsidR="007407AE" w:rsidRPr="007407AE" w:rsidRDefault="007407AE" w:rsidP="0069571D">
            <w:pPr>
              <w:pStyle w:val="ListParagraph"/>
              <w:numPr>
                <w:ilvl w:val="0"/>
                <w:numId w:val="29"/>
              </w:numPr>
              <w:spacing w:after="0" w:line="240" w:lineRule="auto"/>
              <w:contextualSpacing/>
            </w:pPr>
            <w:r w:rsidRPr="007407AE">
              <w:t>Model care, empathy and respect for children, educators and families</w:t>
            </w:r>
          </w:p>
          <w:p w:rsidR="007407AE" w:rsidRPr="007407AE" w:rsidRDefault="007407AE" w:rsidP="0069571D">
            <w:pPr>
              <w:pStyle w:val="ListParagraph"/>
              <w:numPr>
                <w:ilvl w:val="0"/>
                <w:numId w:val="29"/>
              </w:numPr>
              <w:spacing w:after="0" w:line="240" w:lineRule="auto"/>
              <w:contextualSpacing/>
            </w:pPr>
            <w:r w:rsidRPr="007407AE">
              <w:t xml:space="preserve">Join in play and social experiences with other children </w:t>
            </w:r>
          </w:p>
          <w:p w:rsidR="007407AE" w:rsidRPr="007407AE" w:rsidRDefault="007407AE" w:rsidP="0069571D">
            <w:pPr>
              <w:pStyle w:val="ListParagraph"/>
              <w:numPr>
                <w:ilvl w:val="0"/>
                <w:numId w:val="29"/>
              </w:numPr>
              <w:spacing w:after="0" w:line="240" w:lineRule="auto"/>
              <w:contextualSpacing/>
            </w:pPr>
            <w:r w:rsidRPr="007407AE">
              <w:t>Assist and support children when they are having difficulty understanding or communicating with each other</w:t>
            </w:r>
          </w:p>
          <w:p w:rsidR="007407AE" w:rsidRPr="007407AE" w:rsidRDefault="007407AE" w:rsidP="0069571D">
            <w:pPr>
              <w:pStyle w:val="ListParagraph"/>
              <w:numPr>
                <w:ilvl w:val="0"/>
                <w:numId w:val="29"/>
              </w:numPr>
              <w:spacing w:after="0" w:line="240" w:lineRule="auto"/>
              <w:contextualSpacing/>
            </w:pPr>
            <w:r w:rsidRPr="007407AE">
              <w:t>Model language that children can use to express ideas, negotiate roles and collaborate to achieve goals</w:t>
            </w:r>
          </w:p>
          <w:p w:rsidR="007407AE" w:rsidRPr="007407AE" w:rsidRDefault="007407AE" w:rsidP="0069571D">
            <w:pPr>
              <w:pStyle w:val="ListParagraph"/>
              <w:numPr>
                <w:ilvl w:val="0"/>
                <w:numId w:val="29"/>
              </w:numPr>
              <w:spacing w:after="0" w:line="240" w:lineRule="auto"/>
              <w:contextualSpacing/>
            </w:pPr>
            <w:r w:rsidRPr="007407AE">
              <w:t>Assist children to develop trusting relationships with educators and other adults</w:t>
            </w:r>
          </w:p>
          <w:p w:rsidR="007407AE" w:rsidRPr="007407AE" w:rsidRDefault="007407AE" w:rsidP="0069571D">
            <w:pPr>
              <w:pStyle w:val="ListParagraph"/>
              <w:numPr>
                <w:ilvl w:val="0"/>
                <w:numId w:val="29"/>
              </w:numPr>
              <w:spacing w:after="0" w:line="240" w:lineRule="auto"/>
              <w:contextualSpacing/>
            </w:pPr>
            <w:r w:rsidRPr="007407AE">
              <w:t>Encourage children to respect and regard each other’s individual differences</w:t>
            </w:r>
          </w:p>
          <w:p w:rsidR="007407AE" w:rsidRPr="0069571D" w:rsidRDefault="007407AE" w:rsidP="0069571D">
            <w:pPr>
              <w:pStyle w:val="ListParagraph"/>
              <w:numPr>
                <w:ilvl w:val="0"/>
                <w:numId w:val="29"/>
              </w:numPr>
              <w:spacing w:after="0" w:line="240" w:lineRule="auto"/>
              <w:contextualSpacing/>
              <w:rPr>
                <w:rFonts w:asciiTheme="minorHAnsi" w:hAnsiTheme="minorHAnsi" w:cstheme="minorHAnsi"/>
                <w:lang w:val="en-NZ"/>
              </w:rPr>
            </w:pPr>
            <w:r w:rsidRPr="007407AE">
              <w:t>Offer children play choices and respect children’s choice to watch and observe</w:t>
            </w:r>
          </w:p>
          <w:p w:rsidR="00305E76" w:rsidRPr="00305E76" w:rsidRDefault="00305E76" w:rsidP="0069571D">
            <w:pPr>
              <w:spacing w:after="0" w:line="240" w:lineRule="auto"/>
              <w:contextualSpacing/>
              <w:rPr>
                <w:rFonts w:asciiTheme="minorHAnsi" w:hAnsiTheme="minorHAnsi" w:cstheme="minorHAnsi"/>
                <w:lang w:val="en-NZ"/>
              </w:rPr>
            </w:pPr>
          </w:p>
        </w:tc>
      </w:tr>
      <w:tr w:rsidR="00305E76" w:rsidRPr="00305E76" w:rsidTr="00305E76">
        <w:tc>
          <w:tcPr>
            <w:tcW w:w="2580" w:type="dxa"/>
            <w:tcMar>
              <w:top w:w="0" w:type="dxa"/>
              <w:left w:w="62" w:type="dxa"/>
              <w:bottom w:w="0" w:type="dxa"/>
              <w:right w:w="62" w:type="dxa"/>
            </w:tcMar>
          </w:tcPr>
          <w:p w:rsidR="00305E76" w:rsidRDefault="007407AE" w:rsidP="0069571D">
            <w:pPr>
              <w:pStyle w:val="List"/>
              <w:numPr>
                <w:ilvl w:val="0"/>
                <w:numId w:val="27"/>
              </w:numPr>
              <w:spacing w:after="0" w:line="240" w:lineRule="auto"/>
            </w:pPr>
            <w:r>
              <w:t>Support emotional development</w:t>
            </w:r>
          </w:p>
          <w:p w:rsidR="007407AE" w:rsidRDefault="007407AE" w:rsidP="0069571D">
            <w:pPr>
              <w:pStyle w:val="List"/>
              <w:spacing w:after="0" w:line="240" w:lineRule="auto"/>
            </w:pPr>
          </w:p>
          <w:p w:rsidR="007407AE" w:rsidRDefault="007407AE" w:rsidP="0069571D">
            <w:pPr>
              <w:pStyle w:val="List"/>
              <w:spacing w:after="0" w:line="240" w:lineRule="auto"/>
            </w:pPr>
          </w:p>
          <w:p w:rsidR="007407AE" w:rsidRDefault="007407AE" w:rsidP="0069571D">
            <w:pPr>
              <w:pStyle w:val="List"/>
              <w:spacing w:after="0" w:line="240" w:lineRule="auto"/>
            </w:pPr>
          </w:p>
          <w:p w:rsidR="007407AE" w:rsidRDefault="007407AE" w:rsidP="0069571D">
            <w:pPr>
              <w:pStyle w:val="List"/>
              <w:spacing w:after="0" w:line="240" w:lineRule="auto"/>
            </w:pPr>
          </w:p>
          <w:p w:rsidR="007407AE" w:rsidRDefault="007407AE" w:rsidP="0069571D">
            <w:pPr>
              <w:pStyle w:val="List"/>
              <w:spacing w:after="0" w:line="240" w:lineRule="auto"/>
            </w:pPr>
          </w:p>
          <w:p w:rsidR="007407AE" w:rsidRDefault="007407AE" w:rsidP="0069571D">
            <w:pPr>
              <w:pStyle w:val="List"/>
              <w:spacing w:after="0" w:line="240" w:lineRule="auto"/>
            </w:pPr>
          </w:p>
          <w:p w:rsidR="007407AE" w:rsidRDefault="007407AE" w:rsidP="0069571D">
            <w:pPr>
              <w:pStyle w:val="List"/>
              <w:spacing w:after="0" w:line="240" w:lineRule="auto"/>
            </w:pPr>
          </w:p>
          <w:p w:rsidR="007407AE" w:rsidRDefault="007407AE" w:rsidP="0069571D">
            <w:pPr>
              <w:pStyle w:val="List"/>
              <w:spacing w:after="0" w:line="240" w:lineRule="auto"/>
            </w:pPr>
          </w:p>
          <w:p w:rsidR="007407AE" w:rsidRDefault="007407AE" w:rsidP="0069571D">
            <w:pPr>
              <w:pStyle w:val="List"/>
              <w:spacing w:after="0" w:line="240" w:lineRule="auto"/>
            </w:pPr>
          </w:p>
          <w:p w:rsidR="007407AE" w:rsidRDefault="007407AE" w:rsidP="0069571D">
            <w:pPr>
              <w:pStyle w:val="List"/>
              <w:spacing w:after="0" w:line="240" w:lineRule="auto"/>
            </w:pPr>
          </w:p>
          <w:p w:rsidR="007407AE" w:rsidRDefault="007407AE" w:rsidP="0069571D">
            <w:pPr>
              <w:pStyle w:val="List"/>
              <w:spacing w:after="0" w:line="240" w:lineRule="auto"/>
            </w:pPr>
          </w:p>
          <w:p w:rsidR="007407AE" w:rsidRDefault="007407AE" w:rsidP="0069571D">
            <w:pPr>
              <w:pStyle w:val="List"/>
              <w:spacing w:after="0" w:line="240" w:lineRule="auto"/>
            </w:pPr>
          </w:p>
          <w:p w:rsidR="007407AE" w:rsidRDefault="007407AE" w:rsidP="0069571D">
            <w:pPr>
              <w:pStyle w:val="List"/>
              <w:spacing w:after="0" w:line="240" w:lineRule="auto"/>
            </w:pPr>
          </w:p>
          <w:p w:rsidR="007407AE" w:rsidRDefault="007407AE" w:rsidP="0069571D">
            <w:pPr>
              <w:pStyle w:val="List"/>
              <w:spacing w:after="0" w:line="240" w:lineRule="auto"/>
            </w:pPr>
          </w:p>
          <w:p w:rsidR="007407AE" w:rsidRDefault="007407AE" w:rsidP="0069571D">
            <w:pPr>
              <w:pStyle w:val="List"/>
              <w:numPr>
                <w:ilvl w:val="0"/>
                <w:numId w:val="27"/>
              </w:numPr>
              <w:spacing w:after="0" w:line="240" w:lineRule="auto"/>
            </w:pPr>
            <w:r>
              <w:t>Support cognitive development</w:t>
            </w:r>
          </w:p>
          <w:p w:rsidR="003B10C9" w:rsidRDefault="003B10C9" w:rsidP="0069571D">
            <w:pPr>
              <w:pStyle w:val="List"/>
              <w:spacing w:after="0" w:line="240" w:lineRule="auto"/>
            </w:pPr>
          </w:p>
          <w:p w:rsidR="003B10C9" w:rsidRDefault="003B10C9" w:rsidP="0069571D">
            <w:pPr>
              <w:pStyle w:val="List"/>
              <w:spacing w:after="0" w:line="240" w:lineRule="auto"/>
            </w:pPr>
          </w:p>
          <w:p w:rsidR="003B10C9" w:rsidRDefault="003B10C9" w:rsidP="0069571D">
            <w:pPr>
              <w:pStyle w:val="List"/>
              <w:spacing w:after="0" w:line="240" w:lineRule="auto"/>
            </w:pPr>
          </w:p>
          <w:p w:rsidR="003B10C9" w:rsidRDefault="003B10C9" w:rsidP="0069571D">
            <w:pPr>
              <w:pStyle w:val="List"/>
              <w:spacing w:after="0" w:line="240" w:lineRule="auto"/>
            </w:pPr>
          </w:p>
          <w:p w:rsidR="003B10C9" w:rsidRDefault="003B10C9" w:rsidP="0069571D">
            <w:pPr>
              <w:pStyle w:val="List"/>
              <w:spacing w:after="0" w:line="240" w:lineRule="auto"/>
            </w:pPr>
          </w:p>
          <w:p w:rsidR="003B10C9" w:rsidRDefault="003B10C9" w:rsidP="0069571D">
            <w:pPr>
              <w:pStyle w:val="List"/>
              <w:numPr>
                <w:ilvl w:val="0"/>
                <w:numId w:val="27"/>
              </w:numPr>
              <w:spacing w:after="0" w:line="240" w:lineRule="auto"/>
            </w:pPr>
            <w:r>
              <w:t>Support communication development</w:t>
            </w:r>
          </w:p>
          <w:p w:rsidR="003B10C9" w:rsidRDefault="003B10C9" w:rsidP="0069571D">
            <w:pPr>
              <w:pStyle w:val="List"/>
              <w:spacing w:after="0" w:line="240" w:lineRule="auto"/>
            </w:pPr>
          </w:p>
          <w:p w:rsidR="003B10C9" w:rsidRDefault="003B10C9" w:rsidP="0069571D">
            <w:pPr>
              <w:pStyle w:val="List"/>
              <w:spacing w:after="0" w:line="240" w:lineRule="auto"/>
            </w:pPr>
          </w:p>
          <w:p w:rsidR="003B10C9" w:rsidRDefault="003B10C9" w:rsidP="0069571D">
            <w:pPr>
              <w:pStyle w:val="List"/>
              <w:spacing w:after="0" w:line="240" w:lineRule="auto"/>
            </w:pPr>
          </w:p>
          <w:p w:rsidR="003B10C9" w:rsidRDefault="003B10C9" w:rsidP="0069571D">
            <w:pPr>
              <w:pStyle w:val="List"/>
              <w:spacing w:after="0" w:line="240" w:lineRule="auto"/>
            </w:pPr>
          </w:p>
          <w:p w:rsidR="003B10C9" w:rsidRDefault="003B10C9" w:rsidP="0069571D">
            <w:pPr>
              <w:pStyle w:val="List"/>
              <w:spacing w:after="0" w:line="240" w:lineRule="auto"/>
            </w:pPr>
          </w:p>
          <w:p w:rsidR="003B10C9" w:rsidRDefault="003B10C9" w:rsidP="0069571D">
            <w:pPr>
              <w:pStyle w:val="List"/>
              <w:spacing w:after="0" w:line="240" w:lineRule="auto"/>
            </w:pPr>
          </w:p>
          <w:p w:rsidR="003B10C9" w:rsidRDefault="003B10C9" w:rsidP="0069571D">
            <w:pPr>
              <w:pStyle w:val="List"/>
              <w:spacing w:after="0" w:line="240" w:lineRule="auto"/>
            </w:pPr>
          </w:p>
          <w:p w:rsidR="003B10C9" w:rsidRDefault="003B10C9" w:rsidP="0069571D">
            <w:pPr>
              <w:pStyle w:val="List"/>
              <w:spacing w:after="0" w:line="240" w:lineRule="auto"/>
            </w:pPr>
          </w:p>
          <w:p w:rsidR="003B10C9" w:rsidRDefault="003B10C9" w:rsidP="0069571D">
            <w:pPr>
              <w:pStyle w:val="List"/>
              <w:spacing w:after="0" w:line="240" w:lineRule="auto"/>
            </w:pPr>
          </w:p>
          <w:p w:rsidR="003B10C9" w:rsidRDefault="003B10C9" w:rsidP="0069571D">
            <w:pPr>
              <w:pStyle w:val="List"/>
              <w:spacing w:after="0" w:line="240" w:lineRule="auto"/>
            </w:pPr>
          </w:p>
          <w:p w:rsidR="003B10C9" w:rsidRDefault="003B10C9" w:rsidP="0069571D">
            <w:pPr>
              <w:pStyle w:val="List"/>
              <w:spacing w:after="0" w:line="240" w:lineRule="auto"/>
            </w:pPr>
          </w:p>
          <w:p w:rsidR="003B10C9" w:rsidRDefault="003B10C9" w:rsidP="0069571D">
            <w:pPr>
              <w:pStyle w:val="List"/>
              <w:spacing w:after="0" w:line="240" w:lineRule="auto"/>
            </w:pPr>
          </w:p>
          <w:p w:rsidR="003B10C9" w:rsidRDefault="003B10C9" w:rsidP="0069571D">
            <w:pPr>
              <w:pStyle w:val="List"/>
              <w:spacing w:after="0" w:line="240" w:lineRule="auto"/>
            </w:pPr>
          </w:p>
          <w:p w:rsidR="003B10C9" w:rsidRDefault="003B10C9" w:rsidP="0069571D">
            <w:pPr>
              <w:pStyle w:val="List"/>
              <w:spacing w:after="0" w:line="240" w:lineRule="auto"/>
            </w:pPr>
          </w:p>
          <w:p w:rsidR="003B10C9" w:rsidRDefault="003B10C9" w:rsidP="0069571D">
            <w:pPr>
              <w:pStyle w:val="List"/>
              <w:spacing w:after="0" w:line="240" w:lineRule="auto"/>
            </w:pPr>
          </w:p>
          <w:p w:rsidR="003B10C9" w:rsidRDefault="003B10C9" w:rsidP="0069571D">
            <w:pPr>
              <w:pStyle w:val="List"/>
              <w:spacing w:after="0" w:line="240" w:lineRule="auto"/>
            </w:pPr>
          </w:p>
          <w:p w:rsidR="003B10C9" w:rsidRDefault="003B10C9" w:rsidP="0069571D">
            <w:pPr>
              <w:pStyle w:val="List"/>
              <w:spacing w:after="0" w:line="240" w:lineRule="auto"/>
              <w:ind w:left="0" w:firstLine="0"/>
            </w:pPr>
          </w:p>
          <w:p w:rsidR="003B10C9" w:rsidRPr="00305E76" w:rsidRDefault="003B10C9" w:rsidP="0069571D">
            <w:pPr>
              <w:pStyle w:val="List"/>
              <w:numPr>
                <w:ilvl w:val="0"/>
                <w:numId w:val="27"/>
              </w:numPr>
              <w:spacing w:after="0" w:line="240" w:lineRule="auto"/>
              <w:rPr>
                <w:rFonts w:asciiTheme="minorHAnsi" w:hAnsiTheme="minorHAnsi" w:cstheme="minorHAnsi"/>
                <w:lang w:val="en-NZ"/>
              </w:rPr>
            </w:pPr>
            <w:r>
              <w:t>Create an environment for holistic learning and development</w:t>
            </w:r>
          </w:p>
        </w:tc>
        <w:tc>
          <w:tcPr>
            <w:tcW w:w="5942" w:type="dxa"/>
            <w:tcMar>
              <w:top w:w="0" w:type="dxa"/>
              <w:left w:w="62" w:type="dxa"/>
              <w:bottom w:w="0" w:type="dxa"/>
              <w:right w:w="62" w:type="dxa"/>
            </w:tcMar>
          </w:tcPr>
          <w:p w:rsidR="007407AE" w:rsidRPr="007407AE" w:rsidRDefault="007407AE" w:rsidP="0069571D">
            <w:pPr>
              <w:pStyle w:val="ListParagraph"/>
              <w:numPr>
                <w:ilvl w:val="0"/>
                <w:numId w:val="30"/>
              </w:numPr>
              <w:spacing w:after="0" w:line="240" w:lineRule="auto"/>
              <w:contextualSpacing/>
            </w:pPr>
            <w:r w:rsidRPr="007407AE">
              <w:lastRenderedPageBreak/>
              <w:t>Provide children with a range of strategies to make informed choices about their behaviours appropriate to their level of understanding</w:t>
            </w:r>
          </w:p>
          <w:p w:rsidR="007407AE" w:rsidRPr="007407AE" w:rsidRDefault="007407AE" w:rsidP="0069571D">
            <w:pPr>
              <w:pStyle w:val="ListParagraph"/>
              <w:numPr>
                <w:ilvl w:val="0"/>
                <w:numId w:val="30"/>
              </w:numPr>
              <w:spacing w:after="0" w:line="240" w:lineRule="auto"/>
              <w:contextualSpacing/>
            </w:pPr>
            <w:r w:rsidRPr="007407AE">
              <w:t>Ensure children experience pride and confidence in their achievements</w:t>
            </w:r>
          </w:p>
          <w:p w:rsidR="007407AE" w:rsidRPr="007407AE" w:rsidRDefault="007407AE" w:rsidP="0069571D">
            <w:pPr>
              <w:pStyle w:val="ListParagraph"/>
              <w:numPr>
                <w:ilvl w:val="0"/>
                <w:numId w:val="30"/>
              </w:numPr>
              <w:spacing w:after="0" w:line="240" w:lineRule="auto"/>
              <w:contextualSpacing/>
            </w:pPr>
            <w:r w:rsidRPr="007407AE">
              <w:t>Provide acknowledgement and support if a child experiences frustration, and encourage children to see mistakes as an opportunity to learn</w:t>
            </w:r>
          </w:p>
          <w:p w:rsidR="007407AE" w:rsidRPr="007407AE" w:rsidRDefault="007407AE" w:rsidP="0069571D">
            <w:pPr>
              <w:pStyle w:val="ListParagraph"/>
              <w:numPr>
                <w:ilvl w:val="0"/>
                <w:numId w:val="30"/>
              </w:numPr>
              <w:spacing w:after="0" w:line="240" w:lineRule="auto"/>
              <w:contextualSpacing/>
            </w:pPr>
            <w:r w:rsidRPr="007407AE">
              <w:t>Encourage children to express and manage feelings appropriately</w:t>
            </w:r>
          </w:p>
          <w:p w:rsidR="007407AE" w:rsidRPr="007407AE" w:rsidRDefault="007407AE" w:rsidP="0069571D">
            <w:pPr>
              <w:pStyle w:val="ListParagraph"/>
              <w:numPr>
                <w:ilvl w:val="0"/>
                <w:numId w:val="30"/>
              </w:numPr>
              <w:spacing w:after="0" w:line="240" w:lineRule="auto"/>
              <w:contextualSpacing/>
            </w:pPr>
            <w:r w:rsidRPr="007407AE">
              <w:t>Support children’s efforts, assisting and encouraging as appropriate</w:t>
            </w:r>
          </w:p>
          <w:p w:rsidR="007407AE" w:rsidRPr="007407AE" w:rsidRDefault="007407AE" w:rsidP="0069571D">
            <w:pPr>
              <w:pStyle w:val="ListParagraph"/>
              <w:numPr>
                <w:ilvl w:val="0"/>
                <w:numId w:val="30"/>
              </w:numPr>
              <w:spacing w:after="0" w:line="240" w:lineRule="auto"/>
              <w:contextualSpacing/>
            </w:pPr>
            <w:r w:rsidRPr="007407AE">
              <w:t>Motivate and encourage children to persevere with challenges</w:t>
            </w:r>
          </w:p>
          <w:p w:rsidR="007407AE" w:rsidRDefault="007407AE" w:rsidP="0069571D">
            <w:pPr>
              <w:pStyle w:val="ListParagraph"/>
              <w:numPr>
                <w:ilvl w:val="0"/>
                <w:numId w:val="30"/>
              </w:numPr>
              <w:spacing w:after="0" w:line="240" w:lineRule="auto"/>
              <w:contextualSpacing/>
            </w:pPr>
            <w:r w:rsidRPr="007407AE">
              <w:t>Share children’s successes with families</w:t>
            </w:r>
          </w:p>
          <w:p w:rsidR="007407AE" w:rsidRDefault="007407AE" w:rsidP="0069571D">
            <w:pPr>
              <w:spacing w:after="0" w:line="240" w:lineRule="auto"/>
              <w:contextualSpacing/>
            </w:pPr>
          </w:p>
          <w:p w:rsidR="007407AE" w:rsidRPr="007407AE" w:rsidRDefault="000C23E8" w:rsidP="0069571D">
            <w:pPr>
              <w:spacing w:after="0" w:line="240" w:lineRule="auto"/>
              <w:contextualSpacing/>
            </w:pPr>
            <w:r>
              <w:t xml:space="preserve">4.1 </w:t>
            </w:r>
            <w:r w:rsidR="007407AE" w:rsidRPr="007407AE">
              <w:t>Intentionally scaffold children’s learning</w:t>
            </w:r>
          </w:p>
          <w:p w:rsidR="007407AE" w:rsidRPr="007407AE" w:rsidRDefault="000C23E8" w:rsidP="0069571D">
            <w:pPr>
              <w:spacing w:after="0" w:line="240" w:lineRule="auto"/>
              <w:contextualSpacing/>
            </w:pPr>
            <w:r>
              <w:t xml:space="preserve">4.2 </w:t>
            </w:r>
            <w:r w:rsidR="007407AE" w:rsidRPr="007407AE">
              <w:t>Provide children with a range of materials, resources, technologies and experiences to explore and problem-solve to stimulate cognitive development</w:t>
            </w:r>
          </w:p>
          <w:p w:rsidR="007407AE" w:rsidRDefault="000C23E8" w:rsidP="0069571D">
            <w:pPr>
              <w:spacing w:after="0" w:line="240" w:lineRule="auto"/>
              <w:contextualSpacing/>
            </w:pPr>
            <w:r>
              <w:t xml:space="preserve">4.3 </w:t>
            </w:r>
            <w:r w:rsidR="007407AE" w:rsidRPr="007407AE">
              <w:t xml:space="preserve">Provide experiences that allow children to explore a range of </w:t>
            </w:r>
            <w:r w:rsidR="007407AE" w:rsidRPr="007407AE">
              <w:lastRenderedPageBreak/>
              <w:t>concepts</w:t>
            </w:r>
          </w:p>
          <w:p w:rsidR="007407AE" w:rsidRDefault="007407AE" w:rsidP="0069571D">
            <w:pPr>
              <w:spacing w:after="0" w:line="240" w:lineRule="auto"/>
              <w:contextualSpacing/>
            </w:pPr>
          </w:p>
          <w:p w:rsidR="007407AE" w:rsidRPr="00C807BA" w:rsidRDefault="007407AE" w:rsidP="00652A73">
            <w:pPr>
              <w:pStyle w:val="ListParagraph"/>
              <w:numPr>
                <w:ilvl w:val="0"/>
                <w:numId w:val="31"/>
              </w:numPr>
              <w:spacing w:after="0" w:line="240" w:lineRule="auto"/>
              <w:contextualSpacing/>
            </w:pPr>
            <w:r w:rsidRPr="00C807BA">
              <w:t>Value the child’s linguistic heritage and encourage the use and acquisition of home languages</w:t>
            </w:r>
          </w:p>
          <w:p w:rsidR="007407AE" w:rsidRPr="00C807BA" w:rsidRDefault="007407AE" w:rsidP="00652A73">
            <w:pPr>
              <w:pStyle w:val="ListParagraph"/>
              <w:numPr>
                <w:ilvl w:val="0"/>
                <w:numId w:val="31"/>
              </w:numPr>
              <w:spacing w:after="0" w:line="240" w:lineRule="auto"/>
              <w:contextualSpacing/>
            </w:pPr>
            <w:r w:rsidRPr="00C807BA">
              <w:t>Select, read and tell developmentally appropriate stories</w:t>
            </w:r>
          </w:p>
          <w:p w:rsidR="007407AE" w:rsidRPr="00C807BA" w:rsidRDefault="007407AE" w:rsidP="00652A73">
            <w:pPr>
              <w:pStyle w:val="ListParagraph"/>
              <w:numPr>
                <w:ilvl w:val="0"/>
                <w:numId w:val="31"/>
              </w:numPr>
              <w:spacing w:after="0" w:line="240" w:lineRule="auto"/>
              <w:contextualSpacing/>
            </w:pPr>
            <w:r w:rsidRPr="00C807BA">
              <w:t>Use puppets and other props to stimulate children’s enjoyment of language and literature</w:t>
            </w:r>
          </w:p>
          <w:p w:rsidR="007407AE" w:rsidRPr="00C807BA" w:rsidRDefault="007407AE" w:rsidP="00652A73">
            <w:pPr>
              <w:pStyle w:val="ListParagraph"/>
              <w:numPr>
                <w:ilvl w:val="0"/>
                <w:numId w:val="31"/>
              </w:numPr>
              <w:spacing w:after="0" w:line="240" w:lineRule="auto"/>
              <w:contextualSpacing/>
            </w:pPr>
            <w:r w:rsidRPr="00C807BA">
              <w:t>Model and encourage two-way communication through questions and careful listening</w:t>
            </w:r>
          </w:p>
          <w:p w:rsidR="007407AE" w:rsidRPr="00C807BA" w:rsidRDefault="007407AE" w:rsidP="00652A73">
            <w:pPr>
              <w:pStyle w:val="ListParagraph"/>
              <w:numPr>
                <w:ilvl w:val="0"/>
                <w:numId w:val="31"/>
              </w:numPr>
              <w:spacing w:after="0" w:line="240" w:lineRule="auto"/>
              <w:contextualSpacing/>
            </w:pPr>
            <w:r w:rsidRPr="00C807BA">
              <w:t>Encourage children to explore symbols, patterns and their relationships</w:t>
            </w:r>
          </w:p>
          <w:p w:rsidR="007407AE" w:rsidRPr="00C807BA" w:rsidRDefault="007407AE" w:rsidP="00652A73">
            <w:pPr>
              <w:pStyle w:val="ListParagraph"/>
              <w:numPr>
                <w:ilvl w:val="0"/>
                <w:numId w:val="31"/>
              </w:numPr>
              <w:spacing w:after="0" w:line="240" w:lineRule="auto"/>
              <w:contextualSpacing/>
            </w:pPr>
            <w:r w:rsidRPr="00C807BA">
              <w:t>Draw children’s attention to symbols and patterns in their environment and talk about patterns and relationships, including the relationship between letters and sounds</w:t>
            </w:r>
          </w:p>
          <w:p w:rsidR="007407AE" w:rsidRPr="00C807BA" w:rsidRDefault="007407AE" w:rsidP="00652A73">
            <w:pPr>
              <w:pStyle w:val="ListParagraph"/>
              <w:numPr>
                <w:ilvl w:val="0"/>
                <w:numId w:val="31"/>
              </w:numPr>
              <w:spacing w:after="0" w:line="240" w:lineRule="auto"/>
              <w:contextualSpacing/>
            </w:pPr>
            <w:r w:rsidRPr="00C807BA">
              <w:t>Create opportunities for group discussions and exchange of views between children</w:t>
            </w:r>
          </w:p>
          <w:p w:rsidR="007407AE" w:rsidRPr="00C807BA" w:rsidRDefault="007407AE" w:rsidP="00652A73">
            <w:pPr>
              <w:pStyle w:val="ListParagraph"/>
              <w:numPr>
                <w:ilvl w:val="0"/>
                <w:numId w:val="31"/>
              </w:numPr>
              <w:spacing w:after="0" w:line="240" w:lineRule="auto"/>
              <w:contextualSpacing/>
            </w:pPr>
            <w:r w:rsidRPr="00C807BA">
              <w:t>Ask and answer questions during the reading and discussion of books or other text</w:t>
            </w:r>
          </w:p>
          <w:p w:rsidR="007407AE" w:rsidRDefault="007407AE" w:rsidP="00652A73">
            <w:pPr>
              <w:pStyle w:val="ListParagraph"/>
              <w:numPr>
                <w:ilvl w:val="0"/>
                <w:numId w:val="31"/>
              </w:numPr>
              <w:spacing w:after="0" w:line="240" w:lineRule="auto"/>
              <w:contextualSpacing/>
            </w:pPr>
            <w:r w:rsidRPr="00C807BA">
              <w:t>Model language and encourage children to express themselves through language in a range of contexts and for a range of purposes</w:t>
            </w:r>
          </w:p>
          <w:p w:rsidR="007407AE" w:rsidRDefault="007407AE" w:rsidP="0069571D">
            <w:pPr>
              <w:spacing w:after="0" w:line="240" w:lineRule="auto"/>
              <w:contextualSpacing/>
            </w:pPr>
          </w:p>
          <w:p w:rsidR="007407AE" w:rsidRPr="00C807BA" w:rsidRDefault="007407AE" w:rsidP="00652A73">
            <w:pPr>
              <w:pStyle w:val="ListParagraph"/>
              <w:numPr>
                <w:ilvl w:val="0"/>
                <w:numId w:val="32"/>
              </w:numPr>
              <w:spacing w:after="0" w:line="240" w:lineRule="auto"/>
              <w:contextualSpacing/>
            </w:pPr>
            <w:r w:rsidRPr="00C807BA">
              <w:t>Support and initiate inquiry processes, try new ideas and take on challenges</w:t>
            </w:r>
          </w:p>
          <w:p w:rsidR="007407AE" w:rsidRPr="00C807BA" w:rsidRDefault="007407AE" w:rsidP="00652A73">
            <w:pPr>
              <w:pStyle w:val="ListParagraph"/>
              <w:numPr>
                <w:ilvl w:val="0"/>
                <w:numId w:val="32"/>
              </w:numPr>
              <w:spacing w:after="0" w:line="240" w:lineRule="auto"/>
              <w:contextualSpacing/>
            </w:pPr>
            <w:r w:rsidRPr="00C807BA">
              <w:t>Provide resources and materials that offer challenge, intrigue and surprise</w:t>
            </w:r>
          </w:p>
          <w:p w:rsidR="007407AE" w:rsidRPr="00C807BA" w:rsidRDefault="007407AE" w:rsidP="00652A73">
            <w:pPr>
              <w:pStyle w:val="ListParagraph"/>
              <w:numPr>
                <w:ilvl w:val="0"/>
                <w:numId w:val="32"/>
              </w:numPr>
              <w:spacing w:after="0" w:line="240" w:lineRule="auto"/>
              <w:contextualSpacing/>
            </w:pPr>
            <w:r w:rsidRPr="00C807BA">
              <w:t>Assist to promote children’s sense of belonging and connectedness</w:t>
            </w:r>
          </w:p>
          <w:p w:rsidR="007407AE" w:rsidRPr="00C807BA" w:rsidRDefault="007407AE" w:rsidP="00652A73">
            <w:pPr>
              <w:pStyle w:val="ListParagraph"/>
              <w:numPr>
                <w:ilvl w:val="0"/>
                <w:numId w:val="32"/>
              </w:numPr>
              <w:spacing w:after="0" w:line="240" w:lineRule="auto"/>
              <w:contextualSpacing/>
            </w:pPr>
            <w:r w:rsidRPr="00C807BA">
              <w:t>Engage children in sustained shared conversations to extend their thinking</w:t>
            </w:r>
          </w:p>
          <w:p w:rsidR="007407AE" w:rsidRPr="00C807BA" w:rsidRDefault="007407AE" w:rsidP="00652A73">
            <w:pPr>
              <w:pStyle w:val="ListParagraph"/>
              <w:numPr>
                <w:ilvl w:val="0"/>
                <w:numId w:val="32"/>
              </w:numPr>
              <w:spacing w:after="0" w:line="240" w:lineRule="auto"/>
              <w:contextualSpacing/>
            </w:pPr>
            <w:r w:rsidRPr="00C807BA">
              <w:t>Provide the opportunity for scaffolding learning and development</w:t>
            </w:r>
          </w:p>
          <w:p w:rsidR="007407AE" w:rsidRPr="00C807BA" w:rsidRDefault="007407AE" w:rsidP="00652A73">
            <w:pPr>
              <w:pStyle w:val="ListParagraph"/>
              <w:numPr>
                <w:ilvl w:val="0"/>
                <w:numId w:val="32"/>
              </w:numPr>
              <w:spacing w:after="0" w:line="240" w:lineRule="auto"/>
              <w:contextualSpacing/>
            </w:pPr>
            <w:r w:rsidRPr="00C807BA">
              <w:t>Assist children to see their mistakes as opportunities to learn and grow</w:t>
            </w:r>
          </w:p>
          <w:p w:rsidR="007407AE" w:rsidRPr="00C807BA" w:rsidRDefault="007407AE" w:rsidP="00652A73">
            <w:pPr>
              <w:pStyle w:val="ListParagraph"/>
              <w:numPr>
                <w:ilvl w:val="0"/>
                <w:numId w:val="32"/>
              </w:numPr>
              <w:spacing w:after="0" w:line="240" w:lineRule="auto"/>
              <w:contextualSpacing/>
            </w:pPr>
            <w:r w:rsidRPr="00C807BA">
              <w:t>Facilitate families’ diverse contributions to the learning community</w:t>
            </w:r>
          </w:p>
          <w:p w:rsidR="007407AE" w:rsidRPr="00C807BA" w:rsidRDefault="007407AE" w:rsidP="00652A73">
            <w:pPr>
              <w:pStyle w:val="ListParagraph"/>
              <w:numPr>
                <w:ilvl w:val="0"/>
                <w:numId w:val="32"/>
              </w:numPr>
              <w:spacing w:after="0" w:line="240" w:lineRule="auto"/>
              <w:contextualSpacing/>
            </w:pPr>
            <w:r w:rsidRPr="00C807BA">
              <w:t>Share information with colleagues about child development and wellbeing</w:t>
            </w:r>
          </w:p>
          <w:p w:rsidR="007407AE" w:rsidRPr="007407AE" w:rsidRDefault="007407AE" w:rsidP="0069571D">
            <w:pPr>
              <w:spacing w:after="0" w:line="240" w:lineRule="auto"/>
              <w:contextualSpacing/>
              <w:rPr>
                <w:rFonts w:cstheme="minorHAnsi"/>
              </w:rPr>
            </w:pPr>
          </w:p>
          <w:p w:rsidR="00305E76" w:rsidRPr="00305E76" w:rsidRDefault="00305E76" w:rsidP="0069571D">
            <w:pPr>
              <w:spacing w:after="0" w:line="240" w:lineRule="auto"/>
              <w:contextualSpacing/>
              <w:rPr>
                <w:rFonts w:asciiTheme="minorHAnsi" w:hAnsiTheme="minorHAnsi" w:cstheme="minorHAnsi"/>
              </w:rPr>
            </w:pPr>
          </w:p>
        </w:tc>
      </w:tr>
    </w:tbl>
    <w:p w:rsidR="00D46DB0" w:rsidRDefault="00D46DB0" w:rsidP="00305E76">
      <w:pPr>
        <w:pStyle w:val="Heading3"/>
        <w:rPr>
          <w:b w:val="0"/>
          <w:bCs w:val="0"/>
        </w:rPr>
      </w:pPr>
      <w:r>
        <w:lastRenderedPageBreak/>
        <w:br w:type="page"/>
      </w:r>
    </w:p>
    <w:p w:rsidR="00305E76" w:rsidRDefault="00B05D7D" w:rsidP="00305E76">
      <w:pPr>
        <w:pStyle w:val="Heading3"/>
      </w:pPr>
      <w:bookmarkStart w:id="7" w:name="_Toc451179691"/>
      <w:r>
        <w:rPr>
          <w:noProof/>
          <w:lang w:eastAsia="en-GB"/>
        </w:rPr>
        <w:lastRenderedPageBreak/>
        <mc:AlternateContent>
          <mc:Choice Requires="wps">
            <w:drawing>
              <wp:anchor distT="0" distB="0" distL="114300" distR="114300" simplePos="0" relativeHeight="251692032" behindDoc="1" locked="0" layoutInCell="1" allowOverlap="1" wp14:anchorId="1914A98B" wp14:editId="48B90074">
                <wp:simplePos x="0" y="0"/>
                <wp:positionH relativeFrom="column">
                  <wp:posOffset>-762000</wp:posOffset>
                </wp:positionH>
                <wp:positionV relativeFrom="paragraph">
                  <wp:posOffset>-228600</wp:posOffset>
                </wp:positionV>
                <wp:extent cx="7248525" cy="7705725"/>
                <wp:effectExtent l="0" t="0" r="47625" b="66675"/>
                <wp:wrapNone/>
                <wp:docPr id="156"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48525" cy="770572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8" o:spid="_x0000_s1026" style="position:absolute;margin-left:-60pt;margin-top:-18pt;width:570.75pt;height:606.75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" strokecolor="#d99594" strokeweight="1pt">
                <v:fill color2="#e5b8b7" focus="100%" type="gradient"/>
                <v:shadow on="t" color="#622423" opacity=".5" offset="1pt"/>
              </v:roundrect>
            </w:pict>
          </mc:Fallback>
        </mc:AlternateContent>
      </w:r>
      <w:r w:rsidR="00D46DB0" w:rsidRPr="0017469D">
        <w:t>Skills and Knowledge</w:t>
      </w:r>
      <w:bookmarkEnd w:id="6"/>
      <w:bookmarkEnd w:id="7"/>
      <w:r w:rsidR="00D46DB0" w:rsidRPr="0017469D">
        <w:t xml:space="preserve"> </w:t>
      </w:r>
    </w:p>
    <w:tbl>
      <w:tblPr>
        <w:tblW w:w="0" w:type="auto"/>
        <w:tblLayout w:type="fixed"/>
        <w:tblCellMar>
          <w:left w:w="62" w:type="dxa"/>
          <w:right w:w="62" w:type="dxa"/>
        </w:tblCellMar>
        <w:tblLook w:val="0000" w:firstRow="0" w:lastRow="0" w:firstColumn="0" w:lastColumn="0" w:noHBand="0" w:noVBand="0"/>
      </w:tblPr>
      <w:tblGrid>
        <w:gridCol w:w="8522"/>
      </w:tblGrid>
      <w:tr w:rsidR="00305E76" w:rsidRPr="00305E76" w:rsidTr="00305E76">
        <w:tc>
          <w:tcPr>
            <w:tcW w:w="8522" w:type="dxa"/>
            <w:tcMar>
              <w:top w:w="0" w:type="dxa"/>
              <w:left w:w="62" w:type="dxa"/>
              <w:bottom w:w="0" w:type="dxa"/>
              <w:right w:w="62" w:type="dxa"/>
            </w:tcMar>
          </w:tcPr>
          <w:p w:rsidR="00305E76" w:rsidRPr="00652A73" w:rsidRDefault="00305E76" w:rsidP="00652A73">
            <w:pPr>
              <w:pStyle w:val="BodyText"/>
              <w:contextualSpacing/>
              <w:jc w:val="left"/>
              <w:rPr>
                <w:rFonts w:asciiTheme="minorHAnsi" w:hAnsiTheme="minorHAnsi" w:cstheme="minorHAnsi"/>
                <w:sz w:val="22"/>
                <w:szCs w:val="22"/>
                <w:lang w:val="en-NZ"/>
              </w:rPr>
            </w:pPr>
            <w:r w:rsidRPr="00652A73">
              <w:rPr>
                <w:rFonts w:asciiTheme="minorHAnsi" w:hAnsiTheme="minorHAnsi" w:cstheme="minorHAnsi"/>
                <w:sz w:val="22"/>
                <w:szCs w:val="22"/>
              </w:rPr>
              <w:t>This section describes the skills and knowledge required for this unit.</w:t>
            </w:r>
          </w:p>
        </w:tc>
      </w:tr>
      <w:tr w:rsidR="00305E76" w:rsidRPr="00305E76" w:rsidTr="00305E76">
        <w:tc>
          <w:tcPr>
            <w:tcW w:w="8522" w:type="dxa"/>
            <w:tcMar>
              <w:top w:w="0" w:type="dxa"/>
              <w:left w:w="62" w:type="dxa"/>
              <w:bottom w:w="0" w:type="dxa"/>
              <w:right w:w="62" w:type="dxa"/>
            </w:tcMar>
          </w:tcPr>
          <w:p w:rsidR="00652A73" w:rsidRDefault="00652A73" w:rsidP="00652A73">
            <w:pPr>
              <w:pStyle w:val="BodyText"/>
              <w:contextualSpacing/>
              <w:jc w:val="left"/>
              <w:rPr>
                <w:rStyle w:val="SpecialBold"/>
                <w:rFonts w:asciiTheme="minorHAnsi" w:eastAsiaTheme="majorEastAsia" w:hAnsiTheme="minorHAnsi" w:cstheme="minorHAnsi"/>
              </w:rPr>
            </w:pPr>
          </w:p>
          <w:p w:rsidR="00305E76" w:rsidRDefault="00305E76" w:rsidP="00652A73">
            <w:pPr>
              <w:pStyle w:val="BodyText"/>
              <w:contextualSpacing/>
              <w:jc w:val="lef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Required skills</w:t>
            </w:r>
          </w:p>
          <w:p w:rsidR="00652A73" w:rsidRPr="00305E76" w:rsidRDefault="00652A73" w:rsidP="00652A73">
            <w:pPr>
              <w:pStyle w:val="BodyText"/>
              <w:contextualSpacing/>
              <w:jc w:val="left"/>
              <w:rPr>
                <w:rFonts w:asciiTheme="minorHAnsi" w:hAnsiTheme="minorHAnsi" w:cstheme="minorHAnsi"/>
                <w:lang w:val="en-NZ"/>
              </w:rPr>
            </w:pPr>
          </w:p>
        </w:tc>
      </w:tr>
      <w:tr w:rsidR="00305E76" w:rsidRPr="00305E76" w:rsidTr="00305E76">
        <w:tc>
          <w:tcPr>
            <w:tcW w:w="8522" w:type="dxa"/>
            <w:tcMar>
              <w:top w:w="0" w:type="dxa"/>
              <w:left w:w="62" w:type="dxa"/>
              <w:bottom w:w="0" w:type="dxa"/>
              <w:right w:w="62" w:type="dxa"/>
            </w:tcMar>
          </w:tcPr>
          <w:p w:rsidR="002531AB" w:rsidRPr="001169A4" w:rsidRDefault="002531AB" w:rsidP="00652A73">
            <w:pPr>
              <w:pStyle w:val="ListBullet"/>
              <w:numPr>
                <w:ilvl w:val="0"/>
                <w:numId w:val="33"/>
              </w:numPr>
              <w:spacing w:after="0" w:line="240" w:lineRule="auto"/>
            </w:pPr>
            <w:r w:rsidRPr="001169A4">
              <w:t>Supported the development of children in at least three different situations/activities (including different age groups and abilities), including:</w:t>
            </w:r>
          </w:p>
          <w:p w:rsidR="002531AB" w:rsidRPr="001169A4" w:rsidRDefault="002531AB" w:rsidP="00652A73">
            <w:pPr>
              <w:pStyle w:val="ListBullet2"/>
              <w:numPr>
                <w:ilvl w:val="0"/>
                <w:numId w:val="11"/>
              </w:numPr>
              <w:spacing w:after="0" w:line="240" w:lineRule="auto"/>
            </w:pPr>
            <w:r w:rsidRPr="001169A4">
              <w:t>Interacting with children to holistically support development and learning appropriate to the child’s abilities and age</w:t>
            </w:r>
          </w:p>
          <w:p w:rsidR="002531AB" w:rsidRPr="001169A4" w:rsidRDefault="002531AB" w:rsidP="00652A73">
            <w:pPr>
              <w:pStyle w:val="ListBullet2"/>
              <w:numPr>
                <w:ilvl w:val="0"/>
                <w:numId w:val="11"/>
              </w:numPr>
              <w:spacing w:after="0" w:line="240" w:lineRule="auto"/>
            </w:pPr>
            <w:r w:rsidRPr="001169A4">
              <w:t>Providing a variety of experiences and environments to support the different areas of children’s development (including a combination of physical, creative, social, emotional , language and cognitive)</w:t>
            </w:r>
          </w:p>
          <w:p w:rsidR="00305E76" w:rsidRPr="00305E76" w:rsidRDefault="002531AB" w:rsidP="00652A73">
            <w:pPr>
              <w:pStyle w:val="ListBullet"/>
              <w:numPr>
                <w:ilvl w:val="0"/>
                <w:numId w:val="33"/>
              </w:numPr>
              <w:spacing w:after="0" w:line="240" w:lineRule="auto"/>
              <w:rPr>
                <w:rFonts w:asciiTheme="minorHAnsi" w:hAnsiTheme="minorHAnsi" w:cstheme="minorHAnsi"/>
                <w:lang w:val="en-NZ"/>
              </w:rPr>
            </w:pPr>
            <w:r w:rsidRPr="001169A4">
              <w:t>Performed the activities outlined in the performance criteria of this unit during a period of at least 120 hours of work in at least one regulated education and care service.</w:t>
            </w:r>
          </w:p>
        </w:tc>
      </w:tr>
      <w:tr w:rsidR="00305E76" w:rsidRPr="00305E76" w:rsidTr="00305E76">
        <w:tc>
          <w:tcPr>
            <w:tcW w:w="8522" w:type="dxa"/>
            <w:tcMar>
              <w:top w:w="0" w:type="dxa"/>
              <w:left w:w="62" w:type="dxa"/>
              <w:bottom w:w="0" w:type="dxa"/>
              <w:right w:w="62" w:type="dxa"/>
            </w:tcMar>
          </w:tcPr>
          <w:p w:rsidR="00652A73" w:rsidRDefault="00652A73" w:rsidP="00652A73">
            <w:pPr>
              <w:pStyle w:val="BodyText"/>
              <w:contextualSpacing/>
              <w:jc w:val="left"/>
              <w:rPr>
                <w:rStyle w:val="SpecialBold"/>
                <w:rFonts w:asciiTheme="minorHAnsi" w:eastAsiaTheme="majorEastAsia" w:hAnsiTheme="minorHAnsi" w:cstheme="minorHAnsi"/>
              </w:rPr>
            </w:pPr>
          </w:p>
          <w:p w:rsidR="00305E76" w:rsidRDefault="00305E76" w:rsidP="00652A73">
            <w:pPr>
              <w:pStyle w:val="BodyText"/>
              <w:contextualSpacing/>
              <w:jc w:val="lef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Required knowledge</w:t>
            </w:r>
          </w:p>
          <w:p w:rsidR="00652A73" w:rsidRPr="00305E76" w:rsidRDefault="00652A73" w:rsidP="00652A73">
            <w:pPr>
              <w:pStyle w:val="BodyText"/>
              <w:contextualSpacing/>
              <w:jc w:val="left"/>
              <w:rPr>
                <w:rFonts w:asciiTheme="minorHAnsi" w:hAnsiTheme="minorHAnsi" w:cstheme="minorHAnsi"/>
                <w:lang w:val="en-NZ"/>
              </w:rPr>
            </w:pPr>
          </w:p>
        </w:tc>
      </w:tr>
      <w:tr w:rsidR="00305E76" w:rsidRPr="00305E76" w:rsidTr="00305E76">
        <w:tc>
          <w:tcPr>
            <w:tcW w:w="8522" w:type="dxa"/>
            <w:tcMar>
              <w:top w:w="0" w:type="dxa"/>
              <w:left w:w="62" w:type="dxa"/>
              <w:bottom w:w="0" w:type="dxa"/>
              <w:right w:w="62" w:type="dxa"/>
            </w:tcMar>
          </w:tcPr>
          <w:p w:rsidR="002531AB" w:rsidRPr="001169A4" w:rsidRDefault="002531AB" w:rsidP="00652A73">
            <w:pPr>
              <w:pStyle w:val="ListBullet"/>
              <w:numPr>
                <w:ilvl w:val="0"/>
                <w:numId w:val="14"/>
              </w:numPr>
              <w:spacing w:after="0" w:line="240" w:lineRule="auto"/>
              <w:ind w:left="720"/>
            </w:pPr>
            <w:r w:rsidRPr="001169A4">
              <w:t>Code of ethics</w:t>
            </w:r>
          </w:p>
          <w:p w:rsidR="002531AB" w:rsidRPr="001169A4" w:rsidRDefault="002531AB" w:rsidP="00652A73">
            <w:pPr>
              <w:pStyle w:val="ListBullet"/>
              <w:numPr>
                <w:ilvl w:val="0"/>
                <w:numId w:val="14"/>
              </w:numPr>
              <w:spacing w:after="0" w:line="240" w:lineRule="auto"/>
              <w:ind w:left="720"/>
            </w:pPr>
            <w:r w:rsidRPr="001169A4">
              <w:t>United nations convention on the rights of the child</w:t>
            </w:r>
          </w:p>
          <w:p w:rsidR="002531AB" w:rsidRPr="001169A4" w:rsidRDefault="002531AB" w:rsidP="00652A73">
            <w:pPr>
              <w:pStyle w:val="ListBullet"/>
              <w:numPr>
                <w:ilvl w:val="0"/>
                <w:numId w:val="14"/>
              </w:numPr>
              <w:spacing w:after="0" w:line="240" w:lineRule="auto"/>
              <w:ind w:left="720"/>
            </w:pPr>
            <w:r w:rsidRPr="001169A4">
              <w:t>How to access:</w:t>
            </w:r>
          </w:p>
          <w:p w:rsidR="002531AB" w:rsidRPr="001169A4" w:rsidRDefault="002531AB" w:rsidP="00652A73">
            <w:pPr>
              <w:pStyle w:val="ListBullet2"/>
              <w:numPr>
                <w:ilvl w:val="0"/>
                <w:numId w:val="15"/>
              </w:numPr>
              <w:spacing w:after="0" w:line="240" w:lineRule="auto"/>
              <w:ind w:left="1080"/>
            </w:pPr>
            <w:r w:rsidRPr="001169A4">
              <w:t>The national quality framework</w:t>
            </w:r>
          </w:p>
          <w:p w:rsidR="002531AB" w:rsidRPr="001169A4" w:rsidRDefault="002531AB" w:rsidP="00652A73">
            <w:pPr>
              <w:pStyle w:val="ListBullet2"/>
              <w:numPr>
                <w:ilvl w:val="0"/>
                <w:numId w:val="15"/>
              </w:numPr>
              <w:spacing w:after="0" w:line="240" w:lineRule="auto"/>
              <w:ind w:left="1080"/>
            </w:pPr>
            <w:r w:rsidRPr="001169A4">
              <w:t>The national quality standards</w:t>
            </w:r>
          </w:p>
          <w:p w:rsidR="002531AB" w:rsidRPr="001169A4" w:rsidRDefault="002531AB" w:rsidP="00652A73">
            <w:pPr>
              <w:pStyle w:val="ListBullet2"/>
              <w:numPr>
                <w:ilvl w:val="0"/>
                <w:numId w:val="15"/>
              </w:numPr>
              <w:spacing w:after="0" w:line="240" w:lineRule="auto"/>
              <w:ind w:left="1080"/>
            </w:pPr>
            <w:r w:rsidRPr="001169A4">
              <w:t>The relevant approved learning framework</w:t>
            </w:r>
          </w:p>
          <w:p w:rsidR="002531AB" w:rsidRPr="001169A4" w:rsidRDefault="002531AB" w:rsidP="00652A73">
            <w:pPr>
              <w:pStyle w:val="ListBullet"/>
              <w:numPr>
                <w:ilvl w:val="0"/>
                <w:numId w:val="16"/>
              </w:numPr>
              <w:spacing w:after="0" w:line="240" w:lineRule="auto"/>
              <w:ind w:left="720"/>
            </w:pPr>
            <w:r w:rsidRPr="001169A4">
              <w:t>And how to navigate through framework and standards documents to find areas relevant to this unit of competency</w:t>
            </w:r>
          </w:p>
          <w:p w:rsidR="002531AB" w:rsidRPr="001169A4" w:rsidRDefault="002531AB" w:rsidP="00652A73">
            <w:pPr>
              <w:pStyle w:val="ListBullet"/>
              <w:numPr>
                <w:ilvl w:val="0"/>
                <w:numId w:val="16"/>
              </w:numPr>
              <w:spacing w:after="0" w:line="240" w:lineRule="auto"/>
              <w:ind w:left="720"/>
            </w:pPr>
            <w:r w:rsidRPr="001169A4">
              <w:t xml:space="preserve">Introductory-level child development for children, including: </w:t>
            </w:r>
          </w:p>
          <w:p w:rsidR="002531AB" w:rsidRPr="001169A4" w:rsidRDefault="002531AB" w:rsidP="00652A73">
            <w:pPr>
              <w:pStyle w:val="ListBullet2"/>
              <w:numPr>
                <w:ilvl w:val="0"/>
                <w:numId w:val="17"/>
              </w:numPr>
              <w:spacing w:after="0" w:line="240" w:lineRule="auto"/>
              <w:ind w:left="1080"/>
            </w:pPr>
            <w:r w:rsidRPr="001169A4">
              <w:t>Early brain development</w:t>
            </w:r>
          </w:p>
          <w:p w:rsidR="002531AB" w:rsidRPr="001169A4" w:rsidRDefault="002531AB" w:rsidP="00652A73">
            <w:pPr>
              <w:pStyle w:val="ListBullet2"/>
              <w:numPr>
                <w:ilvl w:val="0"/>
                <w:numId w:val="17"/>
              </w:numPr>
              <w:spacing w:after="0" w:line="240" w:lineRule="auto"/>
              <w:ind w:left="1080"/>
            </w:pPr>
            <w:r w:rsidRPr="001169A4">
              <w:t>Importance of the early years for subsequent educational success</w:t>
            </w:r>
          </w:p>
          <w:p w:rsidR="002531AB" w:rsidRPr="001169A4" w:rsidRDefault="002531AB" w:rsidP="00652A73">
            <w:pPr>
              <w:pStyle w:val="ListBullet2"/>
              <w:numPr>
                <w:ilvl w:val="0"/>
                <w:numId w:val="17"/>
              </w:numPr>
              <w:spacing w:after="0" w:line="240" w:lineRule="auto"/>
              <w:ind w:left="1080"/>
            </w:pPr>
            <w:r w:rsidRPr="001169A4">
              <w:t>Foundational knowledge of developmental theory</w:t>
            </w:r>
          </w:p>
          <w:p w:rsidR="002531AB" w:rsidRPr="001169A4" w:rsidRDefault="002531AB" w:rsidP="00652A73">
            <w:pPr>
              <w:pStyle w:val="ListBullet"/>
              <w:numPr>
                <w:ilvl w:val="0"/>
                <w:numId w:val="18"/>
              </w:numPr>
              <w:spacing w:after="0" w:line="240" w:lineRule="auto"/>
              <w:ind w:left="720"/>
            </w:pPr>
            <w:r w:rsidRPr="001169A4">
              <w:t>Aspects of poor early childhood development, such as:</w:t>
            </w:r>
          </w:p>
          <w:p w:rsidR="002531AB" w:rsidRPr="001169A4" w:rsidRDefault="002531AB" w:rsidP="00652A73">
            <w:pPr>
              <w:pStyle w:val="ListBullet2"/>
              <w:numPr>
                <w:ilvl w:val="0"/>
                <w:numId w:val="19"/>
              </w:numPr>
              <w:spacing w:after="0" w:line="240" w:lineRule="auto"/>
              <w:ind w:left="1080"/>
            </w:pPr>
            <w:r w:rsidRPr="001169A4">
              <w:t xml:space="preserve">Poor diet </w:t>
            </w:r>
          </w:p>
          <w:p w:rsidR="002531AB" w:rsidRPr="001169A4" w:rsidRDefault="002531AB" w:rsidP="00652A73">
            <w:pPr>
              <w:pStyle w:val="ListBullet2"/>
              <w:numPr>
                <w:ilvl w:val="0"/>
                <w:numId w:val="19"/>
              </w:numPr>
              <w:spacing w:after="0" w:line="240" w:lineRule="auto"/>
              <w:ind w:left="1080"/>
            </w:pPr>
            <w:r w:rsidRPr="001169A4">
              <w:t>Lack of play</w:t>
            </w:r>
          </w:p>
          <w:p w:rsidR="002531AB" w:rsidRPr="001169A4" w:rsidRDefault="002531AB" w:rsidP="00652A73">
            <w:pPr>
              <w:pStyle w:val="ListBullet2"/>
              <w:numPr>
                <w:ilvl w:val="0"/>
                <w:numId w:val="19"/>
              </w:numPr>
              <w:spacing w:after="0" w:line="240" w:lineRule="auto"/>
              <w:ind w:left="1080"/>
            </w:pPr>
            <w:r w:rsidRPr="001169A4">
              <w:t>Limited stimulation of brain development</w:t>
            </w:r>
          </w:p>
          <w:p w:rsidR="002531AB" w:rsidRPr="001169A4" w:rsidRDefault="002531AB" w:rsidP="00652A73">
            <w:pPr>
              <w:pStyle w:val="ListBullet2"/>
              <w:numPr>
                <w:ilvl w:val="0"/>
                <w:numId w:val="19"/>
              </w:numPr>
              <w:spacing w:after="0" w:line="240" w:lineRule="auto"/>
              <w:ind w:left="1080"/>
            </w:pPr>
            <w:r w:rsidRPr="001169A4">
              <w:t>Lack of materials and resources</w:t>
            </w:r>
          </w:p>
          <w:p w:rsidR="002531AB" w:rsidRPr="001169A4" w:rsidRDefault="002531AB" w:rsidP="00652A73">
            <w:pPr>
              <w:pStyle w:val="ListBullet2"/>
              <w:numPr>
                <w:ilvl w:val="0"/>
                <w:numId w:val="19"/>
              </w:numPr>
              <w:spacing w:after="0" w:line="240" w:lineRule="auto"/>
              <w:ind w:left="1080"/>
            </w:pPr>
            <w:r w:rsidRPr="001169A4">
              <w:t>Inconsistent or non-existent emotional support or comfort</w:t>
            </w:r>
          </w:p>
          <w:p w:rsidR="002531AB" w:rsidRPr="001169A4" w:rsidRDefault="002531AB" w:rsidP="00652A73">
            <w:pPr>
              <w:pStyle w:val="ListBullet2"/>
              <w:numPr>
                <w:ilvl w:val="0"/>
                <w:numId w:val="19"/>
              </w:numPr>
              <w:spacing w:after="0" w:line="240" w:lineRule="auto"/>
              <w:ind w:left="1080"/>
            </w:pPr>
            <w:r w:rsidRPr="001169A4">
              <w:t>Trauma</w:t>
            </w:r>
          </w:p>
          <w:p w:rsidR="002531AB" w:rsidRPr="001169A4" w:rsidRDefault="002531AB" w:rsidP="00652A73">
            <w:pPr>
              <w:pStyle w:val="ListBullet2"/>
              <w:numPr>
                <w:ilvl w:val="0"/>
                <w:numId w:val="19"/>
              </w:numPr>
              <w:spacing w:after="0" w:line="240" w:lineRule="auto"/>
              <w:ind w:left="1080"/>
            </w:pPr>
            <w:r w:rsidRPr="001169A4">
              <w:t>Other life experiences which interrupt appropriate childhood activities, and their potential long-term harmful impacts</w:t>
            </w:r>
          </w:p>
          <w:p w:rsidR="002531AB" w:rsidRPr="001169A4" w:rsidRDefault="002531AB" w:rsidP="00652A73">
            <w:pPr>
              <w:pStyle w:val="ListBullet"/>
              <w:numPr>
                <w:ilvl w:val="0"/>
                <w:numId w:val="20"/>
              </w:numPr>
              <w:spacing w:after="0" w:line="240" w:lineRule="auto"/>
              <w:ind w:left="720"/>
            </w:pPr>
            <w:r w:rsidRPr="001169A4">
              <w:t>Biological and environmental influences on development</w:t>
            </w:r>
          </w:p>
          <w:p w:rsidR="00305E76" w:rsidRPr="00305E76" w:rsidRDefault="002531AB" w:rsidP="00652A73">
            <w:pPr>
              <w:pStyle w:val="ListBullet"/>
              <w:numPr>
                <w:ilvl w:val="0"/>
                <w:numId w:val="20"/>
              </w:numPr>
              <w:spacing w:after="0" w:line="240" w:lineRule="auto"/>
              <w:ind w:left="720"/>
              <w:rPr>
                <w:rFonts w:asciiTheme="minorHAnsi" w:hAnsiTheme="minorHAnsi" w:cstheme="minorHAnsi"/>
              </w:rPr>
            </w:pPr>
            <w:r w:rsidRPr="001169A4">
              <w:t>Symbol systems including letters, numbers, time, money and musical notation.</w:t>
            </w:r>
          </w:p>
        </w:tc>
      </w:tr>
    </w:tbl>
    <w:p w:rsidR="00305E76" w:rsidRPr="00305E76" w:rsidRDefault="00D46DB0" w:rsidP="004D6052">
      <w:pPr>
        <w:pStyle w:val="Heading3"/>
        <w:rPr>
          <w:lang w:eastAsia="en-GB"/>
        </w:rPr>
      </w:pPr>
      <w:r>
        <w:rPr>
          <w:lang w:eastAsia="en-GB"/>
        </w:rPr>
        <w:br w:type="page"/>
      </w:r>
      <w:bookmarkStart w:id="8" w:name="_Toc329018040"/>
    </w:p>
    <w:p w:rsidR="00D46DB0" w:rsidRPr="004D6052" w:rsidRDefault="00B05D7D" w:rsidP="004D6052">
      <w:pPr>
        <w:pStyle w:val="Heading3"/>
        <w:rPr>
          <w:lang w:eastAsia="en-GB"/>
        </w:rPr>
      </w:pPr>
      <w:bookmarkStart w:id="9" w:name="_Toc396822669"/>
      <w:bookmarkStart w:id="10" w:name="_Toc396913937"/>
      <w:bookmarkStart w:id="11" w:name="_Toc397000726"/>
      <w:bookmarkStart w:id="12" w:name="_Toc397002989"/>
      <w:bookmarkStart w:id="13" w:name="_Toc397003156"/>
      <w:bookmarkStart w:id="14" w:name="_Toc397072984"/>
      <w:bookmarkStart w:id="15" w:name="_Toc397273480"/>
      <w:bookmarkStart w:id="16" w:name="_Toc397329546"/>
      <w:bookmarkStart w:id="17" w:name="_Toc397433841"/>
      <w:bookmarkStart w:id="18" w:name="_Toc451179692"/>
      <w:bookmarkEnd w:id="8"/>
      <w:r>
        <w:rPr>
          <w:rFonts w:ascii="Times New Roman" w:hAnsi="Times New Roman" w:cs="Times New Roman"/>
          <w:noProof/>
          <w:sz w:val="24"/>
          <w:szCs w:val="24"/>
          <w:lang w:eastAsia="en-GB"/>
        </w:rPr>
        <w:lastRenderedPageBreak/>
        <mc:AlternateContent>
          <mc:Choice Requires="wps">
            <w:drawing>
              <wp:anchor distT="0" distB="0" distL="114300" distR="114300" simplePos="0" relativeHeight="251703296" behindDoc="1" locked="0" layoutInCell="1" allowOverlap="1" wp14:anchorId="7C533C80" wp14:editId="2044FCF4">
                <wp:simplePos x="0" y="0"/>
                <wp:positionH relativeFrom="column">
                  <wp:posOffset>-752474</wp:posOffset>
                </wp:positionH>
                <wp:positionV relativeFrom="paragraph">
                  <wp:posOffset>-200025</wp:posOffset>
                </wp:positionV>
                <wp:extent cx="7219950" cy="5104130"/>
                <wp:effectExtent l="0" t="0" r="38100" b="58420"/>
                <wp:wrapNone/>
                <wp:docPr id="155"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9950" cy="510413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 o:spid="_x0000_s1026" style="position:absolute;margin-left:-59.25pt;margin-top:-15.75pt;width:568.5pt;height:401.9pt;z-index:-25161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" strokecolor="#d99594" strokeweight="1pt">
                <v:fill color2="#e5b8b7" focus="100%" type="gradient"/>
                <v:shadow on="t" color="#622423" opacity=".5" offset="1pt"/>
              </v:roundrect>
            </w:pict>
          </mc:Fallback>
        </mc:AlternateContent>
      </w:r>
      <w:bookmarkEnd w:id="9"/>
      <w:bookmarkEnd w:id="10"/>
      <w:bookmarkEnd w:id="11"/>
      <w:bookmarkEnd w:id="12"/>
      <w:bookmarkEnd w:id="13"/>
      <w:bookmarkEnd w:id="14"/>
      <w:bookmarkEnd w:id="15"/>
      <w:bookmarkEnd w:id="16"/>
      <w:bookmarkEnd w:id="17"/>
      <w:bookmarkEnd w:id="18"/>
    </w:p>
    <w:p w:rsidR="00305E76" w:rsidRPr="00305E76" w:rsidRDefault="00FA3FFA" w:rsidP="00652A73">
      <w:pPr>
        <w:pStyle w:val="Heading3"/>
        <w:spacing w:before="0" w:after="0" w:line="240" w:lineRule="auto"/>
        <w:contextualSpacing/>
        <w:rPr>
          <w:lang w:eastAsia="en-GB"/>
        </w:rPr>
      </w:pPr>
      <w:bookmarkStart w:id="19" w:name="_Toc451179693"/>
      <w:r>
        <w:rPr>
          <w:lang w:eastAsia="en-GB"/>
        </w:rPr>
        <w:t>Assessment Conditions</w:t>
      </w:r>
      <w:bookmarkEnd w:id="19"/>
    </w:p>
    <w:tbl>
      <w:tblPr>
        <w:tblW w:w="0" w:type="auto"/>
        <w:tblCellMar>
          <w:left w:w="62" w:type="dxa"/>
          <w:right w:w="62" w:type="dxa"/>
        </w:tblCellMar>
        <w:tblLook w:val="04A0" w:firstRow="1" w:lastRow="0" w:firstColumn="1" w:lastColumn="0" w:noHBand="0" w:noVBand="1"/>
      </w:tblPr>
      <w:tblGrid>
        <w:gridCol w:w="9456"/>
      </w:tblGrid>
      <w:tr w:rsidR="00FA3FFA" w:rsidRPr="00FA3FFA" w:rsidTr="00FA3FFA">
        <w:trPr>
          <w:trHeight w:val="1282"/>
        </w:trPr>
        <w:tc>
          <w:tcPr>
            <w:tcW w:w="0" w:type="auto"/>
          </w:tcPr>
          <w:p w:rsidR="00652A73" w:rsidRDefault="00652A73" w:rsidP="00652A73">
            <w:pPr>
              <w:pStyle w:val="BodyText"/>
              <w:contextualSpacing/>
              <w:jc w:val="left"/>
              <w:rPr>
                <w:rFonts w:ascii="Calibri" w:hAnsi="Calibri"/>
                <w:sz w:val="22"/>
                <w:szCs w:val="22"/>
              </w:rPr>
            </w:pPr>
          </w:p>
          <w:p w:rsidR="00FA3FFA" w:rsidRPr="00FA3FFA" w:rsidRDefault="00FA3FFA" w:rsidP="00652A73">
            <w:pPr>
              <w:pStyle w:val="BodyText"/>
              <w:contextualSpacing/>
              <w:jc w:val="left"/>
              <w:rPr>
                <w:rFonts w:ascii="Calibri" w:hAnsi="Calibri"/>
                <w:sz w:val="22"/>
                <w:szCs w:val="22"/>
                <w:lang w:eastAsia="en-US"/>
              </w:rPr>
            </w:pPr>
            <w:r w:rsidRPr="00FA3FFA">
              <w:rPr>
                <w:rFonts w:ascii="Calibri" w:hAnsi="Calibri"/>
                <w:sz w:val="22"/>
                <w:szCs w:val="22"/>
              </w:rPr>
              <w:t>Skills must be demonstrated in a regulated education and care service.</w:t>
            </w:r>
          </w:p>
          <w:p w:rsidR="00FA3FFA" w:rsidRPr="00FA3FFA" w:rsidRDefault="00FA3FFA" w:rsidP="00652A73">
            <w:pPr>
              <w:pStyle w:val="BodyText"/>
              <w:contextualSpacing/>
              <w:jc w:val="left"/>
              <w:rPr>
                <w:rFonts w:ascii="Calibri" w:hAnsi="Calibri"/>
                <w:sz w:val="22"/>
                <w:szCs w:val="22"/>
              </w:rPr>
            </w:pPr>
          </w:p>
          <w:p w:rsidR="00FA3FFA" w:rsidRPr="00FA3FFA" w:rsidRDefault="00FA3FFA" w:rsidP="00652A73">
            <w:pPr>
              <w:pStyle w:val="BodyText"/>
              <w:contextualSpacing/>
              <w:jc w:val="left"/>
              <w:rPr>
                <w:rFonts w:ascii="Calibri" w:hAnsi="Calibri"/>
                <w:sz w:val="22"/>
                <w:szCs w:val="22"/>
              </w:rPr>
            </w:pPr>
            <w:r w:rsidRPr="00FA3FFA">
              <w:rPr>
                <w:rFonts w:ascii="Calibri" w:hAnsi="Calibri"/>
                <w:sz w:val="22"/>
                <w:szCs w:val="22"/>
              </w:rPr>
              <w:t>In addition, simulations and scenarios must be used where the full range of contexts and situations cannot be provided in the workplace or may occur only rarely. These are situations relating to emergency or unplanned procedures where assessment in these circumstances would be unsafe or is impractical.</w:t>
            </w:r>
          </w:p>
          <w:p w:rsidR="00FA3FFA" w:rsidRPr="00FA3FFA" w:rsidRDefault="00FA3FFA" w:rsidP="00652A73">
            <w:pPr>
              <w:pStyle w:val="BodyText"/>
              <w:contextualSpacing/>
              <w:jc w:val="left"/>
              <w:rPr>
                <w:rFonts w:ascii="Calibri" w:hAnsi="Calibri"/>
                <w:sz w:val="22"/>
                <w:szCs w:val="22"/>
              </w:rPr>
            </w:pPr>
          </w:p>
          <w:p w:rsidR="00FA3FFA" w:rsidRDefault="00FA3FFA" w:rsidP="00652A73">
            <w:pPr>
              <w:pStyle w:val="BodyText"/>
              <w:contextualSpacing/>
              <w:jc w:val="left"/>
              <w:rPr>
                <w:rFonts w:ascii="Calibri" w:hAnsi="Calibri"/>
                <w:sz w:val="22"/>
                <w:szCs w:val="22"/>
              </w:rPr>
            </w:pPr>
            <w:r w:rsidRPr="00FA3FFA">
              <w:rPr>
                <w:rFonts w:ascii="Calibri" w:hAnsi="Calibri"/>
                <w:sz w:val="22"/>
                <w:szCs w:val="22"/>
              </w:rPr>
              <w:t>Simulated assessment environments must simulate the real-life working environment where these skills and knowledge would be performed, with all the relevant equipment and resources of that working environment.</w:t>
            </w:r>
          </w:p>
          <w:p w:rsidR="00652A73" w:rsidRPr="00FA3FFA" w:rsidRDefault="00652A73" w:rsidP="00652A73">
            <w:pPr>
              <w:pStyle w:val="BodyText"/>
              <w:contextualSpacing/>
              <w:jc w:val="left"/>
              <w:rPr>
                <w:rFonts w:ascii="Calibri" w:hAnsi="Calibri"/>
                <w:sz w:val="22"/>
                <w:szCs w:val="22"/>
              </w:rPr>
            </w:pPr>
          </w:p>
          <w:p w:rsidR="00FA3FFA" w:rsidRDefault="00FA3FFA" w:rsidP="00652A73">
            <w:pPr>
              <w:pStyle w:val="BodyText"/>
              <w:contextualSpacing/>
              <w:jc w:val="left"/>
              <w:rPr>
                <w:rFonts w:ascii="Calibri" w:hAnsi="Calibri"/>
                <w:sz w:val="22"/>
                <w:szCs w:val="22"/>
              </w:rPr>
            </w:pPr>
            <w:r w:rsidRPr="00FA3FFA">
              <w:rPr>
                <w:rFonts w:ascii="Calibri" w:hAnsi="Calibri"/>
                <w:sz w:val="22"/>
                <w:szCs w:val="22"/>
              </w:rPr>
              <w:t>Assessment must ensure use of:</w:t>
            </w:r>
          </w:p>
          <w:p w:rsidR="00652A73" w:rsidRPr="00FA3FFA" w:rsidRDefault="00652A73" w:rsidP="00652A73">
            <w:pPr>
              <w:pStyle w:val="BodyText"/>
              <w:contextualSpacing/>
              <w:jc w:val="left"/>
              <w:rPr>
                <w:rFonts w:ascii="Calibri" w:hAnsi="Calibri"/>
                <w:sz w:val="22"/>
                <w:szCs w:val="22"/>
              </w:rPr>
            </w:pPr>
          </w:p>
          <w:p w:rsidR="00FA3FFA" w:rsidRPr="00FA3FFA" w:rsidRDefault="00FA3FFA" w:rsidP="00652A73">
            <w:pPr>
              <w:pStyle w:val="ListBullet"/>
              <w:numPr>
                <w:ilvl w:val="0"/>
                <w:numId w:val="35"/>
              </w:numPr>
              <w:tabs>
                <w:tab w:val="left" w:pos="720"/>
              </w:tabs>
              <w:spacing w:after="0" w:line="240" w:lineRule="auto"/>
            </w:pPr>
            <w:r w:rsidRPr="00FA3FFA">
              <w:t xml:space="preserve">National Quality Framework for Early Childhood Education and Care </w:t>
            </w:r>
          </w:p>
          <w:p w:rsidR="00FA3FFA" w:rsidRPr="00246D9D" w:rsidRDefault="00652A73" w:rsidP="00652A73">
            <w:pPr>
              <w:pStyle w:val="ListBullet"/>
              <w:numPr>
                <w:ilvl w:val="0"/>
                <w:numId w:val="35"/>
              </w:numPr>
              <w:tabs>
                <w:tab w:val="left" w:pos="720"/>
              </w:tabs>
              <w:spacing w:after="0" w:line="240" w:lineRule="auto"/>
            </w:pPr>
            <w:r w:rsidRPr="00FA3FFA">
              <w:t xml:space="preserve">The </w:t>
            </w:r>
            <w:r w:rsidR="00FA3FFA" w:rsidRPr="00FA3FFA">
              <w:t xml:space="preserve">relevant approved learning framework under the National Quality Framework for Early Childhood Education and Care. </w:t>
            </w:r>
          </w:p>
          <w:p w:rsidR="00652A73" w:rsidRDefault="00652A73" w:rsidP="00652A73">
            <w:pPr>
              <w:pStyle w:val="BodyText"/>
              <w:contextualSpacing/>
              <w:jc w:val="left"/>
              <w:rPr>
                <w:rFonts w:ascii="Calibri" w:hAnsi="Calibri"/>
                <w:sz w:val="22"/>
                <w:szCs w:val="22"/>
              </w:rPr>
            </w:pPr>
          </w:p>
          <w:p w:rsidR="00FA3FFA" w:rsidRPr="00FA3FFA" w:rsidRDefault="00FA3FFA" w:rsidP="00652A73">
            <w:pPr>
              <w:pStyle w:val="BodyText"/>
              <w:contextualSpacing/>
              <w:jc w:val="left"/>
              <w:rPr>
                <w:rFonts w:ascii="Calibri" w:hAnsi="Calibri"/>
                <w:sz w:val="22"/>
                <w:szCs w:val="22"/>
              </w:rPr>
            </w:pPr>
            <w:r w:rsidRPr="00FA3FFA">
              <w:rPr>
                <w:rFonts w:ascii="Calibri" w:hAnsi="Calibri"/>
                <w:sz w:val="22"/>
                <w:szCs w:val="22"/>
              </w:rPr>
              <w:t>Assessors must satisfy the NVR/AQTF mandatory competency requirements for assessors.</w:t>
            </w:r>
          </w:p>
          <w:p w:rsidR="00FA3FFA" w:rsidRPr="00FA3FFA" w:rsidRDefault="00FA3FFA" w:rsidP="00652A73">
            <w:pPr>
              <w:pStyle w:val="BodyText"/>
              <w:contextualSpacing/>
              <w:jc w:val="left"/>
              <w:rPr>
                <w:rFonts w:ascii="Calibri" w:hAnsi="Calibri"/>
                <w:sz w:val="22"/>
                <w:szCs w:val="22"/>
                <w:lang w:val="en-AU" w:eastAsia="en-US"/>
              </w:rPr>
            </w:pPr>
          </w:p>
        </w:tc>
      </w:tr>
    </w:tbl>
    <w:p w:rsidR="00FA3FFA" w:rsidRPr="00FA3FFA" w:rsidRDefault="00FA3FFA" w:rsidP="00652A73">
      <w:pPr>
        <w:pStyle w:val="BoldBulTight0"/>
        <w:spacing w:after="0"/>
        <w:contextualSpacing/>
      </w:pPr>
      <w:bookmarkStart w:id="20" w:name="O_579500"/>
      <w:bookmarkEnd w:id="20"/>
      <w:r w:rsidRPr="00FA3FFA">
        <w:t>Links</w:t>
      </w:r>
    </w:p>
    <w:p w:rsidR="00652A73" w:rsidRDefault="00652A73" w:rsidP="00652A73">
      <w:pPr>
        <w:pStyle w:val="BodyText"/>
        <w:contextualSpacing/>
        <w:jc w:val="left"/>
        <w:rPr>
          <w:rFonts w:ascii="Calibri" w:hAnsi="Calibri"/>
          <w:sz w:val="22"/>
          <w:szCs w:val="22"/>
        </w:rPr>
      </w:pPr>
    </w:p>
    <w:p w:rsidR="00FA3FFA" w:rsidRPr="00FA3FFA" w:rsidRDefault="00FA3FFA" w:rsidP="00652A73">
      <w:pPr>
        <w:pStyle w:val="BodyText"/>
        <w:contextualSpacing/>
        <w:jc w:val="left"/>
        <w:rPr>
          <w:rFonts w:ascii="Calibri" w:hAnsi="Calibri"/>
          <w:sz w:val="22"/>
          <w:szCs w:val="22"/>
        </w:rPr>
      </w:pPr>
      <w:r w:rsidRPr="00FA3FFA">
        <w:rPr>
          <w:rFonts w:ascii="Calibri" w:hAnsi="Calibri"/>
          <w:sz w:val="22"/>
          <w:szCs w:val="22"/>
        </w:rPr>
        <w:t>Companion volumes are available from the CS&amp;HISC website - http://www.cshisc.com.au/</w:t>
      </w:r>
    </w:p>
    <w:p w:rsidR="00D46DB0" w:rsidRDefault="00D46DB0">
      <w:pPr>
        <w:spacing w:after="0" w:line="240" w:lineRule="auto"/>
        <w:rPr>
          <w:rFonts w:cstheme="majorBidi"/>
          <w:b/>
          <w:bCs/>
          <w:color w:val="C00000"/>
          <w:sz w:val="36"/>
          <w:szCs w:val="28"/>
          <w:lang w:val="en-GB" w:eastAsia="en-GB"/>
        </w:rPr>
      </w:pPr>
      <w:r>
        <w:br w:type="page"/>
      </w:r>
    </w:p>
    <w:p w:rsidR="006C1AE2" w:rsidRPr="00556116" w:rsidRDefault="006C1AE2" w:rsidP="00D94DA9">
      <w:pPr>
        <w:pStyle w:val="Heading2"/>
        <w:spacing w:after="240"/>
      </w:pPr>
      <w:bookmarkStart w:id="21" w:name="_Toc285113079"/>
      <w:bookmarkStart w:id="22" w:name="_Toc326743761"/>
      <w:bookmarkStart w:id="23" w:name="_Toc328654777"/>
      <w:bookmarkStart w:id="24" w:name="_Toc330386596"/>
      <w:bookmarkStart w:id="25" w:name="_Toc451179694"/>
      <w:r w:rsidRPr="00563D55">
        <w:lastRenderedPageBreak/>
        <w:t>Housekeeping Items</w:t>
      </w:r>
      <w:bookmarkEnd w:id="21"/>
      <w:bookmarkEnd w:id="22"/>
      <w:bookmarkEnd w:id="23"/>
      <w:bookmarkEnd w:id="24"/>
      <w:bookmarkEnd w:id="25"/>
    </w:p>
    <w:p w:rsidR="006C1AE2" w:rsidRPr="00144716" w:rsidRDefault="006C1AE2" w:rsidP="006C1AE2">
      <w:r>
        <w:t>Your trainer will inform you of the following;</w:t>
      </w:r>
    </w:p>
    <w:p w:rsidR="006C1AE2" w:rsidRPr="00144716" w:rsidRDefault="006C1AE2" w:rsidP="00D94DA9">
      <w:pPr>
        <w:pStyle w:val="Bullets"/>
      </w:pPr>
      <w:r w:rsidRPr="00144716">
        <w:t xml:space="preserve">Where the toilets and fire exits are located, </w:t>
      </w:r>
      <w:r>
        <w:t xml:space="preserve">what the emergency procedures are and </w:t>
      </w:r>
      <w:r w:rsidRPr="00144716">
        <w:t>where the breakout and refreshment areas are.</w:t>
      </w:r>
    </w:p>
    <w:p w:rsidR="006C1AE2" w:rsidRDefault="006C1AE2" w:rsidP="00D94DA9">
      <w:pPr>
        <w:pStyle w:val="Bullets"/>
      </w:pPr>
      <w:r>
        <w:t>A</w:t>
      </w:r>
      <w:r w:rsidRPr="00144716">
        <w:t>ny rules, for example asking that all mobile phones are set to silent</w:t>
      </w:r>
      <w:r>
        <w:t xml:space="preserve"> and of any security issues they need to be aware of</w:t>
      </w:r>
      <w:r w:rsidRPr="00144716">
        <w:t xml:space="preserve">. </w:t>
      </w:r>
    </w:p>
    <w:p w:rsidR="006C1AE2" w:rsidRPr="00144716" w:rsidRDefault="006C1AE2" w:rsidP="00D94DA9">
      <w:pPr>
        <w:pStyle w:val="Bullets"/>
      </w:pPr>
      <w:r>
        <w:t>What times the breaks will be held and what the smoking policy is.</w:t>
      </w:r>
    </w:p>
    <w:p w:rsidR="006C1AE2" w:rsidRPr="00144716" w:rsidRDefault="006C1AE2" w:rsidP="00D94DA9">
      <w:pPr>
        <w:pStyle w:val="Bullets"/>
      </w:pPr>
      <w:r>
        <w:t>That this is an interactive course and you should ask questions.</w:t>
      </w:r>
    </w:p>
    <w:p w:rsidR="006C1AE2" w:rsidRDefault="006C1AE2" w:rsidP="00D94DA9">
      <w:pPr>
        <w:pStyle w:val="Bullets"/>
      </w:pPr>
      <w:r>
        <w:t xml:space="preserve">That </w:t>
      </w:r>
      <w:r w:rsidRPr="00144716">
        <w:t>to get the most out of this workshop, we must all work together, listen to each other, explore new ideas, and make mistakes.</w:t>
      </w:r>
      <w:r>
        <w:t xml:space="preserve"> After all, that’s how we learn.</w:t>
      </w:r>
    </w:p>
    <w:p w:rsidR="006C1AE2" w:rsidRDefault="006C1AE2" w:rsidP="00D94DA9">
      <w:pPr>
        <w:pStyle w:val="Bullets"/>
      </w:pPr>
      <w:r>
        <w:t>Ground rules for participation;</w:t>
      </w:r>
    </w:p>
    <w:p w:rsidR="006C1AE2" w:rsidRDefault="006C1AE2" w:rsidP="00D94DA9">
      <w:pPr>
        <w:pStyle w:val="Bullets2"/>
      </w:pPr>
      <w:r>
        <w:t>Smile</w:t>
      </w:r>
    </w:p>
    <w:p w:rsidR="006C1AE2" w:rsidRDefault="006C1AE2" w:rsidP="00D94DA9">
      <w:pPr>
        <w:pStyle w:val="Bullets2"/>
      </w:pPr>
      <w:r>
        <w:t>Support and encourage other participants</w:t>
      </w:r>
    </w:p>
    <w:p w:rsidR="006C1AE2" w:rsidRDefault="006C1AE2" w:rsidP="00D94DA9">
      <w:pPr>
        <w:pStyle w:val="Bullets2"/>
      </w:pPr>
      <w:r>
        <w:t>When someone is contributing everyone else is quiet</w:t>
      </w:r>
    </w:p>
    <w:p w:rsidR="006C1AE2" w:rsidRDefault="006C1AE2" w:rsidP="00D94DA9">
      <w:pPr>
        <w:pStyle w:val="Bullets2"/>
      </w:pPr>
      <w:r>
        <w:t>Be patient with others who may not be grasping the ideas</w:t>
      </w:r>
    </w:p>
    <w:p w:rsidR="006C1AE2" w:rsidRDefault="006C1AE2" w:rsidP="00D94DA9">
      <w:pPr>
        <w:pStyle w:val="Bullets2"/>
      </w:pPr>
      <w:r>
        <w:t>Be on time</w:t>
      </w:r>
    </w:p>
    <w:p w:rsidR="006C1AE2" w:rsidRDefault="006C1AE2" w:rsidP="00D94DA9">
      <w:pPr>
        <w:pStyle w:val="Bullets2"/>
      </w:pPr>
      <w:r>
        <w:t>Focus discussion on the topic</w:t>
      </w:r>
    </w:p>
    <w:p w:rsidR="006C1AE2" w:rsidRPr="00D94DA9" w:rsidRDefault="006C1AE2" w:rsidP="006C1AE2">
      <w:pPr>
        <w:pStyle w:val="Bullets2"/>
      </w:pPr>
      <w:r>
        <w:t>Speak to the t</w:t>
      </w:r>
      <w:r w:rsidR="00D94DA9">
        <w:t>rainer if you have any concerns</w:t>
      </w:r>
    </w:p>
    <w:p w:rsidR="006C1AE2" w:rsidRPr="006C1AE2" w:rsidRDefault="006C1AE2" w:rsidP="00D94DA9">
      <w:pPr>
        <w:pStyle w:val="Heading2"/>
        <w:spacing w:after="240"/>
      </w:pPr>
      <w:bookmarkStart w:id="26" w:name="_Toc326743762"/>
      <w:bookmarkStart w:id="27" w:name="_Toc328654778"/>
      <w:bookmarkStart w:id="28" w:name="_Toc330386597"/>
      <w:bookmarkStart w:id="29" w:name="_Toc451179695"/>
      <w:r w:rsidRPr="00C660D3">
        <w:t>Objectives</w:t>
      </w:r>
      <w:bookmarkEnd w:id="26"/>
      <w:bookmarkEnd w:id="27"/>
      <w:bookmarkEnd w:id="28"/>
      <w:bookmarkEnd w:id="29"/>
    </w:p>
    <w:p w:rsidR="00A37602" w:rsidRDefault="00F602BE" w:rsidP="00A37602">
      <w:pPr>
        <w:pStyle w:val="Bullets"/>
      </w:pPr>
      <w:r w:rsidRPr="00F602BE">
        <w:rPr>
          <w:b/>
          <w:i/>
        </w:rPr>
        <w:t xml:space="preserve">Know </w:t>
      </w:r>
      <w:r>
        <w:t>how to s</w:t>
      </w:r>
      <w:r w:rsidR="00A37602">
        <w:t xml:space="preserve">upport physical development </w:t>
      </w:r>
    </w:p>
    <w:p w:rsidR="00A37602" w:rsidRDefault="00F602BE" w:rsidP="00A37602">
      <w:pPr>
        <w:pStyle w:val="Bullets"/>
      </w:pPr>
      <w:r w:rsidRPr="00F602BE">
        <w:rPr>
          <w:b/>
          <w:i/>
        </w:rPr>
        <w:t>Understand</w:t>
      </w:r>
      <w:r>
        <w:t xml:space="preserve"> how to s</w:t>
      </w:r>
      <w:r w:rsidR="00A37602">
        <w:t>upport social development</w:t>
      </w:r>
    </w:p>
    <w:p w:rsidR="00A37602" w:rsidRDefault="00F602BE" w:rsidP="00A37602">
      <w:pPr>
        <w:pStyle w:val="Bullets"/>
      </w:pPr>
      <w:r w:rsidRPr="00F602BE">
        <w:rPr>
          <w:b/>
          <w:i/>
        </w:rPr>
        <w:t>Learn</w:t>
      </w:r>
      <w:r>
        <w:t xml:space="preserve"> how to s</w:t>
      </w:r>
      <w:r w:rsidR="00A37602">
        <w:t>upport emotional development</w:t>
      </w:r>
    </w:p>
    <w:p w:rsidR="00A37602" w:rsidRPr="00A37602" w:rsidRDefault="00F602BE" w:rsidP="00A37602">
      <w:pPr>
        <w:pStyle w:val="Bullets"/>
        <w:rPr>
          <w:rFonts w:cstheme="majorBidi"/>
          <w:b/>
          <w:bCs/>
          <w:color w:val="C00000"/>
          <w:sz w:val="36"/>
          <w:szCs w:val="28"/>
          <w:lang w:val="en-GB" w:eastAsia="en-GB"/>
        </w:rPr>
      </w:pPr>
      <w:r w:rsidRPr="00F602BE">
        <w:rPr>
          <w:b/>
          <w:i/>
        </w:rPr>
        <w:t xml:space="preserve">Develop </w:t>
      </w:r>
      <w:r>
        <w:t>the skills to s</w:t>
      </w:r>
      <w:r w:rsidR="00A37602">
        <w:t>upport cognitive development</w:t>
      </w:r>
    </w:p>
    <w:p w:rsidR="00A37602" w:rsidRPr="00A37602" w:rsidRDefault="00496971" w:rsidP="00F602BE">
      <w:pPr>
        <w:pStyle w:val="Bullets"/>
        <w:rPr>
          <w:rFonts w:cstheme="majorBidi"/>
          <w:b/>
          <w:bCs/>
          <w:color w:val="C00000"/>
          <w:sz w:val="36"/>
          <w:szCs w:val="28"/>
          <w:lang w:val="en-GB" w:eastAsia="en-GB"/>
        </w:rPr>
      </w:pPr>
      <w:r w:rsidRPr="00496971">
        <w:rPr>
          <w:b/>
          <w:i/>
        </w:rPr>
        <w:t xml:space="preserve">Study </w:t>
      </w:r>
      <w:r>
        <w:t xml:space="preserve">how to </w:t>
      </w:r>
      <w:r w:rsidR="00F602BE">
        <w:t>s</w:t>
      </w:r>
      <w:r w:rsidR="00A37602">
        <w:t xml:space="preserve">upport communication development </w:t>
      </w:r>
    </w:p>
    <w:p w:rsidR="00A37602" w:rsidRPr="00A37602" w:rsidRDefault="00F602BE" w:rsidP="00A37602">
      <w:pPr>
        <w:pStyle w:val="Bullets"/>
        <w:rPr>
          <w:rFonts w:cstheme="majorBidi"/>
          <w:b/>
          <w:bCs/>
          <w:color w:val="C00000"/>
          <w:sz w:val="36"/>
          <w:szCs w:val="28"/>
          <w:lang w:val="en-GB" w:eastAsia="en-GB"/>
        </w:rPr>
      </w:pPr>
      <w:r w:rsidRPr="00F602BE">
        <w:rPr>
          <w:b/>
          <w:i/>
        </w:rPr>
        <w:t>Discover</w:t>
      </w:r>
      <w:r>
        <w:t xml:space="preserve"> how to c</w:t>
      </w:r>
      <w:r w:rsidR="00A37602">
        <w:t>reate an environment for holistic learning and development</w:t>
      </w:r>
    </w:p>
    <w:p w:rsidR="00A37602" w:rsidRPr="00A37602" w:rsidRDefault="00A37602" w:rsidP="00A37602">
      <w:pPr>
        <w:pStyle w:val="Bullets"/>
        <w:rPr>
          <w:rFonts w:cstheme="majorBidi"/>
          <w:b/>
          <w:bCs/>
          <w:color w:val="C00000"/>
          <w:sz w:val="36"/>
          <w:szCs w:val="28"/>
          <w:lang w:val="en-GB" w:eastAsia="en-GB"/>
        </w:rPr>
      </w:pPr>
      <w:r w:rsidRPr="00A37602">
        <w:rPr>
          <w:b/>
          <w:i/>
        </w:rPr>
        <w:t xml:space="preserve">Gain </w:t>
      </w:r>
      <w:r>
        <w:t xml:space="preserve">the essential skills and knowledge </w:t>
      </w:r>
      <w:r w:rsidR="00C710FF">
        <w:t xml:space="preserve">required </w:t>
      </w:r>
      <w:r>
        <w:t>for this unit</w:t>
      </w:r>
    </w:p>
    <w:p w:rsidR="00953544" w:rsidRPr="00D94DA9" w:rsidRDefault="006C1AE2" w:rsidP="00D94DA9">
      <w:pPr>
        <w:pStyle w:val="Heading1"/>
        <w:spacing w:after="240"/>
      </w:pPr>
      <w:r>
        <w:br w:type="page"/>
      </w:r>
      <w:bookmarkStart w:id="30" w:name="_Toc451179696"/>
      <w:r w:rsidR="00953544" w:rsidRPr="00953544">
        <w:lastRenderedPageBreak/>
        <w:t xml:space="preserve">1. </w:t>
      </w:r>
      <w:r w:rsidR="003202F9">
        <w:t>Support physical development</w:t>
      </w:r>
      <w:bookmarkEnd w:id="30"/>
    </w:p>
    <w:p w:rsidR="00FB7DC0" w:rsidRDefault="00FB7DC0" w:rsidP="00473B60">
      <w:pPr>
        <w:pStyle w:val="ListParagraph"/>
        <w:numPr>
          <w:ilvl w:val="1"/>
          <w:numId w:val="21"/>
        </w:numPr>
      </w:pPr>
      <w:r>
        <w:t>Use daily routines as opportunities to support children to acquire and practise skills</w:t>
      </w:r>
    </w:p>
    <w:p w:rsidR="00FB7DC0" w:rsidRDefault="00FB7DC0" w:rsidP="00473B60">
      <w:pPr>
        <w:pStyle w:val="ListParagraph"/>
        <w:numPr>
          <w:ilvl w:val="1"/>
          <w:numId w:val="21"/>
        </w:numPr>
      </w:pPr>
      <w:r>
        <w:t>Assist in selecting and arranging equipment that will develop fine and gross motor skills, and to challenge and encourage choice and spontaneity in physically active play</w:t>
      </w:r>
    </w:p>
    <w:p w:rsidR="00FB7DC0" w:rsidRDefault="00FB7DC0" w:rsidP="00473B60">
      <w:pPr>
        <w:pStyle w:val="ListParagraph"/>
        <w:numPr>
          <w:ilvl w:val="1"/>
          <w:numId w:val="21"/>
        </w:numPr>
      </w:pPr>
      <w:r>
        <w:t xml:space="preserve">Help to create opportunities to support the emerging physical skills of individual children </w:t>
      </w:r>
    </w:p>
    <w:p w:rsidR="00FB7DC0" w:rsidRPr="00FB7DC0" w:rsidRDefault="00FB7DC0" w:rsidP="00473B60">
      <w:pPr>
        <w:pStyle w:val="ListParagraph"/>
        <w:numPr>
          <w:ilvl w:val="1"/>
          <w:numId w:val="21"/>
        </w:numPr>
        <w:rPr>
          <w:rFonts w:asciiTheme="minorHAnsi" w:hAnsiTheme="minorHAnsi" w:cstheme="minorHAnsi"/>
          <w:lang w:val="en-NZ"/>
        </w:rPr>
      </w:pPr>
      <w:r>
        <w:t>Support children to take increasing responsibility for their own health and wellbeing</w:t>
      </w:r>
    </w:p>
    <w:p w:rsidR="00FB1966" w:rsidRPr="00FC1392" w:rsidRDefault="00FB1966" w:rsidP="003202F9"/>
    <w:p w:rsidR="0035414D" w:rsidRDefault="0035414D"/>
    <w:p w:rsidR="00274265" w:rsidRDefault="00F22176">
      <w:pPr>
        <w:rPr>
          <w:b/>
          <w:color w:val="FF0000"/>
        </w:rPr>
      </w:pPr>
      <w:r>
        <w:rPr>
          <w:b/>
          <w:noProof/>
          <w:color w:val="FF0000"/>
          <w:lang w:val="en-GB" w:eastAsia="en-GB"/>
        </w:rPr>
        <w:drawing>
          <wp:anchor distT="0" distB="0" distL="114300" distR="114300" simplePos="0" relativeHeight="251667456" behindDoc="1" locked="0" layoutInCell="1" allowOverlap="1" wp14:anchorId="4CC434E3" wp14:editId="1E2DCAFF">
            <wp:simplePos x="0" y="0"/>
            <wp:positionH relativeFrom="column">
              <wp:posOffset>438150</wp:posOffset>
            </wp:positionH>
            <wp:positionV relativeFrom="paragraph">
              <wp:posOffset>167640</wp:posOffset>
            </wp:positionV>
            <wp:extent cx="3898265" cy="3895725"/>
            <wp:effectExtent l="0" t="0" r="6985" b="9525"/>
            <wp:wrapTight wrapText="bothSides">
              <wp:wrapPolygon edited="0">
                <wp:start x="422" y="0"/>
                <wp:lineTo x="0" y="211"/>
                <wp:lineTo x="0" y="21442"/>
                <wp:lineTo x="422" y="21547"/>
                <wp:lineTo x="21111" y="21547"/>
                <wp:lineTo x="21533" y="21442"/>
                <wp:lineTo x="21533" y="211"/>
                <wp:lineTo x="21111" y="0"/>
                <wp:lineTo x="422"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898265" cy="3895725"/>
                    </a:xfrm>
                    <a:prstGeom prst="rect">
                      <a:avLst/>
                    </a:prstGeom>
                    <a:ln>
                      <a:noFill/>
                    </a:ln>
                    <a:effectLst>
                      <a:softEdge rad="112500"/>
                    </a:effectLst>
                  </pic:spPr>
                </pic:pic>
              </a:graphicData>
            </a:graphic>
          </wp:anchor>
        </w:drawing>
      </w:r>
      <w:r w:rsidR="00274265">
        <w:rPr>
          <w:b/>
          <w:color w:val="FF0000"/>
        </w:rPr>
        <w:br w:type="page"/>
      </w:r>
    </w:p>
    <w:p w:rsidR="00D241D7" w:rsidRDefault="00D241D7" w:rsidP="00F02A1A">
      <w:pPr>
        <w:pStyle w:val="Heading2"/>
      </w:pPr>
      <w:bookmarkStart w:id="31" w:name="_Toc451179697"/>
      <w:r>
        <w:lastRenderedPageBreak/>
        <w:t xml:space="preserve">1.1 </w:t>
      </w:r>
      <w:r w:rsidR="00FB0D7B">
        <w:t xml:space="preserve">– </w:t>
      </w:r>
      <w:r>
        <w:t>Use daily routines as opportunities to support children to acquire and practise skills</w:t>
      </w:r>
      <w:bookmarkEnd w:id="31"/>
    </w:p>
    <w:p w:rsidR="003D37E3" w:rsidRDefault="003D37E3" w:rsidP="003D37E3">
      <w:pPr>
        <w:pStyle w:val="Heading3"/>
      </w:pPr>
      <w:bookmarkStart w:id="32" w:name="_Toc451179698"/>
      <w:r>
        <w:t>Developing a routine</w:t>
      </w:r>
      <w:bookmarkEnd w:id="32"/>
    </w:p>
    <w:p w:rsidR="00380F95" w:rsidRPr="0067353D" w:rsidRDefault="00380F95" w:rsidP="00594D20">
      <w:r w:rsidRPr="0067353D">
        <w:t>Children feel more secure in their environment when they know what is happening each day. Chaos and uncertainty are unsettling and make it harder for</w:t>
      </w:r>
      <w:r w:rsidR="00594D20">
        <w:t xml:space="preserve"> children to acquire and practi</w:t>
      </w:r>
      <w:r w:rsidR="001B5E0B">
        <w:t>s</w:t>
      </w:r>
      <w:r w:rsidRPr="0067353D">
        <w:t>e new skills. Establishing daily routines will support children’s development across the four domains b</w:t>
      </w:r>
      <w:r w:rsidR="001B5E0B">
        <w:t>y providing consistency, practic</w:t>
      </w:r>
      <w:r w:rsidRPr="0067353D">
        <w:t xml:space="preserve">e and predictability. Just as repetitive motions build muscle, repetitive expectations build understanding. </w:t>
      </w:r>
    </w:p>
    <w:p w:rsidR="00380F95" w:rsidRPr="0067353D" w:rsidRDefault="00380F95" w:rsidP="00594D20">
      <w:r w:rsidRPr="0067353D">
        <w:t>Consistent routines are important because children feel more successful when they know what to expect and this helps develop their self-regulation skills. By providing children with predictable routines, you are giving them the opportunity to act independently, pract</w:t>
      </w:r>
      <w:r w:rsidR="001B5E0B">
        <w:t>is</w:t>
      </w:r>
      <w:r w:rsidRPr="0067353D">
        <w:t xml:space="preserve">e their skills and to feel tuned in to what will happen during the course of the day. </w:t>
      </w:r>
    </w:p>
    <w:p w:rsidR="00380F95" w:rsidRPr="00594D20" w:rsidRDefault="00380F95" w:rsidP="00594D20">
      <w:r w:rsidRPr="0067353D">
        <w:t xml:space="preserve">Children feel secure when the routine is the same each day, with only minor variations. For example, outdoor play is always before lunch, quiet time is always after lunch and free play is always just before pick up. Children like to be able to predict what their day will look like and anticipate the next activity. </w:t>
      </w:r>
    </w:p>
    <w:p w:rsidR="00380F95" w:rsidRPr="0067353D" w:rsidRDefault="00380F95" w:rsidP="009122F4">
      <w:pPr>
        <w:pStyle w:val="BoldBulTight0"/>
      </w:pPr>
      <w:r w:rsidRPr="0067353D">
        <w:t>Predictable, consistent and meaningful routines help children:</w:t>
      </w:r>
    </w:p>
    <w:p w:rsidR="00380F95" w:rsidRPr="0069571D" w:rsidRDefault="001B5E0B" w:rsidP="0069571D">
      <w:pPr>
        <w:pStyle w:val="Bullets"/>
      </w:pPr>
      <w:r w:rsidRPr="0069571D">
        <w:t>Acquire and practis</w:t>
      </w:r>
      <w:r w:rsidR="00380F95" w:rsidRPr="0069571D">
        <w:t>e new skills</w:t>
      </w:r>
    </w:p>
    <w:p w:rsidR="00380F95" w:rsidRPr="0069571D" w:rsidRDefault="00380F95" w:rsidP="0069571D">
      <w:pPr>
        <w:pStyle w:val="Bullets"/>
      </w:pPr>
      <w:r w:rsidRPr="0069571D">
        <w:t xml:space="preserve">Feel comfortable and competent in their environment </w:t>
      </w:r>
    </w:p>
    <w:p w:rsidR="00380F95" w:rsidRPr="0069571D" w:rsidRDefault="00380F95" w:rsidP="0069571D">
      <w:pPr>
        <w:pStyle w:val="Bullets"/>
      </w:pPr>
      <w:r w:rsidRPr="0069571D">
        <w:t>Know what is expected of them</w:t>
      </w:r>
    </w:p>
    <w:p w:rsidR="00380F95" w:rsidRPr="0069571D" w:rsidRDefault="00380F95" w:rsidP="0069571D">
      <w:pPr>
        <w:pStyle w:val="Bullets"/>
      </w:pPr>
      <w:r w:rsidRPr="0069571D">
        <w:t>Develop a sense of trust and security in educators</w:t>
      </w:r>
    </w:p>
    <w:p w:rsidR="00380F95" w:rsidRPr="0069571D" w:rsidRDefault="00380F95" w:rsidP="0069571D">
      <w:pPr>
        <w:pStyle w:val="Bullets"/>
      </w:pPr>
      <w:r w:rsidRPr="0069571D">
        <w:t>Develop a sense of self-control and mastery over their world</w:t>
      </w:r>
    </w:p>
    <w:p w:rsidR="00380F95" w:rsidRPr="0069571D" w:rsidRDefault="00380F95" w:rsidP="0069571D">
      <w:pPr>
        <w:pStyle w:val="Bullets"/>
      </w:pPr>
      <w:r w:rsidRPr="0069571D">
        <w:t>Engage with the group, activities and individuals</w:t>
      </w:r>
    </w:p>
    <w:p w:rsidR="00380F95" w:rsidRPr="0069571D" w:rsidRDefault="00380F95" w:rsidP="0069571D">
      <w:pPr>
        <w:pStyle w:val="Bullets"/>
      </w:pPr>
      <w:r w:rsidRPr="0069571D">
        <w:t>Focus on learning, exploring and interacting with others</w:t>
      </w:r>
    </w:p>
    <w:p w:rsidR="00380F95" w:rsidRPr="0069571D" w:rsidRDefault="00380F95" w:rsidP="0069571D">
      <w:pPr>
        <w:pStyle w:val="Bullets"/>
      </w:pPr>
      <w:r w:rsidRPr="0069571D">
        <w:t>Apply their energy in a positive way</w:t>
      </w:r>
    </w:p>
    <w:p w:rsidR="00380F95" w:rsidRPr="0069571D" w:rsidRDefault="00496971" w:rsidP="0069571D">
      <w:pPr>
        <w:pStyle w:val="Bullets"/>
      </w:pPr>
      <w:r w:rsidRPr="0069571D">
        <w:drawing>
          <wp:anchor distT="0" distB="0" distL="114300" distR="114300" simplePos="0" relativeHeight="251761664" behindDoc="1" locked="0" layoutInCell="1" allowOverlap="1" wp14:anchorId="5DD16D01" wp14:editId="464FAD6F">
            <wp:simplePos x="0" y="0"/>
            <wp:positionH relativeFrom="column">
              <wp:posOffset>4472940</wp:posOffset>
            </wp:positionH>
            <wp:positionV relativeFrom="paragraph">
              <wp:posOffset>5080</wp:posOffset>
            </wp:positionV>
            <wp:extent cx="1473835" cy="1670685"/>
            <wp:effectExtent l="0" t="0" r="0" b="0"/>
            <wp:wrapTight wrapText="bothSides">
              <wp:wrapPolygon edited="0">
                <wp:start x="0" y="0"/>
                <wp:lineTo x="0" y="21428"/>
                <wp:lineTo x="21218" y="21428"/>
                <wp:lineTo x="21218" y="0"/>
                <wp:lineTo x="0" y="0"/>
              </wp:wrapPolygon>
            </wp:wrapTight>
            <wp:docPr id="99" name="Picture 99" descr="C:\Users\Victoria\Desktop\My Work\ArtWork\3dclo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ictoria\Desktop\My Work\ArtWork\3dclock.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73835" cy="1670685"/>
                    </a:xfrm>
                    <a:prstGeom prst="rect">
                      <a:avLst/>
                    </a:prstGeom>
                    <a:noFill/>
                    <a:ln>
                      <a:noFill/>
                    </a:ln>
                  </pic:spPr>
                </pic:pic>
              </a:graphicData>
            </a:graphic>
            <wp14:sizeRelH relativeFrom="page">
              <wp14:pctWidth>0</wp14:pctWidth>
            </wp14:sizeRelH>
            <wp14:sizeRelV relativeFrom="page">
              <wp14:pctHeight>0</wp14:pctHeight>
            </wp14:sizeRelV>
          </wp:anchor>
        </w:drawing>
      </w:r>
      <w:r w:rsidR="00380F95" w:rsidRPr="0069571D">
        <w:t xml:space="preserve">Build self-discipline  </w:t>
      </w:r>
    </w:p>
    <w:p w:rsidR="00380F95" w:rsidRPr="0069571D" w:rsidRDefault="00380F95" w:rsidP="0069571D">
      <w:pPr>
        <w:pStyle w:val="Bullets"/>
      </w:pPr>
      <w:r w:rsidRPr="0069571D">
        <w:t>Regulate their emotions</w:t>
      </w:r>
    </w:p>
    <w:p w:rsidR="00380F95" w:rsidRPr="0067353D" w:rsidRDefault="00380F95" w:rsidP="009122F4">
      <w:pPr>
        <w:pStyle w:val="BoldBulTight0"/>
      </w:pPr>
      <w:r w:rsidRPr="0067353D">
        <w:t>Routines give children to opportunity to practise:</w:t>
      </w:r>
    </w:p>
    <w:p w:rsidR="00380F95" w:rsidRPr="0067353D" w:rsidRDefault="00380F95" w:rsidP="00F745D3">
      <w:pPr>
        <w:pStyle w:val="Bullets"/>
        <w:spacing w:line="240" w:lineRule="auto"/>
      </w:pPr>
      <w:r w:rsidRPr="0067353D">
        <w:t>Taking turns and sharing</w:t>
      </w:r>
    </w:p>
    <w:p w:rsidR="00380F95" w:rsidRPr="0067353D" w:rsidRDefault="00380F95" w:rsidP="00F745D3">
      <w:pPr>
        <w:pStyle w:val="Bullets"/>
        <w:spacing w:line="240" w:lineRule="auto"/>
      </w:pPr>
      <w:r w:rsidRPr="0067353D">
        <w:t>Healthy eating habits</w:t>
      </w:r>
    </w:p>
    <w:p w:rsidR="00380F95" w:rsidRPr="0067353D" w:rsidRDefault="00380F95" w:rsidP="00F745D3">
      <w:pPr>
        <w:pStyle w:val="Bullets"/>
        <w:spacing w:line="240" w:lineRule="auto"/>
      </w:pPr>
      <w:r w:rsidRPr="0067353D">
        <w:t>Patience and waiting</w:t>
      </w:r>
    </w:p>
    <w:p w:rsidR="00380F95" w:rsidRPr="0067353D" w:rsidRDefault="00380F95" w:rsidP="00F745D3">
      <w:pPr>
        <w:pStyle w:val="Bullets"/>
        <w:spacing w:line="240" w:lineRule="auto"/>
      </w:pPr>
      <w:r w:rsidRPr="0067353D">
        <w:t>Personal responsibility</w:t>
      </w:r>
    </w:p>
    <w:p w:rsidR="00380F95" w:rsidRPr="0067353D" w:rsidRDefault="00380F95" w:rsidP="00F745D3">
      <w:pPr>
        <w:pStyle w:val="Bullets"/>
        <w:spacing w:line="240" w:lineRule="auto"/>
      </w:pPr>
      <w:r w:rsidRPr="0067353D">
        <w:t>Self-regulation</w:t>
      </w:r>
    </w:p>
    <w:p w:rsidR="00380F95" w:rsidRPr="0067353D" w:rsidRDefault="00380F95" w:rsidP="009122F4">
      <w:pPr>
        <w:pStyle w:val="BoldBulTight0"/>
      </w:pPr>
      <w:r w:rsidRPr="0067353D">
        <w:lastRenderedPageBreak/>
        <w:t>Examples of predictable daily routines:</w:t>
      </w:r>
    </w:p>
    <w:p w:rsidR="00380F95" w:rsidRPr="0067353D" w:rsidRDefault="00380F95" w:rsidP="00594D20">
      <w:pPr>
        <w:pStyle w:val="Bullets"/>
      </w:pPr>
      <w:r w:rsidRPr="0067353D">
        <w:t xml:space="preserve">Arrival and departure </w:t>
      </w:r>
    </w:p>
    <w:p w:rsidR="00380F95" w:rsidRPr="0067353D" w:rsidRDefault="00380F95" w:rsidP="00594D20">
      <w:pPr>
        <w:pStyle w:val="Bullets"/>
      </w:pPr>
      <w:r w:rsidRPr="0067353D">
        <w:t>Making a straight, quiet line before going outside</w:t>
      </w:r>
    </w:p>
    <w:p w:rsidR="00380F95" w:rsidRPr="0067353D" w:rsidRDefault="00380F95" w:rsidP="00594D20">
      <w:pPr>
        <w:pStyle w:val="Bullets"/>
      </w:pPr>
      <w:r w:rsidRPr="0067353D">
        <w:t xml:space="preserve">Using a job chart to determine helper roles </w:t>
      </w:r>
    </w:p>
    <w:p w:rsidR="00380F95" w:rsidRPr="0067353D" w:rsidRDefault="00380F95" w:rsidP="00594D20">
      <w:pPr>
        <w:pStyle w:val="Bullets"/>
      </w:pPr>
      <w:r w:rsidRPr="0067353D">
        <w:t>Washing hands before eating or working with food and when coming inside</w:t>
      </w:r>
    </w:p>
    <w:p w:rsidR="00380F95" w:rsidRPr="0067353D" w:rsidRDefault="00496971" w:rsidP="00594D20">
      <w:pPr>
        <w:pStyle w:val="Bullets"/>
      </w:pPr>
      <w:r>
        <w:rPr>
          <w:noProof/>
          <w:lang w:val="en-GB" w:eastAsia="en-GB"/>
        </w:rPr>
        <w:drawing>
          <wp:anchor distT="0" distB="0" distL="114300" distR="114300" simplePos="0" relativeHeight="251762688" behindDoc="1" locked="0" layoutInCell="1" allowOverlap="1" wp14:anchorId="79BD4EA4" wp14:editId="6E7EE92E">
            <wp:simplePos x="0" y="0"/>
            <wp:positionH relativeFrom="column">
              <wp:posOffset>3676650</wp:posOffset>
            </wp:positionH>
            <wp:positionV relativeFrom="paragraph">
              <wp:posOffset>395605</wp:posOffset>
            </wp:positionV>
            <wp:extent cx="1678940" cy="1400175"/>
            <wp:effectExtent l="0" t="0" r="0" b="0"/>
            <wp:wrapTight wrapText="bothSides">
              <wp:wrapPolygon edited="0">
                <wp:start x="0" y="0"/>
                <wp:lineTo x="0" y="21453"/>
                <wp:lineTo x="21322" y="21453"/>
                <wp:lineTo x="21322" y="0"/>
                <wp:lineTo x="0" y="0"/>
              </wp:wrapPolygon>
            </wp:wrapTight>
            <wp:docPr id="100" name="Picture 100" descr="C:\Users\Victoria\Desktop\My Work\ArtWork\reading_to_children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Victoria\Desktop\My Work\ArtWork\reading_to_children_800_wht.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78940" cy="1400175"/>
                    </a:xfrm>
                    <a:prstGeom prst="rect">
                      <a:avLst/>
                    </a:prstGeom>
                    <a:noFill/>
                    <a:ln>
                      <a:noFill/>
                    </a:ln>
                  </pic:spPr>
                </pic:pic>
              </a:graphicData>
            </a:graphic>
            <wp14:sizeRelH relativeFrom="page">
              <wp14:pctWidth>0</wp14:pctWidth>
            </wp14:sizeRelH>
            <wp14:sizeRelV relativeFrom="page">
              <wp14:pctHeight>0</wp14:pctHeight>
            </wp14:sizeRelV>
          </wp:anchor>
        </w:drawing>
      </w:r>
      <w:r w:rsidR="00380F95" w:rsidRPr="0067353D">
        <w:t>Choosing a method to get the children’s attention, e.g., flicking the lights, playing a tune, etc.</w:t>
      </w:r>
    </w:p>
    <w:p w:rsidR="00380F95" w:rsidRPr="0067353D" w:rsidRDefault="00380F95" w:rsidP="00594D20">
      <w:pPr>
        <w:pStyle w:val="Bullets"/>
      </w:pPr>
      <w:r w:rsidRPr="0067353D">
        <w:t>Snacks and mealtimes</w:t>
      </w:r>
    </w:p>
    <w:p w:rsidR="00380F95" w:rsidRPr="0067353D" w:rsidRDefault="00380F95" w:rsidP="00496971">
      <w:pPr>
        <w:pStyle w:val="Bullets"/>
      </w:pPr>
      <w:r w:rsidRPr="0067353D">
        <w:t>Toileting and nappy changing</w:t>
      </w:r>
    </w:p>
    <w:p w:rsidR="00380F95" w:rsidRPr="0067353D" w:rsidRDefault="00380F95" w:rsidP="00594D20">
      <w:pPr>
        <w:pStyle w:val="Bullets"/>
      </w:pPr>
      <w:r w:rsidRPr="0067353D">
        <w:t>Large and small group activities</w:t>
      </w:r>
    </w:p>
    <w:p w:rsidR="00380F95" w:rsidRPr="0067353D" w:rsidRDefault="00380F95" w:rsidP="00380F95">
      <w:pPr>
        <w:pStyle w:val="Bullets"/>
      </w:pPr>
      <w:r w:rsidRPr="0067353D">
        <w:t>Outdoor play</w:t>
      </w:r>
    </w:p>
    <w:p w:rsidR="003D37E3" w:rsidRDefault="003D37E3" w:rsidP="003D37E3">
      <w:pPr>
        <w:pStyle w:val="Heading3"/>
      </w:pPr>
      <w:bookmarkStart w:id="33" w:name="_Toc451179699"/>
      <w:r>
        <w:t>Developing skills</w:t>
      </w:r>
      <w:bookmarkEnd w:id="33"/>
    </w:p>
    <w:p w:rsidR="00380F95" w:rsidRPr="0067353D" w:rsidRDefault="00380F95" w:rsidP="009122F4">
      <w:pPr>
        <w:pStyle w:val="BoldBulTight0"/>
      </w:pPr>
      <w:r w:rsidRPr="0067353D">
        <w:t>While allowing for individual differences among children, daily routines should incorporate opportunities for children to acquire and practise the following skills:</w:t>
      </w:r>
    </w:p>
    <w:tbl>
      <w:tblPr>
        <w:tblStyle w:val="LightList-Accent2"/>
        <w:tblpPr w:leftFromText="180" w:rightFromText="180" w:vertAnchor="text" w:tblpY="1"/>
        <w:tblOverlap w:val="neve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2430"/>
        <w:gridCol w:w="6702"/>
      </w:tblGrid>
      <w:tr w:rsidR="00380F95" w:rsidRPr="0067353D" w:rsidTr="00594D20">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430" w:type="dxa"/>
            <w:shd w:val="clear" w:color="auto" w:fill="E5B8B7" w:themeFill="accent2" w:themeFillTint="66"/>
          </w:tcPr>
          <w:p w:rsidR="00380F95" w:rsidRPr="00594D20" w:rsidRDefault="00380F95" w:rsidP="009122F4">
            <w:pPr>
              <w:pStyle w:val="BodyText"/>
              <w:spacing w:before="120" w:after="120"/>
              <w:jc w:val="center"/>
              <w:rPr>
                <w:rFonts w:asciiTheme="minorHAnsi" w:eastAsiaTheme="majorEastAsia" w:hAnsiTheme="minorHAnsi" w:cstheme="majorBidi"/>
                <w:bCs w:val="0"/>
                <w:color w:val="000000" w:themeColor="text1"/>
                <w:sz w:val="22"/>
                <w:szCs w:val="26"/>
              </w:rPr>
            </w:pPr>
            <w:r w:rsidRPr="00594D20">
              <w:rPr>
                <w:rFonts w:asciiTheme="minorHAnsi" w:eastAsiaTheme="majorEastAsia" w:hAnsiTheme="minorHAnsi" w:cstheme="majorBidi"/>
                <w:bCs w:val="0"/>
                <w:color w:val="000000" w:themeColor="text1"/>
                <w:sz w:val="22"/>
                <w:szCs w:val="26"/>
              </w:rPr>
              <w:t>Skills</w:t>
            </w:r>
          </w:p>
        </w:tc>
        <w:tc>
          <w:tcPr>
            <w:tcW w:w="6702" w:type="dxa"/>
            <w:shd w:val="clear" w:color="auto" w:fill="E5B8B7" w:themeFill="accent2" w:themeFillTint="66"/>
          </w:tcPr>
          <w:p w:rsidR="00380F95" w:rsidRPr="00594D20" w:rsidRDefault="00380F95" w:rsidP="009122F4">
            <w:pPr>
              <w:pStyle w:val="BodyText"/>
              <w:spacing w:before="120" w:after="120"/>
              <w:jc w:val="center"/>
              <w:cnfStyle w:val="100000000000" w:firstRow="1" w:lastRow="0" w:firstColumn="0" w:lastColumn="0" w:oddVBand="0" w:evenVBand="0" w:oddHBand="0" w:evenHBand="0" w:firstRowFirstColumn="0" w:firstRowLastColumn="0" w:lastRowFirstColumn="0" w:lastRowLastColumn="0"/>
              <w:rPr>
                <w:rFonts w:asciiTheme="minorHAnsi" w:eastAsiaTheme="majorEastAsia" w:hAnsiTheme="minorHAnsi" w:cstheme="majorBidi"/>
                <w:bCs w:val="0"/>
                <w:color w:val="000000" w:themeColor="text1"/>
                <w:sz w:val="22"/>
                <w:szCs w:val="26"/>
              </w:rPr>
            </w:pPr>
            <w:r w:rsidRPr="00594D20">
              <w:rPr>
                <w:rFonts w:asciiTheme="minorHAnsi" w:eastAsiaTheme="majorEastAsia" w:hAnsiTheme="minorHAnsi" w:cstheme="majorBidi"/>
                <w:bCs w:val="0"/>
                <w:color w:val="000000" w:themeColor="text1"/>
                <w:sz w:val="22"/>
                <w:szCs w:val="26"/>
              </w:rPr>
              <w:t>Activities</w:t>
            </w:r>
          </w:p>
        </w:tc>
      </w:tr>
      <w:tr w:rsidR="00380F95" w:rsidRPr="0067353D" w:rsidTr="00594D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0" w:type="dxa"/>
            <w:tcBorders>
              <w:top w:val="none" w:sz="0" w:space="0" w:color="auto"/>
              <w:left w:val="none" w:sz="0" w:space="0" w:color="auto"/>
              <w:bottom w:val="none" w:sz="0" w:space="0" w:color="auto"/>
            </w:tcBorders>
            <w:vAlign w:val="center"/>
          </w:tcPr>
          <w:p w:rsidR="00380F95" w:rsidRPr="0067353D" w:rsidRDefault="00380F95" w:rsidP="009122F4">
            <w:pPr>
              <w:pStyle w:val="BodyText"/>
              <w:spacing w:before="120" w:after="120"/>
              <w:rPr>
                <w:rFonts w:asciiTheme="minorHAnsi" w:eastAsiaTheme="majorEastAsia" w:hAnsiTheme="minorHAnsi" w:cstheme="majorBidi"/>
                <w:bCs w:val="0"/>
                <w:color w:val="000000" w:themeColor="text1"/>
                <w:sz w:val="22"/>
                <w:szCs w:val="26"/>
              </w:rPr>
            </w:pPr>
            <w:r w:rsidRPr="0067353D">
              <w:rPr>
                <w:rFonts w:asciiTheme="minorHAnsi" w:eastAsiaTheme="majorEastAsia" w:hAnsiTheme="minorHAnsi" w:cstheme="majorBidi"/>
                <w:color w:val="000000" w:themeColor="text1"/>
                <w:sz w:val="22"/>
                <w:szCs w:val="26"/>
              </w:rPr>
              <w:t>Physical skills</w:t>
            </w:r>
          </w:p>
        </w:tc>
        <w:tc>
          <w:tcPr>
            <w:tcW w:w="6702" w:type="dxa"/>
            <w:tcBorders>
              <w:top w:val="none" w:sz="0" w:space="0" w:color="auto"/>
              <w:bottom w:val="none" w:sz="0" w:space="0" w:color="auto"/>
              <w:right w:val="none" w:sz="0" w:space="0" w:color="auto"/>
            </w:tcBorders>
            <w:vAlign w:val="center"/>
          </w:tcPr>
          <w:p w:rsidR="00380F95" w:rsidRPr="0067353D" w:rsidRDefault="00380F95" w:rsidP="009122F4">
            <w:pPr>
              <w:pStyle w:val="BodyText"/>
              <w:keepNext/>
              <w:keepLines/>
              <w:numPr>
                <w:ilvl w:val="0"/>
                <w:numId w:val="23"/>
              </w:numPr>
              <w:spacing w:before="120" w:after="120"/>
              <w:jc w:val="left"/>
              <w:cnfStyle w:val="000000100000" w:firstRow="0" w:lastRow="0" w:firstColumn="0" w:lastColumn="0" w:oddVBand="0" w:evenVBand="0" w:oddHBand="1" w:evenHBand="0" w:firstRowFirstColumn="0" w:firstRowLastColumn="0" w:lastRowFirstColumn="0" w:lastRowLastColumn="0"/>
              <w:rPr>
                <w:rFonts w:asciiTheme="minorHAnsi" w:eastAsiaTheme="majorEastAsia" w:hAnsiTheme="minorHAnsi" w:cstheme="majorBidi"/>
                <w:bCs/>
                <w:color w:val="000000" w:themeColor="text1"/>
                <w:sz w:val="22"/>
                <w:szCs w:val="26"/>
              </w:rPr>
            </w:pPr>
            <w:r w:rsidRPr="0067353D">
              <w:rPr>
                <w:rFonts w:asciiTheme="minorHAnsi" w:eastAsiaTheme="majorEastAsia" w:hAnsiTheme="minorHAnsi" w:cstheme="majorBidi"/>
                <w:bCs/>
                <w:color w:val="000000" w:themeColor="text1"/>
                <w:sz w:val="22"/>
                <w:szCs w:val="26"/>
              </w:rPr>
              <w:t xml:space="preserve">Manipulatives </w:t>
            </w:r>
          </w:p>
          <w:p w:rsidR="00380F95" w:rsidRPr="0067353D" w:rsidRDefault="00380F95" w:rsidP="009122F4">
            <w:pPr>
              <w:pStyle w:val="BodyText"/>
              <w:keepNext/>
              <w:keepLines/>
              <w:numPr>
                <w:ilvl w:val="0"/>
                <w:numId w:val="23"/>
              </w:numPr>
              <w:spacing w:before="120" w:after="120"/>
              <w:jc w:val="left"/>
              <w:cnfStyle w:val="000000100000" w:firstRow="0" w:lastRow="0" w:firstColumn="0" w:lastColumn="0" w:oddVBand="0" w:evenVBand="0" w:oddHBand="1" w:evenHBand="0" w:firstRowFirstColumn="0" w:firstRowLastColumn="0" w:lastRowFirstColumn="0" w:lastRowLastColumn="0"/>
              <w:rPr>
                <w:rFonts w:asciiTheme="minorHAnsi" w:eastAsiaTheme="majorEastAsia" w:hAnsiTheme="minorHAnsi" w:cstheme="majorBidi"/>
                <w:bCs/>
                <w:color w:val="000000" w:themeColor="text1"/>
                <w:sz w:val="22"/>
                <w:szCs w:val="26"/>
              </w:rPr>
            </w:pPr>
            <w:r w:rsidRPr="0067353D">
              <w:rPr>
                <w:rFonts w:asciiTheme="minorHAnsi" w:eastAsiaTheme="majorEastAsia" w:hAnsiTheme="minorHAnsi" w:cstheme="majorBidi"/>
                <w:bCs/>
                <w:color w:val="000000" w:themeColor="text1"/>
                <w:sz w:val="22"/>
                <w:szCs w:val="26"/>
              </w:rPr>
              <w:t>Climbing and jumping</w:t>
            </w:r>
          </w:p>
          <w:p w:rsidR="00380F95" w:rsidRPr="0067353D" w:rsidRDefault="00380F95" w:rsidP="009122F4">
            <w:pPr>
              <w:pStyle w:val="BodyText"/>
              <w:keepNext/>
              <w:keepLines/>
              <w:numPr>
                <w:ilvl w:val="0"/>
                <w:numId w:val="23"/>
              </w:numPr>
              <w:spacing w:before="120" w:after="120"/>
              <w:jc w:val="left"/>
              <w:cnfStyle w:val="000000100000" w:firstRow="0" w:lastRow="0" w:firstColumn="0" w:lastColumn="0" w:oddVBand="0" w:evenVBand="0" w:oddHBand="1" w:evenHBand="0" w:firstRowFirstColumn="0" w:firstRowLastColumn="0" w:lastRowFirstColumn="0" w:lastRowLastColumn="0"/>
              <w:rPr>
                <w:rFonts w:asciiTheme="minorHAnsi" w:eastAsiaTheme="majorEastAsia" w:hAnsiTheme="minorHAnsi" w:cstheme="majorBidi"/>
                <w:bCs/>
                <w:color w:val="000000" w:themeColor="text1"/>
                <w:sz w:val="22"/>
                <w:szCs w:val="26"/>
              </w:rPr>
            </w:pPr>
            <w:r w:rsidRPr="0067353D">
              <w:rPr>
                <w:rFonts w:asciiTheme="minorHAnsi" w:eastAsiaTheme="majorEastAsia" w:hAnsiTheme="minorHAnsi" w:cstheme="majorBidi"/>
                <w:bCs/>
                <w:color w:val="000000" w:themeColor="text1"/>
                <w:sz w:val="22"/>
                <w:szCs w:val="26"/>
              </w:rPr>
              <w:t>Riding tricycles</w:t>
            </w:r>
          </w:p>
          <w:p w:rsidR="00380F95" w:rsidRPr="0067353D" w:rsidRDefault="00380F95" w:rsidP="009122F4">
            <w:pPr>
              <w:pStyle w:val="BodyText"/>
              <w:keepNext/>
              <w:keepLines/>
              <w:numPr>
                <w:ilvl w:val="0"/>
                <w:numId w:val="23"/>
              </w:numPr>
              <w:spacing w:before="120" w:after="120"/>
              <w:jc w:val="left"/>
              <w:cnfStyle w:val="000000100000" w:firstRow="0" w:lastRow="0" w:firstColumn="0" w:lastColumn="0" w:oddVBand="0" w:evenVBand="0" w:oddHBand="1" w:evenHBand="0" w:firstRowFirstColumn="0" w:firstRowLastColumn="0" w:lastRowFirstColumn="0" w:lastRowLastColumn="0"/>
              <w:rPr>
                <w:rFonts w:asciiTheme="minorHAnsi" w:eastAsiaTheme="majorEastAsia" w:hAnsiTheme="minorHAnsi" w:cstheme="majorBidi"/>
                <w:bCs/>
                <w:color w:val="000000" w:themeColor="text1"/>
                <w:sz w:val="22"/>
                <w:szCs w:val="26"/>
              </w:rPr>
            </w:pPr>
            <w:r w:rsidRPr="0067353D">
              <w:rPr>
                <w:rFonts w:asciiTheme="minorHAnsi" w:eastAsiaTheme="majorEastAsia" w:hAnsiTheme="minorHAnsi" w:cstheme="majorBidi"/>
                <w:bCs/>
                <w:color w:val="000000" w:themeColor="text1"/>
                <w:sz w:val="22"/>
                <w:szCs w:val="26"/>
              </w:rPr>
              <w:t>Building with blocks</w:t>
            </w:r>
          </w:p>
          <w:p w:rsidR="00380F95" w:rsidRPr="0067353D" w:rsidRDefault="00380F95" w:rsidP="009122F4">
            <w:pPr>
              <w:pStyle w:val="BodyText"/>
              <w:keepNext/>
              <w:keepLines/>
              <w:numPr>
                <w:ilvl w:val="0"/>
                <w:numId w:val="23"/>
              </w:numPr>
              <w:spacing w:before="120" w:after="120"/>
              <w:jc w:val="left"/>
              <w:cnfStyle w:val="000000100000" w:firstRow="0" w:lastRow="0" w:firstColumn="0" w:lastColumn="0" w:oddVBand="0" w:evenVBand="0" w:oddHBand="1" w:evenHBand="0" w:firstRowFirstColumn="0" w:firstRowLastColumn="0" w:lastRowFirstColumn="0" w:lastRowLastColumn="0"/>
              <w:rPr>
                <w:rFonts w:asciiTheme="minorHAnsi" w:eastAsiaTheme="majorEastAsia" w:hAnsiTheme="minorHAnsi" w:cstheme="majorBidi"/>
                <w:bCs/>
                <w:color w:val="000000" w:themeColor="text1"/>
                <w:sz w:val="22"/>
                <w:szCs w:val="26"/>
              </w:rPr>
            </w:pPr>
            <w:r w:rsidRPr="0067353D">
              <w:rPr>
                <w:rFonts w:asciiTheme="minorHAnsi" w:eastAsiaTheme="majorEastAsia" w:hAnsiTheme="minorHAnsi" w:cstheme="majorBidi"/>
                <w:bCs/>
                <w:color w:val="000000" w:themeColor="text1"/>
                <w:sz w:val="22"/>
                <w:szCs w:val="26"/>
              </w:rPr>
              <w:t>Catching balls</w:t>
            </w:r>
          </w:p>
        </w:tc>
      </w:tr>
      <w:tr w:rsidR="00380F95" w:rsidRPr="0067353D" w:rsidTr="00594D20">
        <w:tc>
          <w:tcPr>
            <w:cnfStyle w:val="001000000000" w:firstRow="0" w:lastRow="0" w:firstColumn="1" w:lastColumn="0" w:oddVBand="0" w:evenVBand="0" w:oddHBand="0" w:evenHBand="0" w:firstRowFirstColumn="0" w:firstRowLastColumn="0" w:lastRowFirstColumn="0" w:lastRowLastColumn="0"/>
            <w:tcW w:w="2430" w:type="dxa"/>
            <w:vAlign w:val="center"/>
          </w:tcPr>
          <w:p w:rsidR="00380F95" w:rsidRPr="0067353D" w:rsidRDefault="00380F95" w:rsidP="009122F4">
            <w:pPr>
              <w:pStyle w:val="BodyText"/>
              <w:spacing w:before="120" w:after="120"/>
              <w:rPr>
                <w:rFonts w:asciiTheme="minorHAnsi" w:eastAsiaTheme="majorEastAsia" w:hAnsiTheme="minorHAnsi" w:cstheme="majorBidi"/>
                <w:bCs w:val="0"/>
                <w:color w:val="000000" w:themeColor="text1"/>
                <w:sz w:val="22"/>
                <w:szCs w:val="26"/>
              </w:rPr>
            </w:pPr>
            <w:r w:rsidRPr="0067353D">
              <w:rPr>
                <w:rFonts w:asciiTheme="minorHAnsi" w:eastAsiaTheme="majorEastAsia" w:hAnsiTheme="minorHAnsi" w:cstheme="majorBidi"/>
                <w:color w:val="000000" w:themeColor="text1"/>
                <w:sz w:val="22"/>
                <w:szCs w:val="26"/>
              </w:rPr>
              <w:t>Social skills</w:t>
            </w:r>
          </w:p>
        </w:tc>
        <w:tc>
          <w:tcPr>
            <w:tcW w:w="6702" w:type="dxa"/>
            <w:vAlign w:val="center"/>
          </w:tcPr>
          <w:p w:rsidR="00380F95" w:rsidRPr="0067353D" w:rsidRDefault="00380F95" w:rsidP="009122F4">
            <w:pPr>
              <w:pStyle w:val="BodyText"/>
              <w:keepNext/>
              <w:keepLines/>
              <w:numPr>
                <w:ilvl w:val="0"/>
                <w:numId w:val="23"/>
              </w:numPr>
              <w:spacing w:before="120" w:after="120"/>
              <w:jc w:val="left"/>
              <w:cnfStyle w:val="000000000000" w:firstRow="0" w:lastRow="0" w:firstColumn="0" w:lastColumn="0" w:oddVBand="0" w:evenVBand="0" w:oddHBand="0" w:evenHBand="0" w:firstRowFirstColumn="0" w:firstRowLastColumn="0" w:lastRowFirstColumn="0" w:lastRowLastColumn="0"/>
              <w:rPr>
                <w:rFonts w:asciiTheme="minorHAnsi" w:eastAsiaTheme="majorEastAsia" w:hAnsiTheme="minorHAnsi" w:cstheme="majorBidi"/>
                <w:bCs/>
                <w:color w:val="000000" w:themeColor="text1"/>
                <w:sz w:val="22"/>
                <w:szCs w:val="26"/>
              </w:rPr>
            </w:pPr>
            <w:r w:rsidRPr="0067353D">
              <w:rPr>
                <w:rFonts w:asciiTheme="minorHAnsi" w:eastAsiaTheme="majorEastAsia" w:hAnsiTheme="minorHAnsi" w:cstheme="majorBidi"/>
                <w:bCs/>
                <w:color w:val="000000" w:themeColor="text1"/>
                <w:sz w:val="22"/>
                <w:szCs w:val="26"/>
              </w:rPr>
              <w:t>Making friends</w:t>
            </w:r>
          </w:p>
          <w:p w:rsidR="00380F95" w:rsidRPr="0067353D" w:rsidRDefault="00380F95" w:rsidP="009122F4">
            <w:pPr>
              <w:pStyle w:val="BodyText"/>
              <w:keepNext/>
              <w:keepLines/>
              <w:numPr>
                <w:ilvl w:val="0"/>
                <w:numId w:val="23"/>
              </w:numPr>
              <w:spacing w:before="120" w:after="120"/>
              <w:jc w:val="left"/>
              <w:cnfStyle w:val="000000000000" w:firstRow="0" w:lastRow="0" w:firstColumn="0" w:lastColumn="0" w:oddVBand="0" w:evenVBand="0" w:oddHBand="0" w:evenHBand="0" w:firstRowFirstColumn="0" w:firstRowLastColumn="0" w:lastRowFirstColumn="0" w:lastRowLastColumn="0"/>
              <w:rPr>
                <w:rFonts w:asciiTheme="minorHAnsi" w:eastAsiaTheme="majorEastAsia" w:hAnsiTheme="minorHAnsi" w:cstheme="majorBidi"/>
                <w:bCs/>
                <w:color w:val="000000" w:themeColor="text1"/>
                <w:sz w:val="22"/>
                <w:szCs w:val="26"/>
              </w:rPr>
            </w:pPr>
            <w:r w:rsidRPr="0067353D">
              <w:rPr>
                <w:rFonts w:asciiTheme="minorHAnsi" w:eastAsiaTheme="majorEastAsia" w:hAnsiTheme="minorHAnsi" w:cstheme="majorBidi"/>
                <w:bCs/>
                <w:color w:val="000000" w:themeColor="text1"/>
                <w:sz w:val="22"/>
                <w:szCs w:val="26"/>
              </w:rPr>
              <w:t>Negotiating</w:t>
            </w:r>
          </w:p>
          <w:p w:rsidR="00380F95" w:rsidRPr="0067353D" w:rsidRDefault="00380F95" w:rsidP="009122F4">
            <w:pPr>
              <w:pStyle w:val="BodyText"/>
              <w:keepNext/>
              <w:keepLines/>
              <w:numPr>
                <w:ilvl w:val="0"/>
                <w:numId w:val="23"/>
              </w:numPr>
              <w:spacing w:before="120" w:after="120"/>
              <w:jc w:val="left"/>
              <w:cnfStyle w:val="000000000000" w:firstRow="0" w:lastRow="0" w:firstColumn="0" w:lastColumn="0" w:oddVBand="0" w:evenVBand="0" w:oddHBand="0" w:evenHBand="0" w:firstRowFirstColumn="0" w:firstRowLastColumn="0" w:lastRowFirstColumn="0" w:lastRowLastColumn="0"/>
              <w:rPr>
                <w:rFonts w:asciiTheme="minorHAnsi" w:eastAsiaTheme="majorEastAsia" w:hAnsiTheme="minorHAnsi" w:cstheme="majorBidi"/>
                <w:bCs/>
                <w:color w:val="000000" w:themeColor="text1"/>
                <w:sz w:val="22"/>
                <w:szCs w:val="26"/>
              </w:rPr>
            </w:pPr>
            <w:r w:rsidRPr="0067353D">
              <w:rPr>
                <w:rFonts w:asciiTheme="minorHAnsi" w:eastAsiaTheme="majorEastAsia" w:hAnsiTheme="minorHAnsi" w:cstheme="majorBidi"/>
                <w:bCs/>
                <w:color w:val="000000" w:themeColor="text1"/>
                <w:sz w:val="22"/>
                <w:szCs w:val="26"/>
              </w:rPr>
              <w:t>Handling conflict and disagreements</w:t>
            </w:r>
          </w:p>
          <w:p w:rsidR="00380F95" w:rsidRPr="0067353D" w:rsidRDefault="00380F95" w:rsidP="009122F4">
            <w:pPr>
              <w:pStyle w:val="BodyText"/>
              <w:keepNext/>
              <w:keepLines/>
              <w:numPr>
                <w:ilvl w:val="0"/>
                <w:numId w:val="23"/>
              </w:numPr>
              <w:spacing w:before="120" w:after="120"/>
              <w:jc w:val="left"/>
              <w:cnfStyle w:val="000000000000" w:firstRow="0" w:lastRow="0" w:firstColumn="0" w:lastColumn="0" w:oddVBand="0" w:evenVBand="0" w:oddHBand="0" w:evenHBand="0" w:firstRowFirstColumn="0" w:firstRowLastColumn="0" w:lastRowFirstColumn="0" w:lastRowLastColumn="0"/>
              <w:rPr>
                <w:rFonts w:asciiTheme="minorHAnsi" w:eastAsiaTheme="majorEastAsia" w:hAnsiTheme="minorHAnsi" w:cstheme="majorBidi"/>
                <w:bCs/>
                <w:color w:val="000000" w:themeColor="text1"/>
                <w:sz w:val="22"/>
                <w:szCs w:val="26"/>
              </w:rPr>
            </w:pPr>
            <w:r w:rsidRPr="0067353D">
              <w:rPr>
                <w:rFonts w:asciiTheme="minorHAnsi" w:eastAsiaTheme="majorEastAsia" w:hAnsiTheme="minorHAnsi" w:cstheme="majorBidi"/>
                <w:bCs/>
                <w:color w:val="000000" w:themeColor="text1"/>
                <w:sz w:val="22"/>
                <w:szCs w:val="26"/>
              </w:rPr>
              <w:t>Taking turns</w:t>
            </w:r>
          </w:p>
          <w:p w:rsidR="00380F95" w:rsidRPr="0067353D" w:rsidRDefault="00380F95" w:rsidP="009122F4">
            <w:pPr>
              <w:pStyle w:val="BodyText"/>
              <w:keepNext/>
              <w:keepLines/>
              <w:numPr>
                <w:ilvl w:val="0"/>
                <w:numId w:val="23"/>
              </w:numPr>
              <w:spacing w:before="120" w:after="120"/>
              <w:jc w:val="left"/>
              <w:cnfStyle w:val="000000000000" w:firstRow="0" w:lastRow="0" w:firstColumn="0" w:lastColumn="0" w:oddVBand="0" w:evenVBand="0" w:oddHBand="0" w:evenHBand="0" w:firstRowFirstColumn="0" w:firstRowLastColumn="0" w:lastRowFirstColumn="0" w:lastRowLastColumn="0"/>
              <w:rPr>
                <w:rFonts w:asciiTheme="minorHAnsi" w:eastAsiaTheme="majorEastAsia" w:hAnsiTheme="minorHAnsi" w:cstheme="majorBidi"/>
                <w:bCs/>
                <w:color w:val="000000" w:themeColor="text1"/>
                <w:sz w:val="22"/>
                <w:szCs w:val="26"/>
              </w:rPr>
            </w:pPr>
            <w:r w:rsidRPr="0067353D">
              <w:rPr>
                <w:rFonts w:asciiTheme="minorHAnsi" w:eastAsiaTheme="majorEastAsia" w:hAnsiTheme="minorHAnsi" w:cstheme="majorBidi"/>
                <w:bCs/>
                <w:color w:val="000000" w:themeColor="text1"/>
                <w:sz w:val="22"/>
                <w:szCs w:val="26"/>
              </w:rPr>
              <w:t>Feeling and express empathy for others</w:t>
            </w:r>
          </w:p>
          <w:p w:rsidR="00380F95" w:rsidRPr="0067353D" w:rsidRDefault="00380F95" w:rsidP="009122F4">
            <w:pPr>
              <w:pStyle w:val="BodyText"/>
              <w:keepNext/>
              <w:keepLines/>
              <w:numPr>
                <w:ilvl w:val="0"/>
                <w:numId w:val="23"/>
              </w:numPr>
              <w:spacing w:before="120" w:after="120"/>
              <w:jc w:val="left"/>
              <w:cnfStyle w:val="000000000000" w:firstRow="0" w:lastRow="0" w:firstColumn="0" w:lastColumn="0" w:oddVBand="0" w:evenVBand="0" w:oddHBand="0" w:evenHBand="0" w:firstRowFirstColumn="0" w:firstRowLastColumn="0" w:lastRowFirstColumn="0" w:lastRowLastColumn="0"/>
              <w:rPr>
                <w:rFonts w:asciiTheme="minorHAnsi" w:eastAsiaTheme="majorEastAsia" w:hAnsiTheme="minorHAnsi" w:cstheme="majorBidi"/>
                <w:bCs/>
                <w:color w:val="000000" w:themeColor="text1"/>
                <w:sz w:val="22"/>
                <w:szCs w:val="26"/>
              </w:rPr>
            </w:pPr>
            <w:r w:rsidRPr="0067353D">
              <w:rPr>
                <w:rFonts w:asciiTheme="minorHAnsi" w:eastAsiaTheme="majorEastAsia" w:hAnsiTheme="minorHAnsi" w:cstheme="majorBidi"/>
                <w:bCs/>
                <w:color w:val="000000" w:themeColor="text1"/>
                <w:sz w:val="22"/>
                <w:szCs w:val="26"/>
              </w:rPr>
              <w:t>Helping each other</w:t>
            </w:r>
          </w:p>
          <w:p w:rsidR="00380F95" w:rsidRPr="0067353D" w:rsidRDefault="00380F95" w:rsidP="009122F4">
            <w:pPr>
              <w:pStyle w:val="BodyText"/>
              <w:keepNext/>
              <w:keepLines/>
              <w:numPr>
                <w:ilvl w:val="0"/>
                <w:numId w:val="23"/>
              </w:numPr>
              <w:spacing w:before="120" w:after="120"/>
              <w:jc w:val="left"/>
              <w:cnfStyle w:val="000000000000" w:firstRow="0" w:lastRow="0" w:firstColumn="0" w:lastColumn="0" w:oddVBand="0" w:evenVBand="0" w:oddHBand="0" w:evenHBand="0" w:firstRowFirstColumn="0" w:firstRowLastColumn="0" w:lastRowFirstColumn="0" w:lastRowLastColumn="0"/>
              <w:rPr>
                <w:rFonts w:asciiTheme="minorHAnsi" w:eastAsiaTheme="majorEastAsia" w:hAnsiTheme="minorHAnsi" w:cstheme="majorBidi"/>
                <w:bCs/>
                <w:color w:val="000000" w:themeColor="text1"/>
                <w:sz w:val="22"/>
                <w:szCs w:val="26"/>
              </w:rPr>
            </w:pPr>
            <w:r w:rsidRPr="0067353D">
              <w:rPr>
                <w:rFonts w:asciiTheme="minorHAnsi" w:eastAsiaTheme="majorEastAsia" w:hAnsiTheme="minorHAnsi" w:cstheme="majorBidi"/>
                <w:bCs/>
                <w:color w:val="000000" w:themeColor="text1"/>
                <w:sz w:val="22"/>
                <w:szCs w:val="26"/>
              </w:rPr>
              <w:t>Inviting another child to enter a game</w:t>
            </w:r>
          </w:p>
        </w:tc>
      </w:tr>
      <w:tr w:rsidR="00380F95" w:rsidRPr="0067353D" w:rsidTr="00594D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0" w:type="dxa"/>
            <w:tcBorders>
              <w:top w:val="none" w:sz="0" w:space="0" w:color="auto"/>
              <w:left w:val="none" w:sz="0" w:space="0" w:color="auto"/>
              <w:bottom w:val="none" w:sz="0" w:space="0" w:color="auto"/>
            </w:tcBorders>
            <w:vAlign w:val="center"/>
          </w:tcPr>
          <w:p w:rsidR="00380F95" w:rsidRPr="0067353D" w:rsidRDefault="00380F95" w:rsidP="009122F4">
            <w:pPr>
              <w:pStyle w:val="BodyText"/>
              <w:spacing w:before="120" w:after="120"/>
              <w:rPr>
                <w:rFonts w:asciiTheme="minorHAnsi" w:eastAsiaTheme="majorEastAsia" w:hAnsiTheme="minorHAnsi" w:cstheme="majorBidi"/>
                <w:bCs w:val="0"/>
                <w:color w:val="000000" w:themeColor="text1"/>
                <w:sz w:val="22"/>
                <w:szCs w:val="26"/>
              </w:rPr>
            </w:pPr>
            <w:r w:rsidRPr="0067353D">
              <w:rPr>
                <w:rFonts w:asciiTheme="minorHAnsi" w:eastAsiaTheme="majorEastAsia" w:hAnsiTheme="minorHAnsi" w:cstheme="majorBidi"/>
                <w:color w:val="000000" w:themeColor="text1"/>
                <w:sz w:val="22"/>
                <w:szCs w:val="26"/>
              </w:rPr>
              <w:t>Cognitive skills</w:t>
            </w:r>
          </w:p>
        </w:tc>
        <w:tc>
          <w:tcPr>
            <w:tcW w:w="6702" w:type="dxa"/>
            <w:tcBorders>
              <w:top w:val="none" w:sz="0" w:space="0" w:color="auto"/>
              <w:bottom w:val="none" w:sz="0" w:space="0" w:color="auto"/>
              <w:right w:val="none" w:sz="0" w:space="0" w:color="auto"/>
            </w:tcBorders>
            <w:vAlign w:val="center"/>
          </w:tcPr>
          <w:p w:rsidR="00380F95" w:rsidRPr="0067353D" w:rsidRDefault="00380F95" w:rsidP="009122F4">
            <w:pPr>
              <w:pStyle w:val="BodyText"/>
              <w:keepNext/>
              <w:keepLines/>
              <w:numPr>
                <w:ilvl w:val="0"/>
                <w:numId w:val="23"/>
              </w:numPr>
              <w:spacing w:before="120" w:after="120"/>
              <w:jc w:val="left"/>
              <w:cnfStyle w:val="000000100000" w:firstRow="0" w:lastRow="0" w:firstColumn="0" w:lastColumn="0" w:oddVBand="0" w:evenVBand="0" w:oddHBand="1" w:evenHBand="0" w:firstRowFirstColumn="0" w:firstRowLastColumn="0" w:lastRowFirstColumn="0" w:lastRowLastColumn="0"/>
              <w:rPr>
                <w:rFonts w:asciiTheme="minorHAnsi" w:eastAsiaTheme="majorEastAsia" w:hAnsiTheme="minorHAnsi" w:cstheme="majorBidi"/>
                <w:bCs/>
                <w:color w:val="000000" w:themeColor="text1"/>
                <w:sz w:val="22"/>
                <w:szCs w:val="26"/>
              </w:rPr>
            </w:pPr>
            <w:r w:rsidRPr="0067353D">
              <w:rPr>
                <w:rFonts w:asciiTheme="minorHAnsi" w:eastAsiaTheme="majorEastAsia" w:hAnsiTheme="minorHAnsi" w:cstheme="majorBidi"/>
                <w:bCs/>
                <w:color w:val="000000" w:themeColor="text1"/>
                <w:sz w:val="22"/>
                <w:szCs w:val="26"/>
              </w:rPr>
              <w:t>Exploring the materials in the water table to see what floats or sinks</w:t>
            </w:r>
          </w:p>
          <w:p w:rsidR="00380F95" w:rsidRPr="0067353D" w:rsidRDefault="00380F95" w:rsidP="009122F4">
            <w:pPr>
              <w:pStyle w:val="BodyText"/>
              <w:keepNext/>
              <w:keepLines/>
              <w:numPr>
                <w:ilvl w:val="0"/>
                <w:numId w:val="23"/>
              </w:numPr>
              <w:spacing w:before="120" w:after="120"/>
              <w:jc w:val="left"/>
              <w:cnfStyle w:val="000000100000" w:firstRow="0" w:lastRow="0" w:firstColumn="0" w:lastColumn="0" w:oddVBand="0" w:evenVBand="0" w:oddHBand="1" w:evenHBand="0" w:firstRowFirstColumn="0" w:firstRowLastColumn="0" w:lastRowFirstColumn="0" w:lastRowLastColumn="0"/>
              <w:rPr>
                <w:rFonts w:asciiTheme="minorHAnsi" w:eastAsiaTheme="majorEastAsia" w:hAnsiTheme="minorHAnsi" w:cstheme="majorBidi"/>
                <w:bCs/>
                <w:color w:val="000000" w:themeColor="text1"/>
                <w:sz w:val="22"/>
                <w:szCs w:val="26"/>
              </w:rPr>
            </w:pPr>
            <w:r w:rsidRPr="0067353D">
              <w:rPr>
                <w:rFonts w:asciiTheme="minorHAnsi" w:eastAsiaTheme="majorEastAsia" w:hAnsiTheme="minorHAnsi" w:cstheme="majorBidi"/>
                <w:bCs/>
                <w:color w:val="000000" w:themeColor="text1"/>
                <w:sz w:val="22"/>
                <w:szCs w:val="26"/>
              </w:rPr>
              <w:t>Building a complex block structure</w:t>
            </w:r>
          </w:p>
          <w:p w:rsidR="00380F95" w:rsidRPr="0067353D" w:rsidRDefault="00380F95" w:rsidP="009122F4">
            <w:pPr>
              <w:pStyle w:val="BodyText"/>
              <w:keepNext/>
              <w:keepLines/>
              <w:numPr>
                <w:ilvl w:val="0"/>
                <w:numId w:val="23"/>
              </w:numPr>
              <w:spacing w:before="120" w:after="120"/>
              <w:jc w:val="left"/>
              <w:cnfStyle w:val="000000100000" w:firstRow="0" w:lastRow="0" w:firstColumn="0" w:lastColumn="0" w:oddVBand="0" w:evenVBand="0" w:oddHBand="1" w:evenHBand="0" w:firstRowFirstColumn="0" w:firstRowLastColumn="0" w:lastRowFirstColumn="0" w:lastRowLastColumn="0"/>
              <w:rPr>
                <w:rFonts w:asciiTheme="minorHAnsi" w:eastAsiaTheme="majorEastAsia" w:hAnsiTheme="minorHAnsi" w:cstheme="majorBidi"/>
                <w:bCs/>
                <w:color w:val="000000" w:themeColor="text1"/>
                <w:sz w:val="22"/>
                <w:szCs w:val="26"/>
              </w:rPr>
            </w:pPr>
            <w:r w:rsidRPr="0067353D">
              <w:rPr>
                <w:rFonts w:asciiTheme="minorHAnsi" w:eastAsiaTheme="majorEastAsia" w:hAnsiTheme="minorHAnsi" w:cstheme="majorBidi"/>
                <w:bCs/>
                <w:color w:val="000000" w:themeColor="text1"/>
                <w:sz w:val="22"/>
                <w:szCs w:val="26"/>
              </w:rPr>
              <w:t>Combining paint colours at the easel</w:t>
            </w:r>
          </w:p>
          <w:p w:rsidR="00380F95" w:rsidRPr="0067353D" w:rsidRDefault="00380F95" w:rsidP="009122F4">
            <w:pPr>
              <w:pStyle w:val="BodyText"/>
              <w:keepNext/>
              <w:keepLines/>
              <w:numPr>
                <w:ilvl w:val="0"/>
                <w:numId w:val="23"/>
              </w:numPr>
              <w:spacing w:before="120" w:after="120"/>
              <w:jc w:val="left"/>
              <w:cnfStyle w:val="000000100000" w:firstRow="0" w:lastRow="0" w:firstColumn="0" w:lastColumn="0" w:oddVBand="0" w:evenVBand="0" w:oddHBand="1" w:evenHBand="0" w:firstRowFirstColumn="0" w:firstRowLastColumn="0" w:lastRowFirstColumn="0" w:lastRowLastColumn="0"/>
              <w:rPr>
                <w:rFonts w:asciiTheme="minorHAnsi" w:eastAsiaTheme="majorEastAsia" w:hAnsiTheme="minorHAnsi" w:cstheme="majorBidi"/>
                <w:bCs/>
                <w:color w:val="000000" w:themeColor="text1"/>
                <w:sz w:val="22"/>
                <w:szCs w:val="26"/>
              </w:rPr>
            </w:pPr>
            <w:r w:rsidRPr="0067353D">
              <w:rPr>
                <w:rFonts w:asciiTheme="minorHAnsi" w:eastAsiaTheme="majorEastAsia" w:hAnsiTheme="minorHAnsi" w:cstheme="majorBidi"/>
                <w:bCs/>
                <w:color w:val="000000" w:themeColor="text1"/>
                <w:sz w:val="22"/>
                <w:szCs w:val="26"/>
              </w:rPr>
              <w:t>Solving a puzzle</w:t>
            </w:r>
          </w:p>
        </w:tc>
      </w:tr>
      <w:tr w:rsidR="00380F95" w:rsidRPr="0067353D" w:rsidTr="00594D20">
        <w:tc>
          <w:tcPr>
            <w:cnfStyle w:val="001000000000" w:firstRow="0" w:lastRow="0" w:firstColumn="1" w:lastColumn="0" w:oddVBand="0" w:evenVBand="0" w:oddHBand="0" w:evenHBand="0" w:firstRowFirstColumn="0" w:firstRowLastColumn="0" w:lastRowFirstColumn="0" w:lastRowLastColumn="0"/>
            <w:tcW w:w="2430" w:type="dxa"/>
            <w:vAlign w:val="center"/>
          </w:tcPr>
          <w:p w:rsidR="00380F95" w:rsidRPr="0067353D" w:rsidRDefault="00380F95" w:rsidP="009122F4">
            <w:pPr>
              <w:pStyle w:val="BodyText"/>
              <w:spacing w:before="120" w:after="120"/>
              <w:rPr>
                <w:rFonts w:asciiTheme="minorHAnsi" w:eastAsiaTheme="majorEastAsia" w:hAnsiTheme="minorHAnsi" w:cstheme="majorBidi"/>
                <w:color w:val="000000" w:themeColor="text1"/>
                <w:sz w:val="22"/>
                <w:szCs w:val="26"/>
              </w:rPr>
            </w:pPr>
            <w:r w:rsidRPr="0067353D">
              <w:rPr>
                <w:rFonts w:asciiTheme="minorHAnsi" w:eastAsiaTheme="majorEastAsia" w:hAnsiTheme="minorHAnsi" w:cstheme="majorBidi"/>
                <w:color w:val="000000" w:themeColor="text1"/>
                <w:sz w:val="22"/>
                <w:szCs w:val="26"/>
              </w:rPr>
              <w:lastRenderedPageBreak/>
              <w:t>Language skills</w:t>
            </w:r>
          </w:p>
        </w:tc>
        <w:tc>
          <w:tcPr>
            <w:tcW w:w="6702" w:type="dxa"/>
            <w:vAlign w:val="center"/>
          </w:tcPr>
          <w:p w:rsidR="00380F95" w:rsidRPr="0067353D" w:rsidRDefault="00380F95" w:rsidP="009122F4">
            <w:pPr>
              <w:pStyle w:val="BodyText"/>
              <w:keepNext/>
              <w:keepLines/>
              <w:numPr>
                <w:ilvl w:val="0"/>
                <w:numId w:val="23"/>
              </w:numPr>
              <w:spacing w:before="120" w:after="120"/>
              <w:jc w:val="left"/>
              <w:cnfStyle w:val="000000000000" w:firstRow="0" w:lastRow="0" w:firstColumn="0" w:lastColumn="0" w:oddVBand="0" w:evenVBand="0" w:oddHBand="0" w:evenHBand="0" w:firstRowFirstColumn="0" w:firstRowLastColumn="0" w:lastRowFirstColumn="0" w:lastRowLastColumn="0"/>
              <w:rPr>
                <w:rFonts w:asciiTheme="minorHAnsi" w:eastAsiaTheme="majorEastAsia" w:hAnsiTheme="minorHAnsi" w:cstheme="majorBidi"/>
                <w:bCs/>
                <w:color w:val="000000" w:themeColor="text1"/>
                <w:sz w:val="22"/>
                <w:szCs w:val="26"/>
              </w:rPr>
            </w:pPr>
            <w:r w:rsidRPr="0067353D">
              <w:rPr>
                <w:rFonts w:asciiTheme="minorHAnsi" w:eastAsiaTheme="majorEastAsia" w:hAnsiTheme="minorHAnsi" w:cstheme="majorBidi"/>
                <w:bCs/>
                <w:color w:val="000000" w:themeColor="text1"/>
                <w:sz w:val="22"/>
                <w:szCs w:val="26"/>
              </w:rPr>
              <w:t>Communal meals</w:t>
            </w:r>
          </w:p>
          <w:p w:rsidR="00380F95" w:rsidRPr="0067353D" w:rsidRDefault="00380F95" w:rsidP="009122F4">
            <w:pPr>
              <w:pStyle w:val="BodyText"/>
              <w:keepNext/>
              <w:keepLines/>
              <w:numPr>
                <w:ilvl w:val="0"/>
                <w:numId w:val="23"/>
              </w:numPr>
              <w:spacing w:before="120" w:after="120"/>
              <w:jc w:val="left"/>
              <w:cnfStyle w:val="000000000000" w:firstRow="0" w:lastRow="0" w:firstColumn="0" w:lastColumn="0" w:oddVBand="0" w:evenVBand="0" w:oddHBand="0" w:evenHBand="0" w:firstRowFirstColumn="0" w:firstRowLastColumn="0" w:lastRowFirstColumn="0" w:lastRowLastColumn="0"/>
              <w:rPr>
                <w:rFonts w:asciiTheme="minorHAnsi" w:eastAsiaTheme="majorEastAsia" w:hAnsiTheme="minorHAnsi" w:cstheme="majorBidi"/>
                <w:bCs/>
                <w:color w:val="000000" w:themeColor="text1"/>
                <w:sz w:val="22"/>
                <w:szCs w:val="26"/>
              </w:rPr>
            </w:pPr>
            <w:r w:rsidRPr="0067353D">
              <w:rPr>
                <w:rFonts w:asciiTheme="minorHAnsi" w:eastAsiaTheme="majorEastAsia" w:hAnsiTheme="minorHAnsi" w:cstheme="majorBidi"/>
                <w:bCs/>
                <w:color w:val="000000" w:themeColor="text1"/>
                <w:sz w:val="22"/>
                <w:szCs w:val="26"/>
              </w:rPr>
              <w:t>Dramatic play</w:t>
            </w:r>
          </w:p>
          <w:p w:rsidR="00380F95" w:rsidRPr="0067353D" w:rsidRDefault="00380F95" w:rsidP="009122F4">
            <w:pPr>
              <w:pStyle w:val="BodyText"/>
              <w:keepNext/>
              <w:keepLines/>
              <w:numPr>
                <w:ilvl w:val="0"/>
                <w:numId w:val="23"/>
              </w:numPr>
              <w:spacing w:before="120" w:after="120"/>
              <w:jc w:val="left"/>
              <w:cnfStyle w:val="000000000000" w:firstRow="0" w:lastRow="0" w:firstColumn="0" w:lastColumn="0" w:oddVBand="0" w:evenVBand="0" w:oddHBand="0" w:evenHBand="0" w:firstRowFirstColumn="0" w:firstRowLastColumn="0" w:lastRowFirstColumn="0" w:lastRowLastColumn="0"/>
              <w:rPr>
                <w:rFonts w:asciiTheme="minorHAnsi" w:eastAsiaTheme="majorEastAsia" w:hAnsiTheme="minorHAnsi" w:cstheme="majorBidi"/>
                <w:bCs/>
                <w:color w:val="000000" w:themeColor="text1"/>
                <w:sz w:val="22"/>
                <w:szCs w:val="26"/>
              </w:rPr>
            </w:pPr>
            <w:r w:rsidRPr="0067353D">
              <w:rPr>
                <w:rFonts w:asciiTheme="minorHAnsi" w:eastAsiaTheme="majorEastAsia" w:hAnsiTheme="minorHAnsi" w:cstheme="majorBidi"/>
                <w:bCs/>
                <w:color w:val="000000" w:themeColor="text1"/>
                <w:sz w:val="22"/>
                <w:szCs w:val="26"/>
              </w:rPr>
              <w:t>Water and sand play</w:t>
            </w:r>
          </w:p>
          <w:p w:rsidR="00380F95" w:rsidRPr="0067353D" w:rsidRDefault="00380F95" w:rsidP="009122F4">
            <w:pPr>
              <w:pStyle w:val="BodyText"/>
              <w:keepNext/>
              <w:keepLines/>
              <w:numPr>
                <w:ilvl w:val="0"/>
                <w:numId w:val="23"/>
              </w:numPr>
              <w:spacing w:before="120" w:after="120"/>
              <w:jc w:val="left"/>
              <w:cnfStyle w:val="000000000000" w:firstRow="0" w:lastRow="0" w:firstColumn="0" w:lastColumn="0" w:oddVBand="0" w:evenVBand="0" w:oddHBand="0" w:evenHBand="0" w:firstRowFirstColumn="0" w:firstRowLastColumn="0" w:lastRowFirstColumn="0" w:lastRowLastColumn="0"/>
              <w:rPr>
                <w:rFonts w:asciiTheme="minorHAnsi" w:eastAsiaTheme="majorEastAsia" w:hAnsiTheme="minorHAnsi" w:cstheme="majorBidi"/>
                <w:bCs/>
                <w:color w:val="000000" w:themeColor="text1"/>
                <w:sz w:val="22"/>
                <w:szCs w:val="26"/>
              </w:rPr>
            </w:pPr>
            <w:r w:rsidRPr="0067353D">
              <w:rPr>
                <w:rFonts w:asciiTheme="minorHAnsi" w:eastAsiaTheme="majorEastAsia" w:hAnsiTheme="minorHAnsi" w:cstheme="majorBidi"/>
                <w:bCs/>
                <w:color w:val="000000" w:themeColor="text1"/>
                <w:sz w:val="22"/>
                <w:szCs w:val="26"/>
              </w:rPr>
              <w:t>Art project</w:t>
            </w:r>
          </w:p>
          <w:p w:rsidR="00380F95" w:rsidRPr="0067353D" w:rsidRDefault="00380F95" w:rsidP="009122F4">
            <w:pPr>
              <w:pStyle w:val="BodyText"/>
              <w:keepNext/>
              <w:keepLines/>
              <w:numPr>
                <w:ilvl w:val="0"/>
                <w:numId w:val="23"/>
              </w:numPr>
              <w:spacing w:before="120" w:after="120"/>
              <w:jc w:val="left"/>
              <w:cnfStyle w:val="000000000000" w:firstRow="0" w:lastRow="0" w:firstColumn="0" w:lastColumn="0" w:oddVBand="0" w:evenVBand="0" w:oddHBand="0" w:evenHBand="0" w:firstRowFirstColumn="0" w:firstRowLastColumn="0" w:lastRowFirstColumn="0" w:lastRowLastColumn="0"/>
              <w:rPr>
                <w:rFonts w:asciiTheme="minorHAnsi" w:eastAsiaTheme="majorEastAsia" w:hAnsiTheme="minorHAnsi" w:cstheme="majorBidi"/>
                <w:bCs/>
                <w:color w:val="000000" w:themeColor="text1"/>
                <w:sz w:val="22"/>
                <w:szCs w:val="26"/>
              </w:rPr>
            </w:pPr>
            <w:r w:rsidRPr="0067353D">
              <w:rPr>
                <w:rFonts w:asciiTheme="minorHAnsi" w:eastAsiaTheme="majorEastAsia" w:hAnsiTheme="minorHAnsi" w:cstheme="majorBidi"/>
                <w:bCs/>
                <w:color w:val="000000" w:themeColor="text1"/>
                <w:sz w:val="22"/>
                <w:szCs w:val="26"/>
              </w:rPr>
              <w:t>Music and movement activities</w:t>
            </w:r>
          </w:p>
        </w:tc>
      </w:tr>
      <w:tr w:rsidR="00380F95" w:rsidRPr="0067353D" w:rsidTr="00594D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0" w:type="dxa"/>
            <w:tcBorders>
              <w:top w:val="none" w:sz="0" w:space="0" w:color="auto"/>
              <w:left w:val="none" w:sz="0" w:space="0" w:color="auto"/>
              <w:bottom w:val="none" w:sz="0" w:space="0" w:color="auto"/>
            </w:tcBorders>
            <w:vAlign w:val="center"/>
          </w:tcPr>
          <w:p w:rsidR="00380F95" w:rsidRPr="0067353D" w:rsidRDefault="00380F95" w:rsidP="009122F4">
            <w:pPr>
              <w:pStyle w:val="BodyText"/>
              <w:spacing w:before="120" w:after="120"/>
              <w:rPr>
                <w:rFonts w:asciiTheme="minorHAnsi" w:eastAsiaTheme="majorEastAsia" w:hAnsiTheme="minorHAnsi" w:cstheme="majorBidi"/>
                <w:bCs w:val="0"/>
                <w:color w:val="000000" w:themeColor="text1"/>
                <w:sz w:val="22"/>
                <w:szCs w:val="26"/>
              </w:rPr>
            </w:pPr>
            <w:r w:rsidRPr="0067353D">
              <w:rPr>
                <w:rFonts w:asciiTheme="minorHAnsi" w:eastAsiaTheme="majorEastAsia" w:hAnsiTheme="minorHAnsi" w:cstheme="majorBidi"/>
                <w:color w:val="000000" w:themeColor="text1"/>
                <w:sz w:val="22"/>
                <w:szCs w:val="26"/>
              </w:rPr>
              <w:t>Self-help skills</w:t>
            </w:r>
          </w:p>
        </w:tc>
        <w:tc>
          <w:tcPr>
            <w:tcW w:w="6702" w:type="dxa"/>
            <w:tcBorders>
              <w:top w:val="none" w:sz="0" w:space="0" w:color="auto"/>
              <w:bottom w:val="none" w:sz="0" w:space="0" w:color="auto"/>
              <w:right w:val="none" w:sz="0" w:space="0" w:color="auto"/>
            </w:tcBorders>
            <w:vAlign w:val="center"/>
          </w:tcPr>
          <w:p w:rsidR="00380F95" w:rsidRPr="0067353D" w:rsidRDefault="00380F95" w:rsidP="009122F4">
            <w:pPr>
              <w:pStyle w:val="BodyText"/>
              <w:keepNext/>
              <w:keepLines/>
              <w:numPr>
                <w:ilvl w:val="0"/>
                <w:numId w:val="23"/>
              </w:numPr>
              <w:spacing w:before="120" w:after="120"/>
              <w:jc w:val="left"/>
              <w:cnfStyle w:val="000000100000" w:firstRow="0" w:lastRow="0" w:firstColumn="0" w:lastColumn="0" w:oddVBand="0" w:evenVBand="0" w:oddHBand="1" w:evenHBand="0" w:firstRowFirstColumn="0" w:firstRowLastColumn="0" w:lastRowFirstColumn="0" w:lastRowLastColumn="0"/>
              <w:rPr>
                <w:rFonts w:asciiTheme="minorHAnsi" w:eastAsiaTheme="majorEastAsia" w:hAnsiTheme="minorHAnsi" w:cstheme="majorBidi"/>
                <w:bCs/>
                <w:color w:val="000000" w:themeColor="text1"/>
                <w:sz w:val="22"/>
                <w:szCs w:val="26"/>
              </w:rPr>
            </w:pPr>
            <w:r w:rsidRPr="0067353D">
              <w:rPr>
                <w:rFonts w:asciiTheme="minorHAnsi" w:eastAsiaTheme="majorEastAsia" w:hAnsiTheme="minorHAnsi" w:cstheme="majorBidi"/>
                <w:bCs/>
                <w:color w:val="000000" w:themeColor="text1"/>
                <w:sz w:val="22"/>
                <w:szCs w:val="26"/>
              </w:rPr>
              <w:t>Putting on and taking off dress-up clothes</w:t>
            </w:r>
          </w:p>
          <w:p w:rsidR="00380F95" w:rsidRPr="0067353D" w:rsidRDefault="00380F95" w:rsidP="009122F4">
            <w:pPr>
              <w:pStyle w:val="BodyText"/>
              <w:keepNext/>
              <w:keepLines/>
              <w:numPr>
                <w:ilvl w:val="0"/>
                <w:numId w:val="23"/>
              </w:numPr>
              <w:spacing w:before="120" w:after="120"/>
              <w:jc w:val="left"/>
              <w:cnfStyle w:val="000000100000" w:firstRow="0" w:lastRow="0" w:firstColumn="0" w:lastColumn="0" w:oddVBand="0" w:evenVBand="0" w:oddHBand="1" w:evenHBand="0" w:firstRowFirstColumn="0" w:firstRowLastColumn="0" w:lastRowFirstColumn="0" w:lastRowLastColumn="0"/>
              <w:rPr>
                <w:rFonts w:asciiTheme="minorHAnsi" w:eastAsiaTheme="majorEastAsia" w:hAnsiTheme="minorHAnsi" w:cstheme="majorBidi"/>
                <w:bCs/>
                <w:color w:val="000000" w:themeColor="text1"/>
                <w:sz w:val="22"/>
                <w:szCs w:val="26"/>
              </w:rPr>
            </w:pPr>
            <w:r w:rsidRPr="0067353D">
              <w:rPr>
                <w:rFonts w:asciiTheme="minorHAnsi" w:eastAsiaTheme="majorEastAsia" w:hAnsiTheme="minorHAnsi" w:cstheme="majorBidi"/>
                <w:bCs/>
                <w:color w:val="000000" w:themeColor="text1"/>
                <w:sz w:val="22"/>
                <w:szCs w:val="26"/>
              </w:rPr>
              <w:t>Setting the table in the house corner</w:t>
            </w:r>
          </w:p>
          <w:p w:rsidR="00380F95" w:rsidRPr="0067353D" w:rsidRDefault="00380F95" w:rsidP="009122F4">
            <w:pPr>
              <w:pStyle w:val="BodyText"/>
              <w:keepNext/>
              <w:keepLines/>
              <w:numPr>
                <w:ilvl w:val="0"/>
                <w:numId w:val="23"/>
              </w:numPr>
              <w:spacing w:before="120" w:after="120"/>
              <w:jc w:val="left"/>
              <w:cnfStyle w:val="000000100000" w:firstRow="0" w:lastRow="0" w:firstColumn="0" w:lastColumn="0" w:oddVBand="0" w:evenVBand="0" w:oddHBand="1" w:evenHBand="0" w:firstRowFirstColumn="0" w:firstRowLastColumn="0" w:lastRowFirstColumn="0" w:lastRowLastColumn="0"/>
              <w:rPr>
                <w:rFonts w:asciiTheme="minorHAnsi" w:eastAsiaTheme="majorEastAsia" w:hAnsiTheme="minorHAnsi" w:cstheme="majorBidi"/>
                <w:bCs/>
                <w:color w:val="000000" w:themeColor="text1"/>
                <w:sz w:val="22"/>
                <w:szCs w:val="26"/>
              </w:rPr>
            </w:pPr>
            <w:r w:rsidRPr="0067353D">
              <w:rPr>
                <w:rFonts w:asciiTheme="minorHAnsi" w:eastAsiaTheme="majorEastAsia" w:hAnsiTheme="minorHAnsi" w:cstheme="majorBidi"/>
                <w:bCs/>
                <w:color w:val="000000" w:themeColor="text1"/>
                <w:sz w:val="22"/>
                <w:szCs w:val="26"/>
              </w:rPr>
              <w:t>Selecting and putting away toys</w:t>
            </w:r>
          </w:p>
          <w:p w:rsidR="00380F95" w:rsidRPr="0067353D" w:rsidRDefault="00380F95" w:rsidP="009122F4">
            <w:pPr>
              <w:pStyle w:val="BodyText"/>
              <w:keepNext/>
              <w:keepLines/>
              <w:numPr>
                <w:ilvl w:val="0"/>
                <w:numId w:val="23"/>
              </w:numPr>
              <w:spacing w:before="120" w:after="120"/>
              <w:jc w:val="left"/>
              <w:cnfStyle w:val="000000100000" w:firstRow="0" w:lastRow="0" w:firstColumn="0" w:lastColumn="0" w:oddVBand="0" w:evenVBand="0" w:oddHBand="1" w:evenHBand="0" w:firstRowFirstColumn="0" w:firstRowLastColumn="0" w:lastRowFirstColumn="0" w:lastRowLastColumn="0"/>
              <w:rPr>
                <w:rFonts w:asciiTheme="minorHAnsi" w:eastAsiaTheme="majorEastAsia" w:hAnsiTheme="minorHAnsi" w:cstheme="majorBidi"/>
                <w:bCs/>
                <w:color w:val="000000" w:themeColor="text1"/>
                <w:sz w:val="22"/>
                <w:szCs w:val="26"/>
              </w:rPr>
            </w:pPr>
            <w:r w:rsidRPr="0067353D">
              <w:rPr>
                <w:rFonts w:asciiTheme="minorHAnsi" w:eastAsiaTheme="majorEastAsia" w:hAnsiTheme="minorHAnsi" w:cstheme="majorBidi"/>
                <w:bCs/>
                <w:color w:val="000000" w:themeColor="text1"/>
                <w:sz w:val="22"/>
                <w:szCs w:val="26"/>
              </w:rPr>
              <w:t>Serving themselves during meals</w:t>
            </w:r>
          </w:p>
          <w:p w:rsidR="00380F95" w:rsidRPr="0067353D" w:rsidRDefault="00380F95" w:rsidP="009122F4">
            <w:pPr>
              <w:pStyle w:val="BodyText"/>
              <w:keepNext/>
              <w:keepLines/>
              <w:numPr>
                <w:ilvl w:val="0"/>
                <w:numId w:val="23"/>
              </w:numPr>
              <w:spacing w:before="120" w:after="120"/>
              <w:jc w:val="left"/>
              <w:cnfStyle w:val="000000100000" w:firstRow="0" w:lastRow="0" w:firstColumn="0" w:lastColumn="0" w:oddVBand="0" w:evenVBand="0" w:oddHBand="1" w:evenHBand="0" w:firstRowFirstColumn="0" w:firstRowLastColumn="0" w:lastRowFirstColumn="0" w:lastRowLastColumn="0"/>
              <w:rPr>
                <w:rFonts w:asciiTheme="minorHAnsi" w:eastAsiaTheme="majorEastAsia" w:hAnsiTheme="minorHAnsi" w:cstheme="majorBidi"/>
                <w:bCs/>
                <w:color w:val="000000" w:themeColor="text1"/>
                <w:sz w:val="22"/>
                <w:szCs w:val="26"/>
              </w:rPr>
            </w:pPr>
            <w:r w:rsidRPr="0067353D">
              <w:rPr>
                <w:rFonts w:asciiTheme="minorHAnsi" w:eastAsiaTheme="majorEastAsia" w:hAnsiTheme="minorHAnsi" w:cstheme="majorBidi"/>
                <w:bCs/>
                <w:color w:val="000000" w:themeColor="text1"/>
                <w:sz w:val="22"/>
                <w:szCs w:val="26"/>
              </w:rPr>
              <w:t>Toileting</w:t>
            </w:r>
          </w:p>
        </w:tc>
      </w:tr>
      <w:tr w:rsidR="00380F95" w:rsidRPr="0067353D" w:rsidTr="00594D20">
        <w:tc>
          <w:tcPr>
            <w:cnfStyle w:val="001000000000" w:firstRow="0" w:lastRow="0" w:firstColumn="1" w:lastColumn="0" w:oddVBand="0" w:evenVBand="0" w:oddHBand="0" w:evenHBand="0" w:firstRowFirstColumn="0" w:firstRowLastColumn="0" w:lastRowFirstColumn="0" w:lastRowLastColumn="0"/>
            <w:tcW w:w="2430" w:type="dxa"/>
            <w:vAlign w:val="center"/>
          </w:tcPr>
          <w:p w:rsidR="00380F95" w:rsidRPr="0067353D" w:rsidRDefault="00380F95" w:rsidP="009122F4">
            <w:pPr>
              <w:pStyle w:val="BodyText"/>
              <w:spacing w:before="120" w:after="120"/>
              <w:rPr>
                <w:rFonts w:asciiTheme="minorHAnsi" w:eastAsiaTheme="majorEastAsia" w:hAnsiTheme="minorHAnsi" w:cstheme="majorBidi"/>
                <w:bCs w:val="0"/>
                <w:color w:val="000000" w:themeColor="text1"/>
                <w:sz w:val="22"/>
                <w:szCs w:val="26"/>
              </w:rPr>
            </w:pPr>
            <w:r w:rsidRPr="0067353D">
              <w:rPr>
                <w:rFonts w:asciiTheme="minorHAnsi" w:eastAsiaTheme="majorEastAsia" w:hAnsiTheme="minorHAnsi" w:cstheme="majorBidi"/>
                <w:color w:val="000000" w:themeColor="text1"/>
                <w:sz w:val="22"/>
                <w:szCs w:val="26"/>
              </w:rPr>
              <w:t>Coping skills</w:t>
            </w:r>
          </w:p>
        </w:tc>
        <w:tc>
          <w:tcPr>
            <w:tcW w:w="6702" w:type="dxa"/>
            <w:vAlign w:val="center"/>
          </w:tcPr>
          <w:p w:rsidR="00380F95" w:rsidRPr="0067353D" w:rsidRDefault="00380F95" w:rsidP="009122F4">
            <w:pPr>
              <w:pStyle w:val="BodyText"/>
              <w:keepNext/>
              <w:keepLines/>
              <w:numPr>
                <w:ilvl w:val="0"/>
                <w:numId w:val="23"/>
              </w:numPr>
              <w:spacing w:before="120" w:after="120"/>
              <w:jc w:val="left"/>
              <w:cnfStyle w:val="000000000000" w:firstRow="0" w:lastRow="0" w:firstColumn="0" w:lastColumn="0" w:oddVBand="0" w:evenVBand="0" w:oddHBand="0" w:evenHBand="0" w:firstRowFirstColumn="0" w:firstRowLastColumn="0" w:lastRowFirstColumn="0" w:lastRowLastColumn="0"/>
              <w:rPr>
                <w:rFonts w:asciiTheme="minorHAnsi" w:eastAsiaTheme="majorEastAsia" w:hAnsiTheme="minorHAnsi" w:cstheme="majorBidi"/>
                <w:bCs/>
                <w:color w:val="000000" w:themeColor="text1"/>
                <w:sz w:val="22"/>
                <w:szCs w:val="26"/>
              </w:rPr>
            </w:pPr>
            <w:r w:rsidRPr="0067353D">
              <w:rPr>
                <w:rFonts w:asciiTheme="minorHAnsi" w:eastAsiaTheme="majorEastAsia" w:hAnsiTheme="minorHAnsi" w:cstheme="majorBidi"/>
                <w:bCs/>
                <w:color w:val="000000" w:themeColor="text1"/>
                <w:sz w:val="22"/>
                <w:szCs w:val="26"/>
              </w:rPr>
              <w:t>Separation from parents</w:t>
            </w:r>
          </w:p>
          <w:p w:rsidR="00380F95" w:rsidRPr="0067353D" w:rsidRDefault="00380F95" w:rsidP="009122F4">
            <w:pPr>
              <w:pStyle w:val="BodyText"/>
              <w:keepNext/>
              <w:keepLines/>
              <w:numPr>
                <w:ilvl w:val="0"/>
                <w:numId w:val="23"/>
              </w:numPr>
              <w:spacing w:before="120" w:after="120"/>
              <w:jc w:val="left"/>
              <w:cnfStyle w:val="000000000000" w:firstRow="0" w:lastRow="0" w:firstColumn="0" w:lastColumn="0" w:oddVBand="0" w:evenVBand="0" w:oddHBand="0" w:evenHBand="0" w:firstRowFirstColumn="0" w:firstRowLastColumn="0" w:lastRowFirstColumn="0" w:lastRowLastColumn="0"/>
              <w:rPr>
                <w:rFonts w:asciiTheme="minorHAnsi" w:eastAsiaTheme="majorEastAsia" w:hAnsiTheme="minorHAnsi" w:cstheme="majorBidi"/>
                <w:bCs/>
                <w:color w:val="000000" w:themeColor="text1"/>
                <w:sz w:val="22"/>
                <w:szCs w:val="26"/>
              </w:rPr>
            </w:pPr>
            <w:r w:rsidRPr="0067353D">
              <w:rPr>
                <w:rFonts w:asciiTheme="minorHAnsi" w:eastAsiaTheme="majorEastAsia" w:hAnsiTheme="minorHAnsi" w:cstheme="majorBidi"/>
                <w:bCs/>
                <w:color w:val="000000" w:themeColor="text1"/>
                <w:sz w:val="22"/>
                <w:szCs w:val="26"/>
              </w:rPr>
              <w:t>Dealing with frustration</w:t>
            </w:r>
          </w:p>
          <w:p w:rsidR="00380F95" w:rsidRPr="0067353D" w:rsidRDefault="00380F95" w:rsidP="009122F4">
            <w:pPr>
              <w:pStyle w:val="BodyText"/>
              <w:keepNext/>
              <w:keepLines/>
              <w:numPr>
                <w:ilvl w:val="0"/>
                <w:numId w:val="23"/>
              </w:numPr>
              <w:spacing w:before="120" w:after="120"/>
              <w:jc w:val="left"/>
              <w:cnfStyle w:val="000000000000" w:firstRow="0" w:lastRow="0" w:firstColumn="0" w:lastColumn="0" w:oddVBand="0" w:evenVBand="0" w:oddHBand="0" w:evenHBand="0" w:firstRowFirstColumn="0" w:firstRowLastColumn="0" w:lastRowFirstColumn="0" w:lastRowLastColumn="0"/>
              <w:rPr>
                <w:rFonts w:asciiTheme="minorHAnsi" w:eastAsiaTheme="majorEastAsia" w:hAnsiTheme="minorHAnsi" w:cstheme="majorBidi"/>
                <w:bCs/>
                <w:color w:val="000000" w:themeColor="text1"/>
                <w:sz w:val="22"/>
                <w:szCs w:val="26"/>
              </w:rPr>
            </w:pPr>
            <w:r w:rsidRPr="0067353D">
              <w:rPr>
                <w:rFonts w:asciiTheme="minorHAnsi" w:eastAsiaTheme="majorEastAsia" w:hAnsiTheme="minorHAnsi" w:cstheme="majorBidi"/>
                <w:bCs/>
                <w:color w:val="000000" w:themeColor="text1"/>
                <w:sz w:val="22"/>
                <w:szCs w:val="26"/>
              </w:rPr>
              <w:t xml:space="preserve">Responding to conflict </w:t>
            </w:r>
          </w:p>
        </w:tc>
      </w:tr>
    </w:tbl>
    <w:p w:rsidR="00947525" w:rsidRDefault="00947525" w:rsidP="00947525">
      <w:pPr>
        <w:pStyle w:val="BoldBulTight0"/>
      </w:pPr>
    </w:p>
    <w:p w:rsidR="00380F95" w:rsidRPr="00947525" w:rsidRDefault="00380F95" w:rsidP="00947525">
      <w:pPr>
        <w:pStyle w:val="BoldBulTight0"/>
        <w:rPr>
          <w:u w:val="single"/>
        </w:rPr>
      </w:pPr>
      <w:r w:rsidRPr="00947525">
        <w:rPr>
          <w:u w:val="single"/>
        </w:rPr>
        <w:t xml:space="preserve">National Quality Standards </w:t>
      </w:r>
    </w:p>
    <w:p w:rsidR="00380F95" w:rsidRPr="0067353D" w:rsidRDefault="00380F95" w:rsidP="00947525">
      <w:pPr>
        <w:pStyle w:val="BoldBulTight0"/>
      </w:pPr>
      <w:r w:rsidRPr="0067353D">
        <w:t>Quality Area and Standa</w:t>
      </w:r>
      <w:r w:rsidR="00B50F63">
        <w:t>rds included in this section:</w:t>
      </w:r>
    </w:p>
    <w:p w:rsidR="00380F95" w:rsidRPr="0067353D" w:rsidRDefault="00380F95" w:rsidP="00380F95">
      <w:r w:rsidRPr="0067353D">
        <w:rPr>
          <w:noProof/>
          <w:lang w:val="en-GB" w:eastAsia="en-GB"/>
        </w:rPr>
        <w:drawing>
          <wp:inline distT="0" distB="0" distL="0" distR="0" wp14:anchorId="15C47071" wp14:editId="2C1A53BA">
            <wp:extent cx="6057900" cy="2840525"/>
            <wp:effectExtent l="38100" t="19050" r="95250" b="55245"/>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3D37E3" w:rsidRDefault="003D37E3" w:rsidP="00380F95">
      <w:pPr>
        <w:rPr>
          <w:b/>
        </w:rPr>
      </w:pPr>
      <w:r>
        <w:rPr>
          <w:b/>
        </w:rPr>
        <w:br w:type="page"/>
      </w:r>
    </w:p>
    <w:p w:rsidR="00380F95" w:rsidRPr="00947525" w:rsidRDefault="00380F95" w:rsidP="00947525">
      <w:pPr>
        <w:pStyle w:val="BoldBulTight0"/>
        <w:rPr>
          <w:u w:val="single"/>
        </w:rPr>
      </w:pPr>
      <w:r w:rsidRPr="00947525">
        <w:rPr>
          <w:u w:val="single"/>
        </w:rPr>
        <w:lastRenderedPageBreak/>
        <w:t xml:space="preserve">The Early Years Learning Framework </w:t>
      </w:r>
    </w:p>
    <w:p w:rsidR="00380F95" w:rsidRPr="0067353D" w:rsidRDefault="00380F95" w:rsidP="00947525">
      <w:pPr>
        <w:pStyle w:val="BoldBulTight0"/>
      </w:pPr>
      <w:r w:rsidRPr="0067353D">
        <w:t>The principles, practices and out</w:t>
      </w:r>
      <w:r w:rsidR="003D37E3">
        <w:t>comes included in this section:</w:t>
      </w:r>
    </w:p>
    <w:p w:rsidR="00380F95" w:rsidRPr="0067353D" w:rsidRDefault="00380F95" w:rsidP="00380F95">
      <w:r w:rsidRPr="0067353D">
        <w:rPr>
          <w:noProof/>
          <w:lang w:val="en-GB" w:eastAsia="en-GB"/>
        </w:rPr>
        <w:drawing>
          <wp:inline distT="0" distB="0" distL="0" distR="0" wp14:anchorId="090AD4A6" wp14:editId="7F8CA21E">
            <wp:extent cx="6057900" cy="2616200"/>
            <wp:effectExtent l="57150" t="38100" r="95250" b="12700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rsidR="00380F95" w:rsidRPr="0067353D" w:rsidRDefault="00380F95" w:rsidP="00380F95"/>
    <w:p w:rsidR="00380F95" w:rsidRPr="0067353D" w:rsidRDefault="00380F95" w:rsidP="00380F95">
      <w:r w:rsidRPr="0067353D">
        <w:br/>
      </w:r>
    </w:p>
    <w:p w:rsidR="00380F95" w:rsidRPr="0067353D" w:rsidRDefault="00380F95" w:rsidP="00B50F63">
      <w:pPr>
        <w:pStyle w:val="Heading3"/>
      </w:pPr>
      <w:r w:rsidRPr="00B50F63">
        <w:rPr>
          <w:shd w:val="clear" w:color="auto" w:fill="E5B8B7" w:themeFill="accent2" w:themeFillTint="66"/>
        </w:rPr>
        <w:br w:type="column"/>
      </w:r>
      <w:bookmarkStart w:id="34" w:name="_Toc451179700"/>
      <w:r w:rsidR="00947525">
        <w:lastRenderedPageBreak/>
        <w:t>Learner Task</w:t>
      </w:r>
      <w:r w:rsidRPr="0067353D">
        <w:t xml:space="preserve"> One</w:t>
      </w:r>
      <w:bookmarkEnd w:id="34"/>
    </w:p>
    <w:p w:rsidR="00380F95" w:rsidRPr="00ED2BB2" w:rsidRDefault="00380F95" w:rsidP="00380F95">
      <w:pPr>
        <w:rPr>
          <w:rFonts w:asciiTheme="minorHAnsi" w:hAnsiTheme="minorHAnsi"/>
          <w:color w:val="000000"/>
        </w:rPr>
      </w:pPr>
      <w:r w:rsidRPr="00ED2BB2">
        <w:rPr>
          <w:rFonts w:asciiTheme="minorHAnsi" w:hAnsiTheme="minorHAnsi"/>
          <w:color w:val="000000"/>
        </w:rPr>
        <w:t xml:space="preserve">List 4 routines and their corresponding skills they </w:t>
      </w:r>
      <w:r>
        <w:rPr>
          <w:rFonts w:asciiTheme="minorHAnsi" w:hAnsiTheme="minorHAnsi"/>
          <w:color w:val="000000"/>
        </w:rPr>
        <w:t xml:space="preserve">acquire and </w:t>
      </w:r>
      <w:r w:rsidR="007407B0">
        <w:rPr>
          <w:rFonts w:asciiTheme="minorHAnsi" w:hAnsiTheme="minorHAnsi"/>
          <w:color w:val="000000"/>
        </w:rPr>
        <w:t>practic</w:t>
      </w:r>
      <w:r w:rsidR="00B50F63">
        <w:rPr>
          <w:rFonts w:asciiTheme="minorHAnsi" w:hAnsiTheme="minorHAnsi"/>
          <w:color w:val="000000"/>
        </w:rPr>
        <w: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0"/>
        <w:gridCol w:w="4620"/>
      </w:tblGrid>
      <w:tr w:rsidR="00380F95" w:rsidRPr="00ED2BB2" w:rsidTr="003D37E3">
        <w:tc>
          <w:tcPr>
            <w:tcW w:w="4620" w:type="dxa"/>
            <w:shd w:val="clear" w:color="auto" w:fill="E5B8B7" w:themeFill="accent2" w:themeFillTint="66"/>
            <w:vAlign w:val="center"/>
          </w:tcPr>
          <w:p w:rsidR="00380F95" w:rsidRPr="00B50F63" w:rsidRDefault="00380F95" w:rsidP="00947525">
            <w:pPr>
              <w:spacing w:before="120" w:after="120" w:line="240" w:lineRule="auto"/>
              <w:jc w:val="center"/>
              <w:rPr>
                <w:rFonts w:asciiTheme="minorHAnsi" w:hAnsiTheme="minorHAnsi"/>
                <w:b/>
                <w:color w:val="000000"/>
              </w:rPr>
            </w:pPr>
            <w:r w:rsidRPr="00B50F63">
              <w:rPr>
                <w:rFonts w:asciiTheme="minorHAnsi" w:hAnsiTheme="minorHAnsi"/>
                <w:b/>
                <w:color w:val="000000"/>
              </w:rPr>
              <w:t>Routine</w:t>
            </w:r>
          </w:p>
        </w:tc>
        <w:tc>
          <w:tcPr>
            <w:tcW w:w="4620" w:type="dxa"/>
            <w:shd w:val="clear" w:color="auto" w:fill="E5B8B7" w:themeFill="accent2" w:themeFillTint="66"/>
            <w:vAlign w:val="center"/>
          </w:tcPr>
          <w:p w:rsidR="00380F95" w:rsidRPr="00B50F63" w:rsidRDefault="00380F95" w:rsidP="00947525">
            <w:pPr>
              <w:spacing w:before="120" w:after="120" w:line="240" w:lineRule="auto"/>
              <w:jc w:val="center"/>
              <w:rPr>
                <w:rFonts w:asciiTheme="minorHAnsi" w:hAnsiTheme="minorHAnsi"/>
                <w:b/>
                <w:color w:val="000000"/>
              </w:rPr>
            </w:pPr>
            <w:r w:rsidRPr="00B50F63">
              <w:rPr>
                <w:rFonts w:asciiTheme="minorHAnsi" w:hAnsiTheme="minorHAnsi"/>
                <w:b/>
                <w:color w:val="000000"/>
              </w:rPr>
              <w:t>Skill</w:t>
            </w:r>
          </w:p>
        </w:tc>
      </w:tr>
      <w:tr w:rsidR="00380F95" w:rsidRPr="00ED2BB2" w:rsidTr="003D37E3">
        <w:trPr>
          <w:trHeight w:val="2123"/>
        </w:trPr>
        <w:tc>
          <w:tcPr>
            <w:tcW w:w="4620" w:type="dxa"/>
            <w:vAlign w:val="center"/>
          </w:tcPr>
          <w:p w:rsidR="00380F95" w:rsidRPr="00ED2BB2" w:rsidRDefault="00380F95" w:rsidP="00947525">
            <w:pPr>
              <w:pStyle w:val="ListParagraph"/>
              <w:numPr>
                <w:ilvl w:val="0"/>
                <w:numId w:val="24"/>
              </w:numPr>
              <w:spacing w:before="120" w:after="120" w:line="240" w:lineRule="auto"/>
              <w:rPr>
                <w:rFonts w:asciiTheme="minorHAnsi" w:hAnsiTheme="minorHAnsi"/>
                <w:color w:val="000000"/>
              </w:rPr>
            </w:pPr>
          </w:p>
          <w:p w:rsidR="00380F95" w:rsidRPr="00ED2BB2" w:rsidRDefault="00380F95" w:rsidP="00947525">
            <w:pPr>
              <w:pStyle w:val="ListParagraph"/>
              <w:numPr>
                <w:ilvl w:val="0"/>
                <w:numId w:val="24"/>
              </w:numPr>
              <w:spacing w:before="120" w:after="120" w:line="240" w:lineRule="auto"/>
              <w:rPr>
                <w:rFonts w:asciiTheme="minorHAnsi" w:hAnsiTheme="minorHAnsi"/>
                <w:color w:val="000000"/>
              </w:rPr>
            </w:pPr>
          </w:p>
          <w:p w:rsidR="00380F95" w:rsidRPr="00ED2BB2" w:rsidRDefault="00380F95" w:rsidP="00947525">
            <w:pPr>
              <w:pStyle w:val="ListParagraph"/>
              <w:numPr>
                <w:ilvl w:val="0"/>
                <w:numId w:val="24"/>
              </w:numPr>
              <w:spacing w:before="120" w:after="120" w:line="240" w:lineRule="auto"/>
              <w:rPr>
                <w:rFonts w:asciiTheme="minorHAnsi" w:hAnsiTheme="minorHAnsi"/>
                <w:color w:val="000000"/>
              </w:rPr>
            </w:pPr>
          </w:p>
          <w:p w:rsidR="00380F95" w:rsidRPr="00ED2BB2" w:rsidRDefault="00380F95" w:rsidP="00947525">
            <w:pPr>
              <w:pStyle w:val="ListParagraph"/>
              <w:numPr>
                <w:ilvl w:val="0"/>
                <w:numId w:val="24"/>
              </w:numPr>
              <w:spacing w:before="120" w:after="120" w:line="240" w:lineRule="auto"/>
              <w:rPr>
                <w:rFonts w:asciiTheme="minorHAnsi" w:hAnsiTheme="minorHAnsi"/>
                <w:color w:val="000000"/>
              </w:rPr>
            </w:pPr>
          </w:p>
        </w:tc>
        <w:tc>
          <w:tcPr>
            <w:tcW w:w="4620" w:type="dxa"/>
            <w:vAlign w:val="center"/>
          </w:tcPr>
          <w:p w:rsidR="00380F95" w:rsidRPr="00ED2BB2" w:rsidRDefault="00380F95" w:rsidP="00947525">
            <w:pPr>
              <w:pStyle w:val="ListParagraph"/>
              <w:numPr>
                <w:ilvl w:val="0"/>
                <w:numId w:val="24"/>
              </w:numPr>
              <w:spacing w:before="120" w:after="120" w:line="240" w:lineRule="auto"/>
              <w:rPr>
                <w:rFonts w:asciiTheme="minorHAnsi" w:hAnsiTheme="minorHAnsi"/>
                <w:color w:val="000000"/>
              </w:rPr>
            </w:pPr>
          </w:p>
          <w:p w:rsidR="00380F95" w:rsidRPr="00ED2BB2" w:rsidRDefault="00380F95" w:rsidP="00947525">
            <w:pPr>
              <w:pStyle w:val="ListParagraph"/>
              <w:numPr>
                <w:ilvl w:val="0"/>
                <w:numId w:val="24"/>
              </w:numPr>
              <w:spacing w:before="120" w:after="120" w:line="240" w:lineRule="auto"/>
              <w:rPr>
                <w:rFonts w:asciiTheme="minorHAnsi" w:hAnsiTheme="minorHAnsi"/>
                <w:color w:val="000000"/>
              </w:rPr>
            </w:pPr>
          </w:p>
          <w:p w:rsidR="00380F95" w:rsidRPr="00ED2BB2" w:rsidRDefault="00380F95" w:rsidP="00947525">
            <w:pPr>
              <w:pStyle w:val="ListParagraph"/>
              <w:numPr>
                <w:ilvl w:val="0"/>
                <w:numId w:val="24"/>
              </w:numPr>
              <w:spacing w:before="120" w:after="120" w:line="240" w:lineRule="auto"/>
              <w:rPr>
                <w:rFonts w:asciiTheme="minorHAnsi" w:hAnsiTheme="minorHAnsi"/>
                <w:color w:val="000000"/>
              </w:rPr>
            </w:pPr>
          </w:p>
          <w:p w:rsidR="00380F95" w:rsidRPr="00ED2BB2" w:rsidRDefault="00380F95" w:rsidP="00947525">
            <w:pPr>
              <w:pStyle w:val="ListParagraph"/>
              <w:numPr>
                <w:ilvl w:val="0"/>
                <w:numId w:val="24"/>
              </w:numPr>
              <w:spacing w:before="120" w:after="120" w:line="240" w:lineRule="auto"/>
              <w:rPr>
                <w:rFonts w:asciiTheme="minorHAnsi" w:hAnsiTheme="minorHAnsi"/>
                <w:color w:val="000000"/>
              </w:rPr>
            </w:pPr>
          </w:p>
        </w:tc>
      </w:tr>
    </w:tbl>
    <w:p w:rsidR="00D23118" w:rsidRDefault="00D23118" w:rsidP="00D241D7">
      <w:pPr>
        <w:pStyle w:val="Heading2"/>
      </w:pPr>
    </w:p>
    <w:p w:rsidR="00380F95" w:rsidRDefault="00380F95" w:rsidP="00D241D7">
      <w:pPr>
        <w:pStyle w:val="Heading2"/>
      </w:pPr>
      <w:r>
        <w:br w:type="page"/>
      </w:r>
    </w:p>
    <w:p w:rsidR="00380F95" w:rsidRDefault="00947525" w:rsidP="00380F95">
      <w:pPr>
        <w:pStyle w:val="Heading3"/>
      </w:pPr>
      <w:bookmarkStart w:id="35" w:name="_Toc451179701"/>
      <w:r>
        <w:lastRenderedPageBreak/>
        <w:t>Activity</w:t>
      </w:r>
      <w:r w:rsidR="00B50F63">
        <w:t xml:space="preserve"> 1</w:t>
      </w:r>
      <w:r>
        <w:t>A</w:t>
      </w:r>
      <w:bookmarkEnd w:id="35"/>
    </w:p>
    <w:p w:rsidR="00380F95" w:rsidRDefault="00380F95" w:rsidP="00380F95">
      <w:r>
        <w:rPr>
          <w:noProof/>
          <w:lang w:val="en-GB" w:eastAsia="en-GB"/>
        </w:rPr>
        <w:drawing>
          <wp:anchor distT="0" distB="0" distL="114300" distR="114300" simplePos="0" relativeHeight="251717632" behindDoc="1" locked="0" layoutInCell="1" allowOverlap="1" wp14:anchorId="5134537B" wp14:editId="5F7375D1">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10"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3" cstate="print"/>
                    <a:stretch>
                      <a:fillRect/>
                    </a:stretch>
                  </pic:blipFill>
                  <pic:spPr>
                    <a:xfrm>
                      <a:off x="0" y="0"/>
                      <a:ext cx="5029200" cy="3848100"/>
                    </a:xfrm>
                    <a:prstGeom prst="rect">
                      <a:avLst/>
                    </a:prstGeom>
                    <a:ln>
                      <a:noFill/>
                    </a:ln>
                    <a:effectLst>
                      <a:softEdge rad="112500"/>
                    </a:effectLst>
                  </pic:spPr>
                </pic:pic>
              </a:graphicData>
            </a:graphic>
          </wp:anchor>
        </w:drawing>
      </w:r>
    </w:p>
    <w:p w:rsidR="00380F95" w:rsidRDefault="00380F95" w:rsidP="00D241D7">
      <w:pPr>
        <w:pStyle w:val="Heading2"/>
      </w:pPr>
    </w:p>
    <w:p w:rsidR="002768A7" w:rsidRDefault="002768A7" w:rsidP="00D241D7">
      <w:pPr>
        <w:pStyle w:val="Heading2"/>
      </w:pPr>
      <w:r>
        <w:br w:type="page"/>
      </w:r>
    </w:p>
    <w:p w:rsidR="00380F95" w:rsidRDefault="00D241D7" w:rsidP="00D209D2">
      <w:pPr>
        <w:pStyle w:val="Heading2"/>
      </w:pPr>
      <w:bookmarkStart w:id="36" w:name="_Toc451179702"/>
      <w:r>
        <w:lastRenderedPageBreak/>
        <w:t xml:space="preserve">1.2 </w:t>
      </w:r>
      <w:r w:rsidR="00FB0D7B">
        <w:t xml:space="preserve">– </w:t>
      </w:r>
      <w:r>
        <w:t>Assist in selecting and arranging equipment that will develop fine and gross motor skills, and to challenge and encourage choice and spontaneity in physically active play</w:t>
      </w:r>
      <w:bookmarkEnd w:id="36"/>
    </w:p>
    <w:p w:rsidR="00D827CE" w:rsidRDefault="00D827CE" w:rsidP="00D827CE">
      <w:pPr>
        <w:pStyle w:val="Heading3"/>
      </w:pPr>
      <w:bookmarkStart w:id="37" w:name="_Toc451179703"/>
      <w:r>
        <w:t>Gross motor skills</w:t>
      </w:r>
      <w:bookmarkEnd w:id="37"/>
    </w:p>
    <w:p w:rsidR="00D624E9" w:rsidRDefault="00D624E9" w:rsidP="00656057">
      <w:r>
        <w:t>Educators need to provide children with appropriate materials and equipment that will develop fine and gross motor skills. A range of age and size-appropriate equipment that challenges children and encourages choice and spontaneity in activities supports their development in all domains.</w:t>
      </w:r>
    </w:p>
    <w:p w:rsidR="00D624E9" w:rsidRDefault="00D624E9" w:rsidP="00656057">
      <w:r>
        <w:t xml:space="preserve">Physical activity promotes the development of gross motor skills – controlled body movements that incorporate the larger </w:t>
      </w:r>
      <w:r w:rsidR="00C34447">
        <w:t>muscles in the body (arms, legs and</w:t>
      </w:r>
      <w:r>
        <w:t xml:space="preserve"> torso). Gross motor skills develop through practice and repetition and begin develo</w:t>
      </w:r>
      <w:r w:rsidR="00656057">
        <w:t xml:space="preserve">ping before fine motor skills. </w:t>
      </w:r>
      <w:r>
        <w:t xml:space="preserve">Gross muscle movements include running, jumping, twisting, </w:t>
      </w:r>
      <w:r w:rsidR="002D2DEB">
        <w:t>bending, swinging arms or legs and balancing.</w:t>
      </w:r>
      <w:r>
        <w:t xml:space="preserve"> Children need the opportunity to strengthen these muscle groups daily in order</w:t>
      </w:r>
      <w:r w:rsidR="00656057">
        <w:t xml:space="preserve"> to ensure proper development. </w:t>
      </w:r>
    </w:p>
    <w:p w:rsidR="002D2DEB" w:rsidRDefault="00D624E9" w:rsidP="00656057">
      <w:pPr>
        <w:rPr>
          <w:rFonts w:eastAsia="Times New Roman" w:cs="Helvetica"/>
          <w:szCs w:val="21"/>
        </w:rPr>
      </w:pPr>
      <w:r>
        <w:rPr>
          <w:rFonts w:eastAsia="Times New Roman" w:cs="Helvetica"/>
          <w:szCs w:val="21"/>
        </w:rPr>
        <w:t xml:space="preserve">Activities that promote gross motor development include, but are not limited to, wiggling, reaching, sitting, scooting, rolling over, crawling, standing, walking, climbing (stairs are great for little ones - provide 1 or 2 steps), twirling, dancing, tumbling, running, skipping, hopping and many others. </w:t>
      </w:r>
    </w:p>
    <w:p w:rsidR="00D827CE" w:rsidRPr="00947525" w:rsidRDefault="00D624E9" w:rsidP="00D827CE">
      <w:pPr>
        <w:pStyle w:val="BoldBulTight0"/>
        <w:rPr>
          <w:u w:val="single"/>
        </w:rPr>
      </w:pPr>
      <w:r w:rsidRPr="00947525">
        <w:rPr>
          <w:u w:val="single"/>
        </w:rPr>
        <w:t>Be cre</w:t>
      </w:r>
      <w:r w:rsidR="002D2DEB" w:rsidRPr="00947525">
        <w:rPr>
          <w:u w:val="single"/>
        </w:rPr>
        <w:t>ative</w:t>
      </w:r>
    </w:p>
    <w:p w:rsidR="00D624E9" w:rsidRDefault="00D827CE" w:rsidP="00656057">
      <w:r>
        <w:t>C</w:t>
      </w:r>
      <w:r w:rsidR="00D624E9">
        <w:t>reate indoor and outdoor obstac</w:t>
      </w:r>
      <w:r w:rsidR="002D2DEB">
        <w:t>le courses using items such as witches h</w:t>
      </w:r>
      <w:r w:rsidR="00D624E9">
        <w:t>ats, hula hoops and cushions to encourage a variety of movements. Provide opportunities for children to play on playground equipment such as ladders, stairs, monkey bars, and slides, etc. to strengthen</w:t>
      </w:r>
      <w:r w:rsidR="002D2DEB">
        <w:t xml:space="preserve"> muscles and practis</w:t>
      </w:r>
      <w:r w:rsidR="00656057">
        <w:t xml:space="preserve">e balance. </w:t>
      </w:r>
    </w:p>
    <w:p w:rsidR="00D624E9" w:rsidRDefault="00D624E9" w:rsidP="00947525">
      <w:pPr>
        <w:pStyle w:val="BoldBulTight0"/>
      </w:pPr>
      <w:r>
        <w:t>Examples of equipment you can use to help develop gross motor skills:</w:t>
      </w:r>
    </w:p>
    <w:p w:rsidR="00D624E9" w:rsidRDefault="00D624E9" w:rsidP="00656057">
      <w:pPr>
        <w:pStyle w:val="Bullets"/>
      </w:pPr>
      <w:r>
        <w:t>Witches Hats</w:t>
      </w:r>
    </w:p>
    <w:p w:rsidR="00D624E9" w:rsidRDefault="00D624E9" w:rsidP="00656057">
      <w:pPr>
        <w:pStyle w:val="Bullets"/>
      </w:pPr>
      <w:r>
        <w:t>Light scarves</w:t>
      </w:r>
    </w:p>
    <w:p w:rsidR="00D624E9" w:rsidRDefault="00D624E9" w:rsidP="00656057">
      <w:pPr>
        <w:pStyle w:val="Bullets"/>
      </w:pPr>
      <w:r>
        <w:t>Playground equipment</w:t>
      </w:r>
    </w:p>
    <w:p w:rsidR="00D624E9" w:rsidRDefault="00BC7D01" w:rsidP="00BC7D01">
      <w:pPr>
        <w:pStyle w:val="Bullets"/>
      </w:pPr>
      <w:r>
        <w:rPr>
          <w:noProof/>
          <w:lang w:val="en-GB" w:eastAsia="en-GB"/>
        </w:rPr>
        <w:drawing>
          <wp:anchor distT="0" distB="0" distL="114300" distR="114300" simplePos="0" relativeHeight="251763712" behindDoc="1" locked="0" layoutInCell="1" allowOverlap="1" wp14:anchorId="6B7BAE7C" wp14:editId="02E1C9E8">
            <wp:simplePos x="0" y="0"/>
            <wp:positionH relativeFrom="column">
              <wp:posOffset>3810000</wp:posOffset>
            </wp:positionH>
            <wp:positionV relativeFrom="paragraph">
              <wp:posOffset>269240</wp:posOffset>
            </wp:positionV>
            <wp:extent cx="2063750" cy="1485900"/>
            <wp:effectExtent l="0" t="0" r="0" b="0"/>
            <wp:wrapTight wrapText="bothSides">
              <wp:wrapPolygon edited="0">
                <wp:start x="0" y="0"/>
                <wp:lineTo x="0" y="21323"/>
                <wp:lineTo x="21334" y="21323"/>
                <wp:lineTo x="21334" y="0"/>
                <wp:lineTo x="0" y="0"/>
              </wp:wrapPolygon>
            </wp:wrapTight>
            <wp:docPr id="101" name="Picture 101" descr="C:\Users\Victoria\Desktop\My Work\ArtWork\figure_hula_hoop_1249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Victoria\Desktop\My Work\ArtWork\figure_hula_hoop_12490.gif"/>
                    <pic:cNvPicPr>
                      <a:picLocks noChangeAspect="1" noChangeArrowheads="1" noCrop="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063750" cy="1485900"/>
                    </a:xfrm>
                    <a:prstGeom prst="rect">
                      <a:avLst/>
                    </a:prstGeom>
                    <a:noFill/>
                    <a:ln>
                      <a:noFill/>
                    </a:ln>
                  </pic:spPr>
                </pic:pic>
              </a:graphicData>
            </a:graphic>
            <wp14:sizeRelH relativeFrom="page">
              <wp14:pctWidth>0</wp14:pctWidth>
            </wp14:sizeRelH>
            <wp14:sizeRelV relativeFrom="page">
              <wp14:pctHeight>0</wp14:pctHeight>
            </wp14:sizeRelV>
          </wp:anchor>
        </w:drawing>
      </w:r>
      <w:r w:rsidR="00D624E9">
        <w:t>Hula hoops, or small hoops</w:t>
      </w:r>
    </w:p>
    <w:p w:rsidR="00D624E9" w:rsidRDefault="00D624E9" w:rsidP="00656057">
      <w:pPr>
        <w:pStyle w:val="Bullets"/>
      </w:pPr>
      <w:r>
        <w:t>Cushions</w:t>
      </w:r>
    </w:p>
    <w:p w:rsidR="00D624E9" w:rsidRDefault="00D624E9" w:rsidP="00656057">
      <w:pPr>
        <w:pStyle w:val="Bullets"/>
      </w:pPr>
      <w:r>
        <w:t>Balance beams</w:t>
      </w:r>
    </w:p>
    <w:p w:rsidR="00D624E9" w:rsidRDefault="00D624E9" w:rsidP="00656057">
      <w:pPr>
        <w:pStyle w:val="Bullets"/>
      </w:pPr>
      <w:r>
        <w:t>Tricycles</w:t>
      </w:r>
    </w:p>
    <w:p w:rsidR="00D624E9" w:rsidRDefault="00D624E9" w:rsidP="00656057">
      <w:pPr>
        <w:pStyle w:val="Bullets"/>
      </w:pPr>
      <w:r>
        <w:t>Buckets</w:t>
      </w:r>
    </w:p>
    <w:p w:rsidR="00D624E9" w:rsidRDefault="00D624E9" w:rsidP="00656057">
      <w:pPr>
        <w:pStyle w:val="Bullets"/>
      </w:pPr>
      <w:r>
        <w:t>Wagons</w:t>
      </w:r>
    </w:p>
    <w:p w:rsidR="00D624E9" w:rsidRDefault="00D624E9" w:rsidP="00656057">
      <w:pPr>
        <w:pStyle w:val="Bullets"/>
      </w:pPr>
      <w:r>
        <w:t>Balls of different sizes</w:t>
      </w:r>
    </w:p>
    <w:p w:rsidR="00D624E9" w:rsidRDefault="00D624E9" w:rsidP="00D624E9">
      <w:pPr>
        <w:pStyle w:val="ListParagraph"/>
        <w:ind w:left="0"/>
        <w:rPr>
          <w:rFonts w:asciiTheme="minorHAnsi" w:hAnsiTheme="minorHAnsi"/>
        </w:rPr>
      </w:pPr>
    </w:p>
    <w:p w:rsidR="00D827CE" w:rsidRDefault="00D827CE" w:rsidP="00D827CE">
      <w:pPr>
        <w:pStyle w:val="Heading3"/>
      </w:pPr>
      <w:bookmarkStart w:id="38" w:name="_Toc451179704"/>
      <w:r>
        <w:lastRenderedPageBreak/>
        <w:t>Fine motor skills</w:t>
      </w:r>
      <w:bookmarkEnd w:id="38"/>
    </w:p>
    <w:p w:rsidR="00D624E9" w:rsidRDefault="00D624E9" w:rsidP="00656057">
      <w:pPr>
        <w:rPr>
          <w:rFonts w:asciiTheme="minorHAnsi" w:hAnsiTheme="minorHAnsi"/>
        </w:rPr>
      </w:pPr>
      <w:r>
        <w:t xml:space="preserve">Physical activities also help develop fine motor skills – controlled movement of the small muscles in the hands, feet, fingers and toes. </w:t>
      </w:r>
      <w:r>
        <w:rPr>
          <w:rFonts w:asciiTheme="minorHAnsi" w:hAnsiTheme="minorHAnsi"/>
        </w:rPr>
        <w:t>Sorting small items provides children with an opportunity to use many of the hand muscle</w:t>
      </w:r>
      <w:r w:rsidR="00656057">
        <w:rPr>
          <w:rFonts w:asciiTheme="minorHAnsi" w:hAnsiTheme="minorHAnsi"/>
        </w:rPr>
        <w:t xml:space="preserve">s, including the pincer grasp. </w:t>
      </w:r>
    </w:p>
    <w:p w:rsidR="00D624E9" w:rsidRPr="00656057" w:rsidRDefault="00D624E9" w:rsidP="00656057">
      <w:pPr>
        <w:rPr>
          <w:rFonts w:asciiTheme="minorHAnsi" w:hAnsiTheme="minorHAnsi"/>
        </w:rPr>
      </w:pPr>
      <w:r>
        <w:rPr>
          <w:rFonts w:asciiTheme="minorHAnsi" w:hAnsiTheme="minorHAnsi"/>
        </w:rPr>
        <w:t>Stringing or weaving also provides fine muscle practise using hand and eye coordination to complete a task. Playing with clay encourages children to use their hands in a wide variety of ways, including rolling, pinching, squeezing and balling the clay. These actions strengthen fine muscles, and improve abilities such as eating independently, dressing and writing or drawing. Writing and drawing or colouring strengthens hand muscles, improves hand-eye coordination and provides great practice holding and man</w:t>
      </w:r>
      <w:r w:rsidR="00656057">
        <w:rPr>
          <w:rFonts w:asciiTheme="minorHAnsi" w:hAnsiTheme="minorHAnsi"/>
        </w:rPr>
        <w:t xml:space="preserve">ipulating writing instruments. </w:t>
      </w:r>
    </w:p>
    <w:p w:rsidR="00D624E9" w:rsidRDefault="00D624E9" w:rsidP="00947525">
      <w:pPr>
        <w:pStyle w:val="BoldBulTight0"/>
      </w:pPr>
      <w:r>
        <w:t>Examples of equipment you can use to develop fine motor skills:</w:t>
      </w:r>
    </w:p>
    <w:p w:rsidR="00D624E9" w:rsidRDefault="00D624E9" w:rsidP="007E61F1">
      <w:pPr>
        <w:pStyle w:val="Bullets"/>
      </w:pPr>
      <w:r>
        <w:t>Small manipulatives</w:t>
      </w:r>
    </w:p>
    <w:p w:rsidR="00D624E9" w:rsidRDefault="00BC7D01" w:rsidP="007E61F1">
      <w:pPr>
        <w:pStyle w:val="Bullets"/>
      </w:pPr>
      <w:r>
        <w:rPr>
          <w:noProof/>
          <w:lang w:val="en-GB" w:eastAsia="en-GB"/>
        </w:rPr>
        <w:drawing>
          <wp:anchor distT="0" distB="0" distL="114300" distR="114300" simplePos="0" relativeHeight="251764736" behindDoc="1" locked="0" layoutInCell="1" allowOverlap="1" wp14:anchorId="2B0B6A54" wp14:editId="6FFACFF6">
            <wp:simplePos x="0" y="0"/>
            <wp:positionH relativeFrom="column">
              <wp:posOffset>3695700</wp:posOffset>
            </wp:positionH>
            <wp:positionV relativeFrom="paragraph">
              <wp:posOffset>189230</wp:posOffset>
            </wp:positionV>
            <wp:extent cx="1828165" cy="1371600"/>
            <wp:effectExtent l="0" t="0" r="0" b="0"/>
            <wp:wrapTight wrapText="bothSides">
              <wp:wrapPolygon edited="0">
                <wp:start x="0" y="0"/>
                <wp:lineTo x="0" y="21300"/>
                <wp:lineTo x="21382" y="21300"/>
                <wp:lineTo x="21382" y="0"/>
                <wp:lineTo x="0" y="0"/>
              </wp:wrapPolygon>
            </wp:wrapTight>
            <wp:docPr id="102" name="Picture 102" descr="C:\Users\Victoria\Desktop\My Work\ArtWork\abc_blocks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Victoria\Desktop\My Work\ArtWork\abc_blocks_800_wht.pn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828165" cy="1371600"/>
                    </a:xfrm>
                    <a:prstGeom prst="rect">
                      <a:avLst/>
                    </a:prstGeom>
                    <a:noFill/>
                    <a:ln>
                      <a:noFill/>
                    </a:ln>
                  </pic:spPr>
                </pic:pic>
              </a:graphicData>
            </a:graphic>
            <wp14:sizeRelH relativeFrom="page">
              <wp14:pctWidth>0</wp14:pctWidth>
            </wp14:sizeRelH>
            <wp14:sizeRelV relativeFrom="page">
              <wp14:pctHeight>0</wp14:pctHeight>
            </wp14:sizeRelV>
          </wp:anchor>
        </w:drawing>
      </w:r>
      <w:r w:rsidR="00D624E9">
        <w:t>Stringing beads or macaroni</w:t>
      </w:r>
    </w:p>
    <w:p w:rsidR="00D624E9" w:rsidRDefault="00D624E9" w:rsidP="007E61F1">
      <w:pPr>
        <w:pStyle w:val="Bullets"/>
      </w:pPr>
      <w:r>
        <w:t>Play Dough or modelling clay</w:t>
      </w:r>
    </w:p>
    <w:p w:rsidR="00D624E9" w:rsidRDefault="00D624E9" w:rsidP="007E61F1">
      <w:pPr>
        <w:pStyle w:val="Bullets"/>
      </w:pPr>
      <w:r>
        <w:t>Crayons</w:t>
      </w:r>
    </w:p>
    <w:p w:rsidR="00D624E9" w:rsidRDefault="00D624E9" w:rsidP="007E61F1">
      <w:pPr>
        <w:pStyle w:val="Bullets"/>
      </w:pPr>
      <w:r>
        <w:t>Buttons</w:t>
      </w:r>
    </w:p>
    <w:p w:rsidR="00D624E9" w:rsidRDefault="00D624E9" w:rsidP="00BC7D01">
      <w:pPr>
        <w:pStyle w:val="Bullets"/>
      </w:pPr>
      <w:r>
        <w:t>Blocks and stacking cups</w:t>
      </w:r>
    </w:p>
    <w:p w:rsidR="00D624E9" w:rsidRDefault="00D624E9" w:rsidP="007E61F1">
      <w:pPr>
        <w:pStyle w:val="Bullets"/>
      </w:pPr>
      <w:r>
        <w:t>Laces or thread</w:t>
      </w:r>
    </w:p>
    <w:p w:rsidR="00D624E9" w:rsidRPr="007E61F1" w:rsidRDefault="007E61F1" w:rsidP="00D624E9">
      <w:pPr>
        <w:pStyle w:val="Bullets"/>
      </w:pPr>
      <w:r>
        <w:t>Puzzles</w:t>
      </w:r>
    </w:p>
    <w:p w:rsidR="00EF55B7" w:rsidRDefault="00EF55B7" w:rsidP="00EF55B7">
      <w:pPr>
        <w:pStyle w:val="Heading3"/>
      </w:pPr>
      <w:bookmarkStart w:id="39" w:name="_Toc451179705"/>
      <w:r>
        <w:t>Encourage choice and spontaneity</w:t>
      </w:r>
      <w:bookmarkEnd w:id="39"/>
      <w:r>
        <w:t xml:space="preserve"> </w:t>
      </w:r>
    </w:p>
    <w:p w:rsidR="00D624E9" w:rsidRDefault="00D624E9" w:rsidP="007E61F1">
      <w:r>
        <w:t xml:space="preserve">Vary your physical activities to be sure you are challenging the children each day. Allow time for free play on the playground, but include games that require turn-taking and specific large muscle movements, like relay races, obstacle courses, or group games like catch, or red light/green light. Observe the children for signs of exertion like being out of breath, looking red faced or grunting. Be careful to choose activities that are appropriate for the weather, such as water play on hot days, or heavy exercise on cooler days. This will ensure </w:t>
      </w:r>
      <w:r w:rsidR="007E61F1">
        <w:t xml:space="preserve">the group will not over exert. </w:t>
      </w:r>
    </w:p>
    <w:tbl>
      <w:tblPr>
        <w:tblW w:w="0" w:type="auto"/>
        <w:tblBorders>
          <w:top w:val="thinThickThinSmallGap" w:sz="18" w:space="0" w:color="C0504D" w:themeColor="accent2"/>
          <w:left w:val="thinThickThinSmallGap" w:sz="18" w:space="0" w:color="C0504D" w:themeColor="accent2"/>
          <w:bottom w:val="thinThickThinSmallGap" w:sz="18" w:space="0" w:color="C0504D" w:themeColor="accent2"/>
          <w:right w:val="thinThickThinSmallGap" w:sz="18" w:space="0" w:color="C0504D" w:themeColor="accent2"/>
        </w:tblBorders>
        <w:tblLook w:val="04A0" w:firstRow="1" w:lastRow="0" w:firstColumn="1" w:lastColumn="0" w:noHBand="0" w:noVBand="1"/>
      </w:tblPr>
      <w:tblGrid>
        <w:gridCol w:w="9240"/>
      </w:tblGrid>
      <w:tr w:rsidR="00D624E9" w:rsidTr="00D624E9">
        <w:trPr>
          <w:trHeight w:val="876"/>
        </w:trPr>
        <w:tc>
          <w:tcPr>
            <w:tcW w:w="9240" w:type="dxa"/>
            <w:tcBorders>
              <w:top w:val="thinThickThinSmallGap" w:sz="18" w:space="0" w:color="C0504D" w:themeColor="accent2"/>
              <w:left w:val="thinThickThinSmallGap" w:sz="18" w:space="0" w:color="C0504D" w:themeColor="accent2"/>
              <w:bottom w:val="thinThickThinSmallGap" w:sz="18" w:space="0" w:color="C0504D" w:themeColor="accent2"/>
              <w:right w:val="thinThickThinSmallGap" w:sz="18" w:space="0" w:color="C0504D" w:themeColor="accent2"/>
            </w:tcBorders>
            <w:vAlign w:val="center"/>
            <w:hideMark/>
          </w:tcPr>
          <w:p w:rsidR="00D624E9" w:rsidRDefault="00D624E9" w:rsidP="007E61F1">
            <w:pPr>
              <w:spacing w:before="240"/>
              <w:jc w:val="center"/>
              <w:rPr>
                <w:rFonts w:asciiTheme="minorHAnsi" w:hAnsiTheme="minorHAnsi"/>
                <w:szCs w:val="24"/>
              </w:rPr>
            </w:pPr>
            <w:r>
              <w:rPr>
                <w:rFonts w:asciiTheme="minorHAnsi" w:hAnsiTheme="minorHAnsi"/>
              </w:rPr>
              <w:t>Be a part of play, not just an observer. If children see you embrace the joy of play, they will be much more likely to participate.</w:t>
            </w:r>
          </w:p>
        </w:tc>
      </w:tr>
    </w:tbl>
    <w:p w:rsidR="00D624E9" w:rsidRDefault="00D624E9" w:rsidP="007E61F1">
      <w:pPr>
        <w:spacing w:before="240"/>
        <w:rPr>
          <w:rFonts w:asciiTheme="minorHAnsi" w:hAnsiTheme="minorHAnsi"/>
        </w:rPr>
      </w:pPr>
      <w:r>
        <w:rPr>
          <w:rFonts w:asciiTheme="minorHAnsi" w:hAnsiTheme="minorHAnsi"/>
        </w:rPr>
        <w:t>Encourage choice in physical activity by providing a variety of equipment and games. If you set up the playground in different stations or work areas, a few times a week, you will be more likely to see c</w:t>
      </w:r>
      <w:r w:rsidR="007E61F1">
        <w:rPr>
          <w:rFonts w:asciiTheme="minorHAnsi" w:hAnsiTheme="minorHAnsi"/>
        </w:rPr>
        <w:t xml:space="preserve">hildren trying new activities. </w:t>
      </w:r>
    </w:p>
    <w:p w:rsidR="00F745D3" w:rsidRDefault="00F745D3">
      <w:pPr>
        <w:spacing w:after="0" w:line="240" w:lineRule="auto"/>
        <w:rPr>
          <w:rFonts w:asciiTheme="minorHAnsi" w:hAnsiTheme="minorHAnsi"/>
        </w:rPr>
      </w:pPr>
      <w:r>
        <w:rPr>
          <w:rFonts w:asciiTheme="minorHAnsi" w:hAnsiTheme="minorHAnsi"/>
        </w:rPr>
        <w:br w:type="page"/>
      </w:r>
    </w:p>
    <w:p w:rsidR="00D624E9" w:rsidRDefault="00D624E9" w:rsidP="00947525">
      <w:pPr>
        <w:pStyle w:val="BoldBulTight0"/>
      </w:pPr>
      <w:r>
        <w:lastRenderedPageBreak/>
        <w:t>For example:</w:t>
      </w:r>
    </w:p>
    <w:p w:rsidR="00D624E9" w:rsidRDefault="00D624E9" w:rsidP="007E61F1">
      <w:pPr>
        <w:pStyle w:val="Bullets"/>
      </w:pPr>
      <w:r>
        <w:t>Digging and sand play</w:t>
      </w:r>
    </w:p>
    <w:p w:rsidR="00D624E9" w:rsidRDefault="00D624E9" w:rsidP="007E61F1">
      <w:pPr>
        <w:pStyle w:val="Bullets"/>
      </w:pPr>
      <w:r>
        <w:t>Obstacle courses</w:t>
      </w:r>
    </w:p>
    <w:p w:rsidR="00D624E9" w:rsidRDefault="00D624E9" w:rsidP="007E61F1">
      <w:pPr>
        <w:pStyle w:val="Bullets"/>
      </w:pPr>
      <w:r>
        <w:t>Scavenger hunts</w:t>
      </w:r>
    </w:p>
    <w:p w:rsidR="00D624E9" w:rsidRPr="007E61F1" w:rsidRDefault="007E61F1" w:rsidP="00D624E9">
      <w:pPr>
        <w:pStyle w:val="Bullets"/>
      </w:pPr>
      <w:r>
        <w:t>Catch</w:t>
      </w:r>
    </w:p>
    <w:p w:rsidR="00D624E9" w:rsidRDefault="00D624E9" w:rsidP="007E61F1">
      <w:r>
        <w:t>Ask children to pick a station, and call for them to swap every 10 minutes to be sure everyone gets a turn at each station. Spontaneously start a game of “Tag” or “Mother May I” to set an example of spontaneity. Take your cue from the children, and help them create games based upon their interests. If you see two children playing “house”, and one child is acting as the mother and another is being a puppy, suggest that the “Mother” take the “puppy” to the park to train her in new tricks. This could spur greater physical ac</w:t>
      </w:r>
      <w:r w:rsidR="007E61F1">
        <w:t xml:space="preserve">tivity in a pre-existing game. </w:t>
      </w:r>
    </w:p>
    <w:p w:rsidR="00D624E9" w:rsidRDefault="00D624E9" w:rsidP="00947525">
      <w:pPr>
        <w:pStyle w:val="BoldBulTight0"/>
      </w:pPr>
      <w:r>
        <w:t>Strategies to assist children to engage in physical play:</w:t>
      </w:r>
    </w:p>
    <w:p w:rsidR="00D624E9" w:rsidRDefault="00BC7D01" w:rsidP="007E61F1">
      <w:pPr>
        <w:pStyle w:val="Bullets"/>
      </w:pPr>
      <w:r>
        <w:rPr>
          <w:noProof/>
          <w:lang w:val="en-GB" w:eastAsia="en-GB"/>
        </w:rPr>
        <w:drawing>
          <wp:anchor distT="0" distB="0" distL="114300" distR="114300" simplePos="0" relativeHeight="251765760" behindDoc="1" locked="0" layoutInCell="1" allowOverlap="1" wp14:anchorId="04091119" wp14:editId="6AE1A1F4">
            <wp:simplePos x="0" y="0"/>
            <wp:positionH relativeFrom="column">
              <wp:posOffset>5267325</wp:posOffset>
            </wp:positionH>
            <wp:positionV relativeFrom="paragraph">
              <wp:posOffset>224155</wp:posOffset>
            </wp:positionV>
            <wp:extent cx="1066800" cy="2590800"/>
            <wp:effectExtent l="0" t="0" r="0" b="0"/>
            <wp:wrapTight wrapText="bothSides">
              <wp:wrapPolygon edited="0">
                <wp:start x="5786" y="0"/>
                <wp:lineTo x="4629" y="635"/>
                <wp:lineTo x="4629" y="1429"/>
                <wp:lineTo x="5786" y="2859"/>
                <wp:lineTo x="12343" y="5400"/>
                <wp:lineTo x="5400" y="5559"/>
                <wp:lineTo x="4243" y="6353"/>
                <wp:lineTo x="5400" y="8100"/>
                <wp:lineTo x="13114" y="10482"/>
                <wp:lineTo x="6171" y="10959"/>
                <wp:lineTo x="3857" y="11594"/>
                <wp:lineTo x="4629" y="13500"/>
                <wp:lineTo x="11186" y="15565"/>
                <wp:lineTo x="12729" y="15565"/>
                <wp:lineTo x="4629" y="17153"/>
                <wp:lineTo x="4629" y="17471"/>
                <wp:lineTo x="11957" y="18106"/>
                <wp:lineTo x="11957" y="20647"/>
                <wp:lineTo x="8871" y="20806"/>
                <wp:lineTo x="5786" y="21124"/>
                <wp:lineTo x="5786" y="21441"/>
                <wp:lineTo x="8100" y="21441"/>
                <wp:lineTo x="9257" y="21282"/>
                <wp:lineTo x="16586" y="20647"/>
                <wp:lineTo x="17357" y="15088"/>
                <wp:lineTo x="15429" y="14453"/>
                <wp:lineTo x="7714" y="13024"/>
                <wp:lineTo x="10414" y="13024"/>
                <wp:lineTo x="16586" y="11276"/>
                <wp:lineTo x="17357" y="9371"/>
                <wp:lineTo x="14657" y="8576"/>
                <wp:lineTo x="9257" y="7941"/>
                <wp:lineTo x="15814" y="5718"/>
                <wp:lineTo x="16971" y="3971"/>
                <wp:lineTo x="15043" y="3176"/>
                <wp:lineTo x="9257" y="2859"/>
                <wp:lineTo x="8486" y="0"/>
                <wp:lineTo x="5786" y="0"/>
              </wp:wrapPolygon>
            </wp:wrapTight>
            <wp:docPr id="103" name="Picture 103" descr="C:\Users\Victoria\Desktop\My Work\ArtWork\green_verticle_footprints_328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Victoria\Desktop\My Work\ArtWork\green_verticle_footprints_3286.p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066800" cy="2590800"/>
                    </a:xfrm>
                    <a:prstGeom prst="rect">
                      <a:avLst/>
                    </a:prstGeom>
                    <a:noFill/>
                    <a:ln>
                      <a:noFill/>
                    </a:ln>
                  </pic:spPr>
                </pic:pic>
              </a:graphicData>
            </a:graphic>
            <wp14:sizeRelH relativeFrom="page">
              <wp14:pctWidth>0</wp14:pctWidth>
            </wp14:sizeRelH>
            <wp14:sizeRelV relativeFrom="page">
              <wp14:pctHeight>0</wp14:pctHeight>
            </wp14:sizeRelV>
          </wp:anchor>
        </w:drawing>
      </w:r>
      <w:r w:rsidR="00D624E9">
        <w:t>Provide opportunities for various types of movement, both inside and outside</w:t>
      </w:r>
      <w:r w:rsidR="007E61F1">
        <w:t>.</w:t>
      </w:r>
      <w:r w:rsidR="00D624E9">
        <w:t xml:space="preserve"> </w:t>
      </w:r>
    </w:p>
    <w:p w:rsidR="00D624E9" w:rsidRDefault="00D624E9" w:rsidP="007E61F1">
      <w:pPr>
        <w:pStyle w:val="Bullets"/>
      </w:pPr>
      <w:r>
        <w:t>Provide climbing apparatuses, play structures and toys geared for certain age groups</w:t>
      </w:r>
      <w:r w:rsidR="007E61F1">
        <w:t>.</w:t>
      </w:r>
    </w:p>
    <w:p w:rsidR="00D624E9" w:rsidRDefault="00D624E9" w:rsidP="00BC7D01">
      <w:pPr>
        <w:pStyle w:val="Bullets"/>
      </w:pPr>
      <w:r>
        <w:t>Play games that involve various kinds of movement.  Be sure to inter-mix movements that they are accomplished at with ones that are challenging.  Start with walking, then running, then skipping or hopping, and end again on walking (You want children to start and end on a successful note)</w:t>
      </w:r>
      <w:r w:rsidR="007E61F1">
        <w:t>.</w:t>
      </w:r>
      <w:r>
        <w:t xml:space="preserve"> </w:t>
      </w:r>
    </w:p>
    <w:p w:rsidR="00D624E9" w:rsidRDefault="00D624E9" w:rsidP="007E61F1">
      <w:pPr>
        <w:pStyle w:val="Bullets"/>
      </w:pPr>
      <w:r>
        <w:t>Encourage children when they struggle</w:t>
      </w:r>
      <w:r w:rsidR="007E61F1">
        <w:t>.</w:t>
      </w:r>
    </w:p>
    <w:p w:rsidR="00D624E9" w:rsidRDefault="00D624E9" w:rsidP="007E61F1">
      <w:pPr>
        <w:pStyle w:val="Bullets"/>
      </w:pPr>
      <w:r>
        <w:t>Point out what children are doing right, and offer tips on what they might try differently</w:t>
      </w:r>
      <w:r w:rsidR="007E61F1">
        <w:t>.</w:t>
      </w:r>
    </w:p>
    <w:p w:rsidR="00D624E9" w:rsidRPr="007E61F1" w:rsidRDefault="00D624E9" w:rsidP="007E61F1">
      <w:pPr>
        <w:pStyle w:val="Bullets"/>
      </w:pPr>
      <w:r>
        <w:t>Offer activities that promote both gross and fine motor development both inside and outside the room</w:t>
      </w:r>
      <w:r w:rsidR="007E61F1">
        <w:t>.</w:t>
      </w:r>
    </w:p>
    <w:p w:rsidR="00D624E9" w:rsidRPr="00D624E9" w:rsidRDefault="00D624E9" w:rsidP="007E61F1">
      <w:pPr>
        <w:rPr>
          <w:rFonts w:eastAsiaTheme="minorEastAsia" w:cstheme="minorBidi"/>
          <w:szCs w:val="24"/>
        </w:rPr>
      </w:pPr>
      <w:r>
        <w:t xml:space="preserve">Remember that the level of physical activity children are exposed to outside of the classroom varies a great deal. It may take more time for children from more sedentary families to embrace physical activity, and it may be hard for children from really active families to wait their turn. Just being aware of children’s backgrounds can be a helpful tool in determining the right amount of physical activity for each individual. </w:t>
      </w:r>
    </w:p>
    <w:p w:rsidR="00D624E9" w:rsidRDefault="00D624E9" w:rsidP="007E61F1">
      <w:r>
        <w:t>Children don’t always behave kindly with children who move more slowly, so a conversation about teamwork, kind words and encouragement is a great precursor to group lesson. Words of encouragement from you can go a long way in assuring a greater effort from the children, so don’t hold back your praise; every effort deserves a “Good Job.”</w:t>
      </w:r>
    </w:p>
    <w:p w:rsidR="00D624E9" w:rsidRDefault="00D624E9" w:rsidP="00D624E9">
      <w:pPr>
        <w:pStyle w:val="Heading2"/>
        <w:spacing w:line="276" w:lineRule="auto"/>
        <w:rPr>
          <w:color w:val="C0504D" w:themeColor="accent2"/>
        </w:rPr>
      </w:pPr>
    </w:p>
    <w:p w:rsidR="00D624E9" w:rsidRPr="00947525" w:rsidRDefault="00D624E9" w:rsidP="00947525">
      <w:pPr>
        <w:pStyle w:val="BoldBulTight0"/>
        <w:rPr>
          <w:u w:val="single"/>
        </w:rPr>
      </w:pPr>
      <w:r w:rsidRPr="00947525">
        <w:rPr>
          <w:u w:val="single"/>
        </w:rPr>
        <w:br w:type="column"/>
      </w:r>
      <w:r w:rsidRPr="00947525">
        <w:rPr>
          <w:u w:val="single"/>
        </w:rPr>
        <w:lastRenderedPageBreak/>
        <w:t xml:space="preserve">National Quality Standards </w:t>
      </w:r>
    </w:p>
    <w:p w:rsidR="00D624E9" w:rsidRDefault="00D624E9" w:rsidP="00947525">
      <w:pPr>
        <w:pStyle w:val="BoldBulTight0"/>
      </w:pPr>
      <w:r>
        <w:t>Quality Area and Standards included in this section:</w:t>
      </w:r>
    </w:p>
    <w:p w:rsidR="00D624E9" w:rsidRDefault="00D624E9" w:rsidP="00D624E9">
      <w:r>
        <w:rPr>
          <w:noProof/>
          <w:lang w:val="en-GB" w:eastAsia="en-GB"/>
        </w:rPr>
        <w:drawing>
          <wp:inline distT="0" distB="0" distL="0" distR="0" wp14:anchorId="6D0EFE7B" wp14:editId="7345A3CD">
            <wp:extent cx="5743575" cy="4914900"/>
            <wp:effectExtent l="38100" t="19050" r="85725" b="57150"/>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7" r:lo="rId28" r:qs="rId29" r:cs="rId30"/>
              </a:graphicData>
            </a:graphic>
          </wp:inline>
        </w:drawing>
      </w:r>
    </w:p>
    <w:p w:rsidR="00D624E9" w:rsidRPr="00947525" w:rsidRDefault="00D624E9" w:rsidP="00947525">
      <w:pPr>
        <w:pStyle w:val="BoldBulTight0"/>
        <w:rPr>
          <w:u w:val="single"/>
        </w:rPr>
      </w:pPr>
      <w:r w:rsidRPr="00947525">
        <w:rPr>
          <w:u w:val="single"/>
        </w:rPr>
        <w:t xml:space="preserve">The Early Years Learning Framework </w:t>
      </w:r>
    </w:p>
    <w:p w:rsidR="00D624E9" w:rsidRDefault="00D624E9" w:rsidP="00947525">
      <w:pPr>
        <w:pStyle w:val="BoldBulTight0"/>
      </w:pPr>
      <w:r>
        <w:t>The principles, practices and out</w:t>
      </w:r>
      <w:r w:rsidR="007E61F1">
        <w:t>comes included in this section:</w:t>
      </w:r>
    </w:p>
    <w:p w:rsidR="00D624E9" w:rsidRDefault="00D624E9" w:rsidP="00D624E9">
      <w:r>
        <w:rPr>
          <w:noProof/>
          <w:lang w:val="en-GB" w:eastAsia="en-GB"/>
        </w:rPr>
        <w:drawing>
          <wp:inline distT="0" distB="0" distL="0" distR="0" wp14:anchorId="51A9D7B2" wp14:editId="7BC4BAFA">
            <wp:extent cx="5762625" cy="2190750"/>
            <wp:effectExtent l="38100" t="38100" r="85725" b="133350"/>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2" r:lo="rId33" r:qs="rId34" r:cs="rId35"/>
              </a:graphicData>
            </a:graphic>
          </wp:inline>
        </w:drawing>
      </w:r>
    </w:p>
    <w:p w:rsidR="00D624E9" w:rsidRDefault="00947525" w:rsidP="007E61F1">
      <w:pPr>
        <w:pStyle w:val="Heading3"/>
      </w:pPr>
      <w:bookmarkStart w:id="40" w:name="_Toc451179706"/>
      <w:r>
        <w:lastRenderedPageBreak/>
        <w:t>Learner Task</w:t>
      </w:r>
      <w:r w:rsidR="00D624E9">
        <w:t xml:space="preserve"> Two</w:t>
      </w:r>
      <w:bookmarkEnd w:id="40"/>
    </w:p>
    <w:p w:rsidR="00D624E9" w:rsidRDefault="00D624E9" w:rsidP="00D624E9"/>
    <w:tbl>
      <w:tblPr>
        <w:tblW w:w="0" w:type="auto"/>
        <w:tblLook w:val="04A0" w:firstRow="1" w:lastRow="0" w:firstColumn="1" w:lastColumn="0" w:noHBand="0" w:noVBand="1"/>
      </w:tblPr>
      <w:tblGrid>
        <w:gridCol w:w="4620"/>
        <w:gridCol w:w="4620"/>
      </w:tblGrid>
      <w:tr w:rsidR="00D624E9" w:rsidTr="007E61F1">
        <w:tc>
          <w:tcPr>
            <w:tcW w:w="4620"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rsidR="00D624E9" w:rsidRPr="007E61F1" w:rsidRDefault="00D624E9" w:rsidP="00947525">
            <w:pPr>
              <w:spacing w:before="120" w:after="120" w:line="240" w:lineRule="auto"/>
              <w:rPr>
                <w:b/>
                <w:szCs w:val="24"/>
              </w:rPr>
            </w:pPr>
            <w:r w:rsidRPr="007E61F1">
              <w:rPr>
                <w:b/>
              </w:rPr>
              <w:t>Examples of gross motor skills</w:t>
            </w:r>
          </w:p>
        </w:tc>
        <w:tc>
          <w:tcPr>
            <w:tcW w:w="4620" w:type="dxa"/>
            <w:tcBorders>
              <w:top w:val="single" w:sz="4" w:space="0" w:color="auto"/>
              <w:left w:val="single" w:sz="4" w:space="0" w:color="auto"/>
              <w:bottom w:val="single" w:sz="4" w:space="0" w:color="auto"/>
              <w:right w:val="single" w:sz="4" w:space="0" w:color="auto"/>
            </w:tcBorders>
          </w:tcPr>
          <w:p w:rsidR="00D624E9" w:rsidRDefault="00D624E9" w:rsidP="00947525">
            <w:pPr>
              <w:pStyle w:val="ListParagraph"/>
              <w:numPr>
                <w:ilvl w:val="0"/>
                <w:numId w:val="25"/>
              </w:numPr>
              <w:spacing w:before="120" w:after="120" w:line="240" w:lineRule="auto"/>
              <w:rPr>
                <w:rFonts w:cstheme="minorBidi"/>
              </w:rPr>
            </w:pPr>
          </w:p>
          <w:p w:rsidR="00D624E9" w:rsidRDefault="00D624E9" w:rsidP="00947525">
            <w:pPr>
              <w:pStyle w:val="ListParagraph"/>
              <w:numPr>
                <w:ilvl w:val="0"/>
                <w:numId w:val="25"/>
              </w:numPr>
              <w:spacing w:before="120" w:after="120" w:line="240" w:lineRule="auto"/>
            </w:pPr>
          </w:p>
          <w:p w:rsidR="00D624E9" w:rsidRDefault="00D624E9" w:rsidP="00947525">
            <w:pPr>
              <w:pStyle w:val="ListParagraph"/>
              <w:numPr>
                <w:ilvl w:val="0"/>
                <w:numId w:val="25"/>
              </w:numPr>
              <w:spacing w:before="120" w:after="120" w:line="240" w:lineRule="auto"/>
            </w:pPr>
          </w:p>
          <w:p w:rsidR="00D624E9" w:rsidRDefault="00D624E9" w:rsidP="00947525">
            <w:pPr>
              <w:pStyle w:val="ListParagraph"/>
              <w:numPr>
                <w:ilvl w:val="0"/>
                <w:numId w:val="25"/>
              </w:numPr>
              <w:spacing w:before="120" w:after="120" w:line="240" w:lineRule="auto"/>
            </w:pPr>
          </w:p>
        </w:tc>
      </w:tr>
      <w:tr w:rsidR="00D624E9" w:rsidTr="007E61F1">
        <w:tc>
          <w:tcPr>
            <w:tcW w:w="4620"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rsidR="00D624E9" w:rsidRPr="007E61F1" w:rsidRDefault="00D624E9" w:rsidP="00947525">
            <w:pPr>
              <w:spacing w:before="120" w:after="120" w:line="240" w:lineRule="auto"/>
              <w:rPr>
                <w:b/>
                <w:szCs w:val="24"/>
              </w:rPr>
            </w:pPr>
            <w:r w:rsidRPr="007E61F1">
              <w:rPr>
                <w:b/>
              </w:rPr>
              <w:t>Examples of fine motor skills</w:t>
            </w:r>
          </w:p>
        </w:tc>
        <w:tc>
          <w:tcPr>
            <w:tcW w:w="4620" w:type="dxa"/>
            <w:tcBorders>
              <w:top w:val="single" w:sz="4" w:space="0" w:color="auto"/>
              <w:left w:val="single" w:sz="4" w:space="0" w:color="auto"/>
              <w:bottom w:val="single" w:sz="4" w:space="0" w:color="auto"/>
              <w:right w:val="single" w:sz="4" w:space="0" w:color="auto"/>
            </w:tcBorders>
          </w:tcPr>
          <w:p w:rsidR="00D624E9" w:rsidRDefault="00D624E9" w:rsidP="00947525">
            <w:pPr>
              <w:pStyle w:val="ListParagraph"/>
              <w:numPr>
                <w:ilvl w:val="0"/>
                <w:numId w:val="25"/>
              </w:numPr>
              <w:spacing w:before="120" w:after="120" w:line="240" w:lineRule="auto"/>
              <w:rPr>
                <w:rFonts w:cstheme="minorBidi"/>
              </w:rPr>
            </w:pPr>
          </w:p>
          <w:p w:rsidR="00D624E9" w:rsidRDefault="00D624E9" w:rsidP="00947525">
            <w:pPr>
              <w:pStyle w:val="ListParagraph"/>
              <w:numPr>
                <w:ilvl w:val="0"/>
                <w:numId w:val="25"/>
              </w:numPr>
              <w:spacing w:before="120" w:after="120" w:line="240" w:lineRule="auto"/>
            </w:pPr>
          </w:p>
          <w:p w:rsidR="00D624E9" w:rsidRDefault="00D624E9" w:rsidP="00947525">
            <w:pPr>
              <w:pStyle w:val="ListParagraph"/>
              <w:numPr>
                <w:ilvl w:val="0"/>
                <w:numId w:val="25"/>
              </w:numPr>
              <w:spacing w:before="120" w:after="120" w:line="240" w:lineRule="auto"/>
            </w:pPr>
          </w:p>
          <w:p w:rsidR="00D624E9" w:rsidRDefault="00D624E9" w:rsidP="00947525">
            <w:pPr>
              <w:pStyle w:val="ListParagraph"/>
              <w:numPr>
                <w:ilvl w:val="0"/>
                <w:numId w:val="25"/>
              </w:numPr>
              <w:spacing w:before="120" w:after="120" w:line="240" w:lineRule="auto"/>
            </w:pPr>
          </w:p>
        </w:tc>
      </w:tr>
    </w:tbl>
    <w:p w:rsidR="00D624E9" w:rsidRDefault="00D624E9" w:rsidP="00D209D2">
      <w:pPr>
        <w:spacing w:before="240"/>
      </w:pPr>
      <w:r>
        <w:t>List the activities that promote:</w:t>
      </w:r>
    </w:p>
    <w:p w:rsidR="00D624E9" w:rsidRDefault="00D624E9" w:rsidP="00D209D2">
      <w:pPr>
        <w:spacing w:after="0"/>
        <w:contextualSpacing/>
        <w:jc w:val="both"/>
      </w:pPr>
      <w:r>
        <w:t>Gross motor development:</w:t>
      </w:r>
    </w:p>
    <w:p w:rsidR="00D624E9" w:rsidRDefault="00D624E9" w:rsidP="00D209D2">
      <w:pPr>
        <w:spacing w:after="0"/>
        <w:contextualSpacing/>
        <w:jc w:val="both"/>
      </w:pPr>
    </w:p>
    <w:p w:rsidR="00D209D2" w:rsidRDefault="00D209D2" w:rsidP="00D209D2">
      <w:pPr>
        <w:spacing w:after="0"/>
        <w:contextualSpacing/>
        <w:jc w:val="both"/>
      </w:pPr>
    </w:p>
    <w:p w:rsidR="00D209D2" w:rsidRDefault="00D209D2" w:rsidP="00D209D2">
      <w:pPr>
        <w:spacing w:after="0"/>
        <w:contextualSpacing/>
        <w:jc w:val="both"/>
      </w:pPr>
    </w:p>
    <w:p w:rsidR="00D209D2" w:rsidRDefault="00D209D2" w:rsidP="00D209D2">
      <w:pPr>
        <w:spacing w:after="0"/>
        <w:contextualSpacing/>
        <w:jc w:val="both"/>
      </w:pPr>
    </w:p>
    <w:p w:rsidR="00D624E9" w:rsidRDefault="00D624E9" w:rsidP="00D624E9"/>
    <w:p w:rsidR="00D624E9" w:rsidRDefault="00D624E9" w:rsidP="00D209D2">
      <w:pPr>
        <w:spacing w:after="0"/>
        <w:contextualSpacing/>
        <w:jc w:val="both"/>
      </w:pPr>
      <w:r>
        <w:t>Fine motor development</w:t>
      </w:r>
      <w:r w:rsidR="00D209D2">
        <w:t>:</w:t>
      </w:r>
    </w:p>
    <w:p w:rsidR="00D624E9" w:rsidRDefault="00D624E9" w:rsidP="00D624E9">
      <w:pPr>
        <w:rPr>
          <w:b/>
          <w:sz w:val="28"/>
        </w:rPr>
      </w:pPr>
    </w:p>
    <w:p w:rsidR="00D209D2" w:rsidRDefault="00D209D2" w:rsidP="00D624E9">
      <w:pPr>
        <w:rPr>
          <w:b/>
          <w:sz w:val="28"/>
        </w:rPr>
      </w:pPr>
    </w:p>
    <w:p w:rsidR="00D209D2" w:rsidRDefault="00D209D2" w:rsidP="00D624E9">
      <w:pPr>
        <w:rPr>
          <w:b/>
          <w:sz w:val="28"/>
        </w:rPr>
      </w:pPr>
    </w:p>
    <w:p w:rsidR="00380F95" w:rsidRPr="00380F95" w:rsidRDefault="00D624E9" w:rsidP="00D624E9">
      <w:r>
        <w:t>How do you arrange equipment to make sure it is challenging and encourages choice?</w:t>
      </w:r>
    </w:p>
    <w:p w:rsidR="00D624E9" w:rsidRDefault="00D624E9" w:rsidP="00D241D7">
      <w:pPr>
        <w:pStyle w:val="Heading2"/>
      </w:pPr>
      <w:r>
        <w:br w:type="page"/>
      </w:r>
    </w:p>
    <w:p w:rsidR="00D624E9" w:rsidRDefault="00947525" w:rsidP="00D624E9">
      <w:pPr>
        <w:pStyle w:val="Heading3"/>
      </w:pPr>
      <w:bookmarkStart w:id="41" w:name="_Toc451179707"/>
      <w:r>
        <w:lastRenderedPageBreak/>
        <w:t>Activity</w:t>
      </w:r>
      <w:r w:rsidR="00D624E9">
        <w:t xml:space="preserve"> 1</w:t>
      </w:r>
      <w:r>
        <w:t>B</w:t>
      </w:r>
      <w:bookmarkEnd w:id="41"/>
    </w:p>
    <w:p w:rsidR="00D624E9" w:rsidRDefault="00D624E9" w:rsidP="00D624E9">
      <w:r>
        <w:rPr>
          <w:noProof/>
          <w:lang w:val="en-GB" w:eastAsia="en-GB"/>
        </w:rPr>
        <w:drawing>
          <wp:anchor distT="0" distB="0" distL="114300" distR="114300" simplePos="0" relativeHeight="251721728" behindDoc="1" locked="0" layoutInCell="1" allowOverlap="1" wp14:anchorId="4545F790" wp14:editId="28373B23">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18" name="Picture 18"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D624E9" w:rsidRDefault="00D624E9" w:rsidP="00D241D7">
      <w:pPr>
        <w:pStyle w:val="Heading2"/>
      </w:pPr>
    </w:p>
    <w:p w:rsidR="00D624E9" w:rsidRDefault="00D624E9" w:rsidP="00D241D7">
      <w:pPr>
        <w:pStyle w:val="Heading2"/>
      </w:pPr>
      <w:r>
        <w:br w:type="page"/>
      </w:r>
    </w:p>
    <w:p w:rsidR="00D624E9" w:rsidRDefault="00D241D7" w:rsidP="00D209D2">
      <w:pPr>
        <w:pStyle w:val="Heading2"/>
      </w:pPr>
      <w:bookmarkStart w:id="42" w:name="_Toc451179708"/>
      <w:r>
        <w:lastRenderedPageBreak/>
        <w:t xml:space="preserve">1.3 </w:t>
      </w:r>
      <w:r w:rsidR="00FB0D7B">
        <w:t xml:space="preserve">– </w:t>
      </w:r>
      <w:r>
        <w:t>Help to create opportunities to support the emerging physical skills of individual children</w:t>
      </w:r>
      <w:bookmarkEnd w:id="42"/>
      <w:r w:rsidR="00D209D2">
        <w:t xml:space="preserve"> </w:t>
      </w:r>
    </w:p>
    <w:p w:rsidR="005A284A" w:rsidRDefault="005A284A" w:rsidP="005A284A">
      <w:pPr>
        <w:pStyle w:val="Heading3"/>
      </w:pPr>
      <w:bookmarkStart w:id="43" w:name="_Toc451179709"/>
      <w:r>
        <w:t>Development milestones</w:t>
      </w:r>
      <w:bookmarkEnd w:id="43"/>
    </w:p>
    <w:p w:rsidR="00D624E9" w:rsidRPr="0067353D" w:rsidRDefault="00D209D2" w:rsidP="007E61F1">
      <w:r>
        <w:rPr>
          <w:noProof/>
          <w:lang w:val="en-GB" w:eastAsia="en-GB"/>
        </w:rPr>
        <w:drawing>
          <wp:anchor distT="0" distB="0" distL="114300" distR="114300" simplePos="0" relativeHeight="251766784" behindDoc="1" locked="0" layoutInCell="1" allowOverlap="1" wp14:anchorId="69E46FCD" wp14:editId="7BA1ED40">
            <wp:simplePos x="0" y="0"/>
            <wp:positionH relativeFrom="column">
              <wp:posOffset>4162425</wp:posOffset>
            </wp:positionH>
            <wp:positionV relativeFrom="paragraph">
              <wp:posOffset>135255</wp:posOffset>
            </wp:positionV>
            <wp:extent cx="2345055" cy="1447800"/>
            <wp:effectExtent l="0" t="0" r="0" b="0"/>
            <wp:wrapTight wrapText="bothSides">
              <wp:wrapPolygon edited="0">
                <wp:start x="2281" y="3126"/>
                <wp:lineTo x="1579" y="4832"/>
                <wp:lineTo x="1053" y="6821"/>
                <wp:lineTo x="526" y="12789"/>
                <wp:lineTo x="702" y="20179"/>
                <wp:lineTo x="877" y="21316"/>
                <wp:lineTo x="20179" y="21316"/>
                <wp:lineTo x="20354" y="21032"/>
                <wp:lineTo x="21056" y="17337"/>
                <wp:lineTo x="19652" y="12789"/>
                <wp:lineTo x="18600" y="8242"/>
                <wp:lineTo x="19126" y="4263"/>
                <wp:lineTo x="17020" y="3695"/>
                <wp:lineTo x="4387" y="3126"/>
                <wp:lineTo x="2281" y="3126"/>
              </wp:wrapPolygon>
            </wp:wrapTight>
            <wp:docPr id="104" name="Picture 104" descr="C:\Users\Victoria\Desktop\My Work\ArtWork\babies_with_blocks_spelling_learn_134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Victoria\Desktop\My Work\ArtWork\babies_with_blocks_spelling_learn_13401.pn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345055" cy="1447800"/>
                    </a:xfrm>
                    <a:prstGeom prst="rect">
                      <a:avLst/>
                    </a:prstGeom>
                    <a:noFill/>
                    <a:ln>
                      <a:noFill/>
                    </a:ln>
                  </pic:spPr>
                </pic:pic>
              </a:graphicData>
            </a:graphic>
            <wp14:sizeRelH relativeFrom="page">
              <wp14:pctWidth>0</wp14:pctWidth>
            </wp14:sizeRelH>
            <wp14:sizeRelV relativeFrom="page">
              <wp14:pctHeight>0</wp14:pctHeight>
            </wp14:sizeRelV>
          </wp:anchor>
        </w:drawing>
      </w:r>
      <w:r w:rsidR="00D624E9" w:rsidRPr="0067353D">
        <w:t>Developmental milestones were developed so that parents and health care professionals would understand how children develop and in what time frame. Although most children will fall into a normal range in most developmental areas, there are cases of children showing delays even early on. The normal range of each developmental milestone is based upon the age at which most children develop a certain competency, but will not include every child. Be aware that when delays are identified early, supporting the child’s learning in that</w:t>
      </w:r>
      <w:r w:rsidR="007E61F1">
        <w:t xml:space="preserve"> area can often eliminate them.</w:t>
      </w:r>
    </w:p>
    <w:p w:rsidR="00D624E9" w:rsidRPr="00947525" w:rsidRDefault="009E2F49" w:rsidP="00947525">
      <w:pPr>
        <w:pStyle w:val="BoldBulTight0"/>
      </w:pPr>
      <w:r w:rsidRPr="00947525">
        <w:t>‘Normal’ development</w:t>
      </w:r>
      <w:r w:rsidR="00947525" w:rsidRPr="00947525">
        <w:t>:</w:t>
      </w:r>
    </w:p>
    <w:p w:rsidR="00D624E9" w:rsidRPr="0067353D" w:rsidRDefault="00D624E9" w:rsidP="007E61F1">
      <w:pPr>
        <w:pStyle w:val="Bullets"/>
      </w:pPr>
      <w:r w:rsidRPr="0067353D">
        <w:t>From birth to age 2</w:t>
      </w:r>
      <w:r>
        <w:t xml:space="preserve"> months</w:t>
      </w:r>
      <w:r w:rsidRPr="0067353D">
        <w:t xml:space="preserve">, children are learning to reach, track objects with their eyes, roll from side to side, and kick their legs. </w:t>
      </w:r>
    </w:p>
    <w:p w:rsidR="00D624E9" w:rsidRPr="0067353D" w:rsidRDefault="00D624E9" w:rsidP="007E61F1">
      <w:pPr>
        <w:pStyle w:val="Bullets"/>
      </w:pPr>
      <w:r w:rsidRPr="0067353D">
        <w:t xml:space="preserve">By age 3-5 months, babies will be more able to control their head movements, arms and legs. They may be able to roll from tummy to back and vice versa. </w:t>
      </w:r>
    </w:p>
    <w:p w:rsidR="00D624E9" w:rsidRDefault="00D624E9" w:rsidP="007E61F1">
      <w:pPr>
        <w:pStyle w:val="Bullets"/>
      </w:pPr>
      <w:r w:rsidRPr="00EF557D">
        <w:t>By 6-8 months, children will be able to sit up, either on their o</w:t>
      </w:r>
      <w:r>
        <w:t>wn or by holding on to fingers.</w:t>
      </w:r>
    </w:p>
    <w:p w:rsidR="00D624E9" w:rsidRPr="00EF557D" w:rsidRDefault="00D624E9" w:rsidP="007E61F1">
      <w:pPr>
        <w:pStyle w:val="Bullets"/>
      </w:pPr>
      <w:r w:rsidRPr="00EF557D">
        <w:t xml:space="preserve">By 9-12 months, most children are pulling up to a crawling position, crawling, pulling up on, and cruising furniture, and some even walking. </w:t>
      </w:r>
    </w:p>
    <w:p w:rsidR="00D624E9" w:rsidRPr="0067353D" w:rsidRDefault="00D624E9" w:rsidP="007E61F1">
      <w:pPr>
        <w:pStyle w:val="Bullets"/>
      </w:pPr>
      <w:r w:rsidRPr="0067353D">
        <w:t xml:space="preserve">Between the first year and the sixth, most children will have mastered walking, climbing, throwing, running, using feet alternately (skipping) and changing positions with a great deal of proficiency. </w:t>
      </w:r>
    </w:p>
    <w:p w:rsidR="00D624E9" w:rsidRPr="0067353D" w:rsidRDefault="00D624E9" w:rsidP="007E61F1">
      <w:pPr>
        <w:pStyle w:val="Bullets"/>
      </w:pPr>
      <w:r w:rsidRPr="0067353D">
        <w:t xml:space="preserve">By 6, children can throw and catch a ball, balancing on either foot, perform multiple tasks at once (kicking a ball while running) and perform complex actions such as skipping or hula hooping. </w:t>
      </w:r>
    </w:p>
    <w:p w:rsidR="00D624E9" w:rsidRPr="007E61F1" w:rsidRDefault="00D624E9" w:rsidP="00D624E9">
      <w:pPr>
        <w:pStyle w:val="Bullets"/>
      </w:pPr>
      <w:r w:rsidRPr="0067353D">
        <w:t xml:space="preserve">By 6, they will also have the hand-eye coordination to begin learning </w:t>
      </w:r>
      <w:r w:rsidR="007E61F1">
        <w:t xml:space="preserve">to bat a ball and ride a bike. </w:t>
      </w:r>
    </w:p>
    <w:p w:rsidR="00D624E9" w:rsidRPr="0067353D" w:rsidRDefault="00D624E9" w:rsidP="00947525">
      <w:pPr>
        <w:pStyle w:val="BoldBulTight0"/>
      </w:pPr>
      <w:r w:rsidRPr="0067353D">
        <w:t>Educators can help create opportunities to master these skills by:</w:t>
      </w:r>
    </w:p>
    <w:p w:rsidR="00D624E9" w:rsidRPr="0067353D" w:rsidRDefault="00D624E9" w:rsidP="007E61F1">
      <w:pPr>
        <w:pStyle w:val="Bullets"/>
      </w:pPr>
      <w:r w:rsidRPr="0067353D">
        <w:t>Allowing children plenty of time to practice a variety of physical actions.</w:t>
      </w:r>
    </w:p>
    <w:p w:rsidR="00D624E9" w:rsidRPr="0067353D" w:rsidRDefault="00D624E9" w:rsidP="007E61F1">
      <w:pPr>
        <w:pStyle w:val="Bullets"/>
      </w:pPr>
      <w:r w:rsidRPr="0067353D">
        <w:t>Providing novel games that challenge less-used skills, like an obstacle course requiring children to hop from one foot to another.</w:t>
      </w:r>
    </w:p>
    <w:p w:rsidR="00D624E9" w:rsidRPr="0067353D" w:rsidRDefault="00D624E9" w:rsidP="007E61F1">
      <w:pPr>
        <w:pStyle w:val="Bullets"/>
      </w:pPr>
      <w:r w:rsidRPr="0067353D">
        <w:t>Playing drama games.</w:t>
      </w:r>
    </w:p>
    <w:p w:rsidR="00D624E9" w:rsidRPr="0067353D" w:rsidRDefault="00D624E9" w:rsidP="007E61F1">
      <w:pPr>
        <w:pStyle w:val="Bullets"/>
      </w:pPr>
      <w:r w:rsidRPr="0067353D">
        <w:t xml:space="preserve">Including physical activity in the other learning domains, such as playing music and instructing children to hop on each beat. </w:t>
      </w:r>
    </w:p>
    <w:p w:rsidR="009E2F49" w:rsidRDefault="009E2F49" w:rsidP="009E2F49">
      <w:pPr>
        <w:pStyle w:val="Heading3"/>
      </w:pPr>
      <w:bookmarkStart w:id="44" w:name="_Toc451179710"/>
      <w:r>
        <w:lastRenderedPageBreak/>
        <w:t>Each child is unique</w:t>
      </w:r>
      <w:bookmarkEnd w:id="44"/>
    </w:p>
    <w:p w:rsidR="00D624E9" w:rsidRPr="0067353D" w:rsidRDefault="00D624E9" w:rsidP="007E61F1">
      <w:r w:rsidRPr="0067353D">
        <w:t xml:space="preserve">Each child has </w:t>
      </w:r>
      <w:r w:rsidR="009E2F49">
        <w:t xml:space="preserve">a </w:t>
      </w:r>
      <w:r w:rsidRPr="0067353D">
        <w:t>unique skill set where physical action is concerned. Some children are more athletic, some children are more coordinated and some children have physical conditions that may make physical activity or coordination difficult. Some physical</w:t>
      </w:r>
      <w:r>
        <w:t xml:space="preserve"> difficulties are more apparent;</w:t>
      </w:r>
      <w:r w:rsidRPr="0067353D">
        <w:t xml:space="preserve"> a short child may struggle when shooting baskets, or a child confined to a wheel chair may need adap</w:t>
      </w:r>
      <w:r w:rsidR="007E61F1">
        <w:t xml:space="preserve">tive physical education. </w:t>
      </w:r>
    </w:p>
    <w:p w:rsidR="00D624E9" w:rsidRPr="0067353D" w:rsidRDefault="00D624E9" w:rsidP="007E61F1">
      <w:r w:rsidRPr="0067353D">
        <w:t xml:space="preserve">Some children have difficulties that are much more subtle, such as eyesight issues or developmental delays. When planning physical activities, it is always a good idea to research the physical abilities and limitations of the children in your care. Also, if you notice that one or more children are having difficulties in certain activities, talk to </w:t>
      </w:r>
      <w:r w:rsidR="009E2F49">
        <w:t>y</w:t>
      </w:r>
      <w:r w:rsidRPr="0067353D">
        <w:t>our nominated supervisor, as delays that are identified ear</w:t>
      </w:r>
      <w:r w:rsidR="007E61F1">
        <w:t xml:space="preserve">ly can more easily be treated. </w:t>
      </w:r>
    </w:p>
    <w:p w:rsidR="00D624E9" w:rsidRPr="003340FF" w:rsidRDefault="00D624E9" w:rsidP="003340FF">
      <w:r w:rsidRPr="0067353D">
        <w:t>Another great strategy when planning physical games is to plan in a stepwise pattern. If your goal is to improve the skill set associated with cricket, start by having children toss the ball back an</w:t>
      </w:r>
      <w:r w:rsidR="007E61F1">
        <w:t>d</w:t>
      </w:r>
      <w:r w:rsidRPr="0067353D">
        <w:t xml:space="preserve"> forth, taking a step backwards each time the ball is thrown. You could trade the ball for a beanbag if the children are still having trouble catchi</w:t>
      </w:r>
      <w:r w:rsidR="009E2F49">
        <w:t>ng. Next, have the children practice running in</w:t>
      </w:r>
      <w:r w:rsidRPr="0067353D">
        <w:t xml:space="preserve"> relay races. Finally, practice batting with a tennis racket and a ball, and build up to using the cricket bat. Remind the group to support one another, and be a team. Before play commences, discuss what support looks like, and how people feel wh</w:t>
      </w:r>
      <w:r w:rsidR="003340FF">
        <w:t>en they are victims of teasing.</w:t>
      </w:r>
    </w:p>
    <w:p w:rsidR="009E2F49" w:rsidRDefault="00A04671" w:rsidP="00D624E9">
      <w:pPr>
        <w:rPr>
          <w:b/>
        </w:rPr>
      </w:pPr>
      <w:r>
        <w:rPr>
          <w:noProof/>
          <w:lang w:val="en-GB" w:eastAsia="en-GB"/>
        </w:rPr>
        <w:drawing>
          <wp:anchor distT="0" distB="0" distL="114300" distR="114300" simplePos="0" relativeHeight="251767808" behindDoc="1" locked="0" layoutInCell="1" allowOverlap="1" wp14:anchorId="0E17B207" wp14:editId="3E158119">
            <wp:simplePos x="0" y="0"/>
            <wp:positionH relativeFrom="column">
              <wp:posOffset>2000250</wp:posOffset>
            </wp:positionH>
            <wp:positionV relativeFrom="paragraph">
              <wp:posOffset>261620</wp:posOffset>
            </wp:positionV>
            <wp:extent cx="1885950" cy="1414145"/>
            <wp:effectExtent l="0" t="0" r="0" b="0"/>
            <wp:wrapTight wrapText="bothSides">
              <wp:wrapPolygon edited="0">
                <wp:start x="8727" y="291"/>
                <wp:lineTo x="2618" y="2619"/>
                <wp:lineTo x="1527" y="3201"/>
                <wp:lineTo x="1527" y="16295"/>
                <wp:lineTo x="1745" y="21241"/>
                <wp:lineTo x="18982" y="21241"/>
                <wp:lineTo x="19636" y="15713"/>
                <wp:lineTo x="19636" y="1746"/>
                <wp:lineTo x="18545" y="1164"/>
                <wp:lineTo x="10473" y="291"/>
                <wp:lineTo x="8727" y="291"/>
              </wp:wrapPolygon>
            </wp:wrapTight>
            <wp:docPr id="105" name="Picture 105" descr="C:\Users\Victoria\Desktop\My Work\ArtWork\barrier_wall_limi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Victoria\Desktop\My Work\ArtWork\barrier_wall_limit.pn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885950" cy="1414145"/>
                    </a:xfrm>
                    <a:prstGeom prst="rect">
                      <a:avLst/>
                    </a:prstGeom>
                    <a:noFill/>
                    <a:ln>
                      <a:noFill/>
                    </a:ln>
                  </pic:spPr>
                </pic:pic>
              </a:graphicData>
            </a:graphic>
            <wp14:sizeRelH relativeFrom="page">
              <wp14:pctWidth>0</wp14:pctWidth>
            </wp14:sizeRelH>
            <wp14:sizeRelV relativeFrom="page">
              <wp14:pctHeight>0</wp14:pctHeight>
            </wp14:sizeRelV>
          </wp:anchor>
        </w:drawing>
      </w:r>
      <w:r w:rsidR="009E2F49">
        <w:rPr>
          <w:b/>
        </w:rPr>
        <w:br w:type="page"/>
      </w:r>
    </w:p>
    <w:p w:rsidR="009E2F49" w:rsidRPr="00947525" w:rsidRDefault="009E2F49" w:rsidP="00947525">
      <w:pPr>
        <w:pStyle w:val="BoldBulTight0"/>
        <w:rPr>
          <w:u w:val="single"/>
        </w:rPr>
      </w:pPr>
      <w:r w:rsidRPr="00947525">
        <w:rPr>
          <w:u w:val="single"/>
        </w:rPr>
        <w:lastRenderedPageBreak/>
        <w:t>National Quality Standards</w:t>
      </w:r>
    </w:p>
    <w:p w:rsidR="00D624E9" w:rsidRPr="001D1E7B" w:rsidRDefault="00D624E9" w:rsidP="00947525">
      <w:pPr>
        <w:pStyle w:val="BoldBulTight0"/>
      </w:pPr>
      <w:r w:rsidRPr="0067353D">
        <w:t>Quality Area and Standards included in this section:</w:t>
      </w:r>
      <w:r w:rsidR="003340FF" w:rsidRPr="0067353D">
        <w:rPr>
          <w:noProof/>
          <w:lang w:val="en-GB" w:eastAsia="en-GB"/>
        </w:rPr>
        <w:t xml:space="preserve"> </w:t>
      </w:r>
      <w:r w:rsidR="003340FF" w:rsidRPr="0067353D">
        <w:rPr>
          <w:noProof/>
          <w:lang w:val="en-GB" w:eastAsia="en-GB"/>
        </w:rPr>
        <w:drawing>
          <wp:inline distT="0" distB="0" distL="0" distR="0" wp14:anchorId="5A066BA8" wp14:editId="435CE220">
            <wp:extent cx="5715000" cy="4800600"/>
            <wp:effectExtent l="38100" t="0" r="95250" b="0"/>
            <wp:docPr id="14"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9" r:lo="rId40" r:qs="rId41" r:cs="rId42"/>
              </a:graphicData>
            </a:graphic>
          </wp:inline>
        </w:drawing>
      </w:r>
    </w:p>
    <w:p w:rsidR="00D624E9" w:rsidRPr="00947525" w:rsidRDefault="00D624E9" w:rsidP="00947525">
      <w:pPr>
        <w:pStyle w:val="BoldBulTight0"/>
        <w:rPr>
          <w:u w:val="single"/>
        </w:rPr>
      </w:pPr>
      <w:r w:rsidRPr="00947525">
        <w:rPr>
          <w:u w:val="single"/>
        </w:rPr>
        <w:t xml:space="preserve">The Early Years Learning Framework </w:t>
      </w:r>
    </w:p>
    <w:p w:rsidR="00D624E9" w:rsidRPr="0067353D" w:rsidRDefault="00D624E9" w:rsidP="00947525">
      <w:pPr>
        <w:pStyle w:val="BoldBulTight0"/>
      </w:pPr>
      <w:r w:rsidRPr="0067353D">
        <w:t>The principles, practices and out</w:t>
      </w:r>
      <w:r w:rsidR="003340FF">
        <w:t>comes included in this section:</w:t>
      </w:r>
    </w:p>
    <w:p w:rsidR="00D624E9" w:rsidRPr="0067353D" w:rsidRDefault="00D624E9" w:rsidP="00D624E9">
      <w:r w:rsidRPr="0067353D">
        <w:rPr>
          <w:noProof/>
          <w:lang w:val="en-GB" w:eastAsia="en-GB"/>
        </w:rPr>
        <w:drawing>
          <wp:inline distT="0" distB="0" distL="0" distR="0" wp14:anchorId="5D5BB426" wp14:editId="221AFD6F">
            <wp:extent cx="5715000" cy="2387600"/>
            <wp:effectExtent l="38100" t="38100" r="95250" b="127000"/>
            <wp:docPr id="15"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4" r:lo="rId45" r:qs="rId46" r:cs="rId47"/>
              </a:graphicData>
            </a:graphic>
          </wp:inline>
        </w:drawing>
      </w:r>
    </w:p>
    <w:p w:rsidR="00D624E9" w:rsidRPr="0067353D" w:rsidRDefault="00947525" w:rsidP="003340FF">
      <w:pPr>
        <w:pStyle w:val="Heading3"/>
      </w:pPr>
      <w:bookmarkStart w:id="45" w:name="_Toc451179711"/>
      <w:r>
        <w:lastRenderedPageBreak/>
        <w:t>Learner Task</w:t>
      </w:r>
      <w:r w:rsidR="00D624E9" w:rsidRPr="0067353D">
        <w:t xml:space="preserve"> Three</w:t>
      </w:r>
      <w:bookmarkEnd w:id="45"/>
    </w:p>
    <w:p w:rsidR="00D624E9" w:rsidRDefault="00D624E9" w:rsidP="00D624E9">
      <w:pPr>
        <w:rPr>
          <w:rFonts w:asciiTheme="minorHAnsi" w:hAnsiTheme="minorHAnsi"/>
        </w:rPr>
      </w:pPr>
      <w:r>
        <w:rPr>
          <w:rFonts w:asciiTheme="minorHAnsi" w:hAnsiTheme="minorHAnsi"/>
          <w:color w:val="000000" w:themeColor="text1"/>
        </w:rPr>
        <w:t xml:space="preserve">List examples of things </w:t>
      </w:r>
      <w:r>
        <w:rPr>
          <w:rFonts w:asciiTheme="minorHAnsi" w:hAnsiTheme="minorHAnsi"/>
        </w:rPr>
        <w:t>you</w:t>
      </w:r>
      <w:r w:rsidRPr="0067353D">
        <w:rPr>
          <w:rFonts w:asciiTheme="minorHAnsi" w:hAnsiTheme="minorHAnsi"/>
        </w:rPr>
        <w:t xml:space="preserve"> can </w:t>
      </w:r>
      <w:r>
        <w:rPr>
          <w:rFonts w:asciiTheme="minorHAnsi" w:hAnsiTheme="minorHAnsi"/>
        </w:rPr>
        <w:t xml:space="preserve">do to </w:t>
      </w:r>
      <w:r w:rsidRPr="0067353D">
        <w:rPr>
          <w:rFonts w:asciiTheme="minorHAnsi" w:hAnsiTheme="minorHAnsi"/>
        </w:rPr>
        <w:t>create oppo</w:t>
      </w:r>
      <w:r>
        <w:rPr>
          <w:rFonts w:asciiTheme="minorHAnsi" w:hAnsiTheme="minorHAnsi"/>
        </w:rPr>
        <w:t>rtunities to master the following physical skills</w:t>
      </w:r>
      <w:r w:rsidRPr="0067353D">
        <w:rPr>
          <w:rFonts w:asciiTheme="minorHAnsi" w:hAnsiTheme="minorHAnsi"/>
        </w:rPr>
        <w:t>:</w:t>
      </w:r>
    </w:p>
    <w:p w:rsidR="00D624E9" w:rsidRDefault="00D624E9" w:rsidP="00D209D2">
      <w:pPr>
        <w:pStyle w:val="Bullets"/>
      </w:pPr>
      <w:r>
        <w:t>Throw and catch a ball</w:t>
      </w:r>
    </w:p>
    <w:p w:rsidR="00D624E9" w:rsidRDefault="00D624E9" w:rsidP="00D209D2">
      <w:pPr>
        <w:pStyle w:val="Bullets"/>
      </w:pPr>
      <w:r>
        <w:t>Skip</w:t>
      </w:r>
    </w:p>
    <w:p w:rsidR="00D624E9" w:rsidRDefault="00D624E9" w:rsidP="00D209D2">
      <w:pPr>
        <w:pStyle w:val="Bullets"/>
      </w:pPr>
      <w:r>
        <w:t>Balance on one foot</w:t>
      </w:r>
    </w:p>
    <w:p w:rsidR="00D624E9" w:rsidRDefault="00D624E9" w:rsidP="003340FF">
      <w:pPr>
        <w:rPr>
          <w:rFonts w:asciiTheme="minorHAnsi" w:hAnsiTheme="minorHAnsi"/>
        </w:rPr>
      </w:pPr>
    </w:p>
    <w:p w:rsidR="003340FF" w:rsidRDefault="003340FF" w:rsidP="003340FF">
      <w:pPr>
        <w:rPr>
          <w:rFonts w:asciiTheme="minorHAnsi" w:hAnsiTheme="minorHAnsi"/>
        </w:rPr>
      </w:pPr>
    </w:p>
    <w:p w:rsidR="003340FF" w:rsidRDefault="003340FF" w:rsidP="003340FF">
      <w:pPr>
        <w:rPr>
          <w:rFonts w:asciiTheme="minorHAnsi" w:hAnsiTheme="minorHAnsi"/>
        </w:rPr>
      </w:pPr>
    </w:p>
    <w:p w:rsidR="003340FF" w:rsidRPr="003340FF" w:rsidRDefault="003340FF" w:rsidP="003340FF">
      <w:pPr>
        <w:rPr>
          <w:rFonts w:asciiTheme="minorHAnsi" w:hAnsiTheme="minorHAnsi"/>
        </w:rPr>
      </w:pPr>
    </w:p>
    <w:p w:rsidR="00D624E9" w:rsidRDefault="00D624E9" w:rsidP="00D624E9">
      <w:pPr>
        <w:rPr>
          <w:rFonts w:asciiTheme="minorHAnsi" w:hAnsiTheme="minorHAnsi"/>
        </w:rPr>
      </w:pPr>
      <w:r>
        <w:rPr>
          <w:rFonts w:asciiTheme="minorHAnsi" w:hAnsiTheme="minorHAnsi"/>
        </w:rPr>
        <w:t xml:space="preserve">List 4 physical difficulties children might have in your care that you may need to work on with them or discuss </w:t>
      </w:r>
      <w:r w:rsidR="003340FF">
        <w:rPr>
          <w:rFonts w:asciiTheme="minorHAnsi" w:hAnsiTheme="minorHAnsi"/>
        </w:rPr>
        <w:t>with your nominated supervisor.</w:t>
      </w:r>
    </w:p>
    <w:p w:rsidR="00D624E9" w:rsidRDefault="00D624E9" w:rsidP="00D209D2">
      <w:pPr>
        <w:pStyle w:val="Bullets"/>
      </w:pPr>
    </w:p>
    <w:p w:rsidR="00D624E9" w:rsidRDefault="00D624E9" w:rsidP="00D209D2">
      <w:pPr>
        <w:pStyle w:val="Bullets"/>
      </w:pPr>
    </w:p>
    <w:p w:rsidR="00D624E9" w:rsidRDefault="00D624E9" w:rsidP="00D209D2">
      <w:pPr>
        <w:pStyle w:val="Bullets"/>
      </w:pPr>
    </w:p>
    <w:p w:rsidR="00D624E9" w:rsidRDefault="00D624E9" w:rsidP="00D209D2">
      <w:pPr>
        <w:pStyle w:val="Bullets"/>
      </w:pPr>
    </w:p>
    <w:p w:rsidR="00D624E9" w:rsidRPr="0040242F" w:rsidRDefault="00D624E9" w:rsidP="00D624E9">
      <w:pPr>
        <w:pStyle w:val="ListParagraph"/>
        <w:rPr>
          <w:rFonts w:asciiTheme="minorHAnsi" w:hAnsiTheme="minorHAnsi"/>
        </w:rPr>
      </w:pPr>
    </w:p>
    <w:p w:rsidR="00D624E9" w:rsidRDefault="00D624E9" w:rsidP="00D241D7">
      <w:pPr>
        <w:pStyle w:val="Heading2"/>
      </w:pPr>
    </w:p>
    <w:p w:rsidR="00D624E9" w:rsidRDefault="00D624E9" w:rsidP="00D241D7">
      <w:pPr>
        <w:pStyle w:val="Heading2"/>
      </w:pPr>
    </w:p>
    <w:p w:rsidR="00D624E9" w:rsidRDefault="00D624E9" w:rsidP="00D241D7">
      <w:pPr>
        <w:pStyle w:val="Heading2"/>
      </w:pPr>
      <w:r>
        <w:br w:type="page"/>
      </w:r>
    </w:p>
    <w:p w:rsidR="00D624E9" w:rsidRDefault="00947525" w:rsidP="00D624E9">
      <w:pPr>
        <w:pStyle w:val="Heading3"/>
      </w:pPr>
      <w:bookmarkStart w:id="46" w:name="_Toc451179712"/>
      <w:r>
        <w:lastRenderedPageBreak/>
        <w:t>Activity</w:t>
      </w:r>
      <w:r w:rsidR="00D624E9">
        <w:t xml:space="preserve"> 1</w:t>
      </w:r>
      <w:r>
        <w:t>C</w:t>
      </w:r>
      <w:bookmarkEnd w:id="46"/>
    </w:p>
    <w:p w:rsidR="00D624E9" w:rsidRDefault="00D624E9" w:rsidP="00D624E9">
      <w:r>
        <w:rPr>
          <w:noProof/>
          <w:lang w:val="en-GB" w:eastAsia="en-GB"/>
        </w:rPr>
        <w:drawing>
          <wp:anchor distT="0" distB="0" distL="114300" distR="114300" simplePos="0" relativeHeight="251719680" behindDoc="1" locked="0" layoutInCell="1" allowOverlap="1" wp14:anchorId="007946D2" wp14:editId="479EA24E">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16" name="Picture 16"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D624E9" w:rsidRDefault="00D624E9" w:rsidP="00D241D7">
      <w:pPr>
        <w:pStyle w:val="Heading2"/>
      </w:pPr>
    </w:p>
    <w:p w:rsidR="00D624E9" w:rsidRDefault="00D624E9" w:rsidP="00D241D7">
      <w:pPr>
        <w:pStyle w:val="Heading2"/>
      </w:pPr>
      <w:r>
        <w:br w:type="page"/>
      </w:r>
    </w:p>
    <w:p w:rsidR="00D241D7" w:rsidRPr="00D209D2" w:rsidRDefault="00D241D7" w:rsidP="00D209D2">
      <w:pPr>
        <w:pStyle w:val="Heading2"/>
        <w:rPr>
          <w:lang w:val="en-NZ"/>
        </w:rPr>
      </w:pPr>
      <w:bookmarkStart w:id="47" w:name="_Toc451179713"/>
      <w:r>
        <w:lastRenderedPageBreak/>
        <w:t xml:space="preserve">1.4 </w:t>
      </w:r>
      <w:r w:rsidR="00FB0D7B">
        <w:t xml:space="preserve">– </w:t>
      </w:r>
      <w:r>
        <w:t>Support children to take increasing responsibility for their own health and wellbeing</w:t>
      </w:r>
      <w:bookmarkEnd w:id="47"/>
    </w:p>
    <w:p w:rsidR="00362FF5" w:rsidRDefault="00362FF5" w:rsidP="00362FF5">
      <w:pPr>
        <w:pStyle w:val="Heading3"/>
      </w:pPr>
      <w:bookmarkStart w:id="48" w:name="_Toc451179714"/>
      <w:r>
        <w:t>Teaching children to take care of themselves</w:t>
      </w:r>
      <w:bookmarkEnd w:id="48"/>
    </w:p>
    <w:p w:rsidR="002207BA" w:rsidRPr="003340FF" w:rsidRDefault="002207BA" w:rsidP="003340FF">
      <w:r>
        <w:t>One of the main objectives of a preschool education</w:t>
      </w:r>
      <w:r>
        <w:rPr>
          <w:color w:val="6B2E27"/>
          <w:sz w:val="28"/>
        </w:rPr>
        <w:t xml:space="preserve"> </w:t>
      </w:r>
      <w:r>
        <w:t>is to teach children to begin taking care of themselves.  When you teach them healthy habits at a young age it is likely to ensur</w:t>
      </w:r>
      <w:r w:rsidR="00EB3E9A">
        <w:t>e a lifetime of healthy habits.</w:t>
      </w:r>
      <w:r>
        <w:t xml:space="preserve"> Healthy children are more likely to feel good, and when children feel good, they are present. When they are present, they have more opportunities to explore and conseque</w:t>
      </w:r>
      <w:r w:rsidR="003340FF">
        <w:t xml:space="preserve">ntly learn and be successful.  </w:t>
      </w:r>
    </w:p>
    <w:p w:rsidR="002207BA" w:rsidRDefault="002207BA" w:rsidP="003340FF">
      <w:r>
        <w:t>Talking with children about how their bodies’ work leads to developing a positive re</w:t>
      </w:r>
      <w:r w:rsidR="00362FF5">
        <w:t>lationship with their own body. It is important to help children</w:t>
      </w:r>
      <w:r>
        <w:t xml:space="preserve"> feel good about themselves, their </w:t>
      </w:r>
      <w:r w:rsidR="00EB3E9A">
        <w:t>body and the choices they make.</w:t>
      </w:r>
      <w:r>
        <w:t xml:space="preserve"> By teaching them about the body and how it works, as well as how healthy habits </w:t>
      </w:r>
      <w:r w:rsidR="00362FF5">
        <w:t>affect</w:t>
      </w:r>
      <w:r>
        <w:t xml:space="preserve"> the body, you are setting the stage for a healthy relationship between their mi</w:t>
      </w:r>
      <w:r w:rsidR="003340FF">
        <w:t xml:space="preserve">nd and body.  </w:t>
      </w:r>
    </w:p>
    <w:p w:rsidR="00362FF5" w:rsidRDefault="00A04671" w:rsidP="003340FF">
      <w:r>
        <w:rPr>
          <w:noProof/>
          <w:lang w:val="en-GB" w:eastAsia="en-GB"/>
        </w:rPr>
        <w:drawing>
          <wp:anchor distT="0" distB="0" distL="114300" distR="114300" simplePos="0" relativeHeight="251768832" behindDoc="1" locked="0" layoutInCell="1" allowOverlap="1" wp14:anchorId="2BC57722" wp14:editId="51782EC3">
            <wp:simplePos x="0" y="0"/>
            <wp:positionH relativeFrom="column">
              <wp:posOffset>4392930</wp:posOffset>
            </wp:positionH>
            <wp:positionV relativeFrom="paragraph">
              <wp:posOffset>18415</wp:posOffset>
            </wp:positionV>
            <wp:extent cx="1602105" cy="1537335"/>
            <wp:effectExtent l="0" t="0" r="0" b="0"/>
            <wp:wrapTight wrapText="bothSides">
              <wp:wrapPolygon edited="0">
                <wp:start x="0" y="0"/>
                <wp:lineTo x="0" y="21413"/>
                <wp:lineTo x="21317" y="21413"/>
                <wp:lineTo x="21317" y="0"/>
                <wp:lineTo x="0" y="0"/>
              </wp:wrapPolygon>
            </wp:wrapTight>
            <wp:docPr id="106" name="Picture 106" descr="C:\Users\Victoria\Desktop\My Work\ArtWork\stick_figure_washing_fa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Victoria\Desktop\My Work\ArtWork\stick_figure_washing_face.jp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602105" cy="1537335"/>
                    </a:xfrm>
                    <a:prstGeom prst="rect">
                      <a:avLst/>
                    </a:prstGeom>
                    <a:noFill/>
                    <a:ln>
                      <a:noFill/>
                    </a:ln>
                  </pic:spPr>
                </pic:pic>
              </a:graphicData>
            </a:graphic>
            <wp14:sizeRelH relativeFrom="page">
              <wp14:pctWidth>0</wp14:pctWidth>
            </wp14:sizeRelH>
            <wp14:sizeRelV relativeFrom="page">
              <wp14:pctHeight>0</wp14:pctHeight>
            </wp14:sizeRelV>
          </wp:anchor>
        </w:drawing>
      </w:r>
      <w:r w:rsidR="002207BA">
        <w:t>Educators are in an excellent position to help circumvent issues of shame or other insecurities, and empower chil</w:t>
      </w:r>
      <w:r w:rsidR="00362FF5">
        <w:t xml:space="preserve">dren to make healthy choices. </w:t>
      </w:r>
      <w:r w:rsidR="002207BA">
        <w:t>There are many ways educators can help children learn about how their bodies work.</w:t>
      </w:r>
      <w:r w:rsidR="00362FF5">
        <w:t xml:space="preserve"> </w:t>
      </w:r>
    </w:p>
    <w:p w:rsidR="00362FF5" w:rsidRDefault="00362FF5" w:rsidP="00362FF5">
      <w:pPr>
        <w:pStyle w:val="BoldBulTight0"/>
      </w:pPr>
      <w:r>
        <w:t xml:space="preserve">Keep it basic </w:t>
      </w:r>
    </w:p>
    <w:p w:rsidR="00947525" w:rsidRDefault="00362FF5" w:rsidP="003340FF">
      <w:r>
        <w:t>T</w:t>
      </w:r>
      <w:r w:rsidR="002207BA">
        <w:t xml:space="preserve">here is no need to go deep at this age. </w:t>
      </w:r>
    </w:p>
    <w:p w:rsidR="002207BA" w:rsidRDefault="002207BA" w:rsidP="00947525">
      <w:pPr>
        <w:pStyle w:val="BoldBulTight0"/>
      </w:pPr>
      <w:r>
        <w:t>For example:</w:t>
      </w:r>
    </w:p>
    <w:p w:rsidR="002207BA" w:rsidRDefault="002207BA" w:rsidP="003340FF">
      <w:pPr>
        <w:pStyle w:val="Bullets"/>
      </w:pPr>
      <w:r>
        <w:t>Read books about body parts</w:t>
      </w:r>
    </w:p>
    <w:p w:rsidR="002207BA" w:rsidRDefault="002207BA" w:rsidP="003340FF">
      <w:pPr>
        <w:pStyle w:val="Bullets"/>
      </w:pPr>
      <w:r>
        <w:t xml:space="preserve">Display pictures with labels of body parts </w:t>
      </w:r>
    </w:p>
    <w:p w:rsidR="002207BA" w:rsidRDefault="002207BA" w:rsidP="003340FF">
      <w:pPr>
        <w:pStyle w:val="Bullets"/>
      </w:pPr>
      <w:r>
        <w:t>Use the correct vocabulary of their body parts as well as yours (point and say, “hands, feet, head, eyes, ears, nose, mouth, etc.”)</w:t>
      </w:r>
    </w:p>
    <w:p w:rsidR="002207BA" w:rsidRDefault="002207BA" w:rsidP="003340FF">
      <w:pPr>
        <w:pStyle w:val="Bullets"/>
      </w:pPr>
      <w:r>
        <w:t>Use dolls, puzzles, and pictures of people and talk about the body parts</w:t>
      </w:r>
    </w:p>
    <w:p w:rsidR="002207BA" w:rsidRDefault="002207BA" w:rsidP="003340FF">
      <w:pPr>
        <w:pStyle w:val="Bullets"/>
      </w:pPr>
      <w:r>
        <w:t>Play games and sing songs about body parts (Simon Says, Head, Shoulders, Knees and Toes)</w:t>
      </w:r>
    </w:p>
    <w:p w:rsidR="002207BA" w:rsidRPr="003340FF" w:rsidRDefault="002207BA" w:rsidP="002207BA">
      <w:pPr>
        <w:pStyle w:val="Bullets"/>
      </w:pPr>
      <w:r>
        <w:t>Offer colouri</w:t>
      </w:r>
      <w:r w:rsidR="003340FF">
        <w:t>ng pages that depict body parts</w:t>
      </w:r>
    </w:p>
    <w:p w:rsidR="002207BA" w:rsidRPr="003340FF" w:rsidRDefault="002207BA" w:rsidP="003340FF">
      <w:r>
        <w:t>Keep activities, books, and di</w:t>
      </w:r>
      <w:r w:rsidR="006B4BF9">
        <w:t xml:space="preserve">scussions about bodies simple. </w:t>
      </w:r>
      <w:r>
        <w:t xml:space="preserve">Be sensitive to individual children and </w:t>
      </w:r>
      <w:r w:rsidR="006B4BF9">
        <w:t>their issues.</w:t>
      </w:r>
      <w:r>
        <w:t xml:space="preserve"> As discussed, you may have children who are reluctant to be physical</w:t>
      </w:r>
      <w:r w:rsidR="006B4BF9">
        <w:t xml:space="preserve">ly active for various reasons. </w:t>
      </w:r>
      <w:r>
        <w:t xml:space="preserve">Be sensitive to this and </w:t>
      </w:r>
      <w:r w:rsidR="003340FF">
        <w:t xml:space="preserve">encourage them where you can.  </w:t>
      </w:r>
    </w:p>
    <w:p w:rsidR="002207BA" w:rsidRDefault="002207BA" w:rsidP="003340FF">
      <w:r>
        <w:t xml:space="preserve">Maintain a healthy indoor environment by implementing routines that help children become familiar with simple health care actions such as washing hands before meals and after toileting, making healthy meal and snack choices, and getting plenty of physical activity. Support the children’s efforts by paying attention and providing encouragement for appropriate behaviour. </w:t>
      </w:r>
    </w:p>
    <w:p w:rsidR="002207BA" w:rsidRDefault="002207BA" w:rsidP="00947525">
      <w:pPr>
        <w:pStyle w:val="BoldBulTight0"/>
      </w:pPr>
      <w:r>
        <w:t>Strategies to encourage children to take responsibility for their own health and wellbeing:</w:t>
      </w:r>
    </w:p>
    <w:p w:rsidR="002207BA" w:rsidRDefault="002207BA" w:rsidP="003340FF">
      <w:pPr>
        <w:pStyle w:val="Bullets"/>
      </w:pPr>
      <w:r>
        <w:lastRenderedPageBreak/>
        <w:t>Avoid rewarding children with junk food.</w:t>
      </w:r>
    </w:p>
    <w:p w:rsidR="002207BA" w:rsidRDefault="002207BA" w:rsidP="003340FF">
      <w:pPr>
        <w:pStyle w:val="Bullets"/>
      </w:pPr>
      <w:r>
        <w:t>Compliment efforts to perform physical tasks.</w:t>
      </w:r>
    </w:p>
    <w:p w:rsidR="002207BA" w:rsidRDefault="002207BA" w:rsidP="003340FF">
      <w:pPr>
        <w:pStyle w:val="Bullets"/>
      </w:pPr>
      <w:r>
        <w:t>Keep strict cleanliness routines in the room (hand washing, cleaning up toys, wiping down tables, etc.)</w:t>
      </w:r>
    </w:p>
    <w:p w:rsidR="002207BA" w:rsidRDefault="002207BA" w:rsidP="003340FF">
      <w:pPr>
        <w:pStyle w:val="Bullets"/>
      </w:pPr>
      <w:r>
        <w:t>Read books with health related content.</w:t>
      </w:r>
    </w:p>
    <w:p w:rsidR="002207BA" w:rsidRDefault="002207BA" w:rsidP="003340FF">
      <w:pPr>
        <w:pStyle w:val="Bullets"/>
      </w:pPr>
      <w:r>
        <w:t>Use sunscreen on children when playing outdoors.</w:t>
      </w:r>
    </w:p>
    <w:p w:rsidR="002207BA" w:rsidRPr="003340FF" w:rsidRDefault="002207BA" w:rsidP="002207BA">
      <w:pPr>
        <w:pStyle w:val="Bullets"/>
      </w:pPr>
      <w:r>
        <w:t>Set a good example by participating in</w:t>
      </w:r>
      <w:r w:rsidR="003340FF">
        <w:t xml:space="preserve"> every effort to stay healthy.</w:t>
      </w:r>
    </w:p>
    <w:p w:rsidR="002207BA" w:rsidRDefault="002207BA" w:rsidP="003340FF">
      <w:r>
        <w:t>With childhood obesity becoming an epidemic, and television and video games replacing outdoor activity, it is more important than ever</w:t>
      </w:r>
      <w:r w:rsidR="003340FF">
        <w:t>,</w:t>
      </w:r>
      <w:r>
        <w:t xml:space="preserve"> that children receive instruction</w:t>
      </w:r>
      <w:r w:rsidR="003340FF">
        <w:t>s</w:t>
      </w:r>
      <w:r>
        <w:t xml:space="preserve"> about what keeps them safe and healthy. Many children are growing up in families with two working parents, and often times, co</w:t>
      </w:r>
      <w:r w:rsidR="003340FF">
        <w:t xml:space="preserve">nvenience trumps health value. </w:t>
      </w:r>
    </w:p>
    <w:p w:rsidR="002207BA" w:rsidRPr="003340FF" w:rsidRDefault="002207BA" w:rsidP="003340FF">
      <w:r>
        <w:t>Empowering children to be responsible for their own health is the ultimate goal of health education so doesn’t skimp on practice. Try asking questions rather than issuing orders when health practices are brought up, for example, “You are about to have lunch, but what do you have to do first?” or, “You are going outside now, but how do you protect ourselves from the sun?” This is one way to allow the children to become more respon</w:t>
      </w:r>
      <w:r w:rsidR="003340FF">
        <w:t>sible for their own protection.</w:t>
      </w:r>
    </w:p>
    <w:p w:rsidR="002207BA" w:rsidRPr="00947525" w:rsidRDefault="002207BA" w:rsidP="00947525">
      <w:pPr>
        <w:pStyle w:val="BoldBulTight0"/>
        <w:rPr>
          <w:u w:val="single"/>
        </w:rPr>
      </w:pPr>
      <w:r w:rsidRPr="00947525">
        <w:rPr>
          <w:u w:val="single"/>
        </w:rPr>
        <w:t xml:space="preserve">National Quality Standards </w:t>
      </w:r>
    </w:p>
    <w:p w:rsidR="002207BA" w:rsidRDefault="002207BA" w:rsidP="00947525">
      <w:pPr>
        <w:pStyle w:val="BoldBulTight0"/>
      </w:pPr>
      <w:r>
        <w:t>Quality Area and Standards included in this section:</w:t>
      </w:r>
    </w:p>
    <w:p w:rsidR="002207BA" w:rsidRDefault="002207BA" w:rsidP="002207BA">
      <w:r>
        <w:rPr>
          <w:noProof/>
          <w:lang w:val="en-GB" w:eastAsia="en-GB"/>
        </w:rPr>
        <w:drawing>
          <wp:inline distT="0" distB="0" distL="0" distR="0" wp14:anchorId="0AA6DFC3" wp14:editId="3EE2E50D">
            <wp:extent cx="5734050" cy="3543300"/>
            <wp:effectExtent l="38100" t="0" r="95250" b="0"/>
            <wp:docPr id="23" name="Diagram 2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0" r:lo="rId51" r:qs="rId52" r:cs="rId53"/>
              </a:graphicData>
            </a:graphic>
          </wp:inline>
        </w:drawing>
      </w:r>
    </w:p>
    <w:p w:rsidR="00947525" w:rsidRDefault="00947525">
      <w:pPr>
        <w:spacing w:after="0" w:line="240" w:lineRule="auto"/>
        <w:rPr>
          <w:b/>
        </w:rPr>
      </w:pPr>
      <w:r>
        <w:rPr>
          <w:b/>
        </w:rPr>
        <w:br w:type="page"/>
      </w:r>
    </w:p>
    <w:p w:rsidR="002207BA" w:rsidRPr="00947525" w:rsidRDefault="002207BA" w:rsidP="00947525">
      <w:pPr>
        <w:pStyle w:val="BoldBulTight0"/>
        <w:rPr>
          <w:u w:val="single"/>
        </w:rPr>
      </w:pPr>
      <w:r w:rsidRPr="00947525">
        <w:rPr>
          <w:u w:val="single"/>
        </w:rPr>
        <w:lastRenderedPageBreak/>
        <w:t xml:space="preserve">The Early Years Learning Framework </w:t>
      </w:r>
    </w:p>
    <w:p w:rsidR="002207BA" w:rsidRDefault="002207BA" w:rsidP="00947525">
      <w:pPr>
        <w:pStyle w:val="BoldBulTight0"/>
      </w:pPr>
      <w:r>
        <w:t>The principles, practices and out</w:t>
      </w:r>
      <w:r w:rsidR="00BB7ABA">
        <w:t>comes included in this section:</w:t>
      </w:r>
    </w:p>
    <w:p w:rsidR="002207BA" w:rsidRDefault="002207BA" w:rsidP="002207BA">
      <w:r>
        <w:rPr>
          <w:noProof/>
          <w:lang w:val="en-GB" w:eastAsia="en-GB"/>
        </w:rPr>
        <w:drawing>
          <wp:inline distT="0" distB="0" distL="0" distR="0" wp14:anchorId="2179F9D1" wp14:editId="5F719573">
            <wp:extent cx="5762625" cy="2409825"/>
            <wp:effectExtent l="38100" t="38100" r="104775" b="104775"/>
            <wp:docPr id="20" name="Diagram 2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5" r:lo="rId56" r:qs="rId57" r:cs="rId58"/>
              </a:graphicData>
            </a:graphic>
          </wp:inline>
        </w:drawing>
      </w:r>
    </w:p>
    <w:p w:rsidR="002207BA" w:rsidRDefault="002207BA" w:rsidP="002207BA"/>
    <w:p w:rsidR="002207BA" w:rsidRDefault="002207BA" w:rsidP="002207BA"/>
    <w:p w:rsidR="00BB7ABA" w:rsidRPr="003F5EF5" w:rsidRDefault="002207BA" w:rsidP="003F5EF5">
      <w:pPr>
        <w:pStyle w:val="Heading3"/>
      </w:pPr>
      <w:r>
        <w:rPr>
          <w:rFonts w:eastAsiaTheme="majorEastAsia"/>
        </w:rPr>
        <w:br w:type="column"/>
      </w:r>
      <w:bookmarkStart w:id="49" w:name="_Toc451179715"/>
      <w:r w:rsidR="00947525">
        <w:lastRenderedPageBreak/>
        <w:t>Learner Task</w:t>
      </w:r>
      <w:r>
        <w:t xml:space="preserve"> Four</w:t>
      </w:r>
      <w:bookmarkEnd w:id="49"/>
    </w:p>
    <w:p w:rsidR="00F22176" w:rsidRDefault="002207BA" w:rsidP="00947525">
      <w:pPr>
        <w:rPr>
          <w:rFonts w:cstheme="majorBidi"/>
          <w:b/>
          <w:bCs/>
          <w:sz w:val="26"/>
          <w:szCs w:val="26"/>
          <w:lang w:val="en-GB"/>
        </w:rPr>
      </w:pPr>
      <w:r>
        <w:t xml:space="preserve">List </w:t>
      </w:r>
      <w:r w:rsidRPr="00947525">
        <w:t>different</w:t>
      </w:r>
      <w:r>
        <w:t xml:space="preserve"> situation in an early childhood education setting that provide an opportunity to support children to take increasing responsibility for their own health and wellbeing.</w:t>
      </w:r>
      <w:r w:rsidR="00F22176">
        <w:br w:type="page"/>
      </w:r>
    </w:p>
    <w:p w:rsidR="00FB7D3C" w:rsidRDefault="00947525" w:rsidP="00953544">
      <w:pPr>
        <w:pStyle w:val="Heading3"/>
      </w:pPr>
      <w:bookmarkStart w:id="50" w:name="_Toc451179716"/>
      <w:r>
        <w:lastRenderedPageBreak/>
        <w:t>Activity</w:t>
      </w:r>
      <w:r w:rsidR="00953544" w:rsidRPr="00FB7D3C">
        <w:t xml:space="preserve"> 1</w:t>
      </w:r>
      <w:r>
        <w:t>D</w:t>
      </w:r>
      <w:bookmarkEnd w:id="50"/>
    </w:p>
    <w:p w:rsidR="0035414D" w:rsidRDefault="009261BF">
      <w:r>
        <w:rPr>
          <w:noProof/>
          <w:lang w:val="en-GB" w:eastAsia="en-GB"/>
        </w:rPr>
        <w:drawing>
          <wp:anchor distT="0" distB="0" distL="114300" distR="114300" simplePos="0" relativeHeight="251694080" behindDoc="1" locked="0" layoutInCell="1" allowOverlap="1" wp14:anchorId="237F4468" wp14:editId="64700546">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2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3" cstate="print"/>
                    <a:stretch>
                      <a:fillRect/>
                    </a:stretch>
                  </pic:blipFill>
                  <pic:spPr>
                    <a:xfrm>
                      <a:off x="0" y="0"/>
                      <a:ext cx="5029200" cy="3848100"/>
                    </a:xfrm>
                    <a:prstGeom prst="rect">
                      <a:avLst/>
                    </a:prstGeom>
                    <a:ln>
                      <a:noFill/>
                    </a:ln>
                    <a:effectLst>
                      <a:softEdge rad="112500"/>
                    </a:effectLst>
                  </pic:spPr>
                </pic:pic>
              </a:graphicData>
            </a:graphic>
          </wp:anchor>
        </w:drawing>
      </w:r>
    </w:p>
    <w:p w:rsidR="00274265" w:rsidRDefault="00274265">
      <w:pPr>
        <w:rPr>
          <w:b/>
          <w:color w:val="FF0000"/>
        </w:rPr>
      </w:pPr>
      <w:r>
        <w:rPr>
          <w:b/>
          <w:color w:val="FF0000"/>
        </w:rPr>
        <w:br w:type="page"/>
      </w:r>
    </w:p>
    <w:p w:rsidR="00C04A2A" w:rsidRPr="00BE29B3" w:rsidRDefault="007B2BD3" w:rsidP="00BE29B3">
      <w:pPr>
        <w:pStyle w:val="Heading1"/>
        <w:spacing w:after="240"/>
      </w:pPr>
      <w:bookmarkStart w:id="51" w:name="_Toc451179717"/>
      <w:r w:rsidRPr="007B2BD3">
        <w:lastRenderedPageBreak/>
        <w:t xml:space="preserve">2. </w:t>
      </w:r>
      <w:r w:rsidR="008E04C7">
        <w:t>Support social development</w:t>
      </w:r>
      <w:bookmarkEnd w:id="51"/>
    </w:p>
    <w:p w:rsidR="000C547B" w:rsidRDefault="001E01A2" w:rsidP="000C547B">
      <w:pPr>
        <w:ind w:left="720" w:hanging="720"/>
      </w:pPr>
      <w:r w:rsidRPr="007B2BD3">
        <w:rPr>
          <w:b/>
          <w:sz w:val="28"/>
        </w:rPr>
        <w:t>2.1.</w:t>
      </w:r>
      <w:r w:rsidRPr="007B2BD3">
        <w:rPr>
          <w:sz w:val="28"/>
        </w:rPr>
        <w:t xml:space="preserve"> </w:t>
      </w:r>
      <w:r w:rsidR="007B2BD3">
        <w:tab/>
      </w:r>
      <w:r w:rsidR="000C547B">
        <w:t>Support children to understand and accept responsibility for their own actions appropriate to their level of understanding</w:t>
      </w:r>
    </w:p>
    <w:p w:rsidR="000C547B" w:rsidRDefault="000C547B" w:rsidP="000C547B">
      <w:r w:rsidRPr="000C547B">
        <w:rPr>
          <w:b/>
          <w:sz w:val="28"/>
          <w:szCs w:val="28"/>
        </w:rPr>
        <w:t>2.2</w:t>
      </w:r>
      <w:r w:rsidRPr="000C547B">
        <w:rPr>
          <w:sz w:val="28"/>
          <w:szCs w:val="28"/>
        </w:rPr>
        <w:t>.</w:t>
      </w:r>
      <w:r>
        <w:tab/>
        <w:t>Create opportunities for one-on-one interactions</w:t>
      </w:r>
    </w:p>
    <w:p w:rsidR="000C547B" w:rsidRDefault="000C547B" w:rsidP="000C547B">
      <w:r w:rsidRPr="000C547B">
        <w:rPr>
          <w:b/>
          <w:sz w:val="28"/>
          <w:szCs w:val="28"/>
        </w:rPr>
        <w:t>2.3</w:t>
      </w:r>
      <w:r>
        <w:rPr>
          <w:b/>
          <w:sz w:val="28"/>
          <w:szCs w:val="28"/>
        </w:rPr>
        <w:t>.</w:t>
      </w:r>
      <w:r>
        <w:t xml:space="preserve">  </w:t>
      </w:r>
      <w:r>
        <w:tab/>
        <w:t>Model care, empathy and respect for children, educators and families</w:t>
      </w:r>
    </w:p>
    <w:p w:rsidR="000C547B" w:rsidRDefault="000C547B" w:rsidP="000C547B">
      <w:r w:rsidRPr="000C547B">
        <w:rPr>
          <w:b/>
          <w:sz w:val="28"/>
          <w:szCs w:val="28"/>
        </w:rPr>
        <w:t>2.4.</w:t>
      </w:r>
      <w:r>
        <w:tab/>
        <w:t xml:space="preserve">Join in play and social experiences with other children </w:t>
      </w:r>
    </w:p>
    <w:p w:rsidR="000C547B" w:rsidRDefault="000C547B" w:rsidP="000C547B">
      <w:pPr>
        <w:ind w:left="720" w:hanging="720"/>
      </w:pPr>
      <w:r w:rsidRPr="000C547B">
        <w:rPr>
          <w:b/>
          <w:sz w:val="28"/>
          <w:szCs w:val="28"/>
        </w:rPr>
        <w:t>2.5.</w:t>
      </w:r>
      <w:r>
        <w:tab/>
        <w:t>Assist and support children when they are having difficulty understanding or communicating with each other</w:t>
      </w:r>
    </w:p>
    <w:p w:rsidR="000C547B" w:rsidRDefault="000C547B" w:rsidP="000C547B">
      <w:pPr>
        <w:ind w:left="720" w:hanging="720"/>
      </w:pPr>
      <w:r w:rsidRPr="000C547B">
        <w:rPr>
          <w:b/>
          <w:sz w:val="28"/>
          <w:szCs w:val="28"/>
        </w:rPr>
        <w:t>2.6.</w:t>
      </w:r>
      <w:r>
        <w:t xml:space="preserve">  </w:t>
      </w:r>
      <w:r>
        <w:tab/>
        <w:t>Model language that children can use to express ideas, negotiate roles and collaborate to achieve goals</w:t>
      </w:r>
    </w:p>
    <w:p w:rsidR="000C547B" w:rsidRDefault="000C547B" w:rsidP="000C547B">
      <w:r w:rsidRPr="000C547B">
        <w:rPr>
          <w:b/>
          <w:sz w:val="28"/>
          <w:szCs w:val="28"/>
        </w:rPr>
        <w:t>2.7.</w:t>
      </w:r>
      <w:r>
        <w:t xml:space="preserve">  </w:t>
      </w:r>
      <w:r>
        <w:tab/>
        <w:t>Assist children to develop trusting relationships with educators and other adults</w:t>
      </w:r>
    </w:p>
    <w:p w:rsidR="000C547B" w:rsidRDefault="000C547B" w:rsidP="000C547B">
      <w:r w:rsidRPr="000C547B">
        <w:rPr>
          <w:b/>
          <w:sz w:val="28"/>
          <w:szCs w:val="28"/>
        </w:rPr>
        <w:t>2.8.</w:t>
      </w:r>
      <w:r>
        <w:t xml:space="preserve">  </w:t>
      </w:r>
      <w:r>
        <w:tab/>
        <w:t>Encourage children to respect and regard each other’s individual differences</w:t>
      </w:r>
    </w:p>
    <w:p w:rsidR="00C04A2A" w:rsidRPr="000C547B" w:rsidRDefault="000C547B" w:rsidP="008E04C7">
      <w:pPr>
        <w:rPr>
          <w:rFonts w:asciiTheme="minorHAnsi" w:hAnsiTheme="minorHAnsi" w:cstheme="minorHAnsi"/>
          <w:lang w:val="en-NZ"/>
        </w:rPr>
      </w:pPr>
      <w:r w:rsidRPr="000C547B">
        <w:rPr>
          <w:b/>
          <w:sz w:val="28"/>
          <w:szCs w:val="28"/>
        </w:rPr>
        <w:t>2.9.</w:t>
      </w:r>
      <w:r>
        <w:t xml:space="preserve">  </w:t>
      </w:r>
      <w:r>
        <w:tab/>
        <w:t>Offer children play choices and respect children’s choice to watch and observe</w:t>
      </w:r>
    </w:p>
    <w:p w:rsidR="00C04A2A" w:rsidRDefault="00BE29B3" w:rsidP="001D7754">
      <w:r>
        <w:rPr>
          <w:noProof/>
          <w:lang w:val="en-GB" w:eastAsia="en-GB"/>
        </w:rPr>
        <w:drawing>
          <wp:anchor distT="0" distB="0" distL="114300" distR="114300" simplePos="0" relativeHeight="251676672" behindDoc="1" locked="0" layoutInCell="1" allowOverlap="1" wp14:anchorId="388730D0" wp14:editId="356861FF">
            <wp:simplePos x="0" y="0"/>
            <wp:positionH relativeFrom="column">
              <wp:posOffset>485775</wp:posOffset>
            </wp:positionH>
            <wp:positionV relativeFrom="paragraph">
              <wp:posOffset>200660</wp:posOffset>
            </wp:positionV>
            <wp:extent cx="4038600" cy="4038600"/>
            <wp:effectExtent l="0" t="0" r="0" b="0"/>
            <wp:wrapTight wrapText="bothSides">
              <wp:wrapPolygon edited="0">
                <wp:start x="408" y="0"/>
                <wp:lineTo x="0" y="204"/>
                <wp:lineTo x="0" y="21294"/>
                <wp:lineTo x="306" y="21498"/>
                <wp:lineTo x="408" y="21498"/>
                <wp:lineTo x="21091" y="21498"/>
                <wp:lineTo x="21192" y="21498"/>
                <wp:lineTo x="21498" y="21294"/>
                <wp:lineTo x="21498" y="204"/>
                <wp:lineTo x="21091" y="0"/>
                <wp:lineTo x="408"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038600" cy="4038600"/>
                    </a:xfrm>
                    <a:prstGeom prst="rect">
                      <a:avLst/>
                    </a:prstGeom>
                    <a:ln>
                      <a:noFill/>
                    </a:ln>
                    <a:effectLst>
                      <a:softEdge rad="112500"/>
                    </a:effectLst>
                  </pic:spPr>
                </pic:pic>
              </a:graphicData>
            </a:graphic>
          </wp:anchor>
        </w:drawing>
      </w:r>
    </w:p>
    <w:p w:rsidR="00274265" w:rsidRDefault="00274265">
      <w:pPr>
        <w:rPr>
          <w:b/>
          <w:color w:val="FF0000"/>
        </w:rPr>
      </w:pPr>
      <w:r>
        <w:rPr>
          <w:b/>
          <w:color w:val="FF0000"/>
        </w:rPr>
        <w:br w:type="page"/>
      </w:r>
    </w:p>
    <w:p w:rsidR="00BB7ABA" w:rsidRPr="003F5EF5" w:rsidRDefault="000C547B" w:rsidP="003F5EF5">
      <w:pPr>
        <w:pStyle w:val="Heading2"/>
      </w:pPr>
      <w:bookmarkStart w:id="52" w:name="_Toc451179718"/>
      <w:r>
        <w:lastRenderedPageBreak/>
        <w:t>2.1</w:t>
      </w:r>
      <w:r w:rsidR="00FB0D7B">
        <w:t xml:space="preserve"> – </w:t>
      </w:r>
      <w:r>
        <w:t>Support children to understand and accept responsibility for their own actions appropriate to their level of understanding</w:t>
      </w:r>
      <w:bookmarkEnd w:id="52"/>
    </w:p>
    <w:p w:rsidR="006B4BF9" w:rsidRDefault="006B4BF9" w:rsidP="006B4BF9">
      <w:pPr>
        <w:pStyle w:val="Heading3"/>
      </w:pPr>
      <w:bookmarkStart w:id="53" w:name="_Toc451179719"/>
      <w:r>
        <w:t>Social development</w:t>
      </w:r>
      <w:bookmarkEnd w:id="53"/>
    </w:p>
    <w:p w:rsidR="0046549D" w:rsidRDefault="00851035" w:rsidP="00BB7ABA">
      <w:r>
        <w:rPr>
          <w:noProof/>
          <w:lang w:val="en-GB" w:eastAsia="en-GB"/>
        </w:rPr>
        <w:drawing>
          <wp:anchor distT="0" distB="0" distL="114300" distR="114300" simplePos="0" relativeHeight="251769856" behindDoc="1" locked="0" layoutInCell="1" allowOverlap="1" wp14:anchorId="00844397" wp14:editId="6D21A410">
            <wp:simplePos x="0" y="0"/>
            <wp:positionH relativeFrom="column">
              <wp:posOffset>4714875</wp:posOffset>
            </wp:positionH>
            <wp:positionV relativeFrom="paragraph">
              <wp:posOffset>738505</wp:posOffset>
            </wp:positionV>
            <wp:extent cx="1809750" cy="1809750"/>
            <wp:effectExtent l="0" t="0" r="0" b="0"/>
            <wp:wrapTight wrapText="bothSides">
              <wp:wrapPolygon edited="0">
                <wp:start x="7731" y="227"/>
                <wp:lineTo x="5912" y="1137"/>
                <wp:lineTo x="1592" y="3638"/>
                <wp:lineTo x="682" y="7731"/>
                <wp:lineTo x="2274" y="11596"/>
                <wp:lineTo x="2274" y="12051"/>
                <wp:lineTo x="8413" y="15234"/>
                <wp:lineTo x="9549" y="15234"/>
                <wp:lineTo x="7731" y="17053"/>
                <wp:lineTo x="6366" y="18644"/>
                <wp:lineTo x="6366" y="19554"/>
                <wp:lineTo x="8185" y="21373"/>
                <wp:lineTo x="8867" y="21373"/>
                <wp:lineTo x="10004" y="21373"/>
                <wp:lineTo x="10459" y="21373"/>
                <wp:lineTo x="14779" y="18872"/>
                <wp:lineTo x="18872" y="15234"/>
                <wp:lineTo x="20463" y="11596"/>
                <wp:lineTo x="21373" y="8413"/>
                <wp:lineTo x="21373" y="7503"/>
                <wp:lineTo x="20236" y="3638"/>
                <wp:lineTo x="15234" y="909"/>
                <wp:lineTo x="13415" y="227"/>
                <wp:lineTo x="7731" y="227"/>
              </wp:wrapPolygon>
            </wp:wrapTight>
            <wp:docPr id="107" name="Picture 107" descr="C:\Users\Victoria\Desktop\My Work\ArtWork\shiny_white_conversation_bubble_800_cl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Victoria\Desktop\My Work\ArtWork\shiny_white_conversation_bubble_800_clr.png"/>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809750" cy="1809750"/>
                    </a:xfrm>
                    <a:prstGeom prst="rect">
                      <a:avLst/>
                    </a:prstGeom>
                    <a:noFill/>
                    <a:ln>
                      <a:noFill/>
                    </a:ln>
                  </pic:spPr>
                </pic:pic>
              </a:graphicData>
            </a:graphic>
            <wp14:sizeRelH relativeFrom="page">
              <wp14:pctWidth>0</wp14:pctWidth>
            </wp14:sizeRelH>
            <wp14:sizeRelV relativeFrom="page">
              <wp14:pctHeight>0</wp14:pctHeight>
            </wp14:sizeRelV>
          </wp:anchor>
        </w:drawing>
      </w:r>
      <w:r w:rsidR="0046549D">
        <w:t>Before the age of six, social development is the most important learning domain for children. Because of their limited social experience, young children are unfamiliar with social rules that help them navigate the world. There are a number of ways to support learning in this domain, and prepare young children for a variety of social situations an</w:t>
      </w:r>
      <w:r w:rsidR="00BB7ABA">
        <w:t xml:space="preserve">d interactions. </w:t>
      </w:r>
    </w:p>
    <w:p w:rsidR="0046549D" w:rsidRDefault="0046549D" w:rsidP="00BB7ABA">
      <w:r>
        <w:t>Be aware of the competencies that develop by the age of six, and remember that each child develops at their own rate, and in their own way. So, one child may understand concepts that another one doesn’t, even at the same age. It is also important to keep in mind the family environment and a child’s personal level of ability. Premature children or children with developmental disabilities cannot be expected to achieve the same milestones as typically developing children due to their circumst</w:t>
      </w:r>
      <w:r w:rsidR="00BB7ABA">
        <w:t>ances.</w:t>
      </w:r>
    </w:p>
    <w:p w:rsidR="0046549D" w:rsidRDefault="0046549D" w:rsidP="00947525">
      <w:pPr>
        <w:pStyle w:val="BoldBulTight0"/>
      </w:pPr>
      <w:r>
        <w:t>By the age of six, most children will develop the following social behaviours:</w:t>
      </w:r>
    </w:p>
    <w:p w:rsidR="0046549D" w:rsidRPr="00BB7ABA" w:rsidRDefault="0046549D" w:rsidP="00BB7ABA">
      <w:pPr>
        <w:pStyle w:val="BoldBulTight0"/>
      </w:pPr>
      <w:r w:rsidRPr="00BB7ABA">
        <w:t>Increased independence</w:t>
      </w:r>
      <w:r w:rsidR="00947525">
        <w:t>:</w:t>
      </w:r>
    </w:p>
    <w:p w:rsidR="0046549D" w:rsidRDefault="0046549D" w:rsidP="00BB7ABA">
      <w:pPr>
        <w:pStyle w:val="Bullets"/>
      </w:pPr>
      <w:r>
        <w:t xml:space="preserve">Children may show more initiative to strike out on his/her own, meeting a new friend at the playground or achieving an as </w:t>
      </w:r>
      <w:r w:rsidR="006B4BF9">
        <w:t>yet, unattainable</w:t>
      </w:r>
      <w:r>
        <w:t xml:space="preserve"> task. </w:t>
      </w:r>
    </w:p>
    <w:p w:rsidR="0046549D" w:rsidRPr="00BB7ABA" w:rsidRDefault="0046549D" w:rsidP="0046549D">
      <w:pPr>
        <w:pStyle w:val="Bullets"/>
      </w:pPr>
      <w:r>
        <w:t>Although independence is increasing, their confidence may be shaky, so enco</w:t>
      </w:r>
      <w:r w:rsidR="00BB7ABA">
        <w:t>urage them as much as possible.</w:t>
      </w:r>
    </w:p>
    <w:p w:rsidR="0046549D" w:rsidRDefault="0046549D" w:rsidP="00BB7ABA">
      <w:pPr>
        <w:pStyle w:val="BoldBulTight0"/>
      </w:pPr>
      <w:r>
        <w:t>Craving attention</w:t>
      </w:r>
      <w:r w:rsidR="00947525">
        <w:t>:</w:t>
      </w:r>
    </w:p>
    <w:p w:rsidR="0046549D" w:rsidRDefault="0046549D" w:rsidP="00BB7ABA">
      <w:pPr>
        <w:pStyle w:val="Bullets"/>
      </w:pPr>
      <w:r>
        <w:t>By six, children have reached the age of “Look at me!”</w:t>
      </w:r>
    </w:p>
    <w:p w:rsidR="0046549D" w:rsidRDefault="0046549D" w:rsidP="00BB7ABA">
      <w:pPr>
        <w:pStyle w:val="Bullets"/>
      </w:pPr>
      <w:r>
        <w:t xml:space="preserve">Most children are interested in the attention and approval of others and need reassurance that they are valued. </w:t>
      </w:r>
    </w:p>
    <w:p w:rsidR="0046549D" w:rsidRDefault="0046549D" w:rsidP="00BB7ABA">
      <w:pPr>
        <w:pStyle w:val="Bullets"/>
      </w:pPr>
      <w:r>
        <w:t xml:space="preserve">Words of encouragement, hugs and specific praise are all good ways to deliver appropriate attention. </w:t>
      </w:r>
    </w:p>
    <w:p w:rsidR="0046549D" w:rsidRPr="00BB7ABA" w:rsidRDefault="0046549D" w:rsidP="0046549D">
      <w:pPr>
        <w:pStyle w:val="Bullets"/>
      </w:pPr>
      <w:r>
        <w:t xml:space="preserve">Specific praise refers to phrases like, “I really liked the way you...” or </w:t>
      </w:r>
      <w:r w:rsidR="00BB7ABA">
        <w:t xml:space="preserve">“I was so happy to see you...” </w:t>
      </w:r>
    </w:p>
    <w:p w:rsidR="0046549D" w:rsidRDefault="0046549D" w:rsidP="00BB7ABA">
      <w:pPr>
        <w:pStyle w:val="BoldBulTight0"/>
      </w:pPr>
      <w:r>
        <w:t>Inflexibility</w:t>
      </w:r>
      <w:r w:rsidR="00947525">
        <w:t>:</w:t>
      </w:r>
    </w:p>
    <w:p w:rsidR="0046549D" w:rsidRDefault="0046549D" w:rsidP="00BB7ABA">
      <w:pPr>
        <w:pStyle w:val="Bullets"/>
      </w:pPr>
      <w:r>
        <w:t>Early childhood is a time of extreme structure in order to familiari</w:t>
      </w:r>
      <w:r w:rsidR="00CB5220">
        <w:t>s</w:t>
      </w:r>
      <w:r>
        <w:t xml:space="preserve">e children with routines, and make them feel secure in knowing what to expect. </w:t>
      </w:r>
    </w:p>
    <w:p w:rsidR="0046549D" w:rsidRDefault="0046549D" w:rsidP="00BB7ABA">
      <w:pPr>
        <w:pStyle w:val="Bullets"/>
      </w:pPr>
      <w:r>
        <w:t xml:space="preserve">An unfortunate by-product of all of this structure is a certain inflexibility that occurs in early childhood. Children become so programmed that their comfort level depends upon their routines. </w:t>
      </w:r>
    </w:p>
    <w:p w:rsidR="0046549D" w:rsidRDefault="0046549D" w:rsidP="00BB7ABA">
      <w:pPr>
        <w:pStyle w:val="Bullets"/>
      </w:pPr>
      <w:r>
        <w:t xml:space="preserve">It is important to keep in mind that there may be a great deal of upset over something that would otherwise seem small if not for the disruption in routine. </w:t>
      </w:r>
    </w:p>
    <w:p w:rsidR="0046549D" w:rsidRPr="00BB7ABA" w:rsidRDefault="0046549D" w:rsidP="0046549D">
      <w:pPr>
        <w:pStyle w:val="Bullets"/>
      </w:pPr>
      <w:r>
        <w:lastRenderedPageBreak/>
        <w:t>For example, Sophie brings a sandwich with the crusts cut off for lunch every day. Her mum is away one week and Grandma leaves the crusts on, causing Sophie to become very distressed. Although the fuss seems to be about the sandwich, it is really about the fact that this small difference reminds Sophie that her mother is far away, and that he</w:t>
      </w:r>
      <w:r w:rsidR="00BB7ABA">
        <w:t xml:space="preserve">r world is in a state of flux. </w:t>
      </w:r>
    </w:p>
    <w:p w:rsidR="0046549D" w:rsidRDefault="0046549D" w:rsidP="00BB7ABA">
      <w:pPr>
        <w:pStyle w:val="BoldBulTight0"/>
      </w:pPr>
      <w:r>
        <w:t>Becoming aware of the emotional states of others</w:t>
      </w:r>
      <w:r w:rsidR="00947525">
        <w:t>:</w:t>
      </w:r>
    </w:p>
    <w:p w:rsidR="0046549D" w:rsidRDefault="0046549D" w:rsidP="00BB7ABA">
      <w:pPr>
        <w:pStyle w:val="Bullets"/>
      </w:pPr>
      <w:r>
        <w:t xml:space="preserve">By six, most children are aware that each individual has feelings, and that they may be different from the feelings they themselves possess. </w:t>
      </w:r>
    </w:p>
    <w:p w:rsidR="0046549D" w:rsidRDefault="0046549D" w:rsidP="00BB7ABA">
      <w:pPr>
        <w:pStyle w:val="Bullets"/>
      </w:pPr>
      <w:r>
        <w:t xml:space="preserve">When young children see other children hurt or sad, they tend to show concern, and many will even try to help. </w:t>
      </w:r>
    </w:p>
    <w:p w:rsidR="0046549D" w:rsidRDefault="00851035" w:rsidP="00851035">
      <w:pPr>
        <w:pStyle w:val="Bullets"/>
      </w:pPr>
      <w:r>
        <w:rPr>
          <w:noProof/>
          <w:lang w:val="en-GB" w:eastAsia="en-GB"/>
        </w:rPr>
        <w:drawing>
          <wp:anchor distT="0" distB="0" distL="114300" distR="114300" simplePos="0" relativeHeight="251770880" behindDoc="1" locked="0" layoutInCell="1" allowOverlap="1" wp14:anchorId="3E9FDA19" wp14:editId="157EBFD6">
            <wp:simplePos x="0" y="0"/>
            <wp:positionH relativeFrom="column">
              <wp:posOffset>3848100</wp:posOffset>
            </wp:positionH>
            <wp:positionV relativeFrom="paragraph">
              <wp:posOffset>748665</wp:posOffset>
            </wp:positionV>
            <wp:extent cx="2371725" cy="1043305"/>
            <wp:effectExtent l="0" t="0" r="0" b="0"/>
            <wp:wrapTight wrapText="bothSides">
              <wp:wrapPolygon edited="0">
                <wp:start x="0" y="0"/>
                <wp:lineTo x="0" y="21298"/>
                <wp:lineTo x="21513" y="21298"/>
                <wp:lineTo x="21513" y="0"/>
                <wp:lineTo x="0" y="0"/>
              </wp:wrapPolygon>
            </wp:wrapTight>
            <wp:docPr id="108" name="Picture 108" descr="C:\Users\Victoria\Desktop\My Work\ArtWork\holding_hands_group_line_spectrum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ictoria\Desktop\My Work\ArtWork\holding_hands_group_line_spectrum_800_wht.png"/>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2371725" cy="1043305"/>
                    </a:xfrm>
                    <a:prstGeom prst="rect">
                      <a:avLst/>
                    </a:prstGeom>
                    <a:noFill/>
                    <a:ln>
                      <a:noFill/>
                    </a:ln>
                  </pic:spPr>
                </pic:pic>
              </a:graphicData>
            </a:graphic>
            <wp14:sizeRelH relativeFrom="page">
              <wp14:pctWidth>0</wp14:pctWidth>
            </wp14:sizeRelH>
            <wp14:sizeRelV relativeFrom="page">
              <wp14:pctHeight>0</wp14:pctHeight>
            </wp14:sizeRelV>
          </wp:anchor>
        </w:drawing>
      </w:r>
      <w:r w:rsidR="0046549D">
        <w:t xml:space="preserve">For example, children will display behaviours such as, standing up for their friends in an argument, telling the educator when a classmate is physically or emotionally hurt and using blackmail to get their way, “I won’t be your friend if you don’t play my game!” </w:t>
      </w:r>
    </w:p>
    <w:p w:rsidR="0046549D" w:rsidRPr="00BB7ABA" w:rsidRDefault="0046549D" w:rsidP="0046549D">
      <w:pPr>
        <w:pStyle w:val="Bullets"/>
      </w:pPr>
      <w:r>
        <w:t>Children at this age tend to be hypersensitive, so don’t be surprised if you find a child hurt or offended by being correcte</w:t>
      </w:r>
      <w:r w:rsidR="00BB7ABA">
        <w:t xml:space="preserve">d for inappropriate behaviour. </w:t>
      </w:r>
    </w:p>
    <w:p w:rsidR="0046549D" w:rsidRDefault="0046549D" w:rsidP="00BB7ABA">
      <w:pPr>
        <w:pStyle w:val="BoldBulTight0"/>
      </w:pPr>
      <w:r>
        <w:t>Constantly chang</w:t>
      </w:r>
      <w:r w:rsidR="00947525">
        <w:t>ing friendships:</w:t>
      </w:r>
    </w:p>
    <w:p w:rsidR="0046549D" w:rsidRDefault="0046549D" w:rsidP="00BB7ABA">
      <w:pPr>
        <w:pStyle w:val="Bullets"/>
      </w:pPr>
      <w:r>
        <w:t xml:space="preserve">At this age, children are beginning to become aware that their affections can actually carry weight with others. </w:t>
      </w:r>
    </w:p>
    <w:p w:rsidR="0046549D" w:rsidRDefault="0046549D" w:rsidP="00BB7ABA">
      <w:pPr>
        <w:pStyle w:val="Bullets"/>
      </w:pPr>
      <w:r>
        <w:t xml:space="preserve">They easily jump from “Best friend” to “Best friend” and may see any disagreement as a betrayal. </w:t>
      </w:r>
    </w:p>
    <w:p w:rsidR="0046549D" w:rsidRDefault="0046549D" w:rsidP="00BB7ABA">
      <w:pPr>
        <w:pStyle w:val="Bullets"/>
      </w:pPr>
      <w:r>
        <w:t xml:space="preserve">You will notice them going through periods of harmony and disharmony as deals are struck, and friendships are built, put aside and rebuilt. </w:t>
      </w:r>
    </w:p>
    <w:p w:rsidR="0046549D" w:rsidRDefault="0046549D" w:rsidP="00BB7ABA">
      <w:pPr>
        <w:pStyle w:val="Bullets"/>
      </w:pPr>
      <w:r>
        <w:t>Don’t be alarmed or get too involved with early childhood friendships as they are a reflection of a child’s limited understanding of relationships with peers.</w:t>
      </w:r>
    </w:p>
    <w:p w:rsidR="00CB5220" w:rsidRDefault="0046549D" w:rsidP="00BB7ABA">
      <w:pPr>
        <w:pStyle w:val="Bullets"/>
      </w:pPr>
      <w:r>
        <w:t>Because early childhood is a time of self-centred activity and learning, it may take a while for children to learn to be con</w:t>
      </w:r>
      <w:r w:rsidR="00BB7ABA">
        <w:t>siderate of each other.</w:t>
      </w:r>
    </w:p>
    <w:p w:rsidR="00CB5220" w:rsidRDefault="00CB5220" w:rsidP="00CB5220">
      <w:pPr>
        <w:pStyle w:val="Heading3"/>
      </w:pPr>
      <w:bookmarkStart w:id="54" w:name="_Toc451179720"/>
      <w:r>
        <w:t>Helping children to accept responsibility</w:t>
      </w:r>
      <w:bookmarkEnd w:id="54"/>
      <w:r>
        <w:t xml:space="preserve"> </w:t>
      </w:r>
    </w:p>
    <w:p w:rsidR="0046549D" w:rsidRDefault="0046549D" w:rsidP="00BB7ABA">
      <w:r>
        <w:t>As an early childhood educator, you will be responsible for helping children understand and accept responsibility for their own actions in a manner that is appropriate to their ind</w:t>
      </w:r>
      <w:r w:rsidR="00BB7ABA">
        <w:t>ividual level of understanding.</w:t>
      </w:r>
    </w:p>
    <w:p w:rsidR="0046549D" w:rsidRDefault="0046549D" w:rsidP="0046549D">
      <w:r>
        <w:t xml:space="preserve">At this age, children tend to seek out adults to help them problem-solve most of the time. The key to helping children through these problems is to focus upon each child’s individual responsibility in the conflict. For example, if a child approaches you with, “Jenna hit me!” an appropriate response might be, </w:t>
      </w:r>
      <w:r w:rsidR="00851035">
        <w:t xml:space="preserve">“What do you think upset her?” </w:t>
      </w:r>
    </w:p>
    <w:p w:rsidR="0046549D" w:rsidRDefault="0046549D" w:rsidP="00BB7ABA">
      <w:r>
        <w:lastRenderedPageBreak/>
        <w:t>By helping children to take the other child’s perspective, it is often possible to clear up a conflict immediately. Often, hitting is a result of frustration, and if the hurt child can see that they were causing the frustration by interfering with the other child, a mutual apology is of</w:t>
      </w:r>
      <w:r w:rsidR="00BB7ABA">
        <w:t xml:space="preserve">ten enough to restore harmony. </w:t>
      </w:r>
    </w:p>
    <w:p w:rsidR="0046549D" w:rsidRDefault="0046549D" w:rsidP="00BB7ABA">
      <w:r>
        <w:t>Asking pointed questions is also a technique that helps children accept responsibility for their actions. Asking Jenna, who was just accused of hitting, “How do you feel when people hit you?” or “Do you think people should solve problems by hitting?” you can get a child thinking about how they are comfortable being dealt with, and how others</w:t>
      </w:r>
      <w:r w:rsidR="00BB7ABA">
        <w:t xml:space="preserve"> might like to be dealt with.  </w:t>
      </w:r>
    </w:p>
    <w:p w:rsidR="0046549D" w:rsidRPr="00BB7ABA" w:rsidRDefault="0046549D" w:rsidP="00BB7ABA">
      <w:r>
        <w:t>With younger children and toddlers, use plain and simple communication, and be clear about consequences. For example, “Did you hit Anna?” “How are you going to help her feel better?” “Do you</w:t>
      </w:r>
      <w:r w:rsidR="00BB7ABA">
        <w:t xml:space="preserve"> need a break from the class?” </w:t>
      </w:r>
    </w:p>
    <w:p w:rsidR="0046549D" w:rsidRDefault="0046549D" w:rsidP="00947525">
      <w:pPr>
        <w:pStyle w:val="BoldBulTight0"/>
      </w:pPr>
      <w:r>
        <w:t>Additional strategies include:</w:t>
      </w:r>
    </w:p>
    <w:p w:rsidR="0046549D" w:rsidRDefault="00BB7ABA" w:rsidP="00BB7ABA">
      <w:pPr>
        <w:pStyle w:val="Bullets"/>
      </w:pPr>
      <w:r>
        <w:t>Practis</w:t>
      </w:r>
      <w:r w:rsidR="0046549D">
        <w:t>e social behaviours with the children on a daily basis. For example, how to line up, how to listen quietly during circle time, etc.</w:t>
      </w:r>
    </w:p>
    <w:p w:rsidR="0046549D" w:rsidRDefault="0046549D" w:rsidP="00BB7ABA">
      <w:pPr>
        <w:pStyle w:val="Bullets"/>
      </w:pPr>
      <w:r>
        <w:t xml:space="preserve">Provide clear expectations of how you would like the children to behave. </w:t>
      </w:r>
    </w:p>
    <w:p w:rsidR="0046549D" w:rsidRDefault="00851035" w:rsidP="00851035">
      <w:pPr>
        <w:pStyle w:val="Bullets"/>
      </w:pPr>
      <w:r>
        <w:rPr>
          <w:rFonts w:asciiTheme="minorHAnsi" w:hAnsiTheme="minorHAnsi"/>
          <w:noProof/>
          <w:lang w:val="en-GB" w:eastAsia="en-GB"/>
        </w:rPr>
        <w:drawing>
          <wp:anchor distT="0" distB="0" distL="114300" distR="114300" simplePos="0" relativeHeight="251771904" behindDoc="1" locked="0" layoutInCell="1" allowOverlap="1" wp14:anchorId="3A92248C" wp14:editId="1390E45B">
            <wp:simplePos x="0" y="0"/>
            <wp:positionH relativeFrom="column">
              <wp:posOffset>4972050</wp:posOffset>
            </wp:positionH>
            <wp:positionV relativeFrom="paragraph">
              <wp:posOffset>680720</wp:posOffset>
            </wp:positionV>
            <wp:extent cx="1208405" cy="1824355"/>
            <wp:effectExtent l="0" t="0" r="0" b="0"/>
            <wp:wrapTight wrapText="bothSides">
              <wp:wrapPolygon edited="0">
                <wp:start x="0" y="0"/>
                <wp:lineTo x="0" y="21427"/>
                <wp:lineTo x="21112" y="21427"/>
                <wp:lineTo x="21112" y="0"/>
                <wp:lineTo x="0" y="0"/>
              </wp:wrapPolygon>
            </wp:wrapTight>
            <wp:docPr id="109" name="Picture 109" descr="C:\Users\Victoria\Desktop\My Work\ArtWork\bullet_point_stick_figure_point_med_2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Victoria\Desktop\My Work\ArtWork\bullet_point_stick_figure_point_med_2_800_wht.png"/>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1208405" cy="1824355"/>
                    </a:xfrm>
                    <a:prstGeom prst="rect">
                      <a:avLst/>
                    </a:prstGeom>
                    <a:noFill/>
                    <a:ln>
                      <a:noFill/>
                    </a:ln>
                  </pic:spPr>
                </pic:pic>
              </a:graphicData>
            </a:graphic>
            <wp14:sizeRelH relativeFrom="page">
              <wp14:pctWidth>0</wp14:pctWidth>
            </wp14:sizeRelH>
            <wp14:sizeRelV relativeFrom="page">
              <wp14:pctHeight>0</wp14:pctHeight>
            </wp14:sizeRelV>
          </wp:anchor>
        </w:drawing>
      </w:r>
      <w:r w:rsidR="0046549D">
        <w:t>Allow children to work to their ability will support their growing independence – even if you feel a child is not quite ready for something, try scaffolding their learning by partnering with them to achieve a goal.</w:t>
      </w:r>
    </w:p>
    <w:p w:rsidR="0046549D" w:rsidRDefault="0046549D" w:rsidP="00BB7ABA">
      <w:pPr>
        <w:pStyle w:val="Bullets"/>
        <w:rPr>
          <w:rFonts w:asciiTheme="minorHAnsi" w:hAnsiTheme="minorHAnsi"/>
        </w:rPr>
      </w:pPr>
      <w:r>
        <w:rPr>
          <w:rFonts w:asciiTheme="minorHAnsi" w:hAnsiTheme="minorHAnsi"/>
        </w:rPr>
        <w:t xml:space="preserve">Offer specific praise – by telling children what they are doing right, you set them up to repeat appropriate behaviours. You also encourage other children nearby to follow suit in order to receive similar praise. </w:t>
      </w:r>
    </w:p>
    <w:p w:rsidR="0046549D" w:rsidRDefault="0046549D" w:rsidP="00BB7ABA">
      <w:pPr>
        <w:pStyle w:val="Bullets"/>
        <w:rPr>
          <w:rFonts w:asciiTheme="minorHAnsi" w:hAnsiTheme="minorHAnsi"/>
        </w:rPr>
      </w:pPr>
      <w:r>
        <w:rPr>
          <w:rFonts w:asciiTheme="minorHAnsi" w:hAnsiTheme="minorHAnsi"/>
        </w:rPr>
        <w:t xml:space="preserve">Be sensitive to children’s emotions, even when something seems trivial to you – approaching the child with, “Why are you upset? How can I help?” will go a long way towards building trust and confidence. Telling a child to calm down and not to make a big fuss minimises their feelings and neglects to address the real issue. </w:t>
      </w:r>
    </w:p>
    <w:p w:rsidR="0046549D" w:rsidRDefault="0046549D" w:rsidP="00BB7ABA">
      <w:pPr>
        <w:pStyle w:val="Bullets"/>
        <w:rPr>
          <w:rFonts w:asciiTheme="minorHAnsi" w:hAnsiTheme="minorHAnsi"/>
        </w:rPr>
      </w:pPr>
      <w:r>
        <w:rPr>
          <w:rFonts w:asciiTheme="minorHAnsi" w:hAnsiTheme="minorHAnsi"/>
        </w:rPr>
        <w:t>Use words like, “I feel” and</w:t>
      </w:r>
      <w:r w:rsidR="005946CA">
        <w:rPr>
          <w:rFonts w:asciiTheme="minorHAnsi" w:hAnsiTheme="minorHAnsi"/>
        </w:rPr>
        <w:t xml:space="preserve"> “When you _____, I feel ______</w:t>
      </w:r>
      <w:r>
        <w:rPr>
          <w:rFonts w:asciiTheme="minorHAnsi" w:hAnsiTheme="minorHAnsi"/>
        </w:rPr>
        <w:t xml:space="preserve">.” to show the children that feelings are normal, and that even grownups can get hurt. </w:t>
      </w:r>
    </w:p>
    <w:p w:rsidR="0046549D" w:rsidRDefault="0046549D" w:rsidP="00BB7ABA">
      <w:pPr>
        <w:pStyle w:val="Bullets"/>
        <w:rPr>
          <w:rFonts w:asciiTheme="minorHAnsi" w:hAnsiTheme="minorHAnsi"/>
        </w:rPr>
      </w:pPr>
      <w:r>
        <w:rPr>
          <w:rFonts w:asciiTheme="minorHAnsi" w:hAnsiTheme="minorHAnsi"/>
        </w:rPr>
        <w:t xml:space="preserve">Describe a situation and discuss the feelings involved, as </w:t>
      </w:r>
      <w:r w:rsidR="005946CA">
        <w:rPr>
          <w:rFonts w:asciiTheme="minorHAnsi" w:hAnsiTheme="minorHAnsi"/>
        </w:rPr>
        <w:t>working through feelings with a</w:t>
      </w:r>
      <w:r>
        <w:rPr>
          <w:rFonts w:asciiTheme="minorHAnsi" w:hAnsiTheme="minorHAnsi"/>
        </w:rPr>
        <w:t xml:space="preserve"> trusted adult is a great way to teach children to deal with their feelings appropriately. </w:t>
      </w:r>
    </w:p>
    <w:p w:rsidR="0046549D" w:rsidRDefault="0046549D" w:rsidP="00BB7ABA">
      <w:pPr>
        <w:pStyle w:val="Bullets"/>
        <w:rPr>
          <w:rFonts w:asciiTheme="minorHAnsi" w:hAnsiTheme="minorHAnsi"/>
        </w:rPr>
      </w:pPr>
      <w:r>
        <w:rPr>
          <w:rFonts w:asciiTheme="minorHAnsi" w:hAnsiTheme="minorHAnsi"/>
        </w:rPr>
        <w:t xml:space="preserve">Talk to the children about feelings, how friends behave with one another and how you can be good friends to each other. </w:t>
      </w:r>
    </w:p>
    <w:p w:rsidR="0046549D" w:rsidRDefault="0046549D" w:rsidP="00BB7ABA">
      <w:pPr>
        <w:pStyle w:val="Bullets"/>
        <w:rPr>
          <w:rFonts w:asciiTheme="minorHAnsi" w:hAnsiTheme="minorHAnsi"/>
        </w:rPr>
      </w:pPr>
      <w:r>
        <w:rPr>
          <w:rFonts w:asciiTheme="minorHAnsi" w:hAnsiTheme="minorHAnsi"/>
        </w:rPr>
        <w:t>Point out specific examples of kindness to others, helpfulness and personal responsibility to help the children identify desired behaviours.</w:t>
      </w:r>
    </w:p>
    <w:p w:rsidR="00947525" w:rsidRDefault="00947525">
      <w:pPr>
        <w:spacing w:after="0" w:line="240" w:lineRule="auto"/>
        <w:rPr>
          <w:b/>
        </w:rPr>
      </w:pPr>
      <w:r>
        <w:rPr>
          <w:b/>
        </w:rPr>
        <w:br w:type="page"/>
      </w:r>
    </w:p>
    <w:p w:rsidR="0046549D" w:rsidRPr="00947525" w:rsidRDefault="0046549D" w:rsidP="00947525">
      <w:pPr>
        <w:pStyle w:val="BoldBulTight0"/>
        <w:rPr>
          <w:u w:val="single"/>
        </w:rPr>
      </w:pPr>
      <w:r w:rsidRPr="00947525">
        <w:rPr>
          <w:u w:val="single"/>
        </w:rPr>
        <w:lastRenderedPageBreak/>
        <w:t xml:space="preserve">National Quality Standards </w:t>
      </w:r>
    </w:p>
    <w:p w:rsidR="0046549D" w:rsidRDefault="0046549D" w:rsidP="00947525">
      <w:pPr>
        <w:pStyle w:val="BoldBulTight0"/>
      </w:pPr>
      <w:r>
        <w:t>Quality Area and Standards included in this section:</w:t>
      </w:r>
    </w:p>
    <w:p w:rsidR="0046549D" w:rsidRDefault="0046549D" w:rsidP="0046549D">
      <w:r>
        <w:rPr>
          <w:noProof/>
          <w:lang w:val="en-GB" w:eastAsia="en-GB"/>
        </w:rPr>
        <w:drawing>
          <wp:inline distT="0" distB="0" distL="0" distR="0" wp14:anchorId="38953433" wp14:editId="4F006AC2">
            <wp:extent cx="5743575" cy="2057400"/>
            <wp:effectExtent l="38100" t="0" r="85725" b="19050"/>
            <wp:docPr id="27" name="Diagram 2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3" r:lo="rId64" r:qs="rId65" r:cs="rId66"/>
              </a:graphicData>
            </a:graphic>
          </wp:inline>
        </w:drawing>
      </w:r>
    </w:p>
    <w:p w:rsidR="0046549D" w:rsidRPr="00947525" w:rsidRDefault="0046549D" w:rsidP="00947525">
      <w:pPr>
        <w:pStyle w:val="BoldBulTight0"/>
        <w:rPr>
          <w:u w:val="single"/>
        </w:rPr>
      </w:pPr>
      <w:r w:rsidRPr="00947525">
        <w:rPr>
          <w:u w:val="single"/>
        </w:rPr>
        <w:t xml:space="preserve">The Early Years Learning Framework </w:t>
      </w:r>
    </w:p>
    <w:p w:rsidR="0046549D" w:rsidRDefault="0046549D" w:rsidP="00947525">
      <w:pPr>
        <w:pStyle w:val="BoldBulTight0"/>
      </w:pPr>
      <w:r>
        <w:t>The principles, practices and out</w:t>
      </w:r>
      <w:r w:rsidR="00BB7ABA">
        <w:t>comes included in this section:</w:t>
      </w:r>
    </w:p>
    <w:p w:rsidR="0046549D" w:rsidRDefault="0046549D" w:rsidP="0046549D">
      <w:r>
        <w:rPr>
          <w:noProof/>
          <w:lang w:val="en-GB" w:eastAsia="en-GB"/>
        </w:rPr>
        <w:drawing>
          <wp:inline distT="0" distB="0" distL="0" distR="0" wp14:anchorId="5E0C7356" wp14:editId="1EB1826F">
            <wp:extent cx="5762625" cy="2162175"/>
            <wp:effectExtent l="57150" t="38100" r="85725" b="123825"/>
            <wp:docPr id="24" name="Diagram 2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8" r:lo="rId69" r:qs="rId70" r:cs="rId71"/>
              </a:graphicData>
            </a:graphic>
          </wp:inline>
        </w:drawing>
      </w:r>
    </w:p>
    <w:p w:rsidR="0046549D" w:rsidRDefault="0046549D" w:rsidP="0046549D"/>
    <w:p w:rsidR="0046549D" w:rsidRPr="003F5EF5" w:rsidRDefault="0046549D" w:rsidP="003F5EF5">
      <w:pPr>
        <w:pStyle w:val="Heading3"/>
      </w:pPr>
      <w:r>
        <w:br w:type="column"/>
      </w:r>
      <w:bookmarkStart w:id="55" w:name="_Toc451179721"/>
      <w:r w:rsidR="00947525">
        <w:lastRenderedPageBreak/>
        <w:t>Learner Task</w:t>
      </w:r>
      <w:r>
        <w:t xml:space="preserve"> Five</w:t>
      </w:r>
      <w:bookmarkEnd w:id="55"/>
    </w:p>
    <w:p w:rsidR="0046549D" w:rsidRDefault="0046549D" w:rsidP="0046549D">
      <w:r>
        <w:t>What would you say to a child in each of these age groups to encourage them to take r</w:t>
      </w:r>
      <w:r w:rsidR="00BE630F">
        <w:t>esponsibility for their actions?</w:t>
      </w:r>
    </w:p>
    <w:p w:rsidR="0046549D" w:rsidRDefault="0046549D" w:rsidP="0046549D"/>
    <w:p w:rsidR="0046549D" w:rsidRDefault="0046549D" w:rsidP="0046549D"/>
    <w:p w:rsidR="0046549D" w:rsidRDefault="0046549D" w:rsidP="0046549D">
      <w:pPr>
        <w:rPr>
          <w:rFonts w:asciiTheme="minorHAnsi" w:eastAsiaTheme="majorEastAsia" w:hAnsiTheme="minorHAnsi" w:cstheme="majorBidi"/>
          <w:bCs/>
        </w:rPr>
      </w:pPr>
      <w:r>
        <w:rPr>
          <w:rFonts w:asciiTheme="minorHAnsi" w:eastAsiaTheme="majorEastAsia" w:hAnsiTheme="minorHAnsi" w:cstheme="majorBidi"/>
          <w:bCs/>
        </w:rPr>
        <w:t>Birth to 1</w:t>
      </w:r>
    </w:p>
    <w:p w:rsidR="0046549D" w:rsidRDefault="0046549D" w:rsidP="0046549D">
      <w:pPr>
        <w:rPr>
          <w:rFonts w:asciiTheme="minorHAnsi" w:eastAsiaTheme="majorEastAsia" w:hAnsiTheme="minorHAnsi" w:cstheme="majorBidi"/>
          <w:bCs/>
        </w:rPr>
      </w:pPr>
    </w:p>
    <w:p w:rsidR="0046549D" w:rsidRDefault="0046549D" w:rsidP="0046549D">
      <w:pPr>
        <w:rPr>
          <w:rFonts w:asciiTheme="minorHAnsi" w:eastAsiaTheme="majorEastAsia" w:hAnsiTheme="minorHAnsi" w:cstheme="majorBidi"/>
          <w:bCs/>
        </w:rPr>
      </w:pPr>
    </w:p>
    <w:p w:rsidR="0046549D" w:rsidRDefault="0046549D" w:rsidP="0046549D">
      <w:pPr>
        <w:rPr>
          <w:rFonts w:asciiTheme="minorHAnsi" w:eastAsiaTheme="majorEastAsia" w:hAnsiTheme="minorHAnsi" w:cstheme="majorBidi"/>
          <w:bCs/>
        </w:rPr>
      </w:pPr>
      <w:r>
        <w:rPr>
          <w:rFonts w:asciiTheme="minorHAnsi" w:eastAsiaTheme="majorEastAsia" w:hAnsiTheme="minorHAnsi" w:cstheme="majorBidi"/>
          <w:bCs/>
        </w:rPr>
        <w:t>2-3</w:t>
      </w:r>
    </w:p>
    <w:p w:rsidR="0046549D" w:rsidRDefault="0046549D" w:rsidP="0046549D">
      <w:pPr>
        <w:rPr>
          <w:rFonts w:asciiTheme="minorHAnsi" w:eastAsiaTheme="majorEastAsia" w:hAnsiTheme="minorHAnsi" w:cstheme="majorBidi"/>
          <w:bCs/>
        </w:rPr>
      </w:pPr>
    </w:p>
    <w:p w:rsidR="0046549D" w:rsidRDefault="0046549D" w:rsidP="0046549D">
      <w:pPr>
        <w:rPr>
          <w:rFonts w:asciiTheme="minorHAnsi" w:eastAsiaTheme="majorEastAsia" w:hAnsiTheme="minorHAnsi" w:cstheme="majorBidi"/>
          <w:bCs/>
        </w:rPr>
      </w:pPr>
    </w:p>
    <w:p w:rsidR="0046549D" w:rsidRDefault="0046549D" w:rsidP="0046549D">
      <w:r>
        <w:t>4-6</w:t>
      </w:r>
    </w:p>
    <w:p w:rsidR="0046549D" w:rsidRDefault="0046549D" w:rsidP="00FB0D7B">
      <w:pPr>
        <w:pStyle w:val="Heading2"/>
      </w:pPr>
      <w:r>
        <w:br w:type="page"/>
      </w:r>
    </w:p>
    <w:p w:rsidR="001C6A7E" w:rsidRDefault="00947525" w:rsidP="001C6A7E">
      <w:pPr>
        <w:pStyle w:val="Heading3"/>
      </w:pPr>
      <w:bookmarkStart w:id="56" w:name="_Toc451179722"/>
      <w:r>
        <w:lastRenderedPageBreak/>
        <w:t>Activity</w:t>
      </w:r>
      <w:r w:rsidR="001C6A7E">
        <w:t xml:space="preserve"> 2</w:t>
      </w:r>
      <w:r>
        <w:t>A</w:t>
      </w:r>
      <w:bookmarkEnd w:id="56"/>
    </w:p>
    <w:p w:rsidR="001C6A7E" w:rsidRDefault="001C6A7E" w:rsidP="001C6A7E">
      <w:r>
        <w:rPr>
          <w:noProof/>
          <w:lang w:val="en-GB" w:eastAsia="en-GB"/>
        </w:rPr>
        <w:drawing>
          <wp:anchor distT="0" distB="0" distL="114300" distR="114300" simplePos="0" relativeHeight="251731968" behindDoc="1" locked="0" layoutInCell="1" allowOverlap="1" wp14:anchorId="1AE5AE26" wp14:editId="7856A8C4">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79" name="Picture 79"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1C6A7E" w:rsidRDefault="001C6A7E" w:rsidP="00FB0D7B">
      <w:pPr>
        <w:pStyle w:val="Heading2"/>
      </w:pPr>
    </w:p>
    <w:p w:rsidR="001C6A7E" w:rsidRDefault="001C6A7E" w:rsidP="00FB0D7B">
      <w:pPr>
        <w:pStyle w:val="Heading2"/>
      </w:pPr>
      <w:r>
        <w:br w:type="page"/>
      </w:r>
    </w:p>
    <w:p w:rsidR="0046549D" w:rsidRDefault="00FB0D7B" w:rsidP="003F5EF5">
      <w:pPr>
        <w:pStyle w:val="Heading2"/>
      </w:pPr>
      <w:bookmarkStart w:id="57" w:name="_Toc451179723"/>
      <w:r w:rsidRPr="000C547B">
        <w:lastRenderedPageBreak/>
        <w:t>2.2</w:t>
      </w:r>
      <w:r>
        <w:t xml:space="preserve"> – Create opportunities for one-on-one interactions</w:t>
      </w:r>
      <w:bookmarkEnd w:id="57"/>
    </w:p>
    <w:p w:rsidR="00500C7B" w:rsidRDefault="00500C7B" w:rsidP="00500C7B">
      <w:pPr>
        <w:pStyle w:val="Heading3"/>
      </w:pPr>
      <w:bookmarkStart w:id="58" w:name="_Toc451179724"/>
      <w:r>
        <w:t>One-on-one interactions</w:t>
      </w:r>
      <w:bookmarkEnd w:id="58"/>
    </w:p>
    <w:p w:rsidR="0046549D" w:rsidRPr="001C6A7E" w:rsidRDefault="0046549D" w:rsidP="003D7164">
      <w:r w:rsidRPr="0067353D">
        <w:t xml:space="preserve">Working with children one-on-one is an excellent way to foster language development and communication skills. By engaging in one-on-one interactions, educators can get a real feel for the children’s developmental progress, abilities, personality type and background. You can assess language development through conversation and cooperative play, and strengthen bonding and trust. One-on-one time makes children feel important and builds their desire to perform well and earn praise.  </w:t>
      </w:r>
    </w:p>
    <w:p w:rsidR="0046549D" w:rsidRPr="0067353D" w:rsidRDefault="0046549D" w:rsidP="00947525">
      <w:pPr>
        <w:pStyle w:val="BoldBulTight0"/>
      </w:pPr>
      <w:r w:rsidRPr="0067353D">
        <w:t xml:space="preserve">Educators can create opportunities for one-on-one interactions with children by: </w:t>
      </w:r>
    </w:p>
    <w:p w:rsidR="0046549D" w:rsidRPr="0067353D" w:rsidRDefault="0046549D" w:rsidP="003D7164">
      <w:pPr>
        <w:pStyle w:val="Bullets"/>
        <w:rPr>
          <w:position w:val="-2"/>
        </w:rPr>
      </w:pPr>
      <w:r w:rsidRPr="0067353D">
        <w:t>Joining a child during free play, and allowing them to lead the play</w:t>
      </w:r>
      <w:r w:rsidR="00500C7B">
        <w:t>.</w:t>
      </w:r>
    </w:p>
    <w:p w:rsidR="0046549D" w:rsidRPr="0067353D" w:rsidRDefault="0046549D" w:rsidP="003D7164">
      <w:pPr>
        <w:pStyle w:val="Bullets"/>
        <w:rPr>
          <w:rFonts w:eastAsia="Times New Roman" w:cs="Helvetica"/>
        </w:rPr>
      </w:pPr>
      <w:r w:rsidRPr="0067353D">
        <w:rPr>
          <w:rFonts w:eastAsia="Times New Roman" w:cs="Helvetica"/>
        </w:rPr>
        <w:t>Taking note of the things they like to talk about</w:t>
      </w:r>
      <w:r w:rsidR="00500C7B">
        <w:rPr>
          <w:rFonts w:eastAsia="Times New Roman" w:cs="Helvetica"/>
        </w:rPr>
        <w:t>, or that they show interest in.</w:t>
      </w:r>
    </w:p>
    <w:p w:rsidR="0046549D" w:rsidRPr="0067353D" w:rsidRDefault="0046549D" w:rsidP="003D7164">
      <w:pPr>
        <w:pStyle w:val="Bullets"/>
        <w:rPr>
          <w:rFonts w:eastAsia="Times New Roman" w:cs="Helvetica"/>
        </w:rPr>
      </w:pPr>
      <w:r w:rsidRPr="0067353D">
        <w:rPr>
          <w:rFonts w:eastAsia="Times New Roman" w:cs="Helvetica"/>
        </w:rPr>
        <w:t>Bringing in things from home or outside the centre in an effort to show them you care and to engage them in further learning.  For example, if you know a particular child has an interest in dinosaurs and you have a book on dinosaurs at home, or come across one at the library, bring it in and invite the child to explore it with you.</w:t>
      </w:r>
    </w:p>
    <w:p w:rsidR="0046549D" w:rsidRPr="0067353D" w:rsidRDefault="00851035" w:rsidP="00851035">
      <w:pPr>
        <w:pStyle w:val="Bullets"/>
        <w:rPr>
          <w:position w:val="-2"/>
        </w:rPr>
      </w:pPr>
      <w:r>
        <w:rPr>
          <w:noProof/>
          <w:lang w:val="en-GB" w:eastAsia="en-GB"/>
        </w:rPr>
        <w:drawing>
          <wp:anchor distT="0" distB="0" distL="114300" distR="114300" simplePos="0" relativeHeight="251772928" behindDoc="1" locked="0" layoutInCell="1" allowOverlap="1" wp14:anchorId="2F95538D" wp14:editId="0EB314E1">
            <wp:simplePos x="0" y="0"/>
            <wp:positionH relativeFrom="column">
              <wp:posOffset>4610100</wp:posOffset>
            </wp:positionH>
            <wp:positionV relativeFrom="paragraph">
              <wp:posOffset>46990</wp:posOffset>
            </wp:positionV>
            <wp:extent cx="1543050" cy="1543050"/>
            <wp:effectExtent l="0" t="0" r="0" b="0"/>
            <wp:wrapTight wrapText="bothSides">
              <wp:wrapPolygon edited="0">
                <wp:start x="5867" y="0"/>
                <wp:lineTo x="4533" y="1067"/>
                <wp:lineTo x="2667" y="3733"/>
                <wp:lineTo x="2667" y="5867"/>
                <wp:lineTo x="4267" y="9067"/>
                <wp:lineTo x="2400" y="13333"/>
                <wp:lineTo x="1333" y="14133"/>
                <wp:lineTo x="533" y="19733"/>
                <wp:lineTo x="3467" y="20800"/>
                <wp:lineTo x="9600" y="21333"/>
                <wp:lineTo x="10933" y="21333"/>
                <wp:lineTo x="17067" y="20800"/>
                <wp:lineTo x="19733" y="19733"/>
                <wp:lineTo x="19733" y="16000"/>
                <wp:lineTo x="18400" y="13867"/>
                <wp:lineTo x="16800" y="13333"/>
                <wp:lineTo x="18933" y="9067"/>
                <wp:lineTo x="18133" y="4533"/>
                <wp:lineTo x="14933" y="2933"/>
                <wp:lineTo x="8800" y="0"/>
                <wp:lineTo x="5867" y="0"/>
              </wp:wrapPolygon>
            </wp:wrapTight>
            <wp:docPr id="110" name="Picture 110" descr="C:\Users\Victoria\Desktop\My Work\ArtWork\read_together_stor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Victoria\Desktop\My Work\ArtWork\read_together_story.png"/>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1543050" cy="1543050"/>
                    </a:xfrm>
                    <a:prstGeom prst="rect">
                      <a:avLst/>
                    </a:prstGeom>
                    <a:noFill/>
                    <a:ln>
                      <a:noFill/>
                    </a:ln>
                  </pic:spPr>
                </pic:pic>
              </a:graphicData>
            </a:graphic>
            <wp14:sizeRelH relativeFrom="page">
              <wp14:pctWidth>0</wp14:pctWidth>
            </wp14:sizeRelH>
            <wp14:sizeRelV relativeFrom="page">
              <wp14:pctHeight>0</wp14:pctHeight>
            </wp14:sizeRelV>
          </wp:anchor>
        </w:drawing>
      </w:r>
      <w:r w:rsidR="0046549D" w:rsidRPr="0067353D">
        <w:t>Reading quietly with an individual child</w:t>
      </w:r>
      <w:r w:rsidR="00500C7B">
        <w:t>.</w:t>
      </w:r>
      <w:r w:rsidRPr="00851035">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46549D" w:rsidRPr="0067353D" w:rsidRDefault="0046549D" w:rsidP="003D7164">
      <w:pPr>
        <w:pStyle w:val="Bullets"/>
        <w:rPr>
          <w:position w:val="-2"/>
        </w:rPr>
      </w:pPr>
      <w:r w:rsidRPr="0067353D">
        <w:t>Asking for a child to help set up a project or snack</w:t>
      </w:r>
      <w:r w:rsidR="00500C7B">
        <w:t>.</w:t>
      </w:r>
    </w:p>
    <w:p w:rsidR="0046549D" w:rsidRPr="0067353D" w:rsidRDefault="00500C7B" w:rsidP="003D7164">
      <w:pPr>
        <w:pStyle w:val="Bullets"/>
        <w:rPr>
          <w:rFonts w:eastAsia="Times New Roman" w:cs="Helvetica"/>
        </w:rPr>
      </w:pPr>
      <w:r>
        <w:rPr>
          <w:rFonts w:eastAsia="Times New Roman" w:cs="Helvetica"/>
        </w:rPr>
        <w:t>Asking a child</w:t>
      </w:r>
      <w:r w:rsidR="0046549D" w:rsidRPr="0067353D">
        <w:rPr>
          <w:rFonts w:eastAsia="Times New Roman" w:cs="Helvetica"/>
        </w:rPr>
        <w:t xml:space="preserve"> engaging questions about what they like or what they are doing.  For example: </w:t>
      </w:r>
    </w:p>
    <w:p w:rsidR="0046549D" w:rsidRPr="0067353D" w:rsidRDefault="0046549D" w:rsidP="003D7164">
      <w:pPr>
        <w:pStyle w:val="Bullets2"/>
      </w:pPr>
      <w:r w:rsidRPr="0067353D">
        <w:t xml:space="preserve">“I can see your drawing a </w:t>
      </w:r>
      <w:r w:rsidR="00500C7B" w:rsidRPr="0067353D">
        <w:t>picture;</w:t>
      </w:r>
      <w:r w:rsidRPr="0067353D">
        <w:t xml:space="preserve"> can you tell me about it?”</w:t>
      </w:r>
    </w:p>
    <w:p w:rsidR="0046549D" w:rsidRPr="0067353D" w:rsidRDefault="0046549D" w:rsidP="003D7164">
      <w:pPr>
        <w:pStyle w:val="Bullets2"/>
      </w:pPr>
      <w:r w:rsidRPr="0067353D">
        <w:t>“What made you draw that?”</w:t>
      </w:r>
    </w:p>
    <w:p w:rsidR="0046549D" w:rsidRPr="0067353D" w:rsidRDefault="0046549D" w:rsidP="003D7164">
      <w:pPr>
        <w:pStyle w:val="Bullets2"/>
      </w:pPr>
      <w:r w:rsidRPr="0067353D">
        <w:t>“How do you feel about your drawing?”</w:t>
      </w:r>
    </w:p>
    <w:p w:rsidR="0046549D" w:rsidRPr="0067353D" w:rsidRDefault="0046549D" w:rsidP="003D7164">
      <w:pPr>
        <w:pStyle w:val="Bullets2"/>
      </w:pPr>
      <w:r w:rsidRPr="0067353D">
        <w:t>“Are you going to add anything else?”</w:t>
      </w:r>
    </w:p>
    <w:p w:rsidR="0046549D" w:rsidRPr="0067353D" w:rsidRDefault="0046549D" w:rsidP="003D7164">
      <w:pPr>
        <w:pStyle w:val="Bullets"/>
        <w:rPr>
          <w:position w:val="-2"/>
        </w:rPr>
      </w:pPr>
      <w:r w:rsidRPr="0067353D">
        <w:t>Conducting child “Conferences” and spending a few minutes with each child</w:t>
      </w:r>
      <w:r w:rsidR="00500C7B">
        <w:t>.</w:t>
      </w:r>
      <w:r w:rsidRPr="0067353D">
        <w:t xml:space="preserve"> </w:t>
      </w:r>
    </w:p>
    <w:p w:rsidR="0046549D" w:rsidRPr="003D7164" w:rsidRDefault="0046549D" w:rsidP="0046549D">
      <w:pPr>
        <w:pStyle w:val="Bullets"/>
        <w:rPr>
          <w:rFonts w:eastAsia="Times New Roman" w:cs="Helvetica"/>
        </w:rPr>
      </w:pPr>
      <w:r w:rsidRPr="0067353D">
        <w:rPr>
          <w:rFonts w:eastAsia="Times New Roman" w:cs="Helvetica"/>
        </w:rPr>
        <w:t>Talking to the parents/family and finding out what their chi</w:t>
      </w:r>
      <w:r w:rsidR="003D7164">
        <w:rPr>
          <w:rFonts w:eastAsia="Times New Roman" w:cs="Helvetica"/>
        </w:rPr>
        <w:t>ldren are interested in at home</w:t>
      </w:r>
      <w:r w:rsidR="00500C7B">
        <w:rPr>
          <w:rFonts w:eastAsia="Times New Roman" w:cs="Helvetica"/>
        </w:rPr>
        <w:t>.</w:t>
      </w:r>
    </w:p>
    <w:p w:rsidR="0046549D" w:rsidRPr="0067353D" w:rsidRDefault="0046549D" w:rsidP="00947525">
      <w:pPr>
        <w:pStyle w:val="BoldBulTight0"/>
      </w:pPr>
      <w:r w:rsidRPr="0067353D">
        <w:t>The best times to create one-on-one interactions with children include:</w:t>
      </w:r>
    </w:p>
    <w:p w:rsidR="0046549D" w:rsidRPr="0067353D" w:rsidRDefault="0046549D" w:rsidP="003D7164">
      <w:pPr>
        <w:pStyle w:val="Bullets"/>
      </w:pPr>
      <w:r w:rsidRPr="0067353D">
        <w:t>Discovery or free play – the things children choose to play with or games they play, tell you a lot abou</w:t>
      </w:r>
      <w:r w:rsidR="00500C7B">
        <w:t>t the things they like and open</w:t>
      </w:r>
      <w:r w:rsidRPr="0067353D">
        <w:t xml:space="preserve"> up an opportunity to engage</w:t>
      </w:r>
      <w:r w:rsidR="00500C7B">
        <w:t>.</w:t>
      </w:r>
    </w:p>
    <w:p w:rsidR="0046549D" w:rsidRPr="0067353D" w:rsidRDefault="0046549D" w:rsidP="003D7164">
      <w:pPr>
        <w:pStyle w:val="Bullets"/>
      </w:pPr>
      <w:r w:rsidRPr="0067353D">
        <w:t>Transition times – if a child is truly engaged in an activity you don’t want to interrupt or break their concentration, so look for a moment where they disengage and ask some leading questions about their activity</w:t>
      </w:r>
      <w:r w:rsidR="00500C7B">
        <w:t>.</w:t>
      </w:r>
    </w:p>
    <w:p w:rsidR="0046549D" w:rsidRPr="0067353D" w:rsidRDefault="0046549D" w:rsidP="003D7164">
      <w:pPr>
        <w:pStyle w:val="Bullets"/>
      </w:pPr>
      <w:r w:rsidRPr="0067353D">
        <w:t>When they are bored and not engaged in an activity, or doing something they are not supposed to be doing</w:t>
      </w:r>
    </w:p>
    <w:p w:rsidR="0046549D" w:rsidRPr="0067353D" w:rsidRDefault="0046549D" w:rsidP="003D7164">
      <w:pPr>
        <w:pStyle w:val="Bullets"/>
      </w:pPr>
      <w:r w:rsidRPr="0067353D">
        <w:lastRenderedPageBreak/>
        <w:t>When they arrive – ask about their night/weekend, clothes they are wearing, pet, etc.</w:t>
      </w:r>
    </w:p>
    <w:p w:rsidR="0046549D" w:rsidRPr="0067353D" w:rsidRDefault="0046549D" w:rsidP="003D7164">
      <w:pPr>
        <w:pStyle w:val="Bullets"/>
      </w:pPr>
      <w:r w:rsidRPr="0067353D">
        <w:t xml:space="preserve">Before they leave </w:t>
      </w:r>
    </w:p>
    <w:p w:rsidR="0046549D" w:rsidRPr="0067353D" w:rsidRDefault="0046549D" w:rsidP="003D7164">
      <w:pPr>
        <w:pStyle w:val="Bullets"/>
      </w:pPr>
      <w:r w:rsidRPr="0067353D">
        <w:t>When they are sad or frustrated</w:t>
      </w:r>
    </w:p>
    <w:p w:rsidR="0046549D" w:rsidRPr="0067353D" w:rsidRDefault="0046549D" w:rsidP="003D7164">
      <w:pPr>
        <w:pStyle w:val="Bullets"/>
      </w:pPr>
      <w:r w:rsidRPr="0067353D">
        <w:t xml:space="preserve">At mealtimes </w:t>
      </w:r>
    </w:p>
    <w:p w:rsidR="0046549D" w:rsidRPr="0067353D" w:rsidRDefault="0046549D" w:rsidP="003D7164">
      <w:pPr>
        <w:pStyle w:val="Bullets"/>
      </w:pPr>
      <w:r w:rsidRPr="0067353D">
        <w:t xml:space="preserve">Whenever you can or see a need </w:t>
      </w:r>
    </w:p>
    <w:p w:rsidR="0046549D" w:rsidRPr="00947525" w:rsidRDefault="0046549D" w:rsidP="00947525">
      <w:pPr>
        <w:pStyle w:val="BoldBulTight0"/>
        <w:rPr>
          <w:u w:val="single"/>
        </w:rPr>
      </w:pPr>
      <w:r w:rsidRPr="00947525">
        <w:rPr>
          <w:u w:val="single"/>
        </w:rPr>
        <w:t xml:space="preserve">National Quality Standards </w:t>
      </w:r>
    </w:p>
    <w:p w:rsidR="0046549D" w:rsidRPr="0067353D" w:rsidRDefault="0046549D" w:rsidP="00947525">
      <w:pPr>
        <w:pStyle w:val="BoldBulTight0"/>
      </w:pPr>
      <w:r w:rsidRPr="0067353D">
        <w:t>Quality Area and Standards included in this section:</w:t>
      </w:r>
    </w:p>
    <w:p w:rsidR="0046549D" w:rsidRPr="0067353D" w:rsidRDefault="0046549D" w:rsidP="0046549D">
      <w:r w:rsidRPr="0067353D">
        <w:rPr>
          <w:noProof/>
          <w:lang w:val="en-GB" w:eastAsia="en-GB"/>
        </w:rPr>
        <w:drawing>
          <wp:inline distT="0" distB="0" distL="0" distR="0" wp14:anchorId="0734A840" wp14:editId="0A274EAF">
            <wp:extent cx="5715000" cy="1210733"/>
            <wp:effectExtent l="38100" t="0" r="95250" b="27940"/>
            <wp:docPr id="28" name="Diagram 2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4" r:lo="rId75" r:qs="rId76" r:cs="rId77"/>
              </a:graphicData>
            </a:graphic>
          </wp:inline>
        </w:drawing>
      </w:r>
    </w:p>
    <w:p w:rsidR="0046549D" w:rsidRPr="00947525" w:rsidRDefault="0046549D" w:rsidP="00947525">
      <w:pPr>
        <w:pStyle w:val="BoldBulTight0"/>
        <w:rPr>
          <w:u w:val="single"/>
        </w:rPr>
      </w:pPr>
      <w:r w:rsidRPr="00947525">
        <w:rPr>
          <w:u w:val="single"/>
        </w:rPr>
        <w:t xml:space="preserve">The Early Years Learning Framework </w:t>
      </w:r>
    </w:p>
    <w:p w:rsidR="0046549D" w:rsidRPr="0067353D" w:rsidRDefault="0046549D" w:rsidP="00947525">
      <w:pPr>
        <w:pStyle w:val="BoldBulTight0"/>
      </w:pPr>
      <w:r w:rsidRPr="0067353D">
        <w:t>The principles, practices and out</w:t>
      </w:r>
      <w:r w:rsidR="003D7164">
        <w:t>comes included in this section:</w:t>
      </w:r>
    </w:p>
    <w:p w:rsidR="0046549D" w:rsidRPr="0067353D" w:rsidRDefault="0046549D" w:rsidP="0046549D">
      <w:r w:rsidRPr="0067353D">
        <w:rPr>
          <w:noProof/>
          <w:lang w:val="en-GB" w:eastAsia="en-GB"/>
        </w:rPr>
        <w:drawing>
          <wp:inline distT="0" distB="0" distL="0" distR="0" wp14:anchorId="2102423A" wp14:editId="6EB37CD1">
            <wp:extent cx="5715000" cy="2298700"/>
            <wp:effectExtent l="38100" t="57150" r="114300" b="120650"/>
            <wp:docPr id="29" name="Diagram 2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9" r:lo="rId80" r:qs="rId81" r:cs="rId82"/>
              </a:graphicData>
            </a:graphic>
          </wp:inline>
        </w:drawing>
      </w:r>
    </w:p>
    <w:p w:rsidR="0046549D" w:rsidRPr="0067353D" w:rsidRDefault="0046549D" w:rsidP="0046549D"/>
    <w:p w:rsidR="0046549D" w:rsidRPr="003F5EF5" w:rsidRDefault="0046549D" w:rsidP="003F5EF5">
      <w:pPr>
        <w:pStyle w:val="Heading3"/>
      </w:pPr>
      <w:r w:rsidRPr="0067353D">
        <w:br w:type="column"/>
      </w:r>
      <w:bookmarkStart w:id="59" w:name="_Toc451179725"/>
      <w:r w:rsidR="00947525">
        <w:lastRenderedPageBreak/>
        <w:t>Learner Task</w:t>
      </w:r>
      <w:r w:rsidRPr="0067353D">
        <w:t xml:space="preserve"> Six</w:t>
      </w:r>
      <w:bookmarkEnd w:id="59"/>
    </w:p>
    <w:p w:rsidR="0046549D" w:rsidRPr="0046549D" w:rsidRDefault="0046549D" w:rsidP="0046549D">
      <w:r w:rsidRPr="00273645">
        <w:rPr>
          <w:rFonts w:asciiTheme="minorHAnsi" w:eastAsiaTheme="majorEastAsia" w:hAnsiTheme="minorHAnsi" w:cstheme="majorBidi"/>
          <w:bCs/>
        </w:rPr>
        <w:t>Why is it important to have one-on-one interactions with children?</w:t>
      </w:r>
    </w:p>
    <w:p w:rsidR="0046549D" w:rsidRDefault="0046549D" w:rsidP="00FB0D7B">
      <w:pPr>
        <w:pStyle w:val="Heading2"/>
      </w:pPr>
      <w:r>
        <w:br w:type="page"/>
      </w:r>
    </w:p>
    <w:p w:rsidR="001C6A7E" w:rsidRDefault="00947525" w:rsidP="001C6A7E">
      <w:pPr>
        <w:pStyle w:val="Heading3"/>
      </w:pPr>
      <w:bookmarkStart w:id="60" w:name="_Toc451179726"/>
      <w:r>
        <w:lastRenderedPageBreak/>
        <w:t>Activity</w:t>
      </w:r>
      <w:r w:rsidR="001C6A7E">
        <w:t xml:space="preserve"> 2</w:t>
      </w:r>
      <w:r>
        <w:t>B</w:t>
      </w:r>
      <w:bookmarkEnd w:id="60"/>
    </w:p>
    <w:p w:rsidR="001C6A7E" w:rsidRDefault="001C6A7E" w:rsidP="001C6A7E">
      <w:r>
        <w:rPr>
          <w:noProof/>
          <w:lang w:val="en-GB" w:eastAsia="en-GB"/>
        </w:rPr>
        <w:drawing>
          <wp:anchor distT="0" distB="0" distL="114300" distR="114300" simplePos="0" relativeHeight="251734016" behindDoc="1" locked="0" layoutInCell="1" allowOverlap="1" wp14:anchorId="76C83E48" wp14:editId="7B0A40C5">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80" name="Picture 8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1C6A7E" w:rsidRDefault="001C6A7E" w:rsidP="00FB0D7B">
      <w:pPr>
        <w:pStyle w:val="Heading2"/>
      </w:pPr>
      <w:r>
        <w:br w:type="page"/>
      </w:r>
    </w:p>
    <w:p w:rsidR="0046549D" w:rsidRDefault="00FB0D7B" w:rsidP="003F5EF5">
      <w:pPr>
        <w:pStyle w:val="Heading2"/>
      </w:pPr>
      <w:bookmarkStart w:id="61" w:name="_Toc451179727"/>
      <w:r w:rsidRPr="000C547B">
        <w:lastRenderedPageBreak/>
        <w:t>2.3</w:t>
      </w:r>
      <w:r>
        <w:t xml:space="preserve"> – Model care, empathy and respect for children, educators and families</w:t>
      </w:r>
      <w:bookmarkEnd w:id="61"/>
    </w:p>
    <w:p w:rsidR="00BE7FE9" w:rsidRDefault="00BE7FE9" w:rsidP="00BE7FE9">
      <w:pPr>
        <w:pStyle w:val="Heading3"/>
      </w:pPr>
      <w:bookmarkStart w:id="62" w:name="_Toc451179728"/>
      <w:r>
        <w:t>Be a role model</w:t>
      </w:r>
      <w:bookmarkEnd w:id="62"/>
    </w:p>
    <w:p w:rsidR="00BF60BA" w:rsidRPr="003D7164" w:rsidRDefault="00BF60BA" w:rsidP="003D7164">
      <w:r w:rsidRPr="0067353D">
        <w:t>The way you interact with the children in the early childhood education setting has a huge influence on the way children interact with you as an educator. By being an example of the behaviour you would like to see, you can be more a</w:t>
      </w:r>
      <w:r w:rsidR="00DE7EDA">
        <w:t>ssured that you will achieve</w:t>
      </w:r>
      <w:r w:rsidRPr="0067353D">
        <w:t xml:space="preserve"> desired results. </w:t>
      </w:r>
    </w:p>
    <w:p w:rsidR="00BF60BA" w:rsidRPr="003D7164" w:rsidRDefault="00BF60BA" w:rsidP="00BF60BA">
      <w:pPr>
        <w:rPr>
          <w:rFonts w:eastAsia="Times New Roman" w:cs="Helvetica"/>
        </w:rPr>
      </w:pPr>
      <w:r w:rsidRPr="0067353D">
        <w:rPr>
          <w:rFonts w:eastAsiaTheme="majorEastAsia" w:cstheme="majorBidi"/>
          <w:bCs/>
        </w:rPr>
        <w:t xml:space="preserve">Not all children are naturally empathetic and respectful; these qualities need to be taught. The most effective method to achieve this, is modelling. </w:t>
      </w:r>
      <w:r w:rsidRPr="0067353D">
        <w:rPr>
          <w:rFonts w:eastAsia="Times New Roman" w:cs="Helvetica"/>
        </w:rPr>
        <w:t>When you respond to children with care, positivity and respect, you</w:t>
      </w:r>
      <w:r w:rsidR="003D7164">
        <w:rPr>
          <w:rFonts w:eastAsia="Times New Roman" w:cs="Helvetica"/>
        </w:rPr>
        <w:t xml:space="preserve"> are modelling to the child (an</w:t>
      </w:r>
      <w:r w:rsidRPr="0067353D">
        <w:rPr>
          <w:rFonts w:eastAsia="Times New Roman" w:cs="Helvetica"/>
        </w:rPr>
        <w:t xml:space="preserve">other children who may be observing) the appropriate way </w:t>
      </w:r>
      <w:r w:rsidR="003D7164">
        <w:rPr>
          <w:rFonts w:eastAsia="Times New Roman" w:cs="Helvetica"/>
        </w:rPr>
        <w:t xml:space="preserve">to interact with other people. </w:t>
      </w:r>
    </w:p>
    <w:tbl>
      <w:tblPr>
        <w:tblW w:w="0" w:type="auto"/>
        <w:tblBorders>
          <w:top w:val="thinThickThinSmallGap" w:sz="24" w:space="0" w:color="C0504D" w:themeColor="accent2"/>
          <w:left w:val="thinThickThinSmallGap" w:sz="24" w:space="0" w:color="C0504D" w:themeColor="accent2"/>
          <w:bottom w:val="thinThickThinSmallGap" w:sz="24" w:space="0" w:color="C0504D" w:themeColor="accent2"/>
          <w:right w:val="thinThickThinSmallGap" w:sz="24" w:space="0" w:color="C0504D" w:themeColor="accent2"/>
        </w:tblBorders>
        <w:tblLook w:val="04A0" w:firstRow="1" w:lastRow="0" w:firstColumn="1" w:lastColumn="0" w:noHBand="0" w:noVBand="1"/>
      </w:tblPr>
      <w:tblGrid>
        <w:gridCol w:w="9240"/>
      </w:tblGrid>
      <w:tr w:rsidR="00BF60BA" w:rsidRPr="0067353D" w:rsidTr="001C6A7E">
        <w:tc>
          <w:tcPr>
            <w:tcW w:w="9240" w:type="dxa"/>
          </w:tcPr>
          <w:p w:rsidR="00BF60BA" w:rsidRPr="0067353D" w:rsidRDefault="00BF60BA" w:rsidP="00472DE6">
            <w:pPr>
              <w:spacing w:before="240"/>
              <w:rPr>
                <w:rFonts w:asciiTheme="minorHAnsi" w:hAnsiTheme="minorHAnsi" w:cs="Helvetica"/>
              </w:rPr>
            </w:pPr>
            <w:r w:rsidRPr="0067353D">
              <w:rPr>
                <w:rFonts w:asciiTheme="minorHAnsi" w:hAnsiTheme="minorHAnsi" w:cs="Helvetica"/>
              </w:rPr>
              <w:t>Children are sponges; they pick up on the actions of important people, and as an educator you are a very important person. Be positive and respectful when speaking with co-workers and families. Every interaction you have during the day is an opportunity to mode</w:t>
            </w:r>
            <w:r w:rsidR="00DE7EDA">
              <w:rPr>
                <w:rFonts w:asciiTheme="minorHAnsi" w:hAnsiTheme="minorHAnsi" w:cs="Helvetica"/>
              </w:rPr>
              <w:t>l</w:t>
            </w:r>
            <w:r w:rsidR="00472DE6">
              <w:rPr>
                <w:rFonts w:asciiTheme="minorHAnsi" w:hAnsiTheme="minorHAnsi" w:cs="Helvetica"/>
              </w:rPr>
              <w:t xml:space="preserve"> care, empathy and respect.</w:t>
            </w:r>
          </w:p>
        </w:tc>
      </w:tr>
    </w:tbl>
    <w:p w:rsidR="00BF60BA" w:rsidRPr="0067353D" w:rsidRDefault="00BF60BA" w:rsidP="00947525">
      <w:pPr>
        <w:pStyle w:val="BoldBulTight0"/>
      </w:pPr>
      <w:r w:rsidRPr="0067353D">
        <w:t>Examples of modelling care, empathy and respect:</w:t>
      </w:r>
    </w:p>
    <w:p w:rsidR="00BF60BA" w:rsidRPr="0067353D" w:rsidRDefault="00BF60BA" w:rsidP="00472DE6">
      <w:pPr>
        <w:pStyle w:val="Bullets"/>
      </w:pPr>
      <w:r w:rsidRPr="0067353D">
        <w:t>Listen when someone is talking or asking you a question</w:t>
      </w:r>
    </w:p>
    <w:p w:rsidR="00BF60BA" w:rsidRPr="0067353D" w:rsidRDefault="00BF60BA" w:rsidP="00472DE6">
      <w:pPr>
        <w:pStyle w:val="Bullets"/>
      </w:pPr>
      <w:r w:rsidRPr="0067353D">
        <w:t>Respond when they are finished; don’t interrupt</w:t>
      </w:r>
    </w:p>
    <w:p w:rsidR="00BF60BA" w:rsidRPr="0067353D" w:rsidRDefault="00BF60BA" w:rsidP="00472DE6">
      <w:pPr>
        <w:pStyle w:val="Bullets"/>
      </w:pPr>
      <w:r w:rsidRPr="0067353D">
        <w:t>Show interest in the things the other person likes</w:t>
      </w:r>
    </w:p>
    <w:p w:rsidR="00BF60BA" w:rsidRPr="0067353D" w:rsidRDefault="00BF60BA" w:rsidP="00472DE6">
      <w:pPr>
        <w:pStyle w:val="Bullets"/>
      </w:pPr>
      <w:r w:rsidRPr="0067353D">
        <w:t>Ask questions</w:t>
      </w:r>
    </w:p>
    <w:p w:rsidR="00BF60BA" w:rsidRPr="0067353D" w:rsidRDefault="00851035" w:rsidP="00851035">
      <w:pPr>
        <w:pStyle w:val="Bullets"/>
      </w:pPr>
      <w:r>
        <w:rPr>
          <w:noProof/>
          <w:lang w:val="en-GB" w:eastAsia="en-GB"/>
        </w:rPr>
        <w:drawing>
          <wp:anchor distT="0" distB="0" distL="114300" distR="114300" simplePos="0" relativeHeight="251773952" behindDoc="1" locked="0" layoutInCell="1" allowOverlap="1" wp14:anchorId="5363C611" wp14:editId="35B267CC">
            <wp:simplePos x="0" y="0"/>
            <wp:positionH relativeFrom="column">
              <wp:posOffset>3429000</wp:posOffset>
            </wp:positionH>
            <wp:positionV relativeFrom="paragraph">
              <wp:posOffset>207645</wp:posOffset>
            </wp:positionV>
            <wp:extent cx="2495550" cy="1247775"/>
            <wp:effectExtent l="0" t="0" r="0" b="0"/>
            <wp:wrapTight wrapText="bothSides">
              <wp:wrapPolygon edited="0">
                <wp:start x="0" y="0"/>
                <wp:lineTo x="0" y="21435"/>
                <wp:lineTo x="21435" y="21435"/>
                <wp:lineTo x="21435" y="0"/>
                <wp:lineTo x="0" y="0"/>
              </wp:wrapPolygon>
            </wp:wrapTight>
            <wp:docPr id="111" name="Picture 111" descr="C:\Users\Victoria\Desktop\My Work\ArtWork\childcare_walking_lin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Victoria\Desktop\My Work\ArtWork\childcare_walking_line_800_wht.png"/>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2495550" cy="1247775"/>
                    </a:xfrm>
                    <a:prstGeom prst="rect">
                      <a:avLst/>
                    </a:prstGeom>
                    <a:noFill/>
                    <a:ln>
                      <a:noFill/>
                    </a:ln>
                  </pic:spPr>
                </pic:pic>
              </a:graphicData>
            </a:graphic>
            <wp14:sizeRelH relativeFrom="page">
              <wp14:pctWidth>0</wp14:pctWidth>
            </wp14:sizeRelH>
            <wp14:sizeRelV relativeFrom="page">
              <wp14:pctHeight>0</wp14:pctHeight>
            </wp14:sizeRelV>
          </wp:anchor>
        </w:drawing>
      </w:r>
      <w:r w:rsidR="00BF60BA" w:rsidRPr="0067353D">
        <w:t>Use polite words and manners</w:t>
      </w:r>
    </w:p>
    <w:p w:rsidR="00BF60BA" w:rsidRPr="0067353D" w:rsidRDefault="00BF60BA" w:rsidP="00472DE6">
      <w:pPr>
        <w:pStyle w:val="Bullets"/>
      </w:pPr>
      <w:r w:rsidRPr="0067353D">
        <w:t>How to be a good friend</w:t>
      </w:r>
    </w:p>
    <w:p w:rsidR="00BF60BA" w:rsidRPr="0067353D" w:rsidRDefault="00BF60BA" w:rsidP="00472DE6">
      <w:pPr>
        <w:pStyle w:val="Bullets"/>
      </w:pPr>
      <w:r w:rsidRPr="0067353D">
        <w:t>How to comfort a friend who is sad or hurt</w:t>
      </w:r>
    </w:p>
    <w:p w:rsidR="00BF60BA" w:rsidRPr="0067353D" w:rsidRDefault="00BF60BA" w:rsidP="00472DE6">
      <w:pPr>
        <w:pStyle w:val="Bullets"/>
      </w:pPr>
      <w:r w:rsidRPr="0067353D">
        <w:t>How to share</w:t>
      </w:r>
    </w:p>
    <w:p w:rsidR="00BF60BA" w:rsidRPr="0067353D" w:rsidRDefault="00BF60BA" w:rsidP="00472DE6">
      <w:pPr>
        <w:pStyle w:val="Bullets"/>
      </w:pPr>
      <w:r w:rsidRPr="0067353D">
        <w:t>How to take turns</w:t>
      </w:r>
    </w:p>
    <w:p w:rsidR="00BF60BA" w:rsidRPr="0067353D" w:rsidRDefault="00BF60BA" w:rsidP="00472DE6">
      <w:pPr>
        <w:pStyle w:val="Bullets"/>
      </w:pPr>
      <w:r w:rsidRPr="0067353D">
        <w:t>How to listen</w:t>
      </w:r>
    </w:p>
    <w:p w:rsidR="00BF60BA" w:rsidRPr="0067353D" w:rsidRDefault="00BF60BA" w:rsidP="00472DE6">
      <w:pPr>
        <w:pStyle w:val="Bullets"/>
      </w:pPr>
      <w:r w:rsidRPr="0067353D">
        <w:t>How to get someone’s attention appropriately</w:t>
      </w:r>
    </w:p>
    <w:p w:rsidR="00BF60BA" w:rsidRPr="0067353D" w:rsidRDefault="00BF60BA" w:rsidP="00472DE6">
      <w:pPr>
        <w:pStyle w:val="Bullets"/>
      </w:pPr>
      <w:r w:rsidRPr="0067353D">
        <w:t>How to use appropriate voice levels inside and outside the learning environment</w:t>
      </w:r>
    </w:p>
    <w:p w:rsidR="00BF60BA" w:rsidRPr="0067353D" w:rsidRDefault="00BF60BA" w:rsidP="00472DE6">
      <w:pPr>
        <w:pStyle w:val="Bullets"/>
      </w:pPr>
      <w:r w:rsidRPr="0067353D">
        <w:t>How and when to help someone</w:t>
      </w:r>
    </w:p>
    <w:p w:rsidR="00BF60BA" w:rsidRPr="0067353D" w:rsidRDefault="00BF60BA" w:rsidP="00472DE6">
      <w:pPr>
        <w:pStyle w:val="Bullets"/>
      </w:pPr>
      <w:r w:rsidRPr="0067353D">
        <w:t>How not to hurt someone’s feelings</w:t>
      </w:r>
    </w:p>
    <w:p w:rsidR="00BF60BA" w:rsidRPr="001168F5" w:rsidRDefault="00BF60BA" w:rsidP="00BF60BA">
      <w:pPr>
        <w:pStyle w:val="Bullets"/>
      </w:pPr>
      <w:r w:rsidRPr="0067353D">
        <w:t>How to compliment someone</w:t>
      </w:r>
    </w:p>
    <w:p w:rsidR="00947525" w:rsidRDefault="00851035" w:rsidP="00472DE6">
      <w:r>
        <w:rPr>
          <w:noProof/>
          <w:lang w:val="en-GB" w:eastAsia="en-GB"/>
        </w:rPr>
        <w:lastRenderedPageBreak/>
        <w:drawing>
          <wp:anchor distT="0" distB="0" distL="114300" distR="114300" simplePos="0" relativeHeight="251774976" behindDoc="1" locked="0" layoutInCell="1" allowOverlap="1" wp14:anchorId="1844CCFC" wp14:editId="2278AB27">
            <wp:simplePos x="0" y="0"/>
            <wp:positionH relativeFrom="column">
              <wp:posOffset>4381500</wp:posOffset>
            </wp:positionH>
            <wp:positionV relativeFrom="paragraph">
              <wp:posOffset>681355</wp:posOffset>
            </wp:positionV>
            <wp:extent cx="1854200" cy="1689735"/>
            <wp:effectExtent l="0" t="0" r="0" b="0"/>
            <wp:wrapTight wrapText="bothSides">
              <wp:wrapPolygon edited="0">
                <wp:start x="0" y="0"/>
                <wp:lineTo x="0" y="21430"/>
                <wp:lineTo x="21304" y="21430"/>
                <wp:lineTo x="21304" y="0"/>
                <wp:lineTo x="0" y="0"/>
              </wp:wrapPolygon>
            </wp:wrapTight>
            <wp:docPr id="112" name="Picture 112" descr="C:\Users\Victoria\Desktop\My Work\ArtWork\Fotolia_25650124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Victoria\Desktop\My Work\ArtWork\Fotolia_25650124_M.jpg"/>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1854200" cy="1689735"/>
                    </a:xfrm>
                    <a:prstGeom prst="rect">
                      <a:avLst/>
                    </a:prstGeom>
                    <a:noFill/>
                    <a:ln>
                      <a:noFill/>
                    </a:ln>
                  </pic:spPr>
                </pic:pic>
              </a:graphicData>
            </a:graphic>
            <wp14:sizeRelH relativeFrom="page">
              <wp14:pctWidth>0</wp14:pctWidth>
            </wp14:sizeRelH>
            <wp14:sizeRelV relativeFrom="page">
              <wp14:pctHeight>0</wp14:pctHeight>
            </wp14:sizeRelV>
          </wp:anchor>
        </w:drawing>
      </w:r>
      <w:r w:rsidR="00BF60BA" w:rsidRPr="0067353D">
        <w:t xml:space="preserve">Incorporate intentional role modelling of care, empathy and respect into your program planning. </w:t>
      </w:r>
    </w:p>
    <w:p w:rsidR="00BF60BA" w:rsidRPr="0067353D" w:rsidRDefault="00BF60BA" w:rsidP="00947525">
      <w:pPr>
        <w:pStyle w:val="BoldBulTight0"/>
      </w:pPr>
      <w:r w:rsidRPr="0067353D">
        <w:t>After role-modelling various situations with the children, encourage the acquisition of these skills in the following ways:</w:t>
      </w:r>
    </w:p>
    <w:p w:rsidR="00BF60BA" w:rsidRPr="0067353D" w:rsidRDefault="00BF60BA" w:rsidP="00472DE6">
      <w:pPr>
        <w:pStyle w:val="Bullets"/>
      </w:pPr>
      <w:r w:rsidRPr="0067353D">
        <w:t>Challenge children to use the new skill during the week</w:t>
      </w:r>
      <w:r w:rsidR="006454E7">
        <w:t>.</w:t>
      </w:r>
    </w:p>
    <w:p w:rsidR="00BF60BA" w:rsidRPr="0067353D" w:rsidRDefault="00BF60BA" w:rsidP="00851035">
      <w:pPr>
        <w:pStyle w:val="Bullets"/>
      </w:pPr>
      <w:r w:rsidRPr="0067353D">
        <w:t>Offer new variations of the modelled skill each day for a week</w:t>
      </w:r>
      <w:r w:rsidR="006454E7">
        <w:t>.</w:t>
      </w:r>
    </w:p>
    <w:p w:rsidR="00BF60BA" w:rsidRPr="0067353D" w:rsidRDefault="00BF60BA" w:rsidP="00472DE6">
      <w:pPr>
        <w:pStyle w:val="Bullets"/>
      </w:pPr>
      <w:r w:rsidRPr="0067353D">
        <w:t xml:space="preserve">Encourage the children to use the new </w:t>
      </w:r>
      <w:r w:rsidR="006454E7">
        <w:t>skills and share with the class.</w:t>
      </w:r>
    </w:p>
    <w:p w:rsidR="00BF60BA" w:rsidRPr="0067353D" w:rsidRDefault="00BF60BA" w:rsidP="00472DE6">
      <w:pPr>
        <w:pStyle w:val="Bullets"/>
      </w:pPr>
      <w:r w:rsidRPr="0067353D">
        <w:t>O</w:t>
      </w:r>
      <w:r w:rsidR="006454E7">
        <w:t>ffer times for them to practice.</w:t>
      </w:r>
    </w:p>
    <w:p w:rsidR="00BF60BA" w:rsidRPr="0067353D" w:rsidRDefault="00BF60BA" w:rsidP="00472DE6">
      <w:pPr>
        <w:pStyle w:val="Bullets"/>
      </w:pPr>
      <w:r w:rsidRPr="0067353D">
        <w:t>Play games using the skills</w:t>
      </w:r>
      <w:r w:rsidR="006454E7">
        <w:t>.</w:t>
      </w:r>
    </w:p>
    <w:p w:rsidR="00BF60BA" w:rsidRPr="0067353D" w:rsidRDefault="00BF60BA" w:rsidP="00472DE6">
      <w:pPr>
        <w:pStyle w:val="Bullets"/>
      </w:pPr>
      <w:r w:rsidRPr="0067353D">
        <w:t>Send home letters or flyers to the parents letting them know the specific skills you are working on and encourage them to talk about and work on them at home</w:t>
      </w:r>
      <w:r w:rsidR="006454E7">
        <w:t>.</w:t>
      </w:r>
    </w:p>
    <w:p w:rsidR="00BF60BA" w:rsidRPr="0067353D" w:rsidRDefault="00BF60BA" w:rsidP="00472DE6">
      <w:pPr>
        <w:pStyle w:val="Bullets"/>
      </w:pPr>
      <w:r w:rsidRPr="0067353D">
        <w:t>Read books that help teach positive interaction skills and talk about which skills were used amongst the characters</w:t>
      </w:r>
      <w:r w:rsidR="006454E7">
        <w:t>.</w:t>
      </w:r>
    </w:p>
    <w:p w:rsidR="00BF60BA" w:rsidRPr="0067353D" w:rsidRDefault="00BF60BA" w:rsidP="00472DE6">
      <w:pPr>
        <w:pStyle w:val="Bullets"/>
      </w:pPr>
      <w:r w:rsidRPr="0067353D">
        <w:t>Make a list of room agreements and display them in the room (use pictures and words for young children)</w:t>
      </w:r>
      <w:r w:rsidR="006454E7">
        <w:t>.</w:t>
      </w:r>
    </w:p>
    <w:p w:rsidR="00BF60BA" w:rsidRPr="0067353D" w:rsidRDefault="00BF60BA" w:rsidP="00BF60BA">
      <w:pPr>
        <w:pStyle w:val="Bullets"/>
      </w:pPr>
      <w:r w:rsidRPr="0067353D">
        <w:t>Provide children with appropriate choices an</w:t>
      </w:r>
      <w:r w:rsidR="00472DE6">
        <w:t>d respect the choices they make</w:t>
      </w:r>
      <w:r w:rsidR="006454E7">
        <w:t>.</w:t>
      </w:r>
    </w:p>
    <w:p w:rsidR="00BF60BA" w:rsidRPr="00947525" w:rsidRDefault="00BF60BA" w:rsidP="00947525">
      <w:pPr>
        <w:pStyle w:val="BoldBulTight0"/>
        <w:rPr>
          <w:u w:val="single"/>
        </w:rPr>
      </w:pPr>
      <w:r w:rsidRPr="00947525">
        <w:rPr>
          <w:u w:val="single"/>
        </w:rPr>
        <w:t xml:space="preserve">National Quality Standards </w:t>
      </w:r>
    </w:p>
    <w:p w:rsidR="00BF60BA" w:rsidRPr="0067353D" w:rsidRDefault="00BF60BA" w:rsidP="00947525">
      <w:pPr>
        <w:pStyle w:val="BoldBulTight0"/>
      </w:pPr>
      <w:r w:rsidRPr="0067353D">
        <w:t>Quality Area and Standards included in this section:</w:t>
      </w:r>
    </w:p>
    <w:p w:rsidR="00BF60BA" w:rsidRPr="0067353D" w:rsidRDefault="00BF60BA" w:rsidP="00BF60BA">
      <w:r w:rsidRPr="0067353D">
        <w:rPr>
          <w:noProof/>
          <w:lang w:val="en-GB" w:eastAsia="en-GB"/>
        </w:rPr>
        <w:drawing>
          <wp:inline distT="0" distB="0" distL="0" distR="0" wp14:anchorId="0A4AB536" wp14:editId="6F169B60">
            <wp:extent cx="5715000" cy="2624667"/>
            <wp:effectExtent l="38100" t="19050" r="95250" b="42545"/>
            <wp:docPr id="30" name="Diagram 3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6" r:lo="rId87" r:qs="rId88" r:cs="rId89"/>
              </a:graphicData>
            </a:graphic>
          </wp:inline>
        </w:drawing>
      </w:r>
    </w:p>
    <w:p w:rsidR="00BF60BA" w:rsidRPr="0067353D" w:rsidRDefault="00BF60BA" w:rsidP="00BF60BA"/>
    <w:p w:rsidR="00472DE6" w:rsidRDefault="00472DE6" w:rsidP="00BF60BA">
      <w:pPr>
        <w:rPr>
          <w:b/>
        </w:rPr>
      </w:pPr>
      <w:r>
        <w:rPr>
          <w:b/>
        </w:rPr>
        <w:br w:type="page"/>
      </w:r>
    </w:p>
    <w:p w:rsidR="00BF60BA" w:rsidRPr="00947525" w:rsidRDefault="00BF60BA" w:rsidP="00947525">
      <w:pPr>
        <w:pStyle w:val="BoldBulTight0"/>
        <w:rPr>
          <w:u w:val="single"/>
        </w:rPr>
      </w:pPr>
      <w:r w:rsidRPr="00947525">
        <w:rPr>
          <w:u w:val="single"/>
        </w:rPr>
        <w:lastRenderedPageBreak/>
        <w:t xml:space="preserve">The Early Years Learning Framework </w:t>
      </w:r>
    </w:p>
    <w:p w:rsidR="00BF60BA" w:rsidRPr="0067353D" w:rsidRDefault="00BF60BA" w:rsidP="00947525">
      <w:pPr>
        <w:pStyle w:val="BoldBulTight0"/>
      </w:pPr>
      <w:r w:rsidRPr="0067353D">
        <w:t>The principles, practices and out</w:t>
      </w:r>
      <w:r w:rsidR="00472DE6">
        <w:t>comes included in this section:</w:t>
      </w:r>
    </w:p>
    <w:p w:rsidR="00BF60BA" w:rsidRPr="0067353D" w:rsidRDefault="00BF60BA" w:rsidP="00BF60BA">
      <w:r w:rsidRPr="0067353D">
        <w:rPr>
          <w:noProof/>
          <w:lang w:val="en-GB" w:eastAsia="en-GB"/>
        </w:rPr>
        <w:drawing>
          <wp:inline distT="0" distB="0" distL="0" distR="0" wp14:anchorId="5153AC02" wp14:editId="11FAA591">
            <wp:extent cx="5715000" cy="1828800"/>
            <wp:effectExtent l="38100" t="38100" r="76200" b="133350"/>
            <wp:docPr id="31" name="Diagram 3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1" r:lo="rId92" r:qs="rId93" r:cs="rId94"/>
              </a:graphicData>
            </a:graphic>
          </wp:inline>
        </w:drawing>
      </w:r>
    </w:p>
    <w:p w:rsidR="00BF60BA" w:rsidRPr="0067353D" w:rsidRDefault="00BF60BA" w:rsidP="00BF60BA"/>
    <w:p w:rsidR="00BF60BA" w:rsidRPr="0067353D" w:rsidRDefault="00BF60BA" w:rsidP="00BF60BA"/>
    <w:p w:rsidR="00472DE6" w:rsidRDefault="00472DE6" w:rsidP="00BF60BA">
      <w:pPr>
        <w:rPr>
          <w:b/>
          <w:sz w:val="28"/>
        </w:rPr>
      </w:pPr>
      <w:r>
        <w:rPr>
          <w:b/>
          <w:sz w:val="28"/>
        </w:rPr>
        <w:br w:type="page"/>
      </w:r>
    </w:p>
    <w:p w:rsidR="00BF60BA" w:rsidRPr="001168F5" w:rsidRDefault="00947525" w:rsidP="001168F5">
      <w:pPr>
        <w:pStyle w:val="Heading3"/>
      </w:pPr>
      <w:bookmarkStart w:id="63" w:name="_Toc451179729"/>
      <w:r>
        <w:lastRenderedPageBreak/>
        <w:t>Learner Task</w:t>
      </w:r>
      <w:r w:rsidR="00BF60BA" w:rsidRPr="0067353D">
        <w:t xml:space="preserve"> Seven</w:t>
      </w:r>
      <w:bookmarkEnd w:id="63"/>
    </w:p>
    <w:p w:rsidR="00BF60BA" w:rsidRPr="00273645" w:rsidRDefault="00BF60BA" w:rsidP="00BF60BA">
      <w:pPr>
        <w:rPr>
          <w:rFonts w:asciiTheme="minorHAnsi" w:eastAsiaTheme="majorEastAsia" w:hAnsiTheme="minorHAnsi" w:cstheme="majorBidi"/>
          <w:bCs/>
        </w:rPr>
      </w:pPr>
      <w:r w:rsidRPr="00273645">
        <w:rPr>
          <w:rFonts w:asciiTheme="minorHAnsi" w:eastAsiaTheme="majorEastAsia" w:hAnsiTheme="minorHAnsi" w:cstheme="majorBidi"/>
          <w:bCs/>
        </w:rPr>
        <w:t>Why is it important to role-model care, empathy and respect to children?</w:t>
      </w:r>
    </w:p>
    <w:p w:rsidR="00BF60BA" w:rsidRDefault="00BF60BA" w:rsidP="00BF60BA">
      <w:pPr>
        <w:rPr>
          <w:rFonts w:asciiTheme="minorHAnsi" w:eastAsiaTheme="majorEastAsia" w:hAnsiTheme="minorHAnsi" w:cstheme="majorBidi"/>
          <w:bCs/>
        </w:rPr>
      </w:pPr>
    </w:p>
    <w:p w:rsidR="001168F5" w:rsidRDefault="001168F5" w:rsidP="00BF60BA">
      <w:pPr>
        <w:rPr>
          <w:rFonts w:asciiTheme="minorHAnsi" w:eastAsiaTheme="majorEastAsia" w:hAnsiTheme="minorHAnsi" w:cstheme="majorBidi"/>
          <w:bCs/>
        </w:rPr>
      </w:pPr>
    </w:p>
    <w:p w:rsidR="001168F5" w:rsidRDefault="001168F5" w:rsidP="00BF60BA">
      <w:pPr>
        <w:rPr>
          <w:rFonts w:asciiTheme="minorHAnsi" w:eastAsiaTheme="majorEastAsia" w:hAnsiTheme="minorHAnsi" w:cstheme="majorBidi"/>
          <w:bCs/>
        </w:rPr>
      </w:pPr>
    </w:p>
    <w:p w:rsidR="00BF60BA" w:rsidRDefault="00BF60BA" w:rsidP="00BF60BA">
      <w:pPr>
        <w:rPr>
          <w:rFonts w:asciiTheme="minorHAnsi" w:eastAsiaTheme="majorEastAsia" w:hAnsiTheme="minorHAnsi" w:cstheme="majorBidi"/>
          <w:bCs/>
        </w:rPr>
      </w:pPr>
    </w:p>
    <w:p w:rsidR="00BF60BA" w:rsidRPr="00273645" w:rsidRDefault="00BF60BA" w:rsidP="00BF60BA">
      <w:pPr>
        <w:rPr>
          <w:rFonts w:asciiTheme="minorHAnsi" w:eastAsiaTheme="majorEastAsia" w:hAnsiTheme="minorHAnsi" w:cstheme="majorBidi"/>
          <w:bCs/>
        </w:rPr>
      </w:pPr>
    </w:p>
    <w:p w:rsidR="00BF60BA" w:rsidRPr="00273645" w:rsidRDefault="00BF60BA" w:rsidP="00BF60BA">
      <w:pPr>
        <w:rPr>
          <w:rFonts w:asciiTheme="minorHAnsi" w:eastAsiaTheme="majorEastAsia" w:hAnsiTheme="minorHAnsi" w:cstheme="majorBidi"/>
          <w:bCs/>
        </w:rPr>
      </w:pPr>
      <w:r w:rsidRPr="00273645">
        <w:rPr>
          <w:rFonts w:asciiTheme="minorHAnsi" w:eastAsiaTheme="majorEastAsia" w:hAnsiTheme="minorHAnsi" w:cstheme="majorBidi"/>
          <w:bCs/>
        </w:rPr>
        <w:t xml:space="preserve">In </w:t>
      </w:r>
      <w:r>
        <w:rPr>
          <w:rFonts w:asciiTheme="minorHAnsi" w:eastAsiaTheme="majorEastAsia" w:hAnsiTheme="minorHAnsi" w:cstheme="majorBidi"/>
          <w:bCs/>
        </w:rPr>
        <w:t>what ways do you do this in your setting</w:t>
      </w:r>
      <w:r w:rsidRPr="00273645">
        <w:rPr>
          <w:rFonts w:asciiTheme="minorHAnsi" w:eastAsiaTheme="majorEastAsia" w:hAnsiTheme="minorHAnsi" w:cstheme="majorBidi"/>
          <w:bCs/>
        </w:rPr>
        <w:t>?</w:t>
      </w:r>
    </w:p>
    <w:p w:rsidR="0046549D" w:rsidRPr="0046549D" w:rsidRDefault="0046549D" w:rsidP="0046549D"/>
    <w:p w:rsidR="00BF60BA" w:rsidRDefault="00BF60BA" w:rsidP="00FB0D7B">
      <w:pPr>
        <w:pStyle w:val="Heading2"/>
      </w:pPr>
      <w:r>
        <w:br w:type="page"/>
      </w:r>
    </w:p>
    <w:p w:rsidR="001C6A7E" w:rsidRDefault="00947525" w:rsidP="001C6A7E">
      <w:pPr>
        <w:pStyle w:val="Heading3"/>
      </w:pPr>
      <w:bookmarkStart w:id="64" w:name="_Toc451179730"/>
      <w:r>
        <w:lastRenderedPageBreak/>
        <w:t>Activity</w:t>
      </w:r>
      <w:r w:rsidR="001C6A7E">
        <w:t xml:space="preserve"> 2</w:t>
      </w:r>
      <w:r>
        <w:t>C</w:t>
      </w:r>
      <w:bookmarkEnd w:id="64"/>
    </w:p>
    <w:p w:rsidR="001C6A7E" w:rsidRDefault="001C6A7E" w:rsidP="001C6A7E">
      <w:r>
        <w:rPr>
          <w:noProof/>
          <w:lang w:val="en-GB" w:eastAsia="en-GB"/>
        </w:rPr>
        <w:drawing>
          <wp:anchor distT="0" distB="0" distL="114300" distR="114300" simplePos="0" relativeHeight="251736064" behindDoc="1" locked="0" layoutInCell="1" allowOverlap="1" wp14:anchorId="57AE612C" wp14:editId="57D2C959">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81" name="Picture 81"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1C6A7E" w:rsidRDefault="001C6A7E" w:rsidP="00FB0D7B">
      <w:pPr>
        <w:pStyle w:val="Heading2"/>
      </w:pPr>
      <w:r>
        <w:br w:type="page"/>
      </w:r>
    </w:p>
    <w:p w:rsidR="00BF60BA" w:rsidRDefault="00FB0D7B" w:rsidP="003F5EF5">
      <w:pPr>
        <w:pStyle w:val="Heading2"/>
      </w:pPr>
      <w:bookmarkStart w:id="65" w:name="_Toc451179731"/>
      <w:r w:rsidRPr="000C547B">
        <w:lastRenderedPageBreak/>
        <w:t>2.4</w:t>
      </w:r>
      <w:r>
        <w:t xml:space="preserve"> – Join in play and social experiences with other children</w:t>
      </w:r>
      <w:bookmarkEnd w:id="65"/>
      <w:r w:rsidR="003F5EF5">
        <w:t xml:space="preserve"> </w:t>
      </w:r>
    </w:p>
    <w:p w:rsidR="00236405" w:rsidRDefault="00236405" w:rsidP="00236405">
      <w:pPr>
        <w:pStyle w:val="Heading3"/>
      </w:pPr>
      <w:bookmarkStart w:id="66" w:name="_Toc451179732"/>
      <w:r>
        <w:t>Join in play</w:t>
      </w:r>
      <w:bookmarkEnd w:id="66"/>
    </w:p>
    <w:p w:rsidR="00BB7E2C" w:rsidRPr="00472DE6" w:rsidRDefault="00BB7E2C" w:rsidP="00472DE6">
      <w:r>
        <w:t>Young children tend to be more interested in playing with their peers than adults. As an educator, however, a large part of your job will be playing with children, either in planned activities or spontaneous games. This is important because young children need support and encouragement, the occasional redirecti</w:t>
      </w:r>
      <w:r w:rsidR="00472DE6">
        <w:t>on and help resolving conflict.</w:t>
      </w:r>
    </w:p>
    <w:p w:rsidR="00BB7E2C" w:rsidRDefault="00BB7E2C" w:rsidP="00472DE6">
      <w:r>
        <w:t>A mistake many educators make is considering children’s play time a break for themselves. Play is the work of childhood, and it is through play that children form their mental images of how the world works, and how relationships are built. By not participating in the children’s social play, you miss a great opportunity to scaffold learning and help them navigate complex social dynamics.</w:t>
      </w:r>
    </w:p>
    <w:p w:rsidR="00BB7E2C" w:rsidRDefault="007C1591" w:rsidP="00947525">
      <w:pPr>
        <w:pStyle w:val="BoldBulTight0"/>
      </w:pPr>
      <w:r>
        <w:rPr>
          <w:noProof/>
          <w:lang w:val="en-GB" w:eastAsia="en-GB"/>
        </w:rPr>
        <w:drawing>
          <wp:anchor distT="0" distB="0" distL="114300" distR="114300" simplePos="0" relativeHeight="251776000" behindDoc="1" locked="0" layoutInCell="1" allowOverlap="1" wp14:anchorId="4C83388B" wp14:editId="611D04D6">
            <wp:simplePos x="0" y="0"/>
            <wp:positionH relativeFrom="column">
              <wp:posOffset>3848100</wp:posOffset>
            </wp:positionH>
            <wp:positionV relativeFrom="paragraph">
              <wp:posOffset>256540</wp:posOffset>
            </wp:positionV>
            <wp:extent cx="1715770" cy="1501140"/>
            <wp:effectExtent l="0" t="0" r="0" b="0"/>
            <wp:wrapTight wrapText="bothSides">
              <wp:wrapPolygon edited="0">
                <wp:start x="0" y="0"/>
                <wp:lineTo x="0" y="21381"/>
                <wp:lineTo x="21344" y="21381"/>
                <wp:lineTo x="21344" y="0"/>
                <wp:lineTo x="0" y="0"/>
              </wp:wrapPolygon>
            </wp:wrapTight>
            <wp:docPr id="113" name="Picture 113" descr="C:\Users\Victoria\Desktop\My Work\ArtWork\stick_figure_catching_football_pass_800_wht_36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Victoria\Desktop\My Work\ArtWork\stick_figure_catching_football_pass_800_wht_3654.png"/>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1715770" cy="1501140"/>
                    </a:xfrm>
                    <a:prstGeom prst="rect">
                      <a:avLst/>
                    </a:prstGeom>
                    <a:noFill/>
                    <a:ln>
                      <a:noFill/>
                    </a:ln>
                  </pic:spPr>
                </pic:pic>
              </a:graphicData>
            </a:graphic>
            <wp14:sizeRelH relativeFrom="page">
              <wp14:pctWidth>0</wp14:pctWidth>
            </wp14:sizeRelH>
            <wp14:sizeRelV relativeFrom="page">
              <wp14:pctHeight>0</wp14:pctHeight>
            </wp14:sizeRelV>
          </wp:anchor>
        </w:drawing>
      </w:r>
      <w:r w:rsidR="00BB7E2C">
        <w:t>Playing with children allows you to:</w:t>
      </w:r>
    </w:p>
    <w:p w:rsidR="00BB7E2C" w:rsidRDefault="00BB7E2C" w:rsidP="007C1591">
      <w:pPr>
        <w:pStyle w:val="Bullets"/>
      </w:pPr>
      <w:r>
        <w:t>Bond with them on a less formal level</w:t>
      </w:r>
    </w:p>
    <w:p w:rsidR="00BB7E2C" w:rsidRDefault="00BB7E2C" w:rsidP="00472DE6">
      <w:pPr>
        <w:pStyle w:val="Bullets"/>
      </w:pPr>
      <w:r>
        <w:t>Introduce games with rules</w:t>
      </w:r>
    </w:p>
    <w:p w:rsidR="00BB7E2C" w:rsidRDefault="00BB7E2C" w:rsidP="00472DE6">
      <w:pPr>
        <w:pStyle w:val="Bullets"/>
      </w:pPr>
      <w:r>
        <w:t>Introduce turn-taking</w:t>
      </w:r>
    </w:p>
    <w:p w:rsidR="00BB7E2C" w:rsidRDefault="00BB7E2C" w:rsidP="00472DE6">
      <w:pPr>
        <w:pStyle w:val="Bullets"/>
      </w:pPr>
      <w:r>
        <w:t>Model sharing behaviours</w:t>
      </w:r>
    </w:p>
    <w:p w:rsidR="00BB7E2C" w:rsidRDefault="00BB7E2C" w:rsidP="00472DE6">
      <w:pPr>
        <w:pStyle w:val="Bullets"/>
      </w:pPr>
      <w:r>
        <w:t>Model good sportsmanship</w:t>
      </w:r>
    </w:p>
    <w:p w:rsidR="00BB7E2C" w:rsidRPr="00472DE6" w:rsidRDefault="00BB7E2C" w:rsidP="00BB7E2C">
      <w:pPr>
        <w:pStyle w:val="Bullets"/>
      </w:pPr>
      <w:r>
        <w:t>S</w:t>
      </w:r>
      <w:r w:rsidR="00472DE6">
        <w:t>mooth conflict between children</w:t>
      </w:r>
    </w:p>
    <w:p w:rsidR="006454E7" w:rsidRDefault="006454E7" w:rsidP="006454E7">
      <w:pPr>
        <w:pStyle w:val="Heading3"/>
      </w:pPr>
      <w:bookmarkStart w:id="67" w:name="_Toc451179733"/>
      <w:r>
        <w:t>How can I join in?</w:t>
      </w:r>
      <w:bookmarkEnd w:id="67"/>
    </w:p>
    <w:p w:rsidR="00BB7E2C" w:rsidRDefault="00BB7E2C" w:rsidP="00947525">
      <w:pPr>
        <w:pStyle w:val="BoldBulTight0"/>
      </w:pPr>
      <w:r>
        <w:t>Examples of how you join in play and social experiences with other children:</w:t>
      </w:r>
    </w:p>
    <w:p w:rsidR="00BB7E2C" w:rsidRDefault="00BB7E2C" w:rsidP="00472DE6">
      <w:pPr>
        <w:pStyle w:val="Bullets"/>
      </w:pPr>
      <w:r>
        <w:t>Do what they’re doing, don’t just sit and watch.  For example, if you are leading some children in a craft and they don’t need tons of help, do the craft with them.  Have them follow you.</w:t>
      </w:r>
    </w:p>
    <w:p w:rsidR="00BB7E2C" w:rsidRDefault="00BB7E2C" w:rsidP="00472DE6">
      <w:pPr>
        <w:pStyle w:val="Bullets"/>
        <w:rPr>
          <w:rFonts w:eastAsiaTheme="minorEastAsia" w:cstheme="minorBidi"/>
        </w:rPr>
      </w:pPr>
      <w:r>
        <w:t>Stand in line for a game in progress and ask the children to explain the rules.</w:t>
      </w:r>
    </w:p>
    <w:p w:rsidR="00BB7E2C" w:rsidRDefault="00BB7E2C" w:rsidP="00472DE6">
      <w:pPr>
        <w:pStyle w:val="Bullets"/>
      </w:pPr>
      <w:r>
        <w:t>Get out materials and play or work with them yourself.  Children who are not previously engaged in something will frequently come and inquire as to what you are doing.  You can then let them have a turn.</w:t>
      </w:r>
    </w:p>
    <w:p w:rsidR="00BB7E2C" w:rsidRDefault="00BB7E2C" w:rsidP="00472DE6">
      <w:pPr>
        <w:pStyle w:val="Bullets"/>
        <w:rPr>
          <w:rFonts w:eastAsiaTheme="minorEastAsia" w:cstheme="minorBidi"/>
        </w:rPr>
      </w:pPr>
      <w:r>
        <w:t>Find a child playing alone, and engage them in a game.</w:t>
      </w:r>
    </w:p>
    <w:p w:rsidR="00BB7E2C" w:rsidRDefault="00BB7E2C" w:rsidP="00472DE6">
      <w:pPr>
        <w:pStyle w:val="Bullets"/>
      </w:pPr>
      <w:r>
        <w:t>Raise the stakes on classroom free play, and start a block-building contest or a play car race.</w:t>
      </w:r>
    </w:p>
    <w:p w:rsidR="00BB7E2C" w:rsidRDefault="00BB7E2C" w:rsidP="00472DE6">
      <w:pPr>
        <w:pStyle w:val="Bullets"/>
      </w:pPr>
      <w:r>
        <w:t>Join in pretend play, and introduce new concepts.</w:t>
      </w:r>
    </w:p>
    <w:p w:rsidR="00BB7E2C" w:rsidRDefault="00BB7E2C" w:rsidP="00472DE6">
      <w:pPr>
        <w:pStyle w:val="Bullets"/>
      </w:pPr>
      <w:r>
        <w:t>Invite children to come do activities with you. For example, you might say to little Ryan “Would you like to come do a puzzle with me this morning.  I feel like doing a puzzle!”</w:t>
      </w:r>
    </w:p>
    <w:p w:rsidR="00BB7E2C" w:rsidRDefault="00BB7E2C" w:rsidP="00472DE6">
      <w:pPr>
        <w:pStyle w:val="Bullets"/>
      </w:pPr>
      <w:r>
        <w:lastRenderedPageBreak/>
        <w:t>Play dress up, or be characters in their imaginary games.  Let them lead you.  They love to tell grown-ups who to be, what to do, and what to say in these situations.</w:t>
      </w:r>
    </w:p>
    <w:p w:rsidR="00BB7E2C" w:rsidRDefault="00BB7E2C" w:rsidP="00472DE6">
      <w:pPr>
        <w:pStyle w:val="Bullets"/>
      </w:pPr>
      <w:r>
        <w:t>Play games with them outdoors and indoors.  Give children who are ready the opportunity to lead you when appropriate.  After you have played Simon Says a few times, and you were the leader, pick a child to be the leader and you play.</w:t>
      </w:r>
    </w:p>
    <w:p w:rsidR="00BB7E2C" w:rsidRDefault="00BB7E2C" w:rsidP="00472DE6">
      <w:pPr>
        <w:pStyle w:val="Bullets"/>
      </w:pPr>
      <w:r>
        <w:t>Sing silly songs with them.</w:t>
      </w:r>
    </w:p>
    <w:p w:rsidR="00BB7E2C" w:rsidRDefault="00BB7E2C" w:rsidP="00472DE6">
      <w:pPr>
        <w:pStyle w:val="Bullets"/>
      </w:pPr>
      <w:r>
        <w:t>Read books to them and with them.  Ask them questions along the way.</w:t>
      </w:r>
    </w:p>
    <w:p w:rsidR="00BB7E2C" w:rsidRPr="00947525" w:rsidRDefault="00BB7E2C" w:rsidP="00947525">
      <w:pPr>
        <w:pStyle w:val="BoldBulTight0"/>
        <w:rPr>
          <w:rFonts w:eastAsiaTheme="minorEastAsia" w:cstheme="minorBidi"/>
          <w:szCs w:val="24"/>
          <w:u w:val="single"/>
        </w:rPr>
      </w:pPr>
      <w:r w:rsidRPr="00947525">
        <w:rPr>
          <w:u w:val="single"/>
        </w:rPr>
        <w:t xml:space="preserve">National Quality Standards </w:t>
      </w:r>
    </w:p>
    <w:p w:rsidR="00BB7E2C" w:rsidRDefault="00BB7E2C" w:rsidP="00947525">
      <w:pPr>
        <w:pStyle w:val="BoldBulTight0"/>
      </w:pPr>
      <w:r>
        <w:t>Quality Area and Standards included in this sec</w:t>
      </w:r>
      <w:r w:rsidR="00472DE6">
        <w:t>tion:</w:t>
      </w:r>
    </w:p>
    <w:p w:rsidR="00BB7E2C" w:rsidRDefault="00BB7E2C" w:rsidP="00BB7E2C">
      <w:r>
        <w:rPr>
          <w:noProof/>
          <w:lang w:val="en-GB" w:eastAsia="en-GB"/>
        </w:rPr>
        <w:drawing>
          <wp:inline distT="0" distB="0" distL="0" distR="0" wp14:anchorId="314F6580" wp14:editId="4DF5BE95">
            <wp:extent cx="5734050" cy="2009775"/>
            <wp:effectExtent l="38100" t="19050" r="95250" b="47625"/>
            <wp:docPr id="65" name="Diagram 6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7" r:lo="rId98" r:qs="rId99" r:cs="rId100"/>
              </a:graphicData>
            </a:graphic>
          </wp:inline>
        </w:drawing>
      </w:r>
    </w:p>
    <w:p w:rsidR="00BB7E2C" w:rsidRPr="00947525" w:rsidRDefault="00BB7E2C" w:rsidP="00947525">
      <w:pPr>
        <w:pStyle w:val="BoldBulTight0"/>
        <w:rPr>
          <w:u w:val="single"/>
        </w:rPr>
      </w:pPr>
      <w:r w:rsidRPr="00947525">
        <w:rPr>
          <w:u w:val="single"/>
        </w:rPr>
        <w:t xml:space="preserve">The Early Years Learning Framework </w:t>
      </w:r>
    </w:p>
    <w:p w:rsidR="00BB7E2C" w:rsidRDefault="00BB7E2C" w:rsidP="00947525">
      <w:pPr>
        <w:pStyle w:val="BoldBulTight0"/>
      </w:pPr>
      <w:r>
        <w:t>The principles, practices and out</w:t>
      </w:r>
      <w:r w:rsidR="00472DE6">
        <w:t>comes included in this section:</w:t>
      </w:r>
    </w:p>
    <w:p w:rsidR="00BB7E2C" w:rsidRDefault="00BB7E2C" w:rsidP="00BB7E2C">
      <w:r w:rsidRPr="007C1591">
        <w:rPr>
          <w:noProof/>
          <w:shd w:val="clear" w:color="auto" w:fill="FFFFFF" w:themeFill="background1"/>
          <w:lang w:val="en-GB" w:eastAsia="en-GB"/>
        </w:rPr>
        <w:drawing>
          <wp:inline distT="0" distB="0" distL="0" distR="0" wp14:anchorId="679D4739" wp14:editId="17C24188">
            <wp:extent cx="5753100" cy="2019300"/>
            <wp:effectExtent l="38100" t="38100" r="76200" b="133350"/>
            <wp:docPr id="64" name="Diagram 6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2" r:lo="rId103" r:qs="rId104" r:cs="rId105"/>
              </a:graphicData>
            </a:graphic>
          </wp:inline>
        </w:drawing>
      </w:r>
    </w:p>
    <w:p w:rsidR="00BB7E2C" w:rsidRDefault="00BB7E2C" w:rsidP="00BB7E2C"/>
    <w:p w:rsidR="00BB7E2C" w:rsidRDefault="00BB7E2C" w:rsidP="00BB7E2C"/>
    <w:p w:rsidR="00BB7E2C" w:rsidRPr="003F5EF5" w:rsidRDefault="00BB7E2C" w:rsidP="003F5EF5">
      <w:pPr>
        <w:pStyle w:val="Heading3"/>
      </w:pPr>
      <w:r>
        <w:br w:type="column"/>
      </w:r>
      <w:bookmarkStart w:id="68" w:name="_Toc451179734"/>
      <w:r w:rsidR="00947525">
        <w:lastRenderedPageBreak/>
        <w:t>Learner Task</w:t>
      </w:r>
      <w:r>
        <w:t xml:space="preserve"> Eight</w:t>
      </w:r>
      <w:bookmarkEnd w:id="68"/>
    </w:p>
    <w:p w:rsidR="00BB7E2C" w:rsidRDefault="00BB7E2C" w:rsidP="00BB7E2C">
      <w:pPr>
        <w:rPr>
          <w:rFonts w:asciiTheme="minorHAnsi" w:eastAsiaTheme="majorEastAsia" w:hAnsiTheme="minorHAnsi" w:cstheme="majorBidi"/>
          <w:bCs/>
        </w:rPr>
      </w:pPr>
      <w:r>
        <w:rPr>
          <w:rFonts w:asciiTheme="minorHAnsi" w:eastAsiaTheme="majorEastAsia" w:hAnsiTheme="minorHAnsi" w:cstheme="majorBidi"/>
          <w:bCs/>
        </w:rPr>
        <w:t>Outline the ways you engage with children and join in their play and social experiences.</w:t>
      </w:r>
    </w:p>
    <w:p w:rsidR="00BB7E2C" w:rsidRDefault="00BB7E2C" w:rsidP="00BB7E2C">
      <w:pPr>
        <w:rPr>
          <w:rFonts w:asciiTheme="minorHAnsi" w:eastAsiaTheme="majorEastAsia" w:hAnsiTheme="minorHAnsi" w:cstheme="majorBidi"/>
          <w:bCs/>
        </w:rPr>
      </w:pPr>
    </w:p>
    <w:p w:rsidR="00BB7E2C" w:rsidRDefault="00BB7E2C" w:rsidP="00BB7E2C">
      <w:pPr>
        <w:rPr>
          <w:rFonts w:asciiTheme="minorHAnsi" w:eastAsiaTheme="majorEastAsia" w:hAnsiTheme="minorHAnsi" w:cstheme="majorBidi"/>
          <w:bCs/>
        </w:rPr>
      </w:pPr>
    </w:p>
    <w:p w:rsidR="00BB7E2C" w:rsidRDefault="00BB7E2C" w:rsidP="00BB7E2C">
      <w:pPr>
        <w:rPr>
          <w:rFonts w:asciiTheme="minorHAnsi" w:eastAsiaTheme="majorEastAsia" w:hAnsiTheme="minorHAnsi" w:cstheme="majorBidi"/>
          <w:bCs/>
        </w:rPr>
      </w:pPr>
    </w:p>
    <w:p w:rsidR="00BF60BA" w:rsidRPr="00BF60BA" w:rsidRDefault="00BB7E2C" w:rsidP="00BB7E2C">
      <w:r>
        <w:rPr>
          <w:rFonts w:asciiTheme="minorHAnsi" w:eastAsiaTheme="majorEastAsia" w:hAnsiTheme="minorHAnsi" w:cstheme="majorBidi"/>
          <w:bCs/>
        </w:rPr>
        <w:t>Why is this important?</w:t>
      </w:r>
    </w:p>
    <w:p w:rsidR="00BB7E2C" w:rsidRDefault="00BB7E2C" w:rsidP="00FB0D7B">
      <w:pPr>
        <w:pStyle w:val="Heading2"/>
      </w:pPr>
      <w:r>
        <w:br w:type="page"/>
      </w:r>
    </w:p>
    <w:p w:rsidR="001C6A7E" w:rsidRDefault="00947525" w:rsidP="001C6A7E">
      <w:pPr>
        <w:pStyle w:val="Heading3"/>
      </w:pPr>
      <w:bookmarkStart w:id="69" w:name="_Toc451179735"/>
      <w:r>
        <w:lastRenderedPageBreak/>
        <w:t>Activity</w:t>
      </w:r>
      <w:r w:rsidR="001C6A7E">
        <w:t xml:space="preserve"> 2</w:t>
      </w:r>
      <w:r>
        <w:t>D</w:t>
      </w:r>
      <w:bookmarkEnd w:id="69"/>
    </w:p>
    <w:p w:rsidR="001C6A7E" w:rsidRDefault="001C6A7E" w:rsidP="001C6A7E">
      <w:r>
        <w:rPr>
          <w:noProof/>
          <w:lang w:val="en-GB" w:eastAsia="en-GB"/>
        </w:rPr>
        <w:drawing>
          <wp:anchor distT="0" distB="0" distL="114300" distR="114300" simplePos="0" relativeHeight="251729920" behindDoc="1" locked="0" layoutInCell="1" allowOverlap="1" wp14:anchorId="1258C07F" wp14:editId="71DD838D">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78" name="Picture 78"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1C6A7E" w:rsidRDefault="001C6A7E" w:rsidP="00FB0D7B">
      <w:pPr>
        <w:pStyle w:val="Heading2"/>
      </w:pPr>
    </w:p>
    <w:p w:rsidR="001C6A7E" w:rsidRDefault="001C6A7E" w:rsidP="00FB0D7B">
      <w:pPr>
        <w:pStyle w:val="Heading2"/>
      </w:pPr>
      <w:r>
        <w:br w:type="page"/>
      </w:r>
    </w:p>
    <w:p w:rsidR="00FB0D7B" w:rsidRDefault="00FB0D7B" w:rsidP="00FB0D7B">
      <w:pPr>
        <w:pStyle w:val="Heading2"/>
      </w:pPr>
      <w:bookmarkStart w:id="70" w:name="_Toc451179736"/>
      <w:r w:rsidRPr="000C547B">
        <w:lastRenderedPageBreak/>
        <w:t>2.5</w:t>
      </w:r>
      <w:r>
        <w:t xml:space="preserve"> – Assist and support children when they are having difficulty understanding or communicating with each other</w:t>
      </w:r>
      <w:bookmarkEnd w:id="70"/>
    </w:p>
    <w:p w:rsidR="00666FDF" w:rsidRDefault="00FB0D7B" w:rsidP="00FF473C">
      <w:pPr>
        <w:pStyle w:val="Heading2"/>
      </w:pPr>
      <w:bookmarkStart w:id="71" w:name="_Toc451179737"/>
      <w:r w:rsidRPr="000C547B">
        <w:t>2.6</w:t>
      </w:r>
      <w:r>
        <w:t xml:space="preserve"> – Model language that children can use to express ideas, negotiate roles and collaborate to achieve goals</w:t>
      </w:r>
      <w:bookmarkEnd w:id="71"/>
    </w:p>
    <w:p w:rsidR="00FA5F2C" w:rsidRDefault="00FA5F2C" w:rsidP="00FA5F2C">
      <w:pPr>
        <w:pStyle w:val="Heading3"/>
      </w:pPr>
      <w:bookmarkStart w:id="72" w:name="_Toc451179738"/>
      <w:r>
        <w:t>Helping children with conflict</w:t>
      </w:r>
      <w:bookmarkEnd w:id="72"/>
    </w:p>
    <w:p w:rsidR="00666FDF" w:rsidRPr="0067353D" w:rsidRDefault="00666FDF" w:rsidP="00E86A1E">
      <w:r w:rsidRPr="0067353D">
        <w:t>There will always be conflict when there is a group of children. At this age, they are still developing their self-regulation skills and they need help communicating and getting along with others. Educators are there to support children manage their frustrations and help them learn to na</w:t>
      </w:r>
      <w:r w:rsidR="00534239">
        <w:t>vigate interpersonal conflicts.</w:t>
      </w:r>
    </w:p>
    <w:p w:rsidR="00666FDF" w:rsidRPr="0067353D" w:rsidRDefault="00666FDF" w:rsidP="00E86A1E">
      <w:r w:rsidRPr="0067353D">
        <w:t>Communication is one of the most difficult skills for peo</w:t>
      </w:r>
      <w:r w:rsidR="00FA5F2C">
        <w:t>ple to master.</w:t>
      </w:r>
      <w:r w:rsidRPr="0067353D">
        <w:t xml:space="preserve"> Good communication is the cornerstone of human relationships, new learning and maintaining peace and harmony in the learning environment. Most conflicts arise from a lack of understanding, which is a by-product of poor communication. Although children are experiencing complex emotions at this age, they are still unsure of how to express those emotions or even what to call them. Children can get into any number of conflicts when they have trouble expressing </w:t>
      </w:r>
      <w:r w:rsidR="00662F8B" w:rsidRPr="0067353D">
        <w:t>them</w:t>
      </w:r>
      <w:r w:rsidR="00662F8B">
        <w:t>selves</w:t>
      </w:r>
      <w:r w:rsidR="00534239">
        <w:t xml:space="preserve"> and understanding each other.</w:t>
      </w:r>
    </w:p>
    <w:p w:rsidR="00666FDF" w:rsidRPr="0067353D" w:rsidRDefault="00666FDF" w:rsidP="00E86A1E">
      <w:r w:rsidRPr="0067353D">
        <w:t>It’s important that educators provide assistance and support to children who are having trouble communicating and understanding each other. Don’t intervene in routine conflicts right away; let children learn to solve their problems and believe they are capable of doing so. Intervene when the conflict seems excessive and turns into fighting, and when the same conflict reoccurs without any resolution. If you see a pattern of conflict between children or when a child is being unkind or disrespectful to another, intervene as soon as you can so the situation doesn’t escalate and bec</w:t>
      </w:r>
      <w:r w:rsidR="00E86A1E">
        <w:t>ome part of the room’s culture.</w:t>
      </w:r>
    </w:p>
    <w:p w:rsidR="000E2BD7" w:rsidRDefault="000E2BD7" w:rsidP="000E2BD7">
      <w:pPr>
        <w:pStyle w:val="Heading3"/>
      </w:pPr>
      <w:bookmarkStart w:id="73" w:name="_Toc451179739"/>
      <w:r>
        <w:t>Good communication</w:t>
      </w:r>
      <w:bookmarkEnd w:id="73"/>
    </w:p>
    <w:p w:rsidR="00666FDF" w:rsidRPr="00E86A1E" w:rsidRDefault="00666FDF" w:rsidP="00947525">
      <w:pPr>
        <w:pStyle w:val="BoldBulTight0"/>
      </w:pPr>
      <w:r w:rsidRPr="00E86A1E">
        <w:t>There are a number of things educators can do to pave the</w:t>
      </w:r>
      <w:r w:rsidR="00947525">
        <w:t xml:space="preserve"> way towards good communication:</w:t>
      </w:r>
    </w:p>
    <w:p w:rsidR="00666FDF" w:rsidRPr="0067353D" w:rsidRDefault="00666FDF" w:rsidP="00E86A1E">
      <w:pPr>
        <w:pStyle w:val="Bullets"/>
      </w:pPr>
      <w:r w:rsidRPr="0067353D">
        <w:t xml:space="preserve">Set an example of good communication by always being clear, and explaining things fully. </w:t>
      </w:r>
    </w:p>
    <w:p w:rsidR="00666FDF" w:rsidRPr="0067353D" w:rsidRDefault="00662F8B" w:rsidP="00E86A1E">
      <w:pPr>
        <w:pStyle w:val="Bullets"/>
      </w:pPr>
      <w:r>
        <w:rPr>
          <w:noProof/>
          <w:lang w:val="en-GB" w:eastAsia="en-GB"/>
        </w:rPr>
        <w:drawing>
          <wp:anchor distT="0" distB="0" distL="114300" distR="114300" simplePos="0" relativeHeight="251777024" behindDoc="1" locked="0" layoutInCell="1" allowOverlap="1" wp14:anchorId="5A0CB9FF" wp14:editId="35485C8E">
            <wp:simplePos x="0" y="0"/>
            <wp:positionH relativeFrom="column">
              <wp:posOffset>5029835</wp:posOffset>
            </wp:positionH>
            <wp:positionV relativeFrom="paragraph">
              <wp:posOffset>591820</wp:posOffset>
            </wp:positionV>
            <wp:extent cx="1341755" cy="1533525"/>
            <wp:effectExtent l="0" t="0" r="0" b="0"/>
            <wp:wrapTight wrapText="bothSides">
              <wp:wrapPolygon edited="0">
                <wp:start x="0" y="0"/>
                <wp:lineTo x="0" y="21466"/>
                <wp:lineTo x="21160" y="21466"/>
                <wp:lineTo x="21160" y="0"/>
                <wp:lineTo x="0" y="0"/>
              </wp:wrapPolygon>
            </wp:wrapTight>
            <wp:docPr id="114" name="Picture 114" descr="C:\Users\Victoria\Desktop\My Work\ArtWork\red_check_mark_in_box_pc_800_wht_16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Victoria\Desktop\My Work\ArtWork\red_check_mark_in_box_pc_800_wht_1619.png"/>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1341755" cy="1533525"/>
                    </a:xfrm>
                    <a:prstGeom prst="rect">
                      <a:avLst/>
                    </a:prstGeom>
                    <a:noFill/>
                    <a:ln>
                      <a:noFill/>
                    </a:ln>
                  </pic:spPr>
                </pic:pic>
              </a:graphicData>
            </a:graphic>
            <wp14:sizeRelH relativeFrom="page">
              <wp14:pctWidth>0</wp14:pctWidth>
            </wp14:sizeRelH>
            <wp14:sizeRelV relativeFrom="page">
              <wp14:pctHeight>0</wp14:pctHeight>
            </wp14:sizeRelV>
          </wp:anchor>
        </w:drawing>
      </w:r>
      <w:r w:rsidR="00666FDF" w:rsidRPr="0067353D">
        <w:t>Allow children in a conflict situation a chance to explain their side uninterrupted. A talking stick or some physical representation of whose turn it is to speak can be a valuable tool for this purpose.</w:t>
      </w:r>
    </w:p>
    <w:p w:rsidR="00666FDF" w:rsidRPr="0067353D" w:rsidRDefault="00666FDF" w:rsidP="00E86A1E">
      <w:pPr>
        <w:pStyle w:val="Bullets"/>
      </w:pPr>
      <w:r w:rsidRPr="0067353D">
        <w:t xml:space="preserve">Name feelings the children cannot. Phrases like, “You seem really angry” or “Your face looks sad” can help children name their feelings, and allow them to better understand themselves. </w:t>
      </w:r>
    </w:p>
    <w:p w:rsidR="00666FDF" w:rsidRPr="0067353D" w:rsidRDefault="00666FDF" w:rsidP="00662F8B">
      <w:pPr>
        <w:pStyle w:val="Bullets"/>
      </w:pPr>
      <w:r w:rsidRPr="0067353D">
        <w:t xml:space="preserve">Mirror what you hear the children saying to assure them they are being understood. If a child comes to you and says, “Marco is being mean.” you can reply, “You are feeling bad because Jimmy isn’t acting like a nice friend.”  This child now knows he has been heard, and will feel more confident in sharing his conflict with you. </w:t>
      </w:r>
    </w:p>
    <w:p w:rsidR="00666FDF" w:rsidRPr="0067353D" w:rsidRDefault="00666FDF" w:rsidP="00E86A1E">
      <w:pPr>
        <w:pStyle w:val="Bullets"/>
      </w:pPr>
      <w:r w:rsidRPr="0067353D">
        <w:lastRenderedPageBreak/>
        <w:t xml:space="preserve">Refer to the classroom rules in conflict situations. Even if it is a child’s turn in a game, it doesn’t give them permission to yell at or bully others. </w:t>
      </w:r>
    </w:p>
    <w:p w:rsidR="00666FDF" w:rsidRPr="0067353D" w:rsidRDefault="00666FDF" w:rsidP="00E86A1E">
      <w:pPr>
        <w:pStyle w:val="Bullets"/>
      </w:pPr>
      <w:r w:rsidRPr="0067353D">
        <w:t xml:space="preserve">Encourage empathy by putting children in the position of others. A simple question like, “How would that make you feel?” is often enough to allow a child to see another’s perspective.  </w:t>
      </w:r>
    </w:p>
    <w:p w:rsidR="00666FDF" w:rsidRPr="0067353D" w:rsidRDefault="00666FDF" w:rsidP="00E86A1E">
      <w:r w:rsidRPr="0067353D">
        <w:t>Due to the fact that children are acquiring language from birth through age six, it is likely that you will often run into complicated situations because of a lack of appropriate language skills. Often times, hitting, pushing, tears or refusal to participate can come from a simple lack of u</w:t>
      </w:r>
      <w:r w:rsidR="00E86A1E">
        <w:t xml:space="preserve">nderstanding between children. </w:t>
      </w:r>
    </w:p>
    <w:p w:rsidR="00666FDF" w:rsidRPr="00E86A1E" w:rsidRDefault="00666FDF" w:rsidP="00E86A1E">
      <w:pPr>
        <w:rPr>
          <w:color w:val="6B2E27"/>
          <w:sz w:val="28"/>
        </w:rPr>
      </w:pPr>
      <w:r w:rsidRPr="0067353D">
        <w:t xml:space="preserve">The best way to instil the behaviours you wish to see is by modelling them yourself. Use polite words, such as “Please” and “Thank you” when making requests of the children, be willing to talk through difficulties with clear and simple language, and remind children that you are there as a resource for them. </w:t>
      </w:r>
    </w:p>
    <w:p w:rsidR="00666FDF" w:rsidRPr="0067353D" w:rsidRDefault="00666FDF" w:rsidP="00947525">
      <w:pPr>
        <w:pStyle w:val="BoldBulTight0"/>
      </w:pPr>
      <w:r w:rsidRPr="0067353D">
        <w:t>Examples of language to model to children to help them express their ideas:</w:t>
      </w:r>
    </w:p>
    <w:p w:rsidR="00666FDF" w:rsidRPr="0067353D" w:rsidRDefault="00666FDF" w:rsidP="00E86A1E">
      <w:pPr>
        <w:pStyle w:val="Bullets"/>
      </w:pPr>
      <w:r w:rsidRPr="0067353D">
        <w:t>Use clear and simple language</w:t>
      </w:r>
      <w:r w:rsidR="00662F8B">
        <w:t>.</w:t>
      </w:r>
      <w:r w:rsidRPr="0067353D">
        <w:t xml:space="preserve"> </w:t>
      </w:r>
    </w:p>
    <w:p w:rsidR="00666FDF" w:rsidRPr="0067353D" w:rsidRDefault="00662F8B" w:rsidP="00E86A1E">
      <w:pPr>
        <w:pStyle w:val="Bullets"/>
      </w:pPr>
      <w:r>
        <w:rPr>
          <w:noProof/>
          <w:lang w:val="en-GB" w:eastAsia="en-GB"/>
        </w:rPr>
        <w:drawing>
          <wp:anchor distT="0" distB="0" distL="114300" distR="114300" simplePos="0" relativeHeight="251778048" behindDoc="1" locked="0" layoutInCell="1" allowOverlap="1" wp14:anchorId="34138329" wp14:editId="6B9B91FC">
            <wp:simplePos x="0" y="0"/>
            <wp:positionH relativeFrom="column">
              <wp:posOffset>5029200</wp:posOffset>
            </wp:positionH>
            <wp:positionV relativeFrom="paragraph">
              <wp:posOffset>982345</wp:posOffset>
            </wp:positionV>
            <wp:extent cx="1208405" cy="1933575"/>
            <wp:effectExtent l="0" t="0" r="0" b="0"/>
            <wp:wrapTight wrapText="bothSides">
              <wp:wrapPolygon edited="0">
                <wp:start x="0" y="0"/>
                <wp:lineTo x="0" y="21494"/>
                <wp:lineTo x="21112" y="21494"/>
                <wp:lineTo x="21112" y="0"/>
                <wp:lineTo x="0" y="0"/>
              </wp:wrapPolygon>
            </wp:wrapTight>
            <wp:docPr id="115" name="Picture 115" descr="C:\Users\Victoria\Desktop\My Work\ArtWork\stick_figure_drawing_checklist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Victoria\Desktop\My Work\ArtWork\stick_figure_drawing_checklist_800_wht.png"/>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1208405" cy="1933575"/>
                    </a:xfrm>
                    <a:prstGeom prst="rect">
                      <a:avLst/>
                    </a:prstGeom>
                    <a:noFill/>
                    <a:ln>
                      <a:noFill/>
                    </a:ln>
                  </pic:spPr>
                </pic:pic>
              </a:graphicData>
            </a:graphic>
            <wp14:sizeRelH relativeFrom="page">
              <wp14:pctWidth>0</wp14:pctWidth>
            </wp14:sizeRelH>
            <wp14:sizeRelV relativeFrom="page">
              <wp14:pctHeight>0</wp14:pctHeight>
            </wp14:sizeRelV>
          </wp:anchor>
        </w:drawing>
      </w:r>
      <w:r w:rsidR="00666FDF" w:rsidRPr="0067353D">
        <w:t>Use body language as an example of how people communicate – try standing with your arms folded over your chest and a scowl on your face, and ask the children if you seem ready to learn and why. Let them express what they feel is a more open body position by asking them to show you what a ready learner looks like.</w:t>
      </w:r>
    </w:p>
    <w:p w:rsidR="00666FDF" w:rsidRPr="0067353D" w:rsidRDefault="00666FDF" w:rsidP="00662F8B">
      <w:pPr>
        <w:pStyle w:val="Bullets"/>
      </w:pPr>
      <w:r w:rsidRPr="0067353D">
        <w:t xml:space="preserve">Describe situations in developmentally appropriate language. “I see you are building a block tower. Who is going to live or work there?” or “It looks like Joey wants to play with you. Can you tell him about your game?” </w:t>
      </w:r>
    </w:p>
    <w:p w:rsidR="00666FDF" w:rsidRPr="0067353D" w:rsidRDefault="00666FDF" w:rsidP="00E86A1E">
      <w:pPr>
        <w:pStyle w:val="Bullets"/>
      </w:pPr>
      <w:r w:rsidRPr="0067353D">
        <w:t>Be aware of second language learners – children who are learning two languages simultaneously often are delayed in each at first. Show extra patience and set an example of working on communication through all avenues, including body language, gestures and pointing to items being discussed.</w:t>
      </w:r>
    </w:p>
    <w:p w:rsidR="00666FDF" w:rsidRPr="00E86A1E" w:rsidRDefault="00666FDF" w:rsidP="00666FDF">
      <w:pPr>
        <w:pStyle w:val="Bullets"/>
      </w:pPr>
      <w:r w:rsidRPr="0067353D">
        <w:t>Incorporate art – often, even when ideas are difficult to express, an illustration can go a long way toward expressing ideas clearly. It is also a great way for children to express d</w:t>
      </w:r>
      <w:r w:rsidR="00E86A1E">
        <w:t>ark or unhappy feelings safely.</w:t>
      </w:r>
    </w:p>
    <w:p w:rsidR="00666FDF" w:rsidRPr="0067353D" w:rsidRDefault="00666FDF" w:rsidP="00947525">
      <w:pPr>
        <w:pStyle w:val="BoldBulTight0"/>
      </w:pPr>
      <w:r w:rsidRPr="0067353D">
        <w:t>Examples of language to model to children to help them negotiate roles:</w:t>
      </w:r>
    </w:p>
    <w:p w:rsidR="00666FDF" w:rsidRPr="0067353D" w:rsidRDefault="00666FDF" w:rsidP="00E86A1E">
      <w:pPr>
        <w:pStyle w:val="Bullets"/>
      </w:pPr>
      <w:r w:rsidRPr="0067353D">
        <w:t xml:space="preserve">Work on the vocabulary of feelings. For example, “You seem sad that you’re not playing the mum in your game.” </w:t>
      </w:r>
    </w:p>
    <w:p w:rsidR="00666FDF" w:rsidRPr="0067353D" w:rsidRDefault="00666FDF" w:rsidP="00E86A1E">
      <w:pPr>
        <w:pStyle w:val="Bullets"/>
      </w:pPr>
      <w:r w:rsidRPr="0067353D">
        <w:t xml:space="preserve">Use the language of sharing. Always be willing to share materials with the children, and set an example of compromise. If a child doesn’t want to be the family dog in a game of pretend, try asking the child if there is a type of pet they might want to be. Working </w:t>
      </w:r>
      <w:r w:rsidRPr="0067353D">
        <w:lastRenderedPageBreak/>
        <w:t xml:space="preserve">through negotiations with the children will help them alter their concepts to accommodate the needs of others. </w:t>
      </w:r>
    </w:p>
    <w:p w:rsidR="00666FDF" w:rsidRPr="0067353D" w:rsidRDefault="00666FDF" w:rsidP="00E86A1E">
      <w:pPr>
        <w:pStyle w:val="Bullets"/>
      </w:pPr>
      <w:r w:rsidRPr="0067353D">
        <w:t>Encourage empathy. Children who are able to empathise with others are more likely to compromise when negotiating roles. It is always helpful to ask children unwilling to bend how they would feel in the same situation.</w:t>
      </w:r>
    </w:p>
    <w:p w:rsidR="00666FDF" w:rsidRPr="00E86A1E" w:rsidRDefault="00666FDF" w:rsidP="00666FDF">
      <w:pPr>
        <w:pStyle w:val="Bullets"/>
      </w:pPr>
      <w:r w:rsidRPr="0067353D">
        <w:t>Demand fairness and turn taking. There is often one coveted role, game piece or piece of sports equipment that is most desired by multiple children. Turn taking is a way of negotiating fairness. This ma</w:t>
      </w:r>
      <w:r w:rsidR="00E86A1E">
        <w:t xml:space="preserve">y be harder for only children. </w:t>
      </w:r>
    </w:p>
    <w:p w:rsidR="00666FDF" w:rsidRPr="0067353D" w:rsidRDefault="00666FDF" w:rsidP="00947525">
      <w:pPr>
        <w:pStyle w:val="BoldBulTight0"/>
      </w:pPr>
      <w:r w:rsidRPr="0067353D">
        <w:t>Examples of language you model to children to collaborate to achieve goals:</w:t>
      </w:r>
    </w:p>
    <w:p w:rsidR="00666FDF" w:rsidRPr="0067353D" w:rsidRDefault="00666FDF" w:rsidP="00E86A1E">
      <w:pPr>
        <w:pStyle w:val="Bullets"/>
      </w:pPr>
      <w:r w:rsidRPr="0067353D">
        <w:t>Ask questions. “Who wants to help me clean up the playground?” By including the children in voluntary activities, you are encouraging a group effort. Invite the children to help you often and in a wide variety of activities.</w:t>
      </w:r>
    </w:p>
    <w:p w:rsidR="00666FDF" w:rsidRPr="0067353D" w:rsidRDefault="00666FDF" w:rsidP="00E86A1E">
      <w:pPr>
        <w:pStyle w:val="Bullets"/>
      </w:pPr>
      <w:r w:rsidRPr="0067353D">
        <w:t>Reward collaborative behaviours. Observe the children in their activities, and show your appreciation for collaborative behaviours verbally or with small rewards like stars or stickers, e.g., “I really like the way Stella is helping Jane clean up their table!”</w:t>
      </w:r>
    </w:p>
    <w:p w:rsidR="00666FDF" w:rsidRPr="0067353D" w:rsidRDefault="00666FDF" w:rsidP="00E86A1E">
      <w:pPr>
        <w:pStyle w:val="Bullets"/>
      </w:pPr>
      <w:r w:rsidRPr="0067353D">
        <w:t>Create opport</w:t>
      </w:r>
      <w:r w:rsidR="00662F8B">
        <w:t>unities for team collaboration.</w:t>
      </w:r>
      <w:r w:rsidRPr="0067353D">
        <w:t xml:space="preserve"> Group art projects, group academic projects, and drama games are all great ways to get children working together. Mix up the groups, and team children with others they don’t usually work with. </w:t>
      </w:r>
    </w:p>
    <w:p w:rsidR="00666FDF" w:rsidRPr="0067353D" w:rsidRDefault="00666FDF" w:rsidP="00E86A1E">
      <w:pPr>
        <w:pStyle w:val="Bullets"/>
      </w:pPr>
      <w:r w:rsidRPr="0067353D">
        <w:t>Break down instructions into chunks of information that groups can discuss prior to starting a team activity. An example would be acting out a story they heard in class. Separate teams and ask them to:</w:t>
      </w:r>
    </w:p>
    <w:p w:rsidR="00666FDF" w:rsidRPr="0067353D" w:rsidRDefault="00666FDF" w:rsidP="00662F8B">
      <w:pPr>
        <w:pStyle w:val="Bullets2"/>
      </w:pPr>
      <w:r w:rsidRPr="0067353D">
        <w:t>Review the story to determine characters.</w:t>
      </w:r>
      <w:r w:rsidR="00662F8B" w:rsidRPr="00662F8B">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00662F8B">
        <w:rPr>
          <w:noProof/>
          <w:lang w:val="en-GB" w:eastAsia="en-GB"/>
        </w:rPr>
        <w:drawing>
          <wp:anchor distT="0" distB="0" distL="114300" distR="114300" simplePos="0" relativeHeight="251779072" behindDoc="1" locked="0" layoutInCell="1" allowOverlap="1" wp14:anchorId="4A3C656F" wp14:editId="0A0C3AF4">
            <wp:simplePos x="0" y="0"/>
            <wp:positionH relativeFrom="column">
              <wp:posOffset>3790950</wp:posOffset>
            </wp:positionH>
            <wp:positionV relativeFrom="paragraph">
              <wp:posOffset>3810</wp:posOffset>
            </wp:positionV>
            <wp:extent cx="1640205" cy="2019300"/>
            <wp:effectExtent l="0" t="0" r="0" b="0"/>
            <wp:wrapTight wrapText="bothSides">
              <wp:wrapPolygon edited="0">
                <wp:start x="0" y="0"/>
                <wp:lineTo x="0" y="21396"/>
                <wp:lineTo x="21324" y="21396"/>
                <wp:lineTo x="21324" y="0"/>
                <wp:lineTo x="0" y="0"/>
              </wp:wrapPolygon>
            </wp:wrapTight>
            <wp:docPr id="116" name="Picture 116" descr="C:\Users\Victoria\Desktop\My Work\ArtWork\book_character_reading_800_wht_909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Victoria\Desktop\My Work\ArtWork\book_character_reading_800_wht_9091.png"/>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1640205" cy="20193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66FDF" w:rsidRPr="0067353D" w:rsidRDefault="00666FDF" w:rsidP="00E86A1E">
      <w:pPr>
        <w:pStyle w:val="Bullets2"/>
      </w:pPr>
      <w:r w:rsidRPr="0067353D">
        <w:t>Choose roles.</w:t>
      </w:r>
    </w:p>
    <w:p w:rsidR="00666FDF" w:rsidRPr="0067353D" w:rsidRDefault="00666FDF" w:rsidP="00E86A1E">
      <w:pPr>
        <w:pStyle w:val="Bullets2"/>
      </w:pPr>
      <w:r w:rsidRPr="0067353D">
        <w:t>Discuss each character’s role.</w:t>
      </w:r>
    </w:p>
    <w:p w:rsidR="00666FDF" w:rsidRPr="0067353D" w:rsidRDefault="00666FDF" w:rsidP="00E86A1E">
      <w:pPr>
        <w:pStyle w:val="Bullets2"/>
      </w:pPr>
      <w:r w:rsidRPr="0067353D">
        <w:t>Act out the story in practice.</w:t>
      </w:r>
    </w:p>
    <w:p w:rsidR="00666FDF" w:rsidRPr="0067353D" w:rsidRDefault="00666FDF" w:rsidP="00E86A1E">
      <w:pPr>
        <w:pStyle w:val="Bullets2"/>
      </w:pPr>
      <w:r w:rsidRPr="0067353D">
        <w:t>Act out the story for the class.</w:t>
      </w:r>
    </w:p>
    <w:p w:rsidR="00666FDF" w:rsidRPr="0067353D" w:rsidRDefault="00666FDF" w:rsidP="00666FDF">
      <w:pPr>
        <w:pStyle w:val="ListParagraph"/>
        <w:tabs>
          <w:tab w:val="left" w:pos="720"/>
        </w:tabs>
        <w:ind w:left="0"/>
        <w:rPr>
          <w:rFonts w:asciiTheme="minorHAnsi" w:hAnsiTheme="minorHAnsi"/>
        </w:rPr>
      </w:pPr>
    </w:p>
    <w:p w:rsidR="00666FDF" w:rsidRPr="0067353D" w:rsidRDefault="00666FDF" w:rsidP="00666FDF">
      <w:pPr>
        <w:pStyle w:val="ListParagraph"/>
        <w:tabs>
          <w:tab w:val="left" w:pos="720"/>
        </w:tabs>
        <w:ind w:left="0"/>
        <w:rPr>
          <w:rFonts w:asciiTheme="minorHAnsi" w:hAnsiTheme="minorHAnsi"/>
        </w:rPr>
      </w:pPr>
    </w:p>
    <w:p w:rsidR="00666FDF" w:rsidRPr="0067353D" w:rsidRDefault="00666FDF" w:rsidP="00666FDF">
      <w:pPr>
        <w:pStyle w:val="ListParagraph"/>
        <w:tabs>
          <w:tab w:val="left" w:pos="720"/>
        </w:tabs>
        <w:ind w:left="0"/>
        <w:rPr>
          <w:rFonts w:asciiTheme="minorHAnsi" w:hAnsiTheme="minorHAnsi"/>
        </w:rPr>
      </w:pPr>
    </w:p>
    <w:p w:rsidR="00E86A1E" w:rsidRDefault="00E86A1E" w:rsidP="00666FDF">
      <w:pPr>
        <w:rPr>
          <w:b/>
        </w:rPr>
      </w:pPr>
      <w:r>
        <w:rPr>
          <w:b/>
        </w:rPr>
        <w:br w:type="page"/>
      </w:r>
    </w:p>
    <w:p w:rsidR="00666FDF" w:rsidRPr="00947525" w:rsidRDefault="00666FDF" w:rsidP="00947525">
      <w:pPr>
        <w:pStyle w:val="BoldBulTight0"/>
        <w:rPr>
          <w:u w:val="single"/>
        </w:rPr>
      </w:pPr>
      <w:r w:rsidRPr="00947525">
        <w:rPr>
          <w:u w:val="single"/>
        </w:rPr>
        <w:lastRenderedPageBreak/>
        <w:t xml:space="preserve">National Quality Standards </w:t>
      </w:r>
    </w:p>
    <w:p w:rsidR="00666FDF" w:rsidRPr="0067353D" w:rsidRDefault="00666FDF" w:rsidP="00947525">
      <w:pPr>
        <w:pStyle w:val="BoldBulTight0"/>
      </w:pPr>
      <w:r w:rsidRPr="0067353D">
        <w:t>Quality Area and Standards included in this section:</w:t>
      </w:r>
    </w:p>
    <w:p w:rsidR="00E86A1E" w:rsidRDefault="00666FDF" w:rsidP="00666FDF">
      <w:r w:rsidRPr="0067353D">
        <w:rPr>
          <w:noProof/>
          <w:lang w:val="en-GB" w:eastAsia="en-GB"/>
        </w:rPr>
        <w:drawing>
          <wp:inline distT="0" distB="0" distL="0" distR="0" wp14:anchorId="123E5E23" wp14:editId="7DAE20BB">
            <wp:extent cx="5715000" cy="3373967"/>
            <wp:effectExtent l="38100" t="0" r="95250" b="0"/>
            <wp:docPr id="66" name="Diagram 6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0" r:lo="rId111" r:qs="rId112" r:cs="rId113"/>
              </a:graphicData>
            </a:graphic>
          </wp:inline>
        </w:drawing>
      </w:r>
    </w:p>
    <w:p w:rsidR="00666FDF" w:rsidRPr="00947525" w:rsidRDefault="00666FDF" w:rsidP="00947525">
      <w:pPr>
        <w:pStyle w:val="BoldBulTight0"/>
        <w:rPr>
          <w:u w:val="single"/>
        </w:rPr>
      </w:pPr>
      <w:r w:rsidRPr="00947525">
        <w:rPr>
          <w:u w:val="single"/>
        </w:rPr>
        <w:t xml:space="preserve">The Early Years Learning Framework </w:t>
      </w:r>
    </w:p>
    <w:p w:rsidR="00666FDF" w:rsidRPr="0067353D" w:rsidRDefault="00666FDF" w:rsidP="00947525">
      <w:pPr>
        <w:pStyle w:val="BoldBulTight0"/>
      </w:pPr>
      <w:r w:rsidRPr="0067353D">
        <w:t>The principles, practices and out</w:t>
      </w:r>
      <w:r w:rsidR="00E86A1E">
        <w:t>comes included in this section:</w:t>
      </w:r>
    </w:p>
    <w:p w:rsidR="00666FDF" w:rsidRPr="0067353D" w:rsidRDefault="00666FDF" w:rsidP="00666FDF">
      <w:r w:rsidRPr="0067353D">
        <w:rPr>
          <w:noProof/>
          <w:lang w:val="en-GB" w:eastAsia="en-GB"/>
        </w:rPr>
        <w:drawing>
          <wp:inline distT="0" distB="0" distL="0" distR="0" wp14:anchorId="1C2A92BB" wp14:editId="284BDFE2">
            <wp:extent cx="5715000" cy="2273300"/>
            <wp:effectExtent l="76200" t="38100" r="95250" b="127000"/>
            <wp:docPr id="67" name="Diagram 6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5" r:lo="rId116" r:qs="rId117" r:cs="rId118"/>
              </a:graphicData>
            </a:graphic>
          </wp:inline>
        </w:drawing>
      </w:r>
    </w:p>
    <w:p w:rsidR="00666FDF" w:rsidRPr="0067353D" w:rsidRDefault="00666FDF" w:rsidP="00666FDF"/>
    <w:p w:rsidR="00666FDF" w:rsidRPr="0067353D" w:rsidRDefault="00666FDF" w:rsidP="00666FDF"/>
    <w:p w:rsidR="00666FDF" w:rsidRPr="0067353D" w:rsidRDefault="00666FDF" w:rsidP="00666FDF">
      <w:pPr>
        <w:rPr>
          <w:rFonts w:asciiTheme="minorHAnsi" w:hAnsiTheme="minorHAnsi"/>
        </w:rPr>
      </w:pPr>
    </w:p>
    <w:p w:rsidR="00666FDF" w:rsidRPr="0067353D" w:rsidRDefault="00666FDF" w:rsidP="00666FDF">
      <w:pPr>
        <w:rPr>
          <w:rFonts w:asciiTheme="minorHAnsi" w:hAnsiTheme="minorHAnsi"/>
        </w:rPr>
      </w:pPr>
    </w:p>
    <w:p w:rsidR="00666FDF" w:rsidRPr="0067353D" w:rsidRDefault="00947525" w:rsidP="00E86A1E">
      <w:pPr>
        <w:pStyle w:val="Heading3"/>
      </w:pPr>
      <w:bookmarkStart w:id="74" w:name="_Toc451179740"/>
      <w:r>
        <w:lastRenderedPageBreak/>
        <w:t>Learner Task</w:t>
      </w:r>
      <w:r w:rsidR="00666FDF" w:rsidRPr="0067353D">
        <w:t xml:space="preserve"> Nine</w:t>
      </w:r>
      <w:bookmarkEnd w:id="74"/>
    </w:p>
    <w:p w:rsidR="00FF473C" w:rsidRPr="00FF473C" w:rsidRDefault="00666FDF" w:rsidP="00FF473C">
      <w:pPr>
        <w:pStyle w:val="Heading2"/>
        <w:spacing w:line="276" w:lineRule="auto"/>
        <w:rPr>
          <w:b w:val="0"/>
          <w:color w:val="auto"/>
          <w:sz w:val="22"/>
          <w:szCs w:val="22"/>
        </w:rPr>
      </w:pPr>
      <w:bookmarkStart w:id="75" w:name="_Toc451179741"/>
      <w:r w:rsidRPr="00273645">
        <w:rPr>
          <w:b w:val="0"/>
          <w:color w:val="auto"/>
          <w:sz w:val="22"/>
          <w:szCs w:val="22"/>
        </w:rPr>
        <w:t xml:space="preserve">Provide 3 examples of </w:t>
      </w:r>
      <w:r>
        <w:rPr>
          <w:b w:val="0"/>
          <w:color w:val="auto"/>
          <w:sz w:val="22"/>
          <w:szCs w:val="22"/>
        </w:rPr>
        <w:t>things</w:t>
      </w:r>
      <w:r w:rsidRPr="00273645">
        <w:rPr>
          <w:b w:val="0"/>
          <w:color w:val="auto"/>
          <w:sz w:val="22"/>
          <w:szCs w:val="22"/>
        </w:rPr>
        <w:t xml:space="preserve"> </w:t>
      </w:r>
      <w:r>
        <w:rPr>
          <w:b w:val="0"/>
          <w:color w:val="auto"/>
          <w:sz w:val="22"/>
          <w:szCs w:val="22"/>
        </w:rPr>
        <w:t>you</w:t>
      </w:r>
      <w:r w:rsidRPr="00273645">
        <w:rPr>
          <w:b w:val="0"/>
          <w:color w:val="auto"/>
          <w:sz w:val="22"/>
          <w:szCs w:val="22"/>
        </w:rPr>
        <w:t xml:space="preserve"> </w:t>
      </w:r>
      <w:r>
        <w:rPr>
          <w:b w:val="0"/>
          <w:color w:val="auto"/>
          <w:sz w:val="22"/>
          <w:szCs w:val="22"/>
        </w:rPr>
        <w:t xml:space="preserve">could do </w:t>
      </w:r>
      <w:r w:rsidRPr="00273645">
        <w:rPr>
          <w:b w:val="0"/>
          <w:color w:val="auto"/>
          <w:sz w:val="22"/>
          <w:szCs w:val="22"/>
        </w:rPr>
        <w:t xml:space="preserve">to </w:t>
      </w:r>
      <w:r>
        <w:rPr>
          <w:b w:val="0"/>
          <w:color w:val="auto"/>
          <w:sz w:val="22"/>
          <w:szCs w:val="22"/>
        </w:rPr>
        <w:t>encourage</w:t>
      </w:r>
      <w:r w:rsidRPr="00273645">
        <w:rPr>
          <w:b w:val="0"/>
          <w:color w:val="auto"/>
          <w:sz w:val="22"/>
          <w:szCs w:val="22"/>
        </w:rPr>
        <w:t xml:space="preserve"> good communication</w:t>
      </w:r>
      <w:r>
        <w:rPr>
          <w:b w:val="0"/>
          <w:color w:val="auto"/>
          <w:sz w:val="22"/>
          <w:szCs w:val="22"/>
        </w:rPr>
        <w:t xml:space="preserve"> between children.</w:t>
      </w:r>
      <w:bookmarkEnd w:id="75"/>
      <w:r w:rsidR="00FF473C">
        <w:rPr>
          <w:b w:val="0"/>
          <w:color w:val="auto"/>
          <w:sz w:val="22"/>
          <w:szCs w:val="22"/>
        </w:rPr>
        <w:t xml:space="preserve"> </w:t>
      </w:r>
    </w:p>
    <w:p w:rsidR="00666FDF" w:rsidRPr="00666FDF" w:rsidRDefault="00666FDF" w:rsidP="00666FDF"/>
    <w:p w:rsidR="007621C2" w:rsidRDefault="007621C2" w:rsidP="00FB0D7B">
      <w:pPr>
        <w:pStyle w:val="Heading2"/>
      </w:pPr>
      <w:r>
        <w:br w:type="page"/>
      </w:r>
    </w:p>
    <w:p w:rsidR="001C6A7E" w:rsidRDefault="00947525" w:rsidP="001C6A7E">
      <w:pPr>
        <w:pStyle w:val="Heading3"/>
      </w:pPr>
      <w:bookmarkStart w:id="76" w:name="_Toc451179742"/>
      <w:r>
        <w:lastRenderedPageBreak/>
        <w:t>Activity</w:t>
      </w:r>
      <w:r w:rsidR="001C6A7E">
        <w:t xml:space="preserve"> </w:t>
      </w:r>
      <w:r w:rsidR="00534239">
        <w:t>2</w:t>
      </w:r>
      <w:r>
        <w:t>E</w:t>
      </w:r>
      <w:bookmarkEnd w:id="76"/>
    </w:p>
    <w:p w:rsidR="001C6A7E" w:rsidRDefault="001C6A7E" w:rsidP="001C6A7E">
      <w:r>
        <w:rPr>
          <w:noProof/>
          <w:lang w:val="en-GB" w:eastAsia="en-GB"/>
        </w:rPr>
        <w:drawing>
          <wp:anchor distT="0" distB="0" distL="114300" distR="114300" simplePos="0" relativeHeight="251727872" behindDoc="1" locked="0" layoutInCell="1" allowOverlap="1" wp14:anchorId="01D8B3AD" wp14:editId="7171ADC4">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77" name="Picture 77"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1C6A7E" w:rsidRDefault="001C6A7E" w:rsidP="00FB0D7B">
      <w:pPr>
        <w:pStyle w:val="Heading2"/>
      </w:pPr>
      <w:r>
        <w:br w:type="page"/>
      </w:r>
    </w:p>
    <w:p w:rsidR="00FF473C" w:rsidRDefault="00FB0D7B" w:rsidP="00FF473C">
      <w:pPr>
        <w:pStyle w:val="Heading2"/>
      </w:pPr>
      <w:bookmarkStart w:id="77" w:name="_Toc451179743"/>
      <w:r w:rsidRPr="000C547B">
        <w:lastRenderedPageBreak/>
        <w:t>2.7</w:t>
      </w:r>
      <w:r>
        <w:t xml:space="preserve"> – Assist children to develop trusting relationships with educators and other adults</w:t>
      </w:r>
      <w:bookmarkEnd w:id="77"/>
    </w:p>
    <w:p w:rsidR="00DD5E67" w:rsidRDefault="00DD5E67" w:rsidP="00DD5E67">
      <w:pPr>
        <w:pStyle w:val="Heading3"/>
      </w:pPr>
      <w:bookmarkStart w:id="78" w:name="_Toc451179744"/>
      <w:r>
        <w:t>A strong attachment</w:t>
      </w:r>
      <w:bookmarkEnd w:id="78"/>
    </w:p>
    <w:p w:rsidR="007621C2" w:rsidRPr="00534239" w:rsidRDefault="007621C2" w:rsidP="00843017">
      <w:pPr>
        <w:rPr>
          <w:color w:val="873932"/>
        </w:rPr>
      </w:pPr>
      <w:r w:rsidRPr="0067353D">
        <w:t xml:space="preserve">Attachment refers to developing close bonds with primary caretakers such as parents, grandparents, legal guardians, or early childhood educators. Attachment and trust is one of the most important developments in early childhood because babies rely upon their primary caretakers for everything. Without a trusting primary relationship, studies show that most children fail to thrive. </w:t>
      </w:r>
    </w:p>
    <w:p w:rsidR="007621C2" w:rsidRPr="00534239" w:rsidRDefault="007621C2" w:rsidP="00843017">
      <w:r w:rsidRPr="0067353D">
        <w:t>Children rely upon adults to meet their needs, and lead them with a sense of safety. Who can feel safe without trust? Trust allows children to safely explore the work of childhood, which includes exploring their world, developing peer relationships, learning about right and wrong and developing healthy habits. Children who lack trust in their caretakers tend to be either withdrawn or oppositional. Consistently be kind, loving, helpful, clear about your expectations, clear about consequences, and inclusive, and the c</w:t>
      </w:r>
      <w:r w:rsidR="00534239">
        <w:t>hildren will grow to trust you.</w:t>
      </w:r>
    </w:p>
    <w:p w:rsidR="007621C2" w:rsidRPr="0067353D" w:rsidRDefault="00662F8B" w:rsidP="00947525">
      <w:pPr>
        <w:pStyle w:val="BoldBulTight0"/>
      </w:pPr>
      <w:r>
        <w:rPr>
          <w:noProof/>
          <w:lang w:val="en-GB" w:eastAsia="en-GB"/>
        </w:rPr>
        <w:drawing>
          <wp:anchor distT="0" distB="0" distL="114300" distR="114300" simplePos="0" relativeHeight="251780096" behindDoc="1" locked="0" layoutInCell="1" allowOverlap="1" wp14:anchorId="312421B5" wp14:editId="522DDDB7">
            <wp:simplePos x="0" y="0"/>
            <wp:positionH relativeFrom="column">
              <wp:posOffset>4391025</wp:posOffset>
            </wp:positionH>
            <wp:positionV relativeFrom="paragraph">
              <wp:posOffset>325755</wp:posOffset>
            </wp:positionV>
            <wp:extent cx="1202055" cy="1924050"/>
            <wp:effectExtent l="0" t="0" r="0" b="0"/>
            <wp:wrapTight wrapText="bothSides">
              <wp:wrapPolygon edited="0">
                <wp:start x="0" y="0"/>
                <wp:lineTo x="0" y="21386"/>
                <wp:lineTo x="21223" y="21386"/>
                <wp:lineTo x="21223" y="0"/>
                <wp:lineTo x="0" y="0"/>
              </wp:wrapPolygon>
            </wp:wrapTight>
            <wp:docPr id="117" name="Picture 117" descr="C:\Users\Victoria\Desktop\My Work\ArtWork\parent_child_portrait_800_wht_296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Victoria\Desktop\My Work\ArtWork\parent_child_portrait_800_wht_2964.png"/>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1202055" cy="1924050"/>
                    </a:xfrm>
                    <a:prstGeom prst="rect">
                      <a:avLst/>
                    </a:prstGeom>
                    <a:noFill/>
                    <a:ln>
                      <a:noFill/>
                    </a:ln>
                  </pic:spPr>
                </pic:pic>
              </a:graphicData>
            </a:graphic>
            <wp14:sizeRelH relativeFrom="page">
              <wp14:pctWidth>0</wp14:pctWidth>
            </wp14:sizeRelH>
            <wp14:sizeRelV relativeFrom="page">
              <wp14:pctHeight>0</wp14:pctHeight>
            </wp14:sizeRelV>
          </wp:anchor>
        </w:drawing>
      </w:r>
      <w:r w:rsidR="007621C2" w:rsidRPr="0067353D">
        <w:t>Educators can help children develop trusting relationships with adults by:</w:t>
      </w:r>
    </w:p>
    <w:p w:rsidR="007621C2" w:rsidRPr="0067353D" w:rsidRDefault="007621C2" w:rsidP="00662F8B">
      <w:pPr>
        <w:pStyle w:val="Bullets"/>
      </w:pPr>
      <w:r w:rsidRPr="0067353D">
        <w:t>Being trustworthy</w:t>
      </w:r>
    </w:p>
    <w:p w:rsidR="007621C2" w:rsidRPr="0067353D" w:rsidRDefault="007621C2" w:rsidP="00843017">
      <w:pPr>
        <w:pStyle w:val="Bullets"/>
      </w:pPr>
      <w:r w:rsidRPr="0067353D">
        <w:t>Keeping promises</w:t>
      </w:r>
    </w:p>
    <w:p w:rsidR="007621C2" w:rsidRPr="0067353D" w:rsidRDefault="007621C2" w:rsidP="00843017">
      <w:pPr>
        <w:pStyle w:val="Bullets"/>
      </w:pPr>
      <w:r w:rsidRPr="0067353D">
        <w:t>Being truthful</w:t>
      </w:r>
    </w:p>
    <w:p w:rsidR="007621C2" w:rsidRPr="0067353D" w:rsidRDefault="007621C2" w:rsidP="00843017">
      <w:pPr>
        <w:pStyle w:val="Bullets"/>
      </w:pPr>
      <w:r w:rsidRPr="0067353D">
        <w:t>Responding to needs quickly and with care</w:t>
      </w:r>
    </w:p>
    <w:p w:rsidR="007621C2" w:rsidRPr="0067353D" w:rsidRDefault="007621C2" w:rsidP="00843017">
      <w:pPr>
        <w:pStyle w:val="Bullets"/>
      </w:pPr>
      <w:r w:rsidRPr="0067353D">
        <w:t>Being genuine</w:t>
      </w:r>
    </w:p>
    <w:p w:rsidR="007621C2" w:rsidRPr="0067353D" w:rsidRDefault="007621C2" w:rsidP="00843017">
      <w:pPr>
        <w:pStyle w:val="Bullets"/>
      </w:pPr>
      <w:r w:rsidRPr="0067353D">
        <w:t>Listening to them</w:t>
      </w:r>
    </w:p>
    <w:p w:rsidR="007621C2" w:rsidRPr="00843017" w:rsidRDefault="00843017" w:rsidP="007621C2">
      <w:pPr>
        <w:pStyle w:val="Bullets"/>
      </w:pPr>
      <w:r>
        <w:t>Being encouraging</w:t>
      </w:r>
    </w:p>
    <w:p w:rsidR="007621C2" w:rsidRPr="0067353D" w:rsidRDefault="007621C2" w:rsidP="00947525">
      <w:pPr>
        <w:pStyle w:val="BoldBulTight0"/>
      </w:pPr>
      <w:r w:rsidRPr="0067353D">
        <w:t>There are some things to be aware of when developing a trusting relationship with children:</w:t>
      </w:r>
    </w:p>
    <w:p w:rsidR="007621C2" w:rsidRPr="0067353D" w:rsidRDefault="007621C2" w:rsidP="00843017">
      <w:pPr>
        <w:pStyle w:val="Bullets"/>
      </w:pPr>
      <w:r w:rsidRPr="0067353D">
        <w:rPr>
          <w:b/>
        </w:rPr>
        <w:t>Showing frustration.</w:t>
      </w:r>
      <w:r w:rsidRPr="0067353D">
        <w:t xml:space="preserve"> When children are trying to get their needs met, be calm, communicate clearly, and if now is not the time to address those particular needs, give clear instructions about what is expected, and when they can expect to be heard.  </w:t>
      </w:r>
    </w:p>
    <w:p w:rsidR="007621C2" w:rsidRPr="0067353D" w:rsidRDefault="007621C2" w:rsidP="00843017">
      <w:pPr>
        <w:pStyle w:val="Bullets"/>
      </w:pPr>
      <w:r w:rsidRPr="0067353D">
        <w:rPr>
          <w:b/>
        </w:rPr>
        <w:t>Over explaining</w:t>
      </w:r>
      <w:r w:rsidRPr="0067353D">
        <w:t xml:space="preserve">. Children can only process 2-4 chunks of information at a time, so rather than asking a child to go and get her backpack, get her sharing item out, place her lunch in the class bin, and find a spot on the carpet, ask her what she needs to do to be ready to learn. Post these steps clearly in the room with illustrations so children can be self-directed.  </w:t>
      </w:r>
    </w:p>
    <w:p w:rsidR="007621C2" w:rsidRPr="0067353D" w:rsidRDefault="007621C2" w:rsidP="00843017">
      <w:pPr>
        <w:pStyle w:val="Bullets"/>
      </w:pPr>
      <w:r w:rsidRPr="0067353D">
        <w:rPr>
          <w:b/>
        </w:rPr>
        <w:t>Not following through</w:t>
      </w:r>
      <w:r w:rsidRPr="0067353D">
        <w:t>. Trust can work for you or against you depending upon your own behaviour. If you can be trusted to give a child three</w:t>
      </w:r>
      <w:r w:rsidR="00662F8B">
        <w:t>,</w:t>
      </w:r>
      <w:r w:rsidRPr="0067353D">
        <w:t xml:space="preserve"> or four warnings before ta</w:t>
      </w:r>
      <w:r w:rsidR="00662F8B">
        <w:t xml:space="preserve">king action, you can expect </w:t>
      </w:r>
      <w:r w:rsidRPr="0067353D">
        <w:t xml:space="preserve">children to need three or four warnings before a task is accomplished. </w:t>
      </w:r>
    </w:p>
    <w:p w:rsidR="00843017" w:rsidRPr="00DD5E67" w:rsidRDefault="007621C2" w:rsidP="007621C2">
      <w:pPr>
        <w:pStyle w:val="Bullets"/>
      </w:pPr>
      <w:r w:rsidRPr="0067353D">
        <w:rPr>
          <w:b/>
        </w:rPr>
        <w:lastRenderedPageBreak/>
        <w:t xml:space="preserve">Not really listening. </w:t>
      </w:r>
      <w:r w:rsidRPr="0067353D">
        <w:t>Show children the same respect you would an adult, and when they come to you with a problem, focus in on them, come to their eye level, and actively listen by mirroring what they say. Listening with one ear and putting a phone to the other is clearly n</w:t>
      </w:r>
      <w:r w:rsidR="00DD5E67">
        <w:t xml:space="preserve">ot listening, even to a child. </w:t>
      </w:r>
    </w:p>
    <w:p w:rsidR="007621C2" w:rsidRPr="00947525" w:rsidRDefault="007621C2" w:rsidP="00947525">
      <w:pPr>
        <w:pStyle w:val="BoldBulTight0"/>
        <w:rPr>
          <w:u w:val="single"/>
        </w:rPr>
      </w:pPr>
      <w:r w:rsidRPr="00947525">
        <w:rPr>
          <w:u w:val="single"/>
        </w:rPr>
        <w:t xml:space="preserve">National Quality Standards </w:t>
      </w:r>
    </w:p>
    <w:p w:rsidR="007621C2" w:rsidRPr="0067353D" w:rsidRDefault="007621C2" w:rsidP="00947525">
      <w:pPr>
        <w:pStyle w:val="BoldBulTight0"/>
      </w:pPr>
      <w:r w:rsidRPr="0067353D">
        <w:t>Quality Area and Standards included in this section:</w:t>
      </w:r>
    </w:p>
    <w:p w:rsidR="00534239" w:rsidRPr="0067353D" w:rsidRDefault="007621C2" w:rsidP="007621C2">
      <w:r w:rsidRPr="0067353D">
        <w:rPr>
          <w:noProof/>
          <w:lang w:val="en-GB" w:eastAsia="en-GB"/>
        </w:rPr>
        <w:drawing>
          <wp:inline distT="0" distB="0" distL="0" distR="0" wp14:anchorId="449FA1D4" wp14:editId="3B100E85">
            <wp:extent cx="5715000" cy="1210733"/>
            <wp:effectExtent l="38100" t="0" r="95250" b="27940"/>
            <wp:docPr id="68" name="Diagram 6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1" r:lo="rId122" r:qs="rId123" r:cs="rId124"/>
              </a:graphicData>
            </a:graphic>
          </wp:inline>
        </w:drawing>
      </w:r>
    </w:p>
    <w:p w:rsidR="007621C2" w:rsidRPr="00947525" w:rsidRDefault="007621C2" w:rsidP="00947525">
      <w:pPr>
        <w:pStyle w:val="BoldBulTight0"/>
        <w:rPr>
          <w:u w:val="single"/>
        </w:rPr>
      </w:pPr>
      <w:r w:rsidRPr="00947525">
        <w:rPr>
          <w:u w:val="single"/>
        </w:rPr>
        <w:t xml:space="preserve">The Early Years Learning Framework </w:t>
      </w:r>
    </w:p>
    <w:p w:rsidR="007621C2" w:rsidRPr="0067353D" w:rsidRDefault="007621C2" w:rsidP="00947525">
      <w:pPr>
        <w:pStyle w:val="BoldBulTight0"/>
      </w:pPr>
      <w:r w:rsidRPr="0067353D">
        <w:t>The principles, practices and out</w:t>
      </w:r>
      <w:r w:rsidR="00843017">
        <w:t>comes included in this section:</w:t>
      </w:r>
    </w:p>
    <w:p w:rsidR="007621C2" w:rsidRPr="0067353D" w:rsidRDefault="007621C2" w:rsidP="007621C2">
      <w:r w:rsidRPr="0067353D">
        <w:rPr>
          <w:noProof/>
          <w:lang w:val="en-GB" w:eastAsia="en-GB"/>
        </w:rPr>
        <w:drawing>
          <wp:inline distT="0" distB="0" distL="0" distR="0" wp14:anchorId="7209C93F" wp14:editId="7C7A7A48">
            <wp:extent cx="5715000" cy="1841500"/>
            <wp:effectExtent l="57150" t="38100" r="76200" b="139700"/>
            <wp:docPr id="69" name="Diagram 6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6" r:lo="rId127" r:qs="rId128" r:cs="rId129"/>
              </a:graphicData>
            </a:graphic>
          </wp:inline>
        </w:drawing>
      </w:r>
    </w:p>
    <w:p w:rsidR="007621C2" w:rsidRPr="0067353D" w:rsidRDefault="007621C2" w:rsidP="007621C2"/>
    <w:p w:rsidR="007621C2" w:rsidRPr="0067353D" w:rsidRDefault="007621C2" w:rsidP="007621C2"/>
    <w:p w:rsidR="007621C2" w:rsidRPr="0067353D" w:rsidRDefault="007621C2" w:rsidP="007621C2">
      <w:pPr>
        <w:rPr>
          <w:rFonts w:asciiTheme="minorHAnsi" w:hAnsiTheme="minorHAnsi"/>
          <w:b/>
          <w:sz w:val="28"/>
        </w:rPr>
      </w:pPr>
    </w:p>
    <w:p w:rsidR="007621C2" w:rsidRPr="00FF473C" w:rsidRDefault="007621C2" w:rsidP="00FF473C">
      <w:pPr>
        <w:pStyle w:val="Heading3"/>
      </w:pPr>
      <w:r w:rsidRPr="0067353D">
        <w:br w:type="column"/>
      </w:r>
      <w:bookmarkStart w:id="79" w:name="_Toc451179745"/>
      <w:r w:rsidR="00947525">
        <w:lastRenderedPageBreak/>
        <w:t>Learner Task</w:t>
      </w:r>
      <w:r w:rsidRPr="0067353D">
        <w:t xml:space="preserve"> Ten</w:t>
      </w:r>
      <w:bookmarkEnd w:id="79"/>
    </w:p>
    <w:p w:rsidR="007621C2" w:rsidRDefault="007621C2" w:rsidP="007621C2">
      <w:r w:rsidRPr="00B53CA2">
        <w:t>Why is it so important that children develop trusting relationships with educators?</w:t>
      </w:r>
    </w:p>
    <w:p w:rsidR="007621C2" w:rsidRPr="00B53CA2" w:rsidRDefault="007621C2" w:rsidP="007621C2">
      <w:r>
        <w:t xml:space="preserve">What are some ways you can help facilitate the development of trust with children? </w:t>
      </w:r>
    </w:p>
    <w:p w:rsidR="007621C2" w:rsidRDefault="007621C2" w:rsidP="007621C2"/>
    <w:p w:rsidR="007621C2" w:rsidRPr="007621C2" w:rsidRDefault="007621C2" w:rsidP="007621C2"/>
    <w:p w:rsidR="007621C2" w:rsidRDefault="007621C2" w:rsidP="00FB0D7B">
      <w:pPr>
        <w:pStyle w:val="Heading2"/>
      </w:pPr>
      <w:r>
        <w:br w:type="page"/>
      </w:r>
    </w:p>
    <w:p w:rsidR="001C6A7E" w:rsidRDefault="00947525" w:rsidP="001C6A7E">
      <w:pPr>
        <w:pStyle w:val="Heading3"/>
      </w:pPr>
      <w:bookmarkStart w:id="80" w:name="_Toc451179746"/>
      <w:r>
        <w:lastRenderedPageBreak/>
        <w:t>Activity</w:t>
      </w:r>
      <w:r w:rsidR="001C6A7E">
        <w:t xml:space="preserve"> 2</w:t>
      </w:r>
      <w:r>
        <w:t>F</w:t>
      </w:r>
      <w:bookmarkEnd w:id="80"/>
    </w:p>
    <w:p w:rsidR="001C6A7E" w:rsidRDefault="001C6A7E" w:rsidP="001C6A7E">
      <w:r>
        <w:rPr>
          <w:noProof/>
          <w:lang w:val="en-GB" w:eastAsia="en-GB"/>
        </w:rPr>
        <w:drawing>
          <wp:anchor distT="0" distB="0" distL="114300" distR="114300" simplePos="0" relativeHeight="251725824" behindDoc="1" locked="0" layoutInCell="1" allowOverlap="1" wp14:anchorId="01B21ADD" wp14:editId="28BD49C2">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75" name="Picture 7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1C6A7E" w:rsidRDefault="001C6A7E" w:rsidP="00FB0D7B">
      <w:pPr>
        <w:pStyle w:val="Heading2"/>
      </w:pPr>
      <w:r>
        <w:br w:type="page"/>
      </w:r>
    </w:p>
    <w:p w:rsidR="007621C2" w:rsidRDefault="00FB0D7B" w:rsidP="00FF473C">
      <w:pPr>
        <w:pStyle w:val="Heading2"/>
      </w:pPr>
      <w:bookmarkStart w:id="81" w:name="_Toc451179747"/>
      <w:r w:rsidRPr="000C547B">
        <w:lastRenderedPageBreak/>
        <w:t>2.8</w:t>
      </w:r>
      <w:r>
        <w:t xml:space="preserve"> – Encourage children to respect and regard each other’s individual differences</w:t>
      </w:r>
      <w:bookmarkEnd w:id="81"/>
    </w:p>
    <w:p w:rsidR="002E2B30" w:rsidRDefault="002E2B30" w:rsidP="002E2B30">
      <w:pPr>
        <w:pStyle w:val="Heading3"/>
      </w:pPr>
      <w:bookmarkStart w:id="82" w:name="_Toc451179748"/>
      <w:r>
        <w:t>Teaching respect</w:t>
      </w:r>
      <w:bookmarkEnd w:id="82"/>
    </w:p>
    <w:p w:rsidR="007621C2" w:rsidRPr="0067353D" w:rsidRDefault="00BD1A2D" w:rsidP="008241B7">
      <w:r>
        <w:rPr>
          <w:noProof/>
          <w:lang w:val="en-GB" w:eastAsia="en-GB"/>
        </w:rPr>
        <w:drawing>
          <wp:anchor distT="0" distB="0" distL="114300" distR="114300" simplePos="0" relativeHeight="251781120" behindDoc="1" locked="0" layoutInCell="1" allowOverlap="1" wp14:anchorId="00C3572C" wp14:editId="60F3E63C">
            <wp:simplePos x="0" y="0"/>
            <wp:positionH relativeFrom="column">
              <wp:posOffset>4316095</wp:posOffset>
            </wp:positionH>
            <wp:positionV relativeFrom="paragraph">
              <wp:posOffset>367030</wp:posOffset>
            </wp:positionV>
            <wp:extent cx="2056765" cy="1543050"/>
            <wp:effectExtent l="0" t="0" r="0" b="0"/>
            <wp:wrapTight wrapText="bothSides">
              <wp:wrapPolygon edited="0">
                <wp:start x="0" y="0"/>
                <wp:lineTo x="0" y="21333"/>
                <wp:lineTo x="21407" y="21333"/>
                <wp:lineTo x="21407" y="0"/>
                <wp:lineTo x="0" y="0"/>
              </wp:wrapPolygon>
            </wp:wrapTight>
            <wp:docPr id="118" name="Picture 118" descr="C:\Users\Victoria\Desktop\My Work\ArtWork\figures_with_check_mark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Victoria\Desktop\My Work\ArtWork\figures_with_check_mark_800_wht.png"/>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2056765" cy="1543050"/>
                    </a:xfrm>
                    <a:prstGeom prst="rect">
                      <a:avLst/>
                    </a:prstGeom>
                    <a:noFill/>
                    <a:ln>
                      <a:noFill/>
                    </a:ln>
                  </pic:spPr>
                </pic:pic>
              </a:graphicData>
            </a:graphic>
            <wp14:sizeRelH relativeFrom="page">
              <wp14:pctWidth>0</wp14:pctWidth>
            </wp14:sizeRelH>
            <wp14:sizeRelV relativeFrom="page">
              <wp14:pctHeight>0</wp14:pctHeight>
            </wp14:sizeRelV>
          </wp:anchor>
        </w:drawing>
      </w:r>
      <w:r w:rsidR="007621C2" w:rsidRPr="0067353D">
        <w:t xml:space="preserve">Treating others with respect and regarding each other’s differences are important qualities that children need guidance to acquire. As educators, you are responsible, along with parents, for providing children with opportunity to learn and practice these qualities. </w:t>
      </w:r>
    </w:p>
    <w:p w:rsidR="007621C2" w:rsidRPr="0067353D" w:rsidRDefault="007621C2" w:rsidP="008241B7">
      <w:r w:rsidRPr="0067353D">
        <w:t>Early childhood is a time of extreme self-centeredness for most children. They are just becoming aware that people exist independently of each other, and find empathy extremely difficult. At first, children tend to be wary or fearful of differences between themselves and others. These feelings can lead to whispers, name-calling, pointing, commenting on the app</w:t>
      </w:r>
      <w:r w:rsidR="008241B7">
        <w:t>earance of others and shunning.</w:t>
      </w:r>
    </w:p>
    <w:p w:rsidR="007621C2" w:rsidRPr="0067353D" w:rsidRDefault="007621C2" w:rsidP="008241B7">
      <w:r w:rsidRPr="0067353D">
        <w:t>In early childhood, cultural differences can seem unsurmountable. A child who dresses differently, has a significantly affected physical appearance, such as ritual scars or piercings, or has different beliefs that can become a target without appropriate leadership. Educators must ad</w:t>
      </w:r>
      <w:r w:rsidR="00534239">
        <w:t>dress these situations quickly.</w:t>
      </w:r>
    </w:p>
    <w:p w:rsidR="00093BF5" w:rsidRPr="00947525" w:rsidRDefault="00093BF5" w:rsidP="00093BF5">
      <w:pPr>
        <w:pStyle w:val="BoldBulTight0"/>
        <w:rPr>
          <w:u w:val="single"/>
        </w:rPr>
      </w:pPr>
      <w:r w:rsidRPr="00947525">
        <w:rPr>
          <w:u w:val="single"/>
        </w:rPr>
        <w:t xml:space="preserve">Techniques to encourage respect </w:t>
      </w:r>
    </w:p>
    <w:p w:rsidR="007621C2" w:rsidRPr="0067353D" w:rsidRDefault="007621C2" w:rsidP="00947525">
      <w:pPr>
        <w:pStyle w:val="BoldBulTight0"/>
      </w:pPr>
      <w:r w:rsidRPr="0067353D">
        <w:t>Examples of techniques you can use to encourage respect for differences:</w:t>
      </w:r>
    </w:p>
    <w:p w:rsidR="007621C2" w:rsidRPr="0067353D" w:rsidRDefault="007621C2" w:rsidP="008241B7">
      <w:pPr>
        <w:pStyle w:val="Bullets"/>
      </w:pPr>
      <w:r w:rsidRPr="0067353D">
        <w:t xml:space="preserve">Practice feeling words and cooperation. Often times, personal attacks arise from a lack of understanding. By practicing communication, like using </w:t>
      </w:r>
      <w:r w:rsidR="00BD1A2D">
        <w:t>‘</w:t>
      </w:r>
      <w:r w:rsidRPr="0067353D">
        <w:t>I</w:t>
      </w:r>
      <w:r w:rsidR="00BD1A2D">
        <w:t>’</w:t>
      </w:r>
      <w:r w:rsidRPr="0067353D">
        <w:t xml:space="preserve"> statements, or matching a picture of a face with the emotion depicted, children will be better equipped to navigate these issues calmly.</w:t>
      </w:r>
    </w:p>
    <w:p w:rsidR="007621C2" w:rsidRPr="0067353D" w:rsidRDefault="007621C2" w:rsidP="008241B7">
      <w:pPr>
        <w:pStyle w:val="Bullets"/>
      </w:pPr>
      <w:r w:rsidRPr="0067353D">
        <w:t xml:space="preserve">Try asking the children to discuss the parameters of a game before beginning. If you can get everyone on the same page initially, the likelihood that major issues will arise decreases. </w:t>
      </w:r>
    </w:p>
    <w:p w:rsidR="007621C2" w:rsidRPr="0067353D" w:rsidRDefault="007621C2" w:rsidP="008241B7">
      <w:pPr>
        <w:pStyle w:val="Bullets"/>
      </w:pPr>
      <w:r w:rsidRPr="0067353D">
        <w:t>Set an example of respect by using kind words, avoiding criticism, saying “Please” and “Thank you,” and showing an equal interest in all of the children.</w:t>
      </w:r>
    </w:p>
    <w:p w:rsidR="007621C2" w:rsidRPr="0067353D" w:rsidRDefault="007621C2" w:rsidP="008241B7">
      <w:pPr>
        <w:pStyle w:val="Bullets"/>
      </w:pPr>
      <w:r w:rsidRPr="0067353D">
        <w:t xml:space="preserve">Provide the children an opportunity to share information about themselves. Knowing why a little girl covers her head in a scarf is far less dramatic than guessing at it. By giving children a safe forum to share information and ask questions, you diffuse many issues before they begin. </w:t>
      </w:r>
    </w:p>
    <w:p w:rsidR="007621C2" w:rsidRPr="0067353D" w:rsidRDefault="007621C2" w:rsidP="008241B7">
      <w:pPr>
        <w:pStyle w:val="Bullets"/>
      </w:pPr>
      <w:r w:rsidRPr="0067353D">
        <w:t xml:space="preserve">Have a problem solving strategy, such as a vote, ready when problems arise, and remind children not to make problems personal through personal attacks. </w:t>
      </w:r>
    </w:p>
    <w:p w:rsidR="007621C2" w:rsidRPr="0067353D" w:rsidRDefault="007621C2" w:rsidP="008241B7">
      <w:pPr>
        <w:pStyle w:val="Bullets"/>
      </w:pPr>
      <w:r w:rsidRPr="0067353D">
        <w:t>Give examples of appropriate responses, e.g., if you hear, “Get me some water,” say, “How about, ‘May I please have some water?’”</w:t>
      </w:r>
    </w:p>
    <w:p w:rsidR="007621C2" w:rsidRPr="0067353D" w:rsidRDefault="007621C2" w:rsidP="008241B7">
      <w:pPr>
        <w:pStyle w:val="Bullets"/>
      </w:pPr>
      <w:r w:rsidRPr="0067353D">
        <w:t>Do not overreact. Often disrespect arises from frustration, or a need for attention. If you overreact to missteps, you may be inadvertently encouraging the behaviour.</w:t>
      </w:r>
    </w:p>
    <w:p w:rsidR="007621C2" w:rsidRPr="0067353D" w:rsidRDefault="007621C2" w:rsidP="008241B7">
      <w:pPr>
        <w:pStyle w:val="Bullets"/>
      </w:pPr>
      <w:r w:rsidRPr="0067353D">
        <w:lastRenderedPageBreak/>
        <w:t xml:space="preserve">Explain the difference between disagreement and disrespect. Encourage children to express their difference of opinion in a respectful manner. </w:t>
      </w:r>
    </w:p>
    <w:p w:rsidR="007621C2" w:rsidRPr="00BD1A2D" w:rsidRDefault="007621C2" w:rsidP="007621C2">
      <w:pPr>
        <w:pStyle w:val="Bullets"/>
      </w:pPr>
      <w:r w:rsidRPr="0067353D">
        <w:t>Praise respectful behaviour with specific language. “I really liked the way Jessie picked up Haley’s jacket rather than step on it!” will go much farther in reinforcing desir</w:t>
      </w:r>
      <w:r w:rsidR="00BD1A2D">
        <w:t>able behaviour than “Good Job.”</w:t>
      </w:r>
    </w:p>
    <w:p w:rsidR="007621C2" w:rsidRPr="00947525" w:rsidRDefault="007621C2" w:rsidP="00947525">
      <w:pPr>
        <w:pStyle w:val="BoldBulTight0"/>
        <w:rPr>
          <w:u w:val="single"/>
        </w:rPr>
      </w:pPr>
      <w:r w:rsidRPr="00947525">
        <w:rPr>
          <w:u w:val="single"/>
        </w:rPr>
        <w:t xml:space="preserve">National Quality Standards </w:t>
      </w:r>
    </w:p>
    <w:p w:rsidR="007621C2" w:rsidRPr="0067353D" w:rsidRDefault="007621C2" w:rsidP="00947525">
      <w:pPr>
        <w:pStyle w:val="BoldBulTight0"/>
      </w:pPr>
      <w:r w:rsidRPr="0067353D">
        <w:t>Quality Area and Standards included in this section:</w:t>
      </w:r>
    </w:p>
    <w:p w:rsidR="007621C2" w:rsidRPr="0067353D" w:rsidRDefault="007621C2" w:rsidP="007621C2">
      <w:r w:rsidRPr="0067353D">
        <w:rPr>
          <w:noProof/>
          <w:lang w:val="en-GB" w:eastAsia="en-GB"/>
        </w:rPr>
        <w:drawing>
          <wp:inline distT="0" distB="0" distL="0" distR="0" wp14:anchorId="07D46EEF" wp14:editId="7BB06B50">
            <wp:extent cx="5715000" cy="2616200"/>
            <wp:effectExtent l="38100" t="0" r="95250" b="12700"/>
            <wp:docPr id="70" name="Diagram 7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2" r:lo="rId133" r:qs="rId134" r:cs="rId135"/>
              </a:graphicData>
            </a:graphic>
          </wp:inline>
        </w:drawing>
      </w:r>
    </w:p>
    <w:p w:rsidR="007621C2" w:rsidRPr="00947525" w:rsidRDefault="007621C2" w:rsidP="00947525">
      <w:pPr>
        <w:pStyle w:val="BoldBulTight0"/>
        <w:rPr>
          <w:u w:val="single"/>
        </w:rPr>
      </w:pPr>
      <w:r w:rsidRPr="00947525">
        <w:rPr>
          <w:u w:val="single"/>
        </w:rPr>
        <w:t xml:space="preserve">The Early Years Learning Framework </w:t>
      </w:r>
    </w:p>
    <w:p w:rsidR="007621C2" w:rsidRPr="0067353D" w:rsidRDefault="007621C2" w:rsidP="00947525">
      <w:pPr>
        <w:pStyle w:val="BoldBulTight0"/>
      </w:pPr>
      <w:r w:rsidRPr="0067353D">
        <w:t>The principles, practices and out</w:t>
      </w:r>
      <w:r w:rsidR="008241B7">
        <w:t>comes included in this section:</w:t>
      </w:r>
    </w:p>
    <w:p w:rsidR="007621C2" w:rsidRPr="0067353D" w:rsidRDefault="007621C2" w:rsidP="007621C2">
      <w:r w:rsidRPr="0067353D">
        <w:rPr>
          <w:noProof/>
          <w:lang w:val="en-GB" w:eastAsia="en-GB"/>
        </w:rPr>
        <w:drawing>
          <wp:inline distT="0" distB="0" distL="0" distR="0" wp14:anchorId="3A11C783" wp14:editId="571FB259">
            <wp:extent cx="5715000" cy="2307167"/>
            <wp:effectExtent l="38100" t="19050" r="76200" b="112395"/>
            <wp:docPr id="71" name="Diagram 7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7" r:lo="rId138" r:qs="rId139" r:cs="rId140"/>
              </a:graphicData>
            </a:graphic>
          </wp:inline>
        </w:drawing>
      </w:r>
    </w:p>
    <w:p w:rsidR="00FF473C" w:rsidRDefault="00FF473C">
      <w:pPr>
        <w:spacing w:after="0" w:line="240" w:lineRule="auto"/>
        <w:rPr>
          <w:rFonts w:cstheme="majorBidi"/>
          <w:b/>
          <w:bCs/>
          <w:sz w:val="26"/>
          <w:szCs w:val="26"/>
          <w:lang w:val="en-GB"/>
        </w:rPr>
      </w:pPr>
      <w:r>
        <w:br w:type="page"/>
      </w:r>
    </w:p>
    <w:p w:rsidR="008241B7" w:rsidRPr="00FF473C" w:rsidRDefault="00947525" w:rsidP="00FF473C">
      <w:pPr>
        <w:pStyle w:val="Heading3"/>
      </w:pPr>
      <w:bookmarkStart w:id="83" w:name="_Toc451179749"/>
      <w:r>
        <w:lastRenderedPageBreak/>
        <w:t>Learner Task</w:t>
      </w:r>
      <w:r w:rsidR="007621C2" w:rsidRPr="0067353D">
        <w:t xml:space="preserve"> Eleven</w:t>
      </w:r>
      <w:bookmarkEnd w:id="83"/>
    </w:p>
    <w:p w:rsidR="007621C2" w:rsidRPr="007621C2" w:rsidRDefault="007621C2" w:rsidP="007621C2">
      <w:r w:rsidRPr="00211AF0">
        <w:rPr>
          <w:rFonts w:eastAsiaTheme="minorEastAsia" w:cstheme="minorBidi"/>
          <w:szCs w:val="24"/>
        </w:rPr>
        <w:t xml:space="preserve">What are </w:t>
      </w:r>
      <w:r>
        <w:rPr>
          <w:rFonts w:eastAsiaTheme="minorEastAsia" w:cstheme="minorBidi"/>
          <w:szCs w:val="24"/>
        </w:rPr>
        <w:t xml:space="preserve">some techniques you use in your setting </w:t>
      </w:r>
      <w:r w:rsidRPr="00211AF0">
        <w:rPr>
          <w:rFonts w:eastAsiaTheme="minorEastAsia" w:cstheme="minorBidi"/>
          <w:szCs w:val="24"/>
        </w:rPr>
        <w:t>to encourage respect for differences?</w:t>
      </w:r>
    </w:p>
    <w:p w:rsidR="007621C2" w:rsidRDefault="007621C2" w:rsidP="00FB0D7B">
      <w:pPr>
        <w:pStyle w:val="Heading2"/>
      </w:pPr>
      <w:r>
        <w:br w:type="page"/>
      </w:r>
    </w:p>
    <w:p w:rsidR="001C6A7E" w:rsidRDefault="00947525" w:rsidP="001C6A7E">
      <w:pPr>
        <w:pStyle w:val="Heading3"/>
      </w:pPr>
      <w:bookmarkStart w:id="84" w:name="_Toc451179750"/>
      <w:r>
        <w:lastRenderedPageBreak/>
        <w:t>Activity</w:t>
      </w:r>
      <w:r w:rsidR="001C6A7E">
        <w:t xml:space="preserve"> 2</w:t>
      </w:r>
      <w:r>
        <w:t>G</w:t>
      </w:r>
      <w:bookmarkEnd w:id="84"/>
    </w:p>
    <w:p w:rsidR="001C6A7E" w:rsidRDefault="001C6A7E" w:rsidP="001C6A7E">
      <w:r>
        <w:rPr>
          <w:noProof/>
          <w:lang w:val="en-GB" w:eastAsia="en-GB"/>
        </w:rPr>
        <w:drawing>
          <wp:anchor distT="0" distB="0" distL="114300" distR="114300" simplePos="0" relativeHeight="251723776" behindDoc="1" locked="0" layoutInCell="1" allowOverlap="1" wp14:anchorId="7609DE4A" wp14:editId="73A1B48A">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74" name="Picture 7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1C6A7E" w:rsidRDefault="001C6A7E" w:rsidP="00FB0D7B">
      <w:pPr>
        <w:pStyle w:val="Heading2"/>
      </w:pPr>
      <w:r>
        <w:br w:type="page"/>
      </w:r>
    </w:p>
    <w:p w:rsidR="007B2BD3" w:rsidRPr="00FF473C" w:rsidRDefault="00FB0D7B" w:rsidP="00BE29B3">
      <w:pPr>
        <w:pStyle w:val="Heading2"/>
        <w:rPr>
          <w:lang w:val="en-NZ"/>
        </w:rPr>
      </w:pPr>
      <w:bookmarkStart w:id="85" w:name="_Toc451179751"/>
      <w:r w:rsidRPr="000C547B">
        <w:lastRenderedPageBreak/>
        <w:t>2.9</w:t>
      </w:r>
      <w:r w:rsidR="007B01F5">
        <w:t xml:space="preserve"> – </w:t>
      </w:r>
      <w:r>
        <w:t>Offer children play choices and respect children’s choice to watch and observe</w:t>
      </w:r>
      <w:bookmarkEnd w:id="85"/>
    </w:p>
    <w:p w:rsidR="003F1F96" w:rsidRDefault="003F1F96" w:rsidP="003F1F96">
      <w:pPr>
        <w:pStyle w:val="Heading3"/>
      </w:pPr>
      <w:bookmarkStart w:id="86" w:name="_Toc451179752"/>
      <w:r>
        <w:t>Play choices</w:t>
      </w:r>
      <w:bookmarkEnd w:id="86"/>
    </w:p>
    <w:p w:rsidR="007621C2" w:rsidRPr="00947525" w:rsidRDefault="007621C2" w:rsidP="00947525">
      <w:r w:rsidRPr="00947525">
        <w:t xml:space="preserve">It is important to respect each child’s individual comfort level to give them a sense of control and safety. Children who are given the opportunity to come to something on their own are much more likely to embrace the activity than children </w:t>
      </w:r>
      <w:r w:rsidR="00CC2680" w:rsidRPr="00947525">
        <w:t xml:space="preserve">who are forced to participate. </w:t>
      </w:r>
      <w:r w:rsidRPr="00947525">
        <w:t>Continue to follow classroom routines, and absolutely maintain the same parameters for everyone. If it is outside time, everyone must go outside, and during discovery or free play, everyone must make a choice. Just be sure that children are ready to engage in an activity, and provide a ra</w:t>
      </w:r>
      <w:r w:rsidR="008241B7" w:rsidRPr="00947525">
        <w:t>n</w:t>
      </w:r>
      <w:r w:rsidRPr="00947525">
        <w:t>ge of c</w:t>
      </w:r>
      <w:r w:rsidR="00534239" w:rsidRPr="00947525">
        <w:t xml:space="preserve">hoices in ways to participate. </w:t>
      </w:r>
    </w:p>
    <w:p w:rsidR="007621C2" w:rsidRPr="00947525" w:rsidRDefault="007621C2" w:rsidP="00947525">
      <w:r w:rsidRPr="00947525">
        <w:t>Play choices should change frequently, and have subject matter that aligns with the program. If you are learning about the community, offer play stations ranging from a fire station to a grocery store and a school. Provide opportunities for real world practice of reading, writing and maths skills, e.g., offer a menu at your “Restaurant” or provide play money in a register or</w:t>
      </w:r>
      <w:r w:rsidR="00534239" w:rsidRPr="00947525">
        <w:t xml:space="preserve"> drawer at the “Grocery store.”</w:t>
      </w:r>
    </w:p>
    <w:p w:rsidR="007621C2" w:rsidRPr="00947525" w:rsidRDefault="007621C2" w:rsidP="00947525">
      <w:r w:rsidRPr="00947525">
        <w:t>Vary activities frequently, and try to listen to the class for areas of interest. If they are learning about sea life and seem excited about it, offer books, both fiction and non-fiction, about the sea, give them sea findings such as shells, sponges, or sea stars to explore, and let them have masks and snorkels in the dress</w:t>
      </w:r>
      <w:r w:rsidR="00534239" w:rsidRPr="00947525">
        <w:t xml:space="preserve"> up area to play </w:t>
      </w:r>
      <w:r w:rsidR="00CC2680" w:rsidRPr="00947525">
        <w:t>Sea Explorer</w:t>
      </w:r>
      <w:r w:rsidR="00534239" w:rsidRPr="00947525">
        <w:t xml:space="preserve">. </w:t>
      </w:r>
    </w:p>
    <w:p w:rsidR="00CC2680" w:rsidRDefault="00CC2680" w:rsidP="00CC2680">
      <w:pPr>
        <w:pStyle w:val="Heading3"/>
      </w:pPr>
      <w:bookmarkStart w:id="87" w:name="_Toc451179753"/>
      <w:r>
        <w:t>A child’s choice to observe</w:t>
      </w:r>
      <w:bookmarkEnd w:id="87"/>
    </w:p>
    <w:p w:rsidR="007621C2" w:rsidRPr="0067353D" w:rsidRDefault="007621C2" w:rsidP="00947525">
      <w:r w:rsidRPr="0067353D">
        <w:t>If there are children who are more interested in merely observing, that is also a valid choice. Observation is one method by which children learn and process information. Some children need a break in order to allow new information to assimilate, or just to decompress from noise and activity. Provide stations that offer reading and quiet activities such as sorting manipulatives for children that might need a calm activity. Allowing children to participate in their own time helps ensure their</w:t>
      </w:r>
      <w:r w:rsidR="00534239">
        <w:t xml:space="preserve"> comfort, and sense of control.</w:t>
      </w:r>
    </w:p>
    <w:p w:rsidR="007621C2" w:rsidRPr="0067353D" w:rsidRDefault="00297ACE" w:rsidP="00947525">
      <w:pPr>
        <w:pStyle w:val="BoldBulTight0"/>
      </w:pPr>
      <w:r>
        <w:rPr>
          <w:noProof/>
          <w:lang w:val="en-GB" w:eastAsia="en-GB"/>
        </w:rPr>
        <w:drawing>
          <wp:anchor distT="0" distB="0" distL="114300" distR="114300" simplePos="0" relativeHeight="251819008" behindDoc="1" locked="0" layoutInCell="1" allowOverlap="1" wp14:anchorId="1D98157C" wp14:editId="6E7CF98E">
            <wp:simplePos x="0" y="0"/>
            <wp:positionH relativeFrom="column">
              <wp:posOffset>5000625</wp:posOffset>
            </wp:positionH>
            <wp:positionV relativeFrom="paragraph">
              <wp:posOffset>158750</wp:posOffset>
            </wp:positionV>
            <wp:extent cx="1000125" cy="2000250"/>
            <wp:effectExtent l="0" t="0" r="0" b="0"/>
            <wp:wrapTight wrapText="bothSides">
              <wp:wrapPolygon edited="0">
                <wp:start x="6583" y="411"/>
                <wp:lineTo x="4526" y="1646"/>
                <wp:lineTo x="3291" y="2880"/>
                <wp:lineTo x="3291" y="4114"/>
                <wp:lineTo x="5349" y="7406"/>
                <wp:lineTo x="4114" y="8846"/>
                <wp:lineTo x="4114" y="10697"/>
                <wp:lineTo x="2469" y="13989"/>
                <wp:lineTo x="4526" y="17280"/>
                <wp:lineTo x="4114" y="17691"/>
                <wp:lineTo x="5760" y="20571"/>
                <wp:lineTo x="6583" y="21394"/>
                <wp:lineTo x="13989" y="21394"/>
                <wp:lineTo x="13989" y="20571"/>
                <wp:lineTo x="16457" y="17280"/>
                <wp:lineTo x="20571" y="15223"/>
                <wp:lineTo x="20160" y="14606"/>
                <wp:lineTo x="14400" y="13989"/>
                <wp:lineTo x="13166" y="7406"/>
                <wp:lineTo x="15634" y="4114"/>
                <wp:lineTo x="16046" y="2263"/>
                <wp:lineTo x="13577" y="823"/>
                <wp:lineTo x="9874" y="411"/>
                <wp:lineTo x="6583" y="411"/>
              </wp:wrapPolygon>
            </wp:wrapTight>
            <wp:docPr id="153" name="Picture 153" descr="C:\Users\Victoria\Desktop\My Work\ArtWork\look_search_investiga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ictoria\Desktop\My Work\ArtWork\look_search_investigate.png"/>
                    <pic:cNvPicPr>
                      <a:picLocks noChangeAspect="1" noChangeArrowheads="1"/>
                    </pic:cNvPicPr>
                  </pic:nvPicPr>
                  <pic:blipFill>
                    <a:blip r:embed="rId142" cstate="print">
                      <a:extLst>
                        <a:ext uri="{28A0092B-C50C-407E-A947-70E740481C1C}">
                          <a14:useLocalDpi xmlns:a14="http://schemas.microsoft.com/office/drawing/2010/main" val="0"/>
                        </a:ext>
                      </a:extLst>
                    </a:blip>
                    <a:srcRect/>
                    <a:stretch>
                      <a:fillRect/>
                    </a:stretch>
                  </pic:blipFill>
                  <pic:spPr bwMode="auto">
                    <a:xfrm>
                      <a:off x="0" y="0"/>
                      <a:ext cx="1000125" cy="2000250"/>
                    </a:xfrm>
                    <a:prstGeom prst="rect">
                      <a:avLst/>
                    </a:prstGeom>
                    <a:noFill/>
                    <a:ln>
                      <a:noFill/>
                    </a:ln>
                  </pic:spPr>
                </pic:pic>
              </a:graphicData>
            </a:graphic>
            <wp14:sizeRelH relativeFrom="page">
              <wp14:pctWidth>0</wp14:pctWidth>
            </wp14:sizeRelH>
            <wp14:sizeRelV relativeFrom="page">
              <wp14:pctHeight>0</wp14:pctHeight>
            </wp14:sizeRelV>
          </wp:anchor>
        </w:drawing>
      </w:r>
      <w:r w:rsidR="007621C2" w:rsidRPr="0067353D">
        <w:t>Children choose to watch and observe because:</w:t>
      </w:r>
    </w:p>
    <w:p w:rsidR="007621C2" w:rsidRPr="0067353D" w:rsidRDefault="007621C2" w:rsidP="00F745D3">
      <w:pPr>
        <w:pStyle w:val="Bullets"/>
        <w:spacing w:line="240" w:lineRule="auto"/>
      </w:pPr>
      <w:r w:rsidRPr="0067353D">
        <w:t>Different children process information differently. A child who learns by observation may decide to watch an activity a few times before joining in.</w:t>
      </w:r>
      <w:r w:rsidR="00297ACE" w:rsidRPr="00297ACE">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7621C2" w:rsidRPr="0067353D" w:rsidRDefault="007621C2" w:rsidP="00F745D3">
      <w:pPr>
        <w:pStyle w:val="Bullets"/>
        <w:spacing w:line="240" w:lineRule="auto"/>
      </w:pPr>
      <w:r w:rsidRPr="0067353D">
        <w:t>Some children are natural people watchers, and truly enjoy watching others in action.</w:t>
      </w:r>
    </w:p>
    <w:p w:rsidR="007621C2" w:rsidRPr="0067353D" w:rsidRDefault="007621C2" w:rsidP="00F745D3">
      <w:pPr>
        <w:pStyle w:val="Bullets"/>
        <w:spacing w:line="240" w:lineRule="auto"/>
      </w:pPr>
      <w:r w:rsidRPr="0067353D">
        <w:t>Some children need time to find their feet before joining in. They feel uncomfortable jumping in, and need to process the situation fully before deciding if it’s for them or not.</w:t>
      </w:r>
    </w:p>
    <w:p w:rsidR="007621C2" w:rsidRPr="0067353D" w:rsidRDefault="007621C2" w:rsidP="00F745D3">
      <w:pPr>
        <w:pStyle w:val="Bullets"/>
        <w:spacing w:line="240" w:lineRule="auto"/>
      </w:pPr>
      <w:r w:rsidRPr="0067353D">
        <w:t xml:space="preserve">Some children take longer to process rules of play, and watching a game in action is the way for them to grow familiar and comfortable with the game. </w:t>
      </w:r>
    </w:p>
    <w:p w:rsidR="007621C2" w:rsidRPr="0067353D" w:rsidRDefault="007621C2" w:rsidP="00F745D3">
      <w:pPr>
        <w:pStyle w:val="Bullets"/>
        <w:spacing w:line="240" w:lineRule="auto"/>
      </w:pPr>
      <w:r w:rsidRPr="0067353D">
        <w:t xml:space="preserve">Some children are self-conscious and not comfortable with others. They feel more comfortable on the sidelines. Because children learn from observation as well as experience, it is fine to allow children to observe, and gently encourage participation. </w:t>
      </w:r>
    </w:p>
    <w:p w:rsidR="00947525" w:rsidRDefault="007621C2" w:rsidP="007621C2">
      <w:pPr>
        <w:rPr>
          <w:rFonts w:asciiTheme="minorHAnsi" w:hAnsiTheme="minorHAnsi"/>
        </w:rPr>
      </w:pPr>
      <w:r w:rsidRPr="0067353D">
        <w:rPr>
          <w:rFonts w:asciiTheme="minorHAnsi" w:hAnsiTheme="minorHAnsi"/>
        </w:rPr>
        <w:t xml:space="preserve">Educators need to encourage reluctant children without pushing them or making them feel bad. </w:t>
      </w:r>
    </w:p>
    <w:p w:rsidR="007621C2" w:rsidRPr="0067353D" w:rsidRDefault="007621C2" w:rsidP="00947525">
      <w:pPr>
        <w:pStyle w:val="BoldBulTight0"/>
      </w:pPr>
      <w:r w:rsidRPr="0067353D">
        <w:lastRenderedPageBreak/>
        <w:t>Try the following strategies:</w:t>
      </w:r>
    </w:p>
    <w:p w:rsidR="007621C2" w:rsidRPr="0067353D" w:rsidRDefault="0087781A" w:rsidP="008241B7">
      <w:pPr>
        <w:pStyle w:val="Bullets"/>
      </w:pPr>
      <w:r>
        <w:rPr>
          <w:noProof/>
          <w:lang w:val="en-GB" w:eastAsia="en-GB"/>
        </w:rPr>
        <w:drawing>
          <wp:anchor distT="0" distB="0" distL="114300" distR="114300" simplePos="0" relativeHeight="251783168" behindDoc="1" locked="0" layoutInCell="1" allowOverlap="1" wp14:anchorId="4B7EAFAD" wp14:editId="562659B0">
            <wp:simplePos x="0" y="0"/>
            <wp:positionH relativeFrom="column">
              <wp:posOffset>4638675</wp:posOffset>
            </wp:positionH>
            <wp:positionV relativeFrom="paragraph">
              <wp:posOffset>691515</wp:posOffset>
            </wp:positionV>
            <wp:extent cx="1706245" cy="1492885"/>
            <wp:effectExtent l="0" t="0" r="0" b="0"/>
            <wp:wrapTight wrapText="bothSides">
              <wp:wrapPolygon edited="0">
                <wp:start x="0" y="0"/>
                <wp:lineTo x="0" y="21223"/>
                <wp:lineTo x="21463" y="21223"/>
                <wp:lineTo x="21463" y="0"/>
                <wp:lineTo x="0" y="0"/>
              </wp:wrapPolygon>
            </wp:wrapTight>
            <wp:docPr id="120" name="Picture 120" descr="C:\Users\Victoria\Desktop\My Work\ArtWork\pencil_draw_checkmark_yellow_clipboard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Victoria\Desktop\My Work\ArtWork\pencil_draw_checkmark_yellow_clipboard_800_wht.png"/>
                    <pic:cNvPicPr>
                      <a:picLocks noChangeAspect="1" noChangeArrowheads="1"/>
                    </pic:cNvPicPr>
                  </pic:nvPicPr>
                  <pic:blipFill>
                    <a:blip r:embed="rId143" cstate="print">
                      <a:extLst>
                        <a:ext uri="{28A0092B-C50C-407E-A947-70E740481C1C}">
                          <a14:useLocalDpi xmlns:a14="http://schemas.microsoft.com/office/drawing/2010/main" val="0"/>
                        </a:ext>
                      </a:extLst>
                    </a:blip>
                    <a:srcRect/>
                    <a:stretch>
                      <a:fillRect/>
                    </a:stretch>
                  </pic:blipFill>
                  <pic:spPr bwMode="auto">
                    <a:xfrm>
                      <a:off x="0" y="0"/>
                      <a:ext cx="1706245" cy="1492885"/>
                    </a:xfrm>
                    <a:prstGeom prst="rect">
                      <a:avLst/>
                    </a:prstGeom>
                    <a:noFill/>
                    <a:ln>
                      <a:noFill/>
                    </a:ln>
                  </pic:spPr>
                </pic:pic>
              </a:graphicData>
            </a:graphic>
            <wp14:sizeRelH relativeFrom="page">
              <wp14:pctWidth>0</wp14:pctWidth>
            </wp14:sizeRelH>
            <wp14:sizeRelV relativeFrom="page">
              <wp14:pctHeight>0</wp14:pctHeight>
            </wp14:sizeRelV>
          </wp:anchor>
        </w:drawing>
      </w:r>
      <w:r w:rsidR="007621C2" w:rsidRPr="0067353D">
        <w:t xml:space="preserve">Ask the child if they would like to participate in an activity. This is often enough to spur action. Respect the child’s choice either way, and if the answer is “No”, let them know that they can tell you when they are ready to try. </w:t>
      </w:r>
    </w:p>
    <w:p w:rsidR="007621C2" w:rsidRPr="0067353D" w:rsidRDefault="007621C2" w:rsidP="0087781A">
      <w:pPr>
        <w:pStyle w:val="Bullets"/>
      </w:pPr>
      <w:r w:rsidRPr="0067353D">
        <w:t>Plan activities that touch upon the interests of the children. If children are interested in the subject matter, they are far more likely to participate willingly.</w:t>
      </w:r>
    </w:p>
    <w:p w:rsidR="007621C2" w:rsidRPr="0067353D" w:rsidRDefault="007621C2" w:rsidP="008241B7">
      <w:pPr>
        <w:pStyle w:val="Bullets"/>
      </w:pPr>
      <w:r w:rsidRPr="0067353D">
        <w:t xml:space="preserve">Focus on positive actions. Point out small points of participation, such as cheering for classmates, calling out suggestions, or clapping, and compliment them. Encouraging participation sometimes takes small victories. </w:t>
      </w:r>
    </w:p>
    <w:p w:rsidR="007621C2" w:rsidRPr="0067353D" w:rsidRDefault="007621C2" w:rsidP="008241B7">
      <w:pPr>
        <w:pStyle w:val="Bullets"/>
      </w:pPr>
      <w:r w:rsidRPr="0067353D">
        <w:t xml:space="preserve">Be clear about the rules and strategies of a game or activity. Children are more likely to participate if they feel confident they understand how to play or participate. </w:t>
      </w:r>
    </w:p>
    <w:p w:rsidR="007621C2" w:rsidRPr="0067353D" w:rsidRDefault="007621C2" w:rsidP="008241B7">
      <w:pPr>
        <w:pStyle w:val="Bullets"/>
      </w:pPr>
      <w:r w:rsidRPr="0067353D">
        <w:t xml:space="preserve">Start new activities with a practice round. If you can give children a concrete example of what you expect, you will reduce anxiety and have a better shot at full participation. </w:t>
      </w:r>
    </w:p>
    <w:p w:rsidR="007621C2" w:rsidRPr="008241B7" w:rsidRDefault="007621C2" w:rsidP="007621C2">
      <w:pPr>
        <w:pStyle w:val="Bullets"/>
      </w:pPr>
      <w:r w:rsidRPr="0067353D">
        <w:t>Participate in activities with your class. If you set an example of active participation, the children are likely to follow your lead. Purposely make mistakes to illustrate the fact that mistakes are acceptable, and to de</w:t>
      </w:r>
      <w:r w:rsidR="008241B7">
        <w:t xml:space="preserve">monstrate conflict resolution. </w:t>
      </w:r>
    </w:p>
    <w:tbl>
      <w:tblPr>
        <w:tblW w:w="0" w:type="auto"/>
        <w:tblBorders>
          <w:top w:val="thinThickThinSmallGap" w:sz="18" w:space="0" w:color="C0504D" w:themeColor="accent2"/>
          <w:left w:val="thinThickThinSmallGap" w:sz="18" w:space="0" w:color="C0504D" w:themeColor="accent2"/>
          <w:bottom w:val="thinThickThinSmallGap" w:sz="18" w:space="0" w:color="C0504D" w:themeColor="accent2"/>
          <w:right w:val="thinThickThinSmallGap" w:sz="18" w:space="0" w:color="C0504D" w:themeColor="accent2"/>
        </w:tblBorders>
        <w:tblLook w:val="04A0" w:firstRow="1" w:lastRow="0" w:firstColumn="1" w:lastColumn="0" w:noHBand="0" w:noVBand="1"/>
      </w:tblPr>
      <w:tblGrid>
        <w:gridCol w:w="9240"/>
      </w:tblGrid>
      <w:tr w:rsidR="007621C2" w:rsidRPr="0067353D" w:rsidTr="001C6A7E">
        <w:trPr>
          <w:trHeight w:val="1632"/>
        </w:trPr>
        <w:tc>
          <w:tcPr>
            <w:tcW w:w="9240" w:type="dxa"/>
            <w:vAlign w:val="center"/>
          </w:tcPr>
          <w:p w:rsidR="007621C2" w:rsidRPr="0067353D" w:rsidRDefault="007621C2" w:rsidP="001C6A7E">
            <w:pPr>
              <w:pStyle w:val="BodyText"/>
              <w:spacing w:line="276" w:lineRule="auto"/>
              <w:jc w:val="center"/>
              <w:rPr>
                <w:rFonts w:ascii="Calibri" w:eastAsiaTheme="minorEastAsia" w:hAnsi="Calibri" w:cstheme="minorBidi"/>
                <w:sz w:val="22"/>
                <w:szCs w:val="24"/>
              </w:rPr>
            </w:pPr>
            <w:r w:rsidRPr="0067353D">
              <w:rPr>
                <w:rFonts w:ascii="Calibri" w:eastAsiaTheme="minorEastAsia" w:hAnsi="Calibri" w:cstheme="minorBidi"/>
                <w:sz w:val="22"/>
                <w:szCs w:val="24"/>
              </w:rPr>
              <w:t>It is important to encourage each child’s level of participation in activities according to their abilities and level of comfort with activities. Encourage everyone to play, but keep it low-key. Allow reluctant children to watch a new activity before they join in and give them the opportunity to be successful. Do not force any child to participate beyond their ability or comfort level.</w:t>
            </w:r>
          </w:p>
        </w:tc>
      </w:tr>
    </w:tbl>
    <w:p w:rsidR="007621C2" w:rsidRPr="0067353D" w:rsidRDefault="007621C2" w:rsidP="007621C2">
      <w:pPr>
        <w:rPr>
          <w:rFonts w:asciiTheme="minorHAnsi" w:hAnsiTheme="minorHAnsi"/>
        </w:rPr>
      </w:pPr>
    </w:p>
    <w:p w:rsidR="008241B7" w:rsidRDefault="008241B7" w:rsidP="007621C2">
      <w:pPr>
        <w:rPr>
          <w:b/>
        </w:rPr>
      </w:pPr>
      <w:r>
        <w:rPr>
          <w:b/>
        </w:rPr>
        <w:br w:type="page"/>
      </w:r>
    </w:p>
    <w:p w:rsidR="007621C2" w:rsidRPr="00947525" w:rsidRDefault="007621C2" w:rsidP="00947525">
      <w:pPr>
        <w:pStyle w:val="BoldBulTight0"/>
        <w:rPr>
          <w:u w:val="single"/>
        </w:rPr>
      </w:pPr>
      <w:r w:rsidRPr="00947525">
        <w:rPr>
          <w:u w:val="single"/>
        </w:rPr>
        <w:lastRenderedPageBreak/>
        <w:t xml:space="preserve">National Quality Standards </w:t>
      </w:r>
    </w:p>
    <w:p w:rsidR="007621C2" w:rsidRPr="0067353D" w:rsidRDefault="007621C2" w:rsidP="00947525">
      <w:pPr>
        <w:pStyle w:val="BoldBulTight0"/>
      </w:pPr>
      <w:r w:rsidRPr="0067353D">
        <w:t>Quality Area and Standards included in this section:</w:t>
      </w:r>
    </w:p>
    <w:p w:rsidR="007621C2" w:rsidRPr="0067353D" w:rsidRDefault="007621C2" w:rsidP="007621C2">
      <w:r w:rsidRPr="0067353D">
        <w:rPr>
          <w:noProof/>
          <w:lang w:val="en-GB" w:eastAsia="en-GB"/>
        </w:rPr>
        <w:drawing>
          <wp:inline distT="0" distB="0" distL="0" distR="0" wp14:anchorId="184B869D" wp14:editId="2477E810">
            <wp:extent cx="5715000" cy="2971800"/>
            <wp:effectExtent l="38100" t="0" r="95250" b="0"/>
            <wp:docPr id="72" name="Diagram 7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4" r:lo="rId145" r:qs="rId146" r:cs="rId147"/>
              </a:graphicData>
            </a:graphic>
          </wp:inline>
        </w:drawing>
      </w:r>
    </w:p>
    <w:p w:rsidR="007621C2" w:rsidRPr="00947525" w:rsidRDefault="007621C2" w:rsidP="00947525">
      <w:pPr>
        <w:pStyle w:val="BoldBulTight0"/>
        <w:rPr>
          <w:u w:val="single"/>
        </w:rPr>
      </w:pPr>
      <w:r w:rsidRPr="00947525">
        <w:rPr>
          <w:u w:val="single"/>
        </w:rPr>
        <w:t xml:space="preserve">The Early Years Learning Framework </w:t>
      </w:r>
    </w:p>
    <w:p w:rsidR="007621C2" w:rsidRPr="0067353D" w:rsidRDefault="007621C2" w:rsidP="00947525">
      <w:pPr>
        <w:pStyle w:val="BoldBulTight0"/>
      </w:pPr>
      <w:r w:rsidRPr="0067353D">
        <w:t>The principles, practices and outcomes included in this sectio</w:t>
      </w:r>
      <w:r w:rsidR="008241B7">
        <w:t>n:</w:t>
      </w:r>
    </w:p>
    <w:p w:rsidR="007621C2" w:rsidRPr="0067353D" w:rsidRDefault="007621C2" w:rsidP="007621C2">
      <w:r w:rsidRPr="0067353D">
        <w:rPr>
          <w:noProof/>
          <w:lang w:val="en-GB" w:eastAsia="en-GB"/>
        </w:rPr>
        <w:drawing>
          <wp:inline distT="0" distB="0" distL="0" distR="0" wp14:anchorId="270E7C0A" wp14:editId="71B95762">
            <wp:extent cx="5715000" cy="2616200"/>
            <wp:effectExtent l="57150" t="57150" r="95250" b="127000"/>
            <wp:docPr id="73" name="Diagram 7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9" r:lo="rId150" r:qs="rId151" r:cs="rId152"/>
              </a:graphicData>
            </a:graphic>
          </wp:inline>
        </w:drawing>
      </w:r>
    </w:p>
    <w:p w:rsidR="007621C2" w:rsidRPr="0067353D" w:rsidRDefault="007621C2" w:rsidP="007621C2"/>
    <w:p w:rsidR="007621C2" w:rsidRPr="0067353D" w:rsidRDefault="007621C2" w:rsidP="007621C2"/>
    <w:p w:rsidR="007621C2" w:rsidRPr="00097481" w:rsidRDefault="007621C2" w:rsidP="00097481">
      <w:pPr>
        <w:pStyle w:val="Heading3"/>
      </w:pPr>
      <w:r w:rsidRPr="0067353D">
        <w:br w:type="column"/>
      </w:r>
      <w:bookmarkStart w:id="88" w:name="_Toc451179754"/>
      <w:r w:rsidR="00947525">
        <w:lastRenderedPageBreak/>
        <w:t>Learner Task</w:t>
      </w:r>
      <w:r w:rsidRPr="0067353D">
        <w:t xml:space="preserve"> Twelve</w:t>
      </w:r>
      <w:bookmarkEnd w:id="88"/>
    </w:p>
    <w:p w:rsidR="007621C2" w:rsidRDefault="007621C2" w:rsidP="007621C2">
      <w:r>
        <w:t xml:space="preserve">What are some of the reasons why </w:t>
      </w:r>
      <w:r w:rsidRPr="00C12F71">
        <w:t>children choose to watch and observe</w:t>
      </w:r>
      <w:r>
        <w:t xml:space="preserve"> activities or games instead of participate</w:t>
      </w:r>
      <w:r w:rsidR="00534239">
        <w:t>?</w:t>
      </w:r>
    </w:p>
    <w:p w:rsidR="007621C2" w:rsidRDefault="007621C2" w:rsidP="007621C2"/>
    <w:p w:rsidR="00097481" w:rsidRDefault="00097481" w:rsidP="007621C2"/>
    <w:p w:rsidR="00097481" w:rsidRDefault="00097481" w:rsidP="007621C2"/>
    <w:p w:rsidR="00097481" w:rsidRPr="00C12F71" w:rsidRDefault="00097481" w:rsidP="007621C2"/>
    <w:p w:rsidR="007621C2" w:rsidRPr="00C12F71" w:rsidRDefault="007621C2" w:rsidP="007621C2">
      <w:r w:rsidRPr="00C12F71">
        <w:t>What can you do, as an educator, to encourage children to participate, without making them feel bad?</w:t>
      </w:r>
    </w:p>
    <w:p w:rsidR="00F22176" w:rsidRDefault="00F22176">
      <w:pPr>
        <w:spacing w:after="0" w:line="240" w:lineRule="auto"/>
        <w:rPr>
          <w:rFonts w:cstheme="majorBidi"/>
          <w:b/>
          <w:bCs/>
          <w:sz w:val="26"/>
          <w:szCs w:val="26"/>
          <w:lang w:val="en-GB"/>
        </w:rPr>
      </w:pPr>
      <w:r>
        <w:br w:type="page"/>
      </w:r>
    </w:p>
    <w:p w:rsidR="006C1AE2" w:rsidRPr="006C1AE2" w:rsidRDefault="00947525" w:rsidP="00BE29B3">
      <w:pPr>
        <w:pStyle w:val="Heading3"/>
      </w:pPr>
      <w:bookmarkStart w:id="89" w:name="_Toc451179755"/>
      <w:r>
        <w:lastRenderedPageBreak/>
        <w:t>Activity</w:t>
      </w:r>
      <w:r w:rsidR="00683DD9">
        <w:t xml:space="preserve"> 2</w:t>
      </w:r>
      <w:r>
        <w:t>H</w:t>
      </w:r>
      <w:bookmarkEnd w:id="89"/>
    </w:p>
    <w:p w:rsidR="007C6DB8" w:rsidRDefault="007C6DB8">
      <w:pPr>
        <w:spacing w:after="0" w:line="240" w:lineRule="auto"/>
        <w:rPr>
          <w:rFonts w:cstheme="majorBidi"/>
          <w:b/>
          <w:bCs/>
          <w:color w:val="C00000"/>
          <w:sz w:val="36"/>
          <w:szCs w:val="28"/>
          <w:lang w:val="en-GB" w:eastAsia="en-GB"/>
        </w:rPr>
      </w:pPr>
      <w:r>
        <w:rPr>
          <w:noProof/>
          <w:lang w:val="en-GB" w:eastAsia="en-GB"/>
        </w:rPr>
        <w:drawing>
          <wp:anchor distT="0" distB="0" distL="114300" distR="114300" simplePos="0" relativeHeight="251697152" behindDoc="1" locked="0" layoutInCell="1" allowOverlap="1" wp14:anchorId="6E5A3CF1" wp14:editId="16E0CA96">
            <wp:simplePos x="0" y="0"/>
            <wp:positionH relativeFrom="column">
              <wp:posOffset>19050</wp:posOffset>
            </wp:positionH>
            <wp:positionV relativeFrom="paragraph">
              <wp:posOffset>-3175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2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3" cstate="print"/>
                    <a:stretch>
                      <a:fillRect/>
                    </a:stretch>
                  </pic:blipFill>
                  <pic:spPr>
                    <a:xfrm>
                      <a:off x="0" y="0"/>
                      <a:ext cx="5029200" cy="3848100"/>
                    </a:xfrm>
                    <a:prstGeom prst="rect">
                      <a:avLst/>
                    </a:prstGeom>
                    <a:ln>
                      <a:noFill/>
                    </a:ln>
                    <a:effectLst>
                      <a:softEdge rad="112500"/>
                    </a:effectLst>
                  </pic:spPr>
                </pic:pic>
              </a:graphicData>
            </a:graphic>
          </wp:anchor>
        </w:drawing>
      </w:r>
      <w:r>
        <w:br w:type="page"/>
      </w:r>
    </w:p>
    <w:p w:rsidR="00166150" w:rsidRPr="00BE29B3" w:rsidRDefault="00683DD9" w:rsidP="00BE29B3">
      <w:pPr>
        <w:pStyle w:val="Heading1"/>
        <w:spacing w:after="240"/>
      </w:pPr>
      <w:bookmarkStart w:id="90" w:name="_Toc451179756"/>
      <w:r w:rsidRPr="00683DD9">
        <w:lastRenderedPageBreak/>
        <w:t xml:space="preserve">3. </w:t>
      </w:r>
      <w:r w:rsidR="008E04C7">
        <w:t>Support emotional development</w:t>
      </w:r>
      <w:bookmarkEnd w:id="90"/>
    </w:p>
    <w:p w:rsidR="00FB0D7B" w:rsidRDefault="00CD5295" w:rsidP="00FB0D7B">
      <w:pPr>
        <w:ind w:left="720" w:hanging="720"/>
      </w:pPr>
      <w:r w:rsidRPr="008E070B">
        <w:rPr>
          <w:b/>
          <w:sz w:val="28"/>
        </w:rPr>
        <w:t>3.1.</w:t>
      </w:r>
      <w:r w:rsidRPr="008E070B">
        <w:rPr>
          <w:sz w:val="28"/>
        </w:rPr>
        <w:t xml:space="preserve"> </w:t>
      </w:r>
      <w:r w:rsidR="008E070B">
        <w:tab/>
      </w:r>
      <w:r w:rsidR="00FB0D7B">
        <w:t>Provide children with a range of strategies to make informed choices about their behaviours appropriate to their level of understanding</w:t>
      </w:r>
    </w:p>
    <w:p w:rsidR="00FB0D7B" w:rsidRDefault="00FB0D7B" w:rsidP="00FB0D7B">
      <w:r w:rsidRPr="00FB0D7B">
        <w:rPr>
          <w:b/>
          <w:sz w:val="28"/>
          <w:szCs w:val="28"/>
        </w:rPr>
        <w:t>3.2</w:t>
      </w:r>
      <w:r>
        <w:t xml:space="preserve"> </w:t>
      </w:r>
      <w:r>
        <w:tab/>
        <w:t>Ensure children experience pride and confidence in their achievements</w:t>
      </w:r>
    </w:p>
    <w:p w:rsidR="00FB0D7B" w:rsidRDefault="00FB0D7B" w:rsidP="00FB0D7B">
      <w:pPr>
        <w:ind w:left="720" w:hanging="720"/>
      </w:pPr>
      <w:r w:rsidRPr="00FB0D7B">
        <w:rPr>
          <w:b/>
          <w:sz w:val="28"/>
          <w:szCs w:val="28"/>
        </w:rPr>
        <w:t>3.3</w:t>
      </w:r>
      <w:r>
        <w:t xml:space="preserve"> </w:t>
      </w:r>
      <w:r>
        <w:tab/>
        <w:t>Provide acknowledgement and support if a child experiences frustration, and encourage children to see mistakes as an opportunity to learn</w:t>
      </w:r>
    </w:p>
    <w:p w:rsidR="00FB0D7B" w:rsidRDefault="00FB0D7B" w:rsidP="00FB0D7B">
      <w:r w:rsidRPr="00FB0D7B">
        <w:rPr>
          <w:b/>
          <w:sz w:val="28"/>
          <w:szCs w:val="28"/>
        </w:rPr>
        <w:t>3.4</w:t>
      </w:r>
      <w:r>
        <w:rPr>
          <w:b/>
          <w:sz w:val="28"/>
          <w:szCs w:val="28"/>
        </w:rPr>
        <w:t>.</w:t>
      </w:r>
      <w:r>
        <w:t xml:space="preserve"> </w:t>
      </w:r>
      <w:r>
        <w:tab/>
        <w:t xml:space="preserve"> Encourage children to express and manage feelings appropriately</w:t>
      </w:r>
    </w:p>
    <w:p w:rsidR="00FB0D7B" w:rsidRDefault="00FB0D7B" w:rsidP="00FB0D7B">
      <w:r w:rsidRPr="00FB0D7B">
        <w:rPr>
          <w:b/>
          <w:sz w:val="28"/>
          <w:szCs w:val="28"/>
        </w:rPr>
        <w:t>3.5</w:t>
      </w:r>
      <w:r>
        <w:rPr>
          <w:b/>
          <w:sz w:val="28"/>
          <w:szCs w:val="28"/>
        </w:rPr>
        <w:t>.</w:t>
      </w:r>
      <w:r>
        <w:t xml:space="preserve">  </w:t>
      </w:r>
      <w:r>
        <w:tab/>
        <w:t>Support children’s efforts, assisting and encouraging as appropriate</w:t>
      </w:r>
    </w:p>
    <w:p w:rsidR="00FB0D7B" w:rsidRDefault="00FB0D7B" w:rsidP="00FB0D7B">
      <w:r w:rsidRPr="00FB0D7B">
        <w:rPr>
          <w:b/>
          <w:sz w:val="28"/>
          <w:szCs w:val="28"/>
        </w:rPr>
        <w:t>3.6</w:t>
      </w:r>
      <w:r>
        <w:rPr>
          <w:b/>
          <w:sz w:val="28"/>
          <w:szCs w:val="28"/>
        </w:rPr>
        <w:t>.</w:t>
      </w:r>
      <w:r>
        <w:t xml:space="preserve">  </w:t>
      </w:r>
      <w:r>
        <w:tab/>
        <w:t>Motivate and encourage children to persevere with challenges</w:t>
      </w:r>
    </w:p>
    <w:p w:rsidR="00640FCF" w:rsidRPr="00CD5295" w:rsidRDefault="00FB0D7B" w:rsidP="008E04C7">
      <w:r w:rsidRPr="00FB0D7B">
        <w:rPr>
          <w:b/>
          <w:sz w:val="28"/>
          <w:szCs w:val="28"/>
        </w:rPr>
        <w:t>3.7</w:t>
      </w:r>
      <w:r>
        <w:rPr>
          <w:b/>
          <w:sz w:val="28"/>
          <w:szCs w:val="28"/>
        </w:rPr>
        <w:t>.</w:t>
      </w:r>
      <w:r>
        <w:tab/>
        <w:t>Share children’s successes with families</w:t>
      </w:r>
    </w:p>
    <w:p w:rsidR="008E070B" w:rsidRDefault="00C77844">
      <w:pPr>
        <w:spacing w:after="0" w:line="240" w:lineRule="auto"/>
        <w:rPr>
          <w:u w:val="single"/>
        </w:rPr>
      </w:pPr>
      <w:r>
        <w:rPr>
          <w:noProof/>
          <w:u w:val="single"/>
          <w:lang w:val="en-GB" w:eastAsia="en-GB"/>
        </w:rPr>
        <w:drawing>
          <wp:anchor distT="0" distB="0" distL="114300" distR="114300" simplePos="0" relativeHeight="251681792" behindDoc="1" locked="0" layoutInCell="1" allowOverlap="1" wp14:anchorId="48C898A9" wp14:editId="52955FC3">
            <wp:simplePos x="0" y="0"/>
            <wp:positionH relativeFrom="column">
              <wp:posOffset>495300</wp:posOffset>
            </wp:positionH>
            <wp:positionV relativeFrom="paragraph">
              <wp:posOffset>347345</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724275" cy="3752850"/>
                    </a:xfrm>
                    <a:prstGeom prst="rect">
                      <a:avLst/>
                    </a:prstGeom>
                    <a:ln>
                      <a:noFill/>
                    </a:ln>
                    <a:effectLst>
                      <a:softEdge rad="112500"/>
                    </a:effectLst>
                  </pic:spPr>
                </pic:pic>
              </a:graphicData>
            </a:graphic>
          </wp:anchor>
        </w:drawing>
      </w:r>
      <w:r w:rsidR="008E070B">
        <w:rPr>
          <w:u w:val="single"/>
        </w:rPr>
        <w:br w:type="page"/>
      </w:r>
    </w:p>
    <w:p w:rsidR="007B3C1E" w:rsidRDefault="00FB0D7B" w:rsidP="00FF473C">
      <w:pPr>
        <w:pStyle w:val="Heading2"/>
      </w:pPr>
      <w:bookmarkStart w:id="91" w:name="_Toc451179757"/>
      <w:r>
        <w:lastRenderedPageBreak/>
        <w:t>3.1 – Provide children with a range of strategies to make informed choices about their behaviours appropriate to their level of understanding</w:t>
      </w:r>
      <w:bookmarkEnd w:id="91"/>
    </w:p>
    <w:p w:rsidR="00E674BE" w:rsidRDefault="00E674BE" w:rsidP="00E674BE">
      <w:pPr>
        <w:pStyle w:val="Heading3"/>
      </w:pPr>
      <w:bookmarkStart w:id="92" w:name="_Toc451179758"/>
      <w:r>
        <w:t>Self-regulation</w:t>
      </w:r>
      <w:bookmarkEnd w:id="92"/>
    </w:p>
    <w:p w:rsidR="007B3C1E" w:rsidRPr="000844C0" w:rsidRDefault="007B3C1E" w:rsidP="000844C0">
      <w:r w:rsidRPr="0067353D">
        <w:t>As children grow, so does their ability to make informed choices and stop themselves from doing something they want to do (like writing on the walls) and perform tasks that they don’t like (picking up their toys), even when parents or caregivers aren't around. This is called self-regulation, one of the most important developments of childhood. Children develop self-regulation skills at different rates; some are natural self-regulators, while others will need s</w:t>
      </w:r>
      <w:r w:rsidR="000844C0">
        <w:t>upport.</w:t>
      </w:r>
    </w:p>
    <w:p w:rsidR="007B3C1E" w:rsidRPr="0067353D" w:rsidRDefault="007B3C1E" w:rsidP="000844C0">
      <w:pPr>
        <w:rPr>
          <w:rFonts w:eastAsia="Times New Roman" w:cs="Helvetica"/>
        </w:rPr>
      </w:pPr>
      <w:r w:rsidRPr="0067353D">
        <w:rPr>
          <w:rFonts w:eastAsia="Times New Roman" w:cs="Helvetica"/>
        </w:rPr>
        <w:t>Self-regulation is the ability to control your impulses.  Someone who self-regulates can stop or start doing something, if needed.  Self-regulation is correlated with success in school because children are better able to adhere to rules and to engage in necessary skills such as sharing, taki</w:t>
      </w:r>
      <w:r w:rsidR="000844C0">
        <w:rPr>
          <w:rFonts w:eastAsia="Times New Roman" w:cs="Helvetica"/>
        </w:rPr>
        <w:t>ng turns and respecting others.</w:t>
      </w:r>
    </w:p>
    <w:p w:rsidR="007B3C1E" w:rsidRPr="0067353D" w:rsidRDefault="007B3C1E" w:rsidP="00947525">
      <w:pPr>
        <w:pStyle w:val="BoldBulTight0"/>
      </w:pPr>
      <w:r w:rsidRPr="0067353D">
        <w:t xml:space="preserve">It is important for children to develop </w:t>
      </w:r>
      <w:r>
        <w:t>s</w:t>
      </w:r>
      <w:r w:rsidRPr="0067353D">
        <w:t>elf-regulation because:</w:t>
      </w:r>
    </w:p>
    <w:p w:rsidR="007B3C1E" w:rsidRPr="0067353D" w:rsidRDefault="007B3C1E" w:rsidP="000844C0">
      <w:pPr>
        <w:pStyle w:val="Bullets"/>
      </w:pPr>
      <w:r w:rsidRPr="0067353D">
        <w:t>It makes their behaviour more predictable</w:t>
      </w:r>
    </w:p>
    <w:p w:rsidR="007B3C1E" w:rsidRPr="0067353D" w:rsidRDefault="007B3C1E" w:rsidP="000844C0">
      <w:pPr>
        <w:pStyle w:val="Bullets"/>
      </w:pPr>
      <w:r w:rsidRPr="0067353D">
        <w:t>It helps them function successfully in a community</w:t>
      </w:r>
    </w:p>
    <w:p w:rsidR="007B3C1E" w:rsidRPr="0067353D" w:rsidRDefault="007B3C1E" w:rsidP="000844C0">
      <w:pPr>
        <w:pStyle w:val="Bullets"/>
      </w:pPr>
      <w:r w:rsidRPr="0067353D">
        <w:t>Children who self-regulate have more positive relationships with the members in their community</w:t>
      </w:r>
    </w:p>
    <w:p w:rsidR="007B3C1E" w:rsidRPr="000844C0" w:rsidRDefault="007B3C1E" w:rsidP="000844C0">
      <w:pPr>
        <w:pStyle w:val="Bullets"/>
      </w:pPr>
      <w:r w:rsidRPr="0067353D">
        <w:t>It helps them feel safe and secure in their environment and consequently more free to take the necessary ris</w:t>
      </w:r>
      <w:r w:rsidR="000844C0">
        <w:t>ks to further their development</w:t>
      </w:r>
    </w:p>
    <w:p w:rsidR="007B3C1E" w:rsidRPr="000844C0" w:rsidRDefault="007B3C1E" w:rsidP="000844C0">
      <w:r w:rsidRPr="0067353D">
        <w:rPr>
          <w:bCs/>
        </w:rPr>
        <w:t xml:space="preserve">Self-regulation doesn’t develop overnight; it develops over </w:t>
      </w:r>
      <w:r w:rsidRPr="0067353D">
        <w:t>time. Generally, self-regulation starts developing between </w:t>
      </w:r>
      <w:r w:rsidRPr="0067353D">
        <w:rPr>
          <w:bCs/>
        </w:rPr>
        <w:t>12-18 months</w:t>
      </w:r>
      <w:r w:rsidRPr="0067353D">
        <w:t>. This is when children become more aware of social demands and develop the ability to change their behaviour when an adult asks. By the time children are two-years old they have developed self-control or the ability to follow the ‘rules’ without the adult being present. At three, children can internalise the ‘rules’ and behave, as the adult would wan</w:t>
      </w:r>
      <w:r w:rsidR="000844C0">
        <w:t>t them to in a given situation.</w:t>
      </w:r>
    </w:p>
    <w:p w:rsidR="007B3C1E" w:rsidRDefault="007B3C1E" w:rsidP="000844C0">
      <w:pPr>
        <w:rPr>
          <w:rFonts w:eastAsia="Times New Roman" w:cs="Helvetica"/>
        </w:rPr>
      </w:pPr>
      <w:r w:rsidRPr="0067353D">
        <w:rPr>
          <w:rFonts w:eastAsia="Times New Roman" w:cs="Helvetica"/>
        </w:rPr>
        <w:t>Most children need adults to help support the development of self-regulation. Caring adults that are aware of children’s triggers can offer reminders of coping techniques or provide help when needed. As an educator you can he</w:t>
      </w:r>
      <w:r w:rsidR="00D80EF8">
        <w:rPr>
          <w:rFonts w:eastAsia="Times New Roman" w:cs="Helvetica"/>
        </w:rPr>
        <w:t>l</w:t>
      </w:r>
      <w:r w:rsidRPr="0067353D">
        <w:rPr>
          <w:rFonts w:eastAsia="Times New Roman" w:cs="Helvetica"/>
        </w:rPr>
        <w:t>p children understand their emotions, provide reassurance that it is normal to have complicated feelings and support them in expressing thos</w:t>
      </w:r>
      <w:r w:rsidR="000844C0">
        <w:rPr>
          <w:rFonts w:eastAsia="Times New Roman" w:cs="Helvetica"/>
        </w:rPr>
        <w:t>e feelings in a healthy manner.</w:t>
      </w:r>
    </w:p>
    <w:p w:rsidR="00FF473C" w:rsidRDefault="00FF473C">
      <w:pPr>
        <w:spacing w:after="0" w:line="240" w:lineRule="auto"/>
        <w:rPr>
          <w:rFonts w:cstheme="majorBidi"/>
          <w:b/>
          <w:bCs/>
          <w:sz w:val="26"/>
          <w:szCs w:val="26"/>
          <w:lang w:val="en-GB"/>
        </w:rPr>
      </w:pPr>
      <w:r>
        <w:rPr>
          <w:noProof/>
          <w:lang w:val="en-GB" w:eastAsia="en-GB"/>
        </w:rPr>
        <w:drawing>
          <wp:anchor distT="0" distB="0" distL="114300" distR="114300" simplePos="0" relativeHeight="251784192" behindDoc="1" locked="0" layoutInCell="1" allowOverlap="1" wp14:anchorId="4787A9E9" wp14:editId="3A8E22F7">
            <wp:simplePos x="0" y="0"/>
            <wp:positionH relativeFrom="column">
              <wp:posOffset>4533900</wp:posOffset>
            </wp:positionH>
            <wp:positionV relativeFrom="paragraph">
              <wp:posOffset>13335</wp:posOffset>
            </wp:positionV>
            <wp:extent cx="1421130" cy="2047875"/>
            <wp:effectExtent l="0" t="0" r="0" b="0"/>
            <wp:wrapTight wrapText="bothSides">
              <wp:wrapPolygon edited="0">
                <wp:start x="8686" y="0"/>
                <wp:lineTo x="6949" y="1005"/>
                <wp:lineTo x="5212" y="2612"/>
                <wp:lineTo x="5212" y="3416"/>
                <wp:lineTo x="7528" y="6631"/>
                <wp:lineTo x="6080" y="7635"/>
                <wp:lineTo x="6080" y="8238"/>
                <wp:lineTo x="8107" y="9846"/>
                <wp:lineTo x="6949" y="13060"/>
                <wp:lineTo x="4633" y="16677"/>
                <wp:lineTo x="7239" y="21500"/>
                <wp:lineTo x="15635" y="21500"/>
                <wp:lineTo x="15635" y="19490"/>
                <wp:lineTo x="17662" y="18285"/>
                <wp:lineTo x="17662" y="16677"/>
                <wp:lineTo x="15925" y="16275"/>
                <wp:lineTo x="15635" y="13060"/>
                <wp:lineTo x="13898" y="9846"/>
                <wp:lineTo x="16214" y="8439"/>
                <wp:lineTo x="16214" y="7635"/>
                <wp:lineTo x="13898" y="6631"/>
                <wp:lineTo x="16504" y="3416"/>
                <wp:lineTo x="16794" y="2612"/>
                <wp:lineTo x="15056" y="1005"/>
                <wp:lineTo x="13319" y="0"/>
                <wp:lineTo x="8686" y="0"/>
              </wp:wrapPolygon>
            </wp:wrapTight>
            <wp:docPr id="121" name="Picture 121" descr="C:\Users\Victoria\Desktop\My Work\ArtWork\stick_figure_holding_question_mark_78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Victoria\Desktop\My Work\ArtWork\stick_figure_holding_question_mark_7803.png"/>
                    <pic:cNvPicPr>
                      <a:picLocks noChangeAspect="1" noChangeArrowheads="1"/>
                    </pic:cNvPicPr>
                  </pic:nvPicPr>
                  <pic:blipFill>
                    <a:blip r:embed="rId154" cstate="print">
                      <a:extLst>
                        <a:ext uri="{28A0092B-C50C-407E-A947-70E740481C1C}">
                          <a14:useLocalDpi xmlns:a14="http://schemas.microsoft.com/office/drawing/2010/main" val="0"/>
                        </a:ext>
                      </a:extLst>
                    </a:blip>
                    <a:srcRect/>
                    <a:stretch>
                      <a:fillRect/>
                    </a:stretch>
                  </pic:blipFill>
                  <pic:spPr bwMode="auto">
                    <a:xfrm>
                      <a:off x="0" y="0"/>
                      <a:ext cx="1421130" cy="2047875"/>
                    </a:xfrm>
                    <a:prstGeom prst="rect">
                      <a:avLst/>
                    </a:prstGeom>
                    <a:noFill/>
                    <a:ln>
                      <a:noFill/>
                    </a:ln>
                  </pic:spPr>
                </pic:pic>
              </a:graphicData>
            </a:graphic>
            <wp14:sizeRelH relativeFrom="page">
              <wp14:pctWidth>0</wp14:pctWidth>
            </wp14:sizeRelH>
            <wp14:sizeRelV relativeFrom="page">
              <wp14:pctHeight>0</wp14:pctHeight>
            </wp14:sizeRelV>
          </wp:anchor>
        </w:drawing>
      </w:r>
      <w:r>
        <w:br w:type="page"/>
      </w:r>
    </w:p>
    <w:p w:rsidR="00D80EF8" w:rsidRPr="000844C0" w:rsidRDefault="00D80EF8" w:rsidP="00D80EF8">
      <w:pPr>
        <w:pStyle w:val="Heading3"/>
      </w:pPr>
      <w:bookmarkStart w:id="93" w:name="_Toc451179759"/>
      <w:r>
        <w:lastRenderedPageBreak/>
        <w:t>How can you help children to make informed choices about own behaviour?</w:t>
      </w:r>
      <w:bookmarkEnd w:id="93"/>
    </w:p>
    <w:p w:rsidR="007B3C1E" w:rsidRPr="0067353D" w:rsidRDefault="007B3C1E" w:rsidP="00947525">
      <w:pPr>
        <w:pStyle w:val="BoldBulTight0"/>
      </w:pPr>
      <w:r w:rsidRPr="0067353D">
        <w:t>Strategies to assist children make informed choices about their behaviour:</w:t>
      </w:r>
    </w:p>
    <w:p w:rsidR="007B3C1E" w:rsidRPr="0067353D" w:rsidRDefault="007B3C1E" w:rsidP="000844C0">
      <w:pPr>
        <w:pStyle w:val="Bullets"/>
        <w:rPr>
          <w:rFonts w:eastAsia="Times New Roman" w:cs="Helvetica"/>
        </w:rPr>
      </w:pPr>
      <w:r w:rsidRPr="0067353D">
        <w:rPr>
          <w:rFonts w:eastAsia="Times New Roman" w:cs="Helvetica"/>
        </w:rPr>
        <w:t xml:space="preserve">Teach children to identify their emotions and talk about what makes them feel certain ways. </w:t>
      </w:r>
      <w:r w:rsidRPr="0067353D">
        <w:t xml:space="preserve">Statements like, “I felt mad when Callie took my toy” or “When Sally laughed at me, it hurt my feelings” will allow the children to express themselves in appropriate language, and encourage them to use ‘I Statements’. </w:t>
      </w:r>
    </w:p>
    <w:p w:rsidR="007B3C1E" w:rsidRPr="0067353D" w:rsidRDefault="007B3C1E" w:rsidP="0087781A">
      <w:pPr>
        <w:pStyle w:val="Bullets"/>
      </w:pPr>
      <w:r w:rsidRPr="0067353D">
        <w:t>Provide examples of the types of communication you would like to see in class. If you hear a child using mean words to coerce another child to play, give them more appropriate language to use, e.g., “How about you say, ‘Will you please come and play with me?’”</w:t>
      </w:r>
    </w:p>
    <w:p w:rsidR="007B3C1E" w:rsidRPr="0067353D" w:rsidRDefault="007B3C1E" w:rsidP="000844C0">
      <w:pPr>
        <w:pStyle w:val="Bullets"/>
      </w:pPr>
      <w:r w:rsidRPr="0067353D">
        <w:t>Be clear about your expectations for behaviour. Include information about both positive and negative outcomes for behaviour. Create a list of agreements to ensure that the group understands the standard for behaviour and what will occur if behaviour expectations are not met.</w:t>
      </w:r>
    </w:p>
    <w:p w:rsidR="007B3C1E" w:rsidRPr="0067353D" w:rsidRDefault="007B3C1E" w:rsidP="000844C0">
      <w:pPr>
        <w:pStyle w:val="Bullets"/>
      </w:pPr>
      <w:r w:rsidRPr="0067353D">
        <w:t xml:space="preserve">Create activities where children can practice perspective taking and empathy. Create a story from the Big Bad Wolf’s point of view or from the perspective of Cinderella’s ugly stepsisters to discover the feelings that may make them behave in an ugly fashion. </w:t>
      </w:r>
    </w:p>
    <w:p w:rsidR="007B3C1E" w:rsidRPr="0067353D" w:rsidRDefault="007B3C1E" w:rsidP="000844C0">
      <w:pPr>
        <w:pStyle w:val="Bullets"/>
        <w:rPr>
          <w:rFonts w:eastAsia="Times New Roman" w:cs="Helvetica"/>
        </w:rPr>
      </w:pPr>
      <w:r w:rsidRPr="0067353D">
        <w:rPr>
          <w:rFonts w:eastAsia="Times New Roman" w:cs="Helvetica"/>
        </w:rPr>
        <w:t>Be a good role model of processing your own emotions</w:t>
      </w:r>
    </w:p>
    <w:p w:rsidR="007B3C1E" w:rsidRPr="0067353D" w:rsidRDefault="007B3C1E" w:rsidP="000844C0">
      <w:pPr>
        <w:pStyle w:val="Bullets2"/>
      </w:pPr>
      <w:r w:rsidRPr="0067353D">
        <w:t>Let children see you take deep breaths</w:t>
      </w:r>
    </w:p>
    <w:p w:rsidR="007B3C1E" w:rsidRPr="0067353D" w:rsidRDefault="007B3C1E" w:rsidP="000844C0">
      <w:pPr>
        <w:pStyle w:val="Bullets2"/>
      </w:pPr>
      <w:r w:rsidRPr="0067353D">
        <w:t>Let them hear that you need to think before responding</w:t>
      </w:r>
    </w:p>
    <w:p w:rsidR="007B3C1E" w:rsidRPr="0067353D" w:rsidRDefault="007B3C1E" w:rsidP="000844C0">
      <w:pPr>
        <w:pStyle w:val="Bullets2"/>
      </w:pPr>
      <w:r w:rsidRPr="0067353D">
        <w:t>Talk to them about how you are feeling and what makes you angry, sad, or frustrated</w:t>
      </w:r>
    </w:p>
    <w:p w:rsidR="007B3C1E" w:rsidRPr="0067353D" w:rsidRDefault="007B3C1E" w:rsidP="000844C0">
      <w:pPr>
        <w:pStyle w:val="Bullets"/>
      </w:pPr>
      <w:r w:rsidRPr="0067353D">
        <w:t>Remind them when you see things beginning to escalate, or ask them probing questions. For example, “I can see you are getting mad, would you like to talk about it?” Or, “Do you remember what good choices for when we are feeling mad are?”</w:t>
      </w:r>
    </w:p>
    <w:p w:rsidR="007B3C1E" w:rsidRPr="0067353D" w:rsidRDefault="007B3C1E" w:rsidP="000844C0">
      <w:pPr>
        <w:pStyle w:val="Bullets"/>
      </w:pPr>
      <w:r w:rsidRPr="0067353D">
        <w:t>Assign a designated calming place that is comfortable and familiar and remind children that this is a place for them to retreat to when they need space or time to think about how they are feeling. Provide blankets, pillows, stuffed animals and books</w:t>
      </w:r>
      <w:r w:rsidR="00684B73">
        <w:t>.</w:t>
      </w:r>
    </w:p>
    <w:p w:rsidR="00FF473C" w:rsidRDefault="00FF473C">
      <w:pPr>
        <w:spacing w:after="0" w:line="240" w:lineRule="auto"/>
      </w:pPr>
      <w:r>
        <w:rPr>
          <w:noProof/>
          <w:lang w:val="en-GB" w:eastAsia="en-GB"/>
        </w:rPr>
        <w:drawing>
          <wp:anchor distT="0" distB="0" distL="114300" distR="114300" simplePos="0" relativeHeight="251785216" behindDoc="1" locked="0" layoutInCell="1" allowOverlap="1" wp14:anchorId="79E036F8" wp14:editId="29A9AEBF">
            <wp:simplePos x="0" y="0"/>
            <wp:positionH relativeFrom="column">
              <wp:posOffset>3514725</wp:posOffset>
            </wp:positionH>
            <wp:positionV relativeFrom="paragraph">
              <wp:posOffset>131445</wp:posOffset>
            </wp:positionV>
            <wp:extent cx="1981200" cy="1430655"/>
            <wp:effectExtent l="0" t="0" r="0" b="0"/>
            <wp:wrapTight wrapText="bothSides">
              <wp:wrapPolygon edited="0">
                <wp:start x="0" y="0"/>
                <wp:lineTo x="0" y="21284"/>
                <wp:lineTo x="21392" y="21284"/>
                <wp:lineTo x="21392" y="0"/>
                <wp:lineTo x="0" y="0"/>
              </wp:wrapPolygon>
            </wp:wrapTight>
            <wp:docPr id="122" name="Picture 122" descr="C:\Users\Victoria\Desktop\My Work\ArtWork\Fotolia_8676054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Victoria\Desktop\My Work\ArtWork\Fotolia_8676054_S.jpg"/>
                    <pic:cNvPicPr>
                      <a:picLocks noChangeAspect="1" noChangeArrowheads="1"/>
                    </pic:cNvPicPr>
                  </pic:nvPicPr>
                  <pic:blipFill>
                    <a:blip r:embed="rId155" cstate="print">
                      <a:extLst>
                        <a:ext uri="{28A0092B-C50C-407E-A947-70E740481C1C}">
                          <a14:useLocalDpi xmlns:a14="http://schemas.microsoft.com/office/drawing/2010/main" val="0"/>
                        </a:ext>
                      </a:extLst>
                    </a:blip>
                    <a:srcRect/>
                    <a:stretch>
                      <a:fillRect/>
                    </a:stretch>
                  </pic:blipFill>
                  <pic:spPr bwMode="auto">
                    <a:xfrm>
                      <a:off x="0" y="0"/>
                      <a:ext cx="1981200" cy="1430655"/>
                    </a:xfrm>
                    <a:prstGeom prst="rect">
                      <a:avLst/>
                    </a:prstGeom>
                    <a:noFill/>
                    <a:ln>
                      <a:noFill/>
                    </a:ln>
                  </pic:spPr>
                </pic:pic>
              </a:graphicData>
            </a:graphic>
            <wp14:sizeRelH relativeFrom="page">
              <wp14:pctWidth>0</wp14:pctWidth>
            </wp14:sizeRelH>
            <wp14:sizeRelV relativeFrom="page">
              <wp14:pctHeight>0</wp14:pctHeight>
            </wp14:sizeRelV>
          </wp:anchor>
        </w:drawing>
      </w:r>
      <w:r>
        <w:br w:type="page"/>
      </w:r>
    </w:p>
    <w:p w:rsidR="007B3C1E" w:rsidRPr="0067353D" w:rsidRDefault="007B3C1E" w:rsidP="000844C0">
      <w:pPr>
        <w:pStyle w:val="Bullets"/>
      </w:pPr>
      <w:r w:rsidRPr="0067353D">
        <w:lastRenderedPageBreak/>
        <w:t xml:space="preserve">Teach children different coping mechanisms for dealing with emotions: </w:t>
      </w:r>
    </w:p>
    <w:p w:rsidR="007B3C1E" w:rsidRPr="0067353D" w:rsidRDefault="007B3C1E" w:rsidP="00684B73">
      <w:pPr>
        <w:pStyle w:val="Bullets2"/>
      </w:pPr>
      <w:r w:rsidRPr="0067353D">
        <w:t>Taking deep breaths</w:t>
      </w:r>
    </w:p>
    <w:p w:rsidR="007B3C1E" w:rsidRPr="0067353D" w:rsidRDefault="007B3C1E" w:rsidP="0087781A">
      <w:pPr>
        <w:pStyle w:val="Bullets2"/>
      </w:pPr>
      <w:r w:rsidRPr="0067353D">
        <w:t>Removing themselves from the situation</w:t>
      </w:r>
    </w:p>
    <w:p w:rsidR="007B3C1E" w:rsidRPr="0067353D" w:rsidRDefault="007B3C1E" w:rsidP="00684B73">
      <w:pPr>
        <w:pStyle w:val="Bullets2"/>
      </w:pPr>
      <w:r w:rsidRPr="0067353D">
        <w:t>Finding someone to talk to</w:t>
      </w:r>
    </w:p>
    <w:p w:rsidR="007B3C1E" w:rsidRPr="0067353D" w:rsidRDefault="007B3C1E" w:rsidP="00684B73">
      <w:pPr>
        <w:pStyle w:val="Bullets2"/>
      </w:pPr>
      <w:r w:rsidRPr="0067353D">
        <w:t>Finding a calm space</w:t>
      </w:r>
    </w:p>
    <w:p w:rsidR="007B3C1E" w:rsidRPr="0067353D" w:rsidRDefault="007B3C1E" w:rsidP="00684B73">
      <w:pPr>
        <w:pStyle w:val="Bullets2"/>
      </w:pPr>
      <w:r w:rsidRPr="0067353D">
        <w:t>Using your words</w:t>
      </w:r>
    </w:p>
    <w:p w:rsidR="007B3C1E" w:rsidRPr="0067353D" w:rsidRDefault="007B3C1E" w:rsidP="00684B73">
      <w:pPr>
        <w:pStyle w:val="Bullets2"/>
      </w:pPr>
      <w:r w:rsidRPr="0067353D">
        <w:t>Going for a walk</w:t>
      </w:r>
    </w:p>
    <w:p w:rsidR="007B3C1E" w:rsidRPr="00684B73" w:rsidRDefault="007B3C1E" w:rsidP="007B3C1E">
      <w:pPr>
        <w:pStyle w:val="Bullets2"/>
      </w:pPr>
      <w:r w:rsidRPr="0067353D">
        <w:t>Distracting th</w:t>
      </w:r>
      <w:r w:rsidR="00684B73">
        <w:t>em by doing something different</w:t>
      </w:r>
    </w:p>
    <w:p w:rsidR="00932CD7" w:rsidRPr="00947525" w:rsidRDefault="00932CD7" w:rsidP="00932CD7">
      <w:pPr>
        <w:pStyle w:val="BoldBulTight0"/>
        <w:rPr>
          <w:u w:val="single"/>
        </w:rPr>
      </w:pPr>
      <w:r w:rsidRPr="00947525">
        <w:rPr>
          <w:u w:val="single"/>
        </w:rPr>
        <w:t>Consistency</w:t>
      </w:r>
    </w:p>
    <w:p w:rsidR="007B3C1E" w:rsidRPr="0067353D" w:rsidRDefault="007B3C1E" w:rsidP="007B3C1E">
      <w:pPr>
        <w:rPr>
          <w:rFonts w:asciiTheme="minorHAnsi" w:hAnsiTheme="minorHAnsi"/>
        </w:rPr>
      </w:pPr>
      <w:r w:rsidRPr="0067353D">
        <w:rPr>
          <w:rFonts w:asciiTheme="minorHAnsi" w:hAnsiTheme="minorHAnsi"/>
        </w:rPr>
        <w:t xml:space="preserve">Consistency is a vital factor in helping children learn to self-regulate and make informed choice about their behaviour. If the rules of behaviour are unclear or constantly changing, it will be virtually impossible for a child to determine where their boundaries are or if they exist at all. Whenever possible, keep lines of communication open with parents and try to encourage a continuous set of expectations from the home to the childcare environment. </w:t>
      </w:r>
    </w:p>
    <w:p w:rsidR="007B3C1E" w:rsidRPr="0067353D" w:rsidRDefault="007B3C1E" w:rsidP="007B3C1E">
      <w:pPr>
        <w:rPr>
          <w:rFonts w:asciiTheme="minorHAnsi" w:hAnsiTheme="minorHAnsi"/>
        </w:rPr>
      </w:pPr>
      <w:r w:rsidRPr="0067353D">
        <w:rPr>
          <w:rFonts w:asciiTheme="minorHAnsi" w:hAnsiTheme="minorHAnsi"/>
        </w:rPr>
        <w:t>Good social behaviour takes a long time to master for a variety of reasons. Children are born self-centred for their own survival. They are programmed to get basic needs met and to survive in the world at the time of their birth. Socialisation is a lengthy, stepwise process that occurs on many levels depending upon each child’s independent readiness, and the success of navigating the previous stage.</w:t>
      </w:r>
    </w:p>
    <w:p w:rsidR="007B3C1E" w:rsidRPr="00947525" w:rsidRDefault="007B3C1E" w:rsidP="00947525">
      <w:pPr>
        <w:pStyle w:val="BoldBulTight0"/>
        <w:rPr>
          <w:u w:val="single"/>
        </w:rPr>
      </w:pPr>
      <w:r w:rsidRPr="00947525">
        <w:rPr>
          <w:u w:val="single"/>
        </w:rPr>
        <w:t xml:space="preserve">National Quality Standards </w:t>
      </w:r>
    </w:p>
    <w:p w:rsidR="007B3C1E" w:rsidRPr="0067353D" w:rsidRDefault="007B3C1E" w:rsidP="00947525">
      <w:pPr>
        <w:pStyle w:val="BoldBulTight0"/>
      </w:pPr>
      <w:r w:rsidRPr="0067353D">
        <w:t>Quality Area and Standards included in this section:</w:t>
      </w:r>
    </w:p>
    <w:p w:rsidR="00FF473C" w:rsidRDefault="007B3C1E" w:rsidP="007B3C1E">
      <w:pPr>
        <w:rPr>
          <w:b/>
        </w:rPr>
      </w:pPr>
      <w:r w:rsidRPr="0067353D">
        <w:rPr>
          <w:noProof/>
          <w:lang w:val="en-GB" w:eastAsia="en-GB"/>
        </w:rPr>
        <w:drawing>
          <wp:inline distT="0" distB="0" distL="0" distR="0" wp14:anchorId="6DA1A987" wp14:editId="6DF19F92">
            <wp:extent cx="5715000" cy="2810933"/>
            <wp:effectExtent l="38100" t="0" r="95250" b="0"/>
            <wp:docPr id="82" name="Diagram 8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6" r:lo="rId157" r:qs="rId158" r:cs="rId159"/>
              </a:graphicData>
            </a:graphic>
          </wp:inline>
        </w:drawing>
      </w:r>
    </w:p>
    <w:p w:rsidR="00FF473C" w:rsidRDefault="00FF473C">
      <w:pPr>
        <w:spacing w:after="0" w:line="240" w:lineRule="auto"/>
        <w:rPr>
          <w:b/>
        </w:rPr>
      </w:pPr>
      <w:r>
        <w:rPr>
          <w:b/>
        </w:rPr>
        <w:br w:type="page"/>
      </w:r>
    </w:p>
    <w:p w:rsidR="00932CD7" w:rsidRPr="00947525" w:rsidRDefault="007B3C1E" w:rsidP="00947525">
      <w:pPr>
        <w:pStyle w:val="BoldBulTight0"/>
        <w:rPr>
          <w:u w:val="single"/>
        </w:rPr>
      </w:pPr>
      <w:r w:rsidRPr="00947525">
        <w:rPr>
          <w:u w:val="single"/>
        </w:rPr>
        <w:lastRenderedPageBreak/>
        <w:t xml:space="preserve">The </w:t>
      </w:r>
      <w:r w:rsidR="00932CD7" w:rsidRPr="00947525">
        <w:rPr>
          <w:u w:val="single"/>
        </w:rPr>
        <w:t xml:space="preserve">Early Years Learning Framework </w:t>
      </w:r>
    </w:p>
    <w:p w:rsidR="007B3C1E" w:rsidRPr="0067353D" w:rsidRDefault="007B3C1E" w:rsidP="00947525">
      <w:pPr>
        <w:pStyle w:val="BoldBulTight0"/>
      </w:pPr>
      <w:r w:rsidRPr="0067353D">
        <w:t>The principles, practices and out</w:t>
      </w:r>
      <w:r w:rsidR="00684B73">
        <w:t>comes included in this section:</w:t>
      </w:r>
      <w:r w:rsidR="006F4444" w:rsidRPr="0067353D">
        <w:rPr>
          <w:noProof/>
          <w:lang w:val="en-GB" w:eastAsia="en-GB"/>
        </w:rPr>
        <w:t xml:space="preserve"> </w:t>
      </w:r>
      <w:r w:rsidRPr="0067353D">
        <w:rPr>
          <w:noProof/>
          <w:lang w:val="en-GB" w:eastAsia="en-GB"/>
        </w:rPr>
        <w:drawing>
          <wp:inline distT="0" distB="0" distL="0" distR="0" wp14:anchorId="698383DF" wp14:editId="7566E823">
            <wp:extent cx="5715000" cy="2228850"/>
            <wp:effectExtent l="38100" t="38100" r="76200" b="133350"/>
            <wp:docPr id="83" name="Diagram 8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1" r:lo="rId162" r:qs="rId163" r:cs="rId164"/>
              </a:graphicData>
            </a:graphic>
          </wp:inline>
        </w:drawing>
      </w:r>
    </w:p>
    <w:p w:rsidR="00FF473C" w:rsidRDefault="00FF473C">
      <w:pPr>
        <w:spacing w:after="0" w:line="240" w:lineRule="auto"/>
        <w:rPr>
          <w:rFonts w:cstheme="majorBidi"/>
          <w:b/>
          <w:bCs/>
          <w:sz w:val="26"/>
          <w:szCs w:val="26"/>
          <w:lang w:val="en-GB"/>
        </w:rPr>
      </w:pPr>
      <w:r>
        <w:br w:type="page"/>
      </w:r>
    </w:p>
    <w:p w:rsidR="007B3C1E" w:rsidRPr="00FF473C" w:rsidRDefault="00947525" w:rsidP="00FF473C">
      <w:pPr>
        <w:pStyle w:val="Heading3"/>
      </w:pPr>
      <w:bookmarkStart w:id="94" w:name="_Toc451179760"/>
      <w:r>
        <w:lastRenderedPageBreak/>
        <w:t>Learner Task</w:t>
      </w:r>
      <w:r w:rsidR="007B3C1E" w:rsidRPr="0067353D">
        <w:t xml:space="preserve"> T</w:t>
      </w:r>
      <w:r w:rsidR="00414851">
        <w:t>hirteen</w:t>
      </w:r>
      <w:bookmarkEnd w:id="94"/>
    </w:p>
    <w:p w:rsidR="007B3C1E" w:rsidRPr="007B3C1E" w:rsidRDefault="007B3C1E" w:rsidP="007B3C1E">
      <w:r>
        <w:t xml:space="preserve">List some strategies you can use to help children </w:t>
      </w:r>
      <w:r w:rsidRPr="007D73B4">
        <w:t>make informed choices about their behaviours appropriate to their level of understanding</w:t>
      </w:r>
      <w:r>
        <w:t>.</w:t>
      </w:r>
    </w:p>
    <w:p w:rsidR="007B3C1E" w:rsidRDefault="007B3C1E" w:rsidP="00FB0D7B">
      <w:pPr>
        <w:pStyle w:val="Heading2"/>
      </w:pPr>
      <w:r>
        <w:br w:type="page"/>
      </w:r>
    </w:p>
    <w:p w:rsidR="00CA42E0" w:rsidRDefault="00947525" w:rsidP="00CA42E0">
      <w:pPr>
        <w:pStyle w:val="Heading3"/>
      </w:pPr>
      <w:bookmarkStart w:id="95" w:name="_Toc451179761"/>
      <w:r>
        <w:lastRenderedPageBreak/>
        <w:t>Activity</w:t>
      </w:r>
      <w:r w:rsidR="00CA42E0">
        <w:t xml:space="preserve"> 3</w:t>
      </w:r>
      <w:r w:rsidR="00D61678">
        <w:t>A</w:t>
      </w:r>
      <w:bookmarkEnd w:id="95"/>
    </w:p>
    <w:p w:rsidR="00CA42E0" w:rsidRDefault="00CA42E0" w:rsidP="00CA42E0">
      <w:r>
        <w:rPr>
          <w:noProof/>
          <w:lang w:val="en-GB" w:eastAsia="en-GB"/>
        </w:rPr>
        <w:drawing>
          <wp:anchor distT="0" distB="0" distL="114300" distR="114300" simplePos="0" relativeHeight="251815936" behindDoc="1" locked="0" layoutInCell="1" allowOverlap="1" wp14:anchorId="07E476A9" wp14:editId="62A8F341">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133" name="Picture 133"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CA42E0" w:rsidRDefault="00CA42E0" w:rsidP="003C29CF">
      <w:pPr>
        <w:pStyle w:val="Heading2"/>
      </w:pPr>
      <w:r>
        <w:br w:type="page"/>
      </w:r>
    </w:p>
    <w:p w:rsidR="00A84B47" w:rsidRPr="00A84B47" w:rsidRDefault="00FB0D7B" w:rsidP="003C29CF">
      <w:pPr>
        <w:pStyle w:val="Heading2"/>
      </w:pPr>
      <w:bookmarkStart w:id="96" w:name="_Toc451179762"/>
      <w:r>
        <w:lastRenderedPageBreak/>
        <w:t>3.2 – Ensure children experience pride and confidence in their achievements</w:t>
      </w:r>
      <w:bookmarkEnd w:id="96"/>
    </w:p>
    <w:p w:rsidR="00A84B47" w:rsidRDefault="00FB0D7B" w:rsidP="00FF473C">
      <w:pPr>
        <w:pStyle w:val="Heading2"/>
      </w:pPr>
      <w:bookmarkStart w:id="97" w:name="_Toc451179763"/>
      <w:r>
        <w:t>3.3 – Provide acknowledgement and support if a child experiences frustration, and encourage children to see mistakes as an opportunity to learn</w:t>
      </w:r>
      <w:bookmarkEnd w:id="97"/>
    </w:p>
    <w:p w:rsidR="00850394" w:rsidRDefault="00850394" w:rsidP="00850394">
      <w:pPr>
        <w:pStyle w:val="Heading3"/>
      </w:pPr>
      <w:bookmarkStart w:id="98" w:name="_Toc451179764"/>
      <w:r>
        <w:t>Motivating children</w:t>
      </w:r>
      <w:bookmarkEnd w:id="98"/>
    </w:p>
    <w:p w:rsidR="003C29CF" w:rsidRPr="0067353D" w:rsidRDefault="006F4444" w:rsidP="00684B73">
      <w:r>
        <w:rPr>
          <w:noProof/>
          <w:lang w:val="en-GB" w:eastAsia="en-GB"/>
        </w:rPr>
        <w:drawing>
          <wp:anchor distT="0" distB="0" distL="114300" distR="114300" simplePos="0" relativeHeight="251786240" behindDoc="1" locked="0" layoutInCell="1" allowOverlap="1" wp14:anchorId="0688F7DB" wp14:editId="4F994DF8">
            <wp:simplePos x="0" y="0"/>
            <wp:positionH relativeFrom="column">
              <wp:posOffset>4965700</wp:posOffset>
            </wp:positionH>
            <wp:positionV relativeFrom="paragraph">
              <wp:posOffset>381635</wp:posOffset>
            </wp:positionV>
            <wp:extent cx="1011555" cy="2381250"/>
            <wp:effectExtent l="0" t="0" r="0" b="0"/>
            <wp:wrapTight wrapText="bothSides">
              <wp:wrapPolygon edited="0">
                <wp:start x="0" y="0"/>
                <wp:lineTo x="0" y="21427"/>
                <wp:lineTo x="21153" y="21427"/>
                <wp:lineTo x="21153" y="0"/>
                <wp:lineTo x="0" y="0"/>
              </wp:wrapPolygon>
            </wp:wrapTight>
            <wp:docPr id="123" name="Picture 123" descr="C:\Users\Victoria\Desktop\My Work\ArtWork\reaching_for_the_stars2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Victoria\Desktop\My Work\ArtWork\reaching_for_the_stars2_pc_800_wht.png"/>
                    <pic:cNvPicPr>
                      <a:picLocks noChangeAspect="1" noChangeArrowheads="1"/>
                    </pic:cNvPicPr>
                  </pic:nvPicPr>
                  <pic:blipFill>
                    <a:blip r:embed="rId166" cstate="print">
                      <a:extLst>
                        <a:ext uri="{28A0092B-C50C-407E-A947-70E740481C1C}">
                          <a14:useLocalDpi xmlns:a14="http://schemas.microsoft.com/office/drawing/2010/main" val="0"/>
                        </a:ext>
                      </a:extLst>
                    </a:blip>
                    <a:srcRect/>
                    <a:stretch>
                      <a:fillRect/>
                    </a:stretch>
                  </pic:blipFill>
                  <pic:spPr bwMode="auto">
                    <a:xfrm>
                      <a:off x="0" y="0"/>
                      <a:ext cx="1011555" cy="2381250"/>
                    </a:xfrm>
                    <a:prstGeom prst="rect">
                      <a:avLst/>
                    </a:prstGeom>
                    <a:noFill/>
                    <a:ln>
                      <a:noFill/>
                    </a:ln>
                  </pic:spPr>
                </pic:pic>
              </a:graphicData>
            </a:graphic>
            <wp14:sizeRelH relativeFrom="page">
              <wp14:pctWidth>0</wp14:pctWidth>
            </wp14:sizeRelH>
            <wp14:sizeRelV relativeFrom="page">
              <wp14:pctHeight>0</wp14:pctHeight>
            </wp14:sizeRelV>
          </wp:anchor>
        </w:drawing>
      </w:r>
      <w:r w:rsidR="003C29CF" w:rsidRPr="0067353D">
        <w:t xml:space="preserve">In order for children to progress in any way, there needs to be motivation. Motivation refers to the desire to do things, and it exists in two forms, extrinsic motivation and intrinsic motivation. Extrinsic motivation refers to the desire to complete a task and achieve a particular outcome. An example of extrinsic motivation would be children participating in room clean up for the purpose of earning a sticker. The child is not really interested in the act of cleaning up, but it is the way he/she will earn the desired sticker. Intrinsic motivation refers to the desire to perform an act simply for the joy of the act, such as playing a musical instrument for the pure enjoyment of it. </w:t>
      </w:r>
    </w:p>
    <w:p w:rsidR="003C29CF" w:rsidRPr="0067353D" w:rsidRDefault="003C29CF" w:rsidP="00684B73">
      <w:r w:rsidRPr="0067353D">
        <w:t xml:space="preserve">Pride and confidence are important elements in motivation. Without confidence, children tend to be under or unmotivated to achieve as they are not looking forward to the intrinsic rewards of their actions. </w:t>
      </w:r>
    </w:p>
    <w:p w:rsidR="00850394" w:rsidRPr="00D61678" w:rsidRDefault="00850394" w:rsidP="00850394">
      <w:pPr>
        <w:pStyle w:val="BoldBulTight0"/>
        <w:rPr>
          <w:u w:val="single"/>
        </w:rPr>
      </w:pPr>
      <w:r w:rsidRPr="00D61678">
        <w:rPr>
          <w:u w:val="single"/>
        </w:rPr>
        <w:t>Help to provide pride and confidence in achievements</w:t>
      </w:r>
    </w:p>
    <w:p w:rsidR="003C29CF" w:rsidRPr="0067353D" w:rsidRDefault="003C29CF" w:rsidP="00D61678">
      <w:pPr>
        <w:pStyle w:val="BoldBulTight0"/>
      </w:pPr>
      <w:r w:rsidRPr="0067353D">
        <w:t>Educators can help ensure children experience pride and confidence in their achievements by implementing the following strategies:</w:t>
      </w:r>
    </w:p>
    <w:p w:rsidR="003C29CF" w:rsidRPr="0067353D" w:rsidRDefault="003C29CF" w:rsidP="00684B73">
      <w:pPr>
        <w:pStyle w:val="Bullets"/>
      </w:pPr>
      <w:r w:rsidRPr="0067353D">
        <w:t xml:space="preserve">Show pride in your own accomplishments. Share your paintings during art time, and demonstrate pride in your work. Use words that support your confidence such as, “What I like about my picture is...” </w:t>
      </w:r>
    </w:p>
    <w:p w:rsidR="003C29CF" w:rsidRPr="0067353D" w:rsidRDefault="003C29CF" w:rsidP="00684B73">
      <w:pPr>
        <w:pStyle w:val="Bullets"/>
      </w:pPr>
      <w:r w:rsidRPr="0067353D">
        <w:t xml:space="preserve">Point out specific accomplishments throughout the school day. Observe the choices the children make, and verbally praise good choices. Comments like, “I really like the way Becky is standing in line” or “Can everyone listen to Jonathan’s story, I think he knows a lot about dinosaurs” can build child’s individual confidence as well as provide concrete examples of positive behaviours to the rest of the class. </w:t>
      </w:r>
    </w:p>
    <w:p w:rsidR="003C29CF" w:rsidRPr="0067353D" w:rsidRDefault="003C29CF" w:rsidP="00684B73">
      <w:pPr>
        <w:pStyle w:val="Bullets"/>
      </w:pPr>
      <w:r w:rsidRPr="0067353D">
        <w:t>Ask children to evaluate their own work using predetermined parameters. Make time for lessons that include specific parameters like drawing a picture that contains three square-shaped things and three circle shaped things. Allow the children time to accomplish this task, review the directions and then have the children look objectively at their own work. Ask them what they like about their picture, if they feel they completed the lesson properly, and how they feel about what they created. Encourage positive, constructive comments.</w:t>
      </w:r>
    </w:p>
    <w:p w:rsidR="003C29CF" w:rsidRPr="0067353D" w:rsidRDefault="003C29CF" w:rsidP="00684B73">
      <w:pPr>
        <w:pStyle w:val="Bullets"/>
      </w:pPr>
      <w:r w:rsidRPr="0067353D">
        <w:t>Give each child a chance to shine. Ask the children what they feel are personal strengths, and take note. As opportunities arise, allow each child a chance to show off a special talent or ability. Even if you don’t agree with your child’s assessment of self, compliment them and encourage them to strike out and try new things.</w:t>
      </w:r>
    </w:p>
    <w:p w:rsidR="003C29CF" w:rsidRPr="0067353D" w:rsidRDefault="006F4444" w:rsidP="00684B73">
      <w:pPr>
        <w:pStyle w:val="Bullets"/>
      </w:pPr>
      <w:r>
        <w:rPr>
          <w:noProof/>
          <w:lang w:val="en-GB" w:eastAsia="en-GB"/>
        </w:rPr>
        <w:lastRenderedPageBreak/>
        <w:drawing>
          <wp:anchor distT="0" distB="0" distL="114300" distR="114300" simplePos="0" relativeHeight="251787264" behindDoc="1" locked="0" layoutInCell="1" allowOverlap="1" wp14:anchorId="475112E3" wp14:editId="0C4E689B">
            <wp:simplePos x="0" y="0"/>
            <wp:positionH relativeFrom="column">
              <wp:posOffset>4667250</wp:posOffset>
            </wp:positionH>
            <wp:positionV relativeFrom="paragraph">
              <wp:posOffset>604520</wp:posOffset>
            </wp:positionV>
            <wp:extent cx="1972310" cy="1394460"/>
            <wp:effectExtent l="0" t="0" r="0" b="0"/>
            <wp:wrapTight wrapText="bothSides">
              <wp:wrapPolygon edited="0">
                <wp:start x="0" y="0"/>
                <wp:lineTo x="0" y="21246"/>
                <wp:lineTo x="21489" y="21246"/>
                <wp:lineTo x="21489" y="0"/>
                <wp:lineTo x="0" y="0"/>
              </wp:wrapPolygon>
            </wp:wrapTight>
            <wp:docPr id="124" name="Picture 124" descr="C:\Users\Victoria\Desktop\My Work\ArtWork\Fotolia_23716925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Victoria\Desktop\My Work\ArtWork\Fotolia_23716925_S.jpg"/>
                    <pic:cNvPicPr>
                      <a:picLocks noChangeAspect="1" noChangeArrowheads="1"/>
                    </pic:cNvPicPr>
                  </pic:nvPicPr>
                  <pic:blipFill>
                    <a:blip r:embed="rId167" cstate="print">
                      <a:extLst>
                        <a:ext uri="{28A0092B-C50C-407E-A947-70E740481C1C}">
                          <a14:useLocalDpi xmlns:a14="http://schemas.microsoft.com/office/drawing/2010/main" val="0"/>
                        </a:ext>
                      </a:extLst>
                    </a:blip>
                    <a:srcRect/>
                    <a:stretch>
                      <a:fillRect/>
                    </a:stretch>
                  </pic:blipFill>
                  <pic:spPr bwMode="auto">
                    <a:xfrm>
                      <a:off x="0" y="0"/>
                      <a:ext cx="1972310" cy="1394460"/>
                    </a:xfrm>
                    <a:prstGeom prst="rect">
                      <a:avLst/>
                    </a:prstGeom>
                    <a:noFill/>
                    <a:ln>
                      <a:noFill/>
                    </a:ln>
                  </pic:spPr>
                </pic:pic>
              </a:graphicData>
            </a:graphic>
            <wp14:sizeRelH relativeFrom="page">
              <wp14:pctWidth>0</wp14:pctWidth>
            </wp14:sizeRelH>
            <wp14:sizeRelV relativeFrom="page">
              <wp14:pctHeight>0</wp14:pctHeight>
            </wp14:sizeRelV>
          </wp:anchor>
        </w:drawing>
      </w:r>
      <w:r w:rsidR="003C29CF" w:rsidRPr="0067353D">
        <w:t>Be responsive and nurturing.  Respond as quickly as possible to the needs of all of the children. Show them that they are impor</w:t>
      </w:r>
      <w:r w:rsidR="00684B73">
        <w:t>tant, that their opinions matter</w:t>
      </w:r>
      <w:r w:rsidR="003C29CF" w:rsidRPr="0067353D">
        <w:t xml:space="preserve"> and they have valid things to share by being attentive to them when it’s their turn to speak. </w:t>
      </w:r>
    </w:p>
    <w:p w:rsidR="003C29CF" w:rsidRPr="0067353D" w:rsidRDefault="003C29CF" w:rsidP="006F4444">
      <w:pPr>
        <w:pStyle w:val="Bullets"/>
      </w:pPr>
      <w:r w:rsidRPr="0067353D">
        <w:t xml:space="preserve">Play with the children. Joining in with free play or outdoor play shows your class that you are not just there to educate them, but to appreciate the whole experience of being with them. Don’t be afraid to be silly, and pay compliments when you see nice behaviours occur. </w:t>
      </w:r>
    </w:p>
    <w:p w:rsidR="003C29CF" w:rsidRPr="0067353D" w:rsidRDefault="003C29CF" w:rsidP="00684B73">
      <w:pPr>
        <w:pStyle w:val="Bullets"/>
      </w:pPr>
      <w:r w:rsidRPr="0067353D">
        <w:t>Use the children’s names. Many educators fall into a habit of calling all of the children “Sweetie” or “Honey”. By calling the children by their names, not only are you drawing them into better focus, you are showing them that they are important, that they are being recognised and that you are addressing them directly.</w:t>
      </w:r>
    </w:p>
    <w:p w:rsidR="003C29CF" w:rsidRPr="0067353D" w:rsidRDefault="003C29CF" w:rsidP="00684B73">
      <w:pPr>
        <w:pStyle w:val="Bullets"/>
      </w:pPr>
      <w:r w:rsidRPr="0067353D">
        <w:t>Practice problem-solving strategies with the group. Discuss situations that can be troublesome, and allow the children to act out their solutions. Give them the appropriate language to describe their feelings and feedback on the success of their actions, e.g., “I really like how you described your feelings when you said, ‘I feel mad when you call me names.’”</w:t>
      </w:r>
    </w:p>
    <w:p w:rsidR="003C29CF" w:rsidRPr="0067353D" w:rsidRDefault="003C29CF" w:rsidP="00684B73">
      <w:pPr>
        <w:pStyle w:val="Bullets"/>
      </w:pPr>
      <w:r w:rsidRPr="0067353D">
        <w:t>Pay attention to unhealthy alliances. As educators, you will see the negative consequences that can arise by putting two highly active children together. When arranging group tables, etc., be aware of which combinations of children work well together and which combinations may have issues. Set the children up for success.</w:t>
      </w:r>
      <w:r w:rsidRPr="0067353D">
        <w:rPr>
          <w:rFonts w:eastAsia="Lucida Grande"/>
        </w:rPr>
        <w:t></w:t>
      </w:r>
    </w:p>
    <w:p w:rsidR="003C29CF" w:rsidRPr="0067353D" w:rsidRDefault="003C29CF" w:rsidP="00684B73">
      <w:pPr>
        <w:pStyle w:val="Bullets"/>
      </w:pPr>
      <w:r w:rsidRPr="0067353D">
        <w:t xml:space="preserve">Give children responsibility for specific jobs in the room. Children cannot feel a sense of accomplishment until they accomplish something. Assign specific jobs to each child, and rotate these jobs every week. Create a job chart so children can be responsible for checking their job and fulfilling its duties independently. Use a combination of pictures and words to make this chart easily understandable to all. </w:t>
      </w:r>
    </w:p>
    <w:p w:rsidR="003C29CF" w:rsidRPr="0067353D" w:rsidRDefault="003C29CF" w:rsidP="00684B73">
      <w:pPr>
        <w:pStyle w:val="Bullets"/>
      </w:pPr>
      <w:r w:rsidRPr="0067353D">
        <w:t>Give honest feedback. Instilling a sense of confidence is not the same as complimenting everything; children need to feel that your praise is sincere, and if you praise everything, it becomes meaningless. Choose your moments, and give sincere feedback to ensure that the children feel valued.</w:t>
      </w:r>
    </w:p>
    <w:p w:rsidR="003C29CF" w:rsidRPr="0067353D" w:rsidRDefault="003C29CF" w:rsidP="00684B73">
      <w:pPr>
        <w:pStyle w:val="Bullets"/>
      </w:pPr>
      <w:r w:rsidRPr="0067353D">
        <w:t xml:space="preserve">Don’t be too quick to the rescue. Give the children an opportunity to negotiate their own conflict resolution. Disagreement and even heated discussion are often a part of conflict resolution in early childhood. If you hear children disagreeing, give them a chance to work it out, and only step in if things begin to spin out of control. </w:t>
      </w:r>
    </w:p>
    <w:p w:rsidR="00FF473C" w:rsidRDefault="003C29CF" w:rsidP="00684B73">
      <w:pPr>
        <w:pStyle w:val="Bullets"/>
      </w:pPr>
      <w:r w:rsidRPr="0067353D">
        <w:t xml:space="preserve">Take public responsibility for your own mistakes. If children are to maintain their confidence, even </w:t>
      </w:r>
      <w:r w:rsidR="00684B73">
        <w:t xml:space="preserve">when they make </w:t>
      </w:r>
      <w:r w:rsidRPr="0067353D">
        <w:t xml:space="preserve">mistakes, it is important for them to know that everybody makes mistakes. It is also important to send a message that taking responsibility for one’s own mistakes is the desired outcome. </w:t>
      </w:r>
    </w:p>
    <w:p w:rsidR="003C29CF" w:rsidRPr="0067353D" w:rsidRDefault="003C29CF" w:rsidP="00FF473C">
      <w:pPr>
        <w:pStyle w:val="Bullets"/>
        <w:numPr>
          <w:ilvl w:val="0"/>
          <w:numId w:val="0"/>
        </w:numPr>
        <w:ind w:left="1494"/>
      </w:pPr>
      <w:r w:rsidRPr="0067353D">
        <w:lastRenderedPageBreak/>
        <w:t xml:space="preserve">If the children see you admitting when you’re wrong, apologising and making things right, they will enjoy a more powerful lesson than by simply being told how to handle mistakes. </w:t>
      </w:r>
    </w:p>
    <w:p w:rsidR="003C29CF" w:rsidRPr="0067353D" w:rsidRDefault="000B118E" w:rsidP="00850394">
      <w:pPr>
        <w:pStyle w:val="Heading3"/>
      </w:pPr>
      <w:bookmarkStart w:id="99" w:name="_Toc451179765"/>
      <w:r>
        <w:rPr>
          <w:rFonts w:asciiTheme="minorHAnsi" w:hAnsiTheme="minorHAnsi"/>
          <w:noProof/>
          <w:lang w:eastAsia="en-GB"/>
        </w:rPr>
        <w:drawing>
          <wp:anchor distT="0" distB="0" distL="114300" distR="114300" simplePos="0" relativeHeight="251788288" behindDoc="1" locked="0" layoutInCell="1" allowOverlap="1" wp14:anchorId="370FC97E" wp14:editId="73B1AFAD">
            <wp:simplePos x="0" y="0"/>
            <wp:positionH relativeFrom="column">
              <wp:posOffset>4638675</wp:posOffset>
            </wp:positionH>
            <wp:positionV relativeFrom="paragraph">
              <wp:posOffset>31750</wp:posOffset>
            </wp:positionV>
            <wp:extent cx="1714500" cy="1714500"/>
            <wp:effectExtent l="0" t="0" r="0" b="0"/>
            <wp:wrapTight wrapText="bothSides">
              <wp:wrapPolygon edited="0">
                <wp:start x="4320" y="1920"/>
                <wp:lineTo x="2640" y="3840"/>
                <wp:lineTo x="1920" y="5040"/>
                <wp:lineTo x="2160" y="6240"/>
                <wp:lineTo x="6000" y="10080"/>
                <wp:lineTo x="2400" y="13920"/>
                <wp:lineTo x="2400" y="16560"/>
                <wp:lineTo x="6000" y="17760"/>
                <wp:lineTo x="13440" y="17760"/>
                <wp:lineTo x="16080" y="20400"/>
                <wp:lineTo x="16320" y="20880"/>
                <wp:lineTo x="18240" y="20880"/>
                <wp:lineTo x="18480" y="20400"/>
                <wp:lineTo x="20880" y="17520"/>
                <wp:lineTo x="19680" y="15840"/>
                <wp:lineTo x="14640" y="10080"/>
                <wp:lineTo x="17760" y="6240"/>
                <wp:lineTo x="18000" y="5040"/>
                <wp:lineTo x="16800" y="3120"/>
                <wp:lineTo x="15360" y="1920"/>
                <wp:lineTo x="4320" y="1920"/>
              </wp:wrapPolygon>
            </wp:wrapTight>
            <wp:docPr id="125" name="Picture 125" descr="C:\Users\Victoria\Desktop\My Work\ArtWork\Wro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Victoria\Desktop\My Work\ArtWork\Wrong.png"/>
                    <pic:cNvPicPr>
                      <a:picLocks noChangeAspect="1" noChangeArrowheads="1"/>
                    </pic:cNvPicPr>
                  </pic:nvPicPr>
                  <pic:blipFill>
                    <a:blip r:embed="rId168" cstate="print">
                      <a:extLst>
                        <a:ext uri="{28A0092B-C50C-407E-A947-70E740481C1C}">
                          <a14:useLocalDpi xmlns:a14="http://schemas.microsoft.com/office/drawing/2010/main" val="0"/>
                        </a:ext>
                      </a:extLst>
                    </a:blip>
                    <a:srcRect/>
                    <a:stretch>
                      <a:fillRect/>
                    </a:stretch>
                  </pic:blipFill>
                  <pic:spPr bwMode="auto">
                    <a:xfrm>
                      <a:off x="0" y="0"/>
                      <a:ext cx="1714500" cy="1714500"/>
                    </a:xfrm>
                    <a:prstGeom prst="rect">
                      <a:avLst/>
                    </a:prstGeom>
                    <a:noFill/>
                    <a:ln>
                      <a:noFill/>
                    </a:ln>
                  </pic:spPr>
                </pic:pic>
              </a:graphicData>
            </a:graphic>
            <wp14:sizeRelH relativeFrom="page">
              <wp14:pctWidth>0</wp14:pctWidth>
            </wp14:sizeRelH>
            <wp14:sizeRelV relativeFrom="page">
              <wp14:pctHeight>0</wp14:pctHeight>
            </wp14:sizeRelV>
          </wp:anchor>
        </w:drawing>
      </w:r>
      <w:r w:rsidR="00850394">
        <w:t>Differentiating between mistakes and wrongdoing</w:t>
      </w:r>
      <w:bookmarkEnd w:id="99"/>
    </w:p>
    <w:p w:rsidR="003C29CF" w:rsidRPr="0067353D" w:rsidRDefault="003C29CF" w:rsidP="003C29CF">
      <w:pPr>
        <w:rPr>
          <w:rFonts w:asciiTheme="minorHAnsi" w:hAnsiTheme="minorHAnsi"/>
        </w:rPr>
      </w:pPr>
      <w:r w:rsidRPr="0067353D">
        <w:rPr>
          <w:rFonts w:asciiTheme="minorHAnsi" w:hAnsiTheme="minorHAnsi"/>
        </w:rPr>
        <w:t xml:space="preserve">By the time most children are in preschool, they are aware that there are right answers and wrong answers. They know that certain actions are done a certain way, and that there are consequences when things go wrong. It is often confusing for them to differentiate between wrongdoing, and making a mistake. Hitting the person that made you angry is a good example of wrongdoing, or an intentional wrong against another person. Moving through </w:t>
      </w:r>
      <w:r w:rsidR="00850394">
        <w:rPr>
          <w:rFonts w:asciiTheme="minorHAnsi" w:hAnsiTheme="minorHAnsi"/>
        </w:rPr>
        <w:t>the class to put something away</w:t>
      </w:r>
      <w:r w:rsidRPr="0067353D">
        <w:rPr>
          <w:rFonts w:asciiTheme="minorHAnsi" w:hAnsiTheme="minorHAnsi"/>
        </w:rPr>
        <w:t xml:space="preserve"> and inadvertently bumping into another person is a mistake. </w:t>
      </w:r>
    </w:p>
    <w:p w:rsidR="003C29CF" w:rsidRPr="0067353D" w:rsidRDefault="003C29CF" w:rsidP="003C29CF">
      <w:pPr>
        <w:rPr>
          <w:rFonts w:asciiTheme="minorHAnsi" w:hAnsiTheme="minorHAnsi"/>
        </w:rPr>
      </w:pPr>
      <w:r w:rsidRPr="0067353D">
        <w:rPr>
          <w:rFonts w:asciiTheme="minorHAnsi" w:hAnsiTheme="minorHAnsi"/>
        </w:rPr>
        <w:t>Making mistakes can be frustrating for children, especially when they occur frequently. Educators can support children by providing acknowledgement and suppo</w:t>
      </w:r>
      <w:r w:rsidR="00684B73">
        <w:rPr>
          <w:rFonts w:asciiTheme="minorHAnsi" w:hAnsiTheme="minorHAnsi"/>
        </w:rPr>
        <w:t>rt when they become frustrated.</w:t>
      </w:r>
    </w:p>
    <w:p w:rsidR="003C29CF" w:rsidRPr="0067353D" w:rsidRDefault="00684B73" w:rsidP="00D61678">
      <w:pPr>
        <w:pStyle w:val="BoldBulTight0"/>
      </w:pPr>
      <w:r>
        <w:t>For example:</w:t>
      </w:r>
    </w:p>
    <w:tbl>
      <w:tblPr>
        <w:tblStyle w:val="LightList-Accent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3150"/>
        <w:gridCol w:w="3822"/>
      </w:tblGrid>
      <w:tr w:rsidR="003C29CF" w:rsidRPr="0067353D" w:rsidTr="00684B73">
        <w:trPr>
          <w:cnfStyle w:val="100000000000" w:firstRow="1" w:lastRow="0" w:firstColumn="0" w:lastColumn="0" w:oddVBand="0" w:evenVBand="0" w:oddHBand="0" w:evenHBand="0" w:firstRowFirstColumn="0" w:firstRowLastColumn="0" w:lastRowFirstColumn="0" w:lastRowLastColumn="0"/>
          <w:trHeight w:val="584"/>
          <w:tblHeader/>
        </w:trPr>
        <w:tc>
          <w:tcPr>
            <w:cnfStyle w:val="001000000000" w:firstRow="0" w:lastRow="0" w:firstColumn="1" w:lastColumn="0" w:oddVBand="0" w:evenVBand="0" w:oddHBand="0" w:evenHBand="0" w:firstRowFirstColumn="0" w:firstRowLastColumn="0" w:lastRowFirstColumn="0" w:lastRowLastColumn="0"/>
            <w:tcW w:w="2268" w:type="dxa"/>
            <w:shd w:val="clear" w:color="auto" w:fill="E5B8B7" w:themeFill="accent2" w:themeFillTint="66"/>
            <w:vAlign w:val="center"/>
          </w:tcPr>
          <w:p w:rsidR="003C29CF" w:rsidRPr="00684B73" w:rsidRDefault="003C29CF" w:rsidP="00D61678">
            <w:pPr>
              <w:spacing w:before="120" w:after="120" w:line="240" w:lineRule="auto"/>
              <w:jc w:val="center"/>
              <w:rPr>
                <w:color w:val="000000" w:themeColor="text1"/>
              </w:rPr>
            </w:pPr>
            <w:r w:rsidRPr="00684B73">
              <w:rPr>
                <w:color w:val="000000" w:themeColor="text1"/>
              </w:rPr>
              <w:t>Common frustrations</w:t>
            </w:r>
          </w:p>
        </w:tc>
        <w:tc>
          <w:tcPr>
            <w:tcW w:w="3150" w:type="dxa"/>
            <w:shd w:val="clear" w:color="auto" w:fill="E5B8B7" w:themeFill="accent2" w:themeFillTint="66"/>
            <w:vAlign w:val="center"/>
          </w:tcPr>
          <w:p w:rsidR="003C29CF" w:rsidRPr="00684B73" w:rsidRDefault="003C29CF" w:rsidP="00D61678">
            <w:pPr>
              <w:spacing w:before="120" w:after="120" w:line="240" w:lineRule="auto"/>
              <w:jc w:val="center"/>
              <w:cnfStyle w:val="100000000000" w:firstRow="1" w:lastRow="0" w:firstColumn="0" w:lastColumn="0" w:oddVBand="0" w:evenVBand="0" w:oddHBand="0" w:evenHBand="0" w:firstRowFirstColumn="0" w:firstRowLastColumn="0" w:lastRowFirstColumn="0" w:lastRowLastColumn="0"/>
              <w:rPr>
                <w:color w:val="000000" w:themeColor="text1"/>
              </w:rPr>
            </w:pPr>
            <w:r w:rsidRPr="00684B73">
              <w:rPr>
                <w:color w:val="000000" w:themeColor="text1"/>
              </w:rPr>
              <w:t>What it looks like</w:t>
            </w:r>
          </w:p>
        </w:tc>
        <w:tc>
          <w:tcPr>
            <w:tcW w:w="3822" w:type="dxa"/>
            <w:shd w:val="clear" w:color="auto" w:fill="E5B8B7" w:themeFill="accent2" w:themeFillTint="66"/>
            <w:vAlign w:val="center"/>
          </w:tcPr>
          <w:p w:rsidR="003C29CF" w:rsidRPr="00684B73" w:rsidRDefault="003C29CF" w:rsidP="00D61678">
            <w:pPr>
              <w:spacing w:before="120" w:after="120" w:line="240" w:lineRule="auto"/>
              <w:jc w:val="center"/>
              <w:cnfStyle w:val="100000000000" w:firstRow="1" w:lastRow="0" w:firstColumn="0" w:lastColumn="0" w:oddVBand="0" w:evenVBand="0" w:oddHBand="0" w:evenHBand="0" w:firstRowFirstColumn="0" w:firstRowLastColumn="0" w:lastRowFirstColumn="0" w:lastRowLastColumn="0"/>
              <w:rPr>
                <w:color w:val="000000" w:themeColor="text1"/>
              </w:rPr>
            </w:pPr>
            <w:r w:rsidRPr="00684B73">
              <w:rPr>
                <w:color w:val="000000" w:themeColor="text1"/>
              </w:rPr>
              <w:t>How educators can help</w:t>
            </w:r>
          </w:p>
        </w:tc>
      </w:tr>
      <w:tr w:rsidR="003C29CF" w:rsidRPr="0067353D" w:rsidTr="00684B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dxa"/>
            <w:tcBorders>
              <w:top w:val="none" w:sz="0" w:space="0" w:color="auto"/>
              <w:left w:val="none" w:sz="0" w:space="0" w:color="auto"/>
              <w:bottom w:val="none" w:sz="0" w:space="0" w:color="auto"/>
            </w:tcBorders>
            <w:vAlign w:val="center"/>
          </w:tcPr>
          <w:p w:rsidR="003C29CF" w:rsidRPr="0067353D" w:rsidRDefault="003C29CF" w:rsidP="00D61678">
            <w:pPr>
              <w:spacing w:before="120" w:after="120" w:line="240" w:lineRule="auto"/>
            </w:pPr>
            <w:r w:rsidRPr="0067353D">
              <w:t>Having trouble with work accuracy</w:t>
            </w:r>
          </w:p>
        </w:tc>
        <w:tc>
          <w:tcPr>
            <w:tcW w:w="3150" w:type="dxa"/>
            <w:tcBorders>
              <w:top w:val="none" w:sz="0" w:space="0" w:color="auto"/>
              <w:bottom w:val="none" w:sz="0" w:space="0" w:color="auto"/>
            </w:tcBorders>
            <w:vAlign w:val="center"/>
          </w:tcPr>
          <w:p w:rsidR="003C29CF" w:rsidRPr="0067353D" w:rsidRDefault="003C29CF" w:rsidP="00D61678">
            <w:pPr>
              <w:spacing w:before="120" w:after="120" w:line="240" w:lineRule="auto"/>
              <w:cnfStyle w:val="000000100000" w:firstRow="0" w:lastRow="0" w:firstColumn="0" w:lastColumn="0" w:oddVBand="0" w:evenVBand="0" w:oddHBand="1" w:evenHBand="0" w:firstRowFirstColumn="0" w:firstRowLastColumn="0" w:lastRowFirstColumn="0" w:lastRowLastColumn="0"/>
            </w:pPr>
            <w:r w:rsidRPr="0067353D">
              <w:t>Children get quickly frustrated when they feel unsuccessful completing a task, either set by an adult, or during play time</w:t>
            </w:r>
            <w:r w:rsidR="00684B73">
              <w:t>.</w:t>
            </w:r>
          </w:p>
        </w:tc>
        <w:tc>
          <w:tcPr>
            <w:tcW w:w="3822" w:type="dxa"/>
            <w:tcBorders>
              <w:top w:val="none" w:sz="0" w:space="0" w:color="auto"/>
              <w:bottom w:val="none" w:sz="0" w:space="0" w:color="auto"/>
              <w:right w:val="none" w:sz="0" w:space="0" w:color="auto"/>
            </w:tcBorders>
            <w:vAlign w:val="center"/>
          </w:tcPr>
          <w:p w:rsidR="003C29CF" w:rsidRPr="0067353D" w:rsidRDefault="003C29CF" w:rsidP="00D61678">
            <w:pPr>
              <w:spacing w:before="120" w:after="120" w:line="240" w:lineRule="auto"/>
              <w:cnfStyle w:val="000000100000" w:firstRow="0" w:lastRow="0" w:firstColumn="0" w:lastColumn="0" w:oddVBand="0" w:evenVBand="0" w:oddHBand="1" w:evenHBand="0" w:firstRowFirstColumn="0" w:firstRowLastColumn="0" w:lastRowFirstColumn="0" w:lastRowLastColumn="0"/>
            </w:pPr>
            <w:r w:rsidRPr="0067353D">
              <w:t>Scaffold their learning by starting with a simple, but associated task and working up to the point of their frustration. Use reassuring words, and let them know that the best way to conquer frustration is to keep at it until they master the skill.</w:t>
            </w:r>
          </w:p>
        </w:tc>
      </w:tr>
      <w:tr w:rsidR="003C29CF" w:rsidRPr="0067353D" w:rsidTr="00684B73">
        <w:tc>
          <w:tcPr>
            <w:cnfStyle w:val="001000000000" w:firstRow="0" w:lastRow="0" w:firstColumn="1" w:lastColumn="0" w:oddVBand="0" w:evenVBand="0" w:oddHBand="0" w:evenHBand="0" w:firstRowFirstColumn="0" w:firstRowLastColumn="0" w:lastRowFirstColumn="0" w:lastRowLastColumn="0"/>
            <w:tcW w:w="2268" w:type="dxa"/>
            <w:vAlign w:val="center"/>
          </w:tcPr>
          <w:p w:rsidR="003C29CF" w:rsidRPr="0067353D" w:rsidRDefault="003C29CF" w:rsidP="00D61678">
            <w:pPr>
              <w:spacing w:before="120" w:after="120" w:line="240" w:lineRule="auto"/>
            </w:pPr>
            <w:r w:rsidRPr="0067353D">
              <w:t>Feeling blameless in a conflict</w:t>
            </w:r>
          </w:p>
        </w:tc>
        <w:tc>
          <w:tcPr>
            <w:tcW w:w="3150" w:type="dxa"/>
            <w:vAlign w:val="center"/>
          </w:tcPr>
          <w:p w:rsidR="003C29CF" w:rsidRPr="0067353D" w:rsidRDefault="003C29CF" w:rsidP="00D61678">
            <w:pPr>
              <w:spacing w:before="120" w:after="120" w:line="240" w:lineRule="auto"/>
              <w:cnfStyle w:val="000000000000" w:firstRow="0" w:lastRow="0" w:firstColumn="0" w:lastColumn="0" w:oddVBand="0" w:evenVBand="0" w:oddHBand="0" w:evenHBand="0" w:firstRowFirstColumn="0" w:firstRowLastColumn="0" w:lastRowFirstColumn="0" w:lastRowLastColumn="0"/>
            </w:pPr>
            <w:r w:rsidRPr="0067353D">
              <w:t>Conflict is always the result of two or more individuals butting heads. Young children often make the mistake of feeling wronged and blameless.</w:t>
            </w:r>
          </w:p>
        </w:tc>
        <w:tc>
          <w:tcPr>
            <w:tcW w:w="3822" w:type="dxa"/>
            <w:vAlign w:val="center"/>
          </w:tcPr>
          <w:p w:rsidR="003C29CF" w:rsidRPr="0067353D" w:rsidRDefault="003C29CF" w:rsidP="00D61678">
            <w:pPr>
              <w:spacing w:before="120" w:after="120" w:line="240" w:lineRule="auto"/>
              <w:cnfStyle w:val="000000000000" w:firstRow="0" w:lastRow="0" w:firstColumn="0" w:lastColumn="0" w:oddVBand="0" w:evenVBand="0" w:oddHBand="0" w:evenHBand="0" w:firstRowFirstColumn="0" w:firstRowLastColumn="0" w:lastRowFirstColumn="0" w:lastRowLastColumn="0"/>
            </w:pPr>
            <w:r w:rsidRPr="0067353D">
              <w:t>Encourage all parties involved in a conflict to tell you only their part in the situation. By requiring each party to take responsibility for explaining only his actions, you are letting responsibility for the conflict to naturally fall where it should, and encouraging the children to take a broader view of the conflict.</w:t>
            </w:r>
          </w:p>
        </w:tc>
      </w:tr>
      <w:tr w:rsidR="003C29CF" w:rsidRPr="0067353D" w:rsidTr="00684B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dxa"/>
            <w:tcBorders>
              <w:top w:val="none" w:sz="0" w:space="0" w:color="auto"/>
              <w:left w:val="none" w:sz="0" w:space="0" w:color="auto"/>
              <w:bottom w:val="none" w:sz="0" w:space="0" w:color="auto"/>
            </w:tcBorders>
            <w:vAlign w:val="center"/>
          </w:tcPr>
          <w:p w:rsidR="003C29CF" w:rsidRPr="0067353D" w:rsidRDefault="003C29CF" w:rsidP="00D61678">
            <w:pPr>
              <w:spacing w:before="120" w:after="120" w:line="240" w:lineRule="auto"/>
            </w:pPr>
            <w:r w:rsidRPr="0067353D">
              <w:t>Self-protective dishonesty</w:t>
            </w:r>
          </w:p>
        </w:tc>
        <w:tc>
          <w:tcPr>
            <w:tcW w:w="3150" w:type="dxa"/>
            <w:tcBorders>
              <w:top w:val="none" w:sz="0" w:space="0" w:color="auto"/>
              <w:bottom w:val="none" w:sz="0" w:space="0" w:color="auto"/>
            </w:tcBorders>
            <w:vAlign w:val="center"/>
          </w:tcPr>
          <w:p w:rsidR="003C29CF" w:rsidRPr="0067353D" w:rsidRDefault="003C29CF" w:rsidP="00D61678">
            <w:pPr>
              <w:spacing w:before="120" w:after="120" w:line="240" w:lineRule="auto"/>
              <w:cnfStyle w:val="000000100000" w:firstRow="0" w:lastRow="0" w:firstColumn="0" w:lastColumn="0" w:oddVBand="0" w:evenVBand="0" w:oddHBand="1" w:evenHBand="0" w:firstRowFirstColumn="0" w:firstRowLastColumn="0" w:lastRowFirstColumn="0" w:lastRowLastColumn="0"/>
            </w:pPr>
            <w:r w:rsidRPr="0067353D">
              <w:t>Children will often try to escape consequences by misleading or lying. Frustration arises when they are caught and feel they have to keep lying or get in even more trouble.</w:t>
            </w:r>
          </w:p>
          <w:p w:rsidR="003C29CF" w:rsidRPr="0067353D" w:rsidRDefault="003C29CF" w:rsidP="00D61678">
            <w:pPr>
              <w:spacing w:before="120" w:after="120" w:line="240" w:lineRule="auto"/>
              <w:cnfStyle w:val="000000100000" w:firstRow="0" w:lastRow="0" w:firstColumn="0" w:lastColumn="0" w:oddVBand="0" w:evenVBand="0" w:oddHBand="1" w:evenHBand="0" w:firstRowFirstColumn="0" w:firstRowLastColumn="0" w:lastRowFirstColumn="0" w:lastRowLastColumn="0"/>
            </w:pPr>
          </w:p>
        </w:tc>
        <w:tc>
          <w:tcPr>
            <w:tcW w:w="3822" w:type="dxa"/>
            <w:tcBorders>
              <w:top w:val="none" w:sz="0" w:space="0" w:color="auto"/>
              <w:bottom w:val="none" w:sz="0" w:space="0" w:color="auto"/>
              <w:right w:val="none" w:sz="0" w:space="0" w:color="auto"/>
            </w:tcBorders>
            <w:vAlign w:val="center"/>
          </w:tcPr>
          <w:p w:rsidR="003C29CF" w:rsidRPr="0067353D" w:rsidRDefault="003C29CF" w:rsidP="00D61678">
            <w:pPr>
              <w:spacing w:before="120" w:after="120" w:line="240" w:lineRule="auto"/>
              <w:cnfStyle w:val="000000100000" w:firstRow="0" w:lastRow="0" w:firstColumn="0" w:lastColumn="0" w:oddVBand="0" w:evenVBand="0" w:oddHBand="1" w:evenHBand="0" w:firstRowFirstColumn="0" w:firstRowLastColumn="0" w:lastRowFirstColumn="0" w:lastRowLastColumn="0"/>
            </w:pPr>
            <w:r w:rsidRPr="0067353D">
              <w:t>Give children an opportunity to come clean without repercussions. Explain that everyone makes mistakes, and there is no punishment for honest mistakes. Give the child another chance to explain his/her mistake, and compliment them for taking responsibility.</w:t>
            </w:r>
          </w:p>
        </w:tc>
      </w:tr>
      <w:tr w:rsidR="003C29CF" w:rsidRPr="0067353D" w:rsidTr="00684B73">
        <w:tc>
          <w:tcPr>
            <w:cnfStyle w:val="001000000000" w:firstRow="0" w:lastRow="0" w:firstColumn="1" w:lastColumn="0" w:oddVBand="0" w:evenVBand="0" w:oddHBand="0" w:evenHBand="0" w:firstRowFirstColumn="0" w:firstRowLastColumn="0" w:lastRowFirstColumn="0" w:lastRowLastColumn="0"/>
            <w:tcW w:w="2268" w:type="dxa"/>
            <w:vAlign w:val="center"/>
          </w:tcPr>
          <w:p w:rsidR="003C29CF" w:rsidRPr="0067353D" w:rsidRDefault="003C29CF" w:rsidP="00D61678">
            <w:pPr>
              <w:spacing w:before="120" w:after="120" w:line="240" w:lineRule="auto"/>
            </w:pPr>
            <w:r w:rsidRPr="0067353D">
              <w:t>Loss of personal control</w:t>
            </w:r>
          </w:p>
        </w:tc>
        <w:tc>
          <w:tcPr>
            <w:tcW w:w="3150" w:type="dxa"/>
            <w:vAlign w:val="center"/>
          </w:tcPr>
          <w:p w:rsidR="003C29CF" w:rsidRPr="0067353D" w:rsidRDefault="003C29CF" w:rsidP="00D61678">
            <w:pPr>
              <w:spacing w:before="120" w:after="120" w:line="240" w:lineRule="auto"/>
              <w:cnfStyle w:val="000000000000" w:firstRow="0" w:lastRow="0" w:firstColumn="0" w:lastColumn="0" w:oddVBand="0" w:evenVBand="0" w:oddHBand="0" w:evenHBand="0" w:firstRowFirstColumn="0" w:firstRowLastColumn="0" w:lastRowFirstColumn="0" w:lastRowLastColumn="0"/>
            </w:pPr>
            <w:r w:rsidRPr="0067353D">
              <w:t>Young</w:t>
            </w:r>
            <w:r w:rsidRPr="0067353D">
              <w:rPr>
                <w:b/>
              </w:rPr>
              <w:t xml:space="preserve"> </w:t>
            </w:r>
            <w:r w:rsidRPr="0067353D">
              <w:t xml:space="preserve">children have very short attention spans; they will become frustrated by their own inability to remain still, and this </w:t>
            </w:r>
            <w:r w:rsidRPr="0067353D">
              <w:lastRenderedPageBreak/>
              <w:t>angers them, exacerbating the situation further</w:t>
            </w:r>
            <w:r w:rsidR="00684B73">
              <w:t>.</w:t>
            </w:r>
          </w:p>
        </w:tc>
        <w:tc>
          <w:tcPr>
            <w:tcW w:w="3822" w:type="dxa"/>
            <w:vAlign w:val="center"/>
          </w:tcPr>
          <w:p w:rsidR="003C29CF" w:rsidRPr="0067353D" w:rsidRDefault="003C29CF" w:rsidP="00D61678">
            <w:pPr>
              <w:spacing w:before="120" w:after="120" w:line="240" w:lineRule="auto"/>
              <w:cnfStyle w:val="000000000000" w:firstRow="0" w:lastRow="0" w:firstColumn="0" w:lastColumn="0" w:oddVBand="0" w:evenVBand="0" w:oddHBand="0" w:evenHBand="0" w:firstRowFirstColumn="0" w:firstRowLastColumn="0" w:lastRowFirstColumn="0" w:lastRowLastColumn="0"/>
            </w:pPr>
            <w:r w:rsidRPr="0067353D">
              <w:lastRenderedPageBreak/>
              <w:t>Be clear about your expectations.</w:t>
            </w:r>
          </w:p>
          <w:p w:rsidR="003C29CF" w:rsidRPr="0067353D" w:rsidRDefault="003C29CF" w:rsidP="00D61678">
            <w:pPr>
              <w:spacing w:before="120" w:after="120" w:line="240" w:lineRule="auto"/>
              <w:cnfStyle w:val="000000000000" w:firstRow="0" w:lastRow="0" w:firstColumn="0" w:lastColumn="0" w:oddVBand="0" w:evenVBand="0" w:oddHBand="0" w:evenHBand="0" w:firstRowFirstColumn="0" w:firstRowLastColumn="0" w:lastRowFirstColumn="0" w:lastRowLastColumn="0"/>
            </w:pPr>
            <w:r w:rsidRPr="0067353D">
              <w:t xml:space="preserve">If you feel them getting antsy, tell them that anyone who spends the next ten </w:t>
            </w:r>
            <w:r w:rsidRPr="0067353D">
              <w:lastRenderedPageBreak/>
              <w:t>minutes sitting quietly, with their hands to themselves, will be called to line up first for outdoor play. Focus the children on achievement and always offer to reward good behaviour before punishing bad behaviour.</w:t>
            </w:r>
          </w:p>
        </w:tc>
      </w:tr>
    </w:tbl>
    <w:p w:rsidR="003C29CF" w:rsidRPr="0067353D" w:rsidRDefault="003C29CF" w:rsidP="003C29CF">
      <w:pPr>
        <w:pStyle w:val="ListParagraph"/>
        <w:tabs>
          <w:tab w:val="left" w:pos="720"/>
        </w:tabs>
        <w:ind w:left="0"/>
        <w:rPr>
          <w:rFonts w:asciiTheme="minorHAnsi" w:hAnsiTheme="minorHAnsi"/>
          <w:b/>
        </w:rPr>
      </w:pPr>
    </w:p>
    <w:p w:rsidR="00D61678" w:rsidRDefault="003C29CF" w:rsidP="003C29CF">
      <w:pPr>
        <w:rPr>
          <w:rFonts w:asciiTheme="minorHAnsi" w:hAnsiTheme="minorHAnsi"/>
        </w:rPr>
      </w:pPr>
      <w:r w:rsidRPr="0067353D">
        <w:rPr>
          <w:rFonts w:asciiTheme="minorHAnsi" w:hAnsiTheme="minorHAnsi"/>
        </w:rPr>
        <w:t xml:space="preserve">Supporting children to manage their frustrations also includes helping them see their mistakes as an opportunity to learn. </w:t>
      </w:r>
    </w:p>
    <w:p w:rsidR="003C29CF" w:rsidRPr="0067353D" w:rsidRDefault="003C29CF" w:rsidP="00D61678">
      <w:pPr>
        <w:pStyle w:val="BoldBulTight0"/>
      </w:pPr>
      <w:r w:rsidRPr="0067353D">
        <w:t>Try</w:t>
      </w:r>
      <w:r w:rsidR="00684B73">
        <w:t xml:space="preserve"> the following strategies:</w:t>
      </w:r>
    </w:p>
    <w:p w:rsidR="003C29CF" w:rsidRPr="0067353D" w:rsidRDefault="003C29CF" w:rsidP="00684B73">
      <w:pPr>
        <w:pStyle w:val="Bullets"/>
      </w:pPr>
      <w:r w:rsidRPr="0067353D">
        <w:rPr>
          <w:b/>
        </w:rPr>
        <w:t>Admit to your own mistakes</w:t>
      </w:r>
      <w:r w:rsidRPr="0067353D">
        <w:t>. Children are often reassured to know that adults slip up as easily as children do. Set an example of being responsible for your mistakes and making appropriate apologies.</w:t>
      </w:r>
    </w:p>
    <w:p w:rsidR="003C29CF" w:rsidRPr="0067353D" w:rsidRDefault="003C29CF" w:rsidP="00684B73">
      <w:pPr>
        <w:pStyle w:val="Bullets"/>
      </w:pPr>
      <w:r w:rsidRPr="0067353D">
        <w:rPr>
          <w:b/>
        </w:rPr>
        <w:t xml:space="preserve">Demonstrate how to turn a mistake into a learning experience. </w:t>
      </w:r>
      <w:r w:rsidRPr="0067353D">
        <w:t>Many great inventions started out as mistakes, like x-rays, vaccines and even potato chips. Explain that without mistakes, there can be no new learning.</w:t>
      </w:r>
    </w:p>
    <w:p w:rsidR="003C29CF" w:rsidRPr="0067353D" w:rsidRDefault="003C29CF" w:rsidP="00684B73">
      <w:pPr>
        <w:pStyle w:val="Bullets"/>
      </w:pPr>
      <w:r w:rsidRPr="0067353D">
        <w:rPr>
          <w:b/>
        </w:rPr>
        <w:t>Give the children a phrase or mantra they can repeat when their mistakes are frustrating them</w:t>
      </w:r>
      <w:r w:rsidRPr="0067353D">
        <w:t xml:space="preserve">. Words like, “I always try my best” or “I am better when I am in control” can help children calm themselves and refocus. </w:t>
      </w:r>
    </w:p>
    <w:p w:rsidR="00DC7413" w:rsidRPr="000B118E" w:rsidRDefault="003C29CF" w:rsidP="000B118E">
      <w:pPr>
        <w:pStyle w:val="Bullets"/>
      </w:pPr>
      <w:r w:rsidRPr="0067353D">
        <w:rPr>
          <w:b/>
        </w:rPr>
        <w:t>Help children separate the mistake from the individual</w:t>
      </w:r>
      <w:r w:rsidRPr="0067353D">
        <w:t>. Support children not to take their mistakes personally by reminding them that their mistakes are not what define them, but our willingness to persevere and overcome mistakes.</w:t>
      </w:r>
    </w:p>
    <w:p w:rsidR="003C29CF" w:rsidRPr="0067353D" w:rsidRDefault="003C29CF" w:rsidP="00684B73">
      <w:r w:rsidRPr="0067353D">
        <w:t xml:space="preserve">Children are naturally self-conscious. Much of their self-esteem is tied up in their accomplishments because those are the big praise earners. Remember to praise efforts loudly and often. If a child is practicing zipping his/her own backpack, and is struggling, praise him/her for continuing to try. If the task is accomplished, be sure to mention to the others how he/she worked and worked until he/she achieved success. Show children concrete examples of their progress. When children are getting ready to transition to another group, show them their work from when they started and let them evaluate their own progress. Share your pride in their efforts, and encourage them to </w:t>
      </w:r>
      <w:r w:rsidR="00DC7413">
        <w:t xml:space="preserve">verbalise pride in themselves. </w:t>
      </w:r>
    </w:p>
    <w:p w:rsidR="003C29CF" w:rsidRPr="00D61678" w:rsidRDefault="00684B73" w:rsidP="00D61678">
      <w:pPr>
        <w:pStyle w:val="BoldBulTight0"/>
        <w:rPr>
          <w:u w:val="single"/>
        </w:rPr>
      </w:pPr>
      <w:r w:rsidRPr="00D61678">
        <w:rPr>
          <w:u w:val="single"/>
        </w:rPr>
        <w:br w:type="page"/>
      </w:r>
      <w:r w:rsidR="003C29CF" w:rsidRPr="00D61678">
        <w:rPr>
          <w:u w:val="single"/>
        </w:rPr>
        <w:lastRenderedPageBreak/>
        <w:t xml:space="preserve">National Quality Standards </w:t>
      </w:r>
    </w:p>
    <w:p w:rsidR="003C29CF" w:rsidRPr="0067353D" w:rsidRDefault="003C29CF" w:rsidP="00D61678">
      <w:pPr>
        <w:pStyle w:val="BoldBulTight0"/>
      </w:pPr>
      <w:r w:rsidRPr="0067353D">
        <w:t>Quality Area and Standards included in this section:</w:t>
      </w:r>
    </w:p>
    <w:p w:rsidR="003C29CF" w:rsidRPr="0067353D" w:rsidRDefault="003C29CF" w:rsidP="003C29CF">
      <w:r w:rsidRPr="0067353D">
        <w:rPr>
          <w:noProof/>
          <w:lang w:val="en-GB" w:eastAsia="en-GB"/>
        </w:rPr>
        <w:drawing>
          <wp:inline distT="0" distB="0" distL="0" distR="0" wp14:anchorId="02AD75F0" wp14:editId="539235DA">
            <wp:extent cx="5715000" cy="3246967"/>
            <wp:effectExtent l="38100" t="0" r="95250" b="0"/>
            <wp:docPr id="84" name="Diagram 8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9" r:lo="rId170" r:qs="rId171" r:cs="rId172"/>
              </a:graphicData>
            </a:graphic>
          </wp:inline>
        </w:drawing>
      </w:r>
    </w:p>
    <w:p w:rsidR="003C29CF" w:rsidRPr="00D61678" w:rsidRDefault="003C29CF" w:rsidP="00D61678">
      <w:pPr>
        <w:pStyle w:val="BoldBulTight0"/>
        <w:rPr>
          <w:u w:val="single"/>
        </w:rPr>
      </w:pPr>
      <w:r w:rsidRPr="00D61678">
        <w:rPr>
          <w:u w:val="single"/>
        </w:rPr>
        <w:t xml:space="preserve">The Early Years Learning Framework </w:t>
      </w:r>
    </w:p>
    <w:p w:rsidR="003C29CF" w:rsidRPr="0067353D" w:rsidRDefault="003C29CF" w:rsidP="00D61678">
      <w:pPr>
        <w:pStyle w:val="BoldBulTight0"/>
      </w:pPr>
      <w:r w:rsidRPr="0067353D">
        <w:t>The principles, practices and out</w:t>
      </w:r>
      <w:r w:rsidR="00684B73">
        <w:t>comes included in this section:</w:t>
      </w:r>
    </w:p>
    <w:p w:rsidR="003C29CF" w:rsidRPr="0067353D" w:rsidRDefault="003C29CF" w:rsidP="003C29CF">
      <w:r w:rsidRPr="0067353D">
        <w:rPr>
          <w:noProof/>
          <w:lang w:val="en-GB" w:eastAsia="en-GB"/>
        </w:rPr>
        <w:drawing>
          <wp:inline distT="0" distB="0" distL="0" distR="0" wp14:anchorId="2B28D8D8" wp14:editId="5913AF7B">
            <wp:extent cx="5715000" cy="2159000"/>
            <wp:effectExtent l="57150" t="38100" r="95250" b="127000"/>
            <wp:docPr id="85" name="Diagram 8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4" r:lo="rId175" r:qs="rId176" r:cs="rId177"/>
              </a:graphicData>
            </a:graphic>
          </wp:inline>
        </w:drawing>
      </w:r>
    </w:p>
    <w:p w:rsidR="003C29CF" w:rsidRPr="0067353D" w:rsidRDefault="003C29CF" w:rsidP="003C29CF"/>
    <w:p w:rsidR="003C29CF" w:rsidRPr="0067353D" w:rsidRDefault="003C29CF" w:rsidP="003C29CF"/>
    <w:p w:rsidR="003C29CF" w:rsidRPr="0067353D" w:rsidRDefault="003C29CF" w:rsidP="005D1AB1">
      <w:pPr>
        <w:pStyle w:val="Heading3"/>
      </w:pPr>
      <w:r w:rsidRPr="0067353D">
        <w:rPr>
          <w:color w:val="C0504D" w:themeColor="accent2"/>
        </w:rPr>
        <w:br w:type="column"/>
      </w:r>
      <w:bookmarkStart w:id="100" w:name="_Toc451179766"/>
      <w:r w:rsidR="00947525">
        <w:lastRenderedPageBreak/>
        <w:t>Learner Task</w:t>
      </w:r>
      <w:r w:rsidRPr="0067353D">
        <w:t xml:space="preserve"> </w:t>
      </w:r>
      <w:r w:rsidR="00414851">
        <w:t>Fourteen</w:t>
      </w:r>
      <w:bookmarkEnd w:id="100"/>
    </w:p>
    <w:p w:rsidR="003C29CF" w:rsidRDefault="003C29CF" w:rsidP="00190D71">
      <w:r w:rsidRPr="001B3C2D">
        <w:t>List 5</w:t>
      </w:r>
      <w:r>
        <w:t xml:space="preserve"> strategies you can use in your setting to help</w:t>
      </w:r>
      <w:r w:rsidRPr="001B3C2D">
        <w:t xml:space="preserve"> children experience pride and confidence in their achievements</w:t>
      </w:r>
      <w:r>
        <w:t>.</w:t>
      </w:r>
    </w:p>
    <w:p w:rsidR="003C29CF" w:rsidRDefault="003C29CF" w:rsidP="00727CB3">
      <w:pPr>
        <w:spacing w:after="0" w:line="360" w:lineRule="auto"/>
        <w:contextualSpacing/>
        <w:jc w:val="both"/>
      </w:pPr>
    </w:p>
    <w:p w:rsidR="00A84B47" w:rsidRPr="00A84B47" w:rsidRDefault="00A84B47" w:rsidP="00A84B47"/>
    <w:p w:rsidR="003C29CF" w:rsidRDefault="003C29CF" w:rsidP="00FB0D7B">
      <w:pPr>
        <w:pStyle w:val="Heading2"/>
      </w:pPr>
      <w:r>
        <w:br w:type="page"/>
      </w:r>
    </w:p>
    <w:p w:rsidR="00414851" w:rsidRDefault="00947525" w:rsidP="00414851">
      <w:pPr>
        <w:pStyle w:val="Heading3"/>
      </w:pPr>
      <w:bookmarkStart w:id="101" w:name="_Toc451179767"/>
      <w:r>
        <w:lastRenderedPageBreak/>
        <w:t>Activity</w:t>
      </w:r>
      <w:r w:rsidR="00414851">
        <w:t xml:space="preserve"> 3</w:t>
      </w:r>
      <w:r w:rsidR="00D61678">
        <w:t>B</w:t>
      </w:r>
      <w:bookmarkEnd w:id="101"/>
    </w:p>
    <w:p w:rsidR="00414851" w:rsidRDefault="00414851" w:rsidP="00414851">
      <w:pPr>
        <w:rPr>
          <w:b/>
          <w:color w:val="FF0000"/>
        </w:rPr>
      </w:pPr>
      <w:r>
        <w:rPr>
          <w:noProof/>
          <w:lang w:val="en-GB" w:eastAsia="en-GB"/>
        </w:rPr>
        <w:drawing>
          <wp:anchor distT="0" distB="0" distL="114300" distR="114300" simplePos="0" relativeHeight="251823104" behindDoc="1" locked="0" layoutInCell="1" allowOverlap="1" wp14:anchorId="633FF9CB" wp14:editId="285EC11B">
            <wp:simplePos x="0" y="0"/>
            <wp:positionH relativeFrom="column">
              <wp:posOffset>19050</wp:posOffset>
            </wp:positionH>
            <wp:positionV relativeFrom="paragraph">
              <wp:posOffset>-3175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154" name="Picture 15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tolia_2204087_XS.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414851" w:rsidRDefault="00414851" w:rsidP="00414851">
      <w:pPr>
        <w:ind w:left="360"/>
      </w:pPr>
    </w:p>
    <w:p w:rsidR="00414851" w:rsidRDefault="00414851" w:rsidP="00414851">
      <w:pPr>
        <w:ind w:left="360"/>
      </w:pPr>
    </w:p>
    <w:p w:rsidR="00414851" w:rsidRDefault="00414851" w:rsidP="00414851">
      <w:pPr>
        <w:ind w:left="360"/>
      </w:pPr>
    </w:p>
    <w:p w:rsidR="00414851" w:rsidRDefault="00414851" w:rsidP="00414851">
      <w:pPr>
        <w:ind w:left="360"/>
      </w:pPr>
    </w:p>
    <w:p w:rsidR="00414851" w:rsidRDefault="00414851" w:rsidP="00FB0D7B">
      <w:pPr>
        <w:pStyle w:val="Heading2"/>
      </w:pPr>
      <w:r>
        <w:br w:type="page"/>
      </w:r>
    </w:p>
    <w:p w:rsidR="001E30FB" w:rsidRPr="001E30FB" w:rsidRDefault="00FB0D7B" w:rsidP="001E30FB">
      <w:pPr>
        <w:pStyle w:val="Heading2"/>
      </w:pPr>
      <w:bookmarkStart w:id="102" w:name="_Toc451179768"/>
      <w:r>
        <w:lastRenderedPageBreak/>
        <w:t>3.4 – Encourage children to express and manage feelings appropriately</w:t>
      </w:r>
      <w:bookmarkEnd w:id="102"/>
    </w:p>
    <w:p w:rsidR="00C65294" w:rsidRDefault="00C65294" w:rsidP="00C65294">
      <w:pPr>
        <w:pStyle w:val="Heading3"/>
      </w:pPr>
      <w:bookmarkStart w:id="103" w:name="_Toc451179769"/>
      <w:r>
        <w:t>Expressing emotions</w:t>
      </w:r>
      <w:bookmarkEnd w:id="103"/>
    </w:p>
    <w:p w:rsidR="00BB680C" w:rsidRPr="00BB680C" w:rsidRDefault="00BB680C" w:rsidP="005D1AB1">
      <w:r w:rsidRPr="0067353D">
        <w:t xml:space="preserve">There are several reasons why children find it difficult to express their emotions appropriately. First, children are new to the world with no sense of what is or is not appropriate. Until babies are socialised, they have no way of knowing the best way to express emotions; they just feel. Second, appropriate emotional expression is often contextually based. Young children are inexperienced and unfamiliar with context. If is ok to laugh when someone falls down in a cartoon, why wouldn’t it be when a person really falls down? Third, children often lack the language to express themselves appropriately. They might not recognise what they are feeling, or be able to name it. </w:t>
      </w:r>
    </w:p>
    <w:p w:rsidR="00BB680C" w:rsidRPr="0067353D" w:rsidRDefault="00BB680C" w:rsidP="00D61678">
      <w:pPr>
        <w:pStyle w:val="BoldBulTight0"/>
      </w:pPr>
      <w:r w:rsidRPr="0067353D">
        <w:t>The main feelings children often express inappropriately are:</w:t>
      </w:r>
    </w:p>
    <w:p w:rsidR="00BB680C" w:rsidRPr="0067353D" w:rsidRDefault="000B118E" w:rsidP="005D1AB1">
      <w:pPr>
        <w:pStyle w:val="Bullets"/>
      </w:pPr>
      <w:r>
        <w:rPr>
          <w:noProof/>
          <w:lang w:val="en-GB" w:eastAsia="en-GB"/>
        </w:rPr>
        <w:drawing>
          <wp:anchor distT="0" distB="0" distL="114300" distR="114300" simplePos="0" relativeHeight="251789312" behindDoc="1" locked="0" layoutInCell="1" allowOverlap="1" wp14:anchorId="5622F2E9" wp14:editId="15CDC723">
            <wp:simplePos x="0" y="0"/>
            <wp:positionH relativeFrom="column">
              <wp:posOffset>4944110</wp:posOffset>
            </wp:positionH>
            <wp:positionV relativeFrom="paragraph">
              <wp:posOffset>123190</wp:posOffset>
            </wp:positionV>
            <wp:extent cx="1151890" cy="2047875"/>
            <wp:effectExtent l="0" t="0" r="0" b="0"/>
            <wp:wrapTight wrapText="bothSides">
              <wp:wrapPolygon edited="0">
                <wp:start x="0" y="0"/>
                <wp:lineTo x="0" y="21500"/>
                <wp:lineTo x="21076" y="21500"/>
                <wp:lineTo x="21076" y="0"/>
                <wp:lineTo x="0" y="0"/>
              </wp:wrapPolygon>
            </wp:wrapTight>
            <wp:docPr id="126" name="Picture 126" descr="C:\Users\Victoria\Desktop\My Work\ArtWork\cry_sad_stress_depress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Victoria\Desktop\My Work\ArtWork\cry_sad_stress_depressed.png"/>
                    <pic:cNvPicPr>
                      <a:picLocks noChangeAspect="1" noChangeArrowheads="1"/>
                    </pic:cNvPicPr>
                  </pic:nvPicPr>
                  <pic:blipFill>
                    <a:blip r:embed="rId179">
                      <a:extLst>
                        <a:ext uri="{28A0092B-C50C-407E-A947-70E740481C1C}">
                          <a14:useLocalDpi xmlns:a14="http://schemas.microsoft.com/office/drawing/2010/main" val="0"/>
                        </a:ext>
                      </a:extLst>
                    </a:blip>
                    <a:srcRect/>
                    <a:stretch>
                      <a:fillRect/>
                    </a:stretch>
                  </pic:blipFill>
                  <pic:spPr bwMode="auto">
                    <a:xfrm>
                      <a:off x="0" y="0"/>
                      <a:ext cx="1151890" cy="2047875"/>
                    </a:xfrm>
                    <a:prstGeom prst="rect">
                      <a:avLst/>
                    </a:prstGeom>
                    <a:noFill/>
                    <a:ln>
                      <a:noFill/>
                    </a:ln>
                  </pic:spPr>
                </pic:pic>
              </a:graphicData>
            </a:graphic>
            <wp14:sizeRelH relativeFrom="page">
              <wp14:pctWidth>0</wp14:pctWidth>
            </wp14:sizeRelH>
            <wp14:sizeRelV relativeFrom="page">
              <wp14:pctHeight>0</wp14:pctHeight>
            </wp14:sizeRelV>
          </wp:anchor>
        </w:drawing>
      </w:r>
      <w:r w:rsidR="00BB680C" w:rsidRPr="0067353D">
        <w:rPr>
          <w:b/>
        </w:rPr>
        <w:t xml:space="preserve">Happiness </w:t>
      </w:r>
      <w:r w:rsidR="00BB680C" w:rsidRPr="0067353D">
        <w:t>- Happiness can cause children to talk endlessly, loose focus, or jump and bounce around.</w:t>
      </w:r>
    </w:p>
    <w:p w:rsidR="00BB680C" w:rsidRPr="0067353D" w:rsidRDefault="00BB680C" w:rsidP="000B118E">
      <w:pPr>
        <w:pStyle w:val="Bullets"/>
      </w:pPr>
      <w:r w:rsidRPr="0067353D">
        <w:rPr>
          <w:b/>
        </w:rPr>
        <w:t xml:space="preserve">Sadness </w:t>
      </w:r>
      <w:r w:rsidRPr="0067353D">
        <w:t xml:space="preserve">- Sadness can cause a child to become withdrawn, solitary or even lead to acting out. </w:t>
      </w:r>
    </w:p>
    <w:p w:rsidR="00BB680C" w:rsidRPr="0067353D" w:rsidRDefault="00BB680C" w:rsidP="005D1AB1">
      <w:pPr>
        <w:pStyle w:val="Bullets"/>
      </w:pPr>
      <w:r w:rsidRPr="0067353D">
        <w:rPr>
          <w:b/>
        </w:rPr>
        <w:t xml:space="preserve">Anger/frustration </w:t>
      </w:r>
      <w:r w:rsidRPr="0067353D">
        <w:t>- Emotional displays associated with anger and frustration tend to be explosive. Yelling, screaming, hitting, kicking, throwing things or destroying property.</w:t>
      </w:r>
    </w:p>
    <w:p w:rsidR="00BB680C" w:rsidRPr="00BA6C43" w:rsidRDefault="00BB680C" w:rsidP="005D1AB1">
      <w:pPr>
        <w:pStyle w:val="Bullets"/>
      </w:pPr>
      <w:r w:rsidRPr="0067353D">
        <w:rPr>
          <w:b/>
        </w:rPr>
        <w:t>Excitement</w:t>
      </w:r>
      <w:r w:rsidRPr="0067353D">
        <w:t xml:space="preserve"> - Hyperactivity is often associated with excitement in young children. You may find children excited about something are impossible to teach. It is often helpful to allow them to share the source of their excitement for a few minutes so that they can refocus.</w:t>
      </w:r>
    </w:p>
    <w:p w:rsidR="00BB680C" w:rsidRPr="00BB680C" w:rsidRDefault="00BB680C" w:rsidP="005D1AB1">
      <w:r w:rsidRPr="0067353D">
        <w:t xml:space="preserve">If a child chooses an inappropriate way to communicate their needs, concerns or feelings in general, it is important to respond to and acknowledge their issues but also offer more effective </w:t>
      </w:r>
      <w:r w:rsidR="005D1AB1">
        <w:t>ways of relaying their message.</w:t>
      </w:r>
      <w:r w:rsidRPr="0067353D">
        <w:t xml:space="preserve"> For example, some children know how to talk but will use whining or grunting to communicate their needs.  </w:t>
      </w:r>
    </w:p>
    <w:p w:rsidR="00BB680C" w:rsidRPr="0067353D" w:rsidRDefault="00BB680C" w:rsidP="00D61678">
      <w:pPr>
        <w:pStyle w:val="BoldBulTight0"/>
      </w:pPr>
      <w:r w:rsidRPr="0067353D">
        <w:t>There are many strategies educators can use to encourage children to express their feelings appropriately:</w:t>
      </w:r>
    </w:p>
    <w:p w:rsidR="00BB680C" w:rsidRPr="0067353D" w:rsidRDefault="00BB680C" w:rsidP="005D1AB1">
      <w:pPr>
        <w:pStyle w:val="Bullets"/>
        <w:rPr>
          <w:position w:val="-2"/>
        </w:rPr>
      </w:pPr>
      <w:r w:rsidRPr="0067353D">
        <w:t>Compliment children when they express themselves appropriately.</w:t>
      </w:r>
    </w:p>
    <w:p w:rsidR="00BB680C" w:rsidRPr="0067353D" w:rsidRDefault="00BB680C" w:rsidP="005D1AB1">
      <w:pPr>
        <w:pStyle w:val="Bullets"/>
        <w:rPr>
          <w:position w:val="-2"/>
        </w:rPr>
      </w:pPr>
      <w:r w:rsidRPr="0067353D">
        <w:t>Practice emotional intelligence. Look at pictures of different emotional expressions, and ask children to name the expressed emotions. Ask the children to look at your face and guess the feeling you are feeling.</w:t>
      </w:r>
    </w:p>
    <w:p w:rsidR="00BB680C" w:rsidRPr="0067353D" w:rsidRDefault="00BB680C" w:rsidP="005D1AB1">
      <w:pPr>
        <w:pStyle w:val="Bullets"/>
        <w:rPr>
          <w:position w:val="-2"/>
        </w:rPr>
      </w:pPr>
      <w:r w:rsidRPr="0067353D">
        <w:t xml:space="preserve">Practice feeling words and “I statements.” </w:t>
      </w:r>
    </w:p>
    <w:p w:rsidR="00BB680C" w:rsidRPr="0067353D" w:rsidRDefault="00BB680C" w:rsidP="005D1AB1">
      <w:pPr>
        <w:pStyle w:val="Bullets"/>
        <w:rPr>
          <w:position w:val="-2"/>
        </w:rPr>
      </w:pPr>
      <w:r w:rsidRPr="0067353D">
        <w:t>Set clear rules about appropriate expression of feelings and behaviour in the classroom, for example, ‘It’s not ok to hurt others when you hurt’, or ‘Always use respectful words’.</w:t>
      </w:r>
    </w:p>
    <w:p w:rsidR="00BB680C" w:rsidRPr="0067353D" w:rsidRDefault="00BB680C" w:rsidP="005D1AB1">
      <w:pPr>
        <w:pStyle w:val="Bullets"/>
        <w:rPr>
          <w:position w:val="-2"/>
        </w:rPr>
      </w:pPr>
      <w:r w:rsidRPr="0067353D">
        <w:t xml:space="preserve">Discuss degrees of feeling. Children are often quick to extreme anger because they are unaware that different occasions call for different degrees of feeling. Use practice </w:t>
      </w:r>
      <w:r w:rsidRPr="0067353D">
        <w:lastRenderedPageBreak/>
        <w:t>scenarios to help children understand that losing a rubber band is not likely to make you feel as sad as losing your puppy. A scale is a great way for children to get in touch with how strongly they feel about things. Emotional “Smiley” faces are a great way for children to point to how they are feeling.</w:t>
      </w:r>
    </w:p>
    <w:p w:rsidR="00BB680C" w:rsidRPr="005D1AB1" w:rsidRDefault="00BB680C" w:rsidP="005D1AB1">
      <w:pPr>
        <w:pStyle w:val="Bullets"/>
        <w:rPr>
          <w:position w:val="-2"/>
        </w:rPr>
      </w:pPr>
      <w:r w:rsidRPr="0067353D">
        <w:t>Be an example of self-control. Educators are just as susceptible to strong emotions as any other being. Be honest with the children about how you are feeling in calm, clear language, and answer their questions if appropriate. Always try to speak to your class respectfully, and name your feelings.</w:t>
      </w:r>
    </w:p>
    <w:p w:rsidR="00BB680C" w:rsidRPr="0067353D" w:rsidRDefault="00BB680C" w:rsidP="00D61678">
      <w:pPr>
        <w:pStyle w:val="BoldBulTight0"/>
      </w:pPr>
      <w:r w:rsidRPr="0067353D">
        <w:t>Steps you can take when a child expresses feelings, big and small:</w:t>
      </w:r>
    </w:p>
    <w:p w:rsidR="00BB680C" w:rsidRPr="005D1AB1" w:rsidRDefault="00BB680C" w:rsidP="005D1AB1">
      <w:pPr>
        <w:pStyle w:val="Bullets"/>
        <w:rPr>
          <w:color w:val="3366FF"/>
        </w:rPr>
      </w:pPr>
      <w:r w:rsidRPr="0067353D">
        <w:t>Acknowledge their feeling and provide words for them if they are younger</w:t>
      </w:r>
      <w:r w:rsidR="005D1AB1">
        <w:rPr>
          <w:color w:val="3366FF"/>
        </w:rPr>
        <w:t xml:space="preserve"> - </w:t>
      </w:r>
      <w:r w:rsidRPr="0067353D">
        <w:t>“It sounds like you are frustrated (angry, excited, nervous, worried etc.…).”</w:t>
      </w:r>
    </w:p>
    <w:p w:rsidR="00BB680C" w:rsidRPr="0067353D" w:rsidRDefault="005D1AB1" w:rsidP="005D1AB1">
      <w:pPr>
        <w:pStyle w:val="Bullets"/>
      </w:pPr>
      <w:r>
        <w:t xml:space="preserve">Express empathy - </w:t>
      </w:r>
      <w:r w:rsidR="00BB680C" w:rsidRPr="0067353D">
        <w:t>“I’m really sorry you are having a hard time.”</w:t>
      </w:r>
    </w:p>
    <w:p w:rsidR="00BB680C" w:rsidRPr="005D1AB1" w:rsidRDefault="005D1AB1" w:rsidP="005D1AB1">
      <w:pPr>
        <w:pStyle w:val="Bullets"/>
      </w:pPr>
      <w:r>
        <w:t xml:space="preserve">Provide support - </w:t>
      </w:r>
      <w:r w:rsidR="00BB680C" w:rsidRPr="0067353D">
        <w:t>“How can I help you?” “Can I help you talk to your friend who took your toy?” “Do you need a hug?”</w:t>
      </w:r>
    </w:p>
    <w:p w:rsidR="00C65294" w:rsidRDefault="00C65294" w:rsidP="00C65294">
      <w:pPr>
        <w:pStyle w:val="Heading3"/>
      </w:pPr>
      <w:bookmarkStart w:id="104" w:name="_Toc451179770"/>
      <w:r>
        <w:t>Teach children how to manage feelings appropriately</w:t>
      </w:r>
      <w:bookmarkEnd w:id="104"/>
    </w:p>
    <w:p w:rsidR="005D1AB1" w:rsidRPr="005D1AB1" w:rsidRDefault="000B118E" w:rsidP="005D1AB1">
      <w:r>
        <w:rPr>
          <w:noProof/>
          <w:lang w:val="en-GB" w:eastAsia="en-GB"/>
        </w:rPr>
        <w:drawing>
          <wp:anchor distT="0" distB="0" distL="114300" distR="114300" simplePos="0" relativeHeight="251790336" behindDoc="1" locked="0" layoutInCell="1" allowOverlap="1" wp14:anchorId="125D522C" wp14:editId="21262E43">
            <wp:simplePos x="0" y="0"/>
            <wp:positionH relativeFrom="column">
              <wp:posOffset>4733290</wp:posOffset>
            </wp:positionH>
            <wp:positionV relativeFrom="paragraph">
              <wp:posOffset>767715</wp:posOffset>
            </wp:positionV>
            <wp:extent cx="1590675" cy="1590675"/>
            <wp:effectExtent l="0" t="0" r="0" b="0"/>
            <wp:wrapTight wrapText="bothSides">
              <wp:wrapPolygon edited="0">
                <wp:start x="0" y="0"/>
                <wp:lineTo x="0" y="21471"/>
                <wp:lineTo x="21471" y="21471"/>
                <wp:lineTo x="21471" y="0"/>
                <wp:lineTo x="0" y="0"/>
              </wp:wrapPolygon>
            </wp:wrapTight>
            <wp:docPr id="127" name="Picture 127" descr="C:\Users\Victoria\Desktop\My Work\ArtWork\Fotolia_1457635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Victoria\Desktop\My Work\ArtWork\Fotolia_14576350_S.jpg"/>
                    <pic:cNvPicPr>
                      <a:picLocks noChangeAspect="1" noChangeArrowheads="1"/>
                    </pic:cNvPicPr>
                  </pic:nvPicPr>
                  <pic:blipFill>
                    <a:blip r:embed="rId180" cstate="print">
                      <a:extLst>
                        <a:ext uri="{28A0092B-C50C-407E-A947-70E740481C1C}">
                          <a14:useLocalDpi xmlns:a14="http://schemas.microsoft.com/office/drawing/2010/main" val="0"/>
                        </a:ext>
                      </a:extLst>
                    </a:blip>
                    <a:srcRect/>
                    <a:stretch>
                      <a:fillRect/>
                    </a:stretch>
                  </pic:blipFill>
                  <pic:spPr bwMode="auto">
                    <a:xfrm>
                      <a:off x="0" y="0"/>
                      <a:ext cx="1590675" cy="1590675"/>
                    </a:xfrm>
                    <a:prstGeom prst="rect">
                      <a:avLst/>
                    </a:prstGeom>
                    <a:noFill/>
                    <a:ln>
                      <a:noFill/>
                    </a:ln>
                  </pic:spPr>
                </pic:pic>
              </a:graphicData>
            </a:graphic>
            <wp14:sizeRelH relativeFrom="page">
              <wp14:pctWidth>0</wp14:pctWidth>
            </wp14:sizeRelH>
            <wp14:sizeRelV relativeFrom="page">
              <wp14:pctHeight>0</wp14:pctHeight>
            </wp14:sizeRelV>
          </wp:anchor>
        </w:drawing>
      </w:r>
      <w:r w:rsidR="00BB680C" w:rsidRPr="0067353D">
        <w:t xml:space="preserve">Always acknowledge a child’s feelings and allow them to process them accordingly. It is important that children don’t learn to suppress their emotions. Avoid telling a child to stop crying, or that </w:t>
      </w:r>
      <w:r w:rsidR="00C65294">
        <w:t>what they are feeling is wrong.</w:t>
      </w:r>
      <w:r w:rsidR="00BB680C" w:rsidRPr="0067353D">
        <w:t xml:space="preserve"> Instead, offer them comfort by acknowledging their feelings, and offering them solutions or another way</w:t>
      </w:r>
      <w:r w:rsidR="005D1AB1">
        <w:t xml:space="preserve"> of looking at the situation.  </w:t>
      </w:r>
    </w:p>
    <w:p w:rsidR="00BB680C" w:rsidRPr="0067353D" w:rsidRDefault="00BB680C" w:rsidP="005D1AB1">
      <w:r w:rsidRPr="0067353D">
        <w:t xml:space="preserve">Expressing feelings refers to the physical and verbal cues children use to share their feelings. Speech, tears, laughter, fits of anger, body language or any form of measurable emotion can be included. The management of feelings relates to a child’s ability to handle the way they react to their emotions. A child managing anger appropriately may cover her/his face with her/his hands, count to 10, take a deep breath, and readdress the situation feeling a little calmer. A child managing anger inappropriately might throw their pencil across the room, and tear up their paper. </w:t>
      </w:r>
    </w:p>
    <w:p w:rsidR="00BB680C" w:rsidRPr="0067353D" w:rsidRDefault="00BB680C" w:rsidP="00D61678">
      <w:pPr>
        <w:pStyle w:val="BoldBulTight0"/>
      </w:pPr>
      <w:r w:rsidRPr="0067353D">
        <w:t>Encourage children to manage their feelings by using these strategies:</w:t>
      </w:r>
    </w:p>
    <w:p w:rsidR="00BB680C" w:rsidRPr="0067353D" w:rsidRDefault="00BB680C" w:rsidP="005D1AB1">
      <w:pPr>
        <w:pStyle w:val="Bullets"/>
        <w:rPr>
          <w:position w:val="-2"/>
        </w:rPr>
      </w:pPr>
      <w:r w:rsidRPr="0067353D">
        <w:t xml:space="preserve">Read books about managing emotions. Seeing how characters manage their emotions can have a positive influence on children. </w:t>
      </w:r>
    </w:p>
    <w:p w:rsidR="00BB680C" w:rsidRPr="0067353D" w:rsidRDefault="00BB680C" w:rsidP="005D1AB1">
      <w:pPr>
        <w:pStyle w:val="Bullets"/>
        <w:rPr>
          <w:position w:val="-2"/>
        </w:rPr>
      </w:pPr>
      <w:r w:rsidRPr="0067353D">
        <w:t xml:space="preserve">Explain why emotional management is important. “It hurts when you hit” or “Indoor voices make it easier for all of us to hear each other, and they don’t hurt our ears” will help children understand why they must regulate their behaviour. </w:t>
      </w:r>
    </w:p>
    <w:p w:rsidR="001E30FB" w:rsidRDefault="001E30FB">
      <w:pPr>
        <w:spacing w:after="0" w:line="240" w:lineRule="auto"/>
      </w:pPr>
      <w:r>
        <w:br w:type="page"/>
      </w:r>
    </w:p>
    <w:p w:rsidR="00BB680C" w:rsidRPr="0067353D" w:rsidRDefault="00BB680C" w:rsidP="005D1AB1">
      <w:pPr>
        <w:pStyle w:val="Bullets"/>
        <w:rPr>
          <w:position w:val="-2"/>
        </w:rPr>
      </w:pPr>
      <w:r w:rsidRPr="0067353D">
        <w:lastRenderedPageBreak/>
        <w:t>Use dramatic play to</w:t>
      </w:r>
      <w:r w:rsidR="005D1AB1">
        <w:t xml:space="preserve"> dramatis</w:t>
      </w:r>
      <w:r w:rsidRPr="0067353D">
        <w:t>e ways to manage emotions. Give 2-3 children a scenario where strong emotions may be experienced, and allow them some time to discuss how they would feel and what they might choose to do to handle their emotions.</w:t>
      </w:r>
    </w:p>
    <w:p w:rsidR="00BB680C" w:rsidRPr="005D1AB1" w:rsidRDefault="00BB680C" w:rsidP="005D1AB1">
      <w:pPr>
        <w:pStyle w:val="Bullets"/>
        <w:rPr>
          <w:position w:val="-2"/>
        </w:rPr>
      </w:pPr>
      <w:r w:rsidRPr="0067353D">
        <w:t>Explain that it’s perfectly acceptable to feel angry, and give the children choices of how to handle it. Some ways to handle anger include using words to explain what happened that caused the anger, taking a few minutes in a quiet spot to get over the anger, or drawing a picture of the feelings being experienced. If a child comes from a home where many physical expressions of anger are used, try using acceptable outlets like a punching bag or pillow to help the child “empty” his/her anger and allow for conversation.</w:t>
      </w:r>
    </w:p>
    <w:p w:rsidR="00BB680C" w:rsidRPr="0067353D" w:rsidRDefault="00BB680C" w:rsidP="005D1AB1">
      <w:r w:rsidRPr="0067353D">
        <w:t>As educators, you may allow your own emotions affect how you behave in the classroom.  When you’ve had a hard week, or haven’t had enough sleep, it’s easy to become cranky and abrupt. Remember that the children don’t know what’s going on inside your head, so they will likely take such behaviour personally. Try not to let your own feelings colour how y</w:t>
      </w:r>
      <w:r w:rsidR="00BA6C43">
        <w:t xml:space="preserve">ou interact with the children. </w:t>
      </w:r>
    </w:p>
    <w:p w:rsidR="00BB680C" w:rsidRPr="00BA6C43" w:rsidRDefault="00BB680C" w:rsidP="005D1AB1">
      <w:r w:rsidRPr="0067353D">
        <w:t>If you find yourself getting frustrated with the children, raising your voice, yelling, or pounding on a table to get the children to focus, simply ask the group if you are managing your feelings correctly, or if you need a time out. This will go a long way in illustrating how alarming the behaviour looks, and sho</w:t>
      </w:r>
      <w:r w:rsidR="00BA6C43">
        <w:t>ws the children that even grown-</w:t>
      </w:r>
      <w:r w:rsidRPr="0067353D">
        <w:t>ups have tr</w:t>
      </w:r>
      <w:r w:rsidR="00BA6C43">
        <w:t xml:space="preserve">ouble managing their feelings. </w:t>
      </w:r>
    </w:p>
    <w:p w:rsidR="00BB680C" w:rsidRPr="00D61678" w:rsidRDefault="00BB680C" w:rsidP="00D61678">
      <w:pPr>
        <w:pStyle w:val="BoldBulTight0"/>
        <w:rPr>
          <w:u w:val="single"/>
        </w:rPr>
      </w:pPr>
      <w:r w:rsidRPr="00D61678">
        <w:rPr>
          <w:u w:val="single"/>
        </w:rPr>
        <w:t xml:space="preserve">National Quality Standards </w:t>
      </w:r>
    </w:p>
    <w:p w:rsidR="00BB680C" w:rsidRPr="0067353D" w:rsidRDefault="00BB680C" w:rsidP="00D61678">
      <w:pPr>
        <w:pStyle w:val="BoldBulTight0"/>
      </w:pPr>
      <w:r w:rsidRPr="0067353D">
        <w:t>Quality Area and Standards included in this section:</w:t>
      </w:r>
    </w:p>
    <w:p w:rsidR="00BB680C" w:rsidRPr="0067353D" w:rsidRDefault="00BB680C" w:rsidP="00BB680C">
      <w:r w:rsidRPr="0067353D">
        <w:rPr>
          <w:noProof/>
          <w:lang w:val="en-GB" w:eastAsia="en-GB"/>
        </w:rPr>
        <w:drawing>
          <wp:inline distT="0" distB="0" distL="0" distR="0" wp14:anchorId="50C996BB" wp14:editId="60A86E55">
            <wp:extent cx="5715000" cy="2853267"/>
            <wp:effectExtent l="38100" t="0" r="95250" b="0"/>
            <wp:docPr id="86" name="Diagram 8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1" r:lo="rId182" r:qs="rId183" r:cs="rId184"/>
              </a:graphicData>
            </a:graphic>
          </wp:inline>
        </w:drawing>
      </w:r>
    </w:p>
    <w:p w:rsidR="00BB680C" w:rsidRPr="0067353D" w:rsidRDefault="00BB680C" w:rsidP="00BB680C"/>
    <w:p w:rsidR="00BB680C" w:rsidRPr="0067353D" w:rsidRDefault="00BB680C" w:rsidP="00BB680C"/>
    <w:p w:rsidR="00BB680C" w:rsidRPr="00D61678" w:rsidRDefault="00BB680C" w:rsidP="00D61678">
      <w:pPr>
        <w:pStyle w:val="BoldBulTight0"/>
        <w:rPr>
          <w:u w:val="single"/>
        </w:rPr>
      </w:pPr>
      <w:r w:rsidRPr="00D61678">
        <w:rPr>
          <w:u w:val="single"/>
        </w:rPr>
        <w:br w:type="column"/>
      </w:r>
      <w:r w:rsidRPr="00D61678">
        <w:rPr>
          <w:u w:val="single"/>
        </w:rPr>
        <w:lastRenderedPageBreak/>
        <w:t xml:space="preserve">The Early Years Learning Framework </w:t>
      </w:r>
    </w:p>
    <w:p w:rsidR="00BB680C" w:rsidRPr="0067353D" w:rsidRDefault="00BB680C" w:rsidP="00D61678">
      <w:pPr>
        <w:pStyle w:val="BoldBulTight0"/>
      </w:pPr>
      <w:r w:rsidRPr="0067353D">
        <w:t>The principles, practices and out</w:t>
      </w:r>
      <w:r w:rsidR="005D1AB1">
        <w:t>comes included in this section:</w:t>
      </w:r>
    </w:p>
    <w:p w:rsidR="00BB680C" w:rsidRPr="0067353D" w:rsidRDefault="00BB680C" w:rsidP="00BB680C">
      <w:r w:rsidRPr="0067353D">
        <w:rPr>
          <w:noProof/>
          <w:lang w:val="en-GB" w:eastAsia="en-GB"/>
        </w:rPr>
        <w:drawing>
          <wp:inline distT="0" distB="0" distL="0" distR="0" wp14:anchorId="389D8A05" wp14:editId="0EC4C52D">
            <wp:extent cx="5715000" cy="2159000"/>
            <wp:effectExtent l="38100" t="38100" r="95250" b="127000"/>
            <wp:docPr id="32" name="Diagram 3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6" r:lo="rId187" r:qs="rId188" r:cs="rId189"/>
              </a:graphicData>
            </a:graphic>
          </wp:inline>
        </w:drawing>
      </w:r>
    </w:p>
    <w:p w:rsidR="00BB680C" w:rsidRPr="0067353D" w:rsidRDefault="00BB680C" w:rsidP="00BB680C"/>
    <w:p w:rsidR="00BB680C" w:rsidRPr="0067353D" w:rsidRDefault="00BB680C" w:rsidP="00BB680C"/>
    <w:p w:rsidR="00BB680C" w:rsidRPr="0067353D" w:rsidRDefault="00BB680C" w:rsidP="00BB680C">
      <w:pPr>
        <w:rPr>
          <w:rFonts w:asciiTheme="minorHAnsi" w:hAnsiTheme="minorHAnsi"/>
        </w:rPr>
      </w:pPr>
    </w:p>
    <w:p w:rsidR="00BB680C" w:rsidRPr="0067353D" w:rsidRDefault="00BB680C" w:rsidP="00BC38B2">
      <w:pPr>
        <w:pStyle w:val="Heading3"/>
      </w:pPr>
      <w:r w:rsidRPr="0067353D">
        <w:br w:type="column"/>
      </w:r>
      <w:bookmarkStart w:id="105" w:name="_Toc451179771"/>
      <w:r w:rsidR="00947525">
        <w:lastRenderedPageBreak/>
        <w:t>Learner Task</w:t>
      </w:r>
      <w:r w:rsidRPr="0067353D">
        <w:t xml:space="preserve"> F</w:t>
      </w:r>
      <w:r w:rsidR="003D7101">
        <w:t>ifteen</w:t>
      </w:r>
      <w:bookmarkEnd w:id="105"/>
    </w:p>
    <w:p w:rsidR="00BB680C" w:rsidRDefault="00BB680C" w:rsidP="00BB680C">
      <w:r w:rsidRPr="00344F33">
        <w:t>Outline 3 act</w:t>
      </w:r>
      <w:r>
        <w:t xml:space="preserve">ivities you could use to help children </w:t>
      </w:r>
      <w:r w:rsidRPr="00344F33">
        <w:t>express and manage feelings appropriately</w:t>
      </w:r>
      <w:r>
        <w:t>.</w:t>
      </w:r>
    </w:p>
    <w:p w:rsidR="00BB680C" w:rsidRPr="00BB680C" w:rsidRDefault="00BB680C" w:rsidP="00BB680C"/>
    <w:p w:rsidR="00BB680C" w:rsidRDefault="00BB680C" w:rsidP="00FB0D7B">
      <w:pPr>
        <w:pStyle w:val="Heading2"/>
      </w:pPr>
      <w:r>
        <w:br w:type="page"/>
      </w:r>
    </w:p>
    <w:p w:rsidR="00414851" w:rsidRDefault="00947525" w:rsidP="00414851">
      <w:pPr>
        <w:pStyle w:val="Heading3"/>
      </w:pPr>
      <w:bookmarkStart w:id="106" w:name="_Toc451179772"/>
      <w:r>
        <w:lastRenderedPageBreak/>
        <w:t>Activity</w:t>
      </w:r>
      <w:r w:rsidR="00414851">
        <w:t xml:space="preserve"> 3</w:t>
      </w:r>
      <w:r w:rsidR="00D61678">
        <w:t>C</w:t>
      </w:r>
      <w:bookmarkEnd w:id="106"/>
    </w:p>
    <w:p w:rsidR="00414851" w:rsidRDefault="00414851" w:rsidP="00414851">
      <w:pPr>
        <w:rPr>
          <w:b/>
          <w:color w:val="FF0000"/>
        </w:rPr>
      </w:pPr>
      <w:r>
        <w:rPr>
          <w:noProof/>
          <w:lang w:val="en-GB" w:eastAsia="en-GB"/>
        </w:rPr>
        <w:drawing>
          <wp:anchor distT="0" distB="0" distL="114300" distR="114300" simplePos="0" relativeHeight="251821056" behindDoc="1" locked="0" layoutInCell="1" allowOverlap="1" wp14:anchorId="2DCCFD48" wp14:editId="2C1D73E5">
            <wp:simplePos x="0" y="0"/>
            <wp:positionH relativeFrom="column">
              <wp:posOffset>19050</wp:posOffset>
            </wp:positionH>
            <wp:positionV relativeFrom="paragraph">
              <wp:posOffset>-3175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119" name="Picture 119"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tolia_2204087_XS.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414851" w:rsidRDefault="00414851" w:rsidP="00414851">
      <w:pPr>
        <w:ind w:left="360"/>
      </w:pPr>
    </w:p>
    <w:p w:rsidR="00414851" w:rsidRDefault="00414851" w:rsidP="00414851">
      <w:pPr>
        <w:ind w:left="360"/>
      </w:pPr>
    </w:p>
    <w:p w:rsidR="00414851" w:rsidRDefault="00414851" w:rsidP="00414851">
      <w:pPr>
        <w:ind w:left="360"/>
      </w:pPr>
    </w:p>
    <w:p w:rsidR="00414851" w:rsidRDefault="00414851" w:rsidP="00414851">
      <w:pPr>
        <w:ind w:left="360"/>
      </w:pPr>
    </w:p>
    <w:p w:rsidR="00414851" w:rsidRDefault="00414851" w:rsidP="00FB0D7B">
      <w:pPr>
        <w:pStyle w:val="Heading2"/>
      </w:pPr>
    </w:p>
    <w:p w:rsidR="00414851" w:rsidRDefault="00414851" w:rsidP="00FB0D7B">
      <w:pPr>
        <w:pStyle w:val="Heading2"/>
      </w:pPr>
      <w:r>
        <w:br w:type="page"/>
      </w:r>
    </w:p>
    <w:p w:rsidR="00FB0D7B" w:rsidRDefault="00BB680C" w:rsidP="00FB0D7B">
      <w:pPr>
        <w:pStyle w:val="Heading2"/>
      </w:pPr>
      <w:bookmarkStart w:id="107" w:name="_Toc451179773"/>
      <w:r>
        <w:lastRenderedPageBreak/>
        <w:t>3.5</w:t>
      </w:r>
      <w:r w:rsidR="00FB0D7B">
        <w:t xml:space="preserve"> – Support children’s efforts, assisting and encouraging as appropriate</w:t>
      </w:r>
      <w:bookmarkEnd w:id="107"/>
    </w:p>
    <w:p w:rsidR="00FB0D7B" w:rsidRDefault="00FB0D7B" w:rsidP="00FB0D7B">
      <w:pPr>
        <w:pStyle w:val="Heading2"/>
      </w:pPr>
      <w:bookmarkStart w:id="108" w:name="_Toc451179774"/>
      <w:r>
        <w:t>3.6 – Motivate and encourage children to persevere with challenges</w:t>
      </w:r>
      <w:bookmarkEnd w:id="108"/>
    </w:p>
    <w:p w:rsidR="002309A5" w:rsidRPr="001E30FB" w:rsidRDefault="00FB0D7B" w:rsidP="001E30FB">
      <w:pPr>
        <w:pStyle w:val="Heading2"/>
      </w:pPr>
      <w:bookmarkStart w:id="109" w:name="_Toc451179775"/>
      <w:r>
        <w:t>3.7 – Share children’s successes with families</w:t>
      </w:r>
      <w:bookmarkEnd w:id="109"/>
    </w:p>
    <w:p w:rsidR="00EE46AE" w:rsidRDefault="00EE46AE" w:rsidP="00EE46AE">
      <w:pPr>
        <w:pStyle w:val="Heading3"/>
      </w:pPr>
      <w:bookmarkStart w:id="110" w:name="_Toc451179776"/>
      <w:r>
        <w:t>Support children’s efforts</w:t>
      </w:r>
      <w:bookmarkEnd w:id="110"/>
    </w:p>
    <w:p w:rsidR="00BB680C" w:rsidRPr="0067353D" w:rsidRDefault="00BB680C" w:rsidP="00BC38B2">
      <w:r w:rsidRPr="0067353D">
        <w:t>It is important to acknowledge all children’s efforts and achievements in order to build a connection with them. By acknowledging their efforts and achievements, you are communicating respect and care, an</w:t>
      </w:r>
      <w:r w:rsidR="002309A5">
        <w:t xml:space="preserve">d building their trust in you. </w:t>
      </w:r>
    </w:p>
    <w:p w:rsidR="00BB680C" w:rsidRPr="0067353D" w:rsidRDefault="00F846FD" w:rsidP="00D61678">
      <w:pPr>
        <w:pStyle w:val="BoldBulTight0"/>
      </w:pPr>
      <w:r>
        <w:rPr>
          <w:noProof/>
          <w:lang w:val="en-GB" w:eastAsia="en-GB"/>
        </w:rPr>
        <w:drawing>
          <wp:anchor distT="0" distB="0" distL="114300" distR="114300" simplePos="0" relativeHeight="251791360" behindDoc="1" locked="0" layoutInCell="1" allowOverlap="1" wp14:anchorId="00F3EFA3" wp14:editId="293CF2B8">
            <wp:simplePos x="0" y="0"/>
            <wp:positionH relativeFrom="column">
              <wp:posOffset>4210050</wp:posOffset>
            </wp:positionH>
            <wp:positionV relativeFrom="paragraph">
              <wp:posOffset>299085</wp:posOffset>
            </wp:positionV>
            <wp:extent cx="1752600" cy="1752600"/>
            <wp:effectExtent l="0" t="0" r="0" b="0"/>
            <wp:wrapTight wrapText="bothSides">
              <wp:wrapPolygon edited="0">
                <wp:start x="0" y="0"/>
                <wp:lineTo x="0" y="21365"/>
                <wp:lineTo x="21365" y="21365"/>
                <wp:lineTo x="21365" y="0"/>
                <wp:lineTo x="0" y="0"/>
              </wp:wrapPolygon>
            </wp:wrapTight>
            <wp:docPr id="128" name="Picture 128" descr="C:\Users\Victoria\Desktop\My Work\ArtWork\receiving_trophy_clip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Victoria\Desktop\My Work\ArtWork\receiving_trophy_clip_800_wht.png"/>
                    <pic:cNvPicPr>
                      <a:picLocks noChangeAspect="1" noChangeArrowheads="1"/>
                    </pic:cNvPicPr>
                  </pic:nvPicPr>
                  <pic:blipFill>
                    <a:blip r:embed="rId191" cstate="print">
                      <a:extLst>
                        <a:ext uri="{28A0092B-C50C-407E-A947-70E740481C1C}">
                          <a14:useLocalDpi xmlns:a14="http://schemas.microsoft.com/office/drawing/2010/main" val="0"/>
                        </a:ext>
                      </a:extLst>
                    </a:blip>
                    <a:srcRect/>
                    <a:stretch>
                      <a:fillRect/>
                    </a:stretch>
                  </pic:blipFill>
                  <pic:spPr bwMode="auto">
                    <a:xfrm>
                      <a:off x="0" y="0"/>
                      <a:ext cx="1752600" cy="1752600"/>
                    </a:xfrm>
                    <a:prstGeom prst="rect">
                      <a:avLst/>
                    </a:prstGeom>
                    <a:noFill/>
                    <a:ln>
                      <a:noFill/>
                    </a:ln>
                  </pic:spPr>
                </pic:pic>
              </a:graphicData>
            </a:graphic>
            <wp14:sizeRelH relativeFrom="page">
              <wp14:pctWidth>0</wp14:pctWidth>
            </wp14:sizeRelH>
            <wp14:sizeRelV relativeFrom="page">
              <wp14:pctHeight>0</wp14:pctHeight>
            </wp14:sizeRelV>
          </wp:anchor>
        </w:drawing>
      </w:r>
      <w:r w:rsidR="00BB680C" w:rsidRPr="0067353D">
        <w:t>When you acknowledge children’s efforts and achievements, you are:</w:t>
      </w:r>
    </w:p>
    <w:p w:rsidR="00BB680C" w:rsidRPr="0067353D" w:rsidRDefault="00BB680C" w:rsidP="00BC38B2">
      <w:pPr>
        <w:pStyle w:val="Bullets"/>
      </w:pPr>
      <w:r w:rsidRPr="0067353D">
        <w:t>Building their trust in you</w:t>
      </w:r>
    </w:p>
    <w:p w:rsidR="00BB680C" w:rsidRPr="0067353D" w:rsidRDefault="00BB680C" w:rsidP="00F846FD">
      <w:pPr>
        <w:pStyle w:val="Bullets"/>
      </w:pPr>
      <w:r w:rsidRPr="0067353D">
        <w:t>Building their confidence</w:t>
      </w:r>
    </w:p>
    <w:p w:rsidR="00BB680C" w:rsidRPr="0067353D" w:rsidRDefault="00BB680C" w:rsidP="00BC38B2">
      <w:pPr>
        <w:pStyle w:val="Bullets"/>
      </w:pPr>
      <w:r w:rsidRPr="0067353D">
        <w:t xml:space="preserve">Showing respect for the child </w:t>
      </w:r>
    </w:p>
    <w:p w:rsidR="00BB680C" w:rsidRPr="0067353D" w:rsidRDefault="00BB680C" w:rsidP="00BC38B2">
      <w:pPr>
        <w:pStyle w:val="Bullets"/>
      </w:pPr>
      <w:r w:rsidRPr="0067353D">
        <w:t>Validating their important work</w:t>
      </w:r>
    </w:p>
    <w:p w:rsidR="00BB680C" w:rsidRPr="0067353D" w:rsidRDefault="00BB680C" w:rsidP="00BC38B2">
      <w:pPr>
        <w:pStyle w:val="Bullets"/>
      </w:pPr>
      <w:r w:rsidRPr="0067353D">
        <w:t>Showing genuine interest in them</w:t>
      </w:r>
    </w:p>
    <w:p w:rsidR="00BB680C" w:rsidRPr="0067353D" w:rsidRDefault="00BB680C" w:rsidP="00BC38B2">
      <w:pPr>
        <w:pStyle w:val="Bullets"/>
      </w:pPr>
      <w:r w:rsidRPr="0067353D">
        <w:t>Showing them you care</w:t>
      </w:r>
    </w:p>
    <w:p w:rsidR="00BB680C" w:rsidRPr="0067353D" w:rsidRDefault="00BB680C" w:rsidP="00BC38B2">
      <w:pPr>
        <w:pStyle w:val="Bullets"/>
      </w:pPr>
      <w:r w:rsidRPr="0067353D">
        <w:t xml:space="preserve">Promoting appropriate risk-taking behaviour </w:t>
      </w:r>
    </w:p>
    <w:p w:rsidR="00BB680C" w:rsidRPr="0067353D" w:rsidRDefault="00BB680C" w:rsidP="00BC38B2">
      <w:pPr>
        <w:pStyle w:val="Bullets"/>
      </w:pPr>
      <w:r w:rsidRPr="0067353D">
        <w:t>Promoting their engagement with the community at large as well as specific activities</w:t>
      </w:r>
    </w:p>
    <w:p w:rsidR="00BB680C" w:rsidRPr="0067353D" w:rsidRDefault="00BB680C" w:rsidP="00BC38B2">
      <w:pPr>
        <w:pStyle w:val="Bullets"/>
      </w:pPr>
      <w:r w:rsidRPr="0067353D">
        <w:t>Promoting further exploration or risk-taking behaviours that lead to new learning or further development of specified skills</w:t>
      </w:r>
    </w:p>
    <w:p w:rsidR="00BB680C" w:rsidRPr="00CA42E0" w:rsidRDefault="00BB680C" w:rsidP="00CA42E0">
      <w:pPr>
        <w:pStyle w:val="Bullets"/>
      </w:pPr>
      <w:r w:rsidRPr="0067353D">
        <w:t>Modelling positive communicat</w:t>
      </w:r>
      <w:r w:rsidR="00CA42E0">
        <w:t>ion skills and community values</w:t>
      </w:r>
    </w:p>
    <w:p w:rsidR="00BB680C" w:rsidRPr="0067353D" w:rsidRDefault="00BB680C" w:rsidP="00BB680C">
      <w:pPr>
        <w:contextualSpacing/>
        <w:rPr>
          <w:rFonts w:asciiTheme="minorHAnsi" w:eastAsia="Times New Roman" w:hAnsiTheme="minorHAnsi" w:cs="Helvetica"/>
        </w:rPr>
      </w:pPr>
      <w:r w:rsidRPr="0067353D">
        <w:rPr>
          <w:rFonts w:asciiTheme="minorHAnsi" w:eastAsia="Times New Roman" w:hAnsiTheme="minorHAnsi" w:cs="Helvetica"/>
        </w:rPr>
        <w:t xml:space="preserve">There are many ways to acknowledge children’s efforts and achievements. It’s not always about giving praise, especially when you know a child is capable of more. Always acknowledge their efforts, but try to challenge them to achieve a new </w:t>
      </w:r>
      <w:r w:rsidR="002309A5">
        <w:rPr>
          <w:rFonts w:asciiTheme="minorHAnsi" w:eastAsia="Times New Roman" w:hAnsiTheme="minorHAnsi" w:cs="Helvetica"/>
        </w:rPr>
        <w:t>skill.</w:t>
      </w:r>
    </w:p>
    <w:p w:rsidR="00BB680C" w:rsidRPr="0067353D" w:rsidRDefault="00BB680C" w:rsidP="00D61678">
      <w:pPr>
        <w:pStyle w:val="BoldBulTight0"/>
      </w:pPr>
      <w:r w:rsidRPr="0067353D">
        <w:t>The following are ways you can acknowledge children’s efforts and achievements:</w:t>
      </w:r>
    </w:p>
    <w:p w:rsidR="00BB680C" w:rsidRPr="0067353D" w:rsidRDefault="00BB680C" w:rsidP="00BC38B2">
      <w:pPr>
        <w:pStyle w:val="Bullets"/>
      </w:pPr>
      <w:r w:rsidRPr="0067353D">
        <w:t>Offer praise where it is earned, for example, “That is a beautiful drawing.  You did a great job.  I can see you really took your time.”</w:t>
      </w:r>
    </w:p>
    <w:p w:rsidR="00BB680C" w:rsidRPr="0067353D" w:rsidRDefault="00BB680C" w:rsidP="00BC38B2">
      <w:pPr>
        <w:pStyle w:val="Bullets"/>
      </w:pPr>
      <w:r w:rsidRPr="0067353D">
        <w:t>When praise isn’t warranted, select a positive element of what they have done, for example, if Mae scribbled a picture and you know she can do better, you might say, “I really like the colours you used.  I can see you felt in a hurry.” Note that acknowledging doesn’t equal praise.  You are still noticing their efforts and saying something positive.</w:t>
      </w:r>
    </w:p>
    <w:p w:rsidR="00BB680C" w:rsidRPr="0067353D" w:rsidRDefault="00BB680C" w:rsidP="00BC38B2">
      <w:pPr>
        <w:pStyle w:val="Bullets"/>
      </w:pPr>
      <w:r w:rsidRPr="0067353D">
        <w:t xml:space="preserve">Make a comment about their effort or achievement and then follow it up with a question, for example, “I see you used a lot of red.  What do you think about it?  What were you feeling when you were doing this picture?”  Make sure you listen to their </w:t>
      </w:r>
      <w:r w:rsidRPr="0067353D">
        <w:lastRenderedPageBreak/>
        <w:t>response.  In this way you are showing the child that you see them and the work that they do and you are interested in their choices.</w:t>
      </w:r>
    </w:p>
    <w:p w:rsidR="00BB680C" w:rsidRPr="0067353D" w:rsidRDefault="00BB680C" w:rsidP="00BC38B2">
      <w:pPr>
        <w:pStyle w:val="Bullets"/>
      </w:pPr>
      <w:r w:rsidRPr="0067353D">
        <w:t>Be in constant dialogue with the children about what they are doing.  Make statements that show that you see them doing what they are doing.  It shows them you care, and again builds that trust that is so necessary for proper development.</w:t>
      </w:r>
    </w:p>
    <w:p w:rsidR="00BB680C" w:rsidRPr="0067353D" w:rsidRDefault="00BB680C" w:rsidP="00BC38B2">
      <w:r w:rsidRPr="0067353D">
        <w:t>When acknowledging efforts and achievements of young children it is essential to not overuse praise.  Not only can you give children a false belief in themselves, you also might not earn their trust.  Children often know internally whether they’ve done a good job or not. So if they know they did a poor job on a task and you offer them praise, you may be doing a disservice to the trust in the relationship that is so esse</w:t>
      </w:r>
      <w:r w:rsidR="002309A5">
        <w:t xml:space="preserve">ntial to proper development.   </w:t>
      </w:r>
    </w:p>
    <w:p w:rsidR="00BB680C" w:rsidRPr="0067353D" w:rsidRDefault="00BB680C" w:rsidP="00BC38B2">
      <w:r w:rsidRPr="0067353D">
        <w:t>It is important to note that you do not need to withhold praise unless you know ahead of time what that child is truly capable of (based on previous experience).  Do not compare one child’s work with another’s; offer your comments based on what you</w:t>
      </w:r>
      <w:r w:rsidR="002309A5">
        <w:t xml:space="preserve"> know each child is capable of.</w:t>
      </w:r>
    </w:p>
    <w:p w:rsidR="00BB680C" w:rsidRPr="0067353D" w:rsidRDefault="00BB680C" w:rsidP="00D61678">
      <w:pPr>
        <w:pStyle w:val="BoldBulTight0"/>
      </w:pPr>
      <w:r w:rsidRPr="0067353D">
        <w:t>In addition to the notes above, be mindful of the following things:</w:t>
      </w:r>
    </w:p>
    <w:p w:rsidR="00BB680C" w:rsidRPr="0067353D" w:rsidRDefault="00BB680C" w:rsidP="00BC38B2">
      <w:pPr>
        <w:pStyle w:val="Bullets"/>
      </w:pPr>
      <w:r w:rsidRPr="0067353D">
        <w:t>Do not praise or acknowledge one particular child over the others</w:t>
      </w:r>
      <w:r w:rsidR="00F846FD">
        <w:t>.</w:t>
      </w:r>
    </w:p>
    <w:p w:rsidR="00BB680C" w:rsidRPr="0067353D" w:rsidRDefault="00BB680C" w:rsidP="00BC38B2">
      <w:pPr>
        <w:pStyle w:val="Bullets"/>
      </w:pPr>
      <w:r w:rsidRPr="0067353D">
        <w:t>Make sure you acknowledge each child in various activities throughout the day</w:t>
      </w:r>
      <w:r w:rsidR="00F846FD">
        <w:t>.</w:t>
      </w:r>
    </w:p>
    <w:p w:rsidR="00BB680C" w:rsidRPr="0067353D" w:rsidRDefault="00BB680C" w:rsidP="00BC38B2">
      <w:pPr>
        <w:pStyle w:val="Bullets"/>
      </w:pPr>
      <w:r w:rsidRPr="0067353D">
        <w:t>Make sure children don’t feel left out</w:t>
      </w:r>
      <w:r w:rsidR="00F846FD">
        <w:t>.</w:t>
      </w:r>
      <w:r w:rsidRPr="0067353D">
        <w:t xml:space="preserve"> </w:t>
      </w:r>
    </w:p>
    <w:p w:rsidR="00BB680C" w:rsidRPr="00BC38B2" w:rsidRDefault="00BB680C" w:rsidP="00BB680C">
      <w:pPr>
        <w:pStyle w:val="Bullets"/>
      </w:pPr>
      <w:r w:rsidRPr="0067353D">
        <w:t xml:space="preserve">For children who experiencing difficulties, emphasise and acknowledge what they are doing right.  When you only point out the things that are wrong, it further deflates an already hurting child, and prevents you from developing the trust they need to build in order to </w:t>
      </w:r>
      <w:r w:rsidR="00BC38B2">
        <w:t>move forward and be successful.</w:t>
      </w:r>
    </w:p>
    <w:p w:rsidR="00D61678" w:rsidRDefault="00F846FD" w:rsidP="00BC38B2">
      <w:r>
        <w:rPr>
          <w:noProof/>
          <w:lang w:val="en-GB" w:eastAsia="en-GB"/>
        </w:rPr>
        <w:drawing>
          <wp:anchor distT="0" distB="0" distL="114300" distR="114300" simplePos="0" relativeHeight="251792384" behindDoc="1" locked="0" layoutInCell="1" allowOverlap="1" wp14:anchorId="223840A8" wp14:editId="63153AC4">
            <wp:simplePos x="0" y="0"/>
            <wp:positionH relativeFrom="column">
              <wp:posOffset>4781550</wp:posOffset>
            </wp:positionH>
            <wp:positionV relativeFrom="paragraph">
              <wp:posOffset>46355</wp:posOffset>
            </wp:positionV>
            <wp:extent cx="1447800" cy="1930400"/>
            <wp:effectExtent l="0" t="0" r="0" b="0"/>
            <wp:wrapTight wrapText="bothSides">
              <wp:wrapPolygon edited="0">
                <wp:start x="0" y="0"/>
                <wp:lineTo x="0" y="21316"/>
                <wp:lineTo x="21316" y="21316"/>
                <wp:lineTo x="21316" y="0"/>
                <wp:lineTo x="0" y="0"/>
              </wp:wrapPolygon>
            </wp:wrapTight>
            <wp:docPr id="129" name="Picture 129" descr="C:\Users\Victoria\Desktop\My Work\ArtWork\bulbQus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Victoria\Desktop\My Work\ArtWork\bulbQustion.jpg"/>
                    <pic:cNvPicPr>
                      <a:picLocks noChangeAspect="1" noChangeArrowheads="1"/>
                    </pic:cNvPicPr>
                  </pic:nvPicPr>
                  <pic:blipFill>
                    <a:blip r:embed="rId192" cstate="print">
                      <a:extLst>
                        <a:ext uri="{28A0092B-C50C-407E-A947-70E740481C1C}">
                          <a14:useLocalDpi xmlns:a14="http://schemas.microsoft.com/office/drawing/2010/main" val="0"/>
                        </a:ext>
                      </a:extLst>
                    </a:blip>
                    <a:srcRect/>
                    <a:stretch>
                      <a:fillRect/>
                    </a:stretch>
                  </pic:blipFill>
                  <pic:spPr bwMode="auto">
                    <a:xfrm>
                      <a:off x="0" y="0"/>
                      <a:ext cx="1447800" cy="1930400"/>
                    </a:xfrm>
                    <a:prstGeom prst="rect">
                      <a:avLst/>
                    </a:prstGeom>
                    <a:noFill/>
                    <a:ln>
                      <a:noFill/>
                    </a:ln>
                  </pic:spPr>
                </pic:pic>
              </a:graphicData>
            </a:graphic>
            <wp14:sizeRelH relativeFrom="page">
              <wp14:pctWidth>0</wp14:pctWidth>
            </wp14:sizeRelH>
            <wp14:sizeRelV relativeFrom="page">
              <wp14:pctHeight>0</wp14:pctHeight>
            </wp14:sizeRelV>
          </wp:anchor>
        </w:drawing>
      </w:r>
      <w:r w:rsidR="00BB680C" w:rsidRPr="0067353D">
        <w:t xml:space="preserve">You will sometimes see the children struggle with new material, social difficulties or self-esteem issues. Different children will approach each challenge differently.  A good way to assess a situation is by looking at the child’s overall demeanour. </w:t>
      </w:r>
    </w:p>
    <w:p w:rsidR="002309A5" w:rsidRDefault="00BB680C" w:rsidP="00D61678">
      <w:pPr>
        <w:pStyle w:val="BoldBulTight0"/>
      </w:pPr>
      <w:r w:rsidRPr="0067353D">
        <w:t>For example:</w:t>
      </w:r>
      <w:r w:rsidR="002309A5" w:rsidRPr="0067353D">
        <w:t xml:space="preserve"> </w:t>
      </w:r>
    </w:p>
    <w:p w:rsidR="002309A5" w:rsidRDefault="00BB680C" w:rsidP="002309A5">
      <w:pPr>
        <w:pStyle w:val="Bullets"/>
      </w:pPr>
      <w:r w:rsidRPr="0067353D">
        <w:t xml:space="preserve">Is the child angry and upset? </w:t>
      </w:r>
    </w:p>
    <w:p w:rsidR="00BB680C" w:rsidRDefault="00BB680C" w:rsidP="002309A5">
      <w:pPr>
        <w:pStyle w:val="Bullets"/>
      </w:pPr>
      <w:r w:rsidRPr="0067353D">
        <w:t xml:space="preserve">Is their behaviour oppositional or aggressive? </w:t>
      </w:r>
    </w:p>
    <w:p w:rsidR="002309A5" w:rsidRPr="0067353D" w:rsidRDefault="002309A5" w:rsidP="002309A5">
      <w:pPr>
        <w:pStyle w:val="Bullets"/>
      </w:pPr>
      <w:r w:rsidRPr="0067353D">
        <w:t xml:space="preserve">Are they looking sad, deflated or tired? </w:t>
      </w:r>
    </w:p>
    <w:p w:rsidR="002309A5" w:rsidRDefault="002309A5" w:rsidP="002309A5">
      <w:pPr>
        <w:pStyle w:val="Bullets"/>
      </w:pPr>
      <w:r w:rsidRPr="0067353D">
        <w:t xml:space="preserve">Are they frustrated and pounding on a table?  </w:t>
      </w:r>
    </w:p>
    <w:p w:rsidR="002309A5" w:rsidRDefault="00BB680C" w:rsidP="00BC38B2">
      <w:r w:rsidRPr="002309A5">
        <w:t xml:space="preserve">Each situation has a variety of appropriate responses, but you will not know what they are before speaking to the child and determining their state of mind. If you find a child willing to discuss the situation, perhaps you can offer assistance. A gentle touch and a soft voice may be enough to diffuse the anger or frustration. If you can ask enough of the right questions to allow a child to draw their own correct conclusions, this is a great way to assist without taking over. If you find a child withdrawn, or unwilling to respond, tell them you are so sorry to see them feeling bad and when they are ready to </w:t>
      </w:r>
      <w:r w:rsidRPr="002309A5">
        <w:lastRenderedPageBreak/>
        <w:t xml:space="preserve">talk, to let you know. By letting the child seek you out, you are turning over power to them, and often that is all it takes to get a child back in the game. </w:t>
      </w:r>
    </w:p>
    <w:p w:rsidR="002309A5" w:rsidRDefault="00BB680C" w:rsidP="00BC38B2">
      <w:r w:rsidRPr="0067353D">
        <w:t>Children need encouragement and motivation to persevere with challenges. The thing to remember when trying to motivate children is to encourage all efforts. If children are getting positive feedback for their hard work and persistence, the success or failure of the task is not hanging over them.</w:t>
      </w:r>
    </w:p>
    <w:p w:rsidR="00BB680C" w:rsidRPr="00BC38B2" w:rsidRDefault="00BB680C" w:rsidP="00BC38B2">
      <w:r w:rsidRPr="0067353D">
        <w:t>Remind the children that practicing something is the best way to master it. Provide a variety of opportunities for children to practice their developing skills in a variety of ways. When you see a child doing achieving a skill, ring a bell, flash the lights or call for the group’s attention, to share the e</w:t>
      </w:r>
      <w:r w:rsidR="002309A5">
        <w:t>ffort in front of the children.</w:t>
      </w:r>
    </w:p>
    <w:p w:rsidR="00556A7E" w:rsidRDefault="00556A7E" w:rsidP="00556A7E">
      <w:pPr>
        <w:pStyle w:val="Heading3"/>
      </w:pPr>
      <w:bookmarkStart w:id="111" w:name="_Toc451179777"/>
      <w:r>
        <w:t>Strategies for motivating children</w:t>
      </w:r>
      <w:bookmarkEnd w:id="111"/>
    </w:p>
    <w:p w:rsidR="00BB680C" w:rsidRPr="0067353D" w:rsidRDefault="00BB680C" w:rsidP="00D61678">
      <w:pPr>
        <w:pStyle w:val="BoldBulTight0"/>
      </w:pPr>
      <w:r w:rsidRPr="0067353D">
        <w:t>Use the following strategies to encourage and motivate children’s efforts:</w:t>
      </w:r>
    </w:p>
    <w:p w:rsidR="00BB680C" w:rsidRPr="0067353D" w:rsidRDefault="00BB680C" w:rsidP="00BC38B2">
      <w:pPr>
        <w:pStyle w:val="Bullets"/>
      </w:pPr>
      <w:r w:rsidRPr="0067353D">
        <w:t>Clearly communicate expectations and goals.</w:t>
      </w:r>
    </w:p>
    <w:p w:rsidR="00BB680C" w:rsidRPr="0067353D" w:rsidRDefault="00BB680C" w:rsidP="00BC38B2">
      <w:pPr>
        <w:pStyle w:val="Bullets"/>
      </w:pPr>
      <w:r w:rsidRPr="0067353D">
        <w:t>Provide opportunities for children to review their own work, and modify it if they feel they can do better.</w:t>
      </w:r>
    </w:p>
    <w:p w:rsidR="00BB680C" w:rsidRPr="0067353D" w:rsidRDefault="00BB680C" w:rsidP="00BC38B2">
      <w:pPr>
        <w:pStyle w:val="Bullets"/>
      </w:pPr>
      <w:r w:rsidRPr="0067353D">
        <w:t xml:space="preserve">Make the room a learning community, and encourage children to help each other learn. </w:t>
      </w:r>
    </w:p>
    <w:p w:rsidR="00BB680C" w:rsidRPr="0067353D" w:rsidRDefault="00BB680C" w:rsidP="00BC38B2">
      <w:pPr>
        <w:pStyle w:val="Bullets"/>
      </w:pPr>
      <w:r w:rsidRPr="0067353D">
        <w:t>Remind children that keeping at something long enough will eventually bring about desired results.</w:t>
      </w:r>
    </w:p>
    <w:p w:rsidR="00BB680C" w:rsidRDefault="00BB680C" w:rsidP="00BC38B2">
      <w:pPr>
        <w:pStyle w:val="Bullets"/>
      </w:pPr>
      <w:r w:rsidRPr="0067353D">
        <w:t>Help children attain a realistic view of their own strengths and needs, and encourage them to make extra efforts in their areas of need.</w:t>
      </w:r>
    </w:p>
    <w:p w:rsidR="00556A7E" w:rsidRDefault="00556A7E" w:rsidP="00556A7E">
      <w:pPr>
        <w:pStyle w:val="Heading3"/>
      </w:pPr>
      <w:bookmarkStart w:id="112" w:name="_Toc451179778"/>
      <w:r>
        <w:t>How to share success with families</w:t>
      </w:r>
      <w:bookmarkEnd w:id="112"/>
    </w:p>
    <w:p w:rsidR="00BB680C" w:rsidRPr="002309A5" w:rsidRDefault="00BB680C" w:rsidP="00BC38B2">
      <w:pPr>
        <w:rPr>
          <w:rFonts w:eastAsia="Times New Roman"/>
          <w:sz w:val="20"/>
          <w:lang w:bidi="x-none"/>
        </w:rPr>
      </w:pPr>
      <w:r w:rsidRPr="0067353D">
        <w:t xml:space="preserve">It is important to share child’s successes with their families to cement learning, and motivate children to keep up the hard work. </w:t>
      </w:r>
    </w:p>
    <w:p w:rsidR="00BB680C" w:rsidRPr="0067353D" w:rsidRDefault="00BB680C" w:rsidP="00D61678">
      <w:pPr>
        <w:pStyle w:val="BoldBulTight0"/>
      </w:pPr>
      <w:r w:rsidRPr="0067353D">
        <w:t>Different ways to communicate successes with families:</w:t>
      </w:r>
    </w:p>
    <w:p w:rsidR="00BB680C" w:rsidRPr="00103B0A" w:rsidRDefault="00BB680C" w:rsidP="00BB680C">
      <w:pPr>
        <w:pStyle w:val="Bullets"/>
      </w:pPr>
      <w:r w:rsidRPr="0067353D">
        <w:rPr>
          <w:b/>
        </w:rPr>
        <w:t>Make an effort to speak to each parent or caregiver, even a brief comment when they arrive to pick up their child</w:t>
      </w:r>
      <w:r w:rsidRPr="0067353D">
        <w:t xml:space="preserve">. This is another area where specific feedback is key. “Jenny had a great day” will make a parent </w:t>
      </w:r>
      <w:r>
        <w:t>s</w:t>
      </w:r>
      <w:r w:rsidRPr="0067353D">
        <w:t xml:space="preserve">mile, but “Jenny helped me with all of the clean up today, and I really appreciated all of her hard work” will allow that parent to expand the learning and apply it in the home. </w:t>
      </w:r>
    </w:p>
    <w:p w:rsidR="00BB680C" w:rsidRPr="0067353D" w:rsidRDefault="00BB680C" w:rsidP="00BC38B2">
      <w:pPr>
        <w:pStyle w:val="Bullets"/>
      </w:pPr>
      <w:r w:rsidRPr="0067353D">
        <w:rPr>
          <w:b/>
        </w:rPr>
        <w:t>Send home daily notes that include strengths and challenges for the day</w:t>
      </w:r>
      <w:r w:rsidRPr="0067353D">
        <w:t xml:space="preserve">. “Alan spent extra time in the science centre exploring volcanic rocks today. He made observations about their texture and colour. I would love for him to spend some time practicing actively listening.” By sharing positive information first, and framing needs in a proactive way, you are setting yourself up for motivational success both at home and in school. </w:t>
      </w:r>
    </w:p>
    <w:p w:rsidR="00BB680C" w:rsidRPr="0067353D" w:rsidRDefault="00103B0A" w:rsidP="00103B0A">
      <w:pPr>
        <w:pStyle w:val="Bullets"/>
      </w:pPr>
      <w:r>
        <w:rPr>
          <w:noProof/>
          <w:lang w:val="en-GB" w:eastAsia="en-GB"/>
        </w:rPr>
        <w:lastRenderedPageBreak/>
        <w:drawing>
          <wp:anchor distT="0" distB="0" distL="114300" distR="114300" simplePos="0" relativeHeight="251793408" behindDoc="1" locked="0" layoutInCell="1" allowOverlap="1" wp14:anchorId="407C6F92" wp14:editId="00D107AA">
            <wp:simplePos x="0" y="0"/>
            <wp:positionH relativeFrom="column">
              <wp:posOffset>4419600</wp:posOffset>
            </wp:positionH>
            <wp:positionV relativeFrom="paragraph">
              <wp:posOffset>-66675</wp:posOffset>
            </wp:positionV>
            <wp:extent cx="1905000" cy="1428750"/>
            <wp:effectExtent l="0" t="0" r="0" b="0"/>
            <wp:wrapTight wrapText="bothSides">
              <wp:wrapPolygon edited="0">
                <wp:start x="0" y="0"/>
                <wp:lineTo x="0" y="21312"/>
                <wp:lineTo x="21384" y="21312"/>
                <wp:lineTo x="21384" y="0"/>
                <wp:lineTo x="0" y="0"/>
              </wp:wrapPolygon>
            </wp:wrapTight>
            <wp:docPr id="130" name="Picture 130" descr="C:\Users\Victoria\Desktop\My Work\ArtWork\red fol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Victoria\Desktop\My Work\ArtWork\red folder.jpg"/>
                    <pic:cNvPicPr>
                      <a:picLocks noChangeAspect="1" noChangeArrowheads="1"/>
                    </pic:cNvPicPr>
                  </pic:nvPicPr>
                  <pic:blipFill>
                    <a:blip r:embed="rId193" cstate="print">
                      <a:extLst>
                        <a:ext uri="{28A0092B-C50C-407E-A947-70E740481C1C}">
                          <a14:useLocalDpi xmlns:a14="http://schemas.microsoft.com/office/drawing/2010/main" val="0"/>
                        </a:ext>
                      </a:extLst>
                    </a:blip>
                    <a:srcRect/>
                    <a:stretch>
                      <a:fillRect/>
                    </a:stretch>
                  </pic:blipFill>
                  <pic:spPr bwMode="auto">
                    <a:xfrm>
                      <a:off x="0" y="0"/>
                      <a:ext cx="1905000" cy="1428750"/>
                    </a:xfrm>
                    <a:prstGeom prst="rect">
                      <a:avLst/>
                    </a:prstGeom>
                    <a:noFill/>
                    <a:ln>
                      <a:noFill/>
                    </a:ln>
                  </pic:spPr>
                </pic:pic>
              </a:graphicData>
            </a:graphic>
            <wp14:sizeRelH relativeFrom="page">
              <wp14:pctWidth>0</wp14:pctWidth>
            </wp14:sizeRelH>
            <wp14:sizeRelV relativeFrom="page">
              <wp14:pctHeight>0</wp14:pctHeight>
            </wp14:sizeRelV>
          </wp:anchor>
        </w:drawing>
      </w:r>
      <w:r w:rsidR="00BB680C" w:rsidRPr="0067353D">
        <w:rPr>
          <w:b/>
        </w:rPr>
        <w:t>Keep a work log of children’ best work</w:t>
      </w:r>
      <w:r w:rsidR="00BB680C" w:rsidRPr="0067353D">
        <w:t xml:space="preserve">. Throughout the year, collect some of each child’s really outstanding work, and keep it in a special folder. When you come to parent conference or parent visitation days, show families the folder. Allow the children to participate in deciding what goes into the folder and what doesn’t. This will help validate the child’s </w:t>
      </w:r>
      <w:r w:rsidR="00BC38B2">
        <w:t xml:space="preserve">own feelings towards the work. </w:t>
      </w:r>
    </w:p>
    <w:p w:rsidR="00BC38B2" w:rsidRPr="00BC38B2" w:rsidRDefault="00BB680C" w:rsidP="00103B0A">
      <w:pPr>
        <w:pStyle w:val="Bullets"/>
      </w:pPr>
      <w:r w:rsidRPr="0067353D">
        <w:rPr>
          <w:b/>
        </w:rPr>
        <w:t>Create special awards to send home.</w:t>
      </w:r>
      <w:r w:rsidRPr="0067353D">
        <w:t xml:space="preserve"> Print certificates that express each ch</w:t>
      </w:r>
      <w:r w:rsidR="00103B0A">
        <w:t>ild’s strength. “Most helpful to</w:t>
      </w:r>
      <w:r w:rsidRPr="0067353D">
        <w:t xml:space="preserve"> others,” “Best classroom organiser,” “Best focus on group projects,” “Kindest to others,” etc. There are dozens of ways to award children, but be thoughtful, because children will see right through dishonesty. Awards are a great way for children to show off their efforts not only to par</w:t>
      </w:r>
      <w:r w:rsidR="00103B0A">
        <w:t>ents, but to siblings as well.</w:t>
      </w:r>
    </w:p>
    <w:p w:rsidR="00BB680C" w:rsidRPr="00D61678" w:rsidRDefault="00BB680C" w:rsidP="00D61678">
      <w:pPr>
        <w:pStyle w:val="BoldBulTight0"/>
        <w:rPr>
          <w:u w:val="single"/>
        </w:rPr>
      </w:pPr>
      <w:r w:rsidRPr="00D61678">
        <w:rPr>
          <w:u w:val="single"/>
        </w:rPr>
        <w:t xml:space="preserve">National Quality Standards </w:t>
      </w:r>
    </w:p>
    <w:p w:rsidR="00BB680C" w:rsidRPr="0067353D" w:rsidRDefault="00BB680C" w:rsidP="00D61678">
      <w:pPr>
        <w:pStyle w:val="BoldBulTight0"/>
      </w:pPr>
      <w:r w:rsidRPr="0067353D">
        <w:t>Quality Area and Stan</w:t>
      </w:r>
      <w:r w:rsidR="00BC38B2">
        <w:t>dards included in this section:</w:t>
      </w:r>
    </w:p>
    <w:p w:rsidR="00BB680C" w:rsidRPr="0067353D" w:rsidRDefault="00BB680C" w:rsidP="00BB680C">
      <w:r w:rsidRPr="0067353D">
        <w:rPr>
          <w:noProof/>
          <w:lang w:val="en-GB" w:eastAsia="en-GB"/>
        </w:rPr>
        <w:drawing>
          <wp:inline distT="0" distB="0" distL="0" distR="0" wp14:anchorId="6E1FAD24" wp14:editId="50423A9C">
            <wp:extent cx="5715000" cy="4229100"/>
            <wp:effectExtent l="38100" t="0" r="95250" b="19050"/>
            <wp:docPr id="33" name="Diagram 3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4" r:lo="rId195" r:qs="rId196" r:cs="rId197"/>
              </a:graphicData>
            </a:graphic>
          </wp:inline>
        </w:drawing>
      </w:r>
    </w:p>
    <w:p w:rsidR="00BC38B2" w:rsidRDefault="00BC38B2" w:rsidP="00BB680C">
      <w:pPr>
        <w:rPr>
          <w:b/>
        </w:rPr>
      </w:pPr>
      <w:r>
        <w:rPr>
          <w:b/>
        </w:rPr>
        <w:br w:type="page"/>
      </w:r>
    </w:p>
    <w:p w:rsidR="00BB680C" w:rsidRPr="00D61678" w:rsidRDefault="00BB680C" w:rsidP="00D61678">
      <w:pPr>
        <w:pStyle w:val="BoldBulTight0"/>
        <w:rPr>
          <w:u w:val="single"/>
        </w:rPr>
      </w:pPr>
      <w:r w:rsidRPr="00D61678">
        <w:rPr>
          <w:u w:val="single"/>
        </w:rPr>
        <w:lastRenderedPageBreak/>
        <w:t xml:space="preserve">The Early Years Learning Framework </w:t>
      </w:r>
    </w:p>
    <w:p w:rsidR="00BB680C" w:rsidRPr="0067353D" w:rsidRDefault="00BB680C" w:rsidP="00D61678">
      <w:pPr>
        <w:pStyle w:val="BoldBulTight0"/>
      </w:pPr>
      <w:r w:rsidRPr="0067353D">
        <w:t>The principles, practices and out</w:t>
      </w:r>
      <w:r w:rsidR="00103B0A">
        <w:t>comes included in this section:</w:t>
      </w:r>
    </w:p>
    <w:p w:rsidR="00BB680C" w:rsidRPr="0067353D" w:rsidRDefault="00BB680C" w:rsidP="00BB680C">
      <w:r w:rsidRPr="0067353D">
        <w:rPr>
          <w:noProof/>
          <w:lang w:val="en-GB" w:eastAsia="en-GB"/>
        </w:rPr>
        <w:drawing>
          <wp:inline distT="0" distB="0" distL="0" distR="0" wp14:anchorId="17CF53B5" wp14:editId="07CB02DA">
            <wp:extent cx="5715000" cy="2616200"/>
            <wp:effectExtent l="57150" t="57150" r="95250" b="127000"/>
            <wp:docPr id="34" name="Diagram 3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9" r:lo="rId200" r:qs="rId201" r:cs="rId202"/>
              </a:graphicData>
            </a:graphic>
          </wp:inline>
        </w:drawing>
      </w:r>
    </w:p>
    <w:p w:rsidR="00BB680C" w:rsidRPr="0067353D" w:rsidRDefault="00BB680C" w:rsidP="00BB680C"/>
    <w:p w:rsidR="00BB680C" w:rsidRPr="0067353D" w:rsidRDefault="00BB680C" w:rsidP="00BB680C"/>
    <w:p w:rsidR="00BB680C" w:rsidRPr="0067353D" w:rsidRDefault="00BB680C" w:rsidP="00BB680C">
      <w:pPr>
        <w:rPr>
          <w:rFonts w:asciiTheme="minorHAnsi" w:hAnsiTheme="minorHAnsi"/>
        </w:rPr>
      </w:pPr>
    </w:p>
    <w:p w:rsidR="00BB680C" w:rsidRPr="0067353D" w:rsidRDefault="00BB680C" w:rsidP="00BB680C">
      <w:pPr>
        <w:rPr>
          <w:rFonts w:asciiTheme="minorHAnsi" w:hAnsiTheme="minorHAnsi"/>
        </w:rPr>
      </w:pPr>
    </w:p>
    <w:p w:rsidR="00BB680C" w:rsidRPr="00E328A6" w:rsidRDefault="00BB680C" w:rsidP="001E30FB">
      <w:pPr>
        <w:pStyle w:val="Heading3"/>
      </w:pPr>
      <w:r w:rsidRPr="0067353D">
        <w:br w:type="column"/>
      </w:r>
      <w:bookmarkStart w:id="113" w:name="_Toc451179779"/>
      <w:r w:rsidR="00947525">
        <w:lastRenderedPageBreak/>
        <w:t>Learner Task</w:t>
      </w:r>
      <w:r w:rsidRPr="0067353D">
        <w:t xml:space="preserve"> </w:t>
      </w:r>
      <w:r w:rsidR="00556A7E">
        <w:t>Sixteen</w:t>
      </w:r>
      <w:bookmarkEnd w:id="113"/>
    </w:p>
    <w:p w:rsidR="00BB680C" w:rsidRDefault="00BB680C" w:rsidP="00BB680C">
      <w:r>
        <w:t>W</w:t>
      </w:r>
      <w:r w:rsidRPr="00E328A6">
        <w:t xml:space="preserve">hy it is important to support and acknowledge </w:t>
      </w:r>
      <w:r>
        <w:t>children’s efforts/achievements?</w:t>
      </w:r>
    </w:p>
    <w:p w:rsidR="00BB680C" w:rsidRDefault="00BB680C" w:rsidP="00BB680C"/>
    <w:p w:rsidR="00BB680C" w:rsidRDefault="00BB680C" w:rsidP="00BB680C"/>
    <w:p w:rsidR="00BB680C" w:rsidRDefault="00BB680C" w:rsidP="00BB680C"/>
    <w:p w:rsidR="00BB680C" w:rsidRDefault="00BB680C" w:rsidP="00BB680C"/>
    <w:p w:rsidR="00BB680C" w:rsidRDefault="00BB680C" w:rsidP="00BB680C"/>
    <w:p w:rsidR="00BB680C" w:rsidRDefault="00BB680C" w:rsidP="00BB680C"/>
    <w:p w:rsidR="00BB680C" w:rsidRDefault="00BB680C" w:rsidP="00BB680C">
      <w:r>
        <w:t>When should you be careful about providing praise to children?</w:t>
      </w:r>
    </w:p>
    <w:p w:rsidR="00BB680C" w:rsidRDefault="00BB680C" w:rsidP="00BB680C"/>
    <w:p w:rsidR="00BB680C" w:rsidRDefault="00BB680C" w:rsidP="00BB680C"/>
    <w:p w:rsidR="00BB680C" w:rsidRDefault="00BB680C" w:rsidP="00BB680C"/>
    <w:p w:rsidR="00BB680C" w:rsidRDefault="00BB680C" w:rsidP="00BB680C"/>
    <w:p w:rsidR="00BB680C" w:rsidRDefault="00BB680C" w:rsidP="00BB680C"/>
    <w:p w:rsidR="00BB680C" w:rsidRDefault="00BB680C" w:rsidP="00BB680C"/>
    <w:p w:rsidR="00F22176" w:rsidRDefault="00BB680C" w:rsidP="00BB680C">
      <w:pPr>
        <w:spacing w:after="0" w:line="240" w:lineRule="auto"/>
        <w:rPr>
          <w:rFonts w:cstheme="majorBidi"/>
          <w:b/>
          <w:bCs/>
          <w:sz w:val="26"/>
          <w:szCs w:val="26"/>
          <w:lang w:val="en-GB"/>
        </w:rPr>
      </w:pPr>
      <w:r>
        <w:t>What information should you share with parents about a child’s efforts and achievements?</w:t>
      </w:r>
      <w:r w:rsidR="00F22176">
        <w:br w:type="page"/>
      </w:r>
    </w:p>
    <w:p w:rsidR="006C1AE2" w:rsidRPr="006C1AE2" w:rsidRDefault="00947525" w:rsidP="0074586A">
      <w:pPr>
        <w:pStyle w:val="Heading3"/>
      </w:pPr>
      <w:bookmarkStart w:id="114" w:name="_Toc451179780"/>
      <w:r>
        <w:lastRenderedPageBreak/>
        <w:t>Activity</w:t>
      </w:r>
      <w:r w:rsidR="0005426C" w:rsidRPr="005B7C76">
        <w:t xml:space="preserve"> 3</w:t>
      </w:r>
      <w:r w:rsidR="00D61678">
        <w:t>D</w:t>
      </w:r>
      <w:bookmarkEnd w:id="114"/>
    </w:p>
    <w:p w:rsidR="00390542" w:rsidRDefault="007C6DB8" w:rsidP="00390542">
      <w:pPr>
        <w:rPr>
          <w:b/>
          <w:color w:val="FF0000"/>
        </w:rPr>
      </w:pPr>
      <w:r>
        <w:rPr>
          <w:b/>
          <w:noProof/>
          <w:color w:val="FF0000"/>
          <w:lang w:val="en-GB" w:eastAsia="en-GB"/>
        </w:rPr>
        <w:drawing>
          <wp:anchor distT="0" distB="0" distL="114300" distR="114300" simplePos="0" relativeHeight="251698176" behindDoc="1" locked="0" layoutInCell="1" allowOverlap="1" wp14:anchorId="12390C3C" wp14:editId="319725A0">
            <wp:simplePos x="0" y="0"/>
            <wp:positionH relativeFrom="column">
              <wp:posOffset>19050</wp:posOffset>
            </wp:positionH>
            <wp:positionV relativeFrom="paragraph">
              <wp:posOffset>-3175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2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3" cstate="print"/>
                    <a:stretch>
                      <a:fillRect/>
                    </a:stretch>
                  </pic:blipFill>
                  <pic:spPr>
                    <a:xfrm>
                      <a:off x="0" y="0"/>
                      <a:ext cx="5029200" cy="3848100"/>
                    </a:xfrm>
                    <a:prstGeom prst="rect">
                      <a:avLst/>
                    </a:prstGeom>
                    <a:ln>
                      <a:noFill/>
                    </a:ln>
                    <a:effectLst>
                      <a:softEdge rad="112500"/>
                    </a:effectLst>
                  </pic:spPr>
                </pic:pic>
              </a:graphicData>
            </a:graphic>
          </wp:anchor>
        </w:drawing>
      </w:r>
    </w:p>
    <w:p w:rsidR="00640FCF" w:rsidRDefault="00640FCF" w:rsidP="00640FCF">
      <w:pPr>
        <w:ind w:left="360"/>
      </w:pPr>
    </w:p>
    <w:p w:rsidR="00640FCF" w:rsidRDefault="00640FCF" w:rsidP="00640FCF">
      <w:pPr>
        <w:ind w:left="360"/>
      </w:pPr>
    </w:p>
    <w:p w:rsidR="00640FCF" w:rsidRDefault="00640FCF" w:rsidP="00640FCF">
      <w:pPr>
        <w:ind w:left="360"/>
      </w:pPr>
    </w:p>
    <w:p w:rsidR="00640FCF" w:rsidRDefault="00640FCF" w:rsidP="00640FCF">
      <w:pPr>
        <w:ind w:left="360"/>
      </w:pPr>
    </w:p>
    <w:p w:rsidR="007C6DB8" w:rsidRDefault="007C6DB8">
      <w:pPr>
        <w:spacing w:after="0" w:line="240" w:lineRule="auto"/>
        <w:rPr>
          <w:rFonts w:asciiTheme="minorHAnsi" w:hAnsiTheme="minorHAnsi" w:cstheme="minorHAnsi"/>
          <w:b/>
          <w:bCs/>
          <w:color w:val="C00000"/>
          <w:sz w:val="28"/>
          <w:szCs w:val="28"/>
        </w:rPr>
      </w:pPr>
      <w:r>
        <w:br w:type="page"/>
      </w:r>
    </w:p>
    <w:p w:rsidR="008E04C7" w:rsidRDefault="008E04C7" w:rsidP="008E04C7">
      <w:pPr>
        <w:pStyle w:val="Heading1"/>
        <w:spacing w:after="240"/>
      </w:pPr>
      <w:bookmarkStart w:id="115" w:name="_Toc451179781"/>
      <w:r>
        <w:lastRenderedPageBreak/>
        <w:t>4. Support cognitive development</w:t>
      </w:r>
      <w:bookmarkEnd w:id="115"/>
    </w:p>
    <w:p w:rsidR="001A4A12" w:rsidRDefault="008E04C7" w:rsidP="001A4A12">
      <w:r>
        <w:rPr>
          <w:b/>
          <w:sz w:val="28"/>
        </w:rPr>
        <w:t>4.1.</w:t>
      </w:r>
      <w:r>
        <w:rPr>
          <w:sz w:val="28"/>
        </w:rPr>
        <w:t xml:space="preserve"> </w:t>
      </w:r>
      <w:r>
        <w:tab/>
      </w:r>
      <w:r w:rsidR="001A4A12">
        <w:t>Intentionally scaffold children’s learning</w:t>
      </w:r>
    </w:p>
    <w:p w:rsidR="001A4A12" w:rsidRDefault="001A4A12" w:rsidP="001A4A12">
      <w:pPr>
        <w:ind w:left="720" w:hanging="720"/>
      </w:pPr>
      <w:r w:rsidRPr="001A4A12">
        <w:rPr>
          <w:b/>
          <w:sz w:val="28"/>
          <w:szCs w:val="28"/>
        </w:rPr>
        <w:t>4.2</w:t>
      </w:r>
      <w:r>
        <w:rPr>
          <w:b/>
          <w:sz w:val="28"/>
          <w:szCs w:val="28"/>
        </w:rPr>
        <w:t>.</w:t>
      </w:r>
      <w:r>
        <w:t xml:space="preserve">  </w:t>
      </w:r>
      <w:r>
        <w:tab/>
        <w:t>Provide children with a range of materials, resources, technologies and experiences to explore and problem-solve to stimulate cognitive development</w:t>
      </w:r>
    </w:p>
    <w:p w:rsidR="001A4A12" w:rsidRDefault="001A4A12" w:rsidP="001A4A12">
      <w:r w:rsidRPr="001A4A12">
        <w:rPr>
          <w:b/>
          <w:sz w:val="28"/>
          <w:szCs w:val="28"/>
        </w:rPr>
        <w:t>4.3</w:t>
      </w:r>
      <w:r>
        <w:rPr>
          <w:b/>
          <w:sz w:val="28"/>
          <w:szCs w:val="28"/>
        </w:rPr>
        <w:t>.</w:t>
      </w:r>
      <w:r>
        <w:tab/>
        <w:t>Provide experiences that allow children to explore a range of concepts</w:t>
      </w:r>
    </w:p>
    <w:p w:rsidR="001A4A12" w:rsidRDefault="001A4A12" w:rsidP="001A4A12"/>
    <w:p w:rsidR="008E04C7" w:rsidRDefault="008E04C7" w:rsidP="008E04C7"/>
    <w:p w:rsidR="008E04C7" w:rsidRDefault="008E04C7" w:rsidP="008E04C7">
      <w:pPr>
        <w:spacing w:after="0" w:line="240" w:lineRule="auto"/>
        <w:rPr>
          <w:u w:val="single"/>
        </w:rPr>
      </w:pPr>
      <w:r>
        <w:rPr>
          <w:noProof/>
          <w:lang w:val="en-GB" w:eastAsia="en-GB"/>
        </w:rPr>
        <w:drawing>
          <wp:anchor distT="0" distB="0" distL="114300" distR="114300" simplePos="0" relativeHeight="251705344" behindDoc="1" locked="0" layoutInCell="1" allowOverlap="1" wp14:anchorId="0E8B3E13" wp14:editId="0ED9154E">
            <wp:simplePos x="0" y="0"/>
            <wp:positionH relativeFrom="column">
              <wp:posOffset>495300</wp:posOffset>
            </wp:positionH>
            <wp:positionV relativeFrom="paragraph">
              <wp:posOffset>347345</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1" name="Picture 1"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Fotolia_5090081_XS.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24275" cy="375285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Pr>
          <w:u w:val="single"/>
        </w:rPr>
        <w:br w:type="page"/>
      </w:r>
    </w:p>
    <w:p w:rsidR="007A25F1" w:rsidRDefault="00763D9D" w:rsidP="001E30FB">
      <w:pPr>
        <w:pStyle w:val="Heading2"/>
      </w:pPr>
      <w:bookmarkStart w:id="116" w:name="_Toc451179782"/>
      <w:r>
        <w:lastRenderedPageBreak/>
        <w:t>4.1 – Intentionally scaffold children’s learning</w:t>
      </w:r>
      <w:bookmarkEnd w:id="116"/>
    </w:p>
    <w:p w:rsidR="00556A7E" w:rsidRDefault="00556A7E" w:rsidP="00556A7E">
      <w:pPr>
        <w:pStyle w:val="Heading3"/>
      </w:pPr>
      <w:bookmarkStart w:id="117" w:name="_Toc451179783"/>
      <w:r>
        <w:t>Benefits of scaffolding</w:t>
      </w:r>
      <w:bookmarkEnd w:id="117"/>
      <w:r>
        <w:t xml:space="preserve"> </w:t>
      </w:r>
    </w:p>
    <w:p w:rsidR="007A25F1" w:rsidRPr="00D61678" w:rsidRDefault="00893832" w:rsidP="00D61678">
      <w:r w:rsidRPr="00D61678">
        <w:drawing>
          <wp:anchor distT="0" distB="0" distL="114300" distR="114300" simplePos="0" relativeHeight="251794432" behindDoc="1" locked="0" layoutInCell="1" allowOverlap="1" wp14:anchorId="3912FFDE" wp14:editId="28EEB9C6">
            <wp:simplePos x="0" y="0"/>
            <wp:positionH relativeFrom="column">
              <wp:posOffset>4724400</wp:posOffset>
            </wp:positionH>
            <wp:positionV relativeFrom="paragraph">
              <wp:posOffset>850265</wp:posOffset>
            </wp:positionV>
            <wp:extent cx="1733550" cy="1733550"/>
            <wp:effectExtent l="0" t="0" r="0" b="0"/>
            <wp:wrapThrough wrapText="bothSides">
              <wp:wrapPolygon edited="0">
                <wp:start x="16141" y="1187"/>
                <wp:lineTo x="8782" y="2611"/>
                <wp:lineTo x="4035" y="4035"/>
                <wp:lineTo x="3560" y="13055"/>
                <wp:lineTo x="949" y="14954"/>
                <wp:lineTo x="475" y="15429"/>
                <wp:lineTo x="712" y="16853"/>
                <wp:lineTo x="4747" y="21363"/>
                <wp:lineTo x="16853" y="21363"/>
                <wp:lineTo x="18752" y="16853"/>
                <wp:lineTo x="18514" y="15191"/>
                <wp:lineTo x="17565" y="13055"/>
                <wp:lineTo x="17565" y="9257"/>
                <wp:lineTo x="19226" y="5459"/>
                <wp:lineTo x="19226" y="2848"/>
                <wp:lineTo x="18040" y="1187"/>
                <wp:lineTo x="16141" y="1187"/>
              </wp:wrapPolygon>
            </wp:wrapThrough>
            <wp:docPr id="131" name="Picture 131" descr="C:\Users\Victoria\Desktop\My Work\ArtWork\build_brick_dismantle_te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Victoria\Desktop\My Work\ArtWork\build_brick_dismantle_team.png"/>
                    <pic:cNvPicPr>
                      <a:picLocks noChangeAspect="1" noChangeArrowheads="1"/>
                    </pic:cNvPicPr>
                  </pic:nvPicPr>
                  <pic:blipFill>
                    <a:blip r:embed="rId204" cstate="print">
                      <a:extLst>
                        <a:ext uri="{28A0092B-C50C-407E-A947-70E740481C1C}">
                          <a14:useLocalDpi xmlns:a14="http://schemas.microsoft.com/office/drawing/2010/main" val="0"/>
                        </a:ext>
                      </a:extLst>
                    </a:blip>
                    <a:srcRect/>
                    <a:stretch>
                      <a:fillRect/>
                    </a:stretch>
                  </pic:blipFill>
                  <pic:spPr bwMode="auto">
                    <a:xfrm>
                      <a:off x="0" y="0"/>
                      <a:ext cx="1733550" cy="1733550"/>
                    </a:xfrm>
                    <a:prstGeom prst="rect">
                      <a:avLst/>
                    </a:prstGeom>
                    <a:noFill/>
                    <a:ln>
                      <a:noFill/>
                    </a:ln>
                  </pic:spPr>
                </pic:pic>
              </a:graphicData>
            </a:graphic>
            <wp14:sizeRelH relativeFrom="page">
              <wp14:pctWidth>0</wp14:pctWidth>
            </wp14:sizeRelH>
            <wp14:sizeRelV relativeFrom="page">
              <wp14:pctHeight>0</wp14:pctHeight>
            </wp14:sizeRelV>
          </wp:anchor>
        </w:drawing>
      </w:r>
      <w:r w:rsidR="007A25F1" w:rsidRPr="00D61678">
        <w:t xml:space="preserve">Scaffolding learning is a wonderful way to help children progress in their learning somewhat independently, yet still provide them with the support to attain bigger goals. Scaffolding is the act of breaking down instruction into digestible chunks and offering just enough support to allow a child to reach an as yet unattainable goal. Scaffolding is important because it allows children to be successful in their learning and paves the </w:t>
      </w:r>
      <w:r w:rsidR="002309A5" w:rsidRPr="00D61678">
        <w:t xml:space="preserve">way for more complex concepts. </w:t>
      </w:r>
    </w:p>
    <w:p w:rsidR="007A25F1" w:rsidRPr="00D61678" w:rsidRDefault="007A25F1" w:rsidP="00D61678">
      <w:r w:rsidRPr="00D61678">
        <w:t>A great example of scaffolding is block building. Every day, one of the children tries to build a tower as tall as he is, but is unsuccessful. You can see him growing more and more frustrated. By sitting down and observing him, you may see that he is building on a narrow foundation, which is why his building topples. All he requires from you is something like, “Have you thought about using the bigger blocks on the bottom?” You have just given him the one missing element that will allow him to succeed without taking over his project or making him feel like he didn’t a</w:t>
      </w:r>
      <w:r w:rsidR="002309A5" w:rsidRPr="00D61678">
        <w:t>chieve his goal independently.</w:t>
      </w:r>
    </w:p>
    <w:tbl>
      <w:tblPr>
        <w:tblW w:w="0" w:type="auto"/>
        <w:tblBorders>
          <w:top w:val="single" w:sz="4" w:space="0" w:color="C0504D" w:themeColor="accent2"/>
          <w:left w:val="single" w:sz="4" w:space="0" w:color="C0504D" w:themeColor="accent2"/>
          <w:bottom w:val="single" w:sz="4" w:space="0" w:color="C0504D" w:themeColor="accent2"/>
          <w:right w:val="single" w:sz="4" w:space="0" w:color="C0504D" w:themeColor="accent2"/>
        </w:tblBorders>
        <w:tblLook w:val="04A0" w:firstRow="1" w:lastRow="0" w:firstColumn="1" w:lastColumn="0" w:noHBand="0" w:noVBand="1"/>
      </w:tblPr>
      <w:tblGrid>
        <w:gridCol w:w="9240"/>
      </w:tblGrid>
      <w:tr w:rsidR="007A25F1" w:rsidRPr="0067353D" w:rsidTr="00782412">
        <w:trPr>
          <w:trHeight w:val="4409"/>
        </w:trPr>
        <w:tc>
          <w:tcPr>
            <w:tcW w:w="9240" w:type="dxa"/>
          </w:tcPr>
          <w:p w:rsidR="007A25F1" w:rsidRPr="00904EBB" w:rsidRDefault="007A25F1" w:rsidP="00904EBB">
            <w:pPr>
              <w:spacing w:before="240"/>
              <w:rPr>
                <w:rFonts w:asciiTheme="minorHAnsi" w:hAnsiTheme="minorHAnsi"/>
                <w:b/>
              </w:rPr>
            </w:pPr>
            <w:r w:rsidRPr="0067353D">
              <w:rPr>
                <w:rFonts w:asciiTheme="minorHAnsi" w:hAnsiTheme="minorHAnsi"/>
                <w:b/>
              </w:rPr>
              <w:t>An exam</w:t>
            </w:r>
            <w:r w:rsidR="00904EBB">
              <w:rPr>
                <w:rFonts w:asciiTheme="minorHAnsi" w:hAnsiTheme="minorHAnsi"/>
                <w:b/>
              </w:rPr>
              <w:t xml:space="preserve">ple of scaffolded instruction: </w:t>
            </w:r>
          </w:p>
          <w:p w:rsidR="007A25F1" w:rsidRPr="0067353D" w:rsidRDefault="007A25F1" w:rsidP="00782412">
            <w:pPr>
              <w:rPr>
                <w:rFonts w:asciiTheme="minorHAnsi" w:hAnsiTheme="minorHAnsi"/>
              </w:rPr>
            </w:pPr>
            <w:r w:rsidRPr="0067353D">
              <w:rPr>
                <w:rFonts w:asciiTheme="minorHAnsi" w:hAnsiTheme="minorHAnsi"/>
              </w:rPr>
              <w:t>The educator asks the children what they know about a specific topic (e.g., dinosaurs, cars, weather, flowers, etc.) and makes notes on some paper. She/he asks them what they want to know about the topic, and creates a list of questions they can answer as a group. She/he might read an age appropriate book about the topic and then conduct a lesson. Hands-on experiments or visual aids are a great way to scaffold learning. The children may come up with a project to deepen their learning, e.g., they grow some seeds in a window box and watch as they grow. They could keep a daily log of the plant’s growth with pictures and measurements, etc. The educator then extends the lesson to other areas of learni</w:t>
            </w:r>
            <w:r w:rsidR="00904EBB">
              <w:rPr>
                <w:rFonts w:asciiTheme="minorHAnsi" w:hAnsiTheme="minorHAnsi"/>
              </w:rPr>
              <w:t>ng, e.g., how bodies grow, etc.</w:t>
            </w:r>
          </w:p>
          <w:p w:rsidR="007A25F1" w:rsidRPr="0067353D" w:rsidRDefault="007A25F1" w:rsidP="00782412">
            <w:pPr>
              <w:rPr>
                <w:rFonts w:asciiTheme="minorHAnsi" w:hAnsiTheme="minorHAnsi"/>
              </w:rPr>
            </w:pPr>
            <w:r w:rsidRPr="0067353D">
              <w:rPr>
                <w:rFonts w:asciiTheme="minorHAnsi" w:hAnsiTheme="minorHAnsi"/>
              </w:rPr>
              <w:t xml:space="preserve">Scaffolding cements learning, and allows them to explore the topic more thoroughly without further instruction. By expanding and scaffolding your subject matter in this way, you are illustrating how to pursue learning instead of just passively accepting it. </w:t>
            </w:r>
          </w:p>
        </w:tc>
      </w:tr>
    </w:tbl>
    <w:p w:rsidR="00556A7E" w:rsidRDefault="00556A7E" w:rsidP="00556A7E">
      <w:pPr>
        <w:pStyle w:val="Heading3"/>
      </w:pPr>
      <w:bookmarkStart w:id="118" w:name="_Toc451179784"/>
      <w:r>
        <w:t>How can I scaffold learning?</w:t>
      </w:r>
      <w:bookmarkEnd w:id="118"/>
    </w:p>
    <w:p w:rsidR="007A25F1" w:rsidRPr="0067353D" w:rsidRDefault="007A25F1" w:rsidP="00904EBB">
      <w:pPr>
        <w:spacing w:before="240"/>
        <w:rPr>
          <w:rFonts w:asciiTheme="minorHAnsi" w:hAnsiTheme="minorHAnsi"/>
        </w:rPr>
      </w:pPr>
      <w:r w:rsidRPr="0067353D">
        <w:rPr>
          <w:rFonts w:asciiTheme="minorHAnsi" w:hAnsiTheme="minorHAnsi"/>
        </w:rPr>
        <w:t xml:space="preserve">Another great way to scaffold learning is by taking advantage of experts. If you have a parent in your group who has expert knowledge about the topic you are learning about, invite them to come in and talk to and work with </w:t>
      </w:r>
      <w:r w:rsidR="002309A5">
        <w:rPr>
          <w:rFonts w:asciiTheme="minorHAnsi" w:hAnsiTheme="minorHAnsi"/>
        </w:rPr>
        <w:t xml:space="preserve">the children on their project. </w:t>
      </w:r>
    </w:p>
    <w:p w:rsidR="007A25F1" w:rsidRPr="0067353D" w:rsidRDefault="007A25F1" w:rsidP="00D61678">
      <w:pPr>
        <w:pStyle w:val="BoldBulTight0"/>
      </w:pPr>
      <w:r w:rsidRPr="0067353D">
        <w:t>Examples of scaffolding learning include:</w:t>
      </w:r>
    </w:p>
    <w:p w:rsidR="007A25F1" w:rsidRPr="0067353D" w:rsidRDefault="007A25F1" w:rsidP="00904EBB">
      <w:pPr>
        <w:pStyle w:val="Bullets"/>
      </w:pPr>
      <w:r w:rsidRPr="0067353D">
        <w:rPr>
          <w:b/>
        </w:rPr>
        <w:t>Create a KWL chart.</w:t>
      </w:r>
      <w:r w:rsidRPr="0067353D">
        <w:t xml:space="preserve"> Record what children already</w:t>
      </w:r>
      <w:r w:rsidRPr="00893832">
        <w:t xml:space="preserve"> know</w:t>
      </w:r>
      <w:r w:rsidRPr="0067353D">
        <w:rPr>
          <w:b/>
        </w:rPr>
        <w:t xml:space="preserve"> </w:t>
      </w:r>
      <w:r w:rsidRPr="0067353D">
        <w:t xml:space="preserve">about the topic, what they </w:t>
      </w:r>
      <w:r w:rsidRPr="00893832">
        <w:t>want</w:t>
      </w:r>
      <w:r w:rsidRPr="0067353D">
        <w:rPr>
          <w:b/>
        </w:rPr>
        <w:t xml:space="preserve"> </w:t>
      </w:r>
      <w:r w:rsidRPr="0067353D">
        <w:t xml:space="preserve">to know and what they </w:t>
      </w:r>
      <w:r w:rsidRPr="00893832">
        <w:t>learned</w:t>
      </w:r>
      <w:r w:rsidRPr="0067353D">
        <w:rPr>
          <w:b/>
        </w:rPr>
        <w:t xml:space="preserve"> </w:t>
      </w:r>
      <w:r w:rsidRPr="0067353D">
        <w:t xml:space="preserve">from the lesson that they didn’t know already. As you progress through your lesson, make notes in all three columns. At the end of the lesson, go back to the “Want to know” section and compare it to the “Learned information” section. </w:t>
      </w:r>
    </w:p>
    <w:p w:rsidR="007A25F1" w:rsidRPr="0067353D" w:rsidRDefault="007A25F1" w:rsidP="00904EBB">
      <w:pPr>
        <w:pStyle w:val="Bullets"/>
      </w:pPr>
      <w:r w:rsidRPr="0067353D">
        <w:rPr>
          <w:b/>
        </w:rPr>
        <w:lastRenderedPageBreak/>
        <w:t>Set clear expectations.</w:t>
      </w:r>
      <w:r w:rsidRPr="0067353D">
        <w:t xml:space="preserve"> When designing a lesson or a project, give the children plenty of examples. If the lesson is about painting landscapes, show the class some examples of famous landscapes, such as Van Gogh’s “The Starry Night,” and talk about different ways to create their paintings.</w:t>
      </w:r>
    </w:p>
    <w:p w:rsidR="007A25F1" w:rsidRPr="0067353D" w:rsidRDefault="007A25F1" w:rsidP="00904EBB">
      <w:pPr>
        <w:pStyle w:val="Bullets"/>
      </w:pPr>
      <w:r w:rsidRPr="0067353D">
        <w:rPr>
          <w:b/>
        </w:rPr>
        <w:t>Use child volunteers to model the activity</w:t>
      </w:r>
      <w:r w:rsidRPr="0067353D">
        <w:t xml:space="preserve">. Explain a new activity, and then ask for child volunteers to stand in the centre of the class circle and model the activity. If, for instance, you are working on team building and you want to have the children move from pairs of children sitting back to back to a standing position without using their hands, have two children demonstrate with your help. </w:t>
      </w:r>
    </w:p>
    <w:p w:rsidR="007A25F1" w:rsidRPr="0067353D" w:rsidRDefault="007A25F1" w:rsidP="00904EBB">
      <w:pPr>
        <w:pStyle w:val="Bullets"/>
        <w:rPr>
          <w:b/>
        </w:rPr>
      </w:pPr>
      <w:r w:rsidRPr="0067353D">
        <w:rPr>
          <w:b/>
        </w:rPr>
        <w:t xml:space="preserve">Allow for discussion time. </w:t>
      </w:r>
      <w:r w:rsidRPr="0067353D">
        <w:t>Children need time to process new information.</w:t>
      </w:r>
    </w:p>
    <w:p w:rsidR="007A25F1" w:rsidRPr="0067353D" w:rsidRDefault="007A25F1" w:rsidP="00904EBB">
      <w:pPr>
        <w:pStyle w:val="Bullets"/>
      </w:pPr>
      <w:r w:rsidRPr="0067353D">
        <w:rPr>
          <w:b/>
        </w:rPr>
        <w:t>Ask questions</w:t>
      </w:r>
      <w:r w:rsidRPr="0067353D">
        <w:t>. Check in with children about their understanding.</w:t>
      </w:r>
    </w:p>
    <w:p w:rsidR="007A25F1" w:rsidRPr="0067353D" w:rsidRDefault="007A25F1" w:rsidP="00904EBB">
      <w:pPr>
        <w:pStyle w:val="Bullets"/>
      </w:pPr>
      <w:r w:rsidRPr="0067353D">
        <w:rPr>
          <w:b/>
        </w:rPr>
        <w:t>Pre-teach applicable vocabulary.</w:t>
      </w:r>
      <w:r w:rsidRPr="0067353D">
        <w:t xml:space="preserve">  Help children understand what new concept words mean, e.g., photosynthesis in a science lesson, etc.</w:t>
      </w:r>
    </w:p>
    <w:p w:rsidR="002309A5" w:rsidRPr="00904EBB" w:rsidRDefault="007A25F1" w:rsidP="00904EBB">
      <w:pPr>
        <w:pStyle w:val="Bullets"/>
      </w:pPr>
      <w:r w:rsidRPr="0067353D">
        <w:rPr>
          <w:b/>
        </w:rPr>
        <w:t xml:space="preserve">Get out of the box. </w:t>
      </w:r>
      <w:r w:rsidRPr="0067353D">
        <w:t>Different learners learn differently, so try to approach teaching from a variety of novel angles.</w:t>
      </w:r>
    </w:p>
    <w:p w:rsidR="007A25F1" w:rsidRPr="0067353D" w:rsidRDefault="009C7304" w:rsidP="00D61678">
      <w:pPr>
        <w:pStyle w:val="BoldBulTight0"/>
      </w:pPr>
      <w:r>
        <w:rPr>
          <w:noProof/>
          <w:lang w:val="en-GB" w:eastAsia="en-GB"/>
        </w:rPr>
        <w:drawing>
          <wp:anchor distT="0" distB="0" distL="114300" distR="114300" simplePos="0" relativeHeight="251795456" behindDoc="1" locked="0" layoutInCell="1" allowOverlap="1" wp14:anchorId="69599766" wp14:editId="2D122648">
            <wp:simplePos x="0" y="0"/>
            <wp:positionH relativeFrom="column">
              <wp:posOffset>4210050</wp:posOffset>
            </wp:positionH>
            <wp:positionV relativeFrom="paragraph">
              <wp:posOffset>67945</wp:posOffset>
            </wp:positionV>
            <wp:extent cx="1704975" cy="1704975"/>
            <wp:effectExtent l="0" t="0" r="0" b="0"/>
            <wp:wrapTight wrapText="bothSides">
              <wp:wrapPolygon edited="0">
                <wp:start x="0" y="0"/>
                <wp:lineTo x="0" y="21479"/>
                <wp:lineTo x="21479" y="21479"/>
                <wp:lineTo x="21479" y="0"/>
                <wp:lineTo x="0" y="0"/>
              </wp:wrapPolygon>
            </wp:wrapTight>
            <wp:docPr id="132" name="Picture 132" descr="C:\Users\Victoria\Desktop\My Work\ArtWork\Ladder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Victoria\Desktop\My Work\ArtWork\Ladders.jpg"/>
                    <pic:cNvPicPr>
                      <a:picLocks noChangeAspect="1" noChangeArrowheads="1"/>
                    </pic:cNvPicPr>
                  </pic:nvPicPr>
                  <pic:blipFill>
                    <a:blip r:embed="rId205" cstate="print">
                      <a:extLst>
                        <a:ext uri="{28A0092B-C50C-407E-A947-70E740481C1C}">
                          <a14:useLocalDpi xmlns:a14="http://schemas.microsoft.com/office/drawing/2010/main" val="0"/>
                        </a:ext>
                      </a:extLst>
                    </a:blip>
                    <a:srcRect/>
                    <a:stretch>
                      <a:fillRect/>
                    </a:stretch>
                  </pic:blipFill>
                  <pic:spPr bwMode="auto">
                    <a:xfrm>
                      <a:off x="0" y="0"/>
                      <a:ext cx="1704975" cy="1704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A25F1" w:rsidRPr="0067353D">
        <w:t>How to be intentional when scaffolding:</w:t>
      </w:r>
    </w:p>
    <w:p w:rsidR="007A25F1" w:rsidRPr="0067353D" w:rsidRDefault="007A25F1" w:rsidP="00904EBB">
      <w:pPr>
        <w:pStyle w:val="Bullets"/>
        <w:rPr>
          <w:position w:val="-2"/>
        </w:rPr>
      </w:pPr>
      <w:r w:rsidRPr="0067353D">
        <w:t>Plan lessons in advance</w:t>
      </w:r>
    </w:p>
    <w:p w:rsidR="007A25F1" w:rsidRPr="0067353D" w:rsidRDefault="007A25F1" w:rsidP="00893832">
      <w:pPr>
        <w:pStyle w:val="Bullets"/>
        <w:rPr>
          <w:position w:val="-2"/>
        </w:rPr>
      </w:pPr>
      <w:r w:rsidRPr="0067353D">
        <w:t>Know the children’s strengths and needs</w:t>
      </w:r>
    </w:p>
    <w:p w:rsidR="007A25F1" w:rsidRPr="0067353D" w:rsidRDefault="007A25F1" w:rsidP="00904EBB">
      <w:pPr>
        <w:pStyle w:val="Bullets"/>
        <w:rPr>
          <w:position w:val="-2"/>
        </w:rPr>
      </w:pPr>
      <w:r w:rsidRPr="0067353D">
        <w:t>Work within children’ zone of scope of development</w:t>
      </w:r>
    </w:p>
    <w:p w:rsidR="007A25F1" w:rsidRPr="0067353D" w:rsidRDefault="007A25F1" w:rsidP="00904EBB">
      <w:pPr>
        <w:pStyle w:val="Bullets"/>
        <w:rPr>
          <w:position w:val="-2"/>
        </w:rPr>
      </w:pPr>
      <w:r w:rsidRPr="0067353D">
        <w:t>Integrate learning into other subject matters</w:t>
      </w:r>
    </w:p>
    <w:p w:rsidR="007A25F1" w:rsidRPr="002309A5" w:rsidRDefault="007A25F1" w:rsidP="00904EBB">
      <w:pPr>
        <w:pStyle w:val="Bullets"/>
        <w:rPr>
          <w:position w:val="-2"/>
        </w:rPr>
      </w:pPr>
      <w:r w:rsidRPr="0067353D">
        <w:t>Make real world connections to new learning</w:t>
      </w:r>
    </w:p>
    <w:p w:rsidR="002309A5" w:rsidRPr="0067353D" w:rsidRDefault="002309A5" w:rsidP="002309A5">
      <w:pPr>
        <w:pStyle w:val="ListParagraph"/>
        <w:spacing w:after="0"/>
        <w:contextualSpacing/>
        <w:jc w:val="both"/>
        <w:rPr>
          <w:rFonts w:asciiTheme="minorHAnsi" w:hAnsiTheme="minorHAnsi"/>
          <w:position w:val="-2"/>
        </w:rPr>
      </w:pPr>
    </w:p>
    <w:tbl>
      <w:tblPr>
        <w:tblW w:w="0" w:type="auto"/>
        <w:tblBorders>
          <w:top w:val="thinThickThinMediumGap" w:sz="18" w:space="0" w:color="C0504D" w:themeColor="accent2"/>
          <w:left w:val="thinThickThinMediumGap" w:sz="18" w:space="0" w:color="C0504D" w:themeColor="accent2"/>
          <w:bottom w:val="thinThickThinMediumGap" w:sz="18" w:space="0" w:color="C0504D" w:themeColor="accent2"/>
          <w:right w:val="thinThickThinMediumGap" w:sz="18" w:space="0" w:color="C0504D" w:themeColor="accent2"/>
        </w:tblBorders>
        <w:tblLook w:val="04A0" w:firstRow="1" w:lastRow="0" w:firstColumn="1" w:lastColumn="0" w:noHBand="0" w:noVBand="1"/>
      </w:tblPr>
      <w:tblGrid>
        <w:gridCol w:w="9240"/>
      </w:tblGrid>
      <w:tr w:rsidR="007A25F1" w:rsidRPr="0067353D" w:rsidTr="00782412">
        <w:trPr>
          <w:trHeight w:val="1098"/>
        </w:trPr>
        <w:tc>
          <w:tcPr>
            <w:tcW w:w="9240" w:type="dxa"/>
            <w:vAlign w:val="center"/>
          </w:tcPr>
          <w:p w:rsidR="007A25F1" w:rsidRPr="0067353D" w:rsidRDefault="007A25F1" w:rsidP="00904EBB">
            <w:pPr>
              <w:spacing w:before="240"/>
              <w:jc w:val="center"/>
              <w:rPr>
                <w:rFonts w:asciiTheme="minorHAnsi" w:hAnsiTheme="minorHAnsi"/>
              </w:rPr>
            </w:pPr>
            <w:r w:rsidRPr="0067353D">
              <w:rPr>
                <w:rFonts w:asciiTheme="minorHAnsi" w:hAnsiTheme="minorHAnsi"/>
              </w:rPr>
              <w:t>Remember that all children learn differently, so the more ways in which you can approach a subject, the richer the learning experience will be. Keep in mind the strengths and needs of individual children, and differentiate instruction based upon their needs.</w:t>
            </w:r>
          </w:p>
        </w:tc>
      </w:tr>
    </w:tbl>
    <w:p w:rsidR="007A25F1" w:rsidRPr="0067353D" w:rsidRDefault="007A25F1" w:rsidP="007A25F1">
      <w:pPr>
        <w:rPr>
          <w:rFonts w:asciiTheme="minorHAnsi" w:hAnsiTheme="minorHAnsi"/>
        </w:rPr>
      </w:pPr>
    </w:p>
    <w:p w:rsidR="007A25F1" w:rsidRPr="0067353D" w:rsidRDefault="007A25F1" w:rsidP="007A25F1">
      <w:pPr>
        <w:pStyle w:val="Heading2"/>
        <w:spacing w:line="276" w:lineRule="auto"/>
        <w:rPr>
          <w:color w:val="C0504D" w:themeColor="accent2"/>
        </w:rPr>
      </w:pPr>
    </w:p>
    <w:p w:rsidR="007A25F1" w:rsidRPr="00D61678" w:rsidRDefault="007A25F1" w:rsidP="00D61678">
      <w:pPr>
        <w:pStyle w:val="BoldBulTight0"/>
        <w:rPr>
          <w:u w:val="single"/>
        </w:rPr>
      </w:pPr>
      <w:r w:rsidRPr="00D61678">
        <w:rPr>
          <w:u w:val="single"/>
        </w:rPr>
        <w:br w:type="column"/>
      </w:r>
      <w:r w:rsidRPr="00D61678">
        <w:rPr>
          <w:u w:val="single"/>
        </w:rPr>
        <w:lastRenderedPageBreak/>
        <w:t xml:space="preserve">National Quality Standards </w:t>
      </w:r>
    </w:p>
    <w:p w:rsidR="007A25F1" w:rsidRPr="0067353D" w:rsidRDefault="007A25F1" w:rsidP="00D61678">
      <w:pPr>
        <w:pStyle w:val="BoldBulTight0"/>
      </w:pPr>
      <w:r w:rsidRPr="0067353D">
        <w:t>Quality Area and Standards included in this section:</w:t>
      </w:r>
    </w:p>
    <w:p w:rsidR="007A25F1" w:rsidRPr="001E30FB" w:rsidRDefault="007A25F1" w:rsidP="007A25F1">
      <w:r w:rsidRPr="0067353D">
        <w:rPr>
          <w:noProof/>
          <w:lang w:val="en-GB" w:eastAsia="en-GB"/>
        </w:rPr>
        <w:drawing>
          <wp:inline distT="0" distB="0" distL="0" distR="0" wp14:anchorId="2C536628" wp14:editId="1682E9BF">
            <wp:extent cx="5715000" cy="2628900"/>
            <wp:effectExtent l="38100" t="0" r="95250" b="0"/>
            <wp:docPr id="35" name="Diagram 3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6" r:lo="rId207" r:qs="rId208" r:cs="rId209"/>
              </a:graphicData>
            </a:graphic>
          </wp:inline>
        </w:drawing>
      </w:r>
    </w:p>
    <w:p w:rsidR="007A25F1" w:rsidRPr="00D61678" w:rsidRDefault="007A25F1" w:rsidP="00D61678">
      <w:pPr>
        <w:pStyle w:val="BoldBulTight0"/>
        <w:rPr>
          <w:u w:val="single"/>
        </w:rPr>
      </w:pPr>
      <w:r w:rsidRPr="00D61678">
        <w:rPr>
          <w:u w:val="single"/>
        </w:rPr>
        <w:t xml:space="preserve">The Early Years Learning Framework </w:t>
      </w:r>
    </w:p>
    <w:p w:rsidR="007A25F1" w:rsidRPr="0067353D" w:rsidRDefault="007A25F1" w:rsidP="00D61678">
      <w:pPr>
        <w:pStyle w:val="BoldBulTight0"/>
      </w:pPr>
      <w:r w:rsidRPr="0067353D">
        <w:t>The principles, practices and out</w:t>
      </w:r>
      <w:r w:rsidR="00904EBB">
        <w:t>comes included in this section:</w:t>
      </w:r>
    </w:p>
    <w:p w:rsidR="007A25F1" w:rsidRPr="0067353D" w:rsidRDefault="007A25F1" w:rsidP="007A25F1">
      <w:r w:rsidRPr="0067353D">
        <w:rPr>
          <w:noProof/>
          <w:lang w:val="en-GB" w:eastAsia="en-GB"/>
        </w:rPr>
        <w:drawing>
          <wp:inline distT="0" distB="0" distL="0" distR="0" wp14:anchorId="374DF65D" wp14:editId="44F12D8B">
            <wp:extent cx="5715000" cy="2362200"/>
            <wp:effectExtent l="38100" t="38100" r="95250" b="133350"/>
            <wp:docPr id="36" name="Diagram 3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1" r:lo="rId212" r:qs="rId213" r:cs="rId214"/>
              </a:graphicData>
            </a:graphic>
          </wp:inline>
        </w:drawing>
      </w:r>
    </w:p>
    <w:p w:rsidR="007A25F1" w:rsidRPr="0067353D" w:rsidRDefault="007A25F1" w:rsidP="007A25F1"/>
    <w:p w:rsidR="00904EBB" w:rsidRDefault="007A25F1" w:rsidP="001E30FB">
      <w:pPr>
        <w:pStyle w:val="Heading3"/>
      </w:pPr>
      <w:r w:rsidRPr="0067353D">
        <w:br w:type="column"/>
      </w:r>
      <w:bookmarkStart w:id="119" w:name="_Toc451179785"/>
      <w:r w:rsidR="00947525">
        <w:lastRenderedPageBreak/>
        <w:t>Learner Task</w:t>
      </w:r>
      <w:r w:rsidRPr="0067353D">
        <w:t xml:space="preserve"> S</w:t>
      </w:r>
      <w:r w:rsidR="00556A7E">
        <w:t>eventeen</w:t>
      </w:r>
      <w:bookmarkEnd w:id="119"/>
    </w:p>
    <w:p w:rsidR="007A25F1" w:rsidRPr="008178CC" w:rsidRDefault="007A25F1" w:rsidP="007A25F1">
      <w:r w:rsidRPr="008178CC">
        <w:t>What does it mean to scaffold learning?</w:t>
      </w:r>
    </w:p>
    <w:p w:rsidR="007A25F1" w:rsidRDefault="007A25F1" w:rsidP="007A25F1"/>
    <w:p w:rsidR="007A25F1" w:rsidRDefault="007A25F1" w:rsidP="007A25F1"/>
    <w:p w:rsidR="007A25F1" w:rsidRDefault="007A25F1" w:rsidP="007A25F1"/>
    <w:p w:rsidR="007A25F1" w:rsidRPr="008178CC" w:rsidRDefault="007A25F1" w:rsidP="007A25F1"/>
    <w:p w:rsidR="007A25F1" w:rsidRPr="007A25F1" w:rsidRDefault="007A25F1" w:rsidP="007A25F1">
      <w:r w:rsidRPr="008178CC">
        <w:t>Why is it important?</w:t>
      </w:r>
    </w:p>
    <w:p w:rsidR="007A25F1" w:rsidRDefault="007A25F1" w:rsidP="00763D9D">
      <w:pPr>
        <w:pStyle w:val="Heading2"/>
      </w:pPr>
      <w:r>
        <w:br w:type="page"/>
      </w:r>
    </w:p>
    <w:p w:rsidR="00A036E9" w:rsidRDefault="00947525" w:rsidP="00A036E9">
      <w:pPr>
        <w:pStyle w:val="Heading3"/>
      </w:pPr>
      <w:bookmarkStart w:id="120" w:name="_Toc451179786"/>
      <w:r>
        <w:lastRenderedPageBreak/>
        <w:t>Activity</w:t>
      </w:r>
      <w:r w:rsidR="00A036E9">
        <w:t xml:space="preserve"> 4</w:t>
      </w:r>
      <w:r w:rsidR="00D61678">
        <w:t>A</w:t>
      </w:r>
      <w:bookmarkEnd w:id="120"/>
    </w:p>
    <w:p w:rsidR="00A036E9" w:rsidRDefault="00A036E9" w:rsidP="00A036E9">
      <w:pPr>
        <w:rPr>
          <w:b/>
          <w:color w:val="FF0000"/>
        </w:rPr>
      </w:pPr>
      <w:r>
        <w:rPr>
          <w:noProof/>
          <w:lang w:val="en-GB" w:eastAsia="en-GB"/>
        </w:rPr>
        <w:drawing>
          <wp:anchor distT="0" distB="0" distL="114300" distR="114300" simplePos="0" relativeHeight="251738112" behindDoc="1" locked="0" layoutInCell="1" allowOverlap="1" wp14:anchorId="736D0C94" wp14:editId="398876DD">
            <wp:simplePos x="0" y="0"/>
            <wp:positionH relativeFrom="column">
              <wp:posOffset>19050</wp:posOffset>
            </wp:positionH>
            <wp:positionV relativeFrom="paragraph">
              <wp:posOffset>-3175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89" name="Picture 89"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tolia_2204087_XS.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A036E9" w:rsidRDefault="00A036E9" w:rsidP="00A036E9">
      <w:pPr>
        <w:ind w:left="360"/>
      </w:pPr>
    </w:p>
    <w:p w:rsidR="00A036E9" w:rsidRDefault="00A036E9" w:rsidP="00A036E9">
      <w:pPr>
        <w:ind w:left="360"/>
      </w:pPr>
    </w:p>
    <w:p w:rsidR="00A036E9" w:rsidRDefault="00A036E9" w:rsidP="00A036E9">
      <w:pPr>
        <w:ind w:left="360"/>
      </w:pPr>
    </w:p>
    <w:p w:rsidR="00A036E9" w:rsidRDefault="00A036E9" w:rsidP="00A036E9">
      <w:pPr>
        <w:ind w:left="360"/>
      </w:pPr>
    </w:p>
    <w:p w:rsidR="00A036E9" w:rsidRDefault="00A036E9" w:rsidP="00763D9D">
      <w:pPr>
        <w:pStyle w:val="Heading2"/>
      </w:pPr>
    </w:p>
    <w:p w:rsidR="00A036E9" w:rsidRDefault="00A036E9" w:rsidP="00763D9D">
      <w:pPr>
        <w:pStyle w:val="Heading2"/>
      </w:pPr>
      <w:r>
        <w:br w:type="page"/>
      </w:r>
    </w:p>
    <w:p w:rsidR="007A25F1" w:rsidRDefault="00763D9D" w:rsidP="00763D9D">
      <w:pPr>
        <w:pStyle w:val="Heading2"/>
      </w:pPr>
      <w:bookmarkStart w:id="121" w:name="_Toc451179787"/>
      <w:r w:rsidRPr="001A4A12">
        <w:lastRenderedPageBreak/>
        <w:t>4.2</w:t>
      </w:r>
      <w:r>
        <w:t xml:space="preserve"> – Provide children with a range of materials, resources, technologies and experiences to explore and problem-solve to </w:t>
      </w:r>
      <w:r w:rsidR="007A25F1">
        <w:t>stimulate cognitive development</w:t>
      </w:r>
      <w:bookmarkEnd w:id="121"/>
    </w:p>
    <w:p w:rsidR="002309A5" w:rsidRDefault="00763D9D" w:rsidP="001E30FB">
      <w:pPr>
        <w:pStyle w:val="Heading2"/>
      </w:pPr>
      <w:bookmarkStart w:id="122" w:name="_Toc451179788"/>
      <w:r w:rsidRPr="001A4A12">
        <w:t>4.3</w:t>
      </w:r>
      <w:r>
        <w:t xml:space="preserve"> – Provide experiences that allow children to explore a range of concepts</w:t>
      </w:r>
      <w:bookmarkEnd w:id="122"/>
    </w:p>
    <w:p w:rsidR="009B5333" w:rsidRDefault="009B5333" w:rsidP="009B5333">
      <w:pPr>
        <w:pStyle w:val="Heading3"/>
      </w:pPr>
      <w:bookmarkStart w:id="123" w:name="_Toc451179789"/>
      <w:r>
        <w:t>Stimulating cognitive development</w:t>
      </w:r>
      <w:bookmarkEnd w:id="123"/>
    </w:p>
    <w:p w:rsidR="007A25F1" w:rsidRPr="0067353D" w:rsidRDefault="007A25F1" w:rsidP="002538C6">
      <w:r w:rsidRPr="0067353D">
        <w:t>Cognitive development happens when children encounter novel situations that they must decipher and make sense of. As children experience the world, they develop mental constructs, or schemas, that shape their learning. Educators need to provide children with a range of materials, resources, technologies and experiences that explore a range of concepts to stimula</w:t>
      </w:r>
      <w:r w:rsidR="002309A5">
        <w:t>te their cognitive development.</w:t>
      </w:r>
    </w:p>
    <w:p w:rsidR="007A25F1" w:rsidRPr="0067353D" w:rsidRDefault="007A25F1" w:rsidP="00D61678">
      <w:pPr>
        <w:pStyle w:val="BoldBulTight0"/>
      </w:pPr>
      <w:r w:rsidRPr="0067353D">
        <w:t>Materials, resources, technologies and experiences that involve explori</w:t>
      </w:r>
      <w:r w:rsidR="002309A5">
        <w:t>ng and problem solving include:</w:t>
      </w:r>
    </w:p>
    <w:p w:rsidR="007A25F1" w:rsidRPr="0067353D" w:rsidRDefault="007A25F1" w:rsidP="002538C6">
      <w:pPr>
        <w:pStyle w:val="Bullets"/>
      </w:pPr>
      <w:r w:rsidRPr="0067353D">
        <w:t>Early childhood computer programs</w:t>
      </w:r>
    </w:p>
    <w:p w:rsidR="007A25F1" w:rsidRPr="0067353D" w:rsidRDefault="009173B1" w:rsidP="009173B1">
      <w:pPr>
        <w:pStyle w:val="Bullets"/>
      </w:pPr>
      <w:r>
        <w:rPr>
          <w:noProof/>
          <w:lang w:val="en-GB" w:eastAsia="en-GB"/>
        </w:rPr>
        <w:drawing>
          <wp:anchor distT="0" distB="0" distL="114300" distR="114300" simplePos="0" relativeHeight="251796480" behindDoc="1" locked="0" layoutInCell="1" allowOverlap="1" wp14:anchorId="4344C1BE" wp14:editId="3FC97E79">
            <wp:simplePos x="0" y="0"/>
            <wp:positionH relativeFrom="column">
              <wp:posOffset>3399155</wp:posOffset>
            </wp:positionH>
            <wp:positionV relativeFrom="paragraph">
              <wp:posOffset>246380</wp:posOffset>
            </wp:positionV>
            <wp:extent cx="2210435" cy="1590675"/>
            <wp:effectExtent l="0" t="0" r="0" b="0"/>
            <wp:wrapTight wrapText="bothSides">
              <wp:wrapPolygon edited="0">
                <wp:start x="18057" y="259"/>
                <wp:lineTo x="8563" y="4915"/>
                <wp:lineTo x="5585" y="5691"/>
                <wp:lineTo x="1303" y="8019"/>
                <wp:lineTo x="1303" y="9054"/>
                <wp:lineTo x="558" y="10606"/>
                <wp:lineTo x="0" y="12417"/>
                <wp:lineTo x="186" y="14745"/>
                <wp:lineTo x="1862" y="17332"/>
                <wp:lineTo x="15637" y="21471"/>
                <wp:lineTo x="18615" y="21471"/>
                <wp:lineTo x="18057" y="17332"/>
                <wp:lineTo x="20663" y="13193"/>
                <wp:lineTo x="20477" y="9830"/>
                <wp:lineTo x="20291" y="9054"/>
                <wp:lineTo x="21035" y="4915"/>
                <wp:lineTo x="21221" y="3363"/>
                <wp:lineTo x="21035" y="2069"/>
                <wp:lineTo x="20105" y="259"/>
                <wp:lineTo x="18057" y="259"/>
              </wp:wrapPolygon>
            </wp:wrapTight>
            <wp:docPr id="134" name="Picture 134" descr="C:\Users\Victoria\Desktop\My Work\ArtWork\stick_figure_sitting_on_gears_cogs 82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Victoria\Desktop\My Work\ArtWork\stick_figure_sitting_on_gears_cogs 8247.png"/>
                    <pic:cNvPicPr>
                      <a:picLocks noChangeAspect="1" noChangeArrowheads="1"/>
                    </pic:cNvPicPr>
                  </pic:nvPicPr>
                  <pic:blipFill>
                    <a:blip r:embed="rId216" cstate="print">
                      <a:extLst>
                        <a:ext uri="{28A0092B-C50C-407E-A947-70E740481C1C}">
                          <a14:useLocalDpi xmlns:a14="http://schemas.microsoft.com/office/drawing/2010/main" val="0"/>
                        </a:ext>
                      </a:extLst>
                    </a:blip>
                    <a:srcRect/>
                    <a:stretch>
                      <a:fillRect/>
                    </a:stretch>
                  </pic:blipFill>
                  <pic:spPr bwMode="auto">
                    <a:xfrm>
                      <a:off x="0" y="0"/>
                      <a:ext cx="2210435" cy="1590675"/>
                    </a:xfrm>
                    <a:prstGeom prst="rect">
                      <a:avLst/>
                    </a:prstGeom>
                    <a:noFill/>
                    <a:ln>
                      <a:noFill/>
                    </a:ln>
                  </pic:spPr>
                </pic:pic>
              </a:graphicData>
            </a:graphic>
            <wp14:sizeRelH relativeFrom="page">
              <wp14:pctWidth>0</wp14:pctWidth>
            </wp14:sizeRelH>
            <wp14:sizeRelV relativeFrom="page">
              <wp14:pctHeight>0</wp14:pctHeight>
            </wp14:sizeRelV>
          </wp:anchor>
        </w:drawing>
      </w:r>
      <w:r w:rsidR="007A25F1" w:rsidRPr="0067353D">
        <w:t>Hands-on learning centres/stations</w:t>
      </w:r>
    </w:p>
    <w:p w:rsidR="007A25F1" w:rsidRPr="0067353D" w:rsidRDefault="007A25F1" w:rsidP="009173B1">
      <w:pPr>
        <w:pStyle w:val="Bullets"/>
      </w:pPr>
      <w:r w:rsidRPr="0067353D">
        <w:t>Scavenger hunts</w:t>
      </w:r>
    </w:p>
    <w:p w:rsidR="007A25F1" w:rsidRPr="0067353D" w:rsidRDefault="007A25F1" w:rsidP="002538C6">
      <w:pPr>
        <w:pStyle w:val="Bullets"/>
      </w:pPr>
      <w:r w:rsidRPr="0067353D">
        <w:t>Dramatic play</w:t>
      </w:r>
    </w:p>
    <w:p w:rsidR="007A25F1" w:rsidRPr="0067353D" w:rsidRDefault="007A25F1" w:rsidP="002538C6">
      <w:pPr>
        <w:pStyle w:val="Bullets"/>
      </w:pPr>
      <w:r w:rsidRPr="0067353D">
        <w:t>Team sports</w:t>
      </w:r>
    </w:p>
    <w:p w:rsidR="007A25F1" w:rsidRPr="0067353D" w:rsidRDefault="007A25F1" w:rsidP="002538C6">
      <w:pPr>
        <w:pStyle w:val="Bullets"/>
      </w:pPr>
      <w:r w:rsidRPr="0067353D">
        <w:t>Science experiments</w:t>
      </w:r>
    </w:p>
    <w:p w:rsidR="007A25F1" w:rsidRPr="0067353D" w:rsidRDefault="007A25F1" w:rsidP="002538C6">
      <w:pPr>
        <w:pStyle w:val="Bullets"/>
      </w:pPr>
      <w:r w:rsidRPr="0067353D">
        <w:t>Excursions</w:t>
      </w:r>
    </w:p>
    <w:p w:rsidR="007A25F1" w:rsidRPr="002309A5" w:rsidRDefault="007A25F1" w:rsidP="002538C6">
      <w:pPr>
        <w:pStyle w:val="Bullets"/>
      </w:pPr>
      <w:r w:rsidRPr="0067353D">
        <w:t xml:space="preserve">Expert visitors </w:t>
      </w:r>
    </w:p>
    <w:p w:rsidR="007A25F1" w:rsidRPr="0067353D" w:rsidRDefault="007A25F1" w:rsidP="00D61678">
      <w:pPr>
        <w:pStyle w:val="BoldBulTight0"/>
      </w:pPr>
      <w:r w:rsidRPr="0067353D">
        <w:t>There are many different ways to use these resources:</w:t>
      </w:r>
    </w:p>
    <w:p w:rsidR="007A25F1" w:rsidRPr="0067353D" w:rsidRDefault="007A25F1" w:rsidP="002538C6">
      <w:pPr>
        <w:pStyle w:val="Bullets"/>
      </w:pPr>
      <w:r w:rsidRPr="0067353D">
        <w:t>Try a computer scavenger hunt.</w:t>
      </w:r>
    </w:p>
    <w:p w:rsidR="007A25F1" w:rsidRPr="0067353D" w:rsidRDefault="007A25F1" w:rsidP="002538C6">
      <w:pPr>
        <w:pStyle w:val="Bullets"/>
      </w:pPr>
      <w:r w:rsidRPr="0067353D">
        <w:t>Change up learning centres and add hands-on aspects to reading corner such as toy puppies to go with a book about puppies, or a calendar with colourful photographs to accompany a book about the seasons of the year.</w:t>
      </w:r>
    </w:p>
    <w:p w:rsidR="007A25F1" w:rsidRPr="0067353D" w:rsidRDefault="007A25F1" w:rsidP="002538C6">
      <w:pPr>
        <w:pStyle w:val="Bullets"/>
      </w:pPr>
      <w:r w:rsidRPr="0067353D">
        <w:t>Engage children in subject-specific dramatic play such as healthy habits or members of my community.</w:t>
      </w:r>
    </w:p>
    <w:p w:rsidR="007A25F1" w:rsidRPr="0067353D" w:rsidRDefault="007A25F1" w:rsidP="002538C6">
      <w:pPr>
        <w:pStyle w:val="Bullets"/>
      </w:pPr>
      <w:r w:rsidRPr="0067353D">
        <w:t xml:space="preserve">Engage in experiments that pertain to the current lesson. If you are learning about things that go, conduct a distance experiment with toy cars, or engage in perfecting paper airplane aerodynamics. </w:t>
      </w:r>
    </w:p>
    <w:p w:rsidR="007A25F1" w:rsidRPr="002538C6" w:rsidRDefault="007A25F1" w:rsidP="007A25F1">
      <w:pPr>
        <w:pStyle w:val="Bullets"/>
      </w:pPr>
      <w:r w:rsidRPr="0067353D">
        <w:t xml:space="preserve">Integrate you disciplines. A rich lesson will focus on several disciplines (Language Art, Fine Art, History, Geography, etc.) simultaneously. Read a book about how Michelangelo painted the Sistine Chapel, discuss vocabulary like “Fresco and scaffold,” and paint, lying on backs under desks, </w:t>
      </w:r>
      <w:r w:rsidR="002538C6">
        <w:t>on butcher paper affixed there.</w:t>
      </w:r>
    </w:p>
    <w:p w:rsidR="007A25F1" w:rsidRPr="002538C6" w:rsidRDefault="007A25F1" w:rsidP="002538C6">
      <w:pPr>
        <w:rPr>
          <w:rFonts w:eastAsia="Times New Roman"/>
          <w:sz w:val="20"/>
          <w:lang w:bidi="x-none"/>
        </w:rPr>
      </w:pPr>
      <w:r w:rsidRPr="0067353D">
        <w:lastRenderedPageBreak/>
        <w:t xml:space="preserve">Children truly are little sponges, soaking up new information and processing it at different rates and in different ways. Providing a rich, diverse, and challenging learning environment will keep children interested as well as engaged. The more diverse learning experiences are, the richer their schemas become, and the more children can integrate and use knowledge freely. </w:t>
      </w:r>
    </w:p>
    <w:p w:rsidR="007A25F1" w:rsidRPr="0067353D" w:rsidRDefault="009173B1" w:rsidP="00D61678">
      <w:pPr>
        <w:pStyle w:val="BoldBulTight0"/>
      </w:pPr>
      <w:r>
        <w:rPr>
          <w:noProof/>
          <w:lang w:val="en-GB" w:eastAsia="en-GB"/>
        </w:rPr>
        <w:drawing>
          <wp:anchor distT="0" distB="0" distL="114300" distR="114300" simplePos="0" relativeHeight="251797504" behindDoc="1" locked="0" layoutInCell="1" allowOverlap="1" wp14:anchorId="3005C9BD" wp14:editId="69193312">
            <wp:simplePos x="0" y="0"/>
            <wp:positionH relativeFrom="column">
              <wp:posOffset>3886200</wp:posOffset>
            </wp:positionH>
            <wp:positionV relativeFrom="paragraph">
              <wp:posOffset>245745</wp:posOffset>
            </wp:positionV>
            <wp:extent cx="1790700" cy="1790700"/>
            <wp:effectExtent l="0" t="0" r="0" b="0"/>
            <wp:wrapTight wrapText="bothSides">
              <wp:wrapPolygon edited="0">
                <wp:start x="0" y="0"/>
                <wp:lineTo x="0" y="21370"/>
                <wp:lineTo x="21370" y="21370"/>
                <wp:lineTo x="21370" y="0"/>
                <wp:lineTo x="0" y="0"/>
              </wp:wrapPolygon>
            </wp:wrapTight>
            <wp:docPr id="135" name="Picture 135" descr="C:\Users\Victoria\Desktop\My Work\ArtWork\artist_painting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Victoria\Desktop\My Work\ArtWork\artist_painting_800_wht.png"/>
                    <pic:cNvPicPr>
                      <a:picLocks noChangeAspect="1" noChangeArrowheads="1"/>
                    </pic:cNvPicPr>
                  </pic:nvPicPr>
                  <pic:blipFill>
                    <a:blip r:embed="rId217" cstate="print">
                      <a:extLst>
                        <a:ext uri="{28A0092B-C50C-407E-A947-70E740481C1C}">
                          <a14:useLocalDpi xmlns:a14="http://schemas.microsoft.com/office/drawing/2010/main" val="0"/>
                        </a:ext>
                      </a:extLst>
                    </a:blip>
                    <a:srcRect/>
                    <a:stretch>
                      <a:fillRect/>
                    </a:stretch>
                  </pic:blipFill>
                  <pic:spPr bwMode="auto">
                    <a:xfrm>
                      <a:off x="0" y="0"/>
                      <a:ext cx="1790700" cy="1790700"/>
                    </a:xfrm>
                    <a:prstGeom prst="rect">
                      <a:avLst/>
                    </a:prstGeom>
                    <a:noFill/>
                    <a:ln>
                      <a:noFill/>
                    </a:ln>
                  </pic:spPr>
                </pic:pic>
              </a:graphicData>
            </a:graphic>
            <wp14:sizeRelH relativeFrom="page">
              <wp14:pctWidth>0</wp14:pctWidth>
            </wp14:sizeRelH>
            <wp14:sizeRelV relativeFrom="page">
              <wp14:pctHeight>0</wp14:pctHeight>
            </wp14:sizeRelV>
          </wp:anchor>
        </w:drawing>
      </w:r>
      <w:r w:rsidR="007A25F1" w:rsidRPr="0067353D">
        <w:t>Examples of different concepts children generally explore throughout the day:</w:t>
      </w:r>
    </w:p>
    <w:p w:rsidR="007A25F1" w:rsidRPr="0067353D" w:rsidRDefault="007A25F1" w:rsidP="009173B1">
      <w:pPr>
        <w:pStyle w:val="Bullets"/>
      </w:pPr>
      <w:r w:rsidRPr="0067353D">
        <w:t xml:space="preserve">Animate vs. inanimate </w:t>
      </w:r>
    </w:p>
    <w:p w:rsidR="007A25F1" w:rsidRPr="0067353D" w:rsidRDefault="007A25F1" w:rsidP="002538C6">
      <w:pPr>
        <w:pStyle w:val="Bullets"/>
      </w:pPr>
      <w:r w:rsidRPr="0067353D">
        <w:t>Understanding oneself and others</w:t>
      </w:r>
    </w:p>
    <w:p w:rsidR="007A25F1" w:rsidRPr="0067353D" w:rsidRDefault="007A25F1" w:rsidP="002538C6">
      <w:pPr>
        <w:pStyle w:val="Bullets"/>
      </w:pPr>
      <w:r w:rsidRPr="0067353D">
        <w:t>Representations of reality (Paintings, pictures, TV)</w:t>
      </w:r>
    </w:p>
    <w:p w:rsidR="007A25F1" w:rsidRPr="0067353D" w:rsidRDefault="007A25F1" w:rsidP="002538C6">
      <w:pPr>
        <w:pStyle w:val="Bullets"/>
      </w:pPr>
      <w:r w:rsidRPr="0067353D">
        <w:t>Change over time</w:t>
      </w:r>
    </w:p>
    <w:p w:rsidR="007A25F1" w:rsidRPr="002538C6" w:rsidRDefault="002538C6" w:rsidP="007A25F1">
      <w:pPr>
        <w:pStyle w:val="Bullets"/>
      </w:pPr>
      <w:r>
        <w:t xml:space="preserve">Theoretical vs. empirical </w:t>
      </w:r>
    </w:p>
    <w:p w:rsidR="007A25F1" w:rsidRPr="0067353D" w:rsidRDefault="007A25F1" w:rsidP="00D61678">
      <w:pPr>
        <w:pStyle w:val="BoldBulTight0"/>
      </w:pPr>
      <w:r w:rsidRPr="0067353D">
        <w:t>Different experiences allow for these concepts to be explored (intentionally or unintentionally):</w:t>
      </w:r>
    </w:p>
    <w:p w:rsidR="007A25F1" w:rsidRPr="0067353D" w:rsidRDefault="007A25F1" w:rsidP="002538C6">
      <w:pPr>
        <w:pStyle w:val="Bullets"/>
      </w:pPr>
      <w:r w:rsidRPr="0067353D">
        <w:t xml:space="preserve">Discuss the difference between living things and inanimate objects, and have the children place sticky notes on inanimate objects, stickers on animate ones. </w:t>
      </w:r>
    </w:p>
    <w:p w:rsidR="007A25F1" w:rsidRPr="0067353D" w:rsidRDefault="007A25F1" w:rsidP="002538C6">
      <w:pPr>
        <w:pStyle w:val="Bullets"/>
      </w:pPr>
      <w:r w:rsidRPr="0067353D">
        <w:t>Grow plants, raise butterflies, or raise baby chicks in an incubator.</w:t>
      </w:r>
    </w:p>
    <w:p w:rsidR="007A25F1" w:rsidRPr="0067353D" w:rsidRDefault="007A25F1" w:rsidP="002538C6">
      <w:pPr>
        <w:pStyle w:val="Bullets"/>
      </w:pPr>
      <w:r w:rsidRPr="0067353D">
        <w:t>Costume corner - allow children to create play scenarios where they take on traits of family or community members.</w:t>
      </w:r>
    </w:p>
    <w:p w:rsidR="007A25F1" w:rsidRPr="0067353D" w:rsidRDefault="007A25F1" w:rsidP="002538C6">
      <w:pPr>
        <w:pStyle w:val="Bullets"/>
      </w:pPr>
      <w:r w:rsidRPr="0067353D">
        <w:t>Reading centre - Books about different types of people.</w:t>
      </w:r>
    </w:p>
    <w:p w:rsidR="007A25F1" w:rsidRPr="0067353D" w:rsidRDefault="007A25F1" w:rsidP="002538C6">
      <w:pPr>
        <w:pStyle w:val="Bullets"/>
      </w:pPr>
      <w:r w:rsidRPr="0067353D">
        <w:t>Examine real plants alongside pictures of plants, and compare and contrast.</w:t>
      </w:r>
    </w:p>
    <w:p w:rsidR="007A25F1" w:rsidRPr="0067353D" w:rsidRDefault="007A25F1" w:rsidP="002538C6">
      <w:pPr>
        <w:pStyle w:val="Bullets"/>
      </w:pPr>
      <w:r w:rsidRPr="0067353D">
        <w:t>Create representational and abstract art (still life/finger painting).</w:t>
      </w:r>
    </w:p>
    <w:p w:rsidR="007A25F1" w:rsidRPr="0067353D" w:rsidRDefault="007A25F1" w:rsidP="002538C6">
      <w:pPr>
        <w:pStyle w:val="Bullets"/>
      </w:pPr>
      <w:r w:rsidRPr="0067353D">
        <w:t xml:space="preserve">Keep a growth chart, and measure children throughout the year. </w:t>
      </w:r>
    </w:p>
    <w:p w:rsidR="007A25F1" w:rsidRPr="0067353D" w:rsidRDefault="007A25F1" w:rsidP="002538C6">
      <w:pPr>
        <w:pStyle w:val="Bullets"/>
      </w:pPr>
      <w:r w:rsidRPr="0067353D">
        <w:t>Explore the advent of current technology from the first simple recording devices to the computers of today.</w:t>
      </w:r>
    </w:p>
    <w:p w:rsidR="007A25F1" w:rsidRPr="004F6CFE" w:rsidRDefault="007A25F1" w:rsidP="004F6CFE">
      <w:pPr>
        <w:pStyle w:val="Bullets"/>
      </w:pPr>
      <w:r w:rsidRPr="0067353D">
        <w:t>Use science experimentation to theorise and prove concepts (When dropped from a height, which object will fall fastest? Why? What floats and wh</w:t>
      </w:r>
      <w:r w:rsidR="004F6CFE">
        <w:t>at doesn’t. Why?).</w:t>
      </w:r>
      <w:r w:rsidR="004F6CFE">
        <w:br w:type="page"/>
      </w:r>
    </w:p>
    <w:tbl>
      <w:tblPr>
        <w:tblW w:w="10348" w:type="dxa"/>
        <w:tblInd w:w="-45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0348"/>
      </w:tblGrid>
      <w:tr w:rsidR="007A25F1" w:rsidRPr="0067353D" w:rsidTr="00F745D3">
        <w:trPr>
          <w:trHeight w:val="502"/>
        </w:trPr>
        <w:tc>
          <w:tcPr>
            <w:tcW w:w="10348" w:type="dxa"/>
            <w:shd w:val="clear" w:color="auto" w:fill="E5B8B7" w:themeFill="accent2" w:themeFillTint="66"/>
            <w:vAlign w:val="center"/>
          </w:tcPr>
          <w:p w:rsidR="007A25F1" w:rsidRPr="004F6CFE" w:rsidRDefault="007A25F1" w:rsidP="00D61678">
            <w:pPr>
              <w:spacing w:before="120" w:after="120" w:line="240" w:lineRule="auto"/>
              <w:jc w:val="center"/>
              <w:rPr>
                <w:rFonts w:asciiTheme="minorHAnsi" w:hAnsiTheme="minorHAnsi"/>
                <w:b/>
              </w:rPr>
            </w:pPr>
            <w:r w:rsidRPr="004F6CFE">
              <w:rPr>
                <w:rFonts w:asciiTheme="minorHAnsi" w:hAnsiTheme="minorHAnsi"/>
                <w:b/>
              </w:rPr>
              <w:lastRenderedPageBreak/>
              <w:t>Sample day using ‘My Environment’ as a theme.</w:t>
            </w:r>
          </w:p>
        </w:tc>
      </w:tr>
      <w:tr w:rsidR="007A25F1" w:rsidRPr="0067353D" w:rsidTr="00F745D3">
        <w:trPr>
          <w:trHeight w:val="2950"/>
        </w:trPr>
        <w:tc>
          <w:tcPr>
            <w:tcW w:w="10348" w:type="dxa"/>
            <w:vAlign w:val="center"/>
          </w:tcPr>
          <w:p w:rsidR="007A25F1" w:rsidRPr="0067353D" w:rsidRDefault="007A25F1" w:rsidP="00D61678">
            <w:pPr>
              <w:numPr>
                <w:ilvl w:val="0"/>
                <w:numId w:val="26"/>
              </w:numPr>
              <w:spacing w:before="120" w:after="120" w:line="240" w:lineRule="auto"/>
              <w:rPr>
                <w:rFonts w:asciiTheme="minorHAnsi" w:hAnsiTheme="minorHAnsi"/>
              </w:rPr>
            </w:pPr>
            <w:r w:rsidRPr="0067353D">
              <w:rPr>
                <w:rFonts w:asciiTheme="minorHAnsi" w:hAnsiTheme="minorHAnsi"/>
              </w:rPr>
              <w:t xml:space="preserve">In circle time, discuss their morning routine, and why people need to care for themselves (wake up, eat breakfast, get dressed, etc.). </w:t>
            </w:r>
          </w:p>
          <w:p w:rsidR="007A25F1" w:rsidRPr="0067353D" w:rsidRDefault="007A25F1" w:rsidP="00D61678">
            <w:pPr>
              <w:numPr>
                <w:ilvl w:val="0"/>
                <w:numId w:val="26"/>
              </w:numPr>
              <w:spacing w:before="120" w:after="120" w:line="240" w:lineRule="auto"/>
              <w:rPr>
                <w:rFonts w:asciiTheme="minorHAnsi" w:hAnsiTheme="minorHAnsi"/>
              </w:rPr>
            </w:pPr>
            <w:r w:rsidRPr="0067353D">
              <w:rPr>
                <w:rFonts w:asciiTheme="minorHAnsi" w:hAnsiTheme="minorHAnsi"/>
              </w:rPr>
              <w:t>Create learning centres that include books about people in the book centre, and dress up clothes in the drama centre. Put out items for a play school, house and a play farm, and maybe even set up a play restaurant with order pads, and play money.</w:t>
            </w:r>
          </w:p>
          <w:p w:rsidR="007A25F1" w:rsidRPr="0067353D" w:rsidRDefault="007A25F1" w:rsidP="00D61678">
            <w:pPr>
              <w:numPr>
                <w:ilvl w:val="0"/>
                <w:numId w:val="26"/>
              </w:numPr>
              <w:spacing w:before="120" w:after="120" w:line="240" w:lineRule="auto"/>
              <w:rPr>
                <w:rFonts w:asciiTheme="minorHAnsi" w:hAnsiTheme="minorHAnsi"/>
              </w:rPr>
            </w:pPr>
            <w:r w:rsidRPr="0067353D">
              <w:rPr>
                <w:rFonts w:asciiTheme="minorHAnsi" w:hAnsiTheme="minorHAnsi"/>
              </w:rPr>
              <w:t xml:space="preserve">Outdoors, create a treasure hunt by using pictures to represent each next clue. </w:t>
            </w:r>
          </w:p>
          <w:p w:rsidR="007A25F1" w:rsidRPr="0067353D" w:rsidRDefault="007A25F1" w:rsidP="00D61678">
            <w:pPr>
              <w:numPr>
                <w:ilvl w:val="0"/>
                <w:numId w:val="26"/>
              </w:numPr>
              <w:spacing w:before="120" w:after="120" w:line="240" w:lineRule="auto"/>
              <w:rPr>
                <w:rFonts w:asciiTheme="minorHAnsi" w:hAnsiTheme="minorHAnsi"/>
              </w:rPr>
            </w:pPr>
            <w:r w:rsidRPr="0067353D">
              <w:rPr>
                <w:rFonts w:asciiTheme="minorHAnsi" w:hAnsiTheme="minorHAnsi"/>
              </w:rPr>
              <w:t>Measure each child once a month against a growth chart.</w:t>
            </w:r>
          </w:p>
          <w:p w:rsidR="007A25F1" w:rsidRPr="0067353D" w:rsidRDefault="007A25F1" w:rsidP="00D61678">
            <w:pPr>
              <w:numPr>
                <w:ilvl w:val="0"/>
                <w:numId w:val="26"/>
              </w:numPr>
              <w:spacing w:before="120" w:after="120" w:line="240" w:lineRule="auto"/>
              <w:rPr>
                <w:rFonts w:asciiTheme="minorHAnsi" w:hAnsiTheme="minorHAnsi"/>
              </w:rPr>
            </w:pPr>
            <w:r w:rsidRPr="0067353D">
              <w:rPr>
                <w:rFonts w:asciiTheme="minorHAnsi" w:hAnsiTheme="minorHAnsi"/>
              </w:rPr>
              <w:t>Learn something about each other by creating a preference chart (subjects like favourite place to visit or most desired career will fit this theme.)</w:t>
            </w:r>
          </w:p>
        </w:tc>
      </w:tr>
    </w:tbl>
    <w:p w:rsidR="007A25F1" w:rsidRPr="00F745D3" w:rsidRDefault="007A25F1" w:rsidP="007A25F1">
      <w:pPr>
        <w:rPr>
          <w:rFonts w:asciiTheme="minorHAnsi" w:hAnsiTheme="minorHAnsi"/>
          <w:sz w:val="2"/>
        </w:rPr>
      </w:pPr>
    </w:p>
    <w:p w:rsidR="007A25F1" w:rsidRPr="00D61678" w:rsidRDefault="007A25F1" w:rsidP="00D61678">
      <w:pPr>
        <w:pStyle w:val="BoldBulTight0"/>
        <w:rPr>
          <w:u w:val="single"/>
        </w:rPr>
      </w:pPr>
      <w:r w:rsidRPr="00D61678">
        <w:rPr>
          <w:u w:val="single"/>
        </w:rPr>
        <w:t xml:space="preserve">National Quality Standards </w:t>
      </w:r>
    </w:p>
    <w:p w:rsidR="007A25F1" w:rsidRPr="0067353D" w:rsidRDefault="007A25F1" w:rsidP="00D61678">
      <w:pPr>
        <w:pStyle w:val="BoldBulTight0"/>
      </w:pPr>
      <w:r w:rsidRPr="0067353D">
        <w:t>Quality Area and Standards included in this section:</w:t>
      </w:r>
    </w:p>
    <w:p w:rsidR="007A25F1" w:rsidRPr="0067353D" w:rsidRDefault="007A25F1" w:rsidP="007A25F1">
      <w:r w:rsidRPr="0067353D">
        <w:rPr>
          <w:noProof/>
          <w:lang w:val="en-GB" w:eastAsia="en-GB"/>
        </w:rPr>
        <w:drawing>
          <wp:inline distT="0" distB="0" distL="0" distR="0" wp14:anchorId="06C92A76" wp14:editId="6E6E9A13">
            <wp:extent cx="5715000" cy="2696633"/>
            <wp:effectExtent l="38100" t="0" r="95250" b="0"/>
            <wp:docPr id="37" name="Diagram 3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8" r:lo="rId219" r:qs="rId220" r:cs="rId221"/>
              </a:graphicData>
            </a:graphic>
          </wp:inline>
        </w:drawing>
      </w:r>
    </w:p>
    <w:p w:rsidR="007A25F1" w:rsidRPr="00D61678" w:rsidRDefault="007A25F1" w:rsidP="00D61678">
      <w:pPr>
        <w:pStyle w:val="BoldBulTight0"/>
        <w:rPr>
          <w:u w:val="single"/>
        </w:rPr>
      </w:pPr>
      <w:r w:rsidRPr="00D61678">
        <w:rPr>
          <w:u w:val="single"/>
        </w:rPr>
        <w:t xml:space="preserve">The Early Years Learning Framework </w:t>
      </w:r>
    </w:p>
    <w:p w:rsidR="007A25F1" w:rsidRPr="0067353D" w:rsidRDefault="007A25F1" w:rsidP="00D61678">
      <w:pPr>
        <w:pStyle w:val="BoldBulTight0"/>
      </w:pPr>
      <w:r w:rsidRPr="0067353D">
        <w:t>The principles, practices and out</w:t>
      </w:r>
      <w:r w:rsidR="004F6CFE">
        <w:t>comes included in this section:</w:t>
      </w:r>
      <w:r w:rsidR="00F745D3" w:rsidRPr="00F745D3">
        <w:rPr>
          <w:noProof/>
          <w:lang w:val="en-GB" w:eastAsia="en-GB"/>
        </w:rPr>
        <w:t xml:space="preserve"> </w:t>
      </w:r>
      <w:r w:rsidR="00F745D3" w:rsidRPr="0067353D">
        <w:rPr>
          <w:noProof/>
          <w:lang w:val="en-GB" w:eastAsia="en-GB"/>
        </w:rPr>
        <w:drawing>
          <wp:inline distT="0" distB="0" distL="0" distR="0" wp14:anchorId="2419C75C" wp14:editId="0C01E306">
            <wp:extent cx="5715000" cy="2302933"/>
            <wp:effectExtent l="38100" t="38100" r="95250" b="116840"/>
            <wp:docPr id="38" name="Diagram 3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3" r:lo="rId224" r:qs="rId225" r:cs="rId226"/>
              </a:graphicData>
            </a:graphic>
          </wp:inline>
        </w:drawing>
      </w:r>
    </w:p>
    <w:p w:rsidR="007A25F1" w:rsidRPr="001E30FB" w:rsidRDefault="007A25F1" w:rsidP="001E30FB">
      <w:pPr>
        <w:pStyle w:val="Heading3"/>
      </w:pPr>
      <w:r w:rsidRPr="0067353D">
        <w:br w:type="column"/>
      </w:r>
      <w:bookmarkStart w:id="124" w:name="_Toc451179790"/>
      <w:r w:rsidR="00947525">
        <w:lastRenderedPageBreak/>
        <w:t>Learner Task</w:t>
      </w:r>
      <w:r w:rsidRPr="0067353D">
        <w:t xml:space="preserve"> </w:t>
      </w:r>
      <w:r w:rsidR="00241881">
        <w:t>Eighteen</w:t>
      </w:r>
      <w:bookmarkEnd w:id="124"/>
    </w:p>
    <w:p w:rsidR="007A25F1" w:rsidRDefault="007A25F1" w:rsidP="007A25F1">
      <w:pPr>
        <w:rPr>
          <w:rFonts w:asciiTheme="minorHAnsi" w:hAnsiTheme="minorHAnsi"/>
        </w:rPr>
      </w:pPr>
      <w:r w:rsidRPr="000F6E15">
        <w:t>List</w:t>
      </w:r>
      <w:r>
        <w:t xml:space="preserve"> the</w:t>
      </w:r>
      <w:r w:rsidRPr="000F6E15">
        <w:t xml:space="preserve"> </w:t>
      </w:r>
      <w:r>
        <w:rPr>
          <w:rFonts w:asciiTheme="minorHAnsi" w:hAnsiTheme="minorHAnsi"/>
        </w:rPr>
        <w:t>m</w:t>
      </w:r>
      <w:r w:rsidRPr="0067353D">
        <w:rPr>
          <w:rFonts w:asciiTheme="minorHAnsi" w:hAnsiTheme="minorHAnsi"/>
        </w:rPr>
        <w:t xml:space="preserve">aterials, resources, technologies and experiences that involve exploring and problem solving </w:t>
      </w:r>
      <w:r>
        <w:rPr>
          <w:rFonts w:asciiTheme="minorHAnsi" w:hAnsiTheme="minorHAnsi"/>
        </w:rPr>
        <w:t>you use in your setting.</w:t>
      </w:r>
    </w:p>
    <w:p w:rsidR="007A25F1" w:rsidRDefault="007A25F1" w:rsidP="007A25F1">
      <w:pPr>
        <w:rPr>
          <w:rFonts w:asciiTheme="minorHAnsi" w:hAnsiTheme="minorHAnsi"/>
        </w:rPr>
      </w:pPr>
    </w:p>
    <w:p w:rsidR="007A25F1" w:rsidRDefault="007A25F1" w:rsidP="007A25F1">
      <w:pPr>
        <w:rPr>
          <w:rFonts w:asciiTheme="minorHAnsi" w:hAnsiTheme="minorHAnsi"/>
        </w:rPr>
      </w:pPr>
    </w:p>
    <w:p w:rsidR="007A25F1" w:rsidRDefault="007A25F1" w:rsidP="007A25F1">
      <w:pPr>
        <w:rPr>
          <w:rFonts w:asciiTheme="minorHAnsi" w:hAnsiTheme="minorHAnsi"/>
        </w:rPr>
      </w:pPr>
    </w:p>
    <w:p w:rsidR="007A25F1" w:rsidRDefault="007A25F1" w:rsidP="007A25F1">
      <w:pPr>
        <w:rPr>
          <w:rFonts w:asciiTheme="minorHAnsi" w:hAnsiTheme="minorHAnsi"/>
        </w:rPr>
      </w:pPr>
      <w:r>
        <w:rPr>
          <w:rFonts w:asciiTheme="minorHAnsi" w:hAnsiTheme="minorHAnsi"/>
        </w:rPr>
        <w:t>Chose one of the following concepts and discuss how you would encourage a deeper exploration appropriate to the children in your room:</w:t>
      </w:r>
    </w:p>
    <w:p w:rsidR="007A25F1" w:rsidRDefault="007A25F1" w:rsidP="007A25F1">
      <w:pPr>
        <w:rPr>
          <w:rFonts w:asciiTheme="minorHAnsi" w:hAnsiTheme="minorHAnsi"/>
        </w:rPr>
      </w:pPr>
    </w:p>
    <w:p w:rsidR="007A25F1" w:rsidRPr="0067353D" w:rsidRDefault="007A25F1" w:rsidP="00473B60">
      <w:pPr>
        <w:numPr>
          <w:ilvl w:val="0"/>
          <w:numId w:val="22"/>
        </w:numPr>
        <w:spacing w:after="0"/>
        <w:jc w:val="both"/>
        <w:rPr>
          <w:rFonts w:asciiTheme="minorHAnsi" w:hAnsiTheme="minorHAnsi"/>
        </w:rPr>
      </w:pPr>
      <w:r w:rsidRPr="0067353D">
        <w:rPr>
          <w:rFonts w:asciiTheme="minorHAnsi" w:hAnsiTheme="minorHAnsi"/>
        </w:rPr>
        <w:t xml:space="preserve">Animate vs. inanimate </w:t>
      </w:r>
    </w:p>
    <w:p w:rsidR="007A25F1" w:rsidRPr="0067353D" w:rsidRDefault="007A25F1" w:rsidP="00473B60">
      <w:pPr>
        <w:numPr>
          <w:ilvl w:val="0"/>
          <w:numId w:val="22"/>
        </w:numPr>
        <w:spacing w:after="0"/>
        <w:jc w:val="both"/>
        <w:rPr>
          <w:rFonts w:asciiTheme="minorHAnsi" w:hAnsiTheme="minorHAnsi"/>
        </w:rPr>
      </w:pPr>
      <w:r w:rsidRPr="0067353D">
        <w:rPr>
          <w:rFonts w:asciiTheme="minorHAnsi" w:hAnsiTheme="minorHAnsi"/>
        </w:rPr>
        <w:t>Understanding oneself and others</w:t>
      </w:r>
    </w:p>
    <w:p w:rsidR="007A25F1" w:rsidRPr="0067353D" w:rsidRDefault="007A25F1" w:rsidP="00473B60">
      <w:pPr>
        <w:numPr>
          <w:ilvl w:val="0"/>
          <w:numId w:val="22"/>
        </w:numPr>
        <w:spacing w:after="0"/>
        <w:jc w:val="both"/>
        <w:rPr>
          <w:rFonts w:asciiTheme="minorHAnsi" w:hAnsiTheme="minorHAnsi"/>
        </w:rPr>
      </w:pPr>
      <w:r w:rsidRPr="0067353D">
        <w:rPr>
          <w:rFonts w:asciiTheme="minorHAnsi" w:hAnsiTheme="minorHAnsi"/>
        </w:rPr>
        <w:t>Representations of reality (Paintings, pictures, TV)</w:t>
      </w:r>
    </w:p>
    <w:p w:rsidR="007A25F1" w:rsidRPr="0067353D" w:rsidRDefault="007A25F1" w:rsidP="00473B60">
      <w:pPr>
        <w:numPr>
          <w:ilvl w:val="0"/>
          <w:numId w:val="22"/>
        </w:numPr>
        <w:spacing w:after="0"/>
        <w:jc w:val="both"/>
        <w:rPr>
          <w:rFonts w:asciiTheme="minorHAnsi" w:hAnsiTheme="minorHAnsi"/>
        </w:rPr>
      </w:pPr>
      <w:r w:rsidRPr="0067353D">
        <w:rPr>
          <w:rFonts w:asciiTheme="minorHAnsi" w:hAnsiTheme="minorHAnsi"/>
        </w:rPr>
        <w:t>Change over time</w:t>
      </w:r>
    </w:p>
    <w:p w:rsidR="007A25F1" w:rsidRPr="0067353D" w:rsidRDefault="007A25F1" w:rsidP="00473B60">
      <w:pPr>
        <w:numPr>
          <w:ilvl w:val="0"/>
          <w:numId w:val="22"/>
        </w:numPr>
        <w:spacing w:after="0"/>
        <w:jc w:val="both"/>
        <w:rPr>
          <w:rFonts w:asciiTheme="minorHAnsi" w:hAnsiTheme="minorHAnsi"/>
        </w:rPr>
      </w:pPr>
      <w:r w:rsidRPr="0067353D">
        <w:rPr>
          <w:rFonts w:asciiTheme="minorHAnsi" w:hAnsiTheme="minorHAnsi"/>
        </w:rPr>
        <w:t xml:space="preserve">Theoretical vs. empirical </w:t>
      </w:r>
    </w:p>
    <w:p w:rsidR="00A036E9" w:rsidRDefault="00A036E9" w:rsidP="00A036E9">
      <w:pPr>
        <w:pStyle w:val="Heading3"/>
      </w:pPr>
      <w:r>
        <w:br w:type="page"/>
      </w:r>
    </w:p>
    <w:p w:rsidR="00A036E9" w:rsidRDefault="00947525" w:rsidP="00A036E9">
      <w:pPr>
        <w:pStyle w:val="Heading3"/>
      </w:pPr>
      <w:bookmarkStart w:id="125" w:name="_Toc451179791"/>
      <w:r>
        <w:lastRenderedPageBreak/>
        <w:t>Activity</w:t>
      </w:r>
      <w:r w:rsidR="00A036E9">
        <w:t xml:space="preserve"> 4</w:t>
      </w:r>
      <w:r w:rsidR="00D61678">
        <w:t>B</w:t>
      </w:r>
      <w:bookmarkEnd w:id="125"/>
      <w:r w:rsidR="00A036E9">
        <w:t xml:space="preserve"> </w:t>
      </w:r>
    </w:p>
    <w:p w:rsidR="00EC6461" w:rsidRPr="00A036E9" w:rsidRDefault="00A036E9" w:rsidP="00A036E9">
      <w:pPr>
        <w:pStyle w:val="Heading3"/>
      </w:pPr>
      <w:bookmarkStart w:id="126" w:name="_Toc451179792"/>
      <w:r w:rsidRPr="00A036E9">
        <w:rPr>
          <w:noProof/>
          <w:lang w:eastAsia="en-GB"/>
        </w:rPr>
        <w:drawing>
          <wp:anchor distT="0" distB="0" distL="114300" distR="114300" simplePos="0" relativeHeight="251711488" behindDoc="1" locked="0" layoutInCell="1" allowOverlap="1" wp14:anchorId="3F6F2569" wp14:editId="25FB0AE2">
            <wp:simplePos x="0" y="0"/>
            <wp:positionH relativeFrom="column">
              <wp:posOffset>19050</wp:posOffset>
            </wp:positionH>
            <wp:positionV relativeFrom="paragraph">
              <wp:posOffset>215900</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5" name="Picture 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tolia_2204087_XS.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bookmarkEnd w:id="126"/>
    </w:p>
    <w:p w:rsidR="00EC6461" w:rsidRDefault="00EC6461" w:rsidP="00EC6461">
      <w:pPr>
        <w:ind w:left="360"/>
      </w:pPr>
    </w:p>
    <w:p w:rsidR="00EC6461" w:rsidRDefault="00EC6461" w:rsidP="00EC6461">
      <w:pPr>
        <w:ind w:left="360"/>
      </w:pPr>
    </w:p>
    <w:p w:rsidR="00EC6461" w:rsidRDefault="00EC6461" w:rsidP="00EC6461">
      <w:pPr>
        <w:ind w:left="360"/>
      </w:pPr>
    </w:p>
    <w:p w:rsidR="00EC6461" w:rsidRDefault="00EC6461" w:rsidP="00EC6461">
      <w:pPr>
        <w:ind w:left="360"/>
      </w:pPr>
    </w:p>
    <w:p w:rsidR="00EC6461" w:rsidRDefault="00EC6461" w:rsidP="003848CC">
      <w:pPr>
        <w:pStyle w:val="Heading1"/>
        <w:spacing w:after="240"/>
      </w:pPr>
      <w:r>
        <w:br w:type="page"/>
      </w:r>
    </w:p>
    <w:p w:rsidR="003848CC" w:rsidRDefault="003848CC" w:rsidP="003848CC">
      <w:pPr>
        <w:pStyle w:val="Heading1"/>
        <w:spacing w:after="240"/>
      </w:pPr>
      <w:bookmarkStart w:id="127" w:name="_Toc451179793"/>
      <w:r>
        <w:lastRenderedPageBreak/>
        <w:t>5. Support communication development</w:t>
      </w:r>
      <w:bookmarkEnd w:id="127"/>
    </w:p>
    <w:p w:rsidR="0076623F" w:rsidRDefault="003848CC" w:rsidP="0076623F">
      <w:pPr>
        <w:ind w:left="720" w:hanging="720"/>
      </w:pPr>
      <w:r>
        <w:rPr>
          <w:b/>
          <w:sz w:val="28"/>
        </w:rPr>
        <w:t>5.1.</w:t>
      </w:r>
      <w:r>
        <w:rPr>
          <w:sz w:val="28"/>
        </w:rPr>
        <w:t xml:space="preserve"> </w:t>
      </w:r>
      <w:r>
        <w:tab/>
      </w:r>
      <w:r w:rsidR="0076623F">
        <w:t>Value the child’s linguistic heritage and encourage the use and acquisition of home languages</w:t>
      </w:r>
    </w:p>
    <w:p w:rsidR="0076623F" w:rsidRDefault="0076623F" w:rsidP="0076623F">
      <w:r w:rsidRPr="0076623F">
        <w:rPr>
          <w:b/>
          <w:sz w:val="28"/>
          <w:szCs w:val="28"/>
        </w:rPr>
        <w:t>5.2</w:t>
      </w:r>
      <w:r>
        <w:t xml:space="preserve"> </w:t>
      </w:r>
      <w:r>
        <w:tab/>
        <w:t>Select, read and tell developmentally appropriate stories</w:t>
      </w:r>
    </w:p>
    <w:p w:rsidR="0076623F" w:rsidRDefault="0076623F" w:rsidP="0076623F">
      <w:r w:rsidRPr="0076623F">
        <w:rPr>
          <w:b/>
          <w:sz w:val="28"/>
          <w:szCs w:val="28"/>
        </w:rPr>
        <w:t>5.3</w:t>
      </w:r>
      <w:r>
        <w:t xml:space="preserve">  </w:t>
      </w:r>
      <w:r>
        <w:tab/>
        <w:t>Use puppets and other props to stimulate children’s enjoyment of language and literature</w:t>
      </w:r>
    </w:p>
    <w:p w:rsidR="0076623F" w:rsidRDefault="0076623F" w:rsidP="0076623F">
      <w:r w:rsidRPr="0076623F">
        <w:rPr>
          <w:b/>
          <w:sz w:val="28"/>
          <w:szCs w:val="28"/>
        </w:rPr>
        <w:t>5.4</w:t>
      </w:r>
      <w:r>
        <w:t xml:space="preserve">  </w:t>
      </w:r>
      <w:r>
        <w:tab/>
        <w:t>Model and encourage two-way communication through questions and careful listening</w:t>
      </w:r>
    </w:p>
    <w:p w:rsidR="0076623F" w:rsidRDefault="0076623F" w:rsidP="0076623F">
      <w:r w:rsidRPr="0076623F">
        <w:rPr>
          <w:b/>
          <w:sz w:val="28"/>
          <w:szCs w:val="28"/>
        </w:rPr>
        <w:t>5.5</w:t>
      </w:r>
      <w:r>
        <w:tab/>
        <w:t>Encourage children to explore symbols, patterns and their relationships</w:t>
      </w:r>
    </w:p>
    <w:p w:rsidR="0076623F" w:rsidRDefault="0076623F" w:rsidP="0076623F">
      <w:pPr>
        <w:ind w:left="720" w:hanging="720"/>
      </w:pPr>
      <w:r w:rsidRPr="0076623F">
        <w:rPr>
          <w:b/>
          <w:sz w:val="28"/>
          <w:szCs w:val="28"/>
        </w:rPr>
        <w:t>5.6</w:t>
      </w:r>
      <w:r>
        <w:t xml:space="preserve">  </w:t>
      </w:r>
      <w:r>
        <w:tab/>
        <w:t>Draw children’s attention to symbols and patterns in their environment and talk about patterns and relationships, including the relationship between letters and sounds</w:t>
      </w:r>
    </w:p>
    <w:p w:rsidR="0076623F" w:rsidRDefault="0076623F" w:rsidP="0076623F">
      <w:r w:rsidRPr="0076623F">
        <w:rPr>
          <w:b/>
          <w:sz w:val="28"/>
          <w:szCs w:val="28"/>
        </w:rPr>
        <w:t>5.7</w:t>
      </w:r>
      <w:r>
        <w:t xml:space="preserve">  </w:t>
      </w:r>
      <w:r>
        <w:tab/>
        <w:t>Create opportunities for group discussions and exchange of views between children</w:t>
      </w:r>
    </w:p>
    <w:p w:rsidR="0076623F" w:rsidRDefault="0076623F" w:rsidP="0076623F">
      <w:r w:rsidRPr="0076623F">
        <w:rPr>
          <w:b/>
          <w:sz w:val="28"/>
          <w:szCs w:val="28"/>
        </w:rPr>
        <w:t>5.8</w:t>
      </w:r>
      <w:r>
        <w:t xml:space="preserve">  </w:t>
      </w:r>
      <w:r>
        <w:tab/>
        <w:t>Ask and answer questions during the reading and discussion of books or other text</w:t>
      </w:r>
    </w:p>
    <w:p w:rsidR="0076623F" w:rsidRDefault="0076623F" w:rsidP="0076623F">
      <w:pPr>
        <w:ind w:left="720" w:hanging="720"/>
      </w:pPr>
      <w:r w:rsidRPr="0076623F">
        <w:rPr>
          <w:b/>
          <w:sz w:val="28"/>
          <w:szCs w:val="28"/>
        </w:rPr>
        <w:t>5.9</w:t>
      </w:r>
      <w:r>
        <w:tab/>
        <w:t>Model language and encourage children to express themselves through language in a range of contexts and for a range of purposes</w:t>
      </w:r>
    </w:p>
    <w:p w:rsidR="003848CC" w:rsidRPr="0076623F" w:rsidRDefault="003848CC" w:rsidP="0076623F">
      <w:pPr>
        <w:ind w:left="720" w:hanging="720"/>
      </w:pPr>
      <w:r>
        <w:rPr>
          <w:noProof/>
          <w:lang w:val="en-GB" w:eastAsia="en-GB"/>
        </w:rPr>
        <w:drawing>
          <wp:anchor distT="0" distB="0" distL="114300" distR="114300" simplePos="0" relativeHeight="251707392" behindDoc="1" locked="0" layoutInCell="1" allowOverlap="1" wp14:anchorId="2ADD3C7F" wp14:editId="0466970D">
            <wp:simplePos x="0" y="0"/>
            <wp:positionH relativeFrom="column">
              <wp:posOffset>495300</wp:posOffset>
            </wp:positionH>
            <wp:positionV relativeFrom="paragraph">
              <wp:posOffset>347345</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2"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Fotolia_5090081_XS.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24275" cy="375285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Pr>
          <w:u w:val="single"/>
        </w:rPr>
        <w:br w:type="page"/>
      </w:r>
    </w:p>
    <w:p w:rsidR="00A44BDE" w:rsidRDefault="006712C4" w:rsidP="006712C4">
      <w:pPr>
        <w:pStyle w:val="Heading2"/>
      </w:pPr>
      <w:bookmarkStart w:id="128" w:name="_Toc451179794"/>
      <w:r>
        <w:lastRenderedPageBreak/>
        <w:t>5.1 – Value the child’s linguistic heritage and encourage the use and acquisition of home languages</w:t>
      </w:r>
      <w:bookmarkEnd w:id="128"/>
    </w:p>
    <w:p w:rsidR="00241881" w:rsidRDefault="00241881" w:rsidP="00241881">
      <w:pPr>
        <w:pStyle w:val="Heading3"/>
      </w:pPr>
      <w:bookmarkStart w:id="129" w:name="_Toc451179795"/>
      <w:r>
        <w:t>How to demonstrate respect for linguistic heritage</w:t>
      </w:r>
      <w:bookmarkEnd w:id="129"/>
    </w:p>
    <w:p w:rsidR="00A44BDE" w:rsidRPr="00A036E9" w:rsidRDefault="00A44BDE" w:rsidP="00D61678">
      <w:r w:rsidRPr="0067353D">
        <w:t xml:space="preserve">Many children in the early education and care setting come from different cultural backgrounds. Some of these children speak </w:t>
      </w:r>
      <w:r w:rsidRPr="00D61678">
        <w:t>languages</w:t>
      </w:r>
      <w:r w:rsidRPr="0067353D">
        <w:t xml:space="preserve"> other than English at home. It is important that educators respect and value the child’s linguistic heritage and enco</w:t>
      </w:r>
      <w:r w:rsidR="00A036E9">
        <w:t>urage the use of all languages.</w:t>
      </w:r>
    </w:p>
    <w:p w:rsidR="00A44BDE" w:rsidRPr="0067353D" w:rsidRDefault="00A44BDE" w:rsidP="00D61678">
      <w:pPr>
        <w:pStyle w:val="BoldBulTight0"/>
      </w:pPr>
      <w:r w:rsidRPr="0067353D">
        <w:t>There are a number of ways educators can demonstrate their respect of linguistic differences:</w:t>
      </w:r>
    </w:p>
    <w:p w:rsidR="00A44BDE" w:rsidRPr="0067353D" w:rsidRDefault="00877BB5" w:rsidP="00F745D3">
      <w:pPr>
        <w:pStyle w:val="Bullets"/>
        <w:spacing w:line="240" w:lineRule="auto"/>
      </w:pPr>
      <w:r>
        <w:rPr>
          <w:noProof/>
          <w:lang w:val="en-GB" w:eastAsia="en-GB"/>
        </w:rPr>
        <w:drawing>
          <wp:anchor distT="0" distB="0" distL="114300" distR="114300" simplePos="0" relativeHeight="251798528" behindDoc="1" locked="0" layoutInCell="1" allowOverlap="1" wp14:anchorId="6EBD8910" wp14:editId="7840259E">
            <wp:simplePos x="0" y="0"/>
            <wp:positionH relativeFrom="column">
              <wp:posOffset>4619625</wp:posOffset>
            </wp:positionH>
            <wp:positionV relativeFrom="paragraph">
              <wp:posOffset>212090</wp:posOffset>
            </wp:positionV>
            <wp:extent cx="1779905" cy="2190750"/>
            <wp:effectExtent l="0" t="0" r="0" b="0"/>
            <wp:wrapTight wrapText="bothSides">
              <wp:wrapPolygon edited="0">
                <wp:start x="0" y="0"/>
                <wp:lineTo x="0" y="21412"/>
                <wp:lineTo x="21269" y="21412"/>
                <wp:lineTo x="21269" y="0"/>
                <wp:lineTo x="0" y="0"/>
              </wp:wrapPolygon>
            </wp:wrapTight>
            <wp:docPr id="136" name="Picture 136" descr="C:\Users\Victoria\Desktop\My Work\ArtWork\travel_the_world_sign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Victoria\Desktop\My Work\ArtWork\travel_the_world_sign_800_wht.png"/>
                    <pic:cNvPicPr>
                      <a:picLocks noChangeAspect="1" noChangeArrowheads="1"/>
                    </pic:cNvPicPr>
                  </pic:nvPicPr>
                  <pic:blipFill>
                    <a:blip r:embed="rId228" cstate="print">
                      <a:extLst>
                        <a:ext uri="{28A0092B-C50C-407E-A947-70E740481C1C}">
                          <a14:useLocalDpi xmlns:a14="http://schemas.microsoft.com/office/drawing/2010/main" val="0"/>
                        </a:ext>
                      </a:extLst>
                    </a:blip>
                    <a:srcRect/>
                    <a:stretch>
                      <a:fillRect/>
                    </a:stretch>
                  </pic:blipFill>
                  <pic:spPr bwMode="auto">
                    <a:xfrm>
                      <a:off x="0" y="0"/>
                      <a:ext cx="1779905" cy="2190750"/>
                    </a:xfrm>
                    <a:prstGeom prst="rect">
                      <a:avLst/>
                    </a:prstGeom>
                    <a:noFill/>
                    <a:ln>
                      <a:noFill/>
                    </a:ln>
                  </pic:spPr>
                </pic:pic>
              </a:graphicData>
            </a:graphic>
            <wp14:sizeRelH relativeFrom="page">
              <wp14:pctWidth>0</wp14:pctWidth>
            </wp14:sizeRelH>
            <wp14:sizeRelV relativeFrom="page">
              <wp14:pctHeight>0</wp14:pctHeight>
            </wp14:sizeRelV>
          </wp:anchor>
        </w:drawing>
      </w:r>
      <w:r w:rsidR="00A44BDE" w:rsidRPr="0067353D">
        <w:t>Incorporate aspects of children’s cultures in class activities.</w:t>
      </w:r>
      <w:r w:rsidRPr="00877BB5">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A44BDE" w:rsidRPr="0067353D" w:rsidRDefault="00A44BDE" w:rsidP="00F745D3">
      <w:pPr>
        <w:pStyle w:val="Bullets"/>
        <w:spacing w:line="240" w:lineRule="auto"/>
      </w:pPr>
      <w:r w:rsidRPr="0067353D">
        <w:t>Learn a few key words in the child’s first language to help them feel comfortable communicating with you.</w:t>
      </w:r>
    </w:p>
    <w:p w:rsidR="00A44BDE" w:rsidRPr="0067353D" w:rsidRDefault="00A44BDE" w:rsidP="00F745D3">
      <w:pPr>
        <w:pStyle w:val="Bullets"/>
        <w:spacing w:line="240" w:lineRule="auto"/>
      </w:pPr>
      <w:r w:rsidRPr="0067353D">
        <w:t>Acknowledge differences and prepare lessons with a lot of visual input.</w:t>
      </w:r>
    </w:p>
    <w:p w:rsidR="00A44BDE" w:rsidRPr="0067353D" w:rsidRDefault="00A44BDE" w:rsidP="00F745D3">
      <w:pPr>
        <w:pStyle w:val="Bullets"/>
        <w:spacing w:line="240" w:lineRule="auto"/>
      </w:pPr>
      <w:r w:rsidRPr="0067353D">
        <w:t>Be aware that cultural differences can affect behavioural choices.</w:t>
      </w:r>
    </w:p>
    <w:p w:rsidR="00A44BDE" w:rsidRPr="0067353D" w:rsidRDefault="00A44BDE" w:rsidP="00F745D3">
      <w:pPr>
        <w:pStyle w:val="Bullets"/>
        <w:spacing w:line="240" w:lineRule="auto"/>
      </w:pPr>
      <w:r w:rsidRPr="0067353D">
        <w:t>Communicate with families and make an effort to understand child’s native culture.</w:t>
      </w:r>
    </w:p>
    <w:p w:rsidR="00A44BDE" w:rsidRPr="0067353D" w:rsidRDefault="00A44BDE" w:rsidP="00F745D3">
      <w:pPr>
        <w:pStyle w:val="Bullets"/>
        <w:spacing w:line="240" w:lineRule="auto"/>
      </w:pPr>
      <w:r w:rsidRPr="0067353D">
        <w:t>Use diverse role models in the classroom.</w:t>
      </w:r>
    </w:p>
    <w:p w:rsidR="00A44BDE" w:rsidRPr="0067353D" w:rsidRDefault="00A44BDE" w:rsidP="00F745D3">
      <w:pPr>
        <w:pStyle w:val="Bullets"/>
        <w:spacing w:line="240" w:lineRule="auto"/>
      </w:pPr>
      <w:r w:rsidRPr="0067353D">
        <w:t>Use diverse images in classroom decor to include gender, culture, age, and current events.</w:t>
      </w:r>
    </w:p>
    <w:p w:rsidR="00A44BDE" w:rsidRPr="004F6CFE" w:rsidRDefault="00A44BDE" w:rsidP="00F745D3">
      <w:pPr>
        <w:pStyle w:val="Bullets"/>
        <w:spacing w:line="240" w:lineRule="auto"/>
      </w:pPr>
      <w:r w:rsidRPr="0067353D">
        <w:t>Collaborate with other services in the community w</w:t>
      </w:r>
      <w:r w:rsidR="004F6CFE">
        <w:t>ho service the same population.</w:t>
      </w:r>
    </w:p>
    <w:p w:rsidR="00A44BDE" w:rsidRPr="0067353D" w:rsidRDefault="00A44BDE" w:rsidP="00D61678">
      <w:r w:rsidRPr="0067353D">
        <w:t>Some families may want their child to speak only English while in the early education setting, while others will want the home language to</w:t>
      </w:r>
      <w:r w:rsidR="009173B1">
        <w:t xml:space="preserve"> be</w:t>
      </w:r>
      <w:r w:rsidRPr="0067353D">
        <w:t xml:space="preserve"> incorporated into their child’s education. This may pose a challenge for educators, but it is </w:t>
      </w:r>
      <w:r w:rsidRPr="00D61678">
        <w:t>important</w:t>
      </w:r>
      <w:r w:rsidRPr="0067353D">
        <w:t xml:space="preserve"> to remember that children are more capable of acquiring and retaining new languages than adults. Including and encouraging the use of other languages in the education set</w:t>
      </w:r>
      <w:r w:rsidR="00A036E9">
        <w:t>ting will benefit all children.</w:t>
      </w:r>
    </w:p>
    <w:p w:rsidR="00A44BDE" w:rsidRPr="0067353D" w:rsidRDefault="00A44BDE" w:rsidP="00D61678">
      <w:pPr>
        <w:pStyle w:val="BoldBulTight0"/>
      </w:pPr>
      <w:r w:rsidRPr="0067353D">
        <w:t>Ways to encourage use of home languages:</w:t>
      </w:r>
    </w:p>
    <w:p w:rsidR="00A44BDE" w:rsidRPr="0067353D" w:rsidRDefault="00A44BDE" w:rsidP="00F745D3">
      <w:pPr>
        <w:pStyle w:val="Bullets"/>
        <w:spacing w:line="240" w:lineRule="auto"/>
      </w:pPr>
      <w:r w:rsidRPr="0067353D">
        <w:t>Encourage the child to use their home language throughout the day. Ask them the words for different items in the room as you use them.</w:t>
      </w:r>
    </w:p>
    <w:p w:rsidR="00A44BDE" w:rsidRPr="0067353D" w:rsidRDefault="00A44BDE" w:rsidP="00F745D3">
      <w:pPr>
        <w:pStyle w:val="Bullets"/>
        <w:spacing w:line="240" w:lineRule="auto"/>
      </w:pPr>
      <w:r w:rsidRPr="0067353D">
        <w:t>Allow personal reading time to occur in any language.</w:t>
      </w:r>
    </w:p>
    <w:p w:rsidR="00A44BDE" w:rsidRPr="0067353D" w:rsidRDefault="00A44BDE" w:rsidP="00F745D3">
      <w:pPr>
        <w:pStyle w:val="Bullets"/>
        <w:spacing w:line="240" w:lineRule="auto"/>
      </w:pPr>
      <w:r w:rsidRPr="0067353D">
        <w:t>Communicate with families and encourage first language use at home.</w:t>
      </w:r>
    </w:p>
    <w:p w:rsidR="00A44BDE" w:rsidRPr="0067353D" w:rsidRDefault="00A44BDE" w:rsidP="00F745D3">
      <w:pPr>
        <w:pStyle w:val="Bullets"/>
        <w:spacing w:line="240" w:lineRule="auto"/>
      </w:pPr>
      <w:r w:rsidRPr="0067353D">
        <w:t>If you speak a child’s native language, it can be helpful in clarifying directions or checking for understanding.</w:t>
      </w:r>
    </w:p>
    <w:p w:rsidR="00A44BDE" w:rsidRPr="0067353D" w:rsidRDefault="00A44BDE" w:rsidP="00F745D3">
      <w:pPr>
        <w:pStyle w:val="Bullets"/>
        <w:spacing w:line="240" w:lineRule="auto"/>
      </w:pPr>
      <w:r w:rsidRPr="0067353D">
        <w:t>Complete projects in teams so the native English speakers can support the learners.</w:t>
      </w:r>
    </w:p>
    <w:p w:rsidR="00A44BDE" w:rsidRPr="0067353D" w:rsidRDefault="00A44BDE" w:rsidP="00F745D3">
      <w:pPr>
        <w:pStyle w:val="Bullets"/>
        <w:spacing w:line="240" w:lineRule="auto"/>
      </w:pPr>
      <w:r w:rsidRPr="0067353D">
        <w:t>Incorporate art into the curriculum and have children describe their work.</w:t>
      </w:r>
    </w:p>
    <w:p w:rsidR="00A44BDE" w:rsidRPr="001E30FB" w:rsidRDefault="00A44BDE" w:rsidP="00F745D3">
      <w:pPr>
        <w:pStyle w:val="Bullets"/>
        <w:spacing w:line="240" w:lineRule="auto"/>
      </w:pPr>
      <w:r w:rsidRPr="0067353D">
        <w:t>Invite families in to read to the children, or conduct an activity, such as cooking native foods</w:t>
      </w:r>
      <w:r w:rsidR="001E30FB">
        <w:t>, or playing traditional games.</w:t>
      </w:r>
    </w:p>
    <w:p w:rsidR="00A44BDE" w:rsidRPr="00D61678" w:rsidRDefault="00A44BDE" w:rsidP="00D61678">
      <w:pPr>
        <w:pStyle w:val="BoldBulTight0"/>
        <w:rPr>
          <w:u w:val="single"/>
        </w:rPr>
      </w:pPr>
      <w:r w:rsidRPr="00D61678">
        <w:rPr>
          <w:u w:val="single"/>
        </w:rPr>
        <w:lastRenderedPageBreak/>
        <w:t xml:space="preserve">National Quality Standards </w:t>
      </w:r>
    </w:p>
    <w:p w:rsidR="00A44BDE" w:rsidRPr="0067353D" w:rsidRDefault="00A44BDE" w:rsidP="00D61678">
      <w:pPr>
        <w:pStyle w:val="BoldBulTight0"/>
      </w:pPr>
      <w:r w:rsidRPr="0067353D">
        <w:t>Quality Area and Standards included in this section:</w:t>
      </w:r>
    </w:p>
    <w:p w:rsidR="00A44BDE" w:rsidRPr="0067353D" w:rsidRDefault="00A44BDE" w:rsidP="00A44BDE">
      <w:r w:rsidRPr="0067353D">
        <w:rPr>
          <w:noProof/>
          <w:lang w:val="en-GB" w:eastAsia="en-GB"/>
        </w:rPr>
        <w:drawing>
          <wp:inline distT="0" distB="0" distL="0" distR="0" wp14:anchorId="4FF01383" wp14:editId="48295ED5">
            <wp:extent cx="5715000" cy="3839633"/>
            <wp:effectExtent l="38100" t="38100" r="95250" b="66040"/>
            <wp:docPr id="39" name="Diagram 3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9" r:lo="rId230" r:qs="rId231" r:cs="rId232"/>
              </a:graphicData>
            </a:graphic>
          </wp:inline>
        </w:drawing>
      </w:r>
    </w:p>
    <w:p w:rsidR="00A44BDE" w:rsidRPr="00D61678" w:rsidRDefault="00A44BDE" w:rsidP="00D61678">
      <w:pPr>
        <w:pStyle w:val="BoldBulTight0"/>
        <w:rPr>
          <w:u w:val="single"/>
        </w:rPr>
      </w:pPr>
      <w:r w:rsidRPr="00D61678">
        <w:rPr>
          <w:u w:val="single"/>
        </w:rPr>
        <w:t xml:space="preserve">The Early Years Learning Framework </w:t>
      </w:r>
    </w:p>
    <w:p w:rsidR="00A44BDE" w:rsidRPr="0067353D" w:rsidRDefault="00A44BDE" w:rsidP="00D61678">
      <w:pPr>
        <w:pStyle w:val="BoldBulTight0"/>
      </w:pPr>
      <w:r w:rsidRPr="0067353D">
        <w:t>The principles, practices and out</w:t>
      </w:r>
      <w:r w:rsidR="00AD3075">
        <w:t>comes included in this section:</w:t>
      </w:r>
    </w:p>
    <w:p w:rsidR="00A44BDE" w:rsidRPr="0067353D" w:rsidRDefault="00A44BDE" w:rsidP="00A44BDE">
      <w:r w:rsidRPr="0067353D">
        <w:rPr>
          <w:noProof/>
          <w:lang w:val="en-GB" w:eastAsia="en-GB"/>
        </w:rPr>
        <w:drawing>
          <wp:inline distT="0" distB="0" distL="0" distR="0" wp14:anchorId="7627EDD6" wp14:editId="74DC307C">
            <wp:extent cx="5715000" cy="2616200"/>
            <wp:effectExtent l="57150" t="38100" r="95250" b="127000"/>
            <wp:docPr id="40" name="Diagram 4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4" r:lo="rId235" r:qs="rId236" r:cs="rId237"/>
              </a:graphicData>
            </a:graphic>
          </wp:inline>
        </w:drawing>
      </w:r>
    </w:p>
    <w:p w:rsidR="00241881" w:rsidRDefault="00241881" w:rsidP="00AD3075">
      <w:pPr>
        <w:pStyle w:val="Heading3"/>
      </w:pPr>
      <w:r>
        <w:br w:type="page"/>
      </w:r>
    </w:p>
    <w:p w:rsidR="00A44BDE" w:rsidRPr="0067353D" w:rsidRDefault="00947525" w:rsidP="00AD3075">
      <w:pPr>
        <w:pStyle w:val="Heading3"/>
      </w:pPr>
      <w:bookmarkStart w:id="130" w:name="_Toc451179796"/>
      <w:r>
        <w:lastRenderedPageBreak/>
        <w:t>Learner Task</w:t>
      </w:r>
      <w:r w:rsidR="00A44BDE" w:rsidRPr="0067353D">
        <w:t xml:space="preserve"> </w:t>
      </w:r>
      <w:r w:rsidR="00241881">
        <w:t>Nineteen</w:t>
      </w:r>
      <w:bookmarkEnd w:id="130"/>
    </w:p>
    <w:p w:rsidR="00A44BDE" w:rsidRPr="001E30FB" w:rsidRDefault="00A44BDE" w:rsidP="001E30FB">
      <w:pPr>
        <w:rPr>
          <w:rFonts w:asciiTheme="minorHAnsi" w:hAnsiTheme="minorHAnsi"/>
        </w:rPr>
      </w:pPr>
      <w:r>
        <w:rPr>
          <w:rFonts w:asciiTheme="minorHAnsi" w:hAnsiTheme="minorHAnsi"/>
        </w:rPr>
        <w:t>What are some</w:t>
      </w:r>
      <w:r w:rsidRPr="0067353D">
        <w:rPr>
          <w:rFonts w:asciiTheme="minorHAnsi" w:hAnsiTheme="minorHAnsi"/>
        </w:rPr>
        <w:t xml:space="preserve"> ways educators can demonstrate their respect of linguistic differences</w:t>
      </w:r>
      <w:r w:rsidR="001E30FB">
        <w:rPr>
          <w:rFonts w:asciiTheme="minorHAnsi" w:hAnsiTheme="minorHAnsi"/>
        </w:rPr>
        <w:t>? Provide 4 examples.</w:t>
      </w:r>
    </w:p>
    <w:p w:rsidR="00A44BDE" w:rsidRDefault="00A44BDE" w:rsidP="006712C4">
      <w:pPr>
        <w:pStyle w:val="Heading2"/>
      </w:pPr>
    </w:p>
    <w:p w:rsidR="00A44BDE" w:rsidRDefault="00A44BDE" w:rsidP="006712C4">
      <w:pPr>
        <w:pStyle w:val="Heading2"/>
      </w:pPr>
      <w:r>
        <w:br w:type="page"/>
      </w:r>
    </w:p>
    <w:p w:rsidR="00C11CD1" w:rsidRDefault="00947525" w:rsidP="00C11CD1">
      <w:pPr>
        <w:pStyle w:val="Heading3"/>
      </w:pPr>
      <w:bookmarkStart w:id="131" w:name="_Toc451179797"/>
      <w:r>
        <w:lastRenderedPageBreak/>
        <w:t>Activity</w:t>
      </w:r>
      <w:r w:rsidR="00C11CD1">
        <w:t xml:space="preserve"> 5</w:t>
      </w:r>
      <w:r w:rsidR="00D61678">
        <w:t>A</w:t>
      </w:r>
      <w:bookmarkEnd w:id="131"/>
    </w:p>
    <w:p w:rsidR="00C11CD1" w:rsidRDefault="00C11CD1" w:rsidP="00C11CD1">
      <w:pPr>
        <w:rPr>
          <w:b/>
          <w:color w:val="FF0000"/>
        </w:rPr>
      </w:pPr>
      <w:r>
        <w:rPr>
          <w:noProof/>
          <w:lang w:val="en-GB" w:eastAsia="en-GB"/>
        </w:rPr>
        <w:drawing>
          <wp:anchor distT="0" distB="0" distL="114300" distR="114300" simplePos="0" relativeHeight="251740160" behindDoc="1" locked="0" layoutInCell="1" allowOverlap="1" wp14:anchorId="3E3D0E17" wp14:editId="47526ABC">
            <wp:simplePos x="0" y="0"/>
            <wp:positionH relativeFrom="column">
              <wp:posOffset>19050</wp:posOffset>
            </wp:positionH>
            <wp:positionV relativeFrom="paragraph">
              <wp:posOffset>-3175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90" name="Picture 9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tolia_2204087_XS.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C11CD1" w:rsidRDefault="00C11CD1" w:rsidP="00C11CD1">
      <w:pPr>
        <w:ind w:left="360"/>
      </w:pPr>
    </w:p>
    <w:p w:rsidR="00C11CD1" w:rsidRDefault="00C11CD1" w:rsidP="00C11CD1">
      <w:pPr>
        <w:ind w:left="360"/>
      </w:pPr>
    </w:p>
    <w:p w:rsidR="00C11CD1" w:rsidRDefault="00C11CD1" w:rsidP="00C11CD1">
      <w:pPr>
        <w:ind w:left="360"/>
      </w:pPr>
    </w:p>
    <w:p w:rsidR="00C11CD1" w:rsidRDefault="00C11CD1" w:rsidP="00C11CD1">
      <w:pPr>
        <w:ind w:left="360"/>
      </w:pPr>
    </w:p>
    <w:p w:rsidR="00C11CD1" w:rsidRDefault="00C11CD1" w:rsidP="006712C4">
      <w:pPr>
        <w:pStyle w:val="Heading2"/>
      </w:pPr>
      <w:r>
        <w:br w:type="page"/>
      </w:r>
    </w:p>
    <w:p w:rsidR="006712C4" w:rsidRDefault="006712C4" w:rsidP="006712C4">
      <w:pPr>
        <w:pStyle w:val="Heading2"/>
      </w:pPr>
      <w:bookmarkStart w:id="132" w:name="_Toc451179798"/>
      <w:r>
        <w:lastRenderedPageBreak/>
        <w:t>5.2 – Select, read and tell developmentally appropriate stories</w:t>
      </w:r>
      <w:bookmarkEnd w:id="132"/>
    </w:p>
    <w:p w:rsidR="00A44BDE" w:rsidRDefault="006712C4" w:rsidP="00720829">
      <w:pPr>
        <w:pStyle w:val="Heading2"/>
      </w:pPr>
      <w:bookmarkStart w:id="133" w:name="_Toc451179799"/>
      <w:r>
        <w:t>5.3 – Use puppets and other props to stimulate children’s enjoyment of language and literature</w:t>
      </w:r>
      <w:bookmarkEnd w:id="133"/>
    </w:p>
    <w:p w:rsidR="004A3CA6" w:rsidRDefault="004A3CA6" w:rsidP="004A3CA6">
      <w:pPr>
        <w:pStyle w:val="Heading3"/>
      </w:pPr>
      <w:bookmarkStart w:id="134" w:name="_Toc451179800"/>
      <w:r>
        <w:t>Why read?</w:t>
      </w:r>
      <w:bookmarkEnd w:id="134"/>
    </w:p>
    <w:p w:rsidR="00A44BDE" w:rsidRPr="0067353D" w:rsidRDefault="0016092E" w:rsidP="00D61678">
      <w:r>
        <w:t>Reading</w:t>
      </w:r>
      <w:r w:rsidR="00A44BDE" w:rsidRPr="0067353D">
        <w:t xml:space="preserve"> and telling </w:t>
      </w:r>
      <w:r w:rsidRPr="0067353D">
        <w:t>stories are</w:t>
      </w:r>
      <w:r w:rsidR="00A44BDE" w:rsidRPr="0067353D">
        <w:t xml:space="preserve"> an excellent way to foster children’s language development and communication. It indirectly fosters a </w:t>
      </w:r>
      <w:r w:rsidR="00A44BDE" w:rsidRPr="00D61678">
        <w:t>love</w:t>
      </w:r>
      <w:r w:rsidR="00A44BDE" w:rsidRPr="0067353D">
        <w:t xml:space="preserve"> of reading and is a</w:t>
      </w:r>
      <w:r w:rsidR="00A036E9">
        <w:t xml:space="preserve"> precursor to writing stories. </w:t>
      </w:r>
    </w:p>
    <w:p w:rsidR="00A44BDE" w:rsidRPr="0067353D" w:rsidRDefault="002B61FA" w:rsidP="00D61678">
      <w:pPr>
        <w:pStyle w:val="BoldBulTight0"/>
      </w:pPr>
      <w:r>
        <w:rPr>
          <w:noProof/>
          <w:lang w:val="en-GB" w:eastAsia="en-GB"/>
        </w:rPr>
        <w:drawing>
          <wp:anchor distT="0" distB="0" distL="114300" distR="114300" simplePos="0" relativeHeight="251799552" behindDoc="1" locked="0" layoutInCell="1" allowOverlap="1" wp14:anchorId="3FD59B18" wp14:editId="00ABB7AC">
            <wp:simplePos x="0" y="0"/>
            <wp:positionH relativeFrom="column">
              <wp:posOffset>4476750</wp:posOffset>
            </wp:positionH>
            <wp:positionV relativeFrom="paragraph">
              <wp:posOffset>303530</wp:posOffset>
            </wp:positionV>
            <wp:extent cx="1351280" cy="2162175"/>
            <wp:effectExtent l="0" t="0" r="0" b="0"/>
            <wp:wrapTight wrapText="bothSides">
              <wp:wrapPolygon edited="0">
                <wp:start x="0" y="0"/>
                <wp:lineTo x="0" y="21505"/>
                <wp:lineTo x="21316" y="21505"/>
                <wp:lineTo x="21316" y="0"/>
                <wp:lineTo x="0" y="0"/>
              </wp:wrapPolygon>
            </wp:wrapTight>
            <wp:docPr id="137" name="Picture 137" descr="C:\Users\Victoria\Desktop\My Work\ArtWork\reading_blocks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Victoria\Desktop\My Work\ArtWork\reading_blocks_800_wht.png"/>
                    <pic:cNvPicPr>
                      <a:picLocks noChangeAspect="1" noChangeArrowheads="1"/>
                    </pic:cNvPicPr>
                  </pic:nvPicPr>
                  <pic:blipFill>
                    <a:blip r:embed="rId239" cstate="print">
                      <a:extLst>
                        <a:ext uri="{28A0092B-C50C-407E-A947-70E740481C1C}">
                          <a14:useLocalDpi xmlns:a14="http://schemas.microsoft.com/office/drawing/2010/main" val="0"/>
                        </a:ext>
                      </a:extLst>
                    </a:blip>
                    <a:srcRect/>
                    <a:stretch>
                      <a:fillRect/>
                    </a:stretch>
                  </pic:blipFill>
                  <pic:spPr bwMode="auto">
                    <a:xfrm>
                      <a:off x="0" y="0"/>
                      <a:ext cx="1351280" cy="2162175"/>
                    </a:xfrm>
                    <a:prstGeom prst="rect">
                      <a:avLst/>
                    </a:prstGeom>
                    <a:noFill/>
                    <a:ln>
                      <a:noFill/>
                    </a:ln>
                  </pic:spPr>
                </pic:pic>
              </a:graphicData>
            </a:graphic>
            <wp14:sizeRelH relativeFrom="page">
              <wp14:pctWidth>0</wp14:pctWidth>
            </wp14:sizeRelH>
            <wp14:sizeRelV relativeFrom="page">
              <wp14:pctHeight>0</wp14:pctHeight>
            </wp14:sizeRelV>
          </wp:anchor>
        </w:drawing>
      </w:r>
      <w:r w:rsidR="00A44BDE" w:rsidRPr="0067353D">
        <w:t>It also helps in the following ways:</w:t>
      </w:r>
    </w:p>
    <w:p w:rsidR="00A44BDE" w:rsidRPr="0067353D" w:rsidRDefault="00A44BDE" w:rsidP="00F745D3">
      <w:pPr>
        <w:pStyle w:val="Bullets"/>
        <w:spacing w:after="160" w:line="240" w:lineRule="auto"/>
        <w:ind w:left="1491" w:hanging="357"/>
      </w:pPr>
      <w:r w:rsidRPr="0067353D">
        <w:t>Develops social skills (taking turns talking, listening, and responding)</w:t>
      </w:r>
    </w:p>
    <w:p w:rsidR="00A44BDE" w:rsidRPr="0067353D" w:rsidRDefault="00A44BDE" w:rsidP="00F745D3">
      <w:pPr>
        <w:pStyle w:val="Bullets"/>
        <w:spacing w:after="160" w:line="240" w:lineRule="auto"/>
        <w:ind w:left="1491" w:hanging="357"/>
      </w:pPr>
      <w:r w:rsidRPr="0067353D">
        <w:t>Builds relationships with educators and their peers</w:t>
      </w:r>
    </w:p>
    <w:p w:rsidR="00A44BDE" w:rsidRPr="0067353D" w:rsidRDefault="00A44BDE" w:rsidP="00F745D3">
      <w:pPr>
        <w:pStyle w:val="Bullets"/>
        <w:spacing w:after="160" w:line="240" w:lineRule="auto"/>
        <w:ind w:left="1491" w:hanging="357"/>
      </w:pPr>
      <w:r w:rsidRPr="0067353D">
        <w:t>Strengthens the home - school connection</w:t>
      </w:r>
    </w:p>
    <w:p w:rsidR="00A44BDE" w:rsidRPr="0067353D" w:rsidRDefault="00A44BDE" w:rsidP="00F745D3">
      <w:pPr>
        <w:pStyle w:val="Bullets"/>
        <w:spacing w:after="160" w:line="240" w:lineRule="auto"/>
        <w:ind w:left="1491" w:hanging="357"/>
      </w:pPr>
      <w:r w:rsidRPr="0067353D">
        <w:t>Fosters creativity and imagination</w:t>
      </w:r>
    </w:p>
    <w:p w:rsidR="00A44BDE" w:rsidRPr="0067353D" w:rsidRDefault="00A44BDE" w:rsidP="00F745D3">
      <w:pPr>
        <w:pStyle w:val="Bullets"/>
        <w:shd w:val="clear" w:color="auto" w:fill="FFFFFF" w:themeFill="background1"/>
        <w:spacing w:after="160" w:line="240" w:lineRule="auto"/>
        <w:ind w:left="1491" w:hanging="357"/>
      </w:pPr>
      <w:r w:rsidRPr="0067353D">
        <w:t>Sparks imagination</w:t>
      </w:r>
    </w:p>
    <w:p w:rsidR="00A44BDE" w:rsidRPr="0067353D" w:rsidRDefault="00A44BDE" w:rsidP="00F745D3">
      <w:pPr>
        <w:pStyle w:val="Bullets"/>
        <w:spacing w:after="160" w:line="240" w:lineRule="auto"/>
        <w:ind w:left="1491" w:hanging="357"/>
      </w:pPr>
      <w:r w:rsidRPr="0067353D">
        <w:t>Improves visual literacy</w:t>
      </w:r>
    </w:p>
    <w:p w:rsidR="00A44BDE" w:rsidRPr="0016092E" w:rsidRDefault="00A44BDE" w:rsidP="00F745D3">
      <w:pPr>
        <w:pStyle w:val="Bullets"/>
        <w:spacing w:after="160" w:line="240" w:lineRule="auto"/>
        <w:ind w:left="1491" w:hanging="357"/>
        <w:rPr>
          <w:sz w:val="20"/>
          <w:lang w:bidi="x-none"/>
        </w:rPr>
      </w:pPr>
      <w:r w:rsidRPr="0067353D">
        <w:t>Stimulates discussion</w:t>
      </w:r>
    </w:p>
    <w:p w:rsidR="00A44BDE" w:rsidRPr="0067353D" w:rsidRDefault="00A44BDE" w:rsidP="00D61678">
      <w:r w:rsidRPr="0067353D">
        <w:t xml:space="preserve">Educators typically read during circle time, but there are many opportunities and ways to read and tell stories during the day. Stories can be teaching tools, tell stories that illustrate a particular point such as the importance of politeness or how to empathise. Tell stories about the children earlier in the year to </w:t>
      </w:r>
      <w:r w:rsidRPr="00D61678">
        <w:t>support</w:t>
      </w:r>
      <w:r w:rsidRPr="0067353D">
        <w:t xml:space="preserve"> motivation and efforts. Children also love to hear stories about when you we</w:t>
      </w:r>
      <w:r w:rsidR="00A036E9">
        <w:t xml:space="preserve">re a kid, or ‘the olden days’. </w:t>
      </w:r>
    </w:p>
    <w:p w:rsidR="00A44BDE" w:rsidRPr="0067353D" w:rsidRDefault="00A44BDE" w:rsidP="00D61678">
      <w:pPr>
        <w:pStyle w:val="BoldBulTight0"/>
      </w:pPr>
      <w:r w:rsidRPr="0067353D">
        <w:t>Make use of the following times to tell stories:</w:t>
      </w:r>
    </w:p>
    <w:p w:rsidR="00A44BDE" w:rsidRPr="0067353D" w:rsidRDefault="00A44BDE" w:rsidP="00F745D3">
      <w:pPr>
        <w:pStyle w:val="Bullets"/>
        <w:spacing w:line="240" w:lineRule="auto"/>
      </w:pPr>
      <w:r w:rsidRPr="0067353D">
        <w:t>During lessons</w:t>
      </w:r>
    </w:p>
    <w:p w:rsidR="00A44BDE" w:rsidRPr="0067353D" w:rsidRDefault="00A44BDE" w:rsidP="00F745D3">
      <w:pPr>
        <w:pStyle w:val="Bullets"/>
        <w:spacing w:line="240" w:lineRule="auto"/>
      </w:pPr>
      <w:r w:rsidRPr="0067353D">
        <w:t xml:space="preserve">During mealtimes and transitions </w:t>
      </w:r>
    </w:p>
    <w:p w:rsidR="00A44BDE" w:rsidRPr="0067353D" w:rsidRDefault="00A44BDE" w:rsidP="00F745D3">
      <w:pPr>
        <w:pStyle w:val="Bullets"/>
        <w:spacing w:line="240" w:lineRule="auto"/>
      </w:pPr>
      <w:r w:rsidRPr="0067353D">
        <w:t>During free play or discovery</w:t>
      </w:r>
    </w:p>
    <w:p w:rsidR="00A44BDE" w:rsidRPr="0067353D" w:rsidRDefault="00A44BDE" w:rsidP="00F745D3">
      <w:pPr>
        <w:pStyle w:val="Bullets"/>
        <w:spacing w:line="240" w:lineRule="auto"/>
      </w:pPr>
      <w:r w:rsidRPr="0067353D">
        <w:t>When the groups comes toge</w:t>
      </w:r>
      <w:r w:rsidR="005B5A45">
        <w:t>ther after a break or a holiday</w:t>
      </w:r>
    </w:p>
    <w:p w:rsidR="00A44BDE" w:rsidRPr="0067353D" w:rsidRDefault="00A44BDE" w:rsidP="00D61678">
      <w:pPr>
        <w:pStyle w:val="BoldBulTight0"/>
      </w:pPr>
      <w:r w:rsidRPr="0067353D">
        <w:t>Things to consider when reading and telling stories:</w:t>
      </w:r>
    </w:p>
    <w:p w:rsidR="00A44BDE" w:rsidRPr="0067353D" w:rsidRDefault="00A44BDE" w:rsidP="00F745D3">
      <w:pPr>
        <w:pStyle w:val="Bullets"/>
        <w:spacing w:line="240" w:lineRule="auto"/>
      </w:pPr>
      <w:r w:rsidRPr="0067353D">
        <w:t>Select developmentally appropriate stories</w:t>
      </w:r>
    </w:p>
    <w:p w:rsidR="00A44BDE" w:rsidRPr="0067353D" w:rsidRDefault="00A44BDE" w:rsidP="00F745D3">
      <w:pPr>
        <w:pStyle w:val="Bullets"/>
        <w:spacing w:line="240" w:lineRule="auto"/>
      </w:pPr>
      <w:r w:rsidRPr="0067353D">
        <w:t>Be sure that the vocabulary is understandable, but still challenging</w:t>
      </w:r>
    </w:p>
    <w:p w:rsidR="00A44BDE" w:rsidRPr="0067353D" w:rsidRDefault="00A44BDE" w:rsidP="00F745D3">
      <w:pPr>
        <w:pStyle w:val="Bullets"/>
        <w:spacing w:line="240" w:lineRule="auto"/>
      </w:pPr>
      <w:r w:rsidRPr="0067353D">
        <w:t>Focus on subjects of interest</w:t>
      </w:r>
    </w:p>
    <w:p w:rsidR="00A44BDE" w:rsidRPr="0067353D" w:rsidRDefault="00A44BDE" w:rsidP="00F745D3">
      <w:pPr>
        <w:pStyle w:val="Bullets"/>
        <w:spacing w:line="240" w:lineRule="auto"/>
      </w:pPr>
      <w:r w:rsidRPr="0067353D">
        <w:t>Keep standards in mind</w:t>
      </w:r>
    </w:p>
    <w:p w:rsidR="00A44BDE" w:rsidRDefault="004A3CA6" w:rsidP="00F745D3">
      <w:pPr>
        <w:pStyle w:val="Bullets"/>
        <w:spacing w:line="240" w:lineRule="auto"/>
      </w:pPr>
      <w:r>
        <w:t>En</w:t>
      </w:r>
      <w:r w:rsidR="00A44BDE" w:rsidRPr="0067353D">
        <w:t>sure pictures are engaging for young learners</w:t>
      </w:r>
    </w:p>
    <w:p w:rsidR="004A3CA6" w:rsidRPr="004A3CA6" w:rsidRDefault="004A3CA6" w:rsidP="00F745D3">
      <w:pPr>
        <w:pStyle w:val="Bullets"/>
        <w:spacing w:line="240" w:lineRule="auto"/>
        <w:rPr>
          <w:lang w:val="en-GB"/>
        </w:rPr>
      </w:pPr>
      <w:r w:rsidRPr="004A3CA6">
        <w:t>Choose a</w:t>
      </w:r>
      <w:r>
        <w:t xml:space="preserve"> story with a</w:t>
      </w:r>
      <w:r w:rsidRPr="004A3CA6">
        <w:t>n ap</w:t>
      </w:r>
      <w:r>
        <w:t>propriate picture to word ratio.</w:t>
      </w:r>
    </w:p>
    <w:p w:rsidR="00A036E9" w:rsidRPr="005B5A45" w:rsidRDefault="00A44BDE" w:rsidP="00F745D3">
      <w:pPr>
        <w:pStyle w:val="Bullets"/>
        <w:spacing w:line="240" w:lineRule="auto"/>
      </w:pPr>
      <w:r w:rsidRPr="0067353D">
        <w:t>Encourage chi</w:t>
      </w:r>
      <w:r w:rsidR="005B5A45">
        <w:t>ldren to tell their own stories</w:t>
      </w:r>
    </w:p>
    <w:p w:rsidR="00241881" w:rsidRDefault="00241881" w:rsidP="00241881">
      <w:pPr>
        <w:pStyle w:val="Heading3"/>
      </w:pPr>
      <w:bookmarkStart w:id="135" w:name="_Toc451179801"/>
      <w:r>
        <w:lastRenderedPageBreak/>
        <w:t>Puppets and props</w:t>
      </w:r>
      <w:bookmarkEnd w:id="135"/>
    </w:p>
    <w:p w:rsidR="00A44BDE" w:rsidRPr="00D61678" w:rsidRDefault="00A44BDE" w:rsidP="00D61678">
      <w:r w:rsidRPr="0067353D">
        <w:t>You can incorporate p</w:t>
      </w:r>
      <w:r w:rsidR="00A036E9">
        <w:t>uppets and other props in story-</w:t>
      </w:r>
      <w:r w:rsidRPr="0067353D">
        <w:t>telling to stimulate children’s enjoyment of language and literature. For example, if you are reading about a historical time, collect items from that time period for children to engage with. This will enrich the reading experien</w:t>
      </w:r>
      <w:r w:rsidR="00A036E9">
        <w:t>ce and scaffold their learning.</w:t>
      </w:r>
    </w:p>
    <w:p w:rsidR="00A44BDE" w:rsidRPr="0067353D" w:rsidRDefault="00A44BDE" w:rsidP="00D61678">
      <w:pPr>
        <w:pStyle w:val="BoldBulTight0"/>
      </w:pPr>
      <w:r w:rsidRPr="0067353D">
        <w:t>Props encourage children to focus</w:t>
      </w:r>
      <w:r w:rsidR="00A036E9">
        <w:t>,</w:t>
      </w:r>
      <w:r w:rsidRPr="0067353D">
        <w:t xml:space="preserve"> and opens up an opportunity for learning. Puppets and props also:</w:t>
      </w:r>
    </w:p>
    <w:p w:rsidR="00A44BDE" w:rsidRPr="0067353D" w:rsidRDefault="00A44BDE" w:rsidP="00F745D3">
      <w:pPr>
        <w:pStyle w:val="Bullets"/>
        <w:spacing w:line="240" w:lineRule="auto"/>
      </w:pPr>
      <w:r w:rsidRPr="0067353D">
        <w:t>Increase the children’s interest and motivation to learn</w:t>
      </w:r>
    </w:p>
    <w:p w:rsidR="00A44BDE" w:rsidRPr="0067353D" w:rsidRDefault="00A44BDE" w:rsidP="00F745D3">
      <w:pPr>
        <w:pStyle w:val="Bullets"/>
        <w:spacing w:line="240" w:lineRule="auto"/>
      </w:pPr>
      <w:r w:rsidRPr="0067353D">
        <w:t>Highlights your enthusiasm</w:t>
      </w:r>
    </w:p>
    <w:p w:rsidR="00A44BDE" w:rsidRPr="0067353D" w:rsidRDefault="00A44BDE" w:rsidP="00F745D3">
      <w:pPr>
        <w:pStyle w:val="Bullets"/>
        <w:spacing w:line="240" w:lineRule="auto"/>
      </w:pPr>
      <w:r w:rsidRPr="0067353D">
        <w:t>Teaches expressive tools such as vocal animation</w:t>
      </w:r>
    </w:p>
    <w:p w:rsidR="00A44BDE" w:rsidRPr="005B5A45" w:rsidRDefault="00A44BDE" w:rsidP="00F745D3">
      <w:pPr>
        <w:pStyle w:val="Bullets"/>
        <w:spacing w:line="240" w:lineRule="auto"/>
        <w:rPr>
          <w:color w:val="000000"/>
        </w:rPr>
      </w:pPr>
      <w:r w:rsidRPr="005B5A45">
        <w:rPr>
          <w:color w:val="000000"/>
        </w:rPr>
        <w:t xml:space="preserve">Creates memorable messages </w:t>
      </w:r>
    </w:p>
    <w:p w:rsidR="00A44BDE" w:rsidRPr="005B5A45" w:rsidRDefault="00A44BDE" w:rsidP="00F745D3">
      <w:pPr>
        <w:pStyle w:val="Bullets"/>
        <w:spacing w:line="240" w:lineRule="auto"/>
        <w:rPr>
          <w:color w:val="000000"/>
        </w:rPr>
      </w:pPr>
      <w:r w:rsidRPr="005B5A45">
        <w:rPr>
          <w:color w:val="000000"/>
        </w:rPr>
        <w:t>Encourag</w:t>
      </w:r>
      <w:r w:rsidR="005B5A45" w:rsidRPr="005B5A45">
        <w:rPr>
          <w:color w:val="000000"/>
        </w:rPr>
        <w:t>es humour and lightens the mood</w:t>
      </w:r>
    </w:p>
    <w:p w:rsidR="00A44BDE" w:rsidRPr="00D61678" w:rsidRDefault="00A44BDE" w:rsidP="00D61678">
      <w:pPr>
        <w:pStyle w:val="BoldBulTight0"/>
        <w:rPr>
          <w:u w:val="single"/>
        </w:rPr>
      </w:pPr>
      <w:r w:rsidRPr="00D61678">
        <w:rPr>
          <w:u w:val="single"/>
        </w:rPr>
        <w:t xml:space="preserve">National Quality Standards </w:t>
      </w:r>
    </w:p>
    <w:p w:rsidR="00A44BDE" w:rsidRPr="0067353D" w:rsidRDefault="00A44BDE" w:rsidP="00D61678">
      <w:pPr>
        <w:pStyle w:val="BoldBulTight0"/>
      </w:pPr>
      <w:r w:rsidRPr="0067353D">
        <w:t>Quality Area and Stan</w:t>
      </w:r>
      <w:r w:rsidR="005B5A45">
        <w:t>dards included in this section:</w:t>
      </w:r>
    </w:p>
    <w:p w:rsidR="00A44BDE" w:rsidRPr="0067353D" w:rsidRDefault="00A44BDE" w:rsidP="00A44BDE">
      <w:r w:rsidRPr="0067353D">
        <w:rPr>
          <w:noProof/>
          <w:lang w:val="en-GB" w:eastAsia="en-GB"/>
        </w:rPr>
        <w:drawing>
          <wp:inline distT="0" distB="0" distL="0" distR="0" wp14:anchorId="56B1EDB1" wp14:editId="02F87F97">
            <wp:extent cx="5715000" cy="1735667"/>
            <wp:effectExtent l="38100" t="19050" r="95250" b="55245"/>
            <wp:docPr id="41" name="Diagram 4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0" r:lo="rId241" r:qs="rId242" r:cs="rId243"/>
              </a:graphicData>
            </a:graphic>
          </wp:inline>
        </w:drawing>
      </w:r>
    </w:p>
    <w:p w:rsidR="00A44BDE" w:rsidRPr="00D61678" w:rsidRDefault="00A44BDE" w:rsidP="00D61678">
      <w:pPr>
        <w:pStyle w:val="BoldBulTight0"/>
        <w:rPr>
          <w:u w:val="single"/>
        </w:rPr>
      </w:pPr>
      <w:r w:rsidRPr="00D61678">
        <w:rPr>
          <w:u w:val="single"/>
        </w:rPr>
        <w:t xml:space="preserve">The Early Years Learning Framework </w:t>
      </w:r>
    </w:p>
    <w:p w:rsidR="00A44BDE" w:rsidRPr="0067353D" w:rsidRDefault="00A44BDE" w:rsidP="00D61678">
      <w:pPr>
        <w:pStyle w:val="BoldBulTight0"/>
      </w:pPr>
      <w:r w:rsidRPr="0067353D">
        <w:t>The principles, practices and out</w:t>
      </w:r>
      <w:r w:rsidR="005B5A45">
        <w:t>comes included in this section:</w:t>
      </w:r>
    </w:p>
    <w:p w:rsidR="00A44BDE" w:rsidRPr="0067353D" w:rsidRDefault="00A44BDE" w:rsidP="00A44BDE">
      <w:r w:rsidRPr="0067353D">
        <w:rPr>
          <w:noProof/>
          <w:lang w:val="en-GB" w:eastAsia="en-GB"/>
        </w:rPr>
        <w:drawing>
          <wp:inline distT="0" distB="0" distL="0" distR="0" wp14:anchorId="12436C18" wp14:editId="3F969CF4">
            <wp:extent cx="5715000" cy="2095500"/>
            <wp:effectExtent l="38100" t="38100" r="95250" b="114300"/>
            <wp:docPr id="42" name="Diagram 4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5" r:lo="rId246" r:qs="rId247" r:cs="rId248"/>
              </a:graphicData>
            </a:graphic>
          </wp:inline>
        </w:drawing>
      </w:r>
    </w:p>
    <w:p w:rsidR="00D61678" w:rsidRDefault="00D61678">
      <w:pPr>
        <w:spacing w:after="0" w:line="240" w:lineRule="auto"/>
        <w:rPr>
          <w:rFonts w:cstheme="majorBidi"/>
          <w:b/>
          <w:bCs/>
          <w:sz w:val="26"/>
          <w:szCs w:val="26"/>
          <w:lang w:val="en-GB"/>
        </w:rPr>
      </w:pPr>
      <w:r>
        <w:br w:type="page"/>
      </w:r>
    </w:p>
    <w:p w:rsidR="00A44BDE" w:rsidRPr="0067353D" w:rsidRDefault="00947525" w:rsidP="00900B6B">
      <w:pPr>
        <w:pStyle w:val="Heading3"/>
      </w:pPr>
      <w:bookmarkStart w:id="136" w:name="_Toc451179802"/>
      <w:r>
        <w:lastRenderedPageBreak/>
        <w:t>Learner Task</w:t>
      </w:r>
      <w:r w:rsidR="00A44BDE" w:rsidRPr="0067353D">
        <w:t xml:space="preserve"> </w:t>
      </w:r>
      <w:r w:rsidR="00241881">
        <w:t>Twenty</w:t>
      </w:r>
      <w:bookmarkEnd w:id="136"/>
    </w:p>
    <w:p w:rsidR="00A44BDE" w:rsidRPr="00951AAF" w:rsidRDefault="00A44BDE" w:rsidP="00A44BDE">
      <w:r w:rsidRPr="00951AAF">
        <w:t>Why are stories and props such an important part of working with children?</w:t>
      </w:r>
    </w:p>
    <w:p w:rsidR="00A44BDE" w:rsidRPr="00A44BDE" w:rsidRDefault="00A44BDE" w:rsidP="00A44BDE"/>
    <w:p w:rsidR="00A44BDE" w:rsidRDefault="00A44BDE" w:rsidP="006712C4">
      <w:pPr>
        <w:pStyle w:val="Heading2"/>
      </w:pPr>
      <w:r>
        <w:br w:type="page"/>
      </w:r>
    </w:p>
    <w:p w:rsidR="00DD0FC0" w:rsidRDefault="00947525" w:rsidP="00DD0FC0">
      <w:pPr>
        <w:pStyle w:val="Heading3"/>
      </w:pPr>
      <w:bookmarkStart w:id="137" w:name="_Toc451179803"/>
      <w:r>
        <w:lastRenderedPageBreak/>
        <w:t>Activity</w:t>
      </w:r>
      <w:r w:rsidR="00DD0FC0">
        <w:t xml:space="preserve"> 5</w:t>
      </w:r>
      <w:r w:rsidR="00D61678">
        <w:t>B</w:t>
      </w:r>
      <w:bookmarkEnd w:id="137"/>
    </w:p>
    <w:p w:rsidR="00DD0FC0" w:rsidRDefault="00DD0FC0" w:rsidP="00DD0FC0">
      <w:pPr>
        <w:rPr>
          <w:b/>
          <w:color w:val="FF0000"/>
        </w:rPr>
      </w:pPr>
      <w:r>
        <w:rPr>
          <w:noProof/>
          <w:lang w:val="en-GB" w:eastAsia="en-GB"/>
        </w:rPr>
        <w:drawing>
          <wp:anchor distT="0" distB="0" distL="114300" distR="114300" simplePos="0" relativeHeight="251742208" behindDoc="1" locked="0" layoutInCell="1" allowOverlap="1" wp14:anchorId="10100B05" wp14:editId="52837224">
            <wp:simplePos x="0" y="0"/>
            <wp:positionH relativeFrom="column">
              <wp:posOffset>19050</wp:posOffset>
            </wp:positionH>
            <wp:positionV relativeFrom="paragraph">
              <wp:posOffset>-3175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91" name="Picture 91"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tolia_2204087_XS.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DD0FC0" w:rsidRDefault="00DD0FC0" w:rsidP="00DD0FC0">
      <w:pPr>
        <w:ind w:left="360"/>
      </w:pPr>
    </w:p>
    <w:p w:rsidR="00DD0FC0" w:rsidRDefault="00DD0FC0" w:rsidP="00DD0FC0">
      <w:pPr>
        <w:ind w:left="360"/>
      </w:pPr>
    </w:p>
    <w:p w:rsidR="00DD0FC0" w:rsidRDefault="00DD0FC0" w:rsidP="00DD0FC0">
      <w:pPr>
        <w:ind w:left="360"/>
      </w:pPr>
    </w:p>
    <w:p w:rsidR="00DD0FC0" w:rsidRDefault="00DD0FC0" w:rsidP="00DD0FC0">
      <w:pPr>
        <w:ind w:left="360"/>
      </w:pPr>
    </w:p>
    <w:p w:rsidR="00DD0FC0" w:rsidRDefault="00DD0FC0" w:rsidP="006712C4">
      <w:pPr>
        <w:pStyle w:val="Heading2"/>
      </w:pPr>
      <w:r>
        <w:br w:type="page"/>
      </w:r>
    </w:p>
    <w:p w:rsidR="00A036E9" w:rsidRDefault="006712C4" w:rsidP="00720829">
      <w:pPr>
        <w:pStyle w:val="Heading2"/>
      </w:pPr>
      <w:bookmarkStart w:id="138" w:name="_Toc451179804"/>
      <w:r>
        <w:lastRenderedPageBreak/>
        <w:t>5.4 – Model and encourage two-way communication through questions and careful listening</w:t>
      </w:r>
      <w:bookmarkEnd w:id="138"/>
    </w:p>
    <w:p w:rsidR="002B61FA" w:rsidRDefault="002B61FA" w:rsidP="002B61FA">
      <w:pPr>
        <w:pStyle w:val="Heading3"/>
      </w:pPr>
      <w:bookmarkStart w:id="139" w:name="_Toc451179805"/>
      <w:r>
        <w:t>How do children develop language skills?</w:t>
      </w:r>
      <w:bookmarkEnd w:id="139"/>
    </w:p>
    <w:p w:rsidR="00A44BDE" w:rsidRPr="0067353D" w:rsidRDefault="00A44BDE" w:rsidP="00900B6B">
      <w:r w:rsidRPr="0067353D">
        <w:t>Children develop language and communication skills at their own pace. This development is significantly helped by adult interaction. Listening and talking with young children encourages their attempts to communicate by exposing them to new words and concepts, reinforcing correct word usage and appropriat</w:t>
      </w:r>
      <w:r w:rsidR="00A036E9">
        <w:t>e ways to interact with others.</w:t>
      </w:r>
    </w:p>
    <w:p w:rsidR="00A44BDE" w:rsidRPr="0067353D" w:rsidRDefault="00A44BDE" w:rsidP="00900B6B">
      <w:pPr>
        <w:rPr>
          <w:rFonts w:eastAsia="Times New Roman" w:cs="Helvetica"/>
        </w:rPr>
      </w:pPr>
      <w:r w:rsidRPr="0067353D">
        <w:t xml:space="preserve">Children who are developing their language and communication skills are typically very keen to talk to adults, their friends and family members about everything in their lives. It is common for children to be so excited to talk that they forget to listen to the other person. </w:t>
      </w:r>
      <w:r w:rsidRPr="0067353D">
        <w:rPr>
          <w:rFonts w:eastAsiaTheme="majorEastAsia" w:cstheme="majorBidi"/>
          <w:bCs/>
        </w:rPr>
        <w:t xml:space="preserve">As an educator, you are in a position to encourage appropriate two-way communication. </w:t>
      </w:r>
      <w:r w:rsidRPr="0067353D">
        <w:rPr>
          <w:rFonts w:eastAsia="Times New Roman" w:cs="Helvetica"/>
        </w:rPr>
        <w:t>Educators need to carefully model the correct way of com</w:t>
      </w:r>
      <w:r w:rsidR="00A036E9">
        <w:rPr>
          <w:rFonts w:eastAsia="Times New Roman" w:cs="Helvetica"/>
        </w:rPr>
        <w:t>municating with another person.</w:t>
      </w:r>
    </w:p>
    <w:p w:rsidR="00A44BDE" w:rsidRPr="00A036E9" w:rsidRDefault="00A44BDE" w:rsidP="00900B6B">
      <w:pPr>
        <w:rPr>
          <w:rFonts w:eastAsiaTheme="majorEastAsia" w:cstheme="majorBidi"/>
          <w:bCs/>
          <w:szCs w:val="26"/>
        </w:rPr>
      </w:pPr>
      <w:r w:rsidRPr="0067353D">
        <w:rPr>
          <w:rFonts w:eastAsiaTheme="majorEastAsia" w:cstheme="majorBidi"/>
          <w:bCs/>
          <w:szCs w:val="26"/>
        </w:rPr>
        <w:t>Everything you say and do when you're with young children has an impact on their perception of appropriate behaviour towards others and ways of expressing feelings. By modelling acceptable two-way communication and careful listening, you are demonstrating to children that this is the approp</w:t>
      </w:r>
      <w:r w:rsidR="00A036E9">
        <w:rPr>
          <w:rFonts w:eastAsiaTheme="majorEastAsia" w:cstheme="majorBidi"/>
          <w:bCs/>
          <w:szCs w:val="26"/>
        </w:rPr>
        <w:t xml:space="preserve">riate way to express yourself. </w:t>
      </w:r>
    </w:p>
    <w:p w:rsidR="00A44BDE" w:rsidRPr="00900B6B" w:rsidRDefault="002B61FA" w:rsidP="00D61678">
      <w:pPr>
        <w:pStyle w:val="BoldBulTight0"/>
      </w:pPr>
      <w:r>
        <w:rPr>
          <w:noProof/>
          <w:lang w:val="en-GB" w:eastAsia="en-GB"/>
        </w:rPr>
        <w:drawing>
          <wp:anchor distT="0" distB="0" distL="114300" distR="114300" simplePos="0" relativeHeight="251800576" behindDoc="1" locked="0" layoutInCell="1" allowOverlap="1" wp14:anchorId="17BEB92E" wp14:editId="0AD2D4FC">
            <wp:simplePos x="0" y="0"/>
            <wp:positionH relativeFrom="column">
              <wp:posOffset>4714875</wp:posOffset>
            </wp:positionH>
            <wp:positionV relativeFrom="paragraph">
              <wp:posOffset>323850</wp:posOffset>
            </wp:positionV>
            <wp:extent cx="1562100" cy="1922780"/>
            <wp:effectExtent l="0" t="0" r="0" b="0"/>
            <wp:wrapTight wrapText="bothSides">
              <wp:wrapPolygon edited="0">
                <wp:start x="0" y="0"/>
                <wp:lineTo x="0" y="21400"/>
                <wp:lineTo x="21337" y="21400"/>
                <wp:lineTo x="21337" y="0"/>
                <wp:lineTo x="0" y="0"/>
              </wp:wrapPolygon>
            </wp:wrapTight>
            <wp:docPr id="138" name="Picture 138" descr="C:\Users\Victoria\Desktop\My Work\ArtWork\listen_tal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Victoria\Desktop\My Work\ArtWork\listen_talk.png"/>
                    <pic:cNvPicPr>
                      <a:picLocks noChangeAspect="1" noChangeArrowheads="1"/>
                    </pic:cNvPicPr>
                  </pic:nvPicPr>
                  <pic:blipFill>
                    <a:blip r:embed="rId250" cstate="print">
                      <a:extLst>
                        <a:ext uri="{28A0092B-C50C-407E-A947-70E740481C1C}">
                          <a14:useLocalDpi xmlns:a14="http://schemas.microsoft.com/office/drawing/2010/main" val="0"/>
                        </a:ext>
                      </a:extLst>
                    </a:blip>
                    <a:srcRect/>
                    <a:stretch>
                      <a:fillRect/>
                    </a:stretch>
                  </pic:blipFill>
                  <pic:spPr bwMode="auto">
                    <a:xfrm>
                      <a:off x="0" y="0"/>
                      <a:ext cx="1562100" cy="1922780"/>
                    </a:xfrm>
                    <a:prstGeom prst="rect">
                      <a:avLst/>
                    </a:prstGeom>
                    <a:noFill/>
                    <a:ln>
                      <a:noFill/>
                    </a:ln>
                  </pic:spPr>
                </pic:pic>
              </a:graphicData>
            </a:graphic>
            <wp14:sizeRelH relativeFrom="page">
              <wp14:pctWidth>0</wp14:pctWidth>
            </wp14:sizeRelH>
            <wp14:sizeRelV relativeFrom="page">
              <wp14:pctHeight>0</wp14:pctHeight>
            </wp14:sizeRelV>
          </wp:anchor>
        </w:drawing>
      </w:r>
      <w:r w:rsidR="00A44BDE" w:rsidRPr="00900B6B">
        <w:t>Examples of how educators can model two-way communication:</w:t>
      </w:r>
    </w:p>
    <w:p w:rsidR="00A44BDE" w:rsidRPr="0067353D" w:rsidRDefault="00A44BDE" w:rsidP="002B61FA">
      <w:pPr>
        <w:pStyle w:val="Bullets"/>
      </w:pPr>
      <w:r w:rsidRPr="0067353D">
        <w:t>When talking to children, set the standard</w:t>
      </w:r>
    </w:p>
    <w:p w:rsidR="00A44BDE" w:rsidRPr="0067353D" w:rsidRDefault="00A44BDE" w:rsidP="00900B6B">
      <w:pPr>
        <w:pStyle w:val="Bullets"/>
      </w:pPr>
      <w:r w:rsidRPr="0067353D">
        <w:t>Remind them not to interrupt while you are speaking</w:t>
      </w:r>
    </w:p>
    <w:p w:rsidR="00A44BDE" w:rsidRPr="0067353D" w:rsidRDefault="00A44BDE" w:rsidP="00900B6B">
      <w:pPr>
        <w:pStyle w:val="Bullets"/>
      </w:pPr>
      <w:r w:rsidRPr="0067353D">
        <w:t>Let children know that you will answer their questions at the end</w:t>
      </w:r>
    </w:p>
    <w:p w:rsidR="00A44BDE" w:rsidRPr="0067353D" w:rsidRDefault="00A44BDE" w:rsidP="00900B6B">
      <w:pPr>
        <w:pStyle w:val="Bullets"/>
      </w:pPr>
      <w:r w:rsidRPr="0067353D">
        <w:t>Always be clear in your instructions</w:t>
      </w:r>
    </w:p>
    <w:p w:rsidR="00A44BDE" w:rsidRPr="0067353D" w:rsidRDefault="00A44BDE" w:rsidP="00900B6B">
      <w:pPr>
        <w:pStyle w:val="Bullets"/>
      </w:pPr>
      <w:r w:rsidRPr="0067353D">
        <w:t>Ask questions instead of correcting children</w:t>
      </w:r>
    </w:p>
    <w:p w:rsidR="00A44BDE" w:rsidRPr="0067353D" w:rsidRDefault="00A44BDE" w:rsidP="00900B6B">
      <w:pPr>
        <w:pStyle w:val="Bullets"/>
      </w:pPr>
      <w:r w:rsidRPr="0067353D">
        <w:t>When listening to a child tell a story, be patient and let them get through it before asking questions</w:t>
      </w:r>
    </w:p>
    <w:p w:rsidR="00A44BDE" w:rsidRPr="0067353D" w:rsidRDefault="00A44BDE" w:rsidP="00900B6B">
      <w:pPr>
        <w:pStyle w:val="Bullets"/>
      </w:pPr>
      <w:r w:rsidRPr="0067353D">
        <w:t>Repeat the child’s words to assure them you hear them</w:t>
      </w:r>
    </w:p>
    <w:p w:rsidR="00A44BDE" w:rsidRPr="0067353D" w:rsidRDefault="00A44BDE" w:rsidP="00900B6B">
      <w:pPr>
        <w:pStyle w:val="Bullets"/>
      </w:pPr>
      <w:r w:rsidRPr="0067353D">
        <w:t>Come down to the child’s level and look them in the eyes when they are talking</w:t>
      </w:r>
    </w:p>
    <w:p w:rsidR="00A44BDE" w:rsidRPr="0067353D" w:rsidRDefault="00A44BDE" w:rsidP="00900B6B">
      <w:pPr>
        <w:pStyle w:val="Bullets"/>
      </w:pPr>
      <w:r w:rsidRPr="0067353D">
        <w:t>Use the same questioning and listening skills when talking with other educators and parents</w:t>
      </w:r>
    </w:p>
    <w:p w:rsidR="00A44BDE" w:rsidRPr="0067353D" w:rsidRDefault="00A44BDE" w:rsidP="00900B6B">
      <w:pPr>
        <w:pStyle w:val="Bullets"/>
      </w:pPr>
      <w:r w:rsidRPr="0067353D">
        <w:t>Remind children about careful listening</w:t>
      </w:r>
    </w:p>
    <w:p w:rsidR="00A44BDE" w:rsidRPr="0067353D" w:rsidRDefault="00A44BDE" w:rsidP="00900B6B">
      <w:pPr>
        <w:pStyle w:val="Bullets"/>
        <w:rPr>
          <w:rFonts w:eastAsiaTheme="majorEastAsia" w:cstheme="majorBidi"/>
          <w:bCs/>
          <w:szCs w:val="26"/>
        </w:rPr>
      </w:pPr>
      <w:r w:rsidRPr="0067353D">
        <w:rPr>
          <w:rFonts w:eastAsiaTheme="majorEastAsia" w:cstheme="majorBidi"/>
          <w:bCs/>
          <w:szCs w:val="26"/>
        </w:rPr>
        <w:t>Always use polite words, and ask that children do the same</w:t>
      </w:r>
    </w:p>
    <w:p w:rsidR="00A44BDE" w:rsidRPr="0067353D" w:rsidRDefault="00A44BDE" w:rsidP="00900B6B">
      <w:pPr>
        <w:pStyle w:val="Bullets"/>
        <w:rPr>
          <w:rFonts w:eastAsiaTheme="majorEastAsia" w:cstheme="majorBidi"/>
          <w:bCs/>
          <w:szCs w:val="26"/>
        </w:rPr>
      </w:pPr>
      <w:r w:rsidRPr="0067353D">
        <w:rPr>
          <w:rFonts w:eastAsiaTheme="majorEastAsia" w:cstheme="majorBidi"/>
          <w:bCs/>
          <w:szCs w:val="26"/>
        </w:rPr>
        <w:t>Do not interrupt or allow children to interrupt you</w:t>
      </w:r>
    </w:p>
    <w:p w:rsidR="00A44BDE" w:rsidRPr="0067353D" w:rsidRDefault="00A44BDE" w:rsidP="00900B6B">
      <w:pPr>
        <w:pStyle w:val="Bullets"/>
        <w:rPr>
          <w:rFonts w:eastAsiaTheme="majorEastAsia" w:cstheme="majorBidi"/>
          <w:bCs/>
          <w:szCs w:val="26"/>
        </w:rPr>
      </w:pPr>
      <w:r w:rsidRPr="0067353D">
        <w:rPr>
          <w:rFonts w:eastAsiaTheme="majorEastAsia" w:cstheme="majorBidi"/>
          <w:bCs/>
          <w:szCs w:val="26"/>
        </w:rPr>
        <w:t xml:space="preserve">Use the words you would like to hear, e.g., “Please pick up the animals” or “Thank you for clearing your lunch” </w:t>
      </w:r>
    </w:p>
    <w:p w:rsidR="00A44BDE" w:rsidRPr="0067353D" w:rsidRDefault="00A44BDE" w:rsidP="00900B6B">
      <w:pPr>
        <w:pStyle w:val="Bullets"/>
        <w:rPr>
          <w:rFonts w:eastAsiaTheme="majorEastAsia" w:cstheme="majorBidi"/>
          <w:bCs/>
          <w:szCs w:val="26"/>
        </w:rPr>
      </w:pPr>
      <w:r w:rsidRPr="0067353D">
        <w:rPr>
          <w:rFonts w:eastAsiaTheme="majorEastAsia" w:cstheme="majorBidi"/>
          <w:bCs/>
          <w:szCs w:val="26"/>
        </w:rPr>
        <w:lastRenderedPageBreak/>
        <w:t>Be consistent and patient</w:t>
      </w:r>
    </w:p>
    <w:p w:rsidR="00A44BDE" w:rsidRPr="0067353D" w:rsidRDefault="00A44BDE" w:rsidP="00900B6B">
      <w:pPr>
        <w:pStyle w:val="Bullets"/>
        <w:rPr>
          <w:rFonts w:eastAsiaTheme="majorEastAsia" w:cstheme="majorBidi"/>
          <w:bCs/>
          <w:szCs w:val="26"/>
        </w:rPr>
      </w:pPr>
      <w:r w:rsidRPr="0067353D">
        <w:t>Recognise when children successfully communicate, listen and treat others with respect, e.g., “I saw that you sat with Claire when she was sad today. Thank you for being a good friend”</w:t>
      </w:r>
    </w:p>
    <w:p w:rsidR="00A44BDE" w:rsidRPr="002B61FA" w:rsidRDefault="00A44BDE" w:rsidP="00A44BDE">
      <w:pPr>
        <w:pStyle w:val="Bullets"/>
      </w:pPr>
      <w:r w:rsidRPr="0067353D">
        <w:t>Create a list of ‘Agreements’ as a group that in</w:t>
      </w:r>
      <w:r w:rsidR="002B61FA">
        <w:t>cludes respectful communication</w:t>
      </w:r>
    </w:p>
    <w:p w:rsidR="00A44BDE" w:rsidRPr="00D61678" w:rsidRDefault="00A44BDE" w:rsidP="00D61678">
      <w:pPr>
        <w:pStyle w:val="BoldBulTight0"/>
        <w:rPr>
          <w:u w:val="single"/>
        </w:rPr>
      </w:pPr>
      <w:r w:rsidRPr="00D61678">
        <w:rPr>
          <w:u w:val="single"/>
        </w:rPr>
        <w:t xml:space="preserve">National Quality Standards </w:t>
      </w:r>
    </w:p>
    <w:p w:rsidR="00A44BDE" w:rsidRPr="0067353D" w:rsidRDefault="00A44BDE" w:rsidP="00D61678">
      <w:pPr>
        <w:pStyle w:val="BoldBulTight0"/>
      </w:pPr>
      <w:r w:rsidRPr="0067353D">
        <w:t>Quality Area and Stan</w:t>
      </w:r>
      <w:r w:rsidR="00900B6B">
        <w:t>dards included in this section:</w:t>
      </w:r>
    </w:p>
    <w:p w:rsidR="00A44BDE" w:rsidRPr="0067353D" w:rsidRDefault="00A44BDE" w:rsidP="00A44BDE">
      <w:r w:rsidRPr="0067353D">
        <w:rPr>
          <w:noProof/>
          <w:lang w:val="en-GB" w:eastAsia="en-GB"/>
        </w:rPr>
        <w:drawing>
          <wp:inline distT="0" distB="0" distL="0" distR="0" wp14:anchorId="55416EA9" wp14:editId="4A3F1C31">
            <wp:extent cx="5715000" cy="2434167"/>
            <wp:effectExtent l="0" t="0" r="19050" b="4445"/>
            <wp:docPr id="43" name="Diagram 4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1" r:lo="rId252" r:qs="rId253" r:cs="rId254"/>
              </a:graphicData>
            </a:graphic>
          </wp:inline>
        </w:drawing>
      </w:r>
    </w:p>
    <w:p w:rsidR="00A44BDE" w:rsidRPr="00D61678" w:rsidRDefault="00A44BDE" w:rsidP="00D61678">
      <w:pPr>
        <w:pStyle w:val="BoldBulTight0"/>
        <w:rPr>
          <w:u w:val="single"/>
        </w:rPr>
      </w:pPr>
      <w:r w:rsidRPr="00D61678">
        <w:rPr>
          <w:u w:val="single"/>
        </w:rPr>
        <w:t xml:space="preserve">The Early Years Learning Framework </w:t>
      </w:r>
    </w:p>
    <w:p w:rsidR="00A44BDE" w:rsidRPr="0067353D" w:rsidRDefault="00900B6B" w:rsidP="00D61678">
      <w:pPr>
        <w:pStyle w:val="BoldBulTight0"/>
      </w:pPr>
      <w:r>
        <w:t>Th</w:t>
      </w:r>
      <w:r w:rsidR="00A44BDE" w:rsidRPr="0067353D">
        <w:t>e principles, practices and out</w:t>
      </w:r>
      <w:r>
        <w:t>comes included in this section:</w:t>
      </w:r>
    </w:p>
    <w:p w:rsidR="00A44BDE" w:rsidRPr="0067353D" w:rsidRDefault="00A44BDE" w:rsidP="00A44BDE">
      <w:r w:rsidRPr="0067353D">
        <w:rPr>
          <w:noProof/>
          <w:lang w:val="en-GB" w:eastAsia="en-GB"/>
        </w:rPr>
        <w:drawing>
          <wp:inline distT="0" distB="0" distL="0" distR="0" wp14:anchorId="7229529F" wp14:editId="3653A143">
            <wp:extent cx="5715000" cy="2222500"/>
            <wp:effectExtent l="38100" t="38100" r="95250" b="120650"/>
            <wp:docPr id="44" name="Diagram 4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6" r:lo="rId257" r:qs="rId258" r:cs="rId259"/>
              </a:graphicData>
            </a:graphic>
          </wp:inline>
        </w:drawing>
      </w:r>
    </w:p>
    <w:p w:rsidR="00A44BDE" w:rsidRPr="0067353D" w:rsidRDefault="00A44BDE" w:rsidP="00A44BDE"/>
    <w:p w:rsidR="00720829" w:rsidRDefault="00720829">
      <w:pPr>
        <w:spacing w:after="0" w:line="240" w:lineRule="auto"/>
        <w:rPr>
          <w:rFonts w:cstheme="majorBidi"/>
          <w:b/>
          <w:bCs/>
          <w:sz w:val="26"/>
          <w:szCs w:val="26"/>
          <w:lang w:val="en-GB"/>
        </w:rPr>
      </w:pPr>
      <w:r>
        <w:br w:type="page"/>
      </w:r>
    </w:p>
    <w:p w:rsidR="00A44BDE" w:rsidRPr="0067353D" w:rsidRDefault="00947525" w:rsidP="00900B6B">
      <w:pPr>
        <w:pStyle w:val="Heading3"/>
      </w:pPr>
      <w:bookmarkStart w:id="140" w:name="_Toc451179806"/>
      <w:r>
        <w:lastRenderedPageBreak/>
        <w:t>Learner Task</w:t>
      </w:r>
      <w:r w:rsidR="00A44BDE" w:rsidRPr="0067353D">
        <w:t xml:space="preserve"> </w:t>
      </w:r>
      <w:r w:rsidR="00BD472F">
        <w:t>Twenty-</w:t>
      </w:r>
      <w:r w:rsidR="00F23130">
        <w:t>One</w:t>
      </w:r>
      <w:bookmarkEnd w:id="140"/>
    </w:p>
    <w:p w:rsidR="00A44BDE" w:rsidRDefault="00A44BDE" w:rsidP="00A44BDE">
      <w:pPr>
        <w:pStyle w:val="Heading21"/>
        <w:spacing w:after="0" w:line="276" w:lineRule="auto"/>
        <w:rPr>
          <w:rFonts w:ascii="Calibri" w:eastAsiaTheme="minorEastAsia" w:hAnsi="Calibri" w:cstheme="minorBidi"/>
          <w:b w:val="0"/>
          <w:color w:val="auto"/>
          <w:sz w:val="22"/>
          <w:szCs w:val="24"/>
          <w:lang w:val="en-AU"/>
        </w:rPr>
      </w:pPr>
      <w:bookmarkStart w:id="141" w:name="_Toc451179807"/>
      <w:r>
        <w:rPr>
          <w:rFonts w:ascii="Calibri" w:eastAsiaTheme="minorEastAsia" w:hAnsi="Calibri" w:cstheme="minorBidi"/>
          <w:b w:val="0"/>
          <w:color w:val="auto"/>
          <w:sz w:val="22"/>
          <w:szCs w:val="24"/>
          <w:lang w:val="en-AU"/>
        </w:rPr>
        <w:t>List</w:t>
      </w:r>
      <w:r w:rsidRPr="00B06029">
        <w:rPr>
          <w:rFonts w:ascii="Calibri" w:eastAsiaTheme="minorEastAsia" w:hAnsi="Calibri" w:cstheme="minorBidi"/>
          <w:b w:val="0"/>
          <w:color w:val="auto"/>
          <w:sz w:val="22"/>
          <w:szCs w:val="24"/>
          <w:lang w:val="en-AU"/>
        </w:rPr>
        <w:t xml:space="preserve"> 3 ways educators </w:t>
      </w:r>
      <w:r>
        <w:rPr>
          <w:rFonts w:ascii="Calibri" w:eastAsiaTheme="minorEastAsia" w:hAnsi="Calibri" w:cstheme="minorBidi"/>
          <w:b w:val="0"/>
          <w:color w:val="auto"/>
          <w:sz w:val="22"/>
          <w:szCs w:val="24"/>
          <w:lang w:val="en-AU"/>
        </w:rPr>
        <w:t>can model two-way communication.</w:t>
      </w:r>
      <w:bookmarkEnd w:id="141"/>
    </w:p>
    <w:p w:rsidR="00A44BDE" w:rsidRDefault="00A44BDE" w:rsidP="00720829">
      <w:pPr>
        <w:spacing w:after="0" w:line="720" w:lineRule="auto"/>
        <w:contextualSpacing/>
        <w:jc w:val="both"/>
      </w:pPr>
    </w:p>
    <w:p w:rsidR="00A44BDE" w:rsidRDefault="00A44BDE" w:rsidP="006712C4">
      <w:pPr>
        <w:pStyle w:val="Heading2"/>
      </w:pPr>
    </w:p>
    <w:p w:rsidR="00A44BDE" w:rsidRDefault="00A44BDE" w:rsidP="006712C4">
      <w:pPr>
        <w:pStyle w:val="Heading2"/>
      </w:pPr>
      <w:r>
        <w:br w:type="page"/>
      </w:r>
    </w:p>
    <w:p w:rsidR="00DD0FC0" w:rsidRDefault="00947525" w:rsidP="00DD0FC0">
      <w:pPr>
        <w:pStyle w:val="Heading3"/>
      </w:pPr>
      <w:bookmarkStart w:id="142" w:name="_Toc451179808"/>
      <w:r>
        <w:lastRenderedPageBreak/>
        <w:t>Activity</w:t>
      </w:r>
      <w:r w:rsidR="00DD0FC0">
        <w:t xml:space="preserve"> 5</w:t>
      </w:r>
      <w:r w:rsidR="00D61678">
        <w:t>C</w:t>
      </w:r>
      <w:bookmarkEnd w:id="142"/>
    </w:p>
    <w:p w:rsidR="00DD0FC0" w:rsidRDefault="00DD0FC0" w:rsidP="00DD0FC0">
      <w:pPr>
        <w:rPr>
          <w:b/>
          <w:color w:val="FF0000"/>
        </w:rPr>
      </w:pPr>
      <w:r>
        <w:rPr>
          <w:noProof/>
          <w:lang w:val="en-GB" w:eastAsia="en-GB"/>
        </w:rPr>
        <w:drawing>
          <wp:anchor distT="0" distB="0" distL="114300" distR="114300" simplePos="0" relativeHeight="251744256" behindDoc="1" locked="0" layoutInCell="1" allowOverlap="1" wp14:anchorId="415E58CA" wp14:editId="5B8101DE">
            <wp:simplePos x="0" y="0"/>
            <wp:positionH relativeFrom="column">
              <wp:posOffset>19050</wp:posOffset>
            </wp:positionH>
            <wp:positionV relativeFrom="paragraph">
              <wp:posOffset>-3175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92" name="Picture 92"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tolia_2204087_XS.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DD0FC0" w:rsidRDefault="00DD0FC0" w:rsidP="00DD0FC0">
      <w:pPr>
        <w:ind w:left="360"/>
      </w:pPr>
    </w:p>
    <w:p w:rsidR="00DD0FC0" w:rsidRDefault="00DD0FC0" w:rsidP="00DD0FC0">
      <w:pPr>
        <w:ind w:left="360"/>
      </w:pPr>
    </w:p>
    <w:p w:rsidR="00DD0FC0" w:rsidRDefault="00DD0FC0" w:rsidP="00DD0FC0">
      <w:pPr>
        <w:ind w:left="360"/>
      </w:pPr>
    </w:p>
    <w:p w:rsidR="00DD0FC0" w:rsidRDefault="00DD0FC0" w:rsidP="00DD0FC0">
      <w:pPr>
        <w:ind w:left="360"/>
      </w:pPr>
    </w:p>
    <w:p w:rsidR="00DD0FC0" w:rsidRDefault="00DD0FC0" w:rsidP="006712C4">
      <w:pPr>
        <w:pStyle w:val="Heading2"/>
      </w:pPr>
      <w:r>
        <w:br w:type="page"/>
      </w:r>
    </w:p>
    <w:p w:rsidR="006712C4" w:rsidRDefault="006712C4" w:rsidP="006712C4">
      <w:pPr>
        <w:pStyle w:val="Heading2"/>
      </w:pPr>
      <w:bookmarkStart w:id="143" w:name="_Toc451179809"/>
      <w:r>
        <w:lastRenderedPageBreak/>
        <w:t>5.5 – Encourage children to explore symbols, patterns and their relationships</w:t>
      </w:r>
      <w:bookmarkEnd w:id="143"/>
    </w:p>
    <w:p w:rsidR="00A44BDE" w:rsidRDefault="006712C4" w:rsidP="00720829">
      <w:pPr>
        <w:pStyle w:val="Heading2"/>
      </w:pPr>
      <w:bookmarkStart w:id="144" w:name="_Toc451179810"/>
      <w:r>
        <w:t>5.6 – Draw children’s attention to symbols and patterns in their environment and talk about patterns and relationships, including the relationship between letters and sounds</w:t>
      </w:r>
      <w:bookmarkEnd w:id="144"/>
    </w:p>
    <w:p w:rsidR="00FC1631" w:rsidRPr="00FC1631" w:rsidRDefault="00FC1631" w:rsidP="00FC1631">
      <w:pPr>
        <w:pStyle w:val="Heading3"/>
        <w:rPr>
          <w:rStyle w:val="H3Character"/>
          <w:b/>
          <w:bCs/>
          <w:smallCaps w:val="0"/>
        </w:rPr>
      </w:pPr>
      <w:bookmarkStart w:id="145" w:name="_Toc451179811"/>
      <w:r w:rsidRPr="00FC1631">
        <w:rPr>
          <w:rStyle w:val="H3Character"/>
          <w:b/>
          <w:bCs/>
          <w:smallCaps w:val="0"/>
        </w:rPr>
        <w:t>Exploring symbols and patterns</w:t>
      </w:r>
      <w:bookmarkEnd w:id="145"/>
    </w:p>
    <w:p w:rsidR="00A44BDE" w:rsidRPr="00947E53" w:rsidRDefault="00A44BDE" w:rsidP="005D3AC8">
      <w:r w:rsidRPr="0067353D">
        <w:t>Recognising patterns to differentiate the meaning of various symbols is an essential component of pre reading and counting. Reading happens when children see a patter</w:t>
      </w:r>
      <w:r w:rsidR="00900B6B">
        <w:t>n with a certain symbol and</w:t>
      </w:r>
      <w:r w:rsidRPr="0067353D">
        <w:t xml:space="preserve"> apply meaning to that symbol. Children begin to understand the meaning of symbols through their exposure to them from an early age.  They use their cognitive skills to see a pattern in how the symbols are used and thus begin to de</w:t>
      </w:r>
      <w:r w:rsidR="00947E53">
        <w:t>code the meaning of the symbol.</w:t>
      </w:r>
    </w:p>
    <w:p w:rsidR="00A44BDE" w:rsidRPr="005D3AC8" w:rsidRDefault="00A44BDE" w:rsidP="00D61678">
      <w:pPr>
        <w:pStyle w:val="BoldBulTight0"/>
      </w:pPr>
      <w:r w:rsidRPr="005D3AC8">
        <w:t>Symbols and patterns in a child’s environment:</w:t>
      </w:r>
    </w:p>
    <w:p w:rsidR="00A44BDE" w:rsidRPr="0067353D" w:rsidRDefault="00A44BDE" w:rsidP="001F53EE">
      <w:pPr>
        <w:pStyle w:val="Bullets"/>
      </w:pPr>
      <w:r w:rsidRPr="0067353D">
        <w:t xml:space="preserve">Symbols include but are not limited to letters and numbers, pictures with meaning </w:t>
      </w:r>
      <w:r w:rsidR="001F53EE" w:rsidRPr="001F53EE">
        <w:t xml:space="preserve"> </w:t>
      </w:r>
      <w:r w:rsidRPr="0067353D">
        <w:t>(a stop sign becomes a symbol for stop, yellow means slow down)</w:t>
      </w:r>
    </w:p>
    <w:p w:rsidR="00947E53" w:rsidRPr="005D3AC8" w:rsidRDefault="00A44BDE" w:rsidP="005D3AC8">
      <w:pPr>
        <w:pStyle w:val="Bullets"/>
      </w:pPr>
      <w:r w:rsidRPr="0067353D">
        <w:t>Patterns exist in words (consonant vowel consonant - BAT, DOG, BUG), in our numeric counting system which is a base 10 system, in daily routines and structure - there is a pattern to our day, and also to our week, a pattern to how we eat lunch, get ready to go outside, how we clean up, patterns in colour, shape, size.</w:t>
      </w:r>
    </w:p>
    <w:p w:rsidR="00A44BDE" w:rsidRPr="0067353D" w:rsidRDefault="00A44BDE" w:rsidP="00D61678">
      <w:pPr>
        <w:pStyle w:val="BoldBulTight0"/>
      </w:pPr>
      <w:r w:rsidRPr="0067353D">
        <w:t>Educators can use the following strategies to encourage children to explore the relationship between symbols and patterns:</w:t>
      </w:r>
    </w:p>
    <w:p w:rsidR="00A44BDE" w:rsidRPr="0067353D" w:rsidRDefault="00A44BDE" w:rsidP="005D3AC8">
      <w:pPr>
        <w:pStyle w:val="Bullets"/>
      </w:pPr>
      <w:r w:rsidRPr="0067353D">
        <w:t>Conduct activities that incorporate patterns (see list below). Keep them simple; show patterns that involve shape and colour and then advance to numbers and letters.</w:t>
      </w:r>
    </w:p>
    <w:p w:rsidR="00A44BDE" w:rsidRPr="0067353D" w:rsidRDefault="00720829" w:rsidP="005D3AC8">
      <w:pPr>
        <w:pStyle w:val="Bullets"/>
      </w:pPr>
      <w:r>
        <w:rPr>
          <w:noProof/>
          <w:lang w:val="en-GB" w:eastAsia="en-GB"/>
        </w:rPr>
        <w:drawing>
          <wp:anchor distT="0" distB="0" distL="114300" distR="114300" simplePos="0" relativeHeight="251801600" behindDoc="1" locked="0" layoutInCell="1" allowOverlap="1" wp14:anchorId="7F317C3C" wp14:editId="2877FACA">
            <wp:simplePos x="0" y="0"/>
            <wp:positionH relativeFrom="column">
              <wp:posOffset>5114925</wp:posOffset>
            </wp:positionH>
            <wp:positionV relativeFrom="paragraph">
              <wp:posOffset>139065</wp:posOffset>
            </wp:positionV>
            <wp:extent cx="1318895" cy="2409825"/>
            <wp:effectExtent l="0" t="0" r="0" b="0"/>
            <wp:wrapTight wrapText="bothSides">
              <wp:wrapPolygon edited="0">
                <wp:start x="0" y="0"/>
                <wp:lineTo x="0" y="21515"/>
                <wp:lineTo x="21215" y="21515"/>
                <wp:lineTo x="21215" y="0"/>
                <wp:lineTo x="0" y="0"/>
              </wp:wrapPolygon>
            </wp:wrapTight>
            <wp:docPr id="139" name="Picture 139" descr="C:\Users\Victoria\Desktop\My Work\ArtWork\stick_figure_with_abacus_800_wht_87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Victoria\Desktop\My Work\ArtWork\stick_figure_with_abacus_800_wht_8723.png"/>
                    <pic:cNvPicPr>
                      <a:picLocks noChangeAspect="1" noChangeArrowheads="1"/>
                    </pic:cNvPicPr>
                  </pic:nvPicPr>
                  <pic:blipFill>
                    <a:blip r:embed="rId261" cstate="print">
                      <a:extLst>
                        <a:ext uri="{28A0092B-C50C-407E-A947-70E740481C1C}">
                          <a14:useLocalDpi xmlns:a14="http://schemas.microsoft.com/office/drawing/2010/main" val="0"/>
                        </a:ext>
                      </a:extLst>
                    </a:blip>
                    <a:srcRect/>
                    <a:stretch>
                      <a:fillRect/>
                    </a:stretch>
                  </pic:blipFill>
                  <pic:spPr bwMode="auto">
                    <a:xfrm>
                      <a:off x="0" y="0"/>
                      <a:ext cx="1318895" cy="2409825"/>
                    </a:xfrm>
                    <a:prstGeom prst="rect">
                      <a:avLst/>
                    </a:prstGeom>
                    <a:noFill/>
                    <a:ln>
                      <a:noFill/>
                    </a:ln>
                  </pic:spPr>
                </pic:pic>
              </a:graphicData>
            </a:graphic>
            <wp14:sizeRelH relativeFrom="page">
              <wp14:pctWidth>0</wp14:pctWidth>
            </wp14:sizeRelH>
            <wp14:sizeRelV relativeFrom="page">
              <wp14:pctHeight>0</wp14:pctHeight>
            </wp14:sizeRelV>
          </wp:anchor>
        </w:drawing>
      </w:r>
      <w:r w:rsidR="00A44BDE" w:rsidRPr="0067353D">
        <w:t>Talk to about what you see and then ask them what comes next</w:t>
      </w:r>
      <w:r w:rsidR="001F53EE">
        <w:t>.</w:t>
      </w:r>
    </w:p>
    <w:p w:rsidR="00A44BDE" w:rsidRPr="0067353D" w:rsidRDefault="00A44BDE" w:rsidP="005D3AC8">
      <w:pPr>
        <w:pStyle w:val="Bullets"/>
      </w:pPr>
      <w:r w:rsidRPr="0067353D">
        <w:t>Point out patterns and relationships and ask them predict what else can happen</w:t>
      </w:r>
      <w:r w:rsidR="001F53EE">
        <w:t>.</w:t>
      </w:r>
    </w:p>
    <w:p w:rsidR="00A44BDE" w:rsidRPr="0067353D" w:rsidRDefault="001F53EE" w:rsidP="005D3AC8">
      <w:pPr>
        <w:pStyle w:val="Bullets"/>
      </w:pPr>
      <w:r>
        <w:t>Ask engaging questions.</w:t>
      </w:r>
    </w:p>
    <w:p w:rsidR="00A44BDE" w:rsidRPr="0067353D" w:rsidRDefault="00A44BDE" w:rsidP="005D3AC8">
      <w:pPr>
        <w:pStyle w:val="Bullets"/>
      </w:pPr>
      <w:r w:rsidRPr="0067353D">
        <w:t>Discuss relationships between objects</w:t>
      </w:r>
      <w:r w:rsidR="001F53EE">
        <w:t>.</w:t>
      </w:r>
    </w:p>
    <w:p w:rsidR="00A44BDE" w:rsidRPr="005D3AC8" w:rsidRDefault="00A44BDE" w:rsidP="005D3AC8">
      <w:pPr>
        <w:pStyle w:val="Bullets"/>
        <w:rPr>
          <w:b/>
          <w:color w:val="000000"/>
        </w:rPr>
      </w:pPr>
      <w:r w:rsidRPr="0067353D">
        <w:t>Use pictures, games and crafts throughout the classroom changing them periodically.  These should promote relationships and patterns that the childr</w:t>
      </w:r>
      <w:r w:rsidR="001F53EE">
        <w:t>en can find in a strategic way.</w:t>
      </w:r>
      <w:r w:rsidRPr="0067353D">
        <w:t xml:space="preserve"> Use these to ask engaging questions</w:t>
      </w:r>
      <w:r w:rsidR="001F53EE">
        <w:t>.</w:t>
      </w:r>
    </w:p>
    <w:p w:rsidR="00720829" w:rsidRDefault="00720829">
      <w:pPr>
        <w:spacing w:after="0" w:line="240" w:lineRule="auto"/>
        <w:rPr>
          <w:rFonts w:asciiTheme="minorHAnsi" w:hAnsiTheme="minorHAnsi"/>
          <w:color w:val="000000"/>
        </w:rPr>
      </w:pPr>
      <w:r>
        <w:rPr>
          <w:rFonts w:asciiTheme="minorHAnsi" w:hAnsiTheme="minorHAnsi"/>
          <w:color w:val="000000"/>
        </w:rPr>
        <w:br w:type="page"/>
      </w:r>
    </w:p>
    <w:p w:rsidR="00A44BDE" w:rsidRPr="0067353D" w:rsidRDefault="00A44BDE" w:rsidP="00D61678">
      <w:pPr>
        <w:pStyle w:val="BoldBulTight0"/>
      </w:pPr>
      <w:r w:rsidRPr="0067353D">
        <w:lastRenderedPageBreak/>
        <w:t>Games and activities you can initiate to introduce the relationship between letters and sounds:</w:t>
      </w:r>
    </w:p>
    <w:p w:rsidR="00A44BDE" w:rsidRPr="0067353D" w:rsidRDefault="00A44BDE" w:rsidP="00F745D3">
      <w:pPr>
        <w:pStyle w:val="Bullets"/>
        <w:spacing w:line="240" w:lineRule="auto"/>
      </w:pPr>
      <w:r w:rsidRPr="0067353D">
        <w:t>Play rhyming games - the words they rhyme with don’t have to be real words</w:t>
      </w:r>
      <w:r w:rsidR="001F53EE">
        <w:t>.</w:t>
      </w:r>
    </w:p>
    <w:p w:rsidR="00A44BDE" w:rsidRPr="0067353D" w:rsidRDefault="00A44BDE" w:rsidP="00F745D3">
      <w:pPr>
        <w:pStyle w:val="Bullets"/>
        <w:spacing w:line="240" w:lineRule="auto"/>
      </w:pPr>
      <w:r w:rsidRPr="0067353D">
        <w:t>Sing songs with rhyming words</w:t>
      </w:r>
      <w:r>
        <w:t xml:space="preserve"> and patterns</w:t>
      </w:r>
      <w:r w:rsidR="001F53EE">
        <w:t>.</w:t>
      </w:r>
    </w:p>
    <w:p w:rsidR="00A44BDE" w:rsidRPr="0067353D" w:rsidRDefault="00A44BDE" w:rsidP="00F745D3">
      <w:pPr>
        <w:pStyle w:val="Bullets"/>
        <w:spacing w:line="240" w:lineRule="auto"/>
      </w:pPr>
      <w:r w:rsidRPr="0067353D">
        <w:t>Clap, snap or tap out patterns and have the children repeat</w:t>
      </w:r>
      <w:r w:rsidR="001F53EE">
        <w:t>.</w:t>
      </w:r>
    </w:p>
    <w:p w:rsidR="00A44BDE" w:rsidRPr="0067353D" w:rsidRDefault="00A44BDE" w:rsidP="00F745D3">
      <w:pPr>
        <w:pStyle w:val="Bullets"/>
        <w:spacing w:line="240" w:lineRule="auto"/>
      </w:pPr>
      <w:r w:rsidRPr="0067353D">
        <w:t>Use pictures and labels throughout the classroom and in various activities</w:t>
      </w:r>
      <w:r w:rsidR="00FC1631">
        <w:t>.</w:t>
      </w:r>
    </w:p>
    <w:p w:rsidR="00A44BDE" w:rsidRPr="0067353D" w:rsidRDefault="00A44BDE" w:rsidP="00F745D3">
      <w:pPr>
        <w:pStyle w:val="Bullets"/>
        <w:spacing w:line="240" w:lineRule="auto"/>
      </w:pPr>
      <w:r w:rsidRPr="0067353D">
        <w:t>Play letter games.  Show them the letter A – sound it out, ask them where else they see the letter A in the room.  Include pictures of things that have the letter A, and look for a pattern in its sound.  It is always easiest to start with consonant vowel consonant words.</w:t>
      </w:r>
    </w:p>
    <w:p w:rsidR="00A44BDE" w:rsidRPr="0067353D" w:rsidRDefault="00A44BDE" w:rsidP="00F745D3">
      <w:pPr>
        <w:pStyle w:val="Bullets"/>
        <w:spacing w:line="240" w:lineRule="auto"/>
      </w:pPr>
      <w:r w:rsidRPr="0067353D">
        <w:t>Play word games – find as many words that start with the sound A (start with a short vowel). ‘Going on a Picnic’ is a good group game – “My name is Jenna and I am going to bring Jam (they bring something that starts with the same sound as their name begins with). Once they understand beginning sounds, you can play games with words that end in the same sound</w:t>
      </w:r>
      <w:r w:rsidR="00FC1631">
        <w:t>.</w:t>
      </w:r>
    </w:p>
    <w:p w:rsidR="00A44BDE" w:rsidRPr="0067353D" w:rsidRDefault="00A44BDE" w:rsidP="00F745D3">
      <w:pPr>
        <w:pStyle w:val="Bullets"/>
        <w:spacing w:line="240" w:lineRule="auto"/>
      </w:pPr>
      <w:r w:rsidRPr="0067353D">
        <w:t>Hav</w:t>
      </w:r>
      <w:r w:rsidR="00FC1631">
        <w:t>e letter/number Scavenger Hunts.</w:t>
      </w:r>
    </w:p>
    <w:p w:rsidR="00A44BDE" w:rsidRPr="005D3AC8" w:rsidRDefault="00A44BDE" w:rsidP="00F745D3">
      <w:pPr>
        <w:pStyle w:val="Bullets"/>
        <w:spacing w:line="240" w:lineRule="auto"/>
        <w:rPr>
          <w:color w:val="000000"/>
        </w:rPr>
      </w:pPr>
      <w:r w:rsidRPr="005D3AC8">
        <w:rPr>
          <w:color w:val="000000"/>
        </w:rPr>
        <w:t xml:space="preserve">Play “Musical alphabet” – Lay 26 sheets of paper on the ground in a circle, each with one letter of the alphabet on it. Play music as the kids walk around the letters. When the music stops, become a human spinner in the centre of the circle by pointing your finger forward, closing your eyes, and spinning around. When you stop, the person that you are pointing to must say the sound the letter he/she is standing upon makes, and a word that might begin with that sound. </w:t>
      </w:r>
    </w:p>
    <w:p w:rsidR="00A44BDE" w:rsidRPr="0067353D" w:rsidRDefault="00A44BDE" w:rsidP="00F745D3">
      <w:pPr>
        <w:pStyle w:val="Bullets"/>
        <w:spacing w:line="240" w:lineRule="auto"/>
      </w:pPr>
      <w:r w:rsidRPr="0067353D">
        <w:t>Matching and sorting activities help children learner find patterns that exist within their environment</w:t>
      </w:r>
      <w:r w:rsidR="00FC1631">
        <w:t>.</w:t>
      </w:r>
    </w:p>
    <w:p w:rsidR="00A44BDE" w:rsidRPr="0067353D" w:rsidRDefault="00A44BDE" w:rsidP="00F745D3">
      <w:pPr>
        <w:pStyle w:val="Bullets"/>
        <w:spacing w:line="240" w:lineRule="auto"/>
      </w:pPr>
      <w:r w:rsidRPr="0067353D">
        <w:t>Read books about the relationship b</w:t>
      </w:r>
      <w:r w:rsidR="00FC1631">
        <w:t>etween letters and sounds.</w:t>
      </w:r>
    </w:p>
    <w:p w:rsidR="00A44BDE" w:rsidRPr="0067353D" w:rsidRDefault="00A44BDE" w:rsidP="00F745D3">
      <w:pPr>
        <w:pStyle w:val="Bullets"/>
        <w:spacing w:line="240" w:lineRule="auto"/>
      </w:pPr>
      <w:r w:rsidRPr="0067353D">
        <w:t>Teach onsets and rhymes</w:t>
      </w:r>
      <w:r w:rsidR="00FC1631">
        <w:t>.</w:t>
      </w:r>
    </w:p>
    <w:p w:rsidR="00A44BDE" w:rsidRPr="0067353D" w:rsidRDefault="00A44BDE" w:rsidP="00F745D3">
      <w:pPr>
        <w:pStyle w:val="Bullets"/>
        <w:spacing w:line="240" w:lineRule="auto"/>
      </w:pPr>
      <w:r w:rsidRPr="0067353D">
        <w:t>Play letter recognition games</w:t>
      </w:r>
      <w:r w:rsidR="00FC1631">
        <w:t>.</w:t>
      </w:r>
    </w:p>
    <w:p w:rsidR="00A44BDE" w:rsidRPr="0067353D" w:rsidRDefault="00A44BDE" w:rsidP="00F745D3">
      <w:pPr>
        <w:pStyle w:val="Bullets"/>
        <w:spacing w:line="240" w:lineRule="auto"/>
      </w:pPr>
      <w:r w:rsidRPr="0067353D">
        <w:t>Call people to line up based upon the letters in their name.</w:t>
      </w:r>
    </w:p>
    <w:p w:rsidR="00A44BDE" w:rsidRPr="0067353D" w:rsidRDefault="00A44BDE" w:rsidP="00F745D3">
      <w:pPr>
        <w:pStyle w:val="Bullets"/>
        <w:spacing w:line="240" w:lineRule="auto"/>
        <w:rPr>
          <w:sz w:val="20"/>
          <w:lang w:bidi="x-none"/>
        </w:rPr>
      </w:pPr>
      <w:r w:rsidRPr="0067353D">
        <w:t>Use graphic art on the classroom walls depicting the letters and objects beginning with that sound</w:t>
      </w:r>
      <w:r w:rsidR="00FC1631">
        <w:t>.</w:t>
      </w:r>
    </w:p>
    <w:p w:rsidR="00A44BDE" w:rsidRPr="0067353D" w:rsidRDefault="001F53EE" w:rsidP="00F745D3">
      <w:pPr>
        <w:pStyle w:val="Bullets"/>
        <w:spacing w:line="240" w:lineRule="auto"/>
      </w:pPr>
      <w:r>
        <w:rPr>
          <w:noProof/>
          <w:lang w:val="en-GB" w:eastAsia="en-GB"/>
        </w:rPr>
        <w:drawing>
          <wp:anchor distT="0" distB="0" distL="114300" distR="114300" simplePos="0" relativeHeight="251802624" behindDoc="1" locked="0" layoutInCell="1" allowOverlap="1" wp14:anchorId="1DDCEDED" wp14:editId="3FA06F12">
            <wp:simplePos x="0" y="0"/>
            <wp:positionH relativeFrom="column">
              <wp:posOffset>4352925</wp:posOffset>
            </wp:positionH>
            <wp:positionV relativeFrom="paragraph">
              <wp:posOffset>34925</wp:posOffset>
            </wp:positionV>
            <wp:extent cx="1724025" cy="1724025"/>
            <wp:effectExtent l="0" t="0" r="0" b="0"/>
            <wp:wrapTight wrapText="bothSides">
              <wp:wrapPolygon edited="0">
                <wp:start x="0" y="0"/>
                <wp:lineTo x="0" y="21481"/>
                <wp:lineTo x="21481" y="21481"/>
                <wp:lineTo x="21481" y="0"/>
                <wp:lineTo x="0" y="0"/>
              </wp:wrapPolygon>
            </wp:wrapTight>
            <wp:docPr id="140" name="Picture 140" descr="C:\Users\Victoria\Desktop\My Work\ArtWork\single_red_hand_print_800_wht_34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Victoria\Desktop\My Work\ArtWork\single_red_hand_print_800_wht_3439.png"/>
                    <pic:cNvPicPr>
                      <a:picLocks noChangeAspect="1" noChangeArrowheads="1"/>
                    </pic:cNvPicPr>
                  </pic:nvPicPr>
                  <pic:blipFill>
                    <a:blip r:embed="rId262" cstate="print">
                      <a:extLst>
                        <a:ext uri="{28A0092B-C50C-407E-A947-70E740481C1C}">
                          <a14:useLocalDpi xmlns:a14="http://schemas.microsoft.com/office/drawing/2010/main" val="0"/>
                        </a:ext>
                      </a:extLst>
                    </a:blip>
                    <a:srcRect/>
                    <a:stretch>
                      <a:fillRect/>
                    </a:stretch>
                  </pic:blipFill>
                  <pic:spPr bwMode="auto">
                    <a:xfrm>
                      <a:off x="0" y="0"/>
                      <a:ext cx="1724025" cy="1724025"/>
                    </a:xfrm>
                    <a:prstGeom prst="rect">
                      <a:avLst/>
                    </a:prstGeom>
                    <a:noFill/>
                    <a:ln>
                      <a:noFill/>
                    </a:ln>
                  </pic:spPr>
                </pic:pic>
              </a:graphicData>
            </a:graphic>
            <wp14:sizeRelH relativeFrom="page">
              <wp14:pctWidth>0</wp14:pctWidth>
            </wp14:sizeRelH>
            <wp14:sizeRelV relativeFrom="page">
              <wp14:pctHeight>0</wp14:pctHeight>
            </wp14:sizeRelV>
          </wp:anchor>
        </w:drawing>
      </w:r>
      <w:r w:rsidR="00A44BDE" w:rsidRPr="0067353D">
        <w:t>Use crafts</w:t>
      </w:r>
    </w:p>
    <w:p w:rsidR="00A44BDE" w:rsidRPr="0067353D" w:rsidRDefault="00A44BDE" w:rsidP="00F745D3">
      <w:pPr>
        <w:pStyle w:val="Bullets"/>
        <w:spacing w:line="240" w:lineRule="auto"/>
      </w:pPr>
      <w:r w:rsidRPr="0067353D">
        <w:t>Rhyming and word games promote patterns being found within words</w:t>
      </w:r>
    </w:p>
    <w:p w:rsidR="00A44BDE" w:rsidRPr="0067353D" w:rsidRDefault="00A44BDE" w:rsidP="00F745D3">
      <w:pPr>
        <w:pStyle w:val="Bullets"/>
        <w:spacing w:line="240" w:lineRule="auto"/>
      </w:pPr>
      <w:r w:rsidRPr="0067353D">
        <w:t>Have a pattern hunt</w:t>
      </w:r>
    </w:p>
    <w:p w:rsidR="00A44BDE" w:rsidRPr="0067353D" w:rsidRDefault="00A44BDE" w:rsidP="00F745D3">
      <w:pPr>
        <w:pStyle w:val="Bullets"/>
        <w:spacing w:line="240" w:lineRule="auto"/>
      </w:pPr>
      <w:r w:rsidRPr="0067353D">
        <w:t>Play red light/green light</w:t>
      </w:r>
    </w:p>
    <w:p w:rsidR="00A44BDE" w:rsidRPr="005D3AC8" w:rsidRDefault="005D3AC8" w:rsidP="00F745D3">
      <w:pPr>
        <w:pStyle w:val="Bullets"/>
        <w:spacing w:line="240" w:lineRule="auto"/>
        <w:rPr>
          <w:color w:val="000000"/>
        </w:rPr>
      </w:pPr>
      <w:r>
        <w:rPr>
          <w:color w:val="000000"/>
        </w:rPr>
        <w:t>Create patterns in art</w:t>
      </w:r>
    </w:p>
    <w:p w:rsidR="00F745D3" w:rsidRDefault="00F745D3">
      <w:pPr>
        <w:spacing w:after="0" w:line="240" w:lineRule="auto"/>
        <w:rPr>
          <w:b/>
        </w:rPr>
      </w:pPr>
      <w:r>
        <w:rPr>
          <w:b/>
        </w:rPr>
        <w:br w:type="page"/>
      </w:r>
    </w:p>
    <w:p w:rsidR="00A44BDE" w:rsidRPr="00D61678" w:rsidRDefault="00720829" w:rsidP="00D61678">
      <w:pPr>
        <w:pStyle w:val="BoldBulTight0"/>
        <w:rPr>
          <w:u w:val="single"/>
        </w:rPr>
      </w:pPr>
      <w:r w:rsidRPr="00D61678">
        <w:rPr>
          <w:u w:val="single"/>
        </w:rPr>
        <w:lastRenderedPageBreak/>
        <w:t>N</w:t>
      </w:r>
      <w:r w:rsidR="00A44BDE" w:rsidRPr="00D61678">
        <w:rPr>
          <w:u w:val="single"/>
        </w:rPr>
        <w:t xml:space="preserve">ational Quality Standards </w:t>
      </w:r>
    </w:p>
    <w:p w:rsidR="00A44BDE" w:rsidRPr="0067353D" w:rsidRDefault="00A44BDE" w:rsidP="00D61678">
      <w:pPr>
        <w:pStyle w:val="BoldBulTight0"/>
      </w:pPr>
      <w:r w:rsidRPr="0067353D">
        <w:t>Quality Area and Standards included in this section:</w:t>
      </w:r>
    </w:p>
    <w:p w:rsidR="00A44BDE" w:rsidRPr="0067353D" w:rsidRDefault="00A44BDE" w:rsidP="00A44BDE">
      <w:r w:rsidRPr="0067353D">
        <w:rPr>
          <w:noProof/>
          <w:lang w:val="en-GB" w:eastAsia="en-GB"/>
        </w:rPr>
        <w:drawing>
          <wp:inline distT="0" distB="0" distL="0" distR="0" wp14:anchorId="08D1D471" wp14:editId="74CFB0CA">
            <wp:extent cx="5715000" cy="1697567"/>
            <wp:effectExtent l="38100" t="0" r="95250" b="36195"/>
            <wp:docPr id="59" name="Diagram 5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3" r:lo="rId264" r:qs="rId265" r:cs="rId266"/>
              </a:graphicData>
            </a:graphic>
          </wp:inline>
        </w:drawing>
      </w:r>
    </w:p>
    <w:p w:rsidR="00A44BDE" w:rsidRPr="00D61678" w:rsidRDefault="00A44BDE" w:rsidP="00D61678">
      <w:pPr>
        <w:pStyle w:val="BoldBulTight0"/>
        <w:rPr>
          <w:u w:val="single"/>
        </w:rPr>
      </w:pPr>
      <w:r w:rsidRPr="00D61678">
        <w:rPr>
          <w:u w:val="single"/>
        </w:rPr>
        <w:t xml:space="preserve">The Early Years Learning Framework </w:t>
      </w:r>
    </w:p>
    <w:p w:rsidR="00A44BDE" w:rsidRPr="0067353D" w:rsidRDefault="00A44BDE" w:rsidP="00D61678">
      <w:pPr>
        <w:pStyle w:val="BoldBulTight0"/>
      </w:pPr>
      <w:r w:rsidRPr="0067353D">
        <w:t>The principles, practices and out</w:t>
      </w:r>
      <w:r w:rsidR="005D3AC8">
        <w:t>comes included in this section:</w:t>
      </w:r>
    </w:p>
    <w:p w:rsidR="00A44BDE" w:rsidRPr="0067353D" w:rsidRDefault="00A44BDE" w:rsidP="00A44BDE">
      <w:r w:rsidRPr="0067353D">
        <w:rPr>
          <w:noProof/>
          <w:lang w:val="en-GB" w:eastAsia="en-GB"/>
        </w:rPr>
        <w:drawing>
          <wp:inline distT="0" distB="0" distL="0" distR="0" wp14:anchorId="5EBE28FF" wp14:editId="4037A2F7">
            <wp:extent cx="5715000" cy="1816100"/>
            <wp:effectExtent l="38100" t="38100" r="95250" b="127000"/>
            <wp:docPr id="60" name="Diagram 6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8" r:lo="rId269" r:qs="rId270" r:cs="rId271"/>
              </a:graphicData>
            </a:graphic>
          </wp:inline>
        </w:drawing>
      </w:r>
    </w:p>
    <w:p w:rsidR="00A44BDE" w:rsidRPr="0067353D" w:rsidRDefault="00A44BDE" w:rsidP="00A44BDE"/>
    <w:p w:rsidR="00A44BDE" w:rsidRPr="0067353D" w:rsidRDefault="00A44BDE" w:rsidP="00A44BDE"/>
    <w:p w:rsidR="00A44BDE" w:rsidRPr="0067353D" w:rsidRDefault="00A44BDE" w:rsidP="005D3AC8">
      <w:pPr>
        <w:pStyle w:val="Heading3"/>
      </w:pPr>
      <w:r w:rsidRPr="0067353D">
        <w:br w:type="column"/>
      </w:r>
      <w:bookmarkStart w:id="146" w:name="_Toc451179812"/>
      <w:r w:rsidR="00947525">
        <w:lastRenderedPageBreak/>
        <w:t>Learner Task</w:t>
      </w:r>
      <w:r w:rsidRPr="0067353D">
        <w:t xml:space="preserve"> </w:t>
      </w:r>
      <w:r w:rsidR="00BD472F">
        <w:t>Twenty-</w:t>
      </w:r>
      <w:r w:rsidR="00F23130">
        <w:t>Two</w:t>
      </w:r>
      <w:bookmarkEnd w:id="146"/>
    </w:p>
    <w:p w:rsidR="00A44BDE" w:rsidRDefault="00A44BDE" w:rsidP="00190D71">
      <w:r>
        <w:t>Lis</w:t>
      </w:r>
      <w:r w:rsidRPr="002F7A14">
        <w:t>t some of the symbols and pattern</w:t>
      </w:r>
      <w:r>
        <w:t>s in a child’s environment.</w:t>
      </w:r>
    </w:p>
    <w:p w:rsidR="00A44BDE" w:rsidRDefault="00A44BDE" w:rsidP="00A44BDE">
      <w:pPr>
        <w:pStyle w:val="Heading2"/>
        <w:spacing w:line="276" w:lineRule="auto"/>
        <w:rPr>
          <w:rFonts w:ascii="Calibri" w:eastAsiaTheme="minorEastAsia" w:hAnsi="Calibri" w:cstheme="minorBidi"/>
          <w:b w:val="0"/>
          <w:bCs w:val="0"/>
          <w:color w:val="auto"/>
          <w:sz w:val="22"/>
          <w:szCs w:val="24"/>
        </w:rPr>
      </w:pPr>
    </w:p>
    <w:p w:rsidR="005D3AC8" w:rsidRDefault="005D3AC8" w:rsidP="00A44BDE">
      <w:pPr>
        <w:rPr>
          <w:rFonts w:eastAsiaTheme="minorEastAsia" w:cstheme="minorBidi"/>
          <w:szCs w:val="24"/>
        </w:rPr>
      </w:pPr>
    </w:p>
    <w:p w:rsidR="005D3AC8" w:rsidRDefault="005D3AC8" w:rsidP="00A44BDE">
      <w:pPr>
        <w:rPr>
          <w:rFonts w:eastAsiaTheme="minorEastAsia" w:cstheme="minorBidi"/>
          <w:szCs w:val="24"/>
        </w:rPr>
      </w:pPr>
    </w:p>
    <w:p w:rsidR="005D3AC8" w:rsidRDefault="005D3AC8" w:rsidP="00A44BDE">
      <w:pPr>
        <w:rPr>
          <w:rFonts w:eastAsiaTheme="minorEastAsia" w:cstheme="minorBidi"/>
          <w:szCs w:val="24"/>
        </w:rPr>
      </w:pPr>
    </w:p>
    <w:p w:rsidR="00A44BDE" w:rsidRPr="00A44BDE" w:rsidRDefault="00A44BDE" w:rsidP="00A44BDE">
      <w:r>
        <w:rPr>
          <w:rFonts w:eastAsiaTheme="minorEastAsia" w:cstheme="minorBidi"/>
          <w:szCs w:val="24"/>
        </w:rPr>
        <w:t xml:space="preserve">What are the </w:t>
      </w:r>
      <w:r w:rsidRPr="002F7A14">
        <w:rPr>
          <w:rFonts w:eastAsiaTheme="minorEastAsia" w:cstheme="minorBidi"/>
          <w:szCs w:val="24"/>
        </w:rPr>
        <w:t>ways yo</w:t>
      </w:r>
      <w:r>
        <w:rPr>
          <w:rFonts w:eastAsiaTheme="minorEastAsia" w:cstheme="minorBidi"/>
          <w:szCs w:val="24"/>
        </w:rPr>
        <w:t>u</w:t>
      </w:r>
      <w:r w:rsidRPr="002F7A14">
        <w:rPr>
          <w:rFonts w:eastAsiaTheme="minorEastAsia" w:cstheme="minorBidi"/>
          <w:szCs w:val="24"/>
        </w:rPr>
        <w:t xml:space="preserve"> can draw attention to them</w:t>
      </w:r>
      <w:r>
        <w:rPr>
          <w:rFonts w:eastAsiaTheme="minorEastAsia" w:cstheme="minorBidi"/>
          <w:szCs w:val="24"/>
        </w:rPr>
        <w:t xml:space="preserve"> and their relationship to one another?</w:t>
      </w:r>
    </w:p>
    <w:p w:rsidR="00A44BDE" w:rsidRDefault="00A44BDE" w:rsidP="006712C4">
      <w:pPr>
        <w:pStyle w:val="Heading2"/>
      </w:pPr>
      <w:r>
        <w:br w:type="page"/>
      </w:r>
    </w:p>
    <w:p w:rsidR="00947E53" w:rsidRDefault="00947525" w:rsidP="00947E53">
      <w:pPr>
        <w:pStyle w:val="Heading3"/>
      </w:pPr>
      <w:bookmarkStart w:id="147" w:name="_Toc451179813"/>
      <w:r>
        <w:lastRenderedPageBreak/>
        <w:t>Activity</w:t>
      </w:r>
      <w:r w:rsidR="00F464E8">
        <w:t xml:space="preserve"> 5</w:t>
      </w:r>
      <w:r w:rsidR="00D61678">
        <w:t>D</w:t>
      </w:r>
      <w:bookmarkEnd w:id="147"/>
    </w:p>
    <w:p w:rsidR="00947E53" w:rsidRDefault="00947E53" w:rsidP="00947E53">
      <w:pPr>
        <w:rPr>
          <w:b/>
          <w:color w:val="FF0000"/>
        </w:rPr>
      </w:pPr>
      <w:r>
        <w:rPr>
          <w:noProof/>
          <w:lang w:val="en-GB" w:eastAsia="en-GB"/>
        </w:rPr>
        <w:drawing>
          <wp:anchor distT="0" distB="0" distL="114300" distR="114300" simplePos="0" relativeHeight="251746304" behindDoc="1" locked="0" layoutInCell="1" allowOverlap="1" wp14:anchorId="3173BFE3" wp14:editId="40953F5B">
            <wp:simplePos x="0" y="0"/>
            <wp:positionH relativeFrom="column">
              <wp:posOffset>19050</wp:posOffset>
            </wp:positionH>
            <wp:positionV relativeFrom="paragraph">
              <wp:posOffset>-3175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93" name="Picture 93"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tolia_2204087_XS.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947E53" w:rsidRDefault="00947E53" w:rsidP="00947E53">
      <w:pPr>
        <w:ind w:left="360"/>
      </w:pPr>
    </w:p>
    <w:p w:rsidR="00947E53" w:rsidRDefault="00947E53" w:rsidP="00947E53">
      <w:pPr>
        <w:ind w:left="360"/>
      </w:pPr>
    </w:p>
    <w:p w:rsidR="00947E53" w:rsidRDefault="00947E53" w:rsidP="00947E53">
      <w:pPr>
        <w:ind w:left="360"/>
      </w:pPr>
    </w:p>
    <w:p w:rsidR="00947E53" w:rsidRDefault="00947E53" w:rsidP="00947E53">
      <w:pPr>
        <w:ind w:left="360"/>
      </w:pPr>
    </w:p>
    <w:p w:rsidR="00947E53" w:rsidRDefault="00947E53" w:rsidP="006712C4">
      <w:pPr>
        <w:pStyle w:val="Heading2"/>
      </w:pPr>
    </w:p>
    <w:p w:rsidR="00947E53" w:rsidRDefault="00947E53" w:rsidP="006712C4">
      <w:pPr>
        <w:pStyle w:val="Heading2"/>
      </w:pPr>
      <w:r>
        <w:br w:type="page"/>
      </w:r>
    </w:p>
    <w:p w:rsidR="00947E53" w:rsidRDefault="006712C4" w:rsidP="00720829">
      <w:pPr>
        <w:pStyle w:val="Heading2"/>
      </w:pPr>
      <w:bookmarkStart w:id="148" w:name="_Toc451179814"/>
      <w:r>
        <w:lastRenderedPageBreak/>
        <w:t>5.7 – Create opportunities for group discussions and exchange of views between children</w:t>
      </w:r>
      <w:bookmarkEnd w:id="148"/>
    </w:p>
    <w:p w:rsidR="00600127" w:rsidRDefault="00600127" w:rsidP="00600127">
      <w:pPr>
        <w:pStyle w:val="Heading3"/>
      </w:pPr>
      <w:bookmarkStart w:id="149" w:name="_Toc451179815"/>
      <w:r>
        <w:t>Group discussions</w:t>
      </w:r>
      <w:bookmarkEnd w:id="149"/>
    </w:p>
    <w:p w:rsidR="00065DBE" w:rsidRPr="00947E53" w:rsidRDefault="00065DBE" w:rsidP="005D3AC8">
      <w:pPr>
        <w:rPr>
          <w:rFonts w:asciiTheme="minorHAnsi" w:eastAsia="Times New Roman" w:hAnsiTheme="minorHAnsi" w:cs="Helvetica"/>
        </w:rPr>
      </w:pPr>
      <w:r w:rsidRPr="0067353D">
        <w:t xml:space="preserve">Engaging children in group discussions is an important part of developing their communication skills because they need to process material in a variety of ways. </w:t>
      </w:r>
      <w:r w:rsidRPr="0067353D">
        <w:rPr>
          <w:rFonts w:asciiTheme="minorHAnsi" w:eastAsia="Times New Roman" w:hAnsiTheme="minorHAnsi" w:cs="Helvetica"/>
        </w:rPr>
        <w:t>Group discussion exposes the children to different worldviews, teaches them two-way communication and gives them the chance to share their thoughts and ideas. Group discussions also give educators an opportun</w:t>
      </w:r>
      <w:r w:rsidR="005D3AC8">
        <w:rPr>
          <w:rFonts w:asciiTheme="minorHAnsi" w:eastAsia="Times New Roman" w:hAnsiTheme="minorHAnsi" w:cs="Helvetica"/>
        </w:rPr>
        <w:t>ity to learn about the children’s lives, family, development</w:t>
      </w:r>
      <w:r w:rsidRPr="0067353D">
        <w:rPr>
          <w:rFonts w:asciiTheme="minorHAnsi" w:eastAsia="Times New Roman" w:hAnsiTheme="minorHAnsi" w:cs="Helvetica"/>
        </w:rPr>
        <w:t xml:space="preserve"> and </w:t>
      </w:r>
      <w:r w:rsidR="005D3AC8">
        <w:rPr>
          <w:rFonts w:asciiTheme="minorHAnsi" w:eastAsia="Times New Roman" w:hAnsiTheme="minorHAnsi" w:cs="Helvetica"/>
        </w:rPr>
        <w:t xml:space="preserve">it </w:t>
      </w:r>
      <w:r w:rsidRPr="0067353D">
        <w:rPr>
          <w:rFonts w:asciiTheme="minorHAnsi" w:eastAsia="Times New Roman" w:hAnsiTheme="minorHAnsi" w:cs="Helvetica"/>
        </w:rPr>
        <w:t>h</w:t>
      </w:r>
      <w:r w:rsidR="00947E53">
        <w:rPr>
          <w:rFonts w:asciiTheme="minorHAnsi" w:eastAsia="Times New Roman" w:hAnsiTheme="minorHAnsi" w:cs="Helvetica"/>
        </w:rPr>
        <w:t>elps to guide program planning.</w:t>
      </w:r>
    </w:p>
    <w:p w:rsidR="00065DBE" w:rsidRPr="00947E53" w:rsidRDefault="00065DBE" w:rsidP="005D3AC8">
      <w:r w:rsidRPr="0067353D">
        <w:t>Supporting children’s communication development includes creating opportunities for group discussions. This does not mean that you sit the children down and direct them to talk about a topic. Group discussions can occur organically, for example, while you are reading a story about friendship, you can ask the children what they think about a character’s behaviour. Or when a small of children are working on a task without talking, you can start a conver</w:t>
      </w:r>
      <w:r w:rsidR="00947E53">
        <w:t>sation about a common interest.</w:t>
      </w:r>
    </w:p>
    <w:p w:rsidR="00065DBE" w:rsidRPr="005D3AC8" w:rsidRDefault="00065DBE" w:rsidP="00D61678">
      <w:pPr>
        <w:pStyle w:val="BoldBulTight0"/>
      </w:pPr>
      <w:r w:rsidRPr="005D3AC8">
        <w:t>Group discussion can also occur when you are:</w:t>
      </w:r>
    </w:p>
    <w:p w:rsidR="00065DBE" w:rsidRPr="0067353D" w:rsidRDefault="00065DBE" w:rsidP="005D3AC8">
      <w:pPr>
        <w:pStyle w:val="Bullets"/>
      </w:pPr>
      <w:r w:rsidRPr="0067353D">
        <w:t>Creating rules for the classroom</w:t>
      </w:r>
    </w:p>
    <w:p w:rsidR="00065DBE" w:rsidRPr="0067353D" w:rsidRDefault="00065DBE" w:rsidP="00600127">
      <w:pPr>
        <w:pStyle w:val="Bullets"/>
      </w:pPr>
      <w:r w:rsidRPr="0067353D">
        <w:t>Making hypotheses before a science experiment</w:t>
      </w:r>
    </w:p>
    <w:p w:rsidR="00065DBE" w:rsidRPr="0067353D" w:rsidRDefault="00065DBE" w:rsidP="005D3AC8">
      <w:pPr>
        <w:pStyle w:val="Bullets"/>
      </w:pPr>
      <w:r w:rsidRPr="0067353D">
        <w:t>Sharing stories about family time or other activities</w:t>
      </w:r>
    </w:p>
    <w:p w:rsidR="00065DBE" w:rsidRPr="0067353D" w:rsidRDefault="00600127" w:rsidP="005D3AC8">
      <w:pPr>
        <w:pStyle w:val="Bullets"/>
      </w:pPr>
      <w:r>
        <w:rPr>
          <w:noProof/>
          <w:lang w:val="en-GB" w:eastAsia="en-GB"/>
        </w:rPr>
        <w:drawing>
          <wp:anchor distT="0" distB="0" distL="114300" distR="114300" simplePos="0" relativeHeight="251803648" behindDoc="1" locked="0" layoutInCell="1" allowOverlap="1" wp14:anchorId="38AC625F" wp14:editId="4846A7F5">
            <wp:simplePos x="0" y="0"/>
            <wp:positionH relativeFrom="column">
              <wp:posOffset>3857625</wp:posOffset>
            </wp:positionH>
            <wp:positionV relativeFrom="paragraph">
              <wp:posOffset>31115</wp:posOffset>
            </wp:positionV>
            <wp:extent cx="2227580" cy="1252855"/>
            <wp:effectExtent l="0" t="0" r="0" b="0"/>
            <wp:wrapTight wrapText="bothSides">
              <wp:wrapPolygon edited="0">
                <wp:start x="0" y="0"/>
                <wp:lineTo x="0" y="21348"/>
                <wp:lineTo x="21428" y="21348"/>
                <wp:lineTo x="21428" y="0"/>
                <wp:lineTo x="0" y="0"/>
              </wp:wrapPolygon>
            </wp:wrapTight>
            <wp:docPr id="141" name="Picture 141" descr="C:\Users\Victoria\Desktop\My Work\ArtWork\red_chair_in_circl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Victoria\Desktop\My Work\ArtWork\red_chair_in_circle_800_wht.png"/>
                    <pic:cNvPicPr>
                      <a:picLocks noChangeAspect="1" noChangeArrowheads="1"/>
                    </pic:cNvPicPr>
                  </pic:nvPicPr>
                  <pic:blipFill>
                    <a:blip r:embed="rId273" cstate="print">
                      <a:extLst>
                        <a:ext uri="{28A0092B-C50C-407E-A947-70E740481C1C}">
                          <a14:useLocalDpi xmlns:a14="http://schemas.microsoft.com/office/drawing/2010/main" val="0"/>
                        </a:ext>
                      </a:extLst>
                    </a:blip>
                    <a:srcRect/>
                    <a:stretch>
                      <a:fillRect/>
                    </a:stretch>
                  </pic:blipFill>
                  <pic:spPr bwMode="auto">
                    <a:xfrm>
                      <a:off x="0" y="0"/>
                      <a:ext cx="2227580" cy="1252855"/>
                    </a:xfrm>
                    <a:prstGeom prst="rect">
                      <a:avLst/>
                    </a:prstGeom>
                    <a:noFill/>
                    <a:ln>
                      <a:noFill/>
                    </a:ln>
                  </pic:spPr>
                </pic:pic>
              </a:graphicData>
            </a:graphic>
            <wp14:sizeRelH relativeFrom="page">
              <wp14:pctWidth>0</wp14:pctWidth>
            </wp14:sizeRelH>
            <wp14:sizeRelV relativeFrom="page">
              <wp14:pctHeight>0</wp14:pctHeight>
            </wp14:sizeRelV>
          </wp:anchor>
        </w:drawing>
      </w:r>
      <w:r w:rsidR="00065DBE" w:rsidRPr="0067353D">
        <w:t>Planning a group activity</w:t>
      </w:r>
    </w:p>
    <w:p w:rsidR="00065DBE" w:rsidRPr="0067353D" w:rsidRDefault="00065DBE" w:rsidP="005D3AC8">
      <w:pPr>
        <w:pStyle w:val="Bullets"/>
      </w:pPr>
      <w:r w:rsidRPr="0067353D">
        <w:t>Problem-solving</w:t>
      </w:r>
    </w:p>
    <w:p w:rsidR="00065DBE" w:rsidRPr="0067353D" w:rsidRDefault="00065DBE" w:rsidP="005D3AC8">
      <w:pPr>
        <w:pStyle w:val="Bullets"/>
      </w:pPr>
      <w:r w:rsidRPr="0067353D">
        <w:t>Listening to CDs of stories or songs</w:t>
      </w:r>
    </w:p>
    <w:p w:rsidR="00065DBE" w:rsidRPr="0067353D" w:rsidRDefault="00065DBE" w:rsidP="005D3AC8">
      <w:pPr>
        <w:pStyle w:val="Bullets"/>
      </w:pPr>
      <w:r w:rsidRPr="0067353D">
        <w:rPr>
          <w:rFonts w:eastAsia="Times New Roman" w:cs="Helvetica"/>
        </w:rPr>
        <w:t>Eating meals</w:t>
      </w:r>
    </w:p>
    <w:p w:rsidR="00947E53" w:rsidRPr="005D3AC8" w:rsidRDefault="00065DBE" w:rsidP="005D3AC8">
      <w:pPr>
        <w:pStyle w:val="Bullets"/>
      </w:pPr>
      <w:r w:rsidRPr="0067353D">
        <w:rPr>
          <w:rFonts w:eastAsia="Times New Roman" w:cs="Helvetica"/>
        </w:rPr>
        <w:t>Sharing work, e.g., art projects</w:t>
      </w:r>
    </w:p>
    <w:p w:rsidR="00065DBE" w:rsidRPr="00947E53" w:rsidRDefault="00065DBE" w:rsidP="005D3AC8">
      <w:r w:rsidRPr="0067353D">
        <w:t>It is important to remember that some children need prompting to participate. Don’t call them out too often for their thoughts and ideas. If they don’t want to contribute, but are clearly engaged, respect their limits and remind them they can c</w:t>
      </w:r>
      <w:r w:rsidR="00947E53">
        <w:t>ontribute when they feel ready.</w:t>
      </w:r>
    </w:p>
    <w:p w:rsidR="00065DBE" w:rsidRPr="0067353D" w:rsidRDefault="00065DBE" w:rsidP="005D3AC8">
      <w:r w:rsidRPr="0067353D">
        <w:t xml:space="preserve">Children’s need for answers is immediate, and they will lose interest in a subject if it is not connected to a purpose. Avoid over-explaining, or doing all of the talking. Children will be more engaged in group discussions when they are encouraged to explore and reach their own conclusions. </w:t>
      </w:r>
    </w:p>
    <w:p w:rsidR="005D3AC8" w:rsidRDefault="005D3AC8" w:rsidP="00065DBE">
      <w:pPr>
        <w:rPr>
          <w:b/>
        </w:rPr>
      </w:pPr>
      <w:r>
        <w:rPr>
          <w:b/>
        </w:rPr>
        <w:br w:type="page"/>
      </w:r>
    </w:p>
    <w:p w:rsidR="00065DBE" w:rsidRPr="00D61678" w:rsidRDefault="00065DBE" w:rsidP="00D61678">
      <w:pPr>
        <w:pStyle w:val="BoldBulTight0"/>
        <w:rPr>
          <w:u w:val="single"/>
        </w:rPr>
      </w:pPr>
      <w:r w:rsidRPr="00D61678">
        <w:rPr>
          <w:u w:val="single"/>
        </w:rPr>
        <w:lastRenderedPageBreak/>
        <w:t xml:space="preserve">National Quality Standards </w:t>
      </w:r>
    </w:p>
    <w:p w:rsidR="00065DBE" w:rsidRPr="0067353D" w:rsidRDefault="00065DBE" w:rsidP="00D61678">
      <w:pPr>
        <w:pStyle w:val="BoldBulTight0"/>
      </w:pPr>
      <w:r w:rsidRPr="0067353D">
        <w:t>Quality Area and Standards included in this section:</w:t>
      </w:r>
    </w:p>
    <w:p w:rsidR="00065DBE" w:rsidRPr="0067353D" w:rsidRDefault="00065DBE" w:rsidP="00065DBE">
      <w:r w:rsidRPr="0067353D">
        <w:rPr>
          <w:noProof/>
          <w:lang w:val="en-GB" w:eastAsia="en-GB"/>
        </w:rPr>
        <w:drawing>
          <wp:inline distT="0" distB="0" distL="0" distR="0" wp14:anchorId="59A64CDA" wp14:editId="5BDF21C8">
            <wp:extent cx="5715000" cy="2514600"/>
            <wp:effectExtent l="38100" t="19050" r="95250" b="57150"/>
            <wp:docPr id="45" name="Diagram 4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74" r:lo="rId275" r:qs="rId276" r:cs="rId277"/>
              </a:graphicData>
            </a:graphic>
          </wp:inline>
        </w:drawing>
      </w:r>
    </w:p>
    <w:p w:rsidR="00065DBE" w:rsidRPr="00D61678" w:rsidRDefault="00065DBE" w:rsidP="00D61678">
      <w:pPr>
        <w:pStyle w:val="BoldBulTight0"/>
        <w:rPr>
          <w:u w:val="single"/>
        </w:rPr>
      </w:pPr>
      <w:r w:rsidRPr="00D61678">
        <w:rPr>
          <w:u w:val="single"/>
        </w:rPr>
        <w:t xml:space="preserve">The Early Years Learning Framework </w:t>
      </w:r>
    </w:p>
    <w:p w:rsidR="00065DBE" w:rsidRPr="0067353D" w:rsidRDefault="00065DBE" w:rsidP="00D61678">
      <w:pPr>
        <w:pStyle w:val="BoldBulTight0"/>
      </w:pPr>
      <w:r w:rsidRPr="0067353D">
        <w:t>The principles, practices and outcomes included in this sect</w:t>
      </w:r>
      <w:r w:rsidR="005D3AC8">
        <w:t>ion:</w:t>
      </w:r>
    </w:p>
    <w:p w:rsidR="00065DBE" w:rsidRPr="0067353D" w:rsidRDefault="00065DBE" w:rsidP="00065DBE">
      <w:r w:rsidRPr="0067353D">
        <w:rPr>
          <w:noProof/>
          <w:lang w:val="en-GB" w:eastAsia="en-GB"/>
        </w:rPr>
        <w:drawing>
          <wp:inline distT="0" distB="0" distL="0" distR="0" wp14:anchorId="1A1FE6A7" wp14:editId="54E044D9">
            <wp:extent cx="5715000" cy="2374900"/>
            <wp:effectExtent l="38100" t="38100" r="95250" b="120650"/>
            <wp:docPr id="46" name="Diagram 4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79" r:lo="rId280" r:qs="rId281" r:cs="rId282"/>
              </a:graphicData>
            </a:graphic>
          </wp:inline>
        </w:drawing>
      </w:r>
    </w:p>
    <w:p w:rsidR="00065DBE" w:rsidRPr="0067353D" w:rsidRDefault="00065DBE" w:rsidP="00065DBE"/>
    <w:p w:rsidR="00065DBE" w:rsidRPr="0067353D" w:rsidRDefault="00065DBE" w:rsidP="00065DBE"/>
    <w:p w:rsidR="00065DBE" w:rsidRPr="0067353D" w:rsidRDefault="00065DBE" w:rsidP="0073039E">
      <w:pPr>
        <w:pStyle w:val="Heading3"/>
      </w:pPr>
      <w:r w:rsidRPr="0067353D">
        <w:br w:type="column"/>
      </w:r>
      <w:bookmarkStart w:id="150" w:name="_Toc451179816"/>
      <w:r w:rsidR="00947525">
        <w:lastRenderedPageBreak/>
        <w:t>Learner Task</w:t>
      </w:r>
      <w:r w:rsidRPr="0067353D">
        <w:t xml:space="preserve"> Twenty-</w:t>
      </w:r>
      <w:r w:rsidR="00F23130">
        <w:t>Three</w:t>
      </w:r>
      <w:bookmarkEnd w:id="150"/>
    </w:p>
    <w:p w:rsidR="00065DBE" w:rsidRDefault="00065DBE" w:rsidP="00065DBE">
      <w:r w:rsidRPr="00DA172B">
        <w:t>Why are group discussions important in an early childhood education and care setting?</w:t>
      </w:r>
    </w:p>
    <w:p w:rsidR="00065DBE" w:rsidRDefault="00065DBE" w:rsidP="00065DBE"/>
    <w:p w:rsidR="00065DBE" w:rsidRDefault="00065DBE" w:rsidP="00065DBE"/>
    <w:p w:rsidR="00065DBE" w:rsidRDefault="00065DBE" w:rsidP="00065DBE"/>
    <w:p w:rsidR="00065DBE" w:rsidRDefault="00065DBE" w:rsidP="00065DBE"/>
    <w:p w:rsidR="00065DBE" w:rsidRDefault="00065DBE" w:rsidP="00065DBE">
      <w:r>
        <w:t xml:space="preserve">What should you do if a child is not participating in a group discussion? Be specific. </w:t>
      </w:r>
    </w:p>
    <w:p w:rsidR="00065DBE" w:rsidRDefault="00065DBE" w:rsidP="006712C4">
      <w:pPr>
        <w:pStyle w:val="Heading2"/>
      </w:pPr>
    </w:p>
    <w:p w:rsidR="00065DBE" w:rsidRDefault="00065DBE" w:rsidP="006712C4">
      <w:pPr>
        <w:pStyle w:val="Heading2"/>
      </w:pPr>
      <w:r>
        <w:br w:type="page"/>
      </w:r>
    </w:p>
    <w:p w:rsidR="00F464E8" w:rsidRDefault="00947525" w:rsidP="00F464E8">
      <w:pPr>
        <w:pStyle w:val="Heading3"/>
      </w:pPr>
      <w:bookmarkStart w:id="151" w:name="_Toc451179817"/>
      <w:r>
        <w:lastRenderedPageBreak/>
        <w:t>Activity</w:t>
      </w:r>
      <w:r w:rsidR="00F464E8">
        <w:t xml:space="preserve"> 5</w:t>
      </w:r>
      <w:r w:rsidR="006E720C">
        <w:t>E</w:t>
      </w:r>
      <w:bookmarkEnd w:id="151"/>
    </w:p>
    <w:p w:rsidR="00F464E8" w:rsidRDefault="00F464E8" w:rsidP="00F464E8">
      <w:pPr>
        <w:rPr>
          <w:b/>
          <w:color w:val="FF0000"/>
        </w:rPr>
      </w:pPr>
      <w:r>
        <w:rPr>
          <w:noProof/>
          <w:lang w:val="en-GB" w:eastAsia="en-GB"/>
        </w:rPr>
        <w:drawing>
          <wp:anchor distT="0" distB="0" distL="114300" distR="114300" simplePos="0" relativeHeight="251748352" behindDoc="1" locked="0" layoutInCell="1" allowOverlap="1" wp14:anchorId="3ABE0ACE" wp14:editId="27B14FBD">
            <wp:simplePos x="0" y="0"/>
            <wp:positionH relativeFrom="column">
              <wp:posOffset>19050</wp:posOffset>
            </wp:positionH>
            <wp:positionV relativeFrom="paragraph">
              <wp:posOffset>-3175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94" name="Picture 9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tolia_2204087_XS.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F464E8" w:rsidRDefault="00F464E8" w:rsidP="00F464E8">
      <w:pPr>
        <w:ind w:left="360"/>
      </w:pPr>
    </w:p>
    <w:p w:rsidR="00F464E8" w:rsidRDefault="00F464E8" w:rsidP="00F464E8">
      <w:pPr>
        <w:ind w:left="360"/>
      </w:pPr>
    </w:p>
    <w:p w:rsidR="00F464E8" w:rsidRDefault="00F464E8" w:rsidP="00F464E8">
      <w:pPr>
        <w:ind w:left="360"/>
      </w:pPr>
    </w:p>
    <w:p w:rsidR="00F464E8" w:rsidRDefault="00F464E8" w:rsidP="00F464E8">
      <w:pPr>
        <w:ind w:left="360"/>
      </w:pPr>
    </w:p>
    <w:p w:rsidR="00F464E8" w:rsidRDefault="00F464E8" w:rsidP="006712C4">
      <w:pPr>
        <w:pStyle w:val="Heading2"/>
      </w:pPr>
    </w:p>
    <w:p w:rsidR="00F464E8" w:rsidRDefault="00F464E8" w:rsidP="006712C4">
      <w:pPr>
        <w:pStyle w:val="Heading2"/>
      </w:pPr>
      <w:r>
        <w:br w:type="page"/>
      </w:r>
    </w:p>
    <w:p w:rsidR="00947E53" w:rsidRDefault="006712C4" w:rsidP="004901E1">
      <w:pPr>
        <w:pStyle w:val="Heading2"/>
      </w:pPr>
      <w:bookmarkStart w:id="152" w:name="_Toc451179818"/>
      <w:r>
        <w:lastRenderedPageBreak/>
        <w:t>5.8 – Ask and answer questions during the reading and discussion of books or other text</w:t>
      </w:r>
      <w:bookmarkEnd w:id="152"/>
    </w:p>
    <w:p w:rsidR="00DC3189" w:rsidRDefault="00DC3189" w:rsidP="00DC3189">
      <w:pPr>
        <w:pStyle w:val="Heading3"/>
      </w:pPr>
      <w:bookmarkStart w:id="153" w:name="_Toc451179819"/>
      <w:r>
        <w:t>Discussing books</w:t>
      </w:r>
      <w:bookmarkEnd w:id="153"/>
    </w:p>
    <w:p w:rsidR="00065DBE" w:rsidRPr="0067353D" w:rsidRDefault="00065DBE" w:rsidP="00646481">
      <w:r w:rsidRPr="0067353D">
        <w:t>Reading is a large part of the day in the early education setting. It helps develop children’s language and communication skills, and helps create a lifelong love of books. It is essential that educators engage children in the reading experience; do not just read them stories as a</w:t>
      </w:r>
      <w:r w:rsidR="00947E53">
        <w:t xml:space="preserve"> way to fill in the afternoon. </w:t>
      </w:r>
    </w:p>
    <w:p w:rsidR="00065DBE" w:rsidRPr="00947E53" w:rsidRDefault="00065DBE" w:rsidP="00646481">
      <w:pPr>
        <w:rPr>
          <w:rFonts w:eastAsia="Times New Roman" w:cs="Helvetica"/>
        </w:rPr>
      </w:pPr>
      <w:r w:rsidRPr="0067353D">
        <w:t xml:space="preserve">Asking and answering questions while you read (fiction, non-fiction, magazines, etc.) helps the children engage with the text, deepens their understanding of topics and develops their listening skills. </w:t>
      </w:r>
      <w:r w:rsidRPr="0067353D">
        <w:rPr>
          <w:rFonts w:eastAsia="Times New Roman" w:cs="Helvetica"/>
        </w:rPr>
        <w:t>Whenever you are reading text to children, stories, recipes, instructions, etc., stop and ask the children questions. This checks their understanding and lets yo</w:t>
      </w:r>
      <w:r w:rsidR="00947E53">
        <w:rPr>
          <w:rFonts w:eastAsia="Times New Roman" w:cs="Helvetica"/>
        </w:rPr>
        <w:t xml:space="preserve">u know if they are keeping up. </w:t>
      </w:r>
    </w:p>
    <w:p w:rsidR="00065DBE" w:rsidRPr="00646481" w:rsidRDefault="00065DBE" w:rsidP="006E720C">
      <w:pPr>
        <w:pStyle w:val="BoldBulTight0"/>
      </w:pPr>
      <w:r w:rsidRPr="00646481">
        <w:t>Opportunities to ask and answer questions during reading will occur many times during the day:</w:t>
      </w:r>
    </w:p>
    <w:p w:rsidR="00065DBE" w:rsidRPr="0067353D" w:rsidRDefault="005F36EF" w:rsidP="00DC3189">
      <w:pPr>
        <w:pStyle w:val="Bullets"/>
      </w:pPr>
      <w:r>
        <w:rPr>
          <w:noProof/>
          <w:lang w:val="en-GB" w:eastAsia="en-GB"/>
        </w:rPr>
        <w:drawing>
          <wp:anchor distT="0" distB="0" distL="114300" distR="114300" simplePos="0" relativeHeight="251804672" behindDoc="1" locked="0" layoutInCell="1" allowOverlap="1" wp14:anchorId="584CC366" wp14:editId="13F113AC">
            <wp:simplePos x="0" y="0"/>
            <wp:positionH relativeFrom="column">
              <wp:posOffset>4069715</wp:posOffset>
            </wp:positionH>
            <wp:positionV relativeFrom="paragraph">
              <wp:posOffset>166370</wp:posOffset>
            </wp:positionV>
            <wp:extent cx="2185670" cy="1638935"/>
            <wp:effectExtent l="0" t="0" r="0" b="0"/>
            <wp:wrapTight wrapText="bothSides">
              <wp:wrapPolygon edited="0">
                <wp:start x="0" y="0"/>
                <wp:lineTo x="0" y="21341"/>
                <wp:lineTo x="21462" y="21341"/>
                <wp:lineTo x="21462" y="0"/>
                <wp:lineTo x="0" y="0"/>
              </wp:wrapPolygon>
            </wp:wrapTight>
            <wp:docPr id="142" name="Picture 142" descr="C:\Users\Victoria\Desktop\My Work\ArtWork\Fotolia_12295035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Victoria\Desktop\My Work\ArtWork\Fotolia_12295035_S.jpg"/>
                    <pic:cNvPicPr>
                      <a:picLocks noChangeAspect="1" noChangeArrowheads="1"/>
                    </pic:cNvPicPr>
                  </pic:nvPicPr>
                  <pic:blipFill>
                    <a:blip r:embed="rId284" cstate="print">
                      <a:extLst>
                        <a:ext uri="{28A0092B-C50C-407E-A947-70E740481C1C}">
                          <a14:useLocalDpi xmlns:a14="http://schemas.microsoft.com/office/drawing/2010/main" val="0"/>
                        </a:ext>
                      </a:extLst>
                    </a:blip>
                    <a:srcRect/>
                    <a:stretch>
                      <a:fillRect/>
                    </a:stretch>
                  </pic:blipFill>
                  <pic:spPr bwMode="auto">
                    <a:xfrm>
                      <a:off x="0" y="0"/>
                      <a:ext cx="2185670" cy="1638935"/>
                    </a:xfrm>
                    <a:prstGeom prst="rect">
                      <a:avLst/>
                    </a:prstGeom>
                    <a:noFill/>
                    <a:ln>
                      <a:noFill/>
                    </a:ln>
                  </pic:spPr>
                </pic:pic>
              </a:graphicData>
            </a:graphic>
            <wp14:sizeRelH relativeFrom="page">
              <wp14:pctWidth>0</wp14:pctWidth>
            </wp14:sizeRelH>
            <wp14:sizeRelV relativeFrom="page">
              <wp14:pctHeight>0</wp14:pctHeight>
            </wp14:sizeRelV>
          </wp:anchor>
        </w:drawing>
      </w:r>
      <w:r w:rsidR="00065DBE" w:rsidRPr="0067353D">
        <w:t>During planned reading times</w:t>
      </w:r>
    </w:p>
    <w:p w:rsidR="00065DBE" w:rsidRPr="0067353D" w:rsidRDefault="00065DBE" w:rsidP="00646481">
      <w:pPr>
        <w:pStyle w:val="Bullets"/>
      </w:pPr>
      <w:r w:rsidRPr="0067353D">
        <w:t>During teaching moments</w:t>
      </w:r>
    </w:p>
    <w:p w:rsidR="00065DBE" w:rsidRPr="0067353D" w:rsidRDefault="00065DBE" w:rsidP="00646481">
      <w:pPr>
        <w:pStyle w:val="Bullets"/>
      </w:pPr>
      <w:r w:rsidRPr="0067353D">
        <w:t>When children are embarking on a project or task</w:t>
      </w:r>
    </w:p>
    <w:p w:rsidR="00065DBE" w:rsidRPr="0067353D" w:rsidRDefault="00065DBE" w:rsidP="00646481">
      <w:pPr>
        <w:pStyle w:val="Bullets"/>
      </w:pPr>
      <w:r w:rsidRPr="0067353D">
        <w:t>During circle time include open ended questions and let the children share their ideas</w:t>
      </w:r>
    </w:p>
    <w:p w:rsidR="00065DBE" w:rsidRPr="0067353D" w:rsidRDefault="00065DBE" w:rsidP="00646481">
      <w:pPr>
        <w:pStyle w:val="Bullets"/>
      </w:pPr>
      <w:r w:rsidRPr="0067353D">
        <w:t>During planning times (include children in ideas about routines, procedures and expectations)</w:t>
      </w:r>
    </w:p>
    <w:p w:rsidR="00065DBE" w:rsidRPr="00646481" w:rsidRDefault="00646481" w:rsidP="00065DBE">
      <w:pPr>
        <w:pStyle w:val="Bullets"/>
      </w:pPr>
      <w:r>
        <w:t>During free play or discovery</w:t>
      </w:r>
    </w:p>
    <w:p w:rsidR="00065DBE" w:rsidRPr="0067353D" w:rsidRDefault="00065DBE" w:rsidP="006E720C">
      <w:pPr>
        <w:pStyle w:val="BoldBulTight0"/>
      </w:pPr>
      <w:r w:rsidRPr="0067353D">
        <w:t>When asking questions during reading, keep the following in mind:</w:t>
      </w:r>
    </w:p>
    <w:p w:rsidR="00065DBE" w:rsidRPr="0067353D" w:rsidRDefault="00065DBE" w:rsidP="00646481">
      <w:pPr>
        <w:pStyle w:val="Bullets"/>
      </w:pPr>
      <w:r w:rsidRPr="0067353D">
        <w:t>Ensure your questions are timely and pertain to the subject you are reading about</w:t>
      </w:r>
      <w:r w:rsidR="00DC1872">
        <w:t>.</w:t>
      </w:r>
    </w:p>
    <w:p w:rsidR="00065DBE" w:rsidRPr="0067353D" w:rsidRDefault="00065DBE" w:rsidP="00646481">
      <w:pPr>
        <w:pStyle w:val="Bullets"/>
      </w:pPr>
      <w:r w:rsidRPr="0067353D">
        <w:t>Use open ended questions, or questions that don’t have just one right answer – instead of saying “Would you describe the scene as dark?” which is a yes/no answer, ask “How would you describe the scene?”</w:t>
      </w:r>
    </w:p>
    <w:p w:rsidR="00065DBE" w:rsidRPr="00646481" w:rsidRDefault="00065DBE" w:rsidP="00646481">
      <w:pPr>
        <w:pStyle w:val="Bullets"/>
        <w:rPr>
          <w:color w:val="000000"/>
        </w:rPr>
      </w:pPr>
      <w:r w:rsidRPr="00646481">
        <w:rPr>
          <w:color w:val="000000"/>
        </w:rPr>
        <w:t>Don’t ask the same child to answer your questions, or just let the one child answer – give everyone an opportunity</w:t>
      </w:r>
      <w:r w:rsidR="00DC1872">
        <w:rPr>
          <w:color w:val="000000"/>
        </w:rPr>
        <w:t>.</w:t>
      </w:r>
      <w:r w:rsidRPr="00646481">
        <w:rPr>
          <w:color w:val="000000"/>
        </w:rPr>
        <w:t xml:space="preserve"> </w:t>
      </w:r>
    </w:p>
    <w:p w:rsidR="00065DBE" w:rsidRPr="00646481" w:rsidRDefault="00065DBE" w:rsidP="00646481">
      <w:pPr>
        <w:pStyle w:val="Bullets"/>
        <w:rPr>
          <w:color w:val="000000"/>
        </w:rPr>
      </w:pPr>
      <w:r w:rsidRPr="00646481">
        <w:rPr>
          <w:color w:val="000000"/>
        </w:rPr>
        <w:t>Don’t over explain text, or steer their children’s interpretations</w:t>
      </w:r>
      <w:r w:rsidR="00DC1872">
        <w:rPr>
          <w:color w:val="000000"/>
        </w:rPr>
        <w:t>.</w:t>
      </w:r>
    </w:p>
    <w:p w:rsidR="00065DBE" w:rsidRPr="00646481" w:rsidRDefault="00065DBE" w:rsidP="00646481">
      <w:pPr>
        <w:pStyle w:val="Bullets"/>
        <w:rPr>
          <w:color w:val="000000"/>
        </w:rPr>
      </w:pPr>
      <w:r w:rsidRPr="00646481">
        <w:rPr>
          <w:color w:val="000000"/>
        </w:rPr>
        <w:t>Always make time for the children to ask their own questions at the end</w:t>
      </w:r>
      <w:r w:rsidR="00DC1872">
        <w:rPr>
          <w:color w:val="000000"/>
        </w:rPr>
        <w:t>.</w:t>
      </w:r>
    </w:p>
    <w:p w:rsidR="00065DBE" w:rsidRPr="0067353D" w:rsidRDefault="00065DBE" w:rsidP="00646481">
      <w:pPr>
        <w:pStyle w:val="Bullets"/>
        <w:rPr>
          <w:rFonts w:eastAsia="Times New Roman" w:cs="Helvetica"/>
        </w:rPr>
      </w:pPr>
      <w:r w:rsidRPr="0067353D">
        <w:rPr>
          <w:rFonts w:eastAsia="Times New Roman" w:cs="Helvetica"/>
        </w:rPr>
        <w:t>Take time to explain things to them when they ask specific questions</w:t>
      </w:r>
      <w:r w:rsidR="00DC1872">
        <w:rPr>
          <w:rFonts w:eastAsia="Times New Roman" w:cs="Helvetica"/>
        </w:rPr>
        <w:t>.</w:t>
      </w:r>
    </w:p>
    <w:p w:rsidR="00065DBE" w:rsidRPr="006E720C" w:rsidRDefault="00065DBE" w:rsidP="006E720C">
      <w:pPr>
        <w:pStyle w:val="BoldBulTight0"/>
        <w:rPr>
          <w:u w:val="single"/>
        </w:rPr>
      </w:pPr>
      <w:r w:rsidRPr="006E720C">
        <w:rPr>
          <w:rFonts w:asciiTheme="minorHAnsi" w:eastAsia="Times New Roman" w:hAnsiTheme="minorHAnsi" w:cs="Helvetica"/>
          <w:u w:val="single"/>
        </w:rPr>
        <w:br w:type="column"/>
      </w:r>
      <w:r w:rsidRPr="006E720C">
        <w:rPr>
          <w:u w:val="single"/>
        </w:rPr>
        <w:lastRenderedPageBreak/>
        <w:t xml:space="preserve">National Quality Standards </w:t>
      </w:r>
    </w:p>
    <w:p w:rsidR="00065DBE" w:rsidRPr="0067353D" w:rsidRDefault="00065DBE" w:rsidP="006E720C">
      <w:pPr>
        <w:pStyle w:val="BoldBulTight0"/>
      </w:pPr>
      <w:r w:rsidRPr="0067353D">
        <w:t>Quality Area and Standards included in this section:</w:t>
      </w:r>
    </w:p>
    <w:p w:rsidR="00065DBE" w:rsidRPr="0067353D" w:rsidRDefault="00065DBE" w:rsidP="00065DBE">
      <w:r w:rsidRPr="0067353D">
        <w:rPr>
          <w:noProof/>
          <w:lang w:val="en-GB" w:eastAsia="en-GB"/>
        </w:rPr>
        <w:drawing>
          <wp:inline distT="0" distB="0" distL="0" distR="0" wp14:anchorId="228C6B61" wp14:editId="00001D11">
            <wp:extent cx="5715000" cy="2696633"/>
            <wp:effectExtent l="38100" t="0" r="95250" b="0"/>
            <wp:docPr id="47" name="Diagram 4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5" r:lo="rId286" r:qs="rId287" r:cs="rId288"/>
              </a:graphicData>
            </a:graphic>
          </wp:inline>
        </w:drawing>
      </w:r>
    </w:p>
    <w:p w:rsidR="00065DBE" w:rsidRPr="006E720C" w:rsidRDefault="00065DBE" w:rsidP="006E720C">
      <w:pPr>
        <w:pStyle w:val="BoldBulTight0"/>
        <w:rPr>
          <w:u w:val="single"/>
        </w:rPr>
      </w:pPr>
      <w:r w:rsidRPr="006E720C">
        <w:rPr>
          <w:u w:val="single"/>
        </w:rPr>
        <w:t xml:space="preserve">The Early Years Learning Framework </w:t>
      </w:r>
    </w:p>
    <w:p w:rsidR="00065DBE" w:rsidRPr="0067353D" w:rsidRDefault="00065DBE" w:rsidP="006E720C">
      <w:pPr>
        <w:pStyle w:val="BoldBulTight0"/>
      </w:pPr>
      <w:r w:rsidRPr="0067353D">
        <w:t>The principles, practices and outcomes included in this se</w:t>
      </w:r>
      <w:r w:rsidR="00646481">
        <w:t>ction:</w:t>
      </w:r>
    </w:p>
    <w:p w:rsidR="00065DBE" w:rsidRPr="0067353D" w:rsidRDefault="00065DBE" w:rsidP="00065DBE">
      <w:r w:rsidRPr="0067353D">
        <w:rPr>
          <w:noProof/>
          <w:lang w:val="en-GB" w:eastAsia="en-GB"/>
        </w:rPr>
        <w:drawing>
          <wp:inline distT="0" distB="0" distL="0" distR="0" wp14:anchorId="1F67CAD4" wp14:editId="6BDCDC97">
            <wp:extent cx="5715000" cy="1960033"/>
            <wp:effectExtent l="38100" t="38100" r="76200" b="135890"/>
            <wp:docPr id="48" name="Diagram 4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0" r:lo="rId291" r:qs="rId292" r:cs="rId293"/>
              </a:graphicData>
            </a:graphic>
          </wp:inline>
        </w:drawing>
      </w:r>
    </w:p>
    <w:p w:rsidR="00065DBE" w:rsidRPr="0067353D" w:rsidRDefault="00065DBE" w:rsidP="00065DBE"/>
    <w:p w:rsidR="00065DBE" w:rsidRPr="0067353D" w:rsidRDefault="00065DBE" w:rsidP="00065DBE"/>
    <w:p w:rsidR="00065DBE" w:rsidRPr="004901E1" w:rsidRDefault="00065DBE" w:rsidP="004901E1">
      <w:pPr>
        <w:pStyle w:val="Heading3"/>
      </w:pPr>
      <w:r w:rsidRPr="0067353D">
        <w:br w:type="column"/>
      </w:r>
      <w:bookmarkStart w:id="154" w:name="_Toc451179820"/>
      <w:r w:rsidR="00947525">
        <w:lastRenderedPageBreak/>
        <w:t>Learner Task</w:t>
      </w:r>
      <w:r w:rsidRPr="0067353D">
        <w:t xml:space="preserve"> Twenty-</w:t>
      </w:r>
      <w:r w:rsidR="00853249">
        <w:t>Four</w:t>
      </w:r>
      <w:bookmarkEnd w:id="154"/>
    </w:p>
    <w:p w:rsidR="00065DBE" w:rsidRDefault="00065DBE" w:rsidP="00065DBE">
      <w:pPr>
        <w:rPr>
          <w:rFonts w:asciiTheme="minorHAnsi" w:hAnsiTheme="minorHAnsi"/>
        </w:rPr>
      </w:pPr>
      <w:r>
        <w:rPr>
          <w:rFonts w:asciiTheme="minorHAnsi" w:hAnsiTheme="minorHAnsi"/>
        </w:rPr>
        <w:t>Why is it important to ask questions during reading time?</w:t>
      </w:r>
    </w:p>
    <w:p w:rsidR="00065DBE" w:rsidRDefault="00065DBE" w:rsidP="00065DBE">
      <w:pPr>
        <w:rPr>
          <w:rFonts w:asciiTheme="minorHAnsi" w:hAnsiTheme="minorHAnsi"/>
        </w:rPr>
      </w:pPr>
    </w:p>
    <w:p w:rsidR="00646481" w:rsidRDefault="00646481" w:rsidP="00065DBE">
      <w:pPr>
        <w:rPr>
          <w:rFonts w:asciiTheme="minorHAnsi" w:hAnsiTheme="minorHAnsi"/>
        </w:rPr>
      </w:pPr>
    </w:p>
    <w:p w:rsidR="00646481" w:rsidRDefault="00646481" w:rsidP="00065DBE">
      <w:pPr>
        <w:rPr>
          <w:rFonts w:asciiTheme="minorHAnsi" w:hAnsiTheme="minorHAnsi"/>
        </w:rPr>
      </w:pPr>
    </w:p>
    <w:p w:rsidR="00646481" w:rsidRDefault="00646481" w:rsidP="00065DBE">
      <w:pPr>
        <w:rPr>
          <w:rFonts w:asciiTheme="minorHAnsi" w:hAnsiTheme="minorHAnsi"/>
        </w:rPr>
      </w:pPr>
    </w:p>
    <w:p w:rsidR="00646481" w:rsidRDefault="00646481" w:rsidP="00065DBE">
      <w:pPr>
        <w:rPr>
          <w:rFonts w:asciiTheme="minorHAnsi" w:hAnsiTheme="minorHAnsi"/>
        </w:rPr>
      </w:pPr>
    </w:p>
    <w:p w:rsidR="00065DBE" w:rsidRPr="0067353D" w:rsidRDefault="00065DBE" w:rsidP="00065DBE">
      <w:pPr>
        <w:rPr>
          <w:rFonts w:asciiTheme="minorHAnsi" w:hAnsiTheme="minorHAnsi"/>
        </w:rPr>
      </w:pPr>
      <w:r w:rsidRPr="0067353D">
        <w:rPr>
          <w:rFonts w:asciiTheme="minorHAnsi" w:hAnsiTheme="minorHAnsi"/>
        </w:rPr>
        <w:t>When asking questions during read</w:t>
      </w:r>
      <w:r>
        <w:rPr>
          <w:rFonts w:asciiTheme="minorHAnsi" w:hAnsiTheme="minorHAnsi"/>
        </w:rPr>
        <w:t>ing, what should you be sure to keep in mind?</w:t>
      </w:r>
    </w:p>
    <w:p w:rsidR="00065DBE" w:rsidRDefault="00065DBE" w:rsidP="006712C4">
      <w:pPr>
        <w:pStyle w:val="Heading2"/>
      </w:pPr>
    </w:p>
    <w:p w:rsidR="00065DBE" w:rsidRDefault="00065DBE" w:rsidP="006712C4">
      <w:pPr>
        <w:pStyle w:val="Heading2"/>
      </w:pPr>
      <w:r>
        <w:br w:type="page"/>
      </w:r>
    </w:p>
    <w:p w:rsidR="00AB41CC" w:rsidRDefault="00947525" w:rsidP="00AB41CC">
      <w:pPr>
        <w:pStyle w:val="Heading3"/>
      </w:pPr>
      <w:bookmarkStart w:id="155" w:name="_Toc451179821"/>
      <w:r>
        <w:lastRenderedPageBreak/>
        <w:t>Activity</w:t>
      </w:r>
      <w:r w:rsidR="00AB41CC">
        <w:t xml:space="preserve"> 5</w:t>
      </w:r>
      <w:r w:rsidR="006E720C">
        <w:t>F</w:t>
      </w:r>
      <w:bookmarkEnd w:id="155"/>
    </w:p>
    <w:p w:rsidR="00AB41CC" w:rsidRDefault="00AB41CC" w:rsidP="00AB41CC">
      <w:pPr>
        <w:rPr>
          <w:b/>
          <w:color w:val="FF0000"/>
        </w:rPr>
      </w:pPr>
      <w:r>
        <w:rPr>
          <w:noProof/>
          <w:lang w:val="en-GB" w:eastAsia="en-GB"/>
        </w:rPr>
        <w:drawing>
          <wp:anchor distT="0" distB="0" distL="114300" distR="114300" simplePos="0" relativeHeight="251817984" behindDoc="1" locked="0" layoutInCell="1" allowOverlap="1" wp14:anchorId="13076F9D" wp14:editId="1F519D19">
            <wp:simplePos x="0" y="0"/>
            <wp:positionH relativeFrom="column">
              <wp:posOffset>19050</wp:posOffset>
            </wp:positionH>
            <wp:positionV relativeFrom="paragraph">
              <wp:posOffset>-3175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151" name="Picture 151"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tolia_2204087_XS.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AB41CC" w:rsidRDefault="00AB41CC" w:rsidP="00AB41CC">
      <w:pPr>
        <w:ind w:left="360"/>
      </w:pPr>
    </w:p>
    <w:p w:rsidR="00AB41CC" w:rsidRDefault="00AB41CC" w:rsidP="00AB41CC">
      <w:pPr>
        <w:ind w:left="360"/>
      </w:pPr>
    </w:p>
    <w:p w:rsidR="00AB41CC" w:rsidRDefault="00AB41CC" w:rsidP="00AB41CC">
      <w:pPr>
        <w:ind w:left="360"/>
      </w:pPr>
    </w:p>
    <w:p w:rsidR="00AB41CC" w:rsidRDefault="00AB41CC" w:rsidP="00AB41CC">
      <w:pPr>
        <w:ind w:left="360"/>
      </w:pPr>
    </w:p>
    <w:p w:rsidR="00AB41CC" w:rsidRDefault="00AB41CC" w:rsidP="00AB41CC">
      <w:pPr>
        <w:pStyle w:val="Heading2"/>
      </w:pPr>
    </w:p>
    <w:p w:rsidR="00AB41CC" w:rsidRDefault="00AB41CC" w:rsidP="006712C4">
      <w:pPr>
        <w:pStyle w:val="Heading2"/>
      </w:pPr>
    </w:p>
    <w:p w:rsidR="00AB41CC" w:rsidRDefault="00AB41CC" w:rsidP="006712C4">
      <w:pPr>
        <w:pStyle w:val="Heading2"/>
      </w:pPr>
      <w:r>
        <w:br w:type="page"/>
      </w:r>
    </w:p>
    <w:p w:rsidR="00065DBE" w:rsidRDefault="006712C4" w:rsidP="004901E1">
      <w:pPr>
        <w:pStyle w:val="Heading2"/>
      </w:pPr>
      <w:bookmarkStart w:id="156" w:name="_Toc451179822"/>
      <w:r>
        <w:lastRenderedPageBreak/>
        <w:t>5.9 – Model language and encourage children to express themselves through language in a range of contexts and for a range of purposes</w:t>
      </w:r>
      <w:bookmarkEnd w:id="156"/>
    </w:p>
    <w:p w:rsidR="005F36EF" w:rsidRPr="005F36EF" w:rsidRDefault="005F36EF" w:rsidP="005F36EF">
      <w:pPr>
        <w:pStyle w:val="Heading3"/>
      </w:pPr>
      <w:bookmarkStart w:id="157" w:name="_Toc451179823"/>
      <w:r>
        <w:t>Expressing themselves</w:t>
      </w:r>
      <w:bookmarkEnd w:id="157"/>
    </w:p>
    <w:p w:rsidR="00646481" w:rsidRPr="00646481" w:rsidRDefault="00065DBE" w:rsidP="00646481">
      <w:r w:rsidRPr="0067353D">
        <w:t>Teaching children appropriate ways to express themselves is an important part of the early childhood educator’s job. Children take time to develop the ability to control their feelings and express them appropriately. They will often express their feelings through their behaviours because they don’t know any other way. As children grow and develop, they are more able to regulate their emotions and use lang</w:t>
      </w:r>
      <w:r w:rsidR="00646481">
        <w:t>uage to express their feelings.</w:t>
      </w:r>
    </w:p>
    <w:p w:rsidR="00065DBE" w:rsidRPr="0067353D" w:rsidRDefault="00065DBE" w:rsidP="00646481">
      <w:r w:rsidRPr="0067353D">
        <w:t>Expression takes place in many ways, from body language, to words, to creative expression. It is important to point out and practice different forms of expression in different contexts as children’s needs</w:t>
      </w:r>
      <w:r w:rsidR="00947E53">
        <w:t xml:space="preserve"> and environments will change. </w:t>
      </w:r>
    </w:p>
    <w:p w:rsidR="00065DBE" w:rsidRPr="0067353D" w:rsidRDefault="005F36EF" w:rsidP="00646481">
      <w:r>
        <w:rPr>
          <w:noProof/>
          <w:lang w:val="en-GB" w:eastAsia="en-GB"/>
        </w:rPr>
        <w:drawing>
          <wp:anchor distT="0" distB="0" distL="114300" distR="114300" simplePos="0" relativeHeight="251805696" behindDoc="1" locked="0" layoutInCell="1" allowOverlap="1" wp14:anchorId="1904915D" wp14:editId="5F4968FC">
            <wp:simplePos x="0" y="0"/>
            <wp:positionH relativeFrom="column">
              <wp:posOffset>5257800</wp:posOffset>
            </wp:positionH>
            <wp:positionV relativeFrom="paragraph">
              <wp:posOffset>489585</wp:posOffset>
            </wp:positionV>
            <wp:extent cx="1017270" cy="2326640"/>
            <wp:effectExtent l="0" t="0" r="0" b="0"/>
            <wp:wrapTight wrapText="bothSides">
              <wp:wrapPolygon edited="0">
                <wp:start x="0" y="0"/>
                <wp:lineTo x="0" y="21400"/>
                <wp:lineTo x="21034" y="21400"/>
                <wp:lineTo x="21034" y="0"/>
                <wp:lineTo x="0" y="0"/>
              </wp:wrapPolygon>
            </wp:wrapTight>
            <wp:docPr id="143" name="Picture 143" descr="C:\Users\Victoria\Desktop\My Work\ArtWork\super_stick_figure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Victoria\Desktop\My Work\ArtWork\super_stick_figure_pc_800_wht.png"/>
                    <pic:cNvPicPr>
                      <a:picLocks noChangeAspect="1" noChangeArrowheads="1"/>
                    </pic:cNvPicPr>
                  </pic:nvPicPr>
                  <pic:blipFill>
                    <a:blip r:embed="rId295" cstate="print">
                      <a:extLst>
                        <a:ext uri="{28A0092B-C50C-407E-A947-70E740481C1C}">
                          <a14:useLocalDpi xmlns:a14="http://schemas.microsoft.com/office/drawing/2010/main" val="0"/>
                        </a:ext>
                      </a:extLst>
                    </a:blip>
                    <a:srcRect/>
                    <a:stretch>
                      <a:fillRect/>
                    </a:stretch>
                  </pic:blipFill>
                  <pic:spPr bwMode="auto">
                    <a:xfrm>
                      <a:off x="0" y="0"/>
                      <a:ext cx="1017270" cy="2326640"/>
                    </a:xfrm>
                    <a:prstGeom prst="rect">
                      <a:avLst/>
                    </a:prstGeom>
                    <a:noFill/>
                    <a:ln>
                      <a:noFill/>
                    </a:ln>
                  </pic:spPr>
                </pic:pic>
              </a:graphicData>
            </a:graphic>
            <wp14:sizeRelH relativeFrom="page">
              <wp14:pctWidth>0</wp14:pctWidth>
            </wp14:sizeRelH>
            <wp14:sizeRelV relativeFrom="page">
              <wp14:pctHeight>0</wp14:pctHeight>
            </wp14:sizeRelV>
          </wp:anchor>
        </w:drawing>
      </w:r>
      <w:r w:rsidR="00065DBE" w:rsidRPr="0067353D">
        <w:t>Personal expression is used for a range of purposes from expressing immediate needs, to sharing feelings, and asking and answering questions. It is used to reduce angst, suppor</w:t>
      </w:r>
      <w:r w:rsidR="00947E53">
        <w:t xml:space="preserve">t others, and give directions. </w:t>
      </w:r>
    </w:p>
    <w:p w:rsidR="00065DBE" w:rsidRPr="0067353D" w:rsidRDefault="00065DBE" w:rsidP="006E720C">
      <w:pPr>
        <w:pStyle w:val="BoldBulTight0"/>
      </w:pPr>
      <w:r w:rsidRPr="0067353D">
        <w:t>Specific ways to encourage children to express themselves:</w:t>
      </w:r>
    </w:p>
    <w:p w:rsidR="00065DBE" w:rsidRPr="0067353D" w:rsidRDefault="00065DBE" w:rsidP="005F36EF">
      <w:pPr>
        <w:pStyle w:val="Bullets"/>
      </w:pPr>
      <w:r w:rsidRPr="0067353D">
        <w:t>Creative play – children will often act out what is foremost on their minds.</w:t>
      </w:r>
      <w:r w:rsidR="005F36EF" w:rsidRPr="005F36EF">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065DBE" w:rsidRPr="0067353D" w:rsidRDefault="00065DBE" w:rsidP="00646481">
      <w:pPr>
        <w:pStyle w:val="Bullets"/>
      </w:pPr>
      <w:r w:rsidRPr="0067353D">
        <w:t>Art – painting, drawing, collage, dramatic and musical play are excellent forms of self-expression.</w:t>
      </w:r>
    </w:p>
    <w:p w:rsidR="00065DBE" w:rsidRPr="0067353D" w:rsidRDefault="00065DBE" w:rsidP="00646481">
      <w:pPr>
        <w:pStyle w:val="Bullets"/>
      </w:pPr>
      <w:r w:rsidRPr="0067353D">
        <w:t xml:space="preserve">Interactions with other children – group activities and games are a great way to make communication collaborative. </w:t>
      </w:r>
    </w:p>
    <w:p w:rsidR="00065DBE" w:rsidRPr="00947E53" w:rsidRDefault="00065DBE" w:rsidP="00646481">
      <w:pPr>
        <w:pStyle w:val="Bullets"/>
      </w:pPr>
      <w:r w:rsidRPr="0067353D">
        <w:t>Role modelling language and behaviour</w:t>
      </w:r>
      <w:r w:rsidR="00DC1872">
        <w:t>.</w:t>
      </w:r>
      <w:r w:rsidRPr="0067353D">
        <w:t xml:space="preserve"> </w:t>
      </w:r>
    </w:p>
    <w:p w:rsidR="00853249" w:rsidRDefault="00853249" w:rsidP="00853249">
      <w:pPr>
        <w:pStyle w:val="Heading3"/>
      </w:pPr>
      <w:bookmarkStart w:id="158" w:name="_Toc451179824"/>
      <w:r>
        <w:t>Modelling language</w:t>
      </w:r>
      <w:bookmarkEnd w:id="158"/>
    </w:p>
    <w:p w:rsidR="00065DBE" w:rsidRPr="0067353D" w:rsidRDefault="00065DBE" w:rsidP="00646481">
      <w:r w:rsidRPr="0067353D">
        <w:t>Educators are excellent role models. Children become attached to their teachers and not only want to be like them, but want to impress them. It is important to remember that the children are always watching you; let children see you e</w:t>
      </w:r>
      <w:r w:rsidR="00947E53">
        <w:t xml:space="preserve">xpress yourself appropriately. </w:t>
      </w:r>
    </w:p>
    <w:p w:rsidR="00065DBE" w:rsidRPr="0067353D" w:rsidRDefault="00065DBE" w:rsidP="006E720C">
      <w:pPr>
        <w:pStyle w:val="BoldBulTight0"/>
      </w:pPr>
      <w:r w:rsidRPr="0067353D">
        <w:t>For example:</w:t>
      </w:r>
    </w:p>
    <w:p w:rsidR="00065DBE" w:rsidRPr="0067353D" w:rsidRDefault="00065DBE" w:rsidP="00646481">
      <w:pPr>
        <w:pStyle w:val="Bullets"/>
      </w:pPr>
      <w:r w:rsidRPr="0067353D">
        <w:t>Listen when someone is talking or asking you a question</w:t>
      </w:r>
      <w:r w:rsidR="00DC1872">
        <w:t>.</w:t>
      </w:r>
    </w:p>
    <w:p w:rsidR="00065DBE" w:rsidRPr="0067353D" w:rsidRDefault="00065DBE" w:rsidP="00646481">
      <w:pPr>
        <w:pStyle w:val="Bullets"/>
      </w:pPr>
      <w:r w:rsidRPr="0067353D">
        <w:t>Take deep breaths</w:t>
      </w:r>
      <w:r w:rsidR="00DC1872">
        <w:t>.</w:t>
      </w:r>
    </w:p>
    <w:p w:rsidR="00065DBE" w:rsidRPr="0067353D" w:rsidRDefault="00065DBE" w:rsidP="00646481">
      <w:pPr>
        <w:pStyle w:val="Bullets"/>
      </w:pPr>
      <w:r w:rsidRPr="0067353D">
        <w:t>Tell them that you need to think before you respond</w:t>
      </w:r>
      <w:r w:rsidR="00DC1872">
        <w:t>.</w:t>
      </w:r>
    </w:p>
    <w:p w:rsidR="00065DBE" w:rsidRPr="0067353D" w:rsidRDefault="00065DBE" w:rsidP="00646481">
      <w:pPr>
        <w:pStyle w:val="Bullets"/>
      </w:pPr>
      <w:r w:rsidRPr="0067353D">
        <w:t>Talk to them about how you are feeling and what makes you angry, sad, or frustrated</w:t>
      </w:r>
      <w:r w:rsidR="00DC1872">
        <w:t>.</w:t>
      </w:r>
    </w:p>
    <w:p w:rsidR="00065DBE" w:rsidRPr="0067353D" w:rsidRDefault="00065DBE" w:rsidP="00646481">
      <w:pPr>
        <w:pStyle w:val="Bullets"/>
      </w:pPr>
      <w:r w:rsidRPr="0067353D">
        <w:t>Respond when they are finished; don’t interrupt</w:t>
      </w:r>
      <w:r w:rsidR="00DC1872">
        <w:t>.</w:t>
      </w:r>
    </w:p>
    <w:p w:rsidR="006E720C" w:rsidRDefault="00065DBE" w:rsidP="00065DBE">
      <w:pPr>
        <w:rPr>
          <w:rFonts w:asciiTheme="minorHAnsi" w:eastAsia="Times New Roman" w:hAnsiTheme="minorHAnsi" w:cs="Helvetica"/>
        </w:rPr>
      </w:pPr>
      <w:r w:rsidRPr="0067353D">
        <w:rPr>
          <w:rFonts w:asciiTheme="minorHAnsi" w:eastAsia="Times New Roman" w:hAnsiTheme="minorHAnsi" w:cs="Helvetica"/>
        </w:rPr>
        <w:t xml:space="preserve">Incorporate intentional role modelling of positive interactions into your program planning. </w:t>
      </w:r>
    </w:p>
    <w:p w:rsidR="00065DBE" w:rsidRPr="0067353D" w:rsidRDefault="00065DBE" w:rsidP="006E720C">
      <w:pPr>
        <w:pStyle w:val="BoldBulTight0"/>
      </w:pPr>
      <w:r w:rsidRPr="0067353D">
        <w:lastRenderedPageBreak/>
        <w:t>After role modelling various situations of positive and respectful interactions with the children, encourage the acquisition of these skills in the following ways:</w:t>
      </w:r>
    </w:p>
    <w:p w:rsidR="00065DBE" w:rsidRPr="0067353D" w:rsidRDefault="00065DBE" w:rsidP="00646481">
      <w:pPr>
        <w:pStyle w:val="Bullets"/>
      </w:pPr>
      <w:r w:rsidRPr="0067353D">
        <w:t>Challenging children to use the new skill during the week</w:t>
      </w:r>
      <w:r w:rsidR="00DC1872">
        <w:t>.</w:t>
      </w:r>
    </w:p>
    <w:p w:rsidR="00065DBE" w:rsidRPr="0067353D" w:rsidRDefault="00065DBE" w:rsidP="00646481">
      <w:pPr>
        <w:pStyle w:val="Bullets"/>
      </w:pPr>
      <w:r w:rsidRPr="0067353D">
        <w:t>Offer new variations on the mod</w:t>
      </w:r>
      <w:r w:rsidR="00DC1872">
        <w:t>elled skill each day for a week.</w:t>
      </w:r>
    </w:p>
    <w:p w:rsidR="00065DBE" w:rsidRPr="0067353D" w:rsidRDefault="00065DBE" w:rsidP="00646481">
      <w:pPr>
        <w:pStyle w:val="Bullets"/>
      </w:pPr>
      <w:r w:rsidRPr="0067353D">
        <w:t xml:space="preserve">Encourage the children to use the new </w:t>
      </w:r>
      <w:r w:rsidR="00DC1872">
        <w:t>skills and share with the class.</w:t>
      </w:r>
    </w:p>
    <w:p w:rsidR="00065DBE" w:rsidRPr="0067353D" w:rsidRDefault="00065DBE" w:rsidP="00646481">
      <w:pPr>
        <w:pStyle w:val="Bullets"/>
      </w:pPr>
      <w:r w:rsidRPr="0067353D">
        <w:t>Offer times for them to practice</w:t>
      </w:r>
      <w:r w:rsidR="00DC1872">
        <w:t>.</w:t>
      </w:r>
      <w:r w:rsidRPr="0067353D">
        <w:t xml:space="preserve"> </w:t>
      </w:r>
    </w:p>
    <w:p w:rsidR="00065DBE" w:rsidRPr="0067353D" w:rsidRDefault="00065DBE" w:rsidP="00646481">
      <w:pPr>
        <w:pStyle w:val="Bullets"/>
      </w:pPr>
      <w:r w:rsidRPr="0067353D">
        <w:t>Play games using the skills</w:t>
      </w:r>
      <w:r w:rsidR="00DC1872">
        <w:t>.</w:t>
      </w:r>
    </w:p>
    <w:p w:rsidR="00065DBE" w:rsidRPr="0067353D" w:rsidRDefault="00065DBE" w:rsidP="00646481">
      <w:pPr>
        <w:pStyle w:val="Bullets"/>
      </w:pPr>
      <w:r w:rsidRPr="0067353D">
        <w:t>Send home letters or flyers to the parents letting them know the specific skills you are working on and encourage them to talk about and work on them at home</w:t>
      </w:r>
      <w:r w:rsidR="00DC1872">
        <w:t>.</w:t>
      </w:r>
    </w:p>
    <w:p w:rsidR="00065DBE" w:rsidRPr="005F36EF" w:rsidRDefault="00065DBE" w:rsidP="00065DBE">
      <w:pPr>
        <w:pStyle w:val="Bullets"/>
      </w:pPr>
      <w:r w:rsidRPr="0067353D">
        <w:t>Read books that help teach positive interaction skills and talk about which skills w</w:t>
      </w:r>
      <w:r w:rsidR="005F36EF">
        <w:t>ere used amongst the characters</w:t>
      </w:r>
      <w:r w:rsidR="00DC1872">
        <w:t>.</w:t>
      </w:r>
    </w:p>
    <w:p w:rsidR="00065DBE" w:rsidRPr="006E720C" w:rsidRDefault="00065DBE" w:rsidP="006E720C">
      <w:pPr>
        <w:pStyle w:val="BoldBulTight0"/>
        <w:rPr>
          <w:u w:val="single"/>
        </w:rPr>
      </w:pPr>
      <w:r w:rsidRPr="006E720C">
        <w:rPr>
          <w:u w:val="single"/>
        </w:rPr>
        <w:t xml:space="preserve">National Quality Standards </w:t>
      </w:r>
    </w:p>
    <w:p w:rsidR="00065DBE" w:rsidRPr="0067353D" w:rsidRDefault="00065DBE" w:rsidP="006E720C">
      <w:pPr>
        <w:pStyle w:val="BoldBulTight0"/>
      </w:pPr>
      <w:r w:rsidRPr="0067353D">
        <w:t>Quality Area and Stan</w:t>
      </w:r>
      <w:r w:rsidR="00646481">
        <w:t>dards included in this section:</w:t>
      </w:r>
    </w:p>
    <w:p w:rsidR="00646481" w:rsidRPr="004901E1" w:rsidRDefault="00065DBE" w:rsidP="00065DBE">
      <w:r w:rsidRPr="0067353D">
        <w:rPr>
          <w:noProof/>
          <w:lang w:val="en-GB" w:eastAsia="en-GB"/>
        </w:rPr>
        <w:drawing>
          <wp:inline distT="0" distB="0" distL="0" distR="0" wp14:anchorId="1E4D8156" wp14:editId="1E678867">
            <wp:extent cx="5715000" cy="1202267"/>
            <wp:effectExtent l="38100" t="0" r="95250" b="36195"/>
            <wp:docPr id="49" name="Diagram 4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6" r:lo="rId297" r:qs="rId298" r:cs="rId299"/>
              </a:graphicData>
            </a:graphic>
          </wp:inline>
        </w:drawing>
      </w:r>
    </w:p>
    <w:p w:rsidR="00065DBE" w:rsidRPr="006E720C" w:rsidRDefault="00065DBE" w:rsidP="006E720C">
      <w:pPr>
        <w:pStyle w:val="BoldBulTight0"/>
        <w:rPr>
          <w:u w:val="single"/>
        </w:rPr>
      </w:pPr>
      <w:r w:rsidRPr="006E720C">
        <w:rPr>
          <w:u w:val="single"/>
        </w:rPr>
        <w:t xml:space="preserve">The Early Years Learning Framework </w:t>
      </w:r>
    </w:p>
    <w:p w:rsidR="00065DBE" w:rsidRPr="0067353D" w:rsidRDefault="00065DBE" w:rsidP="006E720C">
      <w:pPr>
        <w:pStyle w:val="BoldBulTight0"/>
      </w:pPr>
      <w:r w:rsidRPr="0067353D">
        <w:t>The principles, practices and out</w:t>
      </w:r>
      <w:r w:rsidR="00646481">
        <w:t>comes included in this section:</w:t>
      </w:r>
    </w:p>
    <w:p w:rsidR="00065DBE" w:rsidRPr="0067353D" w:rsidRDefault="00065DBE" w:rsidP="00065DBE">
      <w:r w:rsidRPr="0067353D">
        <w:rPr>
          <w:noProof/>
          <w:lang w:val="en-GB" w:eastAsia="en-GB"/>
        </w:rPr>
        <w:drawing>
          <wp:inline distT="0" distB="0" distL="0" distR="0" wp14:anchorId="04E887D3" wp14:editId="67AF6A2A">
            <wp:extent cx="5715000" cy="1883833"/>
            <wp:effectExtent l="38100" t="38100" r="76200" b="135890"/>
            <wp:docPr id="50" name="Diagram 5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1" r:lo="rId302" r:qs="rId303" r:cs="rId304"/>
              </a:graphicData>
            </a:graphic>
          </wp:inline>
        </w:drawing>
      </w:r>
    </w:p>
    <w:p w:rsidR="004901E1" w:rsidRDefault="004901E1">
      <w:pPr>
        <w:spacing w:after="0" w:line="240" w:lineRule="auto"/>
        <w:rPr>
          <w:rFonts w:cstheme="majorBidi"/>
          <w:b/>
          <w:bCs/>
          <w:sz w:val="26"/>
          <w:szCs w:val="26"/>
          <w:lang w:val="en-GB"/>
        </w:rPr>
      </w:pPr>
      <w:r>
        <w:br w:type="page"/>
      </w:r>
    </w:p>
    <w:p w:rsidR="00065DBE" w:rsidRPr="004901E1" w:rsidRDefault="00947525" w:rsidP="004901E1">
      <w:pPr>
        <w:pStyle w:val="Heading3"/>
      </w:pPr>
      <w:bookmarkStart w:id="159" w:name="_Toc451179825"/>
      <w:r>
        <w:lastRenderedPageBreak/>
        <w:t>Learner Task</w:t>
      </w:r>
      <w:r w:rsidR="00065DBE" w:rsidRPr="0067353D">
        <w:t xml:space="preserve"> Twenty-</w:t>
      </w:r>
      <w:r w:rsidR="00BD472F">
        <w:t>F</w:t>
      </w:r>
      <w:r w:rsidR="00853249">
        <w:t>ive</w:t>
      </w:r>
      <w:bookmarkEnd w:id="159"/>
    </w:p>
    <w:p w:rsidR="006712C4" w:rsidRDefault="00065DBE" w:rsidP="00947E53">
      <w:r>
        <w:t>List 3 circumstances when it is most important to model and encourage children to express themselves through language. Why are they most important?</w:t>
      </w:r>
      <w:r w:rsidR="006712C4">
        <w:br w:type="page"/>
      </w:r>
    </w:p>
    <w:p w:rsidR="00EC6461" w:rsidRDefault="00947525" w:rsidP="00EC6461">
      <w:pPr>
        <w:pStyle w:val="Heading3"/>
      </w:pPr>
      <w:bookmarkStart w:id="160" w:name="_Toc451179826"/>
      <w:r>
        <w:lastRenderedPageBreak/>
        <w:t>Activity</w:t>
      </w:r>
      <w:r w:rsidR="00EC6461">
        <w:t xml:space="preserve"> 5</w:t>
      </w:r>
      <w:r w:rsidR="006E720C">
        <w:t>G</w:t>
      </w:r>
      <w:bookmarkEnd w:id="160"/>
    </w:p>
    <w:p w:rsidR="00EC6461" w:rsidRDefault="00EC6461" w:rsidP="00EC6461">
      <w:pPr>
        <w:rPr>
          <w:b/>
          <w:color w:val="FF0000"/>
        </w:rPr>
      </w:pPr>
      <w:r>
        <w:rPr>
          <w:noProof/>
          <w:lang w:val="en-GB" w:eastAsia="en-GB"/>
        </w:rPr>
        <w:drawing>
          <wp:anchor distT="0" distB="0" distL="114300" distR="114300" simplePos="0" relativeHeight="251713536" behindDoc="1" locked="0" layoutInCell="1" allowOverlap="1" wp14:anchorId="4F88B628" wp14:editId="4AC101C2">
            <wp:simplePos x="0" y="0"/>
            <wp:positionH relativeFrom="column">
              <wp:posOffset>19050</wp:posOffset>
            </wp:positionH>
            <wp:positionV relativeFrom="paragraph">
              <wp:posOffset>-3175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6" name="Picture 6"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tolia_2204087_XS.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EC6461" w:rsidRDefault="00EC6461" w:rsidP="00EC6461">
      <w:pPr>
        <w:ind w:left="360"/>
      </w:pPr>
    </w:p>
    <w:p w:rsidR="00EC6461" w:rsidRDefault="00EC6461" w:rsidP="00EC6461">
      <w:pPr>
        <w:ind w:left="360"/>
      </w:pPr>
    </w:p>
    <w:p w:rsidR="00EC6461" w:rsidRDefault="00EC6461" w:rsidP="00EC6461">
      <w:pPr>
        <w:ind w:left="360"/>
      </w:pPr>
    </w:p>
    <w:p w:rsidR="00EC6461" w:rsidRDefault="00EC6461" w:rsidP="00EC6461">
      <w:pPr>
        <w:ind w:left="360"/>
      </w:pPr>
    </w:p>
    <w:p w:rsidR="00EC6461" w:rsidRDefault="00EC6461" w:rsidP="003848CC">
      <w:pPr>
        <w:pStyle w:val="Heading1"/>
        <w:spacing w:after="240"/>
      </w:pPr>
      <w:r>
        <w:br w:type="page"/>
      </w:r>
    </w:p>
    <w:p w:rsidR="003848CC" w:rsidRDefault="003848CC" w:rsidP="003848CC">
      <w:pPr>
        <w:pStyle w:val="Heading1"/>
        <w:spacing w:after="240"/>
      </w:pPr>
      <w:bookmarkStart w:id="161" w:name="_Toc451179827"/>
      <w:r>
        <w:lastRenderedPageBreak/>
        <w:t>6. Create an environment for holistic learning and development</w:t>
      </w:r>
      <w:bookmarkEnd w:id="161"/>
    </w:p>
    <w:p w:rsidR="000B70D0" w:rsidRDefault="003848CC" w:rsidP="000B70D0">
      <w:r>
        <w:rPr>
          <w:b/>
          <w:sz w:val="28"/>
        </w:rPr>
        <w:t>6.1.</w:t>
      </w:r>
      <w:r>
        <w:rPr>
          <w:sz w:val="28"/>
        </w:rPr>
        <w:t xml:space="preserve"> </w:t>
      </w:r>
      <w:r>
        <w:tab/>
      </w:r>
      <w:r w:rsidR="000B70D0">
        <w:t>Support and initiate inquiry processes, try new ideas and take on challenges</w:t>
      </w:r>
    </w:p>
    <w:p w:rsidR="000B70D0" w:rsidRDefault="000B70D0" w:rsidP="000B70D0">
      <w:r w:rsidRPr="000B70D0">
        <w:rPr>
          <w:b/>
          <w:sz w:val="28"/>
          <w:szCs w:val="28"/>
        </w:rPr>
        <w:t>6.2</w:t>
      </w:r>
      <w:r>
        <w:rPr>
          <w:b/>
          <w:sz w:val="28"/>
          <w:szCs w:val="28"/>
        </w:rPr>
        <w:t>.</w:t>
      </w:r>
      <w:r>
        <w:t xml:space="preserve">  </w:t>
      </w:r>
      <w:r>
        <w:tab/>
        <w:t>Provide resources and materials that offer challenge, intrigue and surprise</w:t>
      </w:r>
    </w:p>
    <w:p w:rsidR="000B70D0" w:rsidRDefault="000B70D0" w:rsidP="000B70D0">
      <w:r w:rsidRPr="000B70D0">
        <w:rPr>
          <w:b/>
          <w:sz w:val="28"/>
          <w:szCs w:val="28"/>
        </w:rPr>
        <w:t>6.3</w:t>
      </w:r>
      <w:r>
        <w:rPr>
          <w:b/>
          <w:sz w:val="28"/>
          <w:szCs w:val="28"/>
        </w:rPr>
        <w:t>.</w:t>
      </w:r>
      <w:r>
        <w:tab/>
        <w:t>Assist to promote children’s sense of belonging and connectedness</w:t>
      </w:r>
    </w:p>
    <w:p w:rsidR="000B70D0" w:rsidRDefault="000B70D0" w:rsidP="000B70D0">
      <w:r w:rsidRPr="000B70D0">
        <w:rPr>
          <w:b/>
          <w:sz w:val="28"/>
          <w:szCs w:val="28"/>
        </w:rPr>
        <w:t>6.4</w:t>
      </w:r>
      <w:r>
        <w:rPr>
          <w:b/>
          <w:sz w:val="28"/>
          <w:szCs w:val="28"/>
        </w:rPr>
        <w:t>.</w:t>
      </w:r>
      <w:r>
        <w:tab/>
        <w:t>Engage children in sustained shared conversations to extend their thinking</w:t>
      </w:r>
    </w:p>
    <w:p w:rsidR="000B70D0" w:rsidRDefault="000B70D0" w:rsidP="000B70D0">
      <w:r w:rsidRPr="000B70D0">
        <w:rPr>
          <w:b/>
          <w:sz w:val="28"/>
          <w:szCs w:val="28"/>
        </w:rPr>
        <w:t>6.5</w:t>
      </w:r>
      <w:r>
        <w:rPr>
          <w:b/>
          <w:sz w:val="28"/>
          <w:szCs w:val="28"/>
        </w:rPr>
        <w:t>.</w:t>
      </w:r>
      <w:r>
        <w:tab/>
        <w:t>Provide the opportunity for scaffolding learning and development</w:t>
      </w:r>
    </w:p>
    <w:p w:rsidR="000B70D0" w:rsidRDefault="000B70D0" w:rsidP="000B70D0">
      <w:r w:rsidRPr="000B70D0">
        <w:rPr>
          <w:b/>
          <w:sz w:val="28"/>
          <w:szCs w:val="28"/>
        </w:rPr>
        <w:t>6.6.</w:t>
      </w:r>
      <w:r>
        <w:tab/>
        <w:t>Assist children to see their mistakes as opportunities to learn and grow</w:t>
      </w:r>
    </w:p>
    <w:p w:rsidR="000B70D0" w:rsidRDefault="000B70D0" w:rsidP="000B70D0">
      <w:r w:rsidRPr="000B70D0">
        <w:rPr>
          <w:b/>
          <w:sz w:val="28"/>
          <w:szCs w:val="28"/>
        </w:rPr>
        <w:t>6.7.</w:t>
      </w:r>
      <w:r>
        <w:tab/>
        <w:t>Facilitate families’ diverse contributions to the learning community</w:t>
      </w:r>
    </w:p>
    <w:p w:rsidR="003848CC" w:rsidRPr="00A0091A" w:rsidRDefault="000B70D0" w:rsidP="00A0091A">
      <w:r w:rsidRPr="000B70D0">
        <w:rPr>
          <w:b/>
          <w:sz w:val="28"/>
          <w:szCs w:val="28"/>
        </w:rPr>
        <w:t>6.8.</w:t>
      </w:r>
      <w:r>
        <w:tab/>
        <w:t>Share information with colleagues about child development and wellbeing</w:t>
      </w:r>
      <w:r w:rsidR="003848CC">
        <w:rPr>
          <w:noProof/>
          <w:lang w:val="en-GB" w:eastAsia="en-GB"/>
        </w:rPr>
        <w:drawing>
          <wp:anchor distT="0" distB="0" distL="114300" distR="114300" simplePos="0" relativeHeight="251709440" behindDoc="1" locked="0" layoutInCell="1" allowOverlap="1" wp14:anchorId="696D5886" wp14:editId="22E9FFD9">
            <wp:simplePos x="0" y="0"/>
            <wp:positionH relativeFrom="column">
              <wp:posOffset>495300</wp:posOffset>
            </wp:positionH>
            <wp:positionV relativeFrom="paragraph">
              <wp:posOffset>347345</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4" name="Picture 4"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Fotolia_5090081_XS.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24275" cy="375285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A0091A" w:rsidRDefault="00A0091A" w:rsidP="00EC6461">
      <w:pPr>
        <w:pStyle w:val="Heading3"/>
      </w:pPr>
      <w:r>
        <w:br w:type="page"/>
      </w:r>
    </w:p>
    <w:p w:rsidR="00203697" w:rsidRDefault="001D3B13" w:rsidP="001D3B13">
      <w:pPr>
        <w:pStyle w:val="Heading2"/>
      </w:pPr>
      <w:bookmarkStart w:id="162" w:name="_Toc451179828"/>
      <w:r>
        <w:lastRenderedPageBreak/>
        <w:t xml:space="preserve">6.1 – </w:t>
      </w:r>
      <w:r w:rsidR="00A0091A">
        <w:t>Support and initiate inquiry processes, try new ideas and take on challenges</w:t>
      </w:r>
      <w:bookmarkEnd w:id="162"/>
    </w:p>
    <w:p w:rsidR="00701E4B" w:rsidRPr="004901E1" w:rsidRDefault="001D3B13" w:rsidP="004901E1">
      <w:pPr>
        <w:pStyle w:val="Heading2"/>
      </w:pPr>
      <w:bookmarkStart w:id="163" w:name="_Toc451179829"/>
      <w:r>
        <w:t xml:space="preserve">6.2 – </w:t>
      </w:r>
      <w:r w:rsidR="00A0091A">
        <w:t>Provide resources and materials that offer challenge, intrigue and surprise</w:t>
      </w:r>
      <w:bookmarkEnd w:id="163"/>
    </w:p>
    <w:p w:rsidR="005F36EF" w:rsidRDefault="005F36EF" w:rsidP="005F36EF">
      <w:pPr>
        <w:pStyle w:val="Heading3"/>
      </w:pPr>
      <w:bookmarkStart w:id="164" w:name="_Toc451179830"/>
      <w:r>
        <w:t>An enquiring mind</w:t>
      </w:r>
      <w:bookmarkEnd w:id="164"/>
    </w:p>
    <w:p w:rsidR="00203697" w:rsidRPr="00701E4B" w:rsidRDefault="00203697" w:rsidP="00701E4B">
      <w:pPr>
        <w:rPr>
          <w:rFonts w:asciiTheme="minorHAnsi" w:eastAsia="Times New Roman" w:hAnsiTheme="minorHAnsi" w:cs="Helvetica"/>
          <w:color w:val="000000" w:themeColor="text1"/>
          <w:szCs w:val="21"/>
        </w:rPr>
      </w:pPr>
      <w:r w:rsidRPr="0067353D">
        <w:rPr>
          <w:rFonts w:asciiTheme="minorHAnsi" w:eastAsia="Times New Roman" w:hAnsiTheme="minorHAnsi" w:cs="Helvetica"/>
          <w:color w:val="000000" w:themeColor="text1"/>
          <w:szCs w:val="21"/>
        </w:rPr>
        <w:t xml:space="preserve">It is essential that you provide children with an environment that supports and initiates the inquiry process, encourages them to try new ideas and take on challenges, because it is through trying new things that they develop and learn. </w:t>
      </w:r>
      <w:r w:rsidRPr="0067353D">
        <w:rPr>
          <w:rFonts w:asciiTheme="minorHAnsi" w:eastAsiaTheme="majorEastAsia" w:hAnsiTheme="minorHAnsi" w:cstheme="majorBidi"/>
          <w:bCs/>
          <w:color w:val="000000" w:themeColor="text1"/>
          <w:szCs w:val="26"/>
        </w:rPr>
        <w:t xml:space="preserve">Measured risk-taking is essential for children’s healthy development and it is </w:t>
      </w:r>
      <w:r w:rsidRPr="0067353D">
        <w:rPr>
          <w:rFonts w:asciiTheme="minorHAnsi" w:eastAsiaTheme="majorEastAsia" w:hAnsiTheme="minorHAnsi" w:cstheme="majorBidi"/>
          <w:bCs/>
          <w:szCs w:val="26"/>
        </w:rPr>
        <w:t>essential that educators understand the appropriate level of challenge and risk for diff</w:t>
      </w:r>
      <w:r w:rsidR="00DC1872">
        <w:rPr>
          <w:rFonts w:asciiTheme="minorHAnsi" w:eastAsiaTheme="majorEastAsia" w:hAnsiTheme="minorHAnsi" w:cstheme="majorBidi"/>
          <w:bCs/>
          <w:szCs w:val="26"/>
        </w:rPr>
        <w:t xml:space="preserve">erent children and age groups. </w:t>
      </w:r>
      <w:r w:rsidRPr="0067353D">
        <w:rPr>
          <w:rFonts w:asciiTheme="minorHAnsi" w:eastAsiaTheme="majorEastAsia" w:hAnsiTheme="minorHAnsi" w:cstheme="majorBidi"/>
          <w:bCs/>
          <w:szCs w:val="26"/>
        </w:rPr>
        <w:t>When a situation is too challenging, you can set children up for repeated failure, which is disruptive to their belief in their capabilities, and can discourage them from trying new things. When you offer the right amount of challenge, you promote learning and accomplishments of developmental milestones and set children up to be successful.</w:t>
      </w:r>
    </w:p>
    <w:p w:rsidR="00203697" w:rsidRPr="0067353D" w:rsidRDefault="005F36EF" w:rsidP="006E720C">
      <w:pPr>
        <w:pStyle w:val="BoldBulTight0"/>
        <w:rPr>
          <w:rFonts w:eastAsiaTheme="majorEastAsia" w:cstheme="majorBidi"/>
          <w:bCs/>
          <w:color w:val="000000" w:themeColor="text1"/>
          <w:szCs w:val="26"/>
        </w:rPr>
      </w:pPr>
      <w:r>
        <w:rPr>
          <w:noProof/>
          <w:lang w:val="en-GB" w:eastAsia="en-GB"/>
        </w:rPr>
        <w:drawing>
          <wp:anchor distT="0" distB="0" distL="114300" distR="114300" simplePos="0" relativeHeight="251806720" behindDoc="1" locked="0" layoutInCell="1" allowOverlap="1" wp14:anchorId="0608E248" wp14:editId="1DDD8B59">
            <wp:simplePos x="0" y="0"/>
            <wp:positionH relativeFrom="column">
              <wp:posOffset>4352925</wp:posOffset>
            </wp:positionH>
            <wp:positionV relativeFrom="paragraph">
              <wp:posOffset>195580</wp:posOffset>
            </wp:positionV>
            <wp:extent cx="1562100" cy="1922145"/>
            <wp:effectExtent l="0" t="0" r="0" b="0"/>
            <wp:wrapTight wrapText="bothSides">
              <wp:wrapPolygon edited="0">
                <wp:start x="0" y="0"/>
                <wp:lineTo x="0" y="21407"/>
                <wp:lineTo x="21337" y="21407"/>
                <wp:lineTo x="21337" y="0"/>
                <wp:lineTo x="0" y="0"/>
              </wp:wrapPolygon>
            </wp:wrapTight>
            <wp:docPr id="144" name="Picture 144" descr="C:\Users\Victoria\Desktop\My Work\ArtWork\street_sign_post_questions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Victoria\Desktop\My Work\ArtWork\street_sign_post_questions_800_wht.png"/>
                    <pic:cNvPicPr>
                      <a:picLocks noChangeAspect="1" noChangeArrowheads="1"/>
                    </pic:cNvPicPr>
                  </pic:nvPicPr>
                  <pic:blipFill>
                    <a:blip r:embed="rId306" cstate="print">
                      <a:extLst>
                        <a:ext uri="{28A0092B-C50C-407E-A947-70E740481C1C}">
                          <a14:useLocalDpi xmlns:a14="http://schemas.microsoft.com/office/drawing/2010/main" val="0"/>
                        </a:ext>
                      </a:extLst>
                    </a:blip>
                    <a:srcRect/>
                    <a:stretch>
                      <a:fillRect/>
                    </a:stretch>
                  </pic:blipFill>
                  <pic:spPr bwMode="auto">
                    <a:xfrm>
                      <a:off x="0" y="0"/>
                      <a:ext cx="1562100" cy="1922145"/>
                    </a:xfrm>
                    <a:prstGeom prst="rect">
                      <a:avLst/>
                    </a:prstGeom>
                    <a:noFill/>
                    <a:ln>
                      <a:noFill/>
                    </a:ln>
                  </pic:spPr>
                </pic:pic>
              </a:graphicData>
            </a:graphic>
            <wp14:sizeRelH relativeFrom="page">
              <wp14:pctWidth>0</wp14:pctWidth>
            </wp14:sizeRelH>
            <wp14:sizeRelV relativeFrom="page">
              <wp14:pctHeight>0</wp14:pctHeight>
            </wp14:sizeRelV>
          </wp:anchor>
        </w:drawing>
      </w:r>
      <w:r w:rsidR="00203697" w:rsidRPr="0067353D">
        <w:rPr>
          <w:rFonts w:eastAsiaTheme="majorEastAsia" w:cstheme="majorBidi"/>
          <w:bCs/>
          <w:color w:val="000000" w:themeColor="text1"/>
          <w:szCs w:val="26"/>
        </w:rPr>
        <w:t xml:space="preserve">Supporting and initiating </w:t>
      </w:r>
      <w:r w:rsidR="00203697" w:rsidRPr="0067353D">
        <w:t>the inquiry process includes:</w:t>
      </w:r>
    </w:p>
    <w:p w:rsidR="00203697" w:rsidRPr="0067353D" w:rsidRDefault="00203697" w:rsidP="005F36EF">
      <w:pPr>
        <w:pStyle w:val="Bullets"/>
      </w:pPr>
      <w:r w:rsidRPr="0067353D">
        <w:t>Asking questions that provoke thought</w:t>
      </w:r>
    </w:p>
    <w:p w:rsidR="00203697" w:rsidRPr="0067353D" w:rsidRDefault="00203697" w:rsidP="00701E4B">
      <w:pPr>
        <w:pStyle w:val="Bullets"/>
      </w:pPr>
      <w:r w:rsidRPr="0067353D">
        <w:t>Individual and group interests</w:t>
      </w:r>
    </w:p>
    <w:p w:rsidR="00203697" w:rsidRPr="0067353D" w:rsidRDefault="00203697" w:rsidP="00701E4B">
      <w:pPr>
        <w:pStyle w:val="Bullets"/>
      </w:pPr>
      <w:r w:rsidRPr="0067353D">
        <w:t>Drawing lines between inquiry and the discovery of new information</w:t>
      </w:r>
    </w:p>
    <w:p w:rsidR="00203697" w:rsidRPr="0067353D" w:rsidRDefault="00203697" w:rsidP="00701E4B">
      <w:pPr>
        <w:pStyle w:val="Bullets"/>
      </w:pPr>
      <w:r w:rsidRPr="0067353D">
        <w:t>Discussing invention</w:t>
      </w:r>
    </w:p>
    <w:p w:rsidR="00203697" w:rsidRPr="0067353D" w:rsidRDefault="00203697" w:rsidP="00701E4B">
      <w:pPr>
        <w:pStyle w:val="Bullets"/>
      </w:pPr>
      <w:r w:rsidRPr="0067353D">
        <w:t>Guiding children to look for patterns and meaning in given information</w:t>
      </w:r>
    </w:p>
    <w:p w:rsidR="00203697" w:rsidRPr="0067353D" w:rsidRDefault="00203697" w:rsidP="00701E4B">
      <w:pPr>
        <w:pStyle w:val="Bullets"/>
      </w:pPr>
      <w:r w:rsidRPr="0067353D">
        <w:t>Introducing hypothetical and deductive reasoning</w:t>
      </w:r>
    </w:p>
    <w:p w:rsidR="00203697" w:rsidRPr="00701E4B" w:rsidRDefault="00203697" w:rsidP="00701E4B">
      <w:pPr>
        <w:pStyle w:val="Bullets"/>
      </w:pPr>
      <w:r w:rsidRPr="0067353D">
        <w:t>Creating opportunities for children to use inquiry to solve problems and answer questions</w:t>
      </w:r>
    </w:p>
    <w:p w:rsidR="00203697" w:rsidRPr="0067353D" w:rsidRDefault="00203697" w:rsidP="006E720C">
      <w:pPr>
        <w:pStyle w:val="BoldBulTight0"/>
      </w:pPr>
      <w:r w:rsidRPr="0067353D">
        <w:t>For example:</w:t>
      </w:r>
    </w:p>
    <w:p w:rsidR="00203697" w:rsidRPr="0067353D" w:rsidRDefault="00203697" w:rsidP="00701E4B">
      <w:pPr>
        <w:pStyle w:val="Bullets"/>
      </w:pPr>
      <w:r w:rsidRPr="0067353D">
        <w:t xml:space="preserve">Challenge the children to form a hypotheses based upon observable information. (“This week’s theme is weather, why do you think it is getting hot right now?”) </w:t>
      </w:r>
    </w:p>
    <w:p w:rsidR="00203697" w:rsidRPr="0067353D" w:rsidRDefault="00203697" w:rsidP="00701E4B">
      <w:pPr>
        <w:pStyle w:val="Bullets"/>
      </w:pPr>
      <w:r w:rsidRPr="0067353D">
        <w:t>Provide materials throughout the classroom to allow children to investigate answers</w:t>
      </w:r>
      <w:r w:rsidR="00E2303E">
        <w:t>.</w:t>
      </w:r>
    </w:p>
    <w:p w:rsidR="00203697" w:rsidRPr="0067353D" w:rsidRDefault="00203697" w:rsidP="00701E4B">
      <w:pPr>
        <w:pStyle w:val="Bullets"/>
      </w:pPr>
      <w:r w:rsidRPr="0067353D">
        <w:t xml:space="preserve">Define and discuss invention, and how inventions were inspired. </w:t>
      </w:r>
    </w:p>
    <w:p w:rsidR="00203697" w:rsidRPr="0067353D" w:rsidRDefault="00203697" w:rsidP="00701E4B">
      <w:pPr>
        <w:pStyle w:val="Bullets"/>
      </w:pPr>
      <w:r w:rsidRPr="0067353D">
        <w:t>Instruct the children to solve a problem in the room with their own invention (it can just be a picture, or it can be a class project to make the invention)</w:t>
      </w:r>
      <w:r w:rsidR="00E2303E">
        <w:t>.</w:t>
      </w:r>
    </w:p>
    <w:p w:rsidR="00203697" w:rsidRPr="0067353D" w:rsidRDefault="00203697" w:rsidP="00701E4B">
      <w:pPr>
        <w:pStyle w:val="Bullets"/>
      </w:pPr>
      <w:r w:rsidRPr="0067353D">
        <w:t xml:space="preserve">Ask the children “How do you know that?” when they seem certain about something. </w:t>
      </w:r>
    </w:p>
    <w:p w:rsidR="00203697" w:rsidRPr="0067353D" w:rsidRDefault="00203697" w:rsidP="00701E4B">
      <w:pPr>
        <w:pStyle w:val="Bullets"/>
      </w:pPr>
      <w:r w:rsidRPr="0067353D">
        <w:t>Discuss ways to “Know” something.</w:t>
      </w:r>
    </w:p>
    <w:p w:rsidR="00203697" w:rsidRPr="0067353D" w:rsidRDefault="00203697" w:rsidP="00701E4B">
      <w:pPr>
        <w:pStyle w:val="Bullets"/>
      </w:pPr>
      <w:r w:rsidRPr="0067353D">
        <w:lastRenderedPageBreak/>
        <w:t xml:space="preserve">Be in touch with children’s interests, and ask them what they want to know about certain subject. </w:t>
      </w:r>
    </w:p>
    <w:p w:rsidR="00203697" w:rsidRPr="0067353D" w:rsidRDefault="00203697" w:rsidP="00701E4B">
      <w:pPr>
        <w:pStyle w:val="Bullets"/>
      </w:pPr>
      <w:r w:rsidRPr="0067353D">
        <w:t>Allow them to discover answers through individual and group activities.</w:t>
      </w:r>
    </w:p>
    <w:p w:rsidR="00203697" w:rsidRPr="0067353D" w:rsidRDefault="00203697" w:rsidP="00701E4B">
      <w:pPr>
        <w:pStyle w:val="Bullets"/>
      </w:pPr>
      <w:r w:rsidRPr="0067353D">
        <w:t xml:space="preserve">Provide a wide variety of information in the classroom. </w:t>
      </w:r>
    </w:p>
    <w:p w:rsidR="00203697" w:rsidRPr="00701E4B" w:rsidRDefault="00203697" w:rsidP="00203697">
      <w:pPr>
        <w:pStyle w:val="Bullets"/>
      </w:pPr>
      <w:r w:rsidRPr="0067353D">
        <w:t>Change the books in the reading centre to align with what they are learning about, bring in newspapers, use the internet, watch videos, and place objects in easily ob</w:t>
      </w:r>
      <w:r w:rsidR="00701E4B">
        <w:t xml:space="preserve">served places for exploration. </w:t>
      </w:r>
    </w:p>
    <w:p w:rsidR="00203697" w:rsidRPr="0067353D" w:rsidRDefault="00203697" w:rsidP="00701E4B">
      <w:r w:rsidRPr="0067353D">
        <w:t>Children need a wide range of opportunities to form their own schema. Learning takes place through a process of experimenting and categorising information. Without novel experiences, children become stunted. Keeping children interested in learning is 95% of teaching. If they are not interested, they are not listening. If they are not li</w:t>
      </w:r>
      <w:r w:rsidR="00701E4B">
        <w:t>stening, they are not learning.</w:t>
      </w:r>
    </w:p>
    <w:p w:rsidR="00203697" w:rsidRPr="003B0D6B" w:rsidRDefault="00203697" w:rsidP="006E720C">
      <w:pPr>
        <w:pStyle w:val="BoldBulTight0"/>
      </w:pPr>
      <w:r w:rsidRPr="003B0D6B">
        <w:t>Educators can help children try new ideas and challenges by:</w:t>
      </w:r>
    </w:p>
    <w:p w:rsidR="00203697" w:rsidRPr="0067353D" w:rsidRDefault="00203697" w:rsidP="003B0D6B">
      <w:pPr>
        <w:pStyle w:val="Bullets"/>
      </w:pPr>
      <w:r w:rsidRPr="0067353D">
        <w:t xml:space="preserve">Acknowledging the fact that trying new things often means making mistakes or failing at first. It’s those who stick to it that achieve their goals. </w:t>
      </w:r>
    </w:p>
    <w:p w:rsidR="00203697" w:rsidRPr="0067353D" w:rsidRDefault="00203697" w:rsidP="003B0D6B">
      <w:pPr>
        <w:pStyle w:val="Bullets"/>
      </w:pPr>
      <w:r w:rsidRPr="0067353D">
        <w:t>Trying new things themselves</w:t>
      </w:r>
      <w:r w:rsidR="00E2303E">
        <w:t>.</w:t>
      </w:r>
    </w:p>
    <w:p w:rsidR="00203697" w:rsidRPr="0067353D" w:rsidRDefault="00E2303E" w:rsidP="00E2303E">
      <w:pPr>
        <w:pStyle w:val="Bullets"/>
      </w:pPr>
      <w:r>
        <w:rPr>
          <w:noProof/>
          <w:lang w:val="en-GB" w:eastAsia="en-GB"/>
        </w:rPr>
        <w:drawing>
          <wp:anchor distT="0" distB="0" distL="114300" distR="114300" simplePos="0" relativeHeight="251807744" behindDoc="1" locked="0" layoutInCell="1" allowOverlap="1" wp14:anchorId="573788BB" wp14:editId="08855F01">
            <wp:simplePos x="0" y="0"/>
            <wp:positionH relativeFrom="column">
              <wp:posOffset>4781550</wp:posOffset>
            </wp:positionH>
            <wp:positionV relativeFrom="paragraph">
              <wp:posOffset>495935</wp:posOffset>
            </wp:positionV>
            <wp:extent cx="1392555" cy="1857375"/>
            <wp:effectExtent l="0" t="0" r="0" b="0"/>
            <wp:wrapTight wrapText="bothSides">
              <wp:wrapPolygon edited="0">
                <wp:start x="7683" y="0"/>
                <wp:lineTo x="6501" y="7311"/>
                <wp:lineTo x="6205" y="10855"/>
                <wp:lineTo x="3250" y="14400"/>
                <wp:lineTo x="1182" y="17945"/>
                <wp:lineTo x="886" y="20603"/>
                <wp:lineTo x="20093" y="20603"/>
                <wp:lineTo x="18616" y="17502"/>
                <wp:lineTo x="18025" y="15951"/>
                <wp:lineTo x="16843" y="14400"/>
                <wp:lineTo x="15661" y="10855"/>
                <wp:lineTo x="17138" y="7089"/>
                <wp:lineTo x="15956" y="5538"/>
                <wp:lineTo x="14183" y="3766"/>
                <wp:lineTo x="15070" y="2215"/>
                <wp:lineTo x="13888" y="1329"/>
                <wp:lineTo x="9456" y="0"/>
                <wp:lineTo x="7683" y="0"/>
              </wp:wrapPolygon>
            </wp:wrapTight>
            <wp:docPr id="145" name="Picture 145" descr="C:\Users\Victoria\Desktop\My Work\ArtWork\flag_at_summi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Victoria\Desktop\My Work\ArtWork\flag_at_summit.png"/>
                    <pic:cNvPicPr>
                      <a:picLocks noChangeAspect="1" noChangeArrowheads="1"/>
                    </pic:cNvPicPr>
                  </pic:nvPicPr>
                  <pic:blipFill>
                    <a:blip r:embed="rId307" cstate="print">
                      <a:extLst>
                        <a:ext uri="{28A0092B-C50C-407E-A947-70E740481C1C}">
                          <a14:useLocalDpi xmlns:a14="http://schemas.microsoft.com/office/drawing/2010/main" val="0"/>
                        </a:ext>
                      </a:extLst>
                    </a:blip>
                    <a:srcRect/>
                    <a:stretch>
                      <a:fillRect/>
                    </a:stretch>
                  </pic:blipFill>
                  <pic:spPr bwMode="auto">
                    <a:xfrm>
                      <a:off x="0" y="0"/>
                      <a:ext cx="1392555" cy="1857375"/>
                    </a:xfrm>
                    <a:prstGeom prst="rect">
                      <a:avLst/>
                    </a:prstGeom>
                    <a:noFill/>
                    <a:ln>
                      <a:noFill/>
                    </a:ln>
                  </pic:spPr>
                </pic:pic>
              </a:graphicData>
            </a:graphic>
            <wp14:sizeRelH relativeFrom="page">
              <wp14:pctWidth>0</wp14:pctWidth>
            </wp14:sizeRelH>
            <wp14:sizeRelV relativeFrom="page">
              <wp14:pctHeight>0</wp14:pctHeight>
            </wp14:sizeRelV>
          </wp:anchor>
        </w:drawing>
      </w:r>
      <w:r w:rsidR="00203697" w:rsidRPr="0067353D">
        <w:t>Providing a variety of ways for children to explore new ideas – art, dramatic play and building materials are all ways to explore new ideas.</w:t>
      </w:r>
      <w:r w:rsidRPr="00E2303E">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203697" w:rsidRPr="0067353D" w:rsidRDefault="00203697" w:rsidP="003B0D6B">
      <w:pPr>
        <w:pStyle w:val="Bullets"/>
      </w:pPr>
      <w:r w:rsidRPr="0067353D">
        <w:t>Establishing an atmosphere of acceptance for new ideas</w:t>
      </w:r>
      <w:r w:rsidR="00E2303E">
        <w:t>.</w:t>
      </w:r>
    </w:p>
    <w:p w:rsidR="00203697" w:rsidRPr="0067353D" w:rsidRDefault="00203697" w:rsidP="003B0D6B">
      <w:pPr>
        <w:pStyle w:val="Bullets"/>
      </w:pPr>
      <w:r w:rsidRPr="0067353D">
        <w:t>Being flexible if children want to try a different way to approach an old activity.</w:t>
      </w:r>
    </w:p>
    <w:p w:rsidR="00203697" w:rsidRPr="0067353D" w:rsidRDefault="00203697" w:rsidP="003B0D6B">
      <w:pPr>
        <w:pStyle w:val="Bullets"/>
      </w:pPr>
      <w:r w:rsidRPr="0067353D">
        <w:t xml:space="preserve">Encouraging children to try. </w:t>
      </w:r>
    </w:p>
    <w:p w:rsidR="00203697" w:rsidRPr="0067353D" w:rsidRDefault="00203697" w:rsidP="003B0D6B">
      <w:pPr>
        <w:pStyle w:val="Bullets"/>
      </w:pPr>
      <w:r w:rsidRPr="0067353D">
        <w:t xml:space="preserve">Focussing on personal actions and choices rather than right or wrong. </w:t>
      </w:r>
    </w:p>
    <w:p w:rsidR="00203697" w:rsidRPr="003B0D6B" w:rsidRDefault="00203697" w:rsidP="00203697">
      <w:pPr>
        <w:pStyle w:val="Bullets"/>
        <w:rPr>
          <w:rFonts w:eastAsia="Times New Roman"/>
          <w:sz w:val="20"/>
          <w:lang w:bidi="x-none"/>
        </w:rPr>
      </w:pPr>
      <w:r w:rsidRPr="0067353D">
        <w:t>Challenging them a little every day.</w:t>
      </w:r>
    </w:p>
    <w:p w:rsidR="005F36EF" w:rsidRDefault="005F36EF" w:rsidP="005F36EF">
      <w:pPr>
        <w:pStyle w:val="Heading3"/>
      </w:pPr>
      <w:bookmarkStart w:id="165" w:name="_Toc451179831"/>
      <w:r>
        <w:t>Resources</w:t>
      </w:r>
      <w:bookmarkEnd w:id="165"/>
    </w:p>
    <w:p w:rsidR="00203697" w:rsidRPr="003B0D6B" w:rsidRDefault="00203697" w:rsidP="003B0D6B">
      <w:pPr>
        <w:rPr>
          <w:highlight w:val="cyan"/>
        </w:rPr>
      </w:pPr>
      <w:r w:rsidRPr="0067353D">
        <w:t>Educators need to provide children with a range of materials that offer challenge, intrigue and surprise to stimulate their cognitive development. This can be a difficult task for educators because c</w:t>
      </w:r>
      <w:r w:rsidRPr="0067353D">
        <w:rPr>
          <w:color w:val="000000"/>
        </w:rPr>
        <w:t xml:space="preserve">hildren come to you from a vast array of cultural backgrounds, family lifestyles and prior knowledge. Because no two children are alike, it is often difficult to target interests for the whole group. </w:t>
      </w:r>
    </w:p>
    <w:p w:rsidR="00203697" w:rsidRPr="003B0D6B" w:rsidRDefault="00203697" w:rsidP="006E720C">
      <w:pPr>
        <w:pStyle w:val="BoldBulTight0"/>
      </w:pPr>
      <w:r w:rsidRPr="003B0D6B">
        <w:t>Resources and materials educators can use that offer challenge, intrigue and surprise:</w:t>
      </w:r>
    </w:p>
    <w:p w:rsidR="00203697" w:rsidRPr="0067353D" w:rsidRDefault="00203697" w:rsidP="003B0D6B">
      <w:pPr>
        <w:pStyle w:val="Bullets"/>
      </w:pPr>
      <w:r w:rsidRPr="0067353D">
        <w:t>Board games and puzzles</w:t>
      </w:r>
    </w:p>
    <w:p w:rsidR="00203697" w:rsidRPr="0067353D" w:rsidRDefault="006E720C" w:rsidP="003B0D6B">
      <w:pPr>
        <w:pStyle w:val="Bullets"/>
      </w:pPr>
      <w:r>
        <w:rPr>
          <w:noProof/>
          <w:lang w:val="en-GB" w:eastAsia="en-GB"/>
        </w:rPr>
        <w:drawing>
          <wp:anchor distT="0" distB="0" distL="114300" distR="114300" simplePos="0" relativeHeight="251808768" behindDoc="1" locked="0" layoutInCell="1" allowOverlap="1" wp14:anchorId="7F9A6082" wp14:editId="60754F70">
            <wp:simplePos x="0" y="0"/>
            <wp:positionH relativeFrom="column">
              <wp:posOffset>4191000</wp:posOffset>
            </wp:positionH>
            <wp:positionV relativeFrom="paragraph">
              <wp:posOffset>-90170</wp:posOffset>
            </wp:positionV>
            <wp:extent cx="1413510" cy="1885950"/>
            <wp:effectExtent l="0" t="0" r="0" b="0"/>
            <wp:wrapTight wrapText="bothSides">
              <wp:wrapPolygon edited="0">
                <wp:start x="0" y="0"/>
                <wp:lineTo x="0" y="21382"/>
                <wp:lineTo x="21251" y="21382"/>
                <wp:lineTo x="21251" y="0"/>
                <wp:lineTo x="0" y="0"/>
              </wp:wrapPolygon>
            </wp:wrapTight>
            <wp:docPr id="146" name="Picture 146" descr="C:\Users\Victoria\Desktop\My Work\ArtWork\scientist_pour_test_tub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Victoria\Desktop\My Work\ArtWork\scientist_pour_test_tube_800_wht.png"/>
                    <pic:cNvPicPr>
                      <a:picLocks noChangeAspect="1" noChangeArrowheads="1"/>
                    </pic:cNvPicPr>
                  </pic:nvPicPr>
                  <pic:blipFill>
                    <a:blip r:embed="rId308" cstate="print">
                      <a:extLst>
                        <a:ext uri="{28A0092B-C50C-407E-A947-70E740481C1C}">
                          <a14:useLocalDpi xmlns:a14="http://schemas.microsoft.com/office/drawing/2010/main" val="0"/>
                        </a:ext>
                      </a:extLst>
                    </a:blip>
                    <a:srcRect/>
                    <a:stretch>
                      <a:fillRect/>
                    </a:stretch>
                  </pic:blipFill>
                  <pic:spPr bwMode="auto">
                    <a:xfrm>
                      <a:off x="0" y="0"/>
                      <a:ext cx="1413510" cy="1885950"/>
                    </a:xfrm>
                    <a:prstGeom prst="rect">
                      <a:avLst/>
                    </a:prstGeom>
                    <a:noFill/>
                    <a:ln>
                      <a:noFill/>
                    </a:ln>
                  </pic:spPr>
                </pic:pic>
              </a:graphicData>
            </a:graphic>
            <wp14:sizeRelH relativeFrom="page">
              <wp14:pctWidth>0</wp14:pctWidth>
            </wp14:sizeRelH>
            <wp14:sizeRelV relativeFrom="page">
              <wp14:pctHeight>0</wp14:pctHeight>
            </wp14:sizeRelV>
          </wp:anchor>
        </w:drawing>
      </w:r>
      <w:r w:rsidR="00203697" w:rsidRPr="0067353D">
        <w:t>Materials for scavenger hunts</w:t>
      </w:r>
    </w:p>
    <w:p w:rsidR="00203697" w:rsidRPr="0067353D" w:rsidRDefault="00203697" w:rsidP="00E2303E">
      <w:pPr>
        <w:pStyle w:val="Bullets"/>
      </w:pPr>
      <w:r w:rsidRPr="0067353D">
        <w:t>Mystery and problem-solving games</w:t>
      </w:r>
    </w:p>
    <w:p w:rsidR="00203697" w:rsidRPr="0067353D" w:rsidRDefault="00203697" w:rsidP="003B0D6B">
      <w:pPr>
        <w:pStyle w:val="Bullets"/>
      </w:pPr>
      <w:r w:rsidRPr="0067353D">
        <w:lastRenderedPageBreak/>
        <w:t>Hands-on learning centres/stations</w:t>
      </w:r>
    </w:p>
    <w:p w:rsidR="00203697" w:rsidRPr="0067353D" w:rsidRDefault="00203697" w:rsidP="003B0D6B">
      <w:pPr>
        <w:pStyle w:val="Bullets"/>
      </w:pPr>
      <w:r w:rsidRPr="0067353D">
        <w:t>Dress up clothes for dramatic play</w:t>
      </w:r>
    </w:p>
    <w:p w:rsidR="00203697" w:rsidRPr="0067353D" w:rsidRDefault="00203697" w:rsidP="003B0D6B">
      <w:pPr>
        <w:pStyle w:val="Bullets"/>
      </w:pPr>
      <w:r w:rsidRPr="0067353D">
        <w:t>Sporting equipment</w:t>
      </w:r>
    </w:p>
    <w:p w:rsidR="00203697" w:rsidRPr="003B0D6B" w:rsidRDefault="003B0D6B" w:rsidP="00203697">
      <w:pPr>
        <w:pStyle w:val="Bullets"/>
      </w:pPr>
      <w:r>
        <w:t>Science equipment</w:t>
      </w:r>
    </w:p>
    <w:p w:rsidR="00203697" w:rsidRPr="0067353D" w:rsidRDefault="00203697" w:rsidP="006E720C">
      <w:pPr>
        <w:pStyle w:val="BoldBulTight0"/>
      </w:pPr>
      <w:r w:rsidRPr="0067353D">
        <w:t>There are many different ways to use these resources:</w:t>
      </w:r>
    </w:p>
    <w:p w:rsidR="00203697" w:rsidRPr="0067353D" w:rsidRDefault="00203697" w:rsidP="003B0D6B">
      <w:pPr>
        <w:pStyle w:val="Bullets"/>
      </w:pPr>
      <w:r w:rsidRPr="0067353D">
        <w:t>Change up learning centres and add hands-on aspects to reading corner such as toy puppies to go with a book about puppies, or a calendar with colourful photographs to accompany a book about the seasons of the year.</w:t>
      </w:r>
    </w:p>
    <w:p w:rsidR="00203697" w:rsidRPr="0067353D" w:rsidRDefault="00203697" w:rsidP="003B0D6B">
      <w:pPr>
        <w:pStyle w:val="Bullets"/>
      </w:pPr>
      <w:r w:rsidRPr="0067353D">
        <w:t>Engage children in subject-specific dramatic play such as healthy habits or members of my community.</w:t>
      </w:r>
    </w:p>
    <w:p w:rsidR="00203697" w:rsidRPr="0067353D" w:rsidRDefault="00203697" w:rsidP="003B0D6B">
      <w:pPr>
        <w:pStyle w:val="Bullets"/>
      </w:pPr>
      <w:r w:rsidRPr="0067353D">
        <w:t xml:space="preserve">Engage in experiments that pertain to the current lesson. If you are learning about things that go, conduct a distance experiment with toy cars, or engage in perfecting paper airplane aerodynamics. </w:t>
      </w:r>
    </w:p>
    <w:p w:rsidR="00203697" w:rsidRPr="0067353D" w:rsidRDefault="00203697" w:rsidP="003B0D6B">
      <w:pPr>
        <w:pStyle w:val="Bullets"/>
      </w:pPr>
      <w:r w:rsidRPr="0067353D">
        <w:t>Team activities that facilitate cooperation, such as an obstacle course or relay race</w:t>
      </w:r>
      <w:r w:rsidR="00E2303E">
        <w:t>.</w:t>
      </w:r>
    </w:p>
    <w:p w:rsidR="00203697" w:rsidRPr="0067353D" w:rsidRDefault="00203697" w:rsidP="003B0D6B">
      <w:pPr>
        <w:pStyle w:val="Bullets"/>
      </w:pPr>
      <w:r w:rsidRPr="0067353D">
        <w:t>Take the children on community excursions that are related to things they are learning about in the room, e.g., fire station, bakery, aquarium, etc.</w:t>
      </w:r>
    </w:p>
    <w:p w:rsidR="00203697" w:rsidRPr="003B0D6B" w:rsidRDefault="00203697" w:rsidP="00203697">
      <w:pPr>
        <w:pStyle w:val="Bullets"/>
      </w:pPr>
      <w:r w:rsidRPr="0067353D">
        <w:t xml:space="preserve">Integrate you disciplines – Language Art, Fine Art, History, Geography, etc. Read a book about how Michelangelo painted the Sistine Chapel, discuss vocabulary like “Fresco and scaffold,” and paint, lying on backs under desks, </w:t>
      </w:r>
      <w:r w:rsidR="003B0D6B">
        <w:t>on butcher paper affixed there.</w:t>
      </w:r>
    </w:p>
    <w:p w:rsidR="00203697" w:rsidRPr="003B0D6B" w:rsidRDefault="00203697" w:rsidP="00203697">
      <w:r w:rsidRPr="0067353D">
        <w:t xml:space="preserve">Children’s attention spans vary a great deal and some children have trouble translating classroom learning to real life activity. </w:t>
      </w:r>
      <w:r w:rsidRPr="0067353D">
        <w:rPr>
          <w:color w:val="000000"/>
        </w:rPr>
        <w:t xml:space="preserve">Providing a rich, diverse, and challenging learning environment will keep children interested as well as engaged. The more diverse learning experiences are, the richer their schemas become, and the more children can integrate and use knowledge freely. </w:t>
      </w:r>
    </w:p>
    <w:p w:rsidR="003B0D6B" w:rsidRDefault="003B0D6B" w:rsidP="00203697">
      <w:pPr>
        <w:rPr>
          <w:b/>
        </w:rPr>
      </w:pPr>
      <w:r>
        <w:rPr>
          <w:b/>
        </w:rPr>
        <w:br w:type="page"/>
      </w:r>
    </w:p>
    <w:p w:rsidR="003B0D6B" w:rsidRPr="006E720C" w:rsidRDefault="00203697" w:rsidP="006E720C">
      <w:pPr>
        <w:pStyle w:val="BoldBulTight0"/>
        <w:rPr>
          <w:u w:val="single"/>
        </w:rPr>
      </w:pPr>
      <w:r w:rsidRPr="006E720C">
        <w:rPr>
          <w:u w:val="single"/>
        </w:rPr>
        <w:lastRenderedPageBreak/>
        <w:t xml:space="preserve">National Quality Standards </w:t>
      </w:r>
    </w:p>
    <w:p w:rsidR="00203697" w:rsidRPr="003B0D6B" w:rsidRDefault="00203697" w:rsidP="006E720C">
      <w:pPr>
        <w:pStyle w:val="BoldBulTight0"/>
      </w:pPr>
      <w:r w:rsidRPr="0067353D">
        <w:t>Quality Area and Standards included in this section:</w:t>
      </w:r>
      <w:r w:rsidR="003B0D6B" w:rsidRPr="0067353D">
        <w:rPr>
          <w:noProof/>
          <w:lang w:val="en-GB" w:eastAsia="en-GB"/>
        </w:rPr>
        <w:t xml:space="preserve"> </w:t>
      </w:r>
      <w:r w:rsidRPr="0067353D">
        <w:rPr>
          <w:noProof/>
          <w:lang w:val="en-GB" w:eastAsia="en-GB"/>
        </w:rPr>
        <w:drawing>
          <wp:inline distT="0" distB="0" distL="0" distR="0" wp14:anchorId="0F757167" wp14:editId="278C3D9B">
            <wp:extent cx="5715000" cy="2870200"/>
            <wp:effectExtent l="38100" t="0" r="95250" b="0"/>
            <wp:docPr id="51" name="Diagram 5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9" r:lo="rId310" r:qs="rId311" r:cs="rId312"/>
              </a:graphicData>
            </a:graphic>
          </wp:inline>
        </w:drawing>
      </w:r>
    </w:p>
    <w:p w:rsidR="00203697" w:rsidRPr="006E720C" w:rsidRDefault="00203697" w:rsidP="006E720C">
      <w:pPr>
        <w:pStyle w:val="BoldBulTight0"/>
        <w:rPr>
          <w:u w:val="single"/>
        </w:rPr>
      </w:pPr>
      <w:r w:rsidRPr="006E720C">
        <w:rPr>
          <w:u w:val="single"/>
        </w:rPr>
        <w:t xml:space="preserve">The Early Years Learning Framework </w:t>
      </w:r>
    </w:p>
    <w:p w:rsidR="00203697" w:rsidRPr="0067353D" w:rsidRDefault="00203697" w:rsidP="006E720C">
      <w:pPr>
        <w:pStyle w:val="BoldBulTight0"/>
      </w:pPr>
      <w:r w:rsidRPr="0067353D">
        <w:t>The principles, practices and outcomes included in this section:</w:t>
      </w:r>
    </w:p>
    <w:p w:rsidR="00203697" w:rsidRPr="0067353D" w:rsidRDefault="00203697" w:rsidP="00203697">
      <w:r w:rsidRPr="0067353D">
        <w:rPr>
          <w:noProof/>
          <w:lang w:val="en-GB" w:eastAsia="en-GB"/>
        </w:rPr>
        <w:drawing>
          <wp:inline distT="0" distB="0" distL="0" distR="0" wp14:anchorId="4A243E32" wp14:editId="6B72EAAA">
            <wp:extent cx="5715000" cy="1714500"/>
            <wp:effectExtent l="57150" t="38100" r="76200" b="133350"/>
            <wp:docPr id="52" name="Diagram 5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14" r:lo="rId315" r:qs="rId316" r:cs="rId317"/>
              </a:graphicData>
            </a:graphic>
          </wp:inline>
        </w:drawing>
      </w:r>
    </w:p>
    <w:p w:rsidR="00203697" w:rsidRDefault="00203697" w:rsidP="004901E1">
      <w:pPr>
        <w:pStyle w:val="Heading3"/>
      </w:pPr>
      <w:r w:rsidRPr="0067353D">
        <w:br w:type="column"/>
      </w:r>
      <w:bookmarkStart w:id="166" w:name="_Toc451179832"/>
      <w:r w:rsidR="00947525">
        <w:lastRenderedPageBreak/>
        <w:t>Learner Task</w:t>
      </w:r>
      <w:r w:rsidRPr="0067353D">
        <w:t xml:space="preserve"> Twenty-</w:t>
      </w:r>
      <w:r w:rsidR="00BD472F">
        <w:t>Six</w:t>
      </w:r>
      <w:bookmarkEnd w:id="166"/>
    </w:p>
    <w:p w:rsidR="00203697" w:rsidRDefault="00203697" w:rsidP="00203697">
      <w:r>
        <w:t>What can you do to initiate the inquiry process in your room?</w:t>
      </w:r>
    </w:p>
    <w:p w:rsidR="00203697" w:rsidRDefault="00203697" w:rsidP="00203697"/>
    <w:p w:rsidR="00203697" w:rsidRDefault="00203697" w:rsidP="00203697"/>
    <w:p w:rsidR="00203697" w:rsidRDefault="00203697" w:rsidP="00203697"/>
    <w:p w:rsidR="00203697" w:rsidRDefault="00203697" w:rsidP="00203697"/>
    <w:p w:rsidR="00203697" w:rsidRDefault="00203697" w:rsidP="00203697">
      <w:r w:rsidRPr="00796BE6">
        <w:t>Why is it important that educators encourage children to try new ideas and challenges?</w:t>
      </w:r>
    </w:p>
    <w:p w:rsidR="00203697" w:rsidRDefault="00203697" w:rsidP="00203697"/>
    <w:p w:rsidR="00203697" w:rsidRDefault="00203697" w:rsidP="00203697"/>
    <w:p w:rsidR="00203697" w:rsidRDefault="00203697" w:rsidP="00203697"/>
    <w:p w:rsidR="00203697" w:rsidRDefault="00203697" w:rsidP="00203697"/>
    <w:p w:rsidR="00203697" w:rsidRDefault="00203697" w:rsidP="00203697">
      <w:r w:rsidRPr="00796BE6">
        <w:t>What resources and materials could you provide in your room that offer challenge, intrigue and surprise?</w:t>
      </w:r>
    </w:p>
    <w:p w:rsidR="00203697" w:rsidRDefault="00203697" w:rsidP="001D3B13">
      <w:pPr>
        <w:pStyle w:val="Heading2"/>
      </w:pPr>
      <w:r>
        <w:br w:type="page"/>
      </w:r>
    </w:p>
    <w:p w:rsidR="00CC36BA" w:rsidRDefault="00947525" w:rsidP="00CC36BA">
      <w:pPr>
        <w:pStyle w:val="Heading3"/>
      </w:pPr>
      <w:bookmarkStart w:id="167" w:name="_Toc451179833"/>
      <w:r>
        <w:lastRenderedPageBreak/>
        <w:t>Activity</w:t>
      </w:r>
      <w:r w:rsidR="00CC36BA">
        <w:t xml:space="preserve"> 6</w:t>
      </w:r>
      <w:r w:rsidR="006E720C">
        <w:t>A</w:t>
      </w:r>
      <w:bookmarkEnd w:id="167"/>
    </w:p>
    <w:p w:rsidR="00CC36BA" w:rsidRDefault="00CC36BA" w:rsidP="00CC36BA">
      <w:pPr>
        <w:rPr>
          <w:b/>
          <w:color w:val="FF0000"/>
        </w:rPr>
      </w:pPr>
      <w:r>
        <w:rPr>
          <w:noProof/>
          <w:lang w:val="en-GB" w:eastAsia="en-GB"/>
        </w:rPr>
        <w:drawing>
          <wp:anchor distT="0" distB="0" distL="114300" distR="114300" simplePos="0" relativeHeight="251752448" behindDoc="1" locked="0" layoutInCell="1" allowOverlap="1" wp14:anchorId="32A1682E" wp14:editId="75268041">
            <wp:simplePos x="0" y="0"/>
            <wp:positionH relativeFrom="column">
              <wp:posOffset>19050</wp:posOffset>
            </wp:positionH>
            <wp:positionV relativeFrom="paragraph">
              <wp:posOffset>-3175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63" name="Picture 63"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tolia_2204087_XS.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CC36BA" w:rsidRDefault="00CC36BA" w:rsidP="00CC36BA">
      <w:pPr>
        <w:ind w:left="360"/>
      </w:pPr>
    </w:p>
    <w:p w:rsidR="00CC36BA" w:rsidRDefault="00CC36BA" w:rsidP="00CC36BA">
      <w:pPr>
        <w:ind w:left="360"/>
      </w:pPr>
    </w:p>
    <w:p w:rsidR="00CC36BA" w:rsidRDefault="00CC36BA" w:rsidP="00CC36BA">
      <w:pPr>
        <w:ind w:left="360"/>
      </w:pPr>
    </w:p>
    <w:p w:rsidR="00CC36BA" w:rsidRDefault="00CC36BA" w:rsidP="00CC36BA">
      <w:pPr>
        <w:ind w:left="360"/>
      </w:pPr>
    </w:p>
    <w:p w:rsidR="00CC36BA" w:rsidRDefault="00CC36BA" w:rsidP="001D3B13">
      <w:pPr>
        <w:pStyle w:val="Heading2"/>
      </w:pPr>
      <w:r>
        <w:br w:type="page"/>
      </w:r>
    </w:p>
    <w:p w:rsidR="00203697" w:rsidRDefault="001D3B13" w:rsidP="004901E1">
      <w:pPr>
        <w:pStyle w:val="Heading2"/>
      </w:pPr>
      <w:bookmarkStart w:id="168" w:name="_Toc451179834"/>
      <w:r>
        <w:lastRenderedPageBreak/>
        <w:t xml:space="preserve">6.3 – </w:t>
      </w:r>
      <w:r w:rsidR="00A0091A">
        <w:t>Assist to promote children’s sense of belonging and connectedness</w:t>
      </w:r>
      <w:bookmarkEnd w:id="168"/>
    </w:p>
    <w:p w:rsidR="002740CA" w:rsidRDefault="002740CA" w:rsidP="002740CA">
      <w:pPr>
        <w:pStyle w:val="Heading3"/>
      </w:pPr>
      <w:bookmarkStart w:id="169" w:name="_Toc451179835"/>
      <w:r>
        <w:t>Promote a sense of belonging</w:t>
      </w:r>
      <w:bookmarkEnd w:id="169"/>
    </w:p>
    <w:p w:rsidR="00203697" w:rsidRPr="0067353D" w:rsidRDefault="00203697" w:rsidP="003B0D6B">
      <w:r w:rsidRPr="0067353D">
        <w:t>Children learn best when they feel connected and belong</w:t>
      </w:r>
      <w:r w:rsidR="002740CA">
        <w:t>ing</w:t>
      </w:r>
      <w:r w:rsidRPr="0067353D">
        <w:t>. When they trust people in their environment, they feel safe to explore, and they develop confidence that motivates them to fully participate in the learning community. Children who feel connected to the group have less disciplinary is</w:t>
      </w:r>
      <w:r w:rsidR="003B0D6B">
        <w:t>sues or behavioural challenges.</w:t>
      </w:r>
    </w:p>
    <w:p w:rsidR="00203697" w:rsidRPr="0067353D" w:rsidRDefault="00203697" w:rsidP="006E720C">
      <w:pPr>
        <w:pStyle w:val="BoldBulTight0"/>
      </w:pPr>
      <w:r w:rsidRPr="0067353D">
        <w:t>Promoting a sense of belonging with children benefits them in the following ways:</w:t>
      </w:r>
    </w:p>
    <w:p w:rsidR="00203697" w:rsidRPr="0067353D" w:rsidRDefault="002740CA" w:rsidP="003B0D6B">
      <w:pPr>
        <w:pStyle w:val="Bullets"/>
      </w:pPr>
      <w:r>
        <w:rPr>
          <w:noProof/>
          <w:lang w:val="en-GB" w:eastAsia="en-GB"/>
        </w:rPr>
        <w:drawing>
          <wp:anchor distT="0" distB="0" distL="114300" distR="114300" simplePos="0" relativeHeight="251809792" behindDoc="1" locked="0" layoutInCell="1" allowOverlap="1" wp14:anchorId="61132BC2" wp14:editId="37828BEA">
            <wp:simplePos x="0" y="0"/>
            <wp:positionH relativeFrom="column">
              <wp:posOffset>4254500</wp:posOffset>
            </wp:positionH>
            <wp:positionV relativeFrom="paragraph">
              <wp:posOffset>53975</wp:posOffset>
            </wp:positionV>
            <wp:extent cx="1697990" cy="1485900"/>
            <wp:effectExtent l="0" t="0" r="0" b="0"/>
            <wp:wrapTight wrapText="bothSides">
              <wp:wrapPolygon edited="0">
                <wp:start x="0" y="0"/>
                <wp:lineTo x="0" y="21323"/>
                <wp:lineTo x="21325" y="21323"/>
                <wp:lineTo x="21325" y="0"/>
                <wp:lineTo x="0" y="0"/>
              </wp:wrapPolygon>
            </wp:wrapTight>
            <wp:docPr id="147" name="Picture 147" descr="C:\Users\Victoria\Desktop\My Work\ArtWork\community world_population_africa_europe_magnify_800_wht_76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Victoria\Desktop\My Work\ArtWork\community world_population_africa_europe_magnify_800_wht_7653.png"/>
                    <pic:cNvPicPr>
                      <a:picLocks noChangeAspect="1" noChangeArrowheads="1"/>
                    </pic:cNvPicPr>
                  </pic:nvPicPr>
                  <pic:blipFill>
                    <a:blip r:embed="rId319" cstate="print">
                      <a:extLst>
                        <a:ext uri="{28A0092B-C50C-407E-A947-70E740481C1C}">
                          <a14:useLocalDpi xmlns:a14="http://schemas.microsoft.com/office/drawing/2010/main" val="0"/>
                        </a:ext>
                      </a:extLst>
                    </a:blip>
                    <a:srcRect/>
                    <a:stretch>
                      <a:fillRect/>
                    </a:stretch>
                  </pic:blipFill>
                  <pic:spPr bwMode="auto">
                    <a:xfrm>
                      <a:off x="0" y="0"/>
                      <a:ext cx="1697990" cy="1485900"/>
                    </a:xfrm>
                    <a:prstGeom prst="rect">
                      <a:avLst/>
                    </a:prstGeom>
                    <a:noFill/>
                    <a:ln>
                      <a:noFill/>
                    </a:ln>
                  </pic:spPr>
                </pic:pic>
              </a:graphicData>
            </a:graphic>
            <wp14:sizeRelH relativeFrom="page">
              <wp14:pctWidth>0</wp14:pctWidth>
            </wp14:sizeRelH>
            <wp14:sizeRelV relativeFrom="page">
              <wp14:pctHeight>0</wp14:pctHeight>
            </wp14:sizeRelV>
          </wp:anchor>
        </w:drawing>
      </w:r>
      <w:r w:rsidR="00203697" w:rsidRPr="0067353D">
        <w:t xml:space="preserve">They feel valued </w:t>
      </w:r>
    </w:p>
    <w:p w:rsidR="00203697" w:rsidRPr="0067353D" w:rsidRDefault="00203697" w:rsidP="002740CA">
      <w:pPr>
        <w:pStyle w:val="Bullets"/>
      </w:pPr>
      <w:r w:rsidRPr="0067353D">
        <w:t>A sense of belonging promotes self-esteem</w:t>
      </w:r>
    </w:p>
    <w:p w:rsidR="00203697" w:rsidRPr="0067353D" w:rsidRDefault="00203697" w:rsidP="003B0D6B">
      <w:pPr>
        <w:pStyle w:val="Bullets"/>
      </w:pPr>
      <w:r w:rsidRPr="0067353D">
        <w:t>They become a more cohesive group</w:t>
      </w:r>
    </w:p>
    <w:p w:rsidR="00203697" w:rsidRPr="0067353D" w:rsidRDefault="00203697" w:rsidP="003B0D6B">
      <w:pPr>
        <w:pStyle w:val="Bullets"/>
      </w:pPr>
      <w:r w:rsidRPr="0067353D">
        <w:t>They are happier and more carefree</w:t>
      </w:r>
    </w:p>
    <w:p w:rsidR="00203697" w:rsidRPr="003B0D6B" w:rsidRDefault="003B0D6B" w:rsidP="003B0D6B">
      <w:pPr>
        <w:pStyle w:val="Bullets"/>
      </w:pPr>
      <w:r>
        <w:t xml:space="preserve">Builds a positive community </w:t>
      </w:r>
    </w:p>
    <w:p w:rsidR="00203697" w:rsidRPr="0067353D" w:rsidRDefault="00203697" w:rsidP="006E720C">
      <w:pPr>
        <w:pStyle w:val="BoldBulTight0"/>
      </w:pPr>
      <w:r w:rsidRPr="0067353D">
        <w:t>Strategies to promote children’s sense of belonging and connectedness:</w:t>
      </w:r>
    </w:p>
    <w:p w:rsidR="00203697" w:rsidRPr="0067353D" w:rsidRDefault="00203697" w:rsidP="00F745D3">
      <w:pPr>
        <w:pStyle w:val="Bullets"/>
        <w:spacing w:line="240" w:lineRule="auto"/>
      </w:pPr>
      <w:r w:rsidRPr="0067353D">
        <w:t>Address the children by their names</w:t>
      </w:r>
    </w:p>
    <w:p w:rsidR="00203697" w:rsidRPr="0067353D" w:rsidRDefault="00203697" w:rsidP="00F745D3">
      <w:pPr>
        <w:pStyle w:val="Bullets"/>
        <w:spacing w:line="240" w:lineRule="auto"/>
      </w:pPr>
      <w:r w:rsidRPr="0067353D">
        <w:t>Look them in the eye when talking to them – get down to their level</w:t>
      </w:r>
    </w:p>
    <w:p w:rsidR="00203697" w:rsidRPr="0067353D" w:rsidRDefault="00203697" w:rsidP="00F745D3">
      <w:pPr>
        <w:pStyle w:val="Bullets"/>
        <w:spacing w:line="240" w:lineRule="auto"/>
        <w:rPr>
          <w:rFonts w:eastAsia="Times New Roman" w:cs="Helvetica"/>
        </w:rPr>
      </w:pPr>
      <w:r w:rsidRPr="0067353D">
        <w:rPr>
          <w:rFonts w:eastAsia="Times New Roman" w:cs="Helvetica"/>
        </w:rPr>
        <w:t>Play games that foster a sense of community</w:t>
      </w:r>
    </w:p>
    <w:p w:rsidR="00203697" w:rsidRPr="0067353D" w:rsidRDefault="00203697" w:rsidP="00F745D3">
      <w:pPr>
        <w:pStyle w:val="Bullets"/>
        <w:spacing w:line="240" w:lineRule="auto"/>
        <w:rPr>
          <w:rFonts w:eastAsia="Times New Roman" w:cs="Helvetica"/>
        </w:rPr>
      </w:pPr>
      <w:r w:rsidRPr="0067353D">
        <w:rPr>
          <w:rFonts w:eastAsia="Times New Roman" w:cs="Helvetica"/>
        </w:rPr>
        <w:t>Post family pictures around the room</w:t>
      </w:r>
    </w:p>
    <w:p w:rsidR="00203697" w:rsidRPr="0067353D" w:rsidRDefault="00203697" w:rsidP="00F745D3">
      <w:pPr>
        <w:pStyle w:val="Bullets"/>
        <w:spacing w:line="240" w:lineRule="auto"/>
        <w:rPr>
          <w:rFonts w:eastAsia="Times New Roman" w:cs="Helvetica"/>
        </w:rPr>
      </w:pPr>
      <w:r w:rsidRPr="0067353D">
        <w:rPr>
          <w:rFonts w:eastAsia="Times New Roman" w:cs="Helvetica"/>
        </w:rPr>
        <w:t>Encourage children to share at circle time or during morning meeting</w:t>
      </w:r>
    </w:p>
    <w:p w:rsidR="00203697" w:rsidRPr="0067353D" w:rsidRDefault="00203697" w:rsidP="00F745D3">
      <w:pPr>
        <w:pStyle w:val="Bullets"/>
        <w:spacing w:line="240" w:lineRule="auto"/>
        <w:rPr>
          <w:rFonts w:eastAsia="Times New Roman" w:cs="Helvetica"/>
        </w:rPr>
      </w:pPr>
      <w:r w:rsidRPr="0067353D">
        <w:rPr>
          <w:rFonts w:eastAsia="Times New Roman" w:cs="Helvetica"/>
        </w:rPr>
        <w:t>Invite family members to volunteer in the room or join in for meals</w:t>
      </w:r>
    </w:p>
    <w:p w:rsidR="00203697" w:rsidRPr="0067353D" w:rsidRDefault="00203697" w:rsidP="00F745D3">
      <w:pPr>
        <w:pStyle w:val="Bullets"/>
        <w:spacing w:line="240" w:lineRule="auto"/>
        <w:rPr>
          <w:rFonts w:eastAsia="Times New Roman" w:cs="Helvetica"/>
        </w:rPr>
      </w:pPr>
      <w:r w:rsidRPr="0067353D">
        <w:rPr>
          <w:rFonts w:eastAsia="Times New Roman" w:cs="Helvetica"/>
        </w:rPr>
        <w:t>Give children responsibilities that build on their natural strengths – create a job chart and rotate every month or so</w:t>
      </w:r>
    </w:p>
    <w:p w:rsidR="00203697" w:rsidRPr="0067353D" w:rsidRDefault="00203697" w:rsidP="00F745D3">
      <w:pPr>
        <w:pStyle w:val="Bullets"/>
        <w:spacing w:line="240" w:lineRule="auto"/>
        <w:rPr>
          <w:rFonts w:eastAsia="Times New Roman" w:cs="Helvetica"/>
        </w:rPr>
      </w:pPr>
      <w:r w:rsidRPr="0067353D">
        <w:rPr>
          <w:rFonts w:eastAsia="Times New Roman" w:cs="Helvetica"/>
        </w:rPr>
        <w:t>Include children’s ideas when making rules or big decisions about the environment</w:t>
      </w:r>
    </w:p>
    <w:p w:rsidR="00203697" w:rsidRPr="0067353D" w:rsidRDefault="00203697" w:rsidP="00F745D3">
      <w:pPr>
        <w:pStyle w:val="Bullets"/>
        <w:spacing w:line="240" w:lineRule="auto"/>
        <w:rPr>
          <w:rFonts w:eastAsia="Times New Roman" w:cs="Helvetica"/>
        </w:rPr>
      </w:pPr>
      <w:r w:rsidRPr="0067353D">
        <w:rPr>
          <w:rFonts w:eastAsia="Times New Roman" w:cs="Helvetica"/>
        </w:rPr>
        <w:t>Get to know them and talk to them about their interests</w:t>
      </w:r>
    </w:p>
    <w:p w:rsidR="00203697" w:rsidRPr="0067353D" w:rsidRDefault="00203697" w:rsidP="00F745D3">
      <w:pPr>
        <w:pStyle w:val="Bullets"/>
        <w:spacing w:line="240" w:lineRule="auto"/>
        <w:rPr>
          <w:rFonts w:eastAsia="Times New Roman" w:cs="Helvetica"/>
        </w:rPr>
      </w:pPr>
      <w:r w:rsidRPr="0067353D">
        <w:rPr>
          <w:rFonts w:eastAsia="Times New Roman" w:cs="Helvetica"/>
        </w:rPr>
        <w:t>Ask them their opinion</w:t>
      </w:r>
    </w:p>
    <w:p w:rsidR="00203697" w:rsidRPr="0067353D" w:rsidRDefault="00203697" w:rsidP="00F745D3">
      <w:pPr>
        <w:pStyle w:val="Bullets"/>
        <w:spacing w:line="240" w:lineRule="auto"/>
        <w:rPr>
          <w:rFonts w:eastAsia="Times New Roman" w:cs="Helvetica"/>
        </w:rPr>
      </w:pPr>
      <w:r w:rsidRPr="0067353D">
        <w:rPr>
          <w:rFonts w:eastAsia="Times New Roman" w:cs="Helvetica"/>
        </w:rPr>
        <w:t>Encourage the children to help others according to their strengths</w:t>
      </w:r>
    </w:p>
    <w:p w:rsidR="00203697" w:rsidRPr="0067353D" w:rsidRDefault="00203697" w:rsidP="00F745D3">
      <w:pPr>
        <w:pStyle w:val="Bullets"/>
        <w:spacing w:line="240" w:lineRule="auto"/>
      </w:pPr>
      <w:r w:rsidRPr="0067353D">
        <w:t xml:space="preserve">Encourage everyone to participate group activities </w:t>
      </w:r>
    </w:p>
    <w:p w:rsidR="00203697" w:rsidRPr="0067353D" w:rsidRDefault="00203697" w:rsidP="00F745D3">
      <w:pPr>
        <w:pStyle w:val="Bullets"/>
        <w:spacing w:line="240" w:lineRule="auto"/>
      </w:pPr>
      <w:r w:rsidRPr="0067353D">
        <w:t>Reward participation with praise</w:t>
      </w:r>
    </w:p>
    <w:p w:rsidR="00203697" w:rsidRPr="0067353D" w:rsidRDefault="00203697" w:rsidP="00F745D3">
      <w:pPr>
        <w:pStyle w:val="Bullets"/>
        <w:spacing w:line="240" w:lineRule="auto"/>
      </w:pPr>
      <w:r w:rsidRPr="0067353D">
        <w:t>Encourage children to attempt to solve problems among themselves before stepping in</w:t>
      </w:r>
    </w:p>
    <w:p w:rsidR="00203697" w:rsidRPr="0067353D" w:rsidRDefault="00203697" w:rsidP="00F745D3">
      <w:pPr>
        <w:pStyle w:val="Bullets"/>
        <w:spacing w:line="240" w:lineRule="auto"/>
      </w:pPr>
      <w:r w:rsidRPr="0067353D">
        <w:t>Conduct team-building activities</w:t>
      </w:r>
    </w:p>
    <w:p w:rsidR="00F745D3" w:rsidRDefault="00F745D3">
      <w:pPr>
        <w:spacing w:after="0" w:line="240" w:lineRule="auto"/>
        <w:rPr>
          <w:b/>
        </w:rPr>
      </w:pPr>
      <w:r>
        <w:rPr>
          <w:b/>
        </w:rPr>
        <w:br w:type="page"/>
      </w:r>
    </w:p>
    <w:p w:rsidR="00203697" w:rsidRPr="006E720C" w:rsidRDefault="00203697" w:rsidP="006E720C">
      <w:pPr>
        <w:pStyle w:val="BoldBulTight0"/>
        <w:rPr>
          <w:u w:val="single"/>
        </w:rPr>
      </w:pPr>
      <w:r w:rsidRPr="006E720C">
        <w:rPr>
          <w:u w:val="single"/>
        </w:rPr>
        <w:lastRenderedPageBreak/>
        <w:t xml:space="preserve">National Quality Standards </w:t>
      </w:r>
    </w:p>
    <w:p w:rsidR="00203697" w:rsidRPr="0067353D" w:rsidRDefault="00203697" w:rsidP="006E720C">
      <w:pPr>
        <w:pStyle w:val="BoldBulTight0"/>
      </w:pPr>
      <w:r w:rsidRPr="0067353D">
        <w:t>Quality Area and Standards included in this section:</w:t>
      </w:r>
    </w:p>
    <w:p w:rsidR="00203697" w:rsidRPr="0067353D" w:rsidRDefault="00203697" w:rsidP="00203697">
      <w:r w:rsidRPr="0067353D">
        <w:rPr>
          <w:noProof/>
          <w:lang w:val="en-GB" w:eastAsia="en-GB"/>
        </w:rPr>
        <w:drawing>
          <wp:inline distT="0" distB="0" distL="0" distR="0" wp14:anchorId="263E7311" wp14:editId="44D10B99">
            <wp:extent cx="5715000" cy="3771900"/>
            <wp:effectExtent l="38100" t="0" r="95250" b="0"/>
            <wp:docPr id="61" name="Diagram 6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20" r:lo="rId321" r:qs="rId322" r:cs="rId323"/>
              </a:graphicData>
            </a:graphic>
          </wp:inline>
        </w:drawing>
      </w:r>
    </w:p>
    <w:p w:rsidR="00203697" w:rsidRPr="006E720C" w:rsidRDefault="00203697" w:rsidP="006E720C">
      <w:pPr>
        <w:pStyle w:val="BoldBulTight0"/>
        <w:rPr>
          <w:u w:val="single"/>
        </w:rPr>
      </w:pPr>
      <w:r w:rsidRPr="006E720C">
        <w:rPr>
          <w:u w:val="single"/>
        </w:rPr>
        <w:t xml:space="preserve">The Early Years Learning Framework </w:t>
      </w:r>
    </w:p>
    <w:p w:rsidR="00203697" w:rsidRPr="0067353D" w:rsidRDefault="00203697" w:rsidP="006E720C">
      <w:pPr>
        <w:pStyle w:val="BoldBulTight0"/>
      </w:pPr>
      <w:r w:rsidRPr="0067353D">
        <w:t>The principles, practices and out</w:t>
      </w:r>
      <w:r w:rsidR="003B0D6B">
        <w:t>comes included in this section:</w:t>
      </w:r>
    </w:p>
    <w:p w:rsidR="00203697" w:rsidRPr="0067353D" w:rsidRDefault="00203697" w:rsidP="00203697">
      <w:r w:rsidRPr="0067353D">
        <w:rPr>
          <w:noProof/>
          <w:lang w:val="en-GB" w:eastAsia="en-GB"/>
        </w:rPr>
        <w:drawing>
          <wp:inline distT="0" distB="0" distL="0" distR="0" wp14:anchorId="22B6BDCE" wp14:editId="579C5DC7">
            <wp:extent cx="5715000" cy="2616200"/>
            <wp:effectExtent l="57150" t="57150" r="95250" b="127000"/>
            <wp:docPr id="62" name="Diagram 6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25" r:lo="rId326" r:qs="rId327" r:cs="rId328"/>
              </a:graphicData>
            </a:graphic>
          </wp:inline>
        </w:drawing>
      </w:r>
    </w:p>
    <w:p w:rsidR="00203697" w:rsidRPr="0067353D" w:rsidRDefault="00203697" w:rsidP="00203697"/>
    <w:p w:rsidR="00203697" w:rsidRPr="0067353D" w:rsidRDefault="00203697" w:rsidP="00203697"/>
    <w:p w:rsidR="00203697" w:rsidRPr="0067353D" w:rsidRDefault="00947525" w:rsidP="00E36E5C">
      <w:pPr>
        <w:pStyle w:val="Heading3"/>
      </w:pPr>
      <w:bookmarkStart w:id="170" w:name="_Toc451179836"/>
      <w:r>
        <w:lastRenderedPageBreak/>
        <w:t>Learner Task</w:t>
      </w:r>
      <w:r w:rsidR="00203697" w:rsidRPr="0067353D">
        <w:t xml:space="preserve"> Twenty-</w:t>
      </w:r>
      <w:r w:rsidR="00D2728B">
        <w:t>Seven</w:t>
      </w:r>
      <w:bookmarkEnd w:id="170"/>
    </w:p>
    <w:p w:rsidR="00203697" w:rsidRDefault="00203697" w:rsidP="00203697">
      <w:pPr>
        <w:shd w:val="clear" w:color="auto" w:fill="FFFFFF"/>
        <w:rPr>
          <w:rFonts w:asciiTheme="minorHAnsi" w:eastAsia="Times New Roman" w:hAnsiTheme="minorHAnsi" w:cs="Helvetica"/>
        </w:rPr>
      </w:pPr>
      <w:r>
        <w:rPr>
          <w:rFonts w:asciiTheme="minorHAnsi" w:eastAsia="Times New Roman" w:hAnsiTheme="minorHAnsi" w:cs="Helvetica"/>
        </w:rPr>
        <w:t>List 5 s</w:t>
      </w:r>
      <w:r w:rsidRPr="0067353D">
        <w:rPr>
          <w:rFonts w:asciiTheme="minorHAnsi" w:eastAsia="Times New Roman" w:hAnsiTheme="minorHAnsi" w:cs="Helvetica"/>
        </w:rPr>
        <w:t>trategies to promote children’s sense</w:t>
      </w:r>
      <w:r>
        <w:rPr>
          <w:rFonts w:asciiTheme="minorHAnsi" w:eastAsia="Times New Roman" w:hAnsiTheme="minorHAnsi" w:cs="Helvetica"/>
        </w:rPr>
        <w:t xml:space="preserve"> of belonging and connectedness.</w:t>
      </w:r>
    </w:p>
    <w:p w:rsidR="00203697" w:rsidRPr="000B0CBB" w:rsidRDefault="00203697" w:rsidP="000B0CBB">
      <w:pPr>
        <w:shd w:val="clear" w:color="auto" w:fill="FFFFFF"/>
        <w:spacing w:after="0" w:line="720" w:lineRule="auto"/>
        <w:contextualSpacing/>
        <w:jc w:val="both"/>
        <w:rPr>
          <w:rFonts w:asciiTheme="minorHAnsi" w:eastAsia="Times New Roman" w:hAnsiTheme="minorHAnsi" w:cs="Helvetica"/>
        </w:rPr>
      </w:pPr>
    </w:p>
    <w:p w:rsidR="00203697" w:rsidRDefault="00203697" w:rsidP="00203697">
      <w:r>
        <w:br w:type="page"/>
      </w:r>
    </w:p>
    <w:p w:rsidR="00CC36BA" w:rsidRDefault="00947525" w:rsidP="00CC36BA">
      <w:pPr>
        <w:pStyle w:val="Heading3"/>
      </w:pPr>
      <w:bookmarkStart w:id="171" w:name="_Toc451179837"/>
      <w:r>
        <w:lastRenderedPageBreak/>
        <w:t>Activity</w:t>
      </w:r>
      <w:r w:rsidR="00CC36BA">
        <w:t xml:space="preserve"> 6</w:t>
      </w:r>
      <w:r w:rsidR="006E720C">
        <w:t>B</w:t>
      </w:r>
      <w:bookmarkEnd w:id="171"/>
    </w:p>
    <w:p w:rsidR="00CC36BA" w:rsidRDefault="00CC36BA" w:rsidP="00CC36BA">
      <w:pPr>
        <w:rPr>
          <w:b/>
          <w:color w:val="FF0000"/>
        </w:rPr>
      </w:pPr>
      <w:r>
        <w:rPr>
          <w:noProof/>
          <w:lang w:val="en-GB" w:eastAsia="en-GB"/>
        </w:rPr>
        <w:drawing>
          <wp:anchor distT="0" distB="0" distL="114300" distR="114300" simplePos="0" relativeHeight="251754496" behindDoc="1" locked="0" layoutInCell="1" allowOverlap="1" wp14:anchorId="24C6823F" wp14:editId="6E7F7464">
            <wp:simplePos x="0" y="0"/>
            <wp:positionH relativeFrom="column">
              <wp:posOffset>19050</wp:posOffset>
            </wp:positionH>
            <wp:positionV relativeFrom="paragraph">
              <wp:posOffset>-3175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95" name="Picture 9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tolia_2204087_XS.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CC36BA" w:rsidRDefault="00CC36BA" w:rsidP="00CC36BA">
      <w:pPr>
        <w:ind w:left="360"/>
      </w:pPr>
    </w:p>
    <w:p w:rsidR="00CC36BA" w:rsidRDefault="00CC36BA" w:rsidP="00CC36BA">
      <w:pPr>
        <w:ind w:left="360"/>
      </w:pPr>
    </w:p>
    <w:p w:rsidR="00CC36BA" w:rsidRDefault="00CC36BA" w:rsidP="00CC36BA">
      <w:pPr>
        <w:ind w:left="360"/>
      </w:pPr>
    </w:p>
    <w:p w:rsidR="00CC36BA" w:rsidRDefault="00CC36BA" w:rsidP="00CC36BA">
      <w:pPr>
        <w:ind w:left="360"/>
      </w:pPr>
    </w:p>
    <w:p w:rsidR="00203697" w:rsidRPr="00203697" w:rsidRDefault="00203697" w:rsidP="00203697"/>
    <w:p w:rsidR="00CC36BA" w:rsidRDefault="00CC36BA" w:rsidP="001D3B13">
      <w:pPr>
        <w:pStyle w:val="Heading2"/>
      </w:pPr>
      <w:r>
        <w:br w:type="page"/>
      </w:r>
    </w:p>
    <w:p w:rsidR="00A0091A" w:rsidRDefault="001D3B13" w:rsidP="001D3B13">
      <w:pPr>
        <w:pStyle w:val="Heading2"/>
      </w:pPr>
      <w:bookmarkStart w:id="172" w:name="_Toc451179838"/>
      <w:r>
        <w:lastRenderedPageBreak/>
        <w:t xml:space="preserve">6.4 – </w:t>
      </w:r>
      <w:r w:rsidR="00A0091A">
        <w:t>Engage children in sustained shared conversations to extend their thinking</w:t>
      </w:r>
      <w:bookmarkEnd w:id="172"/>
    </w:p>
    <w:p w:rsidR="00FE09ED" w:rsidRPr="000B0CBB" w:rsidRDefault="001D3B13" w:rsidP="000B0CBB">
      <w:pPr>
        <w:pStyle w:val="Heading2"/>
      </w:pPr>
      <w:bookmarkStart w:id="173" w:name="_Toc451179839"/>
      <w:r>
        <w:t xml:space="preserve">6.5 – </w:t>
      </w:r>
      <w:r w:rsidR="00A0091A">
        <w:t>Provide the opportunity for scaffolding learning and development</w:t>
      </w:r>
      <w:bookmarkEnd w:id="173"/>
    </w:p>
    <w:p w:rsidR="002740CA" w:rsidRDefault="002740CA" w:rsidP="002740CA">
      <w:pPr>
        <w:pStyle w:val="Heading3"/>
      </w:pPr>
      <w:bookmarkStart w:id="174" w:name="_Toc451179840"/>
      <w:r>
        <w:t>Conversing with children</w:t>
      </w:r>
      <w:bookmarkEnd w:id="174"/>
    </w:p>
    <w:p w:rsidR="00203697" w:rsidRPr="00FE09ED" w:rsidRDefault="00203697" w:rsidP="00203697">
      <w:pPr>
        <w:rPr>
          <w:rFonts w:asciiTheme="minorHAnsi" w:eastAsia="Times New Roman" w:hAnsiTheme="minorHAnsi" w:cs="Helvetica"/>
        </w:rPr>
      </w:pPr>
      <w:r w:rsidRPr="0067353D">
        <w:rPr>
          <w:rFonts w:asciiTheme="minorHAnsi" w:eastAsia="Times New Roman" w:hAnsiTheme="minorHAnsi" w:cs="Helvetica"/>
        </w:rPr>
        <w:t>Engaging children in sustained conversations helps build their trust in you, extends their thinking and facilitates a positive and caring community environment. Talking to children about their interests gives educators an opportunity to scaffold children’s learning, learn about the child, their lives, their family, their development, and h</w:t>
      </w:r>
      <w:r w:rsidR="00FE09ED">
        <w:rPr>
          <w:rFonts w:asciiTheme="minorHAnsi" w:eastAsia="Times New Roman" w:hAnsiTheme="minorHAnsi" w:cs="Helvetica"/>
        </w:rPr>
        <w:t>elps to guide program planning.</w:t>
      </w:r>
    </w:p>
    <w:p w:rsidR="00203697" w:rsidRPr="0067353D" w:rsidRDefault="00203697" w:rsidP="006E720C">
      <w:pPr>
        <w:pStyle w:val="BoldBulTight0"/>
      </w:pPr>
      <w:r w:rsidRPr="0067353D">
        <w:t>Educators can engage in sustained conversations with children by:</w:t>
      </w:r>
    </w:p>
    <w:p w:rsidR="00203697" w:rsidRPr="0067353D" w:rsidRDefault="00203697" w:rsidP="00FE09ED">
      <w:pPr>
        <w:pStyle w:val="Bullets"/>
      </w:pPr>
      <w:r w:rsidRPr="0067353D">
        <w:t>Taking note of the things they like to talk about, or that they show interest in</w:t>
      </w:r>
      <w:r w:rsidR="002740CA">
        <w:t>.</w:t>
      </w:r>
      <w:r w:rsidRPr="0067353D">
        <w:t xml:space="preserve"> </w:t>
      </w:r>
    </w:p>
    <w:p w:rsidR="00203697" w:rsidRPr="0067353D" w:rsidRDefault="00203697" w:rsidP="00FE09ED">
      <w:pPr>
        <w:pStyle w:val="Bullets"/>
      </w:pPr>
      <w:r w:rsidRPr="0067353D">
        <w:t>Showing genuine interest in what they are doing and saying</w:t>
      </w:r>
      <w:r w:rsidR="002740CA">
        <w:t>.</w:t>
      </w:r>
    </w:p>
    <w:p w:rsidR="00203697" w:rsidRPr="0067353D" w:rsidRDefault="00333417" w:rsidP="00FE09ED">
      <w:pPr>
        <w:pStyle w:val="Bullets"/>
      </w:pPr>
      <w:r>
        <w:rPr>
          <w:noProof/>
          <w:lang w:val="en-GB" w:eastAsia="en-GB"/>
        </w:rPr>
        <w:drawing>
          <wp:anchor distT="0" distB="0" distL="114300" distR="114300" simplePos="0" relativeHeight="251810816" behindDoc="1" locked="0" layoutInCell="1" allowOverlap="1" wp14:anchorId="2AA10170" wp14:editId="7DC0E8BF">
            <wp:simplePos x="0" y="0"/>
            <wp:positionH relativeFrom="column">
              <wp:posOffset>5067300</wp:posOffset>
            </wp:positionH>
            <wp:positionV relativeFrom="paragraph">
              <wp:posOffset>399415</wp:posOffset>
            </wp:positionV>
            <wp:extent cx="990600" cy="2112010"/>
            <wp:effectExtent l="0" t="0" r="0" b="0"/>
            <wp:wrapTight wrapText="bothSides">
              <wp:wrapPolygon edited="0">
                <wp:start x="5815" y="0"/>
                <wp:lineTo x="3323" y="779"/>
                <wp:lineTo x="1662" y="1948"/>
                <wp:lineTo x="1246" y="15976"/>
                <wp:lineTo x="4154" y="18898"/>
                <wp:lineTo x="4154" y="21431"/>
                <wp:lineTo x="11215" y="21431"/>
                <wp:lineTo x="11631" y="18898"/>
                <wp:lineTo x="20769" y="15586"/>
                <wp:lineTo x="12462" y="12664"/>
                <wp:lineTo x="20354" y="9547"/>
                <wp:lineTo x="20769" y="8572"/>
                <wp:lineTo x="18277" y="7598"/>
                <wp:lineTo x="12462" y="6429"/>
                <wp:lineTo x="13292" y="2533"/>
                <wp:lineTo x="11215" y="974"/>
                <wp:lineTo x="8308" y="0"/>
                <wp:lineTo x="5815" y="0"/>
              </wp:wrapPolygon>
            </wp:wrapTight>
            <wp:docPr id="148" name="Picture 148" descr="C:\Users\Victoria\Desktop\My Work\ArtWork\teach_present_instruct_gui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Victoria\Desktop\My Work\ArtWork\teach_present_instruct_guide.png"/>
                    <pic:cNvPicPr>
                      <a:picLocks noChangeAspect="1" noChangeArrowheads="1"/>
                    </pic:cNvPicPr>
                  </pic:nvPicPr>
                  <pic:blipFill>
                    <a:blip r:embed="rId330">
                      <a:extLst>
                        <a:ext uri="{28A0092B-C50C-407E-A947-70E740481C1C}">
                          <a14:useLocalDpi xmlns:a14="http://schemas.microsoft.com/office/drawing/2010/main" val="0"/>
                        </a:ext>
                      </a:extLst>
                    </a:blip>
                    <a:srcRect/>
                    <a:stretch>
                      <a:fillRect/>
                    </a:stretch>
                  </pic:blipFill>
                  <pic:spPr bwMode="auto">
                    <a:xfrm>
                      <a:off x="0" y="0"/>
                      <a:ext cx="990600" cy="2112010"/>
                    </a:xfrm>
                    <a:prstGeom prst="rect">
                      <a:avLst/>
                    </a:prstGeom>
                    <a:noFill/>
                    <a:ln>
                      <a:noFill/>
                    </a:ln>
                  </pic:spPr>
                </pic:pic>
              </a:graphicData>
            </a:graphic>
            <wp14:sizeRelH relativeFrom="page">
              <wp14:pctWidth>0</wp14:pctWidth>
            </wp14:sizeRelH>
            <wp14:sizeRelV relativeFrom="page">
              <wp14:pctHeight>0</wp14:pctHeight>
            </wp14:sizeRelV>
          </wp:anchor>
        </w:drawing>
      </w:r>
      <w:r w:rsidR="002740CA">
        <w:t xml:space="preserve">Asking </w:t>
      </w:r>
      <w:r w:rsidR="00203697" w:rsidRPr="0067353D">
        <w:t xml:space="preserve">engaging questions about what they like or what they are doing.  For example: </w:t>
      </w:r>
    </w:p>
    <w:p w:rsidR="00203697" w:rsidRPr="0067353D" w:rsidRDefault="00203697" w:rsidP="00FE09ED">
      <w:pPr>
        <w:pStyle w:val="Bullets2"/>
      </w:pPr>
      <w:r w:rsidRPr="0067353D">
        <w:t xml:space="preserve">“I can see your drawing a </w:t>
      </w:r>
      <w:r w:rsidR="002740CA" w:rsidRPr="0067353D">
        <w:t>picture;</w:t>
      </w:r>
      <w:r w:rsidRPr="0067353D">
        <w:t xml:space="preserve"> can you tell me about it?”</w:t>
      </w:r>
    </w:p>
    <w:p w:rsidR="00203697" w:rsidRPr="0067353D" w:rsidRDefault="00203697" w:rsidP="00FE09ED">
      <w:pPr>
        <w:pStyle w:val="Bullets2"/>
      </w:pPr>
      <w:r w:rsidRPr="0067353D">
        <w:t>“What made you draw that?”</w:t>
      </w:r>
    </w:p>
    <w:p w:rsidR="00203697" w:rsidRPr="0067353D" w:rsidRDefault="00203697" w:rsidP="00333417">
      <w:pPr>
        <w:pStyle w:val="Bullets2"/>
      </w:pPr>
      <w:r w:rsidRPr="0067353D">
        <w:t>“How do you feel about your drawing?”</w:t>
      </w:r>
      <w:r w:rsidR="00333417" w:rsidRPr="00333417">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203697" w:rsidRPr="0067353D" w:rsidRDefault="00203697" w:rsidP="00FE09ED">
      <w:pPr>
        <w:pStyle w:val="Bullets2"/>
      </w:pPr>
      <w:r w:rsidRPr="0067353D">
        <w:t>“Are you going to add anything else?”</w:t>
      </w:r>
    </w:p>
    <w:p w:rsidR="00203697" w:rsidRPr="0067353D" w:rsidRDefault="00203697" w:rsidP="00FE09ED">
      <w:pPr>
        <w:pStyle w:val="Bullets"/>
      </w:pPr>
      <w:r w:rsidRPr="0067353D">
        <w:t>Offering alternative ideas or personal feelings</w:t>
      </w:r>
      <w:r w:rsidR="002740CA">
        <w:t>.</w:t>
      </w:r>
    </w:p>
    <w:p w:rsidR="00203697" w:rsidRPr="0067353D" w:rsidRDefault="00203697" w:rsidP="00FE09ED">
      <w:pPr>
        <w:pStyle w:val="Bullets"/>
      </w:pPr>
      <w:r w:rsidRPr="0067353D">
        <w:t>Speculating or building upon the child’s idea</w:t>
      </w:r>
      <w:r w:rsidR="002740CA">
        <w:t>.</w:t>
      </w:r>
    </w:p>
    <w:p w:rsidR="00203697" w:rsidRPr="0067353D" w:rsidRDefault="00203697" w:rsidP="00FE09ED">
      <w:pPr>
        <w:pStyle w:val="Bullets"/>
      </w:pPr>
      <w:r w:rsidRPr="0067353D">
        <w:t>Asking the child to make predictions or hypothesise</w:t>
      </w:r>
      <w:r w:rsidR="002740CA">
        <w:t>.</w:t>
      </w:r>
    </w:p>
    <w:p w:rsidR="00203697" w:rsidRPr="0067353D" w:rsidRDefault="00203697" w:rsidP="00FE09ED">
      <w:pPr>
        <w:pStyle w:val="Bullets"/>
      </w:pPr>
      <w:r w:rsidRPr="0067353D">
        <w:t>Talking to the parents/family and finding out what their children are interested in at home</w:t>
      </w:r>
      <w:r w:rsidR="002740CA">
        <w:t>.</w:t>
      </w:r>
    </w:p>
    <w:p w:rsidR="00203697" w:rsidRPr="00FE09ED" w:rsidRDefault="00203697" w:rsidP="00203697">
      <w:pPr>
        <w:pStyle w:val="Bullets"/>
      </w:pPr>
      <w:r w:rsidRPr="0067353D">
        <w:t>Bringing in things from home or outside the centre in an effort to show them you care and to engage them in further learning.  For example, if you know a particular child has an interest in dinosaurs and you have a book on dinosaurs at home, or come across one at the library, bring it in and invite th</w:t>
      </w:r>
      <w:r w:rsidR="00FE09ED">
        <w:t>e child to explore it with you.</w:t>
      </w:r>
    </w:p>
    <w:p w:rsidR="002740CA" w:rsidRDefault="002740CA" w:rsidP="002740CA">
      <w:pPr>
        <w:pStyle w:val="Heading3"/>
      </w:pPr>
      <w:bookmarkStart w:id="175" w:name="_Toc451179841"/>
      <w:r>
        <w:t>Platforms for meaningful conversations</w:t>
      </w:r>
      <w:bookmarkEnd w:id="175"/>
    </w:p>
    <w:p w:rsidR="00203697" w:rsidRPr="0067353D" w:rsidRDefault="00203697" w:rsidP="006E720C">
      <w:pPr>
        <w:pStyle w:val="BoldBulTight0"/>
      </w:pPr>
      <w:r w:rsidRPr="0067353D">
        <w:t>Most young children are interested in some of the following, which make for a good platform to begin engaging in meaningful conversations with them:</w:t>
      </w:r>
    </w:p>
    <w:p w:rsidR="00203697" w:rsidRPr="0067353D" w:rsidRDefault="00203697" w:rsidP="00FE09ED">
      <w:pPr>
        <w:pStyle w:val="Bullets"/>
      </w:pPr>
      <w:r w:rsidRPr="0067353D">
        <w:t>Animals, pets, dinosaurs</w:t>
      </w:r>
    </w:p>
    <w:p w:rsidR="00203697" w:rsidRPr="0067353D" w:rsidRDefault="00203697" w:rsidP="00FE09ED">
      <w:pPr>
        <w:pStyle w:val="Bullets"/>
      </w:pPr>
      <w:r w:rsidRPr="0067353D">
        <w:t>Transportation vehicles (trains, cars, trucks)</w:t>
      </w:r>
    </w:p>
    <w:p w:rsidR="00203697" w:rsidRPr="0067353D" w:rsidRDefault="00F745D3" w:rsidP="00FE09ED">
      <w:pPr>
        <w:pStyle w:val="Bullets"/>
      </w:pPr>
      <w:r>
        <w:rPr>
          <w:noProof/>
          <w:lang w:val="en-GB" w:eastAsia="en-GB"/>
        </w:rPr>
        <w:drawing>
          <wp:anchor distT="0" distB="0" distL="114300" distR="114300" simplePos="0" relativeHeight="251811840" behindDoc="1" locked="0" layoutInCell="1" allowOverlap="1" wp14:anchorId="6CADD707" wp14:editId="641F1A42">
            <wp:simplePos x="0" y="0"/>
            <wp:positionH relativeFrom="column">
              <wp:posOffset>3914140</wp:posOffset>
            </wp:positionH>
            <wp:positionV relativeFrom="paragraph">
              <wp:posOffset>95250</wp:posOffset>
            </wp:positionV>
            <wp:extent cx="1647825" cy="1647825"/>
            <wp:effectExtent l="0" t="0" r="9525" b="9525"/>
            <wp:wrapTight wrapText="bothSides">
              <wp:wrapPolygon edited="0">
                <wp:start x="0" y="0"/>
                <wp:lineTo x="0" y="21475"/>
                <wp:lineTo x="21475" y="21475"/>
                <wp:lineTo x="21475" y="0"/>
                <wp:lineTo x="0" y="0"/>
              </wp:wrapPolygon>
            </wp:wrapTight>
            <wp:docPr id="149" name="Picture 149" descr="C:\Users\Victoria\Desktop\My Work\ArtWork\Animations\bug_be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Victoria\Desktop\My Work\ArtWork\Animations\bug_bee.png"/>
                    <pic:cNvPicPr>
                      <a:picLocks noChangeAspect="1" noChangeArrowheads="1"/>
                    </pic:cNvPicPr>
                  </pic:nvPicPr>
                  <pic:blipFill>
                    <a:blip r:embed="rId331" cstate="print">
                      <a:extLst>
                        <a:ext uri="{28A0092B-C50C-407E-A947-70E740481C1C}">
                          <a14:useLocalDpi xmlns:a14="http://schemas.microsoft.com/office/drawing/2010/main" val="0"/>
                        </a:ext>
                      </a:extLst>
                    </a:blip>
                    <a:srcRect/>
                    <a:stretch>
                      <a:fillRect/>
                    </a:stretch>
                  </pic:blipFill>
                  <pic:spPr bwMode="auto">
                    <a:xfrm>
                      <a:off x="0" y="0"/>
                      <a:ext cx="1647825" cy="1647825"/>
                    </a:xfrm>
                    <a:prstGeom prst="rect">
                      <a:avLst/>
                    </a:prstGeom>
                    <a:noFill/>
                    <a:ln>
                      <a:noFill/>
                    </a:ln>
                  </pic:spPr>
                </pic:pic>
              </a:graphicData>
            </a:graphic>
            <wp14:sizeRelH relativeFrom="page">
              <wp14:pctWidth>0</wp14:pctWidth>
            </wp14:sizeRelH>
            <wp14:sizeRelV relativeFrom="page">
              <wp14:pctHeight>0</wp14:pctHeight>
            </wp14:sizeRelV>
          </wp:anchor>
        </w:drawing>
      </w:r>
      <w:r w:rsidR="00203697" w:rsidRPr="0067353D">
        <w:t>Plants, trees, insects</w:t>
      </w:r>
    </w:p>
    <w:p w:rsidR="00203697" w:rsidRPr="0067353D" w:rsidRDefault="00203697" w:rsidP="00333417">
      <w:pPr>
        <w:pStyle w:val="Bullets"/>
      </w:pPr>
      <w:r w:rsidRPr="0067353D">
        <w:t>Shapes, colours, patterns</w:t>
      </w:r>
    </w:p>
    <w:p w:rsidR="00203697" w:rsidRPr="0067353D" w:rsidRDefault="00203697" w:rsidP="00FE09ED">
      <w:pPr>
        <w:pStyle w:val="Bullets"/>
      </w:pPr>
      <w:r w:rsidRPr="0067353D">
        <w:lastRenderedPageBreak/>
        <w:t>Sports</w:t>
      </w:r>
    </w:p>
    <w:p w:rsidR="00203697" w:rsidRPr="0067353D" w:rsidRDefault="00203697" w:rsidP="00FE09ED">
      <w:pPr>
        <w:pStyle w:val="Bullets"/>
      </w:pPr>
      <w:r w:rsidRPr="0067353D">
        <w:t>Food</w:t>
      </w:r>
    </w:p>
    <w:p w:rsidR="00203697" w:rsidRPr="0067353D" w:rsidRDefault="00203697" w:rsidP="00FE09ED">
      <w:pPr>
        <w:pStyle w:val="Bullets"/>
      </w:pPr>
      <w:r w:rsidRPr="0067353D">
        <w:t>Friendship</w:t>
      </w:r>
    </w:p>
    <w:p w:rsidR="00203697" w:rsidRPr="00FE09ED" w:rsidRDefault="00FE09ED" w:rsidP="00203697">
      <w:pPr>
        <w:pStyle w:val="Bullets"/>
      </w:pPr>
      <w:r>
        <w:t>Art and craft</w:t>
      </w:r>
    </w:p>
    <w:p w:rsidR="00203697" w:rsidRPr="0067353D" w:rsidRDefault="00203697" w:rsidP="006E720C">
      <w:pPr>
        <w:pStyle w:val="BoldBulTight0"/>
      </w:pPr>
      <w:r w:rsidRPr="0067353D">
        <w:t>The best times to engage in sustained conversations with children:</w:t>
      </w:r>
    </w:p>
    <w:p w:rsidR="00203697" w:rsidRPr="0067353D" w:rsidRDefault="00203697" w:rsidP="00FE09ED">
      <w:pPr>
        <w:pStyle w:val="Bullets"/>
      </w:pPr>
      <w:r w:rsidRPr="0067353D">
        <w:t>Discovery or free play – the things children choose to play with or games they play, tell you a lot about the things they like</w:t>
      </w:r>
      <w:r w:rsidR="006874DA">
        <w:t>.</w:t>
      </w:r>
    </w:p>
    <w:p w:rsidR="00203697" w:rsidRPr="0067353D" w:rsidRDefault="00203697" w:rsidP="00FE09ED">
      <w:pPr>
        <w:pStyle w:val="Bullets"/>
      </w:pPr>
      <w:r w:rsidRPr="0067353D">
        <w:t>Transition times – if a child is truly engaged in an activity you don’t want to interrupt or break their concentration, so look for a moment where they disengage and ask some leading questions about their activity</w:t>
      </w:r>
      <w:r w:rsidR="006874DA">
        <w:t>.</w:t>
      </w:r>
    </w:p>
    <w:p w:rsidR="00203697" w:rsidRPr="0067353D" w:rsidRDefault="00203697" w:rsidP="00FE09ED">
      <w:pPr>
        <w:pStyle w:val="Bullets"/>
      </w:pPr>
      <w:r w:rsidRPr="0067353D">
        <w:t>When they are bored and not engaged in an activity, or doing something they are not supposed to be doing</w:t>
      </w:r>
      <w:r w:rsidR="006874DA">
        <w:t>.</w:t>
      </w:r>
    </w:p>
    <w:p w:rsidR="00203697" w:rsidRPr="0067353D" w:rsidRDefault="00203697" w:rsidP="00FE09ED">
      <w:pPr>
        <w:pStyle w:val="Bullets"/>
      </w:pPr>
      <w:r w:rsidRPr="0067353D">
        <w:t>When they arrive – ask about their night/weekend, clothes they are wearing, pet, etc.</w:t>
      </w:r>
    </w:p>
    <w:p w:rsidR="00203697" w:rsidRPr="0067353D" w:rsidRDefault="00203697" w:rsidP="00FE09ED">
      <w:pPr>
        <w:pStyle w:val="Bullets"/>
      </w:pPr>
      <w:r w:rsidRPr="0067353D">
        <w:t xml:space="preserve">Before they leave </w:t>
      </w:r>
    </w:p>
    <w:p w:rsidR="00203697" w:rsidRPr="0067353D" w:rsidRDefault="00203697" w:rsidP="00FE09ED">
      <w:pPr>
        <w:pStyle w:val="Bullets"/>
      </w:pPr>
      <w:r w:rsidRPr="0067353D">
        <w:t>When they are sad or frustrated</w:t>
      </w:r>
    </w:p>
    <w:p w:rsidR="00203697" w:rsidRPr="0067353D" w:rsidRDefault="00203697" w:rsidP="00FE09ED">
      <w:pPr>
        <w:pStyle w:val="Bullets"/>
      </w:pPr>
      <w:r w:rsidRPr="0067353D">
        <w:t xml:space="preserve">At mealtimes </w:t>
      </w:r>
    </w:p>
    <w:p w:rsidR="00203697" w:rsidRPr="0067353D" w:rsidRDefault="00203697" w:rsidP="00FE09ED">
      <w:pPr>
        <w:pStyle w:val="Bullets"/>
      </w:pPr>
      <w:r w:rsidRPr="0067353D">
        <w:t xml:space="preserve">Whenever you can or see a need </w:t>
      </w:r>
    </w:p>
    <w:p w:rsidR="00203697" w:rsidRPr="00FE09ED" w:rsidRDefault="00203697" w:rsidP="00203697">
      <w:pPr>
        <w:pStyle w:val="Bullets"/>
      </w:pPr>
      <w:r w:rsidRPr="0067353D">
        <w:t>Confer</w:t>
      </w:r>
      <w:r w:rsidR="00FE09ED">
        <w:t xml:space="preserve">ences or meetings with parents </w:t>
      </w:r>
    </w:p>
    <w:p w:rsidR="00203697" w:rsidRPr="0067353D" w:rsidRDefault="00203697" w:rsidP="00203697">
      <w:pPr>
        <w:rPr>
          <w:rFonts w:asciiTheme="minorHAnsi" w:hAnsiTheme="minorHAnsi"/>
        </w:rPr>
      </w:pPr>
      <w:r>
        <w:rPr>
          <w:rFonts w:asciiTheme="minorHAnsi" w:hAnsiTheme="minorHAnsi"/>
        </w:rPr>
        <w:t>By engaging in sustained conversations with children, you are building the foundation for extended thinking a</w:t>
      </w:r>
      <w:r w:rsidR="00FE09ED">
        <w:rPr>
          <w:rFonts w:asciiTheme="minorHAnsi" w:hAnsiTheme="minorHAnsi"/>
        </w:rPr>
        <w:t xml:space="preserve">nd scaffolding their learning. </w:t>
      </w:r>
    </w:p>
    <w:p w:rsidR="00FE09ED" w:rsidRDefault="00FE09ED" w:rsidP="00203697">
      <w:pPr>
        <w:rPr>
          <w:b/>
        </w:rPr>
      </w:pPr>
      <w:r>
        <w:rPr>
          <w:b/>
        </w:rPr>
        <w:br w:type="page"/>
      </w:r>
    </w:p>
    <w:p w:rsidR="00203697" w:rsidRPr="006E720C" w:rsidRDefault="00203697" w:rsidP="006E720C">
      <w:pPr>
        <w:pStyle w:val="BoldBulTight0"/>
        <w:rPr>
          <w:u w:val="single"/>
        </w:rPr>
      </w:pPr>
      <w:r w:rsidRPr="006E720C">
        <w:rPr>
          <w:u w:val="single"/>
        </w:rPr>
        <w:lastRenderedPageBreak/>
        <w:t xml:space="preserve">National Quality Standards </w:t>
      </w:r>
    </w:p>
    <w:p w:rsidR="00203697" w:rsidRPr="0067353D" w:rsidRDefault="00203697" w:rsidP="006E720C">
      <w:pPr>
        <w:pStyle w:val="BoldBulTight0"/>
      </w:pPr>
      <w:r w:rsidRPr="0067353D">
        <w:t>Quality Area and Stan</w:t>
      </w:r>
      <w:r w:rsidR="00FE09ED">
        <w:t>dards included in this section:</w:t>
      </w:r>
    </w:p>
    <w:p w:rsidR="00203697" w:rsidRPr="0067353D" w:rsidRDefault="00203697" w:rsidP="00203697">
      <w:r w:rsidRPr="0067353D">
        <w:rPr>
          <w:noProof/>
          <w:lang w:val="en-GB" w:eastAsia="en-GB"/>
        </w:rPr>
        <w:drawing>
          <wp:inline distT="0" distB="0" distL="0" distR="0" wp14:anchorId="183F336A" wp14:editId="4BA43064">
            <wp:extent cx="5715000" cy="3462867"/>
            <wp:effectExtent l="38100" t="19050" r="95250" b="61595"/>
            <wp:docPr id="55" name="Diagram 5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32" r:lo="rId333" r:qs="rId334" r:cs="rId335"/>
              </a:graphicData>
            </a:graphic>
          </wp:inline>
        </w:drawing>
      </w:r>
    </w:p>
    <w:p w:rsidR="00203697" w:rsidRPr="006E720C" w:rsidRDefault="00203697" w:rsidP="006E720C">
      <w:pPr>
        <w:pStyle w:val="BoldBulTight0"/>
        <w:rPr>
          <w:u w:val="single"/>
        </w:rPr>
      </w:pPr>
      <w:r w:rsidRPr="006E720C">
        <w:rPr>
          <w:u w:val="single"/>
        </w:rPr>
        <w:t xml:space="preserve">The Early Years Learning Framework </w:t>
      </w:r>
    </w:p>
    <w:p w:rsidR="00203697" w:rsidRPr="0067353D" w:rsidRDefault="00203697" w:rsidP="006E720C">
      <w:pPr>
        <w:pStyle w:val="BoldBulTight0"/>
      </w:pPr>
      <w:r w:rsidRPr="0067353D">
        <w:t>The principles, practices and out</w:t>
      </w:r>
      <w:r w:rsidR="00FE09ED">
        <w:t>comes included in this section:</w:t>
      </w:r>
    </w:p>
    <w:p w:rsidR="00203697" w:rsidRPr="0067353D" w:rsidRDefault="00203697" w:rsidP="00203697">
      <w:r w:rsidRPr="0067353D">
        <w:rPr>
          <w:noProof/>
          <w:lang w:val="en-GB" w:eastAsia="en-GB"/>
        </w:rPr>
        <w:drawing>
          <wp:inline distT="0" distB="0" distL="0" distR="0" wp14:anchorId="74E13FB8" wp14:editId="00567C6B">
            <wp:extent cx="5715000" cy="2387600"/>
            <wp:effectExtent l="38100" t="38100" r="95250" b="127000"/>
            <wp:docPr id="56" name="Diagram 5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37" r:lo="rId338" r:qs="rId339" r:cs="rId340"/>
              </a:graphicData>
            </a:graphic>
          </wp:inline>
        </w:drawing>
      </w:r>
    </w:p>
    <w:p w:rsidR="00203697" w:rsidRPr="0067353D" w:rsidRDefault="00203697" w:rsidP="00203697"/>
    <w:p w:rsidR="00203697" w:rsidRPr="0067353D" w:rsidRDefault="00203697" w:rsidP="00203697"/>
    <w:p w:rsidR="00203697" w:rsidRPr="0067353D" w:rsidRDefault="00203697" w:rsidP="0013175D">
      <w:pPr>
        <w:pStyle w:val="Heading3"/>
      </w:pPr>
      <w:r w:rsidRPr="0067353D">
        <w:br w:type="column"/>
      </w:r>
      <w:bookmarkStart w:id="176" w:name="_Toc451179842"/>
      <w:r w:rsidR="00947525">
        <w:lastRenderedPageBreak/>
        <w:t>Learner Task</w:t>
      </w:r>
      <w:r w:rsidRPr="0067353D">
        <w:t xml:space="preserve"> Twenty-</w:t>
      </w:r>
      <w:r w:rsidR="00D2728B">
        <w:t>Eight</w:t>
      </w:r>
      <w:bookmarkEnd w:id="176"/>
    </w:p>
    <w:p w:rsidR="00203697" w:rsidRDefault="00203697" w:rsidP="00203697">
      <w:pPr>
        <w:rPr>
          <w:rFonts w:asciiTheme="minorHAnsi" w:eastAsia="Times New Roman" w:hAnsiTheme="minorHAnsi" w:cs="Helvetica"/>
        </w:rPr>
      </w:pPr>
      <w:r>
        <w:rPr>
          <w:rFonts w:asciiTheme="minorHAnsi" w:eastAsia="Times New Roman" w:hAnsiTheme="minorHAnsi" w:cs="Helvetica"/>
        </w:rPr>
        <w:t>What are 3 ways e</w:t>
      </w:r>
      <w:r w:rsidRPr="0067353D">
        <w:rPr>
          <w:rFonts w:asciiTheme="minorHAnsi" w:eastAsia="Times New Roman" w:hAnsiTheme="minorHAnsi" w:cs="Helvetica"/>
        </w:rPr>
        <w:t xml:space="preserve">ducators can engage in sustained </w:t>
      </w:r>
      <w:r>
        <w:rPr>
          <w:rFonts w:asciiTheme="minorHAnsi" w:eastAsia="Times New Roman" w:hAnsiTheme="minorHAnsi" w:cs="Helvetica"/>
        </w:rPr>
        <w:t>conversations with children?</w:t>
      </w:r>
    </w:p>
    <w:p w:rsidR="00203697" w:rsidRDefault="00203697" w:rsidP="00203697">
      <w:pPr>
        <w:rPr>
          <w:rFonts w:asciiTheme="minorHAnsi" w:eastAsia="Times New Roman" w:hAnsiTheme="minorHAnsi" w:cs="Helvetica"/>
        </w:rPr>
      </w:pPr>
    </w:p>
    <w:p w:rsidR="00203697" w:rsidRDefault="00203697" w:rsidP="00203697">
      <w:pPr>
        <w:rPr>
          <w:rFonts w:asciiTheme="minorHAnsi" w:eastAsia="Times New Roman" w:hAnsiTheme="minorHAnsi" w:cs="Helvetica"/>
        </w:rPr>
      </w:pPr>
    </w:p>
    <w:p w:rsidR="00203697" w:rsidRDefault="00203697" w:rsidP="00203697">
      <w:pPr>
        <w:rPr>
          <w:rFonts w:asciiTheme="minorHAnsi" w:eastAsia="Times New Roman" w:hAnsiTheme="minorHAnsi" w:cs="Helvetica"/>
        </w:rPr>
      </w:pPr>
    </w:p>
    <w:p w:rsidR="00203697" w:rsidRDefault="00203697" w:rsidP="00203697">
      <w:pPr>
        <w:rPr>
          <w:rFonts w:asciiTheme="minorHAnsi" w:eastAsia="Times New Roman" w:hAnsiTheme="minorHAnsi" w:cs="Helvetica"/>
        </w:rPr>
      </w:pPr>
      <w:r>
        <w:rPr>
          <w:rFonts w:asciiTheme="minorHAnsi" w:eastAsia="Times New Roman" w:hAnsiTheme="minorHAnsi" w:cs="Helvetica"/>
        </w:rPr>
        <w:t>When is it best to engage in sustained conversations with children? Provide 3 examples.</w:t>
      </w:r>
    </w:p>
    <w:p w:rsidR="00203697" w:rsidRDefault="00203697" w:rsidP="00203697">
      <w:pPr>
        <w:rPr>
          <w:rFonts w:asciiTheme="minorHAnsi" w:eastAsia="Times New Roman" w:hAnsiTheme="minorHAnsi" w:cs="Helvetica"/>
        </w:rPr>
      </w:pPr>
    </w:p>
    <w:p w:rsidR="00203697" w:rsidRDefault="00203697" w:rsidP="00203697">
      <w:pPr>
        <w:rPr>
          <w:rFonts w:asciiTheme="minorHAnsi" w:eastAsia="Times New Roman" w:hAnsiTheme="minorHAnsi" w:cs="Helvetica"/>
        </w:rPr>
      </w:pPr>
    </w:p>
    <w:p w:rsidR="00203697" w:rsidRPr="0067353D" w:rsidRDefault="00203697" w:rsidP="00203697">
      <w:pPr>
        <w:rPr>
          <w:rFonts w:asciiTheme="minorHAnsi" w:eastAsia="Times New Roman" w:hAnsiTheme="minorHAnsi" w:cs="Helvetica"/>
        </w:rPr>
      </w:pPr>
    </w:p>
    <w:p w:rsidR="00203697" w:rsidRDefault="00203697" w:rsidP="00203697">
      <w:pPr>
        <w:pStyle w:val="Heading2"/>
      </w:pPr>
      <w:bookmarkStart w:id="177" w:name="_Toc451179843"/>
      <w:r w:rsidRPr="00A34EC0">
        <w:rPr>
          <w:rFonts w:ascii="Calibri" w:eastAsiaTheme="minorEastAsia" w:hAnsi="Calibri" w:cstheme="minorBidi"/>
          <w:b w:val="0"/>
          <w:bCs w:val="0"/>
          <w:color w:val="auto"/>
          <w:sz w:val="22"/>
          <w:szCs w:val="24"/>
        </w:rPr>
        <w:t xml:space="preserve">How can engaging in sustained conversations </w:t>
      </w:r>
      <w:r>
        <w:rPr>
          <w:rFonts w:ascii="Calibri" w:eastAsiaTheme="minorEastAsia" w:hAnsi="Calibri" w:cstheme="minorBidi"/>
          <w:b w:val="0"/>
          <w:bCs w:val="0"/>
          <w:color w:val="auto"/>
          <w:sz w:val="22"/>
          <w:szCs w:val="24"/>
        </w:rPr>
        <w:t>with</w:t>
      </w:r>
      <w:r w:rsidRPr="00A34EC0">
        <w:rPr>
          <w:rFonts w:ascii="Calibri" w:eastAsiaTheme="minorEastAsia" w:hAnsi="Calibri" w:cstheme="minorBidi"/>
          <w:b w:val="0"/>
          <w:bCs w:val="0"/>
          <w:color w:val="auto"/>
          <w:sz w:val="22"/>
          <w:szCs w:val="24"/>
        </w:rPr>
        <w:t xml:space="preserve"> children scaffold</w:t>
      </w:r>
      <w:r>
        <w:rPr>
          <w:rFonts w:ascii="Calibri" w:eastAsiaTheme="minorEastAsia" w:hAnsi="Calibri" w:cstheme="minorBidi"/>
          <w:b w:val="0"/>
          <w:bCs w:val="0"/>
          <w:color w:val="auto"/>
          <w:sz w:val="22"/>
          <w:szCs w:val="24"/>
        </w:rPr>
        <w:t xml:space="preserve"> their</w:t>
      </w:r>
      <w:r w:rsidRPr="00A34EC0">
        <w:rPr>
          <w:rFonts w:ascii="Calibri" w:eastAsiaTheme="minorEastAsia" w:hAnsi="Calibri" w:cstheme="minorBidi"/>
          <w:b w:val="0"/>
          <w:bCs w:val="0"/>
          <w:color w:val="auto"/>
          <w:sz w:val="22"/>
          <w:szCs w:val="24"/>
        </w:rPr>
        <w:t xml:space="preserve"> learning?</w:t>
      </w:r>
      <w:bookmarkEnd w:id="177"/>
    </w:p>
    <w:p w:rsidR="00203697" w:rsidRDefault="00203697" w:rsidP="001D3B13">
      <w:pPr>
        <w:pStyle w:val="Heading2"/>
      </w:pPr>
      <w:r>
        <w:br w:type="page"/>
      </w:r>
    </w:p>
    <w:p w:rsidR="00CC36BA" w:rsidRDefault="00947525" w:rsidP="00CC36BA">
      <w:pPr>
        <w:pStyle w:val="Heading3"/>
      </w:pPr>
      <w:bookmarkStart w:id="178" w:name="_Toc451179844"/>
      <w:r>
        <w:lastRenderedPageBreak/>
        <w:t>Activity</w:t>
      </w:r>
      <w:r w:rsidR="00CC36BA">
        <w:t xml:space="preserve"> 6</w:t>
      </w:r>
      <w:r w:rsidR="006E720C">
        <w:t>C</w:t>
      </w:r>
      <w:bookmarkEnd w:id="178"/>
    </w:p>
    <w:p w:rsidR="00CC36BA" w:rsidRDefault="00CC36BA" w:rsidP="00CC36BA">
      <w:pPr>
        <w:rPr>
          <w:b/>
          <w:color w:val="FF0000"/>
        </w:rPr>
      </w:pPr>
      <w:r>
        <w:rPr>
          <w:noProof/>
          <w:lang w:val="en-GB" w:eastAsia="en-GB"/>
        </w:rPr>
        <w:drawing>
          <wp:anchor distT="0" distB="0" distL="114300" distR="114300" simplePos="0" relativeHeight="251756544" behindDoc="1" locked="0" layoutInCell="1" allowOverlap="1" wp14:anchorId="10EFD10B" wp14:editId="5B334101">
            <wp:simplePos x="0" y="0"/>
            <wp:positionH relativeFrom="column">
              <wp:posOffset>19050</wp:posOffset>
            </wp:positionH>
            <wp:positionV relativeFrom="paragraph">
              <wp:posOffset>-3175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96" name="Picture 96"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tolia_2204087_XS.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CC36BA" w:rsidRDefault="00CC36BA" w:rsidP="00CC36BA">
      <w:pPr>
        <w:ind w:left="360"/>
      </w:pPr>
    </w:p>
    <w:p w:rsidR="00CC36BA" w:rsidRDefault="00CC36BA" w:rsidP="00CC36BA">
      <w:pPr>
        <w:ind w:left="360"/>
      </w:pPr>
    </w:p>
    <w:p w:rsidR="00CC36BA" w:rsidRDefault="00CC36BA" w:rsidP="00CC36BA">
      <w:pPr>
        <w:ind w:left="360"/>
      </w:pPr>
    </w:p>
    <w:p w:rsidR="00CC36BA" w:rsidRDefault="00CC36BA" w:rsidP="00CC36BA">
      <w:pPr>
        <w:ind w:left="360"/>
      </w:pPr>
    </w:p>
    <w:p w:rsidR="00CC36BA" w:rsidRDefault="00CC36BA" w:rsidP="001D3B13">
      <w:pPr>
        <w:pStyle w:val="Heading2"/>
      </w:pPr>
    </w:p>
    <w:p w:rsidR="00CC36BA" w:rsidRDefault="00CC36BA" w:rsidP="001D3B13">
      <w:pPr>
        <w:pStyle w:val="Heading2"/>
      </w:pPr>
      <w:r>
        <w:br w:type="page"/>
      </w:r>
    </w:p>
    <w:p w:rsidR="00203697" w:rsidRDefault="001D3B13" w:rsidP="001D3B13">
      <w:pPr>
        <w:pStyle w:val="Heading2"/>
      </w:pPr>
      <w:bookmarkStart w:id="179" w:name="_Toc451179845"/>
      <w:r>
        <w:lastRenderedPageBreak/>
        <w:t xml:space="preserve">6.6 – </w:t>
      </w:r>
      <w:r w:rsidR="00A0091A">
        <w:t>Assist children to see their mistakes as opportunities to learn and grow</w:t>
      </w:r>
      <w:bookmarkEnd w:id="179"/>
    </w:p>
    <w:p w:rsidR="006874DA" w:rsidRDefault="006874DA" w:rsidP="006874DA">
      <w:pPr>
        <w:pStyle w:val="Heading3"/>
      </w:pPr>
      <w:bookmarkStart w:id="180" w:name="_Toc451179846"/>
      <w:r>
        <w:t>Learning from mistakes</w:t>
      </w:r>
      <w:bookmarkEnd w:id="180"/>
    </w:p>
    <w:p w:rsidR="00610B43" w:rsidRPr="0067353D" w:rsidRDefault="00610B43" w:rsidP="00610B43">
      <w:pPr>
        <w:rPr>
          <w:rFonts w:asciiTheme="minorHAnsi" w:hAnsiTheme="minorHAnsi"/>
        </w:rPr>
      </w:pPr>
      <w:r w:rsidRPr="0067353D">
        <w:rPr>
          <w:rFonts w:asciiTheme="minorHAnsi" w:hAnsiTheme="minorHAnsi"/>
        </w:rPr>
        <w:t xml:space="preserve">By the time most children are in preschool, they are aware that there are right answers and wrong answers. They know that certain actions are done a certain way, and that there are consequences when things go wrong. It is often confusing for them to differentiate between wrongdoing, and making a mistake. Hitting the person that made you angry is a good example of wrongdoing, or an intentional wrong against another person. Moving through the class to put something </w:t>
      </w:r>
      <w:r w:rsidR="00666757" w:rsidRPr="0067353D">
        <w:rPr>
          <w:rFonts w:asciiTheme="minorHAnsi" w:hAnsiTheme="minorHAnsi"/>
        </w:rPr>
        <w:t>away</w:t>
      </w:r>
      <w:r w:rsidRPr="0067353D">
        <w:rPr>
          <w:rFonts w:asciiTheme="minorHAnsi" w:hAnsiTheme="minorHAnsi"/>
        </w:rPr>
        <w:t xml:space="preserve"> and inadvertently bumping int</w:t>
      </w:r>
      <w:r w:rsidR="00264FA7">
        <w:rPr>
          <w:rFonts w:asciiTheme="minorHAnsi" w:hAnsiTheme="minorHAnsi"/>
        </w:rPr>
        <w:t xml:space="preserve">o another person is a mistake. </w:t>
      </w:r>
      <w:r w:rsidRPr="0067353D">
        <w:rPr>
          <w:rFonts w:asciiTheme="minorHAnsi" w:hAnsiTheme="minorHAnsi"/>
        </w:rPr>
        <w:t>Making mistakes can be frustrating for children, especially when they occur frequently. Educators can support children by providing acknowledgement and suppo</w:t>
      </w:r>
      <w:r w:rsidR="00264FA7">
        <w:rPr>
          <w:rFonts w:asciiTheme="minorHAnsi" w:hAnsiTheme="minorHAnsi"/>
        </w:rPr>
        <w:t>rt when they become frustrated.</w:t>
      </w:r>
    </w:p>
    <w:p w:rsidR="00610B43" w:rsidRPr="0067353D" w:rsidRDefault="00264FA7" w:rsidP="006E720C">
      <w:pPr>
        <w:pStyle w:val="BoldBulTight0"/>
      </w:pPr>
      <w:r>
        <w:t>For example:</w:t>
      </w:r>
    </w:p>
    <w:tbl>
      <w:tblPr>
        <w:tblStyle w:val="LightList-Accent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3543"/>
        <w:gridCol w:w="4029"/>
      </w:tblGrid>
      <w:tr w:rsidR="00610B43" w:rsidRPr="0067353D" w:rsidTr="006E720C">
        <w:trPr>
          <w:cnfStyle w:val="100000000000" w:firstRow="1" w:lastRow="0" w:firstColumn="0" w:lastColumn="0" w:oddVBand="0" w:evenVBand="0" w:oddHBand="0" w:evenHBand="0" w:firstRowFirstColumn="0" w:firstRowLastColumn="0" w:lastRowFirstColumn="0" w:lastRowLastColumn="0"/>
          <w:trHeight w:val="584"/>
          <w:tblHeader/>
        </w:trPr>
        <w:tc>
          <w:tcPr>
            <w:cnfStyle w:val="001000000000" w:firstRow="0" w:lastRow="0" w:firstColumn="1" w:lastColumn="0" w:oddVBand="0" w:evenVBand="0" w:oddHBand="0" w:evenHBand="0" w:firstRowFirstColumn="0" w:firstRowLastColumn="0" w:lastRowFirstColumn="0" w:lastRowLastColumn="0"/>
            <w:tcW w:w="1668" w:type="dxa"/>
            <w:shd w:val="clear" w:color="auto" w:fill="E5B8B7" w:themeFill="accent2" w:themeFillTint="66"/>
            <w:vAlign w:val="center"/>
          </w:tcPr>
          <w:p w:rsidR="00610B43" w:rsidRPr="00264FA7" w:rsidRDefault="00610B43" w:rsidP="006E720C">
            <w:pPr>
              <w:spacing w:before="120" w:after="120" w:line="240" w:lineRule="auto"/>
              <w:jc w:val="center"/>
              <w:rPr>
                <w:color w:val="auto"/>
              </w:rPr>
            </w:pPr>
            <w:r w:rsidRPr="00264FA7">
              <w:rPr>
                <w:color w:val="auto"/>
              </w:rPr>
              <w:t>Common frustrations</w:t>
            </w:r>
          </w:p>
        </w:tc>
        <w:tc>
          <w:tcPr>
            <w:tcW w:w="3543" w:type="dxa"/>
            <w:shd w:val="clear" w:color="auto" w:fill="E5B8B7" w:themeFill="accent2" w:themeFillTint="66"/>
            <w:vAlign w:val="center"/>
          </w:tcPr>
          <w:p w:rsidR="00610B43" w:rsidRPr="00264FA7" w:rsidRDefault="00610B43" w:rsidP="006E720C">
            <w:pPr>
              <w:spacing w:before="120" w:after="120" w:line="24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264FA7">
              <w:rPr>
                <w:color w:val="auto"/>
              </w:rPr>
              <w:t>What it looks like</w:t>
            </w:r>
          </w:p>
        </w:tc>
        <w:tc>
          <w:tcPr>
            <w:tcW w:w="4029" w:type="dxa"/>
            <w:shd w:val="clear" w:color="auto" w:fill="E5B8B7" w:themeFill="accent2" w:themeFillTint="66"/>
            <w:vAlign w:val="center"/>
          </w:tcPr>
          <w:p w:rsidR="00610B43" w:rsidRPr="00264FA7" w:rsidRDefault="00610B43" w:rsidP="006E720C">
            <w:pPr>
              <w:spacing w:before="120" w:after="120" w:line="24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264FA7">
              <w:rPr>
                <w:color w:val="auto"/>
              </w:rPr>
              <w:t>How educators can help</w:t>
            </w:r>
          </w:p>
        </w:tc>
      </w:tr>
      <w:tr w:rsidR="00610B43" w:rsidRPr="0067353D" w:rsidTr="006E72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Borders>
              <w:top w:val="none" w:sz="0" w:space="0" w:color="auto"/>
              <w:left w:val="none" w:sz="0" w:space="0" w:color="auto"/>
              <w:bottom w:val="none" w:sz="0" w:space="0" w:color="auto"/>
            </w:tcBorders>
            <w:vAlign w:val="center"/>
          </w:tcPr>
          <w:p w:rsidR="00610B43" w:rsidRPr="0067353D" w:rsidRDefault="00610B43" w:rsidP="006E720C">
            <w:pPr>
              <w:spacing w:before="120" w:after="120" w:line="240" w:lineRule="auto"/>
            </w:pPr>
            <w:r w:rsidRPr="0067353D">
              <w:t>Having trouble with work accuracy</w:t>
            </w:r>
          </w:p>
        </w:tc>
        <w:tc>
          <w:tcPr>
            <w:tcW w:w="3543" w:type="dxa"/>
            <w:tcBorders>
              <w:top w:val="none" w:sz="0" w:space="0" w:color="auto"/>
              <w:bottom w:val="none" w:sz="0" w:space="0" w:color="auto"/>
            </w:tcBorders>
            <w:vAlign w:val="center"/>
          </w:tcPr>
          <w:p w:rsidR="00610B43" w:rsidRPr="0067353D" w:rsidRDefault="00610B43" w:rsidP="006E720C">
            <w:pPr>
              <w:spacing w:before="120" w:after="120" w:line="240" w:lineRule="auto"/>
              <w:cnfStyle w:val="000000100000" w:firstRow="0" w:lastRow="0" w:firstColumn="0" w:lastColumn="0" w:oddVBand="0" w:evenVBand="0" w:oddHBand="1" w:evenHBand="0" w:firstRowFirstColumn="0" w:firstRowLastColumn="0" w:lastRowFirstColumn="0" w:lastRowLastColumn="0"/>
            </w:pPr>
            <w:r w:rsidRPr="0067353D">
              <w:t>Children get quickly frustrated when they feel unsuccessful completing a task, either set by an adult, or during play time</w:t>
            </w:r>
            <w:r w:rsidR="00666757">
              <w:t>.</w:t>
            </w:r>
          </w:p>
        </w:tc>
        <w:tc>
          <w:tcPr>
            <w:tcW w:w="4029" w:type="dxa"/>
            <w:tcBorders>
              <w:top w:val="none" w:sz="0" w:space="0" w:color="auto"/>
              <w:bottom w:val="none" w:sz="0" w:space="0" w:color="auto"/>
              <w:right w:val="none" w:sz="0" w:space="0" w:color="auto"/>
            </w:tcBorders>
            <w:vAlign w:val="center"/>
          </w:tcPr>
          <w:p w:rsidR="00610B43" w:rsidRPr="0067353D" w:rsidRDefault="00610B43" w:rsidP="006E720C">
            <w:pPr>
              <w:spacing w:before="120" w:after="120" w:line="240" w:lineRule="auto"/>
              <w:cnfStyle w:val="000000100000" w:firstRow="0" w:lastRow="0" w:firstColumn="0" w:lastColumn="0" w:oddVBand="0" w:evenVBand="0" w:oddHBand="1" w:evenHBand="0" w:firstRowFirstColumn="0" w:firstRowLastColumn="0" w:lastRowFirstColumn="0" w:lastRowLastColumn="0"/>
            </w:pPr>
            <w:r w:rsidRPr="0067353D">
              <w:t>Scaffold their learning by starting with a simple, but associated task and working up to the point of their frustration. Use reassuring words, and let them know that the best way to conquer frustration is to keep at it until they master the skill.</w:t>
            </w:r>
          </w:p>
        </w:tc>
      </w:tr>
      <w:tr w:rsidR="00610B43" w:rsidRPr="0067353D" w:rsidTr="006E720C">
        <w:tc>
          <w:tcPr>
            <w:cnfStyle w:val="001000000000" w:firstRow="0" w:lastRow="0" w:firstColumn="1" w:lastColumn="0" w:oddVBand="0" w:evenVBand="0" w:oddHBand="0" w:evenHBand="0" w:firstRowFirstColumn="0" w:firstRowLastColumn="0" w:lastRowFirstColumn="0" w:lastRowLastColumn="0"/>
            <w:tcW w:w="1668" w:type="dxa"/>
            <w:vAlign w:val="center"/>
          </w:tcPr>
          <w:p w:rsidR="00610B43" w:rsidRPr="0067353D" w:rsidRDefault="00610B43" w:rsidP="006E720C">
            <w:pPr>
              <w:spacing w:before="120" w:after="120" w:line="240" w:lineRule="auto"/>
            </w:pPr>
            <w:r w:rsidRPr="0067353D">
              <w:t>Feeling blameless in a conflict</w:t>
            </w:r>
          </w:p>
        </w:tc>
        <w:tc>
          <w:tcPr>
            <w:tcW w:w="3543" w:type="dxa"/>
            <w:vAlign w:val="center"/>
          </w:tcPr>
          <w:p w:rsidR="00610B43" w:rsidRPr="0067353D" w:rsidRDefault="00610B43" w:rsidP="006E720C">
            <w:pPr>
              <w:spacing w:before="120" w:after="120" w:line="240" w:lineRule="auto"/>
              <w:cnfStyle w:val="000000000000" w:firstRow="0" w:lastRow="0" w:firstColumn="0" w:lastColumn="0" w:oddVBand="0" w:evenVBand="0" w:oddHBand="0" w:evenHBand="0" w:firstRowFirstColumn="0" w:firstRowLastColumn="0" w:lastRowFirstColumn="0" w:lastRowLastColumn="0"/>
            </w:pPr>
            <w:r w:rsidRPr="0067353D">
              <w:t>Conflict is always the result of two or more individuals butting heads. Young children often make the mistake of feeling wronged and blameless.</w:t>
            </w:r>
          </w:p>
        </w:tc>
        <w:tc>
          <w:tcPr>
            <w:tcW w:w="4029" w:type="dxa"/>
            <w:vAlign w:val="center"/>
          </w:tcPr>
          <w:p w:rsidR="00610B43" w:rsidRPr="0067353D" w:rsidRDefault="00610B43" w:rsidP="006E720C">
            <w:pPr>
              <w:spacing w:before="120" w:after="120" w:line="240" w:lineRule="auto"/>
              <w:cnfStyle w:val="000000000000" w:firstRow="0" w:lastRow="0" w:firstColumn="0" w:lastColumn="0" w:oddVBand="0" w:evenVBand="0" w:oddHBand="0" w:evenHBand="0" w:firstRowFirstColumn="0" w:firstRowLastColumn="0" w:lastRowFirstColumn="0" w:lastRowLastColumn="0"/>
            </w:pPr>
            <w:r w:rsidRPr="0067353D">
              <w:t>Encourage all parties involved in a conflict to tell you only their part in the situation. By requiring each party to take responsibility for explaining only his actions, you are letting responsibility for the conflict to naturally fall where it should, and encouraging the children to take a broader view of the conflict.</w:t>
            </w:r>
          </w:p>
        </w:tc>
      </w:tr>
      <w:tr w:rsidR="00610B43" w:rsidRPr="0067353D" w:rsidTr="006E72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Borders>
              <w:top w:val="none" w:sz="0" w:space="0" w:color="auto"/>
              <w:left w:val="none" w:sz="0" w:space="0" w:color="auto"/>
              <w:bottom w:val="none" w:sz="0" w:space="0" w:color="auto"/>
            </w:tcBorders>
            <w:vAlign w:val="center"/>
          </w:tcPr>
          <w:p w:rsidR="00610B43" w:rsidRPr="0067353D" w:rsidRDefault="00610B43" w:rsidP="006E720C">
            <w:pPr>
              <w:spacing w:before="120" w:after="120" w:line="240" w:lineRule="auto"/>
            </w:pPr>
            <w:r w:rsidRPr="0067353D">
              <w:t>Self-protective dishonesty</w:t>
            </w:r>
          </w:p>
        </w:tc>
        <w:tc>
          <w:tcPr>
            <w:tcW w:w="3543" w:type="dxa"/>
            <w:tcBorders>
              <w:top w:val="none" w:sz="0" w:space="0" w:color="auto"/>
              <w:bottom w:val="none" w:sz="0" w:space="0" w:color="auto"/>
            </w:tcBorders>
            <w:vAlign w:val="center"/>
          </w:tcPr>
          <w:p w:rsidR="00610B43" w:rsidRPr="0067353D" w:rsidRDefault="00610B43" w:rsidP="006E720C">
            <w:pPr>
              <w:spacing w:before="120" w:after="120" w:line="240" w:lineRule="auto"/>
              <w:cnfStyle w:val="000000100000" w:firstRow="0" w:lastRow="0" w:firstColumn="0" w:lastColumn="0" w:oddVBand="0" w:evenVBand="0" w:oddHBand="1" w:evenHBand="0" w:firstRowFirstColumn="0" w:firstRowLastColumn="0" w:lastRowFirstColumn="0" w:lastRowLastColumn="0"/>
            </w:pPr>
            <w:r w:rsidRPr="0067353D">
              <w:t>Children will often try to escape consequences by misleading or lying. Frustration arises when they are caught and feel they have to keep lying or get in even more trouble.</w:t>
            </w:r>
          </w:p>
          <w:p w:rsidR="00610B43" w:rsidRPr="0067353D" w:rsidRDefault="00610B43" w:rsidP="006E720C">
            <w:pPr>
              <w:spacing w:before="120" w:after="120" w:line="240" w:lineRule="auto"/>
              <w:cnfStyle w:val="000000100000" w:firstRow="0" w:lastRow="0" w:firstColumn="0" w:lastColumn="0" w:oddVBand="0" w:evenVBand="0" w:oddHBand="1" w:evenHBand="0" w:firstRowFirstColumn="0" w:firstRowLastColumn="0" w:lastRowFirstColumn="0" w:lastRowLastColumn="0"/>
            </w:pPr>
          </w:p>
        </w:tc>
        <w:tc>
          <w:tcPr>
            <w:tcW w:w="4029" w:type="dxa"/>
            <w:tcBorders>
              <w:top w:val="none" w:sz="0" w:space="0" w:color="auto"/>
              <w:bottom w:val="none" w:sz="0" w:space="0" w:color="auto"/>
              <w:right w:val="none" w:sz="0" w:space="0" w:color="auto"/>
            </w:tcBorders>
            <w:vAlign w:val="center"/>
          </w:tcPr>
          <w:p w:rsidR="00610B43" w:rsidRPr="0067353D" w:rsidRDefault="00610B43" w:rsidP="006E720C">
            <w:pPr>
              <w:spacing w:before="120" w:after="120" w:line="240" w:lineRule="auto"/>
              <w:cnfStyle w:val="000000100000" w:firstRow="0" w:lastRow="0" w:firstColumn="0" w:lastColumn="0" w:oddVBand="0" w:evenVBand="0" w:oddHBand="1" w:evenHBand="0" w:firstRowFirstColumn="0" w:firstRowLastColumn="0" w:lastRowFirstColumn="0" w:lastRowLastColumn="0"/>
            </w:pPr>
            <w:r w:rsidRPr="0067353D">
              <w:t>Give children an opportunity to come clean without repercussions. Explain that everyone makes mistakes, and there is no punishment for honest mistakes. Give the child another chance to explain his/her mistake, and compliment them for taking responsibility.</w:t>
            </w:r>
          </w:p>
        </w:tc>
      </w:tr>
      <w:tr w:rsidR="00610B43" w:rsidRPr="0067353D" w:rsidTr="006E720C">
        <w:tc>
          <w:tcPr>
            <w:cnfStyle w:val="001000000000" w:firstRow="0" w:lastRow="0" w:firstColumn="1" w:lastColumn="0" w:oddVBand="0" w:evenVBand="0" w:oddHBand="0" w:evenHBand="0" w:firstRowFirstColumn="0" w:firstRowLastColumn="0" w:lastRowFirstColumn="0" w:lastRowLastColumn="0"/>
            <w:tcW w:w="1668" w:type="dxa"/>
            <w:vAlign w:val="center"/>
          </w:tcPr>
          <w:p w:rsidR="00610B43" w:rsidRPr="0067353D" w:rsidRDefault="00610B43" w:rsidP="006E720C">
            <w:pPr>
              <w:spacing w:before="120" w:after="120" w:line="240" w:lineRule="auto"/>
            </w:pPr>
            <w:r w:rsidRPr="0067353D">
              <w:t>Loss of personal control</w:t>
            </w:r>
          </w:p>
        </w:tc>
        <w:tc>
          <w:tcPr>
            <w:tcW w:w="3543" w:type="dxa"/>
            <w:vAlign w:val="center"/>
          </w:tcPr>
          <w:p w:rsidR="00610B43" w:rsidRPr="0067353D" w:rsidRDefault="00610B43" w:rsidP="006E720C">
            <w:pPr>
              <w:spacing w:before="120" w:after="120" w:line="240" w:lineRule="auto"/>
              <w:cnfStyle w:val="000000000000" w:firstRow="0" w:lastRow="0" w:firstColumn="0" w:lastColumn="0" w:oddVBand="0" w:evenVBand="0" w:oddHBand="0" w:evenHBand="0" w:firstRowFirstColumn="0" w:firstRowLastColumn="0" w:lastRowFirstColumn="0" w:lastRowLastColumn="0"/>
            </w:pPr>
            <w:r w:rsidRPr="0067353D">
              <w:t>Young</w:t>
            </w:r>
            <w:r w:rsidRPr="0067353D">
              <w:rPr>
                <w:b/>
              </w:rPr>
              <w:t xml:space="preserve"> </w:t>
            </w:r>
            <w:r w:rsidRPr="0067353D">
              <w:t>children have very short attention spans; they will become frustrated by their own inability to remain still, and this angers them, exacerbating the situation further</w:t>
            </w:r>
            <w:r w:rsidR="00666757">
              <w:t>.</w:t>
            </w:r>
          </w:p>
        </w:tc>
        <w:tc>
          <w:tcPr>
            <w:tcW w:w="4029" w:type="dxa"/>
            <w:vAlign w:val="center"/>
          </w:tcPr>
          <w:p w:rsidR="00610B43" w:rsidRPr="0067353D" w:rsidRDefault="00610B43" w:rsidP="006E720C">
            <w:pPr>
              <w:spacing w:before="120" w:after="120" w:line="240" w:lineRule="auto"/>
              <w:cnfStyle w:val="000000000000" w:firstRow="0" w:lastRow="0" w:firstColumn="0" w:lastColumn="0" w:oddVBand="0" w:evenVBand="0" w:oddHBand="0" w:evenHBand="0" w:firstRowFirstColumn="0" w:firstRowLastColumn="0" w:lastRowFirstColumn="0" w:lastRowLastColumn="0"/>
            </w:pPr>
            <w:r w:rsidRPr="0067353D">
              <w:t>Be clear about your expectations.</w:t>
            </w:r>
            <w:r w:rsidR="006E720C">
              <w:t xml:space="preserve"> </w:t>
            </w:r>
            <w:r w:rsidRPr="0067353D">
              <w:t>If you feel them getting antsy, tell them that anyone who spends the next ten minutes sitting quietly, with their hands to themselves, will be called to line up first for outdoor play. Focus the children on achievement and always offer to reward good behaviour before punishing bad behaviour.</w:t>
            </w:r>
          </w:p>
        </w:tc>
      </w:tr>
    </w:tbl>
    <w:p w:rsidR="006E720C" w:rsidRDefault="00610B43" w:rsidP="00610B43">
      <w:pPr>
        <w:rPr>
          <w:rFonts w:asciiTheme="minorHAnsi" w:hAnsiTheme="minorHAnsi"/>
        </w:rPr>
      </w:pPr>
      <w:r w:rsidRPr="0067353D">
        <w:rPr>
          <w:rFonts w:asciiTheme="minorHAnsi" w:hAnsiTheme="minorHAnsi"/>
        </w:rPr>
        <w:lastRenderedPageBreak/>
        <w:t>Supporting children to manage their frustrations also includes helping them see their mistakes as an opportunity to learn and grow</w:t>
      </w:r>
      <w:r w:rsidR="00264FA7">
        <w:rPr>
          <w:rFonts w:asciiTheme="minorHAnsi" w:hAnsiTheme="minorHAnsi"/>
        </w:rPr>
        <w:t xml:space="preserve">. </w:t>
      </w:r>
    </w:p>
    <w:p w:rsidR="00610B43" w:rsidRPr="0067353D" w:rsidRDefault="00264FA7" w:rsidP="006E720C">
      <w:pPr>
        <w:pStyle w:val="BoldBulTight0"/>
      </w:pPr>
      <w:r>
        <w:t>Try the following strategies:</w:t>
      </w:r>
    </w:p>
    <w:p w:rsidR="00610B43" w:rsidRPr="0067353D" w:rsidRDefault="00610B43" w:rsidP="00264FA7">
      <w:pPr>
        <w:pStyle w:val="Bullets"/>
      </w:pPr>
      <w:r w:rsidRPr="0067353D">
        <w:rPr>
          <w:b/>
        </w:rPr>
        <w:t>Admit to your own mistakes</w:t>
      </w:r>
      <w:r w:rsidRPr="0067353D">
        <w:t>. Children are often reassured to know that adults slip up as easily as children do. Set an example of being responsible for your mistakes and making appropriate apologies.</w:t>
      </w:r>
    </w:p>
    <w:p w:rsidR="00610B43" w:rsidRPr="0067353D" w:rsidRDefault="00610B43" w:rsidP="00264FA7">
      <w:pPr>
        <w:pStyle w:val="Bullets"/>
      </w:pPr>
      <w:r w:rsidRPr="0067353D">
        <w:rPr>
          <w:b/>
        </w:rPr>
        <w:t xml:space="preserve">Demonstrate how to turn a mistake into a learning experience. </w:t>
      </w:r>
      <w:r w:rsidRPr="0067353D">
        <w:t>Many great inventions started out as mistakes, like x-rays, vaccines and even potato chips. Explain that without mistakes, there can be no new learning.</w:t>
      </w:r>
    </w:p>
    <w:p w:rsidR="00610B43" w:rsidRPr="0067353D" w:rsidRDefault="00610B43" w:rsidP="00264FA7">
      <w:pPr>
        <w:pStyle w:val="Bullets"/>
      </w:pPr>
      <w:r w:rsidRPr="0067353D">
        <w:rPr>
          <w:b/>
        </w:rPr>
        <w:t>Give the children a phrase or mantra they can repeat when their mistakes are frustrating them</w:t>
      </w:r>
      <w:r w:rsidRPr="0067353D">
        <w:t xml:space="preserve">. Words like, “I always try my best” or “I am better when I am in control” can help children calm themselves and refocus. </w:t>
      </w:r>
    </w:p>
    <w:p w:rsidR="00610B43" w:rsidRPr="00264FA7" w:rsidRDefault="00610B43" w:rsidP="00610B43">
      <w:pPr>
        <w:pStyle w:val="Bullets"/>
      </w:pPr>
      <w:r w:rsidRPr="0067353D">
        <w:rPr>
          <w:b/>
        </w:rPr>
        <w:t>Help children separate the mistake from the individual</w:t>
      </w:r>
      <w:r w:rsidRPr="0067353D">
        <w:t>. Support children not to take their mistakes personally by reminding them that their mistakes are not what define them, but our willingness to p</w:t>
      </w:r>
      <w:r w:rsidR="00264FA7">
        <w:t>ersevere and overcome mistakes.</w:t>
      </w:r>
    </w:p>
    <w:p w:rsidR="00610B43" w:rsidRPr="0067353D" w:rsidRDefault="00610B43" w:rsidP="00610B43">
      <w:pPr>
        <w:rPr>
          <w:rFonts w:asciiTheme="minorHAnsi" w:hAnsiTheme="minorHAnsi"/>
        </w:rPr>
      </w:pPr>
      <w:r w:rsidRPr="0067353D">
        <w:rPr>
          <w:rFonts w:asciiTheme="minorHAnsi" w:hAnsiTheme="minorHAnsi"/>
        </w:rPr>
        <w:t xml:space="preserve">Children are naturally self-conscious. Much of their self-esteem is tied up in their accomplishments because those are the big praise earners. Remember to praise efforts loudly and often. If a child is practicing zipping his/her own backpack, and is struggling, praise him/her for continuing to try. If the task is accomplished, be sure to mention to the others how he/she worked and worked until he/she achieved success. Show children concrete examples of their progress. When children are getting ready to transition to another group, show them their work from when they started and let them evaluate their own progress. Share your pride in their efforts, and encourage them to verbalise pride in themselves. </w:t>
      </w:r>
    </w:p>
    <w:p w:rsidR="00610B43" w:rsidRPr="0067353D" w:rsidRDefault="00610B43" w:rsidP="00610B43">
      <w:pPr>
        <w:rPr>
          <w:rFonts w:asciiTheme="minorHAnsi" w:hAnsiTheme="minorHAnsi"/>
        </w:rPr>
      </w:pPr>
    </w:p>
    <w:p w:rsidR="00610B43" w:rsidRPr="0067353D" w:rsidRDefault="00610B43" w:rsidP="00610B43">
      <w:pPr>
        <w:rPr>
          <w:rFonts w:asciiTheme="minorHAnsi" w:hAnsiTheme="minorHAnsi"/>
        </w:rPr>
      </w:pPr>
    </w:p>
    <w:p w:rsidR="00610B43" w:rsidRPr="006E720C" w:rsidRDefault="00610B43" w:rsidP="006E720C">
      <w:pPr>
        <w:pStyle w:val="BoldBulTight0"/>
        <w:rPr>
          <w:u w:val="single"/>
        </w:rPr>
      </w:pPr>
      <w:r w:rsidRPr="006E720C">
        <w:rPr>
          <w:u w:val="single"/>
        </w:rPr>
        <w:br w:type="column"/>
      </w:r>
      <w:r w:rsidRPr="006E720C">
        <w:rPr>
          <w:u w:val="single"/>
        </w:rPr>
        <w:lastRenderedPageBreak/>
        <w:t xml:space="preserve">National Quality Standards </w:t>
      </w:r>
    </w:p>
    <w:p w:rsidR="00610B43" w:rsidRPr="0067353D" w:rsidRDefault="00610B43" w:rsidP="006E720C">
      <w:pPr>
        <w:pStyle w:val="BoldBulTight0"/>
      </w:pPr>
      <w:r w:rsidRPr="0067353D">
        <w:t>Quality Area and Standards included in this section:</w:t>
      </w:r>
    </w:p>
    <w:p w:rsidR="00264FA7" w:rsidRPr="000B0CBB" w:rsidRDefault="00610B43" w:rsidP="00610B43">
      <w:r w:rsidRPr="0067353D">
        <w:rPr>
          <w:noProof/>
          <w:lang w:val="en-GB" w:eastAsia="en-GB"/>
        </w:rPr>
        <w:drawing>
          <wp:inline distT="0" distB="0" distL="0" distR="0" wp14:anchorId="58519970" wp14:editId="4D783414">
            <wp:extent cx="5715000" cy="2857500"/>
            <wp:effectExtent l="38100" t="0" r="95250" b="0"/>
            <wp:docPr id="53" name="Diagram 5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42" r:lo="rId343" r:qs="rId344" r:cs="rId345"/>
              </a:graphicData>
            </a:graphic>
          </wp:inline>
        </w:drawing>
      </w:r>
    </w:p>
    <w:p w:rsidR="00610B43" w:rsidRPr="006E720C" w:rsidRDefault="00610B43" w:rsidP="006E720C">
      <w:pPr>
        <w:pStyle w:val="BoldBulTight0"/>
        <w:rPr>
          <w:u w:val="single"/>
        </w:rPr>
      </w:pPr>
      <w:r w:rsidRPr="006E720C">
        <w:rPr>
          <w:u w:val="single"/>
        </w:rPr>
        <w:t xml:space="preserve">The Early Years Learning Framework </w:t>
      </w:r>
    </w:p>
    <w:p w:rsidR="00610B43" w:rsidRPr="0067353D" w:rsidRDefault="00610B43" w:rsidP="006E720C">
      <w:pPr>
        <w:pStyle w:val="BoldBulTight0"/>
      </w:pPr>
      <w:r w:rsidRPr="0067353D">
        <w:t>The principles, practices and out</w:t>
      </w:r>
      <w:r w:rsidR="00264FA7">
        <w:t>comes included in this section:</w:t>
      </w:r>
    </w:p>
    <w:p w:rsidR="00610B43" w:rsidRPr="0067353D" w:rsidRDefault="00610B43" w:rsidP="00610B43">
      <w:r w:rsidRPr="0067353D">
        <w:rPr>
          <w:noProof/>
          <w:lang w:val="en-GB" w:eastAsia="en-GB"/>
        </w:rPr>
        <w:drawing>
          <wp:inline distT="0" distB="0" distL="0" distR="0" wp14:anchorId="1772CDAB" wp14:editId="2A48C9E7">
            <wp:extent cx="5715000" cy="2027767"/>
            <wp:effectExtent l="38100" t="38100" r="95250" b="125095"/>
            <wp:docPr id="54" name="Diagram 5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47" r:lo="rId348" r:qs="rId349" r:cs="rId350"/>
              </a:graphicData>
            </a:graphic>
          </wp:inline>
        </w:drawing>
      </w:r>
    </w:p>
    <w:p w:rsidR="00610B43" w:rsidRPr="0067353D" w:rsidRDefault="00610B43" w:rsidP="00610B43"/>
    <w:p w:rsidR="00610B43" w:rsidRPr="0067353D" w:rsidRDefault="00610B43" w:rsidP="00610B43"/>
    <w:p w:rsidR="00610B43" w:rsidRPr="0067353D" w:rsidRDefault="00610B43" w:rsidP="00264FA7">
      <w:pPr>
        <w:pStyle w:val="Heading3"/>
      </w:pPr>
      <w:r w:rsidRPr="0067353D">
        <w:br w:type="column"/>
      </w:r>
      <w:bookmarkStart w:id="181" w:name="_Toc451179847"/>
      <w:r w:rsidR="00947525">
        <w:lastRenderedPageBreak/>
        <w:t>Learner Task</w:t>
      </w:r>
      <w:r w:rsidRPr="0067353D">
        <w:t xml:space="preserve"> Twenty-</w:t>
      </w:r>
      <w:r w:rsidR="00D2728B">
        <w:t>Nine</w:t>
      </w:r>
      <w:bookmarkEnd w:id="181"/>
    </w:p>
    <w:p w:rsidR="00610B43" w:rsidRDefault="00610B43" w:rsidP="00190D71">
      <w:r>
        <w:t>Provide 5 examples of statements or questions you can use with children to help them see their mistakes as opportunities to learn and grow.</w:t>
      </w:r>
    </w:p>
    <w:p w:rsidR="00203697" w:rsidRDefault="00203697" w:rsidP="001D3B13">
      <w:pPr>
        <w:pStyle w:val="Heading2"/>
      </w:pPr>
    </w:p>
    <w:p w:rsidR="00610B43" w:rsidRDefault="00610B43" w:rsidP="001D3B13">
      <w:pPr>
        <w:pStyle w:val="Heading2"/>
      </w:pPr>
      <w:r>
        <w:br w:type="page"/>
      </w:r>
    </w:p>
    <w:p w:rsidR="00CC36BA" w:rsidRDefault="00947525" w:rsidP="00CC36BA">
      <w:pPr>
        <w:pStyle w:val="Heading3"/>
      </w:pPr>
      <w:bookmarkStart w:id="182" w:name="_Toc451179848"/>
      <w:r>
        <w:lastRenderedPageBreak/>
        <w:t>Activity</w:t>
      </w:r>
      <w:r w:rsidR="00CC36BA">
        <w:t xml:space="preserve"> 6</w:t>
      </w:r>
      <w:r w:rsidR="006E720C">
        <w:t>D</w:t>
      </w:r>
      <w:bookmarkEnd w:id="182"/>
    </w:p>
    <w:p w:rsidR="00CC36BA" w:rsidRDefault="00CC36BA" w:rsidP="00CC36BA">
      <w:pPr>
        <w:rPr>
          <w:b/>
          <w:color w:val="FF0000"/>
        </w:rPr>
      </w:pPr>
      <w:r>
        <w:rPr>
          <w:noProof/>
          <w:lang w:val="en-GB" w:eastAsia="en-GB"/>
        </w:rPr>
        <w:drawing>
          <wp:anchor distT="0" distB="0" distL="114300" distR="114300" simplePos="0" relativeHeight="251758592" behindDoc="1" locked="0" layoutInCell="1" allowOverlap="1" wp14:anchorId="45765FE9" wp14:editId="694A41F0">
            <wp:simplePos x="0" y="0"/>
            <wp:positionH relativeFrom="column">
              <wp:posOffset>19050</wp:posOffset>
            </wp:positionH>
            <wp:positionV relativeFrom="paragraph">
              <wp:posOffset>-3175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97" name="Picture 97"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tolia_2204087_XS.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CC36BA" w:rsidRDefault="00CC36BA" w:rsidP="00CC36BA">
      <w:pPr>
        <w:ind w:left="360"/>
      </w:pPr>
    </w:p>
    <w:p w:rsidR="00CC36BA" w:rsidRDefault="00CC36BA" w:rsidP="00CC36BA">
      <w:pPr>
        <w:ind w:left="360"/>
      </w:pPr>
    </w:p>
    <w:p w:rsidR="00CC36BA" w:rsidRDefault="00CC36BA" w:rsidP="00CC36BA">
      <w:pPr>
        <w:ind w:left="360"/>
      </w:pPr>
    </w:p>
    <w:p w:rsidR="00CC36BA" w:rsidRDefault="00CC36BA" w:rsidP="00CC36BA">
      <w:pPr>
        <w:ind w:left="360"/>
      </w:pPr>
    </w:p>
    <w:p w:rsidR="00CC36BA" w:rsidRDefault="00CC36BA" w:rsidP="001D3B13">
      <w:pPr>
        <w:pStyle w:val="Heading2"/>
      </w:pPr>
    </w:p>
    <w:p w:rsidR="00CC36BA" w:rsidRDefault="00CC36BA" w:rsidP="001D3B13">
      <w:pPr>
        <w:pStyle w:val="Heading2"/>
      </w:pPr>
      <w:r>
        <w:br w:type="page"/>
      </w:r>
    </w:p>
    <w:p w:rsidR="00264FA7" w:rsidRDefault="001D3B13" w:rsidP="000B0CBB">
      <w:pPr>
        <w:pStyle w:val="Heading2"/>
      </w:pPr>
      <w:bookmarkStart w:id="183" w:name="_Toc451179849"/>
      <w:r>
        <w:lastRenderedPageBreak/>
        <w:t xml:space="preserve">6.7 – </w:t>
      </w:r>
      <w:r w:rsidR="00A0091A">
        <w:t>Facilitate families’ diverse contributions to the learning community</w:t>
      </w:r>
      <w:bookmarkEnd w:id="183"/>
    </w:p>
    <w:p w:rsidR="005C3602" w:rsidRDefault="005C3602" w:rsidP="005C3602">
      <w:pPr>
        <w:pStyle w:val="Heading3"/>
      </w:pPr>
      <w:bookmarkStart w:id="184" w:name="_Toc451179850"/>
      <w:r>
        <w:t>How can I facilitate family involvement?</w:t>
      </w:r>
      <w:bookmarkEnd w:id="184"/>
    </w:p>
    <w:p w:rsidR="00610B43" w:rsidRPr="0067353D" w:rsidRDefault="00610B43" w:rsidP="00264FA7">
      <w:r w:rsidRPr="0067353D">
        <w:t>Families contribute to learning by continuing the learning process at home. Expecting appropriate behaviour, reading nightly, instilling a sense of cleanliness and practicing thinking skills are all ways families contribute. Some families go further by volunteering at the centre and faci</w:t>
      </w:r>
      <w:r w:rsidR="00264FA7">
        <w:t>litating community involvement.</w:t>
      </w:r>
    </w:p>
    <w:p w:rsidR="00610B43" w:rsidRPr="0067353D" w:rsidRDefault="00666757" w:rsidP="006E720C">
      <w:pPr>
        <w:pStyle w:val="BoldBulTight0"/>
      </w:pPr>
      <w:r>
        <w:rPr>
          <w:noProof/>
          <w:lang w:val="en-GB" w:eastAsia="en-GB"/>
        </w:rPr>
        <w:drawing>
          <wp:anchor distT="0" distB="0" distL="114300" distR="114300" simplePos="0" relativeHeight="251812864" behindDoc="1" locked="0" layoutInCell="1" allowOverlap="1" wp14:anchorId="60D07B4A" wp14:editId="39169D53">
            <wp:simplePos x="0" y="0"/>
            <wp:positionH relativeFrom="column">
              <wp:posOffset>4352925</wp:posOffset>
            </wp:positionH>
            <wp:positionV relativeFrom="paragraph">
              <wp:posOffset>253365</wp:posOffset>
            </wp:positionV>
            <wp:extent cx="2001520" cy="1751330"/>
            <wp:effectExtent l="0" t="0" r="0" b="0"/>
            <wp:wrapTight wrapText="bothSides">
              <wp:wrapPolygon edited="0">
                <wp:start x="0" y="0"/>
                <wp:lineTo x="0" y="21381"/>
                <wp:lineTo x="21381" y="21381"/>
                <wp:lineTo x="21381" y="0"/>
                <wp:lineTo x="0" y="0"/>
              </wp:wrapPolygon>
            </wp:wrapTight>
            <wp:docPr id="150" name="Picture 150" descr="C:\Users\Victoria\Desktop\My Work\ArtWork\stick_figure_family_pets_portrait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Victoria\Desktop\My Work\ArtWork\stick_figure_family_pets_portrait_800_wht.png"/>
                    <pic:cNvPicPr>
                      <a:picLocks noChangeAspect="1" noChangeArrowheads="1"/>
                    </pic:cNvPicPr>
                  </pic:nvPicPr>
                  <pic:blipFill>
                    <a:blip r:embed="rId352" cstate="print">
                      <a:extLst>
                        <a:ext uri="{28A0092B-C50C-407E-A947-70E740481C1C}">
                          <a14:useLocalDpi xmlns:a14="http://schemas.microsoft.com/office/drawing/2010/main" val="0"/>
                        </a:ext>
                      </a:extLst>
                    </a:blip>
                    <a:srcRect/>
                    <a:stretch>
                      <a:fillRect/>
                    </a:stretch>
                  </pic:blipFill>
                  <pic:spPr bwMode="auto">
                    <a:xfrm>
                      <a:off x="0" y="0"/>
                      <a:ext cx="2001520" cy="1751330"/>
                    </a:xfrm>
                    <a:prstGeom prst="rect">
                      <a:avLst/>
                    </a:prstGeom>
                    <a:noFill/>
                    <a:ln>
                      <a:noFill/>
                    </a:ln>
                  </pic:spPr>
                </pic:pic>
              </a:graphicData>
            </a:graphic>
            <wp14:sizeRelH relativeFrom="page">
              <wp14:pctWidth>0</wp14:pctWidth>
            </wp14:sizeRelH>
            <wp14:sizeRelV relativeFrom="page">
              <wp14:pctHeight>0</wp14:pctHeight>
            </wp14:sizeRelV>
          </wp:anchor>
        </w:drawing>
      </w:r>
      <w:r w:rsidR="00610B43" w:rsidRPr="0067353D">
        <w:t>Educators can facilitate family involvement in many ways:</w:t>
      </w:r>
    </w:p>
    <w:p w:rsidR="00610B43" w:rsidRPr="0067353D" w:rsidRDefault="00610B43" w:rsidP="00666757">
      <w:pPr>
        <w:pStyle w:val="Bullets"/>
      </w:pPr>
      <w:r w:rsidRPr="0067353D">
        <w:t>Invite families to volunteer in the centre when needed</w:t>
      </w:r>
    </w:p>
    <w:p w:rsidR="00610B43" w:rsidRPr="0067353D" w:rsidRDefault="00610B43" w:rsidP="00264FA7">
      <w:pPr>
        <w:pStyle w:val="Bullets"/>
      </w:pPr>
      <w:r w:rsidRPr="0067353D">
        <w:t>Provide a list of volunteering opportunities at the start of the year</w:t>
      </w:r>
    </w:p>
    <w:p w:rsidR="00610B43" w:rsidRPr="0067353D" w:rsidRDefault="00610B43" w:rsidP="00264FA7">
      <w:pPr>
        <w:pStyle w:val="Bullets"/>
      </w:pPr>
      <w:r w:rsidRPr="0067353D">
        <w:t>Share decision-making with families</w:t>
      </w:r>
    </w:p>
    <w:p w:rsidR="00610B43" w:rsidRPr="0067353D" w:rsidRDefault="00610B43" w:rsidP="00264FA7">
      <w:pPr>
        <w:pStyle w:val="Bullets"/>
      </w:pPr>
      <w:r w:rsidRPr="0067353D">
        <w:t>Invite families to join in for snacks and meals</w:t>
      </w:r>
    </w:p>
    <w:p w:rsidR="00610B43" w:rsidRPr="0067353D" w:rsidRDefault="00610B43" w:rsidP="00264FA7">
      <w:pPr>
        <w:pStyle w:val="Bullets"/>
      </w:pPr>
      <w:r w:rsidRPr="0067353D">
        <w:t>Invite families excursions or to special events at the centre</w:t>
      </w:r>
    </w:p>
    <w:p w:rsidR="00610B43" w:rsidRPr="0067353D" w:rsidRDefault="00610B43" w:rsidP="00264FA7">
      <w:pPr>
        <w:pStyle w:val="Bullets"/>
      </w:pPr>
      <w:r w:rsidRPr="0067353D">
        <w:t>Host a welcome event periodically to allow families to connect with the children’s learning environment</w:t>
      </w:r>
    </w:p>
    <w:p w:rsidR="00610B43" w:rsidRPr="0067353D" w:rsidRDefault="00610B43" w:rsidP="00264FA7">
      <w:pPr>
        <w:pStyle w:val="Bullets"/>
      </w:pPr>
      <w:r w:rsidRPr="0067353D">
        <w:t>Host open houses for parents to see children’s work, or for children to show parents children’s work</w:t>
      </w:r>
    </w:p>
    <w:p w:rsidR="00610B43" w:rsidRPr="0067353D" w:rsidRDefault="00610B43" w:rsidP="00264FA7">
      <w:pPr>
        <w:pStyle w:val="Bullets"/>
      </w:pPr>
      <w:r w:rsidRPr="0067353D">
        <w:t>Communicate with families on a regular basis through forms, flyers, email, etc.</w:t>
      </w:r>
    </w:p>
    <w:p w:rsidR="00610B43" w:rsidRPr="0067353D" w:rsidRDefault="00610B43" w:rsidP="00264FA7">
      <w:pPr>
        <w:pStyle w:val="Bullets"/>
      </w:pPr>
      <w:r w:rsidRPr="0067353D">
        <w:t>Invite family members to conduct a lesson, or read to the children</w:t>
      </w:r>
    </w:p>
    <w:p w:rsidR="00610B43" w:rsidRPr="00264FA7" w:rsidRDefault="00610B43" w:rsidP="00264FA7">
      <w:pPr>
        <w:pStyle w:val="Bullets"/>
      </w:pPr>
      <w:r w:rsidRPr="0067353D">
        <w:t>Conference with families on occasion to</w:t>
      </w:r>
      <w:r w:rsidR="00264FA7">
        <w:t xml:space="preserve"> address concerns and successes</w:t>
      </w:r>
    </w:p>
    <w:tbl>
      <w:tblPr>
        <w:tblW w:w="0" w:type="auto"/>
        <w:tblInd w:w="108" w:type="dxa"/>
        <w:tblBorders>
          <w:top w:val="thinThickThinMediumGap" w:sz="18" w:space="0" w:color="C0504D" w:themeColor="accent2"/>
          <w:left w:val="thinThickThinMediumGap" w:sz="18" w:space="0" w:color="C0504D" w:themeColor="accent2"/>
          <w:bottom w:val="thinThickThinMediumGap" w:sz="18" w:space="0" w:color="C0504D" w:themeColor="accent2"/>
          <w:right w:val="thinThickThinMediumGap" w:sz="18" w:space="0" w:color="C0504D" w:themeColor="accent2"/>
        </w:tblBorders>
        <w:tblLook w:val="04A0" w:firstRow="1" w:lastRow="0" w:firstColumn="1" w:lastColumn="0" w:noHBand="0" w:noVBand="1"/>
      </w:tblPr>
      <w:tblGrid>
        <w:gridCol w:w="9132"/>
      </w:tblGrid>
      <w:tr w:rsidR="00610B43" w:rsidRPr="0067353D" w:rsidTr="00782412">
        <w:trPr>
          <w:trHeight w:val="1341"/>
        </w:trPr>
        <w:tc>
          <w:tcPr>
            <w:tcW w:w="9132" w:type="dxa"/>
            <w:vAlign w:val="center"/>
          </w:tcPr>
          <w:p w:rsidR="00610B43" w:rsidRPr="0067353D" w:rsidRDefault="00610B43" w:rsidP="00782412">
            <w:pPr>
              <w:autoSpaceDE w:val="0"/>
              <w:autoSpaceDN w:val="0"/>
              <w:adjustRightInd w:val="0"/>
              <w:jc w:val="center"/>
              <w:rPr>
                <w:rFonts w:asciiTheme="minorHAnsi" w:hAnsiTheme="minorHAnsi" w:cs="Calibri"/>
              </w:rPr>
            </w:pPr>
            <w:r w:rsidRPr="0067353D">
              <w:rPr>
                <w:rFonts w:asciiTheme="minorHAnsi" w:hAnsiTheme="minorHAnsi" w:cs="Calibri"/>
              </w:rPr>
              <w:t>Questionnaires and family conferences or meetings are a great way to get to get to know families. Send home a short questionnaire with new families and establish some consistent meeting times. Try to offer flexible times for working parents.</w:t>
            </w:r>
          </w:p>
        </w:tc>
      </w:tr>
    </w:tbl>
    <w:p w:rsidR="00610B43" w:rsidRPr="0067353D" w:rsidRDefault="00610B43" w:rsidP="00610B43">
      <w:pPr>
        <w:contextualSpacing/>
        <w:rPr>
          <w:rFonts w:asciiTheme="minorHAnsi" w:eastAsia="Times New Roman" w:hAnsiTheme="minorHAnsi" w:cs="Helvetica"/>
        </w:rPr>
      </w:pPr>
    </w:p>
    <w:p w:rsidR="005C3602" w:rsidRDefault="005C3602" w:rsidP="00610B43">
      <w:pPr>
        <w:rPr>
          <w:b/>
        </w:rPr>
      </w:pPr>
      <w:r>
        <w:rPr>
          <w:b/>
        </w:rPr>
        <w:br w:type="page"/>
      </w:r>
    </w:p>
    <w:p w:rsidR="00610B43" w:rsidRPr="006E720C" w:rsidRDefault="00610B43" w:rsidP="006E720C">
      <w:pPr>
        <w:pStyle w:val="BoldBulTight0"/>
        <w:rPr>
          <w:u w:val="single"/>
        </w:rPr>
      </w:pPr>
      <w:r w:rsidRPr="006E720C">
        <w:rPr>
          <w:u w:val="single"/>
        </w:rPr>
        <w:lastRenderedPageBreak/>
        <w:t xml:space="preserve">National Quality Standards </w:t>
      </w:r>
    </w:p>
    <w:p w:rsidR="00610B43" w:rsidRPr="0067353D" w:rsidRDefault="00610B43" w:rsidP="006E720C">
      <w:pPr>
        <w:pStyle w:val="BoldBulTight0"/>
      </w:pPr>
      <w:r w:rsidRPr="0067353D">
        <w:t>Quality Area and Stan</w:t>
      </w:r>
      <w:r w:rsidR="00264FA7">
        <w:t>dards included in this section:</w:t>
      </w:r>
    </w:p>
    <w:p w:rsidR="00610B43" w:rsidRPr="0067353D" w:rsidRDefault="00610B43" w:rsidP="00610B43">
      <w:r w:rsidRPr="0067353D">
        <w:rPr>
          <w:noProof/>
          <w:lang w:val="en-GB" w:eastAsia="en-GB"/>
        </w:rPr>
        <w:drawing>
          <wp:inline distT="0" distB="0" distL="0" distR="0" wp14:anchorId="339E5205" wp14:editId="5BBD4DA0">
            <wp:extent cx="5715000" cy="876300"/>
            <wp:effectExtent l="38100" t="38100" r="95250" b="76200"/>
            <wp:docPr id="57" name="Diagram 5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53" r:lo="rId354" r:qs="rId355" r:cs="rId356"/>
              </a:graphicData>
            </a:graphic>
          </wp:inline>
        </w:drawing>
      </w:r>
    </w:p>
    <w:p w:rsidR="00610B43" w:rsidRPr="006E720C" w:rsidRDefault="00610B43" w:rsidP="006E720C">
      <w:pPr>
        <w:pStyle w:val="BoldBulTight0"/>
        <w:rPr>
          <w:u w:val="single"/>
        </w:rPr>
      </w:pPr>
      <w:r w:rsidRPr="006E720C">
        <w:rPr>
          <w:u w:val="single"/>
        </w:rPr>
        <w:t xml:space="preserve">The Early Years Learning Framework </w:t>
      </w:r>
    </w:p>
    <w:p w:rsidR="00610B43" w:rsidRPr="0067353D" w:rsidRDefault="00610B43" w:rsidP="006E720C">
      <w:pPr>
        <w:pStyle w:val="BoldBulTight0"/>
      </w:pPr>
      <w:r w:rsidRPr="0067353D">
        <w:t>The principles, practices and out</w:t>
      </w:r>
      <w:r w:rsidR="00264FA7">
        <w:t>comes included in this section:</w:t>
      </w:r>
    </w:p>
    <w:p w:rsidR="00610B43" w:rsidRPr="0067353D" w:rsidRDefault="00610B43" w:rsidP="00610B43">
      <w:r w:rsidRPr="0067353D">
        <w:rPr>
          <w:noProof/>
          <w:lang w:val="en-GB" w:eastAsia="en-GB"/>
        </w:rPr>
        <w:drawing>
          <wp:inline distT="0" distB="0" distL="0" distR="0" wp14:anchorId="0857DBBB" wp14:editId="2D9537ED">
            <wp:extent cx="5715000" cy="1587500"/>
            <wp:effectExtent l="57150" t="38100" r="76200" b="127000"/>
            <wp:docPr id="58" name="Diagram 5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58" r:lo="rId359" r:qs="rId360" r:cs="rId361"/>
              </a:graphicData>
            </a:graphic>
          </wp:inline>
        </w:drawing>
      </w:r>
    </w:p>
    <w:p w:rsidR="00610B43" w:rsidRPr="0067353D" w:rsidRDefault="00610B43" w:rsidP="00610B43"/>
    <w:p w:rsidR="00610B43" w:rsidRPr="0067353D" w:rsidRDefault="00610B43" w:rsidP="00610B43"/>
    <w:p w:rsidR="00610B43" w:rsidRPr="0067353D" w:rsidRDefault="00610B43" w:rsidP="00610B43">
      <w:pPr>
        <w:rPr>
          <w:rFonts w:asciiTheme="minorHAnsi" w:hAnsiTheme="minorHAnsi"/>
        </w:rPr>
      </w:pPr>
    </w:p>
    <w:p w:rsidR="00610B43" w:rsidRPr="0067353D" w:rsidRDefault="00610B43" w:rsidP="00610B43">
      <w:pPr>
        <w:rPr>
          <w:rFonts w:asciiTheme="minorHAnsi" w:hAnsiTheme="minorHAnsi"/>
        </w:rPr>
      </w:pPr>
    </w:p>
    <w:p w:rsidR="00610B43" w:rsidRPr="0067353D" w:rsidRDefault="00610B43" w:rsidP="00CC36BA">
      <w:pPr>
        <w:pStyle w:val="Heading3"/>
      </w:pPr>
      <w:r w:rsidRPr="0067353D">
        <w:br w:type="column"/>
      </w:r>
      <w:bookmarkStart w:id="185" w:name="_Toc451179851"/>
      <w:r w:rsidR="00947525">
        <w:lastRenderedPageBreak/>
        <w:t>Learner Task</w:t>
      </w:r>
      <w:r w:rsidRPr="0067353D">
        <w:t xml:space="preserve"> </w:t>
      </w:r>
      <w:r w:rsidR="00D2728B">
        <w:t>Thirty</w:t>
      </w:r>
      <w:bookmarkEnd w:id="185"/>
    </w:p>
    <w:p w:rsidR="00610B43" w:rsidRPr="0067353D" w:rsidRDefault="00610B43" w:rsidP="00190D71">
      <w:r>
        <w:t>Provide 4 examples of ways e</w:t>
      </w:r>
      <w:r w:rsidRPr="0067353D">
        <w:t xml:space="preserve">ducators </w:t>
      </w:r>
      <w:r>
        <w:t xml:space="preserve">can </w:t>
      </w:r>
      <w:r w:rsidRPr="0067353D">
        <w:t xml:space="preserve">facilitate </w:t>
      </w:r>
      <w:r>
        <w:t>family involvement.</w:t>
      </w:r>
    </w:p>
    <w:p w:rsidR="00610B43" w:rsidRPr="00E03C79" w:rsidRDefault="00610B43" w:rsidP="00190D71">
      <w:pPr>
        <w:rPr>
          <w:rFonts w:eastAsiaTheme="minorEastAsia" w:cstheme="minorBidi"/>
          <w:b/>
          <w:bCs/>
          <w:szCs w:val="24"/>
        </w:rPr>
      </w:pPr>
    </w:p>
    <w:p w:rsidR="00610B43" w:rsidRPr="00E03C79" w:rsidRDefault="00610B43" w:rsidP="00190D71">
      <w:pPr>
        <w:rPr>
          <w:rFonts w:eastAsiaTheme="minorEastAsia" w:cstheme="minorBidi"/>
          <w:b/>
          <w:bCs/>
          <w:szCs w:val="24"/>
        </w:rPr>
      </w:pPr>
    </w:p>
    <w:p w:rsidR="00610B43" w:rsidRPr="00E03C79" w:rsidRDefault="00610B43" w:rsidP="00190D71">
      <w:pPr>
        <w:rPr>
          <w:rFonts w:eastAsiaTheme="minorEastAsia" w:cstheme="minorBidi"/>
          <w:b/>
          <w:bCs/>
          <w:szCs w:val="24"/>
        </w:rPr>
      </w:pPr>
    </w:p>
    <w:p w:rsidR="00610B43" w:rsidRDefault="00610B43" w:rsidP="00190D71"/>
    <w:p w:rsidR="00610B43" w:rsidRDefault="00610B43" w:rsidP="001D3B13">
      <w:pPr>
        <w:pStyle w:val="Heading2"/>
      </w:pPr>
    </w:p>
    <w:p w:rsidR="00610B43" w:rsidRDefault="00610B43" w:rsidP="001D3B13">
      <w:pPr>
        <w:pStyle w:val="Heading2"/>
      </w:pPr>
    </w:p>
    <w:p w:rsidR="00610B43" w:rsidRDefault="00610B43" w:rsidP="001D3B13">
      <w:pPr>
        <w:pStyle w:val="Heading2"/>
      </w:pPr>
      <w:r>
        <w:br w:type="page"/>
      </w:r>
    </w:p>
    <w:p w:rsidR="00CC36BA" w:rsidRDefault="00947525" w:rsidP="00CC36BA">
      <w:pPr>
        <w:pStyle w:val="Heading3"/>
      </w:pPr>
      <w:bookmarkStart w:id="186" w:name="_Toc451179852"/>
      <w:r>
        <w:lastRenderedPageBreak/>
        <w:t>Activity</w:t>
      </w:r>
      <w:r w:rsidR="00CC36BA">
        <w:t xml:space="preserve"> 6</w:t>
      </w:r>
      <w:r w:rsidR="006E720C">
        <w:t>E</w:t>
      </w:r>
      <w:bookmarkEnd w:id="186"/>
    </w:p>
    <w:p w:rsidR="00CC36BA" w:rsidRDefault="00CC36BA" w:rsidP="00CC36BA">
      <w:pPr>
        <w:rPr>
          <w:b/>
          <w:color w:val="FF0000"/>
        </w:rPr>
      </w:pPr>
      <w:r>
        <w:rPr>
          <w:noProof/>
          <w:lang w:val="en-GB" w:eastAsia="en-GB"/>
        </w:rPr>
        <w:drawing>
          <wp:anchor distT="0" distB="0" distL="114300" distR="114300" simplePos="0" relativeHeight="251760640" behindDoc="1" locked="0" layoutInCell="1" allowOverlap="1" wp14:anchorId="508F5244" wp14:editId="2553EC5F">
            <wp:simplePos x="0" y="0"/>
            <wp:positionH relativeFrom="column">
              <wp:posOffset>19050</wp:posOffset>
            </wp:positionH>
            <wp:positionV relativeFrom="paragraph">
              <wp:posOffset>-3175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98" name="Picture 98"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tolia_2204087_XS.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CC36BA" w:rsidRDefault="00CC36BA" w:rsidP="00CC36BA">
      <w:pPr>
        <w:ind w:left="360"/>
      </w:pPr>
    </w:p>
    <w:p w:rsidR="00CC36BA" w:rsidRDefault="00CC36BA" w:rsidP="00CC36BA">
      <w:pPr>
        <w:ind w:left="360"/>
      </w:pPr>
    </w:p>
    <w:p w:rsidR="00CC36BA" w:rsidRDefault="00CC36BA" w:rsidP="00CC36BA">
      <w:pPr>
        <w:ind w:left="360"/>
      </w:pPr>
    </w:p>
    <w:p w:rsidR="00CC36BA" w:rsidRDefault="00CC36BA" w:rsidP="00CC36BA">
      <w:pPr>
        <w:ind w:left="360"/>
      </w:pPr>
    </w:p>
    <w:p w:rsidR="00CC36BA" w:rsidRDefault="00CC36BA" w:rsidP="001D3B13">
      <w:pPr>
        <w:pStyle w:val="Heading2"/>
      </w:pPr>
    </w:p>
    <w:p w:rsidR="00CC36BA" w:rsidRDefault="00CC36BA" w:rsidP="001D3B13">
      <w:pPr>
        <w:pStyle w:val="Heading2"/>
      </w:pPr>
      <w:r>
        <w:br w:type="page"/>
      </w:r>
    </w:p>
    <w:p w:rsidR="00CC36BA" w:rsidRDefault="001D3B13" w:rsidP="009D0D7D">
      <w:pPr>
        <w:pStyle w:val="Heading2"/>
      </w:pPr>
      <w:bookmarkStart w:id="187" w:name="_Toc451179853"/>
      <w:r>
        <w:lastRenderedPageBreak/>
        <w:t xml:space="preserve">6.8 – </w:t>
      </w:r>
      <w:r w:rsidR="00A0091A">
        <w:t>Share information with colleagues about child development and wellbeing</w:t>
      </w:r>
      <w:bookmarkEnd w:id="187"/>
    </w:p>
    <w:p w:rsidR="00484E3C" w:rsidRDefault="00484E3C" w:rsidP="00484E3C">
      <w:pPr>
        <w:pStyle w:val="Heading3"/>
      </w:pPr>
      <w:bookmarkStart w:id="188" w:name="_Toc451179854"/>
      <w:r>
        <w:t>The importance of sharing information</w:t>
      </w:r>
      <w:bookmarkEnd w:id="188"/>
    </w:p>
    <w:p w:rsidR="00610B43" w:rsidRPr="0067353D" w:rsidRDefault="00610B43" w:rsidP="00CC36BA">
      <w:r w:rsidRPr="0067353D">
        <w:t>Sharing information with colleagues about children in your care is a key part of your job as an educator. It is essential to the children’s wellbeing that other educators are aware of any special circumstances and their individual needs. Other educators can offer insight into a child’s development and help you iden</w:t>
      </w:r>
      <w:r w:rsidR="00CC36BA">
        <w:t>tify and/or address any issues.</w:t>
      </w:r>
    </w:p>
    <w:p w:rsidR="00610B43" w:rsidRPr="0067353D" w:rsidRDefault="00610B43" w:rsidP="006E720C">
      <w:pPr>
        <w:pStyle w:val="BoldBulTight0"/>
      </w:pPr>
      <w:r w:rsidRPr="0067353D">
        <w:t>Sharing information about children:</w:t>
      </w:r>
    </w:p>
    <w:p w:rsidR="00610B43" w:rsidRPr="0067353D" w:rsidRDefault="00610B43" w:rsidP="00CC36BA">
      <w:pPr>
        <w:pStyle w:val="Bullets"/>
      </w:pPr>
      <w:r w:rsidRPr="0067353D">
        <w:t>Identifies special or additional needs</w:t>
      </w:r>
    </w:p>
    <w:p w:rsidR="00610B43" w:rsidRPr="0067353D" w:rsidRDefault="00610B43" w:rsidP="00CC36BA">
      <w:pPr>
        <w:pStyle w:val="Bullets"/>
      </w:pPr>
      <w:r w:rsidRPr="0067353D">
        <w:t>Ensures special needs are addressed</w:t>
      </w:r>
    </w:p>
    <w:p w:rsidR="00610B43" w:rsidRPr="0067353D" w:rsidRDefault="00610B43" w:rsidP="00CC36BA">
      <w:pPr>
        <w:pStyle w:val="Bullets"/>
      </w:pPr>
      <w:r w:rsidRPr="0067353D">
        <w:t>Helps educators plan lessons</w:t>
      </w:r>
    </w:p>
    <w:p w:rsidR="00610B43" w:rsidRPr="0067353D" w:rsidRDefault="00610B43" w:rsidP="00CC36BA">
      <w:pPr>
        <w:pStyle w:val="Bullets"/>
      </w:pPr>
      <w:r w:rsidRPr="0067353D">
        <w:t>Provides support for second language learners</w:t>
      </w:r>
    </w:p>
    <w:p w:rsidR="00610B43" w:rsidRPr="0067353D" w:rsidRDefault="00610B43" w:rsidP="00CC36BA">
      <w:pPr>
        <w:pStyle w:val="Bullets"/>
      </w:pPr>
      <w:r w:rsidRPr="0067353D">
        <w:t>Ensures children receive holistic care</w:t>
      </w:r>
    </w:p>
    <w:p w:rsidR="00610B43" w:rsidRPr="0067353D" w:rsidRDefault="00610B43" w:rsidP="00CC36BA">
      <w:pPr>
        <w:pStyle w:val="Bullets"/>
      </w:pPr>
      <w:r w:rsidRPr="0067353D">
        <w:t>Helps educators learn about other children and different approaches</w:t>
      </w:r>
    </w:p>
    <w:p w:rsidR="00610B43" w:rsidRPr="00CC36BA" w:rsidRDefault="00610B43" w:rsidP="00610B43">
      <w:pPr>
        <w:pStyle w:val="Bullets"/>
      </w:pPr>
      <w:r w:rsidRPr="0067353D">
        <w:t>Con</w:t>
      </w:r>
      <w:r w:rsidR="00CC36BA">
        <w:t>tributes to reflective practice</w:t>
      </w:r>
    </w:p>
    <w:p w:rsidR="00610B43" w:rsidRPr="0067353D" w:rsidRDefault="00610B43" w:rsidP="006E720C">
      <w:pPr>
        <w:pStyle w:val="BoldBulTight0"/>
      </w:pPr>
      <w:r w:rsidRPr="0067353D">
        <w:t>Educators must share information with colleges when:</w:t>
      </w:r>
    </w:p>
    <w:p w:rsidR="00610B43" w:rsidRPr="0067353D" w:rsidRDefault="00610B43" w:rsidP="00CC36BA">
      <w:pPr>
        <w:pStyle w:val="Bullets"/>
      </w:pPr>
      <w:r w:rsidRPr="0067353D">
        <w:t xml:space="preserve">Children have significant behavioural issues </w:t>
      </w:r>
    </w:p>
    <w:p w:rsidR="00610B43" w:rsidRPr="0067353D" w:rsidRDefault="00610B43" w:rsidP="00CC36BA">
      <w:pPr>
        <w:pStyle w:val="Bullets"/>
      </w:pPr>
      <w:r w:rsidRPr="0067353D">
        <w:t>There has been a critical incident</w:t>
      </w:r>
    </w:p>
    <w:p w:rsidR="00610B43" w:rsidRPr="0067353D" w:rsidRDefault="00610B43" w:rsidP="00CC36BA">
      <w:pPr>
        <w:pStyle w:val="Bullets"/>
      </w:pPr>
      <w:r w:rsidRPr="0067353D">
        <w:t>There is concern about the child’s safety and wellbeing (abuse, neglect, etc.)</w:t>
      </w:r>
    </w:p>
    <w:p w:rsidR="00610B43" w:rsidRPr="0067353D" w:rsidRDefault="00610B43" w:rsidP="00CC36BA">
      <w:pPr>
        <w:pStyle w:val="Bullets"/>
      </w:pPr>
      <w:r w:rsidRPr="0067353D">
        <w:t>Safety is an issue – allergies, medical conditions, etc.</w:t>
      </w:r>
    </w:p>
    <w:p w:rsidR="00610B43" w:rsidRPr="0067353D" w:rsidRDefault="00610B43" w:rsidP="00CC36BA">
      <w:pPr>
        <w:pStyle w:val="Bullets"/>
      </w:pPr>
      <w:r w:rsidRPr="0067353D">
        <w:t>Excursions are planned for the children</w:t>
      </w:r>
    </w:p>
    <w:p w:rsidR="00610B43" w:rsidRPr="0067353D" w:rsidRDefault="00610B43" w:rsidP="00CC36BA">
      <w:pPr>
        <w:pStyle w:val="Bullets"/>
      </w:pPr>
      <w:r w:rsidRPr="0067353D">
        <w:t>Planning lessons or curriculum</w:t>
      </w:r>
    </w:p>
    <w:p w:rsidR="00610B43" w:rsidRPr="00CC36BA" w:rsidRDefault="00610B43" w:rsidP="00610B43">
      <w:pPr>
        <w:pStyle w:val="Bullets"/>
      </w:pPr>
      <w:r w:rsidRPr="0067353D">
        <w:t>Chi</w:t>
      </w:r>
      <w:r w:rsidR="00CC36BA">
        <w:t>ldren require external services</w:t>
      </w:r>
    </w:p>
    <w:p w:rsidR="00610B43" w:rsidRPr="0067353D" w:rsidRDefault="00B140BA" w:rsidP="006E720C">
      <w:pPr>
        <w:pStyle w:val="BoldBulTight0"/>
      </w:pPr>
      <w:r>
        <w:rPr>
          <w:rFonts w:ascii="Times New Roman" w:eastAsia="Times New Roman" w:hAnsi="Times New Roman"/>
          <w:noProof/>
          <w:color w:val="000000"/>
          <w:w w:val="0"/>
          <w:sz w:val="0"/>
          <w:szCs w:val="0"/>
          <w:u w:color="000000"/>
          <w:bdr w:val="none" w:sz="0" w:space="0" w:color="000000"/>
          <w:shd w:val="clear" w:color="000000" w:fill="000000"/>
          <w:lang w:val="en-GB" w:eastAsia="en-GB"/>
        </w:rPr>
        <w:drawing>
          <wp:anchor distT="0" distB="0" distL="114300" distR="114300" simplePos="0" relativeHeight="251813888" behindDoc="1" locked="0" layoutInCell="1" allowOverlap="1" wp14:anchorId="1F9FC10B" wp14:editId="4EBD963E">
            <wp:simplePos x="0" y="0"/>
            <wp:positionH relativeFrom="column">
              <wp:posOffset>3467100</wp:posOffset>
            </wp:positionH>
            <wp:positionV relativeFrom="paragraph">
              <wp:posOffset>124460</wp:posOffset>
            </wp:positionV>
            <wp:extent cx="2100580" cy="1352550"/>
            <wp:effectExtent l="0" t="0" r="0" b="0"/>
            <wp:wrapTight wrapText="bothSides">
              <wp:wrapPolygon edited="0">
                <wp:start x="0" y="0"/>
                <wp:lineTo x="0" y="21296"/>
                <wp:lineTo x="21352" y="21296"/>
                <wp:lineTo x="21352" y="0"/>
                <wp:lineTo x="0" y="0"/>
              </wp:wrapPolygon>
            </wp:wrapTight>
            <wp:docPr id="152" name="Picture 152" descr="C:\Users\Victoria\Desktop\My Work\ArtWork\business_conferenc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sers\Victoria\Desktop\My Work\ArtWork\business_conference_800_wht.png"/>
                    <pic:cNvPicPr>
                      <a:picLocks noChangeAspect="1" noChangeArrowheads="1"/>
                    </pic:cNvPicPr>
                  </pic:nvPicPr>
                  <pic:blipFill>
                    <a:blip r:embed="rId363" cstate="print">
                      <a:extLst>
                        <a:ext uri="{28A0092B-C50C-407E-A947-70E740481C1C}">
                          <a14:useLocalDpi xmlns:a14="http://schemas.microsoft.com/office/drawing/2010/main" val="0"/>
                        </a:ext>
                      </a:extLst>
                    </a:blip>
                    <a:srcRect/>
                    <a:stretch>
                      <a:fillRect/>
                    </a:stretch>
                  </pic:blipFill>
                  <pic:spPr bwMode="auto">
                    <a:xfrm>
                      <a:off x="0" y="0"/>
                      <a:ext cx="2100580" cy="1352550"/>
                    </a:xfrm>
                    <a:prstGeom prst="rect">
                      <a:avLst/>
                    </a:prstGeom>
                    <a:noFill/>
                    <a:ln>
                      <a:noFill/>
                    </a:ln>
                  </pic:spPr>
                </pic:pic>
              </a:graphicData>
            </a:graphic>
            <wp14:sizeRelH relativeFrom="page">
              <wp14:pctWidth>0</wp14:pctWidth>
            </wp14:sizeRelH>
            <wp14:sizeRelV relativeFrom="page">
              <wp14:pctHeight>0</wp14:pctHeight>
            </wp14:sizeRelV>
          </wp:anchor>
        </w:drawing>
      </w:r>
      <w:r w:rsidR="00610B43" w:rsidRPr="0067353D">
        <w:t>Different ways to share information:</w:t>
      </w:r>
    </w:p>
    <w:p w:rsidR="00610B43" w:rsidRPr="0067353D" w:rsidRDefault="00610B43" w:rsidP="003A5773">
      <w:pPr>
        <w:pStyle w:val="Bullets"/>
      </w:pPr>
      <w:r w:rsidRPr="0067353D">
        <w:t>Verbally (informal, undocumented)</w:t>
      </w:r>
      <w:r w:rsidR="003A5773" w:rsidRPr="003A5773">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610B43" w:rsidRPr="0067353D" w:rsidRDefault="00610B43" w:rsidP="00CC36BA">
      <w:pPr>
        <w:pStyle w:val="Bullets"/>
      </w:pPr>
      <w:r w:rsidRPr="0067353D">
        <w:t>Emails (formal, documented)</w:t>
      </w:r>
    </w:p>
    <w:p w:rsidR="00610B43" w:rsidRPr="0067353D" w:rsidRDefault="00610B43" w:rsidP="00CC36BA">
      <w:pPr>
        <w:pStyle w:val="Bullets"/>
      </w:pPr>
      <w:r w:rsidRPr="0067353D">
        <w:t>Meetings (formal, documented)</w:t>
      </w:r>
    </w:p>
    <w:p w:rsidR="00610B43" w:rsidRPr="0067353D" w:rsidRDefault="00610B43" w:rsidP="00CC36BA">
      <w:pPr>
        <w:pStyle w:val="Bullets"/>
      </w:pPr>
      <w:r w:rsidRPr="0067353D">
        <w:t>Conferences (formal, documented)</w:t>
      </w:r>
    </w:p>
    <w:p w:rsidR="00610B43" w:rsidRPr="0067353D" w:rsidRDefault="00610B43" w:rsidP="00610B43">
      <w:pPr>
        <w:rPr>
          <w:rFonts w:asciiTheme="minorHAnsi" w:hAnsiTheme="minorHAnsi"/>
        </w:rPr>
      </w:pPr>
      <w:r w:rsidRPr="0067353D">
        <w:rPr>
          <w:rFonts w:asciiTheme="minorHAnsi" w:hAnsiTheme="minorHAnsi"/>
        </w:rPr>
        <w:t xml:space="preserve">When sharing information about children, it is important to remember that opinions about children often differ between colleagues; there may be some bias involved, and other educators do not always have the history with the child you do. Information and children change quickly and often, always do </w:t>
      </w:r>
      <w:r w:rsidRPr="0067353D">
        <w:rPr>
          <w:rFonts w:asciiTheme="minorHAnsi" w:hAnsiTheme="minorHAnsi"/>
        </w:rPr>
        <w:lastRenderedPageBreak/>
        <w:t>your own investigation, and don’t rely entirely upon the words of others, as the children are your responsibil</w:t>
      </w:r>
      <w:r w:rsidR="00CC36BA">
        <w:rPr>
          <w:rFonts w:asciiTheme="minorHAnsi" w:hAnsiTheme="minorHAnsi"/>
        </w:rPr>
        <w:t>ity.</w:t>
      </w:r>
    </w:p>
    <w:p w:rsidR="00610B43" w:rsidRPr="006E720C" w:rsidRDefault="00610B43" w:rsidP="006E720C">
      <w:pPr>
        <w:pStyle w:val="BoldBulTight0"/>
        <w:rPr>
          <w:u w:val="single"/>
        </w:rPr>
      </w:pPr>
      <w:r w:rsidRPr="006E720C">
        <w:rPr>
          <w:u w:val="single"/>
        </w:rPr>
        <w:t xml:space="preserve">National Quality Standards </w:t>
      </w:r>
    </w:p>
    <w:p w:rsidR="00610B43" w:rsidRPr="0067353D" w:rsidRDefault="00610B43" w:rsidP="006E720C">
      <w:pPr>
        <w:pStyle w:val="BoldBulTight0"/>
      </w:pPr>
      <w:r w:rsidRPr="0067353D">
        <w:t>Quality Area and Stan</w:t>
      </w:r>
      <w:r w:rsidR="00CC36BA">
        <w:t>dards included in this section:</w:t>
      </w:r>
    </w:p>
    <w:p w:rsidR="00610B43" w:rsidRPr="0067353D" w:rsidRDefault="00610B43" w:rsidP="00610B43">
      <w:r w:rsidRPr="0067353D">
        <w:rPr>
          <w:noProof/>
          <w:lang w:val="en-GB" w:eastAsia="en-GB"/>
        </w:rPr>
        <w:drawing>
          <wp:inline distT="0" distB="0" distL="0" distR="0" wp14:anchorId="5A399ACB" wp14:editId="6EF44884">
            <wp:extent cx="5715000" cy="1667933"/>
            <wp:effectExtent l="38100" t="19050" r="95250" b="66040"/>
            <wp:docPr id="87" name="Diagram 8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64" r:lo="rId365" r:qs="rId366" r:cs="rId367"/>
              </a:graphicData>
            </a:graphic>
          </wp:inline>
        </w:drawing>
      </w:r>
    </w:p>
    <w:p w:rsidR="00610B43" w:rsidRPr="006E720C" w:rsidRDefault="00610B43" w:rsidP="006E720C">
      <w:pPr>
        <w:pStyle w:val="BoldBulTight0"/>
        <w:rPr>
          <w:u w:val="single"/>
        </w:rPr>
      </w:pPr>
      <w:r w:rsidRPr="006E720C">
        <w:rPr>
          <w:u w:val="single"/>
        </w:rPr>
        <w:t xml:space="preserve">The Early Years Learning Framework </w:t>
      </w:r>
    </w:p>
    <w:p w:rsidR="00610B43" w:rsidRPr="0067353D" w:rsidRDefault="00610B43" w:rsidP="006E720C">
      <w:pPr>
        <w:pStyle w:val="BoldBulTight0"/>
      </w:pPr>
      <w:r w:rsidRPr="0067353D">
        <w:t>The principles, practices and out</w:t>
      </w:r>
      <w:r w:rsidR="00CC36BA">
        <w:t>comes included in this section:</w:t>
      </w:r>
    </w:p>
    <w:p w:rsidR="00610B43" w:rsidRPr="0067353D" w:rsidRDefault="00610B43" w:rsidP="00610B43">
      <w:r w:rsidRPr="0067353D">
        <w:rPr>
          <w:noProof/>
          <w:lang w:val="en-GB" w:eastAsia="en-GB"/>
        </w:rPr>
        <w:drawing>
          <wp:inline distT="0" distB="0" distL="0" distR="0" wp14:anchorId="2C8EE9F0" wp14:editId="01B16AF1">
            <wp:extent cx="5715000" cy="1646767"/>
            <wp:effectExtent l="57150" t="19050" r="76200" b="106045"/>
            <wp:docPr id="88" name="Diagram 8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69" r:lo="rId370" r:qs="rId371" r:cs="rId372"/>
              </a:graphicData>
            </a:graphic>
          </wp:inline>
        </w:drawing>
      </w:r>
    </w:p>
    <w:p w:rsidR="00610B43" w:rsidRPr="0067353D" w:rsidRDefault="00610B43" w:rsidP="00610B43"/>
    <w:p w:rsidR="00610B43" w:rsidRPr="0067353D" w:rsidRDefault="00610B43" w:rsidP="00610B43"/>
    <w:p w:rsidR="00610B43" w:rsidRPr="009D0D7D" w:rsidRDefault="00610B43" w:rsidP="009D0D7D">
      <w:pPr>
        <w:pStyle w:val="Heading3"/>
      </w:pPr>
      <w:r w:rsidRPr="0067353D">
        <w:br w:type="column"/>
      </w:r>
      <w:bookmarkStart w:id="189" w:name="_Toc451179855"/>
      <w:r w:rsidR="00947525">
        <w:lastRenderedPageBreak/>
        <w:t>Learner Task</w:t>
      </w:r>
      <w:r w:rsidRPr="0067353D">
        <w:t xml:space="preserve"> T</w:t>
      </w:r>
      <w:r w:rsidR="00C8141A">
        <w:t>hirty-One</w:t>
      </w:r>
      <w:bookmarkEnd w:id="189"/>
    </w:p>
    <w:p w:rsidR="00A0091A" w:rsidRDefault="00610B43" w:rsidP="00CC36BA">
      <w:r w:rsidRPr="00566ACF">
        <w:t>When and why should you share information about children’s development and wellbeing with colleagues?</w:t>
      </w:r>
    </w:p>
    <w:p w:rsidR="001D3B13" w:rsidRDefault="001D3B13" w:rsidP="00EC6461">
      <w:pPr>
        <w:pStyle w:val="Heading3"/>
      </w:pPr>
      <w:r>
        <w:br w:type="page"/>
      </w:r>
    </w:p>
    <w:p w:rsidR="00EC6461" w:rsidRDefault="00947525" w:rsidP="00EC6461">
      <w:pPr>
        <w:pStyle w:val="Heading3"/>
      </w:pPr>
      <w:bookmarkStart w:id="190" w:name="_Toc451179856"/>
      <w:r>
        <w:lastRenderedPageBreak/>
        <w:t>Activity</w:t>
      </w:r>
      <w:r w:rsidR="00EC6461">
        <w:t xml:space="preserve"> 6</w:t>
      </w:r>
      <w:r w:rsidR="006E720C">
        <w:t>F</w:t>
      </w:r>
      <w:bookmarkEnd w:id="190"/>
    </w:p>
    <w:p w:rsidR="00EC6461" w:rsidRDefault="00EC6461" w:rsidP="00EC6461">
      <w:pPr>
        <w:rPr>
          <w:b/>
          <w:color w:val="FF0000"/>
        </w:rPr>
      </w:pPr>
      <w:r>
        <w:rPr>
          <w:noProof/>
          <w:lang w:val="en-GB" w:eastAsia="en-GB"/>
        </w:rPr>
        <w:drawing>
          <wp:anchor distT="0" distB="0" distL="114300" distR="114300" simplePos="0" relativeHeight="251715584" behindDoc="1" locked="0" layoutInCell="1" allowOverlap="1" wp14:anchorId="0E604F5C" wp14:editId="1FD12B8E">
            <wp:simplePos x="0" y="0"/>
            <wp:positionH relativeFrom="column">
              <wp:posOffset>19050</wp:posOffset>
            </wp:positionH>
            <wp:positionV relativeFrom="paragraph">
              <wp:posOffset>-3175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7" name="Picture 7"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tolia_2204087_XS.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EC6461" w:rsidRDefault="00EC6461" w:rsidP="00EC6461">
      <w:pPr>
        <w:ind w:left="360"/>
      </w:pPr>
    </w:p>
    <w:p w:rsidR="00EC6461" w:rsidRDefault="00EC6461" w:rsidP="00EC6461">
      <w:pPr>
        <w:ind w:left="360"/>
      </w:pPr>
    </w:p>
    <w:p w:rsidR="00EC6461" w:rsidRDefault="00EC6461" w:rsidP="00EC6461">
      <w:pPr>
        <w:ind w:left="360"/>
      </w:pPr>
    </w:p>
    <w:p w:rsidR="00EC6461" w:rsidRDefault="00EC6461" w:rsidP="00EC6461">
      <w:pPr>
        <w:ind w:left="360"/>
      </w:pPr>
    </w:p>
    <w:p w:rsidR="00EC6461" w:rsidRDefault="00EC6461" w:rsidP="002A52DD">
      <w:pPr>
        <w:pStyle w:val="Heading3"/>
      </w:pPr>
      <w:r>
        <w:br w:type="page"/>
      </w:r>
    </w:p>
    <w:p w:rsidR="002A52DD" w:rsidRPr="006C1AE2" w:rsidRDefault="002A52DD" w:rsidP="002A52DD">
      <w:pPr>
        <w:pStyle w:val="Heading3"/>
      </w:pPr>
      <w:bookmarkStart w:id="191" w:name="_Toc451179857"/>
      <w:r>
        <w:lastRenderedPageBreak/>
        <w:t>Skills and Knowledge Activity</w:t>
      </w:r>
      <w:bookmarkEnd w:id="191"/>
    </w:p>
    <w:p w:rsidR="002A52DD" w:rsidRDefault="002A52DD" w:rsidP="002A52DD">
      <w:pPr>
        <w:rPr>
          <w:b/>
          <w:color w:val="FF0000"/>
        </w:rPr>
      </w:pPr>
      <w:r>
        <w:rPr>
          <w:b/>
          <w:noProof/>
          <w:color w:val="FF0000"/>
          <w:lang w:val="en-GB" w:eastAsia="en-GB"/>
        </w:rPr>
        <w:drawing>
          <wp:anchor distT="0" distB="0" distL="114300" distR="114300" simplePos="0" relativeHeight="251701248" behindDoc="1" locked="0" layoutInCell="1" allowOverlap="1" wp14:anchorId="3680BABB" wp14:editId="0388711A">
            <wp:simplePos x="0" y="0"/>
            <wp:positionH relativeFrom="column">
              <wp:posOffset>19050</wp:posOffset>
            </wp:positionH>
            <wp:positionV relativeFrom="paragraph">
              <wp:posOffset>-3175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1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3" cstate="print"/>
                    <a:stretch>
                      <a:fillRect/>
                    </a:stretch>
                  </pic:blipFill>
                  <pic:spPr>
                    <a:xfrm>
                      <a:off x="0" y="0"/>
                      <a:ext cx="5029200" cy="3848100"/>
                    </a:xfrm>
                    <a:prstGeom prst="rect">
                      <a:avLst/>
                    </a:prstGeom>
                    <a:ln>
                      <a:noFill/>
                    </a:ln>
                    <a:effectLst>
                      <a:softEdge rad="112500"/>
                    </a:effectLst>
                  </pic:spPr>
                </pic:pic>
              </a:graphicData>
            </a:graphic>
          </wp:anchor>
        </w:drawing>
      </w:r>
    </w:p>
    <w:p w:rsidR="002A52DD" w:rsidRDefault="002A52DD" w:rsidP="002A52DD">
      <w:pPr>
        <w:ind w:left="360"/>
      </w:pPr>
    </w:p>
    <w:p w:rsidR="002A52DD" w:rsidRDefault="002A52DD" w:rsidP="002A52DD">
      <w:pPr>
        <w:ind w:left="360"/>
      </w:pPr>
    </w:p>
    <w:p w:rsidR="002A52DD" w:rsidRDefault="002A52DD" w:rsidP="002A52DD">
      <w:pPr>
        <w:ind w:left="360"/>
      </w:pPr>
    </w:p>
    <w:p w:rsidR="002A52DD" w:rsidRDefault="002A52DD" w:rsidP="002A52DD">
      <w:pPr>
        <w:ind w:left="360"/>
      </w:pPr>
    </w:p>
    <w:p w:rsidR="002A52DD" w:rsidRDefault="002A52DD">
      <w:pPr>
        <w:spacing w:after="0" w:line="240" w:lineRule="auto"/>
        <w:rPr>
          <w:b/>
          <w:color w:val="C00000"/>
          <w:sz w:val="26"/>
          <w:szCs w:val="26"/>
        </w:rPr>
      </w:pPr>
      <w:r>
        <w:rPr>
          <w:b/>
          <w:color w:val="C00000"/>
          <w:sz w:val="26"/>
          <w:szCs w:val="26"/>
        </w:rPr>
        <w:br w:type="page"/>
      </w:r>
    </w:p>
    <w:p w:rsidR="002A52DD" w:rsidRPr="008554B3" w:rsidRDefault="002A52DD" w:rsidP="002A52DD">
      <w:pPr>
        <w:pStyle w:val="NormalBold"/>
      </w:pPr>
      <w:r w:rsidRPr="008554B3">
        <w:lastRenderedPageBreak/>
        <w:t>Nearly there...</w:t>
      </w:r>
    </w:p>
    <w:p w:rsidR="002A52DD" w:rsidRDefault="002A52DD" w:rsidP="009D0D7D">
      <w:pPr>
        <w:pStyle w:val="Heading2"/>
        <w:spacing w:before="0" w:line="480" w:lineRule="auto"/>
      </w:pPr>
      <w:bookmarkStart w:id="192" w:name="_Toc326743832"/>
      <w:bookmarkStart w:id="193" w:name="_Toc330309176"/>
      <w:bookmarkStart w:id="194" w:name="_Toc338606027"/>
      <w:bookmarkStart w:id="195" w:name="_Toc338792185"/>
      <w:bookmarkStart w:id="196" w:name="_Toc348021071"/>
      <w:bookmarkStart w:id="197" w:name="_Toc451179858"/>
      <w:r>
        <w:t>Major Activity – An opportunity to revise the unit</w:t>
      </w:r>
      <w:bookmarkEnd w:id="192"/>
      <w:bookmarkEnd w:id="193"/>
      <w:bookmarkEnd w:id="194"/>
      <w:bookmarkEnd w:id="195"/>
      <w:bookmarkEnd w:id="196"/>
      <w:bookmarkEnd w:id="197"/>
    </w:p>
    <w:p w:rsidR="002A52DD" w:rsidRDefault="002A52DD" w:rsidP="009D0D7D">
      <w:r>
        <w:t>At the end of your Learner Workbook, you will find an activity titled ‘Major Activity’. This is an opportunity to revise the entire unit and allows your trainer to check your knowledge and understanding of what you have covered. It should take between and 1-2 hours to complete and your trainer will let you know whether they wish for you to complete it in your own time or during session. Once this is completed, you will have finished this unit and be ready to move onto the next, well done!</w:t>
      </w:r>
    </w:p>
    <w:p w:rsidR="002A52DD" w:rsidRDefault="002A52DD">
      <w:pPr>
        <w:spacing w:after="0" w:line="240" w:lineRule="auto"/>
        <w:rPr>
          <w:b/>
          <w:color w:val="C00000"/>
          <w:sz w:val="26"/>
          <w:szCs w:val="26"/>
        </w:rPr>
      </w:pPr>
      <w:r>
        <w:rPr>
          <w:b/>
          <w:color w:val="C00000"/>
          <w:sz w:val="26"/>
          <w:szCs w:val="26"/>
        </w:rPr>
        <w:br w:type="page"/>
      </w:r>
    </w:p>
    <w:p w:rsidR="006C1AE2" w:rsidRPr="0074586A" w:rsidRDefault="006C1AE2" w:rsidP="006C1AE2">
      <w:pPr>
        <w:rPr>
          <w:b/>
          <w:color w:val="C00000"/>
          <w:sz w:val="26"/>
          <w:szCs w:val="26"/>
        </w:rPr>
      </w:pPr>
      <w:r w:rsidRPr="008554B3">
        <w:rPr>
          <w:b/>
          <w:color w:val="C00000"/>
          <w:sz w:val="26"/>
          <w:szCs w:val="26"/>
        </w:rPr>
        <w:lastRenderedPageBreak/>
        <w:t>Congratulations!</w:t>
      </w:r>
    </w:p>
    <w:p w:rsidR="00B640C6" w:rsidRPr="00B640C6" w:rsidRDefault="006C1AE2" w:rsidP="00B640C6">
      <w:pPr>
        <w:spacing w:line="240" w:lineRule="auto"/>
      </w:pPr>
      <w:r>
        <w:rPr>
          <w:lang w:val="en-US"/>
        </w:rPr>
        <w:t>You have now finished the unit ‘</w:t>
      </w:r>
      <w:r w:rsidR="00B640C6" w:rsidRPr="00B640C6">
        <w:t>Support the holistic development of children in early childhood</w:t>
      </w:r>
      <w:r w:rsidR="00B640C6">
        <w:t>’</w:t>
      </w:r>
      <w:r w:rsidR="00B640C6" w:rsidRPr="00B640C6">
        <w:t xml:space="preserve"> </w:t>
      </w:r>
    </w:p>
    <w:p w:rsidR="006C1AE2" w:rsidRDefault="006C1AE2" w:rsidP="006C1AE2">
      <w:pPr>
        <w:rPr>
          <w:b/>
          <w:bCs/>
          <w:color w:val="C00000"/>
        </w:rPr>
      </w:pPr>
      <w:r w:rsidRPr="008554B3">
        <w:rPr>
          <w:lang w:val="en-US"/>
        </w:rPr>
        <w:t xml:space="preserve"> </w:t>
      </w:r>
    </w:p>
    <w:p w:rsidR="006C1AE2" w:rsidRDefault="006C1AE2" w:rsidP="006C1AE2">
      <w:pPr>
        <w:rPr>
          <w:b/>
          <w:bCs/>
          <w:color w:val="C00000"/>
        </w:rPr>
      </w:pPr>
    </w:p>
    <w:p w:rsidR="006C1AE2" w:rsidRDefault="006C1AE2" w:rsidP="006C1AE2">
      <w:pPr>
        <w:jc w:val="both"/>
      </w:pPr>
      <w:r>
        <w:rPr>
          <w:noProof/>
          <w:color w:val="C00000"/>
          <w:lang w:val="en-GB" w:eastAsia="en-GB"/>
        </w:rPr>
        <w:drawing>
          <wp:inline distT="0" distB="0" distL="0" distR="0" wp14:anchorId="2467ABC4" wp14:editId="38355652">
            <wp:extent cx="5943600" cy="5943600"/>
            <wp:effectExtent l="19050" t="0" r="0" b="0"/>
            <wp:docPr id="76" name="Picture 1" descr="c:\Users\Sophie\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ArtWork\Fotolia_10056570_S.jpg"/>
                    <pic:cNvPicPr>
                      <a:picLocks noChangeAspect="1" noChangeArrowheads="1"/>
                    </pic:cNvPicPr>
                  </pic:nvPicPr>
                  <pic:blipFill>
                    <a:blip r:embed="rId374" cstate="print"/>
                    <a:srcRect/>
                    <a:stretch>
                      <a:fillRect/>
                    </a:stretch>
                  </pic:blipFill>
                  <pic:spPr bwMode="auto">
                    <a:xfrm>
                      <a:off x="0" y="0"/>
                      <a:ext cx="5943600" cy="5943600"/>
                    </a:xfrm>
                    <a:prstGeom prst="rect">
                      <a:avLst/>
                    </a:prstGeom>
                    <a:noFill/>
                    <a:ln w="9525">
                      <a:noFill/>
                      <a:miter lim="800000"/>
                      <a:headEnd/>
                      <a:tailEnd/>
                    </a:ln>
                  </pic:spPr>
                </pic:pic>
              </a:graphicData>
            </a:graphic>
          </wp:inline>
        </w:drawing>
      </w:r>
    </w:p>
    <w:p w:rsidR="006C1AE2" w:rsidRPr="00C673CD" w:rsidRDefault="006C1AE2" w:rsidP="006C1AE2"/>
    <w:p w:rsidR="006C1AE2" w:rsidRDefault="006C1AE2" w:rsidP="006C1AE2">
      <w:pPr>
        <w:spacing w:after="0" w:line="240" w:lineRule="auto"/>
        <w:rPr>
          <w:rFonts w:asciiTheme="minorHAnsi" w:hAnsiTheme="minorHAnsi" w:cstheme="minorHAnsi"/>
          <w:b/>
          <w:bCs/>
          <w:color w:val="C00000"/>
          <w:sz w:val="28"/>
          <w:szCs w:val="28"/>
        </w:rPr>
      </w:pPr>
    </w:p>
    <w:sectPr w:rsidR="006C1AE2" w:rsidSect="006E720C">
      <w:headerReference w:type="default" r:id="rId375"/>
      <w:pgSz w:w="11906" w:h="16838"/>
      <w:pgMar w:top="1440" w:right="1440" w:bottom="1440" w:left="1134"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4E13" w:rsidRDefault="00CE4E13" w:rsidP="009F3A3C">
      <w:pPr>
        <w:spacing w:after="0" w:line="240" w:lineRule="auto"/>
      </w:pPr>
      <w:r>
        <w:separator/>
      </w:r>
    </w:p>
  </w:endnote>
  <w:endnote w:type="continuationSeparator" w:id="0">
    <w:p w:rsidR="00CE4E13" w:rsidRDefault="00CE4E13"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Lucida Grande">
    <w:charset w:val="00"/>
    <w:family w:val="auto"/>
    <w:pitch w:val="variable"/>
    <w:sig w:usb0="E1000AEF" w:usb1="5000A1FF" w:usb2="00000000" w:usb3="00000000" w:csb0="000001BF" w:csb1="00000000"/>
  </w:font>
  <w:font w:name="ヒラギノ角ゴ Pro W3">
    <w:charset w:val="4E"/>
    <w:family w:val="auto"/>
    <w:pitch w:val="variable"/>
    <w:sig w:usb0="E00002FF" w:usb1="7AC7FFFF" w:usb2="00000012" w:usb3="00000000" w:csb0="0002000D"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4E13" w:rsidRDefault="00CE4E13" w:rsidP="009F3A3C">
      <w:pPr>
        <w:spacing w:after="0" w:line="240" w:lineRule="auto"/>
      </w:pPr>
      <w:r>
        <w:separator/>
      </w:r>
    </w:p>
  </w:footnote>
  <w:footnote w:type="continuationSeparator" w:id="0">
    <w:p w:rsidR="00CE4E13" w:rsidRDefault="00CE4E13"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D61678" w:rsidRDefault="00D61678">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6E720C" w:rsidRPr="006E720C">
          <w:rPr>
            <w:b/>
            <w:noProof/>
          </w:rPr>
          <w:t>1</w:t>
        </w:r>
        <w:r>
          <w:rPr>
            <w:b/>
            <w:noProof/>
          </w:rPr>
          <w:fldChar w:fldCharType="end"/>
        </w:r>
      </w:p>
    </w:sdtContent>
  </w:sdt>
  <w:p w:rsidR="00D61678" w:rsidRPr="009F3A3C" w:rsidRDefault="00D61678" w:rsidP="00FB1966">
    <w:pPr>
      <w:pStyle w:val="Header"/>
      <w:ind w:right="-166"/>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76E3692"/>
    <w:multiLevelType w:val="hybridMultilevel"/>
    <w:tmpl w:val="EAA2DCF6"/>
    <w:lvl w:ilvl="0" w:tplc="66F0757C">
      <w:start w:val="1"/>
      <w:numFmt w:val="decimal"/>
      <w:lvlText w:val="6.%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07AC7F07"/>
    <w:multiLevelType w:val="hybridMultilevel"/>
    <w:tmpl w:val="EE04D0C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B21BE5"/>
    <w:multiLevelType w:val="hybridMultilevel"/>
    <w:tmpl w:val="A5DEDAB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13667079"/>
    <w:multiLevelType w:val="hybridMultilevel"/>
    <w:tmpl w:val="41BC285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144A115D"/>
    <w:multiLevelType w:val="hybridMultilevel"/>
    <w:tmpl w:val="B914A59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16237CE9"/>
    <w:multiLevelType w:val="hybridMultilevel"/>
    <w:tmpl w:val="AEFA1B2E"/>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B2E6086"/>
    <w:multiLevelType w:val="hybridMultilevel"/>
    <w:tmpl w:val="885E163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1C256AD2"/>
    <w:multiLevelType w:val="hybridMultilevel"/>
    <w:tmpl w:val="6BA8875A"/>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186571F"/>
    <w:multiLevelType w:val="multilevel"/>
    <w:tmpl w:val="13E0D278"/>
    <w:lvl w:ilvl="0">
      <w:start w:val="1"/>
      <w:numFmt w:val="decimal"/>
      <w:lvlText w:val="%1."/>
      <w:lvlJc w:val="left"/>
      <w:pPr>
        <w:ind w:left="360" w:hanging="360"/>
      </w:pPr>
      <w:rPr>
        <w:b/>
      </w:rPr>
    </w:lvl>
    <w:lvl w:ilvl="1">
      <w:start w:val="1"/>
      <w:numFmt w:val="decimal"/>
      <w:isLgl/>
      <w:lvlText w:val="%1.%2."/>
      <w:lvlJc w:val="left"/>
      <w:pPr>
        <w:ind w:left="390" w:hanging="390"/>
      </w:pPr>
      <w:rPr>
        <w:rFonts w:cstheme="minorHAnsi" w:hint="default"/>
      </w:rPr>
    </w:lvl>
    <w:lvl w:ilvl="2">
      <w:start w:val="1"/>
      <w:numFmt w:val="decimal"/>
      <w:isLgl/>
      <w:lvlText w:val="%1.%2.%3."/>
      <w:lvlJc w:val="left"/>
      <w:pPr>
        <w:ind w:left="720" w:hanging="720"/>
      </w:pPr>
      <w:rPr>
        <w:rFonts w:cstheme="minorHAnsi" w:hint="default"/>
      </w:rPr>
    </w:lvl>
    <w:lvl w:ilvl="3">
      <w:start w:val="1"/>
      <w:numFmt w:val="decimal"/>
      <w:isLgl/>
      <w:lvlText w:val="%1.%2.%3.%4."/>
      <w:lvlJc w:val="left"/>
      <w:pPr>
        <w:ind w:left="720" w:hanging="720"/>
      </w:pPr>
      <w:rPr>
        <w:rFonts w:cstheme="minorHAnsi" w:hint="default"/>
      </w:rPr>
    </w:lvl>
    <w:lvl w:ilvl="4">
      <w:start w:val="1"/>
      <w:numFmt w:val="decimal"/>
      <w:isLgl/>
      <w:lvlText w:val="%1.%2.%3.%4.%5."/>
      <w:lvlJc w:val="left"/>
      <w:pPr>
        <w:ind w:left="1080" w:hanging="1080"/>
      </w:pPr>
      <w:rPr>
        <w:rFonts w:cstheme="minorHAnsi" w:hint="default"/>
      </w:rPr>
    </w:lvl>
    <w:lvl w:ilvl="5">
      <w:start w:val="1"/>
      <w:numFmt w:val="decimal"/>
      <w:isLgl/>
      <w:lvlText w:val="%1.%2.%3.%4.%5.%6."/>
      <w:lvlJc w:val="left"/>
      <w:pPr>
        <w:ind w:left="1080" w:hanging="1080"/>
      </w:pPr>
      <w:rPr>
        <w:rFonts w:cstheme="minorHAnsi" w:hint="default"/>
      </w:rPr>
    </w:lvl>
    <w:lvl w:ilvl="6">
      <w:start w:val="1"/>
      <w:numFmt w:val="decimal"/>
      <w:isLgl/>
      <w:lvlText w:val="%1.%2.%3.%4.%5.%6.%7."/>
      <w:lvlJc w:val="left"/>
      <w:pPr>
        <w:ind w:left="1440" w:hanging="1440"/>
      </w:pPr>
      <w:rPr>
        <w:rFonts w:cstheme="minorHAnsi" w:hint="default"/>
      </w:rPr>
    </w:lvl>
    <w:lvl w:ilvl="7">
      <w:start w:val="1"/>
      <w:numFmt w:val="decimal"/>
      <w:isLgl/>
      <w:lvlText w:val="%1.%2.%3.%4.%5.%6.%7.%8."/>
      <w:lvlJc w:val="left"/>
      <w:pPr>
        <w:ind w:left="1440" w:hanging="1440"/>
      </w:pPr>
      <w:rPr>
        <w:rFonts w:cstheme="minorHAnsi" w:hint="default"/>
      </w:rPr>
    </w:lvl>
    <w:lvl w:ilvl="8">
      <w:start w:val="1"/>
      <w:numFmt w:val="decimal"/>
      <w:isLgl/>
      <w:lvlText w:val="%1.%2.%3.%4.%5.%6.%7.%8.%9."/>
      <w:lvlJc w:val="left"/>
      <w:pPr>
        <w:ind w:left="1800" w:hanging="1800"/>
      </w:pPr>
      <w:rPr>
        <w:rFonts w:cstheme="minorHAnsi" w:hint="default"/>
      </w:rPr>
    </w:lvl>
  </w:abstractNum>
  <w:abstractNum w:abstractNumId="11">
    <w:nsid w:val="28C016AE"/>
    <w:multiLevelType w:val="hybridMultilevel"/>
    <w:tmpl w:val="691A911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B1E5046"/>
    <w:multiLevelType w:val="hybridMultilevel"/>
    <w:tmpl w:val="A14EA78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34F26FB1"/>
    <w:multiLevelType w:val="hybridMultilevel"/>
    <w:tmpl w:val="6F58E43A"/>
    <w:lvl w:ilvl="0" w:tplc="08090003">
      <w:start w:val="1"/>
      <w:numFmt w:val="bullet"/>
      <w:lvlText w:val="o"/>
      <w:lvlJc w:val="left"/>
      <w:pPr>
        <w:ind w:left="1060" w:hanging="360"/>
      </w:pPr>
      <w:rPr>
        <w:rFonts w:ascii="Courier New" w:hAnsi="Courier New" w:cs="Courier New"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15">
    <w:nsid w:val="3B3E7AD5"/>
    <w:multiLevelType w:val="hybridMultilevel"/>
    <w:tmpl w:val="1A662150"/>
    <w:lvl w:ilvl="0" w:tplc="5CDA7936">
      <w:start w:val="1"/>
      <w:numFmt w:val="decimal"/>
      <w:pStyle w:val="numers"/>
      <w:lvlText w:val="%1."/>
      <w:lvlJc w:val="left"/>
      <w:pPr>
        <w:ind w:left="149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nsid w:val="3D74495F"/>
    <w:multiLevelType w:val="multilevel"/>
    <w:tmpl w:val="59AEE874"/>
    <w:lvl w:ilvl="0">
      <w:start w:val="1"/>
      <w:numFmt w:val="decimal"/>
      <w:pStyle w:val="AAAQuestions"/>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3DF23C99"/>
    <w:multiLevelType w:val="hybridMultilevel"/>
    <w:tmpl w:val="D62E58A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7AE34A5"/>
    <w:multiLevelType w:val="hybridMultilevel"/>
    <w:tmpl w:val="DF58CA32"/>
    <w:lvl w:ilvl="0" w:tplc="603C60AA">
      <w:start w:val="1"/>
      <w:numFmt w:val="decimal"/>
      <w:lvlText w:val="3.%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48CC0BA3"/>
    <w:multiLevelType w:val="hybridMultilevel"/>
    <w:tmpl w:val="15D62CEE"/>
    <w:lvl w:ilvl="0" w:tplc="1B247624">
      <w:start w:val="1"/>
      <w:numFmt w:val="bullet"/>
      <w:pStyle w:val="Bullets2"/>
      <w:lvlText w:val="o"/>
      <w:lvlJc w:val="left"/>
      <w:pPr>
        <w:ind w:left="2203" w:hanging="360"/>
      </w:pPr>
      <w:rPr>
        <w:rFonts w:ascii="Courier New" w:hAnsi="Courier New" w:cs="Courier New"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8CFC4638">
      <w:start w:val="1"/>
      <w:numFmt w:val="bullet"/>
      <w:lvlText w:val="o"/>
      <w:lvlJc w:val="left"/>
      <w:pPr>
        <w:ind w:left="-2049" w:hanging="360"/>
      </w:pPr>
      <w:rPr>
        <w:rFonts w:ascii="Courier New" w:hAnsi="Courier New" w:cs="Courier New" w:hint="default"/>
      </w:rPr>
    </w:lvl>
    <w:lvl w:ilvl="2" w:tplc="0C090005">
      <w:start w:val="1"/>
      <w:numFmt w:val="bullet"/>
      <w:lvlText w:val=""/>
      <w:lvlJc w:val="left"/>
      <w:pPr>
        <w:ind w:left="-1198"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1230" w:hanging="360"/>
      </w:pPr>
      <w:rPr>
        <w:rFonts w:ascii="Symbol" w:hAnsi="Symbol" w:hint="default"/>
      </w:rPr>
    </w:lvl>
    <w:lvl w:ilvl="4" w:tplc="0C090003" w:tentative="1">
      <w:start w:val="1"/>
      <w:numFmt w:val="bullet"/>
      <w:lvlText w:val="o"/>
      <w:lvlJc w:val="left"/>
      <w:pPr>
        <w:ind w:left="-510" w:hanging="360"/>
      </w:pPr>
      <w:rPr>
        <w:rFonts w:ascii="Courier New" w:hAnsi="Courier New" w:cs="Courier New" w:hint="default"/>
      </w:rPr>
    </w:lvl>
    <w:lvl w:ilvl="5" w:tplc="0C090005" w:tentative="1">
      <w:start w:val="1"/>
      <w:numFmt w:val="bullet"/>
      <w:lvlText w:val=""/>
      <w:lvlJc w:val="left"/>
      <w:pPr>
        <w:ind w:left="210" w:hanging="360"/>
      </w:pPr>
      <w:rPr>
        <w:rFonts w:ascii="Wingdings" w:hAnsi="Wingdings" w:hint="default"/>
      </w:rPr>
    </w:lvl>
    <w:lvl w:ilvl="6" w:tplc="0C090001" w:tentative="1">
      <w:start w:val="1"/>
      <w:numFmt w:val="bullet"/>
      <w:lvlText w:val=""/>
      <w:lvlJc w:val="left"/>
      <w:pPr>
        <w:ind w:left="930" w:hanging="360"/>
      </w:pPr>
      <w:rPr>
        <w:rFonts w:ascii="Symbol" w:hAnsi="Symbol" w:hint="default"/>
      </w:rPr>
    </w:lvl>
    <w:lvl w:ilvl="7" w:tplc="0C090003" w:tentative="1">
      <w:start w:val="1"/>
      <w:numFmt w:val="bullet"/>
      <w:lvlText w:val="o"/>
      <w:lvlJc w:val="left"/>
      <w:pPr>
        <w:ind w:left="1650" w:hanging="360"/>
      </w:pPr>
      <w:rPr>
        <w:rFonts w:ascii="Courier New" w:hAnsi="Courier New" w:cs="Courier New" w:hint="default"/>
      </w:rPr>
    </w:lvl>
    <w:lvl w:ilvl="8" w:tplc="0C090005" w:tentative="1">
      <w:start w:val="1"/>
      <w:numFmt w:val="bullet"/>
      <w:lvlText w:val=""/>
      <w:lvlJc w:val="left"/>
      <w:pPr>
        <w:ind w:left="2370" w:hanging="360"/>
      </w:pPr>
      <w:rPr>
        <w:rFonts w:ascii="Wingdings" w:hAnsi="Wingdings" w:hint="default"/>
      </w:rPr>
    </w:lvl>
  </w:abstractNum>
  <w:abstractNum w:abstractNumId="21">
    <w:nsid w:val="493940B6"/>
    <w:multiLevelType w:val="hybridMultilevel"/>
    <w:tmpl w:val="E90C1DD0"/>
    <w:lvl w:ilvl="0" w:tplc="3A72B80C">
      <w:start w:val="1"/>
      <w:numFmt w:val="decimal"/>
      <w:pStyle w:val="NumbersBold"/>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2">
    <w:nsid w:val="4C5649F5"/>
    <w:multiLevelType w:val="multilevel"/>
    <w:tmpl w:val="F72E35A6"/>
    <w:lvl w:ilvl="0">
      <w:start w:val="1"/>
      <w:numFmt w:val="decimal"/>
      <w:lvlText w:val="%1."/>
      <w:lvlJc w:val="left"/>
      <w:pPr>
        <w:ind w:left="720" w:hanging="720"/>
      </w:pPr>
      <w:rPr>
        <w:rFonts w:hint="default"/>
        <w:b/>
        <w:sz w:val="28"/>
      </w:rPr>
    </w:lvl>
    <w:lvl w:ilvl="1">
      <w:start w:val="1"/>
      <w:numFmt w:val="decimal"/>
      <w:lvlText w:val="%1.%2."/>
      <w:lvlJc w:val="left"/>
      <w:pPr>
        <w:ind w:left="720" w:hanging="720"/>
      </w:pPr>
      <w:rPr>
        <w:rFonts w:hint="default"/>
        <w:b/>
        <w:sz w:val="28"/>
      </w:rPr>
    </w:lvl>
    <w:lvl w:ilvl="2">
      <w:start w:val="1"/>
      <w:numFmt w:val="decimal"/>
      <w:lvlText w:val="%1.%2.%3."/>
      <w:lvlJc w:val="left"/>
      <w:pPr>
        <w:ind w:left="720" w:hanging="720"/>
      </w:pPr>
      <w:rPr>
        <w:rFonts w:hint="default"/>
        <w:b/>
        <w:sz w:val="28"/>
      </w:rPr>
    </w:lvl>
    <w:lvl w:ilvl="3">
      <w:start w:val="1"/>
      <w:numFmt w:val="decimal"/>
      <w:lvlText w:val="%1.%2.%3.%4."/>
      <w:lvlJc w:val="left"/>
      <w:pPr>
        <w:ind w:left="720" w:hanging="720"/>
      </w:pPr>
      <w:rPr>
        <w:rFonts w:hint="default"/>
        <w:b/>
        <w:sz w:val="28"/>
      </w:rPr>
    </w:lvl>
    <w:lvl w:ilvl="4">
      <w:start w:val="1"/>
      <w:numFmt w:val="decimal"/>
      <w:lvlText w:val="%1.%2.%3.%4.%5."/>
      <w:lvlJc w:val="left"/>
      <w:pPr>
        <w:ind w:left="1080" w:hanging="1080"/>
      </w:pPr>
      <w:rPr>
        <w:rFonts w:hint="default"/>
        <w:b/>
        <w:sz w:val="28"/>
      </w:rPr>
    </w:lvl>
    <w:lvl w:ilvl="5">
      <w:start w:val="1"/>
      <w:numFmt w:val="decimal"/>
      <w:lvlText w:val="%1.%2.%3.%4.%5.%6."/>
      <w:lvlJc w:val="left"/>
      <w:pPr>
        <w:ind w:left="1080" w:hanging="1080"/>
      </w:pPr>
      <w:rPr>
        <w:rFonts w:hint="default"/>
        <w:b/>
        <w:sz w:val="28"/>
      </w:rPr>
    </w:lvl>
    <w:lvl w:ilvl="6">
      <w:start w:val="1"/>
      <w:numFmt w:val="decimal"/>
      <w:lvlText w:val="%1.%2.%3.%4.%5.%6.%7."/>
      <w:lvlJc w:val="left"/>
      <w:pPr>
        <w:ind w:left="1440" w:hanging="1440"/>
      </w:pPr>
      <w:rPr>
        <w:rFonts w:hint="default"/>
        <w:b/>
        <w:sz w:val="28"/>
      </w:rPr>
    </w:lvl>
    <w:lvl w:ilvl="7">
      <w:start w:val="1"/>
      <w:numFmt w:val="decimal"/>
      <w:lvlText w:val="%1.%2.%3.%4.%5.%6.%7.%8."/>
      <w:lvlJc w:val="left"/>
      <w:pPr>
        <w:ind w:left="1440" w:hanging="1440"/>
      </w:pPr>
      <w:rPr>
        <w:rFonts w:hint="default"/>
        <w:b/>
        <w:sz w:val="28"/>
      </w:rPr>
    </w:lvl>
    <w:lvl w:ilvl="8">
      <w:start w:val="1"/>
      <w:numFmt w:val="decimal"/>
      <w:lvlText w:val="%1.%2.%3.%4.%5.%6.%7.%8.%9."/>
      <w:lvlJc w:val="left"/>
      <w:pPr>
        <w:ind w:left="1800" w:hanging="1800"/>
      </w:pPr>
      <w:rPr>
        <w:rFonts w:hint="default"/>
        <w:b/>
        <w:sz w:val="28"/>
      </w:rPr>
    </w:lvl>
  </w:abstractNum>
  <w:abstractNum w:abstractNumId="23">
    <w:nsid w:val="5C9A4595"/>
    <w:multiLevelType w:val="hybridMultilevel"/>
    <w:tmpl w:val="5BF8BB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5D7B1061"/>
    <w:multiLevelType w:val="hybridMultilevel"/>
    <w:tmpl w:val="20D26E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5E505E4D"/>
    <w:multiLevelType w:val="hybridMultilevel"/>
    <w:tmpl w:val="F8824B9E"/>
    <w:lvl w:ilvl="0" w:tplc="4C863C98">
      <w:start w:val="1"/>
      <w:numFmt w:val="decimal"/>
      <w:lvlText w:val="5.%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nsid w:val="617D50D0"/>
    <w:multiLevelType w:val="hybridMultilevel"/>
    <w:tmpl w:val="D5A6DEA0"/>
    <w:lvl w:ilvl="0" w:tplc="326EF428">
      <w:start w:val="1"/>
      <w:numFmt w:val="decimal"/>
      <w:lvlText w:val="1.%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nsid w:val="673B14E7"/>
    <w:multiLevelType w:val="hybridMultilevel"/>
    <w:tmpl w:val="3AC650C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B9042EF"/>
    <w:multiLevelType w:val="hybridMultilevel"/>
    <w:tmpl w:val="2C96C88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nsid w:val="6C430A2B"/>
    <w:multiLevelType w:val="hybridMultilevel"/>
    <w:tmpl w:val="B130FF8E"/>
    <w:lvl w:ilvl="0" w:tplc="B25C05E0">
      <w:start w:val="1"/>
      <w:numFmt w:val="decimal"/>
      <w:lvlText w:val="2.%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EE80D72"/>
    <w:multiLevelType w:val="hybridMultilevel"/>
    <w:tmpl w:val="34ECC4C6"/>
    <w:lvl w:ilvl="0" w:tplc="9BA2FC52">
      <w:start w:val="1"/>
      <w:numFmt w:val="bullet"/>
      <w:pStyle w:val="Bullets"/>
      <w:lvlText w:val=""/>
      <w:lvlJc w:val="left"/>
      <w:pPr>
        <w:ind w:left="1494" w:hanging="360"/>
      </w:pPr>
      <w:rPr>
        <w:rFonts w:ascii="Wingdings" w:hAnsi="Wingdings" w:hint="default"/>
        <w:color w:val="auto"/>
        <w:sz w:val="22"/>
        <w:szCs w:val="22"/>
      </w:rPr>
    </w:lvl>
    <w:lvl w:ilvl="1" w:tplc="8CFC4638">
      <w:start w:val="1"/>
      <w:numFmt w:val="bullet"/>
      <w:lvlText w:val="o"/>
      <w:lvlJc w:val="left"/>
      <w:pPr>
        <w:ind w:left="-2758" w:hanging="360"/>
      </w:pPr>
      <w:rPr>
        <w:rFonts w:ascii="Courier New" w:hAnsi="Courier New" w:cs="Courier New" w:hint="default"/>
      </w:rPr>
    </w:lvl>
    <w:lvl w:ilvl="2" w:tplc="0C090005">
      <w:start w:val="1"/>
      <w:numFmt w:val="bullet"/>
      <w:lvlText w:val=""/>
      <w:lvlJc w:val="left"/>
      <w:pPr>
        <w:ind w:left="-1907"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1939" w:hanging="360"/>
      </w:pPr>
      <w:rPr>
        <w:rFonts w:ascii="Symbol" w:hAnsi="Symbol" w:hint="default"/>
      </w:rPr>
    </w:lvl>
    <w:lvl w:ilvl="4" w:tplc="0C090003" w:tentative="1">
      <w:start w:val="1"/>
      <w:numFmt w:val="bullet"/>
      <w:lvlText w:val="o"/>
      <w:lvlJc w:val="left"/>
      <w:pPr>
        <w:ind w:left="-1219" w:hanging="360"/>
      </w:pPr>
      <w:rPr>
        <w:rFonts w:ascii="Courier New" w:hAnsi="Courier New" w:cs="Courier New" w:hint="default"/>
      </w:rPr>
    </w:lvl>
    <w:lvl w:ilvl="5" w:tplc="0C090005" w:tentative="1">
      <w:start w:val="1"/>
      <w:numFmt w:val="bullet"/>
      <w:lvlText w:val=""/>
      <w:lvlJc w:val="left"/>
      <w:pPr>
        <w:ind w:left="-499" w:hanging="360"/>
      </w:pPr>
      <w:rPr>
        <w:rFonts w:ascii="Wingdings" w:hAnsi="Wingdings" w:hint="default"/>
      </w:rPr>
    </w:lvl>
    <w:lvl w:ilvl="6" w:tplc="0C090001" w:tentative="1">
      <w:start w:val="1"/>
      <w:numFmt w:val="bullet"/>
      <w:lvlText w:val=""/>
      <w:lvlJc w:val="left"/>
      <w:pPr>
        <w:ind w:left="221" w:hanging="360"/>
      </w:pPr>
      <w:rPr>
        <w:rFonts w:ascii="Symbol" w:hAnsi="Symbol" w:hint="default"/>
      </w:rPr>
    </w:lvl>
    <w:lvl w:ilvl="7" w:tplc="0C090003" w:tentative="1">
      <w:start w:val="1"/>
      <w:numFmt w:val="bullet"/>
      <w:lvlText w:val="o"/>
      <w:lvlJc w:val="left"/>
      <w:pPr>
        <w:ind w:left="941" w:hanging="360"/>
      </w:pPr>
      <w:rPr>
        <w:rFonts w:ascii="Courier New" w:hAnsi="Courier New" w:cs="Courier New" w:hint="default"/>
      </w:rPr>
    </w:lvl>
    <w:lvl w:ilvl="8" w:tplc="0C090005" w:tentative="1">
      <w:start w:val="1"/>
      <w:numFmt w:val="bullet"/>
      <w:lvlText w:val=""/>
      <w:lvlJc w:val="left"/>
      <w:pPr>
        <w:ind w:left="1661" w:hanging="360"/>
      </w:pPr>
      <w:rPr>
        <w:rFonts w:ascii="Wingdings" w:hAnsi="Wingdings" w:hint="default"/>
      </w:rPr>
    </w:lvl>
  </w:abstractNum>
  <w:abstractNum w:abstractNumId="31">
    <w:nsid w:val="75377EB0"/>
    <w:multiLevelType w:val="hybridMultilevel"/>
    <w:tmpl w:val="D564196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nsid w:val="76CA70AD"/>
    <w:multiLevelType w:val="hybridMultilevel"/>
    <w:tmpl w:val="DAAEF4B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num w:numId="1">
    <w:abstractNumId w:val="16"/>
  </w:num>
  <w:num w:numId="2">
    <w:abstractNumId w:val="30"/>
  </w:num>
  <w:num w:numId="3">
    <w:abstractNumId w:val="15"/>
  </w:num>
  <w:num w:numId="4">
    <w:abstractNumId w:val="20"/>
  </w:num>
  <w:num w:numId="5">
    <w:abstractNumId w:val="13"/>
  </w:num>
  <w:num w:numId="6">
    <w:abstractNumId w:val="18"/>
  </w:num>
  <w:num w:numId="7">
    <w:abstractNumId w:val="33"/>
    <w:lvlOverride w:ilvl="0">
      <w:startOverride w:val="1"/>
    </w:lvlOverride>
  </w:num>
  <w:num w:numId="8">
    <w:abstractNumId w:val="21"/>
    <w:lvlOverride w:ilvl="0">
      <w:startOverride w:val="1"/>
    </w:lvlOverride>
  </w:num>
  <w:num w:numId="9">
    <w:abstractNumId w:val="1"/>
  </w:num>
  <w:num w:numId="10">
    <w:abstractNumId w:val="0"/>
  </w:num>
  <w:num w:numId="11">
    <w:abstractNumId w:val="14"/>
  </w:num>
  <w:num w:numId="12">
    <w:abstractNumId w:val="28"/>
  </w:num>
  <w:num w:numId="13">
    <w:abstractNumId w:val="8"/>
  </w:num>
  <w:num w:numId="14">
    <w:abstractNumId w:val="32"/>
  </w:num>
  <w:num w:numId="15">
    <w:abstractNumId w:val="11"/>
  </w:num>
  <w:num w:numId="16">
    <w:abstractNumId w:val="5"/>
  </w:num>
  <w:num w:numId="17">
    <w:abstractNumId w:val="12"/>
  </w:num>
  <w:num w:numId="18">
    <w:abstractNumId w:val="17"/>
  </w:num>
  <w:num w:numId="19">
    <w:abstractNumId w:val="27"/>
  </w:num>
  <w:num w:numId="20">
    <w:abstractNumId w:val="4"/>
  </w:num>
  <w:num w:numId="21">
    <w:abstractNumId w:val="22"/>
  </w:num>
  <w:num w:numId="22">
    <w:abstractNumId w:val="3"/>
  </w:num>
  <w:num w:numId="23">
    <w:abstractNumId w:val="31"/>
  </w:num>
  <w:num w:numId="24">
    <w:abstractNumId w:val="7"/>
  </w:num>
  <w:num w:numId="25">
    <w:abstractNumId w:val="6"/>
  </w:num>
  <w:num w:numId="26">
    <w:abstractNumId w:val="9"/>
  </w:num>
  <w:num w:numId="27">
    <w:abstractNumId w:val="10"/>
  </w:num>
  <w:num w:numId="28">
    <w:abstractNumId w:val="26"/>
  </w:num>
  <w:num w:numId="29">
    <w:abstractNumId w:val="29"/>
  </w:num>
  <w:num w:numId="30">
    <w:abstractNumId w:val="19"/>
  </w:num>
  <w:num w:numId="31">
    <w:abstractNumId w:val="25"/>
  </w:num>
  <w:num w:numId="32">
    <w:abstractNumId w:val="2"/>
  </w:num>
  <w:num w:numId="33">
    <w:abstractNumId w:val="23"/>
  </w:num>
  <w:num w:numId="34">
    <w:abstractNumId w:val="1"/>
  </w:num>
  <w:num w:numId="35">
    <w:abstractNumId w:val="24"/>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392"/>
    <w:rsid w:val="00002C86"/>
    <w:rsid w:val="000079A7"/>
    <w:rsid w:val="000123B8"/>
    <w:rsid w:val="00020FC3"/>
    <w:rsid w:val="0002128B"/>
    <w:rsid w:val="00035B1C"/>
    <w:rsid w:val="0005426C"/>
    <w:rsid w:val="000617BB"/>
    <w:rsid w:val="00065DBE"/>
    <w:rsid w:val="00081759"/>
    <w:rsid w:val="00081C0B"/>
    <w:rsid w:val="000844C0"/>
    <w:rsid w:val="00091806"/>
    <w:rsid w:val="00093BF5"/>
    <w:rsid w:val="00097481"/>
    <w:rsid w:val="000B0CBB"/>
    <w:rsid w:val="000B118E"/>
    <w:rsid w:val="000B70D0"/>
    <w:rsid w:val="000C23E8"/>
    <w:rsid w:val="000C2556"/>
    <w:rsid w:val="000C547B"/>
    <w:rsid w:val="000D0681"/>
    <w:rsid w:val="000D3EC5"/>
    <w:rsid w:val="000E2BD7"/>
    <w:rsid w:val="000F25EA"/>
    <w:rsid w:val="00103B0A"/>
    <w:rsid w:val="00104A72"/>
    <w:rsid w:val="00106288"/>
    <w:rsid w:val="001168F5"/>
    <w:rsid w:val="0013175D"/>
    <w:rsid w:val="00133465"/>
    <w:rsid w:val="00143637"/>
    <w:rsid w:val="0014761A"/>
    <w:rsid w:val="0016092E"/>
    <w:rsid w:val="00166150"/>
    <w:rsid w:val="00174889"/>
    <w:rsid w:val="00190D71"/>
    <w:rsid w:val="001A0120"/>
    <w:rsid w:val="001A2DAE"/>
    <w:rsid w:val="001A4A12"/>
    <w:rsid w:val="001A61E8"/>
    <w:rsid w:val="001B5E0B"/>
    <w:rsid w:val="001B5F58"/>
    <w:rsid w:val="001B7EEA"/>
    <w:rsid w:val="001C2823"/>
    <w:rsid w:val="001C3613"/>
    <w:rsid w:val="001C6A7E"/>
    <w:rsid w:val="001C6E18"/>
    <w:rsid w:val="001D1DAB"/>
    <w:rsid w:val="001D1E7B"/>
    <w:rsid w:val="001D3B13"/>
    <w:rsid w:val="001D6D73"/>
    <w:rsid w:val="001D7754"/>
    <w:rsid w:val="001E01A2"/>
    <w:rsid w:val="001E30FB"/>
    <w:rsid w:val="001F53EE"/>
    <w:rsid w:val="00200838"/>
    <w:rsid w:val="00203697"/>
    <w:rsid w:val="002105D3"/>
    <w:rsid w:val="002107E3"/>
    <w:rsid w:val="002207BA"/>
    <w:rsid w:val="002309A5"/>
    <w:rsid w:val="00236405"/>
    <w:rsid w:val="00241881"/>
    <w:rsid w:val="00246D9D"/>
    <w:rsid w:val="002531AB"/>
    <w:rsid w:val="0025325E"/>
    <w:rsid w:val="002538C6"/>
    <w:rsid w:val="00257F44"/>
    <w:rsid w:val="00264FA7"/>
    <w:rsid w:val="002740CA"/>
    <w:rsid w:val="00274265"/>
    <w:rsid w:val="002768A7"/>
    <w:rsid w:val="00277FE0"/>
    <w:rsid w:val="00282E07"/>
    <w:rsid w:val="00283120"/>
    <w:rsid w:val="00297ACE"/>
    <w:rsid w:val="002A52DD"/>
    <w:rsid w:val="002A542A"/>
    <w:rsid w:val="002A7A0B"/>
    <w:rsid w:val="002B198B"/>
    <w:rsid w:val="002B61FA"/>
    <w:rsid w:val="002D0A79"/>
    <w:rsid w:val="002D2DEB"/>
    <w:rsid w:val="002E0F3D"/>
    <w:rsid w:val="002E2B30"/>
    <w:rsid w:val="002E444E"/>
    <w:rsid w:val="002F51F5"/>
    <w:rsid w:val="0030205B"/>
    <w:rsid w:val="00304280"/>
    <w:rsid w:val="00305318"/>
    <w:rsid w:val="00305E76"/>
    <w:rsid w:val="003104FC"/>
    <w:rsid w:val="00311DB2"/>
    <w:rsid w:val="00311E55"/>
    <w:rsid w:val="00313D47"/>
    <w:rsid w:val="003202F9"/>
    <w:rsid w:val="0032130C"/>
    <w:rsid w:val="003233C6"/>
    <w:rsid w:val="00333417"/>
    <w:rsid w:val="003340FF"/>
    <w:rsid w:val="003464E8"/>
    <w:rsid w:val="0035414D"/>
    <w:rsid w:val="00362FF5"/>
    <w:rsid w:val="003642D9"/>
    <w:rsid w:val="003654CA"/>
    <w:rsid w:val="00380F95"/>
    <w:rsid w:val="003848CC"/>
    <w:rsid w:val="00390542"/>
    <w:rsid w:val="003934CE"/>
    <w:rsid w:val="003A5773"/>
    <w:rsid w:val="003A5EA8"/>
    <w:rsid w:val="003B05F3"/>
    <w:rsid w:val="003B0D6B"/>
    <w:rsid w:val="003B10C9"/>
    <w:rsid w:val="003B1C78"/>
    <w:rsid w:val="003C05E0"/>
    <w:rsid w:val="003C29CF"/>
    <w:rsid w:val="003D086C"/>
    <w:rsid w:val="003D1673"/>
    <w:rsid w:val="003D3307"/>
    <w:rsid w:val="003D37E3"/>
    <w:rsid w:val="003D5221"/>
    <w:rsid w:val="003D6187"/>
    <w:rsid w:val="003D7101"/>
    <w:rsid w:val="003D7164"/>
    <w:rsid w:val="003E23C8"/>
    <w:rsid w:val="003F1F96"/>
    <w:rsid w:val="003F5EF5"/>
    <w:rsid w:val="00403321"/>
    <w:rsid w:val="00407BB7"/>
    <w:rsid w:val="00410E09"/>
    <w:rsid w:val="00414851"/>
    <w:rsid w:val="00414CEC"/>
    <w:rsid w:val="004314A5"/>
    <w:rsid w:val="004432EF"/>
    <w:rsid w:val="00446812"/>
    <w:rsid w:val="0045161E"/>
    <w:rsid w:val="0046549D"/>
    <w:rsid w:val="00472DE6"/>
    <w:rsid w:val="00473B60"/>
    <w:rsid w:val="004841C9"/>
    <w:rsid w:val="00484E3C"/>
    <w:rsid w:val="004901E1"/>
    <w:rsid w:val="00492D4D"/>
    <w:rsid w:val="00496971"/>
    <w:rsid w:val="00497753"/>
    <w:rsid w:val="004A3CA6"/>
    <w:rsid w:val="004A3F63"/>
    <w:rsid w:val="004B1565"/>
    <w:rsid w:val="004D1201"/>
    <w:rsid w:val="004D6052"/>
    <w:rsid w:val="004D7BE5"/>
    <w:rsid w:val="004F6CFE"/>
    <w:rsid w:val="00500C7B"/>
    <w:rsid w:val="0050277C"/>
    <w:rsid w:val="005045B3"/>
    <w:rsid w:val="00504B0F"/>
    <w:rsid w:val="00517B8A"/>
    <w:rsid w:val="00522441"/>
    <w:rsid w:val="00522A84"/>
    <w:rsid w:val="00534239"/>
    <w:rsid w:val="00543149"/>
    <w:rsid w:val="0055414D"/>
    <w:rsid w:val="00556A7E"/>
    <w:rsid w:val="005946CA"/>
    <w:rsid w:val="00594D20"/>
    <w:rsid w:val="005A05FB"/>
    <w:rsid w:val="005A284A"/>
    <w:rsid w:val="005A53A6"/>
    <w:rsid w:val="005A654E"/>
    <w:rsid w:val="005B1E13"/>
    <w:rsid w:val="005B5A45"/>
    <w:rsid w:val="005B7C76"/>
    <w:rsid w:val="005C3602"/>
    <w:rsid w:val="005C6CA7"/>
    <w:rsid w:val="005D100B"/>
    <w:rsid w:val="005D1AB1"/>
    <w:rsid w:val="005D3AC8"/>
    <w:rsid w:val="005E3E48"/>
    <w:rsid w:val="005E7CB6"/>
    <w:rsid w:val="005E7E99"/>
    <w:rsid w:val="005F2A6E"/>
    <w:rsid w:val="005F36EF"/>
    <w:rsid w:val="00600127"/>
    <w:rsid w:val="00601D08"/>
    <w:rsid w:val="00601DA0"/>
    <w:rsid w:val="0060358E"/>
    <w:rsid w:val="0060732E"/>
    <w:rsid w:val="00610B43"/>
    <w:rsid w:val="00610C78"/>
    <w:rsid w:val="00612557"/>
    <w:rsid w:val="00616810"/>
    <w:rsid w:val="00625BAA"/>
    <w:rsid w:val="00625E48"/>
    <w:rsid w:val="00630324"/>
    <w:rsid w:val="00636159"/>
    <w:rsid w:val="00640FCF"/>
    <w:rsid w:val="006454E7"/>
    <w:rsid w:val="00646481"/>
    <w:rsid w:val="00647E6C"/>
    <w:rsid w:val="0065037A"/>
    <w:rsid w:val="00652A73"/>
    <w:rsid w:val="00656057"/>
    <w:rsid w:val="00662F8B"/>
    <w:rsid w:val="00666757"/>
    <w:rsid w:val="00666FDF"/>
    <w:rsid w:val="006712C4"/>
    <w:rsid w:val="00683DD9"/>
    <w:rsid w:val="00684B73"/>
    <w:rsid w:val="006874DA"/>
    <w:rsid w:val="00692378"/>
    <w:rsid w:val="00695392"/>
    <w:rsid w:val="0069571D"/>
    <w:rsid w:val="006B4BF9"/>
    <w:rsid w:val="006B5129"/>
    <w:rsid w:val="006C1AE2"/>
    <w:rsid w:val="006D0B88"/>
    <w:rsid w:val="006D0E01"/>
    <w:rsid w:val="006D3F0D"/>
    <w:rsid w:val="006D4BFD"/>
    <w:rsid w:val="006E0E59"/>
    <w:rsid w:val="006E67B3"/>
    <w:rsid w:val="006E720C"/>
    <w:rsid w:val="006F14EB"/>
    <w:rsid w:val="006F4444"/>
    <w:rsid w:val="006F47C8"/>
    <w:rsid w:val="00701E4B"/>
    <w:rsid w:val="007103DA"/>
    <w:rsid w:val="00720829"/>
    <w:rsid w:val="007214D6"/>
    <w:rsid w:val="00727CB3"/>
    <w:rsid w:val="0073039E"/>
    <w:rsid w:val="007407AE"/>
    <w:rsid w:val="007407B0"/>
    <w:rsid w:val="0074586A"/>
    <w:rsid w:val="00747928"/>
    <w:rsid w:val="00761100"/>
    <w:rsid w:val="007621C2"/>
    <w:rsid w:val="00763D9D"/>
    <w:rsid w:val="0076623F"/>
    <w:rsid w:val="00771B04"/>
    <w:rsid w:val="00782412"/>
    <w:rsid w:val="007A25F1"/>
    <w:rsid w:val="007A48B0"/>
    <w:rsid w:val="007A70ED"/>
    <w:rsid w:val="007B01F5"/>
    <w:rsid w:val="007B2BD3"/>
    <w:rsid w:val="007B3C1E"/>
    <w:rsid w:val="007C1591"/>
    <w:rsid w:val="007C1937"/>
    <w:rsid w:val="007C2300"/>
    <w:rsid w:val="007C3A05"/>
    <w:rsid w:val="007C6DB8"/>
    <w:rsid w:val="007E61F1"/>
    <w:rsid w:val="007E6B69"/>
    <w:rsid w:val="007F1E2B"/>
    <w:rsid w:val="007F3ED8"/>
    <w:rsid w:val="008042B2"/>
    <w:rsid w:val="00810B75"/>
    <w:rsid w:val="008241B7"/>
    <w:rsid w:val="008257DD"/>
    <w:rsid w:val="00832A0A"/>
    <w:rsid w:val="00843017"/>
    <w:rsid w:val="008461FA"/>
    <w:rsid w:val="00850394"/>
    <w:rsid w:val="00851035"/>
    <w:rsid w:val="00852BA8"/>
    <w:rsid w:val="00853249"/>
    <w:rsid w:val="0085407A"/>
    <w:rsid w:val="00862C30"/>
    <w:rsid w:val="00864355"/>
    <w:rsid w:val="0087781A"/>
    <w:rsid w:val="008779CE"/>
    <w:rsid w:val="00877BB5"/>
    <w:rsid w:val="00881AD3"/>
    <w:rsid w:val="0089011D"/>
    <w:rsid w:val="00892004"/>
    <w:rsid w:val="00893832"/>
    <w:rsid w:val="00895DBA"/>
    <w:rsid w:val="008A51B9"/>
    <w:rsid w:val="008D2DD8"/>
    <w:rsid w:val="008D34D1"/>
    <w:rsid w:val="008D3C32"/>
    <w:rsid w:val="008E04C7"/>
    <w:rsid w:val="008E070B"/>
    <w:rsid w:val="00900B6B"/>
    <w:rsid w:val="00901947"/>
    <w:rsid w:val="00904EBB"/>
    <w:rsid w:val="00906AB5"/>
    <w:rsid w:val="009122F4"/>
    <w:rsid w:val="009127F1"/>
    <w:rsid w:val="00915FBD"/>
    <w:rsid w:val="009173B1"/>
    <w:rsid w:val="00922AFA"/>
    <w:rsid w:val="009261BF"/>
    <w:rsid w:val="00926439"/>
    <w:rsid w:val="00932CD7"/>
    <w:rsid w:val="0094080B"/>
    <w:rsid w:val="00943CCF"/>
    <w:rsid w:val="00944144"/>
    <w:rsid w:val="009457B3"/>
    <w:rsid w:val="0094652C"/>
    <w:rsid w:val="00947525"/>
    <w:rsid w:val="00947E53"/>
    <w:rsid w:val="009507A7"/>
    <w:rsid w:val="009530A4"/>
    <w:rsid w:val="00953544"/>
    <w:rsid w:val="00970870"/>
    <w:rsid w:val="00970A44"/>
    <w:rsid w:val="0097514A"/>
    <w:rsid w:val="009876AD"/>
    <w:rsid w:val="00996A48"/>
    <w:rsid w:val="009A24B7"/>
    <w:rsid w:val="009A2883"/>
    <w:rsid w:val="009A3588"/>
    <w:rsid w:val="009A48BD"/>
    <w:rsid w:val="009A514F"/>
    <w:rsid w:val="009B5333"/>
    <w:rsid w:val="009C2F6E"/>
    <w:rsid w:val="009C7304"/>
    <w:rsid w:val="009D028E"/>
    <w:rsid w:val="009D0D7D"/>
    <w:rsid w:val="009D745F"/>
    <w:rsid w:val="009E2F49"/>
    <w:rsid w:val="009E60F0"/>
    <w:rsid w:val="009E7FC5"/>
    <w:rsid w:val="009F3712"/>
    <w:rsid w:val="009F3A3C"/>
    <w:rsid w:val="00A0091A"/>
    <w:rsid w:val="00A0116D"/>
    <w:rsid w:val="00A036E9"/>
    <w:rsid w:val="00A04671"/>
    <w:rsid w:val="00A10536"/>
    <w:rsid w:val="00A150CF"/>
    <w:rsid w:val="00A230BF"/>
    <w:rsid w:val="00A37602"/>
    <w:rsid w:val="00A4298A"/>
    <w:rsid w:val="00A44BDE"/>
    <w:rsid w:val="00A62129"/>
    <w:rsid w:val="00A66113"/>
    <w:rsid w:val="00A66E15"/>
    <w:rsid w:val="00A749E7"/>
    <w:rsid w:val="00A75CD9"/>
    <w:rsid w:val="00A84B47"/>
    <w:rsid w:val="00A85593"/>
    <w:rsid w:val="00A91222"/>
    <w:rsid w:val="00A94FA1"/>
    <w:rsid w:val="00AB3A39"/>
    <w:rsid w:val="00AB41CC"/>
    <w:rsid w:val="00AD0990"/>
    <w:rsid w:val="00AD3075"/>
    <w:rsid w:val="00AD5456"/>
    <w:rsid w:val="00B05D7D"/>
    <w:rsid w:val="00B062CD"/>
    <w:rsid w:val="00B140BA"/>
    <w:rsid w:val="00B16544"/>
    <w:rsid w:val="00B1787F"/>
    <w:rsid w:val="00B21E86"/>
    <w:rsid w:val="00B2650E"/>
    <w:rsid w:val="00B4743B"/>
    <w:rsid w:val="00B50F63"/>
    <w:rsid w:val="00B550EB"/>
    <w:rsid w:val="00B63B16"/>
    <w:rsid w:val="00B640C6"/>
    <w:rsid w:val="00B8762C"/>
    <w:rsid w:val="00BA650A"/>
    <w:rsid w:val="00BA6C43"/>
    <w:rsid w:val="00BB680C"/>
    <w:rsid w:val="00BB7ABA"/>
    <w:rsid w:val="00BB7E2C"/>
    <w:rsid w:val="00BC2485"/>
    <w:rsid w:val="00BC2FE1"/>
    <w:rsid w:val="00BC38B2"/>
    <w:rsid w:val="00BC7D01"/>
    <w:rsid w:val="00BD1A2D"/>
    <w:rsid w:val="00BD472F"/>
    <w:rsid w:val="00BD4D75"/>
    <w:rsid w:val="00BE29B3"/>
    <w:rsid w:val="00BE4900"/>
    <w:rsid w:val="00BE4981"/>
    <w:rsid w:val="00BE630F"/>
    <w:rsid w:val="00BE7FE9"/>
    <w:rsid w:val="00BF5314"/>
    <w:rsid w:val="00BF60BA"/>
    <w:rsid w:val="00C04A2A"/>
    <w:rsid w:val="00C068B5"/>
    <w:rsid w:val="00C10A38"/>
    <w:rsid w:val="00C11CD1"/>
    <w:rsid w:val="00C13F6D"/>
    <w:rsid w:val="00C25C57"/>
    <w:rsid w:val="00C34447"/>
    <w:rsid w:val="00C36FC4"/>
    <w:rsid w:val="00C3771A"/>
    <w:rsid w:val="00C408EE"/>
    <w:rsid w:val="00C63F6A"/>
    <w:rsid w:val="00C65294"/>
    <w:rsid w:val="00C653E0"/>
    <w:rsid w:val="00C6599D"/>
    <w:rsid w:val="00C710FF"/>
    <w:rsid w:val="00C74DD4"/>
    <w:rsid w:val="00C77844"/>
    <w:rsid w:val="00C8141A"/>
    <w:rsid w:val="00C81ADF"/>
    <w:rsid w:val="00C97626"/>
    <w:rsid w:val="00CA42E0"/>
    <w:rsid w:val="00CB19F5"/>
    <w:rsid w:val="00CB3984"/>
    <w:rsid w:val="00CB3DBE"/>
    <w:rsid w:val="00CB5220"/>
    <w:rsid w:val="00CC2680"/>
    <w:rsid w:val="00CC36BA"/>
    <w:rsid w:val="00CD5295"/>
    <w:rsid w:val="00CD63FF"/>
    <w:rsid w:val="00CE4DBA"/>
    <w:rsid w:val="00CE4E13"/>
    <w:rsid w:val="00CE62C6"/>
    <w:rsid w:val="00D04D35"/>
    <w:rsid w:val="00D1689D"/>
    <w:rsid w:val="00D1745B"/>
    <w:rsid w:val="00D209D2"/>
    <w:rsid w:val="00D23118"/>
    <w:rsid w:val="00D241D7"/>
    <w:rsid w:val="00D2728B"/>
    <w:rsid w:val="00D46DB0"/>
    <w:rsid w:val="00D574FB"/>
    <w:rsid w:val="00D61678"/>
    <w:rsid w:val="00D624E9"/>
    <w:rsid w:val="00D642B0"/>
    <w:rsid w:val="00D65FFA"/>
    <w:rsid w:val="00D7381E"/>
    <w:rsid w:val="00D738A5"/>
    <w:rsid w:val="00D80EF8"/>
    <w:rsid w:val="00D81313"/>
    <w:rsid w:val="00D82057"/>
    <w:rsid w:val="00D827CE"/>
    <w:rsid w:val="00D84F46"/>
    <w:rsid w:val="00D8604A"/>
    <w:rsid w:val="00D94DA9"/>
    <w:rsid w:val="00DA6FC2"/>
    <w:rsid w:val="00DB1B78"/>
    <w:rsid w:val="00DB71D0"/>
    <w:rsid w:val="00DC1872"/>
    <w:rsid w:val="00DC2211"/>
    <w:rsid w:val="00DC3189"/>
    <w:rsid w:val="00DC3AC4"/>
    <w:rsid w:val="00DC7413"/>
    <w:rsid w:val="00DD0FC0"/>
    <w:rsid w:val="00DD4244"/>
    <w:rsid w:val="00DD5AD5"/>
    <w:rsid w:val="00DD5E67"/>
    <w:rsid w:val="00DE7E6D"/>
    <w:rsid w:val="00DE7EDA"/>
    <w:rsid w:val="00DF6922"/>
    <w:rsid w:val="00DF7C4C"/>
    <w:rsid w:val="00E144F5"/>
    <w:rsid w:val="00E205E2"/>
    <w:rsid w:val="00E2303E"/>
    <w:rsid w:val="00E36E5C"/>
    <w:rsid w:val="00E44751"/>
    <w:rsid w:val="00E5228C"/>
    <w:rsid w:val="00E55ED5"/>
    <w:rsid w:val="00E674BE"/>
    <w:rsid w:val="00E808DC"/>
    <w:rsid w:val="00E86A1E"/>
    <w:rsid w:val="00EA56A3"/>
    <w:rsid w:val="00EB3E9A"/>
    <w:rsid w:val="00EB403A"/>
    <w:rsid w:val="00EB61FF"/>
    <w:rsid w:val="00EC4AB8"/>
    <w:rsid w:val="00EC6461"/>
    <w:rsid w:val="00EE46AE"/>
    <w:rsid w:val="00EF31E3"/>
    <w:rsid w:val="00EF55B7"/>
    <w:rsid w:val="00F02A1A"/>
    <w:rsid w:val="00F04159"/>
    <w:rsid w:val="00F16BC9"/>
    <w:rsid w:val="00F20924"/>
    <w:rsid w:val="00F21F6E"/>
    <w:rsid w:val="00F22176"/>
    <w:rsid w:val="00F23130"/>
    <w:rsid w:val="00F23219"/>
    <w:rsid w:val="00F464E8"/>
    <w:rsid w:val="00F52858"/>
    <w:rsid w:val="00F57D42"/>
    <w:rsid w:val="00F602BE"/>
    <w:rsid w:val="00F6160A"/>
    <w:rsid w:val="00F745D3"/>
    <w:rsid w:val="00F762C8"/>
    <w:rsid w:val="00F823C2"/>
    <w:rsid w:val="00F833CF"/>
    <w:rsid w:val="00F846FD"/>
    <w:rsid w:val="00F87453"/>
    <w:rsid w:val="00F876AC"/>
    <w:rsid w:val="00F97A72"/>
    <w:rsid w:val="00FA3B39"/>
    <w:rsid w:val="00FA3FFA"/>
    <w:rsid w:val="00FA5F2C"/>
    <w:rsid w:val="00FB0D7B"/>
    <w:rsid w:val="00FB1666"/>
    <w:rsid w:val="00FB1966"/>
    <w:rsid w:val="00FB2ABF"/>
    <w:rsid w:val="00FB7D3C"/>
    <w:rsid w:val="00FB7DC0"/>
    <w:rsid w:val="00FC1392"/>
    <w:rsid w:val="00FC1631"/>
    <w:rsid w:val="00FD2862"/>
    <w:rsid w:val="00FE09ED"/>
    <w:rsid w:val="00FE5967"/>
    <w:rsid w:val="00FE6E40"/>
    <w:rsid w:val="00FE7696"/>
    <w:rsid w:val="00FF47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B41CC"/>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953544"/>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953544"/>
    <w:pPr>
      <w:keepNext/>
      <w:keepLines/>
      <w:spacing w:before="200" w:after="0" w:line="240" w:lineRule="auto"/>
      <w:outlineLvl w:val="1"/>
    </w:pPr>
    <w:rPr>
      <w:rFonts w:asciiTheme="minorHAnsi" w:hAnsiTheme="minorHAnsi" w:cstheme="minorHAnsi"/>
      <w:b/>
      <w:bCs/>
      <w:color w:val="C00000"/>
      <w:sz w:val="28"/>
      <w:szCs w:val="28"/>
    </w:rPr>
  </w:style>
  <w:style w:type="paragraph" w:styleId="Heading3">
    <w:name w:val="heading 3"/>
    <w:basedOn w:val="Normal"/>
    <w:next w:val="Normal"/>
    <w:link w:val="Heading3Char"/>
    <w:qFormat/>
    <w:rsid w:val="00953544"/>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953544"/>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953544"/>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953544"/>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953544"/>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953544"/>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3544"/>
    <w:rPr>
      <w:rFonts w:cstheme="majorBidi"/>
      <w:b/>
      <w:bCs/>
      <w:color w:val="C00000"/>
      <w:sz w:val="36"/>
      <w:szCs w:val="28"/>
    </w:rPr>
  </w:style>
  <w:style w:type="character" w:customStyle="1" w:styleId="Heading2Char">
    <w:name w:val="Heading 2 Char"/>
    <w:basedOn w:val="DefaultParagraphFont"/>
    <w:link w:val="Heading2"/>
    <w:uiPriority w:val="9"/>
    <w:rsid w:val="00953544"/>
    <w:rPr>
      <w:rFonts w:asciiTheme="minorHAnsi" w:hAnsiTheme="minorHAnsi" w:cstheme="minorHAnsi"/>
      <w:b/>
      <w:bCs/>
      <w:color w:val="C00000"/>
      <w:sz w:val="28"/>
      <w:szCs w:val="28"/>
      <w:lang w:val="en-AU" w:eastAsia="en-US"/>
    </w:rPr>
  </w:style>
  <w:style w:type="character" w:customStyle="1" w:styleId="Heading3Char">
    <w:name w:val="Heading 3 Char"/>
    <w:basedOn w:val="DefaultParagraphFont"/>
    <w:link w:val="Heading3"/>
    <w:rsid w:val="00953544"/>
    <w:rPr>
      <w:rFonts w:cstheme="majorBidi"/>
      <w:b/>
      <w:bCs/>
      <w:sz w:val="26"/>
      <w:szCs w:val="26"/>
      <w:lang w:eastAsia="en-US"/>
    </w:rPr>
  </w:style>
  <w:style w:type="character" w:customStyle="1" w:styleId="Heading4Char">
    <w:name w:val="Heading 4 Char"/>
    <w:basedOn w:val="DefaultParagraphFont"/>
    <w:link w:val="Heading4"/>
    <w:uiPriority w:val="9"/>
    <w:rsid w:val="00953544"/>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953544"/>
    <w:rPr>
      <w:rFonts w:asciiTheme="majorHAnsi" w:eastAsiaTheme="majorEastAsia" w:hAnsiTheme="majorHAnsi" w:cstheme="majorBidi"/>
      <w:i/>
      <w:iCs/>
      <w:color w:val="243F60" w:themeColor="accent1" w:themeShade="7F"/>
      <w:sz w:val="22"/>
      <w:szCs w:val="22"/>
      <w:lang w:val="en-AU" w:eastAsia="en-US"/>
    </w:rPr>
  </w:style>
  <w:style w:type="character" w:customStyle="1" w:styleId="Heading7Char">
    <w:name w:val="Heading 7 Char"/>
    <w:basedOn w:val="DefaultParagraphFont"/>
    <w:link w:val="Heading7"/>
    <w:uiPriority w:val="9"/>
    <w:semiHidden/>
    <w:rsid w:val="00953544"/>
    <w:rPr>
      <w:rFonts w:asciiTheme="majorHAnsi" w:eastAsiaTheme="majorEastAsia" w:hAnsiTheme="majorHAnsi" w:cstheme="majorBidi"/>
      <w:i/>
      <w:iCs/>
      <w:color w:val="404040" w:themeColor="text1" w:themeTint="BF"/>
      <w:sz w:val="22"/>
      <w:szCs w:val="22"/>
      <w:lang w:val="en-AU" w:eastAsia="en-US"/>
    </w:rPr>
  </w:style>
  <w:style w:type="character" w:customStyle="1" w:styleId="Heading8Char">
    <w:name w:val="Heading 8 Char"/>
    <w:basedOn w:val="DefaultParagraphFont"/>
    <w:link w:val="Heading8"/>
    <w:uiPriority w:val="9"/>
    <w:semiHidden/>
    <w:rsid w:val="00953544"/>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953544"/>
    <w:rPr>
      <w:rFonts w:ascii="Cambria" w:eastAsiaTheme="majorEastAsia" w:hAnsi="Cambria" w:cstheme="majorBidi"/>
      <w:sz w:val="22"/>
      <w:szCs w:val="22"/>
      <w:lang w:val="en-AU" w:eastAsia="en-US"/>
    </w:rPr>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953544"/>
    <w:rPr>
      <w:sz w:val="22"/>
      <w:szCs w:val="22"/>
      <w:lang w:val="en-US" w:eastAsia="en-US"/>
    </w:rPr>
  </w:style>
  <w:style w:type="character" w:customStyle="1" w:styleId="NoSpacingChar">
    <w:name w:val="No Spacing Char"/>
    <w:basedOn w:val="DefaultParagraphFont"/>
    <w:link w:val="NoSpacing"/>
    <w:uiPriority w:val="1"/>
    <w:rsid w:val="00953544"/>
    <w:rPr>
      <w:sz w:val="22"/>
      <w:szCs w:val="22"/>
      <w:lang w:val="en-US"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qFormat/>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themeColor="text1" w:themeTint="BF"/>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953544"/>
    <w:pPr>
      <w:ind w:left="720"/>
    </w:pPr>
  </w:style>
  <w:style w:type="character" w:customStyle="1" w:styleId="ListParagraphChar">
    <w:name w:val="List Paragraph Char"/>
    <w:basedOn w:val="DefaultParagraphFont"/>
    <w:link w:val="ListParagraph"/>
    <w:uiPriority w:val="34"/>
    <w:rsid w:val="00953544"/>
    <w:rPr>
      <w:sz w:val="22"/>
      <w:szCs w:val="22"/>
      <w:lang w:val="en-AU" w:eastAsia="en-US"/>
    </w:r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paragraph" w:styleId="TOC1">
    <w:name w:val="toc 1"/>
    <w:basedOn w:val="Normal"/>
    <w:next w:val="Normal"/>
    <w:autoRedefine/>
    <w:uiPriority w:val="39"/>
    <w:unhideWhenUsed/>
    <w:qFormat/>
    <w:rsid w:val="00953544"/>
    <w:pPr>
      <w:spacing w:after="100"/>
    </w:pPr>
    <w:rPr>
      <w:rFonts w:eastAsia="Times New Roman"/>
      <w:b/>
    </w:rPr>
  </w:style>
  <w:style w:type="paragraph" w:styleId="TOC2">
    <w:name w:val="toc 2"/>
    <w:basedOn w:val="Normal"/>
    <w:next w:val="Normal"/>
    <w:autoRedefine/>
    <w:uiPriority w:val="39"/>
    <w:unhideWhenUsed/>
    <w:qFormat/>
    <w:rsid w:val="00953544"/>
    <w:pPr>
      <w:spacing w:after="100"/>
      <w:ind w:left="220"/>
    </w:pPr>
    <w:rPr>
      <w:rFonts w:eastAsia="Times New Roman"/>
    </w:rPr>
  </w:style>
  <w:style w:type="paragraph" w:styleId="TOC3">
    <w:name w:val="toc 3"/>
    <w:basedOn w:val="Normal"/>
    <w:next w:val="Normal"/>
    <w:autoRedefine/>
    <w:uiPriority w:val="39"/>
    <w:unhideWhenUsed/>
    <w:qFormat/>
    <w:rsid w:val="00953544"/>
    <w:pPr>
      <w:spacing w:after="100"/>
      <w:ind w:left="440"/>
    </w:pPr>
  </w:style>
  <w:style w:type="paragraph" w:styleId="Caption">
    <w:name w:val="caption"/>
    <w:basedOn w:val="Normal"/>
    <w:next w:val="Normal"/>
    <w:uiPriority w:val="35"/>
    <w:semiHidden/>
    <w:unhideWhenUsed/>
    <w:qFormat/>
    <w:rsid w:val="00953544"/>
    <w:pPr>
      <w:spacing w:line="240" w:lineRule="auto"/>
    </w:pPr>
    <w:rPr>
      <w:b/>
      <w:bCs/>
      <w:color w:val="4F81BD" w:themeColor="accent1"/>
      <w:sz w:val="18"/>
      <w:szCs w:val="18"/>
    </w:rPr>
  </w:style>
  <w:style w:type="paragraph" w:styleId="Title">
    <w:name w:val="Title"/>
    <w:basedOn w:val="Normal"/>
    <w:next w:val="Normal"/>
    <w:link w:val="TitleChar"/>
    <w:uiPriority w:val="10"/>
    <w:qFormat/>
    <w:rsid w:val="00953544"/>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10"/>
    <w:rsid w:val="00953544"/>
    <w:rPr>
      <w:rFonts w:eastAsiaTheme="majorEastAsia" w:cstheme="majorBidi"/>
      <w:color w:val="C00000"/>
      <w:spacing w:val="5"/>
      <w:kern w:val="28"/>
      <w:sz w:val="52"/>
      <w:szCs w:val="52"/>
    </w:rPr>
  </w:style>
  <w:style w:type="character" w:styleId="Strong">
    <w:name w:val="Strong"/>
    <w:basedOn w:val="DefaultParagraphFont"/>
    <w:uiPriority w:val="22"/>
    <w:qFormat/>
    <w:rsid w:val="00953544"/>
    <w:rPr>
      <w:b/>
      <w:bCs/>
    </w:rPr>
  </w:style>
  <w:style w:type="character" w:styleId="Emphasis">
    <w:name w:val="Emphasis"/>
    <w:basedOn w:val="DefaultParagraphFont"/>
    <w:qFormat/>
    <w:rsid w:val="00953544"/>
    <w:rPr>
      <w:i/>
      <w:iCs/>
    </w:rPr>
  </w:style>
  <w:style w:type="paragraph" w:styleId="Quote">
    <w:name w:val="Quote"/>
    <w:basedOn w:val="Normal"/>
    <w:next w:val="Normal"/>
    <w:link w:val="QuoteChar"/>
    <w:uiPriority w:val="29"/>
    <w:qFormat/>
    <w:rsid w:val="00953544"/>
    <w:rPr>
      <w:i/>
      <w:iCs/>
      <w:color w:val="000000" w:themeColor="text1"/>
    </w:rPr>
  </w:style>
  <w:style w:type="character" w:customStyle="1" w:styleId="QuoteChar">
    <w:name w:val="Quote Char"/>
    <w:basedOn w:val="DefaultParagraphFont"/>
    <w:link w:val="Quote"/>
    <w:uiPriority w:val="29"/>
    <w:rsid w:val="00953544"/>
    <w:rPr>
      <w:i/>
      <w:iCs/>
      <w:color w:val="000000" w:themeColor="text1"/>
      <w:sz w:val="22"/>
      <w:szCs w:val="22"/>
      <w:lang w:val="en-AU" w:eastAsia="en-US"/>
    </w:rPr>
  </w:style>
  <w:style w:type="paragraph" w:styleId="TOCHeading">
    <w:name w:val="TOC Heading"/>
    <w:basedOn w:val="Heading1"/>
    <w:next w:val="Normal"/>
    <w:uiPriority w:val="39"/>
    <w:semiHidden/>
    <w:unhideWhenUsed/>
    <w:qFormat/>
    <w:rsid w:val="00953544"/>
    <w:pPr>
      <w:outlineLvl w:val="9"/>
    </w:pPr>
  </w:style>
  <w:style w:type="paragraph" w:customStyle="1" w:styleId="Answers">
    <w:name w:val="Answers"/>
    <w:basedOn w:val="Normal"/>
    <w:qFormat/>
    <w:rsid w:val="00953544"/>
    <w:pPr>
      <w:spacing w:after="0" w:line="240" w:lineRule="auto"/>
    </w:pPr>
    <w:rPr>
      <w:i/>
    </w:rPr>
  </w:style>
  <w:style w:type="character" w:customStyle="1" w:styleId="BoldandItalics">
    <w:name w:val="Bold and Italics"/>
    <w:qFormat/>
    <w:rsid w:val="00953544"/>
    <w:rPr>
      <w:b/>
      <w:i/>
      <w:u w:val="none"/>
    </w:rPr>
  </w:style>
  <w:style w:type="paragraph" w:customStyle="1" w:styleId="Page1">
    <w:name w:val="Page1"/>
    <w:basedOn w:val="Normal"/>
    <w:link w:val="Page1Char"/>
    <w:qFormat/>
    <w:rsid w:val="00953544"/>
    <w:pPr>
      <w:jc w:val="right"/>
    </w:pPr>
    <w:rPr>
      <w:b/>
      <w:color w:val="C61002"/>
      <w:sz w:val="86"/>
      <w:szCs w:val="86"/>
    </w:rPr>
  </w:style>
  <w:style w:type="character" w:customStyle="1" w:styleId="Page1Char">
    <w:name w:val="Page1 Char"/>
    <w:basedOn w:val="DefaultParagraphFont"/>
    <w:link w:val="Page1"/>
    <w:rsid w:val="00953544"/>
    <w:rPr>
      <w:b/>
      <w:color w:val="C61002"/>
      <w:sz w:val="86"/>
      <w:szCs w:val="86"/>
      <w:lang w:val="en-AU" w:eastAsia="en-US"/>
    </w:rPr>
  </w:style>
  <w:style w:type="paragraph" w:customStyle="1" w:styleId="BulletedPoints">
    <w:name w:val="Bulleted Points"/>
    <w:basedOn w:val="Normal"/>
    <w:link w:val="BulletedPointsChar"/>
    <w:qFormat/>
    <w:rsid w:val="00953544"/>
    <w:rPr>
      <w:rFonts w:eastAsia="Times New Roman"/>
      <w:lang w:val="en-GB" w:bidi="en-US"/>
    </w:rPr>
  </w:style>
  <w:style w:type="character" w:customStyle="1" w:styleId="BulletedPointsChar">
    <w:name w:val="Bulleted Points Char"/>
    <w:basedOn w:val="DefaultParagraphFont"/>
    <w:link w:val="BulletedPoints"/>
    <w:rsid w:val="00953544"/>
    <w:rPr>
      <w:rFonts w:eastAsia="Times New Roman"/>
      <w:sz w:val="22"/>
      <w:szCs w:val="22"/>
      <w:lang w:eastAsia="en-US" w:bidi="en-US"/>
    </w:rPr>
  </w:style>
  <w:style w:type="character" w:customStyle="1" w:styleId="H3Character">
    <w:name w:val="H3 Character"/>
    <w:basedOn w:val="DefaultParagraphFont"/>
    <w:qFormat/>
    <w:rsid w:val="00953544"/>
    <w:rPr>
      <w:b/>
      <w:bCs/>
      <w:smallCaps/>
    </w:rPr>
  </w:style>
  <w:style w:type="paragraph" w:customStyle="1" w:styleId="h1workbookgrey">
    <w:name w:val="h1workbookgrey"/>
    <w:basedOn w:val="Heading1"/>
    <w:link w:val="h1workbookgreyChar"/>
    <w:qFormat/>
    <w:rsid w:val="00953544"/>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953544"/>
    <w:rPr>
      <w:rFonts w:ascii="Arial" w:hAnsi="Arial" w:cs="Arial"/>
      <w:b/>
      <w:bCs/>
      <w:kern w:val="32"/>
      <w:sz w:val="22"/>
      <w:szCs w:val="22"/>
      <w:shd w:val="clear" w:color="auto" w:fill="E6E6E6"/>
      <w:lang w:val="en-US"/>
    </w:rPr>
  </w:style>
  <w:style w:type="paragraph" w:customStyle="1" w:styleId="Bullets">
    <w:name w:val="Bullets"/>
    <w:basedOn w:val="Normal"/>
    <w:link w:val="BulletsChar"/>
    <w:qFormat/>
    <w:rsid w:val="00953544"/>
    <w:pPr>
      <w:numPr>
        <w:numId w:val="2"/>
      </w:numPr>
    </w:pPr>
  </w:style>
  <w:style w:type="character" w:customStyle="1" w:styleId="BulletsChar">
    <w:name w:val="Bullets Char"/>
    <w:basedOn w:val="DefaultParagraphFont"/>
    <w:link w:val="Bullets"/>
    <w:rsid w:val="00953544"/>
    <w:rPr>
      <w:sz w:val="22"/>
      <w:szCs w:val="22"/>
      <w:lang w:val="en-AU" w:eastAsia="en-US"/>
    </w:rPr>
  </w:style>
  <w:style w:type="paragraph" w:customStyle="1" w:styleId="Numbers">
    <w:name w:val="Numbers"/>
    <w:basedOn w:val="Bullets"/>
    <w:link w:val="NumbersChar"/>
    <w:qFormat/>
    <w:rsid w:val="00953544"/>
    <w:pPr>
      <w:numPr>
        <w:numId w:val="0"/>
      </w:numPr>
    </w:pPr>
    <w:rPr>
      <w:szCs w:val="23"/>
    </w:rPr>
  </w:style>
  <w:style w:type="character" w:customStyle="1" w:styleId="NumbersChar">
    <w:name w:val="Numbers Char"/>
    <w:basedOn w:val="BulletsChar"/>
    <w:link w:val="Numbers"/>
    <w:rsid w:val="00953544"/>
    <w:rPr>
      <w:sz w:val="22"/>
      <w:szCs w:val="23"/>
      <w:lang w:val="en-AU" w:eastAsia="en-US"/>
    </w:rPr>
  </w:style>
  <w:style w:type="paragraph" w:customStyle="1" w:styleId="numers">
    <w:name w:val="numers"/>
    <w:basedOn w:val="Normal"/>
    <w:link w:val="numersChar"/>
    <w:qFormat/>
    <w:rsid w:val="00953544"/>
    <w:pPr>
      <w:numPr>
        <w:numId w:val="3"/>
      </w:numPr>
    </w:pPr>
  </w:style>
  <w:style w:type="character" w:customStyle="1" w:styleId="numersChar">
    <w:name w:val="numers Char"/>
    <w:basedOn w:val="BulletsChar"/>
    <w:link w:val="numers"/>
    <w:rsid w:val="00953544"/>
    <w:rPr>
      <w:sz w:val="22"/>
      <w:szCs w:val="22"/>
      <w:lang w:val="en-AU" w:eastAsia="en-US"/>
    </w:rPr>
  </w:style>
  <w:style w:type="paragraph" w:customStyle="1" w:styleId="Bullets2">
    <w:name w:val="Bullets2"/>
    <w:basedOn w:val="Normal"/>
    <w:link w:val="Bullets2Char"/>
    <w:qFormat/>
    <w:rsid w:val="00953544"/>
    <w:pPr>
      <w:numPr>
        <w:numId w:val="4"/>
      </w:numPr>
      <w:spacing w:line="240" w:lineRule="auto"/>
    </w:pPr>
    <w:rPr>
      <w:rFonts w:asciiTheme="minorHAnsi" w:hAnsiTheme="minorHAnsi" w:cstheme="minorHAnsi"/>
    </w:rPr>
  </w:style>
  <w:style w:type="character" w:customStyle="1" w:styleId="Bullets2Char">
    <w:name w:val="Bullets2 Char"/>
    <w:basedOn w:val="BulletsChar"/>
    <w:link w:val="Bullets2"/>
    <w:rsid w:val="00953544"/>
    <w:rPr>
      <w:rFonts w:asciiTheme="minorHAnsi" w:hAnsiTheme="minorHAnsi" w:cstheme="minorHAnsi"/>
      <w:sz w:val="22"/>
      <w:szCs w:val="22"/>
      <w:lang w:val="en-AU" w:eastAsia="en-US"/>
    </w:rPr>
  </w:style>
  <w:style w:type="paragraph" w:customStyle="1" w:styleId="indNoBullet">
    <w:name w:val="ind No Bullet"/>
    <w:basedOn w:val="Bullets"/>
    <w:link w:val="indNoBulletChar"/>
    <w:qFormat/>
    <w:rsid w:val="00953544"/>
    <w:pPr>
      <w:numPr>
        <w:numId w:val="0"/>
      </w:numPr>
      <w:ind w:left="1494"/>
    </w:pPr>
  </w:style>
  <w:style w:type="character" w:customStyle="1" w:styleId="indNoBulletChar">
    <w:name w:val="ind No Bullet Char"/>
    <w:basedOn w:val="BulletsChar"/>
    <w:link w:val="indNoBullet"/>
    <w:rsid w:val="00953544"/>
    <w:rPr>
      <w:sz w:val="22"/>
      <w:szCs w:val="22"/>
      <w:lang w:val="en-AU" w:eastAsia="en-US"/>
    </w:rPr>
  </w:style>
  <w:style w:type="paragraph" w:customStyle="1" w:styleId="NUmber10">
    <w:name w:val="NUmber1.0"/>
    <w:basedOn w:val="Normal"/>
    <w:link w:val="NUmber10Char"/>
    <w:qFormat/>
    <w:rsid w:val="00953544"/>
    <w:rPr>
      <w:b/>
    </w:rPr>
  </w:style>
  <w:style w:type="character" w:customStyle="1" w:styleId="NUmber10Char">
    <w:name w:val="NUmber1.0 Char"/>
    <w:basedOn w:val="DefaultParagraphFont"/>
    <w:link w:val="NUmber10"/>
    <w:rsid w:val="00953544"/>
    <w:rPr>
      <w:b/>
      <w:sz w:val="22"/>
      <w:szCs w:val="22"/>
      <w:lang w:val="en-AU" w:eastAsia="en-US"/>
    </w:rPr>
  </w:style>
  <w:style w:type="paragraph" w:customStyle="1" w:styleId="NUmber11">
    <w:name w:val="NUmber1.1"/>
    <w:basedOn w:val="Normal"/>
    <w:link w:val="NUmber11Char"/>
    <w:qFormat/>
    <w:rsid w:val="00953544"/>
    <w:pPr>
      <w:numPr>
        <w:ilvl w:val="1"/>
        <w:numId w:val="5"/>
      </w:numPr>
    </w:pPr>
  </w:style>
  <w:style w:type="character" w:customStyle="1" w:styleId="NUmber11Char">
    <w:name w:val="NUmber1.1 Char"/>
    <w:basedOn w:val="DefaultParagraphFont"/>
    <w:link w:val="NUmber11"/>
    <w:rsid w:val="00953544"/>
    <w:rPr>
      <w:sz w:val="22"/>
      <w:szCs w:val="22"/>
      <w:lang w:val="en-AU" w:eastAsia="en-US"/>
    </w:rPr>
  </w:style>
  <w:style w:type="paragraph" w:customStyle="1" w:styleId="NumIndent">
    <w:name w:val="NumIndent"/>
    <w:basedOn w:val="NUmber11"/>
    <w:link w:val="NumIndentChar"/>
    <w:qFormat/>
    <w:rsid w:val="00953544"/>
    <w:pPr>
      <w:numPr>
        <w:ilvl w:val="0"/>
        <w:numId w:val="0"/>
      </w:numPr>
      <w:ind w:left="1283"/>
    </w:pPr>
  </w:style>
  <w:style w:type="character" w:customStyle="1" w:styleId="NumIndentChar">
    <w:name w:val="NumIndent Char"/>
    <w:basedOn w:val="NUmber11Char"/>
    <w:link w:val="NumIndent"/>
    <w:rsid w:val="00953544"/>
    <w:rPr>
      <w:sz w:val="22"/>
      <w:szCs w:val="22"/>
      <w:lang w:val="en-AU" w:eastAsia="en-US"/>
    </w:rPr>
  </w:style>
  <w:style w:type="paragraph" w:customStyle="1" w:styleId="BulletBold">
    <w:name w:val="Bullet Bold"/>
    <w:basedOn w:val="Bullets"/>
    <w:link w:val="BulletBoldChar"/>
    <w:qFormat/>
    <w:rsid w:val="00953544"/>
    <w:pPr>
      <w:numPr>
        <w:numId w:val="0"/>
      </w:numPr>
    </w:pPr>
    <w:rPr>
      <w:b/>
    </w:rPr>
  </w:style>
  <w:style w:type="character" w:customStyle="1" w:styleId="BulletBoldChar">
    <w:name w:val="Bullet Bold Char"/>
    <w:basedOn w:val="BulletsChar"/>
    <w:link w:val="BulletBold"/>
    <w:rsid w:val="00953544"/>
    <w:rPr>
      <w:b/>
      <w:sz w:val="22"/>
      <w:szCs w:val="22"/>
      <w:lang w:val="en-AU" w:eastAsia="en-US"/>
    </w:rPr>
  </w:style>
  <w:style w:type="paragraph" w:customStyle="1" w:styleId="NormalBold">
    <w:name w:val="Normal Bold"/>
    <w:basedOn w:val="NoSpacing"/>
    <w:link w:val="NormalBoldChar"/>
    <w:qFormat/>
    <w:rsid w:val="00953544"/>
    <w:pPr>
      <w:spacing w:after="240"/>
    </w:pPr>
    <w:rPr>
      <w:rFonts w:asciiTheme="minorHAnsi" w:eastAsiaTheme="minorEastAsia" w:hAnsiTheme="minorHAnsi" w:cstheme="minorHAnsi"/>
      <w:b/>
      <w:lang w:eastAsia="en-AU"/>
    </w:rPr>
  </w:style>
  <w:style w:type="character" w:customStyle="1" w:styleId="NormalBoldChar">
    <w:name w:val="Normal Bold Char"/>
    <w:basedOn w:val="NoSpacingChar"/>
    <w:link w:val="NormalBold"/>
    <w:rsid w:val="00953544"/>
    <w:rPr>
      <w:rFonts w:asciiTheme="minorHAnsi" w:eastAsiaTheme="minorEastAsia" w:hAnsiTheme="minorHAnsi" w:cstheme="minorHAnsi"/>
      <w:b/>
      <w:sz w:val="22"/>
      <w:szCs w:val="22"/>
      <w:lang w:val="en-US" w:eastAsia="en-AU"/>
    </w:rPr>
  </w:style>
  <w:style w:type="paragraph" w:customStyle="1" w:styleId="Bull2Ind">
    <w:name w:val="Bull2 Ind"/>
    <w:basedOn w:val="Bullets2"/>
    <w:link w:val="Bull2IndChar"/>
    <w:qFormat/>
    <w:rsid w:val="00953544"/>
    <w:pPr>
      <w:numPr>
        <w:numId w:val="0"/>
      </w:numPr>
      <w:ind w:left="2061"/>
    </w:pPr>
    <w:rPr>
      <w:lang w:eastAsia="en-AU"/>
    </w:rPr>
  </w:style>
  <w:style w:type="character" w:customStyle="1" w:styleId="Bull2IndChar">
    <w:name w:val="Bull2 Ind Char"/>
    <w:basedOn w:val="Bullets2Char"/>
    <w:link w:val="Bull2Ind"/>
    <w:rsid w:val="00953544"/>
    <w:rPr>
      <w:rFonts w:asciiTheme="minorHAnsi" w:hAnsiTheme="minorHAnsi" w:cstheme="minorHAnsi"/>
      <w:sz w:val="22"/>
      <w:szCs w:val="22"/>
      <w:lang w:val="en-AU" w:eastAsia="en-AU"/>
    </w:rPr>
  </w:style>
  <w:style w:type="paragraph" w:customStyle="1" w:styleId="Bull2Bold">
    <w:name w:val="Bull2Bold"/>
    <w:basedOn w:val="Bullets2"/>
    <w:link w:val="Bull2BoldChar"/>
    <w:qFormat/>
    <w:rsid w:val="00953544"/>
    <w:pPr>
      <w:numPr>
        <w:numId w:val="0"/>
      </w:numPr>
    </w:pPr>
    <w:rPr>
      <w:b/>
      <w:lang w:eastAsia="en-AU"/>
    </w:rPr>
  </w:style>
  <w:style w:type="character" w:customStyle="1" w:styleId="Bull2BoldChar">
    <w:name w:val="Bull2Bold Char"/>
    <w:basedOn w:val="Bullets2Char"/>
    <w:link w:val="Bull2Bold"/>
    <w:rsid w:val="00953544"/>
    <w:rPr>
      <w:rFonts w:asciiTheme="minorHAnsi" w:hAnsiTheme="minorHAnsi" w:cstheme="minorHAnsi"/>
      <w:b/>
      <w:sz w:val="22"/>
      <w:szCs w:val="22"/>
      <w:lang w:val="en-AU" w:eastAsia="en-AU"/>
    </w:rPr>
  </w:style>
  <w:style w:type="paragraph" w:customStyle="1" w:styleId="Bullet3">
    <w:name w:val="Bullet3"/>
    <w:basedOn w:val="ListParagraph"/>
    <w:link w:val="Bullet3Char1"/>
    <w:qFormat/>
    <w:rsid w:val="00953544"/>
    <w:pPr>
      <w:numPr>
        <w:ilvl w:val="2"/>
        <w:numId w:val="6"/>
      </w:numPr>
    </w:pPr>
  </w:style>
  <w:style w:type="character" w:customStyle="1" w:styleId="Bullet3Char1">
    <w:name w:val="Bullet3 Char1"/>
    <w:basedOn w:val="ListParagraphChar"/>
    <w:link w:val="Bullet3"/>
    <w:rsid w:val="00953544"/>
    <w:rPr>
      <w:sz w:val="22"/>
      <w:szCs w:val="22"/>
      <w:lang w:val="en-AU" w:eastAsia="en-US"/>
    </w:rPr>
  </w:style>
  <w:style w:type="paragraph" w:customStyle="1" w:styleId="Bullet3Bold">
    <w:name w:val="Bullet3Bold"/>
    <w:basedOn w:val="Bullet3"/>
    <w:link w:val="Bullet3BoldChar"/>
    <w:qFormat/>
    <w:rsid w:val="00953544"/>
    <w:pPr>
      <w:numPr>
        <w:ilvl w:val="0"/>
        <w:numId w:val="0"/>
      </w:numPr>
    </w:pPr>
    <w:rPr>
      <w:b/>
      <w:lang w:eastAsia="en-AU"/>
    </w:rPr>
  </w:style>
  <w:style w:type="character" w:customStyle="1" w:styleId="Bullet3BoldChar">
    <w:name w:val="Bullet3Bold Char"/>
    <w:basedOn w:val="Bullet3Char1"/>
    <w:link w:val="Bullet3Bold"/>
    <w:rsid w:val="00953544"/>
    <w:rPr>
      <w:b/>
      <w:sz w:val="22"/>
      <w:szCs w:val="22"/>
      <w:lang w:val="en-AU" w:eastAsia="en-AU"/>
    </w:rPr>
  </w:style>
  <w:style w:type="paragraph" w:customStyle="1" w:styleId="Bullet3ind">
    <w:name w:val="Bullet3 ind"/>
    <w:basedOn w:val="Bullet3"/>
    <w:link w:val="Bullet3indChar"/>
    <w:qFormat/>
    <w:rsid w:val="00953544"/>
    <w:pPr>
      <w:numPr>
        <w:ilvl w:val="0"/>
        <w:numId w:val="0"/>
      </w:numPr>
      <w:ind w:left="2912"/>
    </w:pPr>
    <w:rPr>
      <w:lang w:eastAsia="en-AU"/>
    </w:rPr>
  </w:style>
  <w:style w:type="character" w:customStyle="1" w:styleId="Bullet3indChar">
    <w:name w:val="Bullet3 ind Char"/>
    <w:basedOn w:val="Bullet3Char1"/>
    <w:link w:val="Bullet3ind"/>
    <w:rsid w:val="00953544"/>
    <w:rPr>
      <w:sz w:val="22"/>
      <w:szCs w:val="22"/>
      <w:lang w:val="en-AU" w:eastAsia="en-AU"/>
    </w:rPr>
  </w:style>
  <w:style w:type="paragraph" w:customStyle="1" w:styleId="BulBoldTight">
    <w:name w:val="BulBoldTight"/>
    <w:basedOn w:val="BulletBold"/>
    <w:link w:val="BulBoldTightChar"/>
    <w:qFormat/>
    <w:rsid w:val="00953544"/>
    <w:pPr>
      <w:spacing w:after="0"/>
    </w:pPr>
    <w:rPr>
      <w:lang w:eastAsia="en-AU"/>
    </w:rPr>
  </w:style>
  <w:style w:type="character" w:customStyle="1" w:styleId="BulBoldTightChar">
    <w:name w:val="BulBoldTight Char"/>
    <w:basedOn w:val="BulletBoldChar"/>
    <w:link w:val="BulBoldTight"/>
    <w:rsid w:val="00953544"/>
    <w:rPr>
      <w:b/>
      <w:sz w:val="22"/>
      <w:szCs w:val="22"/>
      <w:lang w:val="en-AU" w:eastAsia="en-AU"/>
    </w:rPr>
  </w:style>
  <w:style w:type="paragraph" w:customStyle="1" w:styleId="Bull2BldTight">
    <w:name w:val="Bull2BldTight"/>
    <w:basedOn w:val="Bull2Bold"/>
    <w:link w:val="Bull2BldTightChar"/>
    <w:qFormat/>
    <w:rsid w:val="00953544"/>
    <w:pPr>
      <w:spacing w:after="0"/>
    </w:pPr>
  </w:style>
  <w:style w:type="character" w:customStyle="1" w:styleId="Bull2BldTightChar">
    <w:name w:val="Bull2BldTight Char"/>
    <w:basedOn w:val="Bull2BoldChar"/>
    <w:link w:val="Bull2BldTight"/>
    <w:rsid w:val="00953544"/>
    <w:rPr>
      <w:rFonts w:asciiTheme="minorHAnsi" w:hAnsiTheme="minorHAnsi" w:cstheme="minorHAnsi"/>
      <w:b/>
      <w:sz w:val="22"/>
      <w:szCs w:val="22"/>
      <w:lang w:val="en-AU" w:eastAsia="en-AU"/>
    </w:rPr>
  </w:style>
  <w:style w:type="paragraph" w:customStyle="1" w:styleId="Bul3BldTight">
    <w:name w:val="Bul3BldTight"/>
    <w:basedOn w:val="Bullet3Bold"/>
    <w:link w:val="Bul3BldTightChar"/>
    <w:qFormat/>
    <w:rsid w:val="00953544"/>
    <w:pPr>
      <w:spacing w:after="0"/>
    </w:pPr>
  </w:style>
  <w:style w:type="character" w:customStyle="1" w:styleId="Bul3BldTightChar">
    <w:name w:val="Bul3BldTight Char"/>
    <w:basedOn w:val="Bullet3BoldChar"/>
    <w:link w:val="Bul3BldTight"/>
    <w:rsid w:val="00953544"/>
    <w:rPr>
      <w:b/>
      <w:sz w:val="22"/>
      <w:szCs w:val="22"/>
      <w:lang w:val="en-AU" w:eastAsia="en-AU"/>
    </w:rPr>
  </w:style>
  <w:style w:type="paragraph" w:customStyle="1" w:styleId="numersBoldTight">
    <w:name w:val="numersBoldTight"/>
    <w:basedOn w:val="numers"/>
    <w:link w:val="numersBoldTightChar"/>
    <w:qFormat/>
    <w:rsid w:val="00953544"/>
    <w:pPr>
      <w:numPr>
        <w:numId w:val="7"/>
      </w:numPr>
      <w:spacing w:after="0" w:line="240" w:lineRule="auto"/>
    </w:pPr>
    <w:rPr>
      <w:b/>
      <w:lang w:eastAsia="en-AU"/>
    </w:rPr>
  </w:style>
  <w:style w:type="character" w:customStyle="1" w:styleId="numersBoldTightChar">
    <w:name w:val="numersBoldTight Char"/>
    <w:basedOn w:val="numersChar"/>
    <w:link w:val="numersBoldTight"/>
    <w:rsid w:val="00953544"/>
    <w:rPr>
      <w:b/>
      <w:sz w:val="22"/>
      <w:szCs w:val="22"/>
      <w:lang w:val="en-AU" w:eastAsia="en-AU"/>
    </w:rPr>
  </w:style>
  <w:style w:type="paragraph" w:customStyle="1" w:styleId="boldBulTight">
    <w:name w:val="boldBulTight"/>
    <w:basedOn w:val="Bullets"/>
    <w:link w:val="boldBulTightChar"/>
    <w:qFormat/>
    <w:rsid w:val="00953544"/>
    <w:pPr>
      <w:numPr>
        <w:numId w:val="0"/>
      </w:numPr>
      <w:spacing w:after="0" w:line="240" w:lineRule="auto"/>
    </w:pPr>
    <w:rPr>
      <w:b/>
    </w:rPr>
  </w:style>
  <w:style w:type="character" w:customStyle="1" w:styleId="boldBulTightChar">
    <w:name w:val="boldBulTight Char"/>
    <w:basedOn w:val="BulletsChar"/>
    <w:link w:val="boldBulTight"/>
    <w:rsid w:val="00953544"/>
    <w:rPr>
      <w:b/>
      <w:sz w:val="22"/>
      <w:szCs w:val="22"/>
      <w:lang w:val="en-AU" w:eastAsia="en-US"/>
    </w:rPr>
  </w:style>
  <w:style w:type="paragraph" w:customStyle="1" w:styleId="BoldBulTight0">
    <w:name w:val="BoldBulTight"/>
    <w:basedOn w:val="Bullets"/>
    <w:link w:val="BoldBulTightChar0"/>
    <w:qFormat/>
    <w:rsid w:val="00953544"/>
    <w:pPr>
      <w:numPr>
        <w:numId w:val="0"/>
      </w:numPr>
      <w:spacing w:after="100" w:line="240" w:lineRule="auto"/>
    </w:pPr>
    <w:rPr>
      <w:b/>
    </w:rPr>
  </w:style>
  <w:style w:type="character" w:customStyle="1" w:styleId="BoldBulTightChar0">
    <w:name w:val="BoldBulTight Char"/>
    <w:basedOn w:val="BulletsChar"/>
    <w:link w:val="BoldBulTight0"/>
    <w:rsid w:val="00953544"/>
    <w:rPr>
      <w:b/>
      <w:sz w:val="22"/>
      <w:szCs w:val="22"/>
      <w:lang w:val="en-AU" w:eastAsia="en-US"/>
    </w:rPr>
  </w:style>
  <w:style w:type="paragraph" w:customStyle="1" w:styleId="NumbersBold">
    <w:name w:val="Numbers Bold"/>
    <w:basedOn w:val="numers"/>
    <w:link w:val="NumbersBoldChar"/>
    <w:qFormat/>
    <w:rsid w:val="00953544"/>
    <w:pPr>
      <w:numPr>
        <w:numId w:val="8"/>
      </w:numPr>
      <w:spacing w:after="100" w:line="240" w:lineRule="auto"/>
    </w:pPr>
    <w:rPr>
      <w:b/>
    </w:rPr>
  </w:style>
  <w:style w:type="character" w:customStyle="1" w:styleId="NumbersBoldChar">
    <w:name w:val="Numbers Bold Char"/>
    <w:basedOn w:val="numersChar"/>
    <w:link w:val="NumbersBold"/>
    <w:rsid w:val="00953544"/>
    <w:rPr>
      <w:b/>
      <w:sz w:val="22"/>
      <w:szCs w:val="22"/>
      <w:lang w:val="en-AU" w:eastAsia="en-US"/>
    </w:rPr>
  </w:style>
  <w:style w:type="paragraph" w:customStyle="1" w:styleId="Bull2bold0">
    <w:name w:val="Bull2bold"/>
    <w:basedOn w:val="Bullets2"/>
    <w:link w:val="Bull2boldChar0"/>
    <w:qFormat/>
    <w:rsid w:val="00953544"/>
    <w:pPr>
      <w:numPr>
        <w:numId w:val="0"/>
      </w:numPr>
      <w:spacing w:after="100"/>
    </w:pPr>
    <w:rPr>
      <w:b/>
    </w:rPr>
  </w:style>
  <w:style w:type="character" w:customStyle="1" w:styleId="Bull2boldChar0">
    <w:name w:val="Bull2bold Char"/>
    <w:basedOn w:val="Bullets2Char"/>
    <w:link w:val="Bull2bold0"/>
    <w:rsid w:val="00953544"/>
    <w:rPr>
      <w:rFonts w:asciiTheme="minorHAnsi" w:hAnsiTheme="minorHAnsi" w:cstheme="minorHAnsi"/>
      <w:b/>
      <w:sz w:val="22"/>
      <w:szCs w:val="22"/>
      <w:lang w:val="en-AU" w:eastAsia="en-US"/>
    </w:rPr>
  </w:style>
  <w:style w:type="paragraph" w:customStyle="1" w:styleId="bull2bold1">
    <w:name w:val="bull2bold"/>
    <w:basedOn w:val="Bullets2"/>
    <w:link w:val="bull2boldChar1"/>
    <w:qFormat/>
    <w:rsid w:val="00953544"/>
    <w:pPr>
      <w:numPr>
        <w:numId w:val="0"/>
      </w:numPr>
      <w:spacing w:after="60"/>
    </w:pPr>
    <w:rPr>
      <w:b/>
    </w:rPr>
  </w:style>
  <w:style w:type="character" w:customStyle="1" w:styleId="bull2boldChar1">
    <w:name w:val="bull2bold Char"/>
    <w:basedOn w:val="Bullets2Char"/>
    <w:link w:val="bull2bold1"/>
    <w:rsid w:val="00953544"/>
    <w:rPr>
      <w:rFonts w:asciiTheme="minorHAnsi" w:hAnsiTheme="minorHAnsi" w:cstheme="minorHAnsi"/>
      <w:b/>
      <w:sz w:val="22"/>
      <w:szCs w:val="22"/>
      <w:lang w:val="en-AU" w:eastAsia="en-US"/>
    </w:rPr>
  </w:style>
  <w:style w:type="paragraph" w:customStyle="1" w:styleId="BoldBulls">
    <w:name w:val="BoldBulls"/>
    <w:basedOn w:val="Bullets"/>
    <w:link w:val="BoldBullsChar"/>
    <w:qFormat/>
    <w:rsid w:val="00953544"/>
    <w:pPr>
      <w:numPr>
        <w:numId w:val="0"/>
      </w:numPr>
    </w:pPr>
    <w:rPr>
      <w:b/>
    </w:rPr>
  </w:style>
  <w:style w:type="character" w:customStyle="1" w:styleId="BoldBullsChar">
    <w:name w:val="BoldBulls Char"/>
    <w:basedOn w:val="BulletsChar"/>
    <w:link w:val="BoldBulls"/>
    <w:rsid w:val="00953544"/>
    <w:rPr>
      <w:b/>
      <w:sz w:val="22"/>
      <w:szCs w:val="22"/>
      <w:lang w:val="en-AU" w:eastAsia="en-US"/>
    </w:rPr>
  </w:style>
  <w:style w:type="paragraph" w:customStyle="1" w:styleId="BoldBull2">
    <w:name w:val="BoldBull2"/>
    <w:basedOn w:val="Bullets2"/>
    <w:link w:val="BoldBull2Char"/>
    <w:qFormat/>
    <w:rsid w:val="00953544"/>
    <w:pPr>
      <w:numPr>
        <w:numId w:val="0"/>
      </w:numPr>
      <w:spacing w:after="60"/>
    </w:pPr>
    <w:rPr>
      <w:b/>
    </w:rPr>
  </w:style>
  <w:style w:type="character" w:customStyle="1" w:styleId="BoldBull2Char">
    <w:name w:val="BoldBull2 Char"/>
    <w:basedOn w:val="Bullets2Char"/>
    <w:link w:val="BoldBull2"/>
    <w:rsid w:val="00953544"/>
    <w:rPr>
      <w:rFonts w:asciiTheme="minorHAnsi" w:hAnsiTheme="minorHAnsi" w:cstheme="minorHAnsi"/>
      <w:b/>
      <w:sz w:val="22"/>
      <w:szCs w:val="22"/>
      <w:lang w:val="en-AU" w:eastAsia="en-US"/>
    </w:rPr>
  </w:style>
  <w:style w:type="paragraph" w:customStyle="1" w:styleId="boldbull">
    <w:name w:val="bold bull"/>
    <w:basedOn w:val="Bullets"/>
    <w:link w:val="boldbullChar"/>
    <w:qFormat/>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9"/>
      </w:numPr>
      <w:contextualSpacing/>
    </w:pPr>
  </w:style>
  <w:style w:type="paragraph" w:styleId="ListBullet2">
    <w:name w:val="List Bullet 2"/>
    <w:basedOn w:val="Normal"/>
    <w:uiPriority w:val="99"/>
    <w:semiHidden/>
    <w:unhideWhenUsed/>
    <w:rsid w:val="00D46DB0"/>
    <w:pPr>
      <w:numPr>
        <w:numId w:val="10"/>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unhideWhenUsed/>
    <w:rsid w:val="00D46DB0"/>
    <w:pPr>
      <w:ind w:left="566" w:hanging="283"/>
      <w:contextualSpacing/>
    </w:pPr>
  </w:style>
  <w:style w:type="paragraph" w:customStyle="1" w:styleId="AllowPageBreak">
    <w:name w:val="AllowPageBreak"/>
    <w:rsid w:val="00FA3FFA"/>
    <w:pPr>
      <w:widowControl w:val="0"/>
    </w:pPr>
    <w:rPr>
      <w:rFonts w:ascii="Times New Roman" w:eastAsia="Times New Roman" w:hAnsi="Times New Roman"/>
      <w:noProof/>
      <w:sz w:val="2"/>
      <w:lang w:val="en-AU" w:eastAsia="en-US"/>
    </w:rPr>
  </w:style>
  <w:style w:type="table" w:styleId="LightList-Accent2">
    <w:name w:val="Light List Accent 2"/>
    <w:basedOn w:val="TableNormal"/>
    <w:uiPriority w:val="61"/>
    <w:rsid w:val="00380F95"/>
    <w:rPr>
      <w:rFonts w:asciiTheme="minorHAnsi" w:eastAsiaTheme="minorEastAsia" w:hAnsiTheme="minorHAnsi" w:cstheme="minorBidi"/>
      <w:sz w:val="24"/>
      <w:szCs w:val="24"/>
      <w:lang w:val="en-US" w:eastAsia="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paragraph" w:customStyle="1" w:styleId="Heading21">
    <w:name w:val="Heading 21"/>
    <w:next w:val="Normal"/>
    <w:rsid w:val="002207BA"/>
    <w:pPr>
      <w:keepNext/>
      <w:keepLines/>
      <w:spacing w:after="240"/>
      <w:jc w:val="both"/>
      <w:outlineLvl w:val="1"/>
    </w:pPr>
    <w:rPr>
      <w:rFonts w:ascii="Lucida Grande" w:eastAsia="ヒラギノ角ゴ Pro W3" w:hAnsi="Lucida Grande"/>
      <w:b/>
      <w:color w:val="373A1E"/>
      <w:sz w:val="28"/>
      <w:lang w:val="en-US" w:eastAsia="en-US"/>
    </w:rPr>
  </w:style>
  <w:style w:type="paragraph" w:customStyle="1" w:styleId="BodyText1">
    <w:name w:val="Body Text1"/>
    <w:rsid w:val="00BB680C"/>
    <w:pPr>
      <w:keepNext/>
      <w:keepLines/>
      <w:spacing w:before="120" w:after="120"/>
    </w:pPr>
    <w:rPr>
      <w:rFonts w:ascii="Times New Roman" w:eastAsia="ヒラギノ角ゴ Pro W3" w:hAnsi="Times New Roman"/>
      <w:color w:val="000000"/>
      <w:sz w:val="24"/>
      <w:lang w:val="en-AU" w:eastAsia="en-US"/>
    </w:rPr>
  </w:style>
  <w:style w:type="paragraph" w:styleId="TOC4">
    <w:name w:val="toc 4"/>
    <w:basedOn w:val="Normal"/>
    <w:next w:val="Normal"/>
    <w:autoRedefine/>
    <w:uiPriority w:val="39"/>
    <w:unhideWhenUsed/>
    <w:rsid w:val="009876AD"/>
    <w:pPr>
      <w:spacing w:after="100"/>
      <w:ind w:left="660"/>
    </w:pPr>
    <w:rPr>
      <w:rFonts w:asciiTheme="minorHAnsi" w:eastAsiaTheme="minorEastAsia" w:hAnsiTheme="minorHAnsi" w:cstheme="minorBidi"/>
      <w:lang w:val="en-GB" w:eastAsia="en-GB"/>
    </w:rPr>
  </w:style>
  <w:style w:type="paragraph" w:styleId="TOC5">
    <w:name w:val="toc 5"/>
    <w:basedOn w:val="Normal"/>
    <w:next w:val="Normal"/>
    <w:autoRedefine/>
    <w:uiPriority w:val="39"/>
    <w:unhideWhenUsed/>
    <w:rsid w:val="009876AD"/>
    <w:pPr>
      <w:spacing w:after="100"/>
      <w:ind w:left="880"/>
    </w:pPr>
    <w:rPr>
      <w:rFonts w:asciiTheme="minorHAnsi" w:eastAsiaTheme="minorEastAsia" w:hAnsiTheme="minorHAnsi" w:cstheme="minorBidi"/>
      <w:lang w:val="en-GB" w:eastAsia="en-GB"/>
    </w:rPr>
  </w:style>
  <w:style w:type="paragraph" w:styleId="TOC6">
    <w:name w:val="toc 6"/>
    <w:basedOn w:val="Normal"/>
    <w:next w:val="Normal"/>
    <w:autoRedefine/>
    <w:uiPriority w:val="39"/>
    <w:unhideWhenUsed/>
    <w:rsid w:val="009876AD"/>
    <w:pPr>
      <w:spacing w:after="100"/>
      <w:ind w:left="1100"/>
    </w:pPr>
    <w:rPr>
      <w:rFonts w:asciiTheme="minorHAnsi" w:eastAsiaTheme="minorEastAsia" w:hAnsiTheme="minorHAnsi" w:cstheme="minorBidi"/>
      <w:lang w:val="en-GB" w:eastAsia="en-GB"/>
    </w:rPr>
  </w:style>
  <w:style w:type="paragraph" w:styleId="TOC7">
    <w:name w:val="toc 7"/>
    <w:basedOn w:val="Normal"/>
    <w:next w:val="Normal"/>
    <w:autoRedefine/>
    <w:uiPriority w:val="39"/>
    <w:unhideWhenUsed/>
    <w:rsid w:val="009876AD"/>
    <w:pPr>
      <w:spacing w:after="100"/>
      <w:ind w:left="1320"/>
    </w:pPr>
    <w:rPr>
      <w:rFonts w:asciiTheme="minorHAnsi" w:eastAsiaTheme="minorEastAsia" w:hAnsiTheme="minorHAnsi" w:cstheme="minorBidi"/>
      <w:lang w:val="en-GB" w:eastAsia="en-GB"/>
    </w:rPr>
  </w:style>
  <w:style w:type="paragraph" w:styleId="TOC8">
    <w:name w:val="toc 8"/>
    <w:basedOn w:val="Normal"/>
    <w:next w:val="Normal"/>
    <w:autoRedefine/>
    <w:uiPriority w:val="39"/>
    <w:unhideWhenUsed/>
    <w:rsid w:val="009876AD"/>
    <w:pPr>
      <w:spacing w:after="100"/>
      <w:ind w:left="1540"/>
    </w:pPr>
    <w:rPr>
      <w:rFonts w:asciiTheme="minorHAnsi" w:eastAsiaTheme="minorEastAsia" w:hAnsiTheme="minorHAnsi" w:cstheme="minorBidi"/>
      <w:lang w:val="en-GB" w:eastAsia="en-GB"/>
    </w:rPr>
  </w:style>
  <w:style w:type="paragraph" w:styleId="TOC9">
    <w:name w:val="toc 9"/>
    <w:basedOn w:val="Normal"/>
    <w:next w:val="Normal"/>
    <w:autoRedefine/>
    <w:uiPriority w:val="39"/>
    <w:unhideWhenUsed/>
    <w:rsid w:val="009876AD"/>
    <w:pPr>
      <w:spacing w:after="100"/>
      <w:ind w:left="1760"/>
    </w:pPr>
    <w:rPr>
      <w:rFonts w:asciiTheme="minorHAnsi" w:eastAsiaTheme="minorEastAsia" w:hAnsiTheme="minorHAnsi" w:cstheme="minorBidi"/>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B41CC"/>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953544"/>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953544"/>
    <w:pPr>
      <w:keepNext/>
      <w:keepLines/>
      <w:spacing w:before="200" w:after="0" w:line="240" w:lineRule="auto"/>
      <w:outlineLvl w:val="1"/>
    </w:pPr>
    <w:rPr>
      <w:rFonts w:asciiTheme="minorHAnsi" w:hAnsiTheme="minorHAnsi" w:cstheme="minorHAnsi"/>
      <w:b/>
      <w:bCs/>
      <w:color w:val="C00000"/>
      <w:sz w:val="28"/>
      <w:szCs w:val="28"/>
    </w:rPr>
  </w:style>
  <w:style w:type="paragraph" w:styleId="Heading3">
    <w:name w:val="heading 3"/>
    <w:basedOn w:val="Normal"/>
    <w:next w:val="Normal"/>
    <w:link w:val="Heading3Char"/>
    <w:qFormat/>
    <w:rsid w:val="00953544"/>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953544"/>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953544"/>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953544"/>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953544"/>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953544"/>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3544"/>
    <w:rPr>
      <w:rFonts w:cstheme="majorBidi"/>
      <w:b/>
      <w:bCs/>
      <w:color w:val="C00000"/>
      <w:sz w:val="36"/>
      <w:szCs w:val="28"/>
    </w:rPr>
  </w:style>
  <w:style w:type="character" w:customStyle="1" w:styleId="Heading2Char">
    <w:name w:val="Heading 2 Char"/>
    <w:basedOn w:val="DefaultParagraphFont"/>
    <w:link w:val="Heading2"/>
    <w:uiPriority w:val="9"/>
    <w:rsid w:val="00953544"/>
    <w:rPr>
      <w:rFonts w:asciiTheme="minorHAnsi" w:hAnsiTheme="minorHAnsi" w:cstheme="minorHAnsi"/>
      <w:b/>
      <w:bCs/>
      <w:color w:val="C00000"/>
      <w:sz w:val="28"/>
      <w:szCs w:val="28"/>
      <w:lang w:val="en-AU" w:eastAsia="en-US"/>
    </w:rPr>
  </w:style>
  <w:style w:type="character" w:customStyle="1" w:styleId="Heading3Char">
    <w:name w:val="Heading 3 Char"/>
    <w:basedOn w:val="DefaultParagraphFont"/>
    <w:link w:val="Heading3"/>
    <w:rsid w:val="00953544"/>
    <w:rPr>
      <w:rFonts w:cstheme="majorBidi"/>
      <w:b/>
      <w:bCs/>
      <w:sz w:val="26"/>
      <w:szCs w:val="26"/>
      <w:lang w:eastAsia="en-US"/>
    </w:rPr>
  </w:style>
  <w:style w:type="character" w:customStyle="1" w:styleId="Heading4Char">
    <w:name w:val="Heading 4 Char"/>
    <w:basedOn w:val="DefaultParagraphFont"/>
    <w:link w:val="Heading4"/>
    <w:uiPriority w:val="9"/>
    <w:rsid w:val="00953544"/>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953544"/>
    <w:rPr>
      <w:rFonts w:asciiTheme="majorHAnsi" w:eastAsiaTheme="majorEastAsia" w:hAnsiTheme="majorHAnsi" w:cstheme="majorBidi"/>
      <w:i/>
      <w:iCs/>
      <w:color w:val="243F60" w:themeColor="accent1" w:themeShade="7F"/>
      <w:sz w:val="22"/>
      <w:szCs w:val="22"/>
      <w:lang w:val="en-AU" w:eastAsia="en-US"/>
    </w:rPr>
  </w:style>
  <w:style w:type="character" w:customStyle="1" w:styleId="Heading7Char">
    <w:name w:val="Heading 7 Char"/>
    <w:basedOn w:val="DefaultParagraphFont"/>
    <w:link w:val="Heading7"/>
    <w:uiPriority w:val="9"/>
    <w:semiHidden/>
    <w:rsid w:val="00953544"/>
    <w:rPr>
      <w:rFonts w:asciiTheme="majorHAnsi" w:eastAsiaTheme="majorEastAsia" w:hAnsiTheme="majorHAnsi" w:cstheme="majorBidi"/>
      <w:i/>
      <w:iCs/>
      <w:color w:val="404040" w:themeColor="text1" w:themeTint="BF"/>
      <w:sz w:val="22"/>
      <w:szCs w:val="22"/>
      <w:lang w:val="en-AU" w:eastAsia="en-US"/>
    </w:rPr>
  </w:style>
  <w:style w:type="character" w:customStyle="1" w:styleId="Heading8Char">
    <w:name w:val="Heading 8 Char"/>
    <w:basedOn w:val="DefaultParagraphFont"/>
    <w:link w:val="Heading8"/>
    <w:uiPriority w:val="9"/>
    <w:semiHidden/>
    <w:rsid w:val="00953544"/>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953544"/>
    <w:rPr>
      <w:rFonts w:ascii="Cambria" w:eastAsiaTheme="majorEastAsia" w:hAnsi="Cambria" w:cstheme="majorBidi"/>
      <w:sz w:val="22"/>
      <w:szCs w:val="22"/>
      <w:lang w:val="en-AU" w:eastAsia="en-US"/>
    </w:rPr>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953544"/>
    <w:rPr>
      <w:sz w:val="22"/>
      <w:szCs w:val="22"/>
      <w:lang w:val="en-US" w:eastAsia="en-US"/>
    </w:rPr>
  </w:style>
  <w:style w:type="character" w:customStyle="1" w:styleId="NoSpacingChar">
    <w:name w:val="No Spacing Char"/>
    <w:basedOn w:val="DefaultParagraphFont"/>
    <w:link w:val="NoSpacing"/>
    <w:uiPriority w:val="1"/>
    <w:rsid w:val="00953544"/>
    <w:rPr>
      <w:sz w:val="22"/>
      <w:szCs w:val="22"/>
      <w:lang w:val="en-US"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qFormat/>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themeColor="text1" w:themeTint="BF"/>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953544"/>
    <w:pPr>
      <w:ind w:left="720"/>
    </w:pPr>
  </w:style>
  <w:style w:type="character" w:customStyle="1" w:styleId="ListParagraphChar">
    <w:name w:val="List Paragraph Char"/>
    <w:basedOn w:val="DefaultParagraphFont"/>
    <w:link w:val="ListParagraph"/>
    <w:uiPriority w:val="34"/>
    <w:rsid w:val="00953544"/>
    <w:rPr>
      <w:sz w:val="22"/>
      <w:szCs w:val="22"/>
      <w:lang w:val="en-AU" w:eastAsia="en-US"/>
    </w:r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paragraph" w:styleId="TOC1">
    <w:name w:val="toc 1"/>
    <w:basedOn w:val="Normal"/>
    <w:next w:val="Normal"/>
    <w:autoRedefine/>
    <w:uiPriority w:val="39"/>
    <w:unhideWhenUsed/>
    <w:qFormat/>
    <w:rsid w:val="00953544"/>
    <w:pPr>
      <w:spacing w:after="100"/>
    </w:pPr>
    <w:rPr>
      <w:rFonts w:eastAsia="Times New Roman"/>
      <w:b/>
    </w:rPr>
  </w:style>
  <w:style w:type="paragraph" w:styleId="TOC2">
    <w:name w:val="toc 2"/>
    <w:basedOn w:val="Normal"/>
    <w:next w:val="Normal"/>
    <w:autoRedefine/>
    <w:uiPriority w:val="39"/>
    <w:unhideWhenUsed/>
    <w:qFormat/>
    <w:rsid w:val="00953544"/>
    <w:pPr>
      <w:spacing w:after="100"/>
      <w:ind w:left="220"/>
    </w:pPr>
    <w:rPr>
      <w:rFonts w:eastAsia="Times New Roman"/>
    </w:rPr>
  </w:style>
  <w:style w:type="paragraph" w:styleId="TOC3">
    <w:name w:val="toc 3"/>
    <w:basedOn w:val="Normal"/>
    <w:next w:val="Normal"/>
    <w:autoRedefine/>
    <w:uiPriority w:val="39"/>
    <w:unhideWhenUsed/>
    <w:qFormat/>
    <w:rsid w:val="00953544"/>
    <w:pPr>
      <w:spacing w:after="100"/>
      <w:ind w:left="440"/>
    </w:pPr>
  </w:style>
  <w:style w:type="paragraph" w:styleId="Caption">
    <w:name w:val="caption"/>
    <w:basedOn w:val="Normal"/>
    <w:next w:val="Normal"/>
    <w:uiPriority w:val="35"/>
    <w:semiHidden/>
    <w:unhideWhenUsed/>
    <w:qFormat/>
    <w:rsid w:val="00953544"/>
    <w:pPr>
      <w:spacing w:line="240" w:lineRule="auto"/>
    </w:pPr>
    <w:rPr>
      <w:b/>
      <w:bCs/>
      <w:color w:val="4F81BD" w:themeColor="accent1"/>
      <w:sz w:val="18"/>
      <w:szCs w:val="18"/>
    </w:rPr>
  </w:style>
  <w:style w:type="paragraph" w:styleId="Title">
    <w:name w:val="Title"/>
    <w:basedOn w:val="Normal"/>
    <w:next w:val="Normal"/>
    <w:link w:val="TitleChar"/>
    <w:uiPriority w:val="10"/>
    <w:qFormat/>
    <w:rsid w:val="00953544"/>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10"/>
    <w:rsid w:val="00953544"/>
    <w:rPr>
      <w:rFonts w:eastAsiaTheme="majorEastAsia" w:cstheme="majorBidi"/>
      <w:color w:val="C00000"/>
      <w:spacing w:val="5"/>
      <w:kern w:val="28"/>
      <w:sz w:val="52"/>
      <w:szCs w:val="52"/>
    </w:rPr>
  </w:style>
  <w:style w:type="character" w:styleId="Strong">
    <w:name w:val="Strong"/>
    <w:basedOn w:val="DefaultParagraphFont"/>
    <w:uiPriority w:val="22"/>
    <w:qFormat/>
    <w:rsid w:val="00953544"/>
    <w:rPr>
      <w:b/>
      <w:bCs/>
    </w:rPr>
  </w:style>
  <w:style w:type="character" w:styleId="Emphasis">
    <w:name w:val="Emphasis"/>
    <w:basedOn w:val="DefaultParagraphFont"/>
    <w:qFormat/>
    <w:rsid w:val="00953544"/>
    <w:rPr>
      <w:i/>
      <w:iCs/>
    </w:rPr>
  </w:style>
  <w:style w:type="paragraph" w:styleId="Quote">
    <w:name w:val="Quote"/>
    <w:basedOn w:val="Normal"/>
    <w:next w:val="Normal"/>
    <w:link w:val="QuoteChar"/>
    <w:uiPriority w:val="29"/>
    <w:qFormat/>
    <w:rsid w:val="00953544"/>
    <w:rPr>
      <w:i/>
      <w:iCs/>
      <w:color w:val="000000" w:themeColor="text1"/>
    </w:rPr>
  </w:style>
  <w:style w:type="character" w:customStyle="1" w:styleId="QuoteChar">
    <w:name w:val="Quote Char"/>
    <w:basedOn w:val="DefaultParagraphFont"/>
    <w:link w:val="Quote"/>
    <w:uiPriority w:val="29"/>
    <w:rsid w:val="00953544"/>
    <w:rPr>
      <w:i/>
      <w:iCs/>
      <w:color w:val="000000" w:themeColor="text1"/>
      <w:sz w:val="22"/>
      <w:szCs w:val="22"/>
      <w:lang w:val="en-AU" w:eastAsia="en-US"/>
    </w:rPr>
  </w:style>
  <w:style w:type="paragraph" w:styleId="TOCHeading">
    <w:name w:val="TOC Heading"/>
    <w:basedOn w:val="Heading1"/>
    <w:next w:val="Normal"/>
    <w:uiPriority w:val="39"/>
    <w:semiHidden/>
    <w:unhideWhenUsed/>
    <w:qFormat/>
    <w:rsid w:val="00953544"/>
    <w:pPr>
      <w:outlineLvl w:val="9"/>
    </w:pPr>
  </w:style>
  <w:style w:type="paragraph" w:customStyle="1" w:styleId="Answers">
    <w:name w:val="Answers"/>
    <w:basedOn w:val="Normal"/>
    <w:qFormat/>
    <w:rsid w:val="00953544"/>
    <w:pPr>
      <w:spacing w:after="0" w:line="240" w:lineRule="auto"/>
    </w:pPr>
    <w:rPr>
      <w:i/>
    </w:rPr>
  </w:style>
  <w:style w:type="character" w:customStyle="1" w:styleId="BoldandItalics">
    <w:name w:val="Bold and Italics"/>
    <w:qFormat/>
    <w:rsid w:val="00953544"/>
    <w:rPr>
      <w:b/>
      <w:i/>
      <w:u w:val="none"/>
    </w:rPr>
  </w:style>
  <w:style w:type="paragraph" w:customStyle="1" w:styleId="Page1">
    <w:name w:val="Page1"/>
    <w:basedOn w:val="Normal"/>
    <w:link w:val="Page1Char"/>
    <w:qFormat/>
    <w:rsid w:val="00953544"/>
    <w:pPr>
      <w:jc w:val="right"/>
    </w:pPr>
    <w:rPr>
      <w:b/>
      <w:color w:val="C61002"/>
      <w:sz w:val="86"/>
      <w:szCs w:val="86"/>
    </w:rPr>
  </w:style>
  <w:style w:type="character" w:customStyle="1" w:styleId="Page1Char">
    <w:name w:val="Page1 Char"/>
    <w:basedOn w:val="DefaultParagraphFont"/>
    <w:link w:val="Page1"/>
    <w:rsid w:val="00953544"/>
    <w:rPr>
      <w:b/>
      <w:color w:val="C61002"/>
      <w:sz w:val="86"/>
      <w:szCs w:val="86"/>
      <w:lang w:val="en-AU" w:eastAsia="en-US"/>
    </w:rPr>
  </w:style>
  <w:style w:type="paragraph" w:customStyle="1" w:styleId="BulletedPoints">
    <w:name w:val="Bulleted Points"/>
    <w:basedOn w:val="Normal"/>
    <w:link w:val="BulletedPointsChar"/>
    <w:qFormat/>
    <w:rsid w:val="00953544"/>
    <w:rPr>
      <w:rFonts w:eastAsia="Times New Roman"/>
      <w:lang w:val="en-GB" w:bidi="en-US"/>
    </w:rPr>
  </w:style>
  <w:style w:type="character" w:customStyle="1" w:styleId="BulletedPointsChar">
    <w:name w:val="Bulleted Points Char"/>
    <w:basedOn w:val="DefaultParagraphFont"/>
    <w:link w:val="BulletedPoints"/>
    <w:rsid w:val="00953544"/>
    <w:rPr>
      <w:rFonts w:eastAsia="Times New Roman"/>
      <w:sz w:val="22"/>
      <w:szCs w:val="22"/>
      <w:lang w:eastAsia="en-US" w:bidi="en-US"/>
    </w:rPr>
  </w:style>
  <w:style w:type="character" w:customStyle="1" w:styleId="H3Character">
    <w:name w:val="H3 Character"/>
    <w:basedOn w:val="DefaultParagraphFont"/>
    <w:qFormat/>
    <w:rsid w:val="00953544"/>
    <w:rPr>
      <w:b/>
      <w:bCs/>
      <w:smallCaps/>
    </w:rPr>
  </w:style>
  <w:style w:type="paragraph" w:customStyle="1" w:styleId="h1workbookgrey">
    <w:name w:val="h1workbookgrey"/>
    <w:basedOn w:val="Heading1"/>
    <w:link w:val="h1workbookgreyChar"/>
    <w:qFormat/>
    <w:rsid w:val="00953544"/>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953544"/>
    <w:rPr>
      <w:rFonts w:ascii="Arial" w:hAnsi="Arial" w:cs="Arial"/>
      <w:b/>
      <w:bCs/>
      <w:kern w:val="32"/>
      <w:sz w:val="22"/>
      <w:szCs w:val="22"/>
      <w:shd w:val="clear" w:color="auto" w:fill="E6E6E6"/>
      <w:lang w:val="en-US"/>
    </w:rPr>
  </w:style>
  <w:style w:type="paragraph" w:customStyle="1" w:styleId="Bullets">
    <w:name w:val="Bullets"/>
    <w:basedOn w:val="Normal"/>
    <w:link w:val="BulletsChar"/>
    <w:qFormat/>
    <w:rsid w:val="00953544"/>
    <w:pPr>
      <w:numPr>
        <w:numId w:val="2"/>
      </w:numPr>
    </w:pPr>
  </w:style>
  <w:style w:type="character" w:customStyle="1" w:styleId="BulletsChar">
    <w:name w:val="Bullets Char"/>
    <w:basedOn w:val="DefaultParagraphFont"/>
    <w:link w:val="Bullets"/>
    <w:rsid w:val="00953544"/>
    <w:rPr>
      <w:sz w:val="22"/>
      <w:szCs w:val="22"/>
      <w:lang w:val="en-AU" w:eastAsia="en-US"/>
    </w:rPr>
  </w:style>
  <w:style w:type="paragraph" w:customStyle="1" w:styleId="Numbers">
    <w:name w:val="Numbers"/>
    <w:basedOn w:val="Bullets"/>
    <w:link w:val="NumbersChar"/>
    <w:qFormat/>
    <w:rsid w:val="00953544"/>
    <w:pPr>
      <w:numPr>
        <w:numId w:val="0"/>
      </w:numPr>
    </w:pPr>
    <w:rPr>
      <w:szCs w:val="23"/>
    </w:rPr>
  </w:style>
  <w:style w:type="character" w:customStyle="1" w:styleId="NumbersChar">
    <w:name w:val="Numbers Char"/>
    <w:basedOn w:val="BulletsChar"/>
    <w:link w:val="Numbers"/>
    <w:rsid w:val="00953544"/>
    <w:rPr>
      <w:sz w:val="22"/>
      <w:szCs w:val="23"/>
      <w:lang w:val="en-AU" w:eastAsia="en-US"/>
    </w:rPr>
  </w:style>
  <w:style w:type="paragraph" w:customStyle="1" w:styleId="numers">
    <w:name w:val="numers"/>
    <w:basedOn w:val="Normal"/>
    <w:link w:val="numersChar"/>
    <w:qFormat/>
    <w:rsid w:val="00953544"/>
    <w:pPr>
      <w:numPr>
        <w:numId w:val="3"/>
      </w:numPr>
    </w:pPr>
  </w:style>
  <w:style w:type="character" w:customStyle="1" w:styleId="numersChar">
    <w:name w:val="numers Char"/>
    <w:basedOn w:val="BulletsChar"/>
    <w:link w:val="numers"/>
    <w:rsid w:val="00953544"/>
    <w:rPr>
      <w:sz w:val="22"/>
      <w:szCs w:val="22"/>
      <w:lang w:val="en-AU" w:eastAsia="en-US"/>
    </w:rPr>
  </w:style>
  <w:style w:type="paragraph" w:customStyle="1" w:styleId="Bullets2">
    <w:name w:val="Bullets2"/>
    <w:basedOn w:val="Normal"/>
    <w:link w:val="Bullets2Char"/>
    <w:qFormat/>
    <w:rsid w:val="00953544"/>
    <w:pPr>
      <w:numPr>
        <w:numId w:val="4"/>
      </w:numPr>
      <w:spacing w:line="240" w:lineRule="auto"/>
    </w:pPr>
    <w:rPr>
      <w:rFonts w:asciiTheme="minorHAnsi" w:hAnsiTheme="minorHAnsi" w:cstheme="minorHAnsi"/>
    </w:rPr>
  </w:style>
  <w:style w:type="character" w:customStyle="1" w:styleId="Bullets2Char">
    <w:name w:val="Bullets2 Char"/>
    <w:basedOn w:val="BulletsChar"/>
    <w:link w:val="Bullets2"/>
    <w:rsid w:val="00953544"/>
    <w:rPr>
      <w:rFonts w:asciiTheme="minorHAnsi" w:hAnsiTheme="minorHAnsi" w:cstheme="minorHAnsi"/>
      <w:sz w:val="22"/>
      <w:szCs w:val="22"/>
      <w:lang w:val="en-AU" w:eastAsia="en-US"/>
    </w:rPr>
  </w:style>
  <w:style w:type="paragraph" w:customStyle="1" w:styleId="indNoBullet">
    <w:name w:val="ind No Bullet"/>
    <w:basedOn w:val="Bullets"/>
    <w:link w:val="indNoBulletChar"/>
    <w:qFormat/>
    <w:rsid w:val="00953544"/>
    <w:pPr>
      <w:numPr>
        <w:numId w:val="0"/>
      </w:numPr>
      <w:ind w:left="1494"/>
    </w:pPr>
  </w:style>
  <w:style w:type="character" w:customStyle="1" w:styleId="indNoBulletChar">
    <w:name w:val="ind No Bullet Char"/>
    <w:basedOn w:val="BulletsChar"/>
    <w:link w:val="indNoBullet"/>
    <w:rsid w:val="00953544"/>
    <w:rPr>
      <w:sz w:val="22"/>
      <w:szCs w:val="22"/>
      <w:lang w:val="en-AU" w:eastAsia="en-US"/>
    </w:rPr>
  </w:style>
  <w:style w:type="paragraph" w:customStyle="1" w:styleId="NUmber10">
    <w:name w:val="NUmber1.0"/>
    <w:basedOn w:val="Normal"/>
    <w:link w:val="NUmber10Char"/>
    <w:qFormat/>
    <w:rsid w:val="00953544"/>
    <w:rPr>
      <w:b/>
    </w:rPr>
  </w:style>
  <w:style w:type="character" w:customStyle="1" w:styleId="NUmber10Char">
    <w:name w:val="NUmber1.0 Char"/>
    <w:basedOn w:val="DefaultParagraphFont"/>
    <w:link w:val="NUmber10"/>
    <w:rsid w:val="00953544"/>
    <w:rPr>
      <w:b/>
      <w:sz w:val="22"/>
      <w:szCs w:val="22"/>
      <w:lang w:val="en-AU" w:eastAsia="en-US"/>
    </w:rPr>
  </w:style>
  <w:style w:type="paragraph" w:customStyle="1" w:styleId="NUmber11">
    <w:name w:val="NUmber1.1"/>
    <w:basedOn w:val="Normal"/>
    <w:link w:val="NUmber11Char"/>
    <w:qFormat/>
    <w:rsid w:val="00953544"/>
    <w:pPr>
      <w:numPr>
        <w:ilvl w:val="1"/>
        <w:numId w:val="5"/>
      </w:numPr>
    </w:pPr>
  </w:style>
  <w:style w:type="character" w:customStyle="1" w:styleId="NUmber11Char">
    <w:name w:val="NUmber1.1 Char"/>
    <w:basedOn w:val="DefaultParagraphFont"/>
    <w:link w:val="NUmber11"/>
    <w:rsid w:val="00953544"/>
    <w:rPr>
      <w:sz w:val="22"/>
      <w:szCs w:val="22"/>
      <w:lang w:val="en-AU" w:eastAsia="en-US"/>
    </w:rPr>
  </w:style>
  <w:style w:type="paragraph" w:customStyle="1" w:styleId="NumIndent">
    <w:name w:val="NumIndent"/>
    <w:basedOn w:val="NUmber11"/>
    <w:link w:val="NumIndentChar"/>
    <w:qFormat/>
    <w:rsid w:val="00953544"/>
    <w:pPr>
      <w:numPr>
        <w:ilvl w:val="0"/>
        <w:numId w:val="0"/>
      </w:numPr>
      <w:ind w:left="1283"/>
    </w:pPr>
  </w:style>
  <w:style w:type="character" w:customStyle="1" w:styleId="NumIndentChar">
    <w:name w:val="NumIndent Char"/>
    <w:basedOn w:val="NUmber11Char"/>
    <w:link w:val="NumIndent"/>
    <w:rsid w:val="00953544"/>
    <w:rPr>
      <w:sz w:val="22"/>
      <w:szCs w:val="22"/>
      <w:lang w:val="en-AU" w:eastAsia="en-US"/>
    </w:rPr>
  </w:style>
  <w:style w:type="paragraph" w:customStyle="1" w:styleId="BulletBold">
    <w:name w:val="Bullet Bold"/>
    <w:basedOn w:val="Bullets"/>
    <w:link w:val="BulletBoldChar"/>
    <w:qFormat/>
    <w:rsid w:val="00953544"/>
    <w:pPr>
      <w:numPr>
        <w:numId w:val="0"/>
      </w:numPr>
    </w:pPr>
    <w:rPr>
      <w:b/>
    </w:rPr>
  </w:style>
  <w:style w:type="character" w:customStyle="1" w:styleId="BulletBoldChar">
    <w:name w:val="Bullet Bold Char"/>
    <w:basedOn w:val="BulletsChar"/>
    <w:link w:val="BulletBold"/>
    <w:rsid w:val="00953544"/>
    <w:rPr>
      <w:b/>
      <w:sz w:val="22"/>
      <w:szCs w:val="22"/>
      <w:lang w:val="en-AU" w:eastAsia="en-US"/>
    </w:rPr>
  </w:style>
  <w:style w:type="paragraph" w:customStyle="1" w:styleId="NormalBold">
    <w:name w:val="Normal Bold"/>
    <w:basedOn w:val="NoSpacing"/>
    <w:link w:val="NormalBoldChar"/>
    <w:qFormat/>
    <w:rsid w:val="00953544"/>
    <w:pPr>
      <w:spacing w:after="240"/>
    </w:pPr>
    <w:rPr>
      <w:rFonts w:asciiTheme="minorHAnsi" w:eastAsiaTheme="minorEastAsia" w:hAnsiTheme="minorHAnsi" w:cstheme="minorHAnsi"/>
      <w:b/>
      <w:lang w:eastAsia="en-AU"/>
    </w:rPr>
  </w:style>
  <w:style w:type="character" w:customStyle="1" w:styleId="NormalBoldChar">
    <w:name w:val="Normal Bold Char"/>
    <w:basedOn w:val="NoSpacingChar"/>
    <w:link w:val="NormalBold"/>
    <w:rsid w:val="00953544"/>
    <w:rPr>
      <w:rFonts w:asciiTheme="minorHAnsi" w:eastAsiaTheme="minorEastAsia" w:hAnsiTheme="minorHAnsi" w:cstheme="minorHAnsi"/>
      <w:b/>
      <w:sz w:val="22"/>
      <w:szCs w:val="22"/>
      <w:lang w:val="en-US" w:eastAsia="en-AU"/>
    </w:rPr>
  </w:style>
  <w:style w:type="paragraph" w:customStyle="1" w:styleId="Bull2Ind">
    <w:name w:val="Bull2 Ind"/>
    <w:basedOn w:val="Bullets2"/>
    <w:link w:val="Bull2IndChar"/>
    <w:qFormat/>
    <w:rsid w:val="00953544"/>
    <w:pPr>
      <w:numPr>
        <w:numId w:val="0"/>
      </w:numPr>
      <w:ind w:left="2061"/>
    </w:pPr>
    <w:rPr>
      <w:lang w:eastAsia="en-AU"/>
    </w:rPr>
  </w:style>
  <w:style w:type="character" w:customStyle="1" w:styleId="Bull2IndChar">
    <w:name w:val="Bull2 Ind Char"/>
    <w:basedOn w:val="Bullets2Char"/>
    <w:link w:val="Bull2Ind"/>
    <w:rsid w:val="00953544"/>
    <w:rPr>
      <w:rFonts w:asciiTheme="minorHAnsi" w:hAnsiTheme="minorHAnsi" w:cstheme="minorHAnsi"/>
      <w:sz w:val="22"/>
      <w:szCs w:val="22"/>
      <w:lang w:val="en-AU" w:eastAsia="en-AU"/>
    </w:rPr>
  </w:style>
  <w:style w:type="paragraph" w:customStyle="1" w:styleId="Bull2Bold">
    <w:name w:val="Bull2Bold"/>
    <w:basedOn w:val="Bullets2"/>
    <w:link w:val="Bull2BoldChar"/>
    <w:qFormat/>
    <w:rsid w:val="00953544"/>
    <w:pPr>
      <w:numPr>
        <w:numId w:val="0"/>
      </w:numPr>
    </w:pPr>
    <w:rPr>
      <w:b/>
      <w:lang w:eastAsia="en-AU"/>
    </w:rPr>
  </w:style>
  <w:style w:type="character" w:customStyle="1" w:styleId="Bull2BoldChar">
    <w:name w:val="Bull2Bold Char"/>
    <w:basedOn w:val="Bullets2Char"/>
    <w:link w:val="Bull2Bold"/>
    <w:rsid w:val="00953544"/>
    <w:rPr>
      <w:rFonts w:asciiTheme="minorHAnsi" w:hAnsiTheme="minorHAnsi" w:cstheme="minorHAnsi"/>
      <w:b/>
      <w:sz w:val="22"/>
      <w:szCs w:val="22"/>
      <w:lang w:val="en-AU" w:eastAsia="en-AU"/>
    </w:rPr>
  </w:style>
  <w:style w:type="paragraph" w:customStyle="1" w:styleId="Bullet3">
    <w:name w:val="Bullet3"/>
    <w:basedOn w:val="ListParagraph"/>
    <w:link w:val="Bullet3Char1"/>
    <w:qFormat/>
    <w:rsid w:val="00953544"/>
    <w:pPr>
      <w:numPr>
        <w:ilvl w:val="2"/>
        <w:numId w:val="6"/>
      </w:numPr>
    </w:pPr>
  </w:style>
  <w:style w:type="character" w:customStyle="1" w:styleId="Bullet3Char1">
    <w:name w:val="Bullet3 Char1"/>
    <w:basedOn w:val="ListParagraphChar"/>
    <w:link w:val="Bullet3"/>
    <w:rsid w:val="00953544"/>
    <w:rPr>
      <w:sz w:val="22"/>
      <w:szCs w:val="22"/>
      <w:lang w:val="en-AU" w:eastAsia="en-US"/>
    </w:rPr>
  </w:style>
  <w:style w:type="paragraph" w:customStyle="1" w:styleId="Bullet3Bold">
    <w:name w:val="Bullet3Bold"/>
    <w:basedOn w:val="Bullet3"/>
    <w:link w:val="Bullet3BoldChar"/>
    <w:qFormat/>
    <w:rsid w:val="00953544"/>
    <w:pPr>
      <w:numPr>
        <w:ilvl w:val="0"/>
        <w:numId w:val="0"/>
      </w:numPr>
    </w:pPr>
    <w:rPr>
      <w:b/>
      <w:lang w:eastAsia="en-AU"/>
    </w:rPr>
  </w:style>
  <w:style w:type="character" w:customStyle="1" w:styleId="Bullet3BoldChar">
    <w:name w:val="Bullet3Bold Char"/>
    <w:basedOn w:val="Bullet3Char1"/>
    <w:link w:val="Bullet3Bold"/>
    <w:rsid w:val="00953544"/>
    <w:rPr>
      <w:b/>
      <w:sz w:val="22"/>
      <w:szCs w:val="22"/>
      <w:lang w:val="en-AU" w:eastAsia="en-AU"/>
    </w:rPr>
  </w:style>
  <w:style w:type="paragraph" w:customStyle="1" w:styleId="Bullet3ind">
    <w:name w:val="Bullet3 ind"/>
    <w:basedOn w:val="Bullet3"/>
    <w:link w:val="Bullet3indChar"/>
    <w:qFormat/>
    <w:rsid w:val="00953544"/>
    <w:pPr>
      <w:numPr>
        <w:ilvl w:val="0"/>
        <w:numId w:val="0"/>
      </w:numPr>
      <w:ind w:left="2912"/>
    </w:pPr>
    <w:rPr>
      <w:lang w:eastAsia="en-AU"/>
    </w:rPr>
  </w:style>
  <w:style w:type="character" w:customStyle="1" w:styleId="Bullet3indChar">
    <w:name w:val="Bullet3 ind Char"/>
    <w:basedOn w:val="Bullet3Char1"/>
    <w:link w:val="Bullet3ind"/>
    <w:rsid w:val="00953544"/>
    <w:rPr>
      <w:sz w:val="22"/>
      <w:szCs w:val="22"/>
      <w:lang w:val="en-AU" w:eastAsia="en-AU"/>
    </w:rPr>
  </w:style>
  <w:style w:type="paragraph" w:customStyle="1" w:styleId="BulBoldTight">
    <w:name w:val="BulBoldTight"/>
    <w:basedOn w:val="BulletBold"/>
    <w:link w:val="BulBoldTightChar"/>
    <w:qFormat/>
    <w:rsid w:val="00953544"/>
    <w:pPr>
      <w:spacing w:after="0"/>
    </w:pPr>
    <w:rPr>
      <w:lang w:eastAsia="en-AU"/>
    </w:rPr>
  </w:style>
  <w:style w:type="character" w:customStyle="1" w:styleId="BulBoldTightChar">
    <w:name w:val="BulBoldTight Char"/>
    <w:basedOn w:val="BulletBoldChar"/>
    <w:link w:val="BulBoldTight"/>
    <w:rsid w:val="00953544"/>
    <w:rPr>
      <w:b/>
      <w:sz w:val="22"/>
      <w:szCs w:val="22"/>
      <w:lang w:val="en-AU" w:eastAsia="en-AU"/>
    </w:rPr>
  </w:style>
  <w:style w:type="paragraph" w:customStyle="1" w:styleId="Bull2BldTight">
    <w:name w:val="Bull2BldTight"/>
    <w:basedOn w:val="Bull2Bold"/>
    <w:link w:val="Bull2BldTightChar"/>
    <w:qFormat/>
    <w:rsid w:val="00953544"/>
    <w:pPr>
      <w:spacing w:after="0"/>
    </w:pPr>
  </w:style>
  <w:style w:type="character" w:customStyle="1" w:styleId="Bull2BldTightChar">
    <w:name w:val="Bull2BldTight Char"/>
    <w:basedOn w:val="Bull2BoldChar"/>
    <w:link w:val="Bull2BldTight"/>
    <w:rsid w:val="00953544"/>
    <w:rPr>
      <w:rFonts w:asciiTheme="minorHAnsi" w:hAnsiTheme="minorHAnsi" w:cstheme="minorHAnsi"/>
      <w:b/>
      <w:sz w:val="22"/>
      <w:szCs w:val="22"/>
      <w:lang w:val="en-AU" w:eastAsia="en-AU"/>
    </w:rPr>
  </w:style>
  <w:style w:type="paragraph" w:customStyle="1" w:styleId="Bul3BldTight">
    <w:name w:val="Bul3BldTight"/>
    <w:basedOn w:val="Bullet3Bold"/>
    <w:link w:val="Bul3BldTightChar"/>
    <w:qFormat/>
    <w:rsid w:val="00953544"/>
    <w:pPr>
      <w:spacing w:after="0"/>
    </w:pPr>
  </w:style>
  <w:style w:type="character" w:customStyle="1" w:styleId="Bul3BldTightChar">
    <w:name w:val="Bul3BldTight Char"/>
    <w:basedOn w:val="Bullet3BoldChar"/>
    <w:link w:val="Bul3BldTight"/>
    <w:rsid w:val="00953544"/>
    <w:rPr>
      <w:b/>
      <w:sz w:val="22"/>
      <w:szCs w:val="22"/>
      <w:lang w:val="en-AU" w:eastAsia="en-AU"/>
    </w:rPr>
  </w:style>
  <w:style w:type="paragraph" w:customStyle="1" w:styleId="numersBoldTight">
    <w:name w:val="numersBoldTight"/>
    <w:basedOn w:val="numers"/>
    <w:link w:val="numersBoldTightChar"/>
    <w:qFormat/>
    <w:rsid w:val="00953544"/>
    <w:pPr>
      <w:numPr>
        <w:numId w:val="7"/>
      </w:numPr>
      <w:spacing w:after="0" w:line="240" w:lineRule="auto"/>
    </w:pPr>
    <w:rPr>
      <w:b/>
      <w:lang w:eastAsia="en-AU"/>
    </w:rPr>
  </w:style>
  <w:style w:type="character" w:customStyle="1" w:styleId="numersBoldTightChar">
    <w:name w:val="numersBoldTight Char"/>
    <w:basedOn w:val="numersChar"/>
    <w:link w:val="numersBoldTight"/>
    <w:rsid w:val="00953544"/>
    <w:rPr>
      <w:b/>
      <w:sz w:val="22"/>
      <w:szCs w:val="22"/>
      <w:lang w:val="en-AU" w:eastAsia="en-AU"/>
    </w:rPr>
  </w:style>
  <w:style w:type="paragraph" w:customStyle="1" w:styleId="boldBulTight">
    <w:name w:val="boldBulTight"/>
    <w:basedOn w:val="Bullets"/>
    <w:link w:val="boldBulTightChar"/>
    <w:qFormat/>
    <w:rsid w:val="00953544"/>
    <w:pPr>
      <w:numPr>
        <w:numId w:val="0"/>
      </w:numPr>
      <w:spacing w:after="0" w:line="240" w:lineRule="auto"/>
    </w:pPr>
    <w:rPr>
      <w:b/>
    </w:rPr>
  </w:style>
  <w:style w:type="character" w:customStyle="1" w:styleId="boldBulTightChar">
    <w:name w:val="boldBulTight Char"/>
    <w:basedOn w:val="BulletsChar"/>
    <w:link w:val="boldBulTight"/>
    <w:rsid w:val="00953544"/>
    <w:rPr>
      <w:b/>
      <w:sz w:val="22"/>
      <w:szCs w:val="22"/>
      <w:lang w:val="en-AU" w:eastAsia="en-US"/>
    </w:rPr>
  </w:style>
  <w:style w:type="paragraph" w:customStyle="1" w:styleId="BoldBulTight0">
    <w:name w:val="BoldBulTight"/>
    <w:basedOn w:val="Bullets"/>
    <w:link w:val="BoldBulTightChar0"/>
    <w:qFormat/>
    <w:rsid w:val="00953544"/>
    <w:pPr>
      <w:numPr>
        <w:numId w:val="0"/>
      </w:numPr>
      <w:spacing w:after="100" w:line="240" w:lineRule="auto"/>
    </w:pPr>
    <w:rPr>
      <w:b/>
    </w:rPr>
  </w:style>
  <w:style w:type="character" w:customStyle="1" w:styleId="BoldBulTightChar0">
    <w:name w:val="BoldBulTight Char"/>
    <w:basedOn w:val="BulletsChar"/>
    <w:link w:val="BoldBulTight0"/>
    <w:rsid w:val="00953544"/>
    <w:rPr>
      <w:b/>
      <w:sz w:val="22"/>
      <w:szCs w:val="22"/>
      <w:lang w:val="en-AU" w:eastAsia="en-US"/>
    </w:rPr>
  </w:style>
  <w:style w:type="paragraph" w:customStyle="1" w:styleId="NumbersBold">
    <w:name w:val="Numbers Bold"/>
    <w:basedOn w:val="numers"/>
    <w:link w:val="NumbersBoldChar"/>
    <w:qFormat/>
    <w:rsid w:val="00953544"/>
    <w:pPr>
      <w:numPr>
        <w:numId w:val="8"/>
      </w:numPr>
      <w:spacing w:after="100" w:line="240" w:lineRule="auto"/>
    </w:pPr>
    <w:rPr>
      <w:b/>
    </w:rPr>
  </w:style>
  <w:style w:type="character" w:customStyle="1" w:styleId="NumbersBoldChar">
    <w:name w:val="Numbers Bold Char"/>
    <w:basedOn w:val="numersChar"/>
    <w:link w:val="NumbersBold"/>
    <w:rsid w:val="00953544"/>
    <w:rPr>
      <w:b/>
      <w:sz w:val="22"/>
      <w:szCs w:val="22"/>
      <w:lang w:val="en-AU" w:eastAsia="en-US"/>
    </w:rPr>
  </w:style>
  <w:style w:type="paragraph" w:customStyle="1" w:styleId="Bull2bold0">
    <w:name w:val="Bull2bold"/>
    <w:basedOn w:val="Bullets2"/>
    <w:link w:val="Bull2boldChar0"/>
    <w:qFormat/>
    <w:rsid w:val="00953544"/>
    <w:pPr>
      <w:numPr>
        <w:numId w:val="0"/>
      </w:numPr>
      <w:spacing w:after="100"/>
    </w:pPr>
    <w:rPr>
      <w:b/>
    </w:rPr>
  </w:style>
  <w:style w:type="character" w:customStyle="1" w:styleId="Bull2boldChar0">
    <w:name w:val="Bull2bold Char"/>
    <w:basedOn w:val="Bullets2Char"/>
    <w:link w:val="Bull2bold0"/>
    <w:rsid w:val="00953544"/>
    <w:rPr>
      <w:rFonts w:asciiTheme="minorHAnsi" w:hAnsiTheme="minorHAnsi" w:cstheme="minorHAnsi"/>
      <w:b/>
      <w:sz w:val="22"/>
      <w:szCs w:val="22"/>
      <w:lang w:val="en-AU" w:eastAsia="en-US"/>
    </w:rPr>
  </w:style>
  <w:style w:type="paragraph" w:customStyle="1" w:styleId="bull2bold1">
    <w:name w:val="bull2bold"/>
    <w:basedOn w:val="Bullets2"/>
    <w:link w:val="bull2boldChar1"/>
    <w:qFormat/>
    <w:rsid w:val="00953544"/>
    <w:pPr>
      <w:numPr>
        <w:numId w:val="0"/>
      </w:numPr>
      <w:spacing w:after="60"/>
    </w:pPr>
    <w:rPr>
      <w:b/>
    </w:rPr>
  </w:style>
  <w:style w:type="character" w:customStyle="1" w:styleId="bull2boldChar1">
    <w:name w:val="bull2bold Char"/>
    <w:basedOn w:val="Bullets2Char"/>
    <w:link w:val="bull2bold1"/>
    <w:rsid w:val="00953544"/>
    <w:rPr>
      <w:rFonts w:asciiTheme="minorHAnsi" w:hAnsiTheme="minorHAnsi" w:cstheme="minorHAnsi"/>
      <w:b/>
      <w:sz w:val="22"/>
      <w:szCs w:val="22"/>
      <w:lang w:val="en-AU" w:eastAsia="en-US"/>
    </w:rPr>
  </w:style>
  <w:style w:type="paragraph" w:customStyle="1" w:styleId="BoldBulls">
    <w:name w:val="BoldBulls"/>
    <w:basedOn w:val="Bullets"/>
    <w:link w:val="BoldBullsChar"/>
    <w:qFormat/>
    <w:rsid w:val="00953544"/>
    <w:pPr>
      <w:numPr>
        <w:numId w:val="0"/>
      </w:numPr>
    </w:pPr>
    <w:rPr>
      <w:b/>
    </w:rPr>
  </w:style>
  <w:style w:type="character" w:customStyle="1" w:styleId="BoldBullsChar">
    <w:name w:val="BoldBulls Char"/>
    <w:basedOn w:val="BulletsChar"/>
    <w:link w:val="BoldBulls"/>
    <w:rsid w:val="00953544"/>
    <w:rPr>
      <w:b/>
      <w:sz w:val="22"/>
      <w:szCs w:val="22"/>
      <w:lang w:val="en-AU" w:eastAsia="en-US"/>
    </w:rPr>
  </w:style>
  <w:style w:type="paragraph" w:customStyle="1" w:styleId="BoldBull2">
    <w:name w:val="BoldBull2"/>
    <w:basedOn w:val="Bullets2"/>
    <w:link w:val="BoldBull2Char"/>
    <w:qFormat/>
    <w:rsid w:val="00953544"/>
    <w:pPr>
      <w:numPr>
        <w:numId w:val="0"/>
      </w:numPr>
      <w:spacing w:after="60"/>
    </w:pPr>
    <w:rPr>
      <w:b/>
    </w:rPr>
  </w:style>
  <w:style w:type="character" w:customStyle="1" w:styleId="BoldBull2Char">
    <w:name w:val="BoldBull2 Char"/>
    <w:basedOn w:val="Bullets2Char"/>
    <w:link w:val="BoldBull2"/>
    <w:rsid w:val="00953544"/>
    <w:rPr>
      <w:rFonts w:asciiTheme="minorHAnsi" w:hAnsiTheme="minorHAnsi" w:cstheme="minorHAnsi"/>
      <w:b/>
      <w:sz w:val="22"/>
      <w:szCs w:val="22"/>
      <w:lang w:val="en-AU" w:eastAsia="en-US"/>
    </w:rPr>
  </w:style>
  <w:style w:type="paragraph" w:customStyle="1" w:styleId="boldbull">
    <w:name w:val="bold bull"/>
    <w:basedOn w:val="Bullets"/>
    <w:link w:val="boldbullChar"/>
    <w:qFormat/>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9"/>
      </w:numPr>
      <w:contextualSpacing/>
    </w:pPr>
  </w:style>
  <w:style w:type="paragraph" w:styleId="ListBullet2">
    <w:name w:val="List Bullet 2"/>
    <w:basedOn w:val="Normal"/>
    <w:uiPriority w:val="99"/>
    <w:semiHidden/>
    <w:unhideWhenUsed/>
    <w:rsid w:val="00D46DB0"/>
    <w:pPr>
      <w:numPr>
        <w:numId w:val="10"/>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unhideWhenUsed/>
    <w:rsid w:val="00D46DB0"/>
    <w:pPr>
      <w:ind w:left="566" w:hanging="283"/>
      <w:contextualSpacing/>
    </w:pPr>
  </w:style>
  <w:style w:type="paragraph" w:customStyle="1" w:styleId="AllowPageBreak">
    <w:name w:val="AllowPageBreak"/>
    <w:rsid w:val="00FA3FFA"/>
    <w:pPr>
      <w:widowControl w:val="0"/>
    </w:pPr>
    <w:rPr>
      <w:rFonts w:ascii="Times New Roman" w:eastAsia="Times New Roman" w:hAnsi="Times New Roman"/>
      <w:noProof/>
      <w:sz w:val="2"/>
      <w:lang w:val="en-AU" w:eastAsia="en-US"/>
    </w:rPr>
  </w:style>
  <w:style w:type="table" w:styleId="LightList-Accent2">
    <w:name w:val="Light List Accent 2"/>
    <w:basedOn w:val="TableNormal"/>
    <w:uiPriority w:val="61"/>
    <w:rsid w:val="00380F95"/>
    <w:rPr>
      <w:rFonts w:asciiTheme="minorHAnsi" w:eastAsiaTheme="minorEastAsia" w:hAnsiTheme="minorHAnsi" w:cstheme="minorBidi"/>
      <w:sz w:val="24"/>
      <w:szCs w:val="24"/>
      <w:lang w:val="en-US" w:eastAsia="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paragraph" w:customStyle="1" w:styleId="Heading21">
    <w:name w:val="Heading 21"/>
    <w:next w:val="Normal"/>
    <w:rsid w:val="002207BA"/>
    <w:pPr>
      <w:keepNext/>
      <w:keepLines/>
      <w:spacing w:after="240"/>
      <w:jc w:val="both"/>
      <w:outlineLvl w:val="1"/>
    </w:pPr>
    <w:rPr>
      <w:rFonts w:ascii="Lucida Grande" w:eastAsia="ヒラギノ角ゴ Pro W3" w:hAnsi="Lucida Grande"/>
      <w:b/>
      <w:color w:val="373A1E"/>
      <w:sz w:val="28"/>
      <w:lang w:val="en-US" w:eastAsia="en-US"/>
    </w:rPr>
  </w:style>
  <w:style w:type="paragraph" w:customStyle="1" w:styleId="BodyText1">
    <w:name w:val="Body Text1"/>
    <w:rsid w:val="00BB680C"/>
    <w:pPr>
      <w:keepNext/>
      <w:keepLines/>
      <w:spacing w:before="120" w:after="120"/>
    </w:pPr>
    <w:rPr>
      <w:rFonts w:ascii="Times New Roman" w:eastAsia="ヒラギノ角ゴ Pro W3" w:hAnsi="Times New Roman"/>
      <w:color w:val="000000"/>
      <w:sz w:val="24"/>
      <w:lang w:val="en-AU" w:eastAsia="en-US"/>
    </w:rPr>
  </w:style>
  <w:style w:type="paragraph" w:styleId="TOC4">
    <w:name w:val="toc 4"/>
    <w:basedOn w:val="Normal"/>
    <w:next w:val="Normal"/>
    <w:autoRedefine/>
    <w:uiPriority w:val="39"/>
    <w:unhideWhenUsed/>
    <w:rsid w:val="009876AD"/>
    <w:pPr>
      <w:spacing w:after="100"/>
      <w:ind w:left="660"/>
    </w:pPr>
    <w:rPr>
      <w:rFonts w:asciiTheme="minorHAnsi" w:eastAsiaTheme="minorEastAsia" w:hAnsiTheme="minorHAnsi" w:cstheme="minorBidi"/>
      <w:lang w:val="en-GB" w:eastAsia="en-GB"/>
    </w:rPr>
  </w:style>
  <w:style w:type="paragraph" w:styleId="TOC5">
    <w:name w:val="toc 5"/>
    <w:basedOn w:val="Normal"/>
    <w:next w:val="Normal"/>
    <w:autoRedefine/>
    <w:uiPriority w:val="39"/>
    <w:unhideWhenUsed/>
    <w:rsid w:val="009876AD"/>
    <w:pPr>
      <w:spacing w:after="100"/>
      <w:ind w:left="880"/>
    </w:pPr>
    <w:rPr>
      <w:rFonts w:asciiTheme="minorHAnsi" w:eastAsiaTheme="minorEastAsia" w:hAnsiTheme="minorHAnsi" w:cstheme="minorBidi"/>
      <w:lang w:val="en-GB" w:eastAsia="en-GB"/>
    </w:rPr>
  </w:style>
  <w:style w:type="paragraph" w:styleId="TOC6">
    <w:name w:val="toc 6"/>
    <w:basedOn w:val="Normal"/>
    <w:next w:val="Normal"/>
    <w:autoRedefine/>
    <w:uiPriority w:val="39"/>
    <w:unhideWhenUsed/>
    <w:rsid w:val="009876AD"/>
    <w:pPr>
      <w:spacing w:after="100"/>
      <w:ind w:left="1100"/>
    </w:pPr>
    <w:rPr>
      <w:rFonts w:asciiTheme="minorHAnsi" w:eastAsiaTheme="minorEastAsia" w:hAnsiTheme="minorHAnsi" w:cstheme="minorBidi"/>
      <w:lang w:val="en-GB" w:eastAsia="en-GB"/>
    </w:rPr>
  </w:style>
  <w:style w:type="paragraph" w:styleId="TOC7">
    <w:name w:val="toc 7"/>
    <w:basedOn w:val="Normal"/>
    <w:next w:val="Normal"/>
    <w:autoRedefine/>
    <w:uiPriority w:val="39"/>
    <w:unhideWhenUsed/>
    <w:rsid w:val="009876AD"/>
    <w:pPr>
      <w:spacing w:after="100"/>
      <w:ind w:left="1320"/>
    </w:pPr>
    <w:rPr>
      <w:rFonts w:asciiTheme="minorHAnsi" w:eastAsiaTheme="minorEastAsia" w:hAnsiTheme="minorHAnsi" w:cstheme="minorBidi"/>
      <w:lang w:val="en-GB" w:eastAsia="en-GB"/>
    </w:rPr>
  </w:style>
  <w:style w:type="paragraph" w:styleId="TOC8">
    <w:name w:val="toc 8"/>
    <w:basedOn w:val="Normal"/>
    <w:next w:val="Normal"/>
    <w:autoRedefine/>
    <w:uiPriority w:val="39"/>
    <w:unhideWhenUsed/>
    <w:rsid w:val="009876AD"/>
    <w:pPr>
      <w:spacing w:after="100"/>
      <w:ind w:left="1540"/>
    </w:pPr>
    <w:rPr>
      <w:rFonts w:asciiTheme="minorHAnsi" w:eastAsiaTheme="minorEastAsia" w:hAnsiTheme="minorHAnsi" w:cstheme="minorBidi"/>
      <w:lang w:val="en-GB" w:eastAsia="en-GB"/>
    </w:rPr>
  </w:style>
  <w:style w:type="paragraph" w:styleId="TOC9">
    <w:name w:val="toc 9"/>
    <w:basedOn w:val="Normal"/>
    <w:next w:val="Normal"/>
    <w:autoRedefine/>
    <w:uiPriority w:val="39"/>
    <w:unhideWhenUsed/>
    <w:rsid w:val="009876AD"/>
    <w:pPr>
      <w:spacing w:after="100"/>
      <w:ind w:left="1760"/>
    </w:pPr>
    <w:rPr>
      <w:rFonts w:asciiTheme="minorHAnsi" w:eastAsiaTheme="minorEastAsia" w:hAnsiTheme="minorHAnsi" w:cstheme="minorBidi"/>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964025">
      <w:bodyDiv w:val="1"/>
      <w:marLeft w:val="0"/>
      <w:marRight w:val="0"/>
      <w:marTop w:val="0"/>
      <w:marBottom w:val="0"/>
      <w:divBdr>
        <w:top w:val="none" w:sz="0" w:space="0" w:color="auto"/>
        <w:left w:val="none" w:sz="0" w:space="0" w:color="auto"/>
        <w:bottom w:val="none" w:sz="0" w:space="0" w:color="auto"/>
        <w:right w:val="none" w:sz="0" w:space="0" w:color="auto"/>
      </w:divBdr>
    </w:div>
    <w:div w:id="62804513">
      <w:bodyDiv w:val="1"/>
      <w:marLeft w:val="0"/>
      <w:marRight w:val="0"/>
      <w:marTop w:val="0"/>
      <w:marBottom w:val="0"/>
      <w:divBdr>
        <w:top w:val="none" w:sz="0" w:space="0" w:color="auto"/>
        <w:left w:val="none" w:sz="0" w:space="0" w:color="auto"/>
        <w:bottom w:val="none" w:sz="0" w:space="0" w:color="auto"/>
        <w:right w:val="none" w:sz="0" w:space="0" w:color="auto"/>
      </w:divBdr>
    </w:div>
    <w:div w:id="90783614">
      <w:bodyDiv w:val="1"/>
      <w:marLeft w:val="0"/>
      <w:marRight w:val="0"/>
      <w:marTop w:val="0"/>
      <w:marBottom w:val="0"/>
      <w:divBdr>
        <w:top w:val="none" w:sz="0" w:space="0" w:color="auto"/>
        <w:left w:val="none" w:sz="0" w:space="0" w:color="auto"/>
        <w:bottom w:val="none" w:sz="0" w:space="0" w:color="auto"/>
        <w:right w:val="none" w:sz="0" w:space="0" w:color="auto"/>
      </w:divBdr>
    </w:div>
    <w:div w:id="109127704">
      <w:bodyDiv w:val="1"/>
      <w:marLeft w:val="0"/>
      <w:marRight w:val="0"/>
      <w:marTop w:val="0"/>
      <w:marBottom w:val="0"/>
      <w:divBdr>
        <w:top w:val="none" w:sz="0" w:space="0" w:color="auto"/>
        <w:left w:val="none" w:sz="0" w:space="0" w:color="auto"/>
        <w:bottom w:val="none" w:sz="0" w:space="0" w:color="auto"/>
        <w:right w:val="none" w:sz="0" w:space="0" w:color="auto"/>
      </w:divBdr>
      <w:divsChild>
        <w:div w:id="1934392599">
          <w:marLeft w:val="547"/>
          <w:marRight w:val="0"/>
          <w:marTop w:val="134"/>
          <w:marBottom w:val="0"/>
          <w:divBdr>
            <w:top w:val="none" w:sz="0" w:space="0" w:color="auto"/>
            <w:left w:val="none" w:sz="0" w:space="0" w:color="auto"/>
            <w:bottom w:val="none" w:sz="0" w:space="0" w:color="auto"/>
            <w:right w:val="none" w:sz="0" w:space="0" w:color="auto"/>
          </w:divBdr>
        </w:div>
      </w:divsChild>
    </w:div>
    <w:div w:id="135731931">
      <w:bodyDiv w:val="1"/>
      <w:marLeft w:val="0"/>
      <w:marRight w:val="0"/>
      <w:marTop w:val="0"/>
      <w:marBottom w:val="0"/>
      <w:divBdr>
        <w:top w:val="none" w:sz="0" w:space="0" w:color="auto"/>
        <w:left w:val="none" w:sz="0" w:space="0" w:color="auto"/>
        <w:bottom w:val="none" w:sz="0" w:space="0" w:color="auto"/>
        <w:right w:val="none" w:sz="0" w:space="0" w:color="auto"/>
      </w:divBdr>
    </w:div>
    <w:div w:id="143082367">
      <w:bodyDiv w:val="1"/>
      <w:marLeft w:val="0"/>
      <w:marRight w:val="0"/>
      <w:marTop w:val="0"/>
      <w:marBottom w:val="0"/>
      <w:divBdr>
        <w:top w:val="none" w:sz="0" w:space="0" w:color="auto"/>
        <w:left w:val="none" w:sz="0" w:space="0" w:color="auto"/>
        <w:bottom w:val="none" w:sz="0" w:space="0" w:color="auto"/>
        <w:right w:val="none" w:sz="0" w:space="0" w:color="auto"/>
      </w:divBdr>
    </w:div>
    <w:div w:id="153492533">
      <w:bodyDiv w:val="1"/>
      <w:marLeft w:val="0"/>
      <w:marRight w:val="0"/>
      <w:marTop w:val="0"/>
      <w:marBottom w:val="0"/>
      <w:divBdr>
        <w:top w:val="none" w:sz="0" w:space="0" w:color="auto"/>
        <w:left w:val="none" w:sz="0" w:space="0" w:color="auto"/>
        <w:bottom w:val="none" w:sz="0" w:space="0" w:color="auto"/>
        <w:right w:val="none" w:sz="0" w:space="0" w:color="auto"/>
      </w:divBdr>
    </w:div>
    <w:div w:id="156767941">
      <w:bodyDiv w:val="1"/>
      <w:marLeft w:val="0"/>
      <w:marRight w:val="0"/>
      <w:marTop w:val="0"/>
      <w:marBottom w:val="0"/>
      <w:divBdr>
        <w:top w:val="none" w:sz="0" w:space="0" w:color="auto"/>
        <w:left w:val="none" w:sz="0" w:space="0" w:color="auto"/>
        <w:bottom w:val="none" w:sz="0" w:space="0" w:color="auto"/>
        <w:right w:val="none" w:sz="0" w:space="0" w:color="auto"/>
      </w:divBdr>
    </w:div>
    <w:div w:id="161551976">
      <w:bodyDiv w:val="1"/>
      <w:marLeft w:val="0"/>
      <w:marRight w:val="0"/>
      <w:marTop w:val="0"/>
      <w:marBottom w:val="0"/>
      <w:divBdr>
        <w:top w:val="none" w:sz="0" w:space="0" w:color="auto"/>
        <w:left w:val="none" w:sz="0" w:space="0" w:color="auto"/>
        <w:bottom w:val="none" w:sz="0" w:space="0" w:color="auto"/>
        <w:right w:val="none" w:sz="0" w:space="0" w:color="auto"/>
      </w:divBdr>
    </w:div>
    <w:div w:id="172426633">
      <w:bodyDiv w:val="1"/>
      <w:marLeft w:val="0"/>
      <w:marRight w:val="0"/>
      <w:marTop w:val="0"/>
      <w:marBottom w:val="0"/>
      <w:divBdr>
        <w:top w:val="none" w:sz="0" w:space="0" w:color="auto"/>
        <w:left w:val="none" w:sz="0" w:space="0" w:color="auto"/>
        <w:bottom w:val="none" w:sz="0" w:space="0" w:color="auto"/>
        <w:right w:val="none" w:sz="0" w:space="0" w:color="auto"/>
      </w:divBdr>
    </w:div>
    <w:div w:id="179973748">
      <w:bodyDiv w:val="1"/>
      <w:marLeft w:val="0"/>
      <w:marRight w:val="0"/>
      <w:marTop w:val="0"/>
      <w:marBottom w:val="0"/>
      <w:divBdr>
        <w:top w:val="none" w:sz="0" w:space="0" w:color="auto"/>
        <w:left w:val="none" w:sz="0" w:space="0" w:color="auto"/>
        <w:bottom w:val="none" w:sz="0" w:space="0" w:color="auto"/>
        <w:right w:val="none" w:sz="0" w:space="0" w:color="auto"/>
      </w:divBdr>
    </w:div>
    <w:div w:id="186019540">
      <w:bodyDiv w:val="1"/>
      <w:marLeft w:val="0"/>
      <w:marRight w:val="0"/>
      <w:marTop w:val="0"/>
      <w:marBottom w:val="0"/>
      <w:divBdr>
        <w:top w:val="none" w:sz="0" w:space="0" w:color="auto"/>
        <w:left w:val="none" w:sz="0" w:space="0" w:color="auto"/>
        <w:bottom w:val="none" w:sz="0" w:space="0" w:color="auto"/>
        <w:right w:val="none" w:sz="0" w:space="0" w:color="auto"/>
      </w:divBdr>
    </w:div>
    <w:div w:id="195654369">
      <w:bodyDiv w:val="1"/>
      <w:marLeft w:val="0"/>
      <w:marRight w:val="0"/>
      <w:marTop w:val="0"/>
      <w:marBottom w:val="0"/>
      <w:divBdr>
        <w:top w:val="none" w:sz="0" w:space="0" w:color="auto"/>
        <w:left w:val="none" w:sz="0" w:space="0" w:color="auto"/>
        <w:bottom w:val="none" w:sz="0" w:space="0" w:color="auto"/>
        <w:right w:val="none" w:sz="0" w:space="0" w:color="auto"/>
      </w:divBdr>
    </w:div>
    <w:div w:id="218589401">
      <w:bodyDiv w:val="1"/>
      <w:marLeft w:val="0"/>
      <w:marRight w:val="0"/>
      <w:marTop w:val="0"/>
      <w:marBottom w:val="0"/>
      <w:divBdr>
        <w:top w:val="none" w:sz="0" w:space="0" w:color="auto"/>
        <w:left w:val="none" w:sz="0" w:space="0" w:color="auto"/>
        <w:bottom w:val="none" w:sz="0" w:space="0" w:color="auto"/>
        <w:right w:val="none" w:sz="0" w:space="0" w:color="auto"/>
      </w:divBdr>
    </w:div>
    <w:div w:id="222642377">
      <w:bodyDiv w:val="1"/>
      <w:marLeft w:val="0"/>
      <w:marRight w:val="0"/>
      <w:marTop w:val="0"/>
      <w:marBottom w:val="0"/>
      <w:divBdr>
        <w:top w:val="none" w:sz="0" w:space="0" w:color="auto"/>
        <w:left w:val="none" w:sz="0" w:space="0" w:color="auto"/>
        <w:bottom w:val="none" w:sz="0" w:space="0" w:color="auto"/>
        <w:right w:val="none" w:sz="0" w:space="0" w:color="auto"/>
      </w:divBdr>
    </w:div>
    <w:div w:id="222909794">
      <w:bodyDiv w:val="1"/>
      <w:marLeft w:val="0"/>
      <w:marRight w:val="0"/>
      <w:marTop w:val="0"/>
      <w:marBottom w:val="0"/>
      <w:divBdr>
        <w:top w:val="none" w:sz="0" w:space="0" w:color="auto"/>
        <w:left w:val="none" w:sz="0" w:space="0" w:color="auto"/>
        <w:bottom w:val="none" w:sz="0" w:space="0" w:color="auto"/>
        <w:right w:val="none" w:sz="0" w:space="0" w:color="auto"/>
      </w:divBdr>
    </w:div>
    <w:div w:id="245965884">
      <w:bodyDiv w:val="1"/>
      <w:marLeft w:val="0"/>
      <w:marRight w:val="0"/>
      <w:marTop w:val="0"/>
      <w:marBottom w:val="0"/>
      <w:divBdr>
        <w:top w:val="none" w:sz="0" w:space="0" w:color="auto"/>
        <w:left w:val="none" w:sz="0" w:space="0" w:color="auto"/>
        <w:bottom w:val="none" w:sz="0" w:space="0" w:color="auto"/>
        <w:right w:val="none" w:sz="0" w:space="0" w:color="auto"/>
      </w:divBdr>
    </w:div>
    <w:div w:id="265237060">
      <w:bodyDiv w:val="1"/>
      <w:marLeft w:val="0"/>
      <w:marRight w:val="0"/>
      <w:marTop w:val="0"/>
      <w:marBottom w:val="0"/>
      <w:divBdr>
        <w:top w:val="none" w:sz="0" w:space="0" w:color="auto"/>
        <w:left w:val="none" w:sz="0" w:space="0" w:color="auto"/>
        <w:bottom w:val="none" w:sz="0" w:space="0" w:color="auto"/>
        <w:right w:val="none" w:sz="0" w:space="0" w:color="auto"/>
      </w:divBdr>
    </w:div>
    <w:div w:id="317685012">
      <w:bodyDiv w:val="1"/>
      <w:marLeft w:val="0"/>
      <w:marRight w:val="0"/>
      <w:marTop w:val="0"/>
      <w:marBottom w:val="0"/>
      <w:divBdr>
        <w:top w:val="none" w:sz="0" w:space="0" w:color="auto"/>
        <w:left w:val="none" w:sz="0" w:space="0" w:color="auto"/>
        <w:bottom w:val="none" w:sz="0" w:space="0" w:color="auto"/>
        <w:right w:val="none" w:sz="0" w:space="0" w:color="auto"/>
      </w:divBdr>
    </w:div>
    <w:div w:id="337201098">
      <w:bodyDiv w:val="1"/>
      <w:marLeft w:val="0"/>
      <w:marRight w:val="0"/>
      <w:marTop w:val="0"/>
      <w:marBottom w:val="0"/>
      <w:divBdr>
        <w:top w:val="none" w:sz="0" w:space="0" w:color="auto"/>
        <w:left w:val="none" w:sz="0" w:space="0" w:color="auto"/>
        <w:bottom w:val="none" w:sz="0" w:space="0" w:color="auto"/>
        <w:right w:val="none" w:sz="0" w:space="0" w:color="auto"/>
      </w:divBdr>
    </w:div>
    <w:div w:id="361245144">
      <w:bodyDiv w:val="1"/>
      <w:marLeft w:val="0"/>
      <w:marRight w:val="0"/>
      <w:marTop w:val="0"/>
      <w:marBottom w:val="0"/>
      <w:divBdr>
        <w:top w:val="none" w:sz="0" w:space="0" w:color="auto"/>
        <w:left w:val="none" w:sz="0" w:space="0" w:color="auto"/>
        <w:bottom w:val="none" w:sz="0" w:space="0" w:color="auto"/>
        <w:right w:val="none" w:sz="0" w:space="0" w:color="auto"/>
      </w:divBdr>
    </w:div>
    <w:div w:id="362438932">
      <w:bodyDiv w:val="1"/>
      <w:marLeft w:val="0"/>
      <w:marRight w:val="0"/>
      <w:marTop w:val="0"/>
      <w:marBottom w:val="0"/>
      <w:divBdr>
        <w:top w:val="none" w:sz="0" w:space="0" w:color="auto"/>
        <w:left w:val="none" w:sz="0" w:space="0" w:color="auto"/>
        <w:bottom w:val="none" w:sz="0" w:space="0" w:color="auto"/>
        <w:right w:val="none" w:sz="0" w:space="0" w:color="auto"/>
      </w:divBdr>
    </w:div>
    <w:div w:id="387925331">
      <w:bodyDiv w:val="1"/>
      <w:marLeft w:val="0"/>
      <w:marRight w:val="0"/>
      <w:marTop w:val="0"/>
      <w:marBottom w:val="0"/>
      <w:divBdr>
        <w:top w:val="none" w:sz="0" w:space="0" w:color="auto"/>
        <w:left w:val="none" w:sz="0" w:space="0" w:color="auto"/>
        <w:bottom w:val="none" w:sz="0" w:space="0" w:color="auto"/>
        <w:right w:val="none" w:sz="0" w:space="0" w:color="auto"/>
      </w:divBdr>
    </w:div>
    <w:div w:id="402292669">
      <w:bodyDiv w:val="1"/>
      <w:marLeft w:val="0"/>
      <w:marRight w:val="0"/>
      <w:marTop w:val="0"/>
      <w:marBottom w:val="0"/>
      <w:divBdr>
        <w:top w:val="none" w:sz="0" w:space="0" w:color="auto"/>
        <w:left w:val="none" w:sz="0" w:space="0" w:color="auto"/>
        <w:bottom w:val="none" w:sz="0" w:space="0" w:color="auto"/>
        <w:right w:val="none" w:sz="0" w:space="0" w:color="auto"/>
      </w:divBdr>
    </w:div>
    <w:div w:id="417947144">
      <w:bodyDiv w:val="1"/>
      <w:marLeft w:val="0"/>
      <w:marRight w:val="0"/>
      <w:marTop w:val="0"/>
      <w:marBottom w:val="0"/>
      <w:divBdr>
        <w:top w:val="none" w:sz="0" w:space="0" w:color="auto"/>
        <w:left w:val="none" w:sz="0" w:space="0" w:color="auto"/>
        <w:bottom w:val="none" w:sz="0" w:space="0" w:color="auto"/>
        <w:right w:val="none" w:sz="0" w:space="0" w:color="auto"/>
      </w:divBdr>
    </w:div>
    <w:div w:id="453794865">
      <w:bodyDiv w:val="1"/>
      <w:marLeft w:val="0"/>
      <w:marRight w:val="0"/>
      <w:marTop w:val="0"/>
      <w:marBottom w:val="0"/>
      <w:divBdr>
        <w:top w:val="none" w:sz="0" w:space="0" w:color="auto"/>
        <w:left w:val="none" w:sz="0" w:space="0" w:color="auto"/>
        <w:bottom w:val="none" w:sz="0" w:space="0" w:color="auto"/>
        <w:right w:val="none" w:sz="0" w:space="0" w:color="auto"/>
      </w:divBdr>
    </w:div>
    <w:div w:id="460153915">
      <w:bodyDiv w:val="1"/>
      <w:marLeft w:val="0"/>
      <w:marRight w:val="0"/>
      <w:marTop w:val="0"/>
      <w:marBottom w:val="0"/>
      <w:divBdr>
        <w:top w:val="none" w:sz="0" w:space="0" w:color="auto"/>
        <w:left w:val="none" w:sz="0" w:space="0" w:color="auto"/>
        <w:bottom w:val="none" w:sz="0" w:space="0" w:color="auto"/>
        <w:right w:val="none" w:sz="0" w:space="0" w:color="auto"/>
      </w:divBdr>
    </w:div>
    <w:div w:id="485049872">
      <w:bodyDiv w:val="1"/>
      <w:marLeft w:val="0"/>
      <w:marRight w:val="0"/>
      <w:marTop w:val="0"/>
      <w:marBottom w:val="0"/>
      <w:divBdr>
        <w:top w:val="none" w:sz="0" w:space="0" w:color="auto"/>
        <w:left w:val="none" w:sz="0" w:space="0" w:color="auto"/>
        <w:bottom w:val="none" w:sz="0" w:space="0" w:color="auto"/>
        <w:right w:val="none" w:sz="0" w:space="0" w:color="auto"/>
      </w:divBdr>
    </w:div>
    <w:div w:id="497232742">
      <w:bodyDiv w:val="1"/>
      <w:marLeft w:val="0"/>
      <w:marRight w:val="0"/>
      <w:marTop w:val="0"/>
      <w:marBottom w:val="0"/>
      <w:divBdr>
        <w:top w:val="none" w:sz="0" w:space="0" w:color="auto"/>
        <w:left w:val="none" w:sz="0" w:space="0" w:color="auto"/>
        <w:bottom w:val="none" w:sz="0" w:space="0" w:color="auto"/>
        <w:right w:val="none" w:sz="0" w:space="0" w:color="auto"/>
      </w:divBdr>
    </w:div>
    <w:div w:id="500898704">
      <w:bodyDiv w:val="1"/>
      <w:marLeft w:val="0"/>
      <w:marRight w:val="0"/>
      <w:marTop w:val="0"/>
      <w:marBottom w:val="0"/>
      <w:divBdr>
        <w:top w:val="none" w:sz="0" w:space="0" w:color="auto"/>
        <w:left w:val="none" w:sz="0" w:space="0" w:color="auto"/>
        <w:bottom w:val="none" w:sz="0" w:space="0" w:color="auto"/>
        <w:right w:val="none" w:sz="0" w:space="0" w:color="auto"/>
      </w:divBdr>
    </w:div>
    <w:div w:id="523910576">
      <w:bodyDiv w:val="1"/>
      <w:marLeft w:val="0"/>
      <w:marRight w:val="0"/>
      <w:marTop w:val="0"/>
      <w:marBottom w:val="0"/>
      <w:divBdr>
        <w:top w:val="none" w:sz="0" w:space="0" w:color="auto"/>
        <w:left w:val="none" w:sz="0" w:space="0" w:color="auto"/>
        <w:bottom w:val="none" w:sz="0" w:space="0" w:color="auto"/>
        <w:right w:val="none" w:sz="0" w:space="0" w:color="auto"/>
      </w:divBdr>
    </w:div>
    <w:div w:id="532311334">
      <w:bodyDiv w:val="1"/>
      <w:marLeft w:val="0"/>
      <w:marRight w:val="0"/>
      <w:marTop w:val="0"/>
      <w:marBottom w:val="0"/>
      <w:divBdr>
        <w:top w:val="none" w:sz="0" w:space="0" w:color="auto"/>
        <w:left w:val="none" w:sz="0" w:space="0" w:color="auto"/>
        <w:bottom w:val="none" w:sz="0" w:space="0" w:color="auto"/>
        <w:right w:val="none" w:sz="0" w:space="0" w:color="auto"/>
      </w:divBdr>
    </w:div>
    <w:div w:id="535433452">
      <w:bodyDiv w:val="1"/>
      <w:marLeft w:val="0"/>
      <w:marRight w:val="0"/>
      <w:marTop w:val="0"/>
      <w:marBottom w:val="0"/>
      <w:divBdr>
        <w:top w:val="none" w:sz="0" w:space="0" w:color="auto"/>
        <w:left w:val="none" w:sz="0" w:space="0" w:color="auto"/>
        <w:bottom w:val="none" w:sz="0" w:space="0" w:color="auto"/>
        <w:right w:val="none" w:sz="0" w:space="0" w:color="auto"/>
      </w:divBdr>
    </w:div>
    <w:div w:id="536353134">
      <w:bodyDiv w:val="1"/>
      <w:marLeft w:val="0"/>
      <w:marRight w:val="0"/>
      <w:marTop w:val="0"/>
      <w:marBottom w:val="0"/>
      <w:divBdr>
        <w:top w:val="none" w:sz="0" w:space="0" w:color="auto"/>
        <w:left w:val="none" w:sz="0" w:space="0" w:color="auto"/>
        <w:bottom w:val="none" w:sz="0" w:space="0" w:color="auto"/>
        <w:right w:val="none" w:sz="0" w:space="0" w:color="auto"/>
      </w:divBdr>
    </w:div>
    <w:div w:id="586960265">
      <w:bodyDiv w:val="1"/>
      <w:marLeft w:val="0"/>
      <w:marRight w:val="0"/>
      <w:marTop w:val="0"/>
      <w:marBottom w:val="0"/>
      <w:divBdr>
        <w:top w:val="none" w:sz="0" w:space="0" w:color="auto"/>
        <w:left w:val="none" w:sz="0" w:space="0" w:color="auto"/>
        <w:bottom w:val="none" w:sz="0" w:space="0" w:color="auto"/>
        <w:right w:val="none" w:sz="0" w:space="0" w:color="auto"/>
      </w:divBdr>
    </w:div>
    <w:div w:id="588587439">
      <w:bodyDiv w:val="1"/>
      <w:marLeft w:val="0"/>
      <w:marRight w:val="0"/>
      <w:marTop w:val="0"/>
      <w:marBottom w:val="0"/>
      <w:divBdr>
        <w:top w:val="none" w:sz="0" w:space="0" w:color="auto"/>
        <w:left w:val="none" w:sz="0" w:space="0" w:color="auto"/>
        <w:bottom w:val="none" w:sz="0" w:space="0" w:color="auto"/>
        <w:right w:val="none" w:sz="0" w:space="0" w:color="auto"/>
      </w:divBdr>
    </w:div>
    <w:div w:id="614605194">
      <w:bodyDiv w:val="1"/>
      <w:marLeft w:val="0"/>
      <w:marRight w:val="0"/>
      <w:marTop w:val="0"/>
      <w:marBottom w:val="0"/>
      <w:divBdr>
        <w:top w:val="none" w:sz="0" w:space="0" w:color="auto"/>
        <w:left w:val="none" w:sz="0" w:space="0" w:color="auto"/>
        <w:bottom w:val="none" w:sz="0" w:space="0" w:color="auto"/>
        <w:right w:val="none" w:sz="0" w:space="0" w:color="auto"/>
      </w:divBdr>
    </w:div>
    <w:div w:id="641663667">
      <w:bodyDiv w:val="1"/>
      <w:marLeft w:val="0"/>
      <w:marRight w:val="0"/>
      <w:marTop w:val="0"/>
      <w:marBottom w:val="0"/>
      <w:divBdr>
        <w:top w:val="none" w:sz="0" w:space="0" w:color="auto"/>
        <w:left w:val="none" w:sz="0" w:space="0" w:color="auto"/>
        <w:bottom w:val="none" w:sz="0" w:space="0" w:color="auto"/>
        <w:right w:val="none" w:sz="0" w:space="0" w:color="auto"/>
      </w:divBdr>
    </w:div>
    <w:div w:id="735011798">
      <w:bodyDiv w:val="1"/>
      <w:marLeft w:val="0"/>
      <w:marRight w:val="0"/>
      <w:marTop w:val="0"/>
      <w:marBottom w:val="0"/>
      <w:divBdr>
        <w:top w:val="none" w:sz="0" w:space="0" w:color="auto"/>
        <w:left w:val="none" w:sz="0" w:space="0" w:color="auto"/>
        <w:bottom w:val="none" w:sz="0" w:space="0" w:color="auto"/>
        <w:right w:val="none" w:sz="0" w:space="0" w:color="auto"/>
      </w:divBdr>
    </w:div>
    <w:div w:id="759057605">
      <w:bodyDiv w:val="1"/>
      <w:marLeft w:val="0"/>
      <w:marRight w:val="0"/>
      <w:marTop w:val="0"/>
      <w:marBottom w:val="0"/>
      <w:divBdr>
        <w:top w:val="none" w:sz="0" w:space="0" w:color="auto"/>
        <w:left w:val="none" w:sz="0" w:space="0" w:color="auto"/>
        <w:bottom w:val="none" w:sz="0" w:space="0" w:color="auto"/>
        <w:right w:val="none" w:sz="0" w:space="0" w:color="auto"/>
      </w:divBdr>
    </w:div>
    <w:div w:id="809521004">
      <w:bodyDiv w:val="1"/>
      <w:marLeft w:val="0"/>
      <w:marRight w:val="0"/>
      <w:marTop w:val="0"/>
      <w:marBottom w:val="0"/>
      <w:divBdr>
        <w:top w:val="none" w:sz="0" w:space="0" w:color="auto"/>
        <w:left w:val="none" w:sz="0" w:space="0" w:color="auto"/>
        <w:bottom w:val="none" w:sz="0" w:space="0" w:color="auto"/>
        <w:right w:val="none" w:sz="0" w:space="0" w:color="auto"/>
      </w:divBdr>
    </w:div>
    <w:div w:id="815530511">
      <w:bodyDiv w:val="1"/>
      <w:marLeft w:val="0"/>
      <w:marRight w:val="0"/>
      <w:marTop w:val="0"/>
      <w:marBottom w:val="0"/>
      <w:divBdr>
        <w:top w:val="none" w:sz="0" w:space="0" w:color="auto"/>
        <w:left w:val="none" w:sz="0" w:space="0" w:color="auto"/>
        <w:bottom w:val="none" w:sz="0" w:space="0" w:color="auto"/>
        <w:right w:val="none" w:sz="0" w:space="0" w:color="auto"/>
      </w:divBdr>
    </w:div>
    <w:div w:id="824662340">
      <w:bodyDiv w:val="1"/>
      <w:marLeft w:val="0"/>
      <w:marRight w:val="0"/>
      <w:marTop w:val="0"/>
      <w:marBottom w:val="0"/>
      <w:divBdr>
        <w:top w:val="none" w:sz="0" w:space="0" w:color="auto"/>
        <w:left w:val="none" w:sz="0" w:space="0" w:color="auto"/>
        <w:bottom w:val="none" w:sz="0" w:space="0" w:color="auto"/>
        <w:right w:val="none" w:sz="0" w:space="0" w:color="auto"/>
      </w:divBdr>
    </w:div>
    <w:div w:id="831678947">
      <w:bodyDiv w:val="1"/>
      <w:marLeft w:val="0"/>
      <w:marRight w:val="0"/>
      <w:marTop w:val="0"/>
      <w:marBottom w:val="0"/>
      <w:divBdr>
        <w:top w:val="none" w:sz="0" w:space="0" w:color="auto"/>
        <w:left w:val="none" w:sz="0" w:space="0" w:color="auto"/>
        <w:bottom w:val="none" w:sz="0" w:space="0" w:color="auto"/>
        <w:right w:val="none" w:sz="0" w:space="0" w:color="auto"/>
      </w:divBdr>
    </w:div>
    <w:div w:id="834032486">
      <w:bodyDiv w:val="1"/>
      <w:marLeft w:val="0"/>
      <w:marRight w:val="0"/>
      <w:marTop w:val="0"/>
      <w:marBottom w:val="0"/>
      <w:divBdr>
        <w:top w:val="none" w:sz="0" w:space="0" w:color="auto"/>
        <w:left w:val="none" w:sz="0" w:space="0" w:color="auto"/>
        <w:bottom w:val="none" w:sz="0" w:space="0" w:color="auto"/>
        <w:right w:val="none" w:sz="0" w:space="0" w:color="auto"/>
      </w:divBdr>
    </w:div>
    <w:div w:id="851382867">
      <w:bodyDiv w:val="1"/>
      <w:marLeft w:val="0"/>
      <w:marRight w:val="0"/>
      <w:marTop w:val="0"/>
      <w:marBottom w:val="0"/>
      <w:divBdr>
        <w:top w:val="none" w:sz="0" w:space="0" w:color="auto"/>
        <w:left w:val="none" w:sz="0" w:space="0" w:color="auto"/>
        <w:bottom w:val="none" w:sz="0" w:space="0" w:color="auto"/>
        <w:right w:val="none" w:sz="0" w:space="0" w:color="auto"/>
      </w:divBdr>
    </w:div>
    <w:div w:id="877351086">
      <w:bodyDiv w:val="1"/>
      <w:marLeft w:val="0"/>
      <w:marRight w:val="0"/>
      <w:marTop w:val="0"/>
      <w:marBottom w:val="0"/>
      <w:divBdr>
        <w:top w:val="none" w:sz="0" w:space="0" w:color="auto"/>
        <w:left w:val="none" w:sz="0" w:space="0" w:color="auto"/>
        <w:bottom w:val="none" w:sz="0" w:space="0" w:color="auto"/>
        <w:right w:val="none" w:sz="0" w:space="0" w:color="auto"/>
      </w:divBdr>
    </w:div>
    <w:div w:id="879971982">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9251368">
      <w:bodyDiv w:val="1"/>
      <w:marLeft w:val="0"/>
      <w:marRight w:val="0"/>
      <w:marTop w:val="0"/>
      <w:marBottom w:val="0"/>
      <w:divBdr>
        <w:top w:val="none" w:sz="0" w:space="0" w:color="auto"/>
        <w:left w:val="none" w:sz="0" w:space="0" w:color="auto"/>
        <w:bottom w:val="none" w:sz="0" w:space="0" w:color="auto"/>
        <w:right w:val="none" w:sz="0" w:space="0" w:color="auto"/>
      </w:divBdr>
    </w:div>
    <w:div w:id="922639025">
      <w:bodyDiv w:val="1"/>
      <w:marLeft w:val="0"/>
      <w:marRight w:val="0"/>
      <w:marTop w:val="0"/>
      <w:marBottom w:val="0"/>
      <w:divBdr>
        <w:top w:val="none" w:sz="0" w:space="0" w:color="auto"/>
        <w:left w:val="none" w:sz="0" w:space="0" w:color="auto"/>
        <w:bottom w:val="none" w:sz="0" w:space="0" w:color="auto"/>
        <w:right w:val="none" w:sz="0" w:space="0" w:color="auto"/>
      </w:divBdr>
    </w:div>
    <w:div w:id="940062775">
      <w:bodyDiv w:val="1"/>
      <w:marLeft w:val="0"/>
      <w:marRight w:val="0"/>
      <w:marTop w:val="0"/>
      <w:marBottom w:val="0"/>
      <w:divBdr>
        <w:top w:val="none" w:sz="0" w:space="0" w:color="auto"/>
        <w:left w:val="none" w:sz="0" w:space="0" w:color="auto"/>
        <w:bottom w:val="none" w:sz="0" w:space="0" w:color="auto"/>
        <w:right w:val="none" w:sz="0" w:space="0" w:color="auto"/>
      </w:divBdr>
    </w:div>
    <w:div w:id="940835861">
      <w:bodyDiv w:val="1"/>
      <w:marLeft w:val="0"/>
      <w:marRight w:val="0"/>
      <w:marTop w:val="0"/>
      <w:marBottom w:val="0"/>
      <w:divBdr>
        <w:top w:val="none" w:sz="0" w:space="0" w:color="auto"/>
        <w:left w:val="none" w:sz="0" w:space="0" w:color="auto"/>
        <w:bottom w:val="none" w:sz="0" w:space="0" w:color="auto"/>
        <w:right w:val="none" w:sz="0" w:space="0" w:color="auto"/>
      </w:divBdr>
    </w:div>
    <w:div w:id="987982198">
      <w:bodyDiv w:val="1"/>
      <w:marLeft w:val="0"/>
      <w:marRight w:val="0"/>
      <w:marTop w:val="0"/>
      <w:marBottom w:val="0"/>
      <w:divBdr>
        <w:top w:val="none" w:sz="0" w:space="0" w:color="auto"/>
        <w:left w:val="none" w:sz="0" w:space="0" w:color="auto"/>
        <w:bottom w:val="none" w:sz="0" w:space="0" w:color="auto"/>
        <w:right w:val="none" w:sz="0" w:space="0" w:color="auto"/>
      </w:divBdr>
    </w:div>
    <w:div w:id="989947267">
      <w:bodyDiv w:val="1"/>
      <w:marLeft w:val="0"/>
      <w:marRight w:val="0"/>
      <w:marTop w:val="0"/>
      <w:marBottom w:val="0"/>
      <w:divBdr>
        <w:top w:val="none" w:sz="0" w:space="0" w:color="auto"/>
        <w:left w:val="none" w:sz="0" w:space="0" w:color="auto"/>
        <w:bottom w:val="none" w:sz="0" w:space="0" w:color="auto"/>
        <w:right w:val="none" w:sz="0" w:space="0" w:color="auto"/>
      </w:divBdr>
    </w:div>
    <w:div w:id="1024015239">
      <w:bodyDiv w:val="1"/>
      <w:marLeft w:val="0"/>
      <w:marRight w:val="0"/>
      <w:marTop w:val="0"/>
      <w:marBottom w:val="0"/>
      <w:divBdr>
        <w:top w:val="none" w:sz="0" w:space="0" w:color="auto"/>
        <w:left w:val="none" w:sz="0" w:space="0" w:color="auto"/>
        <w:bottom w:val="none" w:sz="0" w:space="0" w:color="auto"/>
        <w:right w:val="none" w:sz="0" w:space="0" w:color="auto"/>
      </w:divBdr>
    </w:div>
    <w:div w:id="1029453621">
      <w:bodyDiv w:val="1"/>
      <w:marLeft w:val="0"/>
      <w:marRight w:val="0"/>
      <w:marTop w:val="0"/>
      <w:marBottom w:val="0"/>
      <w:divBdr>
        <w:top w:val="none" w:sz="0" w:space="0" w:color="auto"/>
        <w:left w:val="none" w:sz="0" w:space="0" w:color="auto"/>
        <w:bottom w:val="none" w:sz="0" w:space="0" w:color="auto"/>
        <w:right w:val="none" w:sz="0" w:space="0" w:color="auto"/>
      </w:divBdr>
    </w:div>
    <w:div w:id="1041170996">
      <w:bodyDiv w:val="1"/>
      <w:marLeft w:val="0"/>
      <w:marRight w:val="0"/>
      <w:marTop w:val="0"/>
      <w:marBottom w:val="0"/>
      <w:divBdr>
        <w:top w:val="none" w:sz="0" w:space="0" w:color="auto"/>
        <w:left w:val="none" w:sz="0" w:space="0" w:color="auto"/>
        <w:bottom w:val="none" w:sz="0" w:space="0" w:color="auto"/>
        <w:right w:val="none" w:sz="0" w:space="0" w:color="auto"/>
      </w:divBdr>
    </w:div>
    <w:div w:id="1100419141">
      <w:bodyDiv w:val="1"/>
      <w:marLeft w:val="0"/>
      <w:marRight w:val="0"/>
      <w:marTop w:val="0"/>
      <w:marBottom w:val="0"/>
      <w:divBdr>
        <w:top w:val="none" w:sz="0" w:space="0" w:color="auto"/>
        <w:left w:val="none" w:sz="0" w:space="0" w:color="auto"/>
        <w:bottom w:val="none" w:sz="0" w:space="0" w:color="auto"/>
        <w:right w:val="none" w:sz="0" w:space="0" w:color="auto"/>
      </w:divBdr>
    </w:div>
    <w:div w:id="1105925412">
      <w:bodyDiv w:val="1"/>
      <w:marLeft w:val="0"/>
      <w:marRight w:val="0"/>
      <w:marTop w:val="0"/>
      <w:marBottom w:val="0"/>
      <w:divBdr>
        <w:top w:val="none" w:sz="0" w:space="0" w:color="auto"/>
        <w:left w:val="none" w:sz="0" w:space="0" w:color="auto"/>
        <w:bottom w:val="none" w:sz="0" w:space="0" w:color="auto"/>
        <w:right w:val="none" w:sz="0" w:space="0" w:color="auto"/>
      </w:divBdr>
    </w:div>
    <w:div w:id="1183474000">
      <w:bodyDiv w:val="1"/>
      <w:marLeft w:val="0"/>
      <w:marRight w:val="0"/>
      <w:marTop w:val="0"/>
      <w:marBottom w:val="0"/>
      <w:divBdr>
        <w:top w:val="none" w:sz="0" w:space="0" w:color="auto"/>
        <w:left w:val="none" w:sz="0" w:space="0" w:color="auto"/>
        <w:bottom w:val="none" w:sz="0" w:space="0" w:color="auto"/>
        <w:right w:val="none" w:sz="0" w:space="0" w:color="auto"/>
      </w:divBdr>
    </w:div>
    <w:div w:id="1230194193">
      <w:bodyDiv w:val="1"/>
      <w:marLeft w:val="0"/>
      <w:marRight w:val="0"/>
      <w:marTop w:val="0"/>
      <w:marBottom w:val="0"/>
      <w:divBdr>
        <w:top w:val="none" w:sz="0" w:space="0" w:color="auto"/>
        <w:left w:val="none" w:sz="0" w:space="0" w:color="auto"/>
        <w:bottom w:val="none" w:sz="0" w:space="0" w:color="auto"/>
        <w:right w:val="none" w:sz="0" w:space="0" w:color="auto"/>
      </w:divBdr>
    </w:div>
    <w:div w:id="1237206911">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sChild>
    </w:div>
    <w:div w:id="1373267892">
      <w:bodyDiv w:val="1"/>
      <w:marLeft w:val="0"/>
      <w:marRight w:val="0"/>
      <w:marTop w:val="0"/>
      <w:marBottom w:val="0"/>
      <w:divBdr>
        <w:top w:val="none" w:sz="0" w:space="0" w:color="auto"/>
        <w:left w:val="none" w:sz="0" w:space="0" w:color="auto"/>
        <w:bottom w:val="none" w:sz="0" w:space="0" w:color="auto"/>
        <w:right w:val="none" w:sz="0" w:space="0" w:color="auto"/>
      </w:divBdr>
    </w:div>
    <w:div w:id="1412117646">
      <w:bodyDiv w:val="1"/>
      <w:marLeft w:val="0"/>
      <w:marRight w:val="0"/>
      <w:marTop w:val="0"/>
      <w:marBottom w:val="0"/>
      <w:divBdr>
        <w:top w:val="none" w:sz="0" w:space="0" w:color="auto"/>
        <w:left w:val="none" w:sz="0" w:space="0" w:color="auto"/>
        <w:bottom w:val="none" w:sz="0" w:space="0" w:color="auto"/>
        <w:right w:val="none" w:sz="0" w:space="0" w:color="auto"/>
      </w:divBdr>
    </w:div>
    <w:div w:id="1425759833">
      <w:bodyDiv w:val="1"/>
      <w:marLeft w:val="0"/>
      <w:marRight w:val="0"/>
      <w:marTop w:val="0"/>
      <w:marBottom w:val="0"/>
      <w:divBdr>
        <w:top w:val="none" w:sz="0" w:space="0" w:color="auto"/>
        <w:left w:val="none" w:sz="0" w:space="0" w:color="auto"/>
        <w:bottom w:val="none" w:sz="0" w:space="0" w:color="auto"/>
        <w:right w:val="none" w:sz="0" w:space="0" w:color="auto"/>
      </w:divBdr>
    </w:div>
    <w:div w:id="1439133277">
      <w:bodyDiv w:val="1"/>
      <w:marLeft w:val="0"/>
      <w:marRight w:val="0"/>
      <w:marTop w:val="0"/>
      <w:marBottom w:val="0"/>
      <w:divBdr>
        <w:top w:val="none" w:sz="0" w:space="0" w:color="auto"/>
        <w:left w:val="none" w:sz="0" w:space="0" w:color="auto"/>
        <w:bottom w:val="none" w:sz="0" w:space="0" w:color="auto"/>
        <w:right w:val="none" w:sz="0" w:space="0" w:color="auto"/>
      </w:divBdr>
    </w:div>
    <w:div w:id="1450663858">
      <w:bodyDiv w:val="1"/>
      <w:marLeft w:val="0"/>
      <w:marRight w:val="0"/>
      <w:marTop w:val="0"/>
      <w:marBottom w:val="0"/>
      <w:divBdr>
        <w:top w:val="none" w:sz="0" w:space="0" w:color="auto"/>
        <w:left w:val="none" w:sz="0" w:space="0" w:color="auto"/>
        <w:bottom w:val="none" w:sz="0" w:space="0" w:color="auto"/>
        <w:right w:val="none" w:sz="0" w:space="0" w:color="auto"/>
      </w:divBdr>
    </w:div>
    <w:div w:id="1487552168">
      <w:bodyDiv w:val="1"/>
      <w:marLeft w:val="0"/>
      <w:marRight w:val="0"/>
      <w:marTop w:val="0"/>
      <w:marBottom w:val="0"/>
      <w:divBdr>
        <w:top w:val="none" w:sz="0" w:space="0" w:color="auto"/>
        <w:left w:val="none" w:sz="0" w:space="0" w:color="auto"/>
        <w:bottom w:val="none" w:sz="0" w:space="0" w:color="auto"/>
        <w:right w:val="none" w:sz="0" w:space="0" w:color="auto"/>
      </w:divBdr>
    </w:div>
    <w:div w:id="1510943009">
      <w:bodyDiv w:val="1"/>
      <w:marLeft w:val="0"/>
      <w:marRight w:val="0"/>
      <w:marTop w:val="0"/>
      <w:marBottom w:val="0"/>
      <w:divBdr>
        <w:top w:val="none" w:sz="0" w:space="0" w:color="auto"/>
        <w:left w:val="none" w:sz="0" w:space="0" w:color="auto"/>
        <w:bottom w:val="none" w:sz="0" w:space="0" w:color="auto"/>
        <w:right w:val="none" w:sz="0" w:space="0" w:color="auto"/>
      </w:divBdr>
    </w:div>
    <w:div w:id="1566263579">
      <w:bodyDiv w:val="1"/>
      <w:marLeft w:val="0"/>
      <w:marRight w:val="0"/>
      <w:marTop w:val="0"/>
      <w:marBottom w:val="0"/>
      <w:divBdr>
        <w:top w:val="none" w:sz="0" w:space="0" w:color="auto"/>
        <w:left w:val="none" w:sz="0" w:space="0" w:color="auto"/>
        <w:bottom w:val="none" w:sz="0" w:space="0" w:color="auto"/>
        <w:right w:val="none" w:sz="0" w:space="0" w:color="auto"/>
      </w:divBdr>
    </w:div>
    <w:div w:id="1566523212">
      <w:bodyDiv w:val="1"/>
      <w:marLeft w:val="0"/>
      <w:marRight w:val="0"/>
      <w:marTop w:val="0"/>
      <w:marBottom w:val="0"/>
      <w:divBdr>
        <w:top w:val="none" w:sz="0" w:space="0" w:color="auto"/>
        <w:left w:val="none" w:sz="0" w:space="0" w:color="auto"/>
        <w:bottom w:val="none" w:sz="0" w:space="0" w:color="auto"/>
        <w:right w:val="none" w:sz="0" w:space="0" w:color="auto"/>
      </w:divBdr>
    </w:div>
    <w:div w:id="1614558394">
      <w:bodyDiv w:val="1"/>
      <w:marLeft w:val="0"/>
      <w:marRight w:val="0"/>
      <w:marTop w:val="0"/>
      <w:marBottom w:val="0"/>
      <w:divBdr>
        <w:top w:val="none" w:sz="0" w:space="0" w:color="auto"/>
        <w:left w:val="none" w:sz="0" w:space="0" w:color="auto"/>
        <w:bottom w:val="none" w:sz="0" w:space="0" w:color="auto"/>
        <w:right w:val="none" w:sz="0" w:space="0" w:color="auto"/>
      </w:divBdr>
    </w:div>
    <w:div w:id="1629583066">
      <w:bodyDiv w:val="1"/>
      <w:marLeft w:val="0"/>
      <w:marRight w:val="0"/>
      <w:marTop w:val="0"/>
      <w:marBottom w:val="0"/>
      <w:divBdr>
        <w:top w:val="none" w:sz="0" w:space="0" w:color="auto"/>
        <w:left w:val="none" w:sz="0" w:space="0" w:color="auto"/>
        <w:bottom w:val="none" w:sz="0" w:space="0" w:color="auto"/>
        <w:right w:val="none" w:sz="0" w:space="0" w:color="auto"/>
      </w:divBdr>
    </w:div>
    <w:div w:id="1664550946">
      <w:bodyDiv w:val="1"/>
      <w:marLeft w:val="0"/>
      <w:marRight w:val="0"/>
      <w:marTop w:val="0"/>
      <w:marBottom w:val="0"/>
      <w:divBdr>
        <w:top w:val="none" w:sz="0" w:space="0" w:color="auto"/>
        <w:left w:val="none" w:sz="0" w:space="0" w:color="auto"/>
        <w:bottom w:val="none" w:sz="0" w:space="0" w:color="auto"/>
        <w:right w:val="none" w:sz="0" w:space="0" w:color="auto"/>
      </w:divBdr>
    </w:div>
    <w:div w:id="1682702569">
      <w:bodyDiv w:val="1"/>
      <w:marLeft w:val="0"/>
      <w:marRight w:val="0"/>
      <w:marTop w:val="0"/>
      <w:marBottom w:val="0"/>
      <w:divBdr>
        <w:top w:val="none" w:sz="0" w:space="0" w:color="auto"/>
        <w:left w:val="none" w:sz="0" w:space="0" w:color="auto"/>
        <w:bottom w:val="none" w:sz="0" w:space="0" w:color="auto"/>
        <w:right w:val="none" w:sz="0" w:space="0" w:color="auto"/>
      </w:divBdr>
    </w:div>
    <w:div w:id="1694918356">
      <w:bodyDiv w:val="1"/>
      <w:marLeft w:val="0"/>
      <w:marRight w:val="0"/>
      <w:marTop w:val="0"/>
      <w:marBottom w:val="0"/>
      <w:divBdr>
        <w:top w:val="none" w:sz="0" w:space="0" w:color="auto"/>
        <w:left w:val="none" w:sz="0" w:space="0" w:color="auto"/>
        <w:bottom w:val="none" w:sz="0" w:space="0" w:color="auto"/>
        <w:right w:val="none" w:sz="0" w:space="0" w:color="auto"/>
      </w:divBdr>
    </w:div>
    <w:div w:id="1716346870">
      <w:bodyDiv w:val="1"/>
      <w:marLeft w:val="0"/>
      <w:marRight w:val="0"/>
      <w:marTop w:val="0"/>
      <w:marBottom w:val="0"/>
      <w:divBdr>
        <w:top w:val="none" w:sz="0" w:space="0" w:color="auto"/>
        <w:left w:val="none" w:sz="0" w:space="0" w:color="auto"/>
        <w:bottom w:val="none" w:sz="0" w:space="0" w:color="auto"/>
        <w:right w:val="none" w:sz="0" w:space="0" w:color="auto"/>
      </w:divBdr>
    </w:div>
    <w:div w:id="1749225731">
      <w:bodyDiv w:val="1"/>
      <w:marLeft w:val="0"/>
      <w:marRight w:val="0"/>
      <w:marTop w:val="0"/>
      <w:marBottom w:val="0"/>
      <w:divBdr>
        <w:top w:val="none" w:sz="0" w:space="0" w:color="auto"/>
        <w:left w:val="none" w:sz="0" w:space="0" w:color="auto"/>
        <w:bottom w:val="none" w:sz="0" w:space="0" w:color="auto"/>
        <w:right w:val="none" w:sz="0" w:space="0" w:color="auto"/>
      </w:divBdr>
    </w:div>
    <w:div w:id="1760442589">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7964814">
      <w:bodyDiv w:val="1"/>
      <w:marLeft w:val="0"/>
      <w:marRight w:val="0"/>
      <w:marTop w:val="0"/>
      <w:marBottom w:val="0"/>
      <w:divBdr>
        <w:top w:val="none" w:sz="0" w:space="0" w:color="auto"/>
        <w:left w:val="none" w:sz="0" w:space="0" w:color="auto"/>
        <w:bottom w:val="none" w:sz="0" w:space="0" w:color="auto"/>
        <w:right w:val="none" w:sz="0" w:space="0" w:color="auto"/>
      </w:divBdr>
    </w:div>
    <w:div w:id="1770077794">
      <w:bodyDiv w:val="1"/>
      <w:marLeft w:val="0"/>
      <w:marRight w:val="0"/>
      <w:marTop w:val="0"/>
      <w:marBottom w:val="0"/>
      <w:divBdr>
        <w:top w:val="none" w:sz="0" w:space="0" w:color="auto"/>
        <w:left w:val="none" w:sz="0" w:space="0" w:color="auto"/>
        <w:bottom w:val="none" w:sz="0" w:space="0" w:color="auto"/>
        <w:right w:val="none" w:sz="0" w:space="0" w:color="auto"/>
      </w:divBdr>
    </w:div>
    <w:div w:id="1791900979">
      <w:bodyDiv w:val="1"/>
      <w:marLeft w:val="0"/>
      <w:marRight w:val="0"/>
      <w:marTop w:val="0"/>
      <w:marBottom w:val="0"/>
      <w:divBdr>
        <w:top w:val="none" w:sz="0" w:space="0" w:color="auto"/>
        <w:left w:val="none" w:sz="0" w:space="0" w:color="auto"/>
        <w:bottom w:val="none" w:sz="0" w:space="0" w:color="auto"/>
        <w:right w:val="none" w:sz="0" w:space="0" w:color="auto"/>
      </w:divBdr>
    </w:div>
    <w:div w:id="1823886878">
      <w:bodyDiv w:val="1"/>
      <w:marLeft w:val="0"/>
      <w:marRight w:val="0"/>
      <w:marTop w:val="0"/>
      <w:marBottom w:val="0"/>
      <w:divBdr>
        <w:top w:val="none" w:sz="0" w:space="0" w:color="auto"/>
        <w:left w:val="none" w:sz="0" w:space="0" w:color="auto"/>
        <w:bottom w:val="none" w:sz="0" w:space="0" w:color="auto"/>
        <w:right w:val="none" w:sz="0" w:space="0" w:color="auto"/>
      </w:divBdr>
    </w:div>
    <w:div w:id="1836846608">
      <w:bodyDiv w:val="1"/>
      <w:marLeft w:val="0"/>
      <w:marRight w:val="0"/>
      <w:marTop w:val="0"/>
      <w:marBottom w:val="0"/>
      <w:divBdr>
        <w:top w:val="none" w:sz="0" w:space="0" w:color="auto"/>
        <w:left w:val="none" w:sz="0" w:space="0" w:color="auto"/>
        <w:bottom w:val="none" w:sz="0" w:space="0" w:color="auto"/>
        <w:right w:val="none" w:sz="0" w:space="0" w:color="auto"/>
      </w:divBdr>
    </w:div>
    <w:div w:id="1853953898">
      <w:bodyDiv w:val="1"/>
      <w:marLeft w:val="0"/>
      <w:marRight w:val="0"/>
      <w:marTop w:val="0"/>
      <w:marBottom w:val="0"/>
      <w:divBdr>
        <w:top w:val="none" w:sz="0" w:space="0" w:color="auto"/>
        <w:left w:val="none" w:sz="0" w:space="0" w:color="auto"/>
        <w:bottom w:val="none" w:sz="0" w:space="0" w:color="auto"/>
        <w:right w:val="none" w:sz="0" w:space="0" w:color="auto"/>
      </w:divBdr>
    </w:div>
    <w:div w:id="1886792021">
      <w:bodyDiv w:val="1"/>
      <w:marLeft w:val="0"/>
      <w:marRight w:val="0"/>
      <w:marTop w:val="0"/>
      <w:marBottom w:val="0"/>
      <w:divBdr>
        <w:top w:val="none" w:sz="0" w:space="0" w:color="auto"/>
        <w:left w:val="none" w:sz="0" w:space="0" w:color="auto"/>
        <w:bottom w:val="none" w:sz="0" w:space="0" w:color="auto"/>
        <w:right w:val="none" w:sz="0" w:space="0" w:color="auto"/>
      </w:divBdr>
    </w:div>
    <w:div w:id="1894923473">
      <w:bodyDiv w:val="1"/>
      <w:marLeft w:val="0"/>
      <w:marRight w:val="0"/>
      <w:marTop w:val="0"/>
      <w:marBottom w:val="0"/>
      <w:divBdr>
        <w:top w:val="none" w:sz="0" w:space="0" w:color="auto"/>
        <w:left w:val="none" w:sz="0" w:space="0" w:color="auto"/>
        <w:bottom w:val="none" w:sz="0" w:space="0" w:color="auto"/>
        <w:right w:val="none" w:sz="0" w:space="0" w:color="auto"/>
      </w:divBdr>
    </w:div>
    <w:div w:id="1898324006">
      <w:bodyDiv w:val="1"/>
      <w:marLeft w:val="0"/>
      <w:marRight w:val="0"/>
      <w:marTop w:val="0"/>
      <w:marBottom w:val="0"/>
      <w:divBdr>
        <w:top w:val="none" w:sz="0" w:space="0" w:color="auto"/>
        <w:left w:val="none" w:sz="0" w:space="0" w:color="auto"/>
        <w:bottom w:val="none" w:sz="0" w:space="0" w:color="auto"/>
        <w:right w:val="none" w:sz="0" w:space="0" w:color="auto"/>
      </w:divBdr>
    </w:div>
    <w:div w:id="1928810169">
      <w:bodyDiv w:val="1"/>
      <w:marLeft w:val="0"/>
      <w:marRight w:val="0"/>
      <w:marTop w:val="0"/>
      <w:marBottom w:val="0"/>
      <w:divBdr>
        <w:top w:val="none" w:sz="0" w:space="0" w:color="auto"/>
        <w:left w:val="none" w:sz="0" w:space="0" w:color="auto"/>
        <w:bottom w:val="none" w:sz="0" w:space="0" w:color="auto"/>
        <w:right w:val="none" w:sz="0" w:space="0" w:color="auto"/>
      </w:divBdr>
    </w:div>
    <w:div w:id="1992782868">
      <w:bodyDiv w:val="1"/>
      <w:marLeft w:val="0"/>
      <w:marRight w:val="0"/>
      <w:marTop w:val="0"/>
      <w:marBottom w:val="0"/>
      <w:divBdr>
        <w:top w:val="none" w:sz="0" w:space="0" w:color="auto"/>
        <w:left w:val="none" w:sz="0" w:space="0" w:color="auto"/>
        <w:bottom w:val="none" w:sz="0" w:space="0" w:color="auto"/>
        <w:right w:val="none" w:sz="0" w:space="0" w:color="auto"/>
      </w:divBdr>
    </w:div>
    <w:div w:id="2013678077">
      <w:bodyDiv w:val="1"/>
      <w:marLeft w:val="0"/>
      <w:marRight w:val="0"/>
      <w:marTop w:val="0"/>
      <w:marBottom w:val="0"/>
      <w:divBdr>
        <w:top w:val="none" w:sz="0" w:space="0" w:color="auto"/>
        <w:left w:val="none" w:sz="0" w:space="0" w:color="auto"/>
        <w:bottom w:val="none" w:sz="0" w:space="0" w:color="auto"/>
        <w:right w:val="none" w:sz="0" w:space="0" w:color="auto"/>
      </w:divBdr>
    </w:div>
    <w:div w:id="2016302103">
      <w:bodyDiv w:val="1"/>
      <w:marLeft w:val="0"/>
      <w:marRight w:val="0"/>
      <w:marTop w:val="0"/>
      <w:marBottom w:val="0"/>
      <w:divBdr>
        <w:top w:val="none" w:sz="0" w:space="0" w:color="auto"/>
        <w:left w:val="none" w:sz="0" w:space="0" w:color="auto"/>
        <w:bottom w:val="none" w:sz="0" w:space="0" w:color="auto"/>
        <w:right w:val="none" w:sz="0" w:space="0" w:color="auto"/>
      </w:divBdr>
    </w:div>
    <w:div w:id="2037851846">
      <w:bodyDiv w:val="1"/>
      <w:marLeft w:val="0"/>
      <w:marRight w:val="0"/>
      <w:marTop w:val="0"/>
      <w:marBottom w:val="0"/>
      <w:divBdr>
        <w:top w:val="none" w:sz="0" w:space="0" w:color="auto"/>
        <w:left w:val="none" w:sz="0" w:space="0" w:color="auto"/>
        <w:bottom w:val="none" w:sz="0" w:space="0" w:color="auto"/>
        <w:right w:val="none" w:sz="0" w:space="0" w:color="auto"/>
      </w:divBdr>
    </w:div>
    <w:div w:id="2042968976">
      <w:bodyDiv w:val="1"/>
      <w:marLeft w:val="0"/>
      <w:marRight w:val="0"/>
      <w:marTop w:val="0"/>
      <w:marBottom w:val="0"/>
      <w:divBdr>
        <w:top w:val="none" w:sz="0" w:space="0" w:color="auto"/>
        <w:left w:val="none" w:sz="0" w:space="0" w:color="auto"/>
        <w:bottom w:val="none" w:sz="0" w:space="0" w:color="auto"/>
        <w:right w:val="none" w:sz="0" w:space="0" w:color="auto"/>
      </w:divBdr>
    </w:div>
    <w:div w:id="2043356546">
      <w:bodyDiv w:val="1"/>
      <w:marLeft w:val="0"/>
      <w:marRight w:val="0"/>
      <w:marTop w:val="0"/>
      <w:marBottom w:val="0"/>
      <w:divBdr>
        <w:top w:val="none" w:sz="0" w:space="0" w:color="auto"/>
        <w:left w:val="none" w:sz="0" w:space="0" w:color="auto"/>
        <w:bottom w:val="none" w:sz="0" w:space="0" w:color="auto"/>
        <w:right w:val="none" w:sz="0" w:space="0" w:color="auto"/>
      </w:divBdr>
    </w:div>
    <w:div w:id="2047682241">
      <w:bodyDiv w:val="1"/>
      <w:marLeft w:val="0"/>
      <w:marRight w:val="0"/>
      <w:marTop w:val="0"/>
      <w:marBottom w:val="0"/>
      <w:divBdr>
        <w:top w:val="none" w:sz="0" w:space="0" w:color="auto"/>
        <w:left w:val="none" w:sz="0" w:space="0" w:color="auto"/>
        <w:bottom w:val="none" w:sz="0" w:space="0" w:color="auto"/>
        <w:right w:val="none" w:sz="0" w:space="0" w:color="auto"/>
      </w:divBdr>
    </w:div>
    <w:div w:id="2067488734">
      <w:bodyDiv w:val="1"/>
      <w:marLeft w:val="0"/>
      <w:marRight w:val="0"/>
      <w:marTop w:val="0"/>
      <w:marBottom w:val="0"/>
      <w:divBdr>
        <w:top w:val="none" w:sz="0" w:space="0" w:color="auto"/>
        <w:left w:val="none" w:sz="0" w:space="0" w:color="auto"/>
        <w:bottom w:val="none" w:sz="0" w:space="0" w:color="auto"/>
        <w:right w:val="none" w:sz="0" w:space="0" w:color="auto"/>
      </w:divBdr>
    </w:div>
    <w:div w:id="2085905508">
      <w:bodyDiv w:val="1"/>
      <w:marLeft w:val="0"/>
      <w:marRight w:val="0"/>
      <w:marTop w:val="0"/>
      <w:marBottom w:val="0"/>
      <w:divBdr>
        <w:top w:val="none" w:sz="0" w:space="0" w:color="auto"/>
        <w:left w:val="none" w:sz="0" w:space="0" w:color="auto"/>
        <w:bottom w:val="none" w:sz="0" w:space="0" w:color="auto"/>
        <w:right w:val="none" w:sz="0" w:space="0" w:color="auto"/>
      </w:divBdr>
    </w:div>
    <w:div w:id="2086948842">
      <w:bodyDiv w:val="1"/>
      <w:marLeft w:val="0"/>
      <w:marRight w:val="0"/>
      <w:marTop w:val="0"/>
      <w:marBottom w:val="0"/>
      <w:divBdr>
        <w:top w:val="none" w:sz="0" w:space="0" w:color="auto"/>
        <w:left w:val="none" w:sz="0" w:space="0" w:color="auto"/>
        <w:bottom w:val="none" w:sz="0" w:space="0" w:color="auto"/>
        <w:right w:val="none" w:sz="0" w:space="0" w:color="auto"/>
      </w:divBdr>
    </w:div>
    <w:div w:id="2095737378">
      <w:bodyDiv w:val="1"/>
      <w:marLeft w:val="0"/>
      <w:marRight w:val="0"/>
      <w:marTop w:val="0"/>
      <w:marBottom w:val="0"/>
      <w:divBdr>
        <w:top w:val="none" w:sz="0" w:space="0" w:color="auto"/>
        <w:left w:val="none" w:sz="0" w:space="0" w:color="auto"/>
        <w:bottom w:val="none" w:sz="0" w:space="0" w:color="auto"/>
        <w:right w:val="none" w:sz="0" w:space="0" w:color="auto"/>
      </w:divBdr>
    </w:div>
    <w:div w:id="2103838505">
      <w:bodyDiv w:val="1"/>
      <w:marLeft w:val="0"/>
      <w:marRight w:val="0"/>
      <w:marTop w:val="0"/>
      <w:marBottom w:val="0"/>
      <w:divBdr>
        <w:top w:val="none" w:sz="0" w:space="0" w:color="auto"/>
        <w:left w:val="none" w:sz="0" w:space="0" w:color="auto"/>
        <w:bottom w:val="none" w:sz="0" w:space="0" w:color="auto"/>
        <w:right w:val="none" w:sz="0" w:space="0" w:color="auto"/>
      </w:divBdr>
    </w:div>
    <w:div w:id="2115318964">
      <w:bodyDiv w:val="1"/>
      <w:marLeft w:val="0"/>
      <w:marRight w:val="0"/>
      <w:marTop w:val="0"/>
      <w:marBottom w:val="0"/>
      <w:divBdr>
        <w:top w:val="none" w:sz="0" w:space="0" w:color="auto"/>
        <w:left w:val="none" w:sz="0" w:space="0" w:color="auto"/>
        <w:bottom w:val="none" w:sz="0" w:space="0" w:color="auto"/>
        <w:right w:val="none" w:sz="0" w:space="0" w:color="auto"/>
      </w:divBdr>
    </w:div>
    <w:div w:id="2125810351">
      <w:bodyDiv w:val="1"/>
      <w:marLeft w:val="0"/>
      <w:marRight w:val="0"/>
      <w:marTop w:val="0"/>
      <w:marBottom w:val="0"/>
      <w:divBdr>
        <w:top w:val="none" w:sz="0" w:space="0" w:color="auto"/>
        <w:left w:val="none" w:sz="0" w:space="0" w:color="auto"/>
        <w:bottom w:val="none" w:sz="0" w:space="0" w:color="auto"/>
        <w:right w:val="none" w:sz="0" w:space="0" w:color="auto"/>
      </w:divBdr>
    </w:div>
    <w:div w:id="2138834281">
      <w:bodyDiv w:val="1"/>
      <w:marLeft w:val="0"/>
      <w:marRight w:val="0"/>
      <w:marTop w:val="0"/>
      <w:marBottom w:val="0"/>
      <w:divBdr>
        <w:top w:val="none" w:sz="0" w:space="0" w:color="auto"/>
        <w:left w:val="none" w:sz="0" w:space="0" w:color="auto"/>
        <w:bottom w:val="none" w:sz="0" w:space="0" w:color="auto"/>
        <w:right w:val="none" w:sz="0" w:space="0" w:color="auto"/>
      </w:divBdr>
    </w:div>
    <w:div w:id="2141723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diagramQuickStyle" Target="diagrams/quickStyle18.xml"/><Relationship Id="rId299" Type="http://schemas.openxmlformats.org/officeDocument/2006/relationships/diagramColors" Target="diagrams/colors49.xml"/><Relationship Id="rId21" Type="http://schemas.openxmlformats.org/officeDocument/2006/relationships/diagramColors" Target="diagrams/colors2.xml"/><Relationship Id="rId63" Type="http://schemas.openxmlformats.org/officeDocument/2006/relationships/diagramData" Target="diagrams/data9.xml"/><Relationship Id="rId159" Type="http://schemas.openxmlformats.org/officeDocument/2006/relationships/diagramColors" Target="diagrams/colors25.xml"/><Relationship Id="rId324" Type="http://schemas.microsoft.com/office/2007/relationships/diagramDrawing" Target="diagrams/drawing53.xml"/><Relationship Id="rId366" Type="http://schemas.openxmlformats.org/officeDocument/2006/relationships/diagramQuickStyle" Target="diagrams/quickStyle61.xml"/><Relationship Id="rId170" Type="http://schemas.openxmlformats.org/officeDocument/2006/relationships/diagramLayout" Target="diagrams/layout27.xml"/><Relationship Id="rId226" Type="http://schemas.openxmlformats.org/officeDocument/2006/relationships/diagramColors" Target="diagrams/colors36.xml"/><Relationship Id="rId268" Type="http://schemas.openxmlformats.org/officeDocument/2006/relationships/diagramData" Target="diagrams/data44.xml"/><Relationship Id="rId32" Type="http://schemas.openxmlformats.org/officeDocument/2006/relationships/diagramData" Target="diagrams/data4.xml"/><Relationship Id="rId74" Type="http://schemas.openxmlformats.org/officeDocument/2006/relationships/diagramData" Target="diagrams/data11.xml"/><Relationship Id="rId128" Type="http://schemas.openxmlformats.org/officeDocument/2006/relationships/diagramQuickStyle" Target="diagrams/quickStyle20.xml"/><Relationship Id="rId335" Type="http://schemas.openxmlformats.org/officeDocument/2006/relationships/diagramColors" Target="diagrams/colors55.xml"/><Relationship Id="rId377" Type="http://schemas.openxmlformats.org/officeDocument/2006/relationships/theme" Target="theme/theme1.xml"/><Relationship Id="rId5" Type="http://schemas.openxmlformats.org/officeDocument/2006/relationships/settings" Target="settings.xml"/><Relationship Id="rId181" Type="http://schemas.openxmlformats.org/officeDocument/2006/relationships/diagramData" Target="diagrams/data29.xml"/><Relationship Id="rId237" Type="http://schemas.openxmlformats.org/officeDocument/2006/relationships/diagramColors" Target="diagrams/colors38.xml"/><Relationship Id="rId279" Type="http://schemas.openxmlformats.org/officeDocument/2006/relationships/diagramData" Target="diagrams/data46.xml"/><Relationship Id="rId43" Type="http://schemas.microsoft.com/office/2007/relationships/diagramDrawing" Target="diagrams/drawing5.xml"/><Relationship Id="rId139" Type="http://schemas.openxmlformats.org/officeDocument/2006/relationships/diagramQuickStyle" Target="diagrams/quickStyle22.xml"/><Relationship Id="rId290" Type="http://schemas.openxmlformats.org/officeDocument/2006/relationships/diagramData" Target="diagrams/data48.xml"/><Relationship Id="rId304" Type="http://schemas.openxmlformats.org/officeDocument/2006/relationships/diagramColors" Target="diagrams/colors50.xml"/><Relationship Id="rId346" Type="http://schemas.microsoft.com/office/2007/relationships/diagramDrawing" Target="diagrams/drawing57.xml"/><Relationship Id="rId85" Type="http://schemas.openxmlformats.org/officeDocument/2006/relationships/image" Target="media/image17.jpeg"/><Relationship Id="rId150" Type="http://schemas.openxmlformats.org/officeDocument/2006/relationships/diagramLayout" Target="diagrams/layout24.xml"/><Relationship Id="rId192" Type="http://schemas.openxmlformats.org/officeDocument/2006/relationships/image" Target="media/image34.jpeg"/><Relationship Id="rId206" Type="http://schemas.openxmlformats.org/officeDocument/2006/relationships/diagramData" Target="diagrams/data33.xml"/><Relationship Id="rId248" Type="http://schemas.openxmlformats.org/officeDocument/2006/relationships/diagramColors" Target="diagrams/colors40.xml"/><Relationship Id="rId12" Type="http://schemas.openxmlformats.org/officeDocument/2006/relationships/image" Target="media/image4.png"/><Relationship Id="rId108" Type="http://schemas.openxmlformats.org/officeDocument/2006/relationships/image" Target="media/image20.png"/><Relationship Id="rId315" Type="http://schemas.openxmlformats.org/officeDocument/2006/relationships/diagramLayout" Target="diagrams/layout52.xml"/><Relationship Id="rId357" Type="http://schemas.microsoft.com/office/2007/relationships/diagramDrawing" Target="diagrams/drawing59.xml"/><Relationship Id="rId54" Type="http://schemas.microsoft.com/office/2007/relationships/diagramDrawing" Target="diagrams/drawing7.xml"/><Relationship Id="rId96" Type="http://schemas.openxmlformats.org/officeDocument/2006/relationships/image" Target="media/image18.png"/><Relationship Id="rId161" Type="http://schemas.openxmlformats.org/officeDocument/2006/relationships/diagramData" Target="diagrams/data26.xml"/><Relationship Id="rId217" Type="http://schemas.openxmlformats.org/officeDocument/2006/relationships/image" Target="media/image39.png"/><Relationship Id="rId259" Type="http://schemas.openxmlformats.org/officeDocument/2006/relationships/diagramColors" Target="diagrams/colors42.xml"/><Relationship Id="rId23" Type="http://schemas.openxmlformats.org/officeDocument/2006/relationships/image" Target="media/image5.jpeg"/><Relationship Id="rId119" Type="http://schemas.microsoft.com/office/2007/relationships/diagramDrawing" Target="diagrams/drawing18.xml"/><Relationship Id="rId270" Type="http://schemas.openxmlformats.org/officeDocument/2006/relationships/diagramQuickStyle" Target="diagrams/quickStyle44.xml"/><Relationship Id="rId326" Type="http://schemas.openxmlformats.org/officeDocument/2006/relationships/diagramLayout" Target="diagrams/layout54.xml"/><Relationship Id="rId65" Type="http://schemas.openxmlformats.org/officeDocument/2006/relationships/diagramQuickStyle" Target="diagrams/quickStyle9.xml"/><Relationship Id="rId130" Type="http://schemas.microsoft.com/office/2007/relationships/diagramDrawing" Target="diagrams/drawing20.xml"/><Relationship Id="rId368" Type="http://schemas.microsoft.com/office/2007/relationships/diagramDrawing" Target="diagrams/drawing61.xml"/><Relationship Id="rId172" Type="http://schemas.openxmlformats.org/officeDocument/2006/relationships/diagramColors" Target="diagrams/colors27.xml"/><Relationship Id="rId228" Type="http://schemas.openxmlformats.org/officeDocument/2006/relationships/image" Target="media/image40.png"/><Relationship Id="rId281" Type="http://schemas.openxmlformats.org/officeDocument/2006/relationships/diagramQuickStyle" Target="diagrams/quickStyle46.xml"/><Relationship Id="rId337" Type="http://schemas.openxmlformats.org/officeDocument/2006/relationships/diagramData" Target="diagrams/data56.xml"/><Relationship Id="rId34" Type="http://schemas.openxmlformats.org/officeDocument/2006/relationships/diagramQuickStyle" Target="diagrams/quickStyle4.xml"/><Relationship Id="rId76" Type="http://schemas.openxmlformats.org/officeDocument/2006/relationships/diagramQuickStyle" Target="diagrams/quickStyle11.xml"/><Relationship Id="rId141" Type="http://schemas.microsoft.com/office/2007/relationships/diagramDrawing" Target="diagrams/drawing22.xml"/><Relationship Id="rId7" Type="http://schemas.openxmlformats.org/officeDocument/2006/relationships/footnotes" Target="footnotes.xml"/><Relationship Id="rId183" Type="http://schemas.openxmlformats.org/officeDocument/2006/relationships/diagramQuickStyle" Target="diagrams/quickStyle29.xml"/><Relationship Id="rId239" Type="http://schemas.openxmlformats.org/officeDocument/2006/relationships/image" Target="media/image41.png"/><Relationship Id="rId250" Type="http://schemas.openxmlformats.org/officeDocument/2006/relationships/image" Target="media/image42.png"/><Relationship Id="rId292" Type="http://schemas.openxmlformats.org/officeDocument/2006/relationships/diagramQuickStyle" Target="diagrams/quickStyle48.xml"/><Relationship Id="rId306" Type="http://schemas.openxmlformats.org/officeDocument/2006/relationships/image" Target="media/image48.png"/><Relationship Id="rId45" Type="http://schemas.openxmlformats.org/officeDocument/2006/relationships/diagramLayout" Target="diagrams/layout6.xml"/><Relationship Id="rId87" Type="http://schemas.openxmlformats.org/officeDocument/2006/relationships/diagramLayout" Target="diagrams/layout13.xml"/><Relationship Id="rId110" Type="http://schemas.openxmlformats.org/officeDocument/2006/relationships/diagramData" Target="diagrams/data17.xml"/><Relationship Id="rId348" Type="http://schemas.openxmlformats.org/officeDocument/2006/relationships/diagramLayout" Target="diagrams/layout58.xml"/><Relationship Id="rId152" Type="http://schemas.openxmlformats.org/officeDocument/2006/relationships/diagramColors" Target="diagrams/colors24.xml"/><Relationship Id="rId194" Type="http://schemas.openxmlformats.org/officeDocument/2006/relationships/diagramData" Target="diagrams/data31.xml"/><Relationship Id="rId208" Type="http://schemas.openxmlformats.org/officeDocument/2006/relationships/diagramQuickStyle" Target="diagrams/quickStyle33.xml"/><Relationship Id="rId261" Type="http://schemas.openxmlformats.org/officeDocument/2006/relationships/image" Target="media/image43.png"/><Relationship Id="rId14" Type="http://schemas.openxmlformats.org/officeDocument/2006/relationships/diagramLayout" Target="diagrams/layout1.xml"/><Relationship Id="rId56" Type="http://schemas.openxmlformats.org/officeDocument/2006/relationships/diagramLayout" Target="diagrams/layout8.xml"/><Relationship Id="rId317" Type="http://schemas.openxmlformats.org/officeDocument/2006/relationships/diagramColors" Target="diagrams/colors52.xml"/><Relationship Id="rId359" Type="http://schemas.openxmlformats.org/officeDocument/2006/relationships/diagramLayout" Target="diagrams/layout60.xml"/><Relationship Id="rId98" Type="http://schemas.openxmlformats.org/officeDocument/2006/relationships/diagramLayout" Target="diagrams/layout15.xml"/><Relationship Id="rId121" Type="http://schemas.openxmlformats.org/officeDocument/2006/relationships/diagramData" Target="diagrams/data19.xml"/><Relationship Id="rId163" Type="http://schemas.openxmlformats.org/officeDocument/2006/relationships/diagramQuickStyle" Target="diagrams/quickStyle26.xml"/><Relationship Id="rId219" Type="http://schemas.openxmlformats.org/officeDocument/2006/relationships/diagramLayout" Target="diagrams/layout35.xml"/><Relationship Id="rId370" Type="http://schemas.openxmlformats.org/officeDocument/2006/relationships/diagramLayout" Target="diagrams/layout62.xml"/><Relationship Id="rId230" Type="http://schemas.openxmlformats.org/officeDocument/2006/relationships/diagramLayout" Target="diagrams/layout37.xml"/><Relationship Id="rId25" Type="http://schemas.openxmlformats.org/officeDocument/2006/relationships/image" Target="media/image7.png"/><Relationship Id="rId67" Type="http://schemas.microsoft.com/office/2007/relationships/diagramDrawing" Target="diagrams/drawing9.xml"/><Relationship Id="rId272" Type="http://schemas.microsoft.com/office/2007/relationships/diagramDrawing" Target="diagrams/drawing44.xml"/><Relationship Id="rId328" Type="http://schemas.openxmlformats.org/officeDocument/2006/relationships/diagramColors" Target="diagrams/colors54.xml"/><Relationship Id="rId132" Type="http://schemas.openxmlformats.org/officeDocument/2006/relationships/diagramData" Target="diagrams/data21.xml"/><Relationship Id="rId174" Type="http://schemas.openxmlformats.org/officeDocument/2006/relationships/diagramData" Target="diagrams/data28.xml"/><Relationship Id="rId241" Type="http://schemas.openxmlformats.org/officeDocument/2006/relationships/diagramLayout" Target="diagrams/layout39.xml"/><Relationship Id="rId36" Type="http://schemas.microsoft.com/office/2007/relationships/diagramDrawing" Target="diagrams/drawing4.xml"/><Relationship Id="rId283" Type="http://schemas.microsoft.com/office/2007/relationships/diagramDrawing" Target="diagrams/drawing46.xml"/><Relationship Id="rId339" Type="http://schemas.openxmlformats.org/officeDocument/2006/relationships/diagramQuickStyle" Target="diagrams/quickStyle56.xml"/><Relationship Id="rId78" Type="http://schemas.microsoft.com/office/2007/relationships/diagramDrawing" Target="diagrams/drawing11.xml"/><Relationship Id="rId101" Type="http://schemas.microsoft.com/office/2007/relationships/diagramDrawing" Target="diagrams/drawing15.xml"/><Relationship Id="rId143" Type="http://schemas.openxmlformats.org/officeDocument/2006/relationships/image" Target="media/image25.png"/><Relationship Id="rId185" Type="http://schemas.microsoft.com/office/2007/relationships/diagramDrawing" Target="diagrams/drawing29.xml"/><Relationship Id="rId350" Type="http://schemas.openxmlformats.org/officeDocument/2006/relationships/diagramColors" Target="diagrams/colors58.xml"/><Relationship Id="rId9" Type="http://schemas.openxmlformats.org/officeDocument/2006/relationships/image" Target="media/image1.jpg"/><Relationship Id="rId210" Type="http://schemas.microsoft.com/office/2007/relationships/diagramDrawing" Target="diagrams/drawing33.xml"/><Relationship Id="rId26" Type="http://schemas.openxmlformats.org/officeDocument/2006/relationships/image" Target="media/image8.png"/><Relationship Id="rId231" Type="http://schemas.openxmlformats.org/officeDocument/2006/relationships/diagramQuickStyle" Target="diagrams/quickStyle37.xml"/><Relationship Id="rId252" Type="http://schemas.openxmlformats.org/officeDocument/2006/relationships/diagramLayout" Target="diagrams/layout41.xml"/><Relationship Id="rId273" Type="http://schemas.openxmlformats.org/officeDocument/2006/relationships/image" Target="media/image45.png"/><Relationship Id="rId294" Type="http://schemas.microsoft.com/office/2007/relationships/diagramDrawing" Target="diagrams/drawing48.xml"/><Relationship Id="rId308" Type="http://schemas.openxmlformats.org/officeDocument/2006/relationships/image" Target="media/image50.png"/><Relationship Id="rId329" Type="http://schemas.microsoft.com/office/2007/relationships/diagramDrawing" Target="diagrams/drawing54.xml"/><Relationship Id="rId47" Type="http://schemas.openxmlformats.org/officeDocument/2006/relationships/diagramColors" Target="diagrams/colors6.xml"/><Relationship Id="rId68" Type="http://schemas.openxmlformats.org/officeDocument/2006/relationships/diagramData" Target="diagrams/data10.xml"/><Relationship Id="rId89" Type="http://schemas.openxmlformats.org/officeDocument/2006/relationships/diagramColors" Target="diagrams/colors13.xml"/><Relationship Id="rId112" Type="http://schemas.openxmlformats.org/officeDocument/2006/relationships/diagramQuickStyle" Target="diagrams/quickStyle17.xml"/><Relationship Id="rId133" Type="http://schemas.openxmlformats.org/officeDocument/2006/relationships/diagramLayout" Target="diagrams/layout21.xml"/><Relationship Id="rId154" Type="http://schemas.openxmlformats.org/officeDocument/2006/relationships/image" Target="media/image26.png"/><Relationship Id="rId175" Type="http://schemas.openxmlformats.org/officeDocument/2006/relationships/diagramLayout" Target="diagrams/layout28.xml"/><Relationship Id="rId340" Type="http://schemas.openxmlformats.org/officeDocument/2006/relationships/diagramColors" Target="diagrams/colors56.xml"/><Relationship Id="rId361" Type="http://schemas.openxmlformats.org/officeDocument/2006/relationships/diagramColors" Target="diagrams/colors60.xml"/><Relationship Id="rId196" Type="http://schemas.openxmlformats.org/officeDocument/2006/relationships/diagramQuickStyle" Target="diagrams/quickStyle31.xml"/><Relationship Id="rId200" Type="http://schemas.openxmlformats.org/officeDocument/2006/relationships/diagramLayout" Target="diagrams/layout32.xml"/><Relationship Id="rId16" Type="http://schemas.openxmlformats.org/officeDocument/2006/relationships/diagramColors" Target="diagrams/colors1.xml"/><Relationship Id="rId221" Type="http://schemas.openxmlformats.org/officeDocument/2006/relationships/diagramColors" Target="diagrams/colors35.xml"/><Relationship Id="rId242" Type="http://schemas.openxmlformats.org/officeDocument/2006/relationships/diagramQuickStyle" Target="diagrams/quickStyle39.xml"/><Relationship Id="rId263" Type="http://schemas.openxmlformats.org/officeDocument/2006/relationships/diagramData" Target="diagrams/data43.xml"/><Relationship Id="rId284" Type="http://schemas.openxmlformats.org/officeDocument/2006/relationships/image" Target="media/image46.jpeg"/><Relationship Id="rId319" Type="http://schemas.openxmlformats.org/officeDocument/2006/relationships/image" Target="media/image51.png"/><Relationship Id="rId37" Type="http://schemas.openxmlformats.org/officeDocument/2006/relationships/image" Target="media/image9.png"/><Relationship Id="rId58" Type="http://schemas.openxmlformats.org/officeDocument/2006/relationships/diagramColors" Target="diagrams/colors8.xml"/><Relationship Id="rId79" Type="http://schemas.openxmlformats.org/officeDocument/2006/relationships/diagramData" Target="diagrams/data12.xml"/><Relationship Id="rId102" Type="http://schemas.openxmlformats.org/officeDocument/2006/relationships/diagramData" Target="diagrams/data16.xml"/><Relationship Id="rId123" Type="http://schemas.openxmlformats.org/officeDocument/2006/relationships/diagramQuickStyle" Target="diagrams/quickStyle19.xml"/><Relationship Id="rId144" Type="http://schemas.openxmlformats.org/officeDocument/2006/relationships/diagramData" Target="diagrams/data23.xml"/><Relationship Id="rId330" Type="http://schemas.openxmlformats.org/officeDocument/2006/relationships/image" Target="media/image52.png"/><Relationship Id="rId90" Type="http://schemas.microsoft.com/office/2007/relationships/diagramDrawing" Target="diagrams/drawing13.xml"/><Relationship Id="rId165" Type="http://schemas.microsoft.com/office/2007/relationships/diagramDrawing" Target="diagrams/drawing26.xml"/><Relationship Id="rId186" Type="http://schemas.openxmlformats.org/officeDocument/2006/relationships/diagramData" Target="diagrams/data30.xml"/><Relationship Id="rId351" Type="http://schemas.microsoft.com/office/2007/relationships/diagramDrawing" Target="diagrams/drawing58.xml"/><Relationship Id="rId372" Type="http://schemas.openxmlformats.org/officeDocument/2006/relationships/diagramColors" Target="diagrams/colors62.xml"/><Relationship Id="rId211" Type="http://schemas.openxmlformats.org/officeDocument/2006/relationships/diagramData" Target="diagrams/data34.xml"/><Relationship Id="rId232" Type="http://schemas.openxmlformats.org/officeDocument/2006/relationships/diagramColors" Target="diagrams/colors37.xml"/><Relationship Id="rId253" Type="http://schemas.openxmlformats.org/officeDocument/2006/relationships/diagramQuickStyle" Target="diagrams/quickStyle41.xml"/><Relationship Id="rId274" Type="http://schemas.openxmlformats.org/officeDocument/2006/relationships/diagramData" Target="diagrams/data45.xml"/><Relationship Id="rId295" Type="http://schemas.openxmlformats.org/officeDocument/2006/relationships/image" Target="media/image47.png"/><Relationship Id="rId309" Type="http://schemas.openxmlformats.org/officeDocument/2006/relationships/diagramData" Target="diagrams/data51.xml"/><Relationship Id="rId27" Type="http://schemas.openxmlformats.org/officeDocument/2006/relationships/diagramData" Target="diagrams/data3.xml"/><Relationship Id="rId48" Type="http://schemas.microsoft.com/office/2007/relationships/diagramDrawing" Target="diagrams/drawing6.xml"/><Relationship Id="rId69" Type="http://schemas.openxmlformats.org/officeDocument/2006/relationships/diagramLayout" Target="diagrams/layout10.xml"/><Relationship Id="rId113" Type="http://schemas.openxmlformats.org/officeDocument/2006/relationships/diagramColors" Target="diagrams/colors17.xml"/><Relationship Id="rId134" Type="http://schemas.openxmlformats.org/officeDocument/2006/relationships/diagramQuickStyle" Target="diagrams/quickStyle21.xml"/><Relationship Id="rId320" Type="http://schemas.openxmlformats.org/officeDocument/2006/relationships/diagramData" Target="diagrams/data53.xml"/><Relationship Id="rId80" Type="http://schemas.openxmlformats.org/officeDocument/2006/relationships/diagramLayout" Target="diagrams/layout12.xml"/><Relationship Id="rId155" Type="http://schemas.openxmlformats.org/officeDocument/2006/relationships/image" Target="media/image27.jpeg"/><Relationship Id="rId176" Type="http://schemas.openxmlformats.org/officeDocument/2006/relationships/diagramQuickStyle" Target="diagrams/quickStyle28.xml"/><Relationship Id="rId197" Type="http://schemas.openxmlformats.org/officeDocument/2006/relationships/diagramColors" Target="diagrams/colors31.xml"/><Relationship Id="rId341" Type="http://schemas.microsoft.com/office/2007/relationships/diagramDrawing" Target="diagrams/drawing56.xml"/><Relationship Id="rId362" Type="http://schemas.microsoft.com/office/2007/relationships/diagramDrawing" Target="diagrams/drawing60.xml"/><Relationship Id="rId201" Type="http://schemas.openxmlformats.org/officeDocument/2006/relationships/diagramQuickStyle" Target="diagrams/quickStyle32.xml"/><Relationship Id="rId222" Type="http://schemas.microsoft.com/office/2007/relationships/diagramDrawing" Target="diagrams/drawing35.xml"/><Relationship Id="rId243" Type="http://schemas.openxmlformats.org/officeDocument/2006/relationships/diagramColors" Target="diagrams/colors39.xml"/><Relationship Id="rId264" Type="http://schemas.openxmlformats.org/officeDocument/2006/relationships/diagramLayout" Target="diagrams/layout43.xml"/><Relationship Id="rId285" Type="http://schemas.openxmlformats.org/officeDocument/2006/relationships/diagramData" Target="diagrams/data47.xml"/><Relationship Id="rId17" Type="http://schemas.microsoft.com/office/2007/relationships/diagramDrawing" Target="diagrams/drawing1.xml"/><Relationship Id="rId38" Type="http://schemas.openxmlformats.org/officeDocument/2006/relationships/image" Target="media/image10.png"/><Relationship Id="rId59" Type="http://schemas.microsoft.com/office/2007/relationships/diagramDrawing" Target="diagrams/drawing8.xml"/><Relationship Id="rId103" Type="http://schemas.openxmlformats.org/officeDocument/2006/relationships/diagramLayout" Target="diagrams/layout16.xml"/><Relationship Id="rId124" Type="http://schemas.openxmlformats.org/officeDocument/2006/relationships/diagramColors" Target="diagrams/colors19.xml"/><Relationship Id="rId310" Type="http://schemas.openxmlformats.org/officeDocument/2006/relationships/diagramLayout" Target="diagrams/layout51.xml"/><Relationship Id="rId70" Type="http://schemas.openxmlformats.org/officeDocument/2006/relationships/diagramQuickStyle" Target="diagrams/quickStyle10.xml"/><Relationship Id="rId91" Type="http://schemas.openxmlformats.org/officeDocument/2006/relationships/diagramData" Target="diagrams/data14.xml"/><Relationship Id="rId145" Type="http://schemas.openxmlformats.org/officeDocument/2006/relationships/diagramLayout" Target="diagrams/layout23.xml"/><Relationship Id="rId166" Type="http://schemas.openxmlformats.org/officeDocument/2006/relationships/image" Target="media/image28.png"/><Relationship Id="rId187" Type="http://schemas.openxmlformats.org/officeDocument/2006/relationships/diagramLayout" Target="diagrams/layout30.xml"/><Relationship Id="rId331" Type="http://schemas.openxmlformats.org/officeDocument/2006/relationships/image" Target="media/image53.png"/><Relationship Id="rId352" Type="http://schemas.openxmlformats.org/officeDocument/2006/relationships/image" Target="media/image54.png"/><Relationship Id="rId373" Type="http://schemas.microsoft.com/office/2007/relationships/diagramDrawing" Target="diagrams/drawing62.xml"/><Relationship Id="rId1" Type="http://schemas.openxmlformats.org/officeDocument/2006/relationships/customXml" Target="../customXml/item1.xml"/><Relationship Id="rId212" Type="http://schemas.openxmlformats.org/officeDocument/2006/relationships/diagramLayout" Target="diagrams/layout34.xml"/><Relationship Id="rId233" Type="http://schemas.microsoft.com/office/2007/relationships/diagramDrawing" Target="diagrams/drawing37.xml"/><Relationship Id="rId254" Type="http://schemas.openxmlformats.org/officeDocument/2006/relationships/diagramColors" Target="diagrams/colors41.xml"/><Relationship Id="rId28" Type="http://schemas.openxmlformats.org/officeDocument/2006/relationships/diagramLayout" Target="diagrams/layout3.xml"/><Relationship Id="rId49" Type="http://schemas.openxmlformats.org/officeDocument/2006/relationships/image" Target="media/image11.jpeg"/><Relationship Id="rId114" Type="http://schemas.microsoft.com/office/2007/relationships/diagramDrawing" Target="diagrams/drawing17.xml"/><Relationship Id="rId275" Type="http://schemas.openxmlformats.org/officeDocument/2006/relationships/diagramLayout" Target="diagrams/layout45.xml"/><Relationship Id="rId296" Type="http://schemas.openxmlformats.org/officeDocument/2006/relationships/diagramData" Target="diagrams/data49.xml"/><Relationship Id="rId300" Type="http://schemas.microsoft.com/office/2007/relationships/diagramDrawing" Target="diagrams/drawing49.xml"/><Relationship Id="rId60" Type="http://schemas.openxmlformats.org/officeDocument/2006/relationships/image" Target="media/image12.png"/><Relationship Id="rId81" Type="http://schemas.openxmlformats.org/officeDocument/2006/relationships/diagramQuickStyle" Target="diagrams/quickStyle12.xml"/><Relationship Id="rId135" Type="http://schemas.openxmlformats.org/officeDocument/2006/relationships/diagramColors" Target="diagrams/colors21.xml"/><Relationship Id="rId156" Type="http://schemas.openxmlformats.org/officeDocument/2006/relationships/diagramData" Target="diagrams/data25.xml"/><Relationship Id="rId177" Type="http://schemas.openxmlformats.org/officeDocument/2006/relationships/diagramColors" Target="diagrams/colors28.xml"/><Relationship Id="rId198" Type="http://schemas.microsoft.com/office/2007/relationships/diagramDrawing" Target="diagrams/drawing31.xml"/><Relationship Id="rId321" Type="http://schemas.openxmlformats.org/officeDocument/2006/relationships/diagramLayout" Target="diagrams/layout53.xml"/><Relationship Id="rId342" Type="http://schemas.openxmlformats.org/officeDocument/2006/relationships/diagramData" Target="diagrams/data57.xml"/><Relationship Id="rId363" Type="http://schemas.openxmlformats.org/officeDocument/2006/relationships/image" Target="media/image55.png"/><Relationship Id="rId202" Type="http://schemas.openxmlformats.org/officeDocument/2006/relationships/diagramColors" Target="diagrams/colors32.xml"/><Relationship Id="rId223" Type="http://schemas.openxmlformats.org/officeDocument/2006/relationships/diagramData" Target="diagrams/data36.xml"/><Relationship Id="rId244" Type="http://schemas.microsoft.com/office/2007/relationships/diagramDrawing" Target="diagrams/drawing39.xml"/><Relationship Id="rId18" Type="http://schemas.openxmlformats.org/officeDocument/2006/relationships/diagramData" Target="diagrams/data2.xml"/><Relationship Id="rId39" Type="http://schemas.openxmlformats.org/officeDocument/2006/relationships/diagramData" Target="diagrams/data5.xml"/><Relationship Id="rId265" Type="http://schemas.openxmlformats.org/officeDocument/2006/relationships/diagramQuickStyle" Target="diagrams/quickStyle43.xml"/><Relationship Id="rId286" Type="http://schemas.openxmlformats.org/officeDocument/2006/relationships/diagramLayout" Target="diagrams/layout47.xml"/><Relationship Id="rId50" Type="http://schemas.openxmlformats.org/officeDocument/2006/relationships/diagramData" Target="diagrams/data7.xml"/><Relationship Id="rId104" Type="http://schemas.openxmlformats.org/officeDocument/2006/relationships/diagramQuickStyle" Target="diagrams/quickStyle16.xml"/><Relationship Id="rId125" Type="http://schemas.microsoft.com/office/2007/relationships/diagramDrawing" Target="diagrams/drawing19.xml"/><Relationship Id="rId146" Type="http://schemas.openxmlformats.org/officeDocument/2006/relationships/diagramQuickStyle" Target="diagrams/quickStyle23.xml"/><Relationship Id="rId167" Type="http://schemas.openxmlformats.org/officeDocument/2006/relationships/image" Target="media/image29.jpeg"/><Relationship Id="rId188" Type="http://schemas.openxmlformats.org/officeDocument/2006/relationships/diagramQuickStyle" Target="diagrams/quickStyle30.xml"/><Relationship Id="rId311" Type="http://schemas.openxmlformats.org/officeDocument/2006/relationships/diagramQuickStyle" Target="diagrams/quickStyle51.xml"/><Relationship Id="rId332" Type="http://schemas.openxmlformats.org/officeDocument/2006/relationships/diagramData" Target="diagrams/data55.xml"/><Relationship Id="rId353" Type="http://schemas.openxmlformats.org/officeDocument/2006/relationships/diagramData" Target="diagrams/data59.xml"/><Relationship Id="rId374" Type="http://schemas.openxmlformats.org/officeDocument/2006/relationships/image" Target="media/image56.jpeg"/><Relationship Id="rId71" Type="http://schemas.openxmlformats.org/officeDocument/2006/relationships/diagramColors" Target="diagrams/colors10.xml"/><Relationship Id="rId92" Type="http://schemas.openxmlformats.org/officeDocument/2006/relationships/diagramLayout" Target="diagrams/layout14.xml"/><Relationship Id="rId213" Type="http://schemas.openxmlformats.org/officeDocument/2006/relationships/diagramQuickStyle" Target="diagrams/quickStyle34.xml"/><Relationship Id="rId234" Type="http://schemas.openxmlformats.org/officeDocument/2006/relationships/diagramData" Target="diagrams/data38.xml"/><Relationship Id="rId2" Type="http://schemas.openxmlformats.org/officeDocument/2006/relationships/numbering" Target="numbering.xml"/><Relationship Id="rId29" Type="http://schemas.openxmlformats.org/officeDocument/2006/relationships/diagramQuickStyle" Target="diagrams/quickStyle3.xml"/><Relationship Id="rId255" Type="http://schemas.microsoft.com/office/2007/relationships/diagramDrawing" Target="diagrams/drawing41.xml"/><Relationship Id="rId276" Type="http://schemas.openxmlformats.org/officeDocument/2006/relationships/diagramQuickStyle" Target="diagrams/quickStyle45.xml"/><Relationship Id="rId297" Type="http://schemas.openxmlformats.org/officeDocument/2006/relationships/diagramLayout" Target="diagrams/layout49.xml"/><Relationship Id="rId40" Type="http://schemas.openxmlformats.org/officeDocument/2006/relationships/diagramLayout" Target="diagrams/layout5.xml"/><Relationship Id="rId115" Type="http://schemas.openxmlformats.org/officeDocument/2006/relationships/diagramData" Target="diagrams/data18.xml"/><Relationship Id="rId136" Type="http://schemas.microsoft.com/office/2007/relationships/diagramDrawing" Target="diagrams/drawing21.xml"/><Relationship Id="rId157" Type="http://schemas.openxmlformats.org/officeDocument/2006/relationships/diagramLayout" Target="diagrams/layout25.xml"/><Relationship Id="rId178" Type="http://schemas.microsoft.com/office/2007/relationships/diagramDrawing" Target="diagrams/drawing28.xml"/><Relationship Id="rId301" Type="http://schemas.openxmlformats.org/officeDocument/2006/relationships/diagramData" Target="diagrams/data50.xml"/><Relationship Id="rId322" Type="http://schemas.openxmlformats.org/officeDocument/2006/relationships/diagramQuickStyle" Target="diagrams/quickStyle53.xml"/><Relationship Id="rId343" Type="http://schemas.openxmlformats.org/officeDocument/2006/relationships/diagramLayout" Target="diagrams/layout57.xml"/><Relationship Id="rId364" Type="http://schemas.openxmlformats.org/officeDocument/2006/relationships/diagramData" Target="diagrams/data61.xml"/><Relationship Id="rId61" Type="http://schemas.openxmlformats.org/officeDocument/2006/relationships/image" Target="media/image13.png"/><Relationship Id="rId82" Type="http://schemas.openxmlformats.org/officeDocument/2006/relationships/diagramColors" Target="diagrams/colors12.xml"/><Relationship Id="rId199" Type="http://schemas.openxmlformats.org/officeDocument/2006/relationships/diagramData" Target="diagrams/data32.xml"/><Relationship Id="rId203" Type="http://schemas.microsoft.com/office/2007/relationships/diagramDrawing" Target="diagrams/drawing32.xml"/><Relationship Id="rId19" Type="http://schemas.openxmlformats.org/officeDocument/2006/relationships/diagramLayout" Target="diagrams/layout2.xml"/><Relationship Id="rId224" Type="http://schemas.openxmlformats.org/officeDocument/2006/relationships/diagramLayout" Target="diagrams/layout36.xml"/><Relationship Id="rId245" Type="http://schemas.openxmlformats.org/officeDocument/2006/relationships/diagramData" Target="diagrams/data40.xml"/><Relationship Id="rId266" Type="http://schemas.openxmlformats.org/officeDocument/2006/relationships/diagramColors" Target="diagrams/colors43.xml"/><Relationship Id="rId287" Type="http://schemas.openxmlformats.org/officeDocument/2006/relationships/diagramQuickStyle" Target="diagrams/quickStyle47.xml"/><Relationship Id="rId30" Type="http://schemas.openxmlformats.org/officeDocument/2006/relationships/diagramColors" Target="diagrams/colors3.xml"/><Relationship Id="rId105" Type="http://schemas.openxmlformats.org/officeDocument/2006/relationships/diagramColors" Target="diagrams/colors16.xml"/><Relationship Id="rId126" Type="http://schemas.openxmlformats.org/officeDocument/2006/relationships/diagramData" Target="diagrams/data20.xml"/><Relationship Id="rId147" Type="http://schemas.openxmlformats.org/officeDocument/2006/relationships/diagramColors" Target="diagrams/colors23.xml"/><Relationship Id="rId168" Type="http://schemas.openxmlformats.org/officeDocument/2006/relationships/image" Target="media/image30.png"/><Relationship Id="rId312" Type="http://schemas.openxmlformats.org/officeDocument/2006/relationships/diagramColors" Target="diagrams/colors51.xml"/><Relationship Id="rId333" Type="http://schemas.openxmlformats.org/officeDocument/2006/relationships/diagramLayout" Target="diagrams/layout55.xml"/><Relationship Id="rId354" Type="http://schemas.openxmlformats.org/officeDocument/2006/relationships/diagramLayout" Target="diagrams/layout59.xml"/><Relationship Id="rId51" Type="http://schemas.openxmlformats.org/officeDocument/2006/relationships/diagramLayout" Target="diagrams/layout7.xml"/><Relationship Id="rId72" Type="http://schemas.microsoft.com/office/2007/relationships/diagramDrawing" Target="diagrams/drawing10.xml"/><Relationship Id="rId93" Type="http://schemas.openxmlformats.org/officeDocument/2006/relationships/diagramQuickStyle" Target="diagrams/quickStyle14.xml"/><Relationship Id="rId189" Type="http://schemas.openxmlformats.org/officeDocument/2006/relationships/diagramColors" Target="diagrams/colors30.xml"/><Relationship Id="rId375" Type="http://schemas.openxmlformats.org/officeDocument/2006/relationships/header" Target="header1.xml"/><Relationship Id="rId3" Type="http://schemas.openxmlformats.org/officeDocument/2006/relationships/styles" Target="styles.xml"/><Relationship Id="rId214" Type="http://schemas.openxmlformats.org/officeDocument/2006/relationships/diagramColors" Target="diagrams/colors34.xml"/><Relationship Id="rId235" Type="http://schemas.openxmlformats.org/officeDocument/2006/relationships/diagramLayout" Target="diagrams/layout38.xml"/><Relationship Id="rId256" Type="http://schemas.openxmlformats.org/officeDocument/2006/relationships/diagramData" Target="diagrams/data42.xml"/><Relationship Id="rId277" Type="http://schemas.openxmlformats.org/officeDocument/2006/relationships/diagramColors" Target="diagrams/colors45.xml"/><Relationship Id="rId298" Type="http://schemas.openxmlformats.org/officeDocument/2006/relationships/diagramQuickStyle" Target="diagrams/quickStyle49.xml"/><Relationship Id="rId116" Type="http://schemas.openxmlformats.org/officeDocument/2006/relationships/diagramLayout" Target="diagrams/layout18.xml"/><Relationship Id="rId137" Type="http://schemas.openxmlformats.org/officeDocument/2006/relationships/diagramData" Target="diagrams/data22.xml"/><Relationship Id="rId158" Type="http://schemas.openxmlformats.org/officeDocument/2006/relationships/diagramQuickStyle" Target="diagrams/quickStyle25.xml"/><Relationship Id="rId302" Type="http://schemas.openxmlformats.org/officeDocument/2006/relationships/diagramLayout" Target="diagrams/layout50.xml"/><Relationship Id="rId323" Type="http://schemas.openxmlformats.org/officeDocument/2006/relationships/diagramColors" Target="diagrams/colors53.xml"/><Relationship Id="rId344" Type="http://schemas.openxmlformats.org/officeDocument/2006/relationships/diagramQuickStyle" Target="diagrams/quickStyle57.xml"/><Relationship Id="rId20" Type="http://schemas.openxmlformats.org/officeDocument/2006/relationships/diagramQuickStyle" Target="diagrams/quickStyle2.xml"/><Relationship Id="rId41" Type="http://schemas.openxmlformats.org/officeDocument/2006/relationships/diagramQuickStyle" Target="diagrams/quickStyle5.xml"/><Relationship Id="rId62" Type="http://schemas.openxmlformats.org/officeDocument/2006/relationships/image" Target="media/image14.png"/><Relationship Id="rId83" Type="http://schemas.microsoft.com/office/2007/relationships/diagramDrawing" Target="diagrams/drawing12.xml"/><Relationship Id="rId179" Type="http://schemas.openxmlformats.org/officeDocument/2006/relationships/image" Target="media/image31.png"/><Relationship Id="rId365" Type="http://schemas.openxmlformats.org/officeDocument/2006/relationships/diagramLayout" Target="diagrams/layout61.xml"/><Relationship Id="rId190" Type="http://schemas.microsoft.com/office/2007/relationships/diagramDrawing" Target="diagrams/drawing30.xml"/><Relationship Id="rId204" Type="http://schemas.openxmlformats.org/officeDocument/2006/relationships/image" Target="media/image36.png"/><Relationship Id="rId225" Type="http://schemas.openxmlformats.org/officeDocument/2006/relationships/diagramQuickStyle" Target="diagrams/quickStyle36.xml"/><Relationship Id="rId246" Type="http://schemas.openxmlformats.org/officeDocument/2006/relationships/diagramLayout" Target="diagrams/layout40.xml"/><Relationship Id="rId267" Type="http://schemas.microsoft.com/office/2007/relationships/diagramDrawing" Target="diagrams/drawing43.xml"/><Relationship Id="rId288" Type="http://schemas.openxmlformats.org/officeDocument/2006/relationships/diagramColors" Target="diagrams/colors47.xml"/><Relationship Id="rId106" Type="http://schemas.microsoft.com/office/2007/relationships/diagramDrawing" Target="diagrams/drawing16.xml"/><Relationship Id="rId127" Type="http://schemas.openxmlformats.org/officeDocument/2006/relationships/diagramLayout" Target="diagrams/layout20.xml"/><Relationship Id="rId313" Type="http://schemas.microsoft.com/office/2007/relationships/diagramDrawing" Target="diagrams/drawing51.xml"/><Relationship Id="rId10" Type="http://schemas.openxmlformats.org/officeDocument/2006/relationships/image" Target="media/image2.jpeg"/><Relationship Id="rId31" Type="http://schemas.microsoft.com/office/2007/relationships/diagramDrawing" Target="diagrams/drawing3.xml"/><Relationship Id="rId52" Type="http://schemas.openxmlformats.org/officeDocument/2006/relationships/diagramQuickStyle" Target="diagrams/quickStyle7.xml"/><Relationship Id="rId73" Type="http://schemas.openxmlformats.org/officeDocument/2006/relationships/image" Target="media/image15.png"/><Relationship Id="rId94" Type="http://schemas.openxmlformats.org/officeDocument/2006/relationships/diagramColors" Target="diagrams/colors14.xml"/><Relationship Id="rId148" Type="http://schemas.microsoft.com/office/2007/relationships/diagramDrawing" Target="diagrams/drawing23.xml"/><Relationship Id="rId169" Type="http://schemas.openxmlformats.org/officeDocument/2006/relationships/diagramData" Target="diagrams/data27.xml"/><Relationship Id="rId334" Type="http://schemas.openxmlformats.org/officeDocument/2006/relationships/diagramQuickStyle" Target="diagrams/quickStyle55.xml"/><Relationship Id="rId355" Type="http://schemas.openxmlformats.org/officeDocument/2006/relationships/diagramQuickStyle" Target="diagrams/quickStyle59.xml"/><Relationship Id="rId376" Type="http://schemas.openxmlformats.org/officeDocument/2006/relationships/fontTable" Target="fontTable.xml"/><Relationship Id="rId4" Type="http://schemas.microsoft.com/office/2007/relationships/stylesWithEffects" Target="stylesWithEffects.xml"/><Relationship Id="rId180" Type="http://schemas.openxmlformats.org/officeDocument/2006/relationships/image" Target="media/image32.jpeg"/><Relationship Id="rId215" Type="http://schemas.microsoft.com/office/2007/relationships/diagramDrawing" Target="diagrams/drawing34.xml"/><Relationship Id="rId236" Type="http://schemas.openxmlformats.org/officeDocument/2006/relationships/diagramQuickStyle" Target="diagrams/quickStyle38.xml"/><Relationship Id="rId257" Type="http://schemas.openxmlformats.org/officeDocument/2006/relationships/diagramLayout" Target="diagrams/layout42.xml"/><Relationship Id="rId278" Type="http://schemas.microsoft.com/office/2007/relationships/diagramDrawing" Target="diagrams/drawing45.xml"/><Relationship Id="rId303" Type="http://schemas.openxmlformats.org/officeDocument/2006/relationships/diagramQuickStyle" Target="diagrams/quickStyle50.xml"/><Relationship Id="rId42" Type="http://schemas.openxmlformats.org/officeDocument/2006/relationships/diagramColors" Target="diagrams/colors5.xml"/><Relationship Id="rId84" Type="http://schemas.openxmlformats.org/officeDocument/2006/relationships/image" Target="media/image16.png"/><Relationship Id="rId138" Type="http://schemas.openxmlformats.org/officeDocument/2006/relationships/diagramLayout" Target="diagrams/layout22.xml"/><Relationship Id="rId345" Type="http://schemas.openxmlformats.org/officeDocument/2006/relationships/diagramColors" Target="diagrams/colors57.xml"/><Relationship Id="rId191" Type="http://schemas.openxmlformats.org/officeDocument/2006/relationships/image" Target="media/image33.png"/><Relationship Id="rId205" Type="http://schemas.openxmlformats.org/officeDocument/2006/relationships/image" Target="media/image37.jpeg"/><Relationship Id="rId247" Type="http://schemas.openxmlformats.org/officeDocument/2006/relationships/diagramQuickStyle" Target="diagrams/quickStyle40.xml"/><Relationship Id="rId107" Type="http://schemas.openxmlformats.org/officeDocument/2006/relationships/image" Target="media/image19.png"/><Relationship Id="rId289" Type="http://schemas.microsoft.com/office/2007/relationships/diagramDrawing" Target="diagrams/drawing47.xml"/><Relationship Id="rId11" Type="http://schemas.openxmlformats.org/officeDocument/2006/relationships/image" Target="media/image3.jpeg"/><Relationship Id="rId53" Type="http://schemas.openxmlformats.org/officeDocument/2006/relationships/diagramColors" Target="diagrams/colors7.xml"/><Relationship Id="rId149" Type="http://schemas.openxmlformats.org/officeDocument/2006/relationships/diagramData" Target="diagrams/data24.xml"/><Relationship Id="rId314" Type="http://schemas.openxmlformats.org/officeDocument/2006/relationships/diagramData" Target="diagrams/data52.xml"/><Relationship Id="rId356" Type="http://schemas.openxmlformats.org/officeDocument/2006/relationships/diagramColors" Target="diagrams/colors59.xml"/><Relationship Id="rId95" Type="http://schemas.microsoft.com/office/2007/relationships/diagramDrawing" Target="diagrams/drawing14.xml"/><Relationship Id="rId160" Type="http://schemas.microsoft.com/office/2007/relationships/diagramDrawing" Target="diagrams/drawing25.xml"/><Relationship Id="rId216" Type="http://schemas.openxmlformats.org/officeDocument/2006/relationships/image" Target="media/image38.png"/><Relationship Id="rId258" Type="http://schemas.openxmlformats.org/officeDocument/2006/relationships/diagramQuickStyle" Target="diagrams/quickStyle42.xml"/><Relationship Id="rId22" Type="http://schemas.microsoft.com/office/2007/relationships/diagramDrawing" Target="diagrams/drawing2.xml"/><Relationship Id="rId64" Type="http://schemas.openxmlformats.org/officeDocument/2006/relationships/diagramLayout" Target="diagrams/layout9.xml"/><Relationship Id="rId118" Type="http://schemas.openxmlformats.org/officeDocument/2006/relationships/diagramColors" Target="diagrams/colors18.xml"/><Relationship Id="rId325" Type="http://schemas.openxmlformats.org/officeDocument/2006/relationships/diagramData" Target="diagrams/data54.xml"/><Relationship Id="rId367" Type="http://schemas.openxmlformats.org/officeDocument/2006/relationships/diagramColors" Target="diagrams/colors61.xml"/><Relationship Id="rId171" Type="http://schemas.openxmlformats.org/officeDocument/2006/relationships/diagramQuickStyle" Target="diagrams/quickStyle27.xml"/><Relationship Id="rId227" Type="http://schemas.microsoft.com/office/2007/relationships/diagramDrawing" Target="diagrams/drawing36.xml"/><Relationship Id="rId269" Type="http://schemas.openxmlformats.org/officeDocument/2006/relationships/diagramLayout" Target="diagrams/layout44.xml"/><Relationship Id="rId33" Type="http://schemas.openxmlformats.org/officeDocument/2006/relationships/diagramLayout" Target="diagrams/layout4.xml"/><Relationship Id="rId129" Type="http://schemas.openxmlformats.org/officeDocument/2006/relationships/diagramColors" Target="diagrams/colors20.xml"/><Relationship Id="rId280" Type="http://schemas.openxmlformats.org/officeDocument/2006/relationships/diagramLayout" Target="diagrams/layout46.xml"/><Relationship Id="rId336" Type="http://schemas.microsoft.com/office/2007/relationships/diagramDrawing" Target="diagrams/drawing55.xml"/><Relationship Id="rId75" Type="http://schemas.openxmlformats.org/officeDocument/2006/relationships/diagramLayout" Target="diagrams/layout11.xml"/><Relationship Id="rId140" Type="http://schemas.openxmlformats.org/officeDocument/2006/relationships/diagramColors" Target="diagrams/colors22.xml"/><Relationship Id="rId182" Type="http://schemas.openxmlformats.org/officeDocument/2006/relationships/diagramLayout" Target="diagrams/layout29.xml"/><Relationship Id="rId6" Type="http://schemas.openxmlformats.org/officeDocument/2006/relationships/webSettings" Target="webSettings.xml"/><Relationship Id="rId238" Type="http://schemas.microsoft.com/office/2007/relationships/diagramDrawing" Target="diagrams/drawing38.xml"/><Relationship Id="rId291" Type="http://schemas.openxmlformats.org/officeDocument/2006/relationships/diagramLayout" Target="diagrams/layout48.xml"/><Relationship Id="rId305" Type="http://schemas.microsoft.com/office/2007/relationships/diagramDrawing" Target="diagrams/drawing50.xml"/><Relationship Id="rId347" Type="http://schemas.openxmlformats.org/officeDocument/2006/relationships/diagramData" Target="diagrams/data58.xml"/><Relationship Id="rId44" Type="http://schemas.openxmlformats.org/officeDocument/2006/relationships/diagramData" Target="diagrams/data6.xml"/><Relationship Id="rId86" Type="http://schemas.openxmlformats.org/officeDocument/2006/relationships/diagramData" Target="diagrams/data13.xml"/><Relationship Id="rId151" Type="http://schemas.openxmlformats.org/officeDocument/2006/relationships/diagramQuickStyle" Target="diagrams/quickStyle24.xml"/><Relationship Id="rId193" Type="http://schemas.openxmlformats.org/officeDocument/2006/relationships/image" Target="media/image35.jpeg"/><Relationship Id="rId207" Type="http://schemas.openxmlformats.org/officeDocument/2006/relationships/diagramLayout" Target="diagrams/layout33.xml"/><Relationship Id="rId249" Type="http://schemas.microsoft.com/office/2007/relationships/diagramDrawing" Target="diagrams/drawing40.xml"/><Relationship Id="rId13" Type="http://schemas.openxmlformats.org/officeDocument/2006/relationships/diagramData" Target="diagrams/data1.xml"/><Relationship Id="rId109" Type="http://schemas.openxmlformats.org/officeDocument/2006/relationships/image" Target="media/image21.png"/><Relationship Id="rId260" Type="http://schemas.microsoft.com/office/2007/relationships/diagramDrawing" Target="diagrams/drawing42.xml"/><Relationship Id="rId316" Type="http://schemas.openxmlformats.org/officeDocument/2006/relationships/diagramQuickStyle" Target="diagrams/quickStyle52.xml"/><Relationship Id="rId55" Type="http://schemas.openxmlformats.org/officeDocument/2006/relationships/diagramData" Target="diagrams/data8.xml"/><Relationship Id="rId97" Type="http://schemas.openxmlformats.org/officeDocument/2006/relationships/diagramData" Target="diagrams/data15.xml"/><Relationship Id="rId120" Type="http://schemas.openxmlformats.org/officeDocument/2006/relationships/image" Target="media/image22.png"/><Relationship Id="rId358" Type="http://schemas.openxmlformats.org/officeDocument/2006/relationships/diagramData" Target="diagrams/data60.xml"/><Relationship Id="rId162" Type="http://schemas.openxmlformats.org/officeDocument/2006/relationships/diagramLayout" Target="diagrams/layout26.xml"/><Relationship Id="rId218" Type="http://schemas.openxmlformats.org/officeDocument/2006/relationships/diagramData" Target="diagrams/data35.xml"/><Relationship Id="rId271" Type="http://schemas.openxmlformats.org/officeDocument/2006/relationships/diagramColors" Target="diagrams/colors44.xml"/><Relationship Id="rId24" Type="http://schemas.openxmlformats.org/officeDocument/2006/relationships/image" Target="media/image6.gif"/><Relationship Id="rId66" Type="http://schemas.openxmlformats.org/officeDocument/2006/relationships/diagramColors" Target="diagrams/colors9.xml"/><Relationship Id="rId131" Type="http://schemas.openxmlformats.org/officeDocument/2006/relationships/image" Target="media/image23.png"/><Relationship Id="rId327" Type="http://schemas.openxmlformats.org/officeDocument/2006/relationships/diagramQuickStyle" Target="diagrams/quickStyle54.xml"/><Relationship Id="rId369" Type="http://schemas.openxmlformats.org/officeDocument/2006/relationships/diagramData" Target="diagrams/data62.xml"/><Relationship Id="rId173" Type="http://schemas.microsoft.com/office/2007/relationships/diagramDrawing" Target="diagrams/drawing27.xml"/><Relationship Id="rId229" Type="http://schemas.openxmlformats.org/officeDocument/2006/relationships/diagramData" Target="diagrams/data37.xml"/><Relationship Id="rId240" Type="http://schemas.openxmlformats.org/officeDocument/2006/relationships/diagramData" Target="diagrams/data39.xml"/><Relationship Id="rId35" Type="http://schemas.openxmlformats.org/officeDocument/2006/relationships/diagramColors" Target="diagrams/colors4.xml"/><Relationship Id="rId77" Type="http://schemas.openxmlformats.org/officeDocument/2006/relationships/diagramColors" Target="diagrams/colors11.xml"/><Relationship Id="rId100" Type="http://schemas.openxmlformats.org/officeDocument/2006/relationships/diagramColors" Target="diagrams/colors15.xml"/><Relationship Id="rId282" Type="http://schemas.openxmlformats.org/officeDocument/2006/relationships/diagramColors" Target="diagrams/colors46.xml"/><Relationship Id="rId338" Type="http://schemas.openxmlformats.org/officeDocument/2006/relationships/diagramLayout" Target="diagrams/layout56.xml"/><Relationship Id="rId8" Type="http://schemas.openxmlformats.org/officeDocument/2006/relationships/endnotes" Target="endnotes.xml"/><Relationship Id="rId142" Type="http://schemas.openxmlformats.org/officeDocument/2006/relationships/image" Target="media/image24.png"/><Relationship Id="rId184" Type="http://schemas.openxmlformats.org/officeDocument/2006/relationships/diagramColors" Target="diagrams/colors29.xml"/><Relationship Id="rId251" Type="http://schemas.openxmlformats.org/officeDocument/2006/relationships/diagramData" Target="diagrams/data41.xml"/><Relationship Id="rId46" Type="http://schemas.openxmlformats.org/officeDocument/2006/relationships/diagramQuickStyle" Target="diagrams/quickStyle6.xml"/><Relationship Id="rId293" Type="http://schemas.openxmlformats.org/officeDocument/2006/relationships/diagramColors" Target="diagrams/colors48.xml"/><Relationship Id="rId307" Type="http://schemas.openxmlformats.org/officeDocument/2006/relationships/image" Target="media/image49.png"/><Relationship Id="rId349" Type="http://schemas.openxmlformats.org/officeDocument/2006/relationships/diagramQuickStyle" Target="diagrams/quickStyle58.xml"/><Relationship Id="rId88" Type="http://schemas.openxmlformats.org/officeDocument/2006/relationships/diagramQuickStyle" Target="diagrams/quickStyle13.xml"/><Relationship Id="rId111" Type="http://schemas.openxmlformats.org/officeDocument/2006/relationships/diagramLayout" Target="diagrams/layout17.xml"/><Relationship Id="rId153" Type="http://schemas.microsoft.com/office/2007/relationships/diagramDrawing" Target="diagrams/drawing24.xml"/><Relationship Id="rId195" Type="http://schemas.openxmlformats.org/officeDocument/2006/relationships/diagramLayout" Target="diagrams/layout31.xml"/><Relationship Id="rId209" Type="http://schemas.openxmlformats.org/officeDocument/2006/relationships/diagramColors" Target="diagrams/colors33.xml"/><Relationship Id="rId360" Type="http://schemas.openxmlformats.org/officeDocument/2006/relationships/diagramQuickStyle" Target="diagrams/quickStyle60.xml"/><Relationship Id="rId220" Type="http://schemas.openxmlformats.org/officeDocument/2006/relationships/diagramQuickStyle" Target="diagrams/quickStyle35.xml"/><Relationship Id="rId15" Type="http://schemas.openxmlformats.org/officeDocument/2006/relationships/diagramQuickStyle" Target="diagrams/quickStyle1.xml"/><Relationship Id="rId57" Type="http://schemas.openxmlformats.org/officeDocument/2006/relationships/diagramQuickStyle" Target="diagrams/quickStyle8.xml"/><Relationship Id="rId262" Type="http://schemas.openxmlformats.org/officeDocument/2006/relationships/image" Target="media/image44.png"/><Relationship Id="rId318" Type="http://schemas.microsoft.com/office/2007/relationships/diagramDrawing" Target="diagrams/drawing52.xml"/><Relationship Id="rId99" Type="http://schemas.openxmlformats.org/officeDocument/2006/relationships/diagramQuickStyle" Target="diagrams/quickStyle15.xml"/><Relationship Id="rId122" Type="http://schemas.openxmlformats.org/officeDocument/2006/relationships/diagramLayout" Target="diagrams/layout19.xml"/><Relationship Id="rId164" Type="http://schemas.openxmlformats.org/officeDocument/2006/relationships/diagramColors" Target="diagrams/colors26.xml"/><Relationship Id="rId371" Type="http://schemas.openxmlformats.org/officeDocument/2006/relationships/diagramQuickStyle" Target="diagrams/quickStyle6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diagrams/colors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9.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0.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2.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3.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4.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5.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6.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7.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8.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9.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0.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2.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3.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4.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5.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6.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7.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8.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9.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0.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2.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3.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4.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5.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6.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7.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8.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9.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0.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2.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3.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4.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5.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6.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7.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8.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9.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0.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2.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3.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4.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5.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6.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7.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8.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9.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0.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2.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5DE2A096-3794-3F43-A1FC-151D49A1704D}">
      <dgm:prSet phldrT="[Text]"/>
      <dgm:spPr/>
      <dgm:t>
        <a:bodyPr/>
        <a:lstStyle/>
        <a:p>
          <a:pPr algn="l"/>
          <a:r>
            <a:rPr lang="en-US" b="1">
              <a:solidFill>
                <a:schemeClr val="tx1"/>
              </a:solidFill>
            </a:rPr>
            <a:t>Quality Area 1: Educational program and practice</a:t>
          </a:r>
        </a:p>
      </dgm:t>
    </dgm:pt>
    <dgm:pt modelId="{061981EF-8911-354E-94FE-DB202C132842}" type="parTrans" cxnId="{F5E477B8-C5C2-A041-B9B1-1B5321E92FD5}">
      <dgm:prSet/>
      <dgm:spPr/>
      <dgm:t>
        <a:bodyPr/>
        <a:lstStyle/>
        <a:p>
          <a:pPr algn="l"/>
          <a:endParaRPr lang="en-US"/>
        </a:p>
      </dgm:t>
    </dgm:pt>
    <dgm:pt modelId="{108BDC78-B722-B748-9395-770AD2E93A3B}" type="sibTrans" cxnId="{F5E477B8-C5C2-A041-B9B1-1B5321E92FD5}">
      <dgm:prSet/>
      <dgm:spPr/>
      <dgm:t>
        <a:bodyPr/>
        <a:lstStyle/>
        <a:p>
          <a:pPr algn="l"/>
          <a:endParaRPr lang="en-US"/>
        </a:p>
      </dgm:t>
    </dgm:pt>
    <dgm:pt modelId="{49D6E3E1-26CE-1941-8C75-022247C40AE9}">
      <dgm:prSet phldrT="[Text]"/>
      <dgm:spPr/>
      <dgm:t>
        <a:bodyPr/>
        <a:lstStyle/>
        <a:p>
          <a:pPr algn="l"/>
          <a:r>
            <a:rPr lang="en-US"/>
            <a:t>1.1 An approved learning framework informs the development of a curriculum that enhances each child’s learning and development.</a:t>
          </a:r>
        </a:p>
      </dgm:t>
    </dgm:pt>
    <dgm:pt modelId="{6F1DF533-242E-D842-AE14-506A783B41EB}" type="parTrans" cxnId="{FF043411-F6C7-8745-845A-07EDD29306D5}">
      <dgm:prSet/>
      <dgm:spPr/>
      <dgm:t>
        <a:bodyPr/>
        <a:lstStyle/>
        <a:p>
          <a:pPr algn="l"/>
          <a:endParaRPr lang="en-US"/>
        </a:p>
      </dgm:t>
    </dgm:pt>
    <dgm:pt modelId="{E66C4B77-9571-564D-911C-49F2BFD3D539}" type="sibTrans" cxnId="{FF043411-F6C7-8745-845A-07EDD29306D5}">
      <dgm:prSet/>
      <dgm:spPr/>
      <dgm:t>
        <a:bodyPr/>
        <a:lstStyle/>
        <a:p>
          <a:pPr algn="l"/>
          <a:endParaRPr lang="en-US"/>
        </a:p>
      </dgm:t>
    </dgm:pt>
    <dgm:pt modelId="{DBE57DD0-FFA1-C442-8C0B-272C12A88874}">
      <dgm:prSet phldrT="[Text]"/>
      <dgm:spPr/>
      <dgm:t>
        <a:bodyPr/>
        <a:lstStyle/>
        <a:p>
          <a:pPr algn="l"/>
          <a:r>
            <a:rPr lang="en-US" b="1">
              <a:solidFill>
                <a:schemeClr val="tx1"/>
              </a:solidFill>
            </a:rPr>
            <a:t>Quality Area 3: Physical Environment</a:t>
          </a:r>
        </a:p>
      </dgm:t>
    </dgm:pt>
    <dgm:pt modelId="{74F82044-979A-254A-879E-94ECE6069138}" type="parTrans" cxnId="{6DFDEDB9-A037-A84B-8603-0AD01945D6C0}">
      <dgm:prSet/>
      <dgm:spPr/>
      <dgm:t>
        <a:bodyPr/>
        <a:lstStyle/>
        <a:p>
          <a:pPr algn="l"/>
          <a:endParaRPr lang="en-US"/>
        </a:p>
      </dgm:t>
    </dgm:pt>
    <dgm:pt modelId="{8426558D-5C95-4645-AC43-CD68F72E5684}" type="sibTrans" cxnId="{6DFDEDB9-A037-A84B-8603-0AD01945D6C0}">
      <dgm:prSet/>
      <dgm:spPr/>
      <dgm:t>
        <a:bodyPr/>
        <a:lstStyle/>
        <a:p>
          <a:pPr algn="l"/>
          <a:endParaRPr lang="en-US"/>
        </a:p>
      </dgm:t>
    </dgm:pt>
    <dgm:pt modelId="{62FFF5F8-B5A7-3844-837F-6E3AB6903658}">
      <dgm:prSet phldrT="[Text]"/>
      <dgm:spPr/>
      <dgm:t>
        <a:bodyPr/>
        <a:lstStyle/>
        <a:p>
          <a:pPr algn="l"/>
          <a:r>
            <a:rPr lang="en-US"/>
            <a:t>3.2 The environment is inclusive, promotes competence, independent exploration and learning through play.</a:t>
          </a:r>
        </a:p>
      </dgm:t>
    </dgm:pt>
    <dgm:pt modelId="{67D0B3F0-3195-7146-97E8-C5F19600D8AD}" type="parTrans" cxnId="{7AB28ACA-D6E1-0F4F-A34C-41943612617E}">
      <dgm:prSet/>
      <dgm:spPr/>
      <dgm:t>
        <a:bodyPr/>
        <a:lstStyle/>
        <a:p>
          <a:pPr algn="l"/>
          <a:endParaRPr lang="en-US"/>
        </a:p>
      </dgm:t>
    </dgm:pt>
    <dgm:pt modelId="{6C97E740-18E0-014F-999A-5839226F83B3}" type="sibTrans" cxnId="{7AB28ACA-D6E1-0F4F-A34C-41943612617E}">
      <dgm:prSet/>
      <dgm:spPr/>
      <dgm:t>
        <a:bodyPr/>
        <a:lstStyle/>
        <a:p>
          <a:pPr algn="l"/>
          <a:endParaRPr lang="en-US"/>
        </a:p>
      </dgm:t>
    </dgm:pt>
    <dgm:pt modelId="{6B38658F-C8D9-2440-A617-2B9E791F45EA}">
      <dgm:prSet/>
      <dgm:spPr/>
      <dgm:t>
        <a:bodyPr/>
        <a:lstStyle/>
        <a:p>
          <a:pPr algn="l"/>
          <a:r>
            <a:rPr lang="en-US"/>
            <a:t>1.2 Educators and co-ordinators are focused, active and reflective in designing and delivering the program for each child.</a:t>
          </a:r>
          <a:endParaRPr lang="en-AU"/>
        </a:p>
      </dgm:t>
    </dgm:pt>
    <dgm:pt modelId="{668CE229-CA2A-F744-BCD6-465C7EDA8E92}" type="parTrans" cxnId="{1E8B9995-3040-FF4D-B20B-1B2AE2EA0ABB}">
      <dgm:prSet/>
      <dgm:spPr/>
      <dgm:t>
        <a:bodyPr/>
        <a:lstStyle/>
        <a:p>
          <a:pPr algn="l"/>
          <a:endParaRPr lang="en-US"/>
        </a:p>
      </dgm:t>
    </dgm:pt>
    <dgm:pt modelId="{51202C21-F88A-D94F-B2AE-F2428CCEDB0F}" type="sibTrans" cxnId="{1E8B9995-3040-FF4D-B20B-1B2AE2EA0ABB}">
      <dgm:prSet/>
      <dgm:spPr/>
      <dgm:t>
        <a:bodyPr/>
        <a:lstStyle/>
        <a:p>
          <a:pPr algn="l"/>
          <a:endParaRPr lang="en-US"/>
        </a:p>
      </dgm:t>
    </dgm:pt>
    <dgm:pt modelId="{23C1A3BE-5247-3A46-A8FE-7A845832D84B}">
      <dgm:prSet/>
      <dgm:spPr/>
      <dgm:t>
        <a:bodyPr/>
        <a:lstStyle/>
        <a:p>
          <a:pPr algn="l"/>
          <a:r>
            <a:rPr lang="en-US"/>
            <a:t>5.2 Each child is supported to build and maintain sensitive and responsive relationships with other children and adults.</a:t>
          </a:r>
          <a:endParaRPr lang="en-AU"/>
        </a:p>
      </dgm:t>
    </dgm:pt>
    <dgm:pt modelId="{32C2CB8C-6DD6-BF45-9DEF-7C3E4CB5D486}">
      <dgm:prSet phldrT="[Text]"/>
      <dgm:spPr/>
      <dgm:t>
        <a:bodyPr/>
        <a:lstStyle/>
        <a:p>
          <a:pPr algn="l"/>
          <a:r>
            <a:rPr lang="en-US" b="1">
              <a:solidFill>
                <a:schemeClr val="tx1"/>
              </a:solidFill>
            </a:rPr>
            <a:t>Quality Area 5: Relationships with children</a:t>
          </a:r>
        </a:p>
      </dgm:t>
    </dgm:pt>
    <dgm:pt modelId="{E6B59DDD-F02C-304A-BFC7-AA6102014D75}" type="sibTrans" cxnId="{326EE05C-AFA7-5549-B83A-90370EA139DB}">
      <dgm:prSet/>
      <dgm:spPr/>
      <dgm:t>
        <a:bodyPr/>
        <a:lstStyle/>
        <a:p>
          <a:pPr algn="l"/>
          <a:endParaRPr lang="en-US"/>
        </a:p>
      </dgm:t>
    </dgm:pt>
    <dgm:pt modelId="{F523F6AB-55BD-0947-90DB-7DA97F705198}" type="parTrans" cxnId="{326EE05C-AFA7-5549-B83A-90370EA139DB}">
      <dgm:prSet/>
      <dgm:spPr/>
      <dgm:t>
        <a:bodyPr/>
        <a:lstStyle/>
        <a:p>
          <a:pPr algn="l"/>
          <a:endParaRPr lang="en-US"/>
        </a:p>
      </dgm:t>
    </dgm:pt>
    <dgm:pt modelId="{E64C9E60-2BF3-CE4D-80D1-449E077C5968}" type="sibTrans" cxnId="{828C4AD4-064E-B644-92B9-43D516F680AE}">
      <dgm:prSet/>
      <dgm:spPr/>
      <dgm:t>
        <a:bodyPr/>
        <a:lstStyle/>
        <a:p>
          <a:pPr algn="l"/>
          <a:endParaRPr lang="en-US"/>
        </a:p>
      </dgm:t>
    </dgm:pt>
    <dgm:pt modelId="{87666362-7821-1240-B475-4828DFA0ADB0}" type="parTrans" cxnId="{828C4AD4-064E-B644-92B9-43D516F680AE}">
      <dgm:prSet/>
      <dgm:spPr/>
      <dgm:t>
        <a:bodyPr/>
        <a:lstStyle/>
        <a:p>
          <a:pPr algn="l"/>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CB6B69DC-B7C1-F641-9C90-D784F7CDEE90}" type="pres">
      <dgm:prSet presAssocID="{5DE2A096-3794-3F43-A1FC-151D49A1704D}" presName="parentLin" presStyleCnt="0"/>
      <dgm:spPr/>
      <dgm:t>
        <a:bodyPr/>
        <a:lstStyle/>
        <a:p>
          <a:endParaRPr lang="en-US"/>
        </a:p>
      </dgm:t>
    </dgm:pt>
    <dgm:pt modelId="{7363BC44-FB1A-C347-B928-D35F97668A29}" type="pres">
      <dgm:prSet presAssocID="{5DE2A096-3794-3F43-A1FC-151D49A1704D}" presName="parentLeftMargin" presStyleLbl="node1" presStyleIdx="0" presStyleCnt="3"/>
      <dgm:spPr/>
      <dgm:t>
        <a:bodyPr/>
        <a:lstStyle/>
        <a:p>
          <a:endParaRPr lang="en-US"/>
        </a:p>
      </dgm:t>
    </dgm:pt>
    <dgm:pt modelId="{E2D4533D-6693-CC4F-8964-B766E4DA47E1}" type="pres">
      <dgm:prSet presAssocID="{5DE2A096-3794-3F43-A1FC-151D49A1704D}" presName="parentText" presStyleLbl="node1" presStyleIdx="0" presStyleCnt="3">
        <dgm:presLayoutVars>
          <dgm:chMax val="0"/>
          <dgm:bulletEnabled val="1"/>
        </dgm:presLayoutVars>
      </dgm:prSet>
      <dgm:spPr/>
      <dgm:t>
        <a:bodyPr/>
        <a:lstStyle/>
        <a:p>
          <a:endParaRPr lang="en-US"/>
        </a:p>
      </dgm:t>
    </dgm:pt>
    <dgm:pt modelId="{39AE2512-5586-4A4C-B5E0-B3259E890B86}" type="pres">
      <dgm:prSet presAssocID="{5DE2A096-3794-3F43-A1FC-151D49A1704D}" presName="negativeSpace" presStyleCnt="0"/>
      <dgm:spPr/>
      <dgm:t>
        <a:bodyPr/>
        <a:lstStyle/>
        <a:p>
          <a:endParaRPr lang="en-US"/>
        </a:p>
      </dgm:t>
    </dgm:pt>
    <dgm:pt modelId="{ECD4AF1A-700A-C741-9E08-944208DC239C}" type="pres">
      <dgm:prSet presAssocID="{5DE2A096-3794-3F43-A1FC-151D49A1704D}" presName="childText" presStyleLbl="conFgAcc1" presStyleIdx="0" presStyleCnt="3">
        <dgm:presLayoutVars>
          <dgm:bulletEnabled val="1"/>
        </dgm:presLayoutVars>
      </dgm:prSet>
      <dgm:spPr/>
      <dgm:t>
        <a:bodyPr/>
        <a:lstStyle/>
        <a:p>
          <a:endParaRPr lang="en-US"/>
        </a:p>
      </dgm:t>
    </dgm:pt>
    <dgm:pt modelId="{5624CF4B-DFB1-4E40-B17B-37435DE5150E}" type="pres">
      <dgm:prSet presAssocID="{108BDC78-B722-B748-9395-770AD2E93A3B}" presName="spaceBetweenRectangles" presStyleCnt="0"/>
      <dgm:spPr/>
      <dgm:t>
        <a:bodyPr/>
        <a:lstStyle/>
        <a:p>
          <a:endParaRPr lang="en-US"/>
        </a:p>
      </dgm:t>
    </dgm:pt>
    <dgm:pt modelId="{AF98F8B4-DBBA-1343-841C-46F5DED714DA}" type="pres">
      <dgm:prSet presAssocID="{DBE57DD0-FFA1-C442-8C0B-272C12A88874}" presName="parentLin" presStyleCnt="0"/>
      <dgm:spPr/>
      <dgm:t>
        <a:bodyPr/>
        <a:lstStyle/>
        <a:p>
          <a:endParaRPr lang="en-US"/>
        </a:p>
      </dgm:t>
    </dgm:pt>
    <dgm:pt modelId="{CC7EF453-E086-884E-AF0E-74B624C03113}" type="pres">
      <dgm:prSet presAssocID="{DBE57DD0-FFA1-C442-8C0B-272C12A88874}" presName="parentLeftMargin" presStyleLbl="node1" presStyleIdx="0" presStyleCnt="3"/>
      <dgm:spPr/>
      <dgm:t>
        <a:bodyPr/>
        <a:lstStyle/>
        <a:p>
          <a:endParaRPr lang="en-US"/>
        </a:p>
      </dgm:t>
    </dgm:pt>
    <dgm:pt modelId="{B148D4A5-4DC8-D549-92C5-873C2DB00C99}" type="pres">
      <dgm:prSet presAssocID="{DBE57DD0-FFA1-C442-8C0B-272C12A88874}" presName="parentText" presStyleLbl="node1" presStyleIdx="1" presStyleCnt="3">
        <dgm:presLayoutVars>
          <dgm:chMax val="0"/>
          <dgm:bulletEnabled val="1"/>
        </dgm:presLayoutVars>
      </dgm:prSet>
      <dgm:spPr/>
      <dgm:t>
        <a:bodyPr/>
        <a:lstStyle/>
        <a:p>
          <a:endParaRPr lang="en-US"/>
        </a:p>
      </dgm:t>
    </dgm:pt>
    <dgm:pt modelId="{544B57F5-7D92-2348-A4F8-7D505DB79F3D}" type="pres">
      <dgm:prSet presAssocID="{DBE57DD0-FFA1-C442-8C0B-272C12A88874}" presName="negativeSpace" presStyleCnt="0"/>
      <dgm:spPr/>
      <dgm:t>
        <a:bodyPr/>
        <a:lstStyle/>
        <a:p>
          <a:endParaRPr lang="en-US"/>
        </a:p>
      </dgm:t>
    </dgm:pt>
    <dgm:pt modelId="{8C42F8B1-5ADF-F545-8BFD-71A53D371ACD}" type="pres">
      <dgm:prSet presAssocID="{DBE57DD0-FFA1-C442-8C0B-272C12A88874}" presName="childText" presStyleLbl="conFgAcc1" presStyleIdx="1" presStyleCnt="3">
        <dgm:presLayoutVars>
          <dgm:bulletEnabled val="1"/>
        </dgm:presLayoutVars>
      </dgm:prSet>
      <dgm:spPr/>
      <dgm:t>
        <a:bodyPr/>
        <a:lstStyle/>
        <a:p>
          <a:endParaRPr lang="en-US"/>
        </a:p>
      </dgm:t>
    </dgm:pt>
    <dgm:pt modelId="{5427F52E-DE59-3F49-9559-D592DAEADFFC}" type="pres">
      <dgm:prSet presAssocID="{8426558D-5C95-4645-AC43-CD68F72E5684}"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1" presStyleCnt="3"/>
      <dgm:spPr/>
      <dgm:t>
        <a:bodyPr/>
        <a:lstStyle/>
        <a:p>
          <a:endParaRPr lang="en-US"/>
        </a:p>
      </dgm:t>
    </dgm:pt>
    <dgm:pt modelId="{E383B900-CF4D-5F44-B33F-96C92C3A4973}" type="pres">
      <dgm:prSet presAssocID="{32C2CB8C-6DD6-BF45-9DEF-7C3E4CB5D486}" presName="parentText" presStyleLbl="node1" presStyleIdx="2" presStyleCnt="3">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2" presStyleCnt="3">
        <dgm:presLayoutVars>
          <dgm:bulletEnabled val="1"/>
        </dgm:presLayoutVars>
      </dgm:prSet>
      <dgm:spPr/>
      <dgm:t>
        <a:bodyPr/>
        <a:lstStyle/>
        <a:p>
          <a:endParaRPr lang="en-US"/>
        </a:p>
      </dgm:t>
    </dgm:pt>
  </dgm:ptLst>
  <dgm:cxnLst>
    <dgm:cxn modelId="{BB3161A2-467B-4799-9546-951D242E5F98}" type="presOf" srcId="{62FFF5F8-B5A7-3844-837F-6E3AB6903658}" destId="{8C42F8B1-5ADF-F545-8BFD-71A53D371ACD}" srcOrd="0" destOrd="0" presId="urn:microsoft.com/office/officeart/2005/8/layout/list1"/>
    <dgm:cxn modelId="{959614CC-26EC-4187-98F3-245656F0C186}" type="presOf" srcId="{5DE2A096-3794-3F43-A1FC-151D49A1704D}" destId="{E2D4533D-6693-CC4F-8964-B766E4DA47E1}" srcOrd="1" destOrd="0" presId="urn:microsoft.com/office/officeart/2005/8/layout/list1"/>
    <dgm:cxn modelId="{2835FBB8-2C1D-478E-A326-6BEEC91BDC5B}" type="presOf" srcId="{5DE2A096-3794-3F43-A1FC-151D49A1704D}" destId="{7363BC44-FB1A-C347-B928-D35F97668A29}" srcOrd="0" destOrd="0" presId="urn:microsoft.com/office/officeart/2005/8/layout/list1"/>
    <dgm:cxn modelId="{7AB28ACA-D6E1-0F4F-A34C-41943612617E}" srcId="{DBE57DD0-FFA1-C442-8C0B-272C12A88874}" destId="{62FFF5F8-B5A7-3844-837F-6E3AB6903658}" srcOrd="0" destOrd="0" parTransId="{67D0B3F0-3195-7146-97E8-C5F19600D8AD}" sibTransId="{6C97E740-18E0-014F-999A-5839226F83B3}"/>
    <dgm:cxn modelId="{11523BBE-AEC7-4C28-AE83-0DCACD6801C4}" type="presOf" srcId="{DBE57DD0-FFA1-C442-8C0B-272C12A88874}" destId="{CC7EF453-E086-884E-AF0E-74B624C03113}" srcOrd="0" destOrd="0" presId="urn:microsoft.com/office/officeart/2005/8/layout/list1"/>
    <dgm:cxn modelId="{FB03BF42-2C1E-4746-91A2-6686C0805D6A}" type="presOf" srcId="{49D6E3E1-26CE-1941-8C75-022247C40AE9}" destId="{ECD4AF1A-700A-C741-9E08-944208DC239C}" srcOrd="0" destOrd="0" presId="urn:microsoft.com/office/officeart/2005/8/layout/list1"/>
    <dgm:cxn modelId="{9872F003-ABB6-4FA5-82C3-01335ADF31B4}" type="presOf" srcId="{DBE57DD0-FFA1-C442-8C0B-272C12A88874}" destId="{B148D4A5-4DC8-D549-92C5-873C2DB00C99}" srcOrd="1" destOrd="0" presId="urn:microsoft.com/office/officeart/2005/8/layout/list1"/>
    <dgm:cxn modelId="{828C4AD4-064E-B644-92B9-43D516F680AE}" srcId="{32C2CB8C-6DD6-BF45-9DEF-7C3E4CB5D486}" destId="{23C1A3BE-5247-3A46-A8FE-7A845832D84B}" srcOrd="0" destOrd="0" parTransId="{87666362-7821-1240-B475-4828DFA0ADB0}" sibTransId="{E64C9E60-2BF3-CE4D-80D1-449E077C5968}"/>
    <dgm:cxn modelId="{F5E477B8-C5C2-A041-B9B1-1B5321E92FD5}" srcId="{919166B8-604E-0844-8236-AC97CD93BE89}" destId="{5DE2A096-3794-3F43-A1FC-151D49A1704D}" srcOrd="0" destOrd="0" parTransId="{061981EF-8911-354E-94FE-DB202C132842}" sibTransId="{108BDC78-B722-B748-9395-770AD2E93A3B}"/>
    <dgm:cxn modelId="{FD802868-1415-4495-AB12-36B7376B66ED}" type="presOf" srcId="{23C1A3BE-5247-3A46-A8FE-7A845832D84B}" destId="{B323B976-97E6-894B-8052-6B6CA23346B6}" srcOrd="0" destOrd="0" presId="urn:microsoft.com/office/officeart/2005/8/layout/list1"/>
    <dgm:cxn modelId="{03210D97-9C9B-47C1-BE56-9E0EA9BF8C23}" type="presOf" srcId="{32C2CB8C-6DD6-BF45-9DEF-7C3E4CB5D486}" destId="{B96FA356-6F33-7349-8F66-9F60F6838F9E}" srcOrd="0" destOrd="0" presId="urn:microsoft.com/office/officeart/2005/8/layout/list1"/>
    <dgm:cxn modelId="{6DFDEDB9-A037-A84B-8603-0AD01945D6C0}" srcId="{919166B8-604E-0844-8236-AC97CD93BE89}" destId="{DBE57DD0-FFA1-C442-8C0B-272C12A88874}" srcOrd="1" destOrd="0" parTransId="{74F82044-979A-254A-879E-94ECE6069138}" sibTransId="{8426558D-5C95-4645-AC43-CD68F72E5684}"/>
    <dgm:cxn modelId="{FCB9D0FF-32A2-4099-A0FC-1C14F3CCD783}" type="presOf" srcId="{919166B8-604E-0844-8236-AC97CD93BE89}" destId="{036A9E66-84A5-F64E-9B46-DA6DDA5D22C5}" srcOrd="0" destOrd="0" presId="urn:microsoft.com/office/officeart/2005/8/layout/list1"/>
    <dgm:cxn modelId="{8422FE7A-849A-4C11-906D-70E2D0B98F9E}" type="presOf" srcId="{6B38658F-C8D9-2440-A617-2B9E791F45EA}" destId="{ECD4AF1A-700A-C741-9E08-944208DC239C}" srcOrd="0" destOrd="1" presId="urn:microsoft.com/office/officeart/2005/8/layout/list1"/>
    <dgm:cxn modelId="{326EE05C-AFA7-5549-B83A-90370EA139DB}" srcId="{919166B8-604E-0844-8236-AC97CD93BE89}" destId="{32C2CB8C-6DD6-BF45-9DEF-7C3E4CB5D486}" srcOrd="2" destOrd="0" parTransId="{F523F6AB-55BD-0947-90DB-7DA97F705198}" sibTransId="{E6B59DDD-F02C-304A-BFC7-AA6102014D75}"/>
    <dgm:cxn modelId="{1E8B9995-3040-FF4D-B20B-1B2AE2EA0ABB}" srcId="{5DE2A096-3794-3F43-A1FC-151D49A1704D}" destId="{6B38658F-C8D9-2440-A617-2B9E791F45EA}" srcOrd="1" destOrd="0" parTransId="{668CE229-CA2A-F744-BCD6-465C7EDA8E92}" sibTransId="{51202C21-F88A-D94F-B2AE-F2428CCEDB0F}"/>
    <dgm:cxn modelId="{FF043411-F6C7-8745-845A-07EDD29306D5}" srcId="{5DE2A096-3794-3F43-A1FC-151D49A1704D}" destId="{49D6E3E1-26CE-1941-8C75-022247C40AE9}" srcOrd="0" destOrd="0" parTransId="{6F1DF533-242E-D842-AE14-506A783B41EB}" sibTransId="{E66C4B77-9571-564D-911C-49F2BFD3D539}"/>
    <dgm:cxn modelId="{1DE8E28B-B466-4E92-93BC-372A02C6422D}" type="presOf" srcId="{32C2CB8C-6DD6-BF45-9DEF-7C3E4CB5D486}" destId="{E383B900-CF4D-5F44-B33F-96C92C3A4973}" srcOrd="1" destOrd="0" presId="urn:microsoft.com/office/officeart/2005/8/layout/list1"/>
    <dgm:cxn modelId="{087B7B2B-5373-4D48-8AA5-A5F512F05B14}" type="presParOf" srcId="{036A9E66-84A5-F64E-9B46-DA6DDA5D22C5}" destId="{CB6B69DC-B7C1-F641-9C90-D784F7CDEE90}" srcOrd="0" destOrd="0" presId="urn:microsoft.com/office/officeart/2005/8/layout/list1"/>
    <dgm:cxn modelId="{A55EF249-5B55-4181-AC84-D4E6A57D85B4}" type="presParOf" srcId="{CB6B69DC-B7C1-F641-9C90-D784F7CDEE90}" destId="{7363BC44-FB1A-C347-B928-D35F97668A29}" srcOrd="0" destOrd="0" presId="urn:microsoft.com/office/officeart/2005/8/layout/list1"/>
    <dgm:cxn modelId="{A4CE8955-2868-4E40-B5A1-1C479B97084E}" type="presParOf" srcId="{CB6B69DC-B7C1-F641-9C90-D784F7CDEE90}" destId="{E2D4533D-6693-CC4F-8964-B766E4DA47E1}" srcOrd="1" destOrd="0" presId="urn:microsoft.com/office/officeart/2005/8/layout/list1"/>
    <dgm:cxn modelId="{297142C0-1ADE-4BB6-AF67-034C77E7E429}" type="presParOf" srcId="{036A9E66-84A5-F64E-9B46-DA6DDA5D22C5}" destId="{39AE2512-5586-4A4C-B5E0-B3259E890B86}" srcOrd="1" destOrd="0" presId="urn:microsoft.com/office/officeart/2005/8/layout/list1"/>
    <dgm:cxn modelId="{754D8E8B-01DA-48B0-AAE2-DA9CA20204D0}" type="presParOf" srcId="{036A9E66-84A5-F64E-9B46-DA6DDA5D22C5}" destId="{ECD4AF1A-700A-C741-9E08-944208DC239C}" srcOrd="2" destOrd="0" presId="urn:microsoft.com/office/officeart/2005/8/layout/list1"/>
    <dgm:cxn modelId="{AB479B71-BC03-4CD1-9C54-A1FA58BE9EDC}" type="presParOf" srcId="{036A9E66-84A5-F64E-9B46-DA6DDA5D22C5}" destId="{5624CF4B-DFB1-4E40-B17B-37435DE5150E}" srcOrd="3" destOrd="0" presId="urn:microsoft.com/office/officeart/2005/8/layout/list1"/>
    <dgm:cxn modelId="{5A5A1D60-FC14-4188-AC2C-5E16D37D0C19}" type="presParOf" srcId="{036A9E66-84A5-F64E-9B46-DA6DDA5D22C5}" destId="{AF98F8B4-DBBA-1343-841C-46F5DED714DA}" srcOrd="4" destOrd="0" presId="urn:microsoft.com/office/officeart/2005/8/layout/list1"/>
    <dgm:cxn modelId="{F73F1CAD-A6FF-4088-97A9-C36A47433457}" type="presParOf" srcId="{AF98F8B4-DBBA-1343-841C-46F5DED714DA}" destId="{CC7EF453-E086-884E-AF0E-74B624C03113}" srcOrd="0" destOrd="0" presId="urn:microsoft.com/office/officeart/2005/8/layout/list1"/>
    <dgm:cxn modelId="{EE581C33-6040-43FC-962E-CF60702C9D27}" type="presParOf" srcId="{AF98F8B4-DBBA-1343-841C-46F5DED714DA}" destId="{B148D4A5-4DC8-D549-92C5-873C2DB00C99}" srcOrd="1" destOrd="0" presId="urn:microsoft.com/office/officeart/2005/8/layout/list1"/>
    <dgm:cxn modelId="{DA612FBD-8EFF-4B89-8871-AAAB11B93EA6}" type="presParOf" srcId="{036A9E66-84A5-F64E-9B46-DA6DDA5D22C5}" destId="{544B57F5-7D92-2348-A4F8-7D505DB79F3D}" srcOrd="5" destOrd="0" presId="urn:microsoft.com/office/officeart/2005/8/layout/list1"/>
    <dgm:cxn modelId="{BF64D4B8-FA81-46BB-9490-05A984E244E1}" type="presParOf" srcId="{036A9E66-84A5-F64E-9B46-DA6DDA5D22C5}" destId="{8C42F8B1-5ADF-F545-8BFD-71A53D371ACD}" srcOrd="6" destOrd="0" presId="urn:microsoft.com/office/officeart/2005/8/layout/list1"/>
    <dgm:cxn modelId="{34044AD0-ABA8-4ABD-BB2D-4BE465AD4123}" type="presParOf" srcId="{036A9E66-84A5-F64E-9B46-DA6DDA5D22C5}" destId="{5427F52E-DE59-3F49-9559-D592DAEADFFC}" srcOrd="7" destOrd="0" presId="urn:microsoft.com/office/officeart/2005/8/layout/list1"/>
    <dgm:cxn modelId="{58F7BF93-34D5-43FA-952C-D392CA196792}" type="presParOf" srcId="{036A9E66-84A5-F64E-9B46-DA6DDA5D22C5}" destId="{9530461B-68A5-184F-B74A-C8B60B890DEC}" srcOrd="8" destOrd="0" presId="urn:microsoft.com/office/officeart/2005/8/layout/list1"/>
    <dgm:cxn modelId="{6DD04BB5-8823-4755-82B3-C4BB39041563}" type="presParOf" srcId="{9530461B-68A5-184F-B74A-C8B60B890DEC}" destId="{B96FA356-6F33-7349-8F66-9F60F6838F9E}" srcOrd="0" destOrd="0" presId="urn:microsoft.com/office/officeart/2005/8/layout/list1"/>
    <dgm:cxn modelId="{8E08AB25-52AC-4EA0-9AD3-0EF2B3E59C03}" type="presParOf" srcId="{9530461B-68A5-184F-B74A-C8B60B890DEC}" destId="{E383B900-CF4D-5F44-B33F-96C92C3A4973}" srcOrd="1" destOrd="0" presId="urn:microsoft.com/office/officeart/2005/8/layout/list1"/>
    <dgm:cxn modelId="{46ED53D8-4202-4484-8B5A-64663F6CDE44}" type="presParOf" srcId="{036A9E66-84A5-F64E-9B46-DA6DDA5D22C5}" destId="{2C74063F-76D6-0F49-967B-076A5720D6C1}" srcOrd="9" destOrd="0" presId="urn:microsoft.com/office/officeart/2005/8/layout/list1"/>
    <dgm:cxn modelId="{EFD0A3E0-0C03-4212-B964-45B62D9B1FFF}" type="presParOf" srcId="{036A9E66-84A5-F64E-9B46-DA6DDA5D22C5}" destId="{B323B976-97E6-894B-8052-6B6CA23346B6}" srcOrd="10" destOrd="0" presId="urn:microsoft.com/office/officeart/2005/8/layout/lis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chemeClr val="tx1"/>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r>
            <a:rPr lang="en-US" sz="1100"/>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200" b="1">
              <a:solidFill>
                <a:schemeClr val="tx1"/>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r>
            <a:rPr lang="en-US" sz="1100"/>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200" b="1">
              <a:solidFill>
                <a:schemeClr val="tx1"/>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BF429AF-3BFB-8241-B077-314BFDDD0BC3}">
      <dgm:prSet phldrT="[Text]" custT="1"/>
      <dgm:spPr/>
      <dgm:t>
        <a:bodyPr/>
        <a:lstStyle/>
        <a:p>
          <a:r>
            <a:rPr lang="en-US" sz="1100">
              <a:latin typeface="Calibri"/>
              <a:cs typeface="Calibri"/>
            </a:rPr>
            <a:t>Children are connected to and contribute to their world</a:t>
          </a:r>
          <a:endParaRPr lang="en-US" sz="1100"/>
        </a:p>
      </dgm:t>
    </dgm:pt>
    <dgm:pt modelId="{EAC512AE-6985-F04F-9132-F199C408B564}" type="parTrans" cxnId="{E65E835B-9D28-2948-B235-615108A2A3E6}">
      <dgm:prSet/>
      <dgm:spPr/>
      <dgm:t>
        <a:bodyPr/>
        <a:lstStyle/>
        <a:p>
          <a:endParaRPr lang="en-US"/>
        </a:p>
      </dgm:t>
    </dgm:pt>
    <dgm:pt modelId="{91390C71-7B70-4645-90E3-6119077D01AC}" type="sibTrans" cxnId="{E65E835B-9D28-2948-B235-615108A2A3E6}">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867700F-B6A7-6843-830D-63469852F041}">
      <dgm:prSet phldrT="[Text]" custT="1"/>
      <dgm:spPr/>
      <dgm:t>
        <a:bodyPr/>
        <a:lstStyle/>
        <a:p>
          <a:r>
            <a:rPr lang="en-US" sz="1100"/>
            <a:t>Continuity of learning and transitions</a:t>
          </a:r>
        </a:p>
      </dgm:t>
    </dgm:pt>
    <dgm:pt modelId="{78C7D5B2-D866-EF4F-90EC-A3351935875F}" type="parTrans" cxnId="{5AEF9607-9A55-1C4B-8587-F303A8016D99}">
      <dgm:prSet/>
      <dgm:spPr/>
      <dgm:t>
        <a:bodyPr/>
        <a:lstStyle/>
        <a:p>
          <a:endParaRPr lang="en-US"/>
        </a:p>
      </dgm:t>
    </dgm:pt>
    <dgm:pt modelId="{491785D3-0737-324A-8F80-D60C036A9282}" type="sibTrans" cxnId="{5AEF9607-9A55-1C4B-8587-F303A8016D99}">
      <dgm:prSet/>
      <dgm:spPr/>
      <dgm:t>
        <a:bodyPr/>
        <a:lstStyle/>
        <a:p>
          <a:endParaRPr lang="en-US"/>
        </a:p>
      </dgm:t>
    </dgm:pt>
    <dgm:pt modelId="{76529393-8499-2347-8122-E4389780676D}">
      <dgm:prSet custT="1"/>
      <dgm:spPr/>
      <dgm:t>
        <a:bodyPr/>
        <a:lstStyle/>
        <a:p>
          <a:r>
            <a:rPr lang="en-US" sz="1100"/>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550ED24E-2324-4D4A-BAC9-2E32F6124F32}">
      <dgm:prSet phldrT="[Text]" custT="1"/>
      <dgm:spPr/>
      <dgm:t>
        <a:bodyPr/>
        <a:lstStyle/>
        <a:p>
          <a:r>
            <a:rPr lang="en-US" sz="1100">
              <a:latin typeface="Calibri"/>
              <a:cs typeface="Calibri"/>
            </a:rPr>
            <a:t>Learning through play</a:t>
          </a:r>
          <a:endParaRPr lang="en-US" sz="1100"/>
        </a:p>
      </dgm:t>
    </dgm:pt>
    <dgm:pt modelId="{99297DEE-248F-D94D-8285-A49FCFBC7BEC}" type="parTrans" cxnId="{641C0CA2-EEA2-A94E-9BE6-8CFF5DE9C672}">
      <dgm:prSet/>
      <dgm:spPr/>
      <dgm:t>
        <a:bodyPr/>
        <a:lstStyle/>
        <a:p>
          <a:endParaRPr lang="en-US"/>
        </a:p>
      </dgm:t>
    </dgm:pt>
    <dgm:pt modelId="{ACE3191D-7191-DA4A-9FEA-2924E31594B5}" type="sibTrans" cxnId="{641C0CA2-EEA2-A94E-9BE6-8CFF5DE9C672}">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37B240F4-DF5B-5D4E-AC72-1485F0CA39FF}">
      <dgm:prSet phldrT="[Text]" custT="1"/>
      <dgm:spPr/>
      <dgm:t>
        <a:bodyPr/>
        <a:lstStyle/>
        <a:p>
          <a:r>
            <a:rPr lang="en-US" sz="1100"/>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6D8B2B3-2C81-6B4E-8F01-BE7DCA331976}">
      <dgm:prSet custT="1"/>
      <dgm:spPr/>
      <dgm:t>
        <a:bodyPr/>
        <a:lstStyle/>
        <a:p>
          <a:r>
            <a:rPr lang="en-US" sz="1100"/>
            <a:t>Children are effective communicators</a:t>
          </a:r>
        </a:p>
      </dgm:t>
    </dgm:pt>
    <dgm:pt modelId="{A3A4DF1A-176D-A843-9C84-575288DEC816}" type="parTrans" cxnId="{E3C1F6E0-B780-F347-96E6-659F4D383E76}">
      <dgm:prSet/>
      <dgm:spPr/>
      <dgm:t>
        <a:bodyPr/>
        <a:lstStyle/>
        <a:p>
          <a:endParaRPr lang="en-US"/>
        </a:p>
      </dgm:t>
    </dgm:pt>
    <dgm:pt modelId="{80203ED7-D5F5-0443-83DB-D25D259D679F}" type="sibTrans" cxnId="{E3C1F6E0-B780-F347-96E6-659F4D383E76}">
      <dgm:prSet/>
      <dgm:spPr/>
      <dgm:t>
        <a:bodyPr/>
        <a:lstStyle/>
        <a:p>
          <a:endParaRPr lang="en-US"/>
        </a:p>
      </dgm:t>
    </dgm:pt>
    <dgm:pt modelId="{C7F11E8B-6398-3242-B5AD-A2A606C3896F}">
      <dgm:prSet phldrT="[Text]" custT="1"/>
      <dgm:spPr/>
      <dgm:t>
        <a:bodyPr/>
        <a:lstStyle/>
        <a:p>
          <a:endParaRPr lang="en-US" sz="1100"/>
        </a:p>
      </dgm:t>
    </dgm:pt>
    <dgm:pt modelId="{73A1B563-EAA7-0846-ABFE-02A171A0B5BB}" type="parTrans" cxnId="{F5D2C554-1136-9142-8E9E-7404D56EEAB5}">
      <dgm:prSet/>
      <dgm:spPr/>
      <dgm:t>
        <a:bodyPr/>
        <a:lstStyle/>
        <a:p>
          <a:endParaRPr lang="en-GB"/>
        </a:p>
      </dgm:t>
    </dgm:pt>
    <dgm:pt modelId="{67F1E429-7932-8C45-8623-65D5FD0E1C1C}" type="sibTrans" cxnId="{F5D2C554-1136-9142-8E9E-7404D56EEAB5}">
      <dgm:prSet/>
      <dgm:spPr/>
      <dgm:t>
        <a:bodyPr/>
        <a:lstStyle/>
        <a:p>
          <a:endParaRPr lang="en-GB"/>
        </a:p>
      </dgm:t>
    </dgm:pt>
    <dgm:pt modelId="{C3898B53-0596-C64D-8753-7273F484FA28}">
      <dgm:prSet phldrT="[Text]" custT="1"/>
      <dgm:spPr/>
      <dgm:t>
        <a:bodyPr/>
        <a:lstStyle/>
        <a:p>
          <a:endParaRPr lang="en-US" sz="1100"/>
        </a:p>
      </dgm:t>
    </dgm:pt>
    <dgm:pt modelId="{B1E17D7D-7A37-4A46-A19D-C1551CADE247}" type="parTrans" cxnId="{90FB6E23-8B7F-DA44-9460-43BC665F5708}">
      <dgm:prSet/>
      <dgm:spPr/>
      <dgm:t>
        <a:bodyPr/>
        <a:lstStyle/>
        <a:p>
          <a:endParaRPr lang="en-GB"/>
        </a:p>
      </dgm:t>
    </dgm:pt>
    <dgm:pt modelId="{CA2A1EC2-054D-B843-855C-AC3EACD183C1}" type="sibTrans" cxnId="{90FB6E23-8B7F-DA44-9460-43BC665F5708}">
      <dgm:prSet/>
      <dgm:spPr/>
      <dgm:t>
        <a:bodyPr/>
        <a:lstStyle/>
        <a:p>
          <a:endParaRPr lang="en-GB"/>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83495267-1CA1-D04E-84D6-E6B11CECD699}" srcId="{795EAEFE-240A-E24D-B13B-4C5450B76BD7}" destId="{2702F251-6C9C-984B-8EF9-258153343939}" srcOrd="2" destOrd="0" parTransId="{FEEEDC40-CA46-D943-A3FF-A76E8619AC32}" sibTransId="{B0A2E6C7-7C31-A044-9A9B-D267F5B77D8E}"/>
    <dgm:cxn modelId="{2BBBCD5F-9E34-6249-9B7F-ECDAF5159EBF}" srcId="{795EAEFE-240A-E24D-B13B-4C5450B76BD7}" destId="{72CA5C52-0FBC-0F4C-9151-BA662EDFD2E4}" srcOrd="4" destOrd="0" parTransId="{654FCAC3-35E0-4342-AB73-99CFCBFB1C3F}" sibTransId="{47E56394-AC37-AA45-9066-CED2C0E8FC89}"/>
    <dgm:cxn modelId="{093D6348-1582-4E76-916E-2526E9ACC0A5}" type="presOf" srcId="{72CA5C52-0FBC-0F4C-9151-BA662EDFD2E4}" destId="{6AB28627-65A4-0F48-9C83-6D52DCBAE922}" srcOrd="0" destOrd="4" presId="urn:microsoft.com/office/officeart/2005/8/layout/hList1"/>
    <dgm:cxn modelId="{FEEF4AEE-4751-4F4F-A59C-53865BCA6336}" type="presOf" srcId="{795EAEFE-240A-E24D-B13B-4C5450B76BD7}" destId="{EE3FA832-F2B6-F948-ADB8-F0EA07A7EDE3}" srcOrd="0" destOrd="0" presId="urn:microsoft.com/office/officeart/2005/8/layout/hList1"/>
    <dgm:cxn modelId="{9F6869D5-DC19-6541-A568-B37D45D566ED}" srcId="{795EAEFE-240A-E24D-B13B-4C5450B76BD7}" destId="{45B22623-C586-4747-9956-C7BDD2DBFDCD}" srcOrd="5" destOrd="0" parTransId="{EBAAE30B-86C4-524E-975E-74AA2E3E147A}" sibTransId="{716A9B1D-B601-7249-B6B7-C7D60A4A71AF}"/>
    <dgm:cxn modelId="{641C0CA2-EEA2-A94E-9BE6-8CFF5DE9C672}" srcId="{795EAEFE-240A-E24D-B13B-4C5450B76BD7}" destId="{550ED24E-2324-4D4A-BAC9-2E32F6124F32}" srcOrd="3" destOrd="0" parTransId="{99297DEE-248F-D94D-8285-A49FCFBC7BEC}" sibTransId="{ACE3191D-7191-DA4A-9FEA-2924E31594B5}"/>
    <dgm:cxn modelId="{2D6F8F7D-22C3-4120-A9BA-EF365106E0D3}" type="presOf" srcId="{8E432727-F7D4-8341-8069-6BD72AFB555E}" destId="{93437A4D-CAF4-2241-BA4E-E46CD51D38DA}" srcOrd="0" destOrd="0"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90FB6E23-8B7F-DA44-9460-43BC665F5708}" srcId="{795EAEFE-240A-E24D-B13B-4C5450B76BD7}" destId="{C3898B53-0596-C64D-8753-7273F484FA28}" srcOrd="0" destOrd="0" parTransId="{B1E17D7D-7A37-4A46-A19D-C1551CADE247}" sibTransId="{CA2A1EC2-054D-B843-855C-AC3EACD183C1}"/>
    <dgm:cxn modelId="{C0F4FD2E-8597-428C-B6FC-8CCA6090D8DE}" type="presOf" srcId="{7BF429AF-3BFB-8241-B077-314BFDDD0BC3}" destId="{7496B69C-7785-5544-9B7B-421B19F60130}" srcOrd="0" destOrd="1"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ABFA1652-C240-43A3-95B3-42230142A030}" type="presOf" srcId="{FA34B86F-8B2C-054D-9931-A6B8A3F9CD4F}" destId="{6AB28627-65A4-0F48-9C83-6D52DCBAE922}" srcOrd="0" destOrd="1" presId="urn:microsoft.com/office/officeart/2005/8/layout/hList1"/>
    <dgm:cxn modelId="{2D0B7282-D706-4E5E-849D-58F4DD4ABA50}" type="presOf" srcId="{D6D8B2B3-2C81-6B4E-8F01-BE7DCA331976}" destId="{7496B69C-7785-5544-9B7B-421B19F60130}" srcOrd="0" destOrd="4" presId="urn:microsoft.com/office/officeart/2005/8/layout/hList1"/>
    <dgm:cxn modelId="{494D679C-5F54-46D3-8BC9-5D3EAC3F161A}" type="presOf" srcId="{37B240F4-DF5B-5D4E-AC72-1485F0CA39FF}" destId="{7496B69C-7785-5544-9B7B-421B19F60130}" srcOrd="0" destOrd="0"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73EBD073-0ECA-1C4C-B59E-A2D177EC87E4}" srcId="{EFD31F22-2120-B249-B4E0-C5D9D04D07A9}" destId="{600A4D2C-00EF-CF46-87B0-536E0932552B}" srcOrd="1" destOrd="0" parTransId="{28E5C933-98CF-5D49-BF53-5CB0435F3D35}" sibTransId="{4E8D4195-C56B-9C42-84F4-915AD720241B}"/>
    <dgm:cxn modelId="{46F17643-19C4-433E-865C-544033241B1C}" type="presOf" srcId="{EFD31F22-2120-B249-B4E0-C5D9D04D07A9}" destId="{7A3F422F-E3BE-034C-8E25-1D193DCFF56A}" srcOrd="0" destOrd="0"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E3C1F6E0-B780-F347-96E6-659F4D383E76}" srcId="{10D9C142-C3D1-C64B-9424-35638292A6C7}" destId="{D6D8B2B3-2C81-6B4E-8F01-BE7DCA331976}" srcOrd="4" destOrd="0" parTransId="{A3A4DF1A-176D-A843-9C84-575288DEC816}" sibTransId="{80203ED7-D5F5-0443-83DB-D25D259D679F}"/>
    <dgm:cxn modelId="{4A096EEF-E093-494F-8541-188C3F594813}" srcId="{10D9C142-C3D1-C64B-9424-35638292A6C7}" destId="{389A28B3-340B-7D48-A0A2-D5411DE9643F}" srcOrd="2" destOrd="0" parTransId="{07421072-5583-834A-9FEC-072E05C6727B}" sibTransId="{C8D29E9C-1DA9-F844-A3A9-CCE324DD8D38}"/>
    <dgm:cxn modelId="{2847E7B0-5906-4F53-8A17-D26177B257CB}" type="presOf" srcId="{C7F11E8B-6398-3242-B5AD-A2A606C3896F}" destId="{781D4507-01D1-214F-B335-4BA14AF72479}" srcOrd="0" destOrd="0" presId="urn:microsoft.com/office/officeart/2005/8/layout/hList1"/>
    <dgm:cxn modelId="{52DA4219-7E7B-BA45-AC9E-E84CAC4A5950}" srcId="{8E432727-F7D4-8341-8069-6BD72AFB555E}" destId="{10D9C142-C3D1-C64B-9424-35638292A6C7}" srcOrd="2" destOrd="0" parTransId="{A8644CCE-769D-AB40-A341-442F30314954}" sibTransId="{7A2F4DA6-8967-A34A-8B4E-A907DD5B630C}"/>
    <dgm:cxn modelId="{DDCFF67B-3427-496D-A111-EAC77F9EC0FA}" type="presOf" srcId="{600A4D2C-00EF-CF46-87B0-536E0932552B}" destId="{781D4507-01D1-214F-B335-4BA14AF72479}" srcOrd="0" destOrd="1" presId="urn:microsoft.com/office/officeart/2005/8/layout/hList1"/>
    <dgm:cxn modelId="{E2845611-891B-4176-BFBC-F2D441667F4F}" type="presOf" srcId="{C3898B53-0596-C64D-8753-7273F484FA28}" destId="{6AB28627-65A4-0F48-9C83-6D52DCBAE922}" srcOrd="0" destOrd="0" presId="urn:microsoft.com/office/officeart/2005/8/layout/hList1"/>
    <dgm:cxn modelId="{7822D7CE-9628-4181-AAD5-02C549E15A78}" type="presOf" srcId="{550ED24E-2324-4D4A-BAC9-2E32F6124F32}" destId="{6AB28627-65A4-0F48-9C83-6D52DCBAE922}" srcOrd="0" destOrd="3" presId="urn:microsoft.com/office/officeart/2005/8/layout/hList1"/>
    <dgm:cxn modelId="{0427F5DE-C171-4986-9BDD-12040E98013B}" type="presOf" srcId="{10D9C142-C3D1-C64B-9424-35638292A6C7}" destId="{256B4AAF-E6D0-8049-8C71-10ADF02C3886}" srcOrd="0" destOrd="0" presId="urn:microsoft.com/office/officeart/2005/8/layout/hList1"/>
    <dgm:cxn modelId="{5AEF9607-9A55-1C4B-8587-F303A8016D99}" srcId="{795EAEFE-240A-E24D-B13B-4C5450B76BD7}" destId="{7867700F-B6A7-6843-830D-63469852F041}" srcOrd="6" destOrd="0" parTransId="{78C7D5B2-D866-EF4F-90EC-A3351935875F}" sibTransId="{491785D3-0737-324A-8F80-D60C036A9282}"/>
    <dgm:cxn modelId="{A81BCD2B-2C00-FA4A-A979-D2E0662A0962}" srcId="{10D9C142-C3D1-C64B-9424-35638292A6C7}" destId="{76529393-8499-2347-8122-E4389780676D}" srcOrd="3" destOrd="0" parTransId="{9E1FBA49-C531-C341-87EE-8203980F1A9F}" sibTransId="{19C71DA6-AD0D-8A45-B8ED-8B984C3BDA16}"/>
    <dgm:cxn modelId="{F5D2C554-1136-9142-8E9E-7404D56EEAB5}" srcId="{EFD31F22-2120-B249-B4E0-C5D9D04D07A9}" destId="{C7F11E8B-6398-3242-B5AD-A2A606C3896F}" srcOrd="0" destOrd="0" parTransId="{73A1B563-EAA7-0846-ABFE-02A171A0B5BB}" sibTransId="{67F1E429-7932-8C45-8623-65D5FD0E1C1C}"/>
    <dgm:cxn modelId="{E598797A-B52B-41E4-A7C4-23241F1E27F2}" type="presOf" srcId="{E22078A0-2F52-6946-A5FB-47CA2991218B}" destId="{781D4507-01D1-214F-B335-4BA14AF72479}" srcOrd="0" destOrd="2" presId="urn:microsoft.com/office/officeart/2005/8/layout/hList1"/>
    <dgm:cxn modelId="{D537AFE9-F522-4379-ACE6-1B95C8EF3ED6}" type="presOf" srcId="{76529393-8499-2347-8122-E4389780676D}" destId="{7496B69C-7785-5544-9B7B-421B19F60130}" srcOrd="0" destOrd="3" presId="urn:microsoft.com/office/officeart/2005/8/layout/hList1"/>
    <dgm:cxn modelId="{74D29E33-A7A3-4ACE-86D9-309D4B41CA2E}" type="presOf" srcId="{2702F251-6C9C-984B-8EF9-258153343939}" destId="{6AB28627-65A4-0F48-9C83-6D52DCBAE922}" srcOrd="0" destOrd="2" presId="urn:microsoft.com/office/officeart/2005/8/layout/hList1"/>
    <dgm:cxn modelId="{3381EB8B-290A-438A-9B1E-E3A477C447FC}" type="presOf" srcId="{389A28B3-340B-7D48-A0A2-D5411DE9643F}" destId="{7496B69C-7785-5544-9B7B-421B19F60130}" srcOrd="0" destOrd="2" presId="urn:microsoft.com/office/officeart/2005/8/layout/hList1"/>
    <dgm:cxn modelId="{1113CBF5-7178-476B-AC3E-90E3BC5B129E}" type="presOf" srcId="{45B22623-C586-4747-9956-C7BDD2DBFDCD}" destId="{6AB28627-65A4-0F48-9C83-6D52DCBAE922}" srcOrd="0" destOrd="5" presId="urn:microsoft.com/office/officeart/2005/8/layout/hList1"/>
    <dgm:cxn modelId="{F246DBC6-3281-E944-B6D4-8090B3B69699}" srcId="{EFD31F22-2120-B249-B4E0-C5D9D04D07A9}" destId="{E22078A0-2F52-6946-A5FB-47CA2991218B}" srcOrd="2" destOrd="0" parTransId="{78A72BB0-DA91-084B-85B0-DFFB05223797}" sibTransId="{7F7EA824-D742-1A45-BB4E-F7909AFEE4AF}"/>
    <dgm:cxn modelId="{3F037BDB-3EEC-415C-8614-1AF3DDEA6EBB}" type="presOf" srcId="{7867700F-B6A7-6843-830D-63469852F041}" destId="{6AB28627-65A4-0F48-9C83-6D52DCBAE922}" srcOrd="0" destOrd="6" presId="urn:microsoft.com/office/officeart/2005/8/layout/hList1"/>
    <dgm:cxn modelId="{E65E835B-9D28-2948-B235-615108A2A3E6}" srcId="{10D9C142-C3D1-C64B-9424-35638292A6C7}" destId="{7BF429AF-3BFB-8241-B077-314BFDDD0BC3}" srcOrd="1" destOrd="0" parTransId="{EAC512AE-6985-F04F-9132-F199C408B564}" sibTransId="{91390C71-7B70-4645-90E3-6119077D01AC}"/>
    <dgm:cxn modelId="{F44F59DA-7E21-422C-A183-6A73317ED3D7}" type="presParOf" srcId="{93437A4D-CAF4-2241-BA4E-E46CD51D38DA}" destId="{3F39BFA8-D169-404F-B0E2-02349D0A6AB6}" srcOrd="0" destOrd="0" presId="urn:microsoft.com/office/officeart/2005/8/layout/hList1"/>
    <dgm:cxn modelId="{18CCBD9F-869C-4B29-9EB9-DC4418ABF535}" type="presParOf" srcId="{3F39BFA8-D169-404F-B0E2-02349D0A6AB6}" destId="{7A3F422F-E3BE-034C-8E25-1D193DCFF56A}" srcOrd="0" destOrd="0" presId="urn:microsoft.com/office/officeart/2005/8/layout/hList1"/>
    <dgm:cxn modelId="{9F3A995F-F684-4F7C-B9E1-002BD185243C}" type="presParOf" srcId="{3F39BFA8-D169-404F-B0E2-02349D0A6AB6}" destId="{781D4507-01D1-214F-B335-4BA14AF72479}" srcOrd="1" destOrd="0" presId="urn:microsoft.com/office/officeart/2005/8/layout/hList1"/>
    <dgm:cxn modelId="{FD9FE303-556C-4387-B70E-FDF3F00FBC7C}" type="presParOf" srcId="{93437A4D-CAF4-2241-BA4E-E46CD51D38DA}" destId="{3E6C7090-4F6F-774D-ABDF-A568F5104C29}" srcOrd="1" destOrd="0" presId="urn:microsoft.com/office/officeart/2005/8/layout/hList1"/>
    <dgm:cxn modelId="{419F9122-4E7B-40B2-A35A-BD7F4F6E7430}" type="presParOf" srcId="{93437A4D-CAF4-2241-BA4E-E46CD51D38DA}" destId="{AF05673A-19BD-E84C-8CF0-10EC65A177ED}" srcOrd="2" destOrd="0" presId="urn:microsoft.com/office/officeart/2005/8/layout/hList1"/>
    <dgm:cxn modelId="{371993FF-EABC-4EF7-8296-27D1791FC59C}" type="presParOf" srcId="{AF05673A-19BD-E84C-8CF0-10EC65A177ED}" destId="{EE3FA832-F2B6-F948-ADB8-F0EA07A7EDE3}" srcOrd="0" destOrd="0" presId="urn:microsoft.com/office/officeart/2005/8/layout/hList1"/>
    <dgm:cxn modelId="{16468902-EB4D-42B4-9D31-2CDDCDD36B61}" type="presParOf" srcId="{AF05673A-19BD-E84C-8CF0-10EC65A177ED}" destId="{6AB28627-65A4-0F48-9C83-6D52DCBAE922}" srcOrd="1" destOrd="0" presId="urn:microsoft.com/office/officeart/2005/8/layout/hList1"/>
    <dgm:cxn modelId="{D6B528CC-B2FF-4E7E-94E1-D9EA02B8D247}" type="presParOf" srcId="{93437A4D-CAF4-2241-BA4E-E46CD51D38DA}" destId="{4C3F1F0D-40DA-4C44-9F3F-972581290EBF}" srcOrd="3" destOrd="0" presId="urn:microsoft.com/office/officeart/2005/8/layout/hList1"/>
    <dgm:cxn modelId="{91927D6A-0ED9-4E3A-9C1F-C0DD86616B62}" type="presParOf" srcId="{93437A4D-CAF4-2241-BA4E-E46CD51D38DA}" destId="{CFF43412-CFA8-3646-A4C2-577E114AFC1D}" srcOrd="4" destOrd="0" presId="urn:microsoft.com/office/officeart/2005/8/layout/hList1"/>
    <dgm:cxn modelId="{10AA35B6-871A-42ED-BBC0-32D0A97E77E8}" type="presParOf" srcId="{CFF43412-CFA8-3646-A4C2-577E114AFC1D}" destId="{256B4AAF-E6D0-8049-8C71-10ADF02C3886}" srcOrd="0" destOrd="0" presId="urn:microsoft.com/office/officeart/2005/8/layout/hList1"/>
    <dgm:cxn modelId="{9CA5A1FA-9AA4-4B89-92DA-4FC6916CDF5B}"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2" qsCatId="3D" csTypeId="urn:microsoft.com/office/officeart/2005/8/colors/accent2_2" csCatId="accent2" phldr="1"/>
      <dgm:spPr/>
      <dgm:t>
        <a:bodyPr/>
        <a:lstStyle/>
        <a:p>
          <a:endParaRPr lang="en-US"/>
        </a:p>
      </dgm:t>
    </dgm:pt>
    <dgm:pt modelId="{FDC3B26F-E14E-1749-ABFD-2FAB8E8AD5C7}">
      <dgm:prSet phldrT="[Text]"/>
      <dgm:spPr/>
      <dgm:t>
        <a:bodyPr/>
        <a:lstStyle/>
        <a:p>
          <a:r>
            <a:rPr lang="en-US" b="1">
              <a:solidFill>
                <a:schemeClr val="tx1"/>
              </a:solidFill>
            </a:rPr>
            <a:t>Quality Area 2: Children’s health and safety</a:t>
          </a:r>
        </a:p>
      </dgm:t>
    </dgm:pt>
    <dgm:pt modelId="{E5693681-C682-6F4E-8906-30AB3A87176E}" type="parTrans" cxnId="{32F7107A-6C88-5148-BC5F-5FA9423C5915}">
      <dgm:prSet/>
      <dgm:spPr/>
      <dgm:t>
        <a:bodyPr/>
        <a:lstStyle/>
        <a:p>
          <a:endParaRPr lang="en-US"/>
        </a:p>
      </dgm:t>
    </dgm:pt>
    <dgm:pt modelId="{BF590F4A-47C0-6841-8E7D-0E47005FCAAD}" type="sibTrans" cxnId="{32F7107A-6C88-5148-BC5F-5FA9423C5915}">
      <dgm:prSet/>
      <dgm:spPr/>
      <dgm:t>
        <a:bodyPr/>
        <a:lstStyle/>
        <a:p>
          <a:endParaRPr lang="en-US"/>
        </a:p>
      </dgm:t>
    </dgm:pt>
    <dgm:pt modelId="{A21C9532-6D76-444D-B0E8-25109BF55E59}">
      <dgm:prSet phldrT="[Text]"/>
      <dgm:spPr/>
      <dgm:t>
        <a:bodyPr/>
        <a:lstStyle/>
        <a:p>
          <a:r>
            <a:rPr lang="en-US" b="1">
              <a:solidFill>
                <a:schemeClr val="tx1"/>
              </a:solidFill>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32C2CB8C-6DD6-BF45-9DEF-7C3E4CB5D486}">
      <dgm:prSet phldrT="[Text]"/>
      <dgm:spPr/>
      <dgm:t>
        <a:bodyPr/>
        <a:lstStyle/>
        <a:p>
          <a:r>
            <a:rPr lang="en-US" b="1">
              <a:solidFill>
                <a:schemeClr val="tx1"/>
              </a:solidFill>
            </a:rPr>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9F0CE735-F419-AB47-AFDB-81D22F923309}">
      <dgm:prSet/>
      <dgm:spPr/>
      <dgm:t>
        <a:bodyPr/>
        <a:lstStyle/>
        <a:p>
          <a:r>
            <a:rPr lang="en-US"/>
            <a:t>2.3 Each child is protected</a:t>
          </a:r>
        </a:p>
      </dgm:t>
    </dgm:pt>
    <dgm:pt modelId="{88B414FB-83E3-0540-94A0-6FFA9E3434C3}" type="parTrans" cxnId="{1BC4A69D-992B-B64B-A87D-DEEED9C7AC34}">
      <dgm:prSet/>
      <dgm:spPr/>
      <dgm:t>
        <a:bodyPr/>
        <a:lstStyle/>
        <a:p>
          <a:endParaRPr lang="en-US"/>
        </a:p>
      </dgm:t>
    </dgm:pt>
    <dgm:pt modelId="{A19C364A-37AB-534D-AAFD-45C1ECB5ECB7}" type="sibTrans" cxnId="{1BC4A69D-992B-B64B-A87D-DEEED9C7AC34}">
      <dgm:prSet/>
      <dgm:spPr/>
      <dgm:t>
        <a:bodyPr/>
        <a:lstStyle/>
        <a:p>
          <a:endParaRPr lang="en-US"/>
        </a:p>
      </dgm:t>
    </dgm:pt>
    <dgm:pt modelId="{90496155-C70D-FB44-AFC5-90F0F4D365FC}">
      <dgm:prSet/>
      <dgm:spPr/>
      <dgm:t>
        <a:bodyPr/>
        <a:lstStyle/>
        <a:p>
          <a:r>
            <a:rPr lang="en-US"/>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A9323E13-E59C-8D44-A571-4CA44D5128B4}">
      <dgm:prSet/>
      <dgm:spPr/>
      <dgm:t>
        <a:bodyPr/>
        <a:lstStyle/>
        <a:p>
          <a:r>
            <a:rPr lang="en-US"/>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5DE2A096-3794-3F43-A1FC-151D49A1704D}">
      <dgm:prSet phldrT="[Text]"/>
      <dgm:spPr/>
      <dgm:t>
        <a:bodyPr/>
        <a:lstStyle/>
        <a:p>
          <a:r>
            <a:rPr lang="en-US" b="1">
              <a:solidFill>
                <a:schemeClr val="tx1"/>
              </a:solidFill>
            </a:rPr>
            <a:t>Quality Area 1: Educational program and practice</a:t>
          </a:r>
        </a:p>
      </dgm:t>
    </dgm:pt>
    <dgm:pt modelId="{061981EF-8911-354E-94FE-DB202C132842}" type="parTrans" cxnId="{F5E477B8-C5C2-A041-B9B1-1B5321E92FD5}">
      <dgm:prSet/>
      <dgm:spPr/>
      <dgm:t>
        <a:bodyPr/>
        <a:lstStyle/>
        <a:p>
          <a:endParaRPr lang="en-US"/>
        </a:p>
      </dgm:t>
    </dgm:pt>
    <dgm:pt modelId="{108BDC78-B722-B748-9395-770AD2E93A3B}" type="sibTrans" cxnId="{F5E477B8-C5C2-A041-B9B1-1B5321E92FD5}">
      <dgm:prSet/>
      <dgm:spPr/>
      <dgm:t>
        <a:bodyPr/>
        <a:lstStyle/>
        <a:p>
          <a:endParaRPr lang="en-US"/>
        </a:p>
      </dgm:t>
    </dgm:pt>
    <dgm:pt modelId="{DBE57DD0-FFA1-C442-8C0B-272C12A88874}">
      <dgm:prSet phldrT="[Text]"/>
      <dgm:spPr/>
      <dgm:t>
        <a:bodyPr/>
        <a:lstStyle/>
        <a:p>
          <a:r>
            <a:rPr lang="en-US" b="1">
              <a:solidFill>
                <a:schemeClr val="tx1"/>
              </a:solidFill>
            </a:rPr>
            <a:t>Quality Area 3: Physical Environment</a:t>
          </a:r>
        </a:p>
      </dgm:t>
    </dgm:pt>
    <dgm:pt modelId="{74F82044-979A-254A-879E-94ECE6069138}" type="parTrans" cxnId="{6DFDEDB9-A037-A84B-8603-0AD01945D6C0}">
      <dgm:prSet/>
      <dgm:spPr/>
      <dgm:t>
        <a:bodyPr/>
        <a:lstStyle/>
        <a:p>
          <a:endParaRPr lang="en-US"/>
        </a:p>
      </dgm:t>
    </dgm:pt>
    <dgm:pt modelId="{8426558D-5C95-4645-AC43-CD68F72E5684}" type="sibTrans" cxnId="{6DFDEDB9-A037-A84B-8603-0AD01945D6C0}">
      <dgm:prSet/>
      <dgm:spPr/>
      <dgm:t>
        <a:bodyPr/>
        <a:lstStyle/>
        <a:p>
          <a:endParaRPr lang="en-US"/>
        </a:p>
      </dgm:t>
    </dgm:pt>
    <dgm:pt modelId="{62FFF5F8-B5A7-3844-837F-6E3AB6903658}">
      <dgm:prSet phldrT="[Text]"/>
      <dgm:spPr/>
      <dgm:t>
        <a:bodyPr/>
        <a:lstStyle/>
        <a:p>
          <a:r>
            <a:rPr lang="en-US"/>
            <a:t>3.2 The environment is inclusive, promotes competence, independent exploration and learning through play.</a:t>
          </a:r>
        </a:p>
      </dgm:t>
    </dgm:pt>
    <dgm:pt modelId="{67D0B3F0-3195-7146-97E8-C5F19600D8AD}" type="parTrans" cxnId="{7AB28ACA-D6E1-0F4F-A34C-41943612617E}">
      <dgm:prSet/>
      <dgm:spPr/>
      <dgm:t>
        <a:bodyPr/>
        <a:lstStyle/>
        <a:p>
          <a:endParaRPr lang="en-US"/>
        </a:p>
      </dgm:t>
    </dgm:pt>
    <dgm:pt modelId="{6C97E740-18E0-014F-999A-5839226F83B3}" type="sibTrans" cxnId="{7AB28ACA-D6E1-0F4F-A34C-41943612617E}">
      <dgm:prSet/>
      <dgm:spPr/>
      <dgm:t>
        <a:bodyPr/>
        <a:lstStyle/>
        <a:p>
          <a:endParaRPr lang="en-US"/>
        </a:p>
      </dgm:t>
    </dgm:pt>
    <dgm:pt modelId="{1DA66BCD-729B-4E49-B066-2D3923015A14}">
      <dgm:prSet/>
      <dgm:spPr/>
      <dgm:t>
        <a:bodyPr/>
        <a:lstStyle/>
        <a:p>
          <a:r>
            <a:rPr lang="en-US"/>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9BC09C53-F600-054A-BB22-985A8E230BAF}">
      <dgm:prSet/>
      <dgm:spPr/>
      <dgm:t>
        <a:bodyPr/>
        <a:lstStyle/>
        <a:p>
          <a:r>
            <a:rPr lang="en-US"/>
            <a:t>2.1 Each child’s health is promoted.</a:t>
          </a:r>
        </a:p>
      </dgm:t>
    </dgm:pt>
    <dgm:pt modelId="{6CCC6977-5CBC-1241-8A4B-1AF74FAEC82D}" type="parTrans" cxnId="{544D6BFF-10CB-5E40-AAA5-3C3B78F93146}">
      <dgm:prSet/>
      <dgm:spPr/>
      <dgm:t>
        <a:bodyPr/>
        <a:lstStyle/>
        <a:p>
          <a:endParaRPr lang="en-US"/>
        </a:p>
      </dgm:t>
    </dgm:pt>
    <dgm:pt modelId="{A9DD4330-2BBD-7742-BEF7-C48734608FE1}" type="sibTrans" cxnId="{544D6BFF-10CB-5E40-AAA5-3C3B78F93146}">
      <dgm:prSet/>
      <dgm:spPr/>
      <dgm:t>
        <a:bodyPr/>
        <a:lstStyle/>
        <a:p>
          <a:endParaRPr lang="en-US"/>
        </a:p>
      </dgm:t>
    </dgm:pt>
    <dgm:pt modelId="{A4624305-843E-8143-BE50-10DEE5CB3481}">
      <dgm:prSet/>
      <dgm:spPr/>
      <dgm:t>
        <a:bodyPr/>
        <a:lstStyle/>
        <a:p>
          <a:r>
            <a:rPr lang="en-US"/>
            <a:t>2.2 Healthy eating and physical activity are embedded in the program for children.</a:t>
          </a:r>
          <a:endParaRPr lang="en-AU"/>
        </a:p>
      </dgm:t>
    </dgm:pt>
    <dgm:pt modelId="{0FD3E09A-50DB-CA40-B84D-2841CBAC16A6}" type="parTrans" cxnId="{FEEFB172-7D3D-4A4D-ACDF-6634B1570C4A}">
      <dgm:prSet/>
      <dgm:spPr/>
      <dgm:t>
        <a:bodyPr/>
        <a:lstStyle/>
        <a:p>
          <a:endParaRPr lang="en-US"/>
        </a:p>
      </dgm:t>
    </dgm:pt>
    <dgm:pt modelId="{35AD3A03-4F61-A043-A7AD-1126FE83DF39}" type="sibTrans" cxnId="{FEEFB172-7D3D-4A4D-ACDF-6634B1570C4A}">
      <dgm:prSet/>
      <dgm:spPr/>
      <dgm:t>
        <a:bodyPr/>
        <a:lstStyle/>
        <a:p>
          <a:endParaRPr lang="en-US"/>
        </a:p>
      </dgm:t>
    </dgm:pt>
    <dgm:pt modelId="{6B38658F-C8D9-2440-A617-2B9E791F45EA}">
      <dgm:prSet/>
      <dgm:spPr/>
      <dgm:t>
        <a:bodyPr/>
        <a:lstStyle/>
        <a:p>
          <a:r>
            <a:rPr lang="en-US"/>
            <a:t>1.2 Educators and co-ordinators are focused, active and reflective in designing and delivering the program for each child.</a:t>
          </a:r>
          <a:endParaRPr lang="en-AU"/>
        </a:p>
      </dgm:t>
    </dgm:pt>
    <dgm:pt modelId="{668CE229-CA2A-F744-BCD6-465C7EDA8E92}" type="parTrans" cxnId="{1E8B9995-3040-FF4D-B20B-1B2AE2EA0ABB}">
      <dgm:prSet/>
      <dgm:spPr/>
      <dgm:t>
        <a:bodyPr/>
        <a:lstStyle/>
        <a:p>
          <a:endParaRPr lang="en-US"/>
        </a:p>
      </dgm:t>
    </dgm:pt>
    <dgm:pt modelId="{51202C21-F88A-D94F-B2AE-F2428CCEDB0F}" type="sibTrans" cxnId="{1E8B9995-3040-FF4D-B20B-1B2AE2EA0ABB}">
      <dgm:prSet/>
      <dgm:spPr/>
      <dgm:t>
        <a:bodyPr/>
        <a:lstStyle/>
        <a:p>
          <a:endParaRPr lang="en-US"/>
        </a:p>
      </dgm:t>
    </dgm:pt>
    <dgm:pt modelId="{C3F1CEAA-3305-6D4D-BA6D-E9BC199D4369}">
      <dgm:prSet phldrT="[Text]"/>
      <dgm:spPr/>
      <dgm:t>
        <a:bodyPr/>
        <a:lstStyle/>
        <a:p>
          <a:r>
            <a:rPr lang="en-US"/>
            <a:t>3.1 The design and location of the premises is appropriate for the operation of a service.</a:t>
          </a:r>
        </a:p>
      </dgm:t>
    </dgm:pt>
    <dgm:pt modelId="{0B3BB8F6-9EE3-3F49-AB5B-7519FC5F2DFD}" type="parTrans" cxnId="{3B9954AA-719F-1C4B-BC15-2D2936FF049C}">
      <dgm:prSet/>
      <dgm:spPr/>
      <dgm:t>
        <a:bodyPr/>
        <a:lstStyle/>
        <a:p>
          <a:endParaRPr lang="en-US"/>
        </a:p>
      </dgm:t>
    </dgm:pt>
    <dgm:pt modelId="{3C9250D0-D4AB-C349-9DE5-F14740D1E9CA}" type="sibTrans" cxnId="{3B9954AA-719F-1C4B-BC15-2D2936FF049C}">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CB6B69DC-B7C1-F641-9C90-D784F7CDEE90}" type="pres">
      <dgm:prSet presAssocID="{5DE2A096-3794-3F43-A1FC-151D49A1704D}" presName="parentLin" presStyleCnt="0"/>
      <dgm:spPr/>
      <dgm:t>
        <a:bodyPr/>
        <a:lstStyle/>
        <a:p>
          <a:endParaRPr lang="en-US"/>
        </a:p>
      </dgm:t>
    </dgm:pt>
    <dgm:pt modelId="{7363BC44-FB1A-C347-B928-D35F97668A29}" type="pres">
      <dgm:prSet presAssocID="{5DE2A096-3794-3F43-A1FC-151D49A1704D}" presName="parentLeftMargin" presStyleLbl="node1" presStyleIdx="0" presStyleCnt="5"/>
      <dgm:spPr/>
      <dgm:t>
        <a:bodyPr/>
        <a:lstStyle/>
        <a:p>
          <a:endParaRPr lang="en-US"/>
        </a:p>
      </dgm:t>
    </dgm:pt>
    <dgm:pt modelId="{E2D4533D-6693-CC4F-8964-B766E4DA47E1}" type="pres">
      <dgm:prSet presAssocID="{5DE2A096-3794-3F43-A1FC-151D49A1704D}" presName="parentText" presStyleLbl="node1" presStyleIdx="0" presStyleCnt="5">
        <dgm:presLayoutVars>
          <dgm:chMax val="0"/>
          <dgm:bulletEnabled val="1"/>
        </dgm:presLayoutVars>
      </dgm:prSet>
      <dgm:spPr/>
      <dgm:t>
        <a:bodyPr/>
        <a:lstStyle/>
        <a:p>
          <a:endParaRPr lang="en-US"/>
        </a:p>
      </dgm:t>
    </dgm:pt>
    <dgm:pt modelId="{39AE2512-5586-4A4C-B5E0-B3259E890B86}" type="pres">
      <dgm:prSet presAssocID="{5DE2A096-3794-3F43-A1FC-151D49A1704D}" presName="negativeSpace" presStyleCnt="0"/>
      <dgm:spPr/>
      <dgm:t>
        <a:bodyPr/>
        <a:lstStyle/>
        <a:p>
          <a:endParaRPr lang="en-US"/>
        </a:p>
      </dgm:t>
    </dgm:pt>
    <dgm:pt modelId="{ECD4AF1A-700A-C741-9E08-944208DC239C}" type="pres">
      <dgm:prSet presAssocID="{5DE2A096-3794-3F43-A1FC-151D49A1704D}" presName="childText" presStyleLbl="conFgAcc1" presStyleIdx="0" presStyleCnt="5">
        <dgm:presLayoutVars>
          <dgm:bulletEnabled val="1"/>
        </dgm:presLayoutVars>
      </dgm:prSet>
      <dgm:spPr/>
      <dgm:t>
        <a:bodyPr/>
        <a:lstStyle/>
        <a:p>
          <a:endParaRPr lang="en-US"/>
        </a:p>
      </dgm:t>
    </dgm:pt>
    <dgm:pt modelId="{5624CF4B-DFB1-4E40-B17B-37435DE5150E}" type="pres">
      <dgm:prSet presAssocID="{108BDC78-B722-B748-9395-770AD2E93A3B}" presName="spaceBetweenRectangles" presStyleCnt="0"/>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5"/>
      <dgm:spPr/>
      <dgm:t>
        <a:bodyPr/>
        <a:lstStyle/>
        <a:p>
          <a:endParaRPr lang="en-US"/>
        </a:p>
      </dgm:t>
    </dgm:pt>
    <dgm:pt modelId="{7743FF79-A563-C042-8087-050CC832BD22}" type="pres">
      <dgm:prSet presAssocID="{FDC3B26F-E14E-1749-ABFD-2FAB8E8AD5C7}" presName="parentText" presStyleLbl="node1" presStyleIdx="1" presStyleCnt="5">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1" presStyleCnt="5">
        <dgm:presLayoutVars>
          <dgm:bulletEnabled val="1"/>
        </dgm:presLayoutVars>
      </dgm:prSet>
      <dgm:spPr/>
      <dgm:t>
        <a:bodyPr/>
        <a:lstStyle/>
        <a:p>
          <a:endParaRPr lang="en-US"/>
        </a:p>
      </dgm:t>
    </dgm:pt>
    <dgm:pt modelId="{DCD6A531-2272-4C4B-ACA1-D4D2D6175318}" type="pres">
      <dgm:prSet presAssocID="{BF590F4A-47C0-6841-8E7D-0E47005FCAAD}" presName="spaceBetweenRectangles" presStyleCnt="0"/>
      <dgm:spPr/>
      <dgm:t>
        <a:bodyPr/>
        <a:lstStyle/>
        <a:p>
          <a:endParaRPr lang="en-US"/>
        </a:p>
      </dgm:t>
    </dgm:pt>
    <dgm:pt modelId="{AF98F8B4-DBBA-1343-841C-46F5DED714DA}" type="pres">
      <dgm:prSet presAssocID="{DBE57DD0-FFA1-C442-8C0B-272C12A88874}" presName="parentLin" presStyleCnt="0"/>
      <dgm:spPr/>
      <dgm:t>
        <a:bodyPr/>
        <a:lstStyle/>
        <a:p>
          <a:endParaRPr lang="en-US"/>
        </a:p>
      </dgm:t>
    </dgm:pt>
    <dgm:pt modelId="{CC7EF453-E086-884E-AF0E-74B624C03113}" type="pres">
      <dgm:prSet presAssocID="{DBE57DD0-FFA1-C442-8C0B-272C12A88874}" presName="parentLeftMargin" presStyleLbl="node1" presStyleIdx="1" presStyleCnt="5"/>
      <dgm:spPr/>
      <dgm:t>
        <a:bodyPr/>
        <a:lstStyle/>
        <a:p>
          <a:endParaRPr lang="en-US"/>
        </a:p>
      </dgm:t>
    </dgm:pt>
    <dgm:pt modelId="{B148D4A5-4DC8-D549-92C5-873C2DB00C99}" type="pres">
      <dgm:prSet presAssocID="{DBE57DD0-FFA1-C442-8C0B-272C12A88874}" presName="parentText" presStyleLbl="node1" presStyleIdx="2" presStyleCnt="5">
        <dgm:presLayoutVars>
          <dgm:chMax val="0"/>
          <dgm:bulletEnabled val="1"/>
        </dgm:presLayoutVars>
      </dgm:prSet>
      <dgm:spPr/>
      <dgm:t>
        <a:bodyPr/>
        <a:lstStyle/>
        <a:p>
          <a:endParaRPr lang="en-US"/>
        </a:p>
      </dgm:t>
    </dgm:pt>
    <dgm:pt modelId="{544B57F5-7D92-2348-A4F8-7D505DB79F3D}" type="pres">
      <dgm:prSet presAssocID="{DBE57DD0-FFA1-C442-8C0B-272C12A88874}" presName="negativeSpace" presStyleCnt="0"/>
      <dgm:spPr/>
      <dgm:t>
        <a:bodyPr/>
        <a:lstStyle/>
        <a:p>
          <a:endParaRPr lang="en-US"/>
        </a:p>
      </dgm:t>
    </dgm:pt>
    <dgm:pt modelId="{8C42F8B1-5ADF-F545-8BFD-71A53D371ACD}" type="pres">
      <dgm:prSet presAssocID="{DBE57DD0-FFA1-C442-8C0B-272C12A88874}" presName="childText" presStyleLbl="conFgAcc1" presStyleIdx="2" presStyleCnt="5">
        <dgm:presLayoutVars>
          <dgm:bulletEnabled val="1"/>
        </dgm:presLayoutVars>
      </dgm:prSet>
      <dgm:spPr/>
      <dgm:t>
        <a:bodyPr/>
        <a:lstStyle/>
        <a:p>
          <a:endParaRPr lang="en-US"/>
        </a:p>
      </dgm:t>
    </dgm:pt>
    <dgm:pt modelId="{5427F52E-DE59-3F49-9559-D592DAEADFFC}" type="pres">
      <dgm:prSet presAssocID="{8426558D-5C95-4645-AC43-CD68F72E5684}"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2" presStyleCnt="5"/>
      <dgm:spPr/>
      <dgm:t>
        <a:bodyPr/>
        <a:lstStyle/>
        <a:p>
          <a:endParaRPr lang="en-US"/>
        </a:p>
      </dgm:t>
    </dgm:pt>
    <dgm:pt modelId="{01B6096E-CB72-1549-B8FC-FD9DF91317D4}" type="pres">
      <dgm:prSet presAssocID="{A21C9532-6D76-444D-B0E8-25109BF55E59}" presName="parentText" presStyleLbl="node1" presStyleIdx="3" presStyleCnt="5">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3" presStyleCnt="5">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3" presStyleCnt="5"/>
      <dgm:spPr/>
      <dgm:t>
        <a:bodyPr/>
        <a:lstStyle/>
        <a:p>
          <a:endParaRPr lang="en-US"/>
        </a:p>
      </dgm:t>
    </dgm:pt>
    <dgm:pt modelId="{E383B900-CF4D-5F44-B33F-96C92C3A4973}" type="pres">
      <dgm:prSet presAssocID="{32C2CB8C-6DD6-BF45-9DEF-7C3E4CB5D486}" presName="parentText" presStyleLbl="node1" presStyleIdx="4" presStyleCnt="5">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4" presStyleCnt="5">
        <dgm:presLayoutVars>
          <dgm:bulletEnabled val="1"/>
        </dgm:presLayoutVars>
      </dgm:prSet>
      <dgm:spPr/>
      <dgm:t>
        <a:bodyPr/>
        <a:lstStyle/>
        <a:p>
          <a:endParaRPr lang="en-US"/>
        </a:p>
      </dgm:t>
    </dgm:pt>
  </dgm:ptLst>
  <dgm:cxnLst>
    <dgm:cxn modelId="{1BC4A69D-992B-B64B-A87D-DEEED9C7AC34}" srcId="{FDC3B26F-E14E-1749-ABFD-2FAB8E8AD5C7}" destId="{9F0CE735-F419-AB47-AFDB-81D22F923309}" srcOrd="2" destOrd="0" parTransId="{88B414FB-83E3-0540-94A0-6FFA9E3434C3}" sibTransId="{A19C364A-37AB-534D-AAFD-45C1ECB5ECB7}"/>
    <dgm:cxn modelId="{58E6DC58-2B08-482E-8309-C985905B7C54}" type="presOf" srcId="{5DE2A096-3794-3F43-A1FC-151D49A1704D}" destId="{E2D4533D-6693-CC4F-8964-B766E4DA47E1}" srcOrd="1" destOrd="0" presId="urn:microsoft.com/office/officeart/2005/8/layout/list1"/>
    <dgm:cxn modelId="{3568CA04-2D78-184B-B339-54AE2A5397F3}" srcId="{A21C9532-6D76-444D-B0E8-25109BF55E59}" destId="{1DA66BCD-729B-4E49-B066-2D3923015A14}" srcOrd="0" destOrd="0" parTransId="{D3F0E7A1-6C7A-6A4D-9832-5AF425E3A071}" sibTransId="{06F80C3A-B758-9744-A9D4-2A2917C20875}"/>
    <dgm:cxn modelId="{E4ED94E4-47CB-4A85-A46F-D279734ED46C}" type="presOf" srcId="{919166B8-604E-0844-8236-AC97CD93BE89}" destId="{036A9E66-84A5-F64E-9B46-DA6DDA5D22C5}" srcOrd="0" destOrd="0" presId="urn:microsoft.com/office/officeart/2005/8/layout/list1"/>
    <dgm:cxn modelId="{1E8B9995-3040-FF4D-B20B-1B2AE2EA0ABB}" srcId="{5DE2A096-3794-3F43-A1FC-151D49A1704D}" destId="{6B38658F-C8D9-2440-A617-2B9E791F45EA}" srcOrd="0" destOrd="0" parTransId="{668CE229-CA2A-F744-BCD6-465C7EDA8E92}" sibTransId="{51202C21-F88A-D94F-B2AE-F2428CCEDB0F}"/>
    <dgm:cxn modelId="{054E2B37-C320-408A-ABD9-570F282619F3}" type="presOf" srcId="{DBE57DD0-FFA1-C442-8C0B-272C12A88874}" destId="{B148D4A5-4DC8-D549-92C5-873C2DB00C99}" srcOrd="1" destOrd="0" presId="urn:microsoft.com/office/officeart/2005/8/layout/list1"/>
    <dgm:cxn modelId="{544D6BFF-10CB-5E40-AAA5-3C3B78F93146}" srcId="{FDC3B26F-E14E-1749-ABFD-2FAB8E8AD5C7}" destId="{9BC09C53-F600-054A-BB22-985A8E230BAF}" srcOrd="0" destOrd="0" parTransId="{6CCC6977-5CBC-1241-8A4B-1AF74FAEC82D}" sibTransId="{A9DD4330-2BBD-7742-BEF7-C48734608FE1}"/>
    <dgm:cxn modelId="{5F42DD05-4030-4B0B-B7F7-0C67B31D1A22}" type="presOf" srcId="{32C2CB8C-6DD6-BF45-9DEF-7C3E4CB5D486}" destId="{E383B900-CF4D-5F44-B33F-96C92C3A4973}" srcOrd="1" destOrd="0" presId="urn:microsoft.com/office/officeart/2005/8/layout/list1"/>
    <dgm:cxn modelId="{FEEFB172-7D3D-4A4D-ACDF-6634B1570C4A}" srcId="{FDC3B26F-E14E-1749-ABFD-2FAB8E8AD5C7}" destId="{A4624305-843E-8143-BE50-10DEE5CB3481}" srcOrd="1" destOrd="0" parTransId="{0FD3E09A-50DB-CA40-B84D-2841CBAC16A6}" sibTransId="{35AD3A03-4F61-A043-A7AD-1126FE83DF39}"/>
    <dgm:cxn modelId="{C58BAB90-429D-4DFB-9119-40AB5CECFBC3}" type="presOf" srcId="{9BC09C53-F600-054A-BB22-985A8E230BAF}" destId="{BDE1D822-5F74-6A42-BE63-2CC609F772F9}" srcOrd="0" destOrd="0" presId="urn:microsoft.com/office/officeart/2005/8/layout/list1"/>
    <dgm:cxn modelId="{F5E477B8-C5C2-A041-B9B1-1B5321E92FD5}" srcId="{919166B8-604E-0844-8236-AC97CD93BE89}" destId="{5DE2A096-3794-3F43-A1FC-151D49A1704D}" srcOrd="0" destOrd="0" parTransId="{061981EF-8911-354E-94FE-DB202C132842}" sibTransId="{108BDC78-B722-B748-9395-770AD2E93A3B}"/>
    <dgm:cxn modelId="{326EE05C-AFA7-5549-B83A-90370EA139DB}" srcId="{919166B8-604E-0844-8236-AC97CD93BE89}" destId="{32C2CB8C-6DD6-BF45-9DEF-7C3E4CB5D486}" srcOrd="4" destOrd="0" parTransId="{F523F6AB-55BD-0947-90DB-7DA97F705198}" sibTransId="{E6B59DDD-F02C-304A-BFC7-AA6102014D75}"/>
    <dgm:cxn modelId="{4FA655AD-1C3F-41FE-9F81-F9F516ADFA88}" type="presOf" srcId="{FDC3B26F-E14E-1749-ABFD-2FAB8E8AD5C7}" destId="{2E3F1015-8DA0-0649-BD76-F77EC77243D7}" srcOrd="0" destOrd="0" presId="urn:microsoft.com/office/officeart/2005/8/layout/list1"/>
    <dgm:cxn modelId="{EFF439F4-5476-4952-A701-4AD1188FDC9A}" type="presOf" srcId="{C3F1CEAA-3305-6D4D-BA6D-E9BC199D4369}" destId="{8C42F8B1-5ADF-F545-8BFD-71A53D371ACD}" srcOrd="0" destOrd="0" presId="urn:microsoft.com/office/officeart/2005/8/layout/list1"/>
    <dgm:cxn modelId="{56182EF0-E906-9649-9E14-8D367076A287}" srcId="{32C2CB8C-6DD6-BF45-9DEF-7C3E4CB5D486}" destId="{A9323E13-E59C-8D44-A571-4CA44D5128B4}" srcOrd="0" destOrd="0" parTransId="{D840276E-3431-1844-8036-690BCE4C5C5D}" sibTransId="{28F27E6C-4CE2-9B49-8FF4-96D202EE76DE}"/>
    <dgm:cxn modelId="{995E7ABF-E726-4EA8-8D88-66BB7B6D37F2}" type="presOf" srcId="{5DE2A096-3794-3F43-A1FC-151D49A1704D}" destId="{7363BC44-FB1A-C347-B928-D35F97668A29}" srcOrd="0" destOrd="0" presId="urn:microsoft.com/office/officeart/2005/8/layout/list1"/>
    <dgm:cxn modelId="{30A3C3EE-EE65-4B06-ABC7-D20AD3EE3140}" type="presOf" srcId="{DBE57DD0-FFA1-C442-8C0B-272C12A88874}" destId="{CC7EF453-E086-884E-AF0E-74B624C03113}" srcOrd="0" destOrd="0" presId="urn:microsoft.com/office/officeart/2005/8/layout/list1"/>
    <dgm:cxn modelId="{420D092E-ADFC-43AE-9B47-B58EF9BA5738}" type="presOf" srcId="{62FFF5F8-B5A7-3844-837F-6E3AB6903658}" destId="{8C42F8B1-5ADF-F545-8BFD-71A53D371ACD}" srcOrd="0" destOrd="1" presId="urn:microsoft.com/office/officeart/2005/8/layout/list1"/>
    <dgm:cxn modelId="{1ECD4458-5DC6-4B5C-916B-B80B15B8A7FE}" type="presOf" srcId="{A9323E13-E59C-8D44-A571-4CA44D5128B4}" destId="{B323B976-97E6-894B-8052-6B6CA23346B6}" srcOrd="0" destOrd="0" presId="urn:microsoft.com/office/officeart/2005/8/layout/list1"/>
    <dgm:cxn modelId="{7AB28ACA-D6E1-0F4F-A34C-41943612617E}" srcId="{DBE57DD0-FFA1-C442-8C0B-272C12A88874}" destId="{62FFF5F8-B5A7-3844-837F-6E3AB6903658}" srcOrd="1" destOrd="0" parTransId="{67D0B3F0-3195-7146-97E8-C5F19600D8AD}" sibTransId="{6C97E740-18E0-014F-999A-5839226F83B3}"/>
    <dgm:cxn modelId="{F885693A-9A2C-674D-94A0-517BCA374F5A}" srcId="{A21C9532-6D76-444D-B0E8-25109BF55E59}" destId="{90496155-C70D-FB44-AFC5-90F0F4D365FC}" srcOrd="1" destOrd="0" parTransId="{AE4858C4-7F7E-6D42-B9CE-965A30BA621C}" sibTransId="{9ADCBA54-19C3-BC4A-B663-883D7DCB5A6A}"/>
    <dgm:cxn modelId="{32F7107A-6C88-5148-BC5F-5FA9423C5915}" srcId="{919166B8-604E-0844-8236-AC97CD93BE89}" destId="{FDC3B26F-E14E-1749-ABFD-2FAB8E8AD5C7}" srcOrd="1" destOrd="0" parTransId="{E5693681-C682-6F4E-8906-30AB3A87176E}" sibTransId="{BF590F4A-47C0-6841-8E7D-0E47005FCAAD}"/>
    <dgm:cxn modelId="{6AA52CFC-265D-407A-A0F1-CBA692ADDC52}" type="presOf" srcId="{A21C9532-6D76-444D-B0E8-25109BF55E59}" destId="{DDBB98A3-F24F-0B4D-9298-8A799A6958B3}" srcOrd="0" destOrd="0" presId="urn:microsoft.com/office/officeart/2005/8/layout/list1"/>
    <dgm:cxn modelId="{316C3B68-FC46-47FD-A3B5-CDFEEC719674}" type="presOf" srcId="{A4624305-843E-8143-BE50-10DEE5CB3481}" destId="{BDE1D822-5F74-6A42-BE63-2CC609F772F9}" srcOrd="0" destOrd="1" presId="urn:microsoft.com/office/officeart/2005/8/layout/list1"/>
    <dgm:cxn modelId="{EF62029C-85F0-FC48-9766-517563BF2ED6}" srcId="{919166B8-604E-0844-8236-AC97CD93BE89}" destId="{A21C9532-6D76-444D-B0E8-25109BF55E59}" srcOrd="3" destOrd="0" parTransId="{D0AE9FA7-82D7-4542-95BA-205CC5711D1B}" sibTransId="{22CE78F2-C7F8-6540-B281-5691A85A0067}"/>
    <dgm:cxn modelId="{289612CE-CE58-4E08-8415-896B514CFD7A}" type="presOf" srcId="{32C2CB8C-6DD6-BF45-9DEF-7C3E4CB5D486}" destId="{B96FA356-6F33-7349-8F66-9F60F6838F9E}" srcOrd="0" destOrd="0" presId="urn:microsoft.com/office/officeart/2005/8/layout/list1"/>
    <dgm:cxn modelId="{8E5E54D6-218C-4C5F-A400-57D327DC321D}" type="presOf" srcId="{9F0CE735-F419-AB47-AFDB-81D22F923309}" destId="{BDE1D822-5F74-6A42-BE63-2CC609F772F9}" srcOrd="0" destOrd="2" presId="urn:microsoft.com/office/officeart/2005/8/layout/list1"/>
    <dgm:cxn modelId="{29121586-5598-456A-9019-35E45D4DB4A2}" type="presOf" srcId="{90496155-C70D-FB44-AFC5-90F0F4D365FC}" destId="{DC3B697C-B7C3-164F-AD9C-80A128F2F2AB}" srcOrd="0" destOrd="1" presId="urn:microsoft.com/office/officeart/2005/8/layout/list1"/>
    <dgm:cxn modelId="{6DFDEDB9-A037-A84B-8603-0AD01945D6C0}" srcId="{919166B8-604E-0844-8236-AC97CD93BE89}" destId="{DBE57DD0-FFA1-C442-8C0B-272C12A88874}" srcOrd="2" destOrd="0" parTransId="{74F82044-979A-254A-879E-94ECE6069138}" sibTransId="{8426558D-5C95-4645-AC43-CD68F72E5684}"/>
    <dgm:cxn modelId="{6564D1FD-24E2-489A-A9A0-030F16DA5FD9}" type="presOf" srcId="{1DA66BCD-729B-4E49-B066-2D3923015A14}" destId="{DC3B697C-B7C3-164F-AD9C-80A128F2F2AB}" srcOrd="0" destOrd="0" presId="urn:microsoft.com/office/officeart/2005/8/layout/list1"/>
    <dgm:cxn modelId="{C9435946-6A21-41FF-A0A1-1826C551AC58}" type="presOf" srcId="{A21C9532-6D76-444D-B0E8-25109BF55E59}" destId="{01B6096E-CB72-1549-B8FC-FD9DF91317D4}" srcOrd="1" destOrd="0" presId="urn:microsoft.com/office/officeart/2005/8/layout/list1"/>
    <dgm:cxn modelId="{3B9954AA-719F-1C4B-BC15-2D2936FF049C}" srcId="{DBE57DD0-FFA1-C442-8C0B-272C12A88874}" destId="{C3F1CEAA-3305-6D4D-BA6D-E9BC199D4369}" srcOrd="0" destOrd="0" parTransId="{0B3BB8F6-9EE3-3F49-AB5B-7519FC5F2DFD}" sibTransId="{3C9250D0-D4AB-C349-9DE5-F14740D1E9CA}"/>
    <dgm:cxn modelId="{7E671399-48B9-4DC5-8885-00A5C1DB8241}" type="presOf" srcId="{FDC3B26F-E14E-1749-ABFD-2FAB8E8AD5C7}" destId="{7743FF79-A563-C042-8087-050CC832BD22}" srcOrd="1" destOrd="0" presId="urn:microsoft.com/office/officeart/2005/8/layout/list1"/>
    <dgm:cxn modelId="{29E8FDF5-F506-4CB1-85B9-CDB33E6B30A7}" type="presOf" srcId="{6B38658F-C8D9-2440-A617-2B9E791F45EA}" destId="{ECD4AF1A-700A-C741-9E08-944208DC239C}" srcOrd="0" destOrd="0" presId="urn:microsoft.com/office/officeart/2005/8/layout/list1"/>
    <dgm:cxn modelId="{09DF49AA-BBD7-42E1-96B9-2229A448F9F8}" type="presParOf" srcId="{036A9E66-84A5-F64E-9B46-DA6DDA5D22C5}" destId="{CB6B69DC-B7C1-F641-9C90-D784F7CDEE90}" srcOrd="0" destOrd="0" presId="urn:microsoft.com/office/officeart/2005/8/layout/list1"/>
    <dgm:cxn modelId="{FDA6573B-74F8-49BD-87DD-E46B4E9E7AA4}" type="presParOf" srcId="{CB6B69DC-B7C1-F641-9C90-D784F7CDEE90}" destId="{7363BC44-FB1A-C347-B928-D35F97668A29}" srcOrd="0" destOrd="0" presId="urn:microsoft.com/office/officeart/2005/8/layout/list1"/>
    <dgm:cxn modelId="{381FEEF2-6A38-4560-B50C-89A9EB3958C0}" type="presParOf" srcId="{CB6B69DC-B7C1-F641-9C90-D784F7CDEE90}" destId="{E2D4533D-6693-CC4F-8964-B766E4DA47E1}" srcOrd="1" destOrd="0" presId="urn:microsoft.com/office/officeart/2005/8/layout/list1"/>
    <dgm:cxn modelId="{45E3E1C9-5EEC-468E-9871-079F0CACE0EE}" type="presParOf" srcId="{036A9E66-84A5-F64E-9B46-DA6DDA5D22C5}" destId="{39AE2512-5586-4A4C-B5E0-B3259E890B86}" srcOrd="1" destOrd="0" presId="urn:microsoft.com/office/officeart/2005/8/layout/list1"/>
    <dgm:cxn modelId="{DF8543C5-5ECB-4098-9542-8525E12B5360}" type="presParOf" srcId="{036A9E66-84A5-F64E-9B46-DA6DDA5D22C5}" destId="{ECD4AF1A-700A-C741-9E08-944208DC239C}" srcOrd="2" destOrd="0" presId="urn:microsoft.com/office/officeart/2005/8/layout/list1"/>
    <dgm:cxn modelId="{187CD73C-C693-479B-A7BB-7E9132B83967}" type="presParOf" srcId="{036A9E66-84A5-F64E-9B46-DA6DDA5D22C5}" destId="{5624CF4B-DFB1-4E40-B17B-37435DE5150E}" srcOrd="3" destOrd="0" presId="urn:microsoft.com/office/officeart/2005/8/layout/list1"/>
    <dgm:cxn modelId="{2BEFD21B-E2A0-4CEC-9600-FB046F377D5B}" type="presParOf" srcId="{036A9E66-84A5-F64E-9B46-DA6DDA5D22C5}" destId="{88C24595-9C9E-6744-BF69-854720B82747}" srcOrd="4" destOrd="0" presId="urn:microsoft.com/office/officeart/2005/8/layout/list1"/>
    <dgm:cxn modelId="{AC2C0B55-AAC2-411E-BCFC-7D894D9DEAD2}" type="presParOf" srcId="{88C24595-9C9E-6744-BF69-854720B82747}" destId="{2E3F1015-8DA0-0649-BD76-F77EC77243D7}" srcOrd="0" destOrd="0" presId="urn:microsoft.com/office/officeart/2005/8/layout/list1"/>
    <dgm:cxn modelId="{AFD5069A-48E2-48F4-9262-4B1608C971B6}" type="presParOf" srcId="{88C24595-9C9E-6744-BF69-854720B82747}" destId="{7743FF79-A563-C042-8087-050CC832BD22}" srcOrd="1" destOrd="0" presId="urn:microsoft.com/office/officeart/2005/8/layout/list1"/>
    <dgm:cxn modelId="{A78C1074-495B-4135-80E4-4611DE3814D2}" type="presParOf" srcId="{036A9E66-84A5-F64E-9B46-DA6DDA5D22C5}" destId="{685CA1F1-BBB8-8B49-8BBA-3E32444003D6}" srcOrd="5" destOrd="0" presId="urn:microsoft.com/office/officeart/2005/8/layout/list1"/>
    <dgm:cxn modelId="{E6177F39-1737-4CC7-9B4F-CFB9003C2C44}" type="presParOf" srcId="{036A9E66-84A5-F64E-9B46-DA6DDA5D22C5}" destId="{BDE1D822-5F74-6A42-BE63-2CC609F772F9}" srcOrd="6" destOrd="0" presId="urn:microsoft.com/office/officeart/2005/8/layout/list1"/>
    <dgm:cxn modelId="{D9427DE5-3148-41BD-B528-107063650CF5}" type="presParOf" srcId="{036A9E66-84A5-F64E-9B46-DA6DDA5D22C5}" destId="{DCD6A531-2272-4C4B-ACA1-D4D2D6175318}" srcOrd="7" destOrd="0" presId="urn:microsoft.com/office/officeart/2005/8/layout/list1"/>
    <dgm:cxn modelId="{9D112641-20C2-4FFE-8724-4B4A012603EA}" type="presParOf" srcId="{036A9E66-84A5-F64E-9B46-DA6DDA5D22C5}" destId="{AF98F8B4-DBBA-1343-841C-46F5DED714DA}" srcOrd="8" destOrd="0" presId="urn:microsoft.com/office/officeart/2005/8/layout/list1"/>
    <dgm:cxn modelId="{8B36C350-72AD-4B66-9810-F58B68B68237}" type="presParOf" srcId="{AF98F8B4-DBBA-1343-841C-46F5DED714DA}" destId="{CC7EF453-E086-884E-AF0E-74B624C03113}" srcOrd="0" destOrd="0" presId="urn:microsoft.com/office/officeart/2005/8/layout/list1"/>
    <dgm:cxn modelId="{4A5E8CAA-72E7-4989-8A3B-0781B1A94748}" type="presParOf" srcId="{AF98F8B4-DBBA-1343-841C-46F5DED714DA}" destId="{B148D4A5-4DC8-D549-92C5-873C2DB00C99}" srcOrd="1" destOrd="0" presId="urn:microsoft.com/office/officeart/2005/8/layout/list1"/>
    <dgm:cxn modelId="{2102159A-224D-4142-AF30-587E9952415D}" type="presParOf" srcId="{036A9E66-84A5-F64E-9B46-DA6DDA5D22C5}" destId="{544B57F5-7D92-2348-A4F8-7D505DB79F3D}" srcOrd="9" destOrd="0" presId="urn:microsoft.com/office/officeart/2005/8/layout/list1"/>
    <dgm:cxn modelId="{3B8F0FA7-8522-457E-A864-9324F967FFBD}" type="presParOf" srcId="{036A9E66-84A5-F64E-9B46-DA6DDA5D22C5}" destId="{8C42F8B1-5ADF-F545-8BFD-71A53D371ACD}" srcOrd="10" destOrd="0" presId="urn:microsoft.com/office/officeart/2005/8/layout/list1"/>
    <dgm:cxn modelId="{348BB469-A867-4658-B6CE-C8FF5C72E404}" type="presParOf" srcId="{036A9E66-84A5-F64E-9B46-DA6DDA5D22C5}" destId="{5427F52E-DE59-3F49-9559-D592DAEADFFC}" srcOrd="11" destOrd="0" presId="urn:microsoft.com/office/officeart/2005/8/layout/list1"/>
    <dgm:cxn modelId="{55252993-0828-4436-A960-493AFF28FF3F}" type="presParOf" srcId="{036A9E66-84A5-F64E-9B46-DA6DDA5D22C5}" destId="{47C68737-D460-FA43-9A59-EE096FBD4FDC}" srcOrd="12" destOrd="0" presId="urn:microsoft.com/office/officeart/2005/8/layout/list1"/>
    <dgm:cxn modelId="{7DFFBC84-83B2-44E6-8F12-8FD28F50DC2F}" type="presParOf" srcId="{47C68737-D460-FA43-9A59-EE096FBD4FDC}" destId="{DDBB98A3-F24F-0B4D-9298-8A799A6958B3}" srcOrd="0" destOrd="0" presId="urn:microsoft.com/office/officeart/2005/8/layout/list1"/>
    <dgm:cxn modelId="{B410FDF7-0161-4C52-BBAB-838600E92A73}" type="presParOf" srcId="{47C68737-D460-FA43-9A59-EE096FBD4FDC}" destId="{01B6096E-CB72-1549-B8FC-FD9DF91317D4}" srcOrd="1" destOrd="0" presId="urn:microsoft.com/office/officeart/2005/8/layout/list1"/>
    <dgm:cxn modelId="{1F24E5D9-F03E-4C45-B2DC-4E73E61E1A0D}" type="presParOf" srcId="{036A9E66-84A5-F64E-9B46-DA6DDA5D22C5}" destId="{766D8E43-1ED5-534C-ACE8-40FD06F53276}" srcOrd="13" destOrd="0" presId="urn:microsoft.com/office/officeart/2005/8/layout/list1"/>
    <dgm:cxn modelId="{A118F7D0-615E-4020-99FE-072484DFECD8}" type="presParOf" srcId="{036A9E66-84A5-F64E-9B46-DA6DDA5D22C5}" destId="{DC3B697C-B7C3-164F-AD9C-80A128F2F2AB}" srcOrd="14" destOrd="0" presId="urn:microsoft.com/office/officeart/2005/8/layout/list1"/>
    <dgm:cxn modelId="{A729B322-EF31-4DF2-95AD-29DEB1798B8A}" type="presParOf" srcId="{036A9E66-84A5-F64E-9B46-DA6DDA5D22C5}" destId="{6D1BDFEB-9B4E-A54D-962B-9DEEA575CF92}" srcOrd="15" destOrd="0" presId="urn:microsoft.com/office/officeart/2005/8/layout/list1"/>
    <dgm:cxn modelId="{C3A57648-7EE5-4CFE-B5FE-8D15DEA04527}" type="presParOf" srcId="{036A9E66-84A5-F64E-9B46-DA6DDA5D22C5}" destId="{9530461B-68A5-184F-B74A-C8B60B890DEC}" srcOrd="16" destOrd="0" presId="urn:microsoft.com/office/officeart/2005/8/layout/list1"/>
    <dgm:cxn modelId="{B3FAECE6-854E-4BC6-A496-55E8C114CF9B}" type="presParOf" srcId="{9530461B-68A5-184F-B74A-C8B60B890DEC}" destId="{B96FA356-6F33-7349-8F66-9F60F6838F9E}" srcOrd="0" destOrd="0" presId="urn:microsoft.com/office/officeart/2005/8/layout/list1"/>
    <dgm:cxn modelId="{F69EE2A7-F18C-4160-A8D8-D49669A8FF55}" type="presParOf" srcId="{9530461B-68A5-184F-B74A-C8B60B890DEC}" destId="{E383B900-CF4D-5F44-B33F-96C92C3A4973}" srcOrd="1" destOrd="0" presId="urn:microsoft.com/office/officeart/2005/8/layout/list1"/>
    <dgm:cxn modelId="{7FFB52D3-C8CF-4611-A3B2-DC279CB16661}" type="presParOf" srcId="{036A9E66-84A5-F64E-9B46-DA6DDA5D22C5}" destId="{2C74063F-76D6-0F49-967B-076A5720D6C1}" srcOrd="17" destOrd="0" presId="urn:microsoft.com/office/officeart/2005/8/layout/list1"/>
    <dgm:cxn modelId="{DA83F1E8-D208-45B5-9C20-9F077AF628D4}" type="presParOf" srcId="{036A9E66-84A5-F64E-9B46-DA6DDA5D22C5}" destId="{B323B976-97E6-894B-8052-6B6CA23346B6}" srcOrd="18" destOrd="0" presId="urn:microsoft.com/office/officeart/2005/8/layout/list1"/>
  </dgm:cxnLst>
  <dgm:bg/>
  <dgm:whole/>
  <dgm:extLst>
    <a:ext uri="http://schemas.microsoft.com/office/drawing/2008/diagram">
      <dsp:dataModelExt xmlns:dsp="http://schemas.microsoft.com/office/drawing/2008/diagram" relId="rId31"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400" b="1">
              <a:solidFill>
                <a:schemeClr val="tx1"/>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r>
            <a:rPr lang="en-US" sz="1100"/>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r>
            <a:rPr lang="en-US" sz="1100"/>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400" b="1">
              <a:solidFill>
                <a:schemeClr val="tx1"/>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867700F-B6A7-6843-830D-63469852F041}">
      <dgm:prSet phldrT="[Text]" custT="1"/>
      <dgm:spPr/>
      <dgm:t>
        <a:bodyPr/>
        <a:lstStyle/>
        <a:p>
          <a:r>
            <a:rPr lang="en-US" sz="1100"/>
            <a:t>Continuity of learning and transitions</a:t>
          </a:r>
        </a:p>
      </dgm:t>
    </dgm:pt>
    <dgm:pt modelId="{78C7D5B2-D866-EF4F-90EC-A3351935875F}" type="parTrans" cxnId="{5AEF9607-9A55-1C4B-8587-F303A8016D99}">
      <dgm:prSet/>
      <dgm:spPr/>
      <dgm:t>
        <a:bodyPr/>
        <a:lstStyle/>
        <a:p>
          <a:endParaRPr lang="en-US"/>
        </a:p>
      </dgm:t>
    </dgm:pt>
    <dgm:pt modelId="{491785D3-0737-324A-8F80-D60C036A9282}" type="sibTrans" cxnId="{5AEF9607-9A55-1C4B-8587-F303A8016D99}">
      <dgm:prSet/>
      <dgm:spPr/>
      <dgm:t>
        <a:bodyPr/>
        <a:lstStyle/>
        <a:p>
          <a:endParaRPr lang="en-US"/>
        </a:p>
      </dgm:t>
    </dgm:pt>
    <dgm:pt modelId="{76529393-8499-2347-8122-E4389780676D}">
      <dgm:prSet custT="1"/>
      <dgm:spPr/>
      <dgm:t>
        <a:bodyPr/>
        <a:lstStyle/>
        <a:p>
          <a:r>
            <a:rPr lang="en-US" sz="1100"/>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7D7DD335-35A3-4947-BB16-8C2A62F7CD37}">
      <dgm:prSet phldrT="[Text]" custT="1"/>
      <dgm:spPr/>
      <dgm:t>
        <a:bodyPr/>
        <a:lstStyle/>
        <a:p>
          <a:r>
            <a:rPr lang="en-US" sz="1100">
              <a:latin typeface="Calibri"/>
              <a:cs typeface="Calibri"/>
            </a:rPr>
            <a:t>Respect for diversity</a:t>
          </a:r>
          <a:endParaRPr lang="en-US" sz="1100"/>
        </a:p>
      </dgm:t>
    </dgm:pt>
    <dgm:pt modelId="{5EC9E9FD-4D91-E646-8A7F-9A8A8D506A73}" type="parTrans" cxnId="{4BB24A52-F652-9448-85A1-C8F6F4AE6558}">
      <dgm:prSet/>
      <dgm:spPr/>
      <dgm:t>
        <a:bodyPr/>
        <a:lstStyle/>
        <a:p>
          <a:endParaRPr lang="en-US"/>
        </a:p>
      </dgm:t>
    </dgm:pt>
    <dgm:pt modelId="{D7C26270-52AD-8840-A6ED-E7DF689AB56D}" type="sibTrans" cxnId="{4BB24A52-F652-9448-85A1-C8F6F4AE6558}">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550ED24E-2324-4D4A-BAC9-2E32F6124F32}">
      <dgm:prSet phldrT="[Text]" custT="1"/>
      <dgm:spPr/>
      <dgm:t>
        <a:bodyPr/>
        <a:lstStyle/>
        <a:p>
          <a:r>
            <a:rPr lang="en-US" sz="1100">
              <a:latin typeface="Calibri"/>
              <a:cs typeface="Calibri"/>
            </a:rPr>
            <a:t>Learning through play</a:t>
          </a:r>
          <a:endParaRPr lang="en-US" sz="1100"/>
        </a:p>
      </dgm:t>
    </dgm:pt>
    <dgm:pt modelId="{99297DEE-248F-D94D-8285-A49FCFBC7BEC}" type="parTrans" cxnId="{641C0CA2-EEA2-A94E-9BE6-8CFF5DE9C672}">
      <dgm:prSet/>
      <dgm:spPr/>
      <dgm:t>
        <a:bodyPr/>
        <a:lstStyle/>
        <a:p>
          <a:endParaRPr lang="en-US"/>
        </a:p>
      </dgm:t>
    </dgm:pt>
    <dgm:pt modelId="{ACE3191D-7191-DA4A-9FEA-2924E31594B5}" type="sibTrans" cxnId="{641C0CA2-EEA2-A94E-9BE6-8CFF5DE9C672}">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37B240F4-DF5B-5D4E-AC72-1485F0CA39FF}">
      <dgm:prSet phldrT="[Text]" custT="1"/>
      <dgm:spPr/>
      <dgm:t>
        <a:bodyPr/>
        <a:lstStyle/>
        <a:p>
          <a:r>
            <a:rPr lang="en-US" sz="1100"/>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795EAEFE-240A-E24D-B13B-4C5450B76BD7}">
      <dgm:prSet phldrT="[Text]" custT="1"/>
      <dgm:spPr/>
      <dgm:t>
        <a:bodyPr/>
        <a:lstStyle/>
        <a:p>
          <a:r>
            <a:rPr lang="en-US" sz="1400" b="1">
              <a:solidFill>
                <a:schemeClr val="tx1"/>
              </a:solidFill>
            </a:rPr>
            <a:t>Practices</a:t>
          </a:r>
        </a:p>
      </dgm:t>
    </dgm:pt>
    <dgm:pt modelId="{9351ECDF-832A-BC40-9669-3ADFA40D5758}" type="sibTrans" cxnId="{F9118715-8F1E-984E-B520-D472559EF548}">
      <dgm:prSet/>
      <dgm:spPr/>
      <dgm:t>
        <a:bodyPr/>
        <a:lstStyle/>
        <a:p>
          <a:endParaRPr lang="en-US"/>
        </a:p>
      </dgm:t>
    </dgm:pt>
    <dgm:pt modelId="{0BA6F0C8-D56B-DD46-921B-FD3F87801895}" type="parTrans" cxnId="{F9118715-8F1E-984E-B520-D472559EF548}">
      <dgm:prSet/>
      <dgm:spPr/>
      <dgm:t>
        <a:bodyPr/>
        <a:lstStyle/>
        <a:p>
          <a:endParaRPr lang="en-US"/>
        </a:p>
      </dgm:t>
    </dgm:pt>
    <dgm:pt modelId="{CA7A52A8-187E-384A-82CB-A2D112952B6B}">
      <dgm:prSet phldrT="[Text]" custT="1"/>
      <dgm:spPr/>
      <dgm:t>
        <a:bodyPr/>
        <a:lstStyle/>
        <a:p>
          <a:endParaRPr lang="en-US" sz="1100"/>
        </a:p>
      </dgm:t>
    </dgm:pt>
    <dgm:pt modelId="{F1C241EB-BE7C-6640-A66C-C48FB4E1C167}" type="parTrans" cxnId="{A80DE45E-CAE4-2C41-8AAE-A8EB31B16739}">
      <dgm:prSet/>
      <dgm:spPr/>
      <dgm:t>
        <a:bodyPr/>
        <a:lstStyle/>
        <a:p>
          <a:endParaRPr lang="en-US"/>
        </a:p>
      </dgm:t>
    </dgm:pt>
    <dgm:pt modelId="{25C116A4-36E6-CA4A-9A20-6D858C668E94}" type="sibTrans" cxnId="{A80DE45E-CAE4-2C41-8AAE-A8EB31B16739}">
      <dgm:prSet/>
      <dgm:spPr/>
      <dgm:t>
        <a:bodyPr/>
        <a:lstStyle/>
        <a:p>
          <a:endParaRPr lang="en-US"/>
        </a:p>
      </dgm:t>
    </dgm:pt>
    <dgm:pt modelId="{87676E5B-F364-7249-9C07-38CC9502F78F}">
      <dgm:prSet phldrT="[Text]" custT="1"/>
      <dgm:spPr/>
      <dgm:t>
        <a:bodyPr/>
        <a:lstStyle/>
        <a:p>
          <a:endParaRPr lang="en-US" sz="1100"/>
        </a:p>
      </dgm:t>
    </dgm:pt>
    <dgm:pt modelId="{2C24DBC0-746F-464A-AF74-C06B0880222D}" type="parTrans" cxnId="{5F697BE0-644E-A146-8BBA-360F78D23F4B}">
      <dgm:prSet/>
      <dgm:spPr/>
      <dgm:t>
        <a:bodyPr/>
        <a:lstStyle/>
        <a:p>
          <a:endParaRPr lang="en-US"/>
        </a:p>
      </dgm:t>
    </dgm:pt>
    <dgm:pt modelId="{4A50590F-63A6-BE4D-9A7A-3ADE8BFED01A}" type="sibTrans" cxnId="{5F697BE0-644E-A146-8BBA-360F78D23F4B}">
      <dgm:prSet/>
      <dgm:spPr/>
      <dgm:t>
        <a:bodyPr/>
        <a:lstStyle/>
        <a:p>
          <a:endParaRPr lang="en-US"/>
        </a:p>
      </dgm:t>
    </dgm:pt>
    <dgm:pt modelId="{A4007449-3E21-7B4A-B94A-BC56BFCDA132}">
      <dgm:prSet phldrT="[Text]" custT="1"/>
      <dgm:spPr/>
      <dgm:t>
        <a:bodyPr/>
        <a:lstStyle/>
        <a:p>
          <a:endParaRPr lang="en-US" sz="1100"/>
        </a:p>
      </dgm:t>
    </dgm:pt>
    <dgm:pt modelId="{EFC64A7C-A4B4-2845-BC28-2B0D2DB20056}" type="parTrans" cxnId="{EA61D25A-54A9-9043-B8C7-77B2C07CB5DC}">
      <dgm:prSet/>
      <dgm:spPr/>
      <dgm:t>
        <a:bodyPr/>
        <a:lstStyle/>
        <a:p>
          <a:endParaRPr lang="en-US"/>
        </a:p>
      </dgm:t>
    </dgm:pt>
    <dgm:pt modelId="{8808E3D8-BC2F-244E-8D64-0C27AA5B379C}" type="sibTrans" cxnId="{EA61D25A-54A9-9043-B8C7-77B2C07CB5DC}">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5BC2195E-8E49-4A23-91BF-1C67E2DEADD8}" type="presOf" srcId="{E22078A0-2F52-6946-A5FB-47CA2991218B}" destId="{781D4507-01D1-214F-B335-4BA14AF72479}" srcOrd="0" destOrd="2" presId="urn:microsoft.com/office/officeart/2005/8/layout/hList1"/>
    <dgm:cxn modelId="{A7BB7921-8B67-4B14-96BB-89067D648EDA}" type="presOf" srcId="{87676E5B-F364-7249-9C07-38CC9502F78F}" destId="{6AB28627-65A4-0F48-9C83-6D52DCBAE922}" srcOrd="0" destOrd="0" presId="urn:microsoft.com/office/officeart/2005/8/layout/hList1"/>
    <dgm:cxn modelId="{F246DBC6-3281-E944-B6D4-8090B3B69699}" srcId="{EFD31F22-2120-B249-B4E0-C5D9D04D07A9}" destId="{E22078A0-2F52-6946-A5FB-47CA2991218B}" srcOrd="2" destOrd="0" parTransId="{78A72BB0-DA91-084B-85B0-DFFB05223797}" sibTransId="{7F7EA824-D742-1A45-BB4E-F7909AFEE4AF}"/>
    <dgm:cxn modelId="{C9BFA8DD-A67C-4202-9A2C-B26096E9F2B9}" type="presOf" srcId="{7D7DD335-35A3-4947-BB16-8C2A62F7CD37}" destId="{781D4507-01D1-214F-B335-4BA14AF72479}" srcOrd="0" destOrd="3" presId="urn:microsoft.com/office/officeart/2005/8/layout/hList1"/>
    <dgm:cxn modelId="{A81BCD2B-2C00-FA4A-A979-D2E0662A0962}" srcId="{10D9C142-C3D1-C64B-9424-35638292A6C7}" destId="{76529393-8499-2347-8122-E4389780676D}" srcOrd="3" destOrd="0" parTransId="{9E1FBA49-C531-C341-87EE-8203980F1A9F}" sibTransId="{19C71DA6-AD0D-8A45-B8ED-8B984C3BDA16}"/>
    <dgm:cxn modelId="{E2A38C84-0CE6-4BF4-80B8-ECB81D44ABFB}" type="presOf" srcId="{EFD31F22-2120-B249-B4E0-C5D9D04D07A9}" destId="{7A3F422F-E3BE-034C-8E25-1D193DCFF56A}" srcOrd="0" destOrd="0"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A80DE45E-CAE4-2C41-8AAE-A8EB31B16739}" srcId="{EFD31F22-2120-B249-B4E0-C5D9D04D07A9}" destId="{CA7A52A8-187E-384A-82CB-A2D112952B6B}" srcOrd="0" destOrd="0" parTransId="{F1C241EB-BE7C-6640-A66C-C48FB4E1C167}" sibTransId="{25C116A4-36E6-CA4A-9A20-6D858C668E94}"/>
    <dgm:cxn modelId="{83495267-1CA1-D04E-84D6-E6B11CECD699}" srcId="{795EAEFE-240A-E24D-B13B-4C5450B76BD7}" destId="{2702F251-6C9C-984B-8EF9-258153343939}" srcOrd="2" destOrd="0" parTransId="{FEEEDC40-CA46-D943-A3FF-A76E8619AC32}" sibTransId="{B0A2E6C7-7C31-A044-9A9B-D267F5B77D8E}"/>
    <dgm:cxn modelId="{67D064C3-F89D-4482-8F42-B9595E90989E}" type="presOf" srcId="{7867700F-B6A7-6843-830D-63469852F041}" destId="{6AB28627-65A4-0F48-9C83-6D52DCBAE922}" srcOrd="0" destOrd="6" presId="urn:microsoft.com/office/officeart/2005/8/layout/hList1"/>
    <dgm:cxn modelId="{6229752D-199C-4461-ADBF-10DA88FB3604}" type="presOf" srcId="{37B240F4-DF5B-5D4E-AC72-1485F0CA39FF}" destId="{7496B69C-7785-5544-9B7B-421B19F60130}" srcOrd="0" destOrd="1" presId="urn:microsoft.com/office/officeart/2005/8/layout/hList1"/>
    <dgm:cxn modelId="{67FD17B5-A8AF-44DC-9149-0EE26FA96025}" type="presOf" srcId="{550ED24E-2324-4D4A-BAC9-2E32F6124F32}" destId="{6AB28627-65A4-0F48-9C83-6D52DCBAE922}" srcOrd="0" destOrd="3"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641C0CA2-EEA2-A94E-9BE6-8CFF5DE9C672}" srcId="{795EAEFE-240A-E24D-B13B-4C5450B76BD7}" destId="{550ED24E-2324-4D4A-BAC9-2E32F6124F32}" srcOrd="3" destOrd="0" parTransId="{99297DEE-248F-D94D-8285-A49FCFBC7BEC}" sibTransId="{ACE3191D-7191-DA4A-9FEA-2924E31594B5}"/>
    <dgm:cxn modelId="{C1AFB9EE-DF61-43BD-BC12-0F1D2CD3787A}" type="presOf" srcId="{10D9C142-C3D1-C64B-9424-35638292A6C7}" destId="{256B4AAF-E6D0-8049-8C71-10ADF02C3886}" srcOrd="0" destOrd="0" presId="urn:microsoft.com/office/officeart/2005/8/layout/hList1"/>
    <dgm:cxn modelId="{73EBD073-0ECA-1C4C-B59E-A2D177EC87E4}" srcId="{EFD31F22-2120-B249-B4E0-C5D9D04D07A9}" destId="{600A4D2C-00EF-CF46-87B0-536E0932552B}" srcOrd="1" destOrd="0" parTransId="{28E5C933-98CF-5D49-BF53-5CB0435F3D35}" sibTransId="{4E8D4195-C56B-9C42-84F4-915AD720241B}"/>
    <dgm:cxn modelId="{2BBBCD5F-9E34-6249-9B7F-ECDAF5159EBF}" srcId="{795EAEFE-240A-E24D-B13B-4C5450B76BD7}" destId="{72CA5C52-0FBC-0F4C-9151-BA662EDFD2E4}" srcOrd="4" destOrd="0" parTransId="{654FCAC3-35E0-4342-AB73-99CFCBFB1C3F}" sibTransId="{47E56394-AC37-AA45-9066-CED2C0E8FC89}"/>
    <dgm:cxn modelId="{52DA4219-7E7B-BA45-AC9E-E84CAC4A5950}" srcId="{8E432727-F7D4-8341-8069-6BD72AFB555E}" destId="{10D9C142-C3D1-C64B-9424-35638292A6C7}" srcOrd="2" destOrd="0" parTransId="{A8644CCE-769D-AB40-A341-442F30314954}" sibTransId="{7A2F4DA6-8967-A34A-8B4E-A907DD5B630C}"/>
    <dgm:cxn modelId="{908FE66F-2BBC-426B-877A-08BB51F9BA1B}" type="presOf" srcId="{76529393-8499-2347-8122-E4389780676D}" destId="{7496B69C-7785-5544-9B7B-421B19F60130}" srcOrd="0" destOrd="3" presId="urn:microsoft.com/office/officeart/2005/8/layout/hList1"/>
    <dgm:cxn modelId="{5AEF9607-9A55-1C4B-8587-F303A8016D99}" srcId="{795EAEFE-240A-E24D-B13B-4C5450B76BD7}" destId="{7867700F-B6A7-6843-830D-63469852F041}" srcOrd="6" destOrd="0" parTransId="{78C7D5B2-D866-EF4F-90EC-A3351935875F}" sibTransId="{491785D3-0737-324A-8F80-D60C036A9282}"/>
    <dgm:cxn modelId="{79852FC1-E704-4060-B13F-90EFDF1EACC4}" type="presOf" srcId="{45B22623-C586-4747-9956-C7BDD2DBFDCD}" destId="{6AB28627-65A4-0F48-9C83-6D52DCBAE922}" srcOrd="0" destOrd="5" presId="urn:microsoft.com/office/officeart/2005/8/layout/hList1"/>
    <dgm:cxn modelId="{AA5D6E59-27C7-4585-9A33-98A75A32E439}" type="presOf" srcId="{FA34B86F-8B2C-054D-9931-A6B8A3F9CD4F}" destId="{6AB28627-65A4-0F48-9C83-6D52DCBAE922}" srcOrd="0" destOrd="1" presId="urn:microsoft.com/office/officeart/2005/8/layout/hList1"/>
    <dgm:cxn modelId="{578F892A-E428-4D58-9DF0-0677E22A08A7}" type="presOf" srcId="{A4007449-3E21-7B4A-B94A-BC56BFCDA132}" destId="{7496B69C-7785-5544-9B7B-421B19F60130}" srcOrd="0" destOrd="0" presId="urn:microsoft.com/office/officeart/2005/8/layout/hList1"/>
    <dgm:cxn modelId="{5F697BE0-644E-A146-8BBA-360F78D23F4B}" srcId="{795EAEFE-240A-E24D-B13B-4C5450B76BD7}" destId="{87676E5B-F364-7249-9C07-38CC9502F78F}" srcOrd="0" destOrd="0" parTransId="{2C24DBC0-746F-464A-AF74-C06B0880222D}" sibTransId="{4A50590F-63A6-BE4D-9A7A-3ADE8BFED01A}"/>
    <dgm:cxn modelId="{8EA88B64-9A78-4B88-9935-A5B1BA350AC9}" type="presOf" srcId="{8E432727-F7D4-8341-8069-6BD72AFB555E}" destId="{93437A4D-CAF4-2241-BA4E-E46CD51D38DA}" srcOrd="0" destOrd="0" presId="urn:microsoft.com/office/officeart/2005/8/layout/hList1"/>
    <dgm:cxn modelId="{8E7426C6-B590-4187-8AF2-2F8E688F3F0A}" type="presOf" srcId="{795EAEFE-240A-E24D-B13B-4C5450B76BD7}" destId="{EE3FA832-F2B6-F948-ADB8-F0EA07A7EDE3}" srcOrd="0" destOrd="0" presId="urn:microsoft.com/office/officeart/2005/8/layout/hList1"/>
    <dgm:cxn modelId="{EA61D25A-54A9-9043-B8C7-77B2C07CB5DC}" srcId="{10D9C142-C3D1-C64B-9424-35638292A6C7}" destId="{A4007449-3E21-7B4A-B94A-BC56BFCDA132}" srcOrd="0" destOrd="0" parTransId="{EFC64A7C-A4B4-2845-BC28-2B0D2DB20056}" sibTransId="{8808E3D8-BC2F-244E-8D64-0C27AA5B379C}"/>
    <dgm:cxn modelId="{E31B5576-6E70-43D0-ABCB-4EB2DD455D97}" type="presOf" srcId="{CA7A52A8-187E-384A-82CB-A2D112952B6B}" destId="{781D4507-01D1-214F-B335-4BA14AF72479}" srcOrd="0" destOrd="0" presId="urn:microsoft.com/office/officeart/2005/8/layout/hList1"/>
    <dgm:cxn modelId="{4BB24A52-F652-9448-85A1-C8F6F4AE6558}" srcId="{EFD31F22-2120-B249-B4E0-C5D9D04D07A9}" destId="{7D7DD335-35A3-4947-BB16-8C2A62F7CD37}" srcOrd="3" destOrd="0" parTransId="{5EC9E9FD-4D91-E646-8A7F-9A8A8D506A73}" sibTransId="{D7C26270-52AD-8840-A6ED-E7DF689AB56D}"/>
    <dgm:cxn modelId="{152F134F-7764-4587-83C0-53CD33ED5763}" type="presOf" srcId="{600A4D2C-00EF-CF46-87B0-536E0932552B}" destId="{781D4507-01D1-214F-B335-4BA14AF72479}" srcOrd="0" destOrd="1" presId="urn:microsoft.com/office/officeart/2005/8/layout/hList1"/>
    <dgm:cxn modelId="{10D5AB52-AEEC-4E83-AF1B-2417ADD5BABC}" type="presOf" srcId="{389A28B3-340B-7D48-A0A2-D5411DE9643F}" destId="{7496B69C-7785-5544-9B7B-421B19F60130}" srcOrd="0" destOrd="2" presId="urn:microsoft.com/office/officeart/2005/8/layout/hList1"/>
    <dgm:cxn modelId="{4A096EEF-E093-494F-8541-188C3F594813}" srcId="{10D9C142-C3D1-C64B-9424-35638292A6C7}" destId="{389A28B3-340B-7D48-A0A2-D5411DE9643F}" srcOrd="2" destOrd="0" parTransId="{07421072-5583-834A-9FEC-072E05C6727B}" sibTransId="{C8D29E9C-1DA9-F844-A3A9-CCE324DD8D38}"/>
    <dgm:cxn modelId="{9F6869D5-DC19-6541-A568-B37D45D566ED}" srcId="{795EAEFE-240A-E24D-B13B-4C5450B76BD7}" destId="{45B22623-C586-4747-9956-C7BDD2DBFDCD}" srcOrd="5" destOrd="0" parTransId="{EBAAE30B-86C4-524E-975E-74AA2E3E147A}" sibTransId="{716A9B1D-B601-7249-B6B7-C7D60A4A71AF}"/>
    <dgm:cxn modelId="{9CD70824-8551-3C49-8055-946E8FC00E8B}" srcId="{10D9C142-C3D1-C64B-9424-35638292A6C7}" destId="{37B240F4-DF5B-5D4E-AC72-1485F0CA39FF}" srcOrd="1" destOrd="0" parTransId="{4CEB08AE-41BA-5447-B9BD-C8E48CD69C8A}" sibTransId="{EDE63F27-323C-8F44-A1F5-2E43680ABED7}"/>
    <dgm:cxn modelId="{D336E029-B51C-42C5-BED6-B9DB6726E34C}" type="presOf" srcId="{72CA5C52-0FBC-0F4C-9151-BA662EDFD2E4}" destId="{6AB28627-65A4-0F48-9C83-6D52DCBAE922}" srcOrd="0" destOrd="4"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B416DA8D-9B9F-4648-858C-A28B2FB67067}" type="presOf" srcId="{2702F251-6C9C-984B-8EF9-258153343939}" destId="{6AB28627-65A4-0F48-9C83-6D52DCBAE922}" srcOrd="0" destOrd="2" presId="urn:microsoft.com/office/officeart/2005/8/layout/hList1"/>
    <dgm:cxn modelId="{C463AA70-39AB-4449-93AF-D56D5685CFBB}" type="presParOf" srcId="{93437A4D-CAF4-2241-BA4E-E46CD51D38DA}" destId="{3F39BFA8-D169-404F-B0E2-02349D0A6AB6}" srcOrd="0" destOrd="0" presId="urn:microsoft.com/office/officeart/2005/8/layout/hList1"/>
    <dgm:cxn modelId="{F2E36633-0599-420B-B28F-E69EAE54353F}" type="presParOf" srcId="{3F39BFA8-D169-404F-B0E2-02349D0A6AB6}" destId="{7A3F422F-E3BE-034C-8E25-1D193DCFF56A}" srcOrd="0" destOrd="0" presId="urn:microsoft.com/office/officeart/2005/8/layout/hList1"/>
    <dgm:cxn modelId="{E8A7BE69-AC0F-4868-8107-ACA8A5125FA2}" type="presParOf" srcId="{3F39BFA8-D169-404F-B0E2-02349D0A6AB6}" destId="{781D4507-01D1-214F-B335-4BA14AF72479}" srcOrd="1" destOrd="0" presId="urn:microsoft.com/office/officeart/2005/8/layout/hList1"/>
    <dgm:cxn modelId="{6E932C6D-F71D-470F-BE6F-B25065019F2B}" type="presParOf" srcId="{93437A4D-CAF4-2241-BA4E-E46CD51D38DA}" destId="{3E6C7090-4F6F-774D-ABDF-A568F5104C29}" srcOrd="1" destOrd="0" presId="urn:microsoft.com/office/officeart/2005/8/layout/hList1"/>
    <dgm:cxn modelId="{4A23D503-38F5-43D4-9073-F2BCE9CE78C2}" type="presParOf" srcId="{93437A4D-CAF4-2241-BA4E-E46CD51D38DA}" destId="{AF05673A-19BD-E84C-8CF0-10EC65A177ED}" srcOrd="2" destOrd="0" presId="urn:microsoft.com/office/officeart/2005/8/layout/hList1"/>
    <dgm:cxn modelId="{76F0B1BB-6C5D-417F-90DF-40F8E7A3EF40}" type="presParOf" srcId="{AF05673A-19BD-E84C-8CF0-10EC65A177ED}" destId="{EE3FA832-F2B6-F948-ADB8-F0EA07A7EDE3}" srcOrd="0" destOrd="0" presId="urn:microsoft.com/office/officeart/2005/8/layout/hList1"/>
    <dgm:cxn modelId="{2E78B9D7-C69D-4623-A246-4E12423FE567}" type="presParOf" srcId="{AF05673A-19BD-E84C-8CF0-10EC65A177ED}" destId="{6AB28627-65A4-0F48-9C83-6D52DCBAE922}" srcOrd="1" destOrd="0" presId="urn:microsoft.com/office/officeart/2005/8/layout/hList1"/>
    <dgm:cxn modelId="{44CE9ECA-608B-41A6-BE7B-33DCEE7EDFBD}" type="presParOf" srcId="{93437A4D-CAF4-2241-BA4E-E46CD51D38DA}" destId="{4C3F1F0D-40DA-4C44-9F3F-972581290EBF}" srcOrd="3" destOrd="0" presId="urn:microsoft.com/office/officeart/2005/8/layout/hList1"/>
    <dgm:cxn modelId="{A67D8EC4-81C1-4F9E-8A70-8C0C6B95AB62}" type="presParOf" srcId="{93437A4D-CAF4-2241-BA4E-E46CD51D38DA}" destId="{CFF43412-CFA8-3646-A4C2-577E114AFC1D}" srcOrd="4" destOrd="0" presId="urn:microsoft.com/office/officeart/2005/8/layout/hList1"/>
    <dgm:cxn modelId="{B889AA7F-A6BF-4497-B968-FB99D8FA5159}" type="presParOf" srcId="{CFF43412-CFA8-3646-A4C2-577E114AFC1D}" destId="{256B4AAF-E6D0-8049-8C71-10ADF02C3886}" srcOrd="0" destOrd="0" presId="urn:microsoft.com/office/officeart/2005/8/layout/hList1"/>
    <dgm:cxn modelId="{422D7636-6047-4684-92C0-489B74DA3042}"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36"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FDC3B26F-E14E-1749-ABFD-2FAB8E8AD5C7}">
      <dgm:prSet phldrT="[Text]"/>
      <dgm:spPr/>
      <dgm:t>
        <a:bodyPr/>
        <a:lstStyle/>
        <a:p>
          <a:r>
            <a:rPr lang="en-US" b="1">
              <a:solidFill>
                <a:schemeClr val="tx1"/>
              </a:solidFill>
            </a:rPr>
            <a:t>Quality Area 2: Children’s health and safety</a:t>
          </a:r>
        </a:p>
      </dgm:t>
    </dgm:pt>
    <dgm:pt modelId="{E5693681-C682-6F4E-8906-30AB3A87176E}" type="parTrans" cxnId="{32F7107A-6C88-5148-BC5F-5FA9423C5915}">
      <dgm:prSet/>
      <dgm:spPr/>
      <dgm:t>
        <a:bodyPr/>
        <a:lstStyle/>
        <a:p>
          <a:endParaRPr lang="en-US"/>
        </a:p>
      </dgm:t>
    </dgm:pt>
    <dgm:pt modelId="{BF590F4A-47C0-6841-8E7D-0E47005FCAAD}" type="sibTrans" cxnId="{32F7107A-6C88-5148-BC5F-5FA9423C5915}">
      <dgm:prSet/>
      <dgm:spPr/>
      <dgm:t>
        <a:bodyPr/>
        <a:lstStyle/>
        <a:p>
          <a:endParaRPr lang="en-US"/>
        </a:p>
      </dgm:t>
    </dgm:pt>
    <dgm:pt modelId="{A21C9532-6D76-444D-B0E8-25109BF55E59}">
      <dgm:prSet phldrT="[Text]"/>
      <dgm:spPr/>
      <dgm:t>
        <a:bodyPr/>
        <a:lstStyle/>
        <a:p>
          <a:r>
            <a:rPr lang="en-US" b="1">
              <a:solidFill>
                <a:schemeClr val="tx1"/>
              </a:solidFill>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32C2CB8C-6DD6-BF45-9DEF-7C3E4CB5D486}">
      <dgm:prSet phldrT="[Text]"/>
      <dgm:spPr/>
      <dgm:t>
        <a:bodyPr/>
        <a:lstStyle/>
        <a:p>
          <a:r>
            <a:rPr lang="en-US" b="1">
              <a:solidFill>
                <a:schemeClr val="tx1"/>
              </a:solidFill>
            </a:rPr>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9F0CE735-F419-AB47-AFDB-81D22F923309}">
      <dgm:prSet/>
      <dgm:spPr/>
      <dgm:t>
        <a:bodyPr/>
        <a:lstStyle/>
        <a:p>
          <a:r>
            <a:rPr lang="en-US"/>
            <a:t>2.3 Each child is protected</a:t>
          </a:r>
        </a:p>
      </dgm:t>
    </dgm:pt>
    <dgm:pt modelId="{88B414FB-83E3-0540-94A0-6FFA9E3434C3}" type="parTrans" cxnId="{1BC4A69D-992B-B64B-A87D-DEEED9C7AC34}">
      <dgm:prSet/>
      <dgm:spPr/>
      <dgm:t>
        <a:bodyPr/>
        <a:lstStyle/>
        <a:p>
          <a:endParaRPr lang="en-US"/>
        </a:p>
      </dgm:t>
    </dgm:pt>
    <dgm:pt modelId="{A19C364A-37AB-534D-AAFD-45C1ECB5ECB7}" type="sibTrans" cxnId="{1BC4A69D-992B-B64B-A87D-DEEED9C7AC34}">
      <dgm:prSet/>
      <dgm:spPr/>
      <dgm:t>
        <a:bodyPr/>
        <a:lstStyle/>
        <a:p>
          <a:endParaRPr lang="en-US"/>
        </a:p>
      </dgm:t>
    </dgm:pt>
    <dgm:pt modelId="{90496155-C70D-FB44-AFC5-90F0F4D365FC}">
      <dgm:prSet/>
      <dgm:spPr/>
      <dgm:t>
        <a:bodyPr/>
        <a:lstStyle/>
        <a:p>
          <a:r>
            <a:rPr lang="en-US"/>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A9323E13-E59C-8D44-A571-4CA44D5128B4}">
      <dgm:prSet/>
      <dgm:spPr/>
      <dgm:t>
        <a:bodyPr/>
        <a:lstStyle/>
        <a:p>
          <a:r>
            <a:rPr lang="en-US"/>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5DE2A096-3794-3F43-A1FC-151D49A1704D}">
      <dgm:prSet phldrT="[Text]"/>
      <dgm:spPr/>
      <dgm:t>
        <a:bodyPr/>
        <a:lstStyle/>
        <a:p>
          <a:r>
            <a:rPr lang="en-US" b="1">
              <a:solidFill>
                <a:schemeClr val="tx1"/>
              </a:solidFill>
            </a:rPr>
            <a:t>Quality Area 1: Educational program and practice</a:t>
          </a:r>
        </a:p>
      </dgm:t>
    </dgm:pt>
    <dgm:pt modelId="{061981EF-8911-354E-94FE-DB202C132842}" type="parTrans" cxnId="{F5E477B8-C5C2-A041-B9B1-1B5321E92FD5}">
      <dgm:prSet/>
      <dgm:spPr/>
      <dgm:t>
        <a:bodyPr/>
        <a:lstStyle/>
        <a:p>
          <a:endParaRPr lang="en-US"/>
        </a:p>
      </dgm:t>
    </dgm:pt>
    <dgm:pt modelId="{108BDC78-B722-B748-9395-770AD2E93A3B}" type="sibTrans" cxnId="{F5E477B8-C5C2-A041-B9B1-1B5321E92FD5}">
      <dgm:prSet/>
      <dgm:spPr/>
      <dgm:t>
        <a:bodyPr/>
        <a:lstStyle/>
        <a:p>
          <a:endParaRPr lang="en-US"/>
        </a:p>
      </dgm:t>
    </dgm:pt>
    <dgm:pt modelId="{DBE57DD0-FFA1-C442-8C0B-272C12A88874}">
      <dgm:prSet phldrT="[Text]"/>
      <dgm:spPr/>
      <dgm:t>
        <a:bodyPr/>
        <a:lstStyle/>
        <a:p>
          <a:r>
            <a:rPr lang="en-US" b="1">
              <a:solidFill>
                <a:schemeClr val="tx1"/>
              </a:solidFill>
            </a:rPr>
            <a:t>Quality Area 3: Physical Environment</a:t>
          </a:r>
        </a:p>
      </dgm:t>
    </dgm:pt>
    <dgm:pt modelId="{74F82044-979A-254A-879E-94ECE6069138}" type="parTrans" cxnId="{6DFDEDB9-A037-A84B-8603-0AD01945D6C0}">
      <dgm:prSet/>
      <dgm:spPr/>
      <dgm:t>
        <a:bodyPr/>
        <a:lstStyle/>
        <a:p>
          <a:endParaRPr lang="en-US"/>
        </a:p>
      </dgm:t>
    </dgm:pt>
    <dgm:pt modelId="{8426558D-5C95-4645-AC43-CD68F72E5684}" type="sibTrans" cxnId="{6DFDEDB9-A037-A84B-8603-0AD01945D6C0}">
      <dgm:prSet/>
      <dgm:spPr/>
      <dgm:t>
        <a:bodyPr/>
        <a:lstStyle/>
        <a:p>
          <a:endParaRPr lang="en-US"/>
        </a:p>
      </dgm:t>
    </dgm:pt>
    <dgm:pt modelId="{62FFF5F8-B5A7-3844-837F-6E3AB6903658}">
      <dgm:prSet phldrT="[Text]"/>
      <dgm:spPr/>
      <dgm:t>
        <a:bodyPr/>
        <a:lstStyle/>
        <a:p>
          <a:r>
            <a:rPr lang="en-US"/>
            <a:t>3.2 The environment is inclusive, promotes competence, independent exploration and learning through play.</a:t>
          </a:r>
        </a:p>
      </dgm:t>
    </dgm:pt>
    <dgm:pt modelId="{67D0B3F0-3195-7146-97E8-C5F19600D8AD}" type="parTrans" cxnId="{7AB28ACA-D6E1-0F4F-A34C-41943612617E}">
      <dgm:prSet/>
      <dgm:spPr/>
      <dgm:t>
        <a:bodyPr/>
        <a:lstStyle/>
        <a:p>
          <a:endParaRPr lang="en-US"/>
        </a:p>
      </dgm:t>
    </dgm:pt>
    <dgm:pt modelId="{6C97E740-18E0-014F-999A-5839226F83B3}" type="sibTrans" cxnId="{7AB28ACA-D6E1-0F4F-A34C-41943612617E}">
      <dgm:prSet/>
      <dgm:spPr/>
      <dgm:t>
        <a:bodyPr/>
        <a:lstStyle/>
        <a:p>
          <a:endParaRPr lang="en-US"/>
        </a:p>
      </dgm:t>
    </dgm:pt>
    <dgm:pt modelId="{1DA66BCD-729B-4E49-B066-2D3923015A14}">
      <dgm:prSet/>
      <dgm:spPr/>
      <dgm:t>
        <a:bodyPr/>
        <a:lstStyle/>
        <a:p>
          <a:r>
            <a:rPr lang="en-US"/>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9BC09C53-F600-054A-BB22-985A8E230BAF}">
      <dgm:prSet/>
      <dgm:spPr/>
      <dgm:t>
        <a:bodyPr/>
        <a:lstStyle/>
        <a:p>
          <a:r>
            <a:rPr lang="en-US"/>
            <a:t>2.1 Each child’s health is promoted.</a:t>
          </a:r>
        </a:p>
      </dgm:t>
    </dgm:pt>
    <dgm:pt modelId="{6CCC6977-5CBC-1241-8A4B-1AF74FAEC82D}" type="parTrans" cxnId="{544D6BFF-10CB-5E40-AAA5-3C3B78F93146}">
      <dgm:prSet/>
      <dgm:spPr/>
      <dgm:t>
        <a:bodyPr/>
        <a:lstStyle/>
        <a:p>
          <a:endParaRPr lang="en-US"/>
        </a:p>
      </dgm:t>
    </dgm:pt>
    <dgm:pt modelId="{A9DD4330-2BBD-7742-BEF7-C48734608FE1}" type="sibTrans" cxnId="{544D6BFF-10CB-5E40-AAA5-3C3B78F93146}">
      <dgm:prSet/>
      <dgm:spPr/>
      <dgm:t>
        <a:bodyPr/>
        <a:lstStyle/>
        <a:p>
          <a:endParaRPr lang="en-US"/>
        </a:p>
      </dgm:t>
    </dgm:pt>
    <dgm:pt modelId="{A4624305-843E-8143-BE50-10DEE5CB3481}">
      <dgm:prSet/>
      <dgm:spPr/>
      <dgm:t>
        <a:bodyPr/>
        <a:lstStyle/>
        <a:p>
          <a:r>
            <a:rPr lang="en-US"/>
            <a:t>2.2 Healthy eating and physical activity are embedded in the program for children.</a:t>
          </a:r>
          <a:endParaRPr lang="en-AU"/>
        </a:p>
      </dgm:t>
    </dgm:pt>
    <dgm:pt modelId="{0FD3E09A-50DB-CA40-B84D-2841CBAC16A6}" type="parTrans" cxnId="{FEEFB172-7D3D-4A4D-ACDF-6634B1570C4A}">
      <dgm:prSet/>
      <dgm:spPr/>
      <dgm:t>
        <a:bodyPr/>
        <a:lstStyle/>
        <a:p>
          <a:endParaRPr lang="en-US"/>
        </a:p>
      </dgm:t>
    </dgm:pt>
    <dgm:pt modelId="{35AD3A03-4F61-A043-A7AD-1126FE83DF39}" type="sibTrans" cxnId="{FEEFB172-7D3D-4A4D-ACDF-6634B1570C4A}">
      <dgm:prSet/>
      <dgm:spPr/>
      <dgm:t>
        <a:bodyPr/>
        <a:lstStyle/>
        <a:p>
          <a:endParaRPr lang="en-US"/>
        </a:p>
      </dgm:t>
    </dgm:pt>
    <dgm:pt modelId="{6B38658F-C8D9-2440-A617-2B9E791F45EA}">
      <dgm:prSet/>
      <dgm:spPr/>
      <dgm:t>
        <a:bodyPr/>
        <a:lstStyle/>
        <a:p>
          <a:r>
            <a:rPr lang="en-US"/>
            <a:t>1.2 Educators and co-ordinators are focused, active and reflective in designing and delivering the program for each child.</a:t>
          </a:r>
          <a:endParaRPr lang="en-AU"/>
        </a:p>
      </dgm:t>
    </dgm:pt>
    <dgm:pt modelId="{668CE229-CA2A-F744-BCD6-465C7EDA8E92}" type="parTrans" cxnId="{1E8B9995-3040-FF4D-B20B-1B2AE2EA0ABB}">
      <dgm:prSet/>
      <dgm:spPr/>
      <dgm:t>
        <a:bodyPr/>
        <a:lstStyle/>
        <a:p>
          <a:endParaRPr lang="en-US"/>
        </a:p>
      </dgm:t>
    </dgm:pt>
    <dgm:pt modelId="{51202C21-F88A-D94F-B2AE-F2428CCEDB0F}" type="sibTrans" cxnId="{1E8B9995-3040-FF4D-B20B-1B2AE2EA0ABB}">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CB6B69DC-B7C1-F641-9C90-D784F7CDEE90}" type="pres">
      <dgm:prSet presAssocID="{5DE2A096-3794-3F43-A1FC-151D49A1704D}" presName="parentLin" presStyleCnt="0"/>
      <dgm:spPr/>
      <dgm:t>
        <a:bodyPr/>
        <a:lstStyle/>
        <a:p>
          <a:endParaRPr lang="en-US"/>
        </a:p>
      </dgm:t>
    </dgm:pt>
    <dgm:pt modelId="{7363BC44-FB1A-C347-B928-D35F97668A29}" type="pres">
      <dgm:prSet presAssocID="{5DE2A096-3794-3F43-A1FC-151D49A1704D}" presName="parentLeftMargin" presStyleLbl="node1" presStyleIdx="0" presStyleCnt="5"/>
      <dgm:spPr/>
      <dgm:t>
        <a:bodyPr/>
        <a:lstStyle/>
        <a:p>
          <a:endParaRPr lang="en-US"/>
        </a:p>
      </dgm:t>
    </dgm:pt>
    <dgm:pt modelId="{E2D4533D-6693-CC4F-8964-B766E4DA47E1}" type="pres">
      <dgm:prSet presAssocID="{5DE2A096-3794-3F43-A1FC-151D49A1704D}" presName="parentText" presStyleLbl="node1" presStyleIdx="0" presStyleCnt="5">
        <dgm:presLayoutVars>
          <dgm:chMax val="0"/>
          <dgm:bulletEnabled val="1"/>
        </dgm:presLayoutVars>
      </dgm:prSet>
      <dgm:spPr/>
      <dgm:t>
        <a:bodyPr/>
        <a:lstStyle/>
        <a:p>
          <a:endParaRPr lang="en-US"/>
        </a:p>
      </dgm:t>
    </dgm:pt>
    <dgm:pt modelId="{39AE2512-5586-4A4C-B5E0-B3259E890B86}" type="pres">
      <dgm:prSet presAssocID="{5DE2A096-3794-3F43-A1FC-151D49A1704D}" presName="negativeSpace" presStyleCnt="0"/>
      <dgm:spPr/>
      <dgm:t>
        <a:bodyPr/>
        <a:lstStyle/>
        <a:p>
          <a:endParaRPr lang="en-US"/>
        </a:p>
      </dgm:t>
    </dgm:pt>
    <dgm:pt modelId="{ECD4AF1A-700A-C741-9E08-944208DC239C}" type="pres">
      <dgm:prSet presAssocID="{5DE2A096-3794-3F43-A1FC-151D49A1704D}" presName="childText" presStyleLbl="conFgAcc1" presStyleIdx="0" presStyleCnt="5">
        <dgm:presLayoutVars>
          <dgm:bulletEnabled val="1"/>
        </dgm:presLayoutVars>
      </dgm:prSet>
      <dgm:spPr/>
      <dgm:t>
        <a:bodyPr/>
        <a:lstStyle/>
        <a:p>
          <a:endParaRPr lang="en-US"/>
        </a:p>
      </dgm:t>
    </dgm:pt>
    <dgm:pt modelId="{5624CF4B-DFB1-4E40-B17B-37435DE5150E}" type="pres">
      <dgm:prSet presAssocID="{108BDC78-B722-B748-9395-770AD2E93A3B}" presName="spaceBetweenRectangles" presStyleCnt="0"/>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5"/>
      <dgm:spPr/>
      <dgm:t>
        <a:bodyPr/>
        <a:lstStyle/>
        <a:p>
          <a:endParaRPr lang="en-US"/>
        </a:p>
      </dgm:t>
    </dgm:pt>
    <dgm:pt modelId="{7743FF79-A563-C042-8087-050CC832BD22}" type="pres">
      <dgm:prSet presAssocID="{FDC3B26F-E14E-1749-ABFD-2FAB8E8AD5C7}" presName="parentText" presStyleLbl="node1" presStyleIdx="1" presStyleCnt="5">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1" presStyleCnt="5">
        <dgm:presLayoutVars>
          <dgm:bulletEnabled val="1"/>
        </dgm:presLayoutVars>
      </dgm:prSet>
      <dgm:spPr/>
      <dgm:t>
        <a:bodyPr/>
        <a:lstStyle/>
        <a:p>
          <a:endParaRPr lang="en-US"/>
        </a:p>
      </dgm:t>
    </dgm:pt>
    <dgm:pt modelId="{DCD6A531-2272-4C4B-ACA1-D4D2D6175318}" type="pres">
      <dgm:prSet presAssocID="{BF590F4A-47C0-6841-8E7D-0E47005FCAAD}" presName="spaceBetweenRectangles" presStyleCnt="0"/>
      <dgm:spPr/>
      <dgm:t>
        <a:bodyPr/>
        <a:lstStyle/>
        <a:p>
          <a:endParaRPr lang="en-US"/>
        </a:p>
      </dgm:t>
    </dgm:pt>
    <dgm:pt modelId="{AF98F8B4-DBBA-1343-841C-46F5DED714DA}" type="pres">
      <dgm:prSet presAssocID="{DBE57DD0-FFA1-C442-8C0B-272C12A88874}" presName="parentLin" presStyleCnt="0"/>
      <dgm:spPr/>
      <dgm:t>
        <a:bodyPr/>
        <a:lstStyle/>
        <a:p>
          <a:endParaRPr lang="en-US"/>
        </a:p>
      </dgm:t>
    </dgm:pt>
    <dgm:pt modelId="{CC7EF453-E086-884E-AF0E-74B624C03113}" type="pres">
      <dgm:prSet presAssocID="{DBE57DD0-FFA1-C442-8C0B-272C12A88874}" presName="parentLeftMargin" presStyleLbl="node1" presStyleIdx="1" presStyleCnt="5"/>
      <dgm:spPr/>
      <dgm:t>
        <a:bodyPr/>
        <a:lstStyle/>
        <a:p>
          <a:endParaRPr lang="en-US"/>
        </a:p>
      </dgm:t>
    </dgm:pt>
    <dgm:pt modelId="{B148D4A5-4DC8-D549-92C5-873C2DB00C99}" type="pres">
      <dgm:prSet presAssocID="{DBE57DD0-FFA1-C442-8C0B-272C12A88874}" presName="parentText" presStyleLbl="node1" presStyleIdx="2" presStyleCnt="5">
        <dgm:presLayoutVars>
          <dgm:chMax val="0"/>
          <dgm:bulletEnabled val="1"/>
        </dgm:presLayoutVars>
      </dgm:prSet>
      <dgm:spPr/>
      <dgm:t>
        <a:bodyPr/>
        <a:lstStyle/>
        <a:p>
          <a:endParaRPr lang="en-US"/>
        </a:p>
      </dgm:t>
    </dgm:pt>
    <dgm:pt modelId="{544B57F5-7D92-2348-A4F8-7D505DB79F3D}" type="pres">
      <dgm:prSet presAssocID="{DBE57DD0-FFA1-C442-8C0B-272C12A88874}" presName="negativeSpace" presStyleCnt="0"/>
      <dgm:spPr/>
      <dgm:t>
        <a:bodyPr/>
        <a:lstStyle/>
        <a:p>
          <a:endParaRPr lang="en-US"/>
        </a:p>
      </dgm:t>
    </dgm:pt>
    <dgm:pt modelId="{8C42F8B1-5ADF-F545-8BFD-71A53D371ACD}" type="pres">
      <dgm:prSet presAssocID="{DBE57DD0-FFA1-C442-8C0B-272C12A88874}" presName="childText" presStyleLbl="conFgAcc1" presStyleIdx="2" presStyleCnt="5">
        <dgm:presLayoutVars>
          <dgm:bulletEnabled val="1"/>
        </dgm:presLayoutVars>
      </dgm:prSet>
      <dgm:spPr/>
      <dgm:t>
        <a:bodyPr/>
        <a:lstStyle/>
        <a:p>
          <a:endParaRPr lang="en-US"/>
        </a:p>
      </dgm:t>
    </dgm:pt>
    <dgm:pt modelId="{5427F52E-DE59-3F49-9559-D592DAEADFFC}" type="pres">
      <dgm:prSet presAssocID="{8426558D-5C95-4645-AC43-CD68F72E5684}"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2" presStyleCnt="5"/>
      <dgm:spPr/>
      <dgm:t>
        <a:bodyPr/>
        <a:lstStyle/>
        <a:p>
          <a:endParaRPr lang="en-US"/>
        </a:p>
      </dgm:t>
    </dgm:pt>
    <dgm:pt modelId="{01B6096E-CB72-1549-B8FC-FD9DF91317D4}" type="pres">
      <dgm:prSet presAssocID="{A21C9532-6D76-444D-B0E8-25109BF55E59}" presName="parentText" presStyleLbl="node1" presStyleIdx="3" presStyleCnt="5">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3" presStyleCnt="5">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3" presStyleCnt="5"/>
      <dgm:spPr/>
      <dgm:t>
        <a:bodyPr/>
        <a:lstStyle/>
        <a:p>
          <a:endParaRPr lang="en-US"/>
        </a:p>
      </dgm:t>
    </dgm:pt>
    <dgm:pt modelId="{E383B900-CF4D-5F44-B33F-96C92C3A4973}" type="pres">
      <dgm:prSet presAssocID="{32C2CB8C-6DD6-BF45-9DEF-7C3E4CB5D486}" presName="parentText" presStyleLbl="node1" presStyleIdx="4" presStyleCnt="5">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4" presStyleCnt="5">
        <dgm:presLayoutVars>
          <dgm:bulletEnabled val="1"/>
        </dgm:presLayoutVars>
      </dgm:prSet>
      <dgm:spPr/>
      <dgm:t>
        <a:bodyPr/>
        <a:lstStyle/>
        <a:p>
          <a:endParaRPr lang="en-US"/>
        </a:p>
      </dgm:t>
    </dgm:pt>
  </dgm:ptLst>
  <dgm:cxnLst>
    <dgm:cxn modelId="{79618C5A-8F39-4BFB-AE70-6BACB9D7EB4A}" type="presOf" srcId="{A9323E13-E59C-8D44-A571-4CA44D5128B4}" destId="{B323B976-97E6-894B-8052-6B6CA23346B6}" srcOrd="0" destOrd="0" presId="urn:microsoft.com/office/officeart/2005/8/layout/list1"/>
    <dgm:cxn modelId="{A69A2715-36C0-4FE2-809A-F42C389FE538}" type="presOf" srcId="{5DE2A096-3794-3F43-A1FC-151D49A1704D}" destId="{7363BC44-FB1A-C347-B928-D35F97668A29}" srcOrd="0" destOrd="0" presId="urn:microsoft.com/office/officeart/2005/8/layout/list1"/>
    <dgm:cxn modelId="{DA075DA8-21C5-4132-920B-2ED10A451910}" type="presOf" srcId="{32C2CB8C-6DD6-BF45-9DEF-7C3E4CB5D486}" destId="{E383B900-CF4D-5F44-B33F-96C92C3A4973}" srcOrd="1" destOrd="0" presId="urn:microsoft.com/office/officeart/2005/8/layout/list1"/>
    <dgm:cxn modelId="{1BC4A69D-992B-B64B-A87D-DEEED9C7AC34}" srcId="{FDC3B26F-E14E-1749-ABFD-2FAB8E8AD5C7}" destId="{9F0CE735-F419-AB47-AFDB-81D22F923309}" srcOrd="2" destOrd="0" parTransId="{88B414FB-83E3-0540-94A0-6FFA9E3434C3}" sibTransId="{A19C364A-37AB-534D-AAFD-45C1ECB5ECB7}"/>
    <dgm:cxn modelId="{3568CA04-2D78-184B-B339-54AE2A5397F3}" srcId="{A21C9532-6D76-444D-B0E8-25109BF55E59}" destId="{1DA66BCD-729B-4E49-B066-2D3923015A14}" srcOrd="0" destOrd="0" parTransId="{D3F0E7A1-6C7A-6A4D-9832-5AF425E3A071}" sibTransId="{06F80C3A-B758-9744-A9D4-2A2917C20875}"/>
    <dgm:cxn modelId="{1E8B9995-3040-FF4D-B20B-1B2AE2EA0ABB}" srcId="{5DE2A096-3794-3F43-A1FC-151D49A1704D}" destId="{6B38658F-C8D9-2440-A617-2B9E791F45EA}" srcOrd="0" destOrd="0" parTransId="{668CE229-CA2A-F744-BCD6-465C7EDA8E92}" sibTransId="{51202C21-F88A-D94F-B2AE-F2428CCEDB0F}"/>
    <dgm:cxn modelId="{CA470509-3D1C-488B-B424-B2D48480F031}" type="presOf" srcId="{A21C9532-6D76-444D-B0E8-25109BF55E59}" destId="{DDBB98A3-F24F-0B4D-9298-8A799A6958B3}" srcOrd="0" destOrd="0" presId="urn:microsoft.com/office/officeart/2005/8/layout/list1"/>
    <dgm:cxn modelId="{37831CC6-A9CB-4DB7-B2FD-BA8E7D958FD2}" type="presOf" srcId="{5DE2A096-3794-3F43-A1FC-151D49A1704D}" destId="{E2D4533D-6693-CC4F-8964-B766E4DA47E1}" srcOrd="1" destOrd="0" presId="urn:microsoft.com/office/officeart/2005/8/layout/list1"/>
    <dgm:cxn modelId="{502FC37F-1504-469B-875D-CDC314C3C644}" type="presOf" srcId="{DBE57DD0-FFA1-C442-8C0B-272C12A88874}" destId="{CC7EF453-E086-884E-AF0E-74B624C03113}" srcOrd="0" destOrd="0" presId="urn:microsoft.com/office/officeart/2005/8/layout/list1"/>
    <dgm:cxn modelId="{DE67F626-D3C4-4E0D-B95F-E8DE8BD275EA}" type="presOf" srcId="{9BC09C53-F600-054A-BB22-985A8E230BAF}" destId="{BDE1D822-5F74-6A42-BE63-2CC609F772F9}" srcOrd="0" destOrd="0" presId="urn:microsoft.com/office/officeart/2005/8/layout/list1"/>
    <dgm:cxn modelId="{E9B02123-63E5-4082-A168-0F78865301D9}" type="presOf" srcId="{32C2CB8C-6DD6-BF45-9DEF-7C3E4CB5D486}" destId="{B96FA356-6F33-7349-8F66-9F60F6838F9E}" srcOrd="0" destOrd="0" presId="urn:microsoft.com/office/officeart/2005/8/layout/list1"/>
    <dgm:cxn modelId="{544D6BFF-10CB-5E40-AAA5-3C3B78F93146}" srcId="{FDC3B26F-E14E-1749-ABFD-2FAB8E8AD5C7}" destId="{9BC09C53-F600-054A-BB22-985A8E230BAF}" srcOrd="0" destOrd="0" parTransId="{6CCC6977-5CBC-1241-8A4B-1AF74FAEC82D}" sibTransId="{A9DD4330-2BBD-7742-BEF7-C48734608FE1}"/>
    <dgm:cxn modelId="{EC07F8D5-14F3-408E-9E1C-DB261BEFCAA5}" type="presOf" srcId="{DBE57DD0-FFA1-C442-8C0B-272C12A88874}" destId="{B148D4A5-4DC8-D549-92C5-873C2DB00C99}" srcOrd="1" destOrd="0" presId="urn:microsoft.com/office/officeart/2005/8/layout/list1"/>
    <dgm:cxn modelId="{40FFFEB0-D10B-4DDA-92DE-A82C59A45E0D}" type="presOf" srcId="{9F0CE735-F419-AB47-AFDB-81D22F923309}" destId="{BDE1D822-5F74-6A42-BE63-2CC609F772F9}" srcOrd="0" destOrd="2" presId="urn:microsoft.com/office/officeart/2005/8/layout/list1"/>
    <dgm:cxn modelId="{D0195EB0-45EC-43DD-A634-388AA7C895E8}" type="presOf" srcId="{6B38658F-C8D9-2440-A617-2B9E791F45EA}" destId="{ECD4AF1A-700A-C741-9E08-944208DC239C}" srcOrd="0" destOrd="0" presId="urn:microsoft.com/office/officeart/2005/8/layout/list1"/>
    <dgm:cxn modelId="{FEEFB172-7D3D-4A4D-ACDF-6634B1570C4A}" srcId="{FDC3B26F-E14E-1749-ABFD-2FAB8E8AD5C7}" destId="{A4624305-843E-8143-BE50-10DEE5CB3481}" srcOrd="1" destOrd="0" parTransId="{0FD3E09A-50DB-CA40-B84D-2841CBAC16A6}" sibTransId="{35AD3A03-4F61-A043-A7AD-1126FE83DF39}"/>
    <dgm:cxn modelId="{A2F2166C-0ABC-4888-9CBE-272712E26DE4}" type="presOf" srcId="{FDC3B26F-E14E-1749-ABFD-2FAB8E8AD5C7}" destId="{7743FF79-A563-C042-8087-050CC832BD22}" srcOrd="1" destOrd="0" presId="urn:microsoft.com/office/officeart/2005/8/layout/list1"/>
    <dgm:cxn modelId="{F5E477B8-C5C2-A041-B9B1-1B5321E92FD5}" srcId="{919166B8-604E-0844-8236-AC97CD93BE89}" destId="{5DE2A096-3794-3F43-A1FC-151D49A1704D}" srcOrd="0" destOrd="0" parTransId="{061981EF-8911-354E-94FE-DB202C132842}" sibTransId="{108BDC78-B722-B748-9395-770AD2E93A3B}"/>
    <dgm:cxn modelId="{97564D3A-BED2-4B63-9607-B46AC9B181A2}" type="presOf" srcId="{A21C9532-6D76-444D-B0E8-25109BF55E59}" destId="{01B6096E-CB72-1549-B8FC-FD9DF91317D4}" srcOrd="1" destOrd="0" presId="urn:microsoft.com/office/officeart/2005/8/layout/list1"/>
    <dgm:cxn modelId="{93796D57-68DC-41BB-9B2A-7A986B2D28D1}" type="presOf" srcId="{62FFF5F8-B5A7-3844-837F-6E3AB6903658}" destId="{8C42F8B1-5ADF-F545-8BFD-71A53D371ACD}" srcOrd="0" destOrd="0" presId="urn:microsoft.com/office/officeart/2005/8/layout/list1"/>
    <dgm:cxn modelId="{326EE05C-AFA7-5549-B83A-90370EA139DB}" srcId="{919166B8-604E-0844-8236-AC97CD93BE89}" destId="{32C2CB8C-6DD6-BF45-9DEF-7C3E4CB5D486}" srcOrd="4" destOrd="0" parTransId="{F523F6AB-55BD-0947-90DB-7DA97F705198}" sibTransId="{E6B59DDD-F02C-304A-BFC7-AA6102014D75}"/>
    <dgm:cxn modelId="{56182EF0-E906-9649-9E14-8D367076A287}" srcId="{32C2CB8C-6DD6-BF45-9DEF-7C3E4CB5D486}" destId="{A9323E13-E59C-8D44-A571-4CA44D5128B4}" srcOrd="0" destOrd="0" parTransId="{D840276E-3431-1844-8036-690BCE4C5C5D}" sibTransId="{28F27E6C-4CE2-9B49-8FF4-96D202EE76DE}"/>
    <dgm:cxn modelId="{7AB28ACA-D6E1-0F4F-A34C-41943612617E}" srcId="{DBE57DD0-FFA1-C442-8C0B-272C12A88874}" destId="{62FFF5F8-B5A7-3844-837F-6E3AB6903658}" srcOrd="0" destOrd="0" parTransId="{67D0B3F0-3195-7146-97E8-C5F19600D8AD}" sibTransId="{6C97E740-18E0-014F-999A-5839226F83B3}"/>
    <dgm:cxn modelId="{F885693A-9A2C-674D-94A0-517BCA374F5A}" srcId="{A21C9532-6D76-444D-B0E8-25109BF55E59}" destId="{90496155-C70D-FB44-AFC5-90F0F4D365FC}" srcOrd="1" destOrd="0" parTransId="{AE4858C4-7F7E-6D42-B9CE-965A30BA621C}" sibTransId="{9ADCBA54-19C3-BC4A-B663-883D7DCB5A6A}"/>
    <dgm:cxn modelId="{159982A5-2CE4-4E11-9388-E8157626323F}" type="presOf" srcId="{919166B8-604E-0844-8236-AC97CD93BE89}" destId="{036A9E66-84A5-F64E-9B46-DA6DDA5D22C5}" srcOrd="0" destOrd="0" presId="urn:microsoft.com/office/officeart/2005/8/layout/list1"/>
    <dgm:cxn modelId="{32F7107A-6C88-5148-BC5F-5FA9423C5915}" srcId="{919166B8-604E-0844-8236-AC97CD93BE89}" destId="{FDC3B26F-E14E-1749-ABFD-2FAB8E8AD5C7}" srcOrd="1" destOrd="0" parTransId="{E5693681-C682-6F4E-8906-30AB3A87176E}" sibTransId="{BF590F4A-47C0-6841-8E7D-0E47005FCAAD}"/>
    <dgm:cxn modelId="{34C36D8D-C519-470E-AE4F-A7FF53B15BB7}" type="presOf" srcId="{FDC3B26F-E14E-1749-ABFD-2FAB8E8AD5C7}" destId="{2E3F1015-8DA0-0649-BD76-F77EC77243D7}" srcOrd="0" destOrd="0" presId="urn:microsoft.com/office/officeart/2005/8/layout/list1"/>
    <dgm:cxn modelId="{20A9EE15-FAE6-4C00-BAD9-0823E05F876C}" type="presOf" srcId="{90496155-C70D-FB44-AFC5-90F0F4D365FC}" destId="{DC3B697C-B7C3-164F-AD9C-80A128F2F2AB}" srcOrd="0" destOrd="1" presId="urn:microsoft.com/office/officeart/2005/8/layout/list1"/>
    <dgm:cxn modelId="{56BF4385-C218-467B-A94D-30734AFB319D}" type="presOf" srcId="{A4624305-843E-8143-BE50-10DEE5CB3481}" destId="{BDE1D822-5F74-6A42-BE63-2CC609F772F9}" srcOrd="0" destOrd="1" presId="urn:microsoft.com/office/officeart/2005/8/layout/list1"/>
    <dgm:cxn modelId="{EF62029C-85F0-FC48-9766-517563BF2ED6}" srcId="{919166B8-604E-0844-8236-AC97CD93BE89}" destId="{A21C9532-6D76-444D-B0E8-25109BF55E59}" srcOrd="3" destOrd="0" parTransId="{D0AE9FA7-82D7-4542-95BA-205CC5711D1B}" sibTransId="{22CE78F2-C7F8-6540-B281-5691A85A0067}"/>
    <dgm:cxn modelId="{6DFDEDB9-A037-A84B-8603-0AD01945D6C0}" srcId="{919166B8-604E-0844-8236-AC97CD93BE89}" destId="{DBE57DD0-FFA1-C442-8C0B-272C12A88874}" srcOrd="2" destOrd="0" parTransId="{74F82044-979A-254A-879E-94ECE6069138}" sibTransId="{8426558D-5C95-4645-AC43-CD68F72E5684}"/>
    <dgm:cxn modelId="{8A5F9001-960E-4FDA-9E4D-B8454BFE42AE}" type="presOf" srcId="{1DA66BCD-729B-4E49-B066-2D3923015A14}" destId="{DC3B697C-B7C3-164F-AD9C-80A128F2F2AB}" srcOrd="0" destOrd="0" presId="urn:microsoft.com/office/officeart/2005/8/layout/list1"/>
    <dgm:cxn modelId="{9BE44AB4-7CA4-412F-80C1-B331B99670E9}" type="presParOf" srcId="{036A9E66-84A5-F64E-9B46-DA6DDA5D22C5}" destId="{CB6B69DC-B7C1-F641-9C90-D784F7CDEE90}" srcOrd="0" destOrd="0" presId="urn:microsoft.com/office/officeart/2005/8/layout/list1"/>
    <dgm:cxn modelId="{19194C07-F5A6-482F-9F1E-BFC5C3254790}" type="presParOf" srcId="{CB6B69DC-B7C1-F641-9C90-D784F7CDEE90}" destId="{7363BC44-FB1A-C347-B928-D35F97668A29}" srcOrd="0" destOrd="0" presId="urn:microsoft.com/office/officeart/2005/8/layout/list1"/>
    <dgm:cxn modelId="{A4742C51-4632-44A8-BBC3-C4DAEED6EA10}" type="presParOf" srcId="{CB6B69DC-B7C1-F641-9C90-D784F7CDEE90}" destId="{E2D4533D-6693-CC4F-8964-B766E4DA47E1}" srcOrd="1" destOrd="0" presId="urn:microsoft.com/office/officeart/2005/8/layout/list1"/>
    <dgm:cxn modelId="{C30BE19A-0E64-44A7-B924-35EEDEB93C83}" type="presParOf" srcId="{036A9E66-84A5-F64E-9B46-DA6DDA5D22C5}" destId="{39AE2512-5586-4A4C-B5E0-B3259E890B86}" srcOrd="1" destOrd="0" presId="urn:microsoft.com/office/officeart/2005/8/layout/list1"/>
    <dgm:cxn modelId="{62C94E8D-60D8-487F-9296-403B59AF508F}" type="presParOf" srcId="{036A9E66-84A5-F64E-9B46-DA6DDA5D22C5}" destId="{ECD4AF1A-700A-C741-9E08-944208DC239C}" srcOrd="2" destOrd="0" presId="urn:microsoft.com/office/officeart/2005/8/layout/list1"/>
    <dgm:cxn modelId="{3657FA54-DFB4-44F9-BE9D-48338F177031}" type="presParOf" srcId="{036A9E66-84A5-F64E-9B46-DA6DDA5D22C5}" destId="{5624CF4B-DFB1-4E40-B17B-37435DE5150E}" srcOrd="3" destOrd="0" presId="urn:microsoft.com/office/officeart/2005/8/layout/list1"/>
    <dgm:cxn modelId="{3B0052A1-2EC1-4A97-ADF4-164EED8E8BBB}" type="presParOf" srcId="{036A9E66-84A5-F64E-9B46-DA6DDA5D22C5}" destId="{88C24595-9C9E-6744-BF69-854720B82747}" srcOrd="4" destOrd="0" presId="urn:microsoft.com/office/officeart/2005/8/layout/list1"/>
    <dgm:cxn modelId="{860D6AF7-99DA-429C-9792-1E07628A0712}" type="presParOf" srcId="{88C24595-9C9E-6744-BF69-854720B82747}" destId="{2E3F1015-8DA0-0649-BD76-F77EC77243D7}" srcOrd="0" destOrd="0" presId="urn:microsoft.com/office/officeart/2005/8/layout/list1"/>
    <dgm:cxn modelId="{2324D046-5EC0-4B3F-8D89-CA3B3C5703EE}" type="presParOf" srcId="{88C24595-9C9E-6744-BF69-854720B82747}" destId="{7743FF79-A563-C042-8087-050CC832BD22}" srcOrd="1" destOrd="0" presId="urn:microsoft.com/office/officeart/2005/8/layout/list1"/>
    <dgm:cxn modelId="{4076A58E-B000-48FB-96E8-A41A77726CF9}" type="presParOf" srcId="{036A9E66-84A5-F64E-9B46-DA6DDA5D22C5}" destId="{685CA1F1-BBB8-8B49-8BBA-3E32444003D6}" srcOrd="5" destOrd="0" presId="urn:microsoft.com/office/officeart/2005/8/layout/list1"/>
    <dgm:cxn modelId="{C9C9CFAB-32E6-4FA6-81FE-FC65B4F06DEB}" type="presParOf" srcId="{036A9E66-84A5-F64E-9B46-DA6DDA5D22C5}" destId="{BDE1D822-5F74-6A42-BE63-2CC609F772F9}" srcOrd="6" destOrd="0" presId="urn:microsoft.com/office/officeart/2005/8/layout/list1"/>
    <dgm:cxn modelId="{8B7F315F-987C-47CD-94DD-9BBDE1399FC8}" type="presParOf" srcId="{036A9E66-84A5-F64E-9B46-DA6DDA5D22C5}" destId="{DCD6A531-2272-4C4B-ACA1-D4D2D6175318}" srcOrd="7" destOrd="0" presId="urn:microsoft.com/office/officeart/2005/8/layout/list1"/>
    <dgm:cxn modelId="{D782283F-F474-4158-9222-8B09744EAE46}" type="presParOf" srcId="{036A9E66-84A5-F64E-9B46-DA6DDA5D22C5}" destId="{AF98F8B4-DBBA-1343-841C-46F5DED714DA}" srcOrd="8" destOrd="0" presId="urn:microsoft.com/office/officeart/2005/8/layout/list1"/>
    <dgm:cxn modelId="{A48C9184-2881-4925-B87D-13B956A075B3}" type="presParOf" srcId="{AF98F8B4-DBBA-1343-841C-46F5DED714DA}" destId="{CC7EF453-E086-884E-AF0E-74B624C03113}" srcOrd="0" destOrd="0" presId="urn:microsoft.com/office/officeart/2005/8/layout/list1"/>
    <dgm:cxn modelId="{FD94A1BF-0846-4686-A93F-C8A047123D52}" type="presParOf" srcId="{AF98F8B4-DBBA-1343-841C-46F5DED714DA}" destId="{B148D4A5-4DC8-D549-92C5-873C2DB00C99}" srcOrd="1" destOrd="0" presId="urn:microsoft.com/office/officeart/2005/8/layout/list1"/>
    <dgm:cxn modelId="{10463761-A9CE-4F62-893B-EC9AD43D784F}" type="presParOf" srcId="{036A9E66-84A5-F64E-9B46-DA6DDA5D22C5}" destId="{544B57F5-7D92-2348-A4F8-7D505DB79F3D}" srcOrd="9" destOrd="0" presId="urn:microsoft.com/office/officeart/2005/8/layout/list1"/>
    <dgm:cxn modelId="{17952CB6-57FB-4A1B-8F83-6D31CDD9FF16}" type="presParOf" srcId="{036A9E66-84A5-F64E-9B46-DA6DDA5D22C5}" destId="{8C42F8B1-5ADF-F545-8BFD-71A53D371ACD}" srcOrd="10" destOrd="0" presId="urn:microsoft.com/office/officeart/2005/8/layout/list1"/>
    <dgm:cxn modelId="{DC0387C5-157F-4B95-A0D8-2271CF42B79F}" type="presParOf" srcId="{036A9E66-84A5-F64E-9B46-DA6DDA5D22C5}" destId="{5427F52E-DE59-3F49-9559-D592DAEADFFC}" srcOrd="11" destOrd="0" presId="urn:microsoft.com/office/officeart/2005/8/layout/list1"/>
    <dgm:cxn modelId="{FC6DEAC8-E874-4C5F-AF8E-C3C67641D2D5}" type="presParOf" srcId="{036A9E66-84A5-F64E-9B46-DA6DDA5D22C5}" destId="{47C68737-D460-FA43-9A59-EE096FBD4FDC}" srcOrd="12" destOrd="0" presId="urn:microsoft.com/office/officeart/2005/8/layout/list1"/>
    <dgm:cxn modelId="{68398D9B-E69B-4779-958B-01C8B1E53868}" type="presParOf" srcId="{47C68737-D460-FA43-9A59-EE096FBD4FDC}" destId="{DDBB98A3-F24F-0B4D-9298-8A799A6958B3}" srcOrd="0" destOrd="0" presId="urn:microsoft.com/office/officeart/2005/8/layout/list1"/>
    <dgm:cxn modelId="{879FB76C-E153-42DF-BB29-8AC2DBD3D3CA}" type="presParOf" srcId="{47C68737-D460-FA43-9A59-EE096FBD4FDC}" destId="{01B6096E-CB72-1549-B8FC-FD9DF91317D4}" srcOrd="1" destOrd="0" presId="urn:microsoft.com/office/officeart/2005/8/layout/list1"/>
    <dgm:cxn modelId="{29D8542D-0A1E-4508-A6CD-A4C14F2F225F}" type="presParOf" srcId="{036A9E66-84A5-F64E-9B46-DA6DDA5D22C5}" destId="{766D8E43-1ED5-534C-ACE8-40FD06F53276}" srcOrd="13" destOrd="0" presId="urn:microsoft.com/office/officeart/2005/8/layout/list1"/>
    <dgm:cxn modelId="{EE662BC3-3D9A-426C-BC8A-EE6201F54443}" type="presParOf" srcId="{036A9E66-84A5-F64E-9B46-DA6DDA5D22C5}" destId="{DC3B697C-B7C3-164F-AD9C-80A128F2F2AB}" srcOrd="14" destOrd="0" presId="urn:microsoft.com/office/officeart/2005/8/layout/list1"/>
    <dgm:cxn modelId="{AF764297-0622-4BCC-9109-81F72C0AFB29}" type="presParOf" srcId="{036A9E66-84A5-F64E-9B46-DA6DDA5D22C5}" destId="{6D1BDFEB-9B4E-A54D-962B-9DEEA575CF92}" srcOrd="15" destOrd="0" presId="urn:microsoft.com/office/officeart/2005/8/layout/list1"/>
    <dgm:cxn modelId="{3832A99E-9C84-4FB4-B4FB-77D9AAF75E91}" type="presParOf" srcId="{036A9E66-84A5-F64E-9B46-DA6DDA5D22C5}" destId="{9530461B-68A5-184F-B74A-C8B60B890DEC}" srcOrd="16" destOrd="0" presId="urn:microsoft.com/office/officeart/2005/8/layout/list1"/>
    <dgm:cxn modelId="{C5E7011B-1669-4D72-AFE1-C44183E218E7}" type="presParOf" srcId="{9530461B-68A5-184F-B74A-C8B60B890DEC}" destId="{B96FA356-6F33-7349-8F66-9F60F6838F9E}" srcOrd="0" destOrd="0" presId="urn:microsoft.com/office/officeart/2005/8/layout/list1"/>
    <dgm:cxn modelId="{1DB1B93B-3AC1-4914-9042-B42619A77442}" type="presParOf" srcId="{9530461B-68A5-184F-B74A-C8B60B890DEC}" destId="{E383B900-CF4D-5F44-B33F-96C92C3A4973}" srcOrd="1" destOrd="0" presId="urn:microsoft.com/office/officeart/2005/8/layout/list1"/>
    <dgm:cxn modelId="{F653173F-6511-465B-B06B-3854CEBCB7BE}" type="presParOf" srcId="{036A9E66-84A5-F64E-9B46-DA6DDA5D22C5}" destId="{2C74063F-76D6-0F49-967B-076A5720D6C1}" srcOrd="17" destOrd="0" presId="urn:microsoft.com/office/officeart/2005/8/layout/list1"/>
    <dgm:cxn modelId="{873E5E62-7932-46F5-94E5-66C5AF1DBC54}" type="presParOf" srcId="{036A9E66-84A5-F64E-9B46-DA6DDA5D22C5}" destId="{B323B976-97E6-894B-8052-6B6CA23346B6}" srcOrd="18" destOrd="0" presId="urn:microsoft.com/office/officeart/2005/8/layout/list1"/>
  </dgm:cxnLst>
  <dgm:bg/>
  <dgm:whole/>
  <dgm:extLst>
    <a:ext uri="http://schemas.microsoft.com/office/drawing/2008/diagram">
      <dsp:dataModelExt xmlns:dsp="http://schemas.microsoft.com/office/drawing/2008/diagram" relId="rId43"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300" b="1">
              <a:solidFill>
                <a:schemeClr val="tx1"/>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r>
            <a:rPr lang="en-US" sz="1100"/>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300" b="1">
              <a:solidFill>
                <a:schemeClr val="tx1"/>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r>
            <a:rPr lang="en-US" sz="1100"/>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300" b="1">
              <a:solidFill>
                <a:schemeClr val="tx1"/>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BF429AF-3BFB-8241-B077-314BFDDD0BC3}">
      <dgm:prSet phldrT="[Text]" custT="1"/>
      <dgm:spPr/>
      <dgm:t>
        <a:bodyPr/>
        <a:lstStyle/>
        <a:p>
          <a:r>
            <a:rPr lang="en-US" sz="1100">
              <a:latin typeface="Calibri"/>
              <a:cs typeface="Calibri"/>
            </a:rPr>
            <a:t>Children are connected to and contribute to their world</a:t>
          </a:r>
          <a:endParaRPr lang="en-US" sz="1100"/>
        </a:p>
      </dgm:t>
    </dgm:pt>
    <dgm:pt modelId="{EAC512AE-6985-F04F-9132-F199C408B564}" type="parTrans" cxnId="{E65E835B-9D28-2948-B235-615108A2A3E6}">
      <dgm:prSet/>
      <dgm:spPr/>
      <dgm:t>
        <a:bodyPr/>
        <a:lstStyle/>
        <a:p>
          <a:endParaRPr lang="en-US"/>
        </a:p>
      </dgm:t>
    </dgm:pt>
    <dgm:pt modelId="{91390C71-7B70-4645-90E3-6119077D01AC}" type="sibTrans" cxnId="{E65E835B-9D28-2948-B235-615108A2A3E6}">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867700F-B6A7-6843-830D-63469852F041}">
      <dgm:prSet phldrT="[Text]" custT="1"/>
      <dgm:spPr/>
      <dgm:t>
        <a:bodyPr/>
        <a:lstStyle/>
        <a:p>
          <a:r>
            <a:rPr lang="en-US" sz="1100"/>
            <a:t>Continuity of learning and transitions</a:t>
          </a:r>
        </a:p>
      </dgm:t>
    </dgm:pt>
    <dgm:pt modelId="{78C7D5B2-D866-EF4F-90EC-A3351935875F}" type="parTrans" cxnId="{5AEF9607-9A55-1C4B-8587-F303A8016D99}">
      <dgm:prSet/>
      <dgm:spPr/>
      <dgm:t>
        <a:bodyPr/>
        <a:lstStyle/>
        <a:p>
          <a:endParaRPr lang="en-US"/>
        </a:p>
      </dgm:t>
    </dgm:pt>
    <dgm:pt modelId="{491785D3-0737-324A-8F80-D60C036A9282}" type="sibTrans" cxnId="{5AEF9607-9A55-1C4B-8587-F303A8016D99}">
      <dgm:prSet/>
      <dgm:spPr/>
      <dgm:t>
        <a:bodyPr/>
        <a:lstStyle/>
        <a:p>
          <a:endParaRPr lang="en-US"/>
        </a:p>
      </dgm:t>
    </dgm:pt>
    <dgm:pt modelId="{76529393-8499-2347-8122-E4389780676D}">
      <dgm:prSet custT="1"/>
      <dgm:spPr/>
      <dgm:t>
        <a:bodyPr/>
        <a:lstStyle/>
        <a:p>
          <a:r>
            <a:rPr lang="en-US" sz="1100"/>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7D7DD335-35A3-4947-BB16-8C2A62F7CD37}">
      <dgm:prSet phldrT="[Text]" custT="1"/>
      <dgm:spPr/>
      <dgm:t>
        <a:bodyPr/>
        <a:lstStyle/>
        <a:p>
          <a:r>
            <a:rPr lang="en-US" sz="1100">
              <a:latin typeface="Calibri"/>
              <a:cs typeface="Calibri"/>
            </a:rPr>
            <a:t>Respect for diversity</a:t>
          </a:r>
          <a:endParaRPr lang="en-US" sz="1100"/>
        </a:p>
      </dgm:t>
    </dgm:pt>
    <dgm:pt modelId="{5EC9E9FD-4D91-E646-8A7F-9A8A8D506A73}" type="parTrans" cxnId="{4BB24A52-F652-9448-85A1-C8F6F4AE6558}">
      <dgm:prSet/>
      <dgm:spPr/>
      <dgm:t>
        <a:bodyPr/>
        <a:lstStyle/>
        <a:p>
          <a:endParaRPr lang="en-US"/>
        </a:p>
      </dgm:t>
    </dgm:pt>
    <dgm:pt modelId="{D7C26270-52AD-8840-A6ED-E7DF689AB56D}" type="sibTrans" cxnId="{4BB24A52-F652-9448-85A1-C8F6F4AE6558}">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550ED24E-2324-4D4A-BAC9-2E32F6124F32}">
      <dgm:prSet phldrT="[Text]" custT="1"/>
      <dgm:spPr/>
      <dgm:t>
        <a:bodyPr/>
        <a:lstStyle/>
        <a:p>
          <a:r>
            <a:rPr lang="en-US" sz="1100">
              <a:latin typeface="Calibri"/>
              <a:cs typeface="Calibri"/>
            </a:rPr>
            <a:t>Learning through play</a:t>
          </a:r>
          <a:endParaRPr lang="en-US" sz="1100"/>
        </a:p>
      </dgm:t>
    </dgm:pt>
    <dgm:pt modelId="{99297DEE-248F-D94D-8285-A49FCFBC7BEC}" type="parTrans" cxnId="{641C0CA2-EEA2-A94E-9BE6-8CFF5DE9C672}">
      <dgm:prSet/>
      <dgm:spPr/>
      <dgm:t>
        <a:bodyPr/>
        <a:lstStyle/>
        <a:p>
          <a:endParaRPr lang="en-US"/>
        </a:p>
      </dgm:t>
    </dgm:pt>
    <dgm:pt modelId="{ACE3191D-7191-DA4A-9FEA-2924E31594B5}" type="sibTrans" cxnId="{641C0CA2-EEA2-A94E-9BE6-8CFF5DE9C672}">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78CC332D-F3E7-5842-BD59-CB2712F4D3DC}">
      <dgm:prSet phldrT="[Text]" custT="1"/>
      <dgm:spPr/>
      <dgm:t>
        <a:bodyPr/>
        <a:lstStyle/>
        <a:p>
          <a:r>
            <a:rPr lang="en-US" sz="1100"/>
            <a:t>Assessment for learning</a:t>
          </a:r>
        </a:p>
      </dgm:t>
    </dgm:pt>
    <dgm:pt modelId="{C6C5D856-285C-6C43-B94F-122697DAA753}" type="parTrans" cxnId="{555D7A44-7B27-1C48-8345-CA08F605ECC1}">
      <dgm:prSet/>
      <dgm:spPr/>
      <dgm:t>
        <a:bodyPr/>
        <a:lstStyle/>
        <a:p>
          <a:endParaRPr lang="en-US"/>
        </a:p>
      </dgm:t>
    </dgm:pt>
    <dgm:pt modelId="{1BF5ADC8-48CE-114D-9CF9-656FF392F449}" type="sibTrans" cxnId="{555D7A44-7B27-1C48-8345-CA08F605ECC1}">
      <dgm:prSet/>
      <dgm:spPr/>
      <dgm:t>
        <a:bodyPr/>
        <a:lstStyle/>
        <a:p>
          <a:endParaRPr lang="en-US"/>
        </a:p>
      </dgm:t>
    </dgm:pt>
    <dgm:pt modelId="{37B240F4-DF5B-5D4E-AC72-1485F0CA39FF}">
      <dgm:prSet phldrT="[Text]" custT="1"/>
      <dgm:spPr/>
      <dgm:t>
        <a:bodyPr/>
        <a:lstStyle/>
        <a:p>
          <a:r>
            <a:rPr lang="en-US" sz="1100"/>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8F33E30A-11C8-6147-804E-A86A92E58B93}">
      <dgm:prSet phldrT="[Text]" custT="1"/>
      <dgm:spPr/>
      <dgm:t>
        <a:bodyPr/>
        <a:lstStyle/>
        <a:p>
          <a:endParaRPr lang="en-US" sz="1100"/>
        </a:p>
      </dgm:t>
    </dgm:pt>
    <dgm:pt modelId="{27A85EB4-EC8E-2246-9A5F-D741F51382D7}" type="parTrans" cxnId="{7D2CCBE2-407F-3C44-94DF-0627DEA7D661}">
      <dgm:prSet/>
      <dgm:spPr/>
      <dgm:t>
        <a:bodyPr/>
        <a:lstStyle/>
        <a:p>
          <a:endParaRPr lang="en-US"/>
        </a:p>
      </dgm:t>
    </dgm:pt>
    <dgm:pt modelId="{C60AF440-7347-4B42-A910-445C49814BE3}" type="sibTrans" cxnId="{7D2CCBE2-407F-3C44-94DF-0627DEA7D661}">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custLinFactNeighborX="-103" custLinFactNeighborY="-12">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F330C3F3-AECC-42BB-8C42-6A067F6864BA}" type="presOf" srcId="{2702F251-6C9C-984B-8EF9-258153343939}" destId="{6AB28627-65A4-0F48-9C83-6D52DCBAE922}" srcOrd="0" destOrd="1" presId="urn:microsoft.com/office/officeart/2005/8/layout/hList1"/>
    <dgm:cxn modelId="{F246DBC6-3281-E944-B6D4-8090B3B69699}" srcId="{EFD31F22-2120-B249-B4E0-C5D9D04D07A9}" destId="{E22078A0-2F52-6946-A5FB-47CA2991218B}" srcOrd="2" destOrd="0" parTransId="{78A72BB0-DA91-084B-85B0-DFFB05223797}" sibTransId="{7F7EA824-D742-1A45-BB4E-F7909AFEE4AF}"/>
    <dgm:cxn modelId="{7D2CCBE2-407F-3C44-94DF-0627DEA7D661}" srcId="{EFD31F22-2120-B249-B4E0-C5D9D04D07A9}" destId="{8F33E30A-11C8-6147-804E-A86A92E58B93}" srcOrd="0" destOrd="0" parTransId="{27A85EB4-EC8E-2246-9A5F-D741F51382D7}" sibTransId="{C60AF440-7347-4B42-A910-445C49814BE3}"/>
    <dgm:cxn modelId="{A81BCD2B-2C00-FA4A-A979-D2E0662A0962}" srcId="{10D9C142-C3D1-C64B-9424-35638292A6C7}" destId="{76529393-8499-2347-8122-E4389780676D}" srcOrd="3" destOrd="0" parTransId="{9E1FBA49-C531-C341-87EE-8203980F1A9F}" sibTransId="{19C71DA6-AD0D-8A45-B8ED-8B984C3BDA16}"/>
    <dgm:cxn modelId="{8915F1AA-58AB-49E5-B272-42107FC8C10B}" type="presOf" srcId="{EFD31F22-2120-B249-B4E0-C5D9D04D07A9}" destId="{7A3F422F-E3BE-034C-8E25-1D193DCFF56A}" srcOrd="0" destOrd="0" presId="urn:microsoft.com/office/officeart/2005/8/layout/hList1"/>
    <dgm:cxn modelId="{44BE7D86-8CD2-4344-B90D-CF79F7550E62}" type="presOf" srcId="{7D7DD335-35A3-4947-BB16-8C2A62F7CD37}" destId="{781D4507-01D1-214F-B335-4BA14AF72479}" srcOrd="0" destOrd="3"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83495267-1CA1-D04E-84D6-E6B11CECD699}" srcId="{795EAEFE-240A-E24D-B13B-4C5450B76BD7}" destId="{2702F251-6C9C-984B-8EF9-258153343939}" srcOrd="1" destOrd="0" parTransId="{FEEEDC40-CA46-D943-A3FF-A76E8619AC32}" sibTransId="{B0A2E6C7-7C31-A044-9A9B-D267F5B77D8E}"/>
    <dgm:cxn modelId="{555D7A44-7B27-1C48-8345-CA08F605ECC1}" srcId="{795EAEFE-240A-E24D-B13B-4C5450B76BD7}" destId="{78CC332D-F3E7-5842-BD59-CB2712F4D3DC}" srcOrd="6" destOrd="0" parTransId="{C6C5D856-285C-6C43-B94F-122697DAA753}" sibTransId="{1BF5ADC8-48CE-114D-9CF9-656FF392F449}"/>
    <dgm:cxn modelId="{7FD0BF8F-AB16-4A31-A739-5D6D8A82ED79}" type="presOf" srcId="{7BF429AF-3BFB-8241-B077-314BFDDD0BC3}" destId="{7496B69C-7785-5544-9B7B-421B19F60130}" srcOrd="0" destOrd="1" presId="urn:microsoft.com/office/officeart/2005/8/layout/hList1"/>
    <dgm:cxn modelId="{2E1F5B13-80A7-4594-949B-12B033B668E4}" type="presOf" srcId="{45B22623-C586-4747-9956-C7BDD2DBFDCD}" destId="{6AB28627-65A4-0F48-9C83-6D52DCBAE922}" srcOrd="0" destOrd="4" presId="urn:microsoft.com/office/officeart/2005/8/layout/hList1"/>
    <dgm:cxn modelId="{CFB5CFE3-F517-48B1-809E-DEF89AC9B1BC}" type="presOf" srcId="{389A28B3-340B-7D48-A0A2-D5411DE9643F}" destId="{7496B69C-7785-5544-9B7B-421B19F60130}" srcOrd="0" destOrd="2" presId="urn:microsoft.com/office/officeart/2005/8/layout/hList1"/>
    <dgm:cxn modelId="{2DCFA6E8-0AEF-4A77-860B-D0C6144A4B48}" type="presOf" srcId="{76529393-8499-2347-8122-E4389780676D}" destId="{7496B69C-7785-5544-9B7B-421B19F60130}" srcOrd="0" destOrd="3" presId="urn:microsoft.com/office/officeart/2005/8/layout/hList1"/>
    <dgm:cxn modelId="{C0C80C7D-7D4D-BF45-9113-4D68A06F3C1F}" srcId="{795EAEFE-240A-E24D-B13B-4C5450B76BD7}" destId="{FA34B86F-8B2C-054D-9931-A6B8A3F9CD4F}" srcOrd="0" destOrd="0" parTransId="{A7532E74-595D-1C42-A144-2D53807A89F3}" sibTransId="{D8103BD7-93E2-0545-AF89-A3680495E5B6}"/>
    <dgm:cxn modelId="{146C7EDD-0656-43CC-A645-CC86CA715B9E}" type="presOf" srcId="{72CA5C52-0FBC-0F4C-9151-BA662EDFD2E4}" destId="{6AB28627-65A4-0F48-9C83-6D52DCBAE922}" srcOrd="0" destOrd="3" presId="urn:microsoft.com/office/officeart/2005/8/layout/hList1"/>
    <dgm:cxn modelId="{6DEF56DD-686C-41DB-88DD-2D2C6B179B41}" type="presOf" srcId="{8E432727-F7D4-8341-8069-6BD72AFB555E}" destId="{93437A4D-CAF4-2241-BA4E-E46CD51D38DA}" srcOrd="0" destOrd="0" presId="urn:microsoft.com/office/officeart/2005/8/layout/hList1"/>
    <dgm:cxn modelId="{C4F12ABB-36C1-4161-A61A-16288EE23AD0}" type="presOf" srcId="{600A4D2C-00EF-CF46-87B0-536E0932552B}" destId="{781D4507-01D1-214F-B335-4BA14AF72479}" srcOrd="0" destOrd="1" presId="urn:microsoft.com/office/officeart/2005/8/layout/hList1"/>
    <dgm:cxn modelId="{02D0F7EF-0C05-497E-96ED-A67337CB1AE0}" type="presOf" srcId="{FA34B86F-8B2C-054D-9931-A6B8A3F9CD4F}" destId="{6AB28627-65A4-0F48-9C83-6D52DCBAE922}" srcOrd="0" destOrd="0" presId="urn:microsoft.com/office/officeart/2005/8/layout/hList1"/>
    <dgm:cxn modelId="{C821002C-D39F-4720-A916-39B53A3E28DC}" type="presOf" srcId="{E22078A0-2F52-6946-A5FB-47CA2991218B}" destId="{781D4507-01D1-214F-B335-4BA14AF72479}" srcOrd="0" destOrd="2" presId="urn:microsoft.com/office/officeart/2005/8/layout/hList1"/>
    <dgm:cxn modelId="{641C0CA2-EEA2-A94E-9BE6-8CFF5DE9C672}" srcId="{795EAEFE-240A-E24D-B13B-4C5450B76BD7}" destId="{550ED24E-2324-4D4A-BAC9-2E32F6124F32}" srcOrd="2" destOrd="0" parTransId="{99297DEE-248F-D94D-8285-A49FCFBC7BEC}" sibTransId="{ACE3191D-7191-DA4A-9FEA-2924E31594B5}"/>
    <dgm:cxn modelId="{73EBD073-0ECA-1C4C-B59E-A2D177EC87E4}" srcId="{EFD31F22-2120-B249-B4E0-C5D9D04D07A9}" destId="{600A4D2C-00EF-CF46-87B0-536E0932552B}" srcOrd="1" destOrd="0" parTransId="{28E5C933-98CF-5D49-BF53-5CB0435F3D35}" sibTransId="{4E8D4195-C56B-9C42-84F4-915AD720241B}"/>
    <dgm:cxn modelId="{E65E835B-9D28-2948-B235-615108A2A3E6}" srcId="{10D9C142-C3D1-C64B-9424-35638292A6C7}" destId="{7BF429AF-3BFB-8241-B077-314BFDDD0BC3}" srcOrd="1" destOrd="0" parTransId="{EAC512AE-6985-F04F-9132-F199C408B564}" sibTransId="{91390C71-7B70-4645-90E3-6119077D01AC}"/>
    <dgm:cxn modelId="{2BBBCD5F-9E34-6249-9B7F-ECDAF5159EBF}" srcId="{795EAEFE-240A-E24D-B13B-4C5450B76BD7}" destId="{72CA5C52-0FBC-0F4C-9151-BA662EDFD2E4}" srcOrd="3" destOrd="0" parTransId="{654FCAC3-35E0-4342-AB73-99CFCBFB1C3F}" sibTransId="{47E56394-AC37-AA45-9066-CED2C0E8FC89}"/>
    <dgm:cxn modelId="{52DA4219-7E7B-BA45-AC9E-E84CAC4A5950}" srcId="{8E432727-F7D4-8341-8069-6BD72AFB555E}" destId="{10D9C142-C3D1-C64B-9424-35638292A6C7}" srcOrd="2" destOrd="0" parTransId="{A8644CCE-769D-AB40-A341-442F30314954}" sibTransId="{7A2F4DA6-8967-A34A-8B4E-A907DD5B630C}"/>
    <dgm:cxn modelId="{5D0FA9B9-B394-4462-8554-BA77BE900336}" type="presOf" srcId="{550ED24E-2324-4D4A-BAC9-2E32F6124F32}" destId="{6AB28627-65A4-0F48-9C83-6D52DCBAE922}" srcOrd="0" destOrd="2" presId="urn:microsoft.com/office/officeart/2005/8/layout/hList1"/>
    <dgm:cxn modelId="{5AEF9607-9A55-1C4B-8587-F303A8016D99}" srcId="{795EAEFE-240A-E24D-B13B-4C5450B76BD7}" destId="{7867700F-B6A7-6843-830D-63469852F041}" srcOrd="5" destOrd="0" parTransId="{78C7D5B2-D866-EF4F-90EC-A3351935875F}" sibTransId="{491785D3-0737-324A-8F80-D60C036A9282}"/>
    <dgm:cxn modelId="{F3C47049-DFC9-49DE-8331-DAF1EDE56599}" type="presOf" srcId="{8F33E30A-11C8-6147-804E-A86A92E58B93}" destId="{781D4507-01D1-214F-B335-4BA14AF72479}" srcOrd="0" destOrd="0" presId="urn:microsoft.com/office/officeart/2005/8/layout/hList1"/>
    <dgm:cxn modelId="{EF437C69-6CC4-41DA-9FE3-EC4BE25B8FB5}" type="presOf" srcId="{10D9C142-C3D1-C64B-9424-35638292A6C7}" destId="{256B4AAF-E6D0-8049-8C71-10ADF02C3886}" srcOrd="0" destOrd="0" presId="urn:microsoft.com/office/officeart/2005/8/layout/hList1"/>
    <dgm:cxn modelId="{4BB24A52-F652-9448-85A1-C8F6F4AE6558}" srcId="{EFD31F22-2120-B249-B4E0-C5D9D04D07A9}" destId="{7D7DD335-35A3-4947-BB16-8C2A62F7CD37}" srcOrd="3" destOrd="0" parTransId="{5EC9E9FD-4D91-E646-8A7F-9A8A8D506A73}" sibTransId="{D7C26270-52AD-8840-A6ED-E7DF689AB56D}"/>
    <dgm:cxn modelId="{4A096EEF-E093-494F-8541-188C3F594813}" srcId="{10D9C142-C3D1-C64B-9424-35638292A6C7}" destId="{389A28B3-340B-7D48-A0A2-D5411DE9643F}" srcOrd="2" destOrd="0" parTransId="{07421072-5583-834A-9FEC-072E05C6727B}" sibTransId="{C8D29E9C-1DA9-F844-A3A9-CCE324DD8D38}"/>
    <dgm:cxn modelId="{9F6869D5-DC19-6541-A568-B37D45D566ED}" srcId="{795EAEFE-240A-E24D-B13B-4C5450B76BD7}" destId="{45B22623-C586-4747-9956-C7BDD2DBFDCD}" srcOrd="4" destOrd="0" parTransId="{EBAAE30B-86C4-524E-975E-74AA2E3E147A}" sibTransId="{716A9B1D-B601-7249-B6B7-C7D60A4A71AF}"/>
    <dgm:cxn modelId="{9CD70824-8551-3C49-8055-946E8FC00E8B}" srcId="{10D9C142-C3D1-C64B-9424-35638292A6C7}" destId="{37B240F4-DF5B-5D4E-AC72-1485F0CA39FF}" srcOrd="0" destOrd="0" parTransId="{4CEB08AE-41BA-5447-B9BD-C8E48CD69C8A}" sibTransId="{EDE63F27-323C-8F44-A1F5-2E43680ABED7}"/>
    <dgm:cxn modelId="{11527ABF-AE58-40BA-8576-3AB6D0514206}" type="presOf" srcId="{7867700F-B6A7-6843-830D-63469852F041}" destId="{6AB28627-65A4-0F48-9C83-6D52DCBAE922}" srcOrd="0" destOrd="5" presId="urn:microsoft.com/office/officeart/2005/8/layout/hList1"/>
    <dgm:cxn modelId="{60D3A83E-AD0C-489A-8436-3F8733CB90F8}" type="presOf" srcId="{78CC332D-F3E7-5842-BD59-CB2712F4D3DC}" destId="{6AB28627-65A4-0F48-9C83-6D52DCBAE922}" srcOrd="0" destOrd="6" presId="urn:microsoft.com/office/officeart/2005/8/layout/hList1"/>
    <dgm:cxn modelId="{48B46C50-500C-43B5-A109-6AC3BBA0FFC4}" type="presOf" srcId="{37B240F4-DF5B-5D4E-AC72-1485F0CA39FF}" destId="{7496B69C-7785-5544-9B7B-421B19F60130}" srcOrd="0" destOrd="0"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75952108-8B70-4E8D-966F-A3A8EFFC0A0B}" type="presOf" srcId="{795EAEFE-240A-E24D-B13B-4C5450B76BD7}" destId="{EE3FA832-F2B6-F948-ADB8-F0EA07A7EDE3}" srcOrd="0" destOrd="0" presId="urn:microsoft.com/office/officeart/2005/8/layout/hList1"/>
    <dgm:cxn modelId="{977C3D55-5EA5-4256-83EA-D5E77C17021A}" type="presParOf" srcId="{93437A4D-CAF4-2241-BA4E-E46CD51D38DA}" destId="{3F39BFA8-D169-404F-B0E2-02349D0A6AB6}" srcOrd="0" destOrd="0" presId="urn:microsoft.com/office/officeart/2005/8/layout/hList1"/>
    <dgm:cxn modelId="{249DBFE8-8F8E-4FFD-BE87-C43EE88F3680}" type="presParOf" srcId="{3F39BFA8-D169-404F-B0E2-02349D0A6AB6}" destId="{7A3F422F-E3BE-034C-8E25-1D193DCFF56A}" srcOrd="0" destOrd="0" presId="urn:microsoft.com/office/officeart/2005/8/layout/hList1"/>
    <dgm:cxn modelId="{C7824618-7A3C-45BB-97E5-D06940C47BD9}" type="presParOf" srcId="{3F39BFA8-D169-404F-B0E2-02349D0A6AB6}" destId="{781D4507-01D1-214F-B335-4BA14AF72479}" srcOrd="1" destOrd="0" presId="urn:microsoft.com/office/officeart/2005/8/layout/hList1"/>
    <dgm:cxn modelId="{B29FE696-A8B6-43DC-971E-A2861CDC0B71}" type="presParOf" srcId="{93437A4D-CAF4-2241-BA4E-E46CD51D38DA}" destId="{3E6C7090-4F6F-774D-ABDF-A568F5104C29}" srcOrd="1" destOrd="0" presId="urn:microsoft.com/office/officeart/2005/8/layout/hList1"/>
    <dgm:cxn modelId="{54BF1FA0-5F2A-46B0-AEFF-E9EFF4E853FE}" type="presParOf" srcId="{93437A4D-CAF4-2241-BA4E-E46CD51D38DA}" destId="{AF05673A-19BD-E84C-8CF0-10EC65A177ED}" srcOrd="2" destOrd="0" presId="urn:microsoft.com/office/officeart/2005/8/layout/hList1"/>
    <dgm:cxn modelId="{F5B4E24C-5C33-4C1B-BE73-F242514A465C}" type="presParOf" srcId="{AF05673A-19BD-E84C-8CF0-10EC65A177ED}" destId="{EE3FA832-F2B6-F948-ADB8-F0EA07A7EDE3}" srcOrd="0" destOrd="0" presId="urn:microsoft.com/office/officeart/2005/8/layout/hList1"/>
    <dgm:cxn modelId="{30B72E3C-3441-480C-9B4E-5749C8FAA1BB}" type="presParOf" srcId="{AF05673A-19BD-E84C-8CF0-10EC65A177ED}" destId="{6AB28627-65A4-0F48-9C83-6D52DCBAE922}" srcOrd="1" destOrd="0" presId="urn:microsoft.com/office/officeart/2005/8/layout/hList1"/>
    <dgm:cxn modelId="{0EE27935-1E7B-478B-8A43-8F85EB0C9E03}" type="presParOf" srcId="{93437A4D-CAF4-2241-BA4E-E46CD51D38DA}" destId="{4C3F1F0D-40DA-4C44-9F3F-972581290EBF}" srcOrd="3" destOrd="0" presId="urn:microsoft.com/office/officeart/2005/8/layout/hList1"/>
    <dgm:cxn modelId="{C78D48D7-CFE8-46A9-8270-78B097DD8630}" type="presParOf" srcId="{93437A4D-CAF4-2241-BA4E-E46CD51D38DA}" destId="{CFF43412-CFA8-3646-A4C2-577E114AFC1D}" srcOrd="4" destOrd="0" presId="urn:microsoft.com/office/officeart/2005/8/layout/hList1"/>
    <dgm:cxn modelId="{A4101EEB-BF65-4D54-B964-A60416E90BF0}" type="presParOf" srcId="{CFF43412-CFA8-3646-A4C2-577E114AFC1D}" destId="{256B4AAF-E6D0-8049-8C71-10ADF02C3886}" srcOrd="0" destOrd="0" presId="urn:microsoft.com/office/officeart/2005/8/layout/hList1"/>
    <dgm:cxn modelId="{6FA2EBE8-3301-41E8-87C5-87815671BA1C}"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48"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FDC3B26F-E14E-1749-ABFD-2FAB8E8AD5C7}">
      <dgm:prSet phldrT="[Text]"/>
      <dgm:spPr/>
      <dgm:t>
        <a:bodyPr/>
        <a:lstStyle/>
        <a:p>
          <a:r>
            <a:rPr lang="en-US" b="1">
              <a:solidFill>
                <a:schemeClr val="tx1"/>
              </a:solidFill>
            </a:rPr>
            <a:t>Quality Area 2: Children’s health and safety</a:t>
          </a:r>
        </a:p>
      </dgm:t>
    </dgm:pt>
    <dgm:pt modelId="{E5693681-C682-6F4E-8906-30AB3A87176E}" type="parTrans" cxnId="{32F7107A-6C88-5148-BC5F-5FA9423C5915}">
      <dgm:prSet/>
      <dgm:spPr/>
      <dgm:t>
        <a:bodyPr/>
        <a:lstStyle/>
        <a:p>
          <a:endParaRPr lang="en-US"/>
        </a:p>
      </dgm:t>
    </dgm:pt>
    <dgm:pt modelId="{BF590F4A-47C0-6841-8E7D-0E47005FCAAD}" type="sibTrans" cxnId="{32F7107A-6C88-5148-BC5F-5FA9423C5915}">
      <dgm:prSet/>
      <dgm:spPr/>
      <dgm:t>
        <a:bodyPr/>
        <a:lstStyle/>
        <a:p>
          <a:endParaRPr lang="en-US"/>
        </a:p>
      </dgm:t>
    </dgm:pt>
    <dgm:pt modelId="{A21C9532-6D76-444D-B0E8-25109BF55E59}">
      <dgm:prSet phldrT="[Text]"/>
      <dgm:spPr/>
      <dgm:t>
        <a:bodyPr/>
        <a:lstStyle/>
        <a:p>
          <a:r>
            <a:rPr lang="en-US" b="1">
              <a:solidFill>
                <a:schemeClr val="tx1"/>
              </a:solidFill>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9F0CE735-F419-AB47-AFDB-81D22F923309}">
      <dgm:prSet/>
      <dgm:spPr/>
      <dgm:t>
        <a:bodyPr/>
        <a:lstStyle/>
        <a:p>
          <a:r>
            <a:rPr lang="en-US"/>
            <a:t>2.3 Each child is protected</a:t>
          </a:r>
        </a:p>
      </dgm:t>
    </dgm:pt>
    <dgm:pt modelId="{88B414FB-83E3-0540-94A0-6FFA9E3434C3}" type="parTrans" cxnId="{1BC4A69D-992B-B64B-A87D-DEEED9C7AC34}">
      <dgm:prSet/>
      <dgm:spPr/>
      <dgm:t>
        <a:bodyPr/>
        <a:lstStyle/>
        <a:p>
          <a:endParaRPr lang="en-US"/>
        </a:p>
      </dgm:t>
    </dgm:pt>
    <dgm:pt modelId="{A19C364A-37AB-534D-AAFD-45C1ECB5ECB7}" type="sibTrans" cxnId="{1BC4A69D-992B-B64B-A87D-DEEED9C7AC34}">
      <dgm:prSet/>
      <dgm:spPr/>
      <dgm:t>
        <a:bodyPr/>
        <a:lstStyle/>
        <a:p>
          <a:endParaRPr lang="en-US"/>
        </a:p>
      </dgm:t>
    </dgm:pt>
    <dgm:pt modelId="{90496155-C70D-FB44-AFC5-90F0F4D365FC}">
      <dgm:prSet/>
      <dgm:spPr/>
      <dgm:t>
        <a:bodyPr/>
        <a:lstStyle/>
        <a:p>
          <a:r>
            <a:rPr lang="en-US"/>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5DE2A096-3794-3F43-A1FC-151D49A1704D}">
      <dgm:prSet phldrT="[Text]"/>
      <dgm:spPr/>
      <dgm:t>
        <a:bodyPr/>
        <a:lstStyle/>
        <a:p>
          <a:r>
            <a:rPr lang="en-US" b="1">
              <a:solidFill>
                <a:schemeClr val="tx1"/>
              </a:solidFill>
            </a:rPr>
            <a:t>Quality Area 1: Educational program and practice</a:t>
          </a:r>
        </a:p>
      </dgm:t>
    </dgm:pt>
    <dgm:pt modelId="{061981EF-8911-354E-94FE-DB202C132842}" type="parTrans" cxnId="{F5E477B8-C5C2-A041-B9B1-1B5321E92FD5}">
      <dgm:prSet/>
      <dgm:spPr/>
      <dgm:t>
        <a:bodyPr/>
        <a:lstStyle/>
        <a:p>
          <a:endParaRPr lang="en-US"/>
        </a:p>
      </dgm:t>
    </dgm:pt>
    <dgm:pt modelId="{108BDC78-B722-B748-9395-770AD2E93A3B}" type="sibTrans" cxnId="{F5E477B8-C5C2-A041-B9B1-1B5321E92FD5}">
      <dgm:prSet/>
      <dgm:spPr/>
      <dgm:t>
        <a:bodyPr/>
        <a:lstStyle/>
        <a:p>
          <a:endParaRPr lang="en-US"/>
        </a:p>
      </dgm:t>
    </dgm:pt>
    <dgm:pt modelId="{DBE57DD0-FFA1-C442-8C0B-272C12A88874}">
      <dgm:prSet phldrT="[Text]"/>
      <dgm:spPr/>
      <dgm:t>
        <a:bodyPr/>
        <a:lstStyle/>
        <a:p>
          <a:r>
            <a:rPr lang="en-US" b="1">
              <a:solidFill>
                <a:schemeClr val="tx1"/>
              </a:solidFill>
            </a:rPr>
            <a:t>Quality Area 3: Physical Environment</a:t>
          </a:r>
        </a:p>
      </dgm:t>
    </dgm:pt>
    <dgm:pt modelId="{74F82044-979A-254A-879E-94ECE6069138}" type="parTrans" cxnId="{6DFDEDB9-A037-A84B-8603-0AD01945D6C0}">
      <dgm:prSet/>
      <dgm:spPr/>
      <dgm:t>
        <a:bodyPr/>
        <a:lstStyle/>
        <a:p>
          <a:endParaRPr lang="en-US"/>
        </a:p>
      </dgm:t>
    </dgm:pt>
    <dgm:pt modelId="{8426558D-5C95-4645-AC43-CD68F72E5684}" type="sibTrans" cxnId="{6DFDEDB9-A037-A84B-8603-0AD01945D6C0}">
      <dgm:prSet/>
      <dgm:spPr/>
      <dgm:t>
        <a:bodyPr/>
        <a:lstStyle/>
        <a:p>
          <a:endParaRPr lang="en-US"/>
        </a:p>
      </dgm:t>
    </dgm:pt>
    <dgm:pt modelId="{62FFF5F8-B5A7-3844-837F-6E3AB6903658}">
      <dgm:prSet phldrT="[Text]"/>
      <dgm:spPr/>
      <dgm:t>
        <a:bodyPr/>
        <a:lstStyle/>
        <a:p>
          <a:r>
            <a:rPr lang="en-US"/>
            <a:t>3.2 The environment is inclusive, promotes competence, independent exploration and learning through play.</a:t>
          </a:r>
        </a:p>
      </dgm:t>
    </dgm:pt>
    <dgm:pt modelId="{67D0B3F0-3195-7146-97E8-C5F19600D8AD}" type="parTrans" cxnId="{7AB28ACA-D6E1-0F4F-A34C-41943612617E}">
      <dgm:prSet/>
      <dgm:spPr/>
      <dgm:t>
        <a:bodyPr/>
        <a:lstStyle/>
        <a:p>
          <a:endParaRPr lang="en-US"/>
        </a:p>
      </dgm:t>
    </dgm:pt>
    <dgm:pt modelId="{6C97E740-18E0-014F-999A-5839226F83B3}" type="sibTrans" cxnId="{7AB28ACA-D6E1-0F4F-A34C-41943612617E}">
      <dgm:prSet/>
      <dgm:spPr/>
      <dgm:t>
        <a:bodyPr/>
        <a:lstStyle/>
        <a:p>
          <a:endParaRPr lang="en-US"/>
        </a:p>
      </dgm:t>
    </dgm:pt>
    <dgm:pt modelId="{9BC09C53-F600-054A-BB22-985A8E230BAF}">
      <dgm:prSet/>
      <dgm:spPr/>
      <dgm:t>
        <a:bodyPr/>
        <a:lstStyle/>
        <a:p>
          <a:r>
            <a:rPr lang="en-US"/>
            <a:t>2.1 Each child’s health is promoted.</a:t>
          </a:r>
        </a:p>
      </dgm:t>
    </dgm:pt>
    <dgm:pt modelId="{6CCC6977-5CBC-1241-8A4B-1AF74FAEC82D}" type="parTrans" cxnId="{544D6BFF-10CB-5E40-AAA5-3C3B78F93146}">
      <dgm:prSet/>
      <dgm:spPr/>
      <dgm:t>
        <a:bodyPr/>
        <a:lstStyle/>
        <a:p>
          <a:endParaRPr lang="en-US"/>
        </a:p>
      </dgm:t>
    </dgm:pt>
    <dgm:pt modelId="{A9DD4330-2BBD-7742-BEF7-C48734608FE1}" type="sibTrans" cxnId="{544D6BFF-10CB-5E40-AAA5-3C3B78F93146}">
      <dgm:prSet/>
      <dgm:spPr/>
      <dgm:t>
        <a:bodyPr/>
        <a:lstStyle/>
        <a:p>
          <a:endParaRPr lang="en-US"/>
        </a:p>
      </dgm:t>
    </dgm:pt>
    <dgm:pt modelId="{A4624305-843E-8143-BE50-10DEE5CB3481}">
      <dgm:prSet/>
      <dgm:spPr/>
      <dgm:t>
        <a:bodyPr/>
        <a:lstStyle/>
        <a:p>
          <a:r>
            <a:rPr lang="en-US"/>
            <a:t>2.2 Healthy eating and physical activity are embedded in the program for children.</a:t>
          </a:r>
          <a:endParaRPr lang="en-AU"/>
        </a:p>
      </dgm:t>
    </dgm:pt>
    <dgm:pt modelId="{0FD3E09A-50DB-CA40-B84D-2841CBAC16A6}" type="parTrans" cxnId="{FEEFB172-7D3D-4A4D-ACDF-6634B1570C4A}">
      <dgm:prSet/>
      <dgm:spPr/>
      <dgm:t>
        <a:bodyPr/>
        <a:lstStyle/>
        <a:p>
          <a:endParaRPr lang="en-US"/>
        </a:p>
      </dgm:t>
    </dgm:pt>
    <dgm:pt modelId="{35AD3A03-4F61-A043-A7AD-1126FE83DF39}" type="sibTrans" cxnId="{FEEFB172-7D3D-4A4D-ACDF-6634B1570C4A}">
      <dgm:prSet/>
      <dgm:spPr/>
      <dgm:t>
        <a:bodyPr/>
        <a:lstStyle/>
        <a:p>
          <a:endParaRPr lang="en-US"/>
        </a:p>
      </dgm:t>
    </dgm:pt>
    <dgm:pt modelId="{6B38658F-C8D9-2440-A617-2B9E791F45EA}">
      <dgm:prSet/>
      <dgm:spPr/>
      <dgm:t>
        <a:bodyPr/>
        <a:lstStyle/>
        <a:p>
          <a:r>
            <a:rPr lang="en-US"/>
            <a:t>1.2 Educators and co-ordinators are focused, active and reflective in designing and delivering the program for each child.</a:t>
          </a:r>
          <a:endParaRPr lang="en-AU"/>
        </a:p>
      </dgm:t>
    </dgm:pt>
    <dgm:pt modelId="{668CE229-CA2A-F744-BCD6-465C7EDA8E92}" type="parTrans" cxnId="{1E8B9995-3040-FF4D-B20B-1B2AE2EA0ABB}">
      <dgm:prSet/>
      <dgm:spPr/>
      <dgm:t>
        <a:bodyPr/>
        <a:lstStyle/>
        <a:p>
          <a:endParaRPr lang="en-US"/>
        </a:p>
      </dgm:t>
    </dgm:pt>
    <dgm:pt modelId="{51202C21-F88A-D94F-B2AE-F2428CCEDB0F}" type="sibTrans" cxnId="{1E8B9995-3040-FF4D-B20B-1B2AE2EA0ABB}">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CB6B69DC-B7C1-F641-9C90-D784F7CDEE90}" type="pres">
      <dgm:prSet presAssocID="{5DE2A096-3794-3F43-A1FC-151D49A1704D}" presName="parentLin" presStyleCnt="0"/>
      <dgm:spPr/>
      <dgm:t>
        <a:bodyPr/>
        <a:lstStyle/>
        <a:p>
          <a:endParaRPr lang="en-US"/>
        </a:p>
      </dgm:t>
    </dgm:pt>
    <dgm:pt modelId="{7363BC44-FB1A-C347-B928-D35F97668A29}" type="pres">
      <dgm:prSet presAssocID="{5DE2A096-3794-3F43-A1FC-151D49A1704D}" presName="parentLeftMargin" presStyleLbl="node1" presStyleIdx="0" presStyleCnt="4"/>
      <dgm:spPr/>
      <dgm:t>
        <a:bodyPr/>
        <a:lstStyle/>
        <a:p>
          <a:endParaRPr lang="en-US"/>
        </a:p>
      </dgm:t>
    </dgm:pt>
    <dgm:pt modelId="{E2D4533D-6693-CC4F-8964-B766E4DA47E1}" type="pres">
      <dgm:prSet presAssocID="{5DE2A096-3794-3F43-A1FC-151D49A1704D}" presName="parentText" presStyleLbl="node1" presStyleIdx="0" presStyleCnt="4">
        <dgm:presLayoutVars>
          <dgm:chMax val="0"/>
          <dgm:bulletEnabled val="1"/>
        </dgm:presLayoutVars>
      </dgm:prSet>
      <dgm:spPr/>
      <dgm:t>
        <a:bodyPr/>
        <a:lstStyle/>
        <a:p>
          <a:endParaRPr lang="en-US"/>
        </a:p>
      </dgm:t>
    </dgm:pt>
    <dgm:pt modelId="{39AE2512-5586-4A4C-B5E0-B3259E890B86}" type="pres">
      <dgm:prSet presAssocID="{5DE2A096-3794-3F43-A1FC-151D49A1704D}" presName="negativeSpace" presStyleCnt="0"/>
      <dgm:spPr/>
      <dgm:t>
        <a:bodyPr/>
        <a:lstStyle/>
        <a:p>
          <a:endParaRPr lang="en-US"/>
        </a:p>
      </dgm:t>
    </dgm:pt>
    <dgm:pt modelId="{ECD4AF1A-700A-C741-9E08-944208DC239C}" type="pres">
      <dgm:prSet presAssocID="{5DE2A096-3794-3F43-A1FC-151D49A1704D}" presName="childText" presStyleLbl="conFgAcc1" presStyleIdx="0" presStyleCnt="4">
        <dgm:presLayoutVars>
          <dgm:bulletEnabled val="1"/>
        </dgm:presLayoutVars>
      </dgm:prSet>
      <dgm:spPr/>
      <dgm:t>
        <a:bodyPr/>
        <a:lstStyle/>
        <a:p>
          <a:endParaRPr lang="en-US"/>
        </a:p>
      </dgm:t>
    </dgm:pt>
    <dgm:pt modelId="{5624CF4B-DFB1-4E40-B17B-37435DE5150E}" type="pres">
      <dgm:prSet presAssocID="{108BDC78-B722-B748-9395-770AD2E93A3B}" presName="spaceBetweenRectangles" presStyleCnt="0"/>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4"/>
      <dgm:spPr/>
      <dgm:t>
        <a:bodyPr/>
        <a:lstStyle/>
        <a:p>
          <a:endParaRPr lang="en-US"/>
        </a:p>
      </dgm:t>
    </dgm:pt>
    <dgm:pt modelId="{7743FF79-A563-C042-8087-050CC832BD22}" type="pres">
      <dgm:prSet presAssocID="{FDC3B26F-E14E-1749-ABFD-2FAB8E8AD5C7}" presName="parentText" presStyleLbl="node1" presStyleIdx="1" presStyleCnt="4">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1" presStyleCnt="4">
        <dgm:presLayoutVars>
          <dgm:bulletEnabled val="1"/>
        </dgm:presLayoutVars>
      </dgm:prSet>
      <dgm:spPr/>
      <dgm:t>
        <a:bodyPr/>
        <a:lstStyle/>
        <a:p>
          <a:endParaRPr lang="en-US"/>
        </a:p>
      </dgm:t>
    </dgm:pt>
    <dgm:pt modelId="{DCD6A531-2272-4C4B-ACA1-D4D2D6175318}" type="pres">
      <dgm:prSet presAssocID="{BF590F4A-47C0-6841-8E7D-0E47005FCAAD}" presName="spaceBetweenRectangles" presStyleCnt="0"/>
      <dgm:spPr/>
      <dgm:t>
        <a:bodyPr/>
        <a:lstStyle/>
        <a:p>
          <a:endParaRPr lang="en-US"/>
        </a:p>
      </dgm:t>
    </dgm:pt>
    <dgm:pt modelId="{AF98F8B4-DBBA-1343-841C-46F5DED714DA}" type="pres">
      <dgm:prSet presAssocID="{DBE57DD0-FFA1-C442-8C0B-272C12A88874}" presName="parentLin" presStyleCnt="0"/>
      <dgm:spPr/>
      <dgm:t>
        <a:bodyPr/>
        <a:lstStyle/>
        <a:p>
          <a:endParaRPr lang="en-US"/>
        </a:p>
      </dgm:t>
    </dgm:pt>
    <dgm:pt modelId="{CC7EF453-E086-884E-AF0E-74B624C03113}" type="pres">
      <dgm:prSet presAssocID="{DBE57DD0-FFA1-C442-8C0B-272C12A88874}" presName="parentLeftMargin" presStyleLbl="node1" presStyleIdx="1" presStyleCnt="4"/>
      <dgm:spPr/>
      <dgm:t>
        <a:bodyPr/>
        <a:lstStyle/>
        <a:p>
          <a:endParaRPr lang="en-US"/>
        </a:p>
      </dgm:t>
    </dgm:pt>
    <dgm:pt modelId="{B148D4A5-4DC8-D549-92C5-873C2DB00C99}" type="pres">
      <dgm:prSet presAssocID="{DBE57DD0-FFA1-C442-8C0B-272C12A88874}" presName="parentText" presStyleLbl="node1" presStyleIdx="2" presStyleCnt="4">
        <dgm:presLayoutVars>
          <dgm:chMax val="0"/>
          <dgm:bulletEnabled val="1"/>
        </dgm:presLayoutVars>
      </dgm:prSet>
      <dgm:spPr/>
      <dgm:t>
        <a:bodyPr/>
        <a:lstStyle/>
        <a:p>
          <a:endParaRPr lang="en-US"/>
        </a:p>
      </dgm:t>
    </dgm:pt>
    <dgm:pt modelId="{544B57F5-7D92-2348-A4F8-7D505DB79F3D}" type="pres">
      <dgm:prSet presAssocID="{DBE57DD0-FFA1-C442-8C0B-272C12A88874}" presName="negativeSpace" presStyleCnt="0"/>
      <dgm:spPr/>
      <dgm:t>
        <a:bodyPr/>
        <a:lstStyle/>
        <a:p>
          <a:endParaRPr lang="en-US"/>
        </a:p>
      </dgm:t>
    </dgm:pt>
    <dgm:pt modelId="{8C42F8B1-5ADF-F545-8BFD-71A53D371ACD}" type="pres">
      <dgm:prSet presAssocID="{DBE57DD0-FFA1-C442-8C0B-272C12A88874}" presName="childText" presStyleLbl="conFgAcc1" presStyleIdx="2" presStyleCnt="4">
        <dgm:presLayoutVars>
          <dgm:bulletEnabled val="1"/>
        </dgm:presLayoutVars>
      </dgm:prSet>
      <dgm:spPr/>
      <dgm:t>
        <a:bodyPr/>
        <a:lstStyle/>
        <a:p>
          <a:endParaRPr lang="en-US"/>
        </a:p>
      </dgm:t>
    </dgm:pt>
    <dgm:pt modelId="{5427F52E-DE59-3F49-9559-D592DAEADFFC}" type="pres">
      <dgm:prSet presAssocID="{8426558D-5C95-4645-AC43-CD68F72E5684}"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2" presStyleCnt="4"/>
      <dgm:spPr/>
      <dgm:t>
        <a:bodyPr/>
        <a:lstStyle/>
        <a:p>
          <a:endParaRPr lang="en-US"/>
        </a:p>
      </dgm:t>
    </dgm:pt>
    <dgm:pt modelId="{01B6096E-CB72-1549-B8FC-FD9DF91317D4}" type="pres">
      <dgm:prSet presAssocID="{A21C9532-6D76-444D-B0E8-25109BF55E59}" presName="parentText" presStyleLbl="node1" presStyleIdx="3" presStyleCnt="4">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3" presStyleCnt="4">
        <dgm:presLayoutVars>
          <dgm:bulletEnabled val="1"/>
        </dgm:presLayoutVars>
      </dgm:prSet>
      <dgm:spPr/>
      <dgm:t>
        <a:bodyPr/>
        <a:lstStyle/>
        <a:p>
          <a:endParaRPr lang="en-US"/>
        </a:p>
      </dgm:t>
    </dgm:pt>
  </dgm:ptLst>
  <dgm:cxnLst>
    <dgm:cxn modelId="{0EA30349-24A1-4153-B4A9-A93552296681}" type="presOf" srcId="{6B38658F-C8D9-2440-A617-2B9E791F45EA}" destId="{ECD4AF1A-700A-C741-9E08-944208DC239C}" srcOrd="0" destOrd="0" presId="urn:microsoft.com/office/officeart/2005/8/layout/list1"/>
    <dgm:cxn modelId="{60F8D3A1-E100-4947-A958-19BB80734033}" type="presOf" srcId="{9BC09C53-F600-054A-BB22-985A8E230BAF}" destId="{BDE1D822-5F74-6A42-BE63-2CC609F772F9}" srcOrd="0" destOrd="0" presId="urn:microsoft.com/office/officeart/2005/8/layout/list1"/>
    <dgm:cxn modelId="{475E973E-FD81-4322-A915-C30DA16A4CD9}" type="presOf" srcId="{A21C9532-6D76-444D-B0E8-25109BF55E59}" destId="{01B6096E-CB72-1549-B8FC-FD9DF91317D4}" srcOrd="1" destOrd="0" presId="urn:microsoft.com/office/officeart/2005/8/layout/list1"/>
    <dgm:cxn modelId="{6DFDEDB9-A037-A84B-8603-0AD01945D6C0}" srcId="{919166B8-604E-0844-8236-AC97CD93BE89}" destId="{DBE57DD0-FFA1-C442-8C0B-272C12A88874}" srcOrd="2" destOrd="0" parTransId="{74F82044-979A-254A-879E-94ECE6069138}" sibTransId="{8426558D-5C95-4645-AC43-CD68F72E5684}"/>
    <dgm:cxn modelId="{FEEFB172-7D3D-4A4D-ACDF-6634B1570C4A}" srcId="{FDC3B26F-E14E-1749-ABFD-2FAB8E8AD5C7}" destId="{A4624305-843E-8143-BE50-10DEE5CB3481}" srcOrd="1" destOrd="0" parTransId="{0FD3E09A-50DB-CA40-B84D-2841CBAC16A6}" sibTransId="{35AD3A03-4F61-A043-A7AD-1126FE83DF39}"/>
    <dgm:cxn modelId="{A8ED35AD-49BB-4364-BEC4-9E725CE63324}" type="presOf" srcId="{A21C9532-6D76-444D-B0E8-25109BF55E59}" destId="{DDBB98A3-F24F-0B4D-9298-8A799A6958B3}" srcOrd="0" destOrd="0" presId="urn:microsoft.com/office/officeart/2005/8/layout/list1"/>
    <dgm:cxn modelId="{E9CBE13A-6405-4DA7-BF35-67C166B45FF6}" type="presOf" srcId="{FDC3B26F-E14E-1749-ABFD-2FAB8E8AD5C7}" destId="{7743FF79-A563-C042-8087-050CC832BD22}" srcOrd="1" destOrd="0" presId="urn:microsoft.com/office/officeart/2005/8/layout/list1"/>
    <dgm:cxn modelId="{32F7107A-6C88-5148-BC5F-5FA9423C5915}" srcId="{919166B8-604E-0844-8236-AC97CD93BE89}" destId="{FDC3B26F-E14E-1749-ABFD-2FAB8E8AD5C7}" srcOrd="1" destOrd="0" parTransId="{E5693681-C682-6F4E-8906-30AB3A87176E}" sibTransId="{BF590F4A-47C0-6841-8E7D-0E47005FCAAD}"/>
    <dgm:cxn modelId="{E6816EA9-8CB8-4C0F-969B-A6305C39560B}" type="presOf" srcId="{A4624305-843E-8143-BE50-10DEE5CB3481}" destId="{BDE1D822-5F74-6A42-BE63-2CC609F772F9}" srcOrd="0" destOrd="1" presId="urn:microsoft.com/office/officeart/2005/8/layout/list1"/>
    <dgm:cxn modelId="{88327004-DC21-457C-8117-710688C8D708}" type="presOf" srcId="{DBE57DD0-FFA1-C442-8C0B-272C12A88874}" destId="{B148D4A5-4DC8-D549-92C5-873C2DB00C99}" srcOrd="1" destOrd="0" presId="urn:microsoft.com/office/officeart/2005/8/layout/list1"/>
    <dgm:cxn modelId="{F5E477B8-C5C2-A041-B9B1-1B5321E92FD5}" srcId="{919166B8-604E-0844-8236-AC97CD93BE89}" destId="{5DE2A096-3794-3F43-A1FC-151D49A1704D}" srcOrd="0" destOrd="0" parTransId="{061981EF-8911-354E-94FE-DB202C132842}" sibTransId="{108BDC78-B722-B748-9395-770AD2E93A3B}"/>
    <dgm:cxn modelId="{6A0309BD-8299-4CE9-A846-7E305A593670}" type="presOf" srcId="{5DE2A096-3794-3F43-A1FC-151D49A1704D}" destId="{7363BC44-FB1A-C347-B928-D35F97668A29}" srcOrd="0" destOrd="0" presId="urn:microsoft.com/office/officeart/2005/8/layout/list1"/>
    <dgm:cxn modelId="{86452CBB-D611-4FBD-9D60-B57BD412AF06}" type="presOf" srcId="{FDC3B26F-E14E-1749-ABFD-2FAB8E8AD5C7}" destId="{2E3F1015-8DA0-0649-BD76-F77EC77243D7}" srcOrd="0" destOrd="0" presId="urn:microsoft.com/office/officeart/2005/8/layout/list1"/>
    <dgm:cxn modelId="{7AB28ACA-D6E1-0F4F-A34C-41943612617E}" srcId="{DBE57DD0-FFA1-C442-8C0B-272C12A88874}" destId="{62FFF5F8-B5A7-3844-837F-6E3AB6903658}" srcOrd="0" destOrd="0" parTransId="{67D0B3F0-3195-7146-97E8-C5F19600D8AD}" sibTransId="{6C97E740-18E0-014F-999A-5839226F83B3}"/>
    <dgm:cxn modelId="{E7B71910-BD01-4ED6-80DF-0103EA481DBE}" type="presOf" srcId="{DBE57DD0-FFA1-C442-8C0B-272C12A88874}" destId="{CC7EF453-E086-884E-AF0E-74B624C03113}" srcOrd="0" destOrd="0" presId="urn:microsoft.com/office/officeart/2005/8/layout/list1"/>
    <dgm:cxn modelId="{1E8B9995-3040-FF4D-B20B-1B2AE2EA0ABB}" srcId="{5DE2A096-3794-3F43-A1FC-151D49A1704D}" destId="{6B38658F-C8D9-2440-A617-2B9E791F45EA}" srcOrd="0" destOrd="0" parTransId="{668CE229-CA2A-F744-BCD6-465C7EDA8E92}" sibTransId="{51202C21-F88A-D94F-B2AE-F2428CCEDB0F}"/>
    <dgm:cxn modelId="{DC9367A3-35B8-4763-922E-50A35E48FB12}" type="presOf" srcId="{9F0CE735-F419-AB47-AFDB-81D22F923309}" destId="{BDE1D822-5F74-6A42-BE63-2CC609F772F9}" srcOrd="0" destOrd="2" presId="urn:microsoft.com/office/officeart/2005/8/layout/list1"/>
    <dgm:cxn modelId="{57DECCCA-71B1-4AC4-98BE-202592E5E31A}" type="presOf" srcId="{90496155-C70D-FB44-AFC5-90F0F4D365FC}" destId="{DC3B697C-B7C3-164F-AD9C-80A128F2F2AB}" srcOrd="0" destOrd="0" presId="urn:microsoft.com/office/officeart/2005/8/layout/list1"/>
    <dgm:cxn modelId="{1BC4A69D-992B-B64B-A87D-DEEED9C7AC34}" srcId="{FDC3B26F-E14E-1749-ABFD-2FAB8E8AD5C7}" destId="{9F0CE735-F419-AB47-AFDB-81D22F923309}" srcOrd="2" destOrd="0" parTransId="{88B414FB-83E3-0540-94A0-6FFA9E3434C3}" sibTransId="{A19C364A-37AB-534D-AAFD-45C1ECB5ECB7}"/>
    <dgm:cxn modelId="{F885693A-9A2C-674D-94A0-517BCA374F5A}" srcId="{A21C9532-6D76-444D-B0E8-25109BF55E59}" destId="{90496155-C70D-FB44-AFC5-90F0F4D365FC}" srcOrd="0" destOrd="0" parTransId="{AE4858C4-7F7E-6D42-B9CE-965A30BA621C}" sibTransId="{9ADCBA54-19C3-BC4A-B663-883D7DCB5A6A}"/>
    <dgm:cxn modelId="{60B0CF43-D592-47B0-9BD0-4A4D11CC9ECD}" type="presOf" srcId="{919166B8-604E-0844-8236-AC97CD93BE89}" destId="{036A9E66-84A5-F64E-9B46-DA6DDA5D22C5}" srcOrd="0" destOrd="0" presId="urn:microsoft.com/office/officeart/2005/8/layout/list1"/>
    <dgm:cxn modelId="{EF62029C-85F0-FC48-9766-517563BF2ED6}" srcId="{919166B8-604E-0844-8236-AC97CD93BE89}" destId="{A21C9532-6D76-444D-B0E8-25109BF55E59}" srcOrd="3" destOrd="0" parTransId="{D0AE9FA7-82D7-4542-95BA-205CC5711D1B}" sibTransId="{22CE78F2-C7F8-6540-B281-5691A85A0067}"/>
    <dgm:cxn modelId="{544D6BFF-10CB-5E40-AAA5-3C3B78F93146}" srcId="{FDC3B26F-E14E-1749-ABFD-2FAB8E8AD5C7}" destId="{9BC09C53-F600-054A-BB22-985A8E230BAF}" srcOrd="0" destOrd="0" parTransId="{6CCC6977-5CBC-1241-8A4B-1AF74FAEC82D}" sibTransId="{A9DD4330-2BBD-7742-BEF7-C48734608FE1}"/>
    <dgm:cxn modelId="{A915CABA-66CA-4C8B-9CCD-6EBA79612E83}" type="presOf" srcId="{5DE2A096-3794-3F43-A1FC-151D49A1704D}" destId="{E2D4533D-6693-CC4F-8964-B766E4DA47E1}" srcOrd="1" destOrd="0" presId="urn:microsoft.com/office/officeart/2005/8/layout/list1"/>
    <dgm:cxn modelId="{34A4C2A8-E476-46C9-8E88-C8A1BDE3D498}" type="presOf" srcId="{62FFF5F8-B5A7-3844-837F-6E3AB6903658}" destId="{8C42F8B1-5ADF-F545-8BFD-71A53D371ACD}" srcOrd="0" destOrd="0" presId="urn:microsoft.com/office/officeart/2005/8/layout/list1"/>
    <dgm:cxn modelId="{236AF7E3-7024-4010-B397-C81F2076517C}" type="presParOf" srcId="{036A9E66-84A5-F64E-9B46-DA6DDA5D22C5}" destId="{CB6B69DC-B7C1-F641-9C90-D784F7CDEE90}" srcOrd="0" destOrd="0" presId="urn:microsoft.com/office/officeart/2005/8/layout/list1"/>
    <dgm:cxn modelId="{EB8CD5B7-C1DF-4E12-84F7-C2E0A75E9F78}" type="presParOf" srcId="{CB6B69DC-B7C1-F641-9C90-D784F7CDEE90}" destId="{7363BC44-FB1A-C347-B928-D35F97668A29}" srcOrd="0" destOrd="0" presId="urn:microsoft.com/office/officeart/2005/8/layout/list1"/>
    <dgm:cxn modelId="{5C2136B4-3DEE-488D-9D55-F24E003452FA}" type="presParOf" srcId="{CB6B69DC-B7C1-F641-9C90-D784F7CDEE90}" destId="{E2D4533D-6693-CC4F-8964-B766E4DA47E1}" srcOrd="1" destOrd="0" presId="urn:microsoft.com/office/officeart/2005/8/layout/list1"/>
    <dgm:cxn modelId="{743041B6-303F-4165-AF4B-A2134EAEF969}" type="presParOf" srcId="{036A9E66-84A5-F64E-9B46-DA6DDA5D22C5}" destId="{39AE2512-5586-4A4C-B5E0-B3259E890B86}" srcOrd="1" destOrd="0" presId="urn:microsoft.com/office/officeart/2005/8/layout/list1"/>
    <dgm:cxn modelId="{E4B586B6-0094-4EC4-9D64-BC656F0C4173}" type="presParOf" srcId="{036A9E66-84A5-F64E-9B46-DA6DDA5D22C5}" destId="{ECD4AF1A-700A-C741-9E08-944208DC239C}" srcOrd="2" destOrd="0" presId="urn:microsoft.com/office/officeart/2005/8/layout/list1"/>
    <dgm:cxn modelId="{B00755E8-915E-4CC3-B574-81D5FEF1A89B}" type="presParOf" srcId="{036A9E66-84A5-F64E-9B46-DA6DDA5D22C5}" destId="{5624CF4B-DFB1-4E40-B17B-37435DE5150E}" srcOrd="3" destOrd="0" presId="urn:microsoft.com/office/officeart/2005/8/layout/list1"/>
    <dgm:cxn modelId="{B586207D-E27D-4956-BDB6-60B1AF0FAAAF}" type="presParOf" srcId="{036A9E66-84A5-F64E-9B46-DA6DDA5D22C5}" destId="{88C24595-9C9E-6744-BF69-854720B82747}" srcOrd="4" destOrd="0" presId="urn:microsoft.com/office/officeart/2005/8/layout/list1"/>
    <dgm:cxn modelId="{0CCB66C1-5C35-4D1A-B1CA-5692CB7C8992}" type="presParOf" srcId="{88C24595-9C9E-6744-BF69-854720B82747}" destId="{2E3F1015-8DA0-0649-BD76-F77EC77243D7}" srcOrd="0" destOrd="0" presId="urn:microsoft.com/office/officeart/2005/8/layout/list1"/>
    <dgm:cxn modelId="{7D1E7336-2BA0-45CC-83EF-9E0C263CBD8C}" type="presParOf" srcId="{88C24595-9C9E-6744-BF69-854720B82747}" destId="{7743FF79-A563-C042-8087-050CC832BD22}" srcOrd="1" destOrd="0" presId="urn:microsoft.com/office/officeart/2005/8/layout/list1"/>
    <dgm:cxn modelId="{05E298BE-40D4-44D0-BE3F-E45A17BE6B21}" type="presParOf" srcId="{036A9E66-84A5-F64E-9B46-DA6DDA5D22C5}" destId="{685CA1F1-BBB8-8B49-8BBA-3E32444003D6}" srcOrd="5" destOrd="0" presId="urn:microsoft.com/office/officeart/2005/8/layout/list1"/>
    <dgm:cxn modelId="{01DEEACF-A1B6-4B38-B8C1-9293D851570E}" type="presParOf" srcId="{036A9E66-84A5-F64E-9B46-DA6DDA5D22C5}" destId="{BDE1D822-5F74-6A42-BE63-2CC609F772F9}" srcOrd="6" destOrd="0" presId="urn:microsoft.com/office/officeart/2005/8/layout/list1"/>
    <dgm:cxn modelId="{3C323525-064E-4446-8046-047AD10FA22D}" type="presParOf" srcId="{036A9E66-84A5-F64E-9B46-DA6DDA5D22C5}" destId="{DCD6A531-2272-4C4B-ACA1-D4D2D6175318}" srcOrd="7" destOrd="0" presId="urn:microsoft.com/office/officeart/2005/8/layout/list1"/>
    <dgm:cxn modelId="{0CA0F241-384B-4C89-995D-10A710FD0B67}" type="presParOf" srcId="{036A9E66-84A5-F64E-9B46-DA6DDA5D22C5}" destId="{AF98F8B4-DBBA-1343-841C-46F5DED714DA}" srcOrd="8" destOrd="0" presId="urn:microsoft.com/office/officeart/2005/8/layout/list1"/>
    <dgm:cxn modelId="{4FBD8169-1B7F-4167-A264-8C52898E41F6}" type="presParOf" srcId="{AF98F8B4-DBBA-1343-841C-46F5DED714DA}" destId="{CC7EF453-E086-884E-AF0E-74B624C03113}" srcOrd="0" destOrd="0" presId="urn:microsoft.com/office/officeart/2005/8/layout/list1"/>
    <dgm:cxn modelId="{6C87BB35-79A1-4024-AF55-4C9FAABDB535}" type="presParOf" srcId="{AF98F8B4-DBBA-1343-841C-46F5DED714DA}" destId="{B148D4A5-4DC8-D549-92C5-873C2DB00C99}" srcOrd="1" destOrd="0" presId="urn:microsoft.com/office/officeart/2005/8/layout/list1"/>
    <dgm:cxn modelId="{45E3E4FA-88FD-4A9F-BD95-186CC437819D}" type="presParOf" srcId="{036A9E66-84A5-F64E-9B46-DA6DDA5D22C5}" destId="{544B57F5-7D92-2348-A4F8-7D505DB79F3D}" srcOrd="9" destOrd="0" presId="urn:microsoft.com/office/officeart/2005/8/layout/list1"/>
    <dgm:cxn modelId="{952BD104-40EA-45C9-8FCC-5C643E5B0AAC}" type="presParOf" srcId="{036A9E66-84A5-F64E-9B46-DA6DDA5D22C5}" destId="{8C42F8B1-5ADF-F545-8BFD-71A53D371ACD}" srcOrd="10" destOrd="0" presId="urn:microsoft.com/office/officeart/2005/8/layout/list1"/>
    <dgm:cxn modelId="{53F20576-3485-47CB-B636-1224212C673E}" type="presParOf" srcId="{036A9E66-84A5-F64E-9B46-DA6DDA5D22C5}" destId="{5427F52E-DE59-3F49-9559-D592DAEADFFC}" srcOrd="11" destOrd="0" presId="urn:microsoft.com/office/officeart/2005/8/layout/list1"/>
    <dgm:cxn modelId="{219863B8-FE8D-4B5D-A0E4-55918A00F13D}" type="presParOf" srcId="{036A9E66-84A5-F64E-9B46-DA6DDA5D22C5}" destId="{47C68737-D460-FA43-9A59-EE096FBD4FDC}" srcOrd="12" destOrd="0" presId="urn:microsoft.com/office/officeart/2005/8/layout/list1"/>
    <dgm:cxn modelId="{947FBC3F-63D4-4694-89F5-61B835FEE02D}" type="presParOf" srcId="{47C68737-D460-FA43-9A59-EE096FBD4FDC}" destId="{DDBB98A3-F24F-0B4D-9298-8A799A6958B3}" srcOrd="0" destOrd="0" presId="urn:microsoft.com/office/officeart/2005/8/layout/list1"/>
    <dgm:cxn modelId="{BA0922DE-5D67-4DFB-9656-021F54579CED}" type="presParOf" srcId="{47C68737-D460-FA43-9A59-EE096FBD4FDC}" destId="{01B6096E-CB72-1549-B8FC-FD9DF91317D4}" srcOrd="1" destOrd="0" presId="urn:microsoft.com/office/officeart/2005/8/layout/list1"/>
    <dgm:cxn modelId="{3A52F6CB-A51B-4AA3-B092-B7CD9E0FA935}" type="presParOf" srcId="{036A9E66-84A5-F64E-9B46-DA6DDA5D22C5}" destId="{766D8E43-1ED5-534C-ACE8-40FD06F53276}" srcOrd="13" destOrd="0" presId="urn:microsoft.com/office/officeart/2005/8/layout/list1"/>
    <dgm:cxn modelId="{86201682-C8F8-400D-A581-AED02DB30AE7}" type="presParOf" srcId="{036A9E66-84A5-F64E-9B46-DA6DDA5D22C5}" destId="{DC3B697C-B7C3-164F-AD9C-80A128F2F2AB}" srcOrd="14" destOrd="0" presId="urn:microsoft.com/office/officeart/2005/8/layout/list1"/>
  </dgm:cxnLst>
  <dgm:bg/>
  <dgm:whole/>
  <dgm:extLst>
    <a:ext uri="http://schemas.microsoft.com/office/drawing/2008/diagram">
      <dsp:dataModelExt xmlns:dsp="http://schemas.microsoft.com/office/drawing/2008/diagram" relId="rId54"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i="0">
              <a:solidFill>
                <a:schemeClr val="tx1"/>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r>
            <a:rPr lang="en-US" sz="1100"/>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200" b="1">
              <a:solidFill>
                <a:schemeClr val="tx1"/>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r>
            <a:rPr lang="en-US" sz="1100"/>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200" b="1">
              <a:solidFill>
                <a:schemeClr val="tx1"/>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BF429AF-3BFB-8241-B077-314BFDDD0BC3}">
      <dgm:prSet phldrT="[Text]" custT="1"/>
      <dgm:spPr/>
      <dgm:t>
        <a:bodyPr/>
        <a:lstStyle/>
        <a:p>
          <a:r>
            <a:rPr lang="en-US" sz="1100">
              <a:latin typeface="Calibri"/>
              <a:cs typeface="Calibri"/>
            </a:rPr>
            <a:t>Children are connected to and contribute to their world</a:t>
          </a:r>
          <a:endParaRPr lang="en-US" sz="1100"/>
        </a:p>
      </dgm:t>
    </dgm:pt>
    <dgm:pt modelId="{EAC512AE-6985-F04F-9132-F199C408B564}" type="parTrans" cxnId="{E65E835B-9D28-2948-B235-615108A2A3E6}">
      <dgm:prSet/>
      <dgm:spPr/>
      <dgm:t>
        <a:bodyPr/>
        <a:lstStyle/>
        <a:p>
          <a:endParaRPr lang="en-US"/>
        </a:p>
      </dgm:t>
    </dgm:pt>
    <dgm:pt modelId="{91390C71-7B70-4645-90E3-6119077D01AC}" type="sibTrans" cxnId="{E65E835B-9D28-2948-B235-615108A2A3E6}">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867700F-B6A7-6843-830D-63469852F041}">
      <dgm:prSet phldrT="[Text]" custT="1"/>
      <dgm:spPr/>
      <dgm:t>
        <a:bodyPr/>
        <a:lstStyle/>
        <a:p>
          <a:r>
            <a:rPr lang="en-US" sz="1100"/>
            <a:t>Continuity of learning and transitions</a:t>
          </a:r>
        </a:p>
      </dgm:t>
    </dgm:pt>
    <dgm:pt modelId="{78C7D5B2-D866-EF4F-90EC-A3351935875F}" type="parTrans" cxnId="{5AEF9607-9A55-1C4B-8587-F303A8016D99}">
      <dgm:prSet/>
      <dgm:spPr/>
      <dgm:t>
        <a:bodyPr/>
        <a:lstStyle/>
        <a:p>
          <a:endParaRPr lang="en-US"/>
        </a:p>
      </dgm:t>
    </dgm:pt>
    <dgm:pt modelId="{491785D3-0737-324A-8F80-D60C036A9282}" type="sibTrans" cxnId="{5AEF9607-9A55-1C4B-8587-F303A8016D99}">
      <dgm:prSet/>
      <dgm:spPr/>
      <dgm:t>
        <a:bodyPr/>
        <a:lstStyle/>
        <a:p>
          <a:endParaRPr lang="en-US"/>
        </a:p>
      </dgm:t>
    </dgm:pt>
    <dgm:pt modelId="{76529393-8499-2347-8122-E4389780676D}">
      <dgm:prSet custT="1"/>
      <dgm:spPr/>
      <dgm:t>
        <a:bodyPr/>
        <a:lstStyle/>
        <a:p>
          <a:r>
            <a:rPr lang="en-US" sz="1100"/>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7D7DD335-35A3-4947-BB16-8C2A62F7CD37}">
      <dgm:prSet phldrT="[Text]" custT="1"/>
      <dgm:spPr/>
      <dgm:t>
        <a:bodyPr/>
        <a:lstStyle/>
        <a:p>
          <a:r>
            <a:rPr lang="en-US" sz="1100">
              <a:latin typeface="Calibri"/>
              <a:cs typeface="Calibri"/>
            </a:rPr>
            <a:t>Respect for diversity</a:t>
          </a:r>
          <a:endParaRPr lang="en-US" sz="1100"/>
        </a:p>
      </dgm:t>
    </dgm:pt>
    <dgm:pt modelId="{5EC9E9FD-4D91-E646-8A7F-9A8A8D506A73}" type="parTrans" cxnId="{4BB24A52-F652-9448-85A1-C8F6F4AE6558}">
      <dgm:prSet/>
      <dgm:spPr/>
      <dgm:t>
        <a:bodyPr/>
        <a:lstStyle/>
        <a:p>
          <a:endParaRPr lang="en-US"/>
        </a:p>
      </dgm:t>
    </dgm:pt>
    <dgm:pt modelId="{D7C26270-52AD-8840-A6ED-E7DF689AB56D}" type="sibTrans" cxnId="{4BB24A52-F652-9448-85A1-C8F6F4AE6558}">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550ED24E-2324-4D4A-BAC9-2E32F6124F32}">
      <dgm:prSet phldrT="[Text]" custT="1"/>
      <dgm:spPr/>
      <dgm:t>
        <a:bodyPr/>
        <a:lstStyle/>
        <a:p>
          <a:r>
            <a:rPr lang="en-US" sz="1100">
              <a:latin typeface="Calibri"/>
              <a:cs typeface="Calibri"/>
            </a:rPr>
            <a:t>Learning through play</a:t>
          </a:r>
          <a:endParaRPr lang="en-US" sz="1100"/>
        </a:p>
      </dgm:t>
    </dgm:pt>
    <dgm:pt modelId="{99297DEE-248F-D94D-8285-A49FCFBC7BEC}" type="parTrans" cxnId="{641C0CA2-EEA2-A94E-9BE6-8CFF5DE9C672}">
      <dgm:prSet/>
      <dgm:spPr/>
      <dgm:t>
        <a:bodyPr/>
        <a:lstStyle/>
        <a:p>
          <a:endParaRPr lang="en-US"/>
        </a:p>
      </dgm:t>
    </dgm:pt>
    <dgm:pt modelId="{ACE3191D-7191-DA4A-9FEA-2924E31594B5}" type="sibTrans" cxnId="{641C0CA2-EEA2-A94E-9BE6-8CFF5DE9C672}">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37B240F4-DF5B-5D4E-AC72-1485F0CA39FF}">
      <dgm:prSet phldrT="[Text]" custT="1"/>
      <dgm:spPr/>
      <dgm:t>
        <a:bodyPr/>
        <a:lstStyle/>
        <a:p>
          <a:r>
            <a:rPr lang="en-US" sz="1100"/>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43BF0D18-4FB5-1349-98D1-6666D6A78DD3}">
      <dgm:prSet phldrT="[Text]" custT="1"/>
      <dgm:spPr/>
      <dgm:t>
        <a:bodyPr/>
        <a:lstStyle/>
        <a:p>
          <a:endParaRPr lang="en-US" sz="1100"/>
        </a:p>
      </dgm:t>
    </dgm:pt>
    <dgm:pt modelId="{EE451455-9E43-A14A-8F58-01432AE875EF}" type="parTrans" cxnId="{1D71AEFF-795C-184E-B8E2-8B0F2B60F264}">
      <dgm:prSet/>
      <dgm:spPr/>
      <dgm:t>
        <a:bodyPr/>
        <a:lstStyle/>
        <a:p>
          <a:endParaRPr lang="en-US"/>
        </a:p>
      </dgm:t>
    </dgm:pt>
    <dgm:pt modelId="{C86609E8-FFDF-1D44-AA57-94B3C5B67855}" type="sibTrans" cxnId="{1D71AEFF-795C-184E-B8E2-8B0F2B60F264}">
      <dgm:prSet/>
      <dgm:spPr/>
      <dgm:t>
        <a:bodyPr/>
        <a:lstStyle/>
        <a:p>
          <a:endParaRPr lang="en-US"/>
        </a:p>
      </dgm:t>
    </dgm:pt>
    <dgm:pt modelId="{E4CBCDC9-5CA4-1842-8E04-0C33526D1ECB}">
      <dgm:prSet phldrT="[Text]" custT="1"/>
      <dgm:spPr/>
      <dgm:t>
        <a:bodyPr/>
        <a:lstStyle/>
        <a:p>
          <a:endParaRPr lang="en-US" sz="1100"/>
        </a:p>
      </dgm:t>
    </dgm:pt>
    <dgm:pt modelId="{B220313B-5854-084F-9A82-D9B2AF96C1A3}" type="parTrans" cxnId="{35CB3C56-6C64-474B-BA93-2635DD5238ED}">
      <dgm:prSet/>
      <dgm:spPr/>
      <dgm:t>
        <a:bodyPr/>
        <a:lstStyle/>
        <a:p>
          <a:endParaRPr lang="en-US"/>
        </a:p>
      </dgm:t>
    </dgm:pt>
    <dgm:pt modelId="{1252BA12-63DB-9E46-8C0A-06E64EC5E23C}" type="sibTrans" cxnId="{35CB3C56-6C64-474B-BA93-2635DD5238ED}">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custLinFactNeighborX="-103" custLinFactNeighborY="-2744">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F246DBC6-3281-E944-B6D4-8090B3B69699}" srcId="{EFD31F22-2120-B249-B4E0-C5D9D04D07A9}" destId="{E22078A0-2F52-6946-A5FB-47CA2991218B}" srcOrd="2" destOrd="0" parTransId="{78A72BB0-DA91-084B-85B0-DFFB05223797}" sibTransId="{7F7EA824-D742-1A45-BB4E-F7909AFEE4AF}"/>
    <dgm:cxn modelId="{A81BCD2B-2C00-FA4A-A979-D2E0662A0962}" srcId="{10D9C142-C3D1-C64B-9424-35638292A6C7}" destId="{76529393-8499-2347-8122-E4389780676D}" srcOrd="3" destOrd="0" parTransId="{9E1FBA49-C531-C341-87EE-8203980F1A9F}" sibTransId="{19C71DA6-AD0D-8A45-B8ED-8B984C3BDA16}"/>
    <dgm:cxn modelId="{F9118715-8F1E-984E-B520-D472559EF548}" srcId="{8E432727-F7D4-8341-8069-6BD72AFB555E}" destId="{795EAEFE-240A-E24D-B13B-4C5450B76BD7}" srcOrd="1" destOrd="0" parTransId="{0BA6F0C8-D56B-DD46-921B-FD3F87801895}" sibTransId="{9351ECDF-832A-BC40-9669-3ADFA40D5758}"/>
    <dgm:cxn modelId="{83495267-1CA1-D04E-84D6-E6B11CECD699}" srcId="{795EAEFE-240A-E24D-B13B-4C5450B76BD7}" destId="{2702F251-6C9C-984B-8EF9-258153343939}" srcOrd="2" destOrd="0" parTransId="{FEEEDC40-CA46-D943-A3FF-A76E8619AC32}" sibTransId="{B0A2E6C7-7C31-A044-9A9B-D267F5B77D8E}"/>
    <dgm:cxn modelId="{8221B2CC-FC90-4CF0-8561-34DAC3BA60BD}" type="presOf" srcId="{EFD31F22-2120-B249-B4E0-C5D9D04D07A9}" destId="{7A3F422F-E3BE-034C-8E25-1D193DCFF56A}" srcOrd="0" destOrd="0"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32EA98B6-4284-42A6-961A-48DA2C279B2B}" type="presOf" srcId="{45B22623-C586-4747-9956-C7BDD2DBFDCD}" destId="{6AB28627-65A4-0F48-9C83-6D52DCBAE922}" srcOrd="0" destOrd="5" presId="urn:microsoft.com/office/officeart/2005/8/layout/hList1"/>
    <dgm:cxn modelId="{392F2021-5A2C-474D-9429-1B5D941F8CE4}" type="presOf" srcId="{550ED24E-2324-4D4A-BAC9-2E32F6124F32}" destId="{6AB28627-65A4-0F48-9C83-6D52DCBAE922}" srcOrd="0" destOrd="3" presId="urn:microsoft.com/office/officeart/2005/8/layout/hList1"/>
    <dgm:cxn modelId="{641C0CA2-EEA2-A94E-9BE6-8CFF5DE9C672}" srcId="{795EAEFE-240A-E24D-B13B-4C5450B76BD7}" destId="{550ED24E-2324-4D4A-BAC9-2E32F6124F32}" srcOrd="3" destOrd="0" parTransId="{99297DEE-248F-D94D-8285-A49FCFBC7BEC}" sibTransId="{ACE3191D-7191-DA4A-9FEA-2924E31594B5}"/>
    <dgm:cxn modelId="{35CB3C56-6C64-474B-BA93-2635DD5238ED}" srcId="{795EAEFE-240A-E24D-B13B-4C5450B76BD7}" destId="{E4CBCDC9-5CA4-1842-8E04-0C33526D1ECB}" srcOrd="0" destOrd="0" parTransId="{B220313B-5854-084F-9A82-D9B2AF96C1A3}" sibTransId="{1252BA12-63DB-9E46-8C0A-06E64EC5E23C}"/>
    <dgm:cxn modelId="{5C8A6A12-7F29-4D2D-8258-511863D2CEDE}" type="presOf" srcId="{43BF0D18-4FB5-1349-98D1-6666D6A78DD3}" destId="{781D4507-01D1-214F-B335-4BA14AF72479}" srcOrd="0" destOrd="0" presId="urn:microsoft.com/office/officeart/2005/8/layout/hList1"/>
    <dgm:cxn modelId="{1D71AEFF-795C-184E-B8E2-8B0F2B60F264}" srcId="{EFD31F22-2120-B249-B4E0-C5D9D04D07A9}" destId="{43BF0D18-4FB5-1349-98D1-6666D6A78DD3}" srcOrd="0" destOrd="0" parTransId="{EE451455-9E43-A14A-8F58-01432AE875EF}" sibTransId="{C86609E8-FFDF-1D44-AA57-94B3C5B67855}"/>
    <dgm:cxn modelId="{A8135C78-AD02-4A9C-959B-989939999479}" type="presOf" srcId="{76529393-8499-2347-8122-E4389780676D}" destId="{7496B69C-7785-5544-9B7B-421B19F60130}" srcOrd="0" destOrd="3" presId="urn:microsoft.com/office/officeart/2005/8/layout/hList1"/>
    <dgm:cxn modelId="{73EBD073-0ECA-1C4C-B59E-A2D177EC87E4}" srcId="{EFD31F22-2120-B249-B4E0-C5D9D04D07A9}" destId="{600A4D2C-00EF-CF46-87B0-536E0932552B}" srcOrd="1" destOrd="0" parTransId="{28E5C933-98CF-5D49-BF53-5CB0435F3D35}" sibTransId="{4E8D4195-C56B-9C42-84F4-915AD720241B}"/>
    <dgm:cxn modelId="{C5372772-8F8D-46F0-A742-587899DA45BA}" type="presOf" srcId="{E22078A0-2F52-6946-A5FB-47CA2991218B}" destId="{781D4507-01D1-214F-B335-4BA14AF72479}" srcOrd="0" destOrd="2" presId="urn:microsoft.com/office/officeart/2005/8/layout/hList1"/>
    <dgm:cxn modelId="{E65E835B-9D28-2948-B235-615108A2A3E6}" srcId="{10D9C142-C3D1-C64B-9424-35638292A6C7}" destId="{7BF429AF-3BFB-8241-B077-314BFDDD0BC3}" srcOrd="1" destOrd="0" parTransId="{EAC512AE-6985-F04F-9132-F199C408B564}" sibTransId="{91390C71-7B70-4645-90E3-6119077D01AC}"/>
    <dgm:cxn modelId="{2BBBCD5F-9E34-6249-9B7F-ECDAF5159EBF}" srcId="{795EAEFE-240A-E24D-B13B-4C5450B76BD7}" destId="{72CA5C52-0FBC-0F4C-9151-BA662EDFD2E4}" srcOrd="4" destOrd="0" parTransId="{654FCAC3-35E0-4342-AB73-99CFCBFB1C3F}" sibTransId="{47E56394-AC37-AA45-9066-CED2C0E8FC89}"/>
    <dgm:cxn modelId="{52DA4219-7E7B-BA45-AC9E-E84CAC4A5950}" srcId="{8E432727-F7D4-8341-8069-6BD72AFB555E}" destId="{10D9C142-C3D1-C64B-9424-35638292A6C7}" srcOrd="2" destOrd="0" parTransId="{A8644CCE-769D-AB40-A341-442F30314954}" sibTransId="{7A2F4DA6-8967-A34A-8B4E-A907DD5B630C}"/>
    <dgm:cxn modelId="{C1E008FE-0713-45F8-936B-C9392ED6EC50}" type="presOf" srcId="{795EAEFE-240A-E24D-B13B-4C5450B76BD7}" destId="{EE3FA832-F2B6-F948-ADB8-F0EA07A7EDE3}" srcOrd="0" destOrd="0" presId="urn:microsoft.com/office/officeart/2005/8/layout/hList1"/>
    <dgm:cxn modelId="{5AEF9607-9A55-1C4B-8587-F303A8016D99}" srcId="{795EAEFE-240A-E24D-B13B-4C5450B76BD7}" destId="{7867700F-B6A7-6843-830D-63469852F041}" srcOrd="6" destOrd="0" parTransId="{78C7D5B2-D866-EF4F-90EC-A3351935875F}" sibTransId="{491785D3-0737-324A-8F80-D60C036A9282}"/>
    <dgm:cxn modelId="{EA5C09DA-C676-49CC-98CC-7BD5473A4F4A}" type="presOf" srcId="{7867700F-B6A7-6843-830D-63469852F041}" destId="{6AB28627-65A4-0F48-9C83-6D52DCBAE922}" srcOrd="0" destOrd="6" presId="urn:microsoft.com/office/officeart/2005/8/layout/hList1"/>
    <dgm:cxn modelId="{C7C677FE-815E-440F-90CE-D07EA81D7D3E}" type="presOf" srcId="{2702F251-6C9C-984B-8EF9-258153343939}" destId="{6AB28627-65A4-0F48-9C83-6D52DCBAE922}" srcOrd="0" destOrd="2" presId="urn:microsoft.com/office/officeart/2005/8/layout/hList1"/>
    <dgm:cxn modelId="{2FDEE6FA-3BD9-45E5-980F-89EBF3F1B218}" type="presOf" srcId="{8E432727-F7D4-8341-8069-6BD72AFB555E}" destId="{93437A4D-CAF4-2241-BA4E-E46CD51D38DA}" srcOrd="0" destOrd="0" presId="urn:microsoft.com/office/officeart/2005/8/layout/hList1"/>
    <dgm:cxn modelId="{E27A454F-B1D1-4C36-824F-690494BFCF62}" type="presOf" srcId="{10D9C142-C3D1-C64B-9424-35638292A6C7}" destId="{256B4AAF-E6D0-8049-8C71-10ADF02C3886}" srcOrd="0" destOrd="0" presId="urn:microsoft.com/office/officeart/2005/8/layout/hList1"/>
    <dgm:cxn modelId="{DA79D7A4-6BAE-48E1-8D69-F1919727C981}" type="presOf" srcId="{7BF429AF-3BFB-8241-B077-314BFDDD0BC3}" destId="{7496B69C-7785-5544-9B7B-421B19F60130}" srcOrd="0" destOrd="1" presId="urn:microsoft.com/office/officeart/2005/8/layout/hList1"/>
    <dgm:cxn modelId="{4BB24A52-F652-9448-85A1-C8F6F4AE6558}" srcId="{EFD31F22-2120-B249-B4E0-C5D9D04D07A9}" destId="{7D7DD335-35A3-4947-BB16-8C2A62F7CD37}" srcOrd="3" destOrd="0" parTransId="{5EC9E9FD-4D91-E646-8A7F-9A8A8D506A73}" sibTransId="{D7C26270-52AD-8840-A6ED-E7DF689AB56D}"/>
    <dgm:cxn modelId="{E1C520E8-19C9-4781-918D-C9304ECB4BF5}" type="presOf" srcId="{389A28B3-340B-7D48-A0A2-D5411DE9643F}" destId="{7496B69C-7785-5544-9B7B-421B19F60130}" srcOrd="0" destOrd="2" presId="urn:microsoft.com/office/officeart/2005/8/layout/hList1"/>
    <dgm:cxn modelId="{4A096EEF-E093-494F-8541-188C3F594813}" srcId="{10D9C142-C3D1-C64B-9424-35638292A6C7}" destId="{389A28B3-340B-7D48-A0A2-D5411DE9643F}" srcOrd="2" destOrd="0" parTransId="{07421072-5583-834A-9FEC-072E05C6727B}" sibTransId="{C8D29E9C-1DA9-F844-A3A9-CCE324DD8D38}"/>
    <dgm:cxn modelId="{60776748-0DCA-4ACA-81E3-9BB236C29265}" type="presOf" srcId="{E4CBCDC9-5CA4-1842-8E04-0C33526D1ECB}" destId="{6AB28627-65A4-0F48-9C83-6D52DCBAE922}" srcOrd="0" destOrd="0" presId="urn:microsoft.com/office/officeart/2005/8/layout/hList1"/>
    <dgm:cxn modelId="{9F6869D5-DC19-6541-A568-B37D45D566ED}" srcId="{795EAEFE-240A-E24D-B13B-4C5450B76BD7}" destId="{45B22623-C586-4747-9956-C7BDD2DBFDCD}" srcOrd="5" destOrd="0" parTransId="{EBAAE30B-86C4-524E-975E-74AA2E3E147A}" sibTransId="{716A9B1D-B601-7249-B6B7-C7D60A4A71AF}"/>
    <dgm:cxn modelId="{9CD70824-8551-3C49-8055-946E8FC00E8B}" srcId="{10D9C142-C3D1-C64B-9424-35638292A6C7}" destId="{37B240F4-DF5B-5D4E-AC72-1485F0CA39FF}" srcOrd="0" destOrd="0" parTransId="{4CEB08AE-41BA-5447-B9BD-C8E48CD69C8A}" sibTransId="{EDE63F27-323C-8F44-A1F5-2E43680ABED7}"/>
    <dgm:cxn modelId="{78F807DF-D0B0-4377-8E13-E62E575E6D5F}" type="presOf" srcId="{37B240F4-DF5B-5D4E-AC72-1485F0CA39FF}" destId="{7496B69C-7785-5544-9B7B-421B19F60130}" srcOrd="0" destOrd="0" presId="urn:microsoft.com/office/officeart/2005/8/layout/hList1"/>
    <dgm:cxn modelId="{49B7C0E6-BDB6-4EF3-B684-0F5DCD07FB68}" type="presOf" srcId="{FA34B86F-8B2C-054D-9931-A6B8A3F9CD4F}" destId="{6AB28627-65A4-0F48-9C83-6D52DCBAE922}" srcOrd="0" destOrd="1" presId="urn:microsoft.com/office/officeart/2005/8/layout/hList1"/>
    <dgm:cxn modelId="{06DBBEBE-4C12-4939-AF4F-6BE2CE297167}" type="presOf" srcId="{600A4D2C-00EF-CF46-87B0-536E0932552B}" destId="{781D4507-01D1-214F-B335-4BA14AF72479}" srcOrd="0" destOrd="1"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66BC4BA2-0400-458D-85D1-A7B8067AEE55}" type="presOf" srcId="{72CA5C52-0FBC-0F4C-9151-BA662EDFD2E4}" destId="{6AB28627-65A4-0F48-9C83-6D52DCBAE922}" srcOrd="0" destOrd="4" presId="urn:microsoft.com/office/officeart/2005/8/layout/hList1"/>
    <dgm:cxn modelId="{77F3D715-3442-44C0-8CDA-4EDA64251210}" type="presOf" srcId="{7D7DD335-35A3-4947-BB16-8C2A62F7CD37}" destId="{781D4507-01D1-214F-B335-4BA14AF72479}" srcOrd="0" destOrd="3" presId="urn:microsoft.com/office/officeart/2005/8/layout/hList1"/>
    <dgm:cxn modelId="{9EF8BDAF-FA30-4674-A0DE-13AE3ED4B789}" type="presParOf" srcId="{93437A4D-CAF4-2241-BA4E-E46CD51D38DA}" destId="{3F39BFA8-D169-404F-B0E2-02349D0A6AB6}" srcOrd="0" destOrd="0" presId="urn:microsoft.com/office/officeart/2005/8/layout/hList1"/>
    <dgm:cxn modelId="{66ADB867-809B-4148-86DB-382C44FBD45A}" type="presParOf" srcId="{3F39BFA8-D169-404F-B0E2-02349D0A6AB6}" destId="{7A3F422F-E3BE-034C-8E25-1D193DCFF56A}" srcOrd="0" destOrd="0" presId="urn:microsoft.com/office/officeart/2005/8/layout/hList1"/>
    <dgm:cxn modelId="{D6E5BC3E-C594-4936-8186-EEBFF084F6F9}" type="presParOf" srcId="{3F39BFA8-D169-404F-B0E2-02349D0A6AB6}" destId="{781D4507-01D1-214F-B335-4BA14AF72479}" srcOrd="1" destOrd="0" presId="urn:microsoft.com/office/officeart/2005/8/layout/hList1"/>
    <dgm:cxn modelId="{4FE356C3-9D00-42EB-991D-A98E6941A146}" type="presParOf" srcId="{93437A4D-CAF4-2241-BA4E-E46CD51D38DA}" destId="{3E6C7090-4F6F-774D-ABDF-A568F5104C29}" srcOrd="1" destOrd="0" presId="urn:microsoft.com/office/officeart/2005/8/layout/hList1"/>
    <dgm:cxn modelId="{1CE3A7C9-75E3-43AB-AD11-EDF4D72FCC65}" type="presParOf" srcId="{93437A4D-CAF4-2241-BA4E-E46CD51D38DA}" destId="{AF05673A-19BD-E84C-8CF0-10EC65A177ED}" srcOrd="2" destOrd="0" presId="urn:microsoft.com/office/officeart/2005/8/layout/hList1"/>
    <dgm:cxn modelId="{B305DACC-0580-401C-981A-2E88AE56CE65}" type="presParOf" srcId="{AF05673A-19BD-E84C-8CF0-10EC65A177ED}" destId="{EE3FA832-F2B6-F948-ADB8-F0EA07A7EDE3}" srcOrd="0" destOrd="0" presId="urn:microsoft.com/office/officeart/2005/8/layout/hList1"/>
    <dgm:cxn modelId="{CA787DA7-2881-4315-9EA3-F3072B296AFB}" type="presParOf" srcId="{AF05673A-19BD-E84C-8CF0-10EC65A177ED}" destId="{6AB28627-65A4-0F48-9C83-6D52DCBAE922}" srcOrd="1" destOrd="0" presId="urn:microsoft.com/office/officeart/2005/8/layout/hList1"/>
    <dgm:cxn modelId="{652BF6C4-5ECC-4DBD-B1A7-3F39F87697B1}" type="presParOf" srcId="{93437A4D-CAF4-2241-BA4E-E46CD51D38DA}" destId="{4C3F1F0D-40DA-4C44-9F3F-972581290EBF}" srcOrd="3" destOrd="0" presId="urn:microsoft.com/office/officeart/2005/8/layout/hList1"/>
    <dgm:cxn modelId="{1B9366B9-02CB-48CD-9AE7-87AE0E98AE2E}" type="presParOf" srcId="{93437A4D-CAF4-2241-BA4E-E46CD51D38DA}" destId="{CFF43412-CFA8-3646-A4C2-577E114AFC1D}" srcOrd="4" destOrd="0" presId="urn:microsoft.com/office/officeart/2005/8/layout/hList1"/>
    <dgm:cxn modelId="{5B0F4A4E-BEED-48EB-ACEE-5D49E3809DE5}" type="presParOf" srcId="{CFF43412-CFA8-3646-A4C2-577E114AFC1D}" destId="{256B4AAF-E6D0-8049-8C71-10ADF02C3886}" srcOrd="0" destOrd="0" presId="urn:microsoft.com/office/officeart/2005/8/layout/hList1"/>
    <dgm:cxn modelId="{F5AD5529-4BC5-4FD5-9B60-50FD7C3D7DBB}"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59" minVer="http://schemas.openxmlformats.org/drawingml/2006/diagram"/>
    </a:ext>
  </dgm:extLst>
</dgm:dataModel>
</file>

<file path=word/diagrams/data9.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32C2CB8C-6DD6-BF45-9DEF-7C3E4CB5D486}">
      <dgm:prSet phldrT="[Text]"/>
      <dgm:spPr/>
      <dgm:t>
        <a:bodyPr/>
        <a:lstStyle/>
        <a:p>
          <a:r>
            <a:rPr lang="en-US" b="1">
              <a:solidFill>
                <a:schemeClr val="tx1"/>
              </a:solidFill>
            </a:rPr>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A9323E13-E59C-8D44-A571-4CA44D5128B4}">
      <dgm:prSet/>
      <dgm:spPr/>
      <dgm:t>
        <a:bodyPr/>
        <a:lstStyle/>
        <a:p>
          <a:r>
            <a:rPr lang="en-US"/>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23C1A3BE-5247-3A46-A8FE-7A845832D84B}">
      <dgm:prSet/>
      <dgm:spPr/>
      <dgm:t>
        <a:bodyPr/>
        <a:lstStyle/>
        <a:p>
          <a:r>
            <a:rPr lang="en-US"/>
            <a:t>5.2 Each child is supported to build and maintain sensitive and responsive relationships with other children and adults.</a:t>
          </a:r>
          <a:endParaRPr lang="en-AU"/>
        </a:p>
      </dgm:t>
    </dgm:pt>
    <dgm:pt modelId="{87666362-7821-1240-B475-4828DFA0ADB0}" type="parTrans" cxnId="{828C4AD4-064E-B644-92B9-43D516F680AE}">
      <dgm:prSet/>
      <dgm:spPr/>
      <dgm:t>
        <a:bodyPr/>
        <a:lstStyle/>
        <a:p>
          <a:endParaRPr lang="en-US"/>
        </a:p>
      </dgm:t>
    </dgm:pt>
    <dgm:pt modelId="{E64C9E60-2BF3-CE4D-80D1-449E077C5968}" type="sibTrans" cxnId="{828C4AD4-064E-B644-92B9-43D516F680AE}">
      <dgm:prSet/>
      <dgm:spPr/>
      <dgm:t>
        <a:bodyPr/>
        <a:lstStyle/>
        <a:p>
          <a:endParaRPr lang="en-US"/>
        </a:p>
      </dgm:t>
    </dgm:pt>
    <dgm:pt modelId="{5DE2A096-3794-3F43-A1FC-151D49A1704D}">
      <dgm:prSet phldrT="[Text]"/>
      <dgm:spPr/>
      <dgm:t>
        <a:bodyPr/>
        <a:lstStyle/>
        <a:p>
          <a:r>
            <a:rPr lang="en-US" b="1">
              <a:solidFill>
                <a:schemeClr val="tx1"/>
              </a:solidFill>
            </a:rPr>
            <a:t>Quality Area 1: Educational program and practice</a:t>
          </a:r>
        </a:p>
      </dgm:t>
    </dgm:pt>
    <dgm:pt modelId="{061981EF-8911-354E-94FE-DB202C132842}" type="parTrans" cxnId="{F5E477B8-C5C2-A041-B9B1-1B5321E92FD5}">
      <dgm:prSet/>
      <dgm:spPr/>
      <dgm:t>
        <a:bodyPr/>
        <a:lstStyle/>
        <a:p>
          <a:endParaRPr lang="en-US"/>
        </a:p>
      </dgm:t>
    </dgm:pt>
    <dgm:pt modelId="{108BDC78-B722-B748-9395-770AD2E93A3B}" type="sibTrans" cxnId="{F5E477B8-C5C2-A041-B9B1-1B5321E92FD5}">
      <dgm:prSet/>
      <dgm:spPr/>
      <dgm:t>
        <a:bodyPr/>
        <a:lstStyle/>
        <a:p>
          <a:endParaRPr lang="en-US"/>
        </a:p>
      </dgm:t>
    </dgm:pt>
    <dgm:pt modelId="{6B38658F-C8D9-2440-A617-2B9E791F45EA}">
      <dgm:prSet/>
      <dgm:spPr/>
      <dgm:t>
        <a:bodyPr/>
        <a:lstStyle/>
        <a:p>
          <a:r>
            <a:rPr lang="en-US"/>
            <a:t>1.2 Educators and co-ordinators are focused, active and reflective in designing and delivering the program for each child.</a:t>
          </a:r>
          <a:endParaRPr lang="en-AU"/>
        </a:p>
      </dgm:t>
    </dgm:pt>
    <dgm:pt modelId="{668CE229-CA2A-F744-BCD6-465C7EDA8E92}" type="parTrans" cxnId="{1E8B9995-3040-FF4D-B20B-1B2AE2EA0ABB}">
      <dgm:prSet/>
      <dgm:spPr/>
      <dgm:t>
        <a:bodyPr/>
        <a:lstStyle/>
        <a:p>
          <a:endParaRPr lang="en-US"/>
        </a:p>
      </dgm:t>
    </dgm:pt>
    <dgm:pt modelId="{51202C21-F88A-D94F-B2AE-F2428CCEDB0F}" type="sibTrans" cxnId="{1E8B9995-3040-FF4D-B20B-1B2AE2EA0ABB}">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CB6B69DC-B7C1-F641-9C90-D784F7CDEE90}" type="pres">
      <dgm:prSet presAssocID="{5DE2A096-3794-3F43-A1FC-151D49A1704D}" presName="parentLin" presStyleCnt="0"/>
      <dgm:spPr/>
      <dgm:t>
        <a:bodyPr/>
        <a:lstStyle/>
        <a:p>
          <a:endParaRPr lang="en-US"/>
        </a:p>
      </dgm:t>
    </dgm:pt>
    <dgm:pt modelId="{7363BC44-FB1A-C347-B928-D35F97668A29}" type="pres">
      <dgm:prSet presAssocID="{5DE2A096-3794-3F43-A1FC-151D49A1704D}" presName="parentLeftMargin" presStyleLbl="node1" presStyleIdx="0" presStyleCnt="2"/>
      <dgm:spPr/>
      <dgm:t>
        <a:bodyPr/>
        <a:lstStyle/>
        <a:p>
          <a:endParaRPr lang="en-US"/>
        </a:p>
      </dgm:t>
    </dgm:pt>
    <dgm:pt modelId="{E2D4533D-6693-CC4F-8964-B766E4DA47E1}" type="pres">
      <dgm:prSet presAssocID="{5DE2A096-3794-3F43-A1FC-151D49A1704D}" presName="parentText" presStyleLbl="node1" presStyleIdx="0" presStyleCnt="2">
        <dgm:presLayoutVars>
          <dgm:chMax val="0"/>
          <dgm:bulletEnabled val="1"/>
        </dgm:presLayoutVars>
      </dgm:prSet>
      <dgm:spPr/>
      <dgm:t>
        <a:bodyPr/>
        <a:lstStyle/>
        <a:p>
          <a:endParaRPr lang="en-US"/>
        </a:p>
      </dgm:t>
    </dgm:pt>
    <dgm:pt modelId="{39AE2512-5586-4A4C-B5E0-B3259E890B86}" type="pres">
      <dgm:prSet presAssocID="{5DE2A096-3794-3F43-A1FC-151D49A1704D}" presName="negativeSpace" presStyleCnt="0"/>
      <dgm:spPr/>
      <dgm:t>
        <a:bodyPr/>
        <a:lstStyle/>
        <a:p>
          <a:endParaRPr lang="en-US"/>
        </a:p>
      </dgm:t>
    </dgm:pt>
    <dgm:pt modelId="{ECD4AF1A-700A-C741-9E08-944208DC239C}" type="pres">
      <dgm:prSet presAssocID="{5DE2A096-3794-3F43-A1FC-151D49A1704D}" presName="childText" presStyleLbl="conFgAcc1" presStyleIdx="0" presStyleCnt="2">
        <dgm:presLayoutVars>
          <dgm:bulletEnabled val="1"/>
        </dgm:presLayoutVars>
      </dgm:prSet>
      <dgm:spPr/>
      <dgm:t>
        <a:bodyPr/>
        <a:lstStyle/>
        <a:p>
          <a:endParaRPr lang="en-US"/>
        </a:p>
      </dgm:t>
    </dgm:pt>
    <dgm:pt modelId="{5624CF4B-DFB1-4E40-B17B-37435DE5150E}" type="pres">
      <dgm:prSet presAssocID="{108BDC78-B722-B748-9395-770AD2E93A3B}"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0" presStyleCnt="2"/>
      <dgm:spPr/>
      <dgm:t>
        <a:bodyPr/>
        <a:lstStyle/>
        <a:p>
          <a:endParaRPr lang="en-US"/>
        </a:p>
      </dgm:t>
    </dgm:pt>
    <dgm:pt modelId="{E383B900-CF4D-5F44-B33F-96C92C3A4973}" type="pres">
      <dgm:prSet presAssocID="{32C2CB8C-6DD6-BF45-9DEF-7C3E4CB5D486}" presName="parentText" presStyleLbl="node1" presStyleIdx="1" presStyleCnt="2">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1" presStyleCnt="2">
        <dgm:presLayoutVars>
          <dgm:bulletEnabled val="1"/>
        </dgm:presLayoutVars>
      </dgm:prSet>
      <dgm:spPr/>
      <dgm:t>
        <a:bodyPr/>
        <a:lstStyle/>
        <a:p>
          <a:endParaRPr lang="en-US"/>
        </a:p>
      </dgm:t>
    </dgm:pt>
  </dgm:ptLst>
  <dgm:cxnLst>
    <dgm:cxn modelId="{BCFF90AB-875A-442E-8664-92B9E14DDC9F}" type="presOf" srcId="{6B38658F-C8D9-2440-A617-2B9E791F45EA}" destId="{ECD4AF1A-700A-C741-9E08-944208DC239C}" srcOrd="0" destOrd="0" presId="urn:microsoft.com/office/officeart/2005/8/layout/list1"/>
    <dgm:cxn modelId="{2812D5CF-8A6D-480A-B8E2-4160832D15EC}" type="presOf" srcId="{23C1A3BE-5247-3A46-A8FE-7A845832D84B}" destId="{B323B976-97E6-894B-8052-6B6CA23346B6}" srcOrd="0" destOrd="1" presId="urn:microsoft.com/office/officeart/2005/8/layout/list1"/>
    <dgm:cxn modelId="{828C4AD4-064E-B644-92B9-43D516F680AE}" srcId="{32C2CB8C-6DD6-BF45-9DEF-7C3E4CB5D486}" destId="{23C1A3BE-5247-3A46-A8FE-7A845832D84B}" srcOrd="1" destOrd="0" parTransId="{87666362-7821-1240-B475-4828DFA0ADB0}" sibTransId="{E64C9E60-2BF3-CE4D-80D1-449E077C5968}"/>
    <dgm:cxn modelId="{F5E477B8-C5C2-A041-B9B1-1B5321E92FD5}" srcId="{919166B8-604E-0844-8236-AC97CD93BE89}" destId="{5DE2A096-3794-3F43-A1FC-151D49A1704D}" srcOrd="0" destOrd="0" parTransId="{061981EF-8911-354E-94FE-DB202C132842}" sibTransId="{108BDC78-B722-B748-9395-770AD2E93A3B}"/>
    <dgm:cxn modelId="{5DCC01A4-C38D-4B2F-8813-488002357B3A}" type="presOf" srcId="{32C2CB8C-6DD6-BF45-9DEF-7C3E4CB5D486}" destId="{B96FA356-6F33-7349-8F66-9F60F6838F9E}" srcOrd="0" destOrd="0" presId="urn:microsoft.com/office/officeart/2005/8/layout/list1"/>
    <dgm:cxn modelId="{A82FBC5A-66B9-43E3-AEFB-32AB70854659}" type="presOf" srcId="{5DE2A096-3794-3F43-A1FC-151D49A1704D}" destId="{E2D4533D-6693-CC4F-8964-B766E4DA47E1}" srcOrd="1" destOrd="0" presId="urn:microsoft.com/office/officeart/2005/8/layout/list1"/>
    <dgm:cxn modelId="{326EE05C-AFA7-5549-B83A-90370EA139DB}" srcId="{919166B8-604E-0844-8236-AC97CD93BE89}" destId="{32C2CB8C-6DD6-BF45-9DEF-7C3E4CB5D486}" srcOrd="1" destOrd="0" parTransId="{F523F6AB-55BD-0947-90DB-7DA97F705198}" sibTransId="{E6B59DDD-F02C-304A-BFC7-AA6102014D75}"/>
    <dgm:cxn modelId="{56182EF0-E906-9649-9E14-8D367076A287}" srcId="{32C2CB8C-6DD6-BF45-9DEF-7C3E4CB5D486}" destId="{A9323E13-E59C-8D44-A571-4CA44D5128B4}" srcOrd="0" destOrd="0" parTransId="{D840276E-3431-1844-8036-690BCE4C5C5D}" sibTransId="{28F27E6C-4CE2-9B49-8FF4-96D202EE76DE}"/>
    <dgm:cxn modelId="{1E8B9995-3040-FF4D-B20B-1B2AE2EA0ABB}" srcId="{5DE2A096-3794-3F43-A1FC-151D49A1704D}" destId="{6B38658F-C8D9-2440-A617-2B9E791F45EA}" srcOrd="0" destOrd="0" parTransId="{668CE229-CA2A-F744-BCD6-465C7EDA8E92}" sibTransId="{51202C21-F88A-D94F-B2AE-F2428CCEDB0F}"/>
    <dgm:cxn modelId="{B89C836D-F277-474B-8783-1CA5B65CEDA0}" type="presOf" srcId="{A9323E13-E59C-8D44-A571-4CA44D5128B4}" destId="{B323B976-97E6-894B-8052-6B6CA23346B6}" srcOrd="0" destOrd="0" presId="urn:microsoft.com/office/officeart/2005/8/layout/list1"/>
    <dgm:cxn modelId="{2B10A5D8-101E-4629-A079-1032E5D519E4}" type="presOf" srcId="{5DE2A096-3794-3F43-A1FC-151D49A1704D}" destId="{7363BC44-FB1A-C347-B928-D35F97668A29}" srcOrd="0" destOrd="0" presId="urn:microsoft.com/office/officeart/2005/8/layout/list1"/>
    <dgm:cxn modelId="{7ADD9BE4-FAD1-40EE-91A2-8D626B74FB3D}" type="presOf" srcId="{32C2CB8C-6DD6-BF45-9DEF-7C3E4CB5D486}" destId="{E383B900-CF4D-5F44-B33F-96C92C3A4973}" srcOrd="1" destOrd="0" presId="urn:microsoft.com/office/officeart/2005/8/layout/list1"/>
    <dgm:cxn modelId="{EFB2DEDF-9784-43A4-B796-B770EF777EDD}" type="presOf" srcId="{919166B8-604E-0844-8236-AC97CD93BE89}" destId="{036A9E66-84A5-F64E-9B46-DA6DDA5D22C5}" srcOrd="0" destOrd="0" presId="urn:microsoft.com/office/officeart/2005/8/layout/list1"/>
    <dgm:cxn modelId="{C4EDBDA5-A2A8-4665-9FA2-215C65FF8B1A}" type="presParOf" srcId="{036A9E66-84A5-F64E-9B46-DA6DDA5D22C5}" destId="{CB6B69DC-B7C1-F641-9C90-D784F7CDEE90}" srcOrd="0" destOrd="0" presId="urn:microsoft.com/office/officeart/2005/8/layout/list1"/>
    <dgm:cxn modelId="{A0CD6496-8C10-4707-93B6-11A868E67791}" type="presParOf" srcId="{CB6B69DC-B7C1-F641-9C90-D784F7CDEE90}" destId="{7363BC44-FB1A-C347-B928-D35F97668A29}" srcOrd="0" destOrd="0" presId="urn:microsoft.com/office/officeart/2005/8/layout/list1"/>
    <dgm:cxn modelId="{1018CC87-E753-4A5B-A7A9-1E3B4E6130E4}" type="presParOf" srcId="{CB6B69DC-B7C1-F641-9C90-D784F7CDEE90}" destId="{E2D4533D-6693-CC4F-8964-B766E4DA47E1}" srcOrd="1" destOrd="0" presId="urn:microsoft.com/office/officeart/2005/8/layout/list1"/>
    <dgm:cxn modelId="{9653C9FA-D2DA-4330-980F-E6E165F431C0}" type="presParOf" srcId="{036A9E66-84A5-F64E-9B46-DA6DDA5D22C5}" destId="{39AE2512-5586-4A4C-B5E0-B3259E890B86}" srcOrd="1" destOrd="0" presId="urn:microsoft.com/office/officeart/2005/8/layout/list1"/>
    <dgm:cxn modelId="{1EF099A0-8CEE-41CC-A07B-755D24ADA781}" type="presParOf" srcId="{036A9E66-84A5-F64E-9B46-DA6DDA5D22C5}" destId="{ECD4AF1A-700A-C741-9E08-944208DC239C}" srcOrd="2" destOrd="0" presId="urn:microsoft.com/office/officeart/2005/8/layout/list1"/>
    <dgm:cxn modelId="{43B84DE7-EC18-49B3-A871-E94F3315A1C5}" type="presParOf" srcId="{036A9E66-84A5-F64E-9B46-DA6DDA5D22C5}" destId="{5624CF4B-DFB1-4E40-B17B-37435DE5150E}" srcOrd="3" destOrd="0" presId="urn:microsoft.com/office/officeart/2005/8/layout/list1"/>
    <dgm:cxn modelId="{372CA2E7-5320-4EA7-9C0B-240C444CA4DE}" type="presParOf" srcId="{036A9E66-84A5-F64E-9B46-DA6DDA5D22C5}" destId="{9530461B-68A5-184F-B74A-C8B60B890DEC}" srcOrd="4" destOrd="0" presId="urn:microsoft.com/office/officeart/2005/8/layout/list1"/>
    <dgm:cxn modelId="{EA2E8285-5833-487E-A816-CA838ED18242}" type="presParOf" srcId="{9530461B-68A5-184F-B74A-C8B60B890DEC}" destId="{B96FA356-6F33-7349-8F66-9F60F6838F9E}" srcOrd="0" destOrd="0" presId="urn:microsoft.com/office/officeart/2005/8/layout/list1"/>
    <dgm:cxn modelId="{163E6937-C32E-4FC5-8B8D-0B2F39C2CE3D}" type="presParOf" srcId="{9530461B-68A5-184F-B74A-C8B60B890DEC}" destId="{E383B900-CF4D-5F44-B33F-96C92C3A4973}" srcOrd="1" destOrd="0" presId="urn:microsoft.com/office/officeart/2005/8/layout/list1"/>
    <dgm:cxn modelId="{A2455F9E-5F8C-4B2F-8EEC-71828D6805E4}" type="presParOf" srcId="{036A9E66-84A5-F64E-9B46-DA6DDA5D22C5}" destId="{2C74063F-76D6-0F49-967B-076A5720D6C1}" srcOrd="5" destOrd="0" presId="urn:microsoft.com/office/officeart/2005/8/layout/list1"/>
    <dgm:cxn modelId="{7222016A-FBB6-45CE-AA06-1BE8186E171F}" type="presParOf" srcId="{036A9E66-84A5-F64E-9B46-DA6DDA5D22C5}" destId="{B323B976-97E6-894B-8052-6B6CA23346B6}" srcOrd="6" destOrd="0" presId="urn:microsoft.com/office/officeart/2005/8/layout/list1"/>
  </dgm:cxnLst>
  <dgm:bg/>
  <dgm:whole/>
  <dgm:extLst>
    <a:ext uri="http://schemas.microsoft.com/office/drawing/2008/diagram">
      <dsp:dataModelExt xmlns:dsp="http://schemas.microsoft.com/office/drawing/2008/diagram" relId="rId67" minVer="http://schemas.openxmlformats.org/drawingml/2006/diagram"/>
    </a:ext>
  </dgm:extLst>
</dgm:dataModel>
</file>

<file path=word/diagrams/data10.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r>
            <a:rPr lang="en-US" sz="1100"/>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200" b="1">
              <a:solidFill>
                <a:sysClr val="windowText" lastClr="000000"/>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200" b="1">
              <a:solidFill>
                <a:sysClr val="windowText" lastClr="000000"/>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867700F-B6A7-6843-830D-63469852F041}">
      <dgm:prSet phldrT="[Text]" custT="1"/>
      <dgm:spPr/>
      <dgm:t>
        <a:bodyPr/>
        <a:lstStyle/>
        <a:p>
          <a:r>
            <a:rPr lang="en-US" sz="1100"/>
            <a:t>Continuity of learning and transitions</a:t>
          </a:r>
        </a:p>
      </dgm:t>
    </dgm:pt>
    <dgm:pt modelId="{78C7D5B2-D866-EF4F-90EC-A3351935875F}" type="parTrans" cxnId="{5AEF9607-9A55-1C4B-8587-F303A8016D99}">
      <dgm:prSet/>
      <dgm:spPr/>
      <dgm:t>
        <a:bodyPr/>
        <a:lstStyle/>
        <a:p>
          <a:endParaRPr lang="en-US"/>
        </a:p>
      </dgm:t>
    </dgm:pt>
    <dgm:pt modelId="{491785D3-0737-324A-8F80-D60C036A9282}" type="sibTrans" cxnId="{5AEF9607-9A55-1C4B-8587-F303A8016D99}">
      <dgm:prSet/>
      <dgm:spPr/>
      <dgm:t>
        <a:bodyPr/>
        <a:lstStyle/>
        <a:p>
          <a:endParaRPr lang="en-US"/>
        </a:p>
      </dgm:t>
    </dgm:pt>
    <dgm:pt modelId="{76529393-8499-2347-8122-E4389780676D}">
      <dgm:prSet custT="1"/>
      <dgm:spPr/>
      <dgm:t>
        <a:bodyPr/>
        <a:lstStyle/>
        <a:p>
          <a:r>
            <a:rPr lang="en-US" sz="1100"/>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7D7DD335-35A3-4947-BB16-8C2A62F7CD37}">
      <dgm:prSet phldrT="[Text]" custT="1"/>
      <dgm:spPr/>
      <dgm:t>
        <a:bodyPr/>
        <a:lstStyle/>
        <a:p>
          <a:r>
            <a:rPr lang="en-US" sz="1100">
              <a:latin typeface="Calibri"/>
              <a:cs typeface="Calibri"/>
            </a:rPr>
            <a:t>Respect for diversity</a:t>
          </a:r>
          <a:endParaRPr lang="en-US" sz="1100"/>
        </a:p>
      </dgm:t>
    </dgm:pt>
    <dgm:pt modelId="{5EC9E9FD-4D91-E646-8A7F-9A8A8D506A73}" type="parTrans" cxnId="{4BB24A52-F652-9448-85A1-C8F6F4AE6558}">
      <dgm:prSet/>
      <dgm:spPr/>
      <dgm:t>
        <a:bodyPr/>
        <a:lstStyle/>
        <a:p>
          <a:endParaRPr lang="en-US"/>
        </a:p>
      </dgm:t>
    </dgm:pt>
    <dgm:pt modelId="{D7C26270-52AD-8840-A6ED-E7DF689AB56D}" type="sibTrans" cxnId="{4BB24A52-F652-9448-85A1-C8F6F4AE6558}">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550ED24E-2324-4D4A-BAC9-2E32F6124F32}">
      <dgm:prSet phldrT="[Text]" custT="1"/>
      <dgm:spPr/>
      <dgm:t>
        <a:bodyPr/>
        <a:lstStyle/>
        <a:p>
          <a:r>
            <a:rPr lang="en-US" sz="1100">
              <a:latin typeface="Calibri"/>
              <a:cs typeface="Calibri"/>
            </a:rPr>
            <a:t>Learning through play</a:t>
          </a:r>
          <a:endParaRPr lang="en-US" sz="1100"/>
        </a:p>
      </dgm:t>
    </dgm:pt>
    <dgm:pt modelId="{99297DEE-248F-D94D-8285-A49FCFBC7BEC}" type="parTrans" cxnId="{641C0CA2-EEA2-A94E-9BE6-8CFF5DE9C672}">
      <dgm:prSet/>
      <dgm:spPr/>
      <dgm:t>
        <a:bodyPr/>
        <a:lstStyle/>
        <a:p>
          <a:endParaRPr lang="en-US"/>
        </a:p>
      </dgm:t>
    </dgm:pt>
    <dgm:pt modelId="{ACE3191D-7191-DA4A-9FEA-2924E31594B5}" type="sibTrans" cxnId="{641C0CA2-EEA2-A94E-9BE6-8CFF5DE9C672}">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37B240F4-DF5B-5D4E-AC72-1485F0CA39FF}">
      <dgm:prSet phldrT="[Text]" custT="1"/>
      <dgm:spPr/>
      <dgm:t>
        <a:bodyPr/>
        <a:lstStyle/>
        <a:p>
          <a:r>
            <a:rPr lang="en-US" sz="1100"/>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6D8B2B3-2C81-6B4E-8F01-BE7DCA331976}">
      <dgm:prSet custT="1"/>
      <dgm:spPr/>
      <dgm:t>
        <a:bodyPr/>
        <a:lstStyle/>
        <a:p>
          <a:r>
            <a:rPr lang="en-US" sz="1100"/>
            <a:t>Children are effective communicators</a:t>
          </a:r>
        </a:p>
      </dgm:t>
    </dgm:pt>
    <dgm:pt modelId="{A3A4DF1A-176D-A843-9C84-575288DEC816}" type="parTrans" cxnId="{E3C1F6E0-B780-F347-96E6-659F4D383E76}">
      <dgm:prSet/>
      <dgm:spPr/>
      <dgm:t>
        <a:bodyPr/>
        <a:lstStyle/>
        <a:p>
          <a:endParaRPr lang="en-US"/>
        </a:p>
      </dgm:t>
    </dgm:pt>
    <dgm:pt modelId="{80203ED7-D5F5-0443-83DB-D25D259D679F}" type="sibTrans" cxnId="{E3C1F6E0-B780-F347-96E6-659F4D383E76}">
      <dgm:prSet/>
      <dgm:spPr/>
      <dgm:t>
        <a:bodyPr/>
        <a:lstStyle/>
        <a:p>
          <a:endParaRPr lang="en-US"/>
        </a:p>
      </dgm:t>
    </dgm:pt>
    <dgm:pt modelId="{60C837A3-F276-F842-92E7-D2ECFACF576F}">
      <dgm:prSet phldrT="[Text]" custT="1"/>
      <dgm:spPr/>
      <dgm:t>
        <a:bodyPr/>
        <a:lstStyle/>
        <a:p>
          <a:endParaRPr lang="en-US" sz="1100"/>
        </a:p>
      </dgm:t>
    </dgm:pt>
    <dgm:pt modelId="{6AE0180C-416A-2A44-A388-FE7771302FC3}" type="parTrans" cxnId="{3106AC3D-5C4A-9243-AA98-0E6288ABF1A1}">
      <dgm:prSet/>
      <dgm:spPr/>
      <dgm:t>
        <a:bodyPr/>
        <a:lstStyle/>
        <a:p>
          <a:endParaRPr lang="en-US"/>
        </a:p>
      </dgm:t>
    </dgm:pt>
    <dgm:pt modelId="{CDEE782B-D164-7E4C-9216-B6D17E6703B4}" type="sibTrans" cxnId="{3106AC3D-5C4A-9243-AA98-0E6288ABF1A1}">
      <dgm:prSet/>
      <dgm:spPr/>
      <dgm:t>
        <a:bodyPr/>
        <a:lstStyle/>
        <a:p>
          <a:endParaRPr lang="en-US"/>
        </a:p>
      </dgm:t>
    </dgm:pt>
    <dgm:pt modelId="{52AE4683-851A-5549-B39C-2CC6E244161E}">
      <dgm:prSet phldrT="[Text]" custT="1"/>
      <dgm:spPr/>
      <dgm:t>
        <a:bodyPr/>
        <a:lstStyle/>
        <a:p>
          <a:endParaRPr lang="en-US" sz="1100"/>
        </a:p>
      </dgm:t>
    </dgm:pt>
    <dgm:pt modelId="{9A66EDF2-5663-7646-93BB-F59519E2B1B4}" type="parTrans" cxnId="{11882404-1086-B046-B016-500A6EF4114E}">
      <dgm:prSet/>
      <dgm:spPr/>
      <dgm:t>
        <a:bodyPr/>
        <a:lstStyle/>
        <a:p>
          <a:endParaRPr lang="en-US"/>
        </a:p>
      </dgm:t>
    </dgm:pt>
    <dgm:pt modelId="{2EC82901-25CF-AB4F-8635-5497831F7652}" type="sibTrans" cxnId="{11882404-1086-B046-B016-500A6EF4114E}">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custLinFactNeighborX="982" custLinFactNeighborY="-1182">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3F025001-9046-4B8A-989D-9F9A2B70D088}" type="presOf" srcId="{10D9C142-C3D1-C64B-9424-35638292A6C7}" destId="{256B4AAF-E6D0-8049-8C71-10ADF02C3886}" srcOrd="0" destOrd="0" presId="urn:microsoft.com/office/officeart/2005/8/layout/hList1"/>
    <dgm:cxn modelId="{D9B6502B-1246-4473-840A-22A54FA5F21F}" type="presOf" srcId="{37B240F4-DF5B-5D4E-AC72-1485F0CA39FF}" destId="{7496B69C-7785-5544-9B7B-421B19F60130}" srcOrd="0" destOrd="0" presId="urn:microsoft.com/office/officeart/2005/8/layout/hList1"/>
    <dgm:cxn modelId="{F9AF4E8E-0D8B-4DEB-A549-F611CD4E21FC}" type="presOf" srcId="{FA34B86F-8B2C-054D-9931-A6B8A3F9CD4F}" destId="{6AB28627-65A4-0F48-9C83-6D52DCBAE922}" srcOrd="0" destOrd="1" presId="urn:microsoft.com/office/officeart/2005/8/layout/hList1"/>
    <dgm:cxn modelId="{68611A59-8E4B-4BC3-9A66-00D2092D1734}" type="presOf" srcId="{795EAEFE-240A-E24D-B13B-4C5450B76BD7}" destId="{EE3FA832-F2B6-F948-ADB8-F0EA07A7EDE3}" srcOrd="0" destOrd="0" presId="urn:microsoft.com/office/officeart/2005/8/layout/hList1"/>
    <dgm:cxn modelId="{F246DBC6-3281-E944-B6D4-8090B3B69699}" srcId="{EFD31F22-2120-B249-B4E0-C5D9D04D07A9}" destId="{E22078A0-2F52-6946-A5FB-47CA2991218B}" srcOrd="2" destOrd="0" parTransId="{78A72BB0-DA91-084B-85B0-DFFB05223797}" sibTransId="{7F7EA824-D742-1A45-BB4E-F7909AFEE4AF}"/>
    <dgm:cxn modelId="{61CD04C8-1F35-48C4-BB89-01339BAC4282}" type="presOf" srcId="{72CA5C52-0FBC-0F4C-9151-BA662EDFD2E4}" destId="{6AB28627-65A4-0F48-9C83-6D52DCBAE922}" srcOrd="0" destOrd="4" presId="urn:microsoft.com/office/officeart/2005/8/layout/hList1"/>
    <dgm:cxn modelId="{9A56D4EB-A6A7-4509-85C0-E80C53F840DB}" type="presOf" srcId="{389A28B3-340B-7D48-A0A2-D5411DE9643F}" destId="{7496B69C-7785-5544-9B7B-421B19F60130}" srcOrd="0" destOrd="1" presId="urn:microsoft.com/office/officeart/2005/8/layout/hList1"/>
    <dgm:cxn modelId="{A81BCD2B-2C00-FA4A-A979-D2E0662A0962}" srcId="{10D9C142-C3D1-C64B-9424-35638292A6C7}" destId="{76529393-8499-2347-8122-E4389780676D}" srcOrd="2" destOrd="0" parTransId="{9E1FBA49-C531-C341-87EE-8203980F1A9F}" sibTransId="{19C71DA6-AD0D-8A45-B8ED-8B984C3BDA16}"/>
    <dgm:cxn modelId="{F9118715-8F1E-984E-B520-D472559EF548}" srcId="{8E432727-F7D4-8341-8069-6BD72AFB555E}" destId="{795EAEFE-240A-E24D-B13B-4C5450B76BD7}" srcOrd="1" destOrd="0" parTransId="{0BA6F0C8-D56B-DD46-921B-FD3F87801895}" sibTransId="{9351ECDF-832A-BC40-9669-3ADFA40D5758}"/>
    <dgm:cxn modelId="{83495267-1CA1-D04E-84D6-E6B11CECD699}" srcId="{795EAEFE-240A-E24D-B13B-4C5450B76BD7}" destId="{2702F251-6C9C-984B-8EF9-258153343939}" srcOrd="2" destOrd="0" parTransId="{FEEEDC40-CA46-D943-A3FF-A76E8619AC32}" sibTransId="{B0A2E6C7-7C31-A044-9A9B-D267F5B77D8E}"/>
    <dgm:cxn modelId="{3DB7C254-9F7A-4ECD-9C80-8E8B11449849}" type="presOf" srcId="{7D7DD335-35A3-4947-BB16-8C2A62F7CD37}" destId="{781D4507-01D1-214F-B335-4BA14AF72479}" srcOrd="0" destOrd="3" presId="urn:microsoft.com/office/officeart/2005/8/layout/hList1"/>
    <dgm:cxn modelId="{3C85C0F0-A9E6-4372-86EE-164F90FD5CA0}" type="presOf" srcId="{7867700F-B6A7-6843-830D-63469852F041}" destId="{6AB28627-65A4-0F48-9C83-6D52DCBAE922}" srcOrd="0" destOrd="5" presId="urn:microsoft.com/office/officeart/2005/8/layout/hList1"/>
    <dgm:cxn modelId="{3106AC3D-5C4A-9243-AA98-0E6288ABF1A1}" srcId="{EFD31F22-2120-B249-B4E0-C5D9D04D07A9}" destId="{60C837A3-F276-F842-92E7-D2ECFACF576F}" srcOrd="0" destOrd="0" parTransId="{6AE0180C-416A-2A44-A388-FE7771302FC3}" sibTransId="{CDEE782B-D164-7E4C-9216-B6D17E6703B4}"/>
    <dgm:cxn modelId="{C0C80C7D-7D4D-BF45-9113-4D68A06F3C1F}" srcId="{795EAEFE-240A-E24D-B13B-4C5450B76BD7}" destId="{FA34B86F-8B2C-054D-9931-A6B8A3F9CD4F}" srcOrd="1" destOrd="0" parTransId="{A7532E74-595D-1C42-A144-2D53807A89F3}" sibTransId="{D8103BD7-93E2-0545-AF89-A3680495E5B6}"/>
    <dgm:cxn modelId="{641C0CA2-EEA2-A94E-9BE6-8CFF5DE9C672}" srcId="{795EAEFE-240A-E24D-B13B-4C5450B76BD7}" destId="{550ED24E-2324-4D4A-BAC9-2E32F6124F32}" srcOrd="3" destOrd="0" parTransId="{99297DEE-248F-D94D-8285-A49FCFBC7BEC}" sibTransId="{ACE3191D-7191-DA4A-9FEA-2924E31594B5}"/>
    <dgm:cxn modelId="{73EBD073-0ECA-1C4C-B59E-A2D177EC87E4}" srcId="{EFD31F22-2120-B249-B4E0-C5D9D04D07A9}" destId="{600A4D2C-00EF-CF46-87B0-536E0932552B}" srcOrd="1" destOrd="0" parTransId="{28E5C933-98CF-5D49-BF53-5CB0435F3D35}" sibTransId="{4E8D4195-C56B-9C42-84F4-915AD720241B}"/>
    <dgm:cxn modelId="{11882404-1086-B046-B016-500A6EF4114E}" srcId="{795EAEFE-240A-E24D-B13B-4C5450B76BD7}" destId="{52AE4683-851A-5549-B39C-2CC6E244161E}" srcOrd="0" destOrd="0" parTransId="{9A66EDF2-5663-7646-93BB-F59519E2B1B4}" sibTransId="{2EC82901-25CF-AB4F-8635-5497831F7652}"/>
    <dgm:cxn modelId="{2BBBCD5F-9E34-6249-9B7F-ECDAF5159EBF}" srcId="{795EAEFE-240A-E24D-B13B-4C5450B76BD7}" destId="{72CA5C52-0FBC-0F4C-9151-BA662EDFD2E4}" srcOrd="4" destOrd="0" parTransId="{654FCAC3-35E0-4342-AB73-99CFCBFB1C3F}" sibTransId="{47E56394-AC37-AA45-9066-CED2C0E8FC89}"/>
    <dgm:cxn modelId="{3013D9DB-88D2-41CE-9560-1EC19E916241}" type="presOf" srcId="{600A4D2C-00EF-CF46-87B0-536E0932552B}" destId="{781D4507-01D1-214F-B335-4BA14AF72479}" srcOrd="0" destOrd="1" presId="urn:microsoft.com/office/officeart/2005/8/layout/hList1"/>
    <dgm:cxn modelId="{52DA4219-7E7B-BA45-AC9E-E84CAC4A5950}" srcId="{8E432727-F7D4-8341-8069-6BD72AFB555E}" destId="{10D9C142-C3D1-C64B-9424-35638292A6C7}" srcOrd="2" destOrd="0" parTransId="{A8644CCE-769D-AB40-A341-442F30314954}" sibTransId="{7A2F4DA6-8967-A34A-8B4E-A907DD5B630C}"/>
    <dgm:cxn modelId="{5AEF9607-9A55-1C4B-8587-F303A8016D99}" srcId="{795EAEFE-240A-E24D-B13B-4C5450B76BD7}" destId="{7867700F-B6A7-6843-830D-63469852F041}" srcOrd="5" destOrd="0" parTransId="{78C7D5B2-D866-EF4F-90EC-A3351935875F}" sibTransId="{491785D3-0737-324A-8F80-D60C036A9282}"/>
    <dgm:cxn modelId="{4D79BF47-9055-45B7-BCFC-78AD79779699}" type="presOf" srcId="{76529393-8499-2347-8122-E4389780676D}" destId="{7496B69C-7785-5544-9B7B-421B19F60130}" srcOrd="0" destOrd="2" presId="urn:microsoft.com/office/officeart/2005/8/layout/hList1"/>
    <dgm:cxn modelId="{DF150A2C-B781-49DB-9602-37A36FF1B295}" type="presOf" srcId="{EFD31F22-2120-B249-B4E0-C5D9D04D07A9}" destId="{7A3F422F-E3BE-034C-8E25-1D193DCFF56A}" srcOrd="0" destOrd="0" presId="urn:microsoft.com/office/officeart/2005/8/layout/hList1"/>
    <dgm:cxn modelId="{E3C1F6E0-B780-F347-96E6-659F4D383E76}" srcId="{10D9C142-C3D1-C64B-9424-35638292A6C7}" destId="{D6D8B2B3-2C81-6B4E-8F01-BE7DCA331976}" srcOrd="3" destOrd="0" parTransId="{A3A4DF1A-176D-A843-9C84-575288DEC816}" sibTransId="{80203ED7-D5F5-0443-83DB-D25D259D679F}"/>
    <dgm:cxn modelId="{4BB24A52-F652-9448-85A1-C8F6F4AE6558}" srcId="{EFD31F22-2120-B249-B4E0-C5D9D04D07A9}" destId="{7D7DD335-35A3-4947-BB16-8C2A62F7CD37}" srcOrd="3" destOrd="0" parTransId="{5EC9E9FD-4D91-E646-8A7F-9A8A8D506A73}" sibTransId="{D7C26270-52AD-8840-A6ED-E7DF689AB56D}"/>
    <dgm:cxn modelId="{94760A81-D915-4953-A864-6D919777BCFE}" type="presOf" srcId="{E22078A0-2F52-6946-A5FB-47CA2991218B}" destId="{781D4507-01D1-214F-B335-4BA14AF72479}" srcOrd="0" destOrd="2" presId="urn:microsoft.com/office/officeart/2005/8/layout/hList1"/>
    <dgm:cxn modelId="{5F38B50E-6351-48A5-A16C-A34206D776A9}" type="presOf" srcId="{2702F251-6C9C-984B-8EF9-258153343939}" destId="{6AB28627-65A4-0F48-9C83-6D52DCBAE922}" srcOrd="0" destOrd="2" presId="urn:microsoft.com/office/officeart/2005/8/layout/hList1"/>
    <dgm:cxn modelId="{5DE9011B-4679-47C3-874D-834917E8F22D}" type="presOf" srcId="{60C837A3-F276-F842-92E7-D2ECFACF576F}" destId="{781D4507-01D1-214F-B335-4BA14AF72479}" srcOrd="0" destOrd="0" presId="urn:microsoft.com/office/officeart/2005/8/layout/hList1"/>
    <dgm:cxn modelId="{4A096EEF-E093-494F-8541-188C3F594813}" srcId="{10D9C142-C3D1-C64B-9424-35638292A6C7}" destId="{389A28B3-340B-7D48-A0A2-D5411DE9643F}" srcOrd="1" destOrd="0" parTransId="{07421072-5583-834A-9FEC-072E05C6727B}" sibTransId="{C8D29E9C-1DA9-F844-A3A9-CCE324DD8D38}"/>
    <dgm:cxn modelId="{9CD70824-8551-3C49-8055-946E8FC00E8B}" srcId="{10D9C142-C3D1-C64B-9424-35638292A6C7}" destId="{37B240F4-DF5B-5D4E-AC72-1485F0CA39FF}" srcOrd="0" destOrd="0" parTransId="{4CEB08AE-41BA-5447-B9BD-C8E48CD69C8A}" sibTransId="{EDE63F27-323C-8F44-A1F5-2E43680ABED7}"/>
    <dgm:cxn modelId="{C4010694-F088-4165-9AB1-DF54CE3C1594}" type="presOf" srcId="{52AE4683-851A-5549-B39C-2CC6E244161E}" destId="{6AB28627-65A4-0F48-9C83-6D52DCBAE922}" srcOrd="0" destOrd="0" presId="urn:microsoft.com/office/officeart/2005/8/layout/hList1"/>
    <dgm:cxn modelId="{914C031F-2965-4623-A7CF-1FB677F1C12F}" type="presOf" srcId="{D6D8B2B3-2C81-6B4E-8F01-BE7DCA331976}" destId="{7496B69C-7785-5544-9B7B-421B19F60130}" srcOrd="0" destOrd="3" presId="urn:microsoft.com/office/officeart/2005/8/layout/hList1"/>
    <dgm:cxn modelId="{3719F3C6-3E00-4EFD-9A3A-FF2CF496CACF}" type="presOf" srcId="{8E432727-F7D4-8341-8069-6BD72AFB555E}" destId="{93437A4D-CAF4-2241-BA4E-E46CD51D38DA}" srcOrd="0" destOrd="0"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30233A0C-3B8A-45FC-B44E-AABBB9A2FC0A}" type="presOf" srcId="{550ED24E-2324-4D4A-BAC9-2E32F6124F32}" destId="{6AB28627-65A4-0F48-9C83-6D52DCBAE922}" srcOrd="0" destOrd="3" presId="urn:microsoft.com/office/officeart/2005/8/layout/hList1"/>
    <dgm:cxn modelId="{DCD6D7E6-0597-4D76-9D03-400DFB4D5D6B}" type="presParOf" srcId="{93437A4D-CAF4-2241-BA4E-E46CD51D38DA}" destId="{3F39BFA8-D169-404F-B0E2-02349D0A6AB6}" srcOrd="0" destOrd="0" presId="urn:microsoft.com/office/officeart/2005/8/layout/hList1"/>
    <dgm:cxn modelId="{DE69CC0B-1B39-4A53-B703-1E4D6EB6F9FB}" type="presParOf" srcId="{3F39BFA8-D169-404F-B0E2-02349D0A6AB6}" destId="{7A3F422F-E3BE-034C-8E25-1D193DCFF56A}" srcOrd="0" destOrd="0" presId="urn:microsoft.com/office/officeart/2005/8/layout/hList1"/>
    <dgm:cxn modelId="{9CFD52CA-706E-4CFD-B6D5-0DE27F497E00}" type="presParOf" srcId="{3F39BFA8-D169-404F-B0E2-02349D0A6AB6}" destId="{781D4507-01D1-214F-B335-4BA14AF72479}" srcOrd="1" destOrd="0" presId="urn:microsoft.com/office/officeart/2005/8/layout/hList1"/>
    <dgm:cxn modelId="{68440102-2C30-4A4C-A4F0-0248BE5CA81F}" type="presParOf" srcId="{93437A4D-CAF4-2241-BA4E-E46CD51D38DA}" destId="{3E6C7090-4F6F-774D-ABDF-A568F5104C29}" srcOrd="1" destOrd="0" presId="urn:microsoft.com/office/officeart/2005/8/layout/hList1"/>
    <dgm:cxn modelId="{6EA2FEE5-FDC7-42A8-A597-B181D9381685}" type="presParOf" srcId="{93437A4D-CAF4-2241-BA4E-E46CD51D38DA}" destId="{AF05673A-19BD-E84C-8CF0-10EC65A177ED}" srcOrd="2" destOrd="0" presId="urn:microsoft.com/office/officeart/2005/8/layout/hList1"/>
    <dgm:cxn modelId="{1AFC2CC2-FD46-4660-BB33-FB551F4B88AC}" type="presParOf" srcId="{AF05673A-19BD-E84C-8CF0-10EC65A177ED}" destId="{EE3FA832-F2B6-F948-ADB8-F0EA07A7EDE3}" srcOrd="0" destOrd="0" presId="urn:microsoft.com/office/officeart/2005/8/layout/hList1"/>
    <dgm:cxn modelId="{D9F511FB-D2A8-4A7C-9B1E-7EC42A4CABD0}" type="presParOf" srcId="{AF05673A-19BD-E84C-8CF0-10EC65A177ED}" destId="{6AB28627-65A4-0F48-9C83-6D52DCBAE922}" srcOrd="1" destOrd="0" presId="urn:microsoft.com/office/officeart/2005/8/layout/hList1"/>
    <dgm:cxn modelId="{E7B53098-DA47-469A-B8D1-CF42A3EED85B}" type="presParOf" srcId="{93437A4D-CAF4-2241-BA4E-E46CD51D38DA}" destId="{4C3F1F0D-40DA-4C44-9F3F-972581290EBF}" srcOrd="3" destOrd="0" presId="urn:microsoft.com/office/officeart/2005/8/layout/hList1"/>
    <dgm:cxn modelId="{EA1BCE64-D116-4535-8359-D06C26EC6915}" type="presParOf" srcId="{93437A4D-CAF4-2241-BA4E-E46CD51D38DA}" destId="{CFF43412-CFA8-3646-A4C2-577E114AFC1D}" srcOrd="4" destOrd="0" presId="urn:microsoft.com/office/officeart/2005/8/layout/hList1"/>
    <dgm:cxn modelId="{2B75FB3E-56EE-4EBF-88FB-BA9C1E5138FD}" type="presParOf" srcId="{CFF43412-CFA8-3646-A4C2-577E114AFC1D}" destId="{256B4AAF-E6D0-8049-8C71-10ADF02C3886}" srcOrd="0" destOrd="0" presId="urn:microsoft.com/office/officeart/2005/8/layout/hList1"/>
    <dgm:cxn modelId="{21CCF370-F8ED-416F-9EFB-B167E2B14F6B}"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72" minVer="http://schemas.openxmlformats.org/drawingml/2006/diagram"/>
    </a:ext>
  </dgm:extLst>
</dgm:dataModel>
</file>

<file path=word/diagrams/data11.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32C2CB8C-6DD6-BF45-9DEF-7C3E4CB5D486}">
      <dgm:prSet phldrT="[Text]"/>
      <dgm:spPr/>
      <dgm:t>
        <a:bodyPr/>
        <a:lstStyle/>
        <a:p>
          <a:r>
            <a:rPr lang="en-US" b="1">
              <a:solidFill>
                <a:sysClr val="windowText" lastClr="000000"/>
              </a:solidFill>
            </a:rPr>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A9323E13-E59C-8D44-A571-4CA44D5128B4}">
      <dgm:prSet/>
      <dgm:spPr/>
      <dgm:t>
        <a:bodyPr/>
        <a:lstStyle/>
        <a:p>
          <a:r>
            <a:rPr lang="en-US"/>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23C1A3BE-5247-3A46-A8FE-7A845832D84B}">
      <dgm:prSet/>
      <dgm:spPr/>
      <dgm:t>
        <a:bodyPr/>
        <a:lstStyle/>
        <a:p>
          <a:r>
            <a:rPr lang="en-US"/>
            <a:t>5.2 Each child is supported to build and maintain sensitive and responsive relationships with other children and adults.</a:t>
          </a:r>
          <a:endParaRPr lang="en-AU"/>
        </a:p>
      </dgm:t>
    </dgm:pt>
    <dgm:pt modelId="{87666362-7821-1240-B475-4828DFA0ADB0}" type="parTrans" cxnId="{828C4AD4-064E-B644-92B9-43D516F680AE}">
      <dgm:prSet/>
      <dgm:spPr/>
      <dgm:t>
        <a:bodyPr/>
        <a:lstStyle/>
        <a:p>
          <a:endParaRPr lang="en-US"/>
        </a:p>
      </dgm:t>
    </dgm:pt>
    <dgm:pt modelId="{E64C9E60-2BF3-CE4D-80D1-449E077C5968}" type="sibTrans" cxnId="{828C4AD4-064E-B644-92B9-43D516F680AE}">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0" presStyleCnt="1"/>
      <dgm:spPr/>
      <dgm:t>
        <a:bodyPr/>
        <a:lstStyle/>
        <a:p>
          <a:endParaRPr lang="en-US"/>
        </a:p>
      </dgm:t>
    </dgm:pt>
    <dgm:pt modelId="{E383B900-CF4D-5F44-B33F-96C92C3A4973}" type="pres">
      <dgm:prSet presAssocID="{32C2CB8C-6DD6-BF45-9DEF-7C3E4CB5D486}" presName="parentText" presStyleLbl="node1" presStyleIdx="0" presStyleCnt="1">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0" presStyleCnt="1">
        <dgm:presLayoutVars>
          <dgm:bulletEnabled val="1"/>
        </dgm:presLayoutVars>
      </dgm:prSet>
      <dgm:spPr/>
      <dgm:t>
        <a:bodyPr/>
        <a:lstStyle/>
        <a:p>
          <a:endParaRPr lang="en-US"/>
        </a:p>
      </dgm:t>
    </dgm:pt>
  </dgm:ptLst>
  <dgm:cxnLst>
    <dgm:cxn modelId="{A0AA4A95-C311-4179-99B5-D7CEC90AEED4}" type="presOf" srcId="{32C2CB8C-6DD6-BF45-9DEF-7C3E4CB5D486}" destId="{B96FA356-6F33-7349-8F66-9F60F6838F9E}" srcOrd="0" destOrd="0" presId="urn:microsoft.com/office/officeart/2005/8/layout/list1"/>
    <dgm:cxn modelId="{56182EF0-E906-9649-9E14-8D367076A287}" srcId="{32C2CB8C-6DD6-BF45-9DEF-7C3E4CB5D486}" destId="{A9323E13-E59C-8D44-A571-4CA44D5128B4}" srcOrd="0" destOrd="0" parTransId="{D840276E-3431-1844-8036-690BCE4C5C5D}" sibTransId="{28F27E6C-4CE2-9B49-8FF4-96D202EE76DE}"/>
    <dgm:cxn modelId="{9289EA79-7A4D-4B36-84DF-CD5D72FA0AEC}" type="presOf" srcId="{A9323E13-E59C-8D44-A571-4CA44D5128B4}" destId="{B323B976-97E6-894B-8052-6B6CA23346B6}" srcOrd="0" destOrd="0" presId="urn:microsoft.com/office/officeart/2005/8/layout/list1"/>
    <dgm:cxn modelId="{51523680-CBEB-49FA-AF42-41F1198DE153}" type="presOf" srcId="{919166B8-604E-0844-8236-AC97CD93BE89}" destId="{036A9E66-84A5-F64E-9B46-DA6DDA5D22C5}" srcOrd="0" destOrd="0" presId="urn:microsoft.com/office/officeart/2005/8/layout/list1"/>
    <dgm:cxn modelId="{A68ADC99-98E2-4B67-92AC-15A8F4E2CC10}" type="presOf" srcId="{32C2CB8C-6DD6-BF45-9DEF-7C3E4CB5D486}" destId="{E383B900-CF4D-5F44-B33F-96C92C3A4973}" srcOrd="1" destOrd="0" presId="urn:microsoft.com/office/officeart/2005/8/layout/list1"/>
    <dgm:cxn modelId="{326EE05C-AFA7-5549-B83A-90370EA139DB}" srcId="{919166B8-604E-0844-8236-AC97CD93BE89}" destId="{32C2CB8C-6DD6-BF45-9DEF-7C3E4CB5D486}" srcOrd="0" destOrd="0" parTransId="{F523F6AB-55BD-0947-90DB-7DA97F705198}" sibTransId="{E6B59DDD-F02C-304A-BFC7-AA6102014D75}"/>
    <dgm:cxn modelId="{828C4AD4-064E-B644-92B9-43D516F680AE}" srcId="{32C2CB8C-6DD6-BF45-9DEF-7C3E4CB5D486}" destId="{23C1A3BE-5247-3A46-A8FE-7A845832D84B}" srcOrd="1" destOrd="0" parTransId="{87666362-7821-1240-B475-4828DFA0ADB0}" sibTransId="{E64C9E60-2BF3-CE4D-80D1-449E077C5968}"/>
    <dgm:cxn modelId="{BE40A748-62CB-403B-8A41-749BE1AFC453}" type="presOf" srcId="{23C1A3BE-5247-3A46-A8FE-7A845832D84B}" destId="{B323B976-97E6-894B-8052-6B6CA23346B6}" srcOrd="0" destOrd="1" presId="urn:microsoft.com/office/officeart/2005/8/layout/list1"/>
    <dgm:cxn modelId="{874C377E-8D45-4EE9-8CB3-6BA182E590C6}" type="presParOf" srcId="{036A9E66-84A5-F64E-9B46-DA6DDA5D22C5}" destId="{9530461B-68A5-184F-B74A-C8B60B890DEC}" srcOrd="0" destOrd="0" presId="urn:microsoft.com/office/officeart/2005/8/layout/list1"/>
    <dgm:cxn modelId="{14B28BD0-509C-411E-B5A5-0E1F445A19A1}" type="presParOf" srcId="{9530461B-68A5-184F-B74A-C8B60B890DEC}" destId="{B96FA356-6F33-7349-8F66-9F60F6838F9E}" srcOrd="0" destOrd="0" presId="urn:microsoft.com/office/officeart/2005/8/layout/list1"/>
    <dgm:cxn modelId="{D2E6BAA4-4EB8-40EB-9177-FA3BBC7CE481}" type="presParOf" srcId="{9530461B-68A5-184F-B74A-C8B60B890DEC}" destId="{E383B900-CF4D-5F44-B33F-96C92C3A4973}" srcOrd="1" destOrd="0" presId="urn:microsoft.com/office/officeart/2005/8/layout/list1"/>
    <dgm:cxn modelId="{CF6D2198-1AD0-4690-B2EF-5D9C7666F925}" type="presParOf" srcId="{036A9E66-84A5-F64E-9B46-DA6DDA5D22C5}" destId="{2C74063F-76D6-0F49-967B-076A5720D6C1}" srcOrd="1" destOrd="0" presId="urn:microsoft.com/office/officeart/2005/8/layout/list1"/>
    <dgm:cxn modelId="{7223BFF6-F2EE-4F1D-8F3F-F796403BF159}" type="presParOf" srcId="{036A9E66-84A5-F64E-9B46-DA6DDA5D22C5}" destId="{B323B976-97E6-894B-8052-6B6CA23346B6}" srcOrd="2" destOrd="0" presId="urn:microsoft.com/office/officeart/2005/8/layout/list1"/>
  </dgm:cxnLst>
  <dgm:bg/>
  <dgm:whole/>
  <dgm:extLst>
    <a:ext uri="http://schemas.microsoft.com/office/drawing/2008/diagram">
      <dsp:dataModelExt xmlns:dsp="http://schemas.microsoft.com/office/drawing/2008/diagram" relId="rId78" minVer="http://schemas.openxmlformats.org/drawingml/2006/diagram"/>
    </a:ext>
  </dgm:extLst>
</dgm:dataModel>
</file>

<file path=word/diagrams/data12.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r>
            <a:rPr lang="en-US" sz="1200" b="1">
              <a:solidFill>
                <a:sysClr val="windowText" lastClr="000000"/>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7BF429AF-3BFB-8241-B077-314BFDDD0BC3}">
      <dgm:prSet phldrT="[Text]" custT="1"/>
      <dgm:spPr/>
      <dgm:t>
        <a:bodyPr/>
        <a:lstStyle/>
        <a:p>
          <a:r>
            <a:rPr lang="en-US" sz="1100">
              <a:latin typeface="Calibri"/>
              <a:cs typeface="Calibri"/>
            </a:rPr>
            <a:t>Children are connected to and contribute to their world</a:t>
          </a:r>
          <a:endParaRPr lang="en-US" sz="1100"/>
        </a:p>
      </dgm:t>
    </dgm:pt>
    <dgm:pt modelId="{EAC512AE-6985-F04F-9132-F199C408B564}" type="parTrans" cxnId="{E65E835B-9D28-2948-B235-615108A2A3E6}">
      <dgm:prSet/>
      <dgm:spPr/>
      <dgm:t>
        <a:bodyPr/>
        <a:lstStyle/>
        <a:p>
          <a:endParaRPr lang="en-US"/>
        </a:p>
      </dgm:t>
    </dgm:pt>
    <dgm:pt modelId="{91390C71-7B70-4645-90E3-6119077D01AC}" type="sibTrans" cxnId="{E65E835B-9D28-2948-B235-615108A2A3E6}">
      <dgm:prSet/>
      <dgm:spPr/>
      <dgm:t>
        <a:bodyPr/>
        <a:lstStyle/>
        <a:p>
          <a:endParaRPr lang="en-US"/>
        </a:p>
      </dgm:t>
    </dgm:pt>
    <dgm:pt modelId="{76529393-8499-2347-8122-E4389780676D}">
      <dgm:prSet custT="1"/>
      <dgm:spPr/>
      <dgm:t>
        <a:bodyPr/>
        <a:lstStyle/>
        <a:p>
          <a:r>
            <a:rPr lang="en-US" sz="1100"/>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37B240F4-DF5B-5D4E-AC72-1485F0CA39FF}">
      <dgm:prSet phldrT="[Text]" custT="1"/>
      <dgm:spPr/>
      <dgm:t>
        <a:bodyPr/>
        <a:lstStyle/>
        <a:p>
          <a:r>
            <a:rPr lang="en-US" sz="1100"/>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6D8B2B3-2C81-6B4E-8F01-BE7DCA331976}">
      <dgm:prSet custT="1"/>
      <dgm:spPr/>
      <dgm:t>
        <a:bodyPr/>
        <a:lstStyle/>
        <a:p>
          <a:r>
            <a:rPr lang="en-US" sz="1100"/>
            <a:t>Children are effective communicators</a:t>
          </a:r>
        </a:p>
      </dgm:t>
    </dgm:pt>
    <dgm:pt modelId="{A3A4DF1A-176D-A843-9C84-575288DEC816}" type="parTrans" cxnId="{E3C1F6E0-B780-F347-96E6-659F4D383E76}">
      <dgm:prSet/>
      <dgm:spPr/>
      <dgm:t>
        <a:bodyPr/>
        <a:lstStyle/>
        <a:p>
          <a:endParaRPr lang="en-US"/>
        </a:p>
      </dgm:t>
    </dgm:pt>
    <dgm:pt modelId="{80203ED7-D5F5-0443-83DB-D25D259D679F}" type="sibTrans" cxnId="{E3C1F6E0-B780-F347-96E6-659F4D383E76}">
      <dgm:prSet/>
      <dgm:spPr/>
      <dgm:t>
        <a:bodyPr/>
        <a:lstStyle/>
        <a:p>
          <a:endParaRPr lang="en-US"/>
        </a:p>
      </dgm:t>
    </dgm:pt>
    <dgm:pt modelId="{10D9C142-C3D1-C64B-9424-35638292A6C7}">
      <dgm:prSet phldrT="[Text]" custT="1"/>
      <dgm:spPr/>
      <dgm:t>
        <a:bodyPr/>
        <a:lstStyle/>
        <a:p>
          <a:r>
            <a:rPr lang="en-US" sz="1200" b="1">
              <a:solidFill>
                <a:sysClr val="windowText" lastClr="000000"/>
              </a:solidFill>
            </a:rPr>
            <a:t>Outcomes</a:t>
          </a:r>
        </a:p>
      </dgm:t>
    </dgm:pt>
    <dgm:pt modelId="{7A2F4DA6-8967-A34A-8B4E-A907DD5B630C}" type="sibTrans" cxnId="{52DA4219-7E7B-BA45-AC9E-E84CAC4A5950}">
      <dgm:prSet/>
      <dgm:spPr/>
      <dgm:t>
        <a:bodyPr/>
        <a:lstStyle/>
        <a:p>
          <a:endParaRPr lang="en-US"/>
        </a:p>
      </dgm:t>
    </dgm:pt>
    <dgm:pt modelId="{A8644CCE-769D-AB40-A341-442F30314954}" type="parTrans" cxnId="{52DA4219-7E7B-BA45-AC9E-E84CAC4A5950}">
      <dgm:prSet/>
      <dgm:spPr/>
      <dgm:t>
        <a:bodyPr/>
        <a:lstStyle/>
        <a:p>
          <a:endParaRPr lang="en-US"/>
        </a:p>
      </dgm:t>
    </dgm:pt>
    <dgm:pt modelId="{BE49BF97-1684-614F-BBAE-5BDFCE50ED6C}">
      <dgm:prSet phldrT="[Text]" custT="1"/>
      <dgm:spPr/>
      <dgm:t>
        <a:bodyPr/>
        <a:lstStyle/>
        <a:p>
          <a:endParaRPr lang="en-US" sz="1100"/>
        </a:p>
      </dgm:t>
    </dgm:pt>
    <dgm:pt modelId="{B4098A21-8900-2847-BD4F-9BA36BC45C4D}" type="parTrans" cxnId="{D700739B-6F67-A648-9377-CA83EB33AFE6}">
      <dgm:prSet/>
      <dgm:spPr/>
    </dgm:pt>
    <dgm:pt modelId="{61039D65-DF9C-8546-A623-61ED9E6E514F}" type="sibTrans" cxnId="{D700739B-6F67-A648-9377-CA83EB33AFE6}">
      <dgm:prSet/>
      <dgm:spPr/>
    </dgm:pt>
    <dgm:pt modelId="{A824B80B-AB83-9D42-BCBA-D75DF4E11088}">
      <dgm:prSet phldrT="[Text]" custT="1"/>
      <dgm:spPr/>
      <dgm:t>
        <a:bodyPr/>
        <a:lstStyle/>
        <a:p>
          <a:endParaRPr lang="en-US" sz="1100"/>
        </a:p>
      </dgm:t>
    </dgm:pt>
    <dgm:pt modelId="{649642E7-2ACE-F24A-AA56-BB2480377E76}" type="parTrans" cxnId="{61034509-9B8E-DC4F-A12C-654E4E07F857}">
      <dgm:prSet/>
      <dgm:spPr/>
    </dgm:pt>
    <dgm:pt modelId="{53B29B46-49C4-2A48-891C-2A52FDB8AB66}" type="sibTrans" cxnId="{61034509-9B8E-DC4F-A12C-654E4E07F857}">
      <dgm:prSet/>
      <dgm:spPr/>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custLinFactNeighborX="992" custLinFactNeighborY="-1987">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83495267-1CA1-D04E-84D6-E6B11CECD699}" srcId="{795EAEFE-240A-E24D-B13B-4C5450B76BD7}" destId="{2702F251-6C9C-984B-8EF9-258153343939}" srcOrd="2" destOrd="0" parTransId="{FEEEDC40-CA46-D943-A3FF-A76E8619AC32}" sibTransId="{B0A2E6C7-7C31-A044-9A9B-D267F5B77D8E}"/>
    <dgm:cxn modelId="{C3BFD6C7-AB12-48BA-8108-1D63CD0D3CCF}" type="presOf" srcId="{10D9C142-C3D1-C64B-9424-35638292A6C7}" destId="{256B4AAF-E6D0-8049-8C71-10ADF02C3886}" srcOrd="0" destOrd="0" presId="urn:microsoft.com/office/officeart/2005/8/layout/hList1"/>
    <dgm:cxn modelId="{9841E98D-5899-4B10-9AFC-E15A0C4925D5}" type="presOf" srcId="{A824B80B-AB83-9D42-BCBA-D75DF4E11088}" destId="{6AB28627-65A4-0F48-9C83-6D52DCBAE922}" srcOrd="0" destOrd="0"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C90364AC-1629-4CB1-841E-2E6B04C6FA53}" type="presOf" srcId="{7BF429AF-3BFB-8241-B077-314BFDDD0BC3}" destId="{7496B69C-7785-5544-9B7B-421B19F60130}" srcOrd="0" destOrd="1" presId="urn:microsoft.com/office/officeart/2005/8/layout/hList1"/>
    <dgm:cxn modelId="{61034509-9B8E-DC4F-A12C-654E4E07F857}" srcId="{795EAEFE-240A-E24D-B13B-4C5450B76BD7}" destId="{A824B80B-AB83-9D42-BCBA-D75DF4E11088}" srcOrd="0" destOrd="0" parTransId="{649642E7-2ACE-F24A-AA56-BB2480377E76}" sibTransId="{53B29B46-49C4-2A48-891C-2A52FDB8AB66}"/>
    <dgm:cxn modelId="{D700739B-6F67-A648-9377-CA83EB33AFE6}" srcId="{EFD31F22-2120-B249-B4E0-C5D9D04D07A9}" destId="{BE49BF97-1684-614F-BBAE-5BDFCE50ED6C}" srcOrd="0" destOrd="0" parTransId="{B4098A21-8900-2847-BD4F-9BA36BC45C4D}" sibTransId="{61039D65-DF9C-8546-A623-61ED9E6E514F}"/>
    <dgm:cxn modelId="{B9710B74-610B-4DD0-B284-EFBE6C6E1235}" type="presOf" srcId="{BE49BF97-1684-614F-BBAE-5BDFCE50ED6C}" destId="{781D4507-01D1-214F-B335-4BA14AF72479}" srcOrd="0" destOrd="0"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9CD70824-8551-3C49-8055-946E8FC00E8B}" srcId="{10D9C142-C3D1-C64B-9424-35638292A6C7}" destId="{37B240F4-DF5B-5D4E-AC72-1485F0CA39FF}" srcOrd="0" destOrd="0" parTransId="{4CEB08AE-41BA-5447-B9BD-C8E48CD69C8A}" sibTransId="{EDE63F27-323C-8F44-A1F5-2E43680ABED7}"/>
    <dgm:cxn modelId="{62AD6664-527F-468C-9425-16C9BBD8ACC6}" type="presOf" srcId="{EFD31F22-2120-B249-B4E0-C5D9D04D07A9}" destId="{7A3F422F-E3BE-034C-8E25-1D193DCFF56A}" srcOrd="0" destOrd="0" presId="urn:microsoft.com/office/officeart/2005/8/layout/hList1"/>
    <dgm:cxn modelId="{73EBD073-0ECA-1C4C-B59E-A2D177EC87E4}" srcId="{EFD31F22-2120-B249-B4E0-C5D9D04D07A9}" destId="{600A4D2C-00EF-CF46-87B0-536E0932552B}" srcOrd="1" destOrd="0" parTransId="{28E5C933-98CF-5D49-BF53-5CB0435F3D35}" sibTransId="{4E8D4195-C56B-9C42-84F4-915AD720241B}"/>
    <dgm:cxn modelId="{F9118715-8F1E-984E-B520-D472559EF548}" srcId="{8E432727-F7D4-8341-8069-6BD72AFB555E}" destId="{795EAEFE-240A-E24D-B13B-4C5450B76BD7}" srcOrd="1" destOrd="0" parTransId="{0BA6F0C8-D56B-DD46-921B-FD3F87801895}" sibTransId="{9351ECDF-832A-BC40-9669-3ADFA40D5758}"/>
    <dgm:cxn modelId="{E3C1F6E0-B780-F347-96E6-659F4D383E76}" srcId="{10D9C142-C3D1-C64B-9424-35638292A6C7}" destId="{D6D8B2B3-2C81-6B4E-8F01-BE7DCA331976}" srcOrd="3" destOrd="0" parTransId="{A3A4DF1A-176D-A843-9C84-575288DEC816}" sibTransId="{80203ED7-D5F5-0443-83DB-D25D259D679F}"/>
    <dgm:cxn modelId="{52DA4219-7E7B-BA45-AC9E-E84CAC4A5950}" srcId="{8E432727-F7D4-8341-8069-6BD72AFB555E}" destId="{10D9C142-C3D1-C64B-9424-35638292A6C7}" srcOrd="2" destOrd="0" parTransId="{A8644CCE-769D-AB40-A341-442F30314954}" sibTransId="{7A2F4DA6-8967-A34A-8B4E-A907DD5B630C}"/>
    <dgm:cxn modelId="{6A6534B9-91E6-4BD1-967D-712AC17C0E5C}" type="presOf" srcId="{FA34B86F-8B2C-054D-9931-A6B8A3F9CD4F}" destId="{6AB28627-65A4-0F48-9C83-6D52DCBAE922}" srcOrd="0" destOrd="1" presId="urn:microsoft.com/office/officeart/2005/8/layout/hList1"/>
    <dgm:cxn modelId="{A9D1DE57-83C4-4082-A592-A0DB36E8A224}" type="presOf" srcId="{D6D8B2B3-2C81-6B4E-8F01-BE7DCA331976}" destId="{7496B69C-7785-5544-9B7B-421B19F60130}" srcOrd="0" destOrd="3" presId="urn:microsoft.com/office/officeart/2005/8/layout/hList1"/>
    <dgm:cxn modelId="{A81BCD2B-2C00-FA4A-A979-D2E0662A0962}" srcId="{10D9C142-C3D1-C64B-9424-35638292A6C7}" destId="{76529393-8499-2347-8122-E4389780676D}" srcOrd="2" destOrd="0" parTransId="{9E1FBA49-C531-C341-87EE-8203980F1A9F}" sibTransId="{19C71DA6-AD0D-8A45-B8ED-8B984C3BDA16}"/>
    <dgm:cxn modelId="{F5968446-DFEF-41AE-A4F5-51EC391F996A}" type="presOf" srcId="{37B240F4-DF5B-5D4E-AC72-1485F0CA39FF}" destId="{7496B69C-7785-5544-9B7B-421B19F60130}" srcOrd="0" destOrd="0" presId="urn:microsoft.com/office/officeart/2005/8/layout/hList1"/>
    <dgm:cxn modelId="{73E6E6C5-E097-45F0-B182-8CDCC547F4D0}" type="presOf" srcId="{600A4D2C-00EF-CF46-87B0-536E0932552B}" destId="{781D4507-01D1-214F-B335-4BA14AF72479}" srcOrd="0" destOrd="1" presId="urn:microsoft.com/office/officeart/2005/8/layout/hList1"/>
    <dgm:cxn modelId="{97ECE3C5-BB66-4FAA-9024-CD832D740D83}" type="presOf" srcId="{2702F251-6C9C-984B-8EF9-258153343939}" destId="{6AB28627-65A4-0F48-9C83-6D52DCBAE922}" srcOrd="0" destOrd="2" presId="urn:microsoft.com/office/officeart/2005/8/layout/hList1"/>
    <dgm:cxn modelId="{26756420-EA26-4464-BDF5-B4F9A4027D1D}" type="presOf" srcId="{76529393-8499-2347-8122-E4389780676D}" destId="{7496B69C-7785-5544-9B7B-421B19F60130}" srcOrd="0" destOrd="2" presId="urn:microsoft.com/office/officeart/2005/8/layout/hList1"/>
    <dgm:cxn modelId="{A61F8B10-9840-4627-9511-CD74A4D45CD6}" type="presOf" srcId="{8E432727-F7D4-8341-8069-6BD72AFB555E}" destId="{93437A4D-CAF4-2241-BA4E-E46CD51D38DA}" srcOrd="0" destOrd="0" presId="urn:microsoft.com/office/officeart/2005/8/layout/hList1"/>
    <dgm:cxn modelId="{5B6F4143-D217-42F7-89A6-48874024A46E}" type="presOf" srcId="{795EAEFE-240A-E24D-B13B-4C5450B76BD7}" destId="{EE3FA832-F2B6-F948-ADB8-F0EA07A7EDE3}" srcOrd="0" destOrd="0" presId="urn:microsoft.com/office/officeart/2005/8/layout/hList1"/>
    <dgm:cxn modelId="{E65E835B-9D28-2948-B235-615108A2A3E6}" srcId="{10D9C142-C3D1-C64B-9424-35638292A6C7}" destId="{7BF429AF-3BFB-8241-B077-314BFDDD0BC3}" srcOrd="1" destOrd="0" parTransId="{EAC512AE-6985-F04F-9132-F199C408B564}" sibTransId="{91390C71-7B70-4645-90E3-6119077D01AC}"/>
    <dgm:cxn modelId="{80AC5A70-F2F2-4492-A2FF-0B2FD5940908}" type="presParOf" srcId="{93437A4D-CAF4-2241-BA4E-E46CD51D38DA}" destId="{3F39BFA8-D169-404F-B0E2-02349D0A6AB6}" srcOrd="0" destOrd="0" presId="urn:microsoft.com/office/officeart/2005/8/layout/hList1"/>
    <dgm:cxn modelId="{78368AA7-6407-40B6-8525-C97CDA5F25F5}" type="presParOf" srcId="{3F39BFA8-D169-404F-B0E2-02349D0A6AB6}" destId="{7A3F422F-E3BE-034C-8E25-1D193DCFF56A}" srcOrd="0" destOrd="0" presId="urn:microsoft.com/office/officeart/2005/8/layout/hList1"/>
    <dgm:cxn modelId="{4A8D0523-30BE-4B1D-9429-2F70D80CF84F}" type="presParOf" srcId="{3F39BFA8-D169-404F-B0E2-02349D0A6AB6}" destId="{781D4507-01D1-214F-B335-4BA14AF72479}" srcOrd="1" destOrd="0" presId="urn:microsoft.com/office/officeart/2005/8/layout/hList1"/>
    <dgm:cxn modelId="{C3BB14C9-5DB6-40F2-9C0E-9A3A9B45B8B1}" type="presParOf" srcId="{93437A4D-CAF4-2241-BA4E-E46CD51D38DA}" destId="{3E6C7090-4F6F-774D-ABDF-A568F5104C29}" srcOrd="1" destOrd="0" presId="urn:microsoft.com/office/officeart/2005/8/layout/hList1"/>
    <dgm:cxn modelId="{78013D02-9C6D-4712-892B-A71A09CC6A86}" type="presParOf" srcId="{93437A4D-CAF4-2241-BA4E-E46CD51D38DA}" destId="{AF05673A-19BD-E84C-8CF0-10EC65A177ED}" srcOrd="2" destOrd="0" presId="urn:microsoft.com/office/officeart/2005/8/layout/hList1"/>
    <dgm:cxn modelId="{40B27C08-26CD-48D4-9E0B-184CD723914B}" type="presParOf" srcId="{AF05673A-19BD-E84C-8CF0-10EC65A177ED}" destId="{EE3FA832-F2B6-F948-ADB8-F0EA07A7EDE3}" srcOrd="0" destOrd="0" presId="urn:microsoft.com/office/officeart/2005/8/layout/hList1"/>
    <dgm:cxn modelId="{E286781A-FB79-40C0-A04D-BD4D436AB2D0}" type="presParOf" srcId="{AF05673A-19BD-E84C-8CF0-10EC65A177ED}" destId="{6AB28627-65A4-0F48-9C83-6D52DCBAE922}" srcOrd="1" destOrd="0" presId="urn:microsoft.com/office/officeart/2005/8/layout/hList1"/>
    <dgm:cxn modelId="{BBC8F5F0-4664-4E7C-9722-AF21364ADF9A}" type="presParOf" srcId="{93437A4D-CAF4-2241-BA4E-E46CD51D38DA}" destId="{4C3F1F0D-40DA-4C44-9F3F-972581290EBF}" srcOrd="3" destOrd="0" presId="urn:microsoft.com/office/officeart/2005/8/layout/hList1"/>
    <dgm:cxn modelId="{46855677-776D-44C1-95F7-8BD7F8A50870}" type="presParOf" srcId="{93437A4D-CAF4-2241-BA4E-E46CD51D38DA}" destId="{CFF43412-CFA8-3646-A4C2-577E114AFC1D}" srcOrd="4" destOrd="0" presId="urn:microsoft.com/office/officeart/2005/8/layout/hList1"/>
    <dgm:cxn modelId="{11502CE9-261A-42CC-BB4A-E2228EC7E5A7}" type="presParOf" srcId="{CFF43412-CFA8-3646-A4C2-577E114AFC1D}" destId="{256B4AAF-E6D0-8049-8C71-10ADF02C3886}" srcOrd="0" destOrd="0" presId="urn:microsoft.com/office/officeart/2005/8/layout/hList1"/>
    <dgm:cxn modelId="{D72CE914-3C4F-484B-A814-BF23D87618FB}"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83" minVer="http://schemas.openxmlformats.org/drawingml/2006/diagram"/>
    </a:ext>
  </dgm:extLst>
</dgm:dataModel>
</file>

<file path=word/diagrams/data13.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A21C9532-6D76-444D-B0E8-25109BF55E59}">
      <dgm:prSet phldrT="[Text]" custT="1"/>
      <dgm:spPr/>
      <dgm:t>
        <a:bodyPr/>
        <a:lstStyle/>
        <a:p>
          <a:r>
            <a:rPr lang="en-US" sz="1100" b="1">
              <a:solidFill>
                <a:sysClr val="windowText" lastClr="000000"/>
              </a:solidFill>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32C2CB8C-6DD6-BF45-9DEF-7C3E4CB5D486}">
      <dgm:prSet phldrT="[Text]" custT="1"/>
      <dgm:spPr/>
      <dgm:t>
        <a:bodyPr/>
        <a:lstStyle/>
        <a:p>
          <a:r>
            <a:rPr lang="en-US" sz="1100" b="1">
              <a:solidFill>
                <a:sysClr val="windowText" lastClr="000000"/>
              </a:solidFill>
            </a:rPr>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90496155-C70D-FB44-AFC5-90F0F4D365FC}">
      <dgm:prSet custT="1"/>
      <dgm:spPr/>
      <dgm:t>
        <a:bodyPr/>
        <a:lstStyle/>
        <a:p>
          <a:r>
            <a:rPr lang="en-US" sz="1100"/>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A9323E13-E59C-8D44-A571-4CA44D5128B4}">
      <dgm:prSet custT="1"/>
      <dgm:spPr/>
      <dgm:t>
        <a:bodyPr/>
        <a:lstStyle/>
        <a:p>
          <a:r>
            <a:rPr lang="en-US" sz="1100"/>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23C1A3BE-5247-3A46-A8FE-7A845832D84B}">
      <dgm:prSet custT="1"/>
      <dgm:spPr/>
      <dgm:t>
        <a:bodyPr/>
        <a:lstStyle/>
        <a:p>
          <a:r>
            <a:rPr lang="en-US" sz="1100"/>
            <a:t>5.2 Each child is supported to build and maintain sensitive and responsive relationships with other children and adults.</a:t>
          </a:r>
          <a:endParaRPr lang="en-AU" sz="1100"/>
        </a:p>
      </dgm:t>
    </dgm:pt>
    <dgm:pt modelId="{87666362-7821-1240-B475-4828DFA0ADB0}" type="parTrans" cxnId="{828C4AD4-064E-B644-92B9-43D516F680AE}">
      <dgm:prSet/>
      <dgm:spPr/>
      <dgm:t>
        <a:bodyPr/>
        <a:lstStyle/>
        <a:p>
          <a:endParaRPr lang="en-US"/>
        </a:p>
      </dgm:t>
    </dgm:pt>
    <dgm:pt modelId="{E64C9E60-2BF3-CE4D-80D1-449E077C5968}" type="sibTrans" cxnId="{828C4AD4-064E-B644-92B9-43D516F680AE}">
      <dgm:prSet/>
      <dgm:spPr/>
      <dgm:t>
        <a:bodyPr/>
        <a:lstStyle/>
        <a:p>
          <a:endParaRPr lang="en-US"/>
        </a:p>
      </dgm:t>
    </dgm:pt>
    <dgm:pt modelId="{6800C7C3-C968-CA4D-BF2A-1E4C628DC6AA}">
      <dgm:prSet custT="1"/>
      <dgm:spPr/>
      <dgm:t>
        <a:bodyPr/>
        <a:lstStyle/>
        <a:p>
          <a:r>
            <a:rPr lang="en-US" sz="1100" b="1">
              <a:solidFill>
                <a:sysClr val="windowText" lastClr="000000"/>
              </a:solidFill>
            </a:rPr>
            <a:t>Quality Area 6: Collaborative partnerships with families and communities</a:t>
          </a:r>
          <a:endParaRPr lang="en-AU" sz="1100" b="1">
            <a:solidFill>
              <a:sysClr val="windowText" lastClr="000000"/>
            </a:solidFill>
          </a:endParaRPr>
        </a:p>
      </dgm:t>
    </dgm:pt>
    <dgm:pt modelId="{43F60A2C-81C3-C747-B4D0-5E2551E4C678}" type="parTrans" cxnId="{2060FC1B-3793-BA46-9F95-7ECAB9D18BA8}">
      <dgm:prSet/>
      <dgm:spPr/>
      <dgm:t>
        <a:bodyPr/>
        <a:lstStyle/>
        <a:p>
          <a:endParaRPr lang="en-US"/>
        </a:p>
      </dgm:t>
    </dgm:pt>
    <dgm:pt modelId="{8C1A743B-EB24-C14A-A965-1B9DCFCEE310}" type="sibTrans" cxnId="{2060FC1B-3793-BA46-9F95-7ECAB9D18BA8}">
      <dgm:prSet/>
      <dgm:spPr/>
      <dgm:t>
        <a:bodyPr/>
        <a:lstStyle/>
        <a:p>
          <a:endParaRPr lang="en-US"/>
        </a:p>
      </dgm:t>
    </dgm:pt>
    <dgm:pt modelId="{25F87477-4674-7444-863C-5D2874304D31}">
      <dgm:prSet custT="1"/>
      <dgm:spPr/>
      <dgm:t>
        <a:bodyPr/>
        <a:lstStyle/>
        <a:p>
          <a:r>
            <a:rPr lang="en-US" sz="1100"/>
            <a:t>6.1 Respectful supportive relationships with families are developed and maintained</a:t>
          </a:r>
          <a:r>
            <a:rPr lang="en-US" sz="1050"/>
            <a:t>.</a:t>
          </a:r>
        </a:p>
      </dgm:t>
    </dgm:pt>
    <dgm:pt modelId="{C8467741-44BA-7540-93A6-C44A2BF3304E}" type="parTrans" cxnId="{48BA31A8-9B1D-D141-A09C-5EF17C888252}">
      <dgm:prSet/>
      <dgm:spPr/>
      <dgm:t>
        <a:bodyPr/>
        <a:lstStyle/>
        <a:p>
          <a:endParaRPr lang="en-US"/>
        </a:p>
      </dgm:t>
    </dgm:pt>
    <dgm:pt modelId="{E31D639D-91A0-0340-AA1E-1D5A920959FF}" type="sibTrans" cxnId="{48BA31A8-9B1D-D141-A09C-5EF17C888252}">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3"/>
      <dgm:spPr/>
      <dgm:t>
        <a:bodyPr/>
        <a:lstStyle/>
        <a:p>
          <a:endParaRPr lang="en-US"/>
        </a:p>
      </dgm:t>
    </dgm:pt>
    <dgm:pt modelId="{01B6096E-CB72-1549-B8FC-FD9DF91317D4}" type="pres">
      <dgm:prSet presAssocID="{A21C9532-6D76-444D-B0E8-25109BF55E59}" presName="parentText" presStyleLbl="node1" presStyleIdx="0" presStyleCnt="3">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0" presStyleCnt="3">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0" presStyleCnt="3"/>
      <dgm:spPr/>
      <dgm:t>
        <a:bodyPr/>
        <a:lstStyle/>
        <a:p>
          <a:endParaRPr lang="en-US"/>
        </a:p>
      </dgm:t>
    </dgm:pt>
    <dgm:pt modelId="{E383B900-CF4D-5F44-B33F-96C92C3A4973}" type="pres">
      <dgm:prSet presAssocID="{32C2CB8C-6DD6-BF45-9DEF-7C3E4CB5D486}" presName="parentText" presStyleLbl="node1" presStyleIdx="1" presStyleCnt="3">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1" presStyleCnt="3">
        <dgm:presLayoutVars>
          <dgm:bulletEnabled val="1"/>
        </dgm:presLayoutVars>
      </dgm:prSet>
      <dgm:spPr/>
      <dgm:t>
        <a:bodyPr/>
        <a:lstStyle/>
        <a:p>
          <a:endParaRPr lang="en-US"/>
        </a:p>
      </dgm:t>
    </dgm:pt>
    <dgm:pt modelId="{F441324C-F061-1C44-A840-C8E7EF4E0EB9}" type="pres">
      <dgm:prSet presAssocID="{E6B59DDD-F02C-304A-BFC7-AA6102014D75}" presName="spaceBetweenRectangles" presStyleCnt="0"/>
      <dgm:spPr/>
      <dgm:t>
        <a:bodyPr/>
        <a:lstStyle/>
        <a:p>
          <a:endParaRPr lang="en-US"/>
        </a:p>
      </dgm:t>
    </dgm:pt>
    <dgm:pt modelId="{7E06C2DD-1F46-5547-9C5F-ABE6C847313E}" type="pres">
      <dgm:prSet presAssocID="{6800C7C3-C968-CA4D-BF2A-1E4C628DC6AA}" presName="parentLin" presStyleCnt="0"/>
      <dgm:spPr/>
      <dgm:t>
        <a:bodyPr/>
        <a:lstStyle/>
        <a:p>
          <a:endParaRPr lang="en-US"/>
        </a:p>
      </dgm:t>
    </dgm:pt>
    <dgm:pt modelId="{8DAE26C3-249B-DF45-9261-08D4A23D4001}" type="pres">
      <dgm:prSet presAssocID="{6800C7C3-C968-CA4D-BF2A-1E4C628DC6AA}" presName="parentLeftMargin" presStyleLbl="node1" presStyleIdx="1" presStyleCnt="3"/>
      <dgm:spPr/>
      <dgm:t>
        <a:bodyPr/>
        <a:lstStyle/>
        <a:p>
          <a:endParaRPr lang="en-US"/>
        </a:p>
      </dgm:t>
    </dgm:pt>
    <dgm:pt modelId="{C239316A-D68A-ED40-B6A6-866421AB551A}" type="pres">
      <dgm:prSet presAssocID="{6800C7C3-C968-CA4D-BF2A-1E4C628DC6AA}" presName="parentText" presStyleLbl="node1" presStyleIdx="2" presStyleCnt="3" custScaleY="117468">
        <dgm:presLayoutVars>
          <dgm:chMax val="0"/>
          <dgm:bulletEnabled val="1"/>
        </dgm:presLayoutVars>
      </dgm:prSet>
      <dgm:spPr/>
      <dgm:t>
        <a:bodyPr/>
        <a:lstStyle/>
        <a:p>
          <a:endParaRPr lang="en-US"/>
        </a:p>
      </dgm:t>
    </dgm:pt>
    <dgm:pt modelId="{FDAE6A41-1280-6B44-9E0E-CB99DDB5D320}" type="pres">
      <dgm:prSet presAssocID="{6800C7C3-C968-CA4D-BF2A-1E4C628DC6AA}" presName="negativeSpace" presStyleCnt="0"/>
      <dgm:spPr/>
      <dgm:t>
        <a:bodyPr/>
        <a:lstStyle/>
        <a:p>
          <a:endParaRPr lang="en-US"/>
        </a:p>
      </dgm:t>
    </dgm:pt>
    <dgm:pt modelId="{326B4E98-8F88-CE4C-9286-4AEA7A55FC72}" type="pres">
      <dgm:prSet presAssocID="{6800C7C3-C968-CA4D-BF2A-1E4C628DC6AA}" presName="childText" presStyleLbl="conFgAcc1" presStyleIdx="2" presStyleCnt="3">
        <dgm:presLayoutVars>
          <dgm:bulletEnabled val="1"/>
        </dgm:presLayoutVars>
      </dgm:prSet>
      <dgm:spPr/>
      <dgm:t>
        <a:bodyPr/>
        <a:lstStyle/>
        <a:p>
          <a:endParaRPr lang="en-US"/>
        </a:p>
      </dgm:t>
    </dgm:pt>
  </dgm:ptLst>
  <dgm:cxnLst>
    <dgm:cxn modelId="{7AF83230-DC77-42BD-8701-E553F5D40CBB}" type="presOf" srcId="{A21C9532-6D76-444D-B0E8-25109BF55E59}" destId="{DDBB98A3-F24F-0B4D-9298-8A799A6958B3}" srcOrd="0" destOrd="0" presId="urn:microsoft.com/office/officeart/2005/8/layout/list1"/>
    <dgm:cxn modelId="{B566C46A-6E4F-4C52-9695-504B35EB8B27}" type="presOf" srcId="{32C2CB8C-6DD6-BF45-9DEF-7C3E4CB5D486}" destId="{E383B900-CF4D-5F44-B33F-96C92C3A4973}" srcOrd="1" destOrd="0" presId="urn:microsoft.com/office/officeart/2005/8/layout/list1"/>
    <dgm:cxn modelId="{EF62029C-85F0-FC48-9766-517563BF2ED6}" srcId="{919166B8-604E-0844-8236-AC97CD93BE89}" destId="{A21C9532-6D76-444D-B0E8-25109BF55E59}" srcOrd="0" destOrd="0" parTransId="{D0AE9FA7-82D7-4542-95BA-205CC5711D1B}" sibTransId="{22CE78F2-C7F8-6540-B281-5691A85A0067}"/>
    <dgm:cxn modelId="{B67E79AB-2AF4-4244-BFBE-B7D02CE740C1}" type="presOf" srcId="{919166B8-604E-0844-8236-AC97CD93BE89}" destId="{036A9E66-84A5-F64E-9B46-DA6DDA5D22C5}" srcOrd="0" destOrd="0" presId="urn:microsoft.com/office/officeart/2005/8/layout/list1"/>
    <dgm:cxn modelId="{828C4AD4-064E-B644-92B9-43D516F680AE}" srcId="{32C2CB8C-6DD6-BF45-9DEF-7C3E4CB5D486}" destId="{23C1A3BE-5247-3A46-A8FE-7A845832D84B}" srcOrd="1" destOrd="0" parTransId="{87666362-7821-1240-B475-4828DFA0ADB0}" sibTransId="{E64C9E60-2BF3-CE4D-80D1-449E077C5968}"/>
    <dgm:cxn modelId="{8911B2C6-4A78-4454-B1D4-8470C72D2869}" type="presOf" srcId="{23C1A3BE-5247-3A46-A8FE-7A845832D84B}" destId="{B323B976-97E6-894B-8052-6B6CA23346B6}" srcOrd="0" destOrd="1" presId="urn:microsoft.com/office/officeart/2005/8/layout/list1"/>
    <dgm:cxn modelId="{91FBB9CC-7F94-475D-97F6-F52E597B421D}" type="presOf" srcId="{A21C9532-6D76-444D-B0E8-25109BF55E59}" destId="{01B6096E-CB72-1549-B8FC-FD9DF91317D4}" srcOrd="1" destOrd="0" presId="urn:microsoft.com/office/officeart/2005/8/layout/list1"/>
    <dgm:cxn modelId="{48BA31A8-9B1D-D141-A09C-5EF17C888252}" srcId="{6800C7C3-C968-CA4D-BF2A-1E4C628DC6AA}" destId="{25F87477-4674-7444-863C-5D2874304D31}" srcOrd="0" destOrd="0" parTransId="{C8467741-44BA-7540-93A6-C44A2BF3304E}" sibTransId="{E31D639D-91A0-0340-AA1E-1D5A920959FF}"/>
    <dgm:cxn modelId="{857F0474-A08B-4550-ACAF-A6EC87A31C01}" type="presOf" srcId="{A9323E13-E59C-8D44-A571-4CA44D5128B4}" destId="{B323B976-97E6-894B-8052-6B6CA23346B6}" srcOrd="0" destOrd="0" presId="urn:microsoft.com/office/officeart/2005/8/layout/list1"/>
    <dgm:cxn modelId="{BC11DB5E-108B-4944-A535-0FE7F326A680}" type="presOf" srcId="{6800C7C3-C968-CA4D-BF2A-1E4C628DC6AA}" destId="{8DAE26C3-249B-DF45-9261-08D4A23D4001}" srcOrd="0" destOrd="0" presId="urn:microsoft.com/office/officeart/2005/8/layout/list1"/>
    <dgm:cxn modelId="{48494C77-BE31-47DA-B001-7B2125430A37}" type="presOf" srcId="{90496155-C70D-FB44-AFC5-90F0F4D365FC}" destId="{DC3B697C-B7C3-164F-AD9C-80A128F2F2AB}" srcOrd="0" destOrd="0" presId="urn:microsoft.com/office/officeart/2005/8/layout/list1"/>
    <dgm:cxn modelId="{5FBDE63D-869C-415F-A6BE-A94179A452D3}" type="presOf" srcId="{32C2CB8C-6DD6-BF45-9DEF-7C3E4CB5D486}" destId="{B96FA356-6F33-7349-8F66-9F60F6838F9E}" srcOrd="0" destOrd="0" presId="urn:microsoft.com/office/officeart/2005/8/layout/list1"/>
    <dgm:cxn modelId="{326EE05C-AFA7-5549-B83A-90370EA139DB}" srcId="{919166B8-604E-0844-8236-AC97CD93BE89}" destId="{32C2CB8C-6DD6-BF45-9DEF-7C3E4CB5D486}" srcOrd="1" destOrd="0" parTransId="{F523F6AB-55BD-0947-90DB-7DA97F705198}" sibTransId="{E6B59DDD-F02C-304A-BFC7-AA6102014D75}"/>
    <dgm:cxn modelId="{56182EF0-E906-9649-9E14-8D367076A287}" srcId="{32C2CB8C-6DD6-BF45-9DEF-7C3E4CB5D486}" destId="{A9323E13-E59C-8D44-A571-4CA44D5128B4}" srcOrd="0" destOrd="0" parTransId="{D840276E-3431-1844-8036-690BCE4C5C5D}" sibTransId="{28F27E6C-4CE2-9B49-8FF4-96D202EE76DE}"/>
    <dgm:cxn modelId="{F885693A-9A2C-674D-94A0-517BCA374F5A}" srcId="{A21C9532-6D76-444D-B0E8-25109BF55E59}" destId="{90496155-C70D-FB44-AFC5-90F0F4D365FC}" srcOrd="0" destOrd="0" parTransId="{AE4858C4-7F7E-6D42-B9CE-965A30BA621C}" sibTransId="{9ADCBA54-19C3-BC4A-B663-883D7DCB5A6A}"/>
    <dgm:cxn modelId="{2060FC1B-3793-BA46-9F95-7ECAB9D18BA8}" srcId="{919166B8-604E-0844-8236-AC97CD93BE89}" destId="{6800C7C3-C968-CA4D-BF2A-1E4C628DC6AA}" srcOrd="2" destOrd="0" parTransId="{43F60A2C-81C3-C747-B4D0-5E2551E4C678}" sibTransId="{8C1A743B-EB24-C14A-A965-1B9DCFCEE310}"/>
    <dgm:cxn modelId="{78015AE4-5D83-4F42-A4AC-A7E39762D9FB}" type="presOf" srcId="{6800C7C3-C968-CA4D-BF2A-1E4C628DC6AA}" destId="{C239316A-D68A-ED40-B6A6-866421AB551A}" srcOrd="1" destOrd="0" presId="urn:microsoft.com/office/officeart/2005/8/layout/list1"/>
    <dgm:cxn modelId="{6F326572-4A44-476E-84F3-A2F594B7E245}" type="presOf" srcId="{25F87477-4674-7444-863C-5D2874304D31}" destId="{326B4E98-8F88-CE4C-9286-4AEA7A55FC72}" srcOrd="0" destOrd="0" presId="urn:microsoft.com/office/officeart/2005/8/layout/list1"/>
    <dgm:cxn modelId="{23FC3225-1A6C-4BEB-BFC1-FA4FF4F68B8E}" type="presParOf" srcId="{036A9E66-84A5-F64E-9B46-DA6DDA5D22C5}" destId="{47C68737-D460-FA43-9A59-EE096FBD4FDC}" srcOrd="0" destOrd="0" presId="urn:microsoft.com/office/officeart/2005/8/layout/list1"/>
    <dgm:cxn modelId="{1E35259F-5DC2-410D-A1D7-0DBCCDE6E081}" type="presParOf" srcId="{47C68737-D460-FA43-9A59-EE096FBD4FDC}" destId="{DDBB98A3-F24F-0B4D-9298-8A799A6958B3}" srcOrd="0" destOrd="0" presId="urn:microsoft.com/office/officeart/2005/8/layout/list1"/>
    <dgm:cxn modelId="{DD092A96-8DDD-4315-96CC-029374197C54}" type="presParOf" srcId="{47C68737-D460-FA43-9A59-EE096FBD4FDC}" destId="{01B6096E-CB72-1549-B8FC-FD9DF91317D4}" srcOrd="1" destOrd="0" presId="urn:microsoft.com/office/officeart/2005/8/layout/list1"/>
    <dgm:cxn modelId="{CA06A78E-BA52-4976-96F9-0005AB8C457E}" type="presParOf" srcId="{036A9E66-84A5-F64E-9B46-DA6DDA5D22C5}" destId="{766D8E43-1ED5-534C-ACE8-40FD06F53276}" srcOrd="1" destOrd="0" presId="urn:microsoft.com/office/officeart/2005/8/layout/list1"/>
    <dgm:cxn modelId="{25D91ADD-5BE5-41C2-B634-605D2DFB16AB}" type="presParOf" srcId="{036A9E66-84A5-F64E-9B46-DA6DDA5D22C5}" destId="{DC3B697C-B7C3-164F-AD9C-80A128F2F2AB}" srcOrd="2" destOrd="0" presId="urn:microsoft.com/office/officeart/2005/8/layout/list1"/>
    <dgm:cxn modelId="{2ABC4F6C-D3CA-4B07-9CE9-5B818BAC04B9}" type="presParOf" srcId="{036A9E66-84A5-F64E-9B46-DA6DDA5D22C5}" destId="{6D1BDFEB-9B4E-A54D-962B-9DEEA575CF92}" srcOrd="3" destOrd="0" presId="urn:microsoft.com/office/officeart/2005/8/layout/list1"/>
    <dgm:cxn modelId="{B4D49B58-0D13-431D-A073-C74C9787582C}" type="presParOf" srcId="{036A9E66-84A5-F64E-9B46-DA6DDA5D22C5}" destId="{9530461B-68A5-184F-B74A-C8B60B890DEC}" srcOrd="4" destOrd="0" presId="urn:microsoft.com/office/officeart/2005/8/layout/list1"/>
    <dgm:cxn modelId="{48BDCCCC-E645-46F2-AF65-570132801B7F}" type="presParOf" srcId="{9530461B-68A5-184F-B74A-C8B60B890DEC}" destId="{B96FA356-6F33-7349-8F66-9F60F6838F9E}" srcOrd="0" destOrd="0" presId="urn:microsoft.com/office/officeart/2005/8/layout/list1"/>
    <dgm:cxn modelId="{3540A5FA-F38F-431E-9F81-C36C2033212F}" type="presParOf" srcId="{9530461B-68A5-184F-B74A-C8B60B890DEC}" destId="{E383B900-CF4D-5F44-B33F-96C92C3A4973}" srcOrd="1" destOrd="0" presId="urn:microsoft.com/office/officeart/2005/8/layout/list1"/>
    <dgm:cxn modelId="{1146F6F2-5A90-4F29-93D6-C5B76868B7B3}" type="presParOf" srcId="{036A9E66-84A5-F64E-9B46-DA6DDA5D22C5}" destId="{2C74063F-76D6-0F49-967B-076A5720D6C1}" srcOrd="5" destOrd="0" presId="urn:microsoft.com/office/officeart/2005/8/layout/list1"/>
    <dgm:cxn modelId="{2408F5C7-885B-4B15-A141-6F61339B01AA}" type="presParOf" srcId="{036A9E66-84A5-F64E-9B46-DA6DDA5D22C5}" destId="{B323B976-97E6-894B-8052-6B6CA23346B6}" srcOrd="6" destOrd="0" presId="urn:microsoft.com/office/officeart/2005/8/layout/list1"/>
    <dgm:cxn modelId="{F15C7773-6940-4D82-8267-EF4AFE6E571F}" type="presParOf" srcId="{036A9E66-84A5-F64E-9B46-DA6DDA5D22C5}" destId="{F441324C-F061-1C44-A840-C8E7EF4E0EB9}" srcOrd="7" destOrd="0" presId="urn:microsoft.com/office/officeart/2005/8/layout/list1"/>
    <dgm:cxn modelId="{8EC3F707-52E0-4115-9DF1-310000E58F11}" type="presParOf" srcId="{036A9E66-84A5-F64E-9B46-DA6DDA5D22C5}" destId="{7E06C2DD-1F46-5547-9C5F-ABE6C847313E}" srcOrd="8" destOrd="0" presId="urn:microsoft.com/office/officeart/2005/8/layout/list1"/>
    <dgm:cxn modelId="{96123C0B-8D40-4370-84E1-D4AA258E79A2}" type="presParOf" srcId="{7E06C2DD-1F46-5547-9C5F-ABE6C847313E}" destId="{8DAE26C3-249B-DF45-9261-08D4A23D4001}" srcOrd="0" destOrd="0" presId="urn:microsoft.com/office/officeart/2005/8/layout/list1"/>
    <dgm:cxn modelId="{28866D55-F2D7-4F70-9556-CFBE6AA00A46}" type="presParOf" srcId="{7E06C2DD-1F46-5547-9C5F-ABE6C847313E}" destId="{C239316A-D68A-ED40-B6A6-866421AB551A}" srcOrd="1" destOrd="0" presId="urn:microsoft.com/office/officeart/2005/8/layout/list1"/>
    <dgm:cxn modelId="{B1776609-5CAD-4DA8-A384-DBB9291C39EE}" type="presParOf" srcId="{036A9E66-84A5-F64E-9B46-DA6DDA5D22C5}" destId="{FDAE6A41-1280-6B44-9E0E-CB99DDB5D320}" srcOrd="9" destOrd="0" presId="urn:microsoft.com/office/officeart/2005/8/layout/list1"/>
    <dgm:cxn modelId="{70925E09-B40F-462B-B25D-91E9B8C69CC1}" type="presParOf" srcId="{036A9E66-84A5-F64E-9B46-DA6DDA5D22C5}" destId="{326B4E98-8F88-CE4C-9286-4AEA7A55FC72}" srcOrd="10" destOrd="0" presId="urn:microsoft.com/office/officeart/2005/8/layout/list1"/>
  </dgm:cxnLst>
  <dgm:bg/>
  <dgm:whole/>
  <dgm:extLst>
    <a:ext uri="http://schemas.microsoft.com/office/drawing/2008/diagram">
      <dsp:dataModelExt xmlns:dsp="http://schemas.microsoft.com/office/drawing/2008/diagram" relId="rId90" minVer="http://schemas.openxmlformats.org/drawingml/2006/diagram"/>
    </a:ext>
  </dgm:extLst>
</dgm:dataModel>
</file>

<file path=word/diagrams/data14.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r>
            <a:rPr lang="en-US" sz="1200" b="1">
              <a:solidFill>
                <a:sysClr val="windowText" lastClr="000000"/>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200" b="1">
              <a:solidFill>
                <a:sysClr val="windowText" lastClr="000000"/>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r>
            <a:rPr lang="en-US" sz="1100"/>
            <a:t>Children are effective communicators</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550ED24E-2324-4D4A-BAC9-2E32F6124F32}">
      <dgm:prSet phldrT="[Text]" custT="1"/>
      <dgm:spPr/>
      <dgm:t>
        <a:bodyPr/>
        <a:lstStyle/>
        <a:p>
          <a:r>
            <a:rPr lang="en-US" sz="1100">
              <a:latin typeface="Calibri"/>
              <a:cs typeface="Calibri"/>
            </a:rPr>
            <a:t>Learning through play</a:t>
          </a:r>
          <a:endParaRPr lang="en-US" sz="1100"/>
        </a:p>
      </dgm:t>
    </dgm:pt>
    <dgm:pt modelId="{99297DEE-248F-D94D-8285-A49FCFBC7BEC}" type="parTrans" cxnId="{641C0CA2-EEA2-A94E-9BE6-8CFF5DE9C672}">
      <dgm:prSet/>
      <dgm:spPr/>
      <dgm:t>
        <a:bodyPr/>
        <a:lstStyle/>
        <a:p>
          <a:endParaRPr lang="en-US"/>
        </a:p>
      </dgm:t>
    </dgm:pt>
    <dgm:pt modelId="{ACE3191D-7191-DA4A-9FEA-2924E31594B5}" type="sibTrans" cxnId="{641C0CA2-EEA2-A94E-9BE6-8CFF5DE9C672}">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37B240F4-DF5B-5D4E-AC72-1485F0CA39FF}">
      <dgm:prSet phldrT="[Text]" custT="1"/>
      <dgm:spPr/>
      <dgm:t>
        <a:bodyPr/>
        <a:lstStyle/>
        <a:p>
          <a:endParaRPr lang="en-US" sz="1100"/>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A1AA4466-ECBF-EC42-8E41-0B5803732DED}">
      <dgm:prSet phldrT="[Text]" custT="1"/>
      <dgm:spPr/>
      <dgm:t>
        <a:bodyPr/>
        <a:lstStyle/>
        <a:p>
          <a:endParaRPr lang="en-US" sz="1100"/>
        </a:p>
      </dgm:t>
    </dgm:pt>
    <dgm:pt modelId="{CA2C73DD-B800-CA4C-87B2-1BC95BEAF601}" type="parTrans" cxnId="{301F1D97-3009-EE4D-ADBC-902A2ADCA1C7}">
      <dgm:prSet/>
      <dgm:spPr/>
      <dgm:t>
        <a:bodyPr/>
        <a:lstStyle/>
        <a:p>
          <a:endParaRPr lang="en-US"/>
        </a:p>
      </dgm:t>
    </dgm:pt>
    <dgm:pt modelId="{E6578231-A14C-B048-83FD-DAC368847DA2}" type="sibTrans" cxnId="{301F1D97-3009-EE4D-ADBC-902A2ADCA1C7}">
      <dgm:prSet/>
      <dgm:spPr/>
      <dgm:t>
        <a:bodyPr/>
        <a:lstStyle/>
        <a:p>
          <a:endParaRPr lang="en-US"/>
        </a:p>
      </dgm:t>
    </dgm:pt>
    <dgm:pt modelId="{E9C076F3-0DD1-F442-9BFC-8E9A7114011C}">
      <dgm:prSet phldrT="[Text]" custT="1"/>
      <dgm:spPr/>
      <dgm:t>
        <a:bodyPr/>
        <a:lstStyle/>
        <a:p>
          <a:endParaRPr lang="en-US" sz="1100"/>
        </a:p>
      </dgm:t>
    </dgm:pt>
    <dgm:pt modelId="{4BA071DB-9C2D-014B-AF0E-3964B6D2AD37}" type="parTrans" cxnId="{30B3F726-D2E6-D34D-972A-9E311A4ACA62}">
      <dgm:prSet/>
      <dgm:spPr/>
      <dgm:t>
        <a:bodyPr/>
        <a:lstStyle/>
        <a:p>
          <a:endParaRPr lang="en-US"/>
        </a:p>
      </dgm:t>
    </dgm:pt>
    <dgm:pt modelId="{2ECE3C6C-D20C-C343-BECA-7336CA859141}" type="sibTrans" cxnId="{30B3F726-D2E6-D34D-972A-9E311A4ACA62}">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83495267-1CA1-D04E-84D6-E6B11CECD699}" srcId="{795EAEFE-240A-E24D-B13B-4C5450B76BD7}" destId="{2702F251-6C9C-984B-8EF9-258153343939}" srcOrd="2" destOrd="0" parTransId="{FEEEDC40-CA46-D943-A3FF-A76E8619AC32}" sibTransId="{B0A2E6C7-7C31-A044-9A9B-D267F5B77D8E}"/>
    <dgm:cxn modelId="{E5CD56C4-3F96-4F2B-BE7A-4B99C1F5E568}" type="presOf" srcId="{600A4D2C-00EF-CF46-87B0-536E0932552B}" destId="{781D4507-01D1-214F-B335-4BA14AF72479}" srcOrd="0" destOrd="1" presId="urn:microsoft.com/office/officeart/2005/8/layout/hList1"/>
    <dgm:cxn modelId="{C0AD5570-582D-4876-8E0C-26285328F7E2}" type="presOf" srcId="{389A28B3-340B-7D48-A0A2-D5411DE9643F}" destId="{7496B69C-7785-5544-9B7B-421B19F60130}" srcOrd="0" destOrd="1" presId="urn:microsoft.com/office/officeart/2005/8/layout/hList1"/>
    <dgm:cxn modelId="{2BBBCD5F-9E34-6249-9B7F-ECDAF5159EBF}" srcId="{795EAEFE-240A-E24D-B13B-4C5450B76BD7}" destId="{72CA5C52-0FBC-0F4C-9151-BA662EDFD2E4}" srcOrd="4" destOrd="0" parTransId="{654FCAC3-35E0-4342-AB73-99CFCBFB1C3F}" sibTransId="{47E56394-AC37-AA45-9066-CED2C0E8FC89}"/>
    <dgm:cxn modelId="{301F1D97-3009-EE4D-ADBC-902A2ADCA1C7}" srcId="{EFD31F22-2120-B249-B4E0-C5D9D04D07A9}" destId="{A1AA4466-ECBF-EC42-8E41-0B5803732DED}" srcOrd="0" destOrd="0" parTransId="{CA2C73DD-B800-CA4C-87B2-1BC95BEAF601}" sibTransId="{E6578231-A14C-B048-83FD-DAC368847DA2}"/>
    <dgm:cxn modelId="{4BBED003-AE82-4A1A-B354-74874F6AFEB1}" type="presOf" srcId="{37B240F4-DF5B-5D4E-AC72-1485F0CA39FF}" destId="{7496B69C-7785-5544-9B7B-421B19F60130}" srcOrd="0" destOrd="0" presId="urn:microsoft.com/office/officeart/2005/8/layout/hList1"/>
    <dgm:cxn modelId="{313003FE-2C4A-4735-86D1-4543B28E4754}" type="presOf" srcId="{72CA5C52-0FBC-0F4C-9151-BA662EDFD2E4}" destId="{6AB28627-65A4-0F48-9C83-6D52DCBAE922}" srcOrd="0" destOrd="4" presId="urn:microsoft.com/office/officeart/2005/8/layout/hList1"/>
    <dgm:cxn modelId="{30B3F726-D2E6-D34D-972A-9E311A4ACA62}" srcId="{795EAEFE-240A-E24D-B13B-4C5450B76BD7}" destId="{E9C076F3-0DD1-F442-9BFC-8E9A7114011C}" srcOrd="0" destOrd="0" parTransId="{4BA071DB-9C2D-014B-AF0E-3964B6D2AD37}" sibTransId="{2ECE3C6C-D20C-C343-BECA-7336CA859141}"/>
    <dgm:cxn modelId="{641C0CA2-EEA2-A94E-9BE6-8CFF5DE9C672}" srcId="{795EAEFE-240A-E24D-B13B-4C5450B76BD7}" destId="{550ED24E-2324-4D4A-BAC9-2E32F6124F32}" srcOrd="3" destOrd="0" parTransId="{99297DEE-248F-D94D-8285-A49FCFBC7BEC}" sibTransId="{ACE3191D-7191-DA4A-9FEA-2924E31594B5}"/>
    <dgm:cxn modelId="{C0C80C7D-7D4D-BF45-9113-4D68A06F3C1F}" srcId="{795EAEFE-240A-E24D-B13B-4C5450B76BD7}" destId="{FA34B86F-8B2C-054D-9931-A6B8A3F9CD4F}" srcOrd="1" destOrd="0" parTransId="{A7532E74-595D-1C42-A144-2D53807A89F3}" sibTransId="{D8103BD7-93E2-0545-AF89-A3680495E5B6}"/>
    <dgm:cxn modelId="{89431496-7887-4642-9F7F-2BF551C544B0}" srcId="{8E432727-F7D4-8341-8069-6BD72AFB555E}" destId="{EFD31F22-2120-B249-B4E0-C5D9D04D07A9}" srcOrd="0" destOrd="0" parTransId="{0C19D6A1-384B-2841-BD46-3FFE7E752456}" sibTransId="{F229F18A-83EB-BF42-833F-AF3A6046B839}"/>
    <dgm:cxn modelId="{41480451-381A-4B19-92CD-0C3078A004D5}" type="presOf" srcId="{8E432727-F7D4-8341-8069-6BD72AFB555E}" destId="{93437A4D-CAF4-2241-BA4E-E46CD51D38DA}" srcOrd="0" destOrd="0" presId="urn:microsoft.com/office/officeart/2005/8/layout/hList1"/>
    <dgm:cxn modelId="{1AE986A4-3E6B-4392-B239-9D990CBB962B}" type="presOf" srcId="{E9C076F3-0DD1-F442-9BFC-8E9A7114011C}" destId="{6AB28627-65A4-0F48-9C83-6D52DCBAE922}" srcOrd="0" destOrd="0"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73EBD073-0ECA-1C4C-B59E-A2D177EC87E4}" srcId="{EFD31F22-2120-B249-B4E0-C5D9D04D07A9}" destId="{600A4D2C-00EF-CF46-87B0-536E0932552B}" srcOrd="1" destOrd="0" parTransId="{28E5C933-98CF-5D49-BF53-5CB0435F3D35}" sibTransId="{4E8D4195-C56B-9C42-84F4-915AD720241B}"/>
    <dgm:cxn modelId="{F9118715-8F1E-984E-B520-D472559EF548}" srcId="{8E432727-F7D4-8341-8069-6BD72AFB555E}" destId="{795EAEFE-240A-E24D-B13B-4C5450B76BD7}" srcOrd="1" destOrd="0" parTransId="{0BA6F0C8-D56B-DD46-921B-FD3F87801895}" sibTransId="{9351ECDF-832A-BC40-9669-3ADFA40D5758}"/>
    <dgm:cxn modelId="{4A096EEF-E093-494F-8541-188C3F594813}" srcId="{10D9C142-C3D1-C64B-9424-35638292A6C7}" destId="{389A28B3-340B-7D48-A0A2-D5411DE9643F}" srcOrd="1" destOrd="0" parTransId="{07421072-5583-834A-9FEC-072E05C6727B}" sibTransId="{C8D29E9C-1DA9-F844-A3A9-CCE324DD8D38}"/>
    <dgm:cxn modelId="{52DA4219-7E7B-BA45-AC9E-E84CAC4A5950}" srcId="{8E432727-F7D4-8341-8069-6BD72AFB555E}" destId="{10D9C142-C3D1-C64B-9424-35638292A6C7}" srcOrd="2" destOrd="0" parTransId="{A8644CCE-769D-AB40-A341-442F30314954}" sibTransId="{7A2F4DA6-8967-A34A-8B4E-A907DD5B630C}"/>
    <dgm:cxn modelId="{DABB3966-07AE-4011-A299-0131086A0F16}" type="presOf" srcId="{A1AA4466-ECBF-EC42-8E41-0B5803732DED}" destId="{781D4507-01D1-214F-B335-4BA14AF72479}" srcOrd="0" destOrd="0" presId="urn:microsoft.com/office/officeart/2005/8/layout/hList1"/>
    <dgm:cxn modelId="{DD4BFA64-F20B-49CE-ACCD-78D529A61F77}" type="presOf" srcId="{550ED24E-2324-4D4A-BAC9-2E32F6124F32}" destId="{6AB28627-65A4-0F48-9C83-6D52DCBAE922}" srcOrd="0" destOrd="3" presId="urn:microsoft.com/office/officeart/2005/8/layout/hList1"/>
    <dgm:cxn modelId="{B7F1E3A8-74E1-4FCE-8A5F-DE2A97C199B8}" type="presOf" srcId="{EFD31F22-2120-B249-B4E0-C5D9D04D07A9}" destId="{7A3F422F-E3BE-034C-8E25-1D193DCFF56A}" srcOrd="0" destOrd="0" presId="urn:microsoft.com/office/officeart/2005/8/layout/hList1"/>
    <dgm:cxn modelId="{10D55D0C-654E-4D0B-95C5-AEB5E5984E37}" type="presOf" srcId="{10D9C142-C3D1-C64B-9424-35638292A6C7}" destId="{256B4AAF-E6D0-8049-8C71-10ADF02C3886}" srcOrd="0" destOrd="0" presId="urn:microsoft.com/office/officeart/2005/8/layout/hList1"/>
    <dgm:cxn modelId="{6037762E-1508-42DE-A155-C64804594391}" type="presOf" srcId="{795EAEFE-240A-E24D-B13B-4C5450B76BD7}" destId="{EE3FA832-F2B6-F948-ADB8-F0EA07A7EDE3}" srcOrd="0" destOrd="0" presId="urn:microsoft.com/office/officeart/2005/8/layout/hList1"/>
    <dgm:cxn modelId="{071A0502-C7F6-40E7-8E38-1070826F050A}" type="presOf" srcId="{2702F251-6C9C-984B-8EF9-258153343939}" destId="{6AB28627-65A4-0F48-9C83-6D52DCBAE922}" srcOrd="0" destOrd="2" presId="urn:microsoft.com/office/officeart/2005/8/layout/hList1"/>
    <dgm:cxn modelId="{50048C00-82E5-40F0-968F-923597186E9E}" type="presOf" srcId="{FA34B86F-8B2C-054D-9931-A6B8A3F9CD4F}" destId="{6AB28627-65A4-0F48-9C83-6D52DCBAE922}" srcOrd="0" destOrd="1" presId="urn:microsoft.com/office/officeart/2005/8/layout/hList1"/>
    <dgm:cxn modelId="{075E94DF-65DF-4BFC-A413-C88F624F33D7}" type="presParOf" srcId="{93437A4D-CAF4-2241-BA4E-E46CD51D38DA}" destId="{3F39BFA8-D169-404F-B0E2-02349D0A6AB6}" srcOrd="0" destOrd="0" presId="urn:microsoft.com/office/officeart/2005/8/layout/hList1"/>
    <dgm:cxn modelId="{3E1CEB5E-2F87-4E81-8D06-FA46B3A65211}" type="presParOf" srcId="{3F39BFA8-D169-404F-B0E2-02349D0A6AB6}" destId="{7A3F422F-E3BE-034C-8E25-1D193DCFF56A}" srcOrd="0" destOrd="0" presId="urn:microsoft.com/office/officeart/2005/8/layout/hList1"/>
    <dgm:cxn modelId="{9553A289-B81F-49FF-997A-72716353BEBF}" type="presParOf" srcId="{3F39BFA8-D169-404F-B0E2-02349D0A6AB6}" destId="{781D4507-01D1-214F-B335-4BA14AF72479}" srcOrd="1" destOrd="0" presId="urn:microsoft.com/office/officeart/2005/8/layout/hList1"/>
    <dgm:cxn modelId="{DE927126-9238-44E0-A336-12854086FC1D}" type="presParOf" srcId="{93437A4D-CAF4-2241-BA4E-E46CD51D38DA}" destId="{3E6C7090-4F6F-774D-ABDF-A568F5104C29}" srcOrd="1" destOrd="0" presId="urn:microsoft.com/office/officeart/2005/8/layout/hList1"/>
    <dgm:cxn modelId="{8E78F7E0-78D9-4C3A-8B3D-0A3B1A4C195F}" type="presParOf" srcId="{93437A4D-CAF4-2241-BA4E-E46CD51D38DA}" destId="{AF05673A-19BD-E84C-8CF0-10EC65A177ED}" srcOrd="2" destOrd="0" presId="urn:microsoft.com/office/officeart/2005/8/layout/hList1"/>
    <dgm:cxn modelId="{990D567D-7195-47C1-AAD4-0A253FC8FEC3}" type="presParOf" srcId="{AF05673A-19BD-E84C-8CF0-10EC65A177ED}" destId="{EE3FA832-F2B6-F948-ADB8-F0EA07A7EDE3}" srcOrd="0" destOrd="0" presId="urn:microsoft.com/office/officeart/2005/8/layout/hList1"/>
    <dgm:cxn modelId="{A6CD9325-BBCD-4EEB-87A8-2AD72875E090}" type="presParOf" srcId="{AF05673A-19BD-E84C-8CF0-10EC65A177ED}" destId="{6AB28627-65A4-0F48-9C83-6D52DCBAE922}" srcOrd="1" destOrd="0" presId="urn:microsoft.com/office/officeart/2005/8/layout/hList1"/>
    <dgm:cxn modelId="{C20A6C3B-E00B-4FBB-8B97-03323170452B}" type="presParOf" srcId="{93437A4D-CAF4-2241-BA4E-E46CD51D38DA}" destId="{4C3F1F0D-40DA-4C44-9F3F-972581290EBF}" srcOrd="3" destOrd="0" presId="urn:microsoft.com/office/officeart/2005/8/layout/hList1"/>
    <dgm:cxn modelId="{D582A371-10EE-49CD-B429-DE131424FD64}" type="presParOf" srcId="{93437A4D-CAF4-2241-BA4E-E46CD51D38DA}" destId="{CFF43412-CFA8-3646-A4C2-577E114AFC1D}" srcOrd="4" destOrd="0" presId="urn:microsoft.com/office/officeart/2005/8/layout/hList1"/>
    <dgm:cxn modelId="{F014E8F7-2EF6-4410-A373-5CBDFA112604}" type="presParOf" srcId="{CFF43412-CFA8-3646-A4C2-577E114AFC1D}" destId="{256B4AAF-E6D0-8049-8C71-10ADF02C3886}" srcOrd="0" destOrd="0" presId="urn:microsoft.com/office/officeart/2005/8/layout/hList1"/>
    <dgm:cxn modelId="{ADDFCC43-9D08-4191-9D77-CC4564742096}"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95" minVer="http://schemas.openxmlformats.org/drawingml/2006/diagram"/>
    </a:ext>
  </dgm:extLst>
</dgm:dataModel>
</file>

<file path=word/diagrams/data15.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32C2CB8C-6DD6-BF45-9DEF-7C3E4CB5D486}">
      <dgm:prSet phldrT="[Text]"/>
      <dgm:spPr/>
      <dgm:t>
        <a:bodyPr/>
        <a:lstStyle/>
        <a:p>
          <a:r>
            <a:rPr lang="en-US" b="1">
              <a:solidFill>
                <a:sysClr val="windowText" lastClr="000000"/>
              </a:solidFill>
            </a:rPr>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A9323E13-E59C-8D44-A571-4CA44D5128B4}">
      <dgm:prSet/>
      <dgm:spPr/>
      <dgm:t>
        <a:bodyPr/>
        <a:lstStyle/>
        <a:p>
          <a:r>
            <a:rPr lang="en-US"/>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23C1A3BE-5247-3A46-A8FE-7A845832D84B}">
      <dgm:prSet/>
      <dgm:spPr/>
      <dgm:t>
        <a:bodyPr/>
        <a:lstStyle/>
        <a:p>
          <a:r>
            <a:rPr lang="en-US"/>
            <a:t>5.2 Each child is supported to build and maintain sensitive and responsive relationships with other children and adults.</a:t>
          </a:r>
          <a:endParaRPr lang="en-AU"/>
        </a:p>
      </dgm:t>
    </dgm:pt>
    <dgm:pt modelId="{87666362-7821-1240-B475-4828DFA0ADB0}" type="parTrans" cxnId="{828C4AD4-064E-B644-92B9-43D516F680AE}">
      <dgm:prSet/>
      <dgm:spPr/>
      <dgm:t>
        <a:bodyPr/>
        <a:lstStyle/>
        <a:p>
          <a:endParaRPr lang="en-US"/>
        </a:p>
      </dgm:t>
    </dgm:pt>
    <dgm:pt modelId="{E64C9E60-2BF3-CE4D-80D1-449E077C5968}" type="sibTrans" cxnId="{828C4AD4-064E-B644-92B9-43D516F680AE}">
      <dgm:prSet/>
      <dgm:spPr/>
      <dgm:t>
        <a:bodyPr/>
        <a:lstStyle/>
        <a:p>
          <a:endParaRPr lang="en-US"/>
        </a:p>
      </dgm:t>
    </dgm:pt>
    <dgm:pt modelId="{DBE57DD0-FFA1-C442-8C0B-272C12A88874}">
      <dgm:prSet phldrT="[Text]"/>
      <dgm:spPr/>
      <dgm:t>
        <a:bodyPr/>
        <a:lstStyle/>
        <a:p>
          <a:r>
            <a:rPr lang="en-US" b="1">
              <a:solidFill>
                <a:sysClr val="windowText" lastClr="000000"/>
              </a:solidFill>
            </a:rPr>
            <a:t>Quality Area 3: Physical Environment</a:t>
          </a:r>
        </a:p>
      </dgm:t>
    </dgm:pt>
    <dgm:pt modelId="{74F82044-979A-254A-879E-94ECE6069138}" type="parTrans" cxnId="{6DFDEDB9-A037-A84B-8603-0AD01945D6C0}">
      <dgm:prSet/>
      <dgm:spPr/>
      <dgm:t>
        <a:bodyPr/>
        <a:lstStyle/>
        <a:p>
          <a:endParaRPr lang="en-US"/>
        </a:p>
      </dgm:t>
    </dgm:pt>
    <dgm:pt modelId="{8426558D-5C95-4645-AC43-CD68F72E5684}" type="sibTrans" cxnId="{6DFDEDB9-A037-A84B-8603-0AD01945D6C0}">
      <dgm:prSet/>
      <dgm:spPr/>
      <dgm:t>
        <a:bodyPr/>
        <a:lstStyle/>
        <a:p>
          <a:endParaRPr lang="en-US"/>
        </a:p>
      </dgm:t>
    </dgm:pt>
    <dgm:pt modelId="{62FFF5F8-B5A7-3844-837F-6E3AB6903658}">
      <dgm:prSet phldrT="[Text]"/>
      <dgm:spPr/>
      <dgm:t>
        <a:bodyPr/>
        <a:lstStyle/>
        <a:p>
          <a:r>
            <a:rPr lang="en-US"/>
            <a:t>3.2 The environment is inclusive, promotes competence, independent exploration and learning through play.</a:t>
          </a:r>
        </a:p>
      </dgm:t>
    </dgm:pt>
    <dgm:pt modelId="{67D0B3F0-3195-7146-97E8-C5F19600D8AD}" type="parTrans" cxnId="{7AB28ACA-D6E1-0F4F-A34C-41943612617E}">
      <dgm:prSet/>
      <dgm:spPr/>
      <dgm:t>
        <a:bodyPr/>
        <a:lstStyle/>
        <a:p>
          <a:endParaRPr lang="en-US"/>
        </a:p>
      </dgm:t>
    </dgm:pt>
    <dgm:pt modelId="{6C97E740-18E0-014F-999A-5839226F83B3}" type="sibTrans" cxnId="{7AB28ACA-D6E1-0F4F-A34C-41943612617E}">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AF98F8B4-DBBA-1343-841C-46F5DED714DA}" type="pres">
      <dgm:prSet presAssocID="{DBE57DD0-FFA1-C442-8C0B-272C12A88874}" presName="parentLin" presStyleCnt="0"/>
      <dgm:spPr/>
      <dgm:t>
        <a:bodyPr/>
        <a:lstStyle/>
        <a:p>
          <a:endParaRPr lang="en-US"/>
        </a:p>
      </dgm:t>
    </dgm:pt>
    <dgm:pt modelId="{CC7EF453-E086-884E-AF0E-74B624C03113}" type="pres">
      <dgm:prSet presAssocID="{DBE57DD0-FFA1-C442-8C0B-272C12A88874}" presName="parentLeftMargin" presStyleLbl="node1" presStyleIdx="0" presStyleCnt="2"/>
      <dgm:spPr/>
      <dgm:t>
        <a:bodyPr/>
        <a:lstStyle/>
        <a:p>
          <a:endParaRPr lang="en-US"/>
        </a:p>
      </dgm:t>
    </dgm:pt>
    <dgm:pt modelId="{B148D4A5-4DC8-D549-92C5-873C2DB00C99}" type="pres">
      <dgm:prSet presAssocID="{DBE57DD0-FFA1-C442-8C0B-272C12A88874}" presName="parentText" presStyleLbl="node1" presStyleIdx="0" presStyleCnt="2">
        <dgm:presLayoutVars>
          <dgm:chMax val="0"/>
          <dgm:bulletEnabled val="1"/>
        </dgm:presLayoutVars>
      </dgm:prSet>
      <dgm:spPr/>
      <dgm:t>
        <a:bodyPr/>
        <a:lstStyle/>
        <a:p>
          <a:endParaRPr lang="en-US"/>
        </a:p>
      </dgm:t>
    </dgm:pt>
    <dgm:pt modelId="{544B57F5-7D92-2348-A4F8-7D505DB79F3D}" type="pres">
      <dgm:prSet presAssocID="{DBE57DD0-FFA1-C442-8C0B-272C12A88874}" presName="negativeSpace" presStyleCnt="0"/>
      <dgm:spPr/>
      <dgm:t>
        <a:bodyPr/>
        <a:lstStyle/>
        <a:p>
          <a:endParaRPr lang="en-US"/>
        </a:p>
      </dgm:t>
    </dgm:pt>
    <dgm:pt modelId="{8C42F8B1-5ADF-F545-8BFD-71A53D371ACD}" type="pres">
      <dgm:prSet presAssocID="{DBE57DD0-FFA1-C442-8C0B-272C12A88874}" presName="childText" presStyleLbl="conFgAcc1" presStyleIdx="0" presStyleCnt="2">
        <dgm:presLayoutVars>
          <dgm:bulletEnabled val="1"/>
        </dgm:presLayoutVars>
      </dgm:prSet>
      <dgm:spPr/>
      <dgm:t>
        <a:bodyPr/>
        <a:lstStyle/>
        <a:p>
          <a:endParaRPr lang="en-US"/>
        </a:p>
      </dgm:t>
    </dgm:pt>
    <dgm:pt modelId="{5427F52E-DE59-3F49-9559-D592DAEADFFC}" type="pres">
      <dgm:prSet presAssocID="{8426558D-5C95-4645-AC43-CD68F72E5684}"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0" presStyleCnt="2"/>
      <dgm:spPr/>
      <dgm:t>
        <a:bodyPr/>
        <a:lstStyle/>
        <a:p>
          <a:endParaRPr lang="en-US"/>
        </a:p>
      </dgm:t>
    </dgm:pt>
    <dgm:pt modelId="{E383B900-CF4D-5F44-B33F-96C92C3A4973}" type="pres">
      <dgm:prSet presAssocID="{32C2CB8C-6DD6-BF45-9DEF-7C3E4CB5D486}" presName="parentText" presStyleLbl="node1" presStyleIdx="1" presStyleCnt="2">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1" presStyleCnt="2">
        <dgm:presLayoutVars>
          <dgm:bulletEnabled val="1"/>
        </dgm:presLayoutVars>
      </dgm:prSet>
      <dgm:spPr/>
      <dgm:t>
        <a:bodyPr/>
        <a:lstStyle/>
        <a:p>
          <a:endParaRPr lang="en-US"/>
        </a:p>
      </dgm:t>
    </dgm:pt>
  </dgm:ptLst>
  <dgm:cxnLst>
    <dgm:cxn modelId="{40CAC007-E6BB-4B40-A4CD-F8452DFCA756}" type="presOf" srcId="{DBE57DD0-FFA1-C442-8C0B-272C12A88874}" destId="{CC7EF453-E086-884E-AF0E-74B624C03113}" srcOrd="0" destOrd="0" presId="urn:microsoft.com/office/officeart/2005/8/layout/list1"/>
    <dgm:cxn modelId="{E659D7C8-4556-4549-835D-30960CC63456}" type="presOf" srcId="{DBE57DD0-FFA1-C442-8C0B-272C12A88874}" destId="{B148D4A5-4DC8-D549-92C5-873C2DB00C99}" srcOrd="1" destOrd="0" presId="urn:microsoft.com/office/officeart/2005/8/layout/list1"/>
    <dgm:cxn modelId="{7AB28ACA-D6E1-0F4F-A34C-41943612617E}" srcId="{DBE57DD0-FFA1-C442-8C0B-272C12A88874}" destId="{62FFF5F8-B5A7-3844-837F-6E3AB6903658}" srcOrd="0" destOrd="0" parTransId="{67D0B3F0-3195-7146-97E8-C5F19600D8AD}" sibTransId="{6C97E740-18E0-014F-999A-5839226F83B3}"/>
    <dgm:cxn modelId="{828C4AD4-064E-B644-92B9-43D516F680AE}" srcId="{32C2CB8C-6DD6-BF45-9DEF-7C3E4CB5D486}" destId="{23C1A3BE-5247-3A46-A8FE-7A845832D84B}" srcOrd="1" destOrd="0" parTransId="{87666362-7821-1240-B475-4828DFA0ADB0}" sibTransId="{E64C9E60-2BF3-CE4D-80D1-449E077C5968}"/>
    <dgm:cxn modelId="{FBF2DE7C-4DF7-43A9-944B-1738286F3C14}" type="presOf" srcId="{32C2CB8C-6DD6-BF45-9DEF-7C3E4CB5D486}" destId="{B96FA356-6F33-7349-8F66-9F60F6838F9E}" srcOrd="0" destOrd="0" presId="urn:microsoft.com/office/officeart/2005/8/layout/list1"/>
    <dgm:cxn modelId="{6DFDEDB9-A037-A84B-8603-0AD01945D6C0}" srcId="{919166B8-604E-0844-8236-AC97CD93BE89}" destId="{DBE57DD0-FFA1-C442-8C0B-272C12A88874}" srcOrd="0" destOrd="0" parTransId="{74F82044-979A-254A-879E-94ECE6069138}" sibTransId="{8426558D-5C95-4645-AC43-CD68F72E5684}"/>
    <dgm:cxn modelId="{18266285-F3AF-485C-AA1E-A156D474F1B7}" type="presOf" srcId="{23C1A3BE-5247-3A46-A8FE-7A845832D84B}" destId="{B323B976-97E6-894B-8052-6B6CA23346B6}" srcOrd="0" destOrd="1" presId="urn:microsoft.com/office/officeart/2005/8/layout/list1"/>
    <dgm:cxn modelId="{326EE05C-AFA7-5549-B83A-90370EA139DB}" srcId="{919166B8-604E-0844-8236-AC97CD93BE89}" destId="{32C2CB8C-6DD6-BF45-9DEF-7C3E4CB5D486}" srcOrd="1" destOrd="0" parTransId="{F523F6AB-55BD-0947-90DB-7DA97F705198}" sibTransId="{E6B59DDD-F02C-304A-BFC7-AA6102014D75}"/>
    <dgm:cxn modelId="{430EC759-4346-4336-8CA4-4EBDC8B11320}" type="presOf" srcId="{A9323E13-E59C-8D44-A571-4CA44D5128B4}" destId="{B323B976-97E6-894B-8052-6B6CA23346B6}" srcOrd="0" destOrd="0" presId="urn:microsoft.com/office/officeart/2005/8/layout/list1"/>
    <dgm:cxn modelId="{56182EF0-E906-9649-9E14-8D367076A287}" srcId="{32C2CB8C-6DD6-BF45-9DEF-7C3E4CB5D486}" destId="{A9323E13-E59C-8D44-A571-4CA44D5128B4}" srcOrd="0" destOrd="0" parTransId="{D840276E-3431-1844-8036-690BCE4C5C5D}" sibTransId="{28F27E6C-4CE2-9B49-8FF4-96D202EE76DE}"/>
    <dgm:cxn modelId="{F0E835BB-F60F-4D78-91E8-DEB4AA41CCBA}" type="presOf" srcId="{919166B8-604E-0844-8236-AC97CD93BE89}" destId="{036A9E66-84A5-F64E-9B46-DA6DDA5D22C5}" srcOrd="0" destOrd="0" presId="urn:microsoft.com/office/officeart/2005/8/layout/list1"/>
    <dgm:cxn modelId="{E2F1737A-F5E8-4AC9-A525-21B806CA069F}" type="presOf" srcId="{62FFF5F8-B5A7-3844-837F-6E3AB6903658}" destId="{8C42F8B1-5ADF-F545-8BFD-71A53D371ACD}" srcOrd="0" destOrd="0" presId="urn:microsoft.com/office/officeart/2005/8/layout/list1"/>
    <dgm:cxn modelId="{1A8D16C9-C840-4035-A040-780DE1B69B01}" type="presOf" srcId="{32C2CB8C-6DD6-BF45-9DEF-7C3E4CB5D486}" destId="{E383B900-CF4D-5F44-B33F-96C92C3A4973}" srcOrd="1" destOrd="0" presId="urn:microsoft.com/office/officeart/2005/8/layout/list1"/>
    <dgm:cxn modelId="{3DDF8CEF-2467-4C70-BC2A-39DE9D045C51}" type="presParOf" srcId="{036A9E66-84A5-F64E-9B46-DA6DDA5D22C5}" destId="{AF98F8B4-DBBA-1343-841C-46F5DED714DA}" srcOrd="0" destOrd="0" presId="urn:microsoft.com/office/officeart/2005/8/layout/list1"/>
    <dgm:cxn modelId="{BF084659-8B69-45EC-837E-0BE5377D1D57}" type="presParOf" srcId="{AF98F8B4-DBBA-1343-841C-46F5DED714DA}" destId="{CC7EF453-E086-884E-AF0E-74B624C03113}" srcOrd="0" destOrd="0" presId="urn:microsoft.com/office/officeart/2005/8/layout/list1"/>
    <dgm:cxn modelId="{BBCA79FF-14B2-4258-8C9D-A297913A9DE7}" type="presParOf" srcId="{AF98F8B4-DBBA-1343-841C-46F5DED714DA}" destId="{B148D4A5-4DC8-D549-92C5-873C2DB00C99}" srcOrd="1" destOrd="0" presId="urn:microsoft.com/office/officeart/2005/8/layout/list1"/>
    <dgm:cxn modelId="{EEFBCCBD-756A-4EAA-92CD-31EA17FB8CF1}" type="presParOf" srcId="{036A9E66-84A5-F64E-9B46-DA6DDA5D22C5}" destId="{544B57F5-7D92-2348-A4F8-7D505DB79F3D}" srcOrd="1" destOrd="0" presId="urn:microsoft.com/office/officeart/2005/8/layout/list1"/>
    <dgm:cxn modelId="{2BDE4B37-D616-4394-A475-410ADE4CC780}" type="presParOf" srcId="{036A9E66-84A5-F64E-9B46-DA6DDA5D22C5}" destId="{8C42F8B1-5ADF-F545-8BFD-71A53D371ACD}" srcOrd="2" destOrd="0" presId="urn:microsoft.com/office/officeart/2005/8/layout/list1"/>
    <dgm:cxn modelId="{FA4F4D8B-5E0F-4037-BB24-BE02811C31CC}" type="presParOf" srcId="{036A9E66-84A5-F64E-9B46-DA6DDA5D22C5}" destId="{5427F52E-DE59-3F49-9559-D592DAEADFFC}" srcOrd="3" destOrd="0" presId="urn:microsoft.com/office/officeart/2005/8/layout/list1"/>
    <dgm:cxn modelId="{9D15F225-3EF8-4BF5-8A5D-4E6097A0CDA3}" type="presParOf" srcId="{036A9E66-84A5-F64E-9B46-DA6DDA5D22C5}" destId="{9530461B-68A5-184F-B74A-C8B60B890DEC}" srcOrd="4" destOrd="0" presId="urn:microsoft.com/office/officeart/2005/8/layout/list1"/>
    <dgm:cxn modelId="{2DCEDD59-0154-4834-B3B5-34FE70C0D217}" type="presParOf" srcId="{9530461B-68A5-184F-B74A-C8B60B890DEC}" destId="{B96FA356-6F33-7349-8F66-9F60F6838F9E}" srcOrd="0" destOrd="0" presId="urn:microsoft.com/office/officeart/2005/8/layout/list1"/>
    <dgm:cxn modelId="{449D2EED-3B93-4C88-B567-2193C4CA1ED0}" type="presParOf" srcId="{9530461B-68A5-184F-B74A-C8B60B890DEC}" destId="{E383B900-CF4D-5F44-B33F-96C92C3A4973}" srcOrd="1" destOrd="0" presId="urn:microsoft.com/office/officeart/2005/8/layout/list1"/>
    <dgm:cxn modelId="{2214C978-3EE4-48FF-A6D5-EDAC2AB9664A}" type="presParOf" srcId="{036A9E66-84A5-F64E-9B46-DA6DDA5D22C5}" destId="{2C74063F-76D6-0F49-967B-076A5720D6C1}" srcOrd="5" destOrd="0" presId="urn:microsoft.com/office/officeart/2005/8/layout/list1"/>
    <dgm:cxn modelId="{01F1E228-954C-414B-92A2-200B2D78F07E}" type="presParOf" srcId="{036A9E66-84A5-F64E-9B46-DA6DDA5D22C5}" destId="{B323B976-97E6-894B-8052-6B6CA23346B6}" srcOrd="6" destOrd="0" presId="urn:microsoft.com/office/officeart/2005/8/layout/list1"/>
  </dgm:cxnLst>
  <dgm:bg/>
  <dgm:whole/>
  <dgm:extLst>
    <a:ext uri="http://schemas.microsoft.com/office/drawing/2008/diagram">
      <dsp:dataModelExt xmlns:dsp="http://schemas.microsoft.com/office/drawing/2008/diagram" relId="rId101" minVer="http://schemas.openxmlformats.org/drawingml/2006/diagram"/>
    </a:ext>
  </dgm:extLst>
</dgm:dataModel>
</file>

<file path=word/diagrams/data16.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r>
            <a:rPr lang="en-US" sz="1200" b="1">
              <a:solidFill>
                <a:sysClr val="windowText" lastClr="000000"/>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200" b="1">
              <a:solidFill>
                <a:sysClr val="windowText" lastClr="000000"/>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BF429AF-3BFB-8241-B077-314BFDDD0BC3}">
      <dgm:prSet phldrT="[Text]" custT="1"/>
      <dgm:spPr/>
      <dgm:t>
        <a:bodyPr/>
        <a:lstStyle/>
        <a:p>
          <a:r>
            <a:rPr lang="en-US" sz="1100">
              <a:latin typeface="Calibri"/>
              <a:cs typeface="Calibri"/>
            </a:rPr>
            <a:t>Children are connected to and contribute to their world</a:t>
          </a:r>
          <a:endParaRPr lang="en-US" sz="1100"/>
        </a:p>
      </dgm:t>
    </dgm:pt>
    <dgm:pt modelId="{EAC512AE-6985-F04F-9132-F199C408B564}" type="parTrans" cxnId="{E65E835B-9D28-2948-B235-615108A2A3E6}">
      <dgm:prSet/>
      <dgm:spPr/>
      <dgm:t>
        <a:bodyPr/>
        <a:lstStyle/>
        <a:p>
          <a:endParaRPr lang="en-US"/>
        </a:p>
      </dgm:t>
    </dgm:pt>
    <dgm:pt modelId="{91390C71-7B70-4645-90E3-6119077D01AC}" type="sibTrans" cxnId="{E65E835B-9D28-2948-B235-615108A2A3E6}">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550ED24E-2324-4D4A-BAC9-2E32F6124F32}">
      <dgm:prSet phldrT="[Text]" custT="1"/>
      <dgm:spPr/>
      <dgm:t>
        <a:bodyPr/>
        <a:lstStyle/>
        <a:p>
          <a:r>
            <a:rPr lang="en-US" sz="1100">
              <a:latin typeface="Calibri"/>
              <a:cs typeface="Calibri"/>
            </a:rPr>
            <a:t>Learning through play</a:t>
          </a:r>
          <a:endParaRPr lang="en-US" sz="1100"/>
        </a:p>
      </dgm:t>
    </dgm:pt>
    <dgm:pt modelId="{99297DEE-248F-D94D-8285-A49FCFBC7BEC}" type="parTrans" cxnId="{641C0CA2-EEA2-A94E-9BE6-8CFF5DE9C672}">
      <dgm:prSet/>
      <dgm:spPr/>
      <dgm:t>
        <a:bodyPr/>
        <a:lstStyle/>
        <a:p>
          <a:endParaRPr lang="en-US"/>
        </a:p>
      </dgm:t>
    </dgm:pt>
    <dgm:pt modelId="{ACE3191D-7191-DA4A-9FEA-2924E31594B5}" type="sibTrans" cxnId="{641C0CA2-EEA2-A94E-9BE6-8CFF5DE9C672}">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37B240F4-DF5B-5D4E-AC72-1485F0CA39FF}">
      <dgm:prSet phldrT="[Text]" custT="1"/>
      <dgm:spPr/>
      <dgm:t>
        <a:bodyPr/>
        <a:lstStyle/>
        <a:p>
          <a:r>
            <a:rPr lang="en-US" sz="1100"/>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45B22623-C586-4747-9956-C7BDD2DBFDCD}">
      <dgm:prSet phldrT="[Text]" custT="1"/>
      <dgm:spPr/>
      <dgm:t>
        <a:bodyPr/>
        <a:lstStyle/>
        <a:p>
          <a:r>
            <a:rPr lang="en-US" sz="1100"/>
            <a:t>Learning environments</a:t>
          </a:r>
        </a:p>
      </dgm:t>
    </dgm:pt>
    <dgm:pt modelId="{716A9B1D-B601-7249-B6B7-C7D60A4A71AF}" type="sibTrans" cxnId="{9F6869D5-DC19-6541-A568-B37D45D566ED}">
      <dgm:prSet/>
      <dgm:spPr/>
      <dgm:t>
        <a:bodyPr/>
        <a:lstStyle/>
        <a:p>
          <a:endParaRPr lang="en-US"/>
        </a:p>
      </dgm:t>
    </dgm:pt>
    <dgm:pt modelId="{EBAAE30B-86C4-524E-975E-74AA2E3E147A}" type="parTrans" cxnId="{9F6869D5-DC19-6541-A568-B37D45D566ED}">
      <dgm:prSet/>
      <dgm:spPr/>
      <dgm:t>
        <a:bodyPr/>
        <a:lstStyle/>
        <a:p>
          <a:endParaRPr lang="en-US"/>
        </a:p>
      </dgm:t>
    </dgm:pt>
    <dgm:pt modelId="{A011B216-73A4-264E-86FC-6061994D518F}">
      <dgm:prSet phldrT="[Text]" custT="1"/>
      <dgm:spPr/>
      <dgm:t>
        <a:bodyPr/>
        <a:lstStyle/>
        <a:p>
          <a:endParaRPr lang="en-US" sz="1100"/>
        </a:p>
      </dgm:t>
    </dgm:pt>
    <dgm:pt modelId="{0435B92A-86D4-E546-9069-893EB1326A34}" type="parTrans" cxnId="{D6B06153-8539-FC42-ADE5-A9F11E46015C}">
      <dgm:prSet/>
      <dgm:spPr/>
      <dgm:t>
        <a:bodyPr/>
        <a:lstStyle/>
        <a:p>
          <a:endParaRPr lang="en-US"/>
        </a:p>
      </dgm:t>
    </dgm:pt>
    <dgm:pt modelId="{4092E903-702C-4F45-A43E-6B9D71E21A4F}" type="sibTrans" cxnId="{D6B06153-8539-FC42-ADE5-A9F11E46015C}">
      <dgm:prSet/>
      <dgm:spPr/>
      <dgm:t>
        <a:bodyPr/>
        <a:lstStyle/>
        <a:p>
          <a:endParaRPr lang="en-US"/>
        </a:p>
      </dgm:t>
    </dgm:pt>
    <dgm:pt modelId="{7A9F7DFF-ED30-9248-BB01-57B716616368}">
      <dgm:prSet phldrT="[Text]" custT="1"/>
      <dgm:spPr/>
      <dgm:t>
        <a:bodyPr/>
        <a:lstStyle/>
        <a:p>
          <a:endParaRPr lang="en-US" sz="1100"/>
        </a:p>
      </dgm:t>
    </dgm:pt>
    <dgm:pt modelId="{03D9C589-7AC3-414C-865E-DD40EAED34A3}" type="parTrans" cxnId="{9751CBE7-A7A2-2E4F-B748-97DA5A020EC3}">
      <dgm:prSet/>
      <dgm:spPr/>
      <dgm:t>
        <a:bodyPr/>
        <a:lstStyle/>
        <a:p>
          <a:endParaRPr lang="en-US"/>
        </a:p>
      </dgm:t>
    </dgm:pt>
    <dgm:pt modelId="{59C1091F-147F-EF47-B2AA-10C89D7BC3B6}" type="sibTrans" cxnId="{9751CBE7-A7A2-2E4F-B748-97DA5A020EC3}">
      <dgm:prSet/>
      <dgm:spPr/>
      <dgm:t>
        <a:bodyPr/>
        <a:lstStyle/>
        <a:p>
          <a:endParaRPr lang="en-US"/>
        </a:p>
      </dgm:t>
    </dgm:pt>
    <dgm:pt modelId="{9345C629-B85B-5848-9D66-CA1B7EA18DB0}">
      <dgm:prSet phldrT="[Text]" custT="1"/>
      <dgm:spPr/>
      <dgm:t>
        <a:bodyPr/>
        <a:lstStyle/>
        <a:p>
          <a:endParaRPr lang="en-US" sz="1100"/>
        </a:p>
      </dgm:t>
    </dgm:pt>
    <dgm:pt modelId="{CF2ED50B-444E-0042-8DDF-4F426EF66269}" type="parTrans" cxnId="{CA031B00-40BA-C849-B372-B71612E67CFF}">
      <dgm:prSet/>
      <dgm:spPr/>
      <dgm:t>
        <a:bodyPr/>
        <a:lstStyle/>
        <a:p>
          <a:endParaRPr lang="en-US"/>
        </a:p>
      </dgm:t>
    </dgm:pt>
    <dgm:pt modelId="{AFC16E00-EE3F-DA42-B1D1-6BFD97657EEC}" type="sibTrans" cxnId="{CA031B00-40BA-C849-B372-B71612E67CFF}">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C9307471-16A3-49A7-9CED-221502ABF7FF}" type="presOf" srcId="{795EAEFE-240A-E24D-B13B-4C5450B76BD7}" destId="{EE3FA832-F2B6-F948-ADB8-F0EA07A7EDE3}" srcOrd="0" destOrd="0" presId="urn:microsoft.com/office/officeart/2005/8/layout/hList1"/>
    <dgm:cxn modelId="{D6B06153-8539-FC42-ADE5-A9F11E46015C}" srcId="{795EAEFE-240A-E24D-B13B-4C5450B76BD7}" destId="{A011B216-73A4-264E-86FC-6061994D518F}" srcOrd="0" destOrd="0" parTransId="{0435B92A-86D4-E546-9069-893EB1326A34}" sibTransId="{4092E903-702C-4F45-A43E-6B9D71E21A4F}"/>
    <dgm:cxn modelId="{F9118715-8F1E-984E-B520-D472559EF548}" srcId="{8E432727-F7D4-8341-8069-6BD72AFB555E}" destId="{795EAEFE-240A-E24D-B13B-4C5450B76BD7}" srcOrd="1" destOrd="0" parTransId="{0BA6F0C8-D56B-DD46-921B-FD3F87801895}" sibTransId="{9351ECDF-832A-BC40-9669-3ADFA40D5758}"/>
    <dgm:cxn modelId="{83495267-1CA1-D04E-84D6-E6B11CECD699}" srcId="{795EAEFE-240A-E24D-B13B-4C5450B76BD7}" destId="{2702F251-6C9C-984B-8EF9-258153343939}" srcOrd="2" destOrd="0" parTransId="{FEEEDC40-CA46-D943-A3FF-A76E8619AC32}" sibTransId="{B0A2E6C7-7C31-A044-9A9B-D267F5B77D8E}"/>
    <dgm:cxn modelId="{A3E05099-B07A-431C-9748-A44EF0DD78D0}" type="presOf" srcId="{72CA5C52-0FBC-0F4C-9151-BA662EDFD2E4}" destId="{6AB28627-65A4-0F48-9C83-6D52DCBAE922}" srcOrd="0" destOrd="4" presId="urn:microsoft.com/office/officeart/2005/8/layout/hList1"/>
    <dgm:cxn modelId="{718A821B-D30F-469F-B720-229F60E6D1F2}" type="presOf" srcId="{EFD31F22-2120-B249-B4E0-C5D9D04D07A9}" destId="{7A3F422F-E3BE-034C-8E25-1D193DCFF56A}" srcOrd="0" destOrd="0" presId="urn:microsoft.com/office/officeart/2005/8/layout/hList1"/>
    <dgm:cxn modelId="{F105F72B-054B-4FB4-BABD-63AEE4179C0B}" type="presOf" srcId="{9345C629-B85B-5848-9D66-CA1B7EA18DB0}" destId="{7496B69C-7785-5544-9B7B-421B19F60130}" srcOrd="0" destOrd="0"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12FC3DDD-605D-46EA-8ACE-17E7239558B7}" type="presOf" srcId="{7BF429AF-3BFB-8241-B077-314BFDDD0BC3}" destId="{7496B69C-7785-5544-9B7B-421B19F60130}" srcOrd="0" destOrd="2" presId="urn:microsoft.com/office/officeart/2005/8/layout/hList1"/>
    <dgm:cxn modelId="{641C0CA2-EEA2-A94E-9BE6-8CFF5DE9C672}" srcId="{795EAEFE-240A-E24D-B13B-4C5450B76BD7}" destId="{550ED24E-2324-4D4A-BAC9-2E32F6124F32}" srcOrd="3" destOrd="0" parTransId="{99297DEE-248F-D94D-8285-A49FCFBC7BEC}" sibTransId="{ACE3191D-7191-DA4A-9FEA-2924E31594B5}"/>
    <dgm:cxn modelId="{CE7418C2-3D3E-41E0-B9F2-A9863D72D822}" type="presOf" srcId="{45B22623-C586-4747-9956-C7BDD2DBFDCD}" destId="{6AB28627-65A4-0F48-9C83-6D52DCBAE922}" srcOrd="0" destOrd="5" presId="urn:microsoft.com/office/officeart/2005/8/layout/hList1"/>
    <dgm:cxn modelId="{73EBD073-0ECA-1C4C-B59E-A2D177EC87E4}" srcId="{EFD31F22-2120-B249-B4E0-C5D9D04D07A9}" destId="{600A4D2C-00EF-CF46-87B0-536E0932552B}" srcOrd="1" destOrd="0" parTransId="{28E5C933-98CF-5D49-BF53-5CB0435F3D35}" sibTransId="{4E8D4195-C56B-9C42-84F4-915AD720241B}"/>
    <dgm:cxn modelId="{E65E835B-9D28-2948-B235-615108A2A3E6}" srcId="{10D9C142-C3D1-C64B-9424-35638292A6C7}" destId="{7BF429AF-3BFB-8241-B077-314BFDDD0BC3}" srcOrd="2" destOrd="0" parTransId="{EAC512AE-6985-F04F-9132-F199C408B564}" sibTransId="{91390C71-7B70-4645-90E3-6119077D01AC}"/>
    <dgm:cxn modelId="{CA031B00-40BA-C849-B372-B71612E67CFF}" srcId="{10D9C142-C3D1-C64B-9424-35638292A6C7}" destId="{9345C629-B85B-5848-9D66-CA1B7EA18DB0}" srcOrd="0" destOrd="0" parTransId="{CF2ED50B-444E-0042-8DDF-4F426EF66269}" sibTransId="{AFC16E00-EE3F-DA42-B1D1-6BFD97657EEC}"/>
    <dgm:cxn modelId="{0D2389AD-9595-426E-BE88-2DF24C640FF7}" type="presOf" srcId="{37B240F4-DF5B-5D4E-AC72-1485F0CA39FF}" destId="{7496B69C-7785-5544-9B7B-421B19F60130}" srcOrd="0" destOrd="1" presId="urn:microsoft.com/office/officeart/2005/8/layout/hList1"/>
    <dgm:cxn modelId="{2BBBCD5F-9E34-6249-9B7F-ECDAF5159EBF}" srcId="{795EAEFE-240A-E24D-B13B-4C5450B76BD7}" destId="{72CA5C52-0FBC-0F4C-9151-BA662EDFD2E4}" srcOrd="4" destOrd="0" parTransId="{654FCAC3-35E0-4342-AB73-99CFCBFB1C3F}" sibTransId="{47E56394-AC37-AA45-9066-CED2C0E8FC89}"/>
    <dgm:cxn modelId="{52DA4219-7E7B-BA45-AC9E-E84CAC4A5950}" srcId="{8E432727-F7D4-8341-8069-6BD72AFB555E}" destId="{10D9C142-C3D1-C64B-9424-35638292A6C7}" srcOrd="2" destOrd="0" parTransId="{A8644CCE-769D-AB40-A341-442F30314954}" sibTransId="{7A2F4DA6-8967-A34A-8B4E-A907DD5B630C}"/>
    <dgm:cxn modelId="{C06A14E0-49C6-437E-9E3C-3F529E708A65}" type="presOf" srcId="{10D9C142-C3D1-C64B-9424-35638292A6C7}" destId="{256B4AAF-E6D0-8049-8C71-10ADF02C3886}" srcOrd="0" destOrd="0" presId="urn:microsoft.com/office/officeart/2005/8/layout/hList1"/>
    <dgm:cxn modelId="{BC47B757-EA5D-4ECD-AA16-EEE5BA58FB05}" type="presOf" srcId="{550ED24E-2324-4D4A-BAC9-2E32F6124F32}" destId="{6AB28627-65A4-0F48-9C83-6D52DCBAE922}" srcOrd="0" destOrd="3" presId="urn:microsoft.com/office/officeart/2005/8/layout/hList1"/>
    <dgm:cxn modelId="{E64FD7E8-047A-48C1-A760-5AAF347C975F}" type="presOf" srcId="{600A4D2C-00EF-CF46-87B0-536E0932552B}" destId="{781D4507-01D1-214F-B335-4BA14AF72479}" srcOrd="0" destOrd="1" presId="urn:microsoft.com/office/officeart/2005/8/layout/hList1"/>
    <dgm:cxn modelId="{866811FE-9F66-4991-A522-FAA4B224A940}" type="presOf" srcId="{A011B216-73A4-264E-86FC-6061994D518F}" destId="{6AB28627-65A4-0F48-9C83-6D52DCBAE922}" srcOrd="0" destOrd="0" presId="urn:microsoft.com/office/officeart/2005/8/layout/hList1"/>
    <dgm:cxn modelId="{5CC6BCEF-BEEB-4D36-B32D-23ECE40EB43F}" type="presOf" srcId="{FA34B86F-8B2C-054D-9931-A6B8A3F9CD4F}" destId="{6AB28627-65A4-0F48-9C83-6D52DCBAE922}" srcOrd="0" destOrd="1" presId="urn:microsoft.com/office/officeart/2005/8/layout/hList1"/>
    <dgm:cxn modelId="{B83D9E0F-D933-4961-B4AD-7EB946661762}" type="presOf" srcId="{7A9F7DFF-ED30-9248-BB01-57B716616368}" destId="{781D4507-01D1-214F-B335-4BA14AF72479}" srcOrd="0" destOrd="0" presId="urn:microsoft.com/office/officeart/2005/8/layout/hList1"/>
    <dgm:cxn modelId="{D9D477FA-E446-41D2-B27A-3E2C8E612FEA}" type="presOf" srcId="{2702F251-6C9C-984B-8EF9-258153343939}" destId="{6AB28627-65A4-0F48-9C83-6D52DCBAE922}" srcOrd="0" destOrd="2" presId="urn:microsoft.com/office/officeart/2005/8/layout/hList1"/>
    <dgm:cxn modelId="{A85E90AD-F25A-4DE3-BFC1-035F5382DFBF}" type="presOf" srcId="{8E432727-F7D4-8341-8069-6BD72AFB555E}" destId="{93437A4D-CAF4-2241-BA4E-E46CD51D38DA}" srcOrd="0" destOrd="0" presId="urn:microsoft.com/office/officeart/2005/8/layout/hList1"/>
    <dgm:cxn modelId="{9F6869D5-DC19-6541-A568-B37D45D566ED}" srcId="{795EAEFE-240A-E24D-B13B-4C5450B76BD7}" destId="{45B22623-C586-4747-9956-C7BDD2DBFDCD}" srcOrd="5" destOrd="0" parTransId="{EBAAE30B-86C4-524E-975E-74AA2E3E147A}" sibTransId="{716A9B1D-B601-7249-B6B7-C7D60A4A71AF}"/>
    <dgm:cxn modelId="{9CD70824-8551-3C49-8055-946E8FC00E8B}" srcId="{10D9C142-C3D1-C64B-9424-35638292A6C7}" destId="{37B240F4-DF5B-5D4E-AC72-1485F0CA39FF}" srcOrd="1" destOrd="0" parTransId="{4CEB08AE-41BA-5447-B9BD-C8E48CD69C8A}" sibTransId="{EDE63F27-323C-8F44-A1F5-2E43680ABED7}"/>
    <dgm:cxn modelId="{89431496-7887-4642-9F7F-2BF551C544B0}" srcId="{8E432727-F7D4-8341-8069-6BD72AFB555E}" destId="{EFD31F22-2120-B249-B4E0-C5D9D04D07A9}" srcOrd="0" destOrd="0" parTransId="{0C19D6A1-384B-2841-BD46-3FFE7E752456}" sibTransId="{F229F18A-83EB-BF42-833F-AF3A6046B839}"/>
    <dgm:cxn modelId="{9751CBE7-A7A2-2E4F-B748-97DA5A020EC3}" srcId="{EFD31F22-2120-B249-B4E0-C5D9D04D07A9}" destId="{7A9F7DFF-ED30-9248-BB01-57B716616368}" srcOrd="0" destOrd="0" parTransId="{03D9C589-7AC3-414C-865E-DD40EAED34A3}" sibTransId="{59C1091F-147F-EF47-B2AA-10C89D7BC3B6}"/>
    <dgm:cxn modelId="{E7CC8430-55B5-4650-8E17-D1C5B60CCF10}" type="presParOf" srcId="{93437A4D-CAF4-2241-BA4E-E46CD51D38DA}" destId="{3F39BFA8-D169-404F-B0E2-02349D0A6AB6}" srcOrd="0" destOrd="0" presId="urn:microsoft.com/office/officeart/2005/8/layout/hList1"/>
    <dgm:cxn modelId="{E9258D1C-D564-4EB1-BCE2-AC470081A77C}" type="presParOf" srcId="{3F39BFA8-D169-404F-B0E2-02349D0A6AB6}" destId="{7A3F422F-E3BE-034C-8E25-1D193DCFF56A}" srcOrd="0" destOrd="0" presId="urn:microsoft.com/office/officeart/2005/8/layout/hList1"/>
    <dgm:cxn modelId="{E888A9A9-AD0C-413D-9AE7-C3ECF2FE3714}" type="presParOf" srcId="{3F39BFA8-D169-404F-B0E2-02349D0A6AB6}" destId="{781D4507-01D1-214F-B335-4BA14AF72479}" srcOrd="1" destOrd="0" presId="urn:microsoft.com/office/officeart/2005/8/layout/hList1"/>
    <dgm:cxn modelId="{628FC03E-04E5-41A8-8ADD-2C1631FC5115}" type="presParOf" srcId="{93437A4D-CAF4-2241-BA4E-E46CD51D38DA}" destId="{3E6C7090-4F6F-774D-ABDF-A568F5104C29}" srcOrd="1" destOrd="0" presId="urn:microsoft.com/office/officeart/2005/8/layout/hList1"/>
    <dgm:cxn modelId="{0A662102-4675-4BD7-BD4E-E70115797925}" type="presParOf" srcId="{93437A4D-CAF4-2241-BA4E-E46CD51D38DA}" destId="{AF05673A-19BD-E84C-8CF0-10EC65A177ED}" srcOrd="2" destOrd="0" presId="urn:microsoft.com/office/officeart/2005/8/layout/hList1"/>
    <dgm:cxn modelId="{BB9C9BE6-7AB1-4EA3-A343-6194EED9C6A8}" type="presParOf" srcId="{AF05673A-19BD-E84C-8CF0-10EC65A177ED}" destId="{EE3FA832-F2B6-F948-ADB8-F0EA07A7EDE3}" srcOrd="0" destOrd="0" presId="urn:microsoft.com/office/officeart/2005/8/layout/hList1"/>
    <dgm:cxn modelId="{23080686-D4D6-452A-B0E5-6618C13C1E9E}" type="presParOf" srcId="{AF05673A-19BD-E84C-8CF0-10EC65A177ED}" destId="{6AB28627-65A4-0F48-9C83-6D52DCBAE922}" srcOrd="1" destOrd="0" presId="urn:microsoft.com/office/officeart/2005/8/layout/hList1"/>
    <dgm:cxn modelId="{EDD567E7-BB1E-40CD-AA05-30D43B6412EA}" type="presParOf" srcId="{93437A4D-CAF4-2241-BA4E-E46CD51D38DA}" destId="{4C3F1F0D-40DA-4C44-9F3F-972581290EBF}" srcOrd="3" destOrd="0" presId="urn:microsoft.com/office/officeart/2005/8/layout/hList1"/>
    <dgm:cxn modelId="{C8A03001-64BB-4CD6-BD52-C747D576D311}" type="presParOf" srcId="{93437A4D-CAF4-2241-BA4E-E46CD51D38DA}" destId="{CFF43412-CFA8-3646-A4C2-577E114AFC1D}" srcOrd="4" destOrd="0" presId="urn:microsoft.com/office/officeart/2005/8/layout/hList1"/>
    <dgm:cxn modelId="{E39E3B4C-E267-4C1A-8661-42B631811505}" type="presParOf" srcId="{CFF43412-CFA8-3646-A4C2-577E114AFC1D}" destId="{256B4AAF-E6D0-8049-8C71-10ADF02C3886}" srcOrd="0" destOrd="0" presId="urn:microsoft.com/office/officeart/2005/8/layout/hList1"/>
    <dgm:cxn modelId="{BAC6DC6D-FD6A-4165-876A-7CA701AA7A97}"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106" minVer="http://schemas.openxmlformats.org/drawingml/2006/diagram"/>
    </a:ext>
  </dgm:extLst>
</dgm:dataModel>
</file>

<file path=word/diagrams/data17.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A21C9532-6D76-444D-B0E8-25109BF55E59}">
      <dgm:prSet phldrT="[Text]"/>
      <dgm:spPr/>
      <dgm:t>
        <a:bodyPr/>
        <a:lstStyle/>
        <a:p>
          <a:r>
            <a:rPr lang="en-US" b="1">
              <a:solidFill>
                <a:sysClr val="windowText" lastClr="000000"/>
              </a:solidFill>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32C2CB8C-6DD6-BF45-9DEF-7C3E4CB5D486}">
      <dgm:prSet phldrT="[Text]"/>
      <dgm:spPr/>
      <dgm:t>
        <a:bodyPr/>
        <a:lstStyle/>
        <a:p>
          <a:r>
            <a:rPr lang="en-US" b="1">
              <a:solidFill>
                <a:sysClr val="windowText" lastClr="000000"/>
              </a:solidFill>
            </a:rPr>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90496155-C70D-FB44-AFC5-90F0F4D365FC}">
      <dgm:prSet/>
      <dgm:spPr/>
      <dgm:t>
        <a:bodyPr/>
        <a:lstStyle/>
        <a:p>
          <a:r>
            <a:rPr lang="en-US"/>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A9323E13-E59C-8D44-A571-4CA44D5128B4}">
      <dgm:prSet/>
      <dgm:spPr/>
      <dgm:t>
        <a:bodyPr/>
        <a:lstStyle/>
        <a:p>
          <a:r>
            <a:rPr lang="en-US"/>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5DE2A096-3794-3F43-A1FC-151D49A1704D}">
      <dgm:prSet phldrT="[Text]"/>
      <dgm:spPr/>
      <dgm:t>
        <a:bodyPr/>
        <a:lstStyle/>
        <a:p>
          <a:r>
            <a:rPr lang="en-US" b="1">
              <a:solidFill>
                <a:sysClr val="windowText" lastClr="000000"/>
              </a:solidFill>
            </a:rPr>
            <a:t>Quality Area 1: Educational program and practice</a:t>
          </a:r>
        </a:p>
      </dgm:t>
    </dgm:pt>
    <dgm:pt modelId="{061981EF-8911-354E-94FE-DB202C132842}" type="parTrans" cxnId="{F5E477B8-C5C2-A041-B9B1-1B5321E92FD5}">
      <dgm:prSet/>
      <dgm:spPr/>
      <dgm:t>
        <a:bodyPr/>
        <a:lstStyle/>
        <a:p>
          <a:endParaRPr lang="en-US"/>
        </a:p>
      </dgm:t>
    </dgm:pt>
    <dgm:pt modelId="{108BDC78-B722-B748-9395-770AD2E93A3B}" type="sibTrans" cxnId="{F5E477B8-C5C2-A041-B9B1-1B5321E92FD5}">
      <dgm:prSet/>
      <dgm:spPr/>
      <dgm:t>
        <a:bodyPr/>
        <a:lstStyle/>
        <a:p>
          <a:endParaRPr lang="en-US"/>
        </a:p>
      </dgm:t>
    </dgm:pt>
    <dgm:pt modelId="{DBE57DD0-FFA1-C442-8C0B-272C12A88874}">
      <dgm:prSet phldrT="[Text]"/>
      <dgm:spPr/>
      <dgm:t>
        <a:bodyPr/>
        <a:lstStyle/>
        <a:p>
          <a:r>
            <a:rPr lang="en-US" b="1">
              <a:solidFill>
                <a:sysClr val="windowText" lastClr="000000"/>
              </a:solidFill>
            </a:rPr>
            <a:t>Quality Area 3: Physical Environment</a:t>
          </a:r>
        </a:p>
      </dgm:t>
    </dgm:pt>
    <dgm:pt modelId="{74F82044-979A-254A-879E-94ECE6069138}" type="parTrans" cxnId="{6DFDEDB9-A037-A84B-8603-0AD01945D6C0}">
      <dgm:prSet/>
      <dgm:spPr/>
      <dgm:t>
        <a:bodyPr/>
        <a:lstStyle/>
        <a:p>
          <a:endParaRPr lang="en-US"/>
        </a:p>
      </dgm:t>
    </dgm:pt>
    <dgm:pt modelId="{8426558D-5C95-4645-AC43-CD68F72E5684}" type="sibTrans" cxnId="{6DFDEDB9-A037-A84B-8603-0AD01945D6C0}">
      <dgm:prSet/>
      <dgm:spPr/>
      <dgm:t>
        <a:bodyPr/>
        <a:lstStyle/>
        <a:p>
          <a:endParaRPr lang="en-US"/>
        </a:p>
      </dgm:t>
    </dgm:pt>
    <dgm:pt modelId="{62FFF5F8-B5A7-3844-837F-6E3AB6903658}">
      <dgm:prSet phldrT="[Text]"/>
      <dgm:spPr/>
      <dgm:t>
        <a:bodyPr/>
        <a:lstStyle/>
        <a:p>
          <a:r>
            <a:rPr lang="en-US"/>
            <a:t>3.2 The environment is inclusive, promotes competence, independent exploration and learning through play.</a:t>
          </a:r>
        </a:p>
      </dgm:t>
    </dgm:pt>
    <dgm:pt modelId="{67D0B3F0-3195-7146-97E8-C5F19600D8AD}" type="parTrans" cxnId="{7AB28ACA-D6E1-0F4F-A34C-41943612617E}">
      <dgm:prSet/>
      <dgm:spPr/>
      <dgm:t>
        <a:bodyPr/>
        <a:lstStyle/>
        <a:p>
          <a:endParaRPr lang="en-US"/>
        </a:p>
      </dgm:t>
    </dgm:pt>
    <dgm:pt modelId="{6C97E740-18E0-014F-999A-5839226F83B3}" type="sibTrans" cxnId="{7AB28ACA-D6E1-0F4F-A34C-41943612617E}">
      <dgm:prSet/>
      <dgm:spPr/>
      <dgm:t>
        <a:bodyPr/>
        <a:lstStyle/>
        <a:p>
          <a:endParaRPr lang="en-US"/>
        </a:p>
      </dgm:t>
    </dgm:pt>
    <dgm:pt modelId="{6B38658F-C8D9-2440-A617-2B9E791F45EA}">
      <dgm:prSet/>
      <dgm:spPr/>
      <dgm:t>
        <a:bodyPr/>
        <a:lstStyle/>
        <a:p>
          <a:r>
            <a:rPr lang="en-US"/>
            <a:t>1.2 Educators and co-ordinators are focused, active and reflective in designing and delivering the program for each child.</a:t>
          </a:r>
          <a:endParaRPr lang="en-AU"/>
        </a:p>
      </dgm:t>
    </dgm:pt>
    <dgm:pt modelId="{668CE229-CA2A-F744-BCD6-465C7EDA8E92}" type="parTrans" cxnId="{1E8B9995-3040-FF4D-B20B-1B2AE2EA0ABB}">
      <dgm:prSet/>
      <dgm:spPr/>
      <dgm:t>
        <a:bodyPr/>
        <a:lstStyle/>
        <a:p>
          <a:endParaRPr lang="en-US"/>
        </a:p>
      </dgm:t>
    </dgm:pt>
    <dgm:pt modelId="{51202C21-F88A-D94F-B2AE-F2428CCEDB0F}" type="sibTrans" cxnId="{1E8B9995-3040-FF4D-B20B-1B2AE2EA0ABB}">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CB6B69DC-B7C1-F641-9C90-D784F7CDEE90}" type="pres">
      <dgm:prSet presAssocID="{5DE2A096-3794-3F43-A1FC-151D49A1704D}" presName="parentLin" presStyleCnt="0"/>
      <dgm:spPr/>
      <dgm:t>
        <a:bodyPr/>
        <a:lstStyle/>
        <a:p>
          <a:endParaRPr lang="en-US"/>
        </a:p>
      </dgm:t>
    </dgm:pt>
    <dgm:pt modelId="{7363BC44-FB1A-C347-B928-D35F97668A29}" type="pres">
      <dgm:prSet presAssocID="{5DE2A096-3794-3F43-A1FC-151D49A1704D}" presName="parentLeftMargin" presStyleLbl="node1" presStyleIdx="0" presStyleCnt="4"/>
      <dgm:spPr/>
      <dgm:t>
        <a:bodyPr/>
        <a:lstStyle/>
        <a:p>
          <a:endParaRPr lang="en-US"/>
        </a:p>
      </dgm:t>
    </dgm:pt>
    <dgm:pt modelId="{E2D4533D-6693-CC4F-8964-B766E4DA47E1}" type="pres">
      <dgm:prSet presAssocID="{5DE2A096-3794-3F43-A1FC-151D49A1704D}" presName="parentText" presStyleLbl="node1" presStyleIdx="0" presStyleCnt="4">
        <dgm:presLayoutVars>
          <dgm:chMax val="0"/>
          <dgm:bulletEnabled val="1"/>
        </dgm:presLayoutVars>
      </dgm:prSet>
      <dgm:spPr/>
      <dgm:t>
        <a:bodyPr/>
        <a:lstStyle/>
        <a:p>
          <a:endParaRPr lang="en-US"/>
        </a:p>
      </dgm:t>
    </dgm:pt>
    <dgm:pt modelId="{39AE2512-5586-4A4C-B5E0-B3259E890B86}" type="pres">
      <dgm:prSet presAssocID="{5DE2A096-3794-3F43-A1FC-151D49A1704D}" presName="negativeSpace" presStyleCnt="0"/>
      <dgm:spPr/>
      <dgm:t>
        <a:bodyPr/>
        <a:lstStyle/>
        <a:p>
          <a:endParaRPr lang="en-US"/>
        </a:p>
      </dgm:t>
    </dgm:pt>
    <dgm:pt modelId="{ECD4AF1A-700A-C741-9E08-944208DC239C}" type="pres">
      <dgm:prSet presAssocID="{5DE2A096-3794-3F43-A1FC-151D49A1704D}" presName="childText" presStyleLbl="conFgAcc1" presStyleIdx="0" presStyleCnt="4">
        <dgm:presLayoutVars>
          <dgm:bulletEnabled val="1"/>
        </dgm:presLayoutVars>
      </dgm:prSet>
      <dgm:spPr/>
      <dgm:t>
        <a:bodyPr/>
        <a:lstStyle/>
        <a:p>
          <a:endParaRPr lang="en-US"/>
        </a:p>
      </dgm:t>
    </dgm:pt>
    <dgm:pt modelId="{5624CF4B-DFB1-4E40-B17B-37435DE5150E}" type="pres">
      <dgm:prSet presAssocID="{108BDC78-B722-B748-9395-770AD2E93A3B}" presName="spaceBetweenRectangles" presStyleCnt="0"/>
      <dgm:spPr/>
      <dgm:t>
        <a:bodyPr/>
        <a:lstStyle/>
        <a:p>
          <a:endParaRPr lang="en-US"/>
        </a:p>
      </dgm:t>
    </dgm:pt>
    <dgm:pt modelId="{AF98F8B4-DBBA-1343-841C-46F5DED714DA}" type="pres">
      <dgm:prSet presAssocID="{DBE57DD0-FFA1-C442-8C0B-272C12A88874}" presName="parentLin" presStyleCnt="0"/>
      <dgm:spPr/>
      <dgm:t>
        <a:bodyPr/>
        <a:lstStyle/>
        <a:p>
          <a:endParaRPr lang="en-US"/>
        </a:p>
      </dgm:t>
    </dgm:pt>
    <dgm:pt modelId="{CC7EF453-E086-884E-AF0E-74B624C03113}" type="pres">
      <dgm:prSet presAssocID="{DBE57DD0-FFA1-C442-8C0B-272C12A88874}" presName="parentLeftMargin" presStyleLbl="node1" presStyleIdx="0" presStyleCnt="4"/>
      <dgm:spPr/>
      <dgm:t>
        <a:bodyPr/>
        <a:lstStyle/>
        <a:p>
          <a:endParaRPr lang="en-US"/>
        </a:p>
      </dgm:t>
    </dgm:pt>
    <dgm:pt modelId="{B148D4A5-4DC8-D549-92C5-873C2DB00C99}" type="pres">
      <dgm:prSet presAssocID="{DBE57DD0-FFA1-C442-8C0B-272C12A88874}" presName="parentText" presStyleLbl="node1" presStyleIdx="1" presStyleCnt="4">
        <dgm:presLayoutVars>
          <dgm:chMax val="0"/>
          <dgm:bulletEnabled val="1"/>
        </dgm:presLayoutVars>
      </dgm:prSet>
      <dgm:spPr/>
      <dgm:t>
        <a:bodyPr/>
        <a:lstStyle/>
        <a:p>
          <a:endParaRPr lang="en-US"/>
        </a:p>
      </dgm:t>
    </dgm:pt>
    <dgm:pt modelId="{544B57F5-7D92-2348-A4F8-7D505DB79F3D}" type="pres">
      <dgm:prSet presAssocID="{DBE57DD0-FFA1-C442-8C0B-272C12A88874}" presName="negativeSpace" presStyleCnt="0"/>
      <dgm:spPr/>
      <dgm:t>
        <a:bodyPr/>
        <a:lstStyle/>
        <a:p>
          <a:endParaRPr lang="en-US"/>
        </a:p>
      </dgm:t>
    </dgm:pt>
    <dgm:pt modelId="{8C42F8B1-5ADF-F545-8BFD-71A53D371ACD}" type="pres">
      <dgm:prSet presAssocID="{DBE57DD0-FFA1-C442-8C0B-272C12A88874}" presName="childText" presStyleLbl="conFgAcc1" presStyleIdx="1" presStyleCnt="4">
        <dgm:presLayoutVars>
          <dgm:bulletEnabled val="1"/>
        </dgm:presLayoutVars>
      </dgm:prSet>
      <dgm:spPr/>
      <dgm:t>
        <a:bodyPr/>
        <a:lstStyle/>
        <a:p>
          <a:endParaRPr lang="en-US"/>
        </a:p>
      </dgm:t>
    </dgm:pt>
    <dgm:pt modelId="{5427F52E-DE59-3F49-9559-D592DAEADFFC}" type="pres">
      <dgm:prSet presAssocID="{8426558D-5C95-4645-AC43-CD68F72E5684}"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1" presStyleCnt="4"/>
      <dgm:spPr/>
      <dgm:t>
        <a:bodyPr/>
        <a:lstStyle/>
        <a:p>
          <a:endParaRPr lang="en-US"/>
        </a:p>
      </dgm:t>
    </dgm:pt>
    <dgm:pt modelId="{01B6096E-CB72-1549-B8FC-FD9DF91317D4}" type="pres">
      <dgm:prSet presAssocID="{A21C9532-6D76-444D-B0E8-25109BF55E59}" presName="parentText" presStyleLbl="node1" presStyleIdx="2" presStyleCnt="4">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2" presStyleCnt="4">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2" presStyleCnt="4"/>
      <dgm:spPr/>
      <dgm:t>
        <a:bodyPr/>
        <a:lstStyle/>
        <a:p>
          <a:endParaRPr lang="en-US"/>
        </a:p>
      </dgm:t>
    </dgm:pt>
    <dgm:pt modelId="{E383B900-CF4D-5F44-B33F-96C92C3A4973}" type="pres">
      <dgm:prSet presAssocID="{32C2CB8C-6DD6-BF45-9DEF-7C3E4CB5D486}" presName="parentText" presStyleLbl="node1" presStyleIdx="3" presStyleCnt="4">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3" presStyleCnt="4">
        <dgm:presLayoutVars>
          <dgm:bulletEnabled val="1"/>
        </dgm:presLayoutVars>
      </dgm:prSet>
      <dgm:spPr/>
      <dgm:t>
        <a:bodyPr/>
        <a:lstStyle/>
        <a:p>
          <a:endParaRPr lang="en-US"/>
        </a:p>
      </dgm:t>
    </dgm:pt>
  </dgm:ptLst>
  <dgm:cxnLst>
    <dgm:cxn modelId="{8CA2A08E-C0BE-41F7-959F-BE614213B516}" type="presOf" srcId="{6B38658F-C8D9-2440-A617-2B9E791F45EA}" destId="{ECD4AF1A-700A-C741-9E08-944208DC239C}" srcOrd="0" destOrd="0" presId="urn:microsoft.com/office/officeart/2005/8/layout/list1"/>
    <dgm:cxn modelId="{1E8B9995-3040-FF4D-B20B-1B2AE2EA0ABB}" srcId="{5DE2A096-3794-3F43-A1FC-151D49A1704D}" destId="{6B38658F-C8D9-2440-A617-2B9E791F45EA}" srcOrd="0" destOrd="0" parTransId="{668CE229-CA2A-F744-BCD6-465C7EDA8E92}" sibTransId="{51202C21-F88A-D94F-B2AE-F2428CCEDB0F}"/>
    <dgm:cxn modelId="{651C0949-3D9D-4AA7-A3C8-6F9CD663E792}" type="presOf" srcId="{90496155-C70D-FB44-AFC5-90F0F4D365FC}" destId="{DC3B697C-B7C3-164F-AD9C-80A128F2F2AB}" srcOrd="0" destOrd="0" presId="urn:microsoft.com/office/officeart/2005/8/layout/list1"/>
    <dgm:cxn modelId="{6B5504C5-53BF-4F35-B8AF-172C35219ADD}" type="presOf" srcId="{DBE57DD0-FFA1-C442-8C0B-272C12A88874}" destId="{CC7EF453-E086-884E-AF0E-74B624C03113}" srcOrd="0" destOrd="0" presId="urn:microsoft.com/office/officeart/2005/8/layout/list1"/>
    <dgm:cxn modelId="{6796A08F-55EF-4A8E-8BA5-04B4FF5170C0}" type="presOf" srcId="{32C2CB8C-6DD6-BF45-9DEF-7C3E4CB5D486}" destId="{E383B900-CF4D-5F44-B33F-96C92C3A4973}" srcOrd="1" destOrd="0" presId="urn:microsoft.com/office/officeart/2005/8/layout/list1"/>
    <dgm:cxn modelId="{864BEE2F-85E8-4BBA-9940-3A4CA5949F04}" type="presOf" srcId="{62FFF5F8-B5A7-3844-837F-6E3AB6903658}" destId="{8C42F8B1-5ADF-F545-8BFD-71A53D371ACD}" srcOrd="0" destOrd="0" presId="urn:microsoft.com/office/officeart/2005/8/layout/list1"/>
    <dgm:cxn modelId="{F5E477B8-C5C2-A041-B9B1-1B5321E92FD5}" srcId="{919166B8-604E-0844-8236-AC97CD93BE89}" destId="{5DE2A096-3794-3F43-A1FC-151D49A1704D}" srcOrd="0" destOrd="0" parTransId="{061981EF-8911-354E-94FE-DB202C132842}" sibTransId="{108BDC78-B722-B748-9395-770AD2E93A3B}"/>
    <dgm:cxn modelId="{326EE05C-AFA7-5549-B83A-90370EA139DB}" srcId="{919166B8-604E-0844-8236-AC97CD93BE89}" destId="{32C2CB8C-6DD6-BF45-9DEF-7C3E4CB5D486}" srcOrd="3" destOrd="0" parTransId="{F523F6AB-55BD-0947-90DB-7DA97F705198}" sibTransId="{E6B59DDD-F02C-304A-BFC7-AA6102014D75}"/>
    <dgm:cxn modelId="{56182EF0-E906-9649-9E14-8D367076A287}" srcId="{32C2CB8C-6DD6-BF45-9DEF-7C3E4CB5D486}" destId="{A9323E13-E59C-8D44-A571-4CA44D5128B4}" srcOrd="0" destOrd="0" parTransId="{D840276E-3431-1844-8036-690BCE4C5C5D}" sibTransId="{28F27E6C-4CE2-9B49-8FF4-96D202EE76DE}"/>
    <dgm:cxn modelId="{84C9C118-A446-4698-AF0F-B209C74C08E3}" type="presOf" srcId="{A21C9532-6D76-444D-B0E8-25109BF55E59}" destId="{01B6096E-CB72-1549-B8FC-FD9DF91317D4}" srcOrd="1" destOrd="0" presId="urn:microsoft.com/office/officeart/2005/8/layout/list1"/>
    <dgm:cxn modelId="{7AB28ACA-D6E1-0F4F-A34C-41943612617E}" srcId="{DBE57DD0-FFA1-C442-8C0B-272C12A88874}" destId="{62FFF5F8-B5A7-3844-837F-6E3AB6903658}" srcOrd="0" destOrd="0" parTransId="{67D0B3F0-3195-7146-97E8-C5F19600D8AD}" sibTransId="{6C97E740-18E0-014F-999A-5839226F83B3}"/>
    <dgm:cxn modelId="{F885693A-9A2C-674D-94A0-517BCA374F5A}" srcId="{A21C9532-6D76-444D-B0E8-25109BF55E59}" destId="{90496155-C70D-FB44-AFC5-90F0F4D365FC}" srcOrd="0" destOrd="0" parTransId="{AE4858C4-7F7E-6D42-B9CE-965A30BA621C}" sibTransId="{9ADCBA54-19C3-BC4A-B663-883D7DCB5A6A}"/>
    <dgm:cxn modelId="{8B9189D7-75B1-4673-9166-89E6157C8AAB}" type="presOf" srcId="{A9323E13-E59C-8D44-A571-4CA44D5128B4}" destId="{B323B976-97E6-894B-8052-6B6CA23346B6}" srcOrd="0" destOrd="0" presId="urn:microsoft.com/office/officeart/2005/8/layout/list1"/>
    <dgm:cxn modelId="{DC1AEA9B-059D-42AA-A22D-2AA3B0BD26D8}" type="presOf" srcId="{A21C9532-6D76-444D-B0E8-25109BF55E59}" destId="{DDBB98A3-F24F-0B4D-9298-8A799A6958B3}" srcOrd="0" destOrd="0" presId="urn:microsoft.com/office/officeart/2005/8/layout/list1"/>
    <dgm:cxn modelId="{4B936DA0-F2A5-47BB-A13F-598EA2123990}" type="presOf" srcId="{5DE2A096-3794-3F43-A1FC-151D49A1704D}" destId="{7363BC44-FB1A-C347-B928-D35F97668A29}" srcOrd="0" destOrd="0" presId="urn:microsoft.com/office/officeart/2005/8/layout/list1"/>
    <dgm:cxn modelId="{EF62029C-85F0-FC48-9766-517563BF2ED6}" srcId="{919166B8-604E-0844-8236-AC97CD93BE89}" destId="{A21C9532-6D76-444D-B0E8-25109BF55E59}" srcOrd="2" destOrd="0" parTransId="{D0AE9FA7-82D7-4542-95BA-205CC5711D1B}" sibTransId="{22CE78F2-C7F8-6540-B281-5691A85A0067}"/>
    <dgm:cxn modelId="{06B2FFD1-3D1B-4B3F-8F06-246E4D159A2A}" type="presOf" srcId="{32C2CB8C-6DD6-BF45-9DEF-7C3E4CB5D486}" destId="{B96FA356-6F33-7349-8F66-9F60F6838F9E}" srcOrd="0" destOrd="0" presId="urn:microsoft.com/office/officeart/2005/8/layout/list1"/>
    <dgm:cxn modelId="{5FEA2E6A-A9EB-4044-ADB6-9679F835A42C}" type="presOf" srcId="{DBE57DD0-FFA1-C442-8C0B-272C12A88874}" destId="{B148D4A5-4DC8-D549-92C5-873C2DB00C99}" srcOrd="1" destOrd="0" presId="urn:microsoft.com/office/officeart/2005/8/layout/list1"/>
    <dgm:cxn modelId="{2D0C698D-01AD-4124-B124-8EEB6198C2E4}" type="presOf" srcId="{919166B8-604E-0844-8236-AC97CD93BE89}" destId="{036A9E66-84A5-F64E-9B46-DA6DDA5D22C5}" srcOrd="0" destOrd="0" presId="urn:microsoft.com/office/officeart/2005/8/layout/list1"/>
    <dgm:cxn modelId="{6DFDEDB9-A037-A84B-8603-0AD01945D6C0}" srcId="{919166B8-604E-0844-8236-AC97CD93BE89}" destId="{DBE57DD0-FFA1-C442-8C0B-272C12A88874}" srcOrd="1" destOrd="0" parTransId="{74F82044-979A-254A-879E-94ECE6069138}" sibTransId="{8426558D-5C95-4645-AC43-CD68F72E5684}"/>
    <dgm:cxn modelId="{6A2A1DD1-4D4D-484A-AACA-C5533D40122D}" type="presOf" srcId="{5DE2A096-3794-3F43-A1FC-151D49A1704D}" destId="{E2D4533D-6693-CC4F-8964-B766E4DA47E1}" srcOrd="1" destOrd="0" presId="urn:microsoft.com/office/officeart/2005/8/layout/list1"/>
    <dgm:cxn modelId="{15744804-798B-402B-B3F0-4D381928A0CA}" type="presParOf" srcId="{036A9E66-84A5-F64E-9B46-DA6DDA5D22C5}" destId="{CB6B69DC-B7C1-F641-9C90-D784F7CDEE90}" srcOrd="0" destOrd="0" presId="urn:microsoft.com/office/officeart/2005/8/layout/list1"/>
    <dgm:cxn modelId="{58D088B3-B20F-471D-A5D9-41FACD7C9E74}" type="presParOf" srcId="{CB6B69DC-B7C1-F641-9C90-D784F7CDEE90}" destId="{7363BC44-FB1A-C347-B928-D35F97668A29}" srcOrd="0" destOrd="0" presId="urn:microsoft.com/office/officeart/2005/8/layout/list1"/>
    <dgm:cxn modelId="{F173EE58-90F8-4F29-B458-E7BC76B28734}" type="presParOf" srcId="{CB6B69DC-B7C1-F641-9C90-D784F7CDEE90}" destId="{E2D4533D-6693-CC4F-8964-B766E4DA47E1}" srcOrd="1" destOrd="0" presId="urn:microsoft.com/office/officeart/2005/8/layout/list1"/>
    <dgm:cxn modelId="{ED2BCEFD-D0D7-4379-9B28-28FF8AA4186C}" type="presParOf" srcId="{036A9E66-84A5-F64E-9B46-DA6DDA5D22C5}" destId="{39AE2512-5586-4A4C-B5E0-B3259E890B86}" srcOrd="1" destOrd="0" presId="urn:microsoft.com/office/officeart/2005/8/layout/list1"/>
    <dgm:cxn modelId="{3614786F-7A4B-430F-8AB9-7A57FC70B1AE}" type="presParOf" srcId="{036A9E66-84A5-F64E-9B46-DA6DDA5D22C5}" destId="{ECD4AF1A-700A-C741-9E08-944208DC239C}" srcOrd="2" destOrd="0" presId="urn:microsoft.com/office/officeart/2005/8/layout/list1"/>
    <dgm:cxn modelId="{B11C123D-D439-40CB-B75C-09FCBDE82986}" type="presParOf" srcId="{036A9E66-84A5-F64E-9B46-DA6DDA5D22C5}" destId="{5624CF4B-DFB1-4E40-B17B-37435DE5150E}" srcOrd="3" destOrd="0" presId="urn:microsoft.com/office/officeart/2005/8/layout/list1"/>
    <dgm:cxn modelId="{CFCDED1C-147A-4FE2-B353-A2EC20E5E70E}" type="presParOf" srcId="{036A9E66-84A5-F64E-9B46-DA6DDA5D22C5}" destId="{AF98F8B4-DBBA-1343-841C-46F5DED714DA}" srcOrd="4" destOrd="0" presId="urn:microsoft.com/office/officeart/2005/8/layout/list1"/>
    <dgm:cxn modelId="{E23D440A-50F8-4516-A6D6-F695B22EF120}" type="presParOf" srcId="{AF98F8B4-DBBA-1343-841C-46F5DED714DA}" destId="{CC7EF453-E086-884E-AF0E-74B624C03113}" srcOrd="0" destOrd="0" presId="urn:microsoft.com/office/officeart/2005/8/layout/list1"/>
    <dgm:cxn modelId="{635C4C7B-E39F-4616-955F-F1F961ECC0A1}" type="presParOf" srcId="{AF98F8B4-DBBA-1343-841C-46F5DED714DA}" destId="{B148D4A5-4DC8-D549-92C5-873C2DB00C99}" srcOrd="1" destOrd="0" presId="urn:microsoft.com/office/officeart/2005/8/layout/list1"/>
    <dgm:cxn modelId="{69CF1130-34AE-4353-8FB7-65F1DCE3D5F6}" type="presParOf" srcId="{036A9E66-84A5-F64E-9B46-DA6DDA5D22C5}" destId="{544B57F5-7D92-2348-A4F8-7D505DB79F3D}" srcOrd="5" destOrd="0" presId="urn:microsoft.com/office/officeart/2005/8/layout/list1"/>
    <dgm:cxn modelId="{2397098A-88D1-4967-9315-D04FC8E86640}" type="presParOf" srcId="{036A9E66-84A5-F64E-9B46-DA6DDA5D22C5}" destId="{8C42F8B1-5ADF-F545-8BFD-71A53D371ACD}" srcOrd="6" destOrd="0" presId="urn:microsoft.com/office/officeart/2005/8/layout/list1"/>
    <dgm:cxn modelId="{EA99F792-4DB8-4984-8158-9EBB13B57A70}" type="presParOf" srcId="{036A9E66-84A5-F64E-9B46-DA6DDA5D22C5}" destId="{5427F52E-DE59-3F49-9559-D592DAEADFFC}" srcOrd="7" destOrd="0" presId="urn:microsoft.com/office/officeart/2005/8/layout/list1"/>
    <dgm:cxn modelId="{C46B7846-777A-4151-AF27-77EABBD570F5}" type="presParOf" srcId="{036A9E66-84A5-F64E-9B46-DA6DDA5D22C5}" destId="{47C68737-D460-FA43-9A59-EE096FBD4FDC}" srcOrd="8" destOrd="0" presId="urn:microsoft.com/office/officeart/2005/8/layout/list1"/>
    <dgm:cxn modelId="{0CBA163C-3916-486C-9D12-34601D18A95F}" type="presParOf" srcId="{47C68737-D460-FA43-9A59-EE096FBD4FDC}" destId="{DDBB98A3-F24F-0B4D-9298-8A799A6958B3}" srcOrd="0" destOrd="0" presId="urn:microsoft.com/office/officeart/2005/8/layout/list1"/>
    <dgm:cxn modelId="{8DF5BDE4-FADF-438A-AFBF-B87499D1B854}" type="presParOf" srcId="{47C68737-D460-FA43-9A59-EE096FBD4FDC}" destId="{01B6096E-CB72-1549-B8FC-FD9DF91317D4}" srcOrd="1" destOrd="0" presId="urn:microsoft.com/office/officeart/2005/8/layout/list1"/>
    <dgm:cxn modelId="{868F87E6-777D-40EB-A4F0-EE71FE09B3DA}" type="presParOf" srcId="{036A9E66-84A5-F64E-9B46-DA6DDA5D22C5}" destId="{766D8E43-1ED5-534C-ACE8-40FD06F53276}" srcOrd="9" destOrd="0" presId="urn:microsoft.com/office/officeart/2005/8/layout/list1"/>
    <dgm:cxn modelId="{D878F65B-74E9-45EA-B408-510189E6AE28}" type="presParOf" srcId="{036A9E66-84A5-F64E-9B46-DA6DDA5D22C5}" destId="{DC3B697C-B7C3-164F-AD9C-80A128F2F2AB}" srcOrd="10" destOrd="0" presId="urn:microsoft.com/office/officeart/2005/8/layout/list1"/>
    <dgm:cxn modelId="{3A5B2575-6DC2-4EB4-83B2-571963AEB08F}" type="presParOf" srcId="{036A9E66-84A5-F64E-9B46-DA6DDA5D22C5}" destId="{6D1BDFEB-9B4E-A54D-962B-9DEEA575CF92}" srcOrd="11" destOrd="0" presId="urn:microsoft.com/office/officeart/2005/8/layout/list1"/>
    <dgm:cxn modelId="{48B1BDCB-1A5E-4EF5-96AB-FFE69B797875}" type="presParOf" srcId="{036A9E66-84A5-F64E-9B46-DA6DDA5D22C5}" destId="{9530461B-68A5-184F-B74A-C8B60B890DEC}" srcOrd="12" destOrd="0" presId="urn:microsoft.com/office/officeart/2005/8/layout/list1"/>
    <dgm:cxn modelId="{B3876AE4-1094-4529-80F1-F1E7027F2631}" type="presParOf" srcId="{9530461B-68A5-184F-B74A-C8B60B890DEC}" destId="{B96FA356-6F33-7349-8F66-9F60F6838F9E}" srcOrd="0" destOrd="0" presId="urn:microsoft.com/office/officeart/2005/8/layout/list1"/>
    <dgm:cxn modelId="{15609533-7087-4D0D-B55D-7EBAD832C9E7}" type="presParOf" srcId="{9530461B-68A5-184F-B74A-C8B60B890DEC}" destId="{E383B900-CF4D-5F44-B33F-96C92C3A4973}" srcOrd="1" destOrd="0" presId="urn:microsoft.com/office/officeart/2005/8/layout/list1"/>
    <dgm:cxn modelId="{50A804A5-D619-4CDA-AFE5-B582BD68E25B}" type="presParOf" srcId="{036A9E66-84A5-F64E-9B46-DA6DDA5D22C5}" destId="{2C74063F-76D6-0F49-967B-076A5720D6C1}" srcOrd="13" destOrd="0" presId="urn:microsoft.com/office/officeart/2005/8/layout/list1"/>
    <dgm:cxn modelId="{5B5F4E89-92B7-44EB-BA16-5B81D4F1B558}" type="presParOf" srcId="{036A9E66-84A5-F64E-9B46-DA6DDA5D22C5}" destId="{B323B976-97E6-894B-8052-6B6CA23346B6}" srcOrd="14" destOrd="0" presId="urn:microsoft.com/office/officeart/2005/8/layout/list1"/>
  </dgm:cxnLst>
  <dgm:bg/>
  <dgm:whole/>
  <dgm:extLst>
    <a:ext uri="http://schemas.microsoft.com/office/drawing/2008/diagram">
      <dsp:dataModelExt xmlns:dsp="http://schemas.microsoft.com/office/drawing/2008/diagram" relId="rId114" minVer="http://schemas.openxmlformats.org/drawingml/2006/diagram"/>
    </a:ext>
  </dgm:extLst>
</dgm:dataModel>
</file>

<file path=word/diagrams/data18.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r>
            <a:rPr lang="en-US" sz="1100"/>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200" b="1">
              <a:solidFill>
                <a:sysClr val="windowText" lastClr="000000"/>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200" b="1">
              <a:solidFill>
                <a:sysClr val="windowText" lastClr="000000"/>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BF429AF-3BFB-8241-B077-314BFDDD0BC3}">
      <dgm:prSet phldrT="[Text]" custT="1"/>
      <dgm:spPr/>
      <dgm:t>
        <a:bodyPr/>
        <a:lstStyle/>
        <a:p>
          <a:r>
            <a:rPr lang="en-US" sz="1100">
              <a:latin typeface="Calibri"/>
              <a:cs typeface="Calibri"/>
            </a:rPr>
            <a:t>Children are connected to and contribute to their world</a:t>
          </a:r>
          <a:endParaRPr lang="en-US" sz="1100"/>
        </a:p>
      </dgm:t>
    </dgm:pt>
    <dgm:pt modelId="{EAC512AE-6985-F04F-9132-F199C408B564}" type="parTrans" cxnId="{E65E835B-9D28-2948-B235-615108A2A3E6}">
      <dgm:prSet/>
      <dgm:spPr/>
      <dgm:t>
        <a:bodyPr/>
        <a:lstStyle/>
        <a:p>
          <a:endParaRPr lang="en-US"/>
        </a:p>
      </dgm:t>
    </dgm:pt>
    <dgm:pt modelId="{91390C71-7B70-4645-90E3-6119077D01AC}" type="sibTrans" cxnId="{E65E835B-9D28-2948-B235-615108A2A3E6}">
      <dgm:prSet/>
      <dgm:spPr/>
      <dgm:t>
        <a:bodyPr/>
        <a:lstStyle/>
        <a:p>
          <a:endParaRPr lang="en-US"/>
        </a:p>
      </dgm:t>
    </dgm:pt>
    <dgm:pt modelId="{76529393-8499-2347-8122-E4389780676D}">
      <dgm:prSet custT="1"/>
      <dgm:spPr/>
      <dgm:t>
        <a:bodyPr/>
        <a:lstStyle/>
        <a:p>
          <a:r>
            <a:rPr lang="en-US" sz="1100"/>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550ED24E-2324-4D4A-BAC9-2E32F6124F32}">
      <dgm:prSet phldrT="[Text]" custT="1"/>
      <dgm:spPr/>
      <dgm:t>
        <a:bodyPr/>
        <a:lstStyle/>
        <a:p>
          <a:r>
            <a:rPr lang="en-US" sz="1100">
              <a:latin typeface="Calibri"/>
              <a:cs typeface="Calibri"/>
            </a:rPr>
            <a:t>Learning through play</a:t>
          </a:r>
          <a:endParaRPr lang="en-US" sz="1100"/>
        </a:p>
      </dgm:t>
    </dgm:pt>
    <dgm:pt modelId="{99297DEE-248F-D94D-8285-A49FCFBC7BEC}" type="parTrans" cxnId="{641C0CA2-EEA2-A94E-9BE6-8CFF5DE9C672}">
      <dgm:prSet/>
      <dgm:spPr/>
      <dgm:t>
        <a:bodyPr/>
        <a:lstStyle/>
        <a:p>
          <a:endParaRPr lang="en-US"/>
        </a:p>
      </dgm:t>
    </dgm:pt>
    <dgm:pt modelId="{ACE3191D-7191-DA4A-9FEA-2924E31594B5}" type="sibTrans" cxnId="{641C0CA2-EEA2-A94E-9BE6-8CFF5DE9C672}">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37B240F4-DF5B-5D4E-AC72-1485F0CA39FF}">
      <dgm:prSet phldrT="[Text]" custT="1"/>
      <dgm:spPr/>
      <dgm:t>
        <a:bodyPr/>
        <a:lstStyle/>
        <a:p>
          <a:r>
            <a:rPr lang="en-US" sz="1100"/>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6D8B2B3-2C81-6B4E-8F01-BE7DCA331976}">
      <dgm:prSet custT="1"/>
      <dgm:spPr/>
      <dgm:t>
        <a:bodyPr/>
        <a:lstStyle/>
        <a:p>
          <a:r>
            <a:rPr lang="en-US" sz="1100"/>
            <a:t>Children are effective communicators</a:t>
          </a:r>
        </a:p>
      </dgm:t>
    </dgm:pt>
    <dgm:pt modelId="{A3A4DF1A-176D-A843-9C84-575288DEC816}" type="parTrans" cxnId="{E3C1F6E0-B780-F347-96E6-659F4D383E76}">
      <dgm:prSet/>
      <dgm:spPr/>
      <dgm:t>
        <a:bodyPr/>
        <a:lstStyle/>
        <a:p>
          <a:endParaRPr lang="en-US"/>
        </a:p>
      </dgm:t>
    </dgm:pt>
    <dgm:pt modelId="{80203ED7-D5F5-0443-83DB-D25D259D679F}" type="sibTrans" cxnId="{E3C1F6E0-B780-F347-96E6-659F4D383E76}">
      <dgm:prSet/>
      <dgm:spPr/>
      <dgm:t>
        <a:bodyPr/>
        <a:lstStyle/>
        <a:p>
          <a:endParaRPr lang="en-US"/>
        </a:p>
      </dgm:t>
    </dgm:pt>
    <dgm:pt modelId="{1D957775-DFE7-8844-8996-B19A0B0B9FD6}">
      <dgm:prSet phldrT="[Text]" custT="1"/>
      <dgm:spPr/>
      <dgm:t>
        <a:bodyPr/>
        <a:lstStyle/>
        <a:p>
          <a:endParaRPr lang="en-US" sz="1100"/>
        </a:p>
      </dgm:t>
    </dgm:pt>
    <dgm:pt modelId="{63C6A971-F68C-8543-86F4-4D6F99B211EB}" type="parTrans" cxnId="{00125682-CF3B-6646-953A-F15FA3798409}">
      <dgm:prSet/>
      <dgm:spPr/>
      <dgm:t>
        <a:bodyPr/>
        <a:lstStyle/>
        <a:p>
          <a:endParaRPr lang="en-US"/>
        </a:p>
      </dgm:t>
    </dgm:pt>
    <dgm:pt modelId="{030BEEC9-4971-EE4C-A00E-A6F4B301B98C}" type="sibTrans" cxnId="{00125682-CF3B-6646-953A-F15FA3798409}">
      <dgm:prSet/>
      <dgm:spPr/>
      <dgm:t>
        <a:bodyPr/>
        <a:lstStyle/>
        <a:p>
          <a:endParaRPr lang="en-US"/>
        </a:p>
      </dgm:t>
    </dgm:pt>
    <dgm:pt modelId="{9F415E3E-3EFC-6844-8FBF-7780D68682A2}">
      <dgm:prSet phldrT="[Text]" custT="1"/>
      <dgm:spPr/>
      <dgm:t>
        <a:bodyPr/>
        <a:lstStyle/>
        <a:p>
          <a:endParaRPr lang="en-US" sz="1100"/>
        </a:p>
      </dgm:t>
    </dgm:pt>
    <dgm:pt modelId="{AD591EF4-4997-5844-AA33-8C3E0B11E470}" type="parTrans" cxnId="{6D016744-479F-A445-8AD1-75B3FC517952}">
      <dgm:prSet/>
      <dgm:spPr/>
      <dgm:t>
        <a:bodyPr/>
        <a:lstStyle/>
        <a:p>
          <a:endParaRPr lang="en-US"/>
        </a:p>
      </dgm:t>
    </dgm:pt>
    <dgm:pt modelId="{CAAE3F08-7859-C644-A91E-3747B08ADB57}" type="sibTrans" cxnId="{6D016744-479F-A445-8AD1-75B3FC517952}">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custLinFactNeighborX="-32923" custLinFactNeighborY="-38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83495267-1CA1-D04E-84D6-E6B11CECD699}" srcId="{795EAEFE-240A-E24D-B13B-4C5450B76BD7}" destId="{2702F251-6C9C-984B-8EF9-258153343939}" srcOrd="2" destOrd="0" parTransId="{FEEEDC40-CA46-D943-A3FF-A76E8619AC32}" sibTransId="{B0A2E6C7-7C31-A044-9A9B-D267F5B77D8E}"/>
    <dgm:cxn modelId="{3AD6982A-2E64-45D6-9C17-72A381CF096C}" type="presOf" srcId="{1D957775-DFE7-8844-8996-B19A0B0B9FD6}" destId="{6AB28627-65A4-0F48-9C83-6D52DCBAE922}" srcOrd="0" destOrd="0" presId="urn:microsoft.com/office/officeart/2005/8/layout/hList1"/>
    <dgm:cxn modelId="{2BBBCD5F-9E34-6249-9B7F-ECDAF5159EBF}" srcId="{795EAEFE-240A-E24D-B13B-4C5450B76BD7}" destId="{72CA5C52-0FBC-0F4C-9151-BA662EDFD2E4}" srcOrd="4" destOrd="0" parTransId="{654FCAC3-35E0-4342-AB73-99CFCBFB1C3F}" sibTransId="{47E56394-AC37-AA45-9066-CED2C0E8FC89}"/>
    <dgm:cxn modelId="{D41C6D55-20EA-46BA-8F04-CF2F1286139B}" type="presOf" srcId="{7BF429AF-3BFB-8241-B077-314BFDDD0BC3}" destId="{7496B69C-7785-5544-9B7B-421B19F60130}" srcOrd="0" destOrd="1" presId="urn:microsoft.com/office/officeart/2005/8/layout/hList1"/>
    <dgm:cxn modelId="{69FB7142-46FB-46DC-AA5B-65562D2C4FC7}" type="presOf" srcId="{600A4D2C-00EF-CF46-87B0-536E0932552B}" destId="{781D4507-01D1-214F-B335-4BA14AF72479}" srcOrd="0" destOrd="1" presId="urn:microsoft.com/office/officeart/2005/8/layout/hList1"/>
    <dgm:cxn modelId="{34F74E68-B4CD-477C-A08F-BB2C7B46117F}" type="presOf" srcId="{E22078A0-2F52-6946-A5FB-47CA2991218B}" destId="{781D4507-01D1-214F-B335-4BA14AF72479}" srcOrd="0" destOrd="2" presId="urn:microsoft.com/office/officeart/2005/8/layout/hList1"/>
    <dgm:cxn modelId="{9B521362-4D50-429D-B7BA-89A4DC0A4DD5}" type="presOf" srcId="{795EAEFE-240A-E24D-B13B-4C5450B76BD7}" destId="{EE3FA832-F2B6-F948-ADB8-F0EA07A7EDE3}" srcOrd="0" destOrd="0" presId="urn:microsoft.com/office/officeart/2005/8/layout/hList1"/>
    <dgm:cxn modelId="{641C0CA2-EEA2-A94E-9BE6-8CFF5DE9C672}" srcId="{795EAEFE-240A-E24D-B13B-4C5450B76BD7}" destId="{550ED24E-2324-4D4A-BAC9-2E32F6124F32}" srcOrd="3" destOrd="0" parTransId="{99297DEE-248F-D94D-8285-A49FCFBC7BEC}" sibTransId="{ACE3191D-7191-DA4A-9FEA-2924E31594B5}"/>
    <dgm:cxn modelId="{C0C80C7D-7D4D-BF45-9113-4D68A06F3C1F}" srcId="{795EAEFE-240A-E24D-B13B-4C5450B76BD7}" destId="{FA34B86F-8B2C-054D-9931-A6B8A3F9CD4F}" srcOrd="1" destOrd="0" parTransId="{A7532E74-595D-1C42-A144-2D53807A89F3}" sibTransId="{D8103BD7-93E2-0545-AF89-A3680495E5B6}"/>
    <dgm:cxn modelId="{909F8AC9-CD93-4E8A-A9A7-ABA609E01BB9}" type="presOf" srcId="{72CA5C52-0FBC-0F4C-9151-BA662EDFD2E4}" destId="{6AB28627-65A4-0F48-9C83-6D52DCBAE922}" srcOrd="0" destOrd="4" presId="urn:microsoft.com/office/officeart/2005/8/layout/hList1"/>
    <dgm:cxn modelId="{AB24E2E2-D957-4409-B94A-0C7BFAE71196}" type="presOf" srcId="{550ED24E-2324-4D4A-BAC9-2E32F6124F32}" destId="{6AB28627-65A4-0F48-9C83-6D52DCBAE922}" srcOrd="0" destOrd="3"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4629166F-3A38-4EDC-B9CE-75B8120774C8}" type="presOf" srcId="{D6D8B2B3-2C81-6B4E-8F01-BE7DCA331976}" destId="{7496B69C-7785-5544-9B7B-421B19F60130}" srcOrd="0" destOrd="3" presId="urn:microsoft.com/office/officeart/2005/8/layout/hList1"/>
    <dgm:cxn modelId="{8A1F6AB1-1DD1-4A55-8AA9-E8AEADBD8333}" type="presOf" srcId="{EFD31F22-2120-B249-B4E0-C5D9D04D07A9}" destId="{7A3F422F-E3BE-034C-8E25-1D193DCFF56A}" srcOrd="0" destOrd="0"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73EBD073-0ECA-1C4C-B59E-A2D177EC87E4}" srcId="{EFD31F22-2120-B249-B4E0-C5D9D04D07A9}" destId="{600A4D2C-00EF-CF46-87B0-536E0932552B}" srcOrd="1" destOrd="0" parTransId="{28E5C933-98CF-5D49-BF53-5CB0435F3D35}" sibTransId="{4E8D4195-C56B-9C42-84F4-915AD720241B}"/>
    <dgm:cxn modelId="{F9118715-8F1E-984E-B520-D472559EF548}" srcId="{8E432727-F7D4-8341-8069-6BD72AFB555E}" destId="{795EAEFE-240A-E24D-B13B-4C5450B76BD7}" srcOrd="1" destOrd="0" parTransId="{0BA6F0C8-D56B-DD46-921B-FD3F87801895}" sibTransId="{9351ECDF-832A-BC40-9669-3ADFA40D5758}"/>
    <dgm:cxn modelId="{E3C1F6E0-B780-F347-96E6-659F4D383E76}" srcId="{10D9C142-C3D1-C64B-9424-35638292A6C7}" destId="{D6D8B2B3-2C81-6B4E-8F01-BE7DCA331976}" srcOrd="3" destOrd="0" parTransId="{A3A4DF1A-176D-A843-9C84-575288DEC816}" sibTransId="{80203ED7-D5F5-0443-83DB-D25D259D679F}"/>
    <dgm:cxn modelId="{52DA4219-7E7B-BA45-AC9E-E84CAC4A5950}" srcId="{8E432727-F7D4-8341-8069-6BD72AFB555E}" destId="{10D9C142-C3D1-C64B-9424-35638292A6C7}" srcOrd="2" destOrd="0" parTransId="{A8644CCE-769D-AB40-A341-442F30314954}" sibTransId="{7A2F4DA6-8967-A34A-8B4E-A907DD5B630C}"/>
    <dgm:cxn modelId="{681E840B-9A0E-49A7-B072-448B3C77B880}" type="presOf" srcId="{76529393-8499-2347-8122-E4389780676D}" destId="{7496B69C-7785-5544-9B7B-421B19F60130}" srcOrd="0" destOrd="2" presId="urn:microsoft.com/office/officeart/2005/8/layout/hList1"/>
    <dgm:cxn modelId="{6D016744-479F-A445-8AD1-75B3FC517952}" srcId="{EFD31F22-2120-B249-B4E0-C5D9D04D07A9}" destId="{9F415E3E-3EFC-6844-8FBF-7780D68682A2}" srcOrd="0" destOrd="0" parTransId="{AD591EF4-4997-5844-AA33-8C3E0B11E470}" sibTransId="{CAAE3F08-7859-C644-A91E-3747B08ADB57}"/>
    <dgm:cxn modelId="{4268C30D-7E71-448C-BE72-74797261646E}" type="presOf" srcId="{9F415E3E-3EFC-6844-8FBF-7780D68682A2}" destId="{781D4507-01D1-214F-B335-4BA14AF72479}" srcOrd="0" destOrd="0" presId="urn:microsoft.com/office/officeart/2005/8/layout/hList1"/>
    <dgm:cxn modelId="{00125682-CF3B-6646-953A-F15FA3798409}" srcId="{795EAEFE-240A-E24D-B13B-4C5450B76BD7}" destId="{1D957775-DFE7-8844-8996-B19A0B0B9FD6}" srcOrd="0" destOrd="0" parTransId="{63C6A971-F68C-8543-86F4-4D6F99B211EB}" sibTransId="{030BEEC9-4971-EE4C-A00E-A6F4B301B98C}"/>
    <dgm:cxn modelId="{52C23714-20C9-4E29-AC8E-B354187CD7DA}" type="presOf" srcId="{8E432727-F7D4-8341-8069-6BD72AFB555E}" destId="{93437A4D-CAF4-2241-BA4E-E46CD51D38DA}" srcOrd="0" destOrd="0" presId="urn:microsoft.com/office/officeart/2005/8/layout/hList1"/>
    <dgm:cxn modelId="{E0C3FB27-8E56-4DC1-9D0E-578438CDBD1C}" type="presOf" srcId="{FA34B86F-8B2C-054D-9931-A6B8A3F9CD4F}" destId="{6AB28627-65A4-0F48-9C83-6D52DCBAE922}" srcOrd="0" destOrd="1" presId="urn:microsoft.com/office/officeart/2005/8/layout/hList1"/>
    <dgm:cxn modelId="{A81BCD2B-2C00-FA4A-A979-D2E0662A0962}" srcId="{10D9C142-C3D1-C64B-9424-35638292A6C7}" destId="{76529393-8499-2347-8122-E4389780676D}" srcOrd="2" destOrd="0" parTransId="{9E1FBA49-C531-C341-87EE-8203980F1A9F}" sibTransId="{19C71DA6-AD0D-8A45-B8ED-8B984C3BDA16}"/>
    <dgm:cxn modelId="{F79A8417-3AEB-4CA5-93E7-00485913A768}" type="presOf" srcId="{2702F251-6C9C-984B-8EF9-258153343939}" destId="{6AB28627-65A4-0F48-9C83-6D52DCBAE922}" srcOrd="0" destOrd="2" presId="urn:microsoft.com/office/officeart/2005/8/layout/hList1"/>
    <dgm:cxn modelId="{CB9A716B-1456-4DAD-B106-ABC0DA895939}" type="presOf" srcId="{10D9C142-C3D1-C64B-9424-35638292A6C7}" destId="{256B4AAF-E6D0-8049-8C71-10ADF02C3886}" srcOrd="0" destOrd="0" presId="urn:microsoft.com/office/officeart/2005/8/layout/hList1"/>
    <dgm:cxn modelId="{F246DBC6-3281-E944-B6D4-8090B3B69699}" srcId="{EFD31F22-2120-B249-B4E0-C5D9D04D07A9}" destId="{E22078A0-2F52-6946-A5FB-47CA2991218B}" srcOrd="2" destOrd="0" parTransId="{78A72BB0-DA91-084B-85B0-DFFB05223797}" sibTransId="{7F7EA824-D742-1A45-BB4E-F7909AFEE4AF}"/>
    <dgm:cxn modelId="{EBB20FA4-3A24-43F8-A873-B2A166BDBFAC}" type="presOf" srcId="{37B240F4-DF5B-5D4E-AC72-1485F0CA39FF}" destId="{7496B69C-7785-5544-9B7B-421B19F60130}" srcOrd="0" destOrd="0" presId="urn:microsoft.com/office/officeart/2005/8/layout/hList1"/>
    <dgm:cxn modelId="{E65E835B-9D28-2948-B235-615108A2A3E6}" srcId="{10D9C142-C3D1-C64B-9424-35638292A6C7}" destId="{7BF429AF-3BFB-8241-B077-314BFDDD0BC3}" srcOrd="1" destOrd="0" parTransId="{EAC512AE-6985-F04F-9132-F199C408B564}" sibTransId="{91390C71-7B70-4645-90E3-6119077D01AC}"/>
    <dgm:cxn modelId="{D30B6B57-8F79-4B04-94F3-436637B0085C}" type="presParOf" srcId="{93437A4D-CAF4-2241-BA4E-E46CD51D38DA}" destId="{3F39BFA8-D169-404F-B0E2-02349D0A6AB6}" srcOrd="0" destOrd="0" presId="urn:microsoft.com/office/officeart/2005/8/layout/hList1"/>
    <dgm:cxn modelId="{6BD4622D-DEAB-4C5E-B2B6-FEE3A66AFE8F}" type="presParOf" srcId="{3F39BFA8-D169-404F-B0E2-02349D0A6AB6}" destId="{7A3F422F-E3BE-034C-8E25-1D193DCFF56A}" srcOrd="0" destOrd="0" presId="urn:microsoft.com/office/officeart/2005/8/layout/hList1"/>
    <dgm:cxn modelId="{C4D181B2-A404-41B7-B4CE-94F18CCD4CFB}" type="presParOf" srcId="{3F39BFA8-D169-404F-B0E2-02349D0A6AB6}" destId="{781D4507-01D1-214F-B335-4BA14AF72479}" srcOrd="1" destOrd="0" presId="urn:microsoft.com/office/officeart/2005/8/layout/hList1"/>
    <dgm:cxn modelId="{169CE09E-17CA-4792-A01C-0D5C4CB2FB9B}" type="presParOf" srcId="{93437A4D-CAF4-2241-BA4E-E46CD51D38DA}" destId="{3E6C7090-4F6F-774D-ABDF-A568F5104C29}" srcOrd="1" destOrd="0" presId="urn:microsoft.com/office/officeart/2005/8/layout/hList1"/>
    <dgm:cxn modelId="{2714A8A9-37E3-4BDF-A47F-157A15A2889E}" type="presParOf" srcId="{93437A4D-CAF4-2241-BA4E-E46CD51D38DA}" destId="{AF05673A-19BD-E84C-8CF0-10EC65A177ED}" srcOrd="2" destOrd="0" presId="urn:microsoft.com/office/officeart/2005/8/layout/hList1"/>
    <dgm:cxn modelId="{227220DC-0A27-4264-B5C5-306779F4CC71}" type="presParOf" srcId="{AF05673A-19BD-E84C-8CF0-10EC65A177ED}" destId="{EE3FA832-F2B6-F948-ADB8-F0EA07A7EDE3}" srcOrd="0" destOrd="0" presId="urn:microsoft.com/office/officeart/2005/8/layout/hList1"/>
    <dgm:cxn modelId="{009C63AF-372C-4D6C-8B13-6A1BA4E9612C}" type="presParOf" srcId="{AF05673A-19BD-E84C-8CF0-10EC65A177ED}" destId="{6AB28627-65A4-0F48-9C83-6D52DCBAE922}" srcOrd="1" destOrd="0" presId="urn:microsoft.com/office/officeart/2005/8/layout/hList1"/>
    <dgm:cxn modelId="{DB909D71-F609-4D6B-B612-B4C8FA57BBFC}" type="presParOf" srcId="{93437A4D-CAF4-2241-BA4E-E46CD51D38DA}" destId="{4C3F1F0D-40DA-4C44-9F3F-972581290EBF}" srcOrd="3" destOrd="0" presId="urn:microsoft.com/office/officeart/2005/8/layout/hList1"/>
    <dgm:cxn modelId="{4B80BFA9-CC4F-495E-B7C6-E80E39308043}" type="presParOf" srcId="{93437A4D-CAF4-2241-BA4E-E46CD51D38DA}" destId="{CFF43412-CFA8-3646-A4C2-577E114AFC1D}" srcOrd="4" destOrd="0" presId="urn:microsoft.com/office/officeart/2005/8/layout/hList1"/>
    <dgm:cxn modelId="{3AFE0870-84C2-492F-8FA5-3ED5E20D163B}" type="presParOf" srcId="{CFF43412-CFA8-3646-A4C2-577E114AFC1D}" destId="{256B4AAF-E6D0-8049-8C71-10ADF02C3886}" srcOrd="0" destOrd="0" presId="urn:microsoft.com/office/officeart/2005/8/layout/hList1"/>
    <dgm:cxn modelId="{C8A4109F-8BC0-4EEA-8615-508251B98083}"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119" minVer="http://schemas.openxmlformats.org/drawingml/2006/diagram"/>
    </a:ext>
  </dgm:extLst>
</dgm:dataModel>
</file>

<file path=word/diagrams/data19.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32C2CB8C-6DD6-BF45-9DEF-7C3E4CB5D486}">
      <dgm:prSet phldrT="[Text]"/>
      <dgm:spPr/>
      <dgm:t>
        <a:bodyPr/>
        <a:lstStyle/>
        <a:p>
          <a:r>
            <a:rPr lang="en-US" b="1">
              <a:solidFill>
                <a:sysClr val="windowText" lastClr="000000"/>
              </a:solidFill>
            </a:rPr>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A9323E13-E59C-8D44-A571-4CA44D5128B4}">
      <dgm:prSet/>
      <dgm:spPr/>
      <dgm:t>
        <a:bodyPr/>
        <a:lstStyle/>
        <a:p>
          <a:r>
            <a:rPr lang="en-US"/>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23C1A3BE-5247-3A46-A8FE-7A845832D84B}">
      <dgm:prSet/>
      <dgm:spPr/>
      <dgm:t>
        <a:bodyPr/>
        <a:lstStyle/>
        <a:p>
          <a:r>
            <a:rPr lang="en-US"/>
            <a:t>5.2 Each child is supported to build and maintain sensitive and responsive relationships with other children and adults.</a:t>
          </a:r>
          <a:endParaRPr lang="en-AU"/>
        </a:p>
      </dgm:t>
    </dgm:pt>
    <dgm:pt modelId="{87666362-7821-1240-B475-4828DFA0ADB0}" type="parTrans" cxnId="{828C4AD4-064E-B644-92B9-43D516F680AE}">
      <dgm:prSet/>
      <dgm:spPr/>
      <dgm:t>
        <a:bodyPr/>
        <a:lstStyle/>
        <a:p>
          <a:endParaRPr lang="en-US"/>
        </a:p>
      </dgm:t>
    </dgm:pt>
    <dgm:pt modelId="{E64C9E60-2BF3-CE4D-80D1-449E077C5968}" type="sibTrans" cxnId="{828C4AD4-064E-B644-92B9-43D516F680AE}">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0" presStyleCnt="1"/>
      <dgm:spPr/>
      <dgm:t>
        <a:bodyPr/>
        <a:lstStyle/>
        <a:p>
          <a:endParaRPr lang="en-US"/>
        </a:p>
      </dgm:t>
    </dgm:pt>
    <dgm:pt modelId="{E383B900-CF4D-5F44-B33F-96C92C3A4973}" type="pres">
      <dgm:prSet presAssocID="{32C2CB8C-6DD6-BF45-9DEF-7C3E4CB5D486}" presName="parentText" presStyleLbl="node1" presStyleIdx="0" presStyleCnt="1">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0" presStyleCnt="1">
        <dgm:presLayoutVars>
          <dgm:bulletEnabled val="1"/>
        </dgm:presLayoutVars>
      </dgm:prSet>
      <dgm:spPr/>
      <dgm:t>
        <a:bodyPr/>
        <a:lstStyle/>
        <a:p>
          <a:endParaRPr lang="en-US"/>
        </a:p>
      </dgm:t>
    </dgm:pt>
  </dgm:ptLst>
  <dgm:cxnLst>
    <dgm:cxn modelId="{1D4A2259-D66D-4F83-AF62-4AE50B11C383}" type="presOf" srcId="{32C2CB8C-6DD6-BF45-9DEF-7C3E4CB5D486}" destId="{E383B900-CF4D-5F44-B33F-96C92C3A4973}" srcOrd="1" destOrd="0" presId="urn:microsoft.com/office/officeart/2005/8/layout/list1"/>
    <dgm:cxn modelId="{3C5FE4E9-F650-46CA-B37C-D644519D5B2B}" type="presOf" srcId="{A9323E13-E59C-8D44-A571-4CA44D5128B4}" destId="{B323B976-97E6-894B-8052-6B6CA23346B6}" srcOrd="0" destOrd="0" presId="urn:microsoft.com/office/officeart/2005/8/layout/list1"/>
    <dgm:cxn modelId="{434D1315-E49C-4CEB-A6A9-1F58138B8F8D}" type="presOf" srcId="{32C2CB8C-6DD6-BF45-9DEF-7C3E4CB5D486}" destId="{B96FA356-6F33-7349-8F66-9F60F6838F9E}" srcOrd="0" destOrd="0" presId="urn:microsoft.com/office/officeart/2005/8/layout/list1"/>
    <dgm:cxn modelId="{D22666D3-8A80-4EA8-885B-BFBED56BDE98}" type="presOf" srcId="{23C1A3BE-5247-3A46-A8FE-7A845832D84B}" destId="{B323B976-97E6-894B-8052-6B6CA23346B6}" srcOrd="0" destOrd="1" presId="urn:microsoft.com/office/officeart/2005/8/layout/list1"/>
    <dgm:cxn modelId="{56182EF0-E906-9649-9E14-8D367076A287}" srcId="{32C2CB8C-6DD6-BF45-9DEF-7C3E4CB5D486}" destId="{A9323E13-E59C-8D44-A571-4CA44D5128B4}" srcOrd="0" destOrd="0" parTransId="{D840276E-3431-1844-8036-690BCE4C5C5D}" sibTransId="{28F27E6C-4CE2-9B49-8FF4-96D202EE76DE}"/>
    <dgm:cxn modelId="{2EF92A0F-3496-4DAB-87B3-6A8D9B46024F}" type="presOf" srcId="{919166B8-604E-0844-8236-AC97CD93BE89}" destId="{036A9E66-84A5-F64E-9B46-DA6DDA5D22C5}" srcOrd="0" destOrd="0" presId="urn:microsoft.com/office/officeart/2005/8/layout/list1"/>
    <dgm:cxn modelId="{326EE05C-AFA7-5549-B83A-90370EA139DB}" srcId="{919166B8-604E-0844-8236-AC97CD93BE89}" destId="{32C2CB8C-6DD6-BF45-9DEF-7C3E4CB5D486}" srcOrd="0" destOrd="0" parTransId="{F523F6AB-55BD-0947-90DB-7DA97F705198}" sibTransId="{E6B59DDD-F02C-304A-BFC7-AA6102014D75}"/>
    <dgm:cxn modelId="{828C4AD4-064E-B644-92B9-43D516F680AE}" srcId="{32C2CB8C-6DD6-BF45-9DEF-7C3E4CB5D486}" destId="{23C1A3BE-5247-3A46-A8FE-7A845832D84B}" srcOrd="1" destOrd="0" parTransId="{87666362-7821-1240-B475-4828DFA0ADB0}" sibTransId="{E64C9E60-2BF3-CE4D-80D1-449E077C5968}"/>
    <dgm:cxn modelId="{4319C798-C3A8-460F-9A25-7E0D7DBA43A6}" type="presParOf" srcId="{036A9E66-84A5-F64E-9B46-DA6DDA5D22C5}" destId="{9530461B-68A5-184F-B74A-C8B60B890DEC}" srcOrd="0" destOrd="0" presId="urn:microsoft.com/office/officeart/2005/8/layout/list1"/>
    <dgm:cxn modelId="{55E1E5B0-C4DB-4173-B5BC-622877ACE96E}" type="presParOf" srcId="{9530461B-68A5-184F-B74A-C8B60B890DEC}" destId="{B96FA356-6F33-7349-8F66-9F60F6838F9E}" srcOrd="0" destOrd="0" presId="urn:microsoft.com/office/officeart/2005/8/layout/list1"/>
    <dgm:cxn modelId="{4177F569-A1BA-4EEF-A270-126E0C5CD5BD}" type="presParOf" srcId="{9530461B-68A5-184F-B74A-C8B60B890DEC}" destId="{E383B900-CF4D-5F44-B33F-96C92C3A4973}" srcOrd="1" destOrd="0" presId="urn:microsoft.com/office/officeart/2005/8/layout/list1"/>
    <dgm:cxn modelId="{65CF40F9-5F64-48EC-9335-B107773F6938}" type="presParOf" srcId="{036A9E66-84A5-F64E-9B46-DA6DDA5D22C5}" destId="{2C74063F-76D6-0F49-967B-076A5720D6C1}" srcOrd="1" destOrd="0" presId="urn:microsoft.com/office/officeart/2005/8/layout/list1"/>
    <dgm:cxn modelId="{154A54BE-7086-4911-A8B2-B7CB302BE57E}" type="presParOf" srcId="{036A9E66-84A5-F64E-9B46-DA6DDA5D22C5}" destId="{B323B976-97E6-894B-8052-6B6CA23346B6}" srcOrd="2" destOrd="0" presId="urn:microsoft.com/office/officeart/2005/8/layout/list1"/>
  </dgm:cxnLst>
  <dgm:bg/>
  <dgm:whole/>
  <dgm:extLst>
    <a:ext uri="http://schemas.microsoft.com/office/drawing/2008/diagram">
      <dsp:dataModelExt xmlns:dsp="http://schemas.microsoft.com/office/drawing/2008/diagram" relId="rId125" minVer="http://schemas.openxmlformats.org/drawingml/2006/diagram"/>
    </a:ext>
  </dgm:extLst>
</dgm:dataModel>
</file>

<file path=word/diagrams/data20.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r>
            <a:rPr lang="en-US" sz="1200" b="1">
              <a:solidFill>
                <a:sysClr val="windowText" lastClr="000000"/>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200" b="1">
              <a:solidFill>
                <a:sysClr val="windowText" lastClr="000000"/>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37B240F4-DF5B-5D4E-AC72-1485F0CA39FF}">
      <dgm:prSet phldrT="[Text]" custT="1"/>
      <dgm:spPr/>
      <dgm:t>
        <a:bodyPr/>
        <a:lstStyle/>
        <a:p>
          <a:endParaRPr lang="en-US" sz="1100"/>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6D8B2B3-2C81-6B4E-8F01-BE7DCA331976}">
      <dgm:prSet custT="1"/>
      <dgm:spPr/>
      <dgm:t>
        <a:bodyPr/>
        <a:lstStyle/>
        <a:p>
          <a:r>
            <a:rPr lang="en-US" sz="1100"/>
            <a:t>Children are effective communicators</a:t>
          </a:r>
        </a:p>
      </dgm:t>
    </dgm:pt>
    <dgm:pt modelId="{A3A4DF1A-176D-A843-9C84-575288DEC816}" type="parTrans" cxnId="{E3C1F6E0-B780-F347-96E6-659F4D383E76}">
      <dgm:prSet/>
      <dgm:spPr/>
      <dgm:t>
        <a:bodyPr/>
        <a:lstStyle/>
        <a:p>
          <a:endParaRPr lang="en-US"/>
        </a:p>
      </dgm:t>
    </dgm:pt>
    <dgm:pt modelId="{80203ED7-D5F5-0443-83DB-D25D259D679F}" type="sibTrans" cxnId="{E3C1F6E0-B780-F347-96E6-659F4D383E76}">
      <dgm:prSet/>
      <dgm:spPr/>
      <dgm:t>
        <a:bodyPr/>
        <a:lstStyle/>
        <a:p>
          <a:endParaRPr lang="en-US"/>
        </a:p>
      </dgm:t>
    </dgm:pt>
    <dgm:pt modelId="{D619ED5F-BC00-9B4F-8AD5-8523E5E81B99}">
      <dgm:prSet phldrT="[Text]" custT="1"/>
      <dgm:spPr/>
      <dgm:t>
        <a:bodyPr/>
        <a:lstStyle/>
        <a:p>
          <a:endParaRPr lang="en-US" sz="1100"/>
        </a:p>
      </dgm:t>
    </dgm:pt>
    <dgm:pt modelId="{29A42A97-5973-494D-A1DB-3F619997241B}" type="parTrans" cxnId="{F9E1C90D-7A45-2C4A-B675-2A1A80456D27}">
      <dgm:prSet/>
      <dgm:spPr/>
      <dgm:t>
        <a:bodyPr/>
        <a:lstStyle/>
        <a:p>
          <a:endParaRPr lang="en-US"/>
        </a:p>
      </dgm:t>
    </dgm:pt>
    <dgm:pt modelId="{DE52EDCD-D272-3746-BE7E-AFF197225990}" type="sibTrans" cxnId="{F9E1C90D-7A45-2C4A-B675-2A1A80456D27}">
      <dgm:prSet/>
      <dgm:spPr/>
      <dgm:t>
        <a:bodyPr/>
        <a:lstStyle/>
        <a:p>
          <a:endParaRPr lang="en-US"/>
        </a:p>
      </dgm:t>
    </dgm:pt>
    <dgm:pt modelId="{A73025E8-B029-2E4F-A9D5-425186874D23}">
      <dgm:prSet phldrT="[Text]" custT="1"/>
      <dgm:spPr/>
      <dgm:t>
        <a:bodyPr/>
        <a:lstStyle/>
        <a:p>
          <a:endParaRPr lang="en-US" sz="1100"/>
        </a:p>
      </dgm:t>
    </dgm:pt>
    <dgm:pt modelId="{F439580D-6D5E-E947-A02C-5A4AE0F67A7A}" type="parTrans" cxnId="{8368BF96-09F8-E943-BC96-7AA18DFF06AB}">
      <dgm:prSet/>
      <dgm:spPr/>
      <dgm:t>
        <a:bodyPr/>
        <a:lstStyle/>
        <a:p>
          <a:endParaRPr lang="en-US"/>
        </a:p>
      </dgm:t>
    </dgm:pt>
    <dgm:pt modelId="{F4CFC30A-D10A-BA48-82A8-016FA9395728}" type="sibTrans" cxnId="{8368BF96-09F8-E943-BC96-7AA18DFF06AB}">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F24FBE09-23E1-4704-BE8A-DA818A1DE593}" type="presOf" srcId="{2702F251-6C9C-984B-8EF9-258153343939}" destId="{6AB28627-65A4-0F48-9C83-6D52DCBAE922}" srcOrd="0" destOrd="2" presId="urn:microsoft.com/office/officeart/2005/8/layout/hList1"/>
    <dgm:cxn modelId="{F9E1C90D-7A45-2C4A-B675-2A1A80456D27}" srcId="{EFD31F22-2120-B249-B4E0-C5D9D04D07A9}" destId="{D619ED5F-BC00-9B4F-8AD5-8523E5E81B99}" srcOrd="0" destOrd="0" parTransId="{29A42A97-5973-494D-A1DB-3F619997241B}" sibTransId="{DE52EDCD-D272-3746-BE7E-AFF197225990}"/>
    <dgm:cxn modelId="{C0C80C7D-7D4D-BF45-9113-4D68A06F3C1F}" srcId="{795EAEFE-240A-E24D-B13B-4C5450B76BD7}" destId="{FA34B86F-8B2C-054D-9931-A6B8A3F9CD4F}" srcOrd="1" destOrd="0" parTransId="{A7532E74-595D-1C42-A144-2D53807A89F3}" sibTransId="{D8103BD7-93E2-0545-AF89-A3680495E5B6}"/>
    <dgm:cxn modelId="{38CF78E7-606C-48E9-9008-6C0208B4B056}" type="presOf" srcId="{D6D8B2B3-2C81-6B4E-8F01-BE7DCA331976}" destId="{7496B69C-7785-5544-9B7B-421B19F60130}" srcOrd="0" destOrd="2" presId="urn:microsoft.com/office/officeart/2005/8/layout/hList1"/>
    <dgm:cxn modelId="{E3C1F6E0-B780-F347-96E6-659F4D383E76}" srcId="{10D9C142-C3D1-C64B-9424-35638292A6C7}" destId="{D6D8B2B3-2C81-6B4E-8F01-BE7DCA331976}" srcOrd="2" destOrd="0" parTransId="{A3A4DF1A-176D-A843-9C84-575288DEC816}" sibTransId="{80203ED7-D5F5-0443-83DB-D25D259D679F}"/>
    <dgm:cxn modelId="{70DD2B73-24F2-43FA-8E5F-72F5C1EB7ABE}" type="presOf" srcId="{FA34B86F-8B2C-054D-9931-A6B8A3F9CD4F}" destId="{6AB28627-65A4-0F48-9C83-6D52DCBAE922}" srcOrd="0" destOrd="1" presId="urn:microsoft.com/office/officeart/2005/8/layout/hList1"/>
    <dgm:cxn modelId="{C24ABCE7-DA4C-4851-8826-432291CD01EA}" type="presOf" srcId="{10D9C142-C3D1-C64B-9424-35638292A6C7}" destId="{256B4AAF-E6D0-8049-8C71-10ADF02C3886}" srcOrd="0" destOrd="0"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73EBD073-0ECA-1C4C-B59E-A2D177EC87E4}" srcId="{EFD31F22-2120-B249-B4E0-C5D9D04D07A9}" destId="{600A4D2C-00EF-CF46-87B0-536E0932552B}" srcOrd="1" destOrd="0" parTransId="{28E5C933-98CF-5D49-BF53-5CB0435F3D35}" sibTransId="{4E8D4195-C56B-9C42-84F4-915AD720241B}"/>
    <dgm:cxn modelId="{249F0541-B907-401F-8892-BD241F427D75}" type="presOf" srcId="{EFD31F22-2120-B249-B4E0-C5D9D04D07A9}" destId="{7A3F422F-E3BE-034C-8E25-1D193DCFF56A}" srcOrd="0" destOrd="0" presId="urn:microsoft.com/office/officeart/2005/8/layout/hList1"/>
    <dgm:cxn modelId="{5ECD1021-9935-4542-8EA9-F3CA8708AA40}" type="presOf" srcId="{D619ED5F-BC00-9B4F-8AD5-8523E5E81B99}" destId="{781D4507-01D1-214F-B335-4BA14AF72479}" srcOrd="0" destOrd="0" presId="urn:microsoft.com/office/officeart/2005/8/layout/hList1"/>
    <dgm:cxn modelId="{81858F28-B1ED-4AC0-984D-CE46019EB4DE}" type="presOf" srcId="{A73025E8-B029-2E4F-A9D5-425186874D23}" destId="{6AB28627-65A4-0F48-9C83-6D52DCBAE922}" srcOrd="0" destOrd="0"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8368BF96-09F8-E943-BC96-7AA18DFF06AB}" srcId="{795EAEFE-240A-E24D-B13B-4C5450B76BD7}" destId="{A73025E8-B029-2E4F-A9D5-425186874D23}" srcOrd="0" destOrd="0" parTransId="{F439580D-6D5E-E947-A02C-5A4AE0F67A7A}" sibTransId="{F4CFC30A-D10A-BA48-82A8-016FA9395728}"/>
    <dgm:cxn modelId="{F9118715-8F1E-984E-B520-D472559EF548}" srcId="{8E432727-F7D4-8341-8069-6BD72AFB555E}" destId="{795EAEFE-240A-E24D-B13B-4C5450B76BD7}" srcOrd="1" destOrd="0" parTransId="{0BA6F0C8-D56B-DD46-921B-FD3F87801895}" sibTransId="{9351ECDF-832A-BC40-9669-3ADFA40D5758}"/>
    <dgm:cxn modelId="{52DA4219-7E7B-BA45-AC9E-E84CAC4A5950}" srcId="{8E432727-F7D4-8341-8069-6BD72AFB555E}" destId="{10D9C142-C3D1-C64B-9424-35638292A6C7}" srcOrd="2" destOrd="0" parTransId="{A8644CCE-769D-AB40-A341-442F30314954}" sibTransId="{7A2F4DA6-8967-A34A-8B4E-A907DD5B630C}"/>
    <dgm:cxn modelId="{5793C3F7-E268-4073-AA96-3CC6BA74571D}" type="presOf" srcId="{37B240F4-DF5B-5D4E-AC72-1485F0CA39FF}" destId="{7496B69C-7785-5544-9B7B-421B19F60130}" srcOrd="0" destOrd="0" presId="urn:microsoft.com/office/officeart/2005/8/layout/hList1"/>
    <dgm:cxn modelId="{041D2CFD-46A8-48E5-81B5-A43067C0031C}" type="presOf" srcId="{8E432727-F7D4-8341-8069-6BD72AFB555E}" destId="{93437A4D-CAF4-2241-BA4E-E46CD51D38DA}" srcOrd="0" destOrd="0" presId="urn:microsoft.com/office/officeart/2005/8/layout/hList1"/>
    <dgm:cxn modelId="{758F6D31-8EC1-47A6-8ECA-4AFCF79B5479}" type="presOf" srcId="{600A4D2C-00EF-CF46-87B0-536E0932552B}" destId="{781D4507-01D1-214F-B335-4BA14AF72479}" srcOrd="0" destOrd="1" presId="urn:microsoft.com/office/officeart/2005/8/layout/hList1"/>
    <dgm:cxn modelId="{83495267-1CA1-D04E-84D6-E6B11CECD699}" srcId="{795EAEFE-240A-E24D-B13B-4C5450B76BD7}" destId="{2702F251-6C9C-984B-8EF9-258153343939}" srcOrd="2" destOrd="0" parTransId="{FEEEDC40-CA46-D943-A3FF-A76E8619AC32}" sibTransId="{B0A2E6C7-7C31-A044-9A9B-D267F5B77D8E}"/>
    <dgm:cxn modelId="{4A096EEF-E093-494F-8541-188C3F594813}" srcId="{10D9C142-C3D1-C64B-9424-35638292A6C7}" destId="{389A28B3-340B-7D48-A0A2-D5411DE9643F}" srcOrd="1" destOrd="0" parTransId="{07421072-5583-834A-9FEC-072E05C6727B}" sibTransId="{C8D29E9C-1DA9-F844-A3A9-CCE324DD8D38}"/>
    <dgm:cxn modelId="{47C305E2-8019-4BD1-A31E-C54395C90370}" type="presOf" srcId="{795EAEFE-240A-E24D-B13B-4C5450B76BD7}" destId="{EE3FA832-F2B6-F948-ADB8-F0EA07A7EDE3}" srcOrd="0" destOrd="0" presId="urn:microsoft.com/office/officeart/2005/8/layout/hList1"/>
    <dgm:cxn modelId="{FEC72A57-2B6D-4675-9F4C-D608511D7A5A}" type="presOf" srcId="{389A28B3-340B-7D48-A0A2-D5411DE9643F}" destId="{7496B69C-7785-5544-9B7B-421B19F60130}" srcOrd="0" destOrd="1" presId="urn:microsoft.com/office/officeart/2005/8/layout/hList1"/>
    <dgm:cxn modelId="{7654A87F-F3DD-4EA1-B0F8-156B46E6A906}" type="presParOf" srcId="{93437A4D-CAF4-2241-BA4E-E46CD51D38DA}" destId="{3F39BFA8-D169-404F-B0E2-02349D0A6AB6}" srcOrd="0" destOrd="0" presId="urn:microsoft.com/office/officeart/2005/8/layout/hList1"/>
    <dgm:cxn modelId="{0D2A2919-645D-4CC5-9C0A-DA50C0D3044A}" type="presParOf" srcId="{3F39BFA8-D169-404F-B0E2-02349D0A6AB6}" destId="{7A3F422F-E3BE-034C-8E25-1D193DCFF56A}" srcOrd="0" destOrd="0" presId="urn:microsoft.com/office/officeart/2005/8/layout/hList1"/>
    <dgm:cxn modelId="{99C0CAC8-521A-4566-AD3C-AE280FE196E0}" type="presParOf" srcId="{3F39BFA8-D169-404F-B0E2-02349D0A6AB6}" destId="{781D4507-01D1-214F-B335-4BA14AF72479}" srcOrd="1" destOrd="0" presId="urn:microsoft.com/office/officeart/2005/8/layout/hList1"/>
    <dgm:cxn modelId="{846E3713-117F-4FA6-9C36-4B4FFADB589E}" type="presParOf" srcId="{93437A4D-CAF4-2241-BA4E-E46CD51D38DA}" destId="{3E6C7090-4F6F-774D-ABDF-A568F5104C29}" srcOrd="1" destOrd="0" presId="urn:microsoft.com/office/officeart/2005/8/layout/hList1"/>
    <dgm:cxn modelId="{877CA7D8-F7C2-4C5F-852D-01FD190772C1}" type="presParOf" srcId="{93437A4D-CAF4-2241-BA4E-E46CD51D38DA}" destId="{AF05673A-19BD-E84C-8CF0-10EC65A177ED}" srcOrd="2" destOrd="0" presId="urn:microsoft.com/office/officeart/2005/8/layout/hList1"/>
    <dgm:cxn modelId="{7AD25F25-2242-4A23-9E59-09BD46841B71}" type="presParOf" srcId="{AF05673A-19BD-E84C-8CF0-10EC65A177ED}" destId="{EE3FA832-F2B6-F948-ADB8-F0EA07A7EDE3}" srcOrd="0" destOrd="0" presId="urn:microsoft.com/office/officeart/2005/8/layout/hList1"/>
    <dgm:cxn modelId="{EF304DF1-1FEC-4152-8DC3-7F00E8F71A41}" type="presParOf" srcId="{AF05673A-19BD-E84C-8CF0-10EC65A177ED}" destId="{6AB28627-65A4-0F48-9C83-6D52DCBAE922}" srcOrd="1" destOrd="0" presId="urn:microsoft.com/office/officeart/2005/8/layout/hList1"/>
    <dgm:cxn modelId="{F9454C02-47A7-4BDF-9362-7AC23CFCE3A8}" type="presParOf" srcId="{93437A4D-CAF4-2241-BA4E-E46CD51D38DA}" destId="{4C3F1F0D-40DA-4C44-9F3F-972581290EBF}" srcOrd="3" destOrd="0" presId="urn:microsoft.com/office/officeart/2005/8/layout/hList1"/>
    <dgm:cxn modelId="{5115614C-BD53-4A1A-A9DD-EE364C8CB209}" type="presParOf" srcId="{93437A4D-CAF4-2241-BA4E-E46CD51D38DA}" destId="{CFF43412-CFA8-3646-A4C2-577E114AFC1D}" srcOrd="4" destOrd="0" presId="urn:microsoft.com/office/officeart/2005/8/layout/hList1"/>
    <dgm:cxn modelId="{C021E4F1-1599-496B-B438-82C691220193}" type="presParOf" srcId="{CFF43412-CFA8-3646-A4C2-577E114AFC1D}" destId="{256B4AAF-E6D0-8049-8C71-10ADF02C3886}" srcOrd="0" destOrd="0" presId="urn:microsoft.com/office/officeart/2005/8/layout/hList1"/>
    <dgm:cxn modelId="{9A1CD12D-C2F2-4BBE-8F1B-CEB7A31C09E7}"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130" minVer="http://schemas.openxmlformats.org/drawingml/2006/diagram"/>
    </a:ext>
  </dgm:extLst>
</dgm:dataModel>
</file>

<file path=word/diagrams/data21.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FDC3B26F-E14E-1749-ABFD-2FAB8E8AD5C7}">
      <dgm:prSet phldrT="[Text]"/>
      <dgm:spPr/>
      <dgm:t>
        <a:bodyPr/>
        <a:lstStyle/>
        <a:p>
          <a:r>
            <a:rPr lang="en-US" b="1">
              <a:solidFill>
                <a:sysClr val="windowText" lastClr="000000"/>
              </a:solidFill>
            </a:rPr>
            <a:t>Quality Area 2: Children’s health and safety</a:t>
          </a:r>
        </a:p>
      </dgm:t>
    </dgm:pt>
    <dgm:pt modelId="{E5693681-C682-6F4E-8906-30AB3A87176E}" type="parTrans" cxnId="{32F7107A-6C88-5148-BC5F-5FA9423C5915}">
      <dgm:prSet/>
      <dgm:spPr/>
      <dgm:t>
        <a:bodyPr/>
        <a:lstStyle/>
        <a:p>
          <a:endParaRPr lang="en-US"/>
        </a:p>
      </dgm:t>
    </dgm:pt>
    <dgm:pt modelId="{BF590F4A-47C0-6841-8E7D-0E47005FCAAD}" type="sibTrans" cxnId="{32F7107A-6C88-5148-BC5F-5FA9423C5915}">
      <dgm:prSet/>
      <dgm:spPr/>
      <dgm:t>
        <a:bodyPr/>
        <a:lstStyle/>
        <a:p>
          <a:endParaRPr lang="en-US"/>
        </a:p>
      </dgm:t>
    </dgm:pt>
    <dgm:pt modelId="{A21C9532-6D76-444D-B0E8-25109BF55E59}">
      <dgm:prSet phldrT="[Text]"/>
      <dgm:spPr/>
      <dgm:t>
        <a:bodyPr/>
        <a:lstStyle/>
        <a:p>
          <a:r>
            <a:rPr lang="en-US" b="1">
              <a:solidFill>
                <a:sysClr val="windowText" lastClr="000000"/>
              </a:solidFill>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32C2CB8C-6DD6-BF45-9DEF-7C3E4CB5D486}">
      <dgm:prSet phldrT="[Text]"/>
      <dgm:spPr/>
      <dgm:t>
        <a:bodyPr/>
        <a:lstStyle/>
        <a:p>
          <a:r>
            <a:rPr lang="en-US" b="1">
              <a:solidFill>
                <a:sysClr val="windowText" lastClr="000000"/>
              </a:solidFill>
            </a:rPr>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9F0CE735-F419-AB47-AFDB-81D22F923309}">
      <dgm:prSet/>
      <dgm:spPr/>
      <dgm:t>
        <a:bodyPr/>
        <a:lstStyle/>
        <a:p>
          <a:r>
            <a:rPr lang="en-US"/>
            <a:t>2.3 Each child is protected</a:t>
          </a:r>
        </a:p>
      </dgm:t>
    </dgm:pt>
    <dgm:pt modelId="{88B414FB-83E3-0540-94A0-6FFA9E3434C3}" type="parTrans" cxnId="{1BC4A69D-992B-B64B-A87D-DEEED9C7AC34}">
      <dgm:prSet/>
      <dgm:spPr/>
      <dgm:t>
        <a:bodyPr/>
        <a:lstStyle/>
        <a:p>
          <a:endParaRPr lang="en-US"/>
        </a:p>
      </dgm:t>
    </dgm:pt>
    <dgm:pt modelId="{A19C364A-37AB-534D-AAFD-45C1ECB5ECB7}" type="sibTrans" cxnId="{1BC4A69D-992B-B64B-A87D-DEEED9C7AC34}">
      <dgm:prSet/>
      <dgm:spPr/>
      <dgm:t>
        <a:bodyPr/>
        <a:lstStyle/>
        <a:p>
          <a:endParaRPr lang="en-US"/>
        </a:p>
      </dgm:t>
    </dgm:pt>
    <dgm:pt modelId="{90496155-C70D-FB44-AFC5-90F0F4D365FC}">
      <dgm:prSet/>
      <dgm:spPr/>
      <dgm:t>
        <a:bodyPr/>
        <a:lstStyle/>
        <a:p>
          <a:r>
            <a:rPr lang="en-US"/>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A9323E13-E59C-8D44-A571-4CA44D5128B4}">
      <dgm:prSet/>
      <dgm:spPr/>
      <dgm:t>
        <a:bodyPr/>
        <a:lstStyle/>
        <a:p>
          <a:r>
            <a:rPr lang="en-US"/>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23C1A3BE-5247-3A46-A8FE-7A845832D84B}">
      <dgm:prSet/>
      <dgm:spPr/>
      <dgm:t>
        <a:bodyPr/>
        <a:lstStyle/>
        <a:p>
          <a:r>
            <a:rPr lang="en-US"/>
            <a:t>5.2 Each child is supported to build and maintain sensitive and responsive relationships with other children and adults.</a:t>
          </a:r>
          <a:endParaRPr lang="en-AU"/>
        </a:p>
      </dgm:t>
    </dgm:pt>
    <dgm:pt modelId="{87666362-7821-1240-B475-4828DFA0ADB0}" type="parTrans" cxnId="{828C4AD4-064E-B644-92B9-43D516F680AE}">
      <dgm:prSet/>
      <dgm:spPr/>
      <dgm:t>
        <a:bodyPr/>
        <a:lstStyle/>
        <a:p>
          <a:endParaRPr lang="en-US"/>
        </a:p>
      </dgm:t>
    </dgm:pt>
    <dgm:pt modelId="{E64C9E60-2BF3-CE4D-80D1-449E077C5968}" type="sibTrans" cxnId="{828C4AD4-064E-B644-92B9-43D516F680AE}">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3"/>
      <dgm:spPr/>
      <dgm:t>
        <a:bodyPr/>
        <a:lstStyle/>
        <a:p>
          <a:endParaRPr lang="en-US"/>
        </a:p>
      </dgm:t>
    </dgm:pt>
    <dgm:pt modelId="{7743FF79-A563-C042-8087-050CC832BD22}" type="pres">
      <dgm:prSet presAssocID="{FDC3B26F-E14E-1749-ABFD-2FAB8E8AD5C7}" presName="parentText" presStyleLbl="node1" presStyleIdx="0" presStyleCnt="3">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0" presStyleCnt="3">
        <dgm:presLayoutVars>
          <dgm:bulletEnabled val="1"/>
        </dgm:presLayoutVars>
      </dgm:prSet>
      <dgm:spPr/>
      <dgm:t>
        <a:bodyPr/>
        <a:lstStyle/>
        <a:p>
          <a:endParaRPr lang="en-US"/>
        </a:p>
      </dgm:t>
    </dgm:pt>
    <dgm:pt modelId="{DCD6A531-2272-4C4B-ACA1-D4D2D6175318}" type="pres">
      <dgm:prSet presAssocID="{BF590F4A-47C0-6841-8E7D-0E47005FCAAD}"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3"/>
      <dgm:spPr/>
      <dgm:t>
        <a:bodyPr/>
        <a:lstStyle/>
        <a:p>
          <a:endParaRPr lang="en-US"/>
        </a:p>
      </dgm:t>
    </dgm:pt>
    <dgm:pt modelId="{01B6096E-CB72-1549-B8FC-FD9DF91317D4}" type="pres">
      <dgm:prSet presAssocID="{A21C9532-6D76-444D-B0E8-25109BF55E59}" presName="parentText" presStyleLbl="node1" presStyleIdx="1" presStyleCnt="3">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3">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1" presStyleCnt="3"/>
      <dgm:spPr/>
      <dgm:t>
        <a:bodyPr/>
        <a:lstStyle/>
        <a:p>
          <a:endParaRPr lang="en-US"/>
        </a:p>
      </dgm:t>
    </dgm:pt>
    <dgm:pt modelId="{E383B900-CF4D-5F44-B33F-96C92C3A4973}" type="pres">
      <dgm:prSet presAssocID="{32C2CB8C-6DD6-BF45-9DEF-7C3E4CB5D486}" presName="parentText" presStyleLbl="node1" presStyleIdx="2" presStyleCnt="3">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2" presStyleCnt="3">
        <dgm:presLayoutVars>
          <dgm:bulletEnabled val="1"/>
        </dgm:presLayoutVars>
      </dgm:prSet>
      <dgm:spPr/>
      <dgm:t>
        <a:bodyPr/>
        <a:lstStyle/>
        <a:p>
          <a:endParaRPr lang="en-US"/>
        </a:p>
      </dgm:t>
    </dgm:pt>
  </dgm:ptLst>
  <dgm:cxnLst>
    <dgm:cxn modelId="{EF62029C-85F0-FC48-9766-517563BF2ED6}" srcId="{919166B8-604E-0844-8236-AC97CD93BE89}" destId="{A21C9532-6D76-444D-B0E8-25109BF55E59}" srcOrd="1" destOrd="0" parTransId="{D0AE9FA7-82D7-4542-95BA-205CC5711D1B}" sibTransId="{22CE78F2-C7F8-6540-B281-5691A85A0067}"/>
    <dgm:cxn modelId="{326EE05C-AFA7-5549-B83A-90370EA139DB}" srcId="{919166B8-604E-0844-8236-AC97CD93BE89}" destId="{32C2CB8C-6DD6-BF45-9DEF-7C3E4CB5D486}" srcOrd="2" destOrd="0" parTransId="{F523F6AB-55BD-0947-90DB-7DA97F705198}" sibTransId="{E6B59DDD-F02C-304A-BFC7-AA6102014D75}"/>
    <dgm:cxn modelId="{156D1715-ECE6-48B5-A876-603A999CD4F2}" type="presOf" srcId="{FDC3B26F-E14E-1749-ABFD-2FAB8E8AD5C7}" destId="{7743FF79-A563-C042-8087-050CC832BD22}" srcOrd="1" destOrd="0" presId="urn:microsoft.com/office/officeart/2005/8/layout/list1"/>
    <dgm:cxn modelId="{F64F4B66-BBCD-48A7-AC93-D635EE8F7EB8}" type="presOf" srcId="{23C1A3BE-5247-3A46-A8FE-7A845832D84B}" destId="{B323B976-97E6-894B-8052-6B6CA23346B6}" srcOrd="0" destOrd="1" presId="urn:microsoft.com/office/officeart/2005/8/layout/list1"/>
    <dgm:cxn modelId="{3817566A-8E24-472C-9180-F4E725832B0D}" type="presOf" srcId="{90496155-C70D-FB44-AFC5-90F0F4D365FC}" destId="{DC3B697C-B7C3-164F-AD9C-80A128F2F2AB}" srcOrd="0" destOrd="0" presId="urn:microsoft.com/office/officeart/2005/8/layout/list1"/>
    <dgm:cxn modelId="{828C4AD4-064E-B644-92B9-43D516F680AE}" srcId="{32C2CB8C-6DD6-BF45-9DEF-7C3E4CB5D486}" destId="{23C1A3BE-5247-3A46-A8FE-7A845832D84B}" srcOrd="1" destOrd="0" parTransId="{87666362-7821-1240-B475-4828DFA0ADB0}" sibTransId="{E64C9E60-2BF3-CE4D-80D1-449E077C5968}"/>
    <dgm:cxn modelId="{9C3C2094-6BCF-4DA6-BE4E-E261D1BD19EC}" type="presOf" srcId="{FDC3B26F-E14E-1749-ABFD-2FAB8E8AD5C7}" destId="{2E3F1015-8DA0-0649-BD76-F77EC77243D7}" srcOrd="0" destOrd="0" presId="urn:microsoft.com/office/officeart/2005/8/layout/list1"/>
    <dgm:cxn modelId="{32F7107A-6C88-5148-BC5F-5FA9423C5915}" srcId="{919166B8-604E-0844-8236-AC97CD93BE89}" destId="{FDC3B26F-E14E-1749-ABFD-2FAB8E8AD5C7}" srcOrd="0" destOrd="0" parTransId="{E5693681-C682-6F4E-8906-30AB3A87176E}" sibTransId="{BF590F4A-47C0-6841-8E7D-0E47005FCAAD}"/>
    <dgm:cxn modelId="{0520E717-046D-46C1-B020-A18F6EA3729F}" type="presOf" srcId="{32C2CB8C-6DD6-BF45-9DEF-7C3E4CB5D486}" destId="{B96FA356-6F33-7349-8F66-9F60F6838F9E}" srcOrd="0" destOrd="0" presId="urn:microsoft.com/office/officeart/2005/8/layout/list1"/>
    <dgm:cxn modelId="{F885693A-9A2C-674D-94A0-517BCA374F5A}" srcId="{A21C9532-6D76-444D-B0E8-25109BF55E59}" destId="{90496155-C70D-FB44-AFC5-90F0F4D365FC}" srcOrd="0" destOrd="0" parTransId="{AE4858C4-7F7E-6D42-B9CE-965A30BA621C}" sibTransId="{9ADCBA54-19C3-BC4A-B663-883D7DCB5A6A}"/>
    <dgm:cxn modelId="{098BE20B-BE5D-4680-B916-8991093DC5B0}" type="presOf" srcId="{9F0CE735-F419-AB47-AFDB-81D22F923309}" destId="{BDE1D822-5F74-6A42-BE63-2CC609F772F9}" srcOrd="0" destOrd="0" presId="urn:microsoft.com/office/officeart/2005/8/layout/list1"/>
    <dgm:cxn modelId="{56182EF0-E906-9649-9E14-8D367076A287}" srcId="{32C2CB8C-6DD6-BF45-9DEF-7C3E4CB5D486}" destId="{A9323E13-E59C-8D44-A571-4CA44D5128B4}" srcOrd="0" destOrd="0" parTransId="{D840276E-3431-1844-8036-690BCE4C5C5D}" sibTransId="{28F27E6C-4CE2-9B49-8FF4-96D202EE76DE}"/>
    <dgm:cxn modelId="{614DB065-F991-4640-8129-42FF075C2FB0}" type="presOf" srcId="{A21C9532-6D76-444D-B0E8-25109BF55E59}" destId="{DDBB98A3-F24F-0B4D-9298-8A799A6958B3}" srcOrd="0" destOrd="0" presId="urn:microsoft.com/office/officeart/2005/8/layout/list1"/>
    <dgm:cxn modelId="{A96A12A5-CD4D-4872-B5D4-C2CFC385383F}" type="presOf" srcId="{A21C9532-6D76-444D-B0E8-25109BF55E59}" destId="{01B6096E-CB72-1549-B8FC-FD9DF91317D4}" srcOrd="1" destOrd="0" presId="urn:microsoft.com/office/officeart/2005/8/layout/list1"/>
    <dgm:cxn modelId="{24D8D067-BCE9-43B9-A2ED-8CA9BBD9C39D}" type="presOf" srcId="{A9323E13-E59C-8D44-A571-4CA44D5128B4}" destId="{B323B976-97E6-894B-8052-6B6CA23346B6}" srcOrd="0" destOrd="0" presId="urn:microsoft.com/office/officeart/2005/8/layout/list1"/>
    <dgm:cxn modelId="{CCAE7E9F-462E-40D9-AA00-4329BFFD60BC}" type="presOf" srcId="{32C2CB8C-6DD6-BF45-9DEF-7C3E4CB5D486}" destId="{E383B900-CF4D-5F44-B33F-96C92C3A4973}" srcOrd="1" destOrd="0" presId="urn:microsoft.com/office/officeart/2005/8/layout/list1"/>
    <dgm:cxn modelId="{DFEB157D-E382-4F4A-B5F8-C938BC180B43}" type="presOf" srcId="{919166B8-604E-0844-8236-AC97CD93BE89}" destId="{036A9E66-84A5-F64E-9B46-DA6DDA5D22C5}" srcOrd="0" destOrd="0" presId="urn:microsoft.com/office/officeart/2005/8/layout/list1"/>
    <dgm:cxn modelId="{1BC4A69D-992B-B64B-A87D-DEEED9C7AC34}" srcId="{FDC3B26F-E14E-1749-ABFD-2FAB8E8AD5C7}" destId="{9F0CE735-F419-AB47-AFDB-81D22F923309}" srcOrd="0" destOrd="0" parTransId="{88B414FB-83E3-0540-94A0-6FFA9E3434C3}" sibTransId="{A19C364A-37AB-534D-AAFD-45C1ECB5ECB7}"/>
    <dgm:cxn modelId="{51E72522-47A1-447B-8271-951256377E35}" type="presParOf" srcId="{036A9E66-84A5-F64E-9B46-DA6DDA5D22C5}" destId="{88C24595-9C9E-6744-BF69-854720B82747}" srcOrd="0" destOrd="0" presId="urn:microsoft.com/office/officeart/2005/8/layout/list1"/>
    <dgm:cxn modelId="{0C2E25BF-6CFC-44D9-9E06-4AA0836F998D}" type="presParOf" srcId="{88C24595-9C9E-6744-BF69-854720B82747}" destId="{2E3F1015-8DA0-0649-BD76-F77EC77243D7}" srcOrd="0" destOrd="0" presId="urn:microsoft.com/office/officeart/2005/8/layout/list1"/>
    <dgm:cxn modelId="{D7201E2D-E24E-45E2-A42E-75587000A82F}" type="presParOf" srcId="{88C24595-9C9E-6744-BF69-854720B82747}" destId="{7743FF79-A563-C042-8087-050CC832BD22}" srcOrd="1" destOrd="0" presId="urn:microsoft.com/office/officeart/2005/8/layout/list1"/>
    <dgm:cxn modelId="{82C6571C-0805-4C4A-B772-16D3342E7EAA}" type="presParOf" srcId="{036A9E66-84A5-F64E-9B46-DA6DDA5D22C5}" destId="{685CA1F1-BBB8-8B49-8BBA-3E32444003D6}" srcOrd="1" destOrd="0" presId="urn:microsoft.com/office/officeart/2005/8/layout/list1"/>
    <dgm:cxn modelId="{470EA734-0F01-4EFD-9F8F-C19B9CC5FD2B}" type="presParOf" srcId="{036A9E66-84A5-F64E-9B46-DA6DDA5D22C5}" destId="{BDE1D822-5F74-6A42-BE63-2CC609F772F9}" srcOrd="2" destOrd="0" presId="urn:microsoft.com/office/officeart/2005/8/layout/list1"/>
    <dgm:cxn modelId="{2B9DB0CC-8C55-4FD0-847D-1FB0C1351DA2}" type="presParOf" srcId="{036A9E66-84A5-F64E-9B46-DA6DDA5D22C5}" destId="{DCD6A531-2272-4C4B-ACA1-D4D2D6175318}" srcOrd="3" destOrd="0" presId="urn:microsoft.com/office/officeart/2005/8/layout/list1"/>
    <dgm:cxn modelId="{6C895FAC-8AED-4597-B0B8-2C702D53B9C8}" type="presParOf" srcId="{036A9E66-84A5-F64E-9B46-DA6DDA5D22C5}" destId="{47C68737-D460-FA43-9A59-EE096FBD4FDC}" srcOrd="4" destOrd="0" presId="urn:microsoft.com/office/officeart/2005/8/layout/list1"/>
    <dgm:cxn modelId="{D2F6D931-4D0B-4AB6-9F25-EB6062BA8180}" type="presParOf" srcId="{47C68737-D460-FA43-9A59-EE096FBD4FDC}" destId="{DDBB98A3-F24F-0B4D-9298-8A799A6958B3}" srcOrd="0" destOrd="0" presId="urn:microsoft.com/office/officeart/2005/8/layout/list1"/>
    <dgm:cxn modelId="{75B1538D-05C7-49C8-A628-1B6645B20E79}" type="presParOf" srcId="{47C68737-D460-FA43-9A59-EE096FBD4FDC}" destId="{01B6096E-CB72-1549-B8FC-FD9DF91317D4}" srcOrd="1" destOrd="0" presId="urn:microsoft.com/office/officeart/2005/8/layout/list1"/>
    <dgm:cxn modelId="{8392A987-D2FE-43A5-BAC6-EDF84F516D22}" type="presParOf" srcId="{036A9E66-84A5-F64E-9B46-DA6DDA5D22C5}" destId="{766D8E43-1ED5-534C-ACE8-40FD06F53276}" srcOrd="5" destOrd="0" presId="urn:microsoft.com/office/officeart/2005/8/layout/list1"/>
    <dgm:cxn modelId="{96A1B9E5-47AC-4F82-B856-8D38F361619F}" type="presParOf" srcId="{036A9E66-84A5-F64E-9B46-DA6DDA5D22C5}" destId="{DC3B697C-B7C3-164F-AD9C-80A128F2F2AB}" srcOrd="6" destOrd="0" presId="urn:microsoft.com/office/officeart/2005/8/layout/list1"/>
    <dgm:cxn modelId="{04E8F5EA-879B-4C0B-869C-B19E1848A7C9}" type="presParOf" srcId="{036A9E66-84A5-F64E-9B46-DA6DDA5D22C5}" destId="{6D1BDFEB-9B4E-A54D-962B-9DEEA575CF92}" srcOrd="7" destOrd="0" presId="urn:microsoft.com/office/officeart/2005/8/layout/list1"/>
    <dgm:cxn modelId="{ADD18FCB-C63C-406C-8969-0F213083C110}" type="presParOf" srcId="{036A9E66-84A5-F64E-9B46-DA6DDA5D22C5}" destId="{9530461B-68A5-184F-B74A-C8B60B890DEC}" srcOrd="8" destOrd="0" presId="urn:microsoft.com/office/officeart/2005/8/layout/list1"/>
    <dgm:cxn modelId="{DC03E417-8AEE-4DE7-B0F8-2B114959A3CF}" type="presParOf" srcId="{9530461B-68A5-184F-B74A-C8B60B890DEC}" destId="{B96FA356-6F33-7349-8F66-9F60F6838F9E}" srcOrd="0" destOrd="0" presId="urn:microsoft.com/office/officeart/2005/8/layout/list1"/>
    <dgm:cxn modelId="{0871BA38-3AA0-46A8-9E5C-2B5F5F3B24F2}" type="presParOf" srcId="{9530461B-68A5-184F-B74A-C8B60B890DEC}" destId="{E383B900-CF4D-5F44-B33F-96C92C3A4973}" srcOrd="1" destOrd="0" presId="urn:microsoft.com/office/officeart/2005/8/layout/list1"/>
    <dgm:cxn modelId="{08F8D2E9-E4DB-47FA-BD99-1B482CFCF4AA}" type="presParOf" srcId="{036A9E66-84A5-F64E-9B46-DA6DDA5D22C5}" destId="{2C74063F-76D6-0F49-967B-076A5720D6C1}" srcOrd="9" destOrd="0" presId="urn:microsoft.com/office/officeart/2005/8/layout/list1"/>
    <dgm:cxn modelId="{38B85BE4-688D-475B-AE26-E25C21EDA6F2}" type="presParOf" srcId="{036A9E66-84A5-F64E-9B46-DA6DDA5D22C5}" destId="{B323B976-97E6-894B-8052-6B6CA23346B6}" srcOrd="10" destOrd="0" presId="urn:microsoft.com/office/officeart/2005/8/layout/list1"/>
  </dgm:cxnLst>
  <dgm:bg/>
  <dgm:whole/>
  <dgm:extLst>
    <a:ext uri="http://schemas.microsoft.com/office/drawing/2008/diagram">
      <dsp:dataModelExt xmlns:dsp="http://schemas.microsoft.com/office/drawing/2008/diagram" relId="rId136" minVer="http://schemas.openxmlformats.org/drawingml/2006/diagram"/>
    </a:ext>
  </dgm:extLst>
</dgm:dataModel>
</file>

<file path=word/diagrams/data22.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r>
            <a:rPr lang="en-US" sz="1100"/>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200" b="1">
              <a:solidFill>
                <a:sysClr val="windowText" lastClr="000000"/>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200" b="1">
              <a:solidFill>
                <a:sysClr val="windowText" lastClr="000000"/>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BF429AF-3BFB-8241-B077-314BFDDD0BC3}">
      <dgm:prSet phldrT="[Text]" custT="1"/>
      <dgm:spPr/>
      <dgm:t>
        <a:bodyPr/>
        <a:lstStyle/>
        <a:p>
          <a:r>
            <a:rPr lang="en-US" sz="1100">
              <a:latin typeface="Calibri"/>
              <a:cs typeface="Calibri"/>
            </a:rPr>
            <a:t>Children are connected to and contribute to their world</a:t>
          </a:r>
          <a:endParaRPr lang="en-US" sz="1100"/>
        </a:p>
      </dgm:t>
    </dgm:pt>
    <dgm:pt modelId="{EAC512AE-6985-F04F-9132-F199C408B564}" type="parTrans" cxnId="{E65E835B-9D28-2948-B235-615108A2A3E6}">
      <dgm:prSet/>
      <dgm:spPr/>
      <dgm:t>
        <a:bodyPr/>
        <a:lstStyle/>
        <a:p>
          <a:endParaRPr lang="en-US"/>
        </a:p>
      </dgm:t>
    </dgm:pt>
    <dgm:pt modelId="{91390C71-7B70-4645-90E3-6119077D01AC}" type="sibTrans" cxnId="{E65E835B-9D28-2948-B235-615108A2A3E6}">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D7DD335-35A3-4947-BB16-8C2A62F7CD37}">
      <dgm:prSet phldrT="[Text]" custT="1"/>
      <dgm:spPr/>
      <dgm:t>
        <a:bodyPr/>
        <a:lstStyle/>
        <a:p>
          <a:r>
            <a:rPr lang="en-US" sz="1100">
              <a:latin typeface="Calibri"/>
              <a:cs typeface="Calibri"/>
            </a:rPr>
            <a:t>Respect for diversity</a:t>
          </a:r>
          <a:endParaRPr lang="en-US" sz="1100"/>
        </a:p>
      </dgm:t>
    </dgm:pt>
    <dgm:pt modelId="{5EC9E9FD-4D91-E646-8A7F-9A8A8D506A73}" type="parTrans" cxnId="{4BB24A52-F652-9448-85A1-C8F6F4AE6558}">
      <dgm:prSet/>
      <dgm:spPr/>
      <dgm:t>
        <a:bodyPr/>
        <a:lstStyle/>
        <a:p>
          <a:endParaRPr lang="en-US"/>
        </a:p>
      </dgm:t>
    </dgm:pt>
    <dgm:pt modelId="{D7C26270-52AD-8840-A6ED-E7DF689AB56D}" type="sibTrans" cxnId="{4BB24A52-F652-9448-85A1-C8F6F4AE6558}">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550ED24E-2324-4D4A-BAC9-2E32F6124F32}">
      <dgm:prSet phldrT="[Text]" custT="1"/>
      <dgm:spPr/>
      <dgm:t>
        <a:bodyPr/>
        <a:lstStyle/>
        <a:p>
          <a:r>
            <a:rPr lang="en-US" sz="1100">
              <a:latin typeface="Calibri"/>
              <a:cs typeface="Calibri"/>
            </a:rPr>
            <a:t>Learning through play</a:t>
          </a:r>
          <a:endParaRPr lang="en-US" sz="1100"/>
        </a:p>
      </dgm:t>
    </dgm:pt>
    <dgm:pt modelId="{99297DEE-248F-D94D-8285-A49FCFBC7BEC}" type="parTrans" cxnId="{641C0CA2-EEA2-A94E-9BE6-8CFF5DE9C672}">
      <dgm:prSet/>
      <dgm:spPr/>
      <dgm:t>
        <a:bodyPr/>
        <a:lstStyle/>
        <a:p>
          <a:endParaRPr lang="en-US"/>
        </a:p>
      </dgm:t>
    </dgm:pt>
    <dgm:pt modelId="{ACE3191D-7191-DA4A-9FEA-2924E31594B5}" type="sibTrans" cxnId="{641C0CA2-EEA2-A94E-9BE6-8CFF5DE9C672}">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AB862403-675E-684E-8B89-C2B3DCC7E7F4}">
      <dgm:prSet phldrT="[Text]" custT="1"/>
      <dgm:spPr/>
      <dgm:t>
        <a:bodyPr/>
        <a:lstStyle/>
        <a:p>
          <a:r>
            <a:rPr lang="en-US" sz="1100"/>
            <a:t>Cultural competence</a:t>
          </a:r>
        </a:p>
      </dgm:t>
    </dgm:pt>
    <dgm:pt modelId="{D7FAE103-0462-5042-B16D-4C2E0664D983}" type="parTrans" cxnId="{A65D8503-9065-FF4B-8CDA-260519DFAB69}">
      <dgm:prSet/>
      <dgm:spPr/>
      <dgm:t>
        <a:bodyPr/>
        <a:lstStyle/>
        <a:p>
          <a:endParaRPr lang="en-US"/>
        </a:p>
      </dgm:t>
    </dgm:pt>
    <dgm:pt modelId="{6548CC2F-ABA5-584F-BBBF-9DD87B1B42CB}" type="sibTrans" cxnId="{A65D8503-9065-FF4B-8CDA-260519DFAB69}">
      <dgm:prSet/>
      <dgm:spPr/>
      <dgm:t>
        <a:bodyPr/>
        <a:lstStyle/>
        <a:p>
          <a:endParaRPr lang="en-US"/>
        </a:p>
      </dgm:t>
    </dgm:pt>
    <dgm:pt modelId="{37B240F4-DF5B-5D4E-AC72-1485F0CA39FF}">
      <dgm:prSet phldrT="[Text]" custT="1"/>
      <dgm:spPr/>
      <dgm:t>
        <a:bodyPr/>
        <a:lstStyle/>
        <a:p>
          <a:r>
            <a:rPr lang="en-US" sz="1100"/>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6D8B2B3-2C81-6B4E-8F01-BE7DCA331976}">
      <dgm:prSet custT="1"/>
      <dgm:spPr/>
      <dgm:t>
        <a:bodyPr/>
        <a:lstStyle/>
        <a:p>
          <a:r>
            <a:rPr lang="en-US" sz="1100"/>
            <a:t>Children are effective communicators</a:t>
          </a:r>
        </a:p>
      </dgm:t>
    </dgm:pt>
    <dgm:pt modelId="{A3A4DF1A-176D-A843-9C84-575288DEC816}" type="parTrans" cxnId="{E3C1F6E0-B780-F347-96E6-659F4D383E76}">
      <dgm:prSet/>
      <dgm:spPr/>
      <dgm:t>
        <a:bodyPr/>
        <a:lstStyle/>
        <a:p>
          <a:endParaRPr lang="en-US"/>
        </a:p>
      </dgm:t>
    </dgm:pt>
    <dgm:pt modelId="{80203ED7-D5F5-0443-83DB-D25D259D679F}" type="sibTrans" cxnId="{E3C1F6E0-B780-F347-96E6-659F4D383E76}">
      <dgm:prSet/>
      <dgm:spPr/>
      <dgm:t>
        <a:bodyPr/>
        <a:lstStyle/>
        <a:p>
          <a:endParaRPr lang="en-US"/>
        </a:p>
      </dgm:t>
    </dgm:pt>
    <dgm:pt modelId="{A1E8A094-D99B-7B4A-AA22-F4D83CD3ED18}">
      <dgm:prSet phldrT="[Text]" custT="1"/>
      <dgm:spPr/>
      <dgm:t>
        <a:bodyPr/>
        <a:lstStyle/>
        <a:p>
          <a:endParaRPr lang="en-US" sz="1100"/>
        </a:p>
      </dgm:t>
    </dgm:pt>
    <dgm:pt modelId="{CFFD998F-03B3-A24D-A353-2574D7DAE0EF}" type="parTrans" cxnId="{00435570-7CC2-6C4C-8990-F9CE8944E92A}">
      <dgm:prSet/>
      <dgm:spPr/>
      <dgm:t>
        <a:bodyPr/>
        <a:lstStyle/>
        <a:p>
          <a:endParaRPr lang="en-US"/>
        </a:p>
      </dgm:t>
    </dgm:pt>
    <dgm:pt modelId="{C8F011E2-7630-A848-A019-CBACBB5C3AB7}" type="sibTrans" cxnId="{00435570-7CC2-6C4C-8990-F9CE8944E92A}">
      <dgm:prSet/>
      <dgm:spPr/>
      <dgm:t>
        <a:bodyPr/>
        <a:lstStyle/>
        <a:p>
          <a:endParaRPr lang="en-US"/>
        </a:p>
      </dgm:t>
    </dgm:pt>
    <dgm:pt modelId="{755543E9-E7D6-E246-A34C-1B8829DAA6C9}">
      <dgm:prSet phldrT="[Text]" custT="1"/>
      <dgm:spPr/>
      <dgm:t>
        <a:bodyPr/>
        <a:lstStyle/>
        <a:p>
          <a:endParaRPr lang="en-US" sz="1100"/>
        </a:p>
      </dgm:t>
    </dgm:pt>
    <dgm:pt modelId="{0ED286BF-4371-4748-9FAF-0CB214E748C8}" type="parTrans" cxnId="{B4433CE4-585E-404E-AF98-490780352FEE}">
      <dgm:prSet/>
      <dgm:spPr/>
      <dgm:t>
        <a:bodyPr/>
        <a:lstStyle/>
        <a:p>
          <a:endParaRPr lang="en-US"/>
        </a:p>
      </dgm:t>
    </dgm:pt>
    <dgm:pt modelId="{FE1190D9-5971-BA47-BD1C-BC860ED27AB9}" type="sibTrans" cxnId="{B4433CE4-585E-404E-AF98-490780352FEE}">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6F709AED-822A-4BFE-A9A1-4F5E1FE4F991}" type="presOf" srcId="{10D9C142-C3D1-C64B-9424-35638292A6C7}" destId="{256B4AAF-E6D0-8049-8C71-10ADF02C3886}" srcOrd="0" destOrd="0" presId="urn:microsoft.com/office/officeart/2005/8/layout/hList1"/>
    <dgm:cxn modelId="{EA25D74E-2EF0-4C02-897E-09E5459F92E1}" type="presOf" srcId="{AB862403-675E-684E-8B89-C2B3DCC7E7F4}" destId="{6AB28627-65A4-0F48-9C83-6D52DCBAE922}" srcOrd="0" destOrd="5" presId="urn:microsoft.com/office/officeart/2005/8/layout/hList1"/>
    <dgm:cxn modelId="{B3C8F2C8-6687-49CB-8D4B-5AAFD049553C}" type="presOf" srcId="{755543E9-E7D6-E246-A34C-1B8829DAA6C9}" destId="{6AB28627-65A4-0F48-9C83-6D52DCBAE922}" srcOrd="0" destOrd="0" presId="urn:microsoft.com/office/officeart/2005/8/layout/hList1"/>
    <dgm:cxn modelId="{F246DBC6-3281-E944-B6D4-8090B3B69699}" srcId="{EFD31F22-2120-B249-B4E0-C5D9D04D07A9}" destId="{E22078A0-2F52-6946-A5FB-47CA2991218B}" srcOrd="2" destOrd="0" parTransId="{78A72BB0-DA91-084B-85B0-DFFB05223797}" sibTransId="{7F7EA824-D742-1A45-BB4E-F7909AFEE4AF}"/>
    <dgm:cxn modelId="{A65D8503-9065-FF4B-8CDA-260519DFAB69}" srcId="{795EAEFE-240A-E24D-B13B-4C5450B76BD7}" destId="{AB862403-675E-684E-8B89-C2B3DCC7E7F4}" srcOrd="5" destOrd="0" parTransId="{D7FAE103-0462-5042-B16D-4C2E0664D983}" sibTransId="{6548CC2F-ABA5-584F-BBBF-9DD87B1B42CB}"/>
    <dgm:cxn modelId="{9936D0CF-C687-48AE-B6CB-26B6DBA09D8F}" type="presOf" srcId="{E22078A0-2F52-6946-A5FB-47CA2991218B}" destId="{781D4507-01D1-214F-B335-4BA14AF72479}" srcOrd="0" destOrd="2" presId="urn:microsoft.com/office/officeart/2005/8/layout/hList1"/>
    <dgm:cxn modelId="{4308DF03-21CF-49FD-8691-3B082BC4F789}" type="presOf" srcId="{37B240F4-DF5B-5D4E-AC72-1485F0CA39FF}" destId="{7496B69C-7785-5544-9B7B-421B19F60130}" srcOrd="0" destOrd="0"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83495267-1CA1-D04E-84D6-E6B11CECD699}" srcId="{795EAEFE-240A-E24D-B13B-4C5450B76BD7}" destId="{2702F251-6C9C-984B-8EF9-258153343939}" srcOrd="2" destOrd="0" parTransId="{FEEEDC40-CA46-D943-A3FF-A76E8619AC32}" sibTransId="{B0A2E6C7-7C31-A044-9A9B-D267F5B77D8E}"/>
    <dgm:cxn modelId="{56D01D72-D94D-4BC1-AF3B-DB1E0CF70329}" type="presOf" srcId="{7D7DD335-35A3-4947-BB16-8C2A62F7CD37}" destId="{781D4507-01D1-214F-B335-4BA14AF72479}" srcOrd="0" destOrd="3" presId="urn:microsoft.com/office/officeart/2005/8/layout/hList1"/>
    <dgm:cxn modelId="{9DFC5C76-D8DB-48F7-B293-F17B75EA5D56}" type="presOf" srcId="{2702F251-6C9C-984B-8EF9-258153343939}" destId="{6AB28627-65A4-0F48-9C83-6D52DCBAE922}" srcOrd="0" destOrd="2" presId="urn:microsoft.com/office/officeart/2005/8/layout/hList1"/>
    <dgm:cxn modelId="{4AFAA8B4-484E-497D-AB72-93862F402BDA}" type="presOf" srcId="{EFD31F22-2120-B249-B4E0-C5D9D04D07A9}" destId="{7A3F422F-E3BE-034C-8E25-1D193DCFF56A}" srcOrd="0" destOrd="0"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7CC58A98-E101-40EC-8587-B3F832FCECFB}" type="presOf" srcId="{8E432727-F7D4-8341-8069-6BD72AFB555E}" destId="{93437A4D-CAF4-2241-BA4E-E46CD51D38DA}" srcOrd="0" destOrd="0" presId="urn:microsoft.com/office/officeart/2005/8/layout/hList1"/>
    <dgm:cxn modelId="{CC9C6A41-8202-42E5-8DFC-DD3314C88E43}" type="presOf" srcId="{D6D8B2B3-2C81-6B4E-8F01-BE7DCA331976}" destId="{7496B69C-7785-5544-9B7B-421B19F60130}" srcOrd="0" destOrd="3" presId="urn:microsoft.com/office/officeart/2005/8/layout/hList1"/>
    <dgm:cxn modelId="{641C0CA2-EEA2-A94E-9BE6-8CFF5DE9C672}" srcId="{795EAEFE-240A-E24D-B13B-4C5450B76BD7}" destId="{550ED24E-2324-4D4A-BAC9-2E32F6124F32}" srcOrd="3" destOrd="0" parTransId="{99297DEE-248F-D94D-8285-A49FCFBC7BEC}" sibTransId="{ACE3191D-7191-DA4A-9FEA-2924E31594B5}"/>
    <dgm:cxn modelId="{76ED622F-E50C-4378-84B5-520365F102E7}" type="presOf" srcId="{A1E8A094-D99B-7B4A-AA22-F4D83CD3ED18}" destId="{781D4507-01D1-214F-B335-4BA14AF72479}" srcOrd="0" destOrd="0" presId="urn:microsoft.com/office/officeart/2005/8/layout/hList1"/>
    <dgm:cxn modelId="{B4433CE4-585E-404E-AF98-490780352FEE}" srcId="{795EAEFE-240A-E24D-B13B-4C5450B76BD7}" destId="{755543E9-E7D6-E246-A34C-1B8829DAA6C9}" srcOrd="0" destOrd="0" parTransId="{0ED286BF-4371-4748-9FAF-0CB214E748C8}" sibTransId="{FE1190D9-5971-BA47-BD1C-BC860ED27AB9}"/>
    <dgm:cxn modelId="{E9C35DFC-9B87-4359-BF7E-7FFDF64A7042}" type="presOf" srcId="{600A4D2C-00EF-CF46-87B0-536E0932552B}" destId="{781D4507-01D1-214F-B335-4BA14AF72479}" srcOrd="0" destOrd="1" presId="urn:microsoft.com/office/officeart/2005/8/layout/hList1"/>
    <dgm:cxn modelId="{73EBD073-0ECA-1C4C-B59E-A2D177EC87E4}" srcId="{EFD31F22-2120-B249-B4E0-C5D9D04D07A9}" destId="{600A4D2C-00EF-CF46-87B0-536E0932552B}" srcOrd="1" destOrd="0" parTransId="{28E5C933-98CF-5D49-BF53-5CB0435F3D35}" sibTransId="{4E8D4195-C56B-9C42-84F4-915AD720241B}"/>
    <dgm:cxn modelId="{E65E835B-9D28-2948-B235-615108A2A3E6}" srcId="{10D9C142-C3D1-C64B-9424-35638292A6C7}" destId="{7BF429AF-3BFB-8241-B077-314BFDDD0BC3}" srcOrd="1" destOrd="0" parTransId="{EAC512AE-6985-F04F-9132-F199C408B564}" sibTransId="{91390C71-7B70-4645-90E3-6119077D01AC}"/>
    <dgm:cxn modelId="{F421D2B7-684D-4072-93B4-4D9A298B2CE1}" type="presOf" srcId="{389A28B3-340B-7D48-A0A2-D5411DE9643F}" destId="{7496B69C-7785-5544-9B7B-421B19F60130}" srcOrd="0" destOrd="2" presId="urn:microsoft.com/office/officeart/2005/8/layout/hList1"/>
    <dgm:cxn modelId="{2BBBCD5F-9E34-6249-9B7F-ECDAF5159EBF}" srcId="{795EAEFE-240A-E24D-B13B-4C5450B76BD7}" destId="{72CA5C52-0FBC-0F4C-9151-BA662EDFD2E4}" srcOrd="4" destOrd="0" parTransId="{654FCAC3-35E0-4342-AB73-99CFCBFB1C3F}" sibTransId="{47E56394-AC37-AA45-9066-CED2C0E8FC89}"/>
    <dgm:cxn modelId="{52DA4219-7E7B-BA45-AC9E-E84CAC4A5950}" srcId="{8E432727-F7D4-8341-8069-6BD72AFB555E}" destId="{10D9C142-C3D1-C64B-9424-35638292A6C7}" srcOrd="2" destOrd="0" parTransId="{A8644CCE-769D-AB40-A341-442F30314954}" sibTransId="{7A2F4DA6-8967-A34A-8B4E-A907DD5B630C}"/>
    <dgm:cxn modelId="{59851333-F5C9-4007-88E9-13249B10B5A6}" type="presOf" srcId="{72CA5C52-0FBC-0F4C-9151-BA662EDFD2E4}" destId="{6AB28627-65A4-0F48-9C83-6D52DCBAE922}" srcOrd="0" destOrd="4" presId="urn:microsoft.com/office/officeart/2005/8/layout/hList1"/>
    <dgm:cxn modelId="{68A6A3D2-5B34-41FD-86A3-40EAED25CC4F}" type="presOf" srcId="{550ED24E-2324-4D4A-BAC9-2E32F6124F32}" destId="{6AB28627-65A4-0F48-9C83-6D52DCBAE922}" srcOrd="0" destOrd="3" presId="urn:microsoft.com/office/officeart/2005/8/layout/hList1"/>
    <dgm:cxn modelId="{9690972C-4C07-4D82-AF3B-5A0DBAFC249A}" type="presOf" srcId="{795EAEFE-240A-E24D-B13B-4C5450B76BD7}" destId="{EE3FA832-F2B6-F948-ADB8-F0EA07A7EDE3}" srcOrd="0" destOrd="0" presId="urn:microsoft.com/office/officeart/2005/8/layout/hList1"/>
    <dgm:cxn modelId="{E3C1F6E0-B780-F347-96E6-659F4D383E76}" srcId="{10D9C142-C3D1-C64B-9424-35638292A6C7}" destId="{D6D8B2B3-2C81-6B4E-8F01-BE7DCA331976}" srcOrd="3" destOrd="0" parTransId="{A3A4DF1A-176D-A843-9C84-575288DEC816}" sibTransId="{80203ED7-D5F5-0443-83DB-D25D259D679F}"/>
    <dgm:cxn modelId="{4BB24A52-F652-9448-85A1-C8F6F4AE6558}" srcId="{EFD31F22-2120-B249-B4E0-C5D9D04D07A9}" destId="{7D7DD335-35A3-4947-BB16-8C2A62F7CD37}" srcOrd="3" destOrd="0" parTransId="{5EC9E9FD-4D91-E646-8A7F-9A8A8D506A73}" sibTransId="{D7C26270-52AD-8840-A6ED-E7DF689AB56D}"/>
    <dgm:cxn modelId="{61B33966-3584-4A59-A1C0-79C07DE26204}" type="presOf" srcId="{7BF429AF-3BFB-8241-B077-314BFDDD0BC3}" destId="{7496B69C-7785-5544-9B7B-421B19F60130}" srcOrd="0" destOrd="1" presId="urn:microsoft.com/office/officeart/2005/8/layout/hList1"/>
    <dgm:cxn modelId="{041199E0-2F10-48A9-8599-F2381DBBF6EC}" type="presOf" srcId="{FA34B86F-8B2C-054D-9931-A6B8A3F9CD4F}" destId="{6AB28627-65A4-0F48-9C83-6D52DCBAE922}" srcOrd="0" destOrd="1" presId="urn:microsoft.com/office/officeart/2005/8/layout/hList1"/>
    <dgm:cxn modelId="{4A096EEF-E093-494F-8541-188C3F594813}" srcId="{10D9C142-C3D1-C64B-9424-35638292A6C7}" destId="{389A28B3-340B-7D48-A0A2-D5411DE9643F}" srcOrd="2" destOrd="0" parTransId="{07421072-5583-834A-9FEC-072E05C6727B}" sibTransId="{C8D29E9C-1DA9-F844-A3A9-CCE324DD8D38}"/>
    <dgm:cxn modelId="{9CD70824-8551-3C49-8055-946E8FC00E8B}" srcId="{10D9C142-C3D1-C64B-9424-35638292A6C7}" destId="{37B240F4-DF5B-5D4E-AC72-1485F0CA39FF}" srcOrd="0" destOrd="0" parTransId="{4CEB08AE-41BA-5447-B9BD-C8E48CD69C8A}" sibTransId="{EDE63F27-323C-8F44-A1F5-2E43680ABED7}"/>
    <dgm:cxn modelId="{00435570-7CC2-6C4C-8990-F9CE8944E92A}" srcId="{EFD31F22-2120-B249-B4E0-C5D9D04D07A9}" destId="{A1E8A094-D99B-7B4A-AA22-F4D83CD3ED18}" srcOrd="0" destOrd="0" parTransId="{CFFD998F-03B3-A24D-A353-2574D7DAE0EF}" sibTransId="{C8F011E2-7630-A848-A019-CBACBB5C3AB7}"/>
    <dgm:cxn modelId="{89431496-7887-4642-9F7F-2BF551C544B0}" srcId="{8E432727-F7D4-8341-8069-6BD72AFB555E}" destId="{EFD31F22-2120-B249-B4E0-C5D9D04D07A9}" srcOrd="0" destOrd="0" parTransId="{0C19D6A1-384B-2841-BD46-3FFE7E752456}" sibTransId="{F229F18A-83EB-BF42-833F-AF3A6046B839}"/>
    <dgm:cxn modelId="{6BDABFA9-49E8-46B7-B5E8-A86F47D02463}" type="presParOf" srcId="{93437A4D-CAF4-2241-BA4E-E46CD51D38DA}" destId="{3F39BFA8-D169-404F-B0E2-02349D0A6AB6}" srcOrd="0" destOrd="0" presId="urn:microsoft.com/office/officeart/2005/8/layout/hList1"/>
    <dgm:cxn modelId="{1DE2E83D-A72E-4F38-97DE-19B5EB72EC2A}" type="presParOf" srcId="{3F39BFA8-D169-404F-B0E2-02349D0A6AB6}" destId="{7A3F422F-E3BE-034C-8E25-1D193DCFF56A}" srcOrd="0" destOrd="0" presId="urn:microsoft.com/office/officeart/2005/8/layout/hList1"/>
    <dgm:cxn modelId="{2161B887-1688-4803-87E0-5A5F3E91ACE8}" type="presParOf" srcId="{3F39BFA8-D169-404F-B0E2-02349D0A6AB6}" destId="{781D4507-01D1-214F-B335-4BA14AF72479}" srcOrd="1" destOrd="0" presId="urn:microsoft.com/office/officeart/2005/8/layout/hList1"/>
    <dgm:cxn modelId="{6015675A-E9FB-4347-8B24-738D435DCB36}" type="presParOf" srcId="{93437A4D-CAF4-2241-BA4E-E46CD51D38DA}" destId="{3E6C7090-4F6F-774D-ABDF-A568F5104C29}" srcOrd="1" destOrd="0" presId="urn:microsoft.com/office/officeart/2005/8/layout/hList1"/>
    <dgm:cxn modelId="{E7E85716-39A6-4BD7-B911-D72C326E9D1B}" type="presParOf" srcId="{93437A4D-CAF4-2241-BA4E-E46CD51D38DA}" destId="{AF05673A-19BD-E84C-8CF0-10EC65A177ED}" srcOrd="2" destOrd="0" presId="urn:microsoft.com/office/officeart/2005/8/layout/hList1"/>
    <dgm:cxn modelId="{6AFABAD8-A45E-431A-A5CD-310FD1775AEC}" type="presParOf" srcId="{AF05673A-19BD-E84C-8CF0-10EC65A177ED}" destId="{EE3FA832-F2B6-F948-ADB8-F0EA07A7EDE3}" srcOrd="0" destOrd="0" presId="urn:microsoft.com/office/officeart/2005/8/layout/hList1"/>
    <dgm:cxn modelId="{DD1406D1-9795-4D67-AE38-CCE5D36FCEAD}" type="presParOf" srcId="{AF05673A-19BD-E84C-8CF0-10EC65A177ED}" destId="{6AB28627-65A4-0F48-9C83-6D52DCBAE922}" srcOrd="1" destOrd="0" presId="urn:microsoft.com/office/officeart/2005/8/layout/hList1"/>
    <dgm:cxn modelId="{D87DFC48-40F6-4288-AF3B-40A49D8DFFAF}" type="presParOf" srcId="{93437A4D-CAF4-2241-BA4E-E46CD51D38DA}" destId="{4C3F1F0D-40DA-4C44-9F3F-972581290EBF}" srcOrd="3" destOrd="0" presId="urn:microsoft.com/office/officeart/2005/8/layout/hList1"/>
    <dgm:cxn modelId="{2E723A1F-A5CD-4829-ACE5-543A30D0192C}" type="presParOf" srcId="{93437A4D-CAF4-2241-BA4E-E46CD51D38DA}" destId="{CFF43412-CFA8-3646-A4C2-577E114AFC1D}" srcOrd="4" destOrd="0" presId="urn:microsoft.com/office/officeart/2005/8/layout/hList1"/>
    <dgm:cxn modelId="{3C9999FE-75D4-4069-A250-362DC66AD7D1}" type="presParOf" srcId="{CFF43412-CFA8-3646-A4C2-577E114AFC1D}" destId="{256B4AAF-E6D0-8049-8C71-10ADF02C3886}" srcOrd="0" destOrd="0" presId="urn:microsoft.com/office/officeart/2005/8/layout/hList1"/>
    <dgm:cxn modelId="{64D00026-F97B-4EE4-BAA7-14EED0330533}"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141" minVer="http://schemas.openxmlformats.org/drawingml/2006/diagram"/>
    </a:ext>
  </dgm:extLst>
</dgm:dataModel>
</file>

<file path=word/diagrams/data23.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32C2CB8C-6DD6-BF45-9DEF-7C3E4CB5D486}">
      <dgm:prSet phldrT="[Text]"/>
      <dgm:spPr/>
      <dgm:t>
        <a:bodyPr/>
        <a:lstStyle/>
        <a:p>
          <a:r>
            <a:rPr lang="en-US" b="1">
              <a:solidFill>
                <a:sysClr val="windowText" lastClr="000000"/>
              </a:solidFill>
            </a:rPr>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A9323E13-E59C-8D44-A571-4CA44D5128B4}">
      <dgm:prSet/>
      <dgm:spPr/>
      <dgm:t>
        <a:bodyPr/>
        <a:lstStyle/>
        <a:p>
          <a:r>
            <a:rPr lang="en-US"/>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23C1A3BE-5247-3A46-A8FE-7A845832D84B}">
      <dgm:prSet/>
      <dgm:spPr/>
      <dgm:t>
        <a:bodyPr/>
        <a:lstStyle/>
        <a:p>
          <a:r>
            <a:rPr lang="en-US"/>
            <a:t>5.2 Each child is supported to build and maintain sensitive and responsive relationships with other children and adults.</a:t>
          </a:r>
          <a:endParaRPr lang="en-AU"/>
        </a:p>
      </dgm:t>
    </dgm:pt>
    <dgm:pt modelId="{87666362-7821-1240-B475-4828DFA0ADB0}" type="parTrans" cxnId="{828C4AD4-064E-B644-92B9-43D516F680AE}">
      <dgm:prSet/>
      <dgm:spPr/>
      <dgm:t>
        <a:bodyPr/>
        <a:lstStyle/>
        <a:p>
          <a:endParaRPr lang="en-US"/>
        </a:p>
      </dgm:t>
    </dgm:pt>
    <dgm:pt modelId="{E64C9E60-2BF3-CE4D-80D1-449E077C5968}" type="sibTrans" cxnId="{828C4AD4-064E-B644-92B9-43D516F680AE}">
      <dgm:prSet/>
      <dgm:spPr/>
      <dgm:t>
        <a:bodyPr/>
        <a:lstStyle/>
        <a:p>
          <a:endParaRPr lang="en-US"/>
        </a:p>
      </dgm:t>
    </dgm:pt>
    <dgm:pt modelId="{5DE2A096-3794-3F43-A1FC-151D49A1704D}">
      <dgm:prSet phldrT="[Text]"/>
      <dgm:spPr/>
      <dgm:t>
        <a:bodyPr/>
        <a:lstStyle/>
        <a:p>
          <a:r>
            <a:rPr lang="en-US" b="1">
              <a:solidFill>
                <a:sysClr val="windowText" lastClr="000000"/>
              </a:solidFill>
            </a:rPr>
            <a:t>Quality Area 1: Educational program and practice</a:t>
          </a:r>
        </a:p>
      </dgm:t>
    </dgm:pt>
    <dgm:pt modelId="{061981EF-8911-354E-94FE-DB202C132842}" type="parTrans" cxnId="{F5E477B8-C5C2-A041-B9B1-1B5321E92FD5}">
      <dgm:prSet/>
      <dgm:spPr/>
      <dgm:t>
        <a:bodyPr/>
        <a:lstStyle/>
        <a:p>
          <a:endParaRPr lang="en-US"/>
        </a:p>
      </dgm:t>
    </dgm:pt>
    <dgm:pt modelId="{108BDC78-B722-B748-9395-770AD2E93A3B}" type="sibTrans" cxnId="{F5E477B8-C5C2-A041-B9B1-1B5321E92FD5}">
      <dgm:prSet/>
      <dgm:spPr/>
      <dgm:t>
        <a:bodyPr/>
        <a:lstStyle/>
        <a:p>
          <a:endParaRPr lang="en-US"/>
        </a:p>
      </dgm:t>
    </dgm:pt>
    <dgm:pt modelId="{DBE57DD0-FFA1-C442-8C0B-272C12A88874}">
      <dgm:prSet phldrT="[Text]"/>
      <dgm:spPr/>
      <dgm:t>
        <a:bodyPr/>
        <a:lstStyle/>
        <a:p>
          <a:r>
            <a:rPr lang="en-US" b="1">
              <a:solidFill>
                <a:sysClr val="windowText" lastClr="000000"/>
              </a:solidFill>
            </a:rPr>
            <a:t>Quality Area 3: Physical Environment</a:t>
          </a:r>
        </a:p>
      </dgm:t>
    </dgm:pt>
    <dgm:pt modelId="{74F82044-979A-254A-879E-94ECE6069138}" type="parTrans" cxnId="{6DFDEDB9-A037-A84B-8603-0AD01945D6C0}">
      <dgm:prSet/>
      <dgm:spPr/>
      <dgm:t>
        <a:bodyPr/>
        <a:lstStyle/>
        <a:p>
          <a:endParaRPr lang="en-US"/>
        </a:p>
      </dgm:t>
    </dgm:pt>
    <dgm:pt modelId="{8426558D-5C95-4645-AC43-CD68F72E5684}" type="sibTrans" cxnId="{6DFDEDB9-A037-A84B-8603-0AD01945D6C0}">
      <dgm:prSet/>
      <dgm:spPr/>
      <dgm:t>
        <a:bodyPr/>
        <a:lstStyle/>
        <a:p>
          <a:endParaRPr lang="en-US"/>
        </a:p>
      </dgm:t>
    </dgm:pt>
    <dgm:pt modelId="{62FFF5F8-B5A7-3844-837F-6E3AB6903658}">
      <dgm:prSet phldrT="[Text]"/>
      <dgm:spPr/>
      <dgm:t>
        <a:bodyPr/>
        <a:lstStyle/>
        <a:p>
          <a:r>
            <a:rPr lang="en-US"/>
            <a:t>3.2 The environment is inclusive, promotes competence, independent exploration and learning through play.</a:t>
          </a:r>
        </a:p>
      </dgm:t>
    </dgm:pt>
    <dgm:pt modelId="{67D0B3F0-3195-7146-97E8-C5F19600D8AD}" type="parTrans" cxnId="{7AB28ACA-D6E1-0F4F-A34C-41943612617E}">
      <dgm:prSet/>
      <dgm:spPr/>
      <dgm:t>
        <a:bodyPr/>
        <a:lstStyle/>
        <a:p>
          <a:endParaRPr lang="en-US"/>
        </a:p>
      </dgm:t>
    </dgm:pt>
    <dgm:pt modelId="{6C97E740-18E0-014F-999A-5839226F83B3}" type="sibTrans" cxnId="{7AB28ACA-D6E1-0F4F-A34C-41943612617E}">
      <dgm:prSet/>
      <dgm:spPr/>
      <dgm:t>
        <a:bodyPr/>
        <a:lstStyle/>
        <a:p>
          <a:endParaRPr lang="en-US"/>
        </a:p>
      </dgm:t>
    </dgm:pt>
    <dgm:pt modelId="{6B38658F-C8D9-2440-A617-2B9E791F45EA}">
      <dgm:prSet/>
      <dgm:spPr/>
      <dgm:t>
        <a:bodyPr/>
        <a:lstStyle/>
        <a:p>
          <a:r>
            <a:rPr lang="en-US"/>
            <a:t>1.2 Educators and co-ordinators are focused, active and reflective in designing and delivering the program for each child.</a:t>
          </a:r>
          <a:endParaRPr lang="en-AU"/>
        </a:p>
      </dgm:t>
    </dgm:pt>
    <dgm:pt modelId="{668CE229-CA2A-F744-BCD6-465C7EDA8E92}" type="parTrans" cxnId="{1E8B9995-3040-FF4D-B20B-1B2AE2EA0ABB}">
      <dgm:prSet/>
      <dgm:spPr/>
      <dgm:t>
        <a:bodyPr/>
        <a:lstStyle/>
        <a:p>
          <a:endParaRPr lang="en-US"/>
        </a:p>
      </dgm:t>
    </dgm:pt>
    <dgm:pt modelId="{51202C21-F88A-D94F-B2AE-F2428CCEDB0F}" type="sibTrans" cxnId="{1E8B9995-3040-FF4D-B20B-1B2AE2EA0ABB}">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CB6B69DC-B7C1-F641-9C90-D784F7CDEE90}" type="pres">
      <dgm:prSet presAssocID="{5DE2A096-3794-3F43-A1FC-151D49A1704D}" presName="parentLin" presStyleCnt="0"/>
      <dgm:spPr/>
      <dgm:t>
        <a:bodyPr/>
        <a:lstStyle/>
        <a:p>
          <a:endParaRPr lang="en-US"/>
        </a:p>
      </dgm:t>
    </dgm:pt>
    <dgm:pt modelId="{7363BC44-FB1A-C347-B928-D35F97668A29}" type="pres">
      <dgm:prSet presAssocID="{5DE2A096-3794-3F43-A1FC-151D49A1704D}" presName="parentLeftMargin" presStyleLbl="node1" presStyleIdx="0" presStyleCnt="3"/>
      <dgm:spPr/>
      <dgm:t>
        <a:bodyPr/>
        <a:lstStyle/>
        <a:p>
          <a:endParaRPr lang="en-US"/>
        </a:p>
      </dgm:t>
    </dgm:pt>
    <dgm:pt modelId="{E2D4533D-6693-CC4F-8964-B766E4DA47E1}" type="pres">
      <dgm:prSet presAssocID="{5DE2A096-3794-3F43-A1FC-151D49A1704D}" presName="parentText" presStyleLbl="node1" presStyleIdx="0" presStyleCnt="3">
        <dgm:presLayoutVars>
          <dgm:chMax val="0"/>
          <dgm:bulletEnabled val="1"/>
        </dgm:presLayoutVars>
      </dgm:prSet>
      <dgm:spPr/>
      <dgm:t>
        <a:bodyPr/>
        <a:lstStyle/>
        <a:p>
          <a:endParaRPr lang="en-US"/>
        </a:p>
      </dgm:t>
    </dgm:pt>
    <dgm:pt modelId="{39AE2512-5586-4A4C-B5E0-B3259E890B86}" type="pres">
      <dgm:prSet presAssocID="{5DE2A096-3794-3F43-A1FC-151D49A1704D}" presName="negativeSpace" presStyleCnt="0"/>
      <dgm:spPr/>
      <dgm:t>
        <a:bodyPr/>
        <a:lstStyle/>
        <a:p>
          <a:endParaRPr lang="en-US"/>
        </a:p>
      </dgm:t>
    </dgm:pt>
    <dgm:pt modelId="{ECD4AF1A-700A-C741-9E08-944208DC239C}" type="pres">
      <dgm:prSet presAssocID="{5DE2A096-3794-3F43-A1FC-151D49A1704D}" presName="childText" presStyleLbl="conFgAcc1" presStyleIdx="0" presStyleCnt="3">
        <dgm:presLayoutVars>
          <dgm:bulletEnabled val="1"/>
        </dgm:presLayoutVars>
      </dgm:prSet>
      <dgm:spPr/>
      <dgm:t>
        <a:bodyPr/>
        <a:lstStyle/>
        <a:p>
          <a:endParaRPr lang="en-US"/>
        </a:p>
      </dgm:t>
    </dgm:pt>
    <dgm:pt modelId="{5624CF4B-DFB1-4E40-B17B-37435DE5150E}" type="pres">
      <dgm:prSet presAssocID="{108BDC78-B722-B748-9395-770AD2E93A3B}" presName="spaceBetweenRectangles" presStyleCnt="0"/>
      <dgm:spPr/>
      <dgm:t>
        <a:bodyPr/>
        <a:lstStyle/>
        <a:p>
          <a:endParaRPr lang="en-US"/>
        </a:p>
      </dgm:t>
    </dgm:pt>
    <dgm:pt modelId="{AF98F8B4-DBBA-1343-841C-46F5DED714DA}" type="pres">
      <dgm:prSet presAssocID="{DBE57DD0-FFA1-C442-8C0B-272C12A88874}" presName="parentLin" presStyleCnt="0"/>
      <dgm:spPr/>
      <dgm:t>
        <a:bodyPr/>
        <a:lstStyle/>
        <a:p>
          <a:endParaRPr lang="en-US"/>
        </a:p>
      </dgm:t>
    </dgm:pt>
    <dgm:pt modelId="{CC7EF453-E086-884E-AF0E-74B624C03113}" type="pres">
      <dgm:prSet presAssocID="{DBE57DD0-FFA1-C442-8C0B-272C12A88874}" presName="parentLeftMargin" presStyleLbl="node1" presStyleIdx="0" presStyleCnt="3"/>
      <dgm:spPr/>
      <dgm:t>
        <a:bodyPr/>
        <a:lstStyle/>
        <a:p>
          <a:endParaRPr lang="en-US"/>
        </a:p>
      </dgm:t>
    </dgm:pt>
    <dgm:pt modelId="{B148D4A5-4DC8-D549-92C5-873C2DB00C99}" type="pres">
      <dgm:prSet presAssocID="{DBE57DD0-FFA1-C442-8C0B-272C12A88874}" presName="parentText" presStyleLbl="node1" presStyleIdx="1" presStyleCnt="3">
        <dgm:presLayoutVars>
          <dgm:chMax val="0"/>
          <dgm:bulletEnabled val="1"/>
        </dgm:presLayoutVars>
      </dgm:prSet>
      <dgm:spPr/>
      <dgm:t>
        <a:bodyPr/>
        <a:lstStyle/>
        <a:p>
          <a:endParaRPr lang="en-US"/>
        </a:p>
      </dgm:t>
    </dgm:pt>
    <dgm:pt modelId="{544B57F5-7D92-2348-A4F8-7D505DB79F3D}" type="pres">
      <dgm:prSet presAssocID="{DBE57DD0-FFA1-C442-8C0B-272C12A88874}" presName="negativeSpace" presStyleCnt="0"/>
      <dgm:spPr/>
      <dgm:t>
        <a:bodyPr/>
        <a:lstStyle/>
        <a:p>
          <a:endParaRPr lang="en-US"/>
        </a:p>
      </dgm:t>
    </dgm:pt>
    <dgm:pt modelId="{8C42F8B1-5ADF-F545-8BFD-71A53D371ACD}" type="pres">
      <dgm:prSet presAssocID="{DBE57DD0-FFA1-C442-8C0B-272C12A88874}" presName="childText" presStyleLbl="conFgAcc1" presStyleIdx="1" presStyleCnt="3">
        <dgm:presLayoutVars>
          <dgm:bulletEnabled val="1"/>
        </dgm:presLayoutVars>
      </dgm:prSet>
      <dgm:spPr/>
      <dgm:t>
        <a:bodyPr/>
        <a:lstStyle/>
        <a:p>
          <a:endParaRPr lang="en-US"/>
        </a:p>
      </dgm:t>
    </dgm:pt>
    <dgm:pt modelId="{5427F52E-DE59-3F49-9559-D592DAEADFFC}" type="pres">
      <dgm:prSet presAssocID="{8426558D-5C95-4645-AC43-CD68F72E5684}"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1" presStyleCnt="3"/>
      <dgm:spPr/>
      <dgm:t>
        <a:bodyPr/>
        <a:lstStyle/>
        <a:p>
          <a:endParaRPr lang="en-US"/>
        </a:p>
      </dgm:t>
    </dgm:pt>
    <dgm:pt modelId="{E383B900-CF4D-5F44-B33F-96C92C3A4973}" type="pres">
      <dgm:prSet presAssocID="{32C2CB8C-6DD6-BF45-9DEF-7C3E4CB5D486}" presName="parentText" presStyleLbl="node1" presStyleIdx="2" presStyleCnt="3">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2" presStyleCnt="3">
        <dgm:presLayoutVars>
          <dgm:bulletEnabled val="1"/>
        </dgm:presLayoutVars>
      </dgm:prSet>
      <dgm:spPr/>
      <dgm:t>
        <a:bodyPr/>
        <a:lstStyle/>
        <a:p>
          <a:endParaRPr lang="en-US"/>
        </a:p>
      </dgm:t>
    </dgm:pt>
  </dgm:ptLst>
  <dgm:cxnLst>
    <dgm:cxn modelId="{7AB28ACA-D6E1-0F4F-A34C-41943612617E}" srcId="{DBE57DD0-FFA1-C442-8C0B-272C12A88874}" destId="{62FFF5F8-B5A7-3844-837F-6E3AB6903658}" srcOrd="0" destOrd="0" parTransId="{67D0B3F0-3195-7146-97E8-C5F19600D8AD}" sibTransId="{6C97E740-18E0-014F-999A-5839226F83B3}"/>
    <dgm:cxn modelId="{2FAABCA4-314F-4C89-A998-C38ADADF350F}" type="presOf" srcId="{919166B8-604E-0844-8236-AC97CD93BE89}" destId="{036A9E66-84A5-F64E-9B46-DA6DDA5D22C5}" srcOrd="0" destOrd="0" presId="urn:microsoft.com/office/officeart/2005/8/layout/list1"/>
    <dgm:cxn modelId="{F8670906-F482-41E2-B0D4-23A8649757DE}" type="presOf" srcId="{6B38658F-C8D9-2440-A617-2B9E791F45EA}" destId="{ECD4AF1A-700A-C741-9E08-944208DC239C}" srcOrd="0" destOrd="0" presId="urn:microsoft.com/office/officeart/2005/8/layout/list1"/>
    <dgm:cxn modelId="{828C4AD4-064E-B644-92B9-43D516F680AE}" srcId="{32C2CB8C-6DD6-BF45-9DEF-7C3E4CB5D486}" destId="{23C1A3BE-5247-3A46-A8FE-7A845832D84B}" srcOrd="1" destOrd="0" parTransId="{87666362-7821-1240-B475-4828DFA0ADB0}" sibTransId="{E64C9E60-2BF3-CE4D-80D1-449E077C5968}"/>
    <dgm:cxn modelId="{F5E477B8-C5C2-A041-B9B1-1B5321E92FD5}" srcId="{919166B8-604E-0844-8236-AC97CD93BE89}" destId="{5DE2A096-3794-3F43-A1FC-151D49A1704D}" srcOrd="0" destOrd="0" parTransId="{061981EF-8911-354E-94FE-DB202C132842}" sibTransId="{108BDC78-B722-B748-9395-770AD2E93A3B}"/>
    <dgm:cxn modelId="{CDCD5AC8-2189-43B0-9B86-048A8D7A9222}" type="presOf" srcId="{A9323E13-E59C-8D44-A571-4CA44D5128B4}" destId="{B323B976-97E6-894B-8052-6B6CA23346B6}" srcOrd="0" destOrd="0" presId="urn:microsoft.com/office/officeart/2005/8/layout/list1"/>
    <dgm:cxn modelId="{C63F2A92-533F-4145-AA27-21AED85B8610}" type="presOf" srcId="{32C2CB8C-6DD6-BF45-9DEF-7C3E4CB5D486}" destId="{B96FA356-6F33-7349-8F66-9F60F6838F9E}" srcOrd="0" destOrd="0" presId="urn:microsoft.com/office/officeart/2005/8/layout/list1"/>
    <dgm:cxn modelId="{0D589CD7-90F5-48C5-ACC2-3C30CD021A8C}" type="presOf" srcId="{23C1A3BE-5247-3A46-A8FE-7A845832D84B}" destId="{B323B976-97E6-894B-8052-6B6CA23346B6}" srcOrd="0" destOrd="1" presId="urn:microsoft.com/office/officeart/2005/8/layout/list1"/>
    <dgm:cxn modelId="{6DFDEDB9-A037-A84B-8603-0AD01945D6C0}" srcId="{919166B8-604E-0844-8236-AC97CD93BE89}" destId="{DBE57DD0-FFA1-C442-8C0B-272C12A88874}" srcOrd="1" destOrd="0" parTransId="{74F82044-979A-254A-879E-94ECE6069138}" sibTransId="{8426558D-5C95-4645-AC43-CD68F72E5684}"/>
    <dgm:cxn modelId="{326EE05C-AFA7-5549-B83A-90370EA139DB}" srcId="{919166B8-604E-0844-8236-AC97CD93BE89}" destId="{32C2CB8C-6DD6-BF45-9DEF-7C3E4CB5D486}" srcOrd="2" destOrd="0" parTransId="{F523F6AB-55BD-0947-90DB-7DA97F705198}" sibTransId="{E6B59DDD-F02C-304A-BFC7-AA6102014D75}"/>
    <dgm:cxn modelId="{800508BC-F463-4CF0-9339-52318BA45C6F}" type="presOf" srcId="{DBE57DD0-FFA1-C442-8C0B-272C12A88874}" destId="{B148D4A5-4DC8-D549-92C5-873C2DB00C99}" srcOrd="1" destOrd="0" presId="urn:microsoft.com/office/officeart/2005/8/layout/list1"/>
    <dgm:cxn modelId="{56182EF0-E906-9649-9E14-8D367076A287}" srcId="{32C2CB8C-6DD6-BF45-9DEF-7C3E4CB5D486}" destId="{A9323E13-E59C-8D44-A571-4CA44D5128B4}" srcOrd="0" destOrd="0" parTransId="{D840276E-3431-1844-8036-690BCE4C5C5D}" sibTransId="{28F27E6C-4CE2-9B49-8FF4-96D202EE76DE}"/>
    <dgm:cxn modelId="{1E8B9995-3040-FF4D-B20B-1B2AE2EA0ABB}" srcId="{5DE2A096-3794-3F43-A1FC-151D49A1704D}" destId="{6B38658F-C8D9-2440-A617-2B9E791F45EA}" srcOrd="0" destOrd="0" parTransId="{668CE229-CA2A-F744-BCD6-465C7EDA8E92}" sibTransId="{51202C21-F88A-D94F-B2AE-F2428CCEDB0F}"/>
    <dgm:cxn modelId="{ABB36314-8587-463E-B64D-5A34E7E9E271}" type="presOf" srcId="{5DE2A096-3794-3F43-A1FC-151D49A1704D}" destId="{7363BC44-FB1A-C347-B928-D35F97668A29}" srcOrd="0" destOrd="0" presId="urn:microsoft.com/office/officeart/2005/8/layout/list1"/>
    <dgm:cxn modelId="{AD518D80-33A9-4728-A10F-1333B8514247}" type="presOf" srcId="{5DE2A096-3794-3F43-A1FC-151D49A1704D}" destId="{E2D4533D-6693-CC4F-8964-B766E4DA47E1}" srcOrd="1" destOrd="0" presId="urn:microsoft.com/office/officeart/2005/8/layout/list1"/>
    <dgm:cxn modelId="{AA89E0B1-8CEF-4ECC-9A85-C1C89A312E48}" type="presOf" srcId="{DBE57DD0-FFA1-C442-8C0B-272C12A88874}" destId="{CC7EF453-E086-884E-AF0E-74B624C03113}" srcOrd="0" destOrd="0" presId="urn:microsoft.com/office/officeart/2005/8/layout/list1"/>
    <dgm:cxn modelId="{80787787-57D3-4BD1-B413-3F14F505FAF1}" type="presOf" srcId="{32C2CB8C-6DD6-BF45-9DEF-7C3E4CB5D486}" destId="{E383B900-CF4D-5F44-B33F-96C92C3A4973}" srcOrd="1" destOrd="0" presId="urn:microsoft.com/office/officeart/2005/8/layout/list1"/>
    <dgm:cxn modelId="{FDEC13D6-BDFA-4100-91BE-48E73BC9F8A0}" type="presOf" srcId="{62FFF5F8-B5A7-3844-837F-6E3AB6903658}" destId="{8C42F8B1-5ADF-F545-8BFD-71A53D371ACD}" srcOrd="0" destOrd="0" presId="urn:microsoft.com/office/officeart/2005/8/layout/list1"/>
    <dgm:cxn modelId="{56EA723B-E06A-4361-A293-C54845C574DB}" type="presParOf" srcId="{036A9E66-84A5-F64E-9B46-DA6DDA5D22C5}" destId="{CB6B69DC-B7C1-F641-9C90-D784F7CDEE90}" srcOrd="0" destOrd="0" presId="urn:microsoft.com/office/officeart/2005/8/layout/list1"/>
    <dgm:cxn modelId="{56119A4A-B3E0-4C0D-B488-B116137FF851}" type="presParOf" srcId="{CB6B69DC-B7C1-F641-9C90-D784F7CDEE90}" destId="{7363BC44-FB1A-C347-B928-D35F97668A29}" srcOrd="0" destOrd="0" presId="urn:microsoft.com/office/officeart/2005/8/layout/list1"/>
    <dgm:cxn modelId="{7FCCA105-C3ED-4203-BEAC-AE1B5276C7E6}" type="presParOf" srcId="{CB6B69DC-B7C1-F641-9C90-D784F7CDEE90}" destId="{E2D4533D-6693-CC4F-8964-B766E4DA47E1}" srcOrd="1" destOrd="0" presId="urn:microsoft.com/office/officeart/2005/8/layout/list1"/>
    <dgm:cxn modelId="{E046856A-412F-4AC7-9D1C-4862A81341B2}" type="presParOf" srcId="{036A9E66-84A5-F64E-9B46-DA6DDA5D22C5}" destId="{39AE2512-5586-4A4C-B5E0-B3259E890B86}" srcOrd="1" destOrd="0" presId="urn:microsoft.com/office/officeart/2005/8/layout/list1"/>
    <dgm:cxn modelId="{29907B79-6B10-4F2A-BC34-1B7AC3424613}" type="presParOf" srcId="{036A9E66-84A5-F64E-9B46-DA6DDA5D22C5}" destId="{ECD4AF1A-700A-C741-9E08-944208DC239C}" srcOrd="2" destOrd="0" presId="urn:microsoft.com/office/officeart/2005/8/layout/list1"/>
    <dgm:cxn modelId="{CC64E3F1-8179-41D8-AF19-C8A5C4C17A15}" type="presParOf" srcId="{036A9E66-84A5-F64E-9B46-DA6DDA5D22C5}" destId="{5624CF4B-DFB1-4E40-B17B-37435DE5150E}" srcOrd="3" destOrd="0" presId="urn:microsoft.com/office/officeart/2005/8/layout/list1"/>
    <dgm:cxn modelId="{0CEBFFA3-9D3C-4804-8C53-CB6FB044DE14}" type="presParOf" srcId="{036A9E66-84A5-F64E-9B46-DA6DDA5D22C5}" destId="{AF98F8B4-DBBA-1343-841C-46F5DED714DA}" srcOrd="4" destOrd="0" presId="urn:microsoft.com/office/officeart/2005/8/layout/list1"/>
    <dgm:cxn modelId="{94403AD9-4AAF-48D6-BCCD-1AC4554DDCD1}" type="presParOf" srcId="{AF98F8B4-DBBA-1343-841C-46F5DED714DA}" destId="{CC7EF453-E086-884E-AF0E-74B624C03113}" srcOrd="0" destOrd="0" presId="urn:microsoft.com/office/officeart/2005/8/layout/list1"/>
    <dgm:cxn modelId="{A435D54E-0F52-4B89-BF4C-A7FA92CB2793}" type="presParOf" srcId="{AF98F8B4-DBBA-1343-841C-46F5DED714DA}" destId="{B148D4A5-4DC8-D549-92C5-873C2DB00C99}" srcOrd="1" destOrd="0" presId="urn:microsoft.com/office/officeart/2005/8/layout/list1"/>
    <dgm:cxn modelId="{07F716DA-C2DB-48B9-A425-8DAB5968A1FC}" type="presParOf" srcId="{036A9E66-84A5-F64E-9B46-DA6DDA5D22C5}" destId="{544B57F5-7D92-2348-A4F8-7D505DB79F3D}" srcOrd="5" destOrd="0" presId="urn:microsoft.com/office/officeart/2005/8/layout/list1"/>
    <dgm:cxn modelId="{9218ED65-37BF-400F-B7F6-A325C065475B}" type="presParOf" srcId="{036A9E66-84A5-F64E-9B46-DA6DDA5D22C5}" destId="{8C42F8B1-5ADF-F545-8BFD-71A53D371ACD}" srcOrd="6" destOrd="0" presId="urn:microsoft.com/office/officeart/2005/8/layout/list1"/>
    <dgm:cxn modelId="{A24BD6B7-A697-43C9-AFD0-FD0F6A074387}" type="presParOf" srcId="{036A9E66-84A5-F64E-9B46-DA6DDA5D22C5}" destId="{5427F52E-DE59-3F49-9559-D592DAEADFFC}" srcOrd="7" destOrd="0" presId="urn:microsoft.com/office/officeart/2005/8/layout/list1"/>
    <dgm:cxn modelId="{717F878F-B080-4914-BAE8-C8ACB3667E69}" type="presParOf" srcId="{036A9E66-84A5-F64E-9B46-DA6DDA5D22C5}" destId="{9530461B-68A5-184F-B74A-C8B60B890DEC}" srcOrd="8" destOrd="0" presId="urn:microsoft.com/office/officeart/2005/8/layout/list1"/>
    <dgm:cxn modelId="{4661F359-4F3E-4249-903F-6C93033A0A17}" type="presParOf" srcId="{9530461B-68A5-184F-B74A-C8B60B890DEC}" destId="{B96FA356-6F33-7349-8F66-9F60F6838F9E}" srcOrd="0" destOrd="0" presId="urn:microsoft.com/office/officeart/2005/8/layout/list1"/>
    <dgm:cxn modelId="{23E38D49-86F0-4980-8AFA-7938C9AD308D}" type="presParOf" srcId="{9530461B-68A5-184F-B74A-C8B60B890DEC}" destId="{E383B900-CF4D-5F44-B33F-96C92C3A4973}" srcOrd="1" destOrd="0" presId="urn:microsoft.com/office/officeart/2005/8/layout/list1"/>
    <dgm:cxn modelId="{92A1735B-61F7-4EA9-8EB5-73755D91EB34}" type="presParOf" srcId="{036A9E66-84A5-F64E-9B46-DA6DDA5D22C5}" destId="{2C74063F-76D6-0F49-967B-076A5720D6C1}" srcOrd="9" destOrd="0" presId="urn:microsoft.com/office/officeart/2005/8/layout/list1"/>
    <dgm:cxn modelId="{B3597CAF-B2A8-4D77-8589-D739CF2F1EA5}" type="presParOf" srcId="{036A9E66-84A5-F64E-9B46-DA6DDA5D22C5}" destId="{B323B976-97E6-894B-8052-6B6CA23346B6}" srcOrd="10" destOrd="0" presId="urn:microsoft.com/office/officeart/2005/8/layout/list1"/>
  </dgm:cxnLst>
  <dgm:bg/>
  <dgm:whole/>
  <dgm:extLst>
    <a:ext uri="http://schemas.microsoft.com/office/drawing/2008/diagram">
      <dsp:dataModelExt xmlns:dsp="http://schemas.microsoft.com/office/drawing/2008/diagram" relId="rId148" minVer="http://schemas.openxmlformats.org/drawingml/2006/diagram"/>
    </a:ext>
  </dgm:extLst>
</dgm:dataModel>
</file>

<file path=word/diagrams/data24.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r>
            <a:rPr lang="en-US" sz="1100"/>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200" b="1">
              <a:solidFill>
                <a:sysClr val="windowText" lastClr="000000"/>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r>
            <a:rPr lang="en-US" sz="1100"/>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200" b="1">
              <a:solidFill>
                <a:sysClr val="windowText" lastClr="000000"/>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BF429AF-3BFB-8241-B077-314BFDDD0BC3}">
      <dgm:prSet phldrT="[Text]" custT="1"/>
      <dgm:spPr/>
      <dgm:t>
        <a:bodyPr/>
        <a:lstStyle/>
        <a:p>
          <a:r>
            <a:rPr lang="en-US" sz="1100">
              <a:latin typeface="Calibri"/>
              <a:cs typeface="Calibri"/>
            </a:rPr>
            <a:t>Children are connected to and contribute to their world</a:t>
          </a:r>
          <a:endParaRPr lang="en-US" sz="1100"/>
        </a:p>
      </dgm:t>
    </dgm:pt>
    <dgm:pt modelId="{EAC512AE-6985-F04F-9132-F199C408B564}" type="parTrans" cxnId="{E65E835B-9D28-2948-B235-615108A2A3E6}">
      <dgm:prSet/>
      <dgm:spPr/>
      <dgm:t>
        <a:bodyPr/>
        <a:lstStyle/>
        <a:p>
          <a:endParaRPr lang="en-US"/>
        </a:p>
      </dgm:t>
    </dgm:pt>
    <dgm:pt modelId="{91390C71-7B70-4645-90E3-6119077D01AC}" type="sibTrans" cxnId="{E65E835B-9D28-2948-B235-615108A2A3E6}">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6529393-8499-2347-8122-E4389780676D}">
      <dgm:prSet custT="1"/>
      <dgm:spPr/>
      <dgm:t>
        <a:bodyPr/>
        <a:lstStyle/>
        <a:p>
          <a:r>
            <a:rPr lang="en-US" sz="1100"/>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7D7DD335-35A3-4947-BB16-8C2A62F7CD37}">
      <dgm:prSet phldrT="[Text]" custT="1"/>
      <dgm:spPr/>
      <dgm:t>
        <a:bodyPr/>
        <a:lstStyle/>
        <a:p>
          <a:r>
            <a:rPr lang="en-US" sz="1100">
              <a:latin typeface="Calibri"/>
              <a:cs typeface="Calibri"/>
            </a:rPr>
            <a:t>Respect for diversity</a:t>
          </a:r>
          <a:endParaRPr lang="en-US" sz="1100"/>
        </a:p>
      </dgm:t>
    </dgm:pt>
    <dgm:pt modelId="{5EC9E9FD-4D91-E646-8A7F-9A8A8D506A73}" type="parTrans" cxnId="{4BB24A52-F652-9448-85A1-C8F6F4AE6558}">
      <dgm:prSet/>
      <dgm:spPr/>
      <dgm:t>
        <a:bodyPr/>
        <a:lstStyle/>
        <a:p>
          <a:endParaRPr lang="en-US"/>
        </a:p>
      </dgm:t>
    </dgm:pt>
    <dgm:pt modelId="{D7C26270-52AD-8840-A6ED-E7DF689AB56D}" type="sibTrans" cxnId="{4BB24A52-F652-9448-85A1-C8F6F4AE6558}">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550ED24E-2324-4D4A-BAC9-2E32F6124F32}">
      <dgm:prSet phldrT="[Text]" custT="1"/>
      <dgm:spPr/>
      <dgm:t>
        <a:bodyPr/>
        <a:lstStyle/>
        <a:p>
          <a:r>
            <a:rPr lang="en-US" sz="1100">
              <a:latin typeface="Calibri"/>
              <a:cs typeface="Calibri"/>
            </a:rPr>
            <a:t>Learning through play</a:t>
          </a:r>
          <a:endParaRPr lang="en-US" sz="1100"/>
        </a:p>
      </dgm:t>
    </dgm:pt>
    <dgm:pt modelId="{99297DEE-248F-D94D-8285-A49FCFBC7BEC}" type="parTrans" cxnId="{641C0CA2-EEA2-A94E-9BE6-8CFF5DE9C672}">
      <dgm:prSet/>
      <dgm:spPr/>
      <dgm:t>
        <a:bodyPr/>
        <a:lstStyle/>
        <a:p>
          <a:endParaRPr lang="en-US"/>
        </a:p>
      </dgm:t>
    </dgm:pt>
    <dgm:pt modelId="{ACE3191D-7191-DA4A-9FEA-2924E31594B5}" type="sibTrans" cxnId="{641C0CA2-EEA2-A94E-9BE6-8CFF5DE9C672}">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37B240F4-DF5B-5D4E-AC72-1485F0CA39FF}">
      <dgm:prSet phldrT="[Text]" custT="1"/>
      <dgm:spPr/>
      <dgm:t>
        <a:bodyPr/>
        <a:lstStyle/>
        <a:p>
          <a:r>
            <a:rPr lang="en-US" sz="1100"/>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6D8B2B3-2C81-6B4E-8F01-BE7DCA331976}">
      <dgm:prSet custT="1"/>
      <dgm:spPr/>
      <dgm:t>
        <a:bodyPr/>
        <a:lstStyle/>
        <a:p>
          <a:r>
            <a:rPr lang="en-US" sz="1100"/>
            <a:t>Children are effective communicators</a:t>
          </a:r>
        </a:p>
      </dgm:t>
    </dgm:pt>
    <dgm:pt modelId="{A3A4DF1A-176D-A843-9C84-575288DEC816}" type="parTrans" cxnId="{E3C1F6E0-B780-F347-96E6-659F4D383E76}">
      <dgm:prSet/>
      <dgm:spPr/>
      <dgm:t>
        <a:bodyPr/>
        <a:lstStyle/>
        <a:p>
          <a:endParaRPr lang="en-US"/>
        </a:p>
      </dgm:t>
    </dgm:pt>
    <dgm:pt modelId="{80203ED7-D5F5-0443-83DB-D25D259D679F}" type="sibTrans" cxnId="{E3C1F6E0-B780-F347-96E6-659F4D383E76}">
      <dgm:prSet/>
      <dgm:spPr/>
      <dgm:t>
        <a:bodyPr/>
        <a:lstStyle/>
        <a:p>
          <a:endParaRPr lang="en-US"/>
        </a:p>
      </dgm:t>
    </dgm:pt>
    <dgm:pt modelId="{498E1336-D10F-C848-9C69-4FBB83B2C8F9}">
      <dgm:prSet phldrT="[Text]" custT="1"/>
      <dgm:spPr/>
      <dgm:t>
        <a:bodyPr/>
        <a:lstStyle/>
        <a:p>
          <a:endParaRPr lang="en-US" sz="1100"/>
        </a:p>
      </dgm:t>
    </dgm:pt>
    <dgm:pt modelId="{96C6968A-1489-E142-9183-4B8FE9DFD9CF}" type="parTrans" cxnId="{C1446A32-B28D-6A43-A0E6-82BE1BCCB26F}">
      <dgm:prSet/>
      <dgm:spPr/>
    </dgm:pt>
    <dgm:pt modelId="{B8A29B68-7FD3-C547-8E81-345C2B1801A4}" type="sibTrans" cxnId="{C1446A32-B28D-6A43-A0E6-82BE1BCCB26F}">
      <dgm:prSet/>
      <dgm:spPr/>
    </dgm:pt>
    <dgm:pt modelId="{A5E87305-B767-5942-833F-46F6810260E9}">
      <dgm:prSet phldrT="[Text]" custT="1"/>
      <dgm:spPr/>
      <dgm:t>
        <a:bodyPr/>
        <a:lstStyle/>
        <a:p>
          <a:endParaRPr lang="en-US" sz="1100"/>
        </a:p>
      </dgm:t>
    </dgm:pt>
    <dgm:pt modelId="{5D079EC6-BB85-414A-B984-CC1A0E0644C4}" type="parTrans" cxnId="{D40FA690-80B9-AB45-B5DA-81F83F941000}">
      <dgm:prSet/>
      <dgm:spPr/>
    </dgm:pt>
    <dgm:pt modelId="{90CCA1D0-A9DC-FB49-BC18-75C425B97310}" type="sibTrans" cxnId="{D40FA690-80B9-AB45-B5DA-81F83F941000}">
      <dgm:prSet/>
      <dgm:spPr/>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94A3F040-ADD6-498A-B5A8-B9E9D80AB835}" type="presOf" srcId="{600A4D2C-00EF-CF46-87B0-536E0932552B}" destId="{781D4507-01D1-214F-B335-4BA14AF72479}" srcOrd="0" destOrd="1" presId="urn:microsoft.com/office/officeart/2005/8/layout/hList1"/>
    <dgm:cxn modelId="{851F436C-33AA-4973-AD6A-3808031ADBAA}" type="presOf" srcId="{7D7DD335-35A3-4947-BB16-8C2A62F7CD37}" destId="{781D4507-01D1-214F-B335-4BA14AF72479}" srcOrd="0" destOrd="3" presId="urn:microsoft.com/office/officeart/2005/8/layout/hList1"/>
    <dgm:cxn modelId="{3B7D2A99-24BC-4210-A5F3-21E8C4A808E6}" type="presOf" srcId="{7BF429AF-3BFB-8241-B077-314BFDDD0BC3}" destId="{7496B69C-7785-5544-9B7B-421B19F60130}" srcOrd="0" destOrd="1" presId="urn:microsoft.com/office/officeart/2005/8/layout/hList1"/>
    <dgm:cxn modelId="{F246DBC6-3281-E944-B6D4-8090B3B69699}" srcId="{EFD31F22-2120-B249-B4E0-C5D9D04D07A9}" destId="{E22078A0-2F52-6946-A5FB-47CA2991218B}" srcOrd="2" destOrd="0" parTransId="{78A72BB0-DA91-084B-85B0-DFFB05223797}" sibTransId="{7F7EA824-D742-1A45-BB4E-F7909AFEE4AF}"/>
    <dgm:cxn modelId="{3191BB78-ADD5-44CC-8494-0E4F68C2FAB0}" type="presOf" srcId="{45B22623-C586-4747-9956-C7BDD2DBFDCD}" destId="{6AB28627-65A4-0F48-9C83-6D52DCBAE922}" srcOrd="0" destOrd="5" presId="urn:microsoft.com/office/officeart/2005/8/layout/hList1"/>
    <dgm:cxn modelId="{CE95BE22-3998-43C1-A88C-0AD7A7FA4F52}" type="presOf" srcId="{37B240F4-DF5B-5D4E-AC72-1485F0CA39FF}" destId="{7496B69C-7785-5544-9B7B-421B19F60130}" srcOrd="0" destOrd="0" presId="urn:microsoft.com/office/officeart/2005/8/layout/hList1"/>
    <dgm:cxn modelId="{A81BCD2B-2C00-FA4A-A979-D2E0662A0962}" srcId="{10D9C142-C3D1-C64B-9424-35638292A6C7}" destId="{76529393-8499-2347-8122-E4389780676D}" srcOrd="3" destOrd="0" parTransId="{9E1FBA49-C531-C341-87EE-8203980F1A9F}" sibTransId="{19C71DA6-AD0D-8A45-B8ED-8B984C3BDA16}"/>
    <dgm:cxn modelId="{93348518-6363-4E37-B578-E928EA33826E}" type="presOf" srcId="{8E432727-F7D4-8341-8069-6BD72AFB555E}" destId="{93437A4D-CAF4-2241-BA4E-E46CD51D38DA}" srcOrd="0" destOrd="0"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83495267-1CA1-D04E-84D6-E6B11CECD699}" srcId="{795EAEFE-240A-E24D-B13B-4C5450B76BD7}" destId="{2702F251-6C9C-984B-8EF9-258153343939}" srcOrd="2" destOrd="0" parTransId="{FEEEDC40-CA46-D943-A3FF-A76E8619AC32}" sibTransId="{B0A2E6C7-7C31-A044-9A9B-D267F5B77D8E}"/>
    <dgm:cxn modelId="{905F5EBB-6E2B-4F2B-8A00-2F0A014E0249}" type="presOf" srcId="{550ED24E-2324-4D4A-BAC9-2E32F6124F32}" destId="{6AB28627-65A4-0F48-9C83-6D52DCBAE922}" srcOrd="0" destOrd="3" presId="urn:microsoft.com/office/officeart/2005/8/layout/hList1"/>
    <dgm:cxn modelId="{4643413E-5F52-4341-8561-10583B30B041}" type="presOf" srcId="{389A28B3-340B-7D48-A0A2-D5411DE9643F}" destId="{7496B69C-7785-5544-9B7B-421B19F60130}" srcOrd="0" destOrd="2" presId="urn:microsoft.com/office/officeart/2005/8/layout/hList1"/>
    <dgm:cxn modelId="{A1C1FA10-934B-485F-ADF0-D091F8135060}" type="presOf" srcId="{10D9C142-C3D1-C64B-9424-35638292A6C7}" destId="{256B4AAF-E6D0-8049-8C71-10ADF02C3886}" srcOrd="0" destOrd="0"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D5CA5BBE-D58E-4D75-ABDA-55A426220B23}" type="presOf" srcId="{498E1336-D10F-C848-9C69-4FBB83B2C8F9}" destId="{781D4507-01D1-214F-B335-4BA14AF72479}" srcOrd="0" destOrd="0" presId="urn:microsoft.com/office/officeart/2005/8/layout/hList1"/>
    <dgm:cxn modelId="{D40FA690-80B9-AB45-B5DA-81F83F941000}" srcId="{795EAEFE-240A-E24D-B13B-4C5450B76BD7}" destId="{A5E87305-B767-5942-833F-46F6810260E9}" srcOrd="0" destOrd="0" parTransId="{5D079EC6-BB85-414A-B984-CC1A0E0644C4}" sibTransId="{90CCA1D0-A9DC-FB49-BC18-75C425B97310}"/>
    <dgm:cxn modelId="{E879F370-F7F4-41B3-9E27-9FC476E9E62F}" type="presOf" srcId="{795EAEFE-240A-E24D-B13B-4C5450B76BD7}" destId="{EE3FA832-F2B6-F948-ADB8-F0EA07A7EDE3}" srcOrd="0" destOrd="0" presId="urn:microsoft.com/office/officeart/2005/8/layout/hList1"/>
    <dgm:cxn modelId="{641C0CA2-EEA2-A94E-9BE6-8CFF5DE9C672}" srcId="{795EAEFE-240A-E24D-B13B-4C5450B76BD7}" destId="{550ED24E-2324-4D4A-BAC9-2E32F6124F32}" srcOrd="3" destOrd="0" parTransId="{99297DEE-248F-D94D-8285-A49FCFBC7BEC}" sibTransId="{ACE3191D-7191-DA4A-9FEA-2924E31594B5}"/>
    <dgm:cxn modelId="{C1446A32-B28D-6A43-A0E6-82BE1BCCB26F}" srcId="{EFD31F22-2120-B249-B4E0-C5D9D04D07A9}" destId="{498E1336-D10F-C848-9C69-4FBB83B2C8F9}" srcOrd="0" destOrd="0" parTransId="{96C6968A-1489-E142-9183-4B8FE9DFD9CF}" sibTransId="{B8A29B68-7FD3-C547-8E81-345C2B1801A4}"/>
    <dgm:cxn modelId="{73EBD073-0ECA-1C4C-B59E-A2D177EC87E4}" srcId="{EFD31F22-2120-B249-B4E0-C5D9D04D07A9}" destId="{600A4D2C-00EF-CF46-87B0-536E0932552B}" srcOrd="1" destOrd="0" parTransId="{28E5C933-98CF-5D49-BF53-5CB0435F3D35}" sibTransId="{4E8D4195-C56B-9C42-84F4-915AD720241B}"/>
    <dgm:cxn modelId="{E65E835B-9D28-2948-B235-615108A2A3E6}" srcId="{10D9C142-C3D1-C64B-9424-35638292A6C7}" destId="{7BF429AF-3BFB-8241-B077-314BFDDD0BC3}" srcOrd="1" destOrd="0" parTransId="{EAC512AE-6985-F04F-9132-F199C408B564}" sibTransId="{91390C71-7B70-4645-90E3-6119077D01AC}"/>
    <dgm:cxn modelId="{AEE88F8A-31C7-434F-B362-0ADEF2CE9DEA}" type="presOf" srcId="{A5E87305-B767-5942-833F-46F6810260E9}" destId="{6AB28627-65A4-0F48-9C83-6D52DCBAE922}" srcOrd="0" destOrd="0" presId="urn:microsoft.com/office/officeart/2005/8/layout/hList1"/>
    <dgm:cxn modelId="{2BBBCD5F-9E34-6249-9B7F-ECDAF5159EBF}" srcId="{795EAEFE-240A-E24D-B13B-4C5450B76BD7}" destId="{72CA5C52-0FBC-0F4C-9151-BA662EDFD2E4}" srcOrd="4" destOrd="0" parTransId="{654FCAC3-35E0-4342-AB73-99CFCBFB1C3F}" sibTransId="{47E56394-AC37-AA45-9066-CED2C0E8FC89}"/>
    <dgm:cxn modelId="{52DA4219-7E7B-BA45-AC9E-E84CAC4A5950}" srcId="{8E432727-F7D4-8341-8069-6BD72AFB555E}" destId="{10D9C142-C3D1-C64B-9424-35638292A6C7}" srcOrd="2" destOrd="0" parTransId="{A8644CCE-769D-AB40-A341-442F30314954}" sibTransId="{7A2F4DA6-8967-A34A-8B4E-A907DD5B630C}"/>
    <dgm:cxn modelId="{86A6F032-89F6-4447-94EC-D54E4E7531BD}" type="presOf" srcId="{FA34B86F-8B2C-054D-9931-A6B8A3F9CD4F}" destId="{6AB28627-65A4-0F48-9C83-6D52DCBAE922}" srcOrd="0" destOrd="1" presId="urn:microsoft.com/office/officeart/2005/8/layout/hList1"/>
    <dgm:cxn modelId="{30DDAEBA-C9E7-49BD-8B6C-D40F9AFE7B09}" type="presOf" srcId="{72CA5C52-0FBC-0F4C-9151-BA662EDFD2E4}" destId="{6AB28627-65A4-0F48-9C83-6D52DCBAE922}" srcOrd="0" destOrd="4" presId="urn:microsoft.com/office/officeart/2005/8/layout/hList1"/>
    <dgm:cxn modelId="{0642A9FB-D38A-4E65-B957-DF48717CB03D}" type="presOf" srcId="{E22078A0-2F52-6946-A5FB-47CA2991218B}" destId="{781D4507-01D1-214F-B335-4BA14AF72479}" srcOrd="0" destOrd="2" presId="urn:microsoft.com/office/officeart/2005/8/layout/hList1"/>
    <dgm:cxn modelId="{6D4341F2-4A41-4135-8BC0-64E7C6E1A8EB}" type="presOf" srcId="{2702F251-6C9C-984B-8EF9-258153343939}" destId="{6AB28627-65A4-0F48-9C83-6D52DCBAE922}" srcOrd="0" destOrd="2" presId="urn:microsoft.com/office/officeart/2005/8/layout/hList1"/>
    <dgm:cxn modelId="{E3C1F6E0-B780-F347-96E6-659F4D383E76}" srcId="{10D9C142-C3D1-C64B-9424-35638292A6C7}" destId="{D6D8B2B3-2C81-6B4E-8F01-BE7DCA331976}" srcOrd="4" destOrd="0" parTransId="{A3A4DF1A-176D-A843-9C84-575288DEC816}" sibTransId="{80203ED7-D5F5-0443-83DB-D25D259D679F}"/>
    <dgm:cxn modelId="{4BB24A52-F652-9448-85A1-C8F6F4AE6558}" srcId="{EFD31F22-2120-B249-B4E0-C5D9D04D07A9}" destId="{7D7DD335-35A3-4947-BB16-8C2A62F7CD37}" srcOrd="3" destOrd="0" parTransId="{5EC9E9FD-4D91-E646-8A7F-9A8A8D506A73}" sibTransId="{D7C26270-52AD-8840-A6ED-E7DF689AB56D}"/>
    <dgm:cxn modelId="{A29AD4B4-651E-453F-8118-0560FAFB6485}" type="presOf" srcId="{76529393-8499-2347-8122-E4389780676D}" destId="{7496B69C-7785-5544-9B7B-421B19F60130}" srcOrd="0" destOrd="3" presId="urn:microsoft.com/office/officeart/2005/8/layout/hList1"/>
    <dgm:cxn modelId="{4A096EEF-E093-494F-8541-188C3F594813}" srcId="{10D9C142-C3D1-C64B-9424-35638292A6C7}" destId="{389A28B3-340B-7D48-A0A2-D5411DE9643F}" srcOrd="2" destOrd="0" parTransId="{07421072-5583-834A-9FEC-072E05C6727B}" sibTransId="{C8D29E9C-1DA9-F844-A3A9-CCE324DD8D38}"/>
    <dgm:cxn modelId="{47A5E97E-7425-41C9-96B9-5E97A62D2033}" type="presOf" srcId="{D6D8B2B3-2C81-6B4E-8F01-BE7DCA331976}" destId="{7496B69C-7785-5544-9B7B-421B19F60130}" srcOrd="0" destOrd="4" presId="urn:microsoft.com/office/officeart/2005/8/layout/hList1"/>
    <dgm:cxn modelId="{9F6869D5-DC19-6541-A568-B37D45D566ED}" srcId="{795EAEFE-240A-E24D-B13B-4C5450B76BD7}" destId="{45B22623-C586-4747-9956-C7BDD2DBFDCD}" srcOrd="5" destOrd="0" parTransId="{EBAAE30B-86C4-524E-975E-74AA2E3E147A}" sibTransId="{716A9B1D-B601-7249-B6B7-C7D60A4A71AF}"/>
    <dgm:cxn modelId="{9CD70824-8551-3C49-8055-946E8FC00E8B}" srcId="{10D9C142-C3D1-C64B-9424-35638292A6C7}" destId="{37B240F4-DF5B-5D4E-AC72-1485F0CA39FF}" srcOrd="0" destOrd="0" parTransId="{4CEB08AE-41BA-5447-B9BD-C8E48CD69C8A}" sibTransId="{EDE63F27-323C-8F44-A1F5-2E43680ABED7}"/>
    <dgm:cxn modelId="{89431496-7887-4642-9F7F-2BF551C544B0}" srcId="{8E432727-F7D4-8341-8069-6BD72AFB555E}" destId="{EFD31F22-2120-B249-B4E0-C5D9D04D07A9}" srcOrd="0" destOrd="0" parTransId="{0C19D6A1-384B-2841-BD46-3FFE7E752456}" sibTransId="{F229F18A-83EB-BF42-833F-AF3A6046B839}"/>
    <dgm:cxn modelId="{8082E5E5-2FC6-4A1C-8B77-70800874506C}" type="presOf" srcId="{EFD31F22-2120-B249-B4E0-C5D9D04D07A9}" destId="{7A3F422F-E3BE-034C-8E25-1D193DCFF56A}" srcOrd="0" destOrd="0" presId="urn:microsoft.com/office/officeart/2005/8/layout/hList1"/>
    <dgm:cxn modelId="{E082A771-D8E8-4BF8-AE86-A2592A24AFDD}" type="presParOf" srcId="{93437A4D-CAF4-2241-BA4E-E46CD51D38DA}" destId="{3F39BFA8-D169-404F-B0E2-02349D0A6AB6}" srcOrd="0" destOrd="0" presId="urn:microsoft.com/office/officeart/2005/8/layout/hList1"/>
    <dgm:cxn modelId="{DF61BE9F-B1E3-4903-A55F-9CCA55423634}" type="presParOf" srcId="{3F39BFA8-D169-404F-B0E2-02349D0A6AB6}" destId="{7A3F422F-E3BE-034C-8E25-1D193DCFF56A}" srcOrd="0" destOrd="0" presId="urn:microsoft.com/office/officeart/2005/8/layout/hList1"/>
    <dgm:cxn modelId="{BA3DA215-6CD8-4B7A-BB2F-DF15495427CA}" type="presParOf" srcId="{3F39BFA8-D169-404F-B0E2-02349D0A6AB6}" destId="{781D4507-01D1-214F-B335-4BA14AF72479}" srcOrd="1" destOrd="0" presId="urn:microsoft.com/office/officeart/2005/8/layout/hList1"/>
    <dgm:cxn modelId="{36136C7B-85F3-4DEC-ADF0-66CF510E26A9}" type="presParOf" srcId="{93437A4D-CAF4-2241-BA4E-E46CD51D38DA}" destId="{3E6C7090-4F6F-774D-ABDF-A568F5104C29}" srcOrd="1" destOrd="0" presId="urn:microsoft.com/office/officeart/2005/8/layout/hList1"/>
    <dgm:cxn modelId="{695A9C19-76F0-4D24-8881-591BD22750F5}" type="presParOf" srcId="{93437A4D-CAF4-2241-BA4E-E46CD51D38DA}" destId="{AF05673A-19BD-E84C-8CF0-10EC65A177ED}" srcOrd="2" destOrd="0" presId="urn:microsoft.com/office/officeart/2005/8/layout/hList1"/>
    <dgm:cxn modelId="{EABF0127-535D-4B15-B89F-F16A74B75F38}" type="presParOf" srcId="{AF05673A-19BD-E84C-8CF0-10EC65A177ED}" destId="{EE3FA832-F2B6-F948-ADB8-F0EA07A7EDE3}" srcOrd="0" destOrd="0" presId="urn:microsoft.com/office/officeart/2005/8/layout/hList1"/>
    <dgm:cxn modelId="{8B992447-7287-4674-83DD-F40CB2992DF3}" type="presParOf" srcId="{AF05673A-19BD-E84C-8CF0-10EC65A177ED}" destId="{6AB28627-65A4-0F48-9C83-6D52DCBAE922}" srcOrd="1" destOrd="0" presId="urn:microsoft.com/office/officeart/2005/8/layout/hList1"/>
    <dgm:cxn modelId="{69F7CDCE-4C11-47E0-A2B1-DFB6985927F9}" type="presParOf" srcId="{93437A4D-CAF4-2241-BA4E-E46CD51D38DA}" destId="{4C3F1F0D-40DA-4C44-9F3F-972581290EBF}" srcOrd="3" destOrd="0" presId="urn:microsoft.com/office/officeart/2005/8/layout/hList1"/>
    <dgm:cxn modelId="{05BC6CE9-20E6-435B-8165-37803E7ACE2F}" type="presParOf" srcId="{93437A4D-CAF4-2241-BA4E-E46CD51D38DA}" destId="{CFF43412-CFA8-3646-A4C2-577E114AFC1D}" srcOrd="4" destOrd="0" presId="urn:microsoft.com/office/officeart/2005/8/layout/hList1"/>
    <dgm:cxn modelId="{01C8FB86-E562-49C3-9510-BC216BFBFC9B}" type="presParOf" srcId="{CFF43412-CFA8-3646-A4C2-577E114AFC1D}" destId="{256B4AAF-E6D0-8049-8C71-10ADF02C3886}" srcOrd="0" destOrd="0" presId="urn:microsoft.com/office/officeart/2005/8/layout/hList1"/>
    <dgm:cxn modelId="{7A596993-9A63-4562-B360-AC2A73CDF459}"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153" minVer="http://schemas.openxmlformats.org/drawingml/2006/diagram"/>
    </a:ext>
  </dgm:extLst>
</dgm:dataModel>
</file>

<file path=word/diagrams/data25.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A21C9532-6D76-444D-B0E8-25109BF55E59}">
      <dgm:prSet phldrT="[Text]"/>
      <dgm:spPr/>
      <dgm:t>
        <a:bodyPr/>
        <a:lstStyle/>
        <a:p>
          <a:r>
            <a:rPr lang="en-US" b="1">
              <a:solidFill>
                <a:sysClr val="windowText" lastClr="000000"/>
              </a:solidFill>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32C2CB8C-6DD6-BF45-9DEF-7C3E4CB5D486}">
      <dgm:prSet phldrT="[Text]"/>
      <dgm:spPr/>
      <dgm:t>
        <a:bodyPr/>
        <a:lstStyle/>
        <a:p>
          <a:r>
            <a:rPr lang="en-US" b="1">
              <a:solidFill>
                <a:sysClr val="windowText" lastClr="000000"/>
              </a:solidFill>
            </a:rPr>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90496155-C70D-FB44-AFC5-90F0F4D365FC}">
      <dgm:prSet/>
      <dgm:spPr/>
      <dgm:t>
        <a:bodyPr/>
        <a:lstStyle/>
        <a:p>
          <a:r>
            <a:rPr lang="en-US"/>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A9323E13-E59C-8D44-A571-4CA44D5128B4}">
      <dgm:prSet/>
      <dgm:spPr/>
      <dgm:t>
        <a:bodyPr/>
        <a:lstStyle/>
        <a:p>
          <a:r>
            <a:rPr lang="en-US"/>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DBE57DD0-FFA1-C442-8C0B-272C12A88874}">
      <dgm:prSet phldrT="[Text]"/>
      <dgm:spPr/>
      <dgm:t>
        <a:bodyPr/>
        <a:lstStyle/>
        <a:p>
          <a:r>
            <a:rPr lang="en-US" b="1">
              <a:solidFill>
                <a:sysClr val="windowText" lastClr="000000"/>
              </a:solidFill>
            </a:rPr>
            <a:t>Quality Area 3: Physical Environment</a:t>
          </a:r>
        </a:p>
      </dgm:t>
    </dgm:pt>
    <dgm:pt modelId="{74F82044-979A-254A-879E-94ECE6069138}" type="parTrans" cxnId="{6DFDEDB9-A037-A84B-8603-0AD01945D6C0}">
      <dgm:prSet/>
      <dgm:spPr/>
      <dgm:t>
        <a:bodyPr/>
        <a:lstStyle/>
        <a:p>
          <a:endParaRPr lang="en-US"/>
        </a:p>
      </dgm:t>
    </dgm:pt>
    <dgm:pt modelId="{8426558D-5C95-4645-AC43-CD68F72E5684}" type="sibTrans" cxnId="{6DFDEDB9-A037-A84B-8603-0AD01945D6C0}">
      <dgm:prSet/>
      <dgm:spPr/>
      <dgm:t>
        <a:bodyPr/>
        <a:lstStyle/>
        <a:p>
          <a:endParaRPr lang="en-US"/>
        </a:p>
      </dgm:t>
    </dgm:pt>
    <dgm:pt modelId="{62FFF5F8-B5A7-3844-837F-6E3AB6903658}">
      <dgm:prSet phldrT="[Text]"/>
      <dgm:spPr/>
      <dgm:t>
        <a:bodyPr/>
        <a:lstStyle/>
        <a:p>
          <a:r>
            <a:rPr lang="en-US"/>
            <a:t>3.2 The environment is inclusive, promotes competence, independent exploration and learning through play.</a:t>
          </a:r>
        </a:p>
      </dgm:t>
    </dgm:pt>
    <dgm:pt modelId="{67D0B3F0-3195-7146-97E8-C5F19600D8AD}" type="parTrans" cxnId="{7AB28ACA-D6E1-0F4F-A34C-41943612617E}">
      <dgm:prSet/>
      <dgm:spPr/>
      <dgm:t>
        <a:bodyPr/>
        <a:lstStyle/>
        <a:p>
          <a:endParaRPr lang="en-US"/>
        </a:p>
      </dgm:t>
    </dgm:pt>
    <dgm:pt modelId="{6C97E740-18E0-014F-999A-5839226F83B3}" type="sibTrans" cxnId="{7AB28ACA-D6E1-0F4F-A34C-41943612617E}">
      <dgm:prSet/>
      <dgm:spPr/>
      <dgm:t>
        <a:bodyPr/>
        <a:lstStyle/>
        <a:p>
          <a:endParaRPr lang="en-US"/>
        </a:p>
      </dgm:t>
    </dgm:pt>
    <dgm:pt modelId="{1DA66BCD-729B-4E49-B066-2D3923015A14}">
      <dgm:prSet/>
      <dgm:spPr/>
      <dgm:t>
        <a:bodyPr/>
        <a:lstStyle/>
        <a:p>
          <a:r>
            <a:rPr lang="en-US"/>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AF98F8B4-DBBA-1343-841C-46F5DED714DA}" type="pres">
      <dgm:prSet presAssocID="{DBE57DD0-FFA1-C442-8C0B-272C12A88874}" presName="parentLin" presStyleCnt="0"/>
      <dgm:spPr/>
      <dgm:t>
        <a:bodyPr/>
        <a:lstStyle/>
        <a:p>
          <a:endParaRPr lang="en-US"/>
        </a:p>
      </dgm:t>
    </dgm:pt>
    <dgm:pt modelId="{CC7EF453-E086-884E-AF0E-74B624C03113}" type="pres">
      <dgm:prSet presAssocID="{DBE57DD0-FFA1-C442-8C0B-272C12A88874}" presName="parentLeftMargin" presStyleLbl="node1" presStyleIdx="0" presStyleCnt="3"/>
      <dgm:spPr/>
      <dgm:t>
        <a:bodyPr/>
        <a:lstStyle/>
        <a:p>
          <a:endParaRPr lang="en-US"/>
        </a:p>
      </dgm:t>
    </dgm:pt>
    <dgm:pt modelId="{B148D4A5-4DC8-D549-92C5-873C2DB00C99}" type="pres">
      <dgm:prSet presAssocID="{DBE57DD0-FFA1-C442-8C0B-272C12A88874}" presName="parentText" presStyleLbl="node1" presStyleIdx="0" presStyleCnt="3">
        <dgm:presLayoutVars>
          <dgm:chMax val="0"/>
          <dgm:bulletEnabled val="1"/>
        </dgm:presLayoutVars>
      </dgm:prSet>
      <dgm:spPr/>
      <dgm:t>
        <a:bodyPr/>
        <a:lstStyle/>
        <a:p>
          <a:endParaRPr lang="en-US"/>
        </a:p>
      </dgm:t>
    </dgm:pt>
    <dgm:pt modelId="{544B57F5-7D92-2348-A4F8-7D505DB79F3D}" type="pres">
      <dgm:prSet presAssocID="{DBE57DD0-FFA1-C442-8C0B-272C12A88874}" presName="negativeSpace" presStyleCnt="0"/>
      <dgm:spPr/>
      <dgm:t>
        <a:bodyPr/>
        <a:lstStyle/>
        <a:p>
          <a:endParaRPr lang="en-US"/>
        </a:p>
      </dgm:t>
    </dgm:pt>
    <dgm:pt modelId="{8C42F8B1-5ADF-F545-8BFD-71A53D371ACD}" type="pres">
      <dgm:prSet presAssocID="{DBE57DD0-FFA1-C442-8C0B-272C12A88874}" presName="childText" presStyleLbl="conFgAcc1" presStyleIdx="0" presStyleCnt="3">
        <dgm:presLayoutVars>
          <dgm:bulletEnabled val="1"/>
        </dgm:presLayoutVars>
      </dgm:prSet>
      <dgm:spPr/>
      <dgm:t>
        <a:bodyPr/>
        <a:lstStyle/>
        <a:p>
          <a:endParaRPr lang="en-US"/>
        </a:p>
      </dgm:t>
    </dgm:pt>
    <dgm:pt modelId="{5427F52E-DE59-3F49-9559-D592DAEADFFC}" type="pres">
      <dgm:prSet presAssocID="{8426558D-5C95-4645-AC43-CD68F72E5684}"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3"/>
      <dgm:spPr/>
      <dgm:t>
        <a:bodyPr/>
        <a:lstStyle/>
        <a:p>
          <a:endParaRPr lang="en-US"/>
        </a:p>
      </dgm:t>
    </dgm:pt>
    <dgm:pt modelId="{01B6096E-CB72-1549-B8FC-FD9DF91317D4}" type="pres">
      <dgm:prSet presAssocID="{A21C9532-6D76-444D-B0E8-25109BF55E59}" presName="parentText" presStyleLbl="node1" presStyleIdx="1" presStyleCnt="3">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3">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1" presStyleCnt="3"/>
      <dgm:spPr/>
      <dgm:t>
        <a:bodyPr/>
        <a:lstStyle/>
        <a:p>
          <a:endParaRPr lang="en-US"/>
        </a:p>
      </dgm:t>
    </dgm:pt>
    <dgm:pt modelId="{E383B900-CF4D-5F44-B33F-96C92C3A4973}" type="pres">
      <dgm:prSet presAssocID="{32C2CB8C-6DD6-BF45-9DEF-7C3E4CB5D486}" presName="parentText" presStyleLbl="node1" presStyleIdx="2" presStyleCnt="3">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2" presStyleCnt="3">
        <dgm:presLayoutVars>
          <dgm:bulletEnabled val="1"/>
        </dgm:presLayoutVars>
      </dgm:prSet>
      <dgm:spPr/>
      <dgm:t>
        <a:bodyPr/>
        <a:lstStyle/>
        <a:p>
          <a:endParaRPr lang="en-US"/>
        </a:p>
      </dgm:t>
    </dgm:pt>
  </dgm:ptLst>
  <dgm:cxnLst>
    <dgm:cxn modelId="{942FFE03-ADE7-4450-9F90-11B4B0D77837}" type="presOf" srcId="{62FFF5F8-B5A7-3844-837F-6E3AB6903658}" destId="{8C42F8B1-5ADF-F545-8BFD-71A53D371ACD}" srcOrd="0" destOrd="0" presId="urn:microsoft.com/office/officeart/2005/8/layout/list1"/>
    <dgm:cxn modelId="{7AB28ACA-D6E1-0F4F-A34C-41943612617E}" srcId="{DBE57DD0-FFA1-C442-8C0B-272C12A88874}" destId="{62FFF5F8-B5A7-3844-837F-6E3AB6903658}" srcOrd="0" destOrd="0" parTransId="{67D0B3F0-3195-7146-97E8-C5F19600D8AD}" sibTransId="{6C97E740-18E0-014F-999A-5839226F83B3}"/>
    <dgm:cxn modelId="{8944672F-25C6-4F6D-8279-516ED726A125}" type="presOf" srcId="{A21C9532-6D76-444D-B0E8-25109BF55E59}" destId="{DDBB98A3-F24F-0B4D-9298-8A799A6958B3}" srcOrd="0" destOrd="0" presId="urn:microsoft.com/office/officeart/2005/8/layout/list1"/>
    <dgm:cxn modelId="{EF62029C-85F0-FC48-9766-517563BF2ED6}" srcId="{919166B8-604E-0844-8236-AC97CD93BE89}" destId="{A21C9532-6D76-444D-B0E8-25109BF55E59}" srcOrd="1" destOrd="0" parTransId="{D0AE9FA7-82D7-4542-95BA-205CC5711D1B}" sibTransId="{22CE78F2-C7F8-6540-B281-5691A85A0067}"/>
    <dgm:cxn modelId="{85BBB75B-1EBD-4A70-A631-90D380D13721}" type="presOf" srcId="{DBE57DD0-FFA1-C442-8C0B-272C12A88874}" destId="{CC7EF453-E086-884E-AF0E-74B624C03113}" srcOrd="0" destOrd="0" presId="urn:microsoft.com/office/officeart/2005/8/layout/list1"/>
    <dgm:cxn modelId="{72D06988-F07B-4B90-AC51-96140A5FE9AE}" type="presOf" srcId="{1DA66BCD-729B-4E49-B066-2D3923015A14}" destId="{DC3B697C-B7C3-164F-AD9C-80A128F2F2AB}" srcOrd="0" destOrd="0" presId="urn:microsoft.com/office/officeart/2005/8/layout/list1"/>
    <dgm:cxn modelId="{3568CA04-2D78-184B-B339-54AE2A5397F3}" srcId="{A21C9532-6D76-444D-B0E8-25109BF55E59}" destId="{1DA66BCD-729B-4E49-B066-2D3923015A14}" srcOrd="0" destOrd="0" parTransId="{D3F0E7A1-6C7A-6A4D-9832-5AF425E3A071}" sibTransId="{06F80C3A-B758-9744-A9D4-2A2917C20875}"/>
    <dgm:cxn modelId="{6DFDEDB9-A037-A84B-8603-0AD01945D6C0}" srcId="{919166B8-604E-0844-8236-AC97CD93BE89}" destId="{DBE57DD0-FFA1-C442-8C0B-272C12A88874}" srcOrd="0" destOrd="0" parTransId="{74F82044-979A-254A-879E-94ECE6069138}" sibTransId="{8426558D-5C95-4645-AC43-CD68F72E5684}"/>
    <dgm:cxn modelId="{094FB8EB-FA5F-4B7D-A9D6-092000E37F7F}" type="presOf" srcId="{A9323E13-E59C-8D44-A571-4CA44D5128B4}" destId="{B323B976-97E6-894B-8052-6B6CA23346B6}" srcOrd="0" destOrd="0" presId="urn:microsoft.com/office/officeart/2005/8/layout/list1"/>
    <dgm:cxn modelId="{E8FE3BA8-C38C-48B9-BCA7-8E01A3208F54}" type="presOf" srcId="{DBE57DD0-FFA1-C442-8C0B-272C12A88874}" destId="{B148D4A5-4DC8-D549-92C5-873C2DB00C99}" srcOrd="1" destOrd="0" presId="urn:microsoft.com/office/officeart/2005/8/layout/list1"/>
    <dgm:cxn modelId="{326EE05C-AFA7-5549-B83A-90370EA139DB}" srcId="{919166B8-604E-0844-8236-AC97CD93BE89}" destId="{32C2CB8C-6DD6-BF45-9DEF-7C3E4CB5D486}" srcOrd="2" destOrd="0" parTransId="{F523F6AB-55BD-0947-90DB-7DA97F705198}" sibTransId="{E6B59DDD-F02C-304A-BFC7-AA6102014D75}"/>
    <dgm:cxn modelId="{56182EF0-E906-9649-9E14-8D367076A287}" srcId="{32C2CB8C-6DD6-BF45-9DEF-7C3E4CB5D486}" destId="{A9323E13-E59C-8D44-A571-4CA44D5128B4}" srcOrd="0" destOrd="0" parTransId="{D840276E-3431-1844-8036-690BCE4C5C5D}" sibTransId="{28F27E6C-4CE2-9B49-8FF4-96D202EE76DE}"/>
    <dgm:cxn modelId="{F885693A-9A2C-674D-94A0-517BCA374F5A}" srcId="{A21C9532-6D76-444D-B0E8-25109BF55E59}" destId="{90496155-C70D-FB44-AFC5-90F0F4D365FC}" srcOrd="1" destOrd="0" parTransId="{AE4858C4-7F7E-6D42-B9CE-965A30BA621C}" sibTransId="{9ADCBA54-19C3-BC4A-B663-883D7DCB5A6A}"/>
    <dgm:cxn modelId="{DB8EBE03-1804-420F-9686-4F5EF99B3D25}" type="presOf" srcId="{919166B8-604E-0844-8236-AC97CD93BE89}" destId="{036A9E66-84A5-F64E-9B46-DA6DDA5D22C5}" srcOrd="0" destOrd="0" presId="urn:microsoft.com/office/officeart/2005/8/layout/list1"/>
    <dgm:cxn modelId="{C2300F5A-817B-4397-962D-2923538B16C3}" type="presOf" srcId="{90496155-C70D-FB44-AFC5-90F0F4D365FC}" destId="{DC3B697C-B7C3-164F-AD9C-80A128F2F2AB}" srcOrd="0" destOrd="1" presId="urn:microsoft.com/office/officeart/2005/8/layout/list1"/>
    <dgm:cxn modelId="{E4A41C0B-1AFF-4EEB-B2AA-F7E83226D754}" type="presOf" srcId="{32C2CB8C-6DD6-BF45-9DEF-7C3E4CB5D486}" destId="{B96FA356-6F33-7349-8F66-9F60F6838F9E}" srcOrd="0" destOrd="0" presId="urn:microsoft.com/office/officeart/2005/8/layout/list1"/>
    <dgm:cxn modelId="{91525DEE-3363-43E1-AEEF-B185E0E6D6B7}" type="presOf" srcId="{A21C9532-6D76-444D-B0E8-25109BF55E59}" destId="{01B6096E-CB72-1549-B8FC-FD9DF91317D4}" srcOrd="1" destOrd="0" presId="urn:microsoft.com/office/officeart/2005/8/layout/list1"/>
    <dgm:cxn modelId="{3A69B2B3-341E-4496-A9EA-261E7338A939}" type="presOf" srcId="{32C2CB8C-6DD6-BF45-9DEF-7C3E4CB5D486}" destId="{E383B900-CF4D-5F44-B33F-96C92C3A4973}" srcOrd="1" destOrd="0" presId="urn:microsoft.com/office/officeart/2005/8/layout/list1"/>
    <dgm:cxn modelId="{49882E35-390A-4969-8D44-29B8A739E8E1}" type="presParOf" srcId="{036A9E66-84A5-F64E-9B46-DA6DDA5D22C5}" destId="{AF98F8B4-DBBA-1343-841C-46F5DED714DA}" srcOrd="0" destOrd="0" presId="urn:microsoft.com/office/officeart/2005/8/layout/list1"/>
    <dgm:cxn modelId="{89B44269-752F-4B34-93DE-EE177EDDFD4E}" type="presParOf" srcId="{AF98F8B4-DBBA-1343-841C-46F5DED714DA}" destId="{CC7EF453-E086-884E-AF0E-74B624C03113}" srcOrd="0" destOrd="0" presId="urn:microsoft.com/office/officeart/2005/8/layout/list1"/>
    <dgm:cxn modelId="{37D72DC6-BB7F-4752-A86A-C25D7DB6B8BE}" type="presParOf" srcId="{AF98F8B4-DBBA-1343-841C-46F5DED714DA}" destId="{B148D4A5-4DC8-D549-92C5-873C2DB00C99}" srcOrd="1" destOrd="0" presId="urn:microsoft.com/office/officeart/2005/8/layout/list1"/>
    <dgm:cxn modelId="{CB4B78D0-F0FB-43E1-A761-C116D7B8E3C7}" type="presParOf" srcId="{036A9E66-84A5-F64E-9B46-DA6DDA5D22C5}" destId="{544B57F5-7D92-2348-A4F8-7D505DB79F3D}" srcOrd="1" destOrd="0" presId="urn:microsoft.com/office/officeart/2005/8/layout/list1"/>
    <dgm:cxn modelId="{CB3EEF53-D4B6-4D9F-B020-8D8D46A980B5}" type="presParOf" srcId="{036A9E66-84A5-F64E-9B46-DA6DDA5D22C5}" destId="{8C42F8B1-5ADF-F545-8BFD-71A53D371ACD}" srcOrd="2" destOrd="0" presId="urn:microsoft.com/office/officeart/2005/8/layout/list1"/>
    <dgm:cxn modelId="{D7C0C44F-EA77-46FF-A130-9E4916FAE074}" type="presParOf" srcId="{036A9E66-84A5-F64E-9B46-DA6DDA5D22C5}" destId="{5427F52E-DE59-3F49-9559-D592DAEADFFC}" srcOrd="3" destOrd="0" presId="urn:microsoft.com/office/officeart/2005/8/layout/list1"/>
    <dgm:cxn modelId="{7F4B72E0-FDFC-47FB-8BDB-DF2F34301AFE}" type="presParOf" srcId="{036A9E66-84A5-F64E-9B46-DA6DDA5D22C5}" destId="{47C68737-D460-FA43-9A59-EE096FBD4FDC}" srcOrd="4" destOrd="0" presId="urn:microsoft.com/office/officeart/2005/8/layout/list1"/>
    <dgm:cxn modelId="{835F0589-A176-4B25-845F-84CD946B8ADC}" type="presParOf" srcId="{47C68737-D460-FA43-9A59-EE096FBD4FDC}" destId="{DDBB98A3-F24F-0B4D-9298-8A799A6958B3}" srcOrd="0" destOrd="0" presId="urn:microsoft.com/office/officeart/2005/8/layout/list1"/>
    <dgm:cxn modelId="{0AB15756-8184-4A07-B666-D2E35349C34C}" type="presParOf" srcId="{47C68737-D460-FA43-9A59-EE096FBD4FDC}" destId="{01B6096E-CB72-1549-B8FC-FD9DF91317D4}" srcOrd="1" destOrd="0" presId="urn:microsoft.com/office/officeart/2005/8/layout/list1"/>
    <dgm:cxn modelId="{234A55AA-8188-4D1C-808C-B0573DB5C492}" type="presParOf" srcId="{036A9E66-84A5-F64E-9B46-DA6DDA5D22C5}" destId="{766D8E43-1ED5-534C-ACE8-40FD06F53276}" srcOrd="5" destOrd="0" presId="urn:microsoft.com/office/officeart/2005/8/layout/list1"/>
    <dgm:cxn modelId="{D9084302-774F-485B-9751-CDC3DF63A681}" type="presParOf" srcId="{036A9E66-84A5-F64E-9B46-DA6DDA5D22C5}" destId="{DC3B697C-B7C3-164F-AD9C-80A128F2F2AB}" srcOrd="6" destOrd="0" presId="urn:microsoft.com/office/officeart/2005/8/layout/list1"/>
    <dgm:cxn modelId="{401EA652-E128-43F0-9910-60C1A92CDC78}" type="presParOf" srcId="{036A9E66-84A5-F64E-9B46-DA6DDA5D22C5}" destId="{6D1BDFEB-9B4E-A54D-962B-9DEEA575CF92}" srcOrd="7" destOrd="0" presId="urn:microsoft.com/office/officeart/2005/8/layout/list1"/>
    <dgm:cxn modelId="{42F63E4D-4B90-46D0-88A8-B9D30FC5BC9C}" type="presParOf" srcId="{036A9E66-84A5-F64E-9B46-DA6DDA5D22C5}" destId="{9530461B-68A5-184F-B74A-C8B60B890DEC}" srcOrd="8" destOrd="0" presId="urn:microsoft.com/office/officeart/2005/8/layout/list1"/>
    <dgm:cxn modelId="{4BA77D41-9A0F-4E71-83CE-C07DCFE0E283}" type="presParOf" srcId="{9530461B-68A5-184F-B74A-C8B60B890DEC}" destId="{B96FA356-6F33-7349-8F66-9F60F6838F9E}" srcOrd="0" destOrd="0" presId="urn:microsoft.com/office/officeart/2005/8/layout/list1"/>
    <dgm:cxn modelId="{31D951FB-8440-4784-85D6-E56FF4D843EA}" type="presParOf" srcId="{9530461B-68A5-184F-B74A-C8B60B890DEC}" destId="{E383B900-CF4D-5F44-B33F-96C92C3A4973}" srcOrd="1" destOrd="0" presId="urn:microsoft.com/office/officeart/2005/8/layout/list1"/>
    <dgm:cxn modelId="{DB02E2A1-152C-4734-90B0-B83618A44CD7}" type="presParOf" srcId="{036A9E66-84A5-F64E-9B46-DA6DDA5D22C5}" destId="{2C74063F-76D6-0F49-967B-076A5720D6C1}" srcOrd="9" destOrd="0" presId="urn:microsoft.com/office/officeart/2005/8/layout/list1"/>
    <dgm:cxn modelId="{F36E1C0F-E99F-4F1A-897A-CBBB078E08BC}" type="presParOf" srcId="{036A9E66-84A5-F64E-9B46-DA6DDA5D22C5}" destId="{B323B976-97E6-894B-8052-6B6CA23346B6}" srcOrd="10" destOrd="0" presId="urn:microsoft.com/office/officeart/2005/8/layout/list1"/>
  </dgm:cxnLst>
  <dgm:bg/>
  <dgm:whole/>
  <dgm:extLst>
    <a:ext uri="http://schemas.microsoft.com/office/drawing/2008/diagram">
      <dsp:dataModelExt xmlns:dsp="http://schemas.microsoft.com/office/drawing/2008/diagram" relId="rId160" minVer="http://schemas.openxmlformats.org/drawingml/2006/diagram"/>
    </a:ext>
  </dgm:extLst>
</dgm:dataModel>
</file>

<file path=word/diagrams/data26.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r>
            <a:rPr lang="en-US" sz="1100"/>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200" b="1">
              <a:solidFill>
                <a:sysClr val="windowText" lastClr="000000"/>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r>
            <a:rPr lang="en-US" sz="1100"/>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200" b="1">
              <a:solidFill>
                <a:sysClr val="windowText" lastClr="000000"/>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BF429AF-3BFB-8241-B077-314BFDDD0BC3}">
      <dgm:prSet phldrT="[Text]" custT="1"/>
      <dgm:spPr/>
      <dgm:t>
        <a:bodyPr/>
        <a:lstStyle/>
        <a:p>
          <a:r>
            <a:rPr lang="en-US" sz="1100">
              <a:latin typeface="Calibri"/>
              <a:cs typeface="Calibri"/>
            </a:rPr>
            <a:t>Children are connected to and contribute to their world</a:t>
          </a:r>
          <a:endParaRPr lang="en-US" sz="1100"/>
        </a:p>
      </dgm:t>
    </dgm:pt>
    <dgm:pt modelId="{EAC512AE-6985-F04F-9132-F199C408B564}" type="parTrans" cxnId="{E65E835B-9D28-2948-B235-615108A2A3E6}">
      <dgm:prSet/>
      <dgm:spPr/>
      <dgm:t>
        <a:bodyPr/>
        <a:lstStyle/>
        <a:p>
          <a:endParaRPr lang="en-US"/>
        </a:p>
      </dgm:t>
    </dgm:pt>
    <dgm:pt modelId="{91390C71-7B70-4645-90E3-6119077D01AC}" type="sibTrans" cxnId="{E65E835B-9D28-2948-B235-615108A2A3E6}">
      <dgm:prSet/>
      <dgm:spPr/>
      <dgm:t>
        <a:bodyPr/>
        <a:lstStyle/>
        <a:p>
          <a:endParaRPr lang="en-US"/>
        </a:p>
      </dgm:t>
    </dgm:pt>
    <dgm:pt modelId="{7867700F-B6A7-6843-830D-63469852F041}">
      <dgm:prSet phldrT="[Text]" custT="1"/>
      <dgm:spPr/>
      <dgm:t>
        <a:bodyPr/>
        <a:lstStyle/>
        <a:p>
          <a:r>
            <a:rPr lang="en-US" sz="1100"/>
            <a:t>Continuity of learning and transitions</a:t>
          </a:r>
        </a:p>
      </dgm:t>
    </dgm:pt>
    <dgm:pt modelId="{78C7D5B2-D866-EF4F-90EC-A3351935875F}" type="parTrans" cxnId="{5AEF9607-9A55-1C4B-8587-F303A8016D99}">
      <dgm:prSet/>
      <dgm:spPr/>
      <dgm:t>
        <a:bodyPr/>
        <a:lstStyle/>
        <a:p>
          <a:endParaRPr lang="en-US"/>
        </a:p>
      </dgm:t>
    </dgm:pt>
    <dgm:pt modelId="{491785D3-0737-324A-8F80-D60C036A9282}" type="sibTrans" cxnId="{5AEF9607-9A55-1C4B-8587-F303A8016D99}">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550ED24E-2324-4D4A-BAC9-2E32F6124F32}">
      <dgm:prSet phldrT="[Text]" custT="1"/>
      <dgm:spPr/>
      <dgm:t>
        <a:bodyPr/>
        <a:lstStyle/>
        <a:p>
          <a:r>
            <a:rPr lang="en-US" sz="1100">
              <a:latin typeface="Calibri"/>
              <a:cs typeface="Calibri"/>
            </a:rPr>
            <a:t>Learning through play</a:t>
          </a:r>
          <a:endParaRPr lang="en-US" sz="1100"/>
        </a:p>
      </dgm:t>
    </dgm:pt>
    <dgm:pt modelId="{99297DEE-248F-D94D-8285-A49FCFBC7BEC}" type="parTrans" cxnId="{641C0CA2-EEA2-A94E-9BE6-8CFF5DE9C672}">
      <dgm:prSet/>
      <dgm:spPr/>
      <dgm:t>
        <a:bodyPr/>
        <a:lstStyle/>
        <a:p>
          <a:endParaRPr lang="en-US"/>
        </a:p>
      </dgm:t>
    </dgm:pt>
    <dgm:pt modelId="{ACE3191D-7191-DA4A-9FEA-2924E31594B5}" type="sibTrans" cxnId="{641C0CA2-EEA2-A94E-9BE6-8CFF5DE9C672}">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37B240F4-DF5B-5D4E-AC72-1485F0CA39FF}">
      <dgm:prSet phldrT="[Text]" custT="1"/>
      <dgm:spPr/>
      <dgm:t>
        <a:bodyPr/>
        <a:lstStyle/>
        <a:p>
          <a:r>
            <a:rPr lang="en-US" sz="1100"/>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6D8B2B3-2C81-6B4E-8F01-BE7DCA331976}">
      <dgm:prSet custT="1"/>
      <dgm:spPr/>
      <dgm:t>
        <a:bodyPr/>
        <a:lstStyle/>
        <a:p>
          <a:r>
            <a:rPr lang="en-US" sz="1100"/>
            <a:t>Children are effective communicators</a:t>
          </a:r>
        </a:p>
      </dgm:t>
    </dgm:pt>
    <dgm:pt modelId="{A3A4DF1A-176D-A843-9C84-575288DEC816}" type="parTrans" cxnId="{E3C1F6E0-B780-F347-96E6-659F4D383E76}">
      <dgm:prSet/>
      <dgm:spPr/>
      <dgm:t>
        <a:bodyPr/>
        <a:lstStyle/>
        <a:p>
          <a:endParaRPr lang="en-US"/>
        </a:p>
      </dgm:t>
    </dgm:pt>
    <dgm:pt modelId="{80203ED7-D5F5-0443-83DB-D25D259D679F}" type="sibTrans" cxnId="{E3C1F6E0-B780-F347-96E6-659F4D383E76}">
      <dgm:prSet/>
      <dgm:spPr/>
      <dgm:t>
        <a:bodyPr/>
        <a:lstStyle/>
        <a:p>
          <a:endParaRPr lang="en-US"/>
        </a:p>
      </dgm:t>
    </dgm:pt>
    <dgm:pt modelId="{27F8037F-9806-F041-9045-241A69DD3AE5}">
      <dgm:prSet phldrT="[Text]" custT="1"/>
      <dgm:spPr/>
      <dgm:t>
        <a:bodyPr/>
        <a:lstStyle/>
        <a:p>
          <a:endParaRPr lang="en-US" sz="1100"/>
        </a:p>
      </dgm:t>
    </dgm:pt>
    <dgm:pt modelId="{75BFDB83-B3F3-D248-835D-A5B1A6EE6C84}" type="parTrans" cxnId="{0F4B787B-E962-B747-BF09-1D84BA647C96}">
      <dgm:prSet/>
      <dgm:spPr/>
      <dgm:t>
        <a:bodyPr/>
        <a:lstStyle/>
        <a:p>
          <a:endParaRPr lang="en-US"/>
        </a:p>
      </dgm:t>
    </dgm:pt>
    <dgm:pt modelId="{74F40595-AFC1-624B-94A6-6BE2223F38BF}" type="sibTrans" cxnId="{0F4B787B-E962-B747-BF09-1D84BA647C96}">
      <dgm:prSet/>
      <dgm:spPr/>
      <dgm:t>
        <a:bodyPr/>
        <a:lstStyle/>
        <a:p>
          <a:endParaRPr lang="en-US"/>
        </a:p>
      </dgm:t>
    </dgm:pt>
    <dgm:pt modelId="{4F5659C7-C18F-B946-A311-3A797F5B55D0}">
      <dgm:prSet phldrT="[Text]" custT="1"/>
      <dgm:spPr/>
      <dgm:t>
        <a:bodyPr/>
        <a:lstStyle/>
        <a:p>
          <a:endParaRPr lang="en-US" sz="1100"/>
        </a:p>
      </dgm:t>
    </dgm:pt>
    <dgm:pt modelId="{8B1EF850-83DC-D94E-8653-DD96B0CEBEF0}" type="parTrans" cxnId="{0656B109-ACC4-5147-91EA-50C38783DCB7}">
      <dgm:prSet/>
      <dgm:spPr/>
      <dgm:t>
        <a:bodyPr/>
        <a:lstStyle/>
        <a:p>
          <a:endParaRPr lang="en-US"/>
        </a:p>
      </dgm:t>
    </dgm:pt>
    <dgm:pt modelId="{1484D7CC-4942-5446-948D-B5750DF3ED7F}" type="sibTrans" cxnId="{0656B109-ACC4-5147-91EA-50C38783DCB7}">
      <dgm:prSet/>
      <dgm:spPr/>
      <dgm:t>
        <a:bodyPr/>
        <a:lstStyle/>
        <a:p>
          <a:endParaRPr lang="en-US"/>
        </a:p>
      </dgm:t>
    </dgm:pt>
    <dgm:pt modelId="{BBA7B5EC-6F10-E649-9C3D-47F94ACBCEB1}">
      <dgm:prSet phldrT="[Text]" custT="1"/>
      <dgm:spPr/>
      <dgm:t>
        <a:bodyPr/>
        <a:lstStyle/>
        <a:p>
          <a:endParaRPr lang="en-US" sz="1100"/>
        </a:p>
      </dgm:t>
    </dgm:pt>
    <dgm:pt modelId="{387E3590-1C59-DE41-A00F-4D0A3C971539}" type="parTrans" cxnId="{7350751E-D371-0047-B447-92123B4FF9C2}">
      <dgm:prSet/>
      <dgm:spPr/>
      <dgm:t>
        <a:bodyPr/>
        <a:lstStyle/>
        <a:p>
          <a:endParaRPr lang="en-US"/>
        </a:p>
      </dgm:t>
    </dgm:pt>
    <dgm:pt modelId="{8ECBB9BA-7C73-F44E-B719-C2C236BF08E7}" type="sibTrans" cxnId="{7350751E-D371-0047-B447-92123B4FF9C2}">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D2CDDE19-0AF3-49E8-B363-D4766D7301B0}" type="presOf" srcId="{7867700F-B6A7-6843-830D-63469852F041}" destId="{6AB28627-65A4-0F48-9C83-6D52DCBAE922}" srcOrd="0" destOrd="6" presId="urn:microsoft.com/office/officeart/2005/8/layout/hList1"/>
    <dgm:cxn modelId="{F246DBC6-3281-E944-B6D4-8090B3B69699}" srcId="{EFD31F22-2120-B249-B4E0-C5D9D04D07A9}" destId="{E22078A0-2F52-6946-A5FB-47CA2991218B}" srcOrd="2" destOrd="0" parTransId="{78A72BB0-DA91-084B-85B0-DFFB05223797}" sibTransId="{7F7EA824-D742-1A45-BB4E-F7909AFEE4AF}"/>
    <dgm:cxn modelId="{2EB3F455-59DF-420E-A113-91275E98490B}" type="presOf" srcId="{E22078A0-2F52-6946-A5FB-47CA2991218B}" destId="{781D4507-01D1-214F-B335-4BA14AF72479}" srcOrd="0" destOrd="2"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83495267-1CA1-D04E-84D6-E6B11CECD699}" srcId="{795EAEFE-240A-E24D-B13B-4C5450B76BD7}" destId="{2702F251-6C9C-984B-8EF9-258153343939}" srcOrd="2" destOrd="0" parTransId="{FEEEDC40-CA46-D943-A3FF-A76E8619AC32}" sibTransId="{B0A2E6C7-7C31-A044-9A9B-D267F5B77D8E}"/>
    <dgm:cxn modelId="{CA0EC252-7868-4EB1-9656-551606DD0ECE}" type="presOf" srcId="{10D9C142-C3D1-C64B-9424-35638292A6C7}" destId="{256B4AAF-E6D0-8049-8C71-10ADF02C3886}" srcOrd="0" destOrd="0" presId="urn:microsoft.com/office/officeart/2005/8/layout/hList1"/>
    <dgm:cxn modelId="{2018984C-8234-4A2A-ADCE-386A827AEC63}" type="presOf" srcId="{7BF429AF-3BFB-8241-B077-314BFDDD0BC3}" destId="{7496B69C-7785-5544-9B7B-421B19F60130}" srcOrd="0" destOrd="2"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D04C6D54-CCA4-40C4-8D4B-BDC21AAF4FDD}" type="presOf" srcId="{795EAEFE-240A-E24D-B13B-4C5450B76BD7}" destId="{EE3FA832-F2B6-F948-ADB8-F0EA07A7EDE3}" srcOrd="0" destOrd="0" presId="urn:microsoft.com/office/officeart/2005/8/layout/hList1"/>
    <dgm:cxn modelId="{3DB38759-3F1B-4C83-9E8E-46B4522CCFC0}" type="presOf" srcId="{2702F251-6C9C-984B-8EF9-258153343939}" destId="{6AB28627-65A4-0F48-9C83-6D52DCBAE922}" srcOrd="0" destOrd="2" presId="urn:microsoft.com/office/officeart/2005/8/layout/hList1"/>
    <dgm:cxn modelId="{641C0CA2-EEA2-A94E-9BE6-8CFF5DE9C672}" srcId="{795EAEFE-240A-E24D-B13B-4C5450B76BD7}" destId="{550ED24E-2324-4D4A-BAC9-2E32F6124F32}" srcOrd="3" destOrd="0" parTransId="{99297DEE-248F-D94D-8285-A49FCFBC7BEC}" sibTransId="{ACE3191D-7191-DA4A-9FEA-2924E31594B5}"/>
    <dgm:cxn modelId="{825584C1-5BC7-4190-AA3B-E6DFA2A98A2C}" type="presOf" srcId="{37B240F4-DF5B-5D4E-AC72-1485F0CA39FF}" destId="{7496B69C-7785-5544-9B7B-421B19F60130}" srcOrd="0" destOrd="1" presId="urn:microsoft.com/office/officeart/2005/8/layout/hList1"/>
    <dgm:cxn modelId="{73EBD073-0ECA-1C4C-B59E-A2D177EC87E4}" srcId="{EFD31F22-2120-B249-B4E0-C5D9D04D07A9}" destId="{600A4D2C-00EF-CF46-87B0-536E0932552B}" srcOrd="1" destOrd="0" parTransId="{28E5C933-98CF-5D49-BF53-5CB0435F3D35}" sibTransId="{4E8D4195-C56B-9C42-84F4-915AD720241B}"/>
    <dgm:cxn modelId="{E65E835B-9D28-2948-B235-615108A2A3E6}" srcId="{10D9C142-C3D1-C64B-9424-35638292A6C7}" destId="{7BF429AF-3BFB-8241-B077-314BFDDD0BC3}" srcOrd="2" destOrd="0" parTransId="{EAC512AE-6985-F04F-9132-F199C408B564}" sibTransId="{91390C71-7B70-4645-90E3-6119077D01AC}"/>
    <dgm:cxn modelId="{2A27667D-28DC-4A7E-A63E-E9F4D359C208}" type="presOf" srcId="{D6D8B2B3-2C81-6B4E-8F01-BE7DCA331976}" destId="{7496B69C-7785-5544-9B7B-421B19F60130}" srcOrd="0" destOrd="3" presId="urn:microsoft.com/office/officeart/2005/8/layout/hList1"/>
    <dgm:cxn modelId="{2BBBCD5F-9E34-6249-9B7F-ECDAF5159EBF}" srcId="{795EAEFE-240A-E24D-B13B-4C5450B76BD7}" destId="{72CA5C52-0FBC-0F4C-9151-BA662EDFD2E4}" srcOrd="4" destOrd="0" parTransId="{654FCAC3-35E0-4342-AB73-99CFCBFB1C3F}" sibTransId="{47E56394-AC37-AA45-9066-CED2C0E8FC89}"/>
    <dgm:cxn modelId="{52DA4219-7E7B-BA45-AC9E-E84CAC4A5950}" srcId="{8E432727-F7D4-8341-8069-6BD72AFB555E}" destId="{10D9C142-C3D1-C64B-9424-35638292A6C7}" srcOrd="2" destOrd="0" parTransId="{A8644CCE-769D-AB40-A341-442F30314954}" sibTransId="{7A2F4DA6-8967-A34A-8B4E-A907DD5B630C}"/>
    <dgm:cxn modelId="{F00A4DF2-CE95-47CF-9D52-50E0FFBC5390}" type="presOf" srcId="{BBA7B5EC-6F10-E649-9C3D-47F94ACBCEB1}" destId="{7496B69C-7785-5544-9B7B-421B19F60130}" srcOrd="0" destOrd="0" presId="urn:microsoft.com/office/officeart/2005/8/layout/hList1"/>
    <dgm:cxn modelId="{5AEF9607-9A55-1C4B-8587-F303A8016D99}" srcId="{795EAEFE-240A-E24D-B13B-4C5450B76BD7}" destId="{7867700F-B6A7-6843-830D-63469852F041}" srcOrd="6" destOrd="0" parTransId="{78C7D5B2-D866-EF4F-90EC-A3351935875F}" sibTransId="{491785D3-0737-324A-8F80-D60C036A9282}"/>
    <dgm:cxn modelId="{E9391098-7A61-4FDD-97A1-A0EAFE3866C8}" type="presOf" srcId="{4F5659C7-C18F-B946-A311-3A797F5B55D0}" destId="{6AB28627-65A4-0F48-9C83-6D52DCBAE922}" srcOrd="0" destOrd="0" presId="urn:microsoft.com/office/officeart/2005/8/layout/hList1"/>
    <dgm:cxn modelId="{7350751E-D371-0047-B447-92123B4FF9C2}" srcId="{10D9C142-C3D1-C64B-9424-35638292A6C7}" destId="{BBA7B5EC-6F10-E649-9C3D-47F94ACBCEB1}" srcOrd="0" destOrd="0" parTransId="{387E3590-1C59-DE41-A00F-4D0A3C971539}" sibTransId="{8ECBB9BA-7C73-F44E-B719-C2C236BF08E7}"/>
    <dgm:cxn modelId="{B933B534-CF48-4C08-A2DA-E3DDAF13BF43}" type="presOf" srcId="{8E432727-F7D4-8341-8069-6BD72AFB555E}" destId="{93437A4D-CAF4-2241-BA4E-E46CD51D38DA}" srcOrd="0" destOrd="0" presId="urn:microsoft.com/office/officeart/2005/8/layout/hList1"/>
    <dgm:cxn modelId="{AE96163E-6D20-4A5A-9459-D540ED7A2F40}" type="presOf" srcId="{600A4D2C-00EF-CF46-87B0-536E0932552B}" destId="{781D4507-01D1-214F-B335-4BA14AF72479}" srcOrd="0" destOrd="1" presId="urn:microsoft.com/office/officeart/2005/8/layout/hList1"/>
    <dgm:cxn modelId="{6BF086D4-90B9-4F7E-B66A-E2DDC11B51A0}" type="presOf" srcId="{FA34B86F-8B2C-054D-9931-A6B8A3F9CD4F}" destId="{6AB28627-65A4-0F48-9C83-6D52DCBAE922}" srcOrd="0" destOrd="1" presId="urn:microsoft.com/office/officeart/2005/8/layout/hList1"/>
    <dgm:cxn modelId="{E3C1F6E0-B780-F347-96E6-659F4D383E76}" srcId="{10D9C142-C3D1-C64B-9424-35638292A6C7}" destId="{D6D8B2B3-2C81-6B4E-8F01-BE7DCA331976}" srcOrd="3" destOrd="0" parTransId="{A3A4DF1A-176D-A843-9C84-575288DEC816}" sibTransId="{80203ED7-D5F5-0443-83DB-D25D259D679F}"/>
    <dgm:cxn modelId="{B94C4F73-7729-4974-8265-8815340CE23E}" type="presOf" srcId="{550ED24E-2324-4D4A-BAC9-2E32F6124F32}" destId="{6AB28627-65A4-0F48-9C83-6D52DCBAE922}" srcOrd="0" destOrd="3" presId="urn:microsoft.com/office/officeart/2005/8/layout/hList1"/>
    <dgm:cxn modelId="{0F4B787B-E962-B747-BF09-1D84BA647C96}" srcId="{EFD31F22-2120-B249-B4E0-C5D9D04D07A9}" destId="{27F8037F-9806-F041-9045-241A69DD3AE5}" srcOrd="0" destOrd="0" parTransId="{75BFDB83-B3F3-D248-835D-A5B1A6EE6C84}" sibTransId="{74F40595-AFC1-624B-94A6-6BE2223F38BF}"/>
    <dgm:cxn modelId="{53D6ED21-CBFE-4E1A-8D6F-4024A7EA25BA}" type="presOf" srcId="{EFD31F22-2120-B249-B4E0-C5D9D04D07A9}" destId="{7A3F422F-E3BE-034C-8E25-1D193DCFF56A}" srcOrd="0" destOrd="0" presId="urn:microsoft.com/office/officeart/2005/8/layout/hList1"/>
    <dgm:cxn modelId="{C95DFC08-495C-4F22-BC32-B3D74DF2E64F}" type="presOf" srcId="{45B22623-C586-4747-9956-C7BDD2DBFDCD}" destId="{6AB28627-65A4-0F48-9C83-6D52DCBAE922}" srcOrd="0" destOrd="5" presId="urn:microsoft.com/office/officeart/2005/8/layout/hList1"/>
    <dgm:cxn modelId="{0656B109-ACC4-5147-91EA-50C38783DCB7}" srcId="{795EAEFE-240A-E24D-B13B-4C5450B76BD7}" destId="{4F5659C7-C18F-B946-A311-3A797F5B55D0}" srcOrd="0" destOrd="0" parTransId="{8B1EF850-83DC-D94E-8653-DD96B0CEBEF0}" sibTransId="{1484D7CC-4942-5446-948D-B5750DF3ED7F}"/>
    <dgm:cxn modelId="{9F6869D5-DC19-6541-A568-B37D45D566ED}" srcId="{795EAEFE-240A-E24D-B13B-4C5450B76BD7}" destId="{45B22623-C586-4747-9956-C7BDD2DBFDCD}" srcOrd="5" destOrd="0" parTransId="{EBAAE30B-86C4-524E-975E-74AA2E3E147A}" sibTransId="{716A9B1D-B601-7249-B6B7-C7D60A4A71AF}"/>
    <dgm:cxn modelId="{9CD70824-8551-3C49-8055-946E8FC00E8B}" srcId="{10D9C142-C3D1-C64B-9424-35638292A6C7}" destId="{37B240F4-DF5B-5D4E-AC72-1485F0CA39FF}" srcOrd="1" destOrd="0" parTransId="{4CEB08AE-41BA-5447-B9BD-C8E48CD69C8A}" sibTransId="{EDE63F27-323C-8F44-A1F5-2E43680ABED7}"/>
    <dgm:cxn modelId="{197037AF-6F71-46D6-AA12-B622B1D7999A}" type="presOf" srcId="{27F8037F-9806-F041-9045-241A69DD3AE5}" destId="{781D4507-01D1-214F-B335-4BA14AF72479}" srcOrd="0" destOrd="0" presId="urn:microsoft.com/office/officeart/2005/8/layout/hList1"/>
    <dgm:cxn modelId="{1DB035C2-EB58-4089-9D93-C6838213CF8C}" type="presOf" srcId="{72CA5C52-0FBC-0F4C-9151-BA662EDFD2E4}" destId="{6AB28627-65A4-0F48-9C83-6D52DCBAE922}" srcOrd="0" destOrd="4"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D71F2F6B-8FAD-4AB3-A953-DF6C746270BA}" type="presParOf" srcId="{93437A4D-CAF4-2241-BA4E-E46CD51D38DA}" destId="{3F39BFA8-D169-404F-B0E2-02349D0A6AB6}" srcOrd="0" destOrd="0" presId="urn:microsoft.com/office/officeart/2005/8/layout/hList1"/>
    <dgm:cxn modelId="{8C08E93B-A02B-427C-818B-19864E873E23}" type="presParOf" srcId="{3F39BFA8-D169-404F-B0E2-02349D0A6AB6}" destId="{7A3F422F-E3BE-034C-8E25-1D193DCFF56A}" srcOrd="0" destOrd="0" presId="urn:microsoft.com/office/officeart/2005/8/layout/hList1"/>
    <dgm:cxn modelId="{1B4F6A01-442E-4A29-941C-42667A58C984}" type="presParOf" srcId="{3F39BFA8-D169-404F-B0E2-02349D0A6AB6}" destId="{781D4507-01D1-214F-B335-4BA14AF72479}" srcOrd="1" destOrd="0" presId="urn:microsoft.com/office/officeart/2005/8/layout/hList1"/>
    <dgm:cxn modelId="{D36118C3-786A-45C8-A6EA-DD11920486DD}" type="presParOf" srcId="{93437A4D-CAF4-2241-BA4E-E46CD51D38DA}" destId="{3E6C7090-4F6F-774D-ABDF-A568F5104C29}" srcOrd="1" destOrd="0" presId="urn:microsoft.com/office/officeart/2005/8/layout/hList1"/>
    <dgm:cxn modelId="{C2DD6B3B-E7DE-4BB8-81E0-C0ED32DAAB7D}" type="presParOf" srcId="{93437A4D-CAF4-2241-BA4E-E46CD51D38DA}" destId="{AF05673A-19BD-E84C-8CF0-10EC65A177ED}" srcOrd="2" destOrd="0" presId="urn:microsoft.com/office/officeart/2005/8/layout/hList1"/>
    <dgm:cxn modelId="{3BC8AB1B-750B-476F-8EB5-10B2496CEDF7}" type="presParOf" srcId="{AF05673A-19BD-E84C-8CF0-10EC65A177ED}" destId="{EE3FA832-F2B6-F948-ADB8-F0EA07A7EDE3}" srcOrd="0" destOrd="0" presId="urn:microsoft.com/office/officeart/2005/8/layout/hList1"/>
    <dgm:cxn modelId="{AEA0D1E5-4B09-4EE1-84F8-36DE96654814}" type="presParOf" srcId="{AF05673A-19BD-E84C-8CF0-10EC65A177ED}" destId="{6AB28627-65A4-0F48-9C83-6D52DCBAE922}" srcOrd="1" destOrd="0" presId="urn:microsoft.com/office/officeart/2005/8/layout/hList1"/>
    <dgm:cxn modelId="{68AE3298-9456-4D33-8E5B-00715FA0DA3B}" type="presParOf" srcId="{93437A4D-CAF4-2241-BA4E-E46CD51D38DA}" destId="{4C3F1F0D-40DA-4C44-9F3F-972581290EBF}" srcOrd="3" destOrd="0" presId="urn:microsoft.com/office/officeart/2005/8/layout/hList1"/>
    <dgm:cxn modelId="{5D0BB959-849D-481D-97E2-234D6FF6FF7B}" type="presParOf" srcId="{93437A4D-CAF4-2241-BA4E-E46CD51D38DA}" destId="{CFF43412-CFA8-3646-A4C2-577E114AFC1D}" srcOrd="4" destOrd="0" presId="urn:microsoft.com/office/officeart/2005/8/layout/hList1"/>
    <dgm:cxn modelId="{D8FB27F3-A38C-4D67-ABC2-22A25022D356}" type="presParOf" srcId="{CFF43412-CFA8-3646-A4C2-577E114AFC1D}" destId="{256B4AAF-E6D0-8049-8C71-10ADF02C3886}" srcOrd="0" destOrd="0" presId="urn:microsoft.com/office/officeart/2005/8/layout/hList1"/>
    <dgm:cxn modelId="{0494A548-E2F3-4FEC-BADC-1CDE8822F7EE}"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165" minVer="http://schemas.openxmlformats.org/drawingml/2006/diagram"/>
    </a:ext>
  </dgm:extLst>
</dgm:dataModel>
</file>

<file path=word/diagrams/data27.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A21C9532-6D76-444D-B0E8-25109BF55E59}">
      <dgm:prSet phldrT="[Text]"/>
      <dgm:spPr/>
      <dgm:t>
        <a:bodyPr/>
        <a:lstStyle/>
        <a:p>
          <a:r>
            <a:rPr lang="en-US" b="1">
              <a:solidFill>
                <a:sysClr val="windowText" lastClr="000000"/>
              </a:solidFill>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32C2CB8C-6DD6-BF45-9DEF-7C3E4CB5D486}">
      <dgm:prSet phldrT="[Text]"/>
      <dgm:spPr/>
      <dgm:t>
        <a:bodyPr/>
        <a:lstStyle/>
        <a:p>
          <a:r>
            <a:rPr lang="en-US" b="1">
              <a:solidFill>
                <a:sysClr val="windowText" lastClr="000000"/>
              </a:solidFill>
            </a:rPr>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90496155-C70D-FB44-AFC5-90F0F4D365FC}">
      <dgm:prSet/>
      <dgm:spPr/>
      <dgm:t>
        <a:bodyPr/>
        <a:lstStyle/>
        <a:p>
          <a:r>
            <a:rPr lang="en-US"/>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A9323E13-E59C-8D44-A571-4CA44D5128B4}">
      <dgm:prSet/>
      <dgm:spPr/>
      <dgm:t>
        <a:bodyPr/>
        <a:lstStyle/>
        <a:p>
          <a:r>
            <a:rPr lang="en-US"/>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23C1A3BE-5247-3A46-A8FE-7A845832D84B}">
      <dgm:prSet/>
      <dgm:spPr/>
      <dgm:t>
        <a:bodyPr/>
        <a:lstStyle/>
        <a:p>
          <a:r>
            <a:rPr lang="en-US"/>
            <a:t>5.2 Each child is supported to build and maintain sensitive and responsive relationships with other children and adults.</a:t>
          </a:r>
          <a:endParaRPr lang="en-AU"/>
        </a:p>
      </dgm:t>
    </dgm:pt>
    <dgm:pt modelId="{87666362-7821-1240-B475-4828DFA0ADB0}" type="parTrans" cxnId="{828C4AD4-064E-B644-92B9-43D516F680AE}">
      <dgm:prSet/>
      <dgm:spPr/>
      <dgm:t>
        <a:bodyPr/>
        <a:lstStyle/>
        <a:p>
          <a:endParaRPr lang="en-US"/>
        </a:p>
      </dgm:t>
    </dgm:pt>
    <dgm:pt modelId="{E64C9E60-2BF3-CE4D-80D1-449E077C5968}" type="sibTrans" cxnId="{828C4AD4-064E-B644-92B9-43D516F680AE}">
      <dgm:prSet/>
      <dgm:spPr/>
      <dgm:t>
        <a:bodyPr/>
        <a:lstStyle/>
        <a:p>
          <a:endParaRPr lang="en-US"/>
        </a:p>
      </dgm:t>
    </dgm:pt>
    <dgm:pt modelId="{DBE57DD0-FFA1-C442-8C0B-272C12A88874}">
      <dgm:prSet phldrT="[Text]"/>
      <dgm:spPr/>
      <dgm:t>
        <a:bodyPr/>
        <a:lstStyle/>
        <a:p>
          <a:r>
            <a:rPr lang="en-US" b="1">
              <a:solidFill>
                <a:sysClr val="windowText" lastClr="000000"/>
              </a:solidFill>
            </a:rPr>
            <a:t>Quality Area 3: Physical Environment</a:t>
          </a:r>
        </a:p>
      </dgm:t>
    </dgm:pt>
    <dgm:pt modelId="{74F82044-979A-254A-879E-94ECE6069138}" type="parTrans" cxnId="{6DFDEDB9-A037-A84B-8603-0AD01945D6C0}">
      <dgm:prSet/>
      <dgm:spPr/>
      <dgm:t>
        <a:bodyPr/>
        <a:lstStyle/>
        <a:p>
          <a:endParaRPr lang="en-US"/>
        </a:p>
      </dgm:t>
    </dgm:pt>
    <dgm:pt modelId="{8426558D-5C95-4645-AC43-CD68F72E5684}" type="sibTrans" cxnId="{6DFDEDB9-A037-A84B-8603-0AD01945D6C0}">
      <dgm:prSet/>
      <dgm:spPr/>
      <dgm:t>
        <a:bodyPr/>
        <a:lstStyle/>
        <a:p>
          <a:endParaRPr lang="en-US"/>
        </a:p>
      </dgm:t>
    </dgm:pt>
    <dgm:pt modelId="{62FFF5F8-B5A7-3844-837F-6E3AB6903658}">
      <dgm:prSet phldrT="[Text]"/>
      <dgm:spPr/>
      <dgm:t>
        <a:bodyPr/>
        <a:lstStyle/>
        <a:p>
          <a:r>
            <a:rPr lang="en-US"/>
            <a:t>3.2 The environment is inclusive, promotes competence, independent exploration and learning through play.</a:t>
          </a:r>
        </a:p>
      </dgm:t>
    </dgm:pt>
    <dgm:pt modelId="{67D0B3F0-3195-7146-97E8-C5F19600D8AD}" type="parTrans" cxnId="{7AB28ACA-D6E1-0F4F-A34C-41943612617E}">
      <dgm:prSet/>
      <dgm:spPr/>
      <dgm:t>
        <a:bodyPr/>
        <a:lstStyle/>
        <a:p>
          <a:endParaRPr lang="en-US"/>
        </a:p>
      </dgm:t>
    </dgm:pt>
    <dgm:pt modelId="{6C97E740-18E0-014F-999A-5839226F83B3}" type="sibTrans" cxnId="{7AB28ACA-D6E1-0F4F-A34C-41943612617E}">
      <dgm:prSet/>
      <dgm:spPr/>
      <dgm:t>
        <a:bodyPr/>
        <a:lstStyle/>
        <a:p>
          <a:endParaRPr lang="en-US"/>
        </a:p>
      </dgm:t>
    </dgm:pt>
    <dgm:pt modelId="{1DA66BCD-729B-4E49-B066-2D3923015A14}">
      <dgm:prSet/>
      <dgm:spPr/>
      <dgm:t>
        <a:bodyPr/>
        <a:lstStyle/>
        <a:p>
          <a:r>
            <a:rPr lang="en-US"/>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AF98F8B4-DBBA-1343-841C-46F5DED714DA}" type="pres">
      <dgm:prSet presAssocID="{DBE57DD0-FFA1-C442-8C0B-272C12A88874}" presName="parentLin" presStyleCnt="0"/>
      <dgm:spPr/>
      <dgm:t>
        <a:bodyPr/>
        <a:lstStyle/>
        <a:p>
          <a:endParaRPr lang="en-US"/>
        </a:p>
      </dgm:t>
    </dgm:pt>
    <dgm:pt modelId="{CC7EF453-E086-884E-AF0E-74B624C03113}" type="pres">
      <dgm:prSet presAssocID="{DBE57DD0-FFA1-C442-8C0B-272C12A88874}" presName="parentLeftMargin" presStyleLbl="node1" presStyleIdx="0" presStyleCnt="3"/>
      <dgm:spPr/>
      <dgm:t>
        <a:bodyPr/>
        <a:lstStyle/>
        <a:p>
          <a:endParaRPr lang="en-US"/>
        </a:p>
      </dgm:t>
    </dgm:pt>
    <dgm:pt modelId="{B148D4A5-4DC8-D549-92C5-873C2DB00C99}" type="pres">
      <dgm:prSet presAssocID="{DBE57DD0-FFA1-C442-8C0B-272C12A88874}" presName="parentText" presStyleLbl="node1" presStyleIdx="0" presStyleCnt="3">
        <dgm:presLayoutVars>
          <dgm:chMax val="0"/>
          <dgm:bulletEnabled val="1"/>
        </dgm:presLayoutVars>
      </dgm:prSet>
      <dgm:spPr/>
      <dgm:t>
        <a:bodyPr/>
        <a:lstStyle/>
        <a:p>
          <a:endParaRPr lang="en-US"/>
        </a:p>
      </dgm:t>
    </dgm:pt>
    <dgm:pt modelId="{544B57F5-7D92-2348-A4F8-7D505DB79F3D}" type="pres">
      <dgm:prSet presAssocID="{DBE57DD0-FFA1-C442-8C0B-272C12A88874}" presName="negativeSpace" presStyleCnt="0"/>
      <dgm:spPr/>
      <dgm:t>
        <a:bodyPr/>
        <a:lstStyle/>
        <a:p>
          <a:endParaRPr lang="en-US"/>
        </a:p>
      </dgm:t>
    </dgm:pt>
    <dgm:pt modelId="{8C42F8B1-5ADF-F545-8BFD-71A53D371ACD}" type="pres">
      <dgm:prSet presAssocID="{DBE57DD0-FFA1-C442-8C0B-272C12A88874}" presName="childText" presStyleLbl="conFgAcc1" presStyleIdx="0" presStyleCnt="3">
        <dgm:presLayoutVars>
          <dgm:bulletEnabled val="1"/>
        </dgm:presLayoutVars>
      </dgm:prSet>
      <dgm:spPr/>
      <dgm:t>
        <a:bodyPr/>
        <a:lstStyle/>
        <a:p>
          <a:endParaRPr lang="en-US"/>
        </a:p>
      </dgm:t>
    </dgm:pt>
    <dgm:pt modelId="{5427F52E-DE59-3F49-9559-D592DAEADFFC}" type="pres">
      <dgm:prSet presAssocID="{8426558D-5C95-4645-AC43-CD68F72E5684}"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3"/>
      <dgm:spPr/>
      <dgm:t>
        <a:bodyPr/>
        <a:lstStyle/>
        <a:p>
          <a:endParaRPr lang="en-US"/>
        </a:p>
      </dgm:t>
    </dgm:pt>
    <dgm:pt modelId="{01B6096E-CB72-1549-B8FC-FD9DF91317D4}" type="pres">
      <dgm:prSet presAssocID="{A21C9532-6D76-444D-B0E8-25109BF55E59}" presName="parentText" presStyleLbl="node1" presStyleIdx="1" presStyleCnt="3">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3">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1" presStyleCnt="3"/>
      <dgm:spPr/>
      <dgm:t>
        <a:bodyPr/>
        <a:lstStyle/>
        <a:p>
          <a:endParaRPr lang="en-US"/>
        </a:p>
      </dgm:t>
    </dgm:pt>
    <dgm:pt modelId="{E383B900-CF4D-5F44-B33F-96C92C3A4973}" type="pres">
      <dgm:prSet presAssocID="{32C2CB8C-6DD6-BF45-9DEF-7C3E4CB5D486}" presName="parentText" presStyleLbl="node1" presStyleIdx="2" presStyleCnt="3">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2" presStyleCnt="3">
        <dgm:presLayoutVars>
          <dgm:bulletEnabled val="1"/>
        </dgm:presLayoutVars>
      </dgm:prSet>
      <dgm:spPr/>
      <dgm:t>
        <a:bodyPr/>
        <a:lstStyle/>
        <a:p>
          <a:endParaRPr lang="en-US"/>
        </a:p>
      </dgm:t>
    </dgm:pt>
  </dgm:ptLst>
  <dgm:cxnLst>
    <dgm:cxn modelId="{A14AF0B7-66F1-4723-AC25-6D7FE23CB5A5}" type="presOf" srcId="{A21C9532-6D76-444D-B0E8-25109BF55E59}" destId="{DDBB98A3-F24F-0B4D-9298-8A799A6958B3}" srcOrd="0" destOrd="0" presId="urn:microsoft.com/office/officeart/2005/8/layout/list1"/>
    <dgm:cxn modelId="{5D5DAC21-88F6-470C-ADC0-9FEF57C9F503}" type="presOf" srcId="{32C2CB8C-6DD6-BF45-9DEF-7C3E4CB5D486}" destId="{E383B900-CF4D-5F44-B33F-96C92C3A4973}" srcOrd="1" destOrd="0" presId="urn:microsoft.com/office/officeart/2005/8/layout/list1"/>
    <dgm:cxn modelId="{7AB28ACA-D6E1-0F4F-A34C-41943612617E}" srcId="{DBE57DD0-FFA1-C442-8C0B-272C12A88874}" destId="{62FFF5F8-B5A7-3844-837F-6E3AB6903658}" srcOrd="0" destOrd="0" parTransId="{67D0B3F0-3195-7146-97E8-C5F19600D8AD}" sibTransId="{6C97E740-18E0-014F-999A-5839226F83B3}"/>
    <dgm:cxn modelId="{DE1BB3E3-4DD4-4830-8BD8-8569317D9024}" type="presOf" srcId="{A9323E13-E59C-8D44-A571-4CA44D5128B4}" destId="{B323B976-97E6-894B-8052-6B6CA23346B6}" srcOrd="0" destOrd="0" presId="urn:microsoft.com/office/officeart/2005/8/layout/list1"/>
    <dgm:cxn modelId="{EF62029C-85F0-FC48-9766-517563BF2ED6}" srcId="{919166B8-604E-0844-8236-AC97CD93BE89}" destId="{A21C9532-6D76-444D-B0E8-25109BF55E59}" srcOrd="1" destOrd="0" parTransId="{D0AE9FA7-82D7-4542-95BA-205CC5711D1B}" sibTransId="{22CE78F2-C7F8-6540-B281-5691A85A0067}"/>
    <dgm:cxn modelId="{AAADD821-F5FF-48DE-ACCE-0B7BD39AC9AE}" type="presOf" srcId="{919166B8-604E-0844-8236-AC97CD93BE89}" destId="{036A9E66-84A5-F64E-9B46-DA6DDA5D22C5}" srcOrd="0" destOrd="0" presId="urn:microsoft.com/office/officeart/2005/8/layout/list1"/>
    <dgm:cxn modelId="{902C93F6-67AC-4057-80EE-DF4A722D2BDE}" type="presOf" srcId="{DBE57DD0-FFA1-C442-8C0B-272C12A88874}" destId="{B148D4A5-4DC8-D549-92C5-873C2DB00C99}" srcOrd="1" destOrd="0" presId="urn:microsoft.com/office/officeart/2005/8/layout/list1"/>
    <dgm:cxn modelId="{5045C320-520F-4A47-8DC4-5FAFC033ADFF}" type="presOf" srcId="{1DA66BCD-729B-4E49-B066-2D3923015A14}" destId="{DC3B697C-B7C3-164F-AD9C-80A128F2F2AB}" srcOrd="0" destOrd="0" presId="urn:microsoft.com/office/officeart/2005/8/layout/list1"/>
    <dgm:cxn modelId="{1BEE6DB7-11D9-4280-8475-831C0937CD7B}" type="presOf" srcId="{DBE57DD0-FFA1-C442-8C0B-272C12A88874}" destId="{CC7EF453-E086-884E-AF0E-74B624C03113}" srcOrd="0" destOrd="0" presId="urn:microsoft.com/office/officeart/2005/8/layout/list1"/>
    <dgm:cxn modelId="{828C4AD4-064E-B644-92B9-43D516F680AE}" srcId="{32C2CB8C-6DD6-BF45-9DEF-7C3E4CB5D486}" destId="{23C1A3BE-5247-3A46-A8FE-7A845832D84B}" srcOrd="1" destOrd="0" parTransId="{87666362-7821-1240-B475-4828DFA0ADB0}" sibTransId="{E64C9E60-2BF3-CE4D-80D1-449E077C5968}"/>
    <dgm:cxn modelId="{D2FF355F-77FE-4F3F-81E6-46CDE23ECAB5}" type="presOf" srcId="{23C1A3BE-5247-3A46-A8FE-7A845832D84B}" destId="{B323B976-97E6-894B-8052-6B6CA23346B6}" srcOrd="0" destOrd="1" presId="urn:microsoft.com/office/officeart/2005/8/layout/list1"/>
    <dgm:cxn modelId="{D72935AF-DCB7-4A7F-BD13-5DD07A380C31}" type="presOf" srcId="{90496155-C70D-FB44-AFC5-90F0F4D365FC}" destId="{DC3B697C-B7C3-164F-AD9C-80A128F2F2AB}" srcOrd="0" destOrd="1" presId="urn:microsoft.com/office/officeart/2005/8/layout/list1"/>
    <dgm:cxn modelId="{1BC9DAA8-CDAC-436E-ABA2-54DCC3B203B1}" type="presOf" srcId="{32C2CB8C-6DD6-BF45-9DEF-7C3E4CB5D486}" destId="{B96FA356-6F33-7349-8F66-9F60F6838F9E}" srcOrd="0" destOrd="0" presId="urn:microsoft.com/office/officeart/2005/8/layout/list1"/>
    <dgm:cxn modelId="{3568CA04-2D78-184B-B339-54AE2A5397F3}" srcId="{A21C9532-6D76-444D-B0E8-25109BF55E59}" destId="{1DA66BCD-729B-4E49-B066-2D3923015A14}" srcOrd="0" destOrd="0" parTransId="{D3F0E7A1-6C7A-6A4D-9832-5AF425E3A071}" sibTransId="{06F80C3A-B758-9744-A9D4-2A2917C20875}"/>
    <dgm:cxn modelId="{6DFDEDB9-A037-A84B-8603-0AD01945D6C0}" srcId="{919166B8-604E-0844-8236-AC97CD93BE89}" destId="{DBE57DD0-FFA1-C442-8C0B-272C12A88874}" srcOrd="0" destOrd="0" parTransId="{74F82044-979A-254A-879E-94ECE6069138}" sibTransId="{8426558D-5C95-4645-AC43-CD68F72E5684}"/>
    <dgm:cxn modelId="{326EE05C-AFA7-5549-B83A-90370EA139DB}" srcId="{919166B8-604E-0844-8236-AC97CD93BE89}" destId="{32C2CB8C-6DD6-BF45-9DEF-7C3E4CB5D486}" srcOrd="2" destOrd="0" parTransId="{F523F6AB-55BD-0947-90DB-7DA97F705198}" sibTransId="{E6B59DDD-F02C-304A-BFC7-AA6102014D75}"/>
    <dgm:cxn modelId="{2D8BDD11-E5F5-467F-ADB7-329390DC252A}" type="presOf" srcId="{62FFF5F8-B5A7-3844-837F-6E3AB6903658}" destId="{8C42F8B1-5ADF-F545-8BFD-71A53D371ACD}" srcOrd="0" destOrd="0" presId="urn:microsoft.com/office/officeart/2005/8/layout/list1"/>
    <dgm:cxn modelId="{56182EF0-E906-9649-9E14-8D367076A287}" srcId="{32C2CB8C-6DD6-BF45-9DEF-7C3E4CB5D486}" destId="{A9323E13-E59C-8D44-A571-4CA44D5128B4}" srcOrd="0" destOrd="0" parTransId="{D840276E-3431-1844-8036-690BCE4C5C5D}" sibTransId="{28F27E6C-4CE2-9B49-8FF4-96D202EE76DE}"/>
    <dgm:cxn modelId="{F885693A-9A2C-674D-94A0-517BCA374F5A}" srcId="{A21C9532-6D76-444D-B0E8-25109BF55E59}" destId="{90496155-C70D-FB44-AFC5-90F0F4D365FC}" srcOrd="1" destOrd="0" parTransId="{AE4858C4-7F7E-6D42-B9CE-965A30BA621C}" sibTransId="{9ADCBA54-19C3-BC4A-B663-883D7DCB5A6A}"/>
    <dgm:cxn modelId="{5F021487-D486-443E-963A-CD4D249D3CBD}" type="presOf" srcId="{A21C9532-6D76-444D-B0E8-25109BF55E59}" destId="{01B6096E-CB72-1549-B8FC-FD9DF91317D4}" srcOrd="1" destOrd="0" presId="urn:microsoft.com/office/officeart/2005/8/layout/list1"/>
    <dgm:cxn modelId="{F8F25A66-A223-4928-A4E5-919F6EE73C8C}" type="presParOf" srcId="{036A9E66-84A5-F64E-9B46-DA6DDA5D22C5}" destId="{AF98F8B4-DBBA-1343-841C-46F5DED714DA}" srcOrd="0" destOrd="0" presId="urn:microsoft.com/office/officeart/2005/8/layout/list1"/>
    <dgm:cxn modelId="{91BCA7D6-1811-4B01-9BB2-D88C4679694D}" type="presParOf" srcId="{AF98F8B4-DBBA-1343-841C-46F5DED714DA}" destId="{CC7EF453-E086-884E-AF0E-74B624C03113}" srcOrd="0" destOrd="0" presId="urn:microsoft.com/office/officeart/2005/8/layout/list1"/>
    <dgm:cxn modelId="{FF3C1BE8-1E47-4866-A508-C21C7C024634}" type="presParOf" srcId="{AF98F8B4-DBBA-1343-841C-46F5DED714DA}" destId="{B148D4A5-4DC8-D549-92C5-873C2DB00C99}" srcOrd="1" destOrd="0" presId="urn:microsoft.com/office/officeart/2005/8/layout/list1"/>
    <dgm:cxn modelId="{C93EEF5D-FC92-4035-A5B6-2F875E609723}" type="presParOf" srcId="{036A9E66-84A5-F64E-9B46-DA6DDA5D22C5}" destId="{544B57F5-7D92-2348-A4F8-7D505DB79F3D}" srcOrd="1" destOrd="0" presId="urn:microsoft.com/office/officeart/2005/8/layout/list1"/>
    <dgm:cxn modelId="{990E8358-03B0-4A1B-B3C9-37D6F8D55918}" type="presParOf" srcId="{036A9E66-84A5-F64E-9B46-DA6DDA5D22C5}" destId="{8C42F8B1-5ADF-F545-8BFD-71A53D371ACD}" srcOrd="2" destOrd="0" presId="urn:microsoft.com/office/officeart/2005/8/layout/list1"/>
    <dgm:cxn modelId="{6AF7802B-EC5D-4A0A-8DB0-1C485183CBAE}" type="presParOf" srcId="{036A9E66-84A5-F64E-9B46-DA6DDA5D22C5}" destId="{5427F52E-DE59-3F49-9559-D592DAEADFFC}" srcOrd="3" destOrd="0" presId="urn:microsoft.com/office/officeart/2005/8/layout/list1"/>
    <dgm:cxn modelId="{2A2641BF-C717-47E0-95C1-44A4F0A3A36F}" type="presParOf" srcId="{036A9E66-84A5-F64E-9B46-DA6DDA5D22C5}" destId="{47C68737-D460-FA43-9A59-EE096FBD4FDC}" srcOrd="4" destOrd="0" presId="urn:microsoft.com/office/officeart/2005/8/layout/list1"/>
    <dgm:cxn modelId="{B7E36CAE-589B-463F-904F-ED01C2E6B0BB}" type="presParOf" srcId="{47C68737-D460-FA43-9A59-EE096FBD4FDC}" destId="{DDBB98A3-F24F-0B4D-9298-8A799A6958B3}" srcOrd="0" destOrd="0" presId="urn:microsoft.com/office/officeart/2005/8/layout/list1"/>
    <dgm:cxn modelId="{24CC1168-170C-41E2-B4E9-03F7B90E6641}" type="presParOf" srcId="{47C68737-D460-FA43-9A59-EE096FBD4FDC}" destId="{01B6096E-CB72-1549-B8FC-FD9DF91317D4}" srcOrd="1" destOrd="0" presId="urn:microsoft.com/office/officeart/2005/8/layout/list1"/>
    <dgm:cxn modelId="{A70B1CA3-E12D-4798-9539-D8B688093104}" type="presParOf" srcId="{036A9E66-84A5-F64E-9B46-DA6DDA5D22C5}" destId="{766D8E43-1ED5-534C-ACE8-40FD06F53276}" srcOrd="5" destOrd="0" presId="urn:microsoft.com/office/officeart/2005/8/layout/list1"/>
    <dgm:cxn modelId="{2984445E-6572-4A08-8032-8516F28A698C}" type="presParOf" srcId="{036A9E66-84A5-F64E-9B46-DA6DDA5D22C5}" destId="{DC3B697C-B7C3-164F-AD9C-80A128F2F2AB}" srcOrd="6" destOrd="0" presId="urn:microsoft.com/office/officeart/2005/8/layout/list1"/>
    <dgm:cxn modelId="{EDE77921-A461-4E89-9B75-B9594BFD248C}" type="presParOf" srcId="{036A9E66-84A5-F64E-9B46-DA6DDA5D22C5}" destId="{6D1BDFEB-9B4E-A54D-962B-9DEEA575CF92}" srcOrd="7" destOrd="0" presId="urn:microsoft.com/office/officeart/2005/8/layout/list1"/>
    <dgm:cxn modelId="{CCCC3B1E-F551-404F-8DA9-1F09911F1229}" type="presParOf" srcId="{036A9E66-84A5-F64E-9B46-DA6DDA5D22C5}" destId="{9530461B-68A5-184F-B74A-C8B60B890DEC}" srcOrd="8" destOrd="0" presId="urn:microsoft.com/office/officeart/2005/8/layout/list1"/>
    <dgm:cxn modelId="{291CF6C3-FA2F-4EC2-A667-6CD2E0813EF8}" type="presParOf" srcId="{9530461B-68A5-184F-B74A-C8B60B890DEC}" destId="{B96FA356-6F33-7349-8F66-9F60F6838F9E}" srcOrd="0" destOrd="0" presId="urn:microsoft.com/office/officeart/2005/8/layout/list1"/>
    <dgm:cxn modelId="{5018F3C3-8707-47CA-A10B-91A88B6DABD6}" type="presParOf" srcId="{9530461B-68A5-184F-B74A-C8B60B890DEC}" destId="{E383B900-CF4D-5F44-B33F-96C92C3A4973}" srcOrd="1" destOrd="0" presId="urn:microsoft.com/office/officeart/2005/8/layout/list1"/>
    <dgm:cxn modelId="{9ACE3089-1DF4-4C40-95F5-B17B138E204D}" type="presParOf" srcId="{036A9E66-84A5-F64E-9B46-DA6DDA5D22C5}" destId="{2C74063F-76D6-0F49-967B-076A5720D6C1}" srcOrd="9" destOrd="0" presId="urn:microsoft.com/office/officeart/2005/8/layout/list1"/>
    <dgm:cxn modelId="{7BC31136-847E-4D40-BE07-0AE654554E47}" type="presParOf" srcId="{036A9E66-84A5-F64E-9B46-DA6DDA5D22C5}" destId="{B323B976-97E6-894B-8052-6B6CA23346B6}" srcOrd="10" destOrd="0" presId="urn:microsoft.com/office/officeart/2005/8/layout/list1"/>
  </dgm:cxnLst>
  <dgm:bg/>
  <dgm:whole/>
  <dgm:extLst>
    <a:ext uri="http://schemas.microsoft.com/office/drawing/2008/diagram">
      <dsp:dataModelExt xmlns:dsp="http://schemas.microsoft.com/office/drawing/2008/diagram" relId="rId173" minVer="http://schemas.openxmlformats.org/drawingml/2006/diagram"/>
    </a:ext>
  </dgm:extLst>
</dgm:dataModel>
</file>

<file path=word/diagrams/data28.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r>
            <a:rPr lang="en-US" sz="1100"/>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200" b="1">
              <a:solidFill>
                <a:sysClr val="windowText" lastClr="000000"/>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200" b="1">
              <a:solidFill>
                <a:sysClr val="windowText" lastClr="000000"/>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6529393-8499-2347-8122-E4389780676D}">
      <dgm:prSet custT="1"/>
      <dgm:spPr/>
      <dgm:t>
        <a:bodyPr/>
        <a:lstStyle/>
        <a:p>
          <a:r>
            <a:rPr lang="en-US" sz="1100"/>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550ED24E-2324-4D4A-BAC9-2E32F6124F32}">
      <dgm:prSet phldrT="[Text]" custT="1"/>
      <dgm:spPr/>
      <dgm:t>
        <a:bodyPr/>
        <a:lstStyle/>
        <a:p>
          <a:r>
            <a:rPr lang="en-US" sz="1100">
              <a:latin typeface="Calibri"/>
              <a:cs typeface="Calibri"/>
            </a:rPr>
            <a:t>Learning through play</a:t>
          </a:r>
          <a:endParaRPr lang="en-US" sz="1100"/>
        </a:p>
      </dgm:t>
    </dgm:pt>
    <dgm:pt modelId="{99297DEE-248F-D94D-8285-A49FCFBC7BEC}" type="parTrans" cxnId="{641C0CA2-EEA2-A94E-9BE6-8CFF5DE9C672}">
      <dgm:prSet/>
      <dgm:spPr/>
      <dgm:t>
        <a:bodyPr/>
        <a:lstStyle/>
        <a:p>
          <a:endParaRPr lang="en-US"/>
        </a:p>
      </dgm:t>
    </dgm:pt>
    <dgm:pt modelId="{ACE3191D-7191-DA4A-9FEA-2924E31594B5}" type="sibTrans" cxnId="{641C0CA2-EEA2-A94E-9BE6-8CFF5DE9C672}">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37B240F4-DF5B-5D4E-AC72-1485F0CA39FF}">
      <dgm:prSet phldrT="[Text]" custT="1"/>
      <dgm:spPr/>
      <dgm:t>
        <a:bodyPr/>
        <a:lstStyle/>
        <a:p>
          <a:r>
            <a:rPr lang="en-US" sz="1100"/>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6D8B2B3-2C81-6B4E-8F01-BE7DCA331976}">
      <dgm:prSet custT="1"/>
      <dgm:spPr/>
      <dgm:t>
        <a:bodyPr/>
        <a:lstStyle/>
        <a:p>
          <a:r>
            <a:rPr lang="en-US" sz="1100"/>
            <a:t>Children are effective communicators</a:t>
          </a:r>
        </a:p>
      </dgm:t>
    </dgm:pt>
    <dgm:pt modelId="{A3A4DF1A-176D-A843-9C84-575288DEC816}" type="parTrans" cxnId="{E3C1F6E0-B780-F347-96E6-659F4D383E76}">
      <dgm:prSet/>
      <dgm:spPr/>
      <dgm:t>
        <a:bodyPr/>
        <a:lstStyle/>
        <a:p>
          <a:endParaRPr lang="en-US"/>
        </a:p>
      </dgm:t>
    </dgm:pt>
    <dgm:pt modelId="{80203ED7-D5F5-0443-83DB-D25D259D679F}" type="sibTrans" cxnId="{E3C1F6E0-B780-F347-96E6-659F4D383E76}">
      <dgm:prSet/>
      <dgm:spPr/>
      <dgm:t>
        <a:bodyPr/>
        <a:lstStyle/>
        <a:p>
          <a:endParaRPr lang="en-US"/>
        </a:p>
      </dgm:t>
    </dgm:pt>
    <dgm:pt modelId="{931C8FD8-9976-E741-A2A7-2C487BB3CA8D}">
      <dgm:prSet phldrT="[Text]" custT="1"/>
      <dgm:spPr/>
      <dgm:t>
        <a:bodyPr/>
        <a:lstStyle/>
        <a:p>
          <a:endParaRPr lang="en-US" sz="1100"/>
        </a:p>
      </dgm:t>
    </dgm:pt>
    <dgm:pt modelId="{3AFC298D-E583-7D49-89C6-F49422993A55}" type="parTrans" cxnId="{6FF4FB28-5EA6-3D48-90B9-CDD78EB0C515}">
      <dgm:prSet/>
      <dgm:spPr/>
      <dgm:t>
        <a:bodyPr/>
        <a:lstStyle/>
        <a:p>
          <a:endParaRPr lang="en-US"/>
        </a:p>
      </dgm:t>
    </dgm:pt>
    <dgm:pt modelId="{F040F8E9-D591-5C4B-9A67-D21DC77A9CD6}" type="sibTrans" cxnId="{6FF4FB28-5EA6-3D48-90B9-CDD78EB0C515}">
      <dgm:prSet/>
      <dgm:spPr/>
      <dgm:t>
        <a:bodyPr/>
        <a:lstStyle/>
        <a:p>
          <a:endParaRPr lang="en-US"/>
        </a:p>
      </dgm:t>
    </dgm:pt>
    <dgm:pt modelId="{CF3FCAA7-48AE-F347-AB91-F9FE634C30B9}">
      <dgm:prSet phldrT="[Text]" custT="1"/>
      <dgm:spPr/>
      <dgm:t>
        <a:bodyPr/>
        <a:lstStyle/>
        <a:p>
          <a:endParaRPr lang="en-US" sz="1100"/>
        </a:p>
      </dgm:t>
    </dgm:pt>
    <dgm:pt modelId="{259412D9-F02E-3A43-871C-0B2ABF250FC0}" type="parTrans" cxnId="{011EE1FE-FE58-F347-A650-C13C4C8EB4FA}">
      <dgm:prSet/>
      <dgm:spPr/>
      <dgm:t>
        <a:bodyPr/>
        <a:lstStyle/>
        <a:p>
          <a:endParaRPr lang="en-US"/>
        </a:p>
      </dgm:t>
    </dgm:pt>
    <dgm:pt modelId="{762DAE2E-1A9D-8544-98FF-B646D7F9FD2B}" type="sibTrans" cxnId="{011EE1FE-FE58-F347-A650-C13C4C8EB4FA}">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83495267-1CA1-D04E-84D6-E6B11CECD699}" srcId="{795EAEFE-240A-E24D-B13B-4C5450B76BD7}" destId="{2702F251-6C9C-984B-8EF9-258153343939}" srcOrd="2" destOrd="0" parTransId="{FEEEDC40-CA46-D943-A3FF-A76E8619AC32}" sibTransId="{B0A2E6C7-7C31-A044-9A9B-D267F5B77D8E}"/>
    <dgm:cxn modelId="{011EE1FE-FE58-F347-A650-C13C4C8EB4FA}" srcId="{795EAEFE-240A-E24D-B13B-4C5450B76BD7}" destId="{CF3FCAA7-48AE-F347-AB91-F9FE634C30B9}" srcOrd="0" destOrd="0" parTransId="{259412D9-F02E-3A43-871C-0B2ABF250FC0}" sibTransId="{762DAE2E-1A9D-8544-98FF-B646D7F9FD2B}"/>
    <dgm:cxn modelId="{2BBBCD5F-9E34-6249-9B7F-ECDAF5159EBF}" srcId="{795EAEFE-240A-E24D-B13B-4C5450B76BD7}" destId="{72CA5C52-0FBC-0F4C-9151-BA662EDFD2E4}" srcOrd="4" destOrd="0" parTransId="{654FCAC3-35E0-4342-AB73-99CFCBFB1C3F}" sibTransId="{47E56394-AC37-AA45-9066-CED2C0E8FC89}"/>
    <dgm:cxn modelId="{59152AC7-246D-4C56-9732-2F4EB25560F7}" type="presOf" srcId="{CF3FCAA7-48AE-F347-AB91-F9FE634C30B9}" destId="{6AB28627-65A4-0F48-9C83-6D52DCBAE922}" srcOrd="0" destOrd="0" presId="urn:microsoft.com/office/officeart/2005/8/layout/hList1"/>
    <dgm:cxn modelId="{A9919FEC-68D5-4313-ABE9-83D74EAD8A91}" type="presOf" srcId="{37B240F4-DF5B-5D4E-AC72-1485F0CA39FF}" destId="{7496B69C-7785-5544-9B7B-421B19F60130}" srcOrd="0" destOrd="0" presId="urn:microsoft.com/office/officeart/2005/8/layout/hList1"/>
    <dgm:cxn modelId="{4A065894-5A1C-4AA2-9C31-4A1209F493EC}" type="presOf" srcId="{389A28B3-340B-7D48-A0A2-D5411DE9643F}" destId="{7496B69C-7785-5544-9B7B-421B19F60130}" srcOrd="0" destOrd="1" presId="urn:microsoft.com/office/officeart/2005/8/layout/hList1"/>
    <dgm:cxn modelId="{66584D6E-3863-4991-915C-184CCED38A58}" type="presOf" srcId="{550ED24E-2324-4D4A-BAC9-2E32F6124F32}" destId="{6AB28627-65A4-0F48-9C83-6D52DCBAE922}" srcOrd="0" destOrd="3" presId="urn:microsoft.com/office/officeart/2005/8/layout/hList1"/>
    <dgm:cxn modelId="{641C0CA2-EEA2-A94E-9BE6-8CFF5DE9C672}" srcId="{795EAEFE-240A-E24D-B13B-4C5450B76BD7}" destId="{550ED24E-2324-4D4A-BAC9-2E32F6124F32}" srcOrd="3" destOrd="0" parTransId="{99297DEE-248F-D94D-8285-A49FCFBC7BEC}" sibTransId="{ACE3191D-7191-DA4A-9FEA-2924E31594B5}"/>
    <dgm:cxn modelId="{C0C80C7D-7D4D-BF45-9113-4D68A06F3C1F}" srcId="{795EAEFE-240A-E24D-B13B-4C5450B76BD7}" destId="{FA34B86F-8B2C-054D-9931-A6B8A3F9CD4F}" srcOrd="1" destOrd="0" parTransId="{A7532E74-595D-1C42-A144-2D53807A89F3}" sibTransId="{D8103BD7-93E2-0545-AF89-A3680495E5B6}"/>
    <dgm:cxn modelId="{8E48DB33-0EEA-4DAB-860D-FE4CF99B7ECA}" type="presOf" srcId="{795EAEFE-240A-E24D-B13B-4C5450B76BD7}" destId="{EE3FA832-F2B6-F948-ADB8-F0EA07A7EDE3}" srcOrd="0" destOrd="0" presId="urn:microsoft.com/office/officeart/2005/8/layout/hList1"/>
    <dgm:cxn modelId="{6FF4FB28-5EA6-3D48-90B9-CDD78EB0C515}" srcId="{EFD31F22-2120-B249-B4E0-C5D9D04D07A9}" destId="{931C8FD8-9976-E741-A2A7-2C487BB3CA8D}" srcOrd="0" destOrd="0" parTransId="{3AFC298D-E583-7D49-89C6-F49422993A55}" sibTransId="{F040F8E9-D591-5C4B-9A67-D21DC77A9CD6}"/>
    <dgm:cxn modelId="{89431496-7887-4642-9F7F-2BF551C544B0}" srcId="{8E432727-F7D4-8341-8069-6BD72AFB555E}" destId="{EFD31F22-2120-B249-B4E0-C5D9D04D07A9}" srcOrd="0" destOrd="0" parTransId="{0C19D6A1-384B-2841-BD46-3FFE7E752456}" sibTransId="{F229F18A-83EB-BF42-833F-AF3A6046B839}"/>
    <dgm:cxn modelId="{ED05914C-6DA5-47A5-8E09-52C40D5CD648}" type="presOf" srcId="{76529393-8499-2347-8122-E4389780676D}" destId="{7496B69C-7785-5544-9B7B-421B19F60130}" srcOrd="0" destOrd="2" presId="urn:microsoft.com/office/officeart/2005/8/layout/hList1"/>
    <dgm:cxn modelId="{50A36753-47F6-462D-8872-4B543FA837CD}" type="presOf" srcId="{931C8FD8-9976-E741-A2A7-2C487BB3CA8D}" destId="{781D4507-01D1-214F-B335-4BA14AF72479}" srcOrd="0" destOrd="0"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5114BBBB-7006-4EB5-A580-EE2DB10E9557}" type="presOf" srcId="{FA34B86F-8B2C-054D-9931-A6B8A3F9CD4F}" destId="{6AB28627-65A4-0F48-9C83-6D52DCBAE922}" srcOrd="0" destOrd="1" presId="urn:microsoft.com/office/officeart/2005/8/layout/hList1"/>
    <dgm:cxn modelId="{73EBD073-0ECA-1C4C-B59E-A2D177EC87E4}" srcId="{EFD31F22-2120-B249-B4E0-C5D9D04D07A9}" destId="{600A4D2C-00EF-CF46-87B0-536E0932552B}" srcOrd="1" destOrd="0" parTransId="{28E5C933-98CF-5D49-BF53-5CB0435F3D35}" sibTransId="{4E8D4195-C56B-9C42-84F4-915AD720241B}"/>
    <dgm:cxn modelId="{F9118715-8F1E-984E-B520-D472559EF548}" srcId="{8E432727-F7D4-8341-8069-6BD72AFB555E}" destId="{795EAEFE-240A-E24D-B13B-4C5450B76BD7}" srcOrd="1" destOrd="0" parTransId="{0BA6F0C8-D56B-DD46-921B-FD3F87801895}" sibTransId="{9351ECDF-832A-BC40-9669-3ADFA40D5758}"/>
    <dgm:cxn modelId="{E3C1F6E0-B780-F347-96E6-659F4D383E76}" srcId="{10D9C142-C3D1-C64B-9424-35638292A6C7}" destId="{D6D8B2B3-2C81-6B4E-8F01-BE7DCA331976}" srcOrd="3" destOrd="0" parTransId="{A3A4DF1A-176D-A843-9C84-575288DEC816}" sibTransId="{80203ED7-D5F5-0443-83DB-D25D259D679F}"/>
    <dgm:cxn modelId="{4A096EEF-E093-494F-8541-188C3F594813}" srcId="{10D9C142-C3D1-C64B-9424-35638292A6C7}" destId="{389A28B3-340B-7D48-A0A2-D5411DE9643F}" srcOrd="1" destOrd="0" parTransId="{07421072-5583-834A-9FEC-072E05C6727B}" sibTransId="{C8D29E9C-1DA9-F844-A3A9-CCE324DD8D38}"/>
    <dgm:cxn modelId="{52DA4219-7E7B-BA45-AC9E-E84CAC4A5950}" srcId="{8E432727-F7D4-8341-8069-6BD72AFB555E}" destId="{10D9C142-C3D1-C64B-9424-35638292A6C7}" srcOrd="2" destOrd="0" parTransId="{A8644CCE-769D-AB40-A341-442F30314954}" sibTransId="{7A2F4DA6-8967-A34A-8B4E-A907DD5B630C}"/>
    <dgm:cxn modelId="{516052ED-424C-49FA-94F2-BAC3232C92C4}" type="presOf" srcId="{E22078A0-2F52-6946-A5FB-47CA2991218B}" destId="{781D4507-01D1-214F-B335-4BA14AF72479}" srcOrd="0" destOrd="2" presId="urn:microsoft.com/office/officeart/2005/8/layout/hList1"/>
    <dgm:cxn modelId="{859B9F37-FAAF-41BA-9A56-3CC02D8ECB08}" type="presOf" srcId="{10D9C142-C3D1-C64B-9424-35638292A6C7}" destId="{256B4AAF-E6D0-8049-8C71-10ADF02C3886}" srcOrd="0" destOrd="0" presId="urn:microsoft.com/office/officeart/2005/8/layout/hList1"/>
    <dgm:cxn modelId="{853AC861-9690-428B-8ED3-08D8F66C205B}" type="presOf" srcId="{72CA5C52-0FBC-0F4C-9151-BA662EDFD2E4}" destId="{6AB28627-65A4-0F48-9C83-6D52DCBAE922}" srcOrd="0" destOrd="4" presId="urn:microsoft.com/office/officeart/2005/8/layout/hList1"/>
    <dgm:cxn modelId="{75D85058-4045-4DB9-BA5B-B6B6F8C3FB8B}" type="presOf" srcId="{2702F251-6C9C-984B-8EF9-258153343939}" destId="{6AB28627-65A4-0F48-9C83-6D52DCBAE922}" srcOrd="0" destOrd="2" presId="urn:microsoft.com/office/officeart/2005/8/layout/hList1"/>
    <dgm:cxn modelId="{0F5B7A9E-3624-4BDC-AD6F-53586D74EABC}" type="presOf" srcId="{600A4D2C-00EF-CF46-87B0-536E0932552B}" destId="{781D4507-01D1-214F-B335-4BA14AF72479}" srcOrd="0" destOrd="1" presId="urn:microsoft.com/office/officeart/2005/8/layout/hList1"/>
    <dgm:cxn modelId="{A81BCD2B-2C00-FA4A-A979-D2E0662A0962}" srcId="{10D9C142-C3D1-C64B-9424-35638292A6C7}" destId="{76529393-8499-2347-8122-E4389780676D}" srcOrd="2" destOrd="0" parTransId="{9E1FBA49-C531-C341-87EE-8203980F1A9F}" sibTransId="{19C71DA6-AD0D-8A45-B8ED-8B984C3BDA16}"/>
    <dgm:cxn modelId="{460C092D-641A-4F95-AD50-4DDE737A6207}" type="presOf" srcId="{D6D8B2B3-2C81-6B4E-8F01-BE7DCA331976}" destId="{7496B69C-7785-5544-9B7B-421B19F60130}" srcOrd="0" destOrd="3" presId="urn:microsoft.com/office/officeart/2005/8/layout/hList1"/>
    <dgm:cxn modelId="{92B4B61C-6728-4014-A5D9-89D5C924E297}" type="presOf" srcId="{8E432727-F7D4-8341-8069-6BD72AFB555E}" destId="{93437A4D-CAF4-2241-BA4E-E46CD51D38DA}" srcOrd="0" destOrd="0" presId="urn:microsoft.com/office/officeart/2005/8/layout/hList1"/>
    <dgm:cxn modelId="{05E1157A-5569-4C60-8B6B-78E3E302D6B8}" type="presOf" srcId="{EFD31F22-2120-B249-B4E0-C5D9D04D07A9}" destId="{7A3F422F-E3BE-034C-8E25-1D193DCFF56A}" srcOrd="0" destOrd="0" presId="urn:microsoft.com/office/officeart/2005/8/layout/hList1"/>
    <dgm:cxn modelId="{F246DBC6-3281-E944-B6D4-8090B3B69699}" srcId="{EFD31F22-2120-B249-B4E0-C5D9D04D07A9}" destId="{E22078A0-2F52-6946-A5FB-47CA2991218B}" srcOrd="2" destOrd="0" parTransId="{78A72BB0-DA91-084B-85B0-DFFB05223797}" sibTransId="{7F7EA824-D742-1A45-BB4E-F7909AFEE4AF}"/>
    <dgm:cxn modelId="{103F7D9D-CD1F-4E9F-B349-30701DFA8819}" type="presParOf" srcId="{93437A4D-CAF4-2241-BA4E-E46CD51D38DA}" destId="{3F39BFA8-D169-404F-B0E2-02349D0A6AB6}" srcOrd="0" destOrd="0" presId="urn:microsoft.com/office/officeart/2005/8/layout/hList1"/>
    <dgm:cxn modelId="{5040B089-373E-446C-9581-D89CBCFB155D}" type="presParOf" srcId="{3F39BFA8-D169-404F-B0E2-02349D0A6AB6}" destId="{7A3F422F-E3BE-034C-8E25-1D193DCFF56A}" srcOrd="0" destOrd="0" presId="urn:microsoft.com/office/officeart/2005/8/layout/hList1"/>
    <dgm:cxn modelId="{638907C6-0ED4-4175-8395-8B9ABB4B3816}" type="presParOf" srcId="{3F39BFA8-D169-404F-B0E2-02349D0A6AB6}" destId="{781D4507-01D1-214F-B335-4BA14AF72479}" srcOrd="1" destOrd="0" presId="urn:microsoft.com/office/officeart/2005/8/layout/hList1"/>
    <dgm:cxn modelId="{56764A67-7713-4360-A7ED-36D0A2EC4C6F}" type="presParOf" srcId="{93437A4D-CAF4-2241-BA4E-E46CD51D38DA}" destId="{3E6C7090-4F6F-774D-ABDF-A568F5104C29}" srcOrd="1" destOrd="0" presId="urn:microsoft.com/office/officeart/2005/8/layout/hList1"/>
    <dgm:cxn modelId="{13463EC3-BFA9-481F-A268-02B3498AC20D}" type="presParOf" srcId="{93437A4D-CAF4-2241-BA4E-E46CD51D38DA}" destId="{AF05673A-19BD-E84C-8CF0-10EC65A177ED}" srcOrd="2" destOrd="0" presId="urn:microsoft.com/office/officeart/2005/8/layout/hList1"/>
    <dgm:cxn modelId="{85E055D8-8A82-4515-8140-B38B439E54D4}" type="presParOf" srcId="{AF05673A-19BD-E84C-8CF0-10EC65A177ED}" destId="{EE3FA832-F2B6-F948-ADB8-F0EA07A7EDE3}" srcOrd="0" destOrd="0" presId="urn:microsoft.com/office/officeart/2005/8/layout/hList1"/>
    <dgm:cxn modelId="{39490BEC-96D0-4A08-B731-423EEA02BD52}" type="presParOf" srcId="{AF05673A-19BD-E84C-8CF0-10EC65A177ED}" destId="{6AB28627-65A4-0F48-9C83-6D52DCBAE922}" srcOrd="1" destOrd="0" presId="urn:microsoft.com/office/officeart/2005/8/layout/hList1"/>
    <dgm:cxn modelId="{99B490B9-CE47-46C6-A03A-A2321A4E9033}" type="presParOf" srcId="{93437A4D-CAF4-2241-BA4E-E46CD51D38DA}" destId="{4C3F1F0D-40DA-4C44-9F3F-972581290EBF}" srcOrd="3" destOrd="0" presId="urn:microsoft.com/office/officeart/2005/8/layout/hList1"/>
    <dgm:cxn modelId="{5A041F8E-CCC3-482C-9FB1-545092F26C19}" type="presParOf" srcId="{93437A4D-CAF4-2241-BA4E-E46CD51D38DA}" destId="{CFF43412-CFA8-3646-A4C2-577E114AFC1D}" srcOrd="4" destOrd="0" presId="urn:microsoft.com/office/officeart/2005/8/layout/hList1"/>
    <dgm:cxn modelId="{873354C2-4A2D-4AD6-BB82-957FF15D1E27}" type="presParOf" srcId="{CFF43412-CFA8-3646-A4C2-577E114AFC1D}" destId="{256B4AAF-E6D0-8049-8C71-10ADF02C3886}" srcOrd="0" destOrd="0" presId="urn:microsoft.com/office/officeart/2005/8/layout/hList1"/>
    <dgm:cxn modelId="{C0A26242-7B39-47F5-935F-3AC40FAA9AEE}"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178" minVer="http://schemas.openxmlformats.org/drawingml/2006/diagram"/>
    </a:ext>
  </dgm:extLst>
</dgm:dataModel>
</file>

<file path=word/diagrams/data29.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A21C9532-6D76-444D-B0E8-25109BF55E59}">
      <dgm:prSet phldrT="[Text]"/>
      <dgm:spPr/>
      <dgm:t>
        <a:bodyPr/>
        <a:lstStyle/>
        <a:p>
          <a:r>
            <a:rPr lang="en-US" b="1">
              <a:solidFill>
                <a:sysClr val="windowText" lastClr="000000"/>
              </a:solidFill>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32C2CB8C-6DD6-BF45-9DEF-7C3E4CB5D486}">
      <dgm:prSet phldrT="[Text]"/>
      <dgm:spPr/>
      <dgm:t>
        <a:bodyPr/>
        <a:lstStyle/>
        <a:p>
          <a:r>
            <a:rPr lang="en-US" b="1">
              <a:solidFill>
                <a:sysClr val="windowText" lastClr="000000"/>
              </a:solidFill>
            </a:rPr>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90496155-C70D-FB44-AFC5-90F0F4D365FC}">
      <dgm:prSet/>
      <dgm:spPr/>
      <dgm:t>
        <a:bodyPr/>
        <a:lstStyle/>
        <a:p>
          <a:r>
            <a:rPr lang="en-US"/>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A9323E13-E59C-8D44-A571-4CA44D5128B4}">
      <dgm:prSet/>
      <dgm:spPr/>
      <dgm:t>
        <a:bodyPr/>
        <a:lstStyle/>
        <a:p>
          <a:r>
            <a:rPr lang="en-US"/>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23C1A3BE-5247-3A46-A8FE-7A845832D84B}">
      <dgm:prSet/>
      <dgm:spPr/>
      <dgm:t>
        <a:bodyPr/>
        <a:lstStyle/>
        <a:p>
          <a:r>
            <a:rPr lang="en-US"/>
            <a:t>5.2 Each child is supported to build and maintain sensitive and responsive relationships with other children and adults.</a:t>
          </a:r>
          <a:endParaRPr lang="en-AU"/>
        </a:p>
      </dgm:t>
    </dgm:pt>
    <dgm:pt modelId="{87666362-7821-1240-B475-4828DFA0ADB0}" type="parTrans" cxnId="{828C4AD4-064E-B644-92B9-43D516F680AE}">
      <dgm:prSet/>
      <dgm:spPr/>
      <dgm:t>
        <a:bodyPr/>
        <a:lstStyle/>
        <a:p>
          <a:endParaRPr lang="en-US"/>
        </a:p>
      </dgm:t>
    </dgm:pt>
    <dgm:pt modelId="{E64C9E60-2BF3-CE4D-80D1-449E077C5968}" type="sibTrans" cxnId="{828C4AD4-064E-B644-92B9-43D516F680AE}">
      <dgm:prSet/>
      <dgm:spPr/>
      <dgm:t>
        <a:bodyPr/>
        <a:lstStyle/>
        <a:p>
          <a:endParaRPr lang="en-US"/>
        </a:p>
      </dgm:t>
    </dgm:pt>
    <dgm:pt modelId="{DBE57DD0-FFA1-C442-8C0B-272C12A88874}">
      <dgm:prSet phldrT="[Text]"/>
      <dgm:spPr/>
      <dgm:t>
        <a:bodyPr/>
        <a:lstStyle/>
        <a:p>
          <a:r>
            <a:rPr lang="en-US" b="1">
              <a:solidFill>
                <a:sysClr val="windowText" lastClr="000000"/>
              </a:solidFill>
            </a:rPr>
            <a:t>Quality Area 3: Physical Environment</a:t>
          </a:r>
        </a:p>
      </dgm:t>
    </dgm:pt>
    <dgm:pt modelId="{74F82044-979A-254A-879E-94ECE6069138}" type="parTrans" cxnId="{6DFDEDB9-A037-A84B-8603-0AD01945D6C0}">
      <dgm:prSet/>
      <dgm:spPr/>
      <dgm:t>
        <a:bodyPr/>
        <a:lstStyle/>
        <a:p>
          <a:endParaRPr lang="en-US"/>
        </a:p>
      </dgm:t>
    </dgm:pt>
    <dgm:pt modelId="{8426558D-5C95-4645-AC43-CD68F72E5684}" type="sibTrans" cxnId="{6DFDEDB9-A037-A84B-8603-0AD01945D6C0}">
      <dgm:prSet/>
      <dgm:spPr/>
      <dgm:t>
        <a:bodyPr/>
        <a:lstStyle/>
        <a:p>
          <a:endParaRPr lang="en-US"/>
        </a:p>
      </dgm:t>
    </dgm:pt>
    <dgm:pt modelId="{62FFF5F8-B5A7-3844-837F-6E3AB6903658}">
      <dgm:prSet phldrT="[Text]"/>
      <dgm:spPr/>
      <dgm:t>
        <a:bodyPr/>
        <a:lstStyle/>
        <a:p>
          <a:r>
            <a:rPr lang="en-US"/>
            <a:t>3.2 The environment is inclusive, promotes competence, independent exploration and learning through play.</a:t>
          </a:r>
        </a:p>
      </dgm:t>
    </dgm:pt>
    <dgm:pt modelId="{67D0B3F0-3195-7146-97E8-C5F19600D8AD}" type="parTrans" cxnId="{7AB28ACA-D6E1-0F4F-A34C-41943612617E}">
      <dgm:prSet/>
      <dgm:spPr/>
      <dgm:t>
        <a:bodyPr/>
        <a:lstStyle/>
        <a:p>
          <a:endParaRPr lang="en-US"/>
        </a:p>
      </dgm:t>
    </dgm:pt>
    <dgm:pt modelId="{6C97E740-18E0-014F-999A-5839226F83B3}" type="sibTrans" cxnId="{7AB28ACA-D6E1-0F4F-A34C-41943612617E}">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AF98F8B4-DBBA-1343-841C-46F5DED714DA}" type="pres">
      <dgm:prSet presAssocID="{DBE57DD0-FFA1-C442-8C0B-272C12A88874}" presName="parentLin" presStyleCnt="0"/>
      <dgm:spPr/>
      <dgm:t>
        <a:bodyPr/>
        <a:lstStyle/>
        <a:p>
          <a:endParaRPr lang="en-US"/>
        </a:p>
      </dgm:t>
    </dgm:pt>
    <dgm:pt modelId="{CC7EF453-E086-884E-AF0E-74B624C03113}" type="pres">
      <dgm:prSet presAssocID="{DBE57DD0-FFA1-C442-8C0B-272C12A88874}" presName="parentLeftMargin" presStyleLbl="node1" presStyleIdx="0" presStyleCnt="3"/>
      <dgm:spPr/>
      <dgm:t>
        <a:bodyPr/>
        <a:lstStyle/>
        <a:p>
          <a:endParaRPr lang="en-US"/>
        </a:p>
      </dgm:t>
    </dgm:pt>
    <dgm:pt modelId="{B148D4A5-4DC8-D549-92C5-873C2DB00C99}" type="pres">
      <dgm:prSet presAssocID="{DBE57DD0-FFA1-C442-8C0B-272C12A88874}" presName="parentText" presStyleLbl="node1" presStyleIdx="0" presStyleCnt="3">
        <dgm:presLayoutVars>
          <dgm:chMax val="0"/>
          <dgm:bulletEnabled val="1"/>
        </dgm:presLayoutVars>
      </dgm:prSet>
      <dgm:spPr/>
      <dgm:t>
        <a:bodyPr/>
        <a:lstStyle/>
        <a:p>
          <a:endParaRPr lang="en-US"/>
        </a:p>
      </dgm:t>
    </dgm:pt>
    <dgm:pt modelId="{544B57F5-7D92-2348-A4F8-7D505DB79F3D}" type="pres">
      <dgm:prSet presAssocID="{DBE57DD0-FFA1-C442-8C0B-272C12A88874}" presName="negativeSpace" presStyleCnt="0"/>
      <dgm:spPr/>
      <dgm:t>
        <a:bodyPr/>
        <a:lstStyle/>
        <a:p>
          <a:endParaRPr lang="en-US"/>
        </a:p>
      </dgm:t>
    </dgm:pt>
    <dgm:pt modelId="{8C42F8B1-5ADF-F545-8BFD-71A53D371ACD}" type="pres">
      <dgm:prSet presAssocID="{DBE57DD0-FFA1-C442-8C0B-272C12A88874}" presName="childText" presStyleLbl="conFgAcc1" presStyleIdx="0" presStyleCnt="3">
        <dgm:presLayoutVars>
          <dgm:bulletEnabled val="1"/>
        </dgm:presLayoutVars>
      </dgm:prSet>
      <dgm:spPr/>
      <dgm:t>
        <a:bodyPr/>
        <a:lstStyle/>
        <a:p>
          <a:endParaRPr lang="en-US"/>
        </a:p>
      </dgm:t>
    </dgm:pt>
    <dgm:pt modelId="{5427F52E-DE59-3F49-9559-D592DAEADFFC}" type="pres">
      <dgm:prSet presAssocID="{8426558D-5C95-4645-AC43-CD68F72E5684}"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3"/>
      <dgm:spPr/>
      <dgm:t>
        <a:bodyPr/>
        <a:lstStyle/>
        <a:p>
          <a:endParaRPr lang="en-US"/>
        </a:p>
      </dgm:t>
    </dgm:pt>
    <dgm:pt modelId="{01B6096E-CB72-1549-B8FC-FD9DF91317D4}" type="pres">
      <dgm:prSet presAssocID="{A21C9532-6D76-444D-B0E8-25109BF55E59}" presName="parentText" presStyleLbl="node1" presStyleIdx="1" presStyleCnt="3">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3">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1" presStyleCnt="3"/>
      <dgm:spPr/>
      <dgm:t>
        <a:bodyPr/>
        <a:lstStyle/>
        <a:p>
          <a:endParaRPr lang="en-US"/>
        </a:p>
      </dgm:t>
    </dgm:pt>
    <dgm:pt modelId="{E383B900-CF4D-5F44-B33F-96C92C3A4973}" type="pres">
      <dgm:prSet presAssocID="{32C2CB8C-6DD6-BF45-9DEF-7C3E4CB5D486}" presName="parentText" presStyleLbl="node1" presStyleIdx="2" presStyleCnt="3">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2" presStyleCnt="3">
        <dgm:presLayoutVars>
          <dgm:bulletEnabled val="1"/>
        </dgm:presLayoutVars>
      </dgm:prSet>
      <dgm:spPr/>
      <dgm:t>
        <a:bodyPr/>
        <a:lstStyle/>
        <a:p>
          <a:endParaRPr lang="en-US"/>
        </a:p>
      </dgm:t>
    </dgm:pt>
  </dgm:ptLst>
  <dgm:cxnLst>
    <dgm:cxn modelId="{B64C30AD-3C0C-4760-9DF6-E0283D56D486}" type="presOf" srcId="{23C1A3BE-5247-3A46-A8FE-7A845832D84B}" destId="{B323B976-97E6-894B-8052-6B6CA23346B6}" srcOrd="0" destOrd="1" presId="urn:microsoft.com/office/officeart/2005/8/layout/list1"/>
    <dgm:cxn modelId="{079A2D5F-DC53-4F6B-84BD-8014D7551C9D}" type="presOf" srcId="{32C2CB8C-6DD6-BF45-9DEF-7C3E4CB5D486}" destId="{E383B900-CF4D-5F44-B33F-96C92C3A4973}" srcOrd="1" destOrd="0" presId="urn:microsoft.com/office/officeart/2005/8/layout/list1"/>
    <dgm:cxn modelId="{7AB28ACA-D6E1-0F4F-A34C-41943612617E}" srcId="{DBE57DD0-FFA1-C442-8C0B-272C12A88874}" destId="{62FFF5F8-B5A7-3844-837F-6E3AB6903658}" srcOrd="0" destOrd="0" parTransId="{67D0B3F0-3195-7146-97E8-C5F19600D8AD}" sibTransId="{6C97E740-18E0-014F-999A-5839226F83B3}"/>
    <dgm:cxn modelId="{EF62029C-85F0-FC48-9766-517563BF2ED6}" srcId="{919166B8-604E-0844-8236-AC97CD93BE89}" destId="{A21C9532-6D76-444D-B0E8-25109BF55E59}" srcOrd="1" destOrd="0" parTransId="{D0AE9FA7-82D7-4542-95BA-205CC5711D1B}" sibTransId="{22CE78F2-C7F8-6540-B281-5691A85A0067}"/>
    <dgm:cxn modelId="{5EF109C9-7331-4B5E-9846-B7A67658AFF7}" type="presOf" srcId="{32C2CB8C-6DD6-BF45-9DEF-7C3E4CB5D486}" destId="{B96FA356-6F33-7349-8F66-9F60F6838F9E}" srcOrd="0" destOrd="0" presId="urn:microsoft.com/office/officeart/2005/8/layout/list1"/>
    <dgm:cxn modelId="{E6D139E0-F991-453F-B5D1-B5A525C2D1F1}" type="presOf" srcId="{DBE57DD0-FFA1-C442-8C0B-272C12A88874}" destId="{CC7EF453-E086-884E-AF0E-74B624C03113}" srcOrd="0" destOrd="0" presId="urn:microsoft.com/office/officeart/2005/8/layout/list1"/>
    <dgm:cxn modelId="{828C4AD4-064E-B644-92B9-43D516F680AE}" srcId="{32C2CB8C-6DD6-BF45-9DEF-7C3E4CB5D486}" destId="{23C1A3BE-5247-3A46-A8FE-7A845832D84B}" srcOrd="1" destOrd="0" parTransId="{87666362-7821-1240-B475-4828DFA0ADB0}" sibTransId="{E64C9E60-2BF3-CE4D-80D1-449E077C5968}"/>
    <dgm:cxn modelId="{27982000-DEF4-48A3-AFE7-05EE5A6D8A97}" type="presOf" srcId="{A21C9532-6D76-444D-B0E8-25109BF55E59}" destId="{DDBB98A3-F24F-0B4D-9298-8A799A6958B3}" srcOrd="0" destOrd="0" presId="urn:microsoft.com/office/officeart/2005/8/layout/list1"/>
    <dgm:cxn modelId="{174EFFE5-CC94-4C2D-941D-1698DC0380DA}" type="presOf" srcId="{919166B8-604E-0844-8236-AC97CD93BE89}" destId="{036A9E66-84A5-F64E-9B46-DA6DDA5D22C5}" srcOrd="0" destOrd="0" presId="urn:microsoft.com/office/officeart/2005/8/layout/list1"/>
    <dgm:cxn modelId="{57DD1EC1-875D-4F4C-9A01-E989A72C4EE8}" type="presOf" srcId="{62FFF5F8-B5A7-3844-837F-6E3AB6903658}" destId="{8C42F8B1-5ADF-F545-8BFD-71A53D371ACD}" srcOrd="0" destOrd="0" presId="urn:microsoft.com/office/officeart/2005/8/layout/list1"/>
    <dgm:cxn modelId="{6DFDEDB9-A037-A84B-8603-0AD01945D6C0}" srcId="{919166B8-604E-0844-8236-AC97CD93BE89}" destId="{DBE57DD0-FFA1-C442-8C0B-272C12A88874}" srcOrd="0" destOrd="0" parTransId="{74F82044-979A-254A-879E-94ECE6069138}" sibTransId="{8426558D-5C95-4645-AC43-CD68F72E5684}"/>
    <dgm:cxn modelId="{6AB2D1C1-0436-4E70-A23C-24B48CFE09CC}" type="presOf" srcId="{A9323E13-E59C-8D44-A571-4CA44D5128B4}" destId="{B323B976-97E6-894B-8052-6B6CA23346B6}" srcOrd="0" destOrd="0" presId="urn:microsoft.com/office/officeart/2005/8/layout/list1"/>
    <dgm:cxn modelId="{326EE05C-AFA7-5549-B83A-90370EA139DB}" srcId="{919166B8-604E-0844-8236-AC97CD93BE89}" destId="{32C2CB8C-6DD6-BF45-9DEF-7C3E4CB5D486}" srcOrd="2" destOrd="0" parTransId="{F523F6AB-55BD-0947-90DB-7DA97F705198}" sibTransId="{E6B59DDD-F02C-304A-BFC7-AA6102014D75}"/>
    <dgm:cxn modelId="{56182EF0-E906-9649-9E14-8D367076A287}" srcId="{32C2CB8C-6DD6-BF45-9DEF-7C3E4CB5D486}" destId="{A9323E13-E59C-8D44-A571-4CA44D5128B4}" srcOrd="0" destOrd="0" parTransId="{D840276E-3431-1844-8036-690BCE4C5C5D}" sibTransId="{28F27E6C-4CE2-9B49-8FF4-96D202EE76DE}"/>
    <dgm:cxn modelId="{452F08ED-F2E5-48EA-A16B-FD64A40B44F7}" type="presOf" srcId="{90496155-C70D-FB44-AFC5-90F0F4D365FC}" destId="{DC3B697C-B7C3-164F-AD9C-80A128F2F2AB}" srcOrd="0" destOrd="0" presId="urn:microsoft.com/office/officeart/2005/8/layout/list1"/>
    <dgm:cxn modelId="{27E80B50-0A1C-4FB8-B285-4BBAD5C8BDA2}" type="presOf" srcId="{DBE57DD0-FFA1-C442-8C0B-272C12A88874}" destId="{B148D4A5-4DC8-D549-92C5-873C2DB00C99}" srcOrd="1" destOrd="0" presId="urn:microsoft.com/office/officeart/2005/8/layout/list1"/>
    <dgm:cxn modelId="{F885693A-9A2C-674D-94A0-517BCA374F5A}" srcId="{A21C9532-6D76-444D-B0E8-25109BF55E59}" destId="{90496155-C70D-FB44-AFC5-90F0F4D365FC}" srcOrd="0" destOrd="0" parTransId="{AE4858C4-7F7E-6D42-B9CE-965A30BA621C}" sibTransId="{9ADCBA54-19C3-BC4A-B663-883D7DCB5A6A}"/>
    <dgm:cxn modelId="{6BA0B7E9-59C3-4D32-918A-07A6BF851654}" type="presOf" srcId="{A21C9532-6D76-444D-B0E8-25109BF55E59}" destId="{01B6096E-CB72-1549-B8FC-FD9DF91317D4}" srcOrd="1" destOrd="0" presId="urn:microsoft.com/office/officeart/2005/8/layout/list1"/>
    <dgm:cxn modelId="{2FF6498F-E007-4CE2-A486-CD0972C2BAA0}" type="presParOf" srcId="{036A9E66-84A5-F64E-9B46-DA6DDA5D22C5}" destId="{AF98F8B4-DBBA-1343-841C-46F5DED714DA}" srcOrd="0" destOrd="0" presId="urn:microsoft.com/office/officeart/2005/8/layout/list1"/>
    <dgm:cxn modelId="{47F721B3-6268-474E-968D-382B9E4FFF29}" type="presParOf" srcId="{AF98F8B4-DBBA-1343-841C-46F5DED714DA}" destId="{CC7EF453-E086-884E-AF0E-74B624C03113}" srcOrd="0" destOrd="0" presId="urn:microsoft.com/office/officeart/2005/8/layout/list1"/>
    <dgm:cxn modelId="{25A4AFAA-67FF-4876-8612-B1B01D0E022C}" type="presParOf" srcId="{AF98F8B4-DBBA-1343-841C-46F5DED714DA}" destId="{B148D4A5-4DC8-D549-92C5-873C2DB00C99}" srcOrd="1" destOrd="0" presId="urn:microsoft.com/office/officeart/2005/8/layout/list1"/>
    <dgm:cxn modelId="{C663666C-0373-4525-A651-E0D397EF38FC}" type="presParOf" srcId="{036A9E66-84A5-F64E-9B46-DA6DDA5D22C5}" destId="{544B57F5-7D92-2348-A4F8-7D505DB79F3D}" srcOrd="1" destOrd="0" presId="urn:microsoft.com/office/officeart/2005/8/layout/list1"/>
    <dgm:cxn modelId="{5F89D48C-E2A2-4AEA-A74C-AC78B855299F}" type="presParOf" srcId="{036A9E66-84A5-F64E-9B46-DA6DDA5D22C5}" destId="{8C42F8B1-5ADF-F545-8BFD-71A53D371ACD}" srcOrd="2" destOrd="0" presId="urn:microsoft.com/office/officeart/2005/8/layout/list1"/>
    <dgm:cxn modelId="{5DFFD7C6-981A-41C0-A777-2CA0752F60DA}" type="presParOf" srcId="{036A9E66-84A5-F64E-9B46-DA6DDA5D22C5}" destId="{5427F52E-DE59-3F49-9559-D592DAEADFFC}" srcOrd="3" destOrd="0" presId="urn:microsoft.com/office/officeart/2005/8/layout/list1"/>
    <dgm:cxn modelId="{3FE67A24-007E-4247-9FC9-7F24CBEF2A30}" type="presParOf" srcId="{036A9E66-84A5-F64E-9B46-DA6DDA5D22C5}" destId="{47C68737-D460-FA43-9A59-EE096FBD4FDC}" srcOrd="4" destOrd="0" presId="urn:microsoft.com/office/officeart/2005/8/layout/list1"/>
    <dgm:cxn modelId="{F459E125-4FBE-4CB3-BFCE-DF0C289EC6FE}" type="presParOf" srcId="{47C68737-D460-FA43-9A59-EE096FBD4FDC}" destId="{DDBB98A3-F24F-0B4D-9298-8A799A6958B3}" srcOrd="0" destOrd="0" presId="urn:microsoft.com/office/officeart/2005/8/layout/list1"/>
    <dgm:cxn modelId="{935C7E1F-AD50-48AD-A631-49B99D7489AD}" type="presParOf" srcId="{47C68737-D460-FA43-9A59-EE096FBD4FDC}" destId="{01B6096E-CB72-1549-B8FC-FD9DF91317D4}" srcOrd="1" destOrd="0" presId="urn:microsoft.com/office/officeart/2005/8/layout/list1"/>
    <dgm:cxn modelId="{BC874DB8-5CF1-42D6-813D-6FDFEF27B407}" type="presParOf" srcId="{036A9E66-84A5-F64E-9B46-DA6DDA5D22C5}" destId="{766D8E43-1ED5-534C-ACE8-40FD06F53276}" srcOrd="5" destOrd="0" presId="urn:microsoft.com/office/officeart/2005/8/layout/list1"/>
    <dgm:cxn modelId="{AA27DA9A-0B17-4508-8B80-1EA9526A54A1}" type="presParOf" srcId="{036A9E66-84A5-F64E-9B46-DA6DDA5D22C5}" destId="{DC3B697C-B7C3-164F-AD9C-80A128F2F2AB}" srcOrd="6" destOrd="0" presId="urn:microsoft.com/office/officeart/2005/8/layout/list1"/>
    <dgm:cxn modelId="{C6BE783A-462B-488C-9F02-6FE62DAEFBA9}" type="presParOf" srcId="{036A9E66-84A5-F64E-9B46-DA6DDA5D22C5}" destId="{6D1BDFEB-9B4E-A54D-962B-9DEEA575CF92}" srcOrd="7" destOrd="0" presId="urn:microsoft.com/office/officeart/2005/8/layout/list1"/>
    <dgm:cxn modelId="{7829A67A-913A-4FF2-8709-159657478930}" type="presParOf" srcId="{036A9E66-84A5-F64E-9B46-DA6DDA5D22C5}" destId="{9530461B-68A5-184F-B74A-C8B60B890DEC}" srcOrd="8" destOrd="0" presId="urn:microsoft.com/office/officeart/2005/8/layout/list1"/>
    <dgm:cxn modelId="{5F0F1936-68A3-4B37-9E3B-FE53E0111A41}" type="presParOf" srcId="{9530461B-68A5-184F-B74A-C8B60B890DEC}" destId="{B96FA356-6F33-7349-8F66-9F60F6838F9E}" srcOrd="0" destOrd="0" presId="urn:microsoft.com/office/officeart/2005/8/layout/list1"/>
    <dgm:cxn modelId="{49734FFB-B100-4E63-B04B-CB50E87A2923}" type="presParOf" srcId="{9530461B-68A5-184F-B74A-C8B60B890DEC}" destId="{E383B900-CF4D-5F44-B33F-96C92C3A4973}" srcOrd="1" destOrd="0" presId="urn:microsoft.com/office/officeart/2005/8/layout/list1"/>
    <dgm:cxn modelId="{23D08B97-7E5B-4D1E-9B41-13E003F5EA13}" type="presParOf" srcId="{036A9E66-84A5-F64E-9B46-DA6DDA5D22C5}" destId="{2C74063F-76D6-0F49-967B-076A5720D6C1}" srcOrd="9" destOrd="0" presId="urn:microsoft.com/office/officeart/2005/8/layout/list1"/>
    <dgm:cxn modelId="{D84CAB69-8104-4E51-8B80-0D98B0BAA6E5}" type="presParOf" srcId="{036A9E66-84A5-F64E-9B46-DA6DDA5D22C5}" destId="{B323B976-97E6-894B-8052-6B6CA23346B6}" srcOrd="10" destOrd="0" presId="urn:microsoft.com/office/officeart/2005/8/layout/list1"/>
  </dgm:cxnLst>
  <dgm:bg/>
  <dgm:whole/>
  <dgm:extLst>
    <a:ext uri="http://schemas.microsoft.com/office/drawing/2008/diagram">
      <dsp:dataModelExt xmlns:dsp="http://schemas.microsoft.com/office/drawing/2008/diagram" relId="rId185" minVer="http://schemas.openxmlformats.org/drawingml/2006/diagram"/>
    </a:ext>
  </dgm:extLst>
</dgm:dataModel>
</file>

<file path=word/diagrams/data30.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E22078A0-2F52-6946-A5FB-47CA2991218B}">
      <dgm:prSet phldrT="[Text]" custT="1"/>
      <dgm:spPr/>
      <dgm:t>
        <a:bodyPr/>
        <a:lstStyle/>
        <a:p>
          <a:r>
            <a:rPr lang="en-US" sz="1100"/>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200" b="1">
              <a:solidFill>
                <a:sysClr val="windowText" lastClr="000000"/>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200" b="1">
              <a:solidFill>
                <a:sysClr val="windowText" lastClr="000000"/>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6529393-8499-2347-8122-E4389780676D}">
      <dgm:prSet custT="1"/>
      <dgm:spPr/>
      <dgm:t>
        <a:bodyPr/>
        <a:lstStyle/>
        <a:p>
          <a:r>
            <a:rPr lang="en-US" sz="1100"/>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1931C091-8918-6041-B8F8-FB80174151D2}">
      <dgm:prSet custT="1"/>
      <dgm:spPr/>
      <dgm:t>
        <a:bodyPr/>
        <a:lstStyle/>
        <a:p>
          <a:r>
            <a:rPr lang="en-US" sz="1100">
              <a:latin typeface="Calibri"/>
              <a:cs typeface="Calibri"/>
            </a:rPr>
            <a:t>Ongoing learning and reflective practice</a:t>
          </a:r>
        </a:p>
      </dgm:t>
    </dgm:pt>
    <dgm:pt modelId="{0104A046-C078-0347-80E9-61DB1AED3828}" type="parTrans" cxnId="{07FED091-B14E-0441-BF9A-D41356475F45}">
      <dgm:prSet/>
      <dgm:spPr/>
      <dgm:t>
        <a:bodyPr/>
        <a:lstStyle/>
        <a:p>
          <a:endParaRPr lang="en-US"/>
        </a:p>
      </dgm:t>
    </dgm:pt>
    <dgm:pt modelId="{69BDF0A0-C6F8-8C46-A61E-72D00BB74CC5}" type="sibTrans" cxnId="{07FED091-B14E-0441-BF9A-D41356475F45}">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550ED24E-2324-4D4A-BAC9-2E32F6124F32}">
      <dgm:prSet phldrT="[Text]" custT="1"/>
      <dgm:spPr/>
      <dgm:t>
        <a:bodyPr/>
        <a:lstStyle/>
        <a:p>
          <a:r>
            <a:rPr lang="en-US" sz="1100">
              <a:latin typeface="Calibri"/>
              <a:cs typeface="Calibri"/>
            </a:rPr>
            <a:t>Learning through play</a:t>
          </a:r>
          <a:endParaRPr lang="en-US" sz="1100"/>
        </a:p>
      </dgm:t>
    </dgm:pt>
    <dgm:pt modelId="{99297DEE-248F-D94D-8285-A49FCFBC7BEC}" type="parTrans" cxnId="{641C0CA2-EEA2-A94E-9BE6-8CFF5DE9C672}">
      <dgm:prSet/>
      <dgm:spPr/>
      <dgm:t>
        <a:bodyPr/>
        <a:lstStyle/>
        <a:p>
          <a:endParaRPr lang="en-US"/>
        </a:p>
      </dgm:t>
    </dgm:pt>
    <dgm:pt modelId="{ACE3191D-7191-DA4A-9FEA-2924E31594B5}" type="sibTrans" cxnId="{641C0CA2-EEA2-A94E-9BE6-8CFF5DE9C672}">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37B240F4-DF5B-5D4E-AC72-1485F0CA39FF}">
      <dgm:prSet phldrT="[Text]" custT="1"/>
      <dgm:spPr/>
      <dgm:t>
        <a:bodyPr/>
        <a:lstStyle/>
        <a:p>
          <a:r>
            <a:rPr lang="en-US" sz="1100"/>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6D8B2B3-2C81-6B4E-8F01-BE7DCA331976}">
      <dgm:prSet custT="1"/>
      <dgm:spPr/>
      <dgm:t>
        <a:bodyPr/>
        <a:lstStyle/>
        <a:p>
          <a:r>
            <a:rPr lang="en-US" sz="1100"/>
            <a:t>Children are effective communicators</a:t>
          </a:r>
        </a:p>
      </dgm:t>
    </dgm:pt>
    <dgm:pt modelId="{A3A4DF1A-176D-A843-9C84-575288DEC816}" type="parTrans" cxnId="{E3C1F6E0-B780-F347-96E6-659F4D383E76}">
      <dgm:prSet/>
      <dgm:spPr/>
      <dgm:t>
        <a:bodyPr/>
        <a:lstStyle/>
        <a:p>
          <a:endParaRPr lang="en-US"/>
        </a:p>
      </dgm:t>
    </dgm:pt>
    <dgm:pt modelId="{80203ED7-D5F5-0443-83DB-D25D259D679F}" type="sibTrans" cxnId="{E3C1F6E0-B780-F347-96E6-659F4D383E76}">
      <dgm:prSet/>
      <dgm:spPr/>
      <dgm:t>
        <a:bodyPr/>
        <a:lstStyle/>
        <a:p>
          <a:endParaRPr lang="en-US"/>
        </a:p>
      </dgm:t>
    </dgm:pt>
    <dgm:pt modelId="{A9BF3F07-E27C-5943-8212-EBECAC2D9487}">
      <dgm:prSet phldrT="[Text]" custT="1"/>
      <dgm:spPr/>
      <dgm:t>
        <a:bodyPr/>
        <a:lstStyle/>
        <a:p>
          <a:endParaRPr lang="en-US" sz="1100"/>
        </a:p>
      </dgm:t>
    </dgm:pt>
    <dgm:pt modelId="{76B2EF8B-F119-0544-9C8E-FA5161CDDD3E}" type="parTrans" cxnId="{186DEB85-3B47-FB4B-A8D7-CBAA62ADA8DA}">
      <dgm:prSet/>
      <dgm:spPr/>
    </dgm:pt>
    <dgm:pt modelId="{FA3B5EBC-D486-F04C-810C-87A04801BA90}" type="sibTrans" cxnId="{186DEB85-3B47-FB4B-A8D7-CBAA62ADA8DA}">
      <dgm:prSet/>
      <dgm:spPr/>
    </dgm:pt>
    <dgm:pt modelId="{B8922115-F744-2B4F-AE7E-D3435EA2A277}">
      <dgm:prSet phldrT="[Text]" custT="1"/>
      <dgm:spPr/>
      <dgm:t>
        <a:bodyPr/>
        <a:lstStyle/>
        <a:p>
          <a:r>
            <a:rPr lang="en-US" sz="1100"/>
            <a:t>Secure, respectful and reciprocal relationships</a:t>
          </a:r>
        </a:p>
      </dgm:t>
    </dgm:pt>
    <dgm:pt modelId="{E31054D4-362E-9E41-BAEB-F36BC905ACCF}" type="parTrans" cxnId="{ABB5DCF7-4C1B-854E-910C-D47364543B6D}">
      <dgm:prSet/>
      <dgm:spPr/>
    </dgm:pt>
    <dgm:pt modelId="{DDC42E00-C903-3B49-B8C5-86F721CB9948}" type="sibTrans" cxnId="{ABB5DCF7-4C1B-854E-910C-D47364543B6D}">
      <dgm:prSet/>
      <dgm:spPr/>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83495267-1CA1-D04E-84D6-E6B11CECD699}" srcId="{795EAEFE-240A-E24D-B13B-4C5450B76BD7}" destId="{2702F251-6C9C-984B-8EF9-258153343939}" srcOrd="2" destOrd="0" parTransId="{FEEEDC40-CA46-D943-A3FF-A76E8619AC32}" sibTransId="{B0A2E6C7-7C31-A044-9A9B-D267F5B77D8E}"/>
    <dgm:cxn modelId="{07FED091-B14E-0441-BF9A-D41356475F45}" srcId="{EFD31F22-2120-B249-B4E0-C5D9D04D07A9}" destId="{1931C091-8918-6041-B8F8-FB80174151D2}" srcOrd="2" destOrd="0" parTransId="{0104A046-C078-0347-80E9-61DB1AED3828}" sibTransId="{69BDF0A0-C6F8-8C46-A61E-72D00BB74CC5}"/>
    <dgm:cxn modelId="{2BBBCD5F-9E34-6249-9B7F-ECDAF5159EBF}" srcId="{795EAEFE-240A-E24D-B13B-4C5450B76BD7}" destId="{72CA5C52-0FBC-0F4C-9151-BA662EDFD2E4}" srcOrd="4" destOrd="0" parTransId="{654FCAC3-35E0-4342-AB73-99CFCBFB1C3F}" sibTransId="{47E56394-AC37-AA45-9066-CED2C0E8FC89}"/>
    <dgm:cxn modelId="{AB742E8B-15D5-4D77-B719-AA9FC642F3A0}" type="presOf" srcId="{FA34B86F-8B2C-054D-9931-A6B8A3F9CD4F}" destId="{6AB28627-65A4-0F48-9C83-6D52DCBAE922}" srcOrd="0" destOrd="1" presId="urn:microsoft.com/office/officeart/2005/8/layout/hList1"/>
    <dgm:cxn modelId="{EEB91B11-8B53-4ED2-9B75-109200FD76C5}" type="presOf" srcId="{795EAEFE-240A-E24D-B13B-4C5450B76BD7}" destId="{EE3FA832-F2B6-F948-ADB8-F0EA07A7EDE3}" srcOrd="0" destOrd="0" presId="urn:microsoft.com/office/officeart/2005/8/layout/hList1"/>
    <dgm:cxn modelId="{641C0CA2-EEA2-A94E-9BE6-8CFF5DE9C672}" srcId="{795EAEFE-240A-E24D-B13B-4C5450B76BD7}" destId="{550ED24E-2324-4D4A-BAC9-2E32F6124F32}" srcOrd="3" destOrd="0" parTransId="{99297DEE-248F-D94D-8285-A49FCFBC7BEC}" sibTransId="{ACE3191D-7191-DA4A-9FEA-2924E31594B5}"/>
    <dgm:cxn modelId="{C0C80C7D-7D4D-BF45-9113-4D68A06F3C1F}" srcId="{795EAEFE-240A-E24D-B13B-4C5450B76BD7}" destId="{FA34B86F-8B2C-054D-9931-A6B8A3F9CD4F}" srcOrd="1" destOrd="0" parTransId="{A7532E74-595D-1C42-A144-2D53807A89F3}" sibTransId="{D8103BD7-93E2-0545-AF89-A3680495E5B6}"/>
    <dgm:cxn modelId="{E61101C1-09BD-4357-BFDA-3DF4E514164F}" type="presOf" srcId="{A9BF3F07-E27C-5943-8212-EBECAC2D9487}" destId="{6AB28627-65A4-0F48-9C83-6D52DCBAE922}" srcOrd="0" destOrd="0" presId="urn:microsoft.com/office/officeart/2005/8/layout/hList1"/>
    <dgm:cxn modelId="{8769E50C-285F-4C39-B108-44911CB4CA9E}" type="presOf" srcId="{72CA5C52-0FBC-0F4C-9151-BA662EDFD2E4}" destId="{6AB28627-65A4-0F48-9C83-6D52DCBAE922}" srcOrd="0" destOrd="4"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43DD2B8A-9E80-4A06-833A-DFE63B6F8C61}" type="presOf" srcId="{EFD31F22-2120-B249-B4E0-C5D9D04D07A9}" destId="{7A3F422F-E3BE-034C-8E25-1D193DCFF56A}" srcOrd="0" destOrd="0" presId="urn:microsoft.com/office/officeart/2005/8/layout/hList1"/>
    <dgm:cxn modelId="{BE822EA0-B449-45DD-A618-9C1775ABD201}" type="presOf" srcId="{10D9C142-C3D1-C64B-9424-35638292A6C7}" destId="{256B4AAF-E6D0-8049-8C71-10ADF02C3886}" srcOrd="0" destOrd="0"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F9118715-8F1E-984E-B520-D472559EF548}" srcId="{8E432727-F7D4-8341-8069-6BD72AFB555E}" destId="{795EAEFE-240A-E24D-B13B-4C5450B76BD7}" srcOrd="1" destOrd="0" parTransId="{0BA6F0C8-D56B-DD46-921B-FD3F87801895}" sibTransId="{9351ECDF-832A-BC40-9669-3ADFA40D5758}"/>
    <dgm:cxn modelId="{E3C1F6E0-B780-F347-96E6-659F4D383E76}" srcId="{10D9C142-C3D1-C64B-9424-35638292A6C7}" destId="{D6D8B2B3-2C81-6B4E-8F01-BE7DCA331976}" srcOrd="3" destOrd="0" parTransId="{A3A4DF1A-176D-A843-9C84-575288DEC816}" sibTransId="{80203ED7-D5F5-0443-83DB-D25D259D679F}"/>
    <dgm:cxn modelId="{4A096EEF-E093-494F-8541-188C3F594813}" srcId="{10D9C142-C3D1-C64B-9424-35638292A6C7}" destId="{389A28B3-340B-7D48-A0A2-D5411DE9643F}" srcOrd="1" destOrd="0" parTransId="{07421072-5583-834A-9FEC-072E05C6727B}" sibTransId="{C8D29E9C-1DA9-F844-A3A9-CCE324DD8D38}"/>
    <dgm:cxn modelId="{ABB5DCF7-4C1B-854E-910C-D47364543B6D}" srcId="{EFD31F22-2120-B249-B4E0-C5D9D04D07A9}" destId="{B8922115-F744-2B4F-AE7E-D3435EA2A277}" srcOrd="0" destOrd="0" parTransId="{E31054D4-362E-9E41-BAEB-F36BC905ACCF}" sibTransId="{DDC42E00-C903-3B49-B8C5-86F721CB9948}"/>
    <dgm:cxn modelId="{52DA4219-7E7B-BA45-AC9E-E84CAC4A5950}" srcId="{8E432727-F7D4-8341-8069-6BD72AFB555E}" destId="{10D9C142-C3D1-C64B-9424-35638292A6C7}" srcOrd="2" destOrd="0" parTransId="{A8644CCE-769D-AB40-A341-442F30314954}" sibTransId="{7A2F4DA6-8967-A34A-8B4E-A907DD5B630C}"/>
    <dgm:cxn modelId="{6B97AD6B-D457-4F69-83A2-5CAE88D09CAE}" type="presOf" srcId="{1931C091-8918-6041-B8F8-FB80174151D2}" destId="{781D4507-01D1-214F-B335-4BA14AF72479}" srcOrd="0" destOrd="2" presId="urn:microsoft.com/office/officeart/2005/8/layout/hList1"/>
    <dgm:cxn modelId="{ECB091D1-B8FF-4E5D-9F49-17145F994DA5}" type="presOf" srcId="{550ED24E-2324-4D4A-BAC9-2E32F6124F32}" destId="{6AB28627-65A4-0F48-9C83-6D52DCBAE922}" srcOrd="0" destOrd="3" presId="urn:microsoft.com/office/officeart/2005/8/layout/hList1"/>
    <dgm:cxn modelId="{72485A0E-3E95-4548-A1CE-1C007D2D543F}" type="presOf" srcId="{37B240F4-DF5B-5D4E-AC72-1485F0CA39FF}" destId="{7496B69C-7785-5544-9B7B-421B19F60130}" srcOrd="0" destOrd="0" presId="urn:microsoft.com/office/officeart/2005/8/layout/hList1"/>
    <dgm:cxn modelId="{C49CA868-2983-4CB8-9667-BFFDBE3A0376}" type="presOf" srcId="{D6D8B2B3-2C81-6B4E-8F01-BE7DCA331976}" destId="{7496B69C-7785-5544-9B7B-421B19F60130}" srcOrd="0" destOrd="3" presId="urn:microsoft.com/office/officeart/2005/8/layout/hList1"/>
    <dgm:cxn modelId="{6189888F-7D0A-4527-8768-05B7DCBEBFF9}" type="presOf" srcId="{8E432727-F7D4-8341-8069-6BD72AFB555E}" destId="{93437A4D-CAF4-2241-BA4E-E46CD51D38DA}" srcOrd="0" destOrd="0" presId="urn:microsoft.com/office/officeart/2005/8/layout/hList1"/>
    <dgm:cxn modelId="{A81BCD2B-2C00-FA4A-A979-D2E0662A0962}" srcId="{10D9C142-C3D1-C64B-9424-35638292A6C7}" destId="{76529393-8499-2347-8122-E4389780676D}" srcOrd="2" destOrd="0" parTransId="{9E1FBA49-C531-C341-87EE-8203980F1A9F}" sibTransId="{19C71DA6-AD0D-8A45-B8ED-8B984C3BDA16}"/>
    <dgm:cxn modelId="{3AFB38CD-48C8-4BA8-993C-75BC22B5F147}" type="presOf" srcId="{76529393-8499-2347-8122-E4389780676D}" destId="{7496B69C-7785-5544-9B7B-421B19F60130}" srcOrd="0" destOrd="2" presId="urn:microsoft.com/office/officeart/2005/8/layout/hList1"/>
    <dgm:cxn modelId="{007F29FA-39D2-4F5F-9C7F-1A76B559F547}" type="presOf" srcId="{389A28B3-340B-7D48-A0A2-D5411DE9643F}" destId="{7496B69C-7785-5544-9B7B-421B19F60130}" srcOrd="0" destOrd="1" presId="urn:microsoft.com/office/officeart/2005/8/layout/hList1"/>
    <dgm:cxn modelId="{DFDBC456-7D22-4C0D-A0CD-578303CD88B2}" type="presOf" srcId="{B8922115-F744-2B4F-AE7E-D3435EA2A277}" destId="{781D4507-01D1-214F-B335-4BA14AF72479}" srcOrd="0" destOrd="0" presId="urn:microsoft.com/office/officeart/2005/8/layout/hList1"/>
    <dgm:cxn modelId="{186DEB85-3B47-FB4B-A8D7-CBAA62ADA8DA}" srcId="{795EAEFE-240A-E24D-B13B-4C5450B76BD7}" destId="{A9BF3F07-E27C-5943-8212-EBECAC2D9487}" srcOrd="0" destOrd="0" parTransId="{76B2EF8B-F119-0544-9C8E-FA5161CDDD3E}" sibTransId="{FA3B5EBC-D486-F04C-810C-87A04801BA90}"/>
    <dgm:cxn modelId="{F060A968-AD91-4732-92CE-861C7C1CF97C}" type="presOf" srcId="{2702F251-6C9C-984B-8EF9-258153343939}" destId="{6AB28627-65A4-0F48-9C83-6D52DCBAE922}" srcOrd="0" destOrd="2" presId="urn:microsoft.com/office/officeart/2005/8/layout/hList1"/>
    <dgm:cxn modelId="{7682EF4E-EAD2-4079-B227-CB3760E766D7}" type="presOf" srcId="{E22078A0-2F52-6946-A5FB-47CA2991218B}" destId="{781D4507-01D1-214F-B335-4BA14AF72479}" srcOrd="0" destOrd="1" presId="urn:microsoft.com/office/officeart/2005/8/layout/hList1"/>
    <dgm:cxn modelId="{F246DBC6-3281-E944-B6D4-8090B3B69699}" srcId="{EFD31F22-2120-B249-B4E0-C5D9D04D07A9}" destId="{E22078A0-2F52-6946-A5FB-47CA2991218B}" srcOrd="1" destOrd="0" parTransId="{78A72BB0-DA91-084B-85B0-DFFB05223797}" sibTransId="{7F7EA824-D742-1A45-BB4E-F7909AFEE4AF}"/>
    <dgm:cxn modelId="{47E447F3-17E6-4495-AEE2-B2898ACE7FAC}" type="presParOf" srcId="{93437A4D-CAF4-2241-BA4E-E46CD51D38DA}" destId="{3F39BFA8-D169-404F-B0E2-02349D0A6AB6}" srcOrd="0" destOrd="0" presId="urn:microsoft.com/office/officeart/2005/8/layout/hList1"/>
    <dgm:cxn modelId="{07D911C8-76D9-4D78-9D01-E640A04585E5}" type="presParOf" srcId="{3F39BFA8-D169-404F-B0E2-02349D0A6AB6}" destId="{7A3F422F-E3BE-034C-8E25-1D193DCFF56A}" srcOrd="0" destOrd="0" presId="urn:microsoft.com/office/officeart/2005/8/layout/hList1"/>
    <dgm:cxn modelId="{6B26600D-5B17-488F-941B-3DED27BC55F6}" type="presParOf" srcId="{3F39BFA8-D169-404F-B0E2-02349D0A6AB6}" destId="{781D4507-01D1-214F-B335-4BA14AF72479}" srcOrd="1" destOrd="0" presId="urn:microsoft.com/office/officeart/2005/8/layout/hList1"/>
    <dgm:cxn modelId="{972F8264-3773-4AF0-9C6F-B5FA5C1F93A3}" type="presParOf" srcId="{93437A4D-CAF4-2241-BA4E-E46CD51D38DA}" destId="{3E6C7090-4F6F-774D-ABDF-A568F5104C29}" srcOrd="1" destOrd="0" presId="urn:microsoft.com/office/officeart/2005/8/layout/hList1"/>
    <dgm:cxn modelId="{CF91A1DD-36C3-44C6-A46E-CEA464D4593C}" type="presParOf" srcId="{93437A4D-CAF4-2241-BA4E-E46CD51D38DA}" destId="{AF05673A-19BD-E84C-8CF0-10EC65A177ED}" srcOrd="2" destOrd="0" presId="urn:microsoft.com/office/officeart/2005/8/layout/hList1"/>
    <dgm:cxn modelId="{24E9F31B-1866-44ED-A784-4772EE232CA5}" type="presParOf" srcId="{AF05673A-19BD-E84C-8CF0-10EC65A177ED}" destId="{EE3FA832-F2B6-F948-ADB8-F0EA07A7EDE3}" srcOrd="0" destOrd="0" presId="urn:microsoft.com/office/officeart/2005/8/layout/hList1"/>
    <dgm:cxn modelId="{267C1505-2560-4C27-BAF0-986981768220}" type="presParOf" srcId="{AF05673A-19BD-E84C-8CF0-10EC65A177ED}" destId="{6AB28627-65A4-0F48-9C83-6D52DCBAE922}" srcOrd="1" destOrd="0" presId="urn:microsoft.com/office/officeart/2005/8/layout/hList1"/>
    <dgm:cxn modelId="{A4BA0951-A73A-41C3-9B76-DF345A496DBE}" type="presParOf" srcId="{93437A4D-CAF4-2241-BA4E-E46CD51D38DA}" destId="{4C3F1F0D-40DA-4C44-9F3F-972581290EBF}" srcOrd="3" destOrd="0" presId="urn:microsoft.com/office/officeart/2005/8/layout/hList1"/>
    <dgm:cxn modelId="{79CAFAC7-3306-4589-8598-E200E621EF60}" type="presParOf" srcId="{93437A4D-CAF4-2241-BA4E-E46CD51D38DA}" destId="{CFF43412-CFA8-3646-A4C2-577E114AFC1D}" srcOrd="4" destOrd="0" presId="urn:microsoft.com/office/officeart/2005/8/layout/hList1"/>
    <dgm:cxn modelId="{A10B33AE-17F0-418C-93EA-A8392E04A0AE}" type="presParOf" srcId="{CFF43412-CFA8-3646-A4C2-577E114AFC1D}" destId="{256B4AAF-E6D0-8049-8C71-10ADF02C3886}" srcOrd="0" destOrd="0" presId="urn:microsoft.com/office/officeart/2005/8/layout/hList1"/>
    <dgm:cxn modelId="{E8353841-8376-4FBE-BDB8-8BB9DCCB9853}"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190" minVer="http://schemas.openxmlformats.org/drawingml/2006/diagram"/>
    </a:ext>
  </dgm:extLst>
</dgm:dataModel>
</file>

<file path=word/diagrams/data31.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A21C9532-6D76-444D-B0E8-25109BF55E59}">
      <dgm:prSet phldrT="[Text]" custT="1"/>
      <dgm:spPr/>
      <dgm:t>
        <a:bodyPr/>
        <a:lstStyle/>
        <a:p>
          <a:r>
            <a:rPr lang="en-US" sz="1100" b="1">
              <a:solidFill>
                <a:sysClr val="windowText" lastClr="000000"/>
              </a:solidFill>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32C2CB8C-6DD6-BF45-9DEF-7C3E4CB5D486}">
      <dgm:prSet phldrT="[Text]" custT="1"/>
      <dgm:spPr/>
      <dgm:t>
        <a:bodyPr/>
        <a:lstStyle/>
        <a:p>
          <a:r>
            <a:rPr lang="en-US" sz="1100" b="1">
              <a:solidFill>
                <a:sysClr val="windowText" lastClr="000000"/>
              </a:solidFill>
            </a:rPr>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90496155-C70D-FB44-AFC5-90F0F4D365FC}">
      <dgm:prSet custT="1"/>
      <dgm:spPr/>
      <dgm:t>
        <a:bodyPr/>
        <a:lstStyle/>
        <a:p>
          <a:r>
            <a:rPr lang="en-US" sz="1050"/>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A9323E13-E59C-8D44-A571-4CA44D5128B4}">
      <dgm:prSet custT="1"/>
      <dgm:spPr/>
      <dgm:t>
        <a:bodyPr/>
        <a:lstStyle/>
        <a:p>
          <a:r>
            <a:rPr lang="en-US" sz="1100"/>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23C1A3BE-5247-3A46-A8FE-7A845832D84B}">
      <dgm:prSet custT="1"/>
      <dgm:spPr/>
      <dgm:t>
        <a:bodyPr/>
        <a:lstStyle/>
        <a:p>
          <a:r>
            <a:rPr lang="en-US" sz="1100"/>
            <a:t>5.2 Each child is supported to build and maintain sensitive and responsive relationships with other children and adults</a:t>
          </a:r>
          <a:r>
            <a:rPr lang="en-US" sz="1050"/>
            <a:t>.</a:t>
          </a:r>
          <a:endParaRPr lang="en-AU" sz="1050"/>
        </a:p>
      </dgm:t>
    </dgm:pt>
    <dgm:pt modelId="{87666362-7821-1240-B475-4828DFA0ADB0}" type="parTrans" cxnId="{828C4AD4-064E-B644-92B9-43D516F680AE}">
      <dgm:prSet/>
      <dgm:spPr/>
      <dgm:t>
        <a:bodyPr/>
        <a:lstStyle/>
        <a:p>
          <a:endParaRPr lang="en-US"/>
        </a:p>
      </dgm:t>
    </dgm:pt>
    <dgm:pt modelId="{E64C9E60-2BF3-CE4D-80D1-449E077C5968}" type="sibTrans" cxnId="{828C4AD4-064E-B644-92B9-43D516F680AE}">
      <dgm:prSet/>
      <dgm:spPr/>
      <dgm:t>
        <a:bodyPr/>
        <a:lstStyle/>
        <a:p>
          <a:endParaRPr lang="en-US"/>
        </a:p>
      </dgm:t>
    </dgm:pt>
    <dgm:pt modelId="{6800C7C3-C968-CA4D-BF2A-1E4C628DC6AA}">
      <dgm:prSet custT="1"/>
      <dgm:spPr/>
      <dgm:t>
        <a:bodyPr/>
        <a:lstStyle/>
        <a:p>
          <a:r>
            <a:rPr lang="en-US" sz="1100" b="1">
              <a:solidFill>
                <a:sysClr val="windowText" lastClr="000000"/>
              </a:solidFill>
            </a:rPr>
            <a:t>Quality Area 6: Collaborative partnerships with families and communities</a:t>
          </a:r>
          <a:endParaRPr lang="en-AU" sz="1100" b="1">
            <a:solidFill>
              <a:sysClr val="windowText" lastClr="000000"/>
            </a:solidFill>
          </a:endParaRPr>
        </a:p>
      </dgm:t>
    </dgm:pt>
    <dgm:pt modelId="{43F60A2C-81C3-C747-B4D0-5E2551E4C678}" type="parTrans" cxnId="{2060FC1B-3793-BA46-9F95-7ECAB9D18BA8}">
      <dgm:prSet/>
      <dgm:spPr/>
      <dgm:t>
        <a:bodyPr/>
        <a:lstStyle/>
        <a:p>
          <a:endParaRPr lang="en-US"/>
        </a:p>
      </dgm:t>
    </dgm:pt>
    <dgm:pt modelId="{8C1A743B-EB24-C14A-A965-1B9DCFCEE310}" type="sibTrans" cxnId="{2060FC1B-3793-BA46-9F95-7ECAB9D18BA8}">
      <dgm:prSet/>
      <dgm:spPr/>
      <dgm:t>
        <a:bodyPr/>
        <a:lstStyle/>
        <a:p>
          <a:endParaRPr lang="en-US"/>
        </a:p>
      </dgm:t>
    </dgm:pt>
    <dgm:pt modelId="{25F87477-4674-7444-863C-5D2874304D31}">
      <dgm:prSet custT="1"/>
      <dgm:spPr/>
      <dgm:t>
        <a:bodyPr/>
        <a:lstStyle/>
        <a:p>
          <a:r>
            <a:rPr lang="en-US" sz="1100"/>
            <a:t>6.1 Respectful supportive relationships with families are developed and maintained.</a:t>
          </a:r>
        </a:p>
      </dgm:t>
    </dgm:pt>
    <dgm:pt modelId="{C8467741-44BA-7540-93A6-C44A2BF3304E}" type="parTrans" cxnId="{48BA31A8-9B1D-D141-A09C-5EF17C888252}">
      <dgm:prSet/>
      <dgm:spPr/>
      <dgm:t>
        <a:bodyPr/>
        <a:lstStyle/>
        <a:p>
          <a:endParaRPr lang="en-US"/>
        </a:p>
      </dgm:t>
    </dgm:pt>
    <dgm:pt modelId="{E31D639D-91A0-0340-AA1E-1D5A920959FF}" type="sibTrans" cxnId="{48BA31A8-9B1D-D141-A09C-5EF17C888252}">
      <dgm:prSet/>
      <dgm:spPr/>
      <dgm:t>
        <a:bodyPr/>
        <a:lstStyle/>
        <a:p>
          <a:endParaRPr lang="en-US"/>
        </a:p>
      </dgm:t>
    </dgm:pt>
    <dgm:pt modelId="{F0ADE8F1-4E86-3C4D-B1D7-28352B30B6B5}">
      <dgm:prSet custT="1"/>
      <dgm:spPr/>
      <dgm:t>
        <a:bodyPr/>
        <a:lstStyle/>
        <a:p>
          <a:r>
            <a:rPr lang="en-US" sz="1100"/>
            <a:t>6.2 Families are supported in their parenting role and their values and beliefs about child rearing are respected.</a:t>
          </a:r>
          <a:endParaRPr lang="en-AU" sz="1100"/>
        </a:p>
      </dgm:t>
    </dgm:pt>
    <dgm:pt modelId="{93F60EDB-9BF6-824F-849B-C26376DF8B16}" type="parTrans" cxnId="{0DE68B94-A7CA-3A4A-AB1E-B6E289B153B3}">
      <dgm:prSet/>
      <dgm:spPr/>
      <dgm:t>
        <a:bodyPr/>
        <a:lstStyle/>
        <a:p>
          <a:endParaRPr lang="en-US"/>
        </a:p>
      </dgm:t>
    </dgm:pt>
    <dgm:pt modelId="{7A75A61B-8277-1C48-B7D7-97DF2AE3A3B1}" type="sibTrans" cxnId="{0DE68B94-A7CA-3A4A-AB1E-B6E289B153B3}">
      <dgm:prSet/>
      <dgm:spPr/>
      <dgm:t>
        <a:bodyPr/>
        <a:lstStyle/>
        <a:p>
          <a:endParaRPr lang="en-US"/>
        </a:p>
      </dgm:t>
    </dgm:pt>
    <dgm:pt modelId="{DBE57DD0-FFA1-C442-8C0B-272C12A88874}">
      <dgm:prSet phldrT="[Text]" custT="1"/>
      <dgm:spPr/>
      <dgm:t>
        <a:bodyPr/>
        <a:lstStyle/>
        <a:p>
          <a:r>
            <a:rPr lang="en-US" sz="1100" b="1">
              <a:solidFill>
                <a:sysClr val="windowText" lastClr="000000"/>
              </a:solidFill>
            </a:rPr>
            <a:t>Quality Area 3: Physical Environment</a:t>
          </a:r>
        </a:p>
      </dgm:t>
    </dgm:pt>
    <dgm:pt modelId="{74F82044-979A-254A-879E-94ECE6069138}" type="parTrans" cxnId="{6DFDEDB9-A037-A84B-8603-0AD01945D6C0}">
      <dgm:prSet/>
      <dgm:spPr/>
      <dgm:t>
        <a:bodyPr/>
        <a:lstStyle/>
        <a:p>
          <a:endParaRPr lang="en-US"/>
        </a:p>
      </dgm:t>
    </dgm:pt>
    <dgm:pt modelId="{8426558D-5C95-4645-AC43-CD68F72E5684}" type="sibTrans" cxnId="{6DFDEDB9-A037-A84B-8603-0AD01945D6C0}">
      <dgm:prSet/>
      <dgm:spPr/>
      <dgm:t>
        <a:bodyPr/>
        <a:lstStyle/>
        <a:p>
          <a:endParaRPr lang="en-US"/>
        </a:p>
      </dgm:t>
    </dgm:pt>
    <dgm:pt modelId="{62FFF5F8-B5A7-3844-837F-6E3AB6903658}">
      <dgm:prSet phldrT="[Text]" custT="1"/>
      <dgm:spPr/>
      <dgm:t>
        <a:bodyPr/>
        <a:lstStyle/>
        <a:p>
          <a:r>
            <a:rPr lang="en-US" sz="1050"/>
            <a:t>3.2 The environment is inclusive, promotes competence, independent exploration and learning through play.</a:t>
          </a:r>
        </a:p>
      </dgm:t>
    </dgm:pt>
    <dgm:pt modelId="{67D0B3F0-3195-7146-97E8-C5F19600D8AD}" type="parTrans" cxnId="{7AB28ACA-D6E1-0F4F-A34C-41943612617E}">
      <dgm:prSet/>
      <dgm:spPr/>
      <dgm:t>
        <a:bodyPr/>
        <a:lstStyle/>
        <a:p>
          <a:endParaRPr lang="en-US"/>
        </a:p>
      </dgm:t>
    </dgm:pt>
    <dgm:pt modelId="{6C97E740-18E0-014F-999A-5839226F83B3}" type="sibTrans" cxnId="{7AB28ACA-D6E1-0F4F-A34C-41943612617E}">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AF98F8B4-DBBA-1343-841C-46F5DED714DA}" type="pres">
      <dgm:prSet presAssocID="{DBE57DD0-FFA1-C442-8C0B-272C12A88874}" presName="parentLin" presStyleCnt="0"/>
      <dgm:spPr/>
      <dgm:t>
        <a:bodyPr/>
        <a:lstStyle/>
        <a:p>
          <a:endParaRPr lang="en-US"/>
        </a:p>
      </dgm:t>
    </dgm:pt>
    <dgm:pt modelId="{CC7EF453-E086-884E-AF0E-74B624C03113}" type="pres">
      <dgm:prSet presAssocID="{DBE57DD0-FFA1-C442-8C0B-272C12A88874}" presName="parentLeftMargin" presStyleLbl="node1" presStyleIdx="0" presStyleCnt="4"/>
      <dgm:spPr/>
      <dgm:t>
        <a:bodyPr/>
        <a:lstStyle/>
        <a:p>
          <a:endParaRPr lang="en-US"/>
        </a:p>
      </dgm:t>
    </dgm:pt>
    <dgm:pt modelId="{B148D4A5-4DC8-D549-92C5-873C2DB00C99}" type="pres">
      <dgm:prSet presAssocID="{DBE57DD0-FFA1-C442-8C0B-272C12A88874}" presName="parentText" presStyleLbl="node1" presStyleIdx="0" presStyleCnt="4">
        <dgm:presLayoutVars>
          <dgm:chMax val="0"/>
          <dgm:bulletEnabled val="1"/>
        </dgm:presLayoutVars>
      </dgm:prSet>
      <dgm:spPr/>
      <dgm:t>
        <a:bodyPr/>
        <a:lstStyle/>
        <a:p>
          <a:endParaRPr lang="en-US"/>
        </a:p>
      </dgm:t>
    </dgm:pt>
    <dgm:pt modelId="{544B57F5-7D92-2348-A4F8-7D505DB79F3D}" type="pres">
      <dgm:prSet presAssocID="{DBE57DD0-FFA1-C442-8C0B-272C12A88874}" presName="negativeSpace" presStyleCnt="0"/>
      <dgm:spPr/>
      <dgm:t>
        <a:bodyPr/>
        <a:lstStyle/>
        <a:p>
          <a:endParaRPr lang="en-US"/>
        </a:p>
      </dgm:t>
    </dgm:pt>
    <dgm:pt modelId="{8C42F8B1-5ADF-F545-8BFD-71A53D371ACD}" type="pres">
      <dgm:prSet presAssocID="{DBE57DD0-FFA1-C442-8C0B-272C12A88874}" presName="childText" presStyleLbl="conFgAcc1" presStyleIdx="0" presStyleCnt="4">
        <dgm:presLayoutVars>
          <dgm:bulletEnabled val="1"/>
        </dgm:presLayoutVars>
      </dgm:prSet>
      <dgm:spPr/>
      <dgm:t>
        <a:bodyPr/>
        <a:lstStyle/>
        <a:p>
          <a:endParaRPr lang="en-US"/>
        </a:p>
      </dgm:t>
    </dgm:pt>
    <dgm:pt modelId="{5427F52E-DE59-3F49-9559-D592DAEADFFC}" type="pres">
      <dgm:prSet presAssocID="{8426558D-5C95-4645-AC43-CD68F72E5684}"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4"/>
      <dgm:spPr/>
      <dgm:t>
        <a:bodyPr/>
        <a:lstStyle/>
        <a:p>
          <a:endParaRPr lang="en-US"/>
        </a:p>
      </dgm:t>
    </dgm:pt>
    <dgm:pt modelId="{01B6096E-CB72-1549-B8FC-FD9DF91317D4}" type="pres">
      <dgm:prSet presAssocID="{A21C9532-6D76-444D-B0E8-25109BF55E59}" presName="parentText" presStyleLbl="node1" presStyleIdx="1" presStyleCnt="4">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4">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1" presStyleCnt="4"/>
      <dgm:spPr/>
      <dgm:t>
        <a:bodyPr/>
        <a:lstStyle/>
        <a:p>
          <a:endParaRPr lang="en-US"/>
        </a:p>
      </dgm:t>
    </dgm:pt>
    <dgm:pt modelId="{E383B900-CF4D-5F44-B33F-96C92C3A4973}" type="pres">
      <dgm:prSet presAssocID="{32C2CB8C-6DD6-BF45-9DEF-7C3E4CB5D486}" presName="parentText" presStyleLbl="node1" presStyleIdx="2" presStyleCnt="4">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2" presStyleCnt="4">
        <dgm:presLayoutVars>
          <dgm:bulletEnabled val="1"/>
        </dgm:presLayoutVars>
      </dgm:prSet>
      <dgm:spPr/>
      <dgm:t>
        <a:bodyPr/>
        <a:lstStyle/>
        <a:p>
          <a:endParaRPr lang="en-US"/>
        </a:p>
      </dgm:t>
    </dgm:pt>
    <dgm:pt modelId="{F441324C-F061-1C44-A840-C8E7EF4E0EB9}" type="pres">
      <dgm:prSet presAssocID="{E6B59DDD-F02C-304A-BFC7-AA6102014D75}" presName="spaceBetweenRectangles" presStyleCnt="0"/>
      <dgm:spPr/>
      <dgm:t>
        <a:bodyPr/>
        <a:lstStyle/>
        <a:p>
          <a:endParaRPr lang="en-US"/>
        </a:p>
      </dgm:t>
    </dgm:pt>
    <dgm:pt modelId="{7E06C2DD-1F46-5547-9C5F-ABE6C847313E}" type="pres">
      <dgm:prSet presAssocID="{6800C7C3-C968-CA4D-BF2A-1E4C628DC6AA}" presName="parentLin" presStyleCnt="0"/>
      <dgm:spPr/>
      <dgm:t>
        <a:bodyPr/>
        <a:lstStyle/>
        <a:p>
          <a:endParaRPr lang="en-US"/>
        </a:p>
      </dgm:t>
    </dgm:pt>
    <dgm:pt modelId="{8DAE26C3-249B-DF45-9261-08D4A23D4001}" type="pres">
      <dgm:prSet presAssocID="{6800C7C3-C968-CA4D-BF2A-1E4C628DC6AA}" presName="parentLeftMargin" presStyleLbl="node1" presStyleIdx="2" presStyleCnt="4"/>
      <dgm:spPr/>
      <dgm:t>
        <a:bodyPr/>
        <a:lstStyle/>
        <a:p>
          <a:endParaRPr lang="en-US"/>
        </a:p>
      </dgm:t>
    </dgm:pt>
    <dgm:pt modelId="{C239316A-D68A-ED40-B6A6-866421AB551A}" type="pres">
      <dgm:prSet presAssocID="{6800C7C3-C968-CA4D-BF2A-1E4C628DC6AA}" presName="parentText" presStyleLbl="node1" presStyleIdx="3" presStyleCnt="4" custLinFactNeighborX="6667" custLinFactNeighborY="-2482">
        <dgm:presLayoutVars>
          <dgm:chMax val="0"/>
          <dgm:bulletEnabled val="1"/>
        </dgm:presLayoutVars>
      </dgm:prSet>
      <dgm:spPr/>
      <dgm:t>
        <a:bodyPr/>
        <a:lstStyle/>
        <a:p>
          <a:endParaRPr lang="en-US"/>
        </a:p>
      </dgm:t>
    </dgm:pt>
    <dgm:pt modelId="{FDAE6A41-1280-6B44-9E0E-CB99DDB5D320}" type="pres">
      <dgm:prSet presAssocID="{6800C7C3-C968-CA4D-BF2A-1E4C628DC6AA}" presName="negativeSpace" presStyleCnt="0"/>
      <dgm:spPr/>
      <dgm:t>
        <a:bodyPr/>
        <a:lstStyle/>
        <a:p>
          <a:endParaRPr lang="en-US"/>
        </a:p>
      </dgm:t>
    </dgm:pt>
    <dgm:pt modelId="{326B4E98-8F88-CE4C-9286-4AEA7A55FC72}" type="pres">
      <dgm:prSet presAssocID="{6800C7C3-C968-CA4D-BF2A-1E4C628DC6AA}" presName="childText" presStyleLbl="conFgAcc1" presStyleIdx="3" presStyleCnt="4">
        <dgm:presLayoutVars>
          <dgm:bulletEnabled val="1"/>
        </dgm:presLayoutVars>
      </dgm:prSet>
      <dgm:spPr/>
      <dgm:t>
        <a:bodyPr/>
        <a:lstStyle/>
        <a:p>
          <a:endParaRPr lang="en-US"/>
        </a:p>
      </dgm:t>
    </dgm:pt>
  </dgm:ptLst>
  <dgm:cxnLst>
    <dgm:cxn modelId="{235CE391-3B04-460D-81DE-5CE4EF6F350C}" type="presOf" srcId="{F0ADE8F1-4E86-3C4D-B1D7-28352B30B6B5}" destId="{326B4E98-8F88-CE4C-9286-4AEA7A55FC72}" srcOrd="0" destOrd="1" presId="urn:microsoft.com/office/officeart/2005/8/layout/list1"/>
    <dgm:cxn modelId="{F812D7F5-D4F1-454E-A3F2-2BA1A515D1EB}" type="presOf" srcId="{6800C7C3-C968-CA4D-BF2A-1E4C628DC6AA}" destId="{C239316A-D68A-ED40-B6A6-866421AB551A}" srcOrd="1" destOrd="0" presId="urn:microsoft.com/office/officeart/2005/8/layout/list1"/>
    <dgm:cxn modelId="{9FD6101E-9CB1-4BAC-ADB4-CD36ED9B0034}" type="presOf" srcId="{23C1A3BE-5247-3A46-A8FE-7A845832D84B}" destId="{B323B976-97E6-894B-8052-6B6CA23346B6}" srcOrd="0" destOrd="1" presId="urn:microsoft.com/office/officeart/2005/8/layout/list1"/>
    <dgm:cxn modelId="{FE87CA6F-13CD-43AC-BD34-691BB1C24A70}" type="presOf" srcId="{A21C9532-6D76-444D-B0E8-25109BF55E59}" destId="{01B6096E-CB72-1549-B8FC-FD9DF91317D4}" srcOrd="1" destOrd="0" presId="urn:microsoft.com/office/officeart/2005/8/layout/list1"/>
    <dgm:cxn modelId="{914B5281-F405-4289-8119-971BB9DA33BA}" type="presOf" srcId="{6800C7C3-C968-CA4D-BF2A-1E4C628DC6AA}" destId="{8DAE26C3-249B-DF45-9261-08D4A23D4001}" srcOrd="0" destOrd="0" presId="urn:microsoft.com/office/officeart/2005/8/layout/list1"/>
    <dgm:cxn modelId="{B5A50F59-8456-422B-8C98-16F76474AB50}" type="presOf" srcId="{90496155-C70D-FB44-AFC5-90F0F4D365FC}" destId="{DC3B697C-B7C3-164F-AD9C-80A128F2F2AB}" srcOrd="0" destOrd="0" presId="urn:microsoft.com/office/officeart/2005/8/layout/list1"/>
    <dgm:cxn modelId="{2060FC1B-3793-BA46-9F95-7ECAB9D18BA8}" srcId="{919166B8-604E-0844-8236-AC97CD93BE89}" destId="{6800C7C3-C968-CA4D-BF2A-1E4C628DC6AA}" srcOrd="3" destOrd="0" parTransId="{43F60A2C-81C3-C747-B4D0-5E2551E4C678}" sibTransId="{8C1A743B-EB24-C14A-A965-1B9DCFCEE310}"/>
    <dgm:cxn modelId="{E62A0FF8-4DE9-4394-A9ED-2A93151277B7}" type="presOf" srcId="{62FFF5F8-B5A7-3844-837F-6E3AB6903658}" destId="{8C42F8B1-5ADF-F545-8BFD-71A53D371ACD}" srcOrd="0" destOrd="0" presId="urn:microsoft.com/office/officeart/2005/8/layout/list1"/>
    <dgm:cxn modelId="{EBA42EB1-A3F8-4933-B2E6-5BBA665B24B2}" type="presOf" srcId="{A21C9532-6D76-444D-B0E8-25109BF55E59}" destId="{DDBB98A3-F24F-0B4D-9298-8A799A6958B3}" srcOrd="0" destOrd="0" presId="urn:microsoft.com/office/officeart/2005/8/layout/list1"/>
    <dgm:cxn modelId="{57CDEE64-59F7-4EC6-80BB-DCB4485DDEBB}" type="presOf" srcId="{DBE57DD0-FFA1-C442-8C0B-272C12A88874}" destId="{CC7EF453-E086-884E-AF0E-74B624C03113}" srcOrd="0" destOrd="0" presId="urn:microsoft.com/office/officeart/2005/8/layout/list1"/>
    <dgm:cxn modelId="{10280C17-B6C1-48F7-94CB-E075A7C1BCF6}" type="presOf" srcId="{DBE57DD0-FFA1-C442-8C0B-272C12A88874}" destId="{B148D4A5-4DC8-D549-92C5-873C2DB00C99}" srcOrd="1" destOrd="0" presId="urn:microsoft.com/office/officeart/2005/8/layout/list1"/>
    <dgm:cxn modelId="{326EE05C-AFA7-5549-B83A-90370EA139DB}" srcId="{919166B8-604E-0844-8236-AC97CD93BE89}" destId="{32C2CB8C-6DD6-BF45-9DEF-7C3E4CB5D486}" srcOrd="2" destOrd="0" parTransId="{F523F6AB-55BD-0947-90DB-7DA97F705198}" sibTransId="{E6B59DDD-F02C-304A-BFC7-AA6102014D75}"/>
    <dgm:cxn modelId="{56182EF0-E906-9649-9E14-8D367076A287}" srcId="{32C2CB8C-6DD6-BF45-9DEF-7C3E4CB5D486}" destId="{A9323E13-E59C-8D44-A571-4CA44D5128B4}" srcOrd="0" destOrd="0" parTransId="{D840276E-3431-1844-8036-690BCE4C5C5D}" sibTransId="{28F27E6C-4CE2-9B49-8FF4-96D202EE76DE}"/>
    <dgm:cxn modelId="{E865FB7D-1E66-4F4F-BD6B-11BE3A786AD9}" type="presOf" srcId="{919166B8-604E-0844-8236-AC97CD93BE89}" destId="{036A9E66-84A5-F64E-9B46-DA6DDA5D22C5}" srcOrd="0" destOrd="0" presId="urn:microsoft.com/office/officeart/2005/8/layout/list1"/>
    <dgm:cxn modelId="{7AB28ACA-D6E1-0F4F-A34C-41943612617E}" srcId="{DBE57DD0-FFA1-C442-8C0B-272C12A88874}" destId="{62FFF5F8-B5A7-3844-837F-6E3AB6903658}" srcOrd="0" destOrd="0" parTransId="{67D0B3F0-3195-7146-97E8-C5F19600D8AD}" sibTransId="{6C97E740-18E0-014F-999A-5839226F83B3}"/>
    <dgm:cxn modelId="{0DE68B94-A7CA-3A4A-AB1E-B6E289B153B3}" srcId="{6800C7C3-C968-CA4D-BF2A-1E4C628DC6AA}" destId="{F0ADE8F1-4E86-3C4D-B1D7-28352B30B6B5}" srcOrd="1" destOrd="0" parTransId="{93F60EDB-9BF6-824F-849B-C26376DF8B16}" sibTransId="{7A75A61B-8277-1C48-B7D7-97DF2AE3A3B1}"/>
    <dgm:cxn modelId="{F885693A-9A2C-674D-94A0-517BCA374F5A}" srcId="{A21C9532-6D76-444D-B0E8-25109BF55E59}" destId="{90496155-C70D-FB44-AFC5-90F0F4D365FC}" srcOrd="0" destOrd="0" parTransId="{AE4858C4-7F7E-6D42-B9CE-965A30BA621C}" sibTransId="{9ADCBA54-19C3-BC4A-B663-883D7DCB5A6A}"/>
    <dgm:cxn modelId="{48BA31A8-9B1D-D141-A09C-5EF17C888252}" srcId="{6800C7C3-C968-CA4D-BF2A-1E4C628DC6AA}" destId="{25F87477-4674-7444-863C-5D2874304D31}" srcOrd="0" destOrd="0" parTransId="{C8467741-44BA-7540-93A6-C44A2BF3304E}" sibTransId="{E31D639D-91A0-0340-AA1E-1D5A920959FF}"/>
    <dgm:cxn modelId="{B7EC798C-17B7-4507-86E7-9CD4042433D3}" type="presOf" srcId="{25F87477-4674-7444-863C-5D2874304D31}" destId="{326B4E98-8F88-CE4C-9286-4AEA7A55FC72}" srcOrd="0" destOrd="0" presId="urn:microsoft.com/office/officeart/2005/8/layout/list1"/>
    <dgm:cxn modelId="{5794E579-35EE-4708-8C51-598C073BAA85}" type="presOf" srcId="{32C2CB8C-6DD6-BF45-9DEF-7C3E4CB5D486}" destId="{E383B900-CF4D-5F44-B33F-96C92C3A4973}" srcOrd="1" destOrd="0" presId="urn:microsoft.com/office/officeart/2005/8/layout/list1"/>
    <dgm:cxn modelId="{24A5C4BF-C4FE-468F-B732-CAF74797621A}" type="presOf" srcId="{A9323E13-E59C-8D44-A571-4CA44D5128B4}" destId="{B323B976-97E6-894B-8052-6B6CA23346B6}" srcOrd="0" destOrd="0" presId="urn:microsoft.com/office/officeart/2005/8/layout/list1"/>
    <dgm:cxn modelId="{EF62029C-85F0-FC48-9766-517563BF2ED6}" srcId="{919166B8-604E-0844-8236-AC97CD93BE89}" destId="{A21C9532-6D76-444D-B0E8-25109BF55E59}" srcOrd="1" destOrd="0" parTransId="{D0AE9FA7-82D7-4542-95BA-205CC5711D1B}" sibTransId="{22CE78F2-C7F8-6540-B281-5691A85A0067}"/>
    <dgm:cxn modelId="{CBFFA17A-32D6-4C06-BF6A-0124C9EB595E}" type="presOf" srcId="{32C2CB8C-6DD6-BF45-9DEF-7C3E4CB5D486}" destId="{B96FA356-6F33-7349-8F66-9F60F6838F9E}" srcOrd="0" destOrd="0" presId="urn:microsoft.com/office/officeart/2005/8/layout/list1"/>
    <dgm:cxn modelId="{6DFDEDB9-A037-A84B-8603-0AD01945D6C0}" srcId="{919166B8-604E-0844-8236-AC97CD93BE89}" destId="{DBE57DD0-FFA1-C442-8C0B-272C12A88874}" srcOrd="0" destOrd="0" parTransId="{74F82044-979A-254A-879E-94ECE6069138}" sibTransId="{8426558D-5C95-4645-AC43-CD68F72E5684}"/>
    <dgm:cxn modelId="{828C4AD4-064E-B644-92B9-43D516F680AE}" srcId="{32C2CB8C-6DD6-BF45-9DEF-7C3E4CB5D486}" destId="{23C1A3BE-5247-3A46-A8FE-7A845832D84B}" srcOrd="1" destOrd="0" parTransId="{87666362-7821-1240-B475-4828DFA0ADB0}" sibTransId="{E64C9E60-2BF3-CE4D-80D1-449E077C5968}"/>
    <dgm:cxn modelId="{5E46AFC1-58E3-4150-B79D-7916C46DCB2D}" type="presParOf" srcId="{036A9E66-84A5-F64E-9B46-DA6DDA5D22C5}" destId="{AF98F8B4-DBBA-1343-841C-46F5DED714DA}" srcOrd="0" destOrd="0" presId="urn:microsoft.com/office/officeart/2005/8/layout/list1"/>
    <dgm:cxn modelId="{8C27CBAF-B49B-498B-918B-C32099A10839}" type="presParOf" srcId="{AF98F8B4-DBBA-1343-841C-46F5DED714DA}" destId="{CC7EF453-E086-884E-AF0E-74B624C03113}" srcOrd="0" destOrd="0" presId="urn:microsoft.com/office/officeart/2005/8/layout/list1"/>
    <dgm:cxn modelId="{1C274323-36F6-4180-94BD-3C291D0AE514}" type="presParOf" srcId="{AF98F8B4-DBBA-1343-841C-46F5DED714DA}" destId="{B148D4A5-4DC8-D549-92C5-873C2DB00C99}" srcOrd="1" destOrd="0" presId="urn:microsoft.com/office/officeart/2005/8/layout/list1"/>
    <dgm:cxn modelId="{CBC2BA32-5A70-4331-AEDA-FA5A3039ABB2}" type="presParOf" srcId="{036A9E66-84A5-F64E-9B46-DA6DDA5D22C5}" destId="{544B57F5-7D92-2348-A4F8-7D505DB79F3D}" srcOrd="1" destOrd="0" presId="urn:microsoft.com/office/officeart/2005/8/layout/list1"/>
    <dgm:cxn modelId="{7AB1B4E9-0CB2-4CDE-85A2-B3ECB6E4F4ED}" type="presParOf" srcId="{036A9E66-84A5-F64E-9B46-DA6DDA5D22C5}" destId="{8C42F8B1-5ADF-F545-8BFD-71A53D371ACD}" srcOrd="2" destOrd="0" presId="urn:microsoft.com/office/officeart/2005/8/layout/list1"/>
    <dgm:cxn modelId="{F320311F-DB1F-4800-8454-DCDAC7268F6C}" type="presParOf" srcId="{036A9E66-84A5-F64E-9B46-DA6DDA5D22C5}" destId="{5427F52E-DE59-3F49-9559-D592DAEADFFC}" srcOrd="3" destOrd="0" presId="urn:microsoft.com/office/officeart/2005/8/layout/list1"/>
    <dgm:cxn modelId="{D6D95FF8-0076-41FD-BE68-B9F2ED995708}" type="presParOf" srcId="{036A9E66-84A5-F64E-9B46-DA6DDA5D22C5}" destId="{47C68737-D460-FA43-9A59-EE096FBD4FDC}" srcOrd="4" destOrd="0" presId="urn:microsoft.com/office/officeart/2005/8/layout/list1"/>
    <dgm:cxn modelId="{86884222-82ED-425D-9577-DAED95198930}" type="presParOf" srcId="{47C68737-D460-FA43-9A59-EE096FBD4FDC}" destId="{DDBB98A3-F24F-0B4D-9298-8A799A6958B3}" srcOrd="0" destOrd="0" presId="urn:microsoft.com/office/officeart/2005/8/layout/list1"/>
    <dgm:cxn modelId="{CE6B2B9E-E75D-4172-BD3E-2858F5F34ED6}" type="presParOf" srcId="{47C68737-D460-FA43-9A59-EE096FBD4FDC}" destId="{01B6096E-CB72-1549-B8FC-FD9DF91317D4}" srcOrd="1" destOrd="0" presId="urn:microsoft.com/office/officeart/2005/8/layout/list1"/>
    <dgm:cxn modelId="{7E5C4C25-C088-4D36-94B5-9F2867531685}" type="presParOf" srcId="{036A9E66-84A5-F64E-9B46-DA6DDA5D22C5}" destId="{766D8E43-1ED5-534C-ACE8-40FD06F53276}" srcOrd="5" destOrd="0" presId="urn:microsoft.com/office/officeart/2005/8/layout/list1"/>
    <dgm:cxn modelId="{7895D671-F90A-4BEB-AAC7-CECE2153B6CE}" type="presParOf" srcId="{036A9E66-84A5-F64E-9B46-DA6DDA5D22C5}" destId="{DC3B697C-B7C3-164F-AD9C-80A128F2F2AB}" srcOrd="6" destOrd="0" presId="urn:microsoft.com/office/officeart/2005/8/layout/list1"/>
    <dgm:cxn modelId="{50349901-86B4-4E2C-B9C0-15B74194A04A}" type="presParOf" srcId="{036A9E66-84A5-F64E-9B46-DA6DDA5D22C5}" destId="{6D1BDFEB-9B4E-A54D-962B-9DEEA575CF92}" srcOrd="7" destOrd="0" presId="urn:microsoft.com/office/officeart/2005/8/layout/list1"/>
    <dgm:cxn modelId="{F59ADE48-6430-4C3F-99B5-30066EC14DD3}" type="presParOf" srcId="{036A9E66-84A5-F64E-9B46-DA6DDA5D22C5}" destId="{9530461B-68A5-184F-B74A-C8B60B890DEC}" srcOrd="8" destOrd="0" presId="urn:microsoft.com/office/officeart/2005/8/layout/list1"/>
    <dgm:cxn modelId="{0AC46633-FCBF-4F4B-80A4-2610800E0538}" type="presParOf" srcId="{9530461B-68A5-184F-B74A-C8B60B890DEC}" destId="{B96FA356-6F33-7349-8F66-9F60F6838F9E}" srcOrd="0" destOrd="0" presId="urn:microsoft.com/office/officeart/2005/8/layout/list1"/>
    <dgm:cxn modelId="{7A168565-9863-4EDD-9917-5A13385135E9}" type="presParOf" srcId="{9530461B-68A5-184F-B74A-C8B60B890DEC}" destId="{E383B900-CF4D-5F44-B33F-96C92C3A4973}" srcOrd="1" destOrd="0" presId="urn:microsoft.com/office/officeart/2005/8/layout/list1"/>
    <dgm:cxn modelId="{071CFCCA-74D1-466B-AD78-19FF9EF3E5C2}" type="presParOf" srcId="{036A9E66-84A5-F64E-9B46-DA6DDA5D22C5}" destId="{2C74063F-76D6-0F49-967B-076A5720D6C1}" srcOrd="9" destOrd="0" presId="urn:microsoft.com/office/officeart/2005/8/layout/list1"/>
    <dgm:cxn modelId="{12641953-4FD1-4D47-B2DB-330AA240131C}" type="presParOf" srcId="{036A9E66-84A5-F64E-9B46-DA6DDA5D22C5}" destId="{B323B976-97E6-894B-8052-6B6CA23346B6}" srcOrd="10" destOrd="0" presId="urn:microsoft.com/office/officeart/2005/8/layout/list1"/>
    <dgm:cxn modelId="{ED08E5E3-671D-4DED-B2B0-09538CD5DA84}" type="presParOf" srcId="{036A9E66-84A5-F64E-9B46-DA6DDA5D22C5}" destId="{F441324C-F061-1C44-A840-C8E7EF4E0EB9}" srcOrd="11" destOrd="0" presId="urn:microsoft.com/office/officeart/2005/8/layout/list1"/>
    <dgm:cxn modelId="{5B0DDF6A-0161-4A5E-8C74-BC5AE80661C9}" type="presParOf" srcId="{036A9E66-84A5-F64E-9B46-DA6DDA5D22C5}" destId="{7E06C2DD-1F46-5547-9C5F-ABE6C847313E}" srcOrd="12" destOrd="0" presId="urn:microsoft.com/office/officeart/2005/8/layout/list1"/>
    <dgm:cxn modelId="{C3986579-753A-4B31-BCFF-5FD58AA398E4}" type="presParOf" srcId="{7E06C2DD-1F46-5547-9C5F-ABE6C847313E}" destId="{8DAE26C3-249B-DF45-9261-08D4A23D4001}" srcOrd="0" destOrd="0" presId="urn:microsoft.com/office/officeart/2005/8/layout/list1"/>
    <dgm:cxn modelId="{03C61B30-66A5-4C5B-AF84-99FF76B4014D}" type="presParOf" srcId="{7E06C2DD-1F46-5547-9C5F-ABE6C847313E}" destId="{C239316A-D68A-ED40-B6A6-866421AB551A}" srcOrd="1" destOrd="0" presId="urn:microsoft.com/office/officeart/2005/8/layout/list1"/>
    <dgm:cxn modelId="{C80C2DAF-7FC5-4C75-94A4-C38CEC83588F}" type="presParOf" srcId="{036A9E66-84A5-F64E-9B46-DA6DDA5D22C5}" destId="{FDAE6A41-1280-6B44-9E0E-CB99DDB5D320}" srcOrd="13" destOrd="0" presId="urn:microsoft.com/office/officeart/2005/8/layout/list1"/>
    <dgm:cxn modelId="{F505B576-79CE-49B5-A726-3EB6C316649C}" type="presParOf" srcId="{036A9E66-84A5-F64E-9B46-DA6DDA5D22C5}" destId="{326B4E98-8F88-CE4C-9286-4AEA7A55FC72}" srcOrd="14" destOrd="0" presId="urn:microsoft.com/office/officeart/2005/8/layout/list1"/>
  </dgm:cxnLst>
  <dgm:bg/>
  <dgm:whole/>
  <dgm:extLst>
    <a:ext uri="http://schemas.microsoft.com/office/drawing/2008/diagram">
      <dsp:dataModelExt xmlns:dsp="http://schemas.microsoft.com/office/drawing/2008/diagram" relId="rId198" minVer="http://schemas.openxmlformats.org/drawingml/2006/diagram"/>
    </a:ext>
  </dgm:extLst>
</dgm:dataModel>
</file>

<file path=word/diagrams/data32.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rPr>
            <a:t>Principles</a:t>
          </a:r>
          <a:endParaRPr lang="en-US" sz="1400" b="1">
            <a:solidFill>
              <a:sysClr val="windowText" lastClr="000000"/>
            </a:solidFill>
          </a:endParaRP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r>
            <a:rPr lang="en-US" sz="1100"/>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200" b="1">
              <a:solidFill>
                <a:sysClr val="windowText" lastClr="000000"/>
              </a:solidFill>
            </a:rPr>
            <a:t>Practices</a:t>
          </a:r>
          <a:endParaRPr lang="en-US" sz="1400" b="1">
            <a:solidFill>
              <a:sysClr val="windowText" lastClr="000000"/>
            </a:solidFill>
          </a:endParaRP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200" b="1">
              <a:solidFill>
                <a:sysClr val="windowText" lastClr="000000"/>
              </a:solidFill>
            </a:rPr>
            <a:t>Outcomes</a:t>
          </a:r>
          <a:endParaRPr lang="en-US" sz="1400" b="1">
            <a:solidFill>
              <a:sysClr val="windowText" lastClr="000000"/>
            </a:solidFill>
          </a:endParaRP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BF429AF-3BFB-8241-B077-314BFDDD0BC3}">
      <dgm:prSet phldrT="[Text]" custT="1"/>
      <dgm:spPr/>
      <dgm:t>
        <a:bodyPr/>
        <a:lstStyle/>
        <a:p>
          <a:r>
            <a:rPr lang="en-US" sz="1100">
              <a:latin typeface="Calibri"/>
              <a:cs typeface="Calibri"/>
            </a:rPr>
            <a:t>Children are connected to and contribute to their world</a:t>
          </a:r>
          <a:endParaRPr lang="en-US" sz="1100"/>
        </a:p>
      </dgm:t>
    </dgm:pt>
    <dgm:pt modelId="{EAC512AE-6985-F04F-9132-F199C408B564}" type="parTrans" cxnId="{E65E835B-9D28-2948-B235-615108A2A3E6}">
      <dgm:prSet/>
      <dgm:spPr/>
      <dgm:t>
        <a:bodyPr/>
        <a:lstStyle/>
        <a:p>
          <a:endParaRPr lang="en-US"/>
        </a:p>
      </dgm:t>
    </dgm:pt>
    <dgm:pt modelId="{91390C71-7B70-4645-90E3-6119077D01AC}" type="sibTrans" cxnId="{E65E835B-9D28-2948-B235-615108A2A3E6}">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6529393-8499-2347-8122-E4389780676D}">
      <dgm:prSet custT="1"/>
      <dgm:spPr/>
      <dgm:t>
        <a:bodyPr/>
        <a:lstStyle/>
        <a:p>
          <a:r>
            <a:rPr lang="en-US" sz="1100"/>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2FDAC411-5E38-8B4F-B20F-429BF79B00E2}">
      <dgm:prSet phldrT="[Text]" custT="1"/>
      <dgm:spPr/>
      <dgm:t>
        <a:bodyPr/>
        <a:lstStyle/>
        <a:p>
          <a:r>
            <a:rPr lang="en-US" sz="1100">
              <a:latin typeface="Calibri"/>
              <a:cs typeface="Calibri"/>
            </a:rPr>
            <a:t>Partnerships</a:t>
          </a:r>
          <a:endParaRPr lang="en-US" sz="1100"/>
        </a:p>
      </dgm:t>
    </dgm:pt>
    <dgm:pt modelId="{B752C637-41A6-1941-B08D-00F33001AEC7}" type="parTrans" cxnId="{37BB7421-C115-524A-BB00-E21802D3995C}">
      <dgm:prSet/>
      <dgm:spPr/>
      <dgm:t>
        <a:bodyPr/>
        <a:lstStyle/>
        <a:p>
          <a:endParaRPr lang="en-US"/>
        </a:p>
      </dgm:t>
    </dgm:pt>
    <dgm:pt modelId="{29620D19-9175-044C-9902-1A1B56027810}" type="sibTrans" cxnId="{37BB7421-C115-524A-BB00-E21802D3995C}">
      <dgm:prSet/>
      <dgm:spPr/>
      <dgm:t>
        <a:bodyPr/>
        <a:lstStyle/>
        <a:p>
          <a:endParaRPr lang="en-US"/>
        </a:p>
      </dgm:t>
    </dgm:pt>
    <dgm:pt modelId="{7D7DD335-35A3-4947-BB16-8C2A62F7CD37}">
      <dgm:prSet phldrT="[Text]" custT="1"/>
      <dgm:spPr/>
      <dgm:t>
        <a:bodyPr/>
        <a:lstStyle/>
        <a:p>
          <a:r>
            <a:rPr lang="en-US" sz="1100">
              <a:latin typeface="Calibri"/>
              <a:cs typeface="Calibri"/>
            </a:rPr>
            <a:t>Respect for diversity</a:t>
          </a:r>
          <a:endParaRPr lang="en-US" sz="1100"/>
        </a:p>
      </dgm:t>
    </dgm:pt>
    <dgm:pt modelId="{5EC9E9FD-4D91-E646-8A7F-9A8A8D506A73}" type="parTrans" cxnId="{4BB24A52-F652-9448-85A1-C8F6F4AE6558}">
      <dgm:prSet/>
      <dgm:spPr/>
      <dgm:t>
        <a:bodyPr/>
        <a:lstStyle/>
        <a:p>
          <a:endParaRPr lang="en-US"/>
        </a:p>
      </dgm:t>
    </dgm:pt>
    <dgm:pt modelId="{D7C26270-52AD-8840-A6ED-E7DF689AB56D}" type="sibTrans" cxnId="{4BB24A52-F652-9448-85A1-C8F6F4AE6558}">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550ED24E-2324-4D4A-BAC9-2E32F6124F32}">
      <dgm:prSet phldrT="[Text]" custT="1"/>
      <dgm:spPr/>
      <dgm:t>
        <a:bodyPr/>
        <a:lstStyle/>
        <a:p>
          <a:r>
            <a:rPr lang="en-US" sz="1100">
              <a:latin typeface="Calibri"/>
              <a:cs typeface="Calibri"/>
            </a:rPr>
            <a:t>Learning through play</a:t>
          </a:r>
          <a:endParaRPr lang="en-US" sz="1100"/>
        </a:p>
      </dgm:t>
    </dgm:pt>
    <dgm:pt modelId="{99297DEE-248F-D94D-8285-A49FCFBC7BEC}" type="parTrans" cxnId="{641C0CA2-EEA2-A94E-9BE6-8CFF5DE9C672}">
      <dgm:prSet/>
      <dgm:spPr/>
      <dgm:t>
        <a:bodyPr/>
        <a:lstStyle/>
        <a:p>
          <a:endParaRPr lang="en-US"/>
        </a:p>
      </dgm:t>
    </dgm:pt>
    <dgm:pt modelId="{ACE3191D-7191-DA4A-9FEA-2924E31594B5}" type="sibTrans" cxnId="{641C0CA2-EEA2-A94E-9BE6-8CFF5DE9C672}">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37B240F4-DF5B-5D4E-AC72-1485F0CA39FF}">
      <dgm:prSet phldrT="[Text]" custT="1"/>
      <dgm:spPr/>
      <dgm:t>
        <a:bodyPr/>
        <a:lstStyle/>
        <a:p>
          <a:r>
            <a:rPr lang="en-US" sz="1100"/>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6D8B2B3-2C81-6B4E-8F01-BE7DCA331976}">
      <dgm:prSet custT="1"/>
      <dgm:spPr/>
      <dgm:t>
        <a:bodyPr/>
        <a:lstStyle/>
        <a:p>
          <a:r>
            <a:rPr lang="en-US" sz="1100"/>
            <a:t>Children are effective communicators</a:t>
          </a:r>
        </a:p>
      </dgm:t>
    </dgm:pt>
    <dgm:pt modelId="{A3A4DF1A-176D-A843-9C84-575288DEC816}" type="parTrans" cxnId="{E3C1F6E0-B780-F347-96E6-659F4D383E76}">
      <dgm:prSet/>
      <dgm:spPr/>
      <dgm:t>
        <a:bodyPr/>
        <a:lstStyle/>
        <a:p>
          <a:endParaRPr lang="en-US"/>
        </a:p>
      </dgm:t>
    </dgm:pt>
    <dgm:pt modelId="{80203ED7-D5F5-0443-83DB-D25D259D679F}" type="sibTrans" cxnId="{E3C1F6E0-B780-F347-96E6-659F4D383E76}">
      <dgm:prSet/>
      <dgm:spPr/>
      <dgm:t>
        <a:bodyPr/>
        <a:lstStyle/>
        <a:p>
          <a:endParaRPr lang="en-US"/>
        </a:p>
      </dgm:t>
    </dgm:pt>
    <dgm:pt modelId="{377F7B2A-1CB1-F143-907A-275065C60F53}">
      <dgm:prSet phldrT="[Text]" custT="1"/>
      <dgm:spPr/>
      <dgm:t>
        <a:bodyPr/>
        <a:lstStyle/>
        <a:p>
          <a:endParaRPr lang="en-US" sz="1100"/>
        </a:p>
      </dgm:t>
    </dgm:pt>
    <dgm:pt modelId="{09AC5574-7986-1341-B237-F7E86AFB6E88}" type="parTrans" cxnId="{62048613-9772-7C4E-845E-67BB3D6EB0D3}">
      <dgm:prSet/>
      <dgm:spPr/>
      <dgm:t>
        <a:bodyPr/>
        <a:lstStyle/>
        <a:p>
          <a:endParaRPr lang="en-GB"/>
        </a:p>
      </dgm:t>
    </dgm:pt>
    <dgm:pt modelId="{D0CB3954-2F39-2B4C-BAA6-600DE964C214}" type="sibTrans" cxnId="{62048613-9772-7C4E-845E-67BB3D6EB0D3}">
      <dgm:prSet/>
      <dgm:spPr/>
      <dgm:t>
        <a:bodyPr/>
        <a:lstStyle/>
        <a:p>
          <a:endParaRPr lang="en-GB"/>
        </a:p>
      </dgm:t>
    </dgm:pt>
    <dgm:pt modelId="{DEEC87E1-02D8-5B4A-8ADB-F77453B0CA25}">
      <dgm:prSet phldrT="[Text]" custT="1"/>
      <dgm:spPr/>
      <dgm:t>
        <a:bodyPr/>
        <a:lstStyle/>
        <a:p>
          <a:endParaRPr lang="en-US" sz="1100"/>
        </a:p>
      </dgm:t>
    </dgm:pt>
    <dgm:pt modelId="{A0D2A19D-BB4F-8B4C-8158-D7E1AB94B8EA}" type="parTrans" cxnId="{CE9D23C8-30B7-1F44-82AD-AA485A7B8ECA}">
      <dgm:prSet/>
      <dgm:spPr/>
      <dgm:t>
        <a:bodyPr/>
        <a:lstStyle/>
        <a:p>
          <a:endParaRPr lang="en-GB"/>
        </a:p>
      </dgm:t>
    </dgm:pt>
    <dgm:pt modelId="{18D882C1-D222-2A4E-A4B4-A349ED39F1D4}" type="sibTrans" cxnId="{CE9D23C8-30B7-1F44-82AD-AA485A7B8ECA}">
      <dgm:prSet/>
      <dgm:spPr/>
      <dgm:t>
        <a:bodyPr/>
        <a:lstStyle/>
        <a:p>
          <a:endParaRPr lang="en-GB"/>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4E61E8C0-AB9D-4EE1-84B6-7D453CC2171B}" type="presOf" srcId="{795EAEFE-240A-E24D-B13B-4C5450B76BD7}" destId="{EE3FA832-F2B6-F948-ADB8-F0EA07A7EDE3}" srcOrd="0" destOrd="0" presId="urn:microsoft.com/office/officeart/2005/8/layout/hList1"/>
    <dgm:cxn modelId="{042EE435-EE1B-44D8-B29F-836D02E34B22}" type="presOf" srcId="{DEEC87E1-02D8-5B4A-8ADB-F77453B0CA25}" destId="{781D4507-01D1-214F-B335-4BA14AF72479}" srcOrd="0" destOrd="0" presId="urn:microsoft.com/office/officeart/2005/8/layout/hList1"/>
    <dgm:cxn modelId="{F246DBC6-3281-E944-B6D4-8090B3B69699}" srcId="{EFD31F22-2120-B249-B4E0-C5D9D04D07A9}" destId="{E22078A0-2F52-6946-A5FB-47CA2991218B}" srcOrd="3" destOrd="0" parTransId="{78A72BB0-DA91-084B-85B0-DFFB05223797}" sibTransId="{7F7EA824-D742-1A45-BB4E-F7909AFEE4AF}"/>
    <dgm:cxn modelId="{629F03B1-582E-4961-A6A7-A8BAF692B8AF}" type="presOf" srcId="{10D9C142-C3D1-C64B-9424-35638292A6C7}" destId="{256B4AAF-E6D0-8049-8C71-10ADF02C3886}" srcOrd="0" destOrd="0" presId="urn:microsoft.com/office/officeart/2005/8/layout/hList1"/>
    <dgm:cxn modelId="{A81BCD2B-2C00-FA4A-A979-D2E0662A0962}" srcId="{10D9C142-C3D1-C64B-9424-35638292A6C7}" destId="{76529393-8499-2347-8122-E4389780676D}" srcOrd="3" destOrd="0" parTransId="{9E1FBA49-C531-C341-87EE-8203980F1A9F}" sibTransId="{19C71DA6-AD0D-8A45-B8ED-8B984C3BDA16}"/>
    <dgm:cxn modelId="{F9118715-8F1E-984E-B520-D472559EF548}" srcId="{8E432727-F7D4-8341-8069-6BD72AFB555E}" destId="{795EAEFE-240A-E24D-B13B-4C5450B76BD7}" srcOrd="1" destOrd="0" parTransId="{0BA6F0C8-D56B-DD46-921B-FD3F87801895}" sibTransId="{9351ECDF-832A-BC40-9669-3ADFA40D5758}"/>
    <dgm:cxn modelId="{22053D12-B01D-4296-9753-A2D918F198C1}" type="presOf" srcId="{72CA5C52-0FBC-0F4C-9151-BA662EDFD2E4}" destId="{6AB28627-65A4-0F48-9C83-6D52DCBAE922}" srcOrd="0" destOrd="4" presId="urn:microsoft.com/office/officeart/2005/8/layout/hList1"/>
    <dgm:cxn modelId="{83495267-1CA1-D04E-84D6-E6B11CECD699}" srcId="{795EAEFE-240A-E24D-B13B-4C5450B76BD7}" destId="{2702F251-6C9C-984B-8EF9-258153343939}" srcOrd="2" destOrd="0" parTransId="{FEEEDC40-CA46-D943-A3FF-A76E8619AC32}" sibTransId="{B0A2E6C7-7C31-A044-9A9B-D267F5B77D8E}"/>
    <dgm:cxn modelId="{B1000604-3DEB-43B2-BE00-441E64372800}" type="presOf" srcId="{2FDAC411-5E38-8B4F-B20F-429BF79B00E2}" destId="{781D4507-01D1-214F-B335-4BA14AF72479}" srcOrd="0" destOrd="2"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52BAB806-D401-4240-B513-27BE8F36B987}" type="presOf" srcId="{550ED24E-2324-4D4A-BAC9-2E32F6124F32}" destId="{6AB28627-65A4-0F48-9C83-6D52DCBAE922}" srcOrd="0" destOrd="3" presId="urn:microsoft.com/office/officeart/2005/8/layout/hList1"/>
    <dgm:cxn modelId="{67D7B18A-0EE8-48B2-9959-8073015A2405}" type="presOf" srcId="{FA34B86F-8B2C-054D-9931-A6B8A3F9CD4F}" destId="{6AB28627-65A4-0F48-9C83-6D52DCBAE922}" srcOrd="0" destOrd="1" presId="urn:microsoft.com/office/officeart/2005/8/layout/hList1"/>
    <dgm:cxn modelId="{641C0CA2-EEA2-A94E-9BE6-8CFF5DE9C672}" srcId="{795EAEFE-240A-E24D-B13B-4C5450B76BD7}" destId="{550ED24E-2324-4D4A-BAC9-2E32F6124F32}" srcOrd="3" destOrd="0" parTransId="{99297DEE-248F-D94D-8285-A49FCFBC7BEC}" sibTransId="{ACE3191D-7191-DA4A-9FEA-2924E31594B5}"/>
    <dgm:cxn modelId="{7CD0BB08-91AB-4709-B100-0799FCA10D17}" type="presOf" srcId="{389A28B3-340B-7D48-A0A2-D5411DE9643F}" destId="{7496B69C-7785-5544-9B7B-421B19F60130}" srcOrd="0" destOrd="2" presId="urn:microsoft.com/office/officeart/2005/8/layout/hList1"/>
    <dgm:cxn modelId="{73EBD073-0ECA-1C4C-B59E-A2D177EC87E4}" srcId="{EFD31F22-2120-B249-B4E0-C5D9D04D07A9}" destId="{600A4D2C-00EF-CF46-87B0-536E0932552B}" srcOrd="1" destOrd="0" parTransId="{28E5C933-98CF-5D49-BF53-5CB0435F3D35}" sibTransId="{4E8D4195-C56B-9C42-84F4-915AD720241B}"/>
    <dgm:cxn modelId="{1796F000-66A7-4AB1-92DC-7C7C964E3DB6}" type="presOf" srcId="{E22078A0-2F52-6946-A5FB-47CA2991218B}" destId="{781D4507-01D1-214F-B335-4BA14AF72479}" srcOrd="0" destOrd="3" presId="urn:microsoft.com/office/officeart/2005/8/layout/hList1"/>
    <dgm:cxn modelId="{E65E835B-9D28-2948-B235-615108A2A3E6}" srcId="{10D9C142-C3D1-C64B-9424-35638292A6C7}" destId="{7BF429AF-3BFB-8241-B077-314BFDDD0BC3}" srcOrd="1" destOrd="0" parTransId="{EAC512AE-6985-F04F-9132-F199C408B564}" sibTransId="{91390C71-7B70-4645-90E3-6119077D01AC}"/>
    <dgm:cxn modelId="{4AF571A0-6AE7-4D46-986C-963640A4E37B}" type="presOf" srcId="{7D7DD335-35A3-4947-BB16-8C2A62F7CD37}" destId="{781D4507-01D1-214F-B335-4BA14AF72479}" srcOrd="0" destOrd="4" presId="urn:microsoft.com/office/officeart/2005/8/layout/hList1"/>
    <dgm:cxn modelId="{2BBBCD5F-9E34-6249-9B7F-ECDAF5159EBF}" srcId="{795EAEFE-240A-E24D-B13B-4C5450B76BD7}" destId="{72CA5C52-0FBC-0F4C-9151-BA662EDFD2E4}" srcOrd="4" destOrd="0" parTransId="{654FCAC3-35E0-4342-AB73-99CFCBFB1C3F}" sibTransId="{47E56394-AC37-AA45-9066-CED2C0E8FC89}"/>
    <dgm:cxn modelId="{52DA4219-7E7B-BA45-AC9E-E84CAC4A5950}" srcId="{8E432727-F7D4-8341-8069-6BD72AFB555E}" destId="{10D9C142-C3D1-C64B-9424-35638292A6C7}" srcOrd="2" destOrd="0" parTransId="{A8644CCE-769D-AB40-A341-442F30314954}" sibTransId="{7A2F4DA6-8967-A34A-8B4E-A907DD5B630C}"/>
    <dgm:cxn modelId="{37BB7421-C115-524A-BB00-E21802D3995C}" srcId="{EFD31F22-2120-B249-B4E0-C5D9D04D07A9}" destId="{2FDAC411-5E38-8B4F-B20F-429BF79B00E2}" srcOrd="2" destOrd="0" parTransId="{B752C637-41A6-1941-B08D-00F33001AEC7}" sibTransId="{29620D19-9175-044C-9902-1A1B56027810}"/>
    <dgm:cxn modelId="{AC5722C6-8FC8-4F0D-8F96-A7BCFA7A7B38}" type="presOf" srcId="{600A4D2C-00EF-CF46-87B0-536E0932552B}" destId="{781D4507-01D1-214F-B335-4BA14AF72479}" srcOrd="0" destOrd="1" presId="urn:microsoft.com/office/officeart/2005/8/layout/hList1"/>
    <dgm:cxn modelId="{B5B7A8A0-70FA-427B-A479-82535044519A}" type="presOf" srcId="{8E432727-F7D4-8341-8069-6BD72AFB555E}" destId="{93437A4D-CAF4-2241-BA4E-E46CD51D38DA}" srcOrd="0" destOrd="0" presId="urn:microsoft.com/office/officeart/2005/8/layout/hList1"/>
    <dgm:cxn modelId="{C26ACC09-5EBD-49E2-8A2C-8B5587F9B4B9}" type="presOf" srcId="{7BF429AF-3BFB-8241-B077-314BFDDD0BC3}" destId="{7496B69C-7785-5544-9B7B-421B19F60130}" srcOrd="0" destOrd="1" presId="urn:microsoft.com/office/officeart/2005/8/layout/hList1"/>
    <dgm:cxn modelId="{62048613-9772-7C4E-845E-67BB3D6EB0D3}" srcId="{795EAEFE-240A-E24D-B13B-4C5450B76BD7}" destId="{377F7B2A-1CB1-F143-907A-275065C60F53}" srcOrd="0" destOrd="0" parTransId="{09AC5574-7986-1341-B237-F7E86AFB6E88}" sibTransId="{D0CB3954-2F39-2B4C-BAA6-600DE964C214}"/>
    <dgm:cxn modelId="{D49F5F9D-19E1-4A49-BA5C-19AC9496871E}" type="presOf" srcId="{37B240F4-DF5B-5D4E-AC72-1485F0CA39FF}" destId="{7496B69C-7785-5544-9B7B-421B19F60130}" srcOrd="0" destOrd="0" presId="urn:microsoft.com/office/officeart/2005/8/layout/hList1"/>
    <dgm:cxn modelId="{E3C1F6E0-B780-F347-96E6-659F4D383E76}" srcId="{10D9C142-C3D1-C64B-9424-35638292A6C7}" destId="{D6D8B2B3-2C81-6B4E-8F01-BE7DCA331976}" srcOrd="4" destOrd="0" parTransId="{A3A4DF1A-176D-A843-9C84-575288DEC816}" sibTransId="{80203ED7-D5F5-0443-83DB-D25D259D679F}"/>
    <dgm:cxn modelId="{4BB24A52-F652-9448-85A1-C8F6F4AE6558}" srcId="{EFD31F22-2120-B249-B4E0-C5D9D04D07A9}" destId="{7D7DD335-35A3-4947-BB16-8C2A62F7CD37}" srcOrd="4" destOrd="0" parTransId="{5EC9E9FD-4D91-E646-8A7F-9A8A8D506A73}" sibTransId="{D7C26270-52AD-8840-A6ED-E7DF689AB56D}"/>
    <dgm:cxn modelId="{E37456ED-A9B4-4160-9592-23811DDE0214}" type="presOf" srcId="{377F7B2A-1CB1-F143-907A-275065C60F53}" destId="{6AB28627-65A4-0F48-9C83-6D52DCBAE922}" srcOrd="0" destOrd="0" presId="urn:microsoft.com/office/officeart/2005/8/layout/hList1"/>
    <dgm:cxn modelId="{7EDB0F6C-A928-49EF-9F15-061B886F1DEF}" type="presOf" srcId="{EFD31F22-2120-B249-B4E0-C5D9D04D07A9}" destId="{7A3F422F-E3BE-034C-8E25-1D193DCFF56A}" srcOrd="0" destOrd="0" presId="urn:microsoft.com/office/officeart/2005/8/layout/hList1"/>
    <dgm:cxn modelId="{4A096EEF-E093-494F-8541-188C3F594813}" srcId="{10D9C142-C3D1-C64B-9424-35638292A6C7}" destId="{389A28B3-340B-7D48-A0A2-D5411DE9643F}" srcOrd="2" destOrd="0" parTransId="{07421072-5583-834A-9FEC-072E05C6727B}" sibTransId="{C8D29E9C-1DA9-F844-A3A9-CCE324DD8D38}"/>
    <dgm:cxn modelId="{238921F6-172F-4CAF-B7EB-0D4691AFB1DB}" type="presOf" srcId="{76529393-8499-2347-8122-E4389780676D}" destId="{7496B69C-7785-5544-9B7B-421B19F60130}" srcOrd="0" destOrd="3"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CE9D23C8-30B7-1F44-82AD-AA485A7B8ECA}" srcId="{EFD31F22-2120-B249-B4E0-C5D9D04D07A9}" destId="{DEEC87E1-02D8-5B4A-8ADB-F77453B0CA25}" srcOrd="0" destOrd="0" parTransId="{A0D2A19D-BB4F-8B4C-8158-D7E1AB94B8EA}" sibTransId="{18D882C1-D222-2A4E-A4B4-A349ED39F1D4}"/>
    <dgm:cxn modelId="{C7CED269-604F-4DCA-BB71-088F1239A4C6}" type="presOf" srcId="{2702F251-6C9C-984B-8EF9-258153343939}" destId="{6AB28627-65A4-0F48-9C83-6D52DCBAE922}" srcOrd="0" destOrd="2" presId="urn:microsoft.com/office/officeart/2005/8/layout/hList1"/>
    <dgm:cxn modelId="{F89349D0-5FAE-46E0-9960-7D75EB3532A3}" type="presOf" srcId="{D6D8B2B3-2C81-6B4E-8F01-BE7DCA331976}" destId="{7496B69C-7785-5544-9B7B-421B19F60130}" srcOrd="0" destOrd="4"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29179998-7992-4645-A95A-6AC999C3C487}" type="presParOf" srcId="{93437A4D-CAF4-2241-BA4E-E46CD51D38DA}" destId="{3F39BFA8-D169-404F-B0E2-02349D0A6AB6}" srcOrd="0" destOrd="0" presId="urn:microsoft.com/office/officeart/2005/8/layout/hList1"/>
    <dgm:cxn modelId="{8B9A4A36-0673-48CC-A22C-B8D7C540177F}" type="presParOf" srcId="{3F39BFA8-D169-404F-B0E2-02349D0A6AB6}" destId="{7A3F422F-E3BE-034C-8E25-1D193DCFF56A}" srcOrd="0" destOrd="0" presId="urn:microsoft.com/office/officeart/2005/8/layout/hList1"/>
    <dgm:cxn modelId="{5DFF676F-B974-473D-94BE-12A0F016AA2F}" type="presParOf" srcId="{3F39BFA8-D169-404F-B0E2-02349D0A6AB6}" destId="{781D4507-01D1-214F-B335-4BA14AF72479}" srcOrd="1" destOrd="0" presId="urn:microsoft.com/office/officeart/2005/8/layout/hList1"/>
    <dgm:cxn modelId="{8E4C3B59-DCE0-4530-8D2D-2630E2ECEFE6}" type="presParOf" srcId="{93437A4D-CAF4-2241-BA4E-E46CD51D38DA}" destId="{3E6C7090-4F6F-774D-ABDF-A568F5104C29}" srcOrd="1" destOrd="0" presId="urn:microsoft.com/office/officeart/2005/8/layout/hList1"/>
    <dgm:cxn modelId="{636CA744-34FA-45E0-94EE-DE597D9E37C4}" type="presParOf" srcId="{93437A4D-CAF4-2241-BA4E-E46CD51D38DA}" destId="{AF05673A-19BD-E84C-8CF0-10EC65A177ED}" srcOrd="2" destOrd="0" presId="urn:microsoft.com/office/officeart/2005/8/layout/hList1"/>
    <dgm:cxn modelId="{14D6BA02-BF43-4CB8-B14D-AAFE937DBEE4}" type="presParOf" srcId="{AF05673A-19BD-E84C-8CF0-10EC65A177ED}" destId="{EE3FA832-F2B6-F948-ADB8-F0EA07A7EDE3}" srcOrd="0" destOrd="0" presId="urn:microsoft.com/office/officeart/2005/8/layout/hList1"/>
    <dgm:cxn modelId="{727DDFE7-6859-4EC0-A4A4-ED3EAB6420C4}" type="presParOf" srcId="{AF05673A-19BD-E84C-8CF0-10EC65A177ED}" destId="{6AB28627-65A4-0F48-9C83-6D52DCBAE922}" srcOrd="1" destOrd="0" presId="urn:microsoft.com/office/officeart/2005/8/layout/hList1"/>
    <dgm:cxn modelId="{06926D40-7357-4117-A6F3-8F0DC2E8023C}" type="presParOf" srcId="{93437A4D-CAF4-2241-BA4E-E46CD51D38DA}" destId="{4C3F1F0D-40DA-4C44-9F3F-972581290EBF}" srcOrd="3" destOrd="0" presId="urn:microsoft.com/office/officeart/2005/8/layout/hList1"/>
    <dgm:cxn modelId="{FD6256AC-E255-4486-8DD2-09C1EB0072E2}" type="presParOf" srcId="{93437A4D-CAF4-2241-BA4E-E46CD51D38DA}" destId="{CFF43412-CFA8-3646-A4C2-577E114AFC1D}" srcOrd="4" destOrd="0" presId="urn:microsoft.com/office/officeart/2005/8/layout/hList1"/>
    <dgm:cxn modelId="{F00ADA82-AB0C-4BDC-8772-AAC1D9FC87DB}" type="presParOf" srcId="{CFF43412-CFA8-3646-A4C2-577E114AFC1D}" destId="{256B4AAF-E6D0-8049-8C71-10ADF02C3886}" srcOrd="0" destOrd="0" presId="urn:microsoft.com/office/officeart/2005/8/layout/hList1"/>
    <dgm:cxn modelId="{406B636C-38CD-4A55-BD2B-5F77C1A6BF35}"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203" minVer="http://schemas.openxmlformats.org/drawingml/2006/diagram"/>
    </a:ext>
  </dgm:extLst>
</dgm:dataModel>
</file>

<file path=word/diagrams/data33.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A21C9532-6D76-444D-B0E8-25109BF55E59}">
      <dgm:prSet phldrT="[Text]"/>
      <dgm:spPr/>
      <dgm:t>
        <a:bodyPr/>
        <a:lstStyle/>
        <a:p>
          <a:r>
            <a:rPr lang="en-US" b="1">
              <a:solidFill>
                <a:sysClr val="windowText" lastClr="000000"/>
              </a:solidFill>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5DE2A096-3794-3F43-A1FC-151D49A1704D}">
      <dgm:prSet phldrT="[Text]"/>
      <dgm:spPr/>
      <dgm:t>
        <a:bodyPr/>
        <a:lstStyle/>
        <a:p>
          <a:r>
            <a:rPr lang="en-US" b="1">
              <a:solidFill>
                <a:sysClr val="windowText" lastClr="000000"/>
              </a:solidFill>
            </a:rPr>
            <a:t>Quality Area 1: Educational program and practice</a:t>
          </a:r>
        </a:p>
      </dgm:t>
    </dgm:pt>
    <dgm:pt modelId="{061981EF-8911-354E-94FE-DB202C132842}" type="parTrans" cxnId="{F5E477B8-C5C2-A041-B9B1-1B5321E92FD5}">
      <dgm:prSet/>
      <dgm:spPr/>
      <dgm:t>
        <a:bodyPr/>
        <a:lstStyle/>
        <a:p>
          <a:endParaRPr lang="en-US"/>
        </a:p>
      </dgm:t>
    </dgm:pt>
    <dgm:pt modelId="{108BDC78-B722-B748-9395-770AD2E93A3B}" type="sibTrans" cxnId="{F5E477B8-C5C2-A041-B9B1-1B5321E92FD5}">
      <dgm:prSet/>
      <dgm:spPr/>
      <dgm:t>
        <a:bodyPr/>
        <a:lstStyle/>
        <a:p>
          <a:endParaRPr lang="en-US"/>
        </a:p>
      </dgm:t>
    </dgm:pt>
    <dgm:pt modelId="{DBE57DD0-FFA1-C442-8C0B-272C12A88874}">
      <dgm:prSet phldrT="[Text]"/>
      <dgm:spPr/>
      <dgm:t>
        <a:bodyPr/>
        <a:lstStyle/>
        <a:p>
          <a:r>
            <a:rPr lang="en-US" b="1">
              <a:solidFill>
                <a:sysClr val="windowText" lastClr="000000"/>
              </a:solidFill>
            </a:rPr>
            <a:t>Quality Area 3: Physical Environment</a:t>
          </a:r>
        </a:p>
      </dgm:t>
    </dgm:pt>
    <dgm:pt modelId="{74F82044-979A-254A-879E-94ECE6069138}" type="parTrans" cxnId="{6DFDEDB9-A037-A84B-8603-0AD01945D6C0}">
      <dgm:prSet/>
      <dgm:spPr/>
      <dgm:t>
        <a:bodyPr/>
        <a:lstStyle/>
        <a:p>
          <a:endParaRPr lang="en-US"/>
        </a:p>
      </dgm:t>
    </dgm:pt>
    <dgm:pt modelId="{8426558D-5C95-4645-AC43-CD68F72E5684}" type="sibTrans" cxnId="{6DFDEDB9-A037-A84B-8603-0AD01945D6C0}">
      <dgm:prSet/>
      <dgm:spPr/>
      <dgm:t>
        <a:bodyPr/>
        <a:lstStyle/>
        <a:p>
          <a:endParaRPr lang="en-US"/>
        </a:p>
      </dgm:t>
    </dgm:pt>
    <dgm:pt modelId="{62FFF5F8-B5A7-3844-837F-6E3AB6903658}">
      <dgm:prSet phldrT="[Text]"/>
      <dgm:spPr/>
      <dgm:t>
        <a:bodyPr/>
        <a:lstStyle/>
        <a:p>
          <a:r>
            <a:rPr lang="en-US"/>
            <a:t>3.2 The environment is inclusive, promotes competence, independent exploration and learning through play.</a:t>
          </a:r>
        </a:p>
      </dgm:t>
    </dgm:pt>
    <dgm:pt modelId="{67D0B3F0-3195-7146-97E8-C5F19600D8AD}" type="parTrans" cxnId="{7AB28ACA-D6E1-0F4F-A34C-41943612617E}">
      <dgm:prSet/>
      <dgm:spPr/>
      <dgm:t>
        <a:bodyPr/>
        <a:lstStyle/>
        <a:p>
          <a:endParaRPr lang="en-US"/>
        </a:p>
      </dgm:t>
    </dgm:pt>
    <dgm:pt modelId="{6C97E740-18E0-014F-999A-5839226F83B3}" type="sibTrans" cxnId="{7AB28ACA-D6E1-0F4F-A34C-41943612617E}">
      <dgm:prSet/>
      <dgm:spPr/>
      <dgm:t>
        <a:bodyPr/>
        <a:lstStyle/>
        <a:p>
          <a:endParaRPr lang="en-US"/>
        </a:p>
      </dgm:t>
    </dgm:pt>
    <dgm:pt modelId="{1DA66BCD-729B-4E49-B066-2D3923015A14}">
      <dgm:prSet/>
      <dgm:spPr/>
      <dgm:t>
        <a:bodyPr/>
        <a:lstStyle/>
        <a:p>
          <a:r>
            <a:rPr lang="en-US"/>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6B38658F-C8D9-2440-A617-2B9E791F45EA}">
      <dgm:prSet/>
      <dgm:spPr/>
      <dgm:t>
        <a:bodyPr/>
        <a:lstStyle/>
        <a:p>
          <a:r>
            <a:rPr lang="en-US"/>
            <a:t>1.2 Educators and co-ordinators are focused, active and reflective in designing and delivering the program for each child.</a:t>
          </a:r>
          <a:endParaRPr lang="en-AU"/>
        </a:p>
      </dgm:t>
    </dgm:pt>
    <dgm:pt modelId="{668CE229-CA2A-F744-BCD6-465C7EDA8E92}" type="parTrans" cxnId="{1E8B9995-3040-FF4D-B20B-1B2AE2EA0ABB}">
      <dgm:prSet/>
      <dgm:spPr/>
      <dgm:t>
        <a:bodyPr/>
        <a:lstStyle/>
        <a:p>
          <a:endParaRPr lang="en-US"/>
        </a:p>
      </dgm:t>
    </dgm:pt>
    <dgm:pt modelId="{51202C21-F88A-D94F-B2AE-F2428CCEDB0F}" type="sibTrans" cxnId="{1E8B9995-3040-FF4D-B20B-1B2AE2EA0ABB}">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CB6B69DC-B7C1-F641-9C90-D784F7CDEE90}" type="pres">
      <dgm:prSet presAssocID="{5DE2A096-3794-3F43-A1FC-151D49A1704D}" presName="parentLin" presStyleCnt="0"/>
      <dgm:spPr/>
      <dgm:t>
        <a:bodyPr/>
        <a:lstStyle/>
        <a:p>
          <a:endParaRPr lang="en-US"/>
        </a:p>
      </dgm:t>
    </dgm:pt>
    <dgm:pt modelId="{7363BC44-FB1A-C347-B928-D35F97668A29}" type="pres">
      <dgm:prSet presAssocID="{5DE2A096-3794-3F43-A1FC-151D49A1704D}" presName="parentLeftMargin" presStyleLbl="node1" presStyleIdx="0" presStyleCnt="3"/>
      <dgm:spPr/>
      <dgm:t>
        <a:bodyPr/>
        <a:lstStyle/>
        <a:p>
          <a:endParaRPr lang="en-US"/>
        </a:p>
      </dgm:t>
    </dgm:pt>
    <dgm:pt modelId="{E2D4533D-6693-CC4F-8964-B766E4DA47E1}" type="pres">
      <dgm:prSet presAssocID="{5DE2A096-3794-3F43-A1FC-151D49A1704D}" presName="parentText" presStyleLbl="node1" presStyleIdx="0" presStyleCnt="3">
        <dgm:presLayoutVars>
          <dgm:chMax val="0"/>
          <dgm:bulletEnabled val="1"/>
        </dgm:presLayoutVars>
      </dgm:prSet>
      <dgm:spPr/>
      <dgm:t>
        <a:bodyPr/>
        <a:lstStyle/>
        <a:p>
          <a:endParaRPr lang="en-US"/>
        </a:p>
      </dgm:t>
    </dgm:pt>
    <dgm:pt modelId="{39AE2512-5586-4A4C-B5E0-B3259E890B86}" type="pres">
      <dgm:prSet presAssocID="{5DE2A096-3794-3F43-A1FC-151D49A1704D}" presName="negativeSpace" presStyleCnt="0"/>
      <dgm:spPr/>
      <dgm:t>
        <a:bodyPr/>
        <a:lstStyle/>
        <a:p>
          <a:endParaRPr lang="en-US"/>
        </a:p>
      </dgm:t>
    </dgm:pt>
    <dgm:pt modelId="{ECD4AF1A-700A-C741-9E08-944208DC239C}" type="pres">
      <dgm:prSet presAssocID="{5DE2A096-3794-3F43-A1FC-151D49A1704D}" presName="childText" presStyleLbl="conFgAcc1" presStyleIdx="0" presStyleCnt="3">
        <dgm:presLayoutVars>
          <dgm:bulletEnabled val="1"/>
        </dgm:presLayoutVars>
      </dgm:prSet>
      <dgm:spPr/>
      <dgm:t>
        <a:bodyPr/>
        <a:lstStyle/>
        <a:p>
          <a:endParaRPr lang="en-US"/>
        </a:p>
      </dgm:t>
    </dgm:pt>
    <dgm:pt modelId="{5624CF4B-DFB1-4E40-B17B-37435DE5150E}" type="pres">
      <dgm:prSet presAssocID="{108BDC78-B722-B748-9395-770AD2E93A3B}" presName="spaceBetweenRectangles" presStyleCnt="0"/>
      <dgm:spPr/>
      <dgm:t>
        <a:bodyPr/>
        <a:lstStyle/>
        <a:p>
          <a:endParaRPr lang="en-US"/>
        </a:p>
      </dgm:t>
    </dgm:pt>
    <dgm:pt modelId="{AF98F8B4-DBBA-1343-841C-46F5DED714DA}" type="pres">
      <dgm:prSet presAssocID="{DBE57DD0-FFA1-C442-8C0B-272C12A88874}" presName="parentLin" presStyleCnt="0"/>
      <dgm:spPr/>
      <dgm:t>
        <a:bodyPr/>
        <a:lstStyle/>
        <a:p>
          <a:endParaRPr lang="en-US"/>
        </a:p>
      </dgm:t>
    </dgm:pt>
    <dgm:pt modelId="{CC7EF453-E086-884E-AF0E-74B624C03113}" type="pres">
      <dgm:prSet presAssocID="{DBE57DD0-FFA1-C442-8C0B-272C12A88874}" presName="parentLeftMargin" presStyleLbl="node1" presStyleIdx="0" presStyleCnt="3"/>
      <dgm:spPr/>
      <dgm:t>
        <a:bodyPr/>
        <a:lstStyle/>
        <a:p>
          <a:endParaRPr lang="en-US"/>
        </a:p>
      </dgm:t>
    </dgm:pt>
    <dgm:pt modelId="{B148D4A5-4DC8-D549-92C5-873C2DB00C99}" type="pres">
      <dgm:prSet presAssocID="{DBE57DD0-FFA1-C442-8C0B-272C12A88874}" presName="parentText" presStyleLbl="node1" presStyleIdx="1" presStyleCnt="3">
        <dgm:presLayoutVars>
          <dgm:chMax val="0"/>
          <dgm:bulletEnabled val="1"/>
        </dgm:presLayoutVars>
      </dgm:prSet>
      <dgm:spPr/>
      <dgm:t>
        <a:bodyPr/>
        <a:lstStyle/>
        <a:p>
          <a:endParaRPr lang="en-US"/>
        </a:p>
      </dgm:t>
    </dgm:pt>
    <dgm:pt modelId="{544B57F5-7D92-2348-A4F8-7D505DB79F3D}" type="pres">
      <dgm:prSet presAssocID="{DBE57DD0-FFA1-C442-8C0B-272C12A88874}" presName="negativeSpace" presStyleCnt="0"/>
      <dgm:spPr/>
      <dgm:t>
        <a:bodyPr/>
        <a:lstStyle/>
        <a:p>
          <a:endParaRPr lang="en-US"/>
        </a:p>
      </dgm:t>
    </dgm:pt>
    <dgm:pt modelId="{8C42F8B1-5ADF-F545-8BFD-71A53D371ACD}" type="pres">
      <dgm:prSet presAssocID="{DBE57DD0-FFA1-C442-8C0B-272C12A88874}" presName="childText" presStyleLbl="conFgAcc1" presStyleIdx="1" presStyleCnt="3">
        <dgm:presLayoutVars>
          <dgm:bulletEnabled val="1"/>
        </dgm:presLayoutVars>
      </dgm:prSet>
      <dgm:spPr/>
      <dgm:t>
        <a:bodyPr/>
        <a:lstStyle/>
        <a:p>
          <a:endParaRPr lang="en-US"/>
        </a:p>
      </dgm:t>
    </dgm:pt>
    <dgm:pt modelId="{5427F52E-DE59-3F49-9559-D592DAEADFFC}" type="pres">
      <dgm:prSet presAssocID="{8426558D-5C95-4645-AC43-CD68F72E5684}"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1" presStyleCnt="3"/>
      <dgm:spPr/>
      <dgm:t>
        <a:bodyPr/>
        <a:lstStyle/>
        <a:p>
          <a:endParaRPr lang="en-US"/>
        </a:p>
      </dgm:t>
    </dgm:pt>
    <dgm:pt modelId="{01B6096E-CB72-1549-B8FC-FD9DF91317D4}" type="pres">
      <dgm:prSet presAssocID="{A21C9532-6D76-444D-B0E8-25109BF55E59}" presName="parentText" presStyleLbl="node1" presStyleIdx="2" presStyleCnt="3">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2" presStyleCnt="3">
        <dgm:presLayoutVars>
          <dgm:bulletEnabled val="1"/>
        </dgm:presLayoutVars>
      </dgm:prSet>
      <dgm:spPr/>
      <dgm:t>
        <a:bodyPr/>
        <a:lstStyle/>
        <a:p>
          <a:endParaRPr lang="en-US"/>
        </a:p>
      </dgm:t>
    </dgm:pt>
  </dgm:ptLst>
  <dgm:cxnLst>
    <dgm:cxn modelId="{5B4CAFD9-C7ED-4949-ADCC-D1E5BEE5898B}" type="presOf" srcId="{5DE2A096-3794-3F43-A1FC-151D49A1704D}" destId="{7363BC44-FB1A-C347-B928-D35F97668A29}" srcOrd="0" destOrd="0" presId="urn:microsoft.com/office/officeart/2005/8/layout/list1"/>
    <dgm:cxn modelId="{B971B196-AEF5-4474-97C7-8347D9A0DB00}" type="presOf" srcId="{A21C9532-6D76-444D-B0E8-25109BF55E59}" destId="{01B6096E-CB72-1549-B8FC-FD9DF91317D4}" srcOrd="1" destOrd="0" presId="urn:microsoft.com/office/officeart/2005/8/layout/list1"/>
    <dgm:cxn modelId="{6DFDEDB9-A037-A84B-8603-0AD01945D6C0}" srcId="{919166B8-604E-0844-8236-AC97CD93BE89}" destId="{DBE57DD0-FFA1-C442-8C0B-272C12A88874}" srcOrd="1" destOrd="0" parTransId="{74F82044-979A-254A-879E-94ECE6069138}" sibTransId="{8426558D-5C95-4645-AC43-CD68F72E5684}"/>
    <dgm:cxn modelId="{2F033415-1653-4B91-AA95-8E82AF038C7F}" type="presOf" srcId="{DBE57DD0-FFA1-C442-8C0B-272C12A88874}" destId="{CC7EF453-E086-884E-AF0E-74B624C03113}" srcOrd="0" destOrd="0" presId="urn:microsoft.com/office/officeart/2005/8/layout/list1"/>
    <dgm:cxn modelId="{D6269582-8732-48E0-9C34-9CC77EEBE512}" type="presOf" srcId="{919166B8-604E-0844-8236-AC97CD93BE89}" destId="{036A9E66-84A5-F64E-9B46-DA6DDA5D22C5}" srcOrd="0" destOrd="0" presId="urn:microsoft.com/office/officeart/2005/8/layout/list1"/>
    <dgm:cxn modelId="{1D1CE7EB-5ECD-4CF5-8184-8E8B6AB6615D}" type="presOf" srcId="{1DA66BCD-729B-4E49-B066-2D3923015A14}" destId="{DC3B697C-B7C3-164F-AD9C-80A128F2F2AB}" srcOrd="0" destOrd="0" presId="urn:microsoft.com/office/officeart/2005/8/layout/list1"/>
    <dgm:cxn modelId="{1BCFDB2B-E462-4C83-9021-9754B211AB00}" type="presOf" srcId="{DBE57DD0-FFA1-C442-8C0B-272C12A88874}" destId="{B148D4A5-4DC8-D549-92C5-873C2DB00C99}" srcOrd="1" destOrd="0" presId="urn:microsoft.com/office/officeart/2005/8/layout/list1"/>
    <dgm:cxn modelId="{A289F959-3198-424F-9185-3AA7BE911CBF}" type="presOf" srcId="{6B38658F-C8D9-2440-A617-2B9E791F45EA}" destId="{ECD4AF1A-700A-C741-9E08-944208DC239C}" srcOrd="0" destOrd="0" presId="urn:microsoft.com/office/officeart/2005/8/layout/list1"/>
    <dgm:cxn modelId="{FC7050EC-B714-45A7-BCAF-978CD58F3EBE}" type="presOf" srcId="{A21C9532-6D76-444D-B0E8-25109BF55E59}" destId="{DDBB98A3-F24F-0B4D-9298-8A799A6958B3}" srcOrd="0" destOrd="0" presId="urn:microsoft.com/office/officeart/2005/8/layout/list1"/>
    <dgm:cxn modelId="{F5E477B8-C5C2-A041-B9B1-1B5321E92FD5}" srcId="{919166B8-604E-0844-8236-AC97CD93BE89}" destId="{5DE2A096-3794-3F43-A1FC-151D49A1704D}" srcOrd="0" destOrd="0" parTransId="{061981EF-8911-354E-94FE-DB202C132842}" sibTransId="{108BDC78-B722-B748-9395-770AD2E93A3B}"/>
    <dgm:cxn modelId="{051BF327-8020-483F-91DC-4F191B8BCA80}" type="presOf" srcId="{62FFF5F8-B5A7-3844-837F-6E3AB6903658}" destId="{8C42F8B1-5ADF-F545-8BFD-71A53D371ACD}" srcOrd="0" destOrd="0" presId="urn:microsoft.com/office/officeart/2005/8/layout/list1"/>
    <dgm:cxn modelId="{3568CA04-2D78-184B-B339-54AE2A5397F3}" srcId="{A21C9532-6D76-444D-B0E8-25109BF55E59}" destId="{1DA66BCD-729B-4E49-B066-2D3923015A14}" srcOrd="0" destOrd="0" parTransId="{D3F0E7A1-6C7A-6A4D-9832-5AF425E3A071}" sibTransId="{06F80C3A-B758-9744-A9D4-2A2917C20875}"/>
    <dgm:cxn modelId="{7AB28ACA-D6E1-0F4F-A34C-41943612617E}" srcId="{DBE57DD0-FFA1-C442-8C0B-272C12A88874}" destId="{62FFF5F8-B5A7-3844-837F-6E3AB6903658}" srcOrd="0" destOrd="0" parTransId="{67D0B3F0-3195-7146-97E8-C5F19600D8AD}" sibTransId="{6C97E740-18E0-014F-999A-5839226F83B3}"/>
    <dgm:cxn modelId="{1E8B9995-3040-FF4D-B20B-1B2AE2EA0ABB}" srcId="{5DE2A096-3794-3F43-A1FC-151D49A1704D}" destId="{6B38658F-C8D9-2440-A617-2B9E791F45EA}" srcOrd="0" destOrd="0" parTransId="{668CE229-CA2A-F744-BCD6-465C7EDA8E92}" sibTransId="{51202C21-F88A-D94F-B2AE-F2428CCEDB0F}"/>
    <dgm:cxn modelId="{0AA3A375-7883-44AD-B914-B20C8B510284}" type="presOf" srcId="{5DE2A096-3794-3F43-A1FC-151D49A1704D}" destId="{E2D4533D-6693-CC4F-8964-B766E4DA47E1}" srcOrd="1" destOrd="0" presId="urn:microsoft.com/office/officeart/2005/8/layout/list1"/>
    <dgm:cxn modelId="{EF62029C-85F0-FC48-9766-517563BF2ED6}" srcId="{919166B8-604E-0844-8236-AC97CD93BE89}" destId="{A21C9532-6D76-444D-B0E8-25109BF55E59}" srcOrd="2" destOrd="0" parTransId="{D0AE9FA7-82D7-4542-95BA-205CC5711D1B}" sibTransId="{22CE78F2-C7F8-6540-B281-5691A85A0067}"/>
    <dgm:cxn modelId="{D0BDE4D1-1CD0-4601-9EF6-8D44512EBA8D}" type="presParOf" srcId="{036A9E66-84A5-F64E-9B46-DA6DDA5D22C5}" destId="{CB6B69DC-B7C1-F641-9C90-D784F7CDEE90}" srcOrd="0" destOrd="0" presId="urn:microsoft.com/office/officeart/2005/8/layout/list1"/>
    <dgm:cxn modelId="{D4D093C6-73AF-4FAC-A75D-2A42773D112F}" type="presParOf" srcId="{CB6B69DC-B7C1-F641-9C90-D784F7CDEE90}" destId="{7363BC44-FB1A-C347-B928-D35F97668A29}" srcOrd="0" destOrd="0" presId="urn:microsoft.com/office/officeart/2005/8/layout/list1"/>
    <dgm:cxn modelId="{DC4F5628-8456-41D5-961E-18A0632757B4}" type="presParOf" srcId="{CB6B69DC-B7C1-F641-9C90-D784F7CDEE90}" destId="{E2D4533D-6693-CC4F-8964-B766E4DA47E1}" srcOrd="1" destOrd="0" presId="urn:microsoft.com/office/officeart/2005/8/layout/list1"/>
    <dgm:cxn modelId="{5E4B26A5-650E-4429-B82E-ED83FE749F6D}" type="presParOf" srcId="{036A9E66-84A5-F64E-9B46-DA6DDA5D22C5}" destId="{39AE2512-5586-4A4C-B5E0-B3259E890B86}" srcOrd="1" destOrd="0" presId="urn:microsoft.com/office/officeart/2005/8/layout/list1"/>
    <dgm:cxn modelId="{E13517B4-6597-4144-9B2B-E82CAC5CDC14}" type="presParOf" srcId="{036A9E66-84A5-F64E-9B46-DA6DDA5D22C5}" destId="{ECD4AF1A-700A-C741-9E08-944208DC239C}" srcOrd="2" destOrd="0" presId="urn:microsoft.com/office/officeart/2005/8/layout/list1"/>
    <dgm:cxn modelId="{5EC6F7F5-F677-4229-BE8C-EC501B9F77ED}" type="presParOf" srcId="{036A9E66-84A5-F64E-9B46-DA6DDA5D22C5}" destId="{5624CF4B-DFB1-4E40-B17B-37435DE5150E}" srcOrd="3" destOrd="0" presId="urn:microsoft.com/office/officeart/2005/8/layout/list1"/>
    <dgm:cxn modelId="{8A1A7815-A556-434B-A3FC-09B36ADEC735}" type="presParOf" srcId="{036A9E66-84A5-F64E-9B46-DA6DDA5D22C5}" destId="{AF98F8B4-DBBA-1343-841C-46F5DED714DA}" srcOrd="4" destOrd="0" presId="urn:microsoft.com/office/officeart/2005/8/layout/list1"/>
    <dgm:cxn modelId="{705E4F1A-D3EE-4228-8A2B-10ED3C61BC73}" type="presParOf" srcId="{AF98F8B4-DBBA-1343-841C-46F5DED714DA}" destId="{CC7EF453-E086-884E-AF0E-74B624C03113}" srcOrd="0" destOrd="0" presId="urn:microsoft.com/office/officeart/2005/8/layout/list1"/>
    <dgm:cxn modelId="{3F888EEC-3EC3-4E9C-A2A9-8387F5CD9CF6}" type="presParOf" srcId="{AF98F8B4-DBBA-1343-841C-46F5DED714DA}" destId="{B148D4A5-4DC8-D549-92C5-873C2DB00C99}" srcOrd="1" destOrd="0" presId="urn:microsoft.com/office/officeart/2005/8/layout/list1"/>
    <dgm:cxn modelId="{19757067-59C5-4299-BCAD-564522CE9B71}" type="presParOf" srcId="{036A9E66-84A5-F64E-9B46-DA6DDA5D22C5}" destId="{544B57F5-7D92-2348-A4F8-7D505DB79F3D}" srcOrd="5" destOrd="0" presId="urn:microsoft.com/office/officeart/2005/8/layout/list1"/>
    <dgm:cxn modelId="{DF51D357-924C-4343-80E6-EF3EB8E8C257}" type="presParOf" srcId="{036A9E66-84A5-F64E-9B46-DA6DDA5D22C5}" destId="{8C42F8B1-5ADF-F545-8BFD-71A53D371ACD}" srcOrd="6" destOrd="0" presId="urn:microsoft.com/office/officeart/2005/8/layout/list1"/>
    <dgm:cxn modelId="{F816A620-D0D5-41D0-A20C-2D0DEBE64D90}" type="presParOf" srcId="{036A9E66-84A5-F64E-9B46-DA6DDA5D22C5}" destId="{5427F52E-DE59-3F49-9559-D592DAEADFFC}" srcOrd="7" destOrd="0" presId="urn:microsoft.com/office/officeart/2005/8/layout/list1"/>
    <dgm:cxn modelId="{E18D28B8-40DB-40EC-8A20-FD2FB8E32B8D}" type="presParOf" srcId="{036A9E66-84A5-F64E-9B46-DA6DDA5D22C5}" destId="{47C68737-D460-FA43-9A59-EE096FBD4FDC}" srcOrd="8" destOrd="0" presId="urn:microsoft.com/office/officeart/2005/8/layout/list1"/>
    <dgm:cxn modelId="{4245CCE0-DEB0-4D6E-B2BD-8C2ACCF90CDF}" type="presParOf" srcId="{47C68737-D460-FA43-9A59-EE096FBD4FDC}" destId="{DDBB98A3-F24F-0B4D-9298-8A799A6958B3}" srcOrd="0" destOrd="0" presId="urn:microsoft.com/office/officeart/2005/8/layout/list1"/>
    <dgm:cxn modelId="{7C98CE68-B92E-4618-928A-9C14B24BBF3A}" type="presParOf" srcId="{47C68737-D460-FA43-9A59-EE096FBD4FDC}" destId="{01B6096E-CB72-1549-B8FC-FD9DF91317D4}" srcOrd="1" destOrd="0" presId="urn:microsoft.com/office/officeart/2005/8/layout/list1"/>
    <dgm:cxn modelId="{F8178BF5-8E28-400D-8F24-F1B1EE2B1B0D}" type="presParOf" srcId="{036A9E66-84A5-F64E-9B46-DA6DDA5D22C5}" destId="{766D8E43-1ED5-534C-ACE8-40FD06F53276}" srcOrd="9" destOrd="0" presId="urn:microsoft.com/office/officeart/2005/8/layout/list1"/>
    <dgm:cxn modelId="{9FB7FD20-7345-466F-B688-99EDDD2CE4A6}" type="presParOf" srcId="{036A9E66-84A5-F64E-9B46-DA6DDA5D22C5}" destId="{DC3B697C-B7C3-164F-AD9C-80A128F2F2AB}" srcOrd="10" destOrd="0" presId="urn:microsoft.com/office/officeart/2005/8/layout/list1"/>
  </dgm:cxnLst>
  <dgm:bg/>
  <dgm:whole/>
  <dgm:extLst>
    <a:ext uri="http://schemas.microsoft.com/office/drawing/2008/diagram">
      <dsp:dataModelExt xmlns:dsp="http://schemas.microsoft.com/office/drawing/2008/diagram" relId="rId210" minVer="http://schemas.openxmlformats.org/drawingml/2006/diagram"/>
    </a:ext>
  </dgm:extLst>
</dgm:dataModel>
</file>

<file path=word/diagrams/data34.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r>
            <a:rPr lang="en-US" sz="1100"/>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200" b="1">
              <a:solidFill>
                <a:sysClr val="windowText" lastClr="000000"/>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r>
            <a:rPr lang="en-US" sz="1100"/>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200" b="1">
              <a:solidFill>
                <a:sysClr val="windowText" lastClr="000000"/>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BF429AF-3BFB-8241-B077-314BFDDD0BC3}">
      <dgm:prSet phldrT="[Text]" custT="1"/>
      <dgm:spPr/>
      <dgm:t>
        <a:bodyPr/>
        <a:lstStyle/>
        <a:p>
          <a:r>
            <a:rPr lang="en-US" sz="1100">
              <a:latin typeface="Calibri"/>
              <a:cs typeface="Calibri"/>
            </a:rPr>
            <a:t>Children are connected to and contribute to their world</a:t>
          </a:r>
          <a:endParaRPr lang="en-US" sz="1100"/>
        </a:p>
      </dgm:t>
    </dgm:pt>
    <dgm:pt modelId="{EAC512AE-6985-F04F-9132-F199C408B564}" type="parTrans" cxnId="{E65E835B-9D28-2948-B235-615108A2A3E6}">
      <dgm:prSet/>
      <dgm:spPr/>
      <dgm:t>
        <a:bodyPr/>
        <a:lstStyle/>
        <a:p>
          <a:endParaRPr lang="en-US"/>
        </a:p>
      </dgm:t>
    </dgm:pt>
    <dgm:pt modelId="{91390C71-7B70-4645-90E3-6119077D01AC}" type="sibTrans" cxnId="{E65E835B-9D28-2948-B235-615108A2A3E6}">
      <dgm:prSet/>
      <dgm:spPr/>
      <dgm:t>
        <a:bodyPr/>
        <a:lstStyle/>
        <a:p>
          <a:endParaRPr lang="en-US"/>
        </a:p>
      </dgm:t>
    </dgm:pt>
    <dgm:pt modelId="{7867700F-B6A7-6843-830D-63469852F041}">
      <dgm:prSet phldrT="[Text]" custT="1"/>
      <dgm:spPr/>
      <dgm:t>
        <a:bodyPr/>
        <a:lstStyle/>
        <a:p>
          <a:r>
            <a:rPr lang="en-US" sz="1100"/>
            <a:t>Continuity of learning and transitions</a:t>
          </a:r>
        </a:p>
      </dgm:t>
    </dgm:pt>
    <dgm:pt modelId="{78C7D5B2-D866-EF4F-90EC-A3351935875F}" type="parTrans" cxnId="{5AEF9607-9A55-1C4B-8587-F303A8016D99}">
      <dgm:prSet/>
      <dgm:spPr/>
      <dgm:t>
        <a:bodyPr/>
        <a:lstStyle/>
        <a:p>
          <a:endParaRPr lang="en-US"/>
        </a:p>
      </dgm:t>
    </dgm:pt>
    <dgm:pt modelId="{491785D3-0737-324A-8F80-D60C036A9282}" type="sibTrans" cxnId="{5AEF9607-9A55-1C4B-8587-F303A8016D99}">
      <dgm:prSet/>
      <dgm:spPr/>
      <dgm:t>
        <a:bodyPr/>
        <a:lstStyle/>
        <a:p>
          <a:endParaRPr lang="en-US"/>
        </a:p>
      </dgm:t>
    </dgm:pt>
    <dgm:pt modelId="{76529393-8499-2347-8122-E4389780676D}">
      <dgm:prSet custT="1"/>
      <dgm:spPr/>
      <dgm:t>
        <a:bodyPr/>
        <a:lstStyle/>
        <a:p>
          <a:r>
            <a:rPr lang="en-US" sz="1100"/>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550ED24E-2324-4D4A-BAC9-2E32F6124F32}">
      <dgm:prSet phldrT="[Text]" custT="1"/>
      <dgm:spPr/>
      <dgm:t>
        <a:bodyPr/>
        <a:lstStyle/>
        <a:p>
          <a:r>
            <a:rPr lang="en-US" sz="1100">
              <a:latin typeface="Calibri"/>
              <a:cs typeface="Calibri"/>
            </a:rPr>
            <a:t>Learning through play</a:t>
          </a:r>
          <a:endParaRPr lang="en-US" sz="1100"/>
        </a:p>
      </dgm:t>
    </dgm:pt>
    <dgm:pt modelId="{99297DEE-248F-D94D-8285-A49FCFBC7BEC}" type="parTrans" cxnId="{641C0CA2-EEA2-A94E-9BE6-8CFF5DE9C672}">
      <dgm:prSet/>
      <dgm:spPr/>
      <dgm:t>
        <a:bodyPr/>
        <a:lstStyle/>
        <a:p>
          <a:endParaRPr lang="en-US"/>
        </a:p>
      </dgm:t>
    </dgm:pt>
    <dgm:pt modelId="{ACE3191D-7191-DA4A-9FEA-2924E31594B5}" type="sibTrans" cxnId="{641C0CA2-EEA2-A94E-9BE6-8CFF5DE9C672}">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78CC332D-F3E7-5842-BD59-CB2712F4D3DC}">
      <dgm:prSet phldrT="[Text]" custT="1"/>
      <dgm:spPr/>
      <dgm:t>
        <a:bodyPr/>
        <a:lstStyle/>
        <a:p>
          <a:r>
            <a:rPr lang="en-US" sz="1100"/>
            <a:t>Assessment for learning</a:t>
          </a:r>
        </a:p>
      </dgm:t>
    </dgm:pt>
    <dgm:pt modelId="{C6C5D856-285C-6C43-B94F-122697DAA753}" type="parTrans" cxnId="{555D7A44-7B27-1C48-8345-CA08F605ECC1}">
      <dgm:prSet/>
      <dgm:spPr/>
      <dgm:t>
        <a:bodyPr/>
        <a:lstStyle/>
        <a:p>
          <a:endParaRPr lang="en-US"/>
        </a:p>
      </dgm:t>
    </dgm:pt>
    <dgm:pt modelId="{1BF5ADC8-48CE-114D-9CF9-656FF392F449}" type="sibTrans" cxnId="{555D7A44-7B27-1C48-8345-CA08F605ECC1}">
      <dgm:prSet/>
      <dgm:spPr/>
      <dgm:t>
        <a:bodyPr/>
        <a:lstStyle/>
        <a:p>
          <a:endParaRPr lang="en-US"/>
        </a:p>
      </dgm:t>
    </dgm:pt>
    <dgm:pt modelId="{37B240F4-DF5B-5D4E-AC72-1485F0CA39FF}">
      <dgm:prSet phldrT="[Text]" custT="1"/>
      <dgm:spPr/>
      <dgm:t>
        <a:bodyPr/>
        <a:lstStyle/>
        <a:p>
          <a:r>
            <a:rPr lang="en-US" sz="1100"/>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1E8B6531-25BD-6E43-A128-D54693CF7E5F}">
      <dgm:prSet phldrT="[Text]" custT="1"/>
      <dgm:spPr/>
      <dgm:t>
        <a:bodyPr/>
        <a:lstStyle/>
        <a:p>
          <a:endParaRPr lang="en-US" sz="1100"/>
        </a:p>
      </dgm:t>
    </dgm:pt>
    <dgm:pt modelId="{7891BC4B-D563-9449-9913-B3A28C211357}" type="parTrans" cxnId="{E573D382-E496-D94E-8D73-1F4ADD1E7374}">
      <dgm:prSet/>
      <dgm:spPr/>
      <dgm:t>
        <a:bodyPr/>
        <a:lstStyle/>
        <a:p>
          <a:endParaRPr lang="en-US"/>
        </a:p>
      </dgm:t>
    </dgm:pt>
    <dgm:pt modelId="{A5628620-4008-1940-8312-9626E6F72EE7}" type="sibTrans" cxnId="{E573D382-E496-D94E-8D73-1F4ADD1E7374}">
      <dgm:prSet/>
      <dgm:spPr/>
      <dgm:t>
        <a:bodyPr/>
        <a:lstStyle/>
        <a:p>
          <a:endParaRPr lang="en-US"/>
        </a:p>
      </dgm:t>
    </dgm:pt>
    <dgm:pt modelId="{732671D3-7D91-A94C-9DB3-647DC36C24AB}">
      <dgm:prSet phldrT="[Text]" custT="1"/>
      <dgm:spPr/>
      <dgm:t>
        <a:bodyPr/>
        <a:lstStyle/>
        <a:p>
          <a:endParaRPr lang="en-US" sz="1100"/>
        </a:p>
      </dgm:t>
    </dgm:pt>
    <dgm:pt modelId="{E90744D2-23EA-F14D-ADD3-533370F0DAD8}" type="parTrans" cxnId="{E5DBFACE-B707-8A46-A1C8-21351947FA11}">
      <dgm:prSet/>
      <dgm:spPr/>
      <dgm:t>
        <a:bodyPr/>
        <a:lstStyle/>
        <a:p>
          <a:endParaRPr lang="en-US"/>
        </a:p>
      </dgm:t>
    </dgm:pt>
    <dgm:pt modelId="{2CCF09F2-8A17-2540-AC58-11BD8C91CD1F}" type="sibTrans" cxnId="{E5DBFACE-B707-8A46-A1C8-21351947FA11}">
      <dgm:prSet/>
      <dgm:spPr/>
      <dgm:t>
        <a:bodyPr/>
        <a:lstStyle/>
        <a:p>
          <a:endParaRPr lang="en-US"/>
        </a:p>
      </dgm:t>
    </dgm:pt>
    <dgm:pt modelId="{2EBEE1DC-9CF2-BB40-B64C-EED36FACBBEE}">
      <dgm:prSet phldrT="[Text]" custT="1"/>
      <dgm:spPr/>
      <dgm:t>
        <a:bodyPr/>
        <a:lstStyle/>
        <a:p>
          <a:endParaRPr lang="en-US" sz="1100"/>
        </a:p>
      </dgm:t>
    </dgm:pt>
    <dgm:pt modelId="{6DDD36BB-AF6D-C74C-9121-45B872FC5C3B}" type="parTrans" cxnId="{F4CAC598-94E1-1A4A-95EF-9B02359A23CD}">
      <dgm:prSet/>
      <dgm:spPr/>
      <dgm:t>
        <a:bodyPr/>
        <a:lstStyle/>
        <a:p>
          <a:endParaRPr lang="en-US"/>
        </a:p>
      </dgm:t>
    </dgm:pt>
    <dgm:pt modelId="{63C3E034-FFC4-2F4D-8283-5A32A7C6194B}" type="sibTrans" cxnId="{F4CAC598-94E1-1A4A-95EF-9B02359A23CD}">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D469EA78-0CA3-499C-98A8-EAF62ED22AEF}" type="presOf" srcId="{45B22623-C586-4747-9956-C7BDD2DBFDCD}" destId="{6AB28627-65A4-0F48-9C83-6D52DCBAE922}" srcOrd="0" destOrd="5" presId="urn:microsoft.com/office/officeart/2005/8/layout/hList1"/>
    <dgm:cxn modelId="{83A5D8E5-62D2-41AE-BD42-D032663A4439}" type="presOf" srcId="{8E432727-F7D4-8341-8069-6BD72AFB555E}" destId="{93437A4D-CAF4-2241-BA4E-E46CD51D38DA}" srcOrd="0" destOrd="0" presId="urn:microsoft.com/office/officeart/2005/8/layout/hList1"/>
    <dgm:cxn modelId="{5414ADC6-A401-43F2-943F-CCC386B00D25}" type="presOf" srcId="{2EBEE1DC-9CF2-BB40-B64C-EED36FACBBEE}" destId="{7496B69C-7785-5544-9B7B-421B19F60130}" srcOrd="0" destOrd="0" presId="urn:microsoft.com/office/officeart/2005/8/layout/hList1"/>
    <dgm:cxn modelId="{02624331-46AC-4641-B562-25B832AED8A8}" type="presOf" srcId="{2702F251-6C9C-984B-8EF9-258153343939}" destId="{6AB28627-65A4-0F48-9C83-6D52DCBAE922}" srcOrd="0" destOrd="2" presId="urn:microsoft.com/office/officeart/2005/8/layout/hList1"/>
    <dgm:cxn modelId="{52A6C0C4-072C-4F47-8393-9D316316F8D3}" type="presOf" srcId="{FA34B86F-8B2C-054D-9931-A6B8A3F9CD4F}" destId="{6AB28627-65A4-0F48-9C83-6D52DCBAE922}" srcOrd="0" destOrd="1" presId="urn:microsoft.com/office/officeart/2005/8/layout/hList1"/>
    <dgm:cxn modelId="{F246DBC6-3281-E944-B6D4-8090B3B69699}" srcId="{EFD31F22-2120-B249-B4E0-C5D9D04D07A9}" destId="{E22078A0-2F52-6946-A5FB-47CA2991218B}" srcOrd="2" destOrd="0" parTransId="{78A72BB0-DA91-084B-85B0-DFFB05223797}" sibTransId="{7F7EA824-D742-1A45-BB4E-F7909AFEE4AF}"/>
    <dgm:cxn modelId="{8A58D220-F78F-4435-85D6-B3314655BEF9}" type="presOf" srcId="{72CA5C52-0FBC-0F4C-9151-BA662EDFD2E4}" destId="{6AB28627-65A4-0F48-9C83-6D52DCBAE922}" srcOrd="0" destOrd="4" presId="urn:microsoft.com/office/officeart/2005/8/layout/hList1"/>
    <dgm:cxn modelId="{A81BCD2B-2C00-FA4A-A979-D2E0662A0962}" srcId="{10D9C142-C3D1-C64B-9424-35638292A6C7}" destId="{76529393-8499-2347-8122-E4389780676D}" srcOrd="3" destOrd="0" parTransId="{9E1FBA49-C531-C341-87EE-8203980F1A9F}" sibTransId="{19C71DA6-AD0D-8A45-B8ED-8B984C3BDA16}"/>
    <dgm:cxn modelId="{73C452A1-4FE0-48A9-B683-B711736BE0CC}" type="presOf" srcId="{37B240F4-DF5B-5D4E-AC72-1485F0CA39FF}" destId="{7496B69C-7785-5544-9B7B-421B19F60130}" srcOrd="0" destOrd="1"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83495267-1CA1-D04E-84D6-E6B11CECD699}" srcId="{795EAEFE-240A-E24D-B13B-4C5450B76BD7}" destId="{2702F251-6C9C-984B-8EF9-258153343939}" srcOrd="2" destOrd="0" parTransId="{FEEEDC40-CA46-D943-A3FF-A76E8619AC32}" sibTransId="{B0A2E6C7-7C31-A044-9A9B-D267F5B77D8E}"/>
    <dgm:cxn modelId="{555D7A44-7B27-1C48-8345-CA08F605ECC1}" srcId="{795EAEFE-240A-E24D-B13B-4C5450B76BD7}" destId="{78CC332D-F3E7-5842-BD59-CB2712F4D3DC}" srcOrd="7" destOrd="0" parTransId="{C6C5D856-285C-6C43-B94F-122697DAA753}" sibTransId="{1BF5ADC8-48CE-114D-9CF9-656FF392F449}"/>
    <dgm:cxn modelId="{F5269BBF-8701-4A57-BB5C-10718B18DBE1}" type="presOf" srcId="{795EAEFE-240A-E24D-B13B-4C5450B76BD7}" destId="{EE3FA832-F2B6-F948-ADB8-F0EA07A7EDE3}" srcOrd="0" destOrd="0" presId="urn:microsoft.com/office/officeart/2005/8/layout/hList1"/>
    <dgm:cxn modelId="{F4CAC598-94E1-1A4A-95EF-9B02359A23CD}" srcId="{10D9C142-C3D1-C64B-9424-35638292A6C7}" destId="{2EBEE1DC-9CF2-BB40-B64C-EED36FACBBEE}" srcOrd="0" destOrd="0" parTransId="{6DDD36BB-AF6D-C74C-9121-45B872FC5C3B}" sibTransId="{63C3E034-FFC4-2F4D-8283-5A32A7C6194B}"/>
    <dgm:cxn modelId="{C0C80C7D-7D4D-BF45-9113-4D68A06F3C1F}" srcId="{795EAEFE-240A-E24D-B13B-4C5450B76BD7}" destId="{FA34B86F-8B2C-054D-9931-A6B8A3F9CD4F}" srcOrd="1" destOrd="0" parTransId="{A7532E74-595D-1C42-A144-2D53807A89F3}" sibTransId="{D8103BD7-93E2-0545-AF89-A3680495E5B6}"/>
    <dgm:cxn modelId="{6AC19F18-A30F-40E2-A8E9-FAD1B392969F}" type="presOf" srcId="{E22078A0-2F52-6946-A5FB-47CA2991218B}" destId="{781D4507-01D1-214F-B335-4BA14AF72479}" srcOrd="0" destOrd="2" presId="urn:microsoft.com/office/officeart/2005/8/layout/hList1"/>
    <dgm:cxn modelId="{E86B3130-D53A-4173-B59D-C56728F5490E}" type="presOf" srcId="{1E8B6531-25BD-6E43-A128-D54693CF7E5F}" destId="{781D4507-01D1-214F-B335-4BA14AF72479}" srcOrd="0" destOrd="0" presId="urn:microsoft.com/office/officeart/2005/8/layout/hList1"/>
    <dgm:cxn modelId="{9E6DA9A9-9825-4A66-B6F2-57599ECF4893}" type="presOf" srcId="{EFD31F22-2120-B249-B4E0-C5D9D04D07A9}" destId="{7A3F422F-E3BE-034C-8E25-1D193DCFF56A}" srcOrd="0" destOrd="0" presId="urn:microsoft.com/office/officeart/2005/8/layout/hList1"/>
    <dgm:cxn modelId="{641C0CA2-EEA2-A94E-9BE6-8CFF5DE9C672}" srcId="{795EAEFE-240A-E24D-B13B-4C5450B76BD7}" destId="{550ED24E-2324-4D4A-BAC9-2E32F6124F32}" srcOrd="3" destOrd="0" parTransId="{99297DEE-248F-D94D-8285-A49FCFBC7BEC}" sibTransId="{ACE3191D-7191-DA4A-9FEA-2924E31594B5}"/>
    <dgm:cxn modelId="{EAED347E-60B6-4C79-8D6F-EF485D09BA37}" type="presOf" srcId="{600A4D2C-00EF-CF46-87B0-536E0932552B}" destId="{781D4507-01D1-214F-B335-4BA14AF72479}" srcOrd="0" destOrd="1" presId="urn:microsoft.com/office/officeart/2005/8/layout/hList1"/>
    <dgm:cxn modelId="{73EBD073-0ECA-1C4C-B59E-A2D177EC87E4}" srcId="{EFD31F22-2120-B249-B4E0-C5D9D04D07A9}" destId="{600A4D2C-00EF-CF46-87B0-536E0932552B}" srcOrd="1" destOrd="0" parTransId="{28E5C933-98CF-5D49-BF53-5CB0435F3D35}" sibTransId="{4E8D4195-C56B-9C42-84F4-915AD720241B}"/>
    <dgm:cxn modelId="{E65E835B-9D28-2948-B235-615108A2A3E6}" srcId="{10D9C142-C3D1-C64B-9424-35638292A6C7}" destId="{7BF429AF-3BFB-8241-B077-314BFDDD0BC3}" srcOrd="2" destOrd="0" parTransId="{EAC512AE-6985-F04F-9132-F199C408B564}" sibTransId="{91390C71-7B70-4645-90E3-6119077D01AC}"/>
    <dgm:cxn modelId="{4D61F317-B06F-447B-991A-77A0EFB44E13}" type="presOf" srcId="{78CC332D-F3E7-5842-BD59-CB2712F4D3DC}" destId="{6AB28627-65A4-0F48-9C83-6D52DCBAE922}" srcOrd="0" destOrd="7" presId="urn:microsoft.com/office/officeart/2005/8/layout/hList1"/>
    <dgm:cxn modelId="{2BBBCD5F-9E34-6249-9B7F-ECDAF5159EBF}" srcId="{795EAEFE-240A-E24D-B13B-4C5450B76BD7}" destId="{72CA5C52-0FBC-0F4C-9151-BA662EDFD2E4}" srcOrd="4" destOrd="0" parTransId="{654FCAC3-35E0-4342-AB73-99CFCBFB1C3F}" sibTransId="{47E56394-AC37-AA45-9066-CED2C0E8FC89}"/>
    <dgm:cxn modelId="{52DA4219-7E7B-BA45-AC9E-E84CAC4A5950}" srcId="{8E432727-F7D4-8341-8069-6BD72AFB555E}" destId="{10D9C142-C3D1-C64B-9424-35638292A6C7}" srcOrd="2" destOrd="0" parTransId="{A8644CCE-769D-AB40-A341-442F30314954}" sibTransId="{7A2F4DA6-8967-A34A-8B4E-A907DD5B630C}"/>
    <dgm:cxn modelId="{E573D382-E496-D94E-8D73-1F4ADD1E7374}" srcId="{EFD31F22-2120-B249-B4E0-C5D9D04D07A9}" destId="{1E8B6531-25BD-6E43-A128-D54693CF7E5F}" srcOrd="0" destOrd="0" parTransId="{7891BC4B-D563-9449-9913-B3A28C211357}" sibTransId="{A5628620-4008-1940-8312-9626E6F72EE7}"/>
    <dgm:cxn modelId="{5AEF9607-9A55-1C4B-8587-F303A8016D99}" srcId="{795EAEFE-240A-E24D-B13B-4C5450B76BD7}" destId="{7867700F-B6A7-6843-830D-63469852F041}" srcOrd="6" destOrd="0" parTransId="{78C7D5B2-D866-EF4F-90EC-A3351935875F}" sibTransId="{491785D3-0737-324A-8F80-D60C036A9282}"/>
    <dgm:cxn modelId="{FD1BECCA-638C-44D6-B3BF-3B469BEDF4A7}" type="presOf" srcId="{550ED24E-2324-4D4A-BAC9-2E32F6124F32}" destId="{6AB28627-65A4-0F48-9C83-6D52DCBAE922}" srcOrd="0" destOrd="3" presId="urn:microsoft.com/office/officeart/2005/8/layout/hList1"/>
    <dgm:cxn modelId="{FCF14D43-8490-4972-ABFE-CF888DFAC260}" type="presOf" srcId="{732671D3-7D91-A94C-9DB3-647DC36C24AB}" destId="{6AB28627-65A4-0F48-9C83-6D52DCBAE922}" srcOrd="0" destOrd="0" presId="urn:microsoft.com/office/officeart/2005/8/layout/hList1"/>
    <dgm:cxn modelId="{E5DBFACE-B707-8A46-A1C8-21351947FA11}" srcId="{795EAEFE-240A-E24D-B13B-4C5450B76BD7}" destId="{732671D3-7D91-A94C-9DB3-647DC36C24AB}" srcOrd="0" destOrd="0" parTransId="{E90744D2-23EA-F14D-ADD3-533370F0DAD8}" sibTransId="{2CCF09F2-8A17-2540-AC58-11BD8C91CD1F}"/>
    <dgm:cxn modelId="{082458EF-FA06-4E7F-9EA4-2FC534D9D48C}" type="presOf" srcId="{76529393-8499-2347-8122-E4389780676D}" destId="{7496B69C-7785-5544-9B7B-421B19F60130}" srcOrd="0" destOrd="3" presId="urn:microsoft.com/office/officeart/2005/8/layout/hList1"/>
    <dgm:cxn modelId="{89EC7929-45CE-445A-86ED-A5F8F92A8DEE}" type="presOf" srcId="{7BF429AF-3BFB-8241-B077-314BFDDD0BC3}" destId="{7496B69C-7785-5544-9B7B-421B19F60130}" srcOrd="0" destOrd="2" presId="urn:microsoft.com/office/officeart/2005/8/layout/hList1"/>
    <dgm:cxn modelId="{69BA198E-11AD-45ED-87FA-FD7187D29C67}" type="presOf" srcId="{10D9C142-C3D1-C64B-9424-35638292A6C7}" destId="{256B4AAF-E6D0-8049-8C71-10ADF02C3886}" srcOrd="0" destOrd="0" presId="urn:microsoft.com/office/officeart/2005/8/layout/hList1"/>
    <dgm:cxn modelId="{9F6869D5-DC19-6541-A568-B37D45D566ED}" srcId="{795EAEFE-240A-E24D-B13B-4C5450B76BD7}" destId="{45B22623-C586-4747-9956-C7BDD2DBFDCD}" srcOrd="5" destOrd="0" parTransId="{EBAAE30B-86C4-524E-975E-74AA2E3E147A}" sibTransId="{716A9B1D-B601-7249-B6B7-C7D60A4A71AF}"/>
    <dgm:cxn modelId="{9CD70824-8551-3C49-8055-946E8FC00E8B}" srcId="{10D9C142-C3D1-C64B-9424-35638292A6C7}" destId="{37B240F4-DF5B-5D4E-AC72-1485F0CA39FF}" srcOrd="1" destOrd="0" parTransId="{4CEB08AE-41BA-5447-B9BD-C8E48CD69C8A}" sibTransId="{EDE63F27-323C-8F44-A1F5-2E43680ABED7}"/>
    <dgm:cxn modelId="{C86567CB-DB83-421F-A742-D846E1435908}" type="presOf" srcId="{7867700F-B6A7-6843-830D-63469852F041}" destId="{6AB28627-65A4-0F48-9C83-6D52DCBAE922}" srcOrd="0" destOrd="6"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B345CDB3-D5FA-42C6-95A0-7FBE900E4C53}" type="presParOf" srcId="{93437A4D-CAF4-2241-BA4E-E46CD51D38DA}" destId="{3F39BFA8-D169-404F-B0E2-02349D0A6AB6}" srcOrd="0" destOrd="0" presId="urn:microsoft.com/office/officeart/2005/8/layout/hList1"/>
    <dgm:cxn modelId="{9B63C7AE-8CD9-44ED-8242-0921A0385D87}" type="presParOf" srcId="{3F39BFA8-D169-404F-B0E2-02349D0A6AB6}" destId="{7A3F422F-E3BE-034C-8E25-1D193DCFF56A}" srcOrd="0" destOrd="0" presId="urn:microsoft.com/office/officeart/2005/8/layout/hList1"/>
    <dgm:cxn modelId="{A5EFA51C-23BC-4312-B7CD-EBABE19475EF}" type="presParOf" srcId="{3F39BFA8-D169-404F-B0E2-02349D0A6AB6}" destId="{781D4507-01D1-214F-B335-4BA14AF72479}" srcOrd="1" destOrd="0" presId="urn:microsoft.com/office/officeart/2005/8/layout/hList1"/>
    <dgm:cxn modelId="{FE70FFFF-373C-4603-B352-F9E7CCCAF5BA}" type="presParOf" srcId="{93437A4D-CAF4-2241-BA4E-E46CD51D38DA}" destId="{3E6C7090-4F6F-774D-ABDF-A568F5104C29}" srcOrd="1" destOrd="0" presId="urn:microsoft.com/office/officeart/2005/8/layout/hList1"/>
    <dgm:cxn modelId="{B082DBC1-1BCD-4137-8622-463398E1C74F}" type="presParOf" srcId="{93437A4D-CAF4-2241-BA4E-E46CD51D38DA}" destId="{AF05673A-19BD-E84C-8CF0-10EC65A177ED}" srcOrd="2" destOrd="0" presId="urn:microsoft.com/office/officeart/2005/8/layout/hList1"/>
    <dgm:cxn modelId="{409C5990-AD8B-4373-87DD-1A9FCBC130E1}" type="presParOf" srcId="{AF05673A-19BD-E84C-8CF0-10EC65A177ED}" destId="{EE3FA832-F2B6-F948-ADB8-F0EA07A7EDE3}" srcOrd="0" destOrd="0" presId="urn:microsoft.com/office/officeart/2005/8/layout/hList1"/>
    <dgm:cxn modelId="{B68F508E-30F5-42AA-93AB-57E05F002BDF}" type="presParOf" srcId="{AF05673A-19BD-E84C-8CF0-10EC65A177ED}" destId="{6AB28627-65A4-0F48-9C83-6D52DCBAE922}" srcOrd="1" destOrd="0" presId="urn:microsoft.com/office/officeart/2005/8/layout/hList1"/>
    <dgm:cxn modelId="{5AC6F500-CFD3-4BDC-82B6-852CEFDA8B5E}" type="presParOf" srcId="{93437A4D-CAF4-2241-BA4E-E46CD51D38DA}" destId="{4C3F1F0D-40DA-4C44-9F3F-972581290EBF}" srcOrd="3" destOrd="0" presId="urn:microsoft.com/office/officeart/2005/8/layout/hList1"/>
    <dgm:cxn modelId="{A0E90EAD-F67A-446A-9A00-0F23A66FAA04}" type="presParOf" srcId="{93437A4D-CAF4-2241-BA4E-E46CD51D38DA}" destId="{CFF43412-CFA8-3646-A4C2-577E114AFC1D}" srcOrd="4" destOrd="0" presId="urn:microsoft.com/office/officeart/2005/8/layout/hList1"/>
    <dgm:cxn modelId="{025CE782-4AA0-41A6-A554-62FE7C8A9804}" type="presParOf" srcId="{CFF43412-CFA8-3646-A4C2-577E114AFC1D}" destId="{256B4AAF-E6D0-8049-8C71-10ADF02C3886}" srcOrd="0" destOrd="0" presId="urn:microsoft.com/office/officeart/2005/8/layout/hList1"/>
    <dgm:cxn modelId="{87065871-06CC-4A6E-A37B-876935626ACF}"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215" minVer="http://schemas.openxmlformats.org/drawingml/2006/diagram"/>
    </a:ext>
  </dgm:extLst>
</dgm:dataModel>
</file>

<file path=word/diagrams/data35.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A21C9532-6D76-444D-B0E8-25109BF55E59}">
      <dgm:prSet phldrT="[Text]"/>
      <dgm:spPr/>
      <dgm:t>
        <a:bodyPr/>
        <a:lstStyle/>
        <a:p>
          <a:r>
            <a:rPr lang="en-US" b="1">
              <a:solidFill>
                <a:sysClr val="windowText" lastClr="000000"/>
              </a:solidFill>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5DE2A096-3794-3F43-A1FC-151D49A1704D}">
      <dgm:prSet phldrT="[Text]"/>
      <dgm:spPr/>
      <dgm:t>
        <a:bodyPr/>
        <a:lstStyle/>
        <a:p>
          <a:r>
            <a:rPr lang="en-US" b="1">
              <a:solidFill>
                <a:sysClr val="windowText" lastClr="000000"/>
              </a:solidFill>
            </a:rPr>
            <a:t>Quality Area 1: Educational program and practice</a:t>
          </a:r>
        </a:p>
      </dgm:t>
    </dgm:pt>
    <dgm:pt modelId="{061981EF-8911-354E-94FE-DB202C132842}" type="parTrans" cxnId="{F5E477B8-C5C2-A041-B9B1-1B5321E92FD5}">
      <dgm:prSet/>
      <dgm:spPr/>
      <dgm:t>
        <a:bodyPr/>
        <a:lstStyle/>
        <a:p>
          <a:endParaRPr lang="en-US"/>
        </a:p>
      </dgm:t>
    </dgm:pt>
    <dgm:pt modelId="{108BDC78-B722-B748-9395-770AD2E93A3B}" type="sibTrans" cxnId="{F5E477B8-C5C2-A041-B9B1-1B5321E92FD5}">
      <dgm:prSet/>
      <dgm:spPr/>
      <dgm:t>
        <a:bodyPr/>
        <a:lstStyle/>
        <a:p>
          <a:endParaRPr lang="en-US"/>
        </a:p>
      </dgm:t>
    </dgm:pt>
    <dgm:pt modelId="{DBE57DD0-FFA1-C442-8C0B-272C12A88874}">
      <dgm:prSet phldrT="[Text]"/>
      <dgm:spPr/>
      <dgm:t>
        <a:bodyPr/>
        <a:lstStyle/>
        <a:p>
          <a:r>
            <a:rPr lang="en-US" b="1">
              <a:solidFill>
                <a:sysClr val="windowText" lastClr="000000"/>
              </a:solidFill>
            </a:rPr>
            <a:t>Quality Area 3: Physical Environment</a:t>
          </a:r>
        </a:p>
      </dgm:t>
    </dgm:pt>
    <dgm:pt modelId="{74F82044-979A-254A-879E-94ECE6069138}" type="parTrans" cxnId="{6DFDEDB9-A037-A84B-8603-0AD01945D6C0}">
      <dgm:prSet/>
      <dgm:spPr/>
      <dgm:t>
        <a:bodyPr/>
        <a:lstStyle/>
        <a:p>
          <a:endParaRPr lang="en-US"/>
        </a:p>
      </dgm:t>
    </dgm:pt>
    <dgm:pt modelId="{8426558D-5C95-4645-AC43-CD68F72E5684}" type="sibTrans" cxnId="{6DFDEDB9-A037-A84B-8603-0AD01945D6C0}">
      <dgm:prSet/>
      <dgm:spPr/>
      <dgm:t>
        <a:bodyPr/>
        <a:lstStyle/>
        <a:p>
          <a:endParaRPr lang="en-US"/>
        </a:p>
      </dgm:t>
    </dgm:pt>
    <dgm:pt modelId="{62FFF5F8-B5A7-3844-837F-6E3AB6903658}">
      <dgm:prSet phldrT="[Text]"/>
      <dgm:spPr/>
      <dgm:t>
        <a:bodyPr/>
        <a:lstStyle/>
        <a:p>
          <a:r>
            <a:rPr lang="en-US"/>
            <a:t>3.2 The environment is inclusive, promotes competence, independent exploration and learning through play.</a:t>
          </a:r>
        </a:p>
      </dgm:t>
    </dgm:pt>
    <dgm:pt modelId="{67D0B3F0-3195-7146-97E8-C5F19600D8AD}" type="parTrans" cxnId="{7AB28ACA-D6E1-0F4F-A34C-41943612617E}">
      <dgm:prSet/>
      <dgm:spPr/>
      <dgm:t>
        <a:bodyPr/>
        <a:lstStyle/>
        <a:p>
          <a:endParaRPr lang="en-US"/>
        </a:p>
      </dgm:t>
    </dgm:pt>
    <dgm:pt modelId="{6C97E740-18E0-014F-999A-5839226F83B3}" type="sibTrans" cxnId="{7AB28ACA-D6E1-0F4F-A34C-41943612617E}">
      <dgm:prSet/>
      <dgm:spPr/>
      <dgm:t>
        <a:bodyPr/>
        <a:lstStyle/>
        <a:p>
          <a:endParaRPr lang="en-US"/>
        </a:p>
      </dgm:t>
    </dgm:pt>
    <dgm:pt modelId="{1DA66BCD-729B-4E49-B066-2D3923015A14}">
      <dgm:prSet/>
      <dgm:spPr/>
      <dgm:t>
        <a:bodyPr/>
        <a:lstStyle/>
        <a:p>
          <a:r>
            <a:rPr lang="en-US"/>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6B38658F-C8D9-2440-A617-2B9E791F45EA}">
      <dgm:prSet/>
      <dgm:spPr/>
      <dgm:t>
        <a:bodyPr/>
        <a:lstStyle/>
        <a:p>
          <a:r>
            <a:rPr lang="en-US"/>
            <a:t>1.2 Educators and co-ordinators are focused, active and reflective in designing and delivering the program for each child.</a:t>
          </a:r>
          <a:endParaRPr lang="en-AU"/>
        </a:p>
      </dgm:t>
    </dgm:pt>
    <dgm:pt modelId="{668CE229-CA2A-F744-BCD6-465C7EDA8E92}" type="parTrans" cxnId="{1E8B9995-3040-FF4D-B20B-1B2AE2EA0ABB}">
      <dgm:prSet/>
      <dgm:spPr/>
      <dgm:t>
        <a:bodyPr/>
        <a:lstStyle/>
        <a:p>
          <a:endParaRPr lang="en-US"/>
        </a:p>
      </dgm:t>
    </dgm:pt>
    <dgm:pt modelId="{51202C21-F88A-D94F-B2AE-F2428CCEDB0F}" type="sibTrans" cxnId="{1E8B9995-3040-FF4D-B20B-1B2AE2EA0ABB}">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CB6B69DC-B7C1-F641-9C90-D784F7CDEE90}" type="pres">
      <dgm:prSet presAssocID="{5DE2A096-3794-3F43-A1FC-151D49A1704D}" presName="parentLin" presStyleCnt="0"/>
      <dgm:spPr/>
      <dgm:t>
        <a:bodyPr/>
        <a:lstStyle/>
        <a:p>
          <a:endParaRPr lang="en-US"/>
        </a:p>
      </dgm:t>
    </dgm:pt>
    <dgm:pt modelId="{7363BC44-FB1A-C347-B928-D35F97668A29}" type="pres">
      <dgm:prSet presAssocID="{5DE2A096-3794-3F43-A1FC-151D49A1704D}" presName="parentLeftMargin" presStyleLbl="node1" presStyleIdx="0" presStyleCnt="3"/>
      <dgm:spPr/>
      <dgm:t>
        <a:bodyPr/>
        <a:lstStyle/>
        <a:p>
          <a:endParaRPr lang="en-US"/>
        </a:p>
      </dgm:t>
    </dgm:pt>
    <dgm:pt modelId="{E2D4533D-6693-CC4F-8964-B766E4DA47E1}" type="pres">
      <dgm:prSet presAssocID="{5DE2A096-3794-3F43-A1FC-151D49A1704D}" presName="parentText" presStyleLbl="node1" presStyleIdx="0" presStyleCnt="3">
        <dgm:presLayoutVars>
          <dgm:chMax val="0"/>
          <dgm:bulletEnabled val="1"/>
        </dgm:presLayoutVars>
      </dgm:prSet>
      <dgm:spPr/>
      <dgm:t>
        <a:bodyPr/>
        <a:lstStyle/>
        <a:p>
          <a:endParaRPr lang="en-US"/>
        </a:p>
      </dgm:t>
    </dgm:pt>
    <dgm:pt modelId="{39AE2512-5586-4A4C-B5E0-B3259E890B86}" type="pres">
      <dgm:prSet presAssocID="{5DE2A096-3794-3F43-A1FC-151D49A1704D}" presName="negativeSpace" presStyleCnt="0"/>
      <dgm:spPr/>
      <dgm:t>
        <a:bodyPr/>
        <a:lstStyle/>
        <a:p>
          <a:endParaRPr lang="en-US"/>
        </a:p>
      </dgm:t>
    </dgm:pt>
    <dgm:pt modelId="{ECD4AF1A-700A-C741-9E08-944208DC239C}" type="pres">
      <dgm:prSet presAssocID="{5DE2A096-3794-3F43-A1FC-151D49A1704D}" presName="childText" presStyleLbl="conFgAcc1" presStyleIdx="0" presStyleCnt="3">
        <dgm:presLayoutVars>
          <dgm:bulletEnabled val="1"/>
        </dgm:presLayoutVars>
      </dgm:prSet>
      <dgm:spPr/>
      <dgm:t>
        <a:bodyPr/>
        <a:lstStyle/>
        <a:p>
          <a:endParaRPr lang="en-US"/>
        </a:p>
      </dgm:t>
    </dgm:pt>
    <dgm:pt modelId="{5624CF4B-DFB1-4E40-B17B-37435DE5150E}" type="pres">
      <dgm:prSet presAssocID="{108BDC78-B722-B748-9395-770AD2E93A3B}" presName="spaceBetweenRectangles" presStyleCnt="0"/>
      <dgm:spPr/>
      <dgm:t>
        <a:bodyPr/>
        <a:lstStyle/>
        <a:p>
          <a:endParaRPr lang="en-US"/>
        </a:p>
      </dgm:t>
    </dgm:pt>
    <dgm:pt modelId="{AF98F8B4-DBBA-1343-841C-46F5DED714DA}" type="pres">
      <dgm:prSet presAssocID="{DBE57DD0-FFA1-C442-8C0B-272C12A88874}" presName="parentLin" presStyleCnt="0"/>
      <dgm:spPr/>
      <dgm:t>
        <a:bodyPr/>
        <a:lstStyle/>
        <a:p>
          <a:endParaRPr lang="en-US"/>
        </a:p>
      </dgm:t>
    </dgm:pt>
    <dgm:pt modelId="{CC7EF453-E086-884E-AF0E-74B624C03113}" type="pres">
      <dgm:prSet presAssocID="{DBE57DD0-FFA1-C442-8C0B-272C12A88874}" presName="parentLeftMargin" presStyleLbl="node1" presStyleIdx="0" presStyleCnt="3"/>
      <dgm:spPr/>
      <dgm:t>
        <a:bodyPr/>
        <a:lstStyle/>
        <a:p>
          <a:endParaRPr lang="en-US"/>
        </a:p>
      </dgm:t>
    </dgm:pt>
    <dgm:pt modelId="{B148D4A5-4DC8-D549-92C5-873C2DB00C99}" type="pres">
      <dgm:prSet presAssocID="{DBE57DD0-FFA1-C442-8C0B-272C12A88874}" presName="parentText" presStyleLbl="node1" presStyleIdx="1" presStyleCnt="3">
        <dgm:presLayoutVars>
          <dgm:chMax val="0"/>
          <dgm:bulletEnabled val="1"/>
        </dgm:presLayoutVars>
      </dgm:prSet>
      <dgm:spPr/>
      <dgm:t>
        <a:bodyPr/>
        <a:lstStyle/>
        <a:p>
          <a:endParaRPr lang="en-US"/>
        </a:p>
      </dgm:t>
    </dgm:pt>
    <dgm:pt modelId="{544B57F5-7D92-2348-A4F8-7D505DB79F3D}" type="pres">
      <dgm:prSet presAssocID="{DBE57DD0-FFA1-C442-8C0B-272C12A88874}" presName="negativeSpace" presStyleCnt="0"/>
      <dgm:spPr/>
      <dgm:t>
        <a:bodyPr/>
        <a:lstStyle/>
        <a:p>
          <a:endParaRPr lang="en-US"/>
        </a:p>
      </dgm:t>
    </dgm:pt>
    <dgm:pt modelId="{8C42F8B1-5ADF-F545-8BFD-71A53D371ACD}" type="pres">
      <dgm:prSet presAssocID="{DBE57DD0-FFA1-C442-8C0B-272C12A88874}" presName="childText" presStyleLbl="conFgAcc1" presStyleIdx="1" presStyleCnt="3">
        <dgm:presLayoutVars>
          <dgm:bulletEnabled val="1"/>
        </dgm:presLayoutVars>
      </dgm:prSet>
      <dgm:spPr/>
      <dgm:t>
        <a:bodyPr/>
        <a:lstStyle/>
        <a:p>
          <a:endParaRPr lang="en-US"/>
        </a:p>
      </dgm:t>
    </dgm:pt>
    <dgm:pt modelId="{5427F52E-DE59-3F49-9559-D592DAEADFFC}" type="pres">
      <dgm:prSet presAssocID="{8426558D-5C95-4645-AC43-CD68F72E5684}"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1" presStyleCnt="3"/>
      <dgm:spPr/>
      <dgm:t>
        <a:bodyPr/>
        <a:lstStyle/>
        <a:p>
          <a:endParaRPr lang="en-US"/>
        </a:p>
      </dgm:t>
    </dgm:pt>
    <dgm:pt modelId="{01B6096E-CB72-1549-B8FC-FD9DF91317D4}" type="pres">
      <dgm:prSet presAssocID="{A21C9532-6D76-444D-B0E8-25109BF55E59}" presName="parentText" presStyleLbl="node1" presStyleIdx="2" presStyleCnt="3">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2" presStyleCnt="3">
        <dgm:presLayoutVars>
          <dgm:bulletEnabled val="1"/>
        </dgm:presLayoutVars>
      </dgm:prSet>
      <dgm:spPr/>
      <dgm:t>
        <a:bodyPr/>
        <a:lstStyle/>
        <a:p>
          <a:endParaRPr lang="en-US"/>
        </a:p>
      </dgm:t>
    </dgm:pt>
  </dgm:ptLst>
  <dgm:cxnLst>
    <dgm:cxn modelId="{017F3175-B90D-466B-8757-47E8A113E830}" type="presOf" srcId="{5DE2A096-3794-3F43-A1FC-151D49A1704D}" destId="{7363BC44-FB1A-C347-B928-D35F97668A29}" srcOrd="0" destOrd="0" presId="urn:microsoft.com/office/officeart/2005/8/layout/list1"/>
    <dgm:cxn modelId="{7AB28ACA-D6E1-0F4F-A34C-41943612617E}" srcId="{DBE57DD0-FFA1-C442-8C0B-272C12A88874}" destId="{62FFF5F8-B5A7-3844-837F-6E3AB6903658}" srcOrd="0" destOrd="0" parTransId="{67D0B3F0-3195-7146-97E8-C5F19600D8AD}" sibTransId="{6C97E740-18E0-014F-999A-5839226F83B3}"/>
    <dgm:cxn modelId="{139E13FC-4DAC-4060-970E-3864D84A8D42}" type="presOf" srcId="{A21C9532-6D76-444D-B0E8-25109BF55E59}" destId="{DDBB98A3-F24F-0B4D-9298-8A799A6958B3}" srcOrd="0" destOrd="0" presId="urn:microsoft.com/office/officeart/2005/8/layout/list1"/>
    <dgm:cxn modelId="{EF62029C-85F0-FC48-9766-517563BF2ED6}" srcId="{919166B8-604E-0844-8236-AC97CD93BE89}" destId="{A21C9532-6D76-444D-B0E8-25109BF55E59}" srcOrd="2" destOrd="0" parTransId="{D0AE9FA7-82D7-4542-95BA-205CC5711D1B}" sibTransId="{22CE78F2-C7F8-6540-B281-5691A85A0067}"/>
    <dgm:cxn modelId="{F5E477B8-C5C2-A041-B9B1-1B5321E92FD5}" srcId="{919166B8-604E-0844-8236-AC97CD93BE89}" destId="{5DE2A096-3794-3F43-A1FC-151D49A1704D}" srcOrd="0" destOrd="0" parTransId="{061981EF-8911-354E-94FE-DB202C132842}" sibTransId="{108BDC78-B722-B748-9395-770AD2E93A3B}"/>
    <dgm:cxn modelId="{1C9D0BEF-961A-43BD-A712-81FDEC45C607}" type="presOf" srcId="{919166B8-604E-0844-8236-AC97CD93BE89}" destId="{036A9E66-84A5-F64E-9B46-DA6DDA5D22C5}" srcOrd="0" destOrd="0" presId="urn:microsoft.com/office/officeart/2005/8/layout/list1"/>
    <dgm:cxn modelId="{873A3F5C-B747-4D88-B696-A1F9BE58965C}" type="presOf" srcId="{A21C9532-6D76-444D-B0E8-25109BF55E59}" destId="{01B6096E-CB72-1549-B8FC-FD9DF91317D4}" srcOrd="1" destOrd="0" presId="urn:microsoft.com/office/officeart/2005/8/layout/list1"/>
    <dgm:cxn modelId="{3568CA04-2D78-184B-B339-54AE2A5397F3}" srcId="{A21C9532-6D76-444D-B0E8-25109BF55E59}" destId="{1DA66BCD-729B-4E49-B066-2D3923015A14}" srcOrd="0" destOrd="0" parTransId="{D3F0E7A1-6C7A-6A4D-9832-5AF425E3A071}" sibTransId="{06F80C3A-B758-9744-A9D4-2A2917C20875}"/>
    <dgm:cxn modelId="{346A9D1C-EC90-47EE-8DB4-92C37132C115}" type="presOf" srcId="{5DE2A096-3794-3F43-A1FC-151D49A1704D}" destId="{E2D4533D-6693-CC4F-8964-B766E4DA47E1}" srcOrd="1" destOrd="0" presId="urn:microsoft.com/office/officeart/2005/8/layout/list1"/>
    <dgm:cxn modelId="{6DFDEDB9-A037-A84B-8603-0AD01945D6C0}" srcId="{919166B8-604E-0844-8236-AC97CD93BE89}" destId="{DBE57DD0-FFA1-C442-8C0B-272C12A88874}" srcOrd="1" destOrd="0" parTransId="{74F82044-979A-254A-879E-94ECE6069138}" sibTransId="{8426558D-5C95-4645-AC43-CD68F72E5684}"/>
    <dgm:cxn modelId="{828E4726-098E-4339-B317-3473FAE3068D}" type="presOf" srcId="{6B38658F-C8D9-2440-A617-2B9E791F45EA}" destId="{ECD4AF1A-700A-C741-9E08-944208DC239C}" srcOrd="0" destOrd="0" presId="urn:microsoft.com/office/officeart/2005/8/layout/list1"/>
    <dgm:cxn modelId="{403920F8-13E2-4125-813B-60B582FF8562}" type="presOf" srcId="{62FFF5F8-B5A7-3844-837F-6E3AB6903658}" destId="{8C42F8B1-5ADF-F545-8BFD-71A53D371ACD}" srcOrd="0" destOrd="0" presId="urn:microsoft.com/office/officeart/2005/8/layout/list1"/>
    <dgm:cxn modelId="{1E8B9995-3040-FF4D-B20B-1B2AE2EA0ABB}" srcId="{5DE2A096-3794-3F43-A1FC-151D49A1704D}" destId="{6B38658F-C8D9-2440-A617-2B9E791F45EA}" srcOrd="0" destOrd="0" parTransId="{668CE229-CA2A-F744-BCD6-465C7EDA8E92}" sibTransId="{51202C21-F88A-D94F-B2AE-F2428CCEDB0F}"/>
    <dgm:cxn modelId="{DD9A96EF-17E7-4D87-B493-C5A0A2348532}" type="presOf" srcId="{1DA66BCD-729B-4E49-B066-2D3923015A14}" destId="{DC3B697C-B7C3-164F-AD9C-80A128F2F2AB}" srcOrd="0" destOrd="0" presId="urn:microsoft.com/office/officeart/2005/8/layout/list1"/>
    <dgm:cxn modelId="{6A448C4E-C29D-4301-BD97-ABE7247F0356}" type="presOf" srcId="{DBE57DD0-FFA1-C442-8C0B-272C12A88874}" destId="{CC7EF453-E086-884E-AF0E-74B624C03113}" srcOrd="0" destOrd="0" presId="urn:microsoft.com/office/officeart/2005/8/layout/list1"/>
    <dgm:cxn modelId="{351725E9-1177-4B4D-8D7B-D62B3989EA38}" type="presOf" srcId="{DBE57DD0-FFA1-C442-8C0B-272C12A88874}" destId="{B148D4A5-4DC8-D549-92C5-873C2DB00C99}" srcOrd="1" destOrd="0" presId="urn:microsoft.com/office/officeart/2005/8/layout/list1"/>
    <dgm:cxn modelId="{727527F1-F347-40C3-8E60-7925D0D8EC55}" type="presParOf" srcId="{036A9E66-84A5-F64E-9B46-DA6DDA5D22C5}" destId="{CB6B69DC-B7C1-F641-9C90-D784F7CDEE90}" srcOrd="0" destOrd="0" presId="urn:microsoft.com/office/officeart/2005/8/layout/list1"/>
    <dgm:cxn modelId="{9DAA737B-AEA4-461B-950F-257B2E06B76E}" type="presParOf" srcId="{CB6B69DC-B7C1-F641-9C90-D784F7CDEE90}" destId="{7363BC44-FB1A-C347-B928-D35F97668A29}" srcOrd="0" destOrd="0" presId="urn:microsoft.com/office/officeart/2005/8/layout/list1"/>
    <dgm:cxn modelId="{E80363F2-60D1-4D0E-9315-51BFB3B072FC}" type="presParOf" srcId="{CB6B69DC-B7C1-F641-9C90-D784F7CDEE90}" destId="{E2D4533D-6693-CC4F-8964-B766E4DA47E1}" srcOrd="1" destOrd="0" presId="urn:microsoft.com/office/officeart/2005/8/layout/list1"/>
    <dgm:cxn modelId="{E19E3DCD-8856-4901-9777-D311D0C97F28}" type="presParOf" srcId="{036A9E66-84A5-F64E-9B46-DA6DDA5D22C5}" destId="{39AE2512-5586-4A4C-B5E0-B3259E890B86}" srcOrd="1" destOrd="0" presId="urn:microsoft.com/office/officeart/2005/8/layout/list1"/>
    <dgm:cxn modelId="{DCC5825F-7D7A-4E6D-AAD2-276D8655D98A}" type="presParOf" srcId="{036A9E66-84A5-F64E-9B46-DA6DDA5D22C5}" destId="{ECD4AF1A-700A-C741-9E08-944208DC239C}" srcOrd="2" destOrd="0" presId="urn:microsoft.com/office/officeart/2005/8/layout/list1"/>
    <dgm:cxn modelId="{88FA0D26-CB87-4B47-BA1C-FD0CE6043416}" type="presParOf" srcId="{036A9E66-84A5-F64E-9B46-DA6DDA5D22C5}" destId="{5624CF4B-DFB1-4E40-B17B-37435DE5150E}" srcOrd="3" destOrd="0" presId="urn:microsoft.com/office/officeart/2005/8/layout/list1"/>
    <dgm:cxn modelId="{A848AEDE-8283-473A-A92C-3F3230247182}" type="presParOf" srcId="{036A9E66-84A5-F64E-9B46-DA6DDA5D22C5}" destId="{AF98F8B4-DBBA-1343-841C-46F5DED714DA}" srcOrd="4" destOrd="0" presId="urn:microsoft.com/office/officeart/2005/8/layout/list1"/>
    <dgm:cxn modelId="{180ACA2C-BBDC-4788-9B96-E23460725C2C}" type="presParOf" srcId="{AF98F8B4-DBBA-1343-841C-46F5DED714DA}" destId="{CC7EF453-E086-884E-AF0E-74B624C03113}" srcOrd="0" destOrd="0" presId="urn:microsoft.com/office/officeart/2005/8/layout/list1"/>
    <dgm:cxn modelId="{546ED7A4-9C25-45AF-A229-BAD7936FF8F4}" type="presParOf" srcId="{AF98F8B4-DBBA-1343-841C-46F5DED714DA}" destId="{B148D4A5-4DC8-D549-92C5-873C2DB00C99}" srcOrd="1" destOrd="0" presId="urn:microsoft.com/office/officeart/2005/8/layout/list1"/>
    <dgm:cxn modelId="{915CE21B-5987-4284-80AE-BDF3D4155580}" type="presParOf" srcId="{036A9E66-84A5-F64E-9B46-DA6DDA5D22C5}" destId="{544B57F5-7D92-2348-A4F8-7D505DB79F3D}" srcOrd="5" destOrd="0" presId="urn:microsoft.com/office/officeart/2005/8/layout/list1"/>
    <dgm:cxn modelId="{CE5FA410-3075-40EF-9DFD-B9C2B1F390CF}" type="presParOf" srcId="{036A9E66-84A5-F64E-9B46-DA6DDA5D22C5}" destId="{8C42F8B1-5ADF-F545-8BFD-71A53D371ACD}" srcOrd="6" destOrd="0" presId="urn:microsoft.com/office/officeart/2005/8/layout/list1"/>
    <dgm:cxn modelId="{A584F0E6-0A4B-4A80-AC29-15309B33D491}" type="presParOf" srcId="{036A9E66-84A5-F64E-9B46-DA6DDA5D22C5}" destId="{5427F52E-DE59-3F49-9559-D592DAEADFFC}" srcOrd="7" destOrd="0" presId="urn:microsoft.com/office/officeart/2005/8/layout/list1"/>
    <dgm:cxn modelId="{2E0AA6FD-A780-4999-A441-A94FCDA85825}" type="presParOf" srcId="{036A9E66-84A5-F64E-9B46-DA6DDA5D22C5}" destId="{47C68737-D460-FA43-9A59-EE096FBD4FDC}" srcOrd="8" destOrd="0" presId="urn:microsoft.com/office/officeart/2005/8/layout/list1"/>
    <dgm:cxn modelId="{34D570A3-CEEE-45F4-B28F-58771E26AFD7}" type="presParOf" srcId="{47C68737-D460-FA43-9A59-EE096FBD4FDC}" destId="{DDBB98A3-F24F-0B4D-9298-8A799A6958B3}" srcOrd="0" destOrd="0" presId="urn:microsoft.com/office/officeart/2005/8/layout/list1"/>
    <dgm:cxn modelId="{9915F0E8-8CCE-4049-A946-BF2C6F2EBDEF}" type="presParOf" srcId="{47C68737-D460-FA43-9A59-EE096FBD4FDC}" destId="{01B6096E-CB72-1549-B8FC-FD9DF91317D4}" srcOrd="1" destOrd="0" presId="urn:microsoft.com/office/officeart/2005/8/layout/list1"/>
    <dgm:cxn modelId="{EF20C855-11B4-4344-8148-B79A2DBBB1B5}" type="presParOf" srcId="{036A9E66-84A5-F64E-9B46-DA6DDA5D22C5}" destId="{766D8E43-1ED5-534C-ACE8-40FD06F53276}" srcOrd="9" destOrd="0" presId="urn:microsoft.com/office/officeart/2005/8/layout/list1"/>
    <dgm:cxn modelId="{A933523B-ED5F-48A2-A581-9159C9587551}" type="presParOf" srcId="{036A9E66-84A5-F64E-9B46-DA6DDA5D22C5}" destId="{DC3B697C-B7C3-164F-AD9C-80A128F2F2AB}" srcOrd="10" destOrd="0" presId="urn:microsoft.com/office/officeart/2005/8/layout/list1"/>
  </dgm:cxnLst>
  <dgm:bg/>
  <dgm:whole/>
  <dgm:extLst>
    <a:ext uri="http://schemas.microsoft.com/office/drawing/2008/diagram">
      <dsp:dataModelExt xmlns:dsp="http://schemas.microsoft.com/office/drawing/2008/diagram" relId="rId222" minVer="http://schemas.openxmlformats.org/drawingml/2006/diagram"/>
    </a:ext>
  </dgm:extLst>
</dgm:dataModel>
</file>

<file path=word/diagrams/data36.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endParaRPr lang="en-US" sz="1100"/>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r>
            <a:rPr lang="en-US" sz="1100"/>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200" b="1">
              <a:solidFill>
                <a:sysClr val="windowText" lastClr="000000"/>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r>
            <a:rPr lang="en-US" sz="1100"/>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200" b="1">
              <a:solidFill>
                <a:sysClr val="windowText" lastClr="000000"/>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BF429AF-3BFB-8241-B077-314BFDDD0BC3}">
      <dgm:prSet phldrT="[Text]" custT="1"/>
      <dgm:spPr/>
      <dgm:t>
        <a:bodyPr/>
        <a:lstStyle/>
        <a:p>
          <a:r>
            <a:rPr lang="en-US" sz="1100">
              <a:latin typeface="Calibri"/>
              <a:cs typeface="Calibri"/>
            </a:rPr>
            <a:t>Children are connected to and contribute to their world</a:t>
          </a:r>
          <a:endParaRPr lang="en-US" sz="1100"/>
        </a:p>
      </dgm:t>
    </dgm:pt>
    <dgm:pt modelId="{EAC512AE-6985-F04F-9132-F199C408B564}" type="parTrans" cxnId="{E65E835B-9D28-2948-B235-615108A2A3E6}">
      <dgm:prSet/>
      <dgm:spPr/>
      <dgm:t>
        <a:bodyPr/>
        <a:lstStyle/>
        <a:p>
          <a:endParaRPr lang="en-US"/>
        </a:p>
      </dgm:t>
    </dgm:pt>
    <dgm:pt modelId="{91390C71-7B70-4645-90E3-6119077D01AC}" type="sibTrans" cxnId="{E65E835B-9D28-2948-B235-615108A2A3E6}">
      <dgm:prSet/>
      <dgm:spPr/>
      <dgm:t>
        <a:bodyPr/>
        <a:lstStyle/>
        <a:p>
          <a:endParaRPr lang="en-US"/>
        </a:p>
      </dgm:t>
    </dgm:pt>
    <dgm:pt modelId="{7867700F-B6A7-6843-830D-63469852F041}">
      <dgm:prSet phldrT="[Text]" custT="1"/>
      <dgm:spPr/>
      <dgm:t>
        <a:bodyPr/>
        <a:lstStyle/>
        <a:p>
          <a:r>
            <a:rPr lang="en-US" sz="1100"/>
            <a:t>Continuity of learning and transitions</a:t>
          </a:r>
        </a:p>
      </dgm:t>
    </dgm:pt>
    <dgm:pt modelId="{78C7D5B2-D866-EF4F-90EC-A3351935875F}" type="parTrans" cxnId="{5AEF9607-9A55-1C4B-8587-F303A8016D99}">
      <dgm:prSet/>
      <dgm:spPr/>
      <dgm:t>
        <a:bodyPr/>
        <a:lstStyle/>
        <a:p>
          <a:endParaRPr lang="en-US"/>
        </a:p>
      </dgm:t>
    </dgm:pt>
    <dgm:pt modelId="{491785D3-0737-324A-8F80-D60C036A9282}" type="sibTrans" cxnId="{5AEF9607-9A55-1C4B-8587-F303A8016D99}">
      <dgm:prSet/>
      <dgm:spPr/>
      <dgm:t>
        <a:bodyPr/>
        <a:lstStyle/>
        <a:p>
          <a:endParaRPr lang="en-US"/>
        </a:p>
      </dgm:t>
    </dgm:pt>
    <dgm:pt modelId="{76529393-8499-2347-8122-E4389780676D}">
      <dgm:prSet custT="1"/>
      <dgm:spPr/>
      <dgm:t>
        <a:bodyPr/>
        <a:lstStyle/>
        <a:p>
          <a:r>
            <a:rPr lang="en-US" sz="1100"/>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550ED24E-2324-4D4A-BAC9-2E32F6124F32}">
      <dgm:prSet phldrT="[Text]" custT="1"/>
      <dgm:spPr/>
      <dgm:t>
        <a:bodyPr/>
        <a:lstStyle/>
        <a:p>
          <a:r>
            <a:rPr lang="en-US" sz="1100">
              <a:latin typeface="Calibri"/>
              <a:cs typeface="Calibri"/>
            </a:rPr>
            <a:t>Learning through play</a:t>
          </a:r>
          <a:endParaRPr lang="en-US" sz="1100"/>
        </a:p>
      </dgm:t>
    </dgm:pt>
    <dgm:pt modelId="{99297DEE-248F-D94D-8285-A49FCFBC7BEC}" type="parTrans" cxnId="{641C0CA2-EEA2-A94E-9BE6-8CFF5DE9C672}">
      <dgm:prSet/>
      <dgm:spPr/>
      <dgm:t>
        <a:bodyPr/>
        <a:lstStyle/>
        <a:p>
          <a:endParaRPr lang="en-US"/>
        </a:p>
      </dgm:t>
    </dgm:pt>
    <dgm:pt modelId="{ACE3191D-7191-DA4A-9FEA-2924E31594B5}" type="sibTrans" cxnId="{641C0CA2-EEA2-A94E-9BE6-8CFF5DE9C672}">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78CC332D-F3E7-5842-BD59-CB2712F4D3DC}">
      <dgm:prSet phldrT="[Text]" custT="1"/>
      <dgm:spPr/>
      <dgm:t>
        <a:bodyPr/>
        <a:lstStyle/>
        <a:p>
          <a:r>
            <a:rPr lang="en-US" sz="1100"/>
            <a:t>Assessment for learning</a:t>
          </a:r>
        </a:p>
      </dgm:t>
    </dgm:pt>
    <dgm:pt modelId="{C6C5D856-285C-6C43-B94F-122697DAA753}" type="parTrans" cxnId="{555D7A44-7B27-1C48-8345-CA08F605ECC1}">
      <dgm:prSet/>
      <dgm:spPr/>
      <dgm:t>
        <a:bodyPr/>
        <a:lstStyle/>
        <a:p>
          <a:endParaRPr lang="en-US"/>
        </a:p>
      </dgm:t>
    </dgm:pt>
    <dgm:pt modelId="{1BF5ADC8-48CE-114D-9CF9-656FF392F449}" type="sibTrans" cxnId="{555D7A44-7B27-1C48-8345-CA08F605ECC1}">
      <dgm:prSet/>
      <dgm:spPr/>
      <dgm:t>
        <a:bodyPr/>
        <a:lstStyle/>
        <a:p>
          <a:endParaRPr lang="en-US"/>
        </a:p>
      </dgm:t>
    </dgm:pt>
    <dgm:pt modelId="{37B240F4-DF5B-5D4E-AC72-1485F0CA39FF}">
      <dgm:prSet phldrT="[Text]" custT="1"/>
      <dgm:spPr/>
      <dgm:t>
        <a:bodyPr/>
        <a:lstStyle/>
        <a:p>
          <a:endParaRPr lang="en-US" sz="1100"/>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2ECF4E90-62FC-E34F-9F9B-FA44255EB2C3}">
      <dgm:prSet phldrT="[Text]" custT="1"/>
      <dgm:spPr/>
      <dgm:t>
        <a:bodyPr/>
        <a:lstStyle/>
        <a:p>
          <a:endParaRPr lang="en-US" sz="1100"/>
        </a:p>
      </dgm:t>
    </dgm:pt>
    <dgm:pt modelId="{14970C14-AD6B-4B47-ADAC-A0835DE0A79A}" type="parTrans" cxnId="{D97F3F9B-B36F-0E41-8540-7FF90E4A8A16}">
      <dgm:prSet/>
      <dgm:spPr/>
      <dgm:t>
        <a:bodyPr/>
        <a:lstStyle/>
        <a:p>
          <a:endParaRPr lang="en-US"/>
        </a:p>
      </dgm:t>
    </dgm:pt>
    <dgm:pt modelId="{6D5C9A12-11B7-8548-AAD9-58A335EA2B0E}" type="sibTrans" cxnId="{D97F3F9B-B36F-0E41-8540-7FF90E4A8A16}">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31A61205-D03A-43A7-BF06-FC25C6D2173B}" type="presOf" srcId="{8E432727-F7D4-8341-8069-6BD72AFB555E}" destId="{93437A4D-CAF4-2241-BA4E-E46CD51D38DA}" srcOrd="0" destOrd="0" presId="urn:microsoft.com/office/officeart/2005/8/layout/hList1"/>
    <dgm:cxn modelId="{F246DBC6-3281-E944-B6D4-8090B3B69699}" srcId="{EFD31F22-2120-B249-B4E0-C5D9D04D07A9}" destId="{E22078A0-2F52-6946-A5FB-47CA2991218B}" srcOrd="1" destOrd="0" parTransId="{78A72BB0-DA91-084B-85B0-DFFB05223797}" sibTransId="{7F7EA824-D742-1A45-BB4E-F7909AFEE4AF}"/>
    <dgm:cxn modelId="{ADF1986C-85C1-4818-BEF7-384FDF38D575}" type="presOf" srcId="{10D9C142-C3D1-C64B-9424-35638292A6C7}" destId="{256B4AAF-E6D0-8049-8C71-10ADF02C3886}" srcOrd="0" destOrd="0" presId="urn:microsoft.com/office/officeart/2005/8/layout/hList1"/>
    <dgm:cxn modelId="{CBE2DE5B-67E9-45D1-B15B-083841BC5FAB}" type="presOf" srcId="{550ED24E-2324-4D4A-BAC9-2E32F6124F32}" destId="{6AB28627-65A4-0F48-9C83-6D52DCBAE922}" srcOrd="0" destOrd="2" presId="urn:microsoft.com/office/officeart/2005/8/layout/hList1"/>
    <dgm:cxn modelId="{A81BCD2B-2C00-FA4A-A979-D2E0662A0962}" srcId="{10D9C142-C3D1-C64B-9424-35638292A6C7}" destId="{76529393-8499-2347-8122-E4389780676D}" srcOrd="2" destOrd="0" parTransId="{9E1FBA49-C531-C341-87EE-8203980F1A9F}" sibTransId="{19C71DA6-AD0D-8A45-B8ED-8B984C3BDA16}"/>
    <dgm:cxn modelId="{F9118715-8F1E-984E-B520-D472559EF548}" srcId="{8E432727-F7D4-8341-8069-6BD72AFB555E}" destId="{795EAEFE-240A-E24D-B13B-4C5450B76BD7}" srcOrd="1" destOrd="0" parTransId="{0BA6F0C8-D56B-DD46-921B-FD3F87801895}" sibTransId="{9351ECDF-832A-BC40-9669-3ADFA40D5758}"/>
    <dgm:cxn modelId="{555D7A44-7B27-1C48-8345-CA08F605ECC1}" srcId="{795EAEFE-240A-E24D-B13B-4C5450B76BD7}" destId="{78CC332D-F3E7-5842-BD59-CB2712F4D3DC}" srcOrd="6" destOrd="0" parTransId="{C6C5D856-285C-6C43-B94F-122697DAA753}" sibTransId="{1BF5ADC8-48CE-114D-9CF9-656FF392F449}"/>
    <dgm:cxn modelId="{A5227C45-AA47-429A-A316-69CAB675069F}" type="presOf" srcId="{78CC332D-F3E7-5842-BD59-CB2712F4D3DC}" destId="{6AB28627-65A4-0F48-9C83-6D52DCBAE922}" srcOrd="0" destOrd="6"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641C0CA2-EEA2-A94E-9BE6-8CFF5DE9C672}" srcId="{795EAEFE-240A-E24D-B13B-4C5450B76BD7}" destId="{550ED24E-2324-4D4A-BAC9-2E32F6124F32}" srcOrd="2" destOrd="0" parTransId="{99297DEE-248F-D94D-8285-A49FCFBC7BEC}" sibTransId="{ACE3191D-7191-DA4A-9FEA-2924E31594B5}"/>
    <dgm:cxn modelId="{992A578C-C78B-414D-9A48-6000BA952282}" type="presOf" srcId="{FA34B86F-8B2C-054D-9931-A6B8A3F9CD4F}" destId="{6AB28627-65A4-0F48-9C83-6D52DCBAE922}" srcOrd="0" destOrd="1" presId="urn:microsoft.com/office/officeart/2005/8/layout/hList1"/>
    <dgm:cxn modelId="{E6EE5CC5-91F1-41ED-AB76-B4D73CA719C4}" type="presOf" srcId="{7867700F-B6A7-6843-830D-63469852F041}" destId="{6AB28627-65A4-0F48-9C83-6D52DCBAE922}" srcOrd="0" destOrd="5" presId="urn:microsoft.com/office/officeart/2005/8/layout/hList1"/>
    <dgm:cxn modelId="{73EBD073-0ECA-1C4C-B59E-A2D177EC87E4}" srcId="{EFD31F22-2120-B249-B4E0-C5D9D04D07A9}" destId="{600A4D2C-00EF-CF46-87B0-536E0932552B}" srcOrd="0" destOrd="0" parTransId="{28E5C933-98CF-5D49-BF53-5CB0435F3D35}" sibTransId="{4E8D4195-C56B-9C42-84F4-915AD720241B}"/>
    <dgm:cxn modelId="{DD73B3BD-C461-469E-8C0A-118F14664F3E}" type="presOf" srcId="{76529393-8499-2347-8122-E4389780676D}" destId="{7496B69C-7785-5544-9B7B-421B19F60130}" srcOrd="0" destOrd="2" presId="urn:microsoft.com/office/officeart/2005/8/layout/hList1"/>
    <dgm:cxn modelId="{E65E835B-9D28-2948-B235-615108A2A3E6}" srcId="{10D9C142-C3D1-C64B-9424-35638292A6C7}" destId="{7BF429AF-3BFB-8241-B077-314BFDDD0BC3}" srcOrd="1" destOrd="0" parTransId="{EAC512AE-6985-F04F-9132-F199C408B564}" sibTransId="{91390C71-7B70-4645-90E3-6119077D01AC}"/>
    <dgm:cxn modelId="{AC59163F-9463-4E70-A673-DB1F2071BB73}" type="presOf" srcId="{37B240F4-DF5B-5D4E-AC72-1485F0CA39FF}" destId="{7496B69C-7785-5544-9B7B-421B19F60130}" srcOrd="0" destOrd="0" presId="urn:microsoft.com/office/officeart/2005/8/layout/hList1"/>
    <dgm:cxn modelId="{45FF6010-90C9-4433-94AC-5B1CCD6659C5}" type="presOf" srcId="{2ECF4E90-62FC-E34F-9F9B-FA44255EB2C3}" destId="{6AB28627-65A4-0F48-9C83-6D52DCBAE922}" srcOrd="0" destOrd="0" presId="urn:microsoft.com/office/officeart/2005/8/layout/hList1"/>
    <dgm:cxn modelId="{2BBBCD5F-9E34-6249-9B7F-ECDAF5159EBF}" srcId="{795EAEFE-240A-E24D-B13B-4C5450B76BD7}" destId="{72CA5C52-0FBC-0F4C-9151-BA662EDFD2E4}" srcOrd="3" destOrd="0" parTransId="{654FCAC3-35E0-4342-AB73-99CFCBFB1C3F}" sibTransId="{47E56394-AC37-AA45-9066-CED2C0E8FC89}"/>
    <dgm:cxn modelId="{52DA4219-7E7B-BA45-AC9E-E84CAC4A5950}" srcId="{8E432727-F7D4-8341-8069-6BD72AFB555E}" destId="{10D9C142-C3D1-C64B-9424-35638292A6C7}" srcOrd="2" destOrd="0" parTransId="{A8644CCE-769D-AB40-A341-442F30314954}" sibTransId="{7A2F4DA6-8967-A34A-8B4E-A907DD5B630C}"/>
    <dgm:cxn modelId="{5AEF9607-9A55-1C4B-8587-F303A8016D99}" srcId="{795EAEFE-240A-E24D-B13B-4C5450B76BD7}" destId="{7867700F-B6A7-6843-830D-63469852F041}" srcOrd="5" destOrd="0" parTransId="{78C7D5B2-D866-EF4F-90EC-A3351935875F}" sibTransId="{491785D3-0737-324A-8F80-D60C036A9282}"/>
    <dgm:cxn modelId="{DE8ED0EB-E9D1-46EC-9223-0940CAECC6DD}" type="presOf" srcId="{72CA5C52-0FBC-0F4C-9151-BA662EDFD2E4}" destId="{6AB28627-65A4-0F48-9C83-6D52DCBAE922}" srcOrd="0" destOrd="3" presId="urn:microsoft.com/office/officeart/2005/8/layout/hList1"/>
    <dgm:cxn modelId="{860F62E4-676B-4AE4-9853-5892CE6CBDFE}" type="presOf" srcId="{795EAEFE-240A-E24D-B13B-4C5450B76BD7}" destId="{EE3FA832-F2B6-F948-ADB8-F0EA07A7EDE3}" srcOrd="0" destOrd="0" presId="urn:microsoft.com/office/officeart/2005/8/layout/hList1"/>
    <dgm:cxn modelId="{79842F87-A53A-4ED9-9EA1-AC66902CC5F2}" type="presOf" srcId="{EFD31F22-2120-B249-B4E0-C5D9D04D07A9}" destId="{7A3F422F-E3BE-034C-8E25-1D193DCFF56A}" srcOrd="0" destOrd="0" presId="urn:microsoft.com/office/officeart/2005/8/layout/hList1"/>
    <dgm:cxn modelId="{E5A0976E-61E7-440A-9446-98414AA93FF0}" type="presOf" srcId="{45B22623-C586-4747-9956-C7BDD2DBFDCD}" destId="{6AB28627-65A4-0F48-9C83-6D52DCBAE922}" srcOrd="0" destOrd="4" presId="urn:microsoft.com/office/officeart/2005/8/layout/hList1"/>
    <dgm:cxn modelId="{36EA739B-B4BE-40CD-8DE8-239B7D562DA0}" type="presOf" srcId="{E22078A0-2F52-6946-A5FB-47CA2991218B}" destId="{781D4507-01D1-214F-B335-4BA14AF72479}" srcOrd="0" destOrd="1" presId="urn:microsoft.com/office/officeart/2005/8/layout/hList1"/>
    <dgm:cxn modelId="{9F6869D5-DC19-6541-A568-B37D45D566ED}" srcId="{795EAEFE-240A-E24D-B13B-4C5450B76BD7}" destId="{45B22623-C586-4747-9956-C7BDD2DBFDCD}" srcOrd="4" destOrd="0" parTransId="{EBAAE30B-86C4-524E-975E-74AA2E3E147A}" sibTransId="{716A9B1D-B601-7249-B6B7-C7D60A4A71AF}"/>
    <dgm:cxn modelId="{9CD70824-8551-3C49-8055-946E8FC00E8B}" srcId="{10D9C142-C3D1-C64B-9424-35638292A6C7}" destId="{37B240F4-DF5B-5D4E-AC72-1485F0CA39FF}" srcOrd="0" destOrd="0" parTransId="{4CEB08AE-41BA-5447-B9BD-C8E48CD69C8A}" sibTransId="{EDE63F27-323C-8F44-A1F5-2E43680ABED7}"/>
    <dgm:cxn modelId="{06523E48-0657-4CBB-A790-F1A8BC830FD1}" type="presOf" srcId="{600A4D2C-00EF-CF46-87B0-536E0932552B}" destId="{781D4507-01D1-214F-B335-4BA14AF72479}" srcOrd="0" destOrd="0" presId="urn:microsoft.com/office/officeart/2005/8/layout/hList1"/>
    <dgm:cxn modelId="{D97F3F9B-B36F-0E41-8540-7FF90E4A8A16}" srcId="{795EAEFE-240A-E24D-B13B-4C5450B76BD7}" destId="{2ECF4E90-62FC-E34F-9F9B-FA44255EB2C3}" srcOrd="0" destOrd="0" parTransId="{14970C14-AD6B-4B47-ADAC-A0835DE0A79A}" sibTransId="{6D5C9A12-11B7-8548-AAD9-58A335EA2B0E}"/>
    <dgm:cxn modelId="{89431496-7887-4642-9F7F-2BF551C544B0}" srcId="{8E432727-F7D4-8341-8069-6BD72AFB555E}" destId="{EFD31F22-2120-B249-B4E0-C5D9D04D07A9}" srcOrd="0" destOrd="0" parTransId="{0C19D6A1-384B-2841-BD46-3FFE7E752456}" sibTransId="{F229F18A-83EB-BF42-833F-AF3A6046B839}"/>
    <dgm:cxn modelId="{435DC739-1B26-485E-A399-5403F8F5CFAE}" type="presOf" srcId="{7BF429AF-3BFB-8241-B077-314BFDDD0BC3}" destId="{7496B69C-7785-5544-9B7B-421B19F60130}" srcOrd="0" destOrd="1" presId="urn:microsoft.com/office/officeart/2005/8/layout/hList1"/>
    <dgm:cxn modelId="{29511F1A-3235-43C1-A143-DF97F28FC7AB}" type="presParOf" srcId="{93437A4D-CAF4-2241-BA4E-E46CD51D38DA}" destId="{3F39BFA8-D169-404F-B0E2-02349D0A6AB6}" srcOrd="0" destOrd="0" presId="urn:microsoft.com/office/officeart/2005/8/layout/hList1"/>
    <dgm:cxn modelId="{95384CC2-CBC1-4B1F-A216-52A20EE9CDA3}" type="presParOf" srcId="{3F39BFA8-D169-404F-B0E2-02349D0A6AB6}" destId="{7A3F422F-E3BE-034C-8E25-1D193DCFF56A}" srcOrd="0" destOrd="0" presId="urn:microsoft.com/office/officeart/2005/8/layout/hList1"/>
    <dgm:cxn modelId="{6C98C2F5-1C5E-44DE-8A37-502C611EA287}" type="presParOf" srcId="{3F39BFA8-D169-404F-B0E2-02349D0A6AB6}" destId="{781D4507-01D1-214F-B335-4BA14AF72479}" srcOrd="1" destOrd="0" presId="urn:microsoft.com/office/officeart/2005/8/layout/hList1"/>
    <dgm:cxn modelId="{02CC8D5D-2CE5-468E-A6A3-CAA542284F3B}" type="presParOf" srcId="{93437A4D-CAF4-2241-BA4E-E46CD51D38DA}" destId="{3E6C7090-4F6F-774D-ABDF-A568F5104C29}" srcOrd="1" destOrd="0" presId="urn:microsoft.com/office/officeart/2005/8/layout/hList1"/>
    <dgm:cxn modelId="{F8EA0B00-1932-4C50-B788-35A0271E3B63}" type="presParOf" srcId="{93437A4D-CAF4-2241-BA4E-E46CD51D38DA}" destId="{AF05673A-19BD-E84C-8CF0-10EC65A177ED}" srcOrd="2" destOrd="0" presId="urn:microsoft.com/office/officeart/2005/8/layout/hList1"/>
    <dgm:cxn modelId="{1CC677F8-0542-46A2-B0AE-8F51C0F8FC54}" type="presParOf" srcId="{AF05673A-19BD-E84C-8CF0-10EC65A177ED}" destId="{EE3FA832-F2B6-F948-ADB8-F0EA07A7EDE3}" srcOrd="0" destOrd="0" presId="urn:microsoft.com/office/officeart/2005/8/layout/hList1"/>
    <dgm:cxn modelId="{036B5885-F12D-4366-8CFB-E683E0F21D42}" type="presParOf" srcId="{AF05673A-19BD-E84C-8CF0-10EC65A177ED}" destId="{6AB28627-65A4-0F48-9C83-6D52DCBAE922}" srcOrd="1" destOrd="0" presId="urn:microsoft.com/office/officeart/2005/8/layout/hList1"/>
    <dgm:cxn modelId="{48B0CC17-2D95-48F8-9DEF-98CDD33237DA}" type="presParOf" srcId="{93437A4D-CAF4-2241-BA4E-E46CD51D38DA}" destId="{4C3F1F0D-40DA-4C44-9F3F-972581290EBF}" srcOrd="3" destOrd="0" presId="urn:microsoft.com/office/officeart/2005/8/layout/hList1"/>
    <dgm:cxn modelId="{ED3D3C27-6601-40C8-99E7-DFB937A58634}" type="presParOf" srcId="{93437A4D-CAF4-2241-BA4E-E46CD51D38DA}" destId="{CFF43412-CFA8-3646-A4C2-577E114AFC1D}" srcOrd="4" destOrd="0" presId="urn:microsoft.com/office/officeart/2005/8/layout/hList1"/>
    <dgm:cxn modelId="{BEB50136-2793-47D0-9EE4-B9EFBEED8076}" type="presParOf" srcId="{CFF43412-CFA8-3646-A4C2-577E114AFC1D}" destId="{256B4AAF-E6D0-8049-8C71-10ADF02C3886}" srcOrd="0" destOrd="0" presId="urn:microsoft.com/office/officeart/2005/8/layout/hList1"/>
    <dgm:cxn modelId="{1E77643E-3A07-4519-B32E-3D711A889AC3}"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227" minVer="http://schemas.openxmlformats.org/drawingml/2006/diagram"/>
    </a:ext>
  </dgm:extLst>
</dgm:dataModel>
</file>

<file path=word/diagrams/data37.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A21C9532-6D76-444D-B0E8-25109BF55E59}">
      <dgm:prSet phldrT="[Text]" custT="1"/>
      <dgm:spPr/>
      <dgm:t>
        <a:bodyPr/>
        <a:lstStyle/>
        <a:p>
          <a:r>
            <a:rPr lang="en-US" sz="1100" b="1">
              <a:solidFill>
                <a:sysClr val="windowText" lastClr="000000"/>
              </a:solidFill>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32C2CB8C-6DD6-BF45-9DEF-7C3E4CB5D486}">
      <dgm:prSet phldrT="[Text]" custT="1"/>
      <dgm:spPr/>
      <dgm:t>
        <a:bodyPr/>
        <a:lstStyle/>
        <a:p>
          <a:r>
            <a:rPr lang="en-US" sz="1100" b="1">
              <a:solidFill>
                <a:sysClr val="windowText" lastClr="000000"/>
              </a:solidFill>
            </a:rPr>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90496155-C70D-FB44-AFC5-90F0F4D365FC}">
      <dgm:prSet custT="1"/>
      <dgm:spPr/>
      <dgm:t>
        <a:bodyPr/>
        <a:lstStyle/>
        <a:p>
          <a:r>
            <a:rPr lang="en-US" sz="1100"/>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A9323E13-E59C-8D44-A571-4CA44D5128B4}">
      <dgm:prSet custT="1"/>
      <dgm:spPr/>
      <dgm:t>
        <a:bodyPr/>
        <a:lstStyle/>
        <a:p>
          <a:r>
            <a:rPr lang="en-US" sz="1100"/>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6800C7C3-C968-CA4D-BF2A-1E4C628DC6AA}">
      <dgm:prSet custT="1"/>
      <dgm:spPr/>
      <dgm:t>
        <a:bodyPr/>
        <a:lstStyle/>
        <a:p>
          <a:r>
            <a:rPr lang="en-US" sz="1100" b="1">
              <a:solidFill>
                <a:sysClr val="windowText" lastClr="000000"/>
              </a:solidFill>
            </a:rPr>
            <a:t>Quality Area 6: Collaborative partnerships with families and communities</a:t>
          </a:r>
          <a:endParaRPr lang="en-AU" sz="1100" b="1">
            <a:solidFill>
              <a:sysClr val="windowText" lastClr="000000"/>
            </a:solidFill>
          </a:endParaRPr>
        </a:p>
      </dgm:t>
    </dgm:pt>
    <dgm:pt modelId="{43F60A2C-81C3-C747-B4D0-5E2551E4C678}" type="parTrans" cxnId="{2060FC1B-3793-BA46-9F95-7ECAB9D18BA8}">
      <dgm:prSet/>
      <dgm:spPr/>
      <dgm:t>
        <a:bodyPr/>
        <a:lstStyle/>
        <a:p>
          <a:endParaRPr lang="en-US"/>
        </a:p>
      </dgm:t>
    </dgm:pt>
    <dgm:pt modelId="{8C1A743B-EB24-C14A-A965-1B9DCFCEE310}" type="sibTrans" cxnId="{2060FC1B-3793-BA46-9F95-7ECAB9D18BA8}">
      <dgm:prSet/>
      <dgm:spPr/>
      <dgm:t>
        <a:bodyPr/>
        <a:lstStyle/>
        <a:p>
          <a:endParaRPr lang="en-US"/>
        </a:p>
      </dgm:t>
    </dgm:pt>
    <dgm:pt modelId="{25F87477-4674-7444-863C-5D2874304D31}">
      <dgm:prSet custT="1"/>
      <dgm:spPr/>
      <dgm:t>
        <a:bodyPr/>
        <a:lstStyle/>
        <a:p>
          <a:r>
            <a:rPr lang="en-US" sz="1100"/>
            <a:t>6.1 Respectful supportive relationships with families are developed and maintained.</a:t>
          </a:r>
        </a:p>
      </dgm:t>
    </dgm:pt>
    <dgm:pt modelId="{C8467741-44BA-7540-93A6-C44A2BF3304E}" type="parTrans" cxnId="{48BA31A8-9B1D-D141-A09C-5EF17C888252}">
      <dgm:prSet/>
      <dgm:spPr/>
      <dgm:t>
        <a:bodyPr/>
        <a:lstStyle/>
        <a:p>
          <a:endParaRPr lang="en-US"/>
        </a:p>
      </dgm:t>
    </dgm:pt>
    <dgm:pt modelId="{E31D639D-91A0-0340-AA1E-1D5A920959FF}" type="sibTrans" cxnId="{48BA31A8-9B1D-D141-A09C-5EF17C888252}">
      <dgm:prSet/>
      <dgm:spPr/>
      <dgm:t>
        <a:bodyPr/>
        <a:lstStyle/>
        <a:p>
          <a:endParaRPr lang="en-US"/>
        </a:p>
      </dgm:t>
    </dgm:pt>
    <dgm:pt modelId="{F0ADE8F1-4E86-3C4D-B1D7-28352B30B6B5}">
      <dgm:prSet custT="1"/>
      <dgm:spPr/>
      <dgm:t>
        <a:bodyPr/>
        <a:lstStyle/>
        <a:p>
          <a:r>
            <a:rPr lang="en-US" sz="1100"/>
            <a:t>6.2 Families are supported in their parenting role and their values and beliefs about child rearing are respected.</a:t>
          </a:r>
          <a:endParaRPr lang="en-AU" sz="1100"/>
        </a:p>
      </dgm:t>
    </dgm:pt>
    <dgm:pt modelId="{93F60EDB-9BF6-824F-849B-C26376DF8B16}" type="parTrans" cxnId="{0DE68B94-A7CA-3A4A-AB1E-B6E289B153B3}">
      <dgm:prSet/>
      <dgm:spPr/>
      <dgm:t>
        <a:bodyPr/>
        <a:lstStyle/>
        <a:p>
          <a:endParaRPr lang="en-US"/>
        </a:p>
      </dgm:t>
    </dgm:pt>
    <dgm:pt modelId="{7A75A61B-8277-1C48-B7D7-97DF2AE3A3B1}" type="sibTrans" cxnId="{0DE68B94-A7CA-3A4A-AB1E-B6E289B153B3}">
      <dgm:prSet/>
      <dgm:spPr/>
      <dgm:t>
        <a:bodyPr/>
        <a:lstStyle/>
        <a:p>
          <a:endParaRPr lang="en-US"/>
        </a:p>
      </dgm:t>
    </dgm:pt>
    <dgm:pt modelId="{5DE2A096-3794-3F43-A1FC-151D49A1704D}">
      <dgm:prSet phldrT="[Text]" custT="1"/>
      <dgm:spPr/>
      <dgm:t>
        <a:bodyPr/>
        <a:lstStyle/>
        <a:p>
          <a:r>
            <a:rPr lang="en-US" sz="1100" b="1">
              <a:solidFill>
                <a:sysClr val="windowText" lastClr="000000"/>
              </a:solidFill>
            </a:rPr>
            <a:t>Quality Area 1: Educational program and practice</a:t>
          </a:r>
        </a:p>
      </dgm:t>
    </dgm:pt>
    <dgm:pt modelId="{061981EF-8911-354E-94FE-DB202C132842}" type="parTrans" cxnId="{F5E477B8-C5C2-A041-B9B1-1B5321E92FD5}">
      <dgm:prSet/>
      <dgm:spPr/>
      <dgm:t>
        <a:bodyPr/>
        <a:lstStyle/>
        <a:p>
          <a:endParaRPr lang="en-US"/>
        </a:p>
      </dgm:t>
    </dgm:pt>
    <dgm:pt modelId="{108BDC78-B722-B748-9395-770AD2E93A3B}" type="sibTrans" cxnId="{F5E477B8-C5C2-A041-B9B1-1B5321E92FD5}">
      <dgm:prSet/>
      <dgm:spPr/>
      <dgm:t>
        <a:bodyPr/>
        <a:lstStyle/>
        <a:p>
          <a:endParaRPr lang="en-US"/>
        </a:p>
      </dgm:t>
    </dgm:pt>
    <dgm:pt modelId="{6B38658F-C8D9-2440-A617-2B9E791F45EA}">
      <dgm:prSet custT="1"/>
      <dgm:spPr/>
      <dgm:t>
        <a:bodyPr/>
        <a:lstStyle/>
        <a:p>
          <a:r>
            <a:rPr lang="en-US" sz="1100"/>
            <a:t>1.2 Educators and co-ordinators are focused, active and reflective in designing and delivering the program for each child</a:t>
          </a:r>
          <a:r>
            <a:rPr lang="en-US" sz="1050"/>
            <a:t>.</a:t>
          </a:r>
          <a:endParaRPr lang="en-AU" sz="1050"/>
        </a:p>
      </dgm:t>
    </dgm:pt>
    <dgm:pt modelId="{668CE229-CA2A-F744-BCD6-465C7EDA8E92}" type="parTrans" cxnId="{1E8B9995-3040-FF4D-B20B-1B2AE2EA0ABB}">
      <dgm:prSet/>
      <dgm:spPr/>
      <dgm:t>
        <a:bodyPr/>
        <a:lstStyle/>
        <a:p>
          <a:endParaRPr lang="en-US"/>
        </a:p>
      </dgm:t>
    </dgm:pt>
    <dgm:pt modelId="{51202C21-F88A-D94F-B2AE-F2428CCEDB0F}" type="sibTrans" cxnId="{1E8B9995-3040-FF4D-B20B-1B2AE2EA0ABB}">
      <dgm:prSet/>
      <dgm:spPr/>
      <dgm:t>
        <a:bodyPr/>
        <a:lstStyle/>
        <a:p>
          <a:endParaRPr lang="en-US"/>
        </a:p>
      </dgm:t>
    </dgm:pt>
    <dgm:pt modelId="{983F3A23-1DB5-474D-9811-9BCCD7B0DBFD}">
      <dgm:prSet custT="1"/>
      <dgm:spPr/>
      <dgm:t>
        <a:bodyPr/>
        <a:lstStyle/>
        <a:p>
          <a:r>
            <a:rPr lang="en-US" sz="1100"/>
            <a:t>6.3 The service collaborates with other organisations and service providers to enhance children’s learning and wellbeing.</a:t>
          </a:r>
          <a:endParaRPr lang="en-AU" sz="1100"/>
        </a:p>
      </dgm:t>
    </dgm:pt>
    <dgm:pt modelId="{1CF5CDD0-0435-8147-95F5-3D68D7BC09D0}" type="parTrans" cxnId="{3FE377DA-4693-124E-B797-4FE5179ADEC1}">
      <dgm:prSet/>
      <dgm:spPr/>
      <dgm:t>
        <a:bodyPr/>
        <a:lstStyle/>
        <a:p>
          <a:endParaRPr lang="en-US"/>
        </a:p>
      </dgm:t>
    </dgm:pt>
    <dgm:pt modelId="{1E139011-B79B-AC43-93FE-2C77D1C9DEF0}" type="sibTrans" cxnId="{3FE377DA-4693-124E-B797-4FE5179ADEC1}">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CB6B69DC-B7C1-F641-9C90-D784F7CDEE90}" type="pres">
      <dgm:prSet presAssocID="{5DE2A096-3794-3F43-A1FC-151D49A1704D}" presName="parentLin" presStyleCnt="0"/>
      <dgm:spPr/>
      <dgm:t>
        <a:bodyPr/>
        <a:lstStyle/>
        <a:p>
          <a:endParaRPr lang="en-US"/>
        </a:p>
      </dgm:t>
    </dgm:pt>
    <dgm:pt modelId="{7363BC44-FB1A-C347-B928-D35F97668A29}" type="pres">
      <dgm:prSet presAssocID="{5DE2A096-3794-3F43-A1FC-151D49A1704D}" presName="parentLeftMargin" presStyleLbl="node1" presStyleIdx="0" presStyleCnt="4"/>
      <dgm:spPr/>
      <dgm:t>
        <a:bodyPr/>
        <a:lstStyle/>
        <a:p>
          <a:endParaRPr lang="en-US"/>
        </a:p>
      </dgm:t>
    </dgm:pt>
    <dgm:pt modelId="{E2D4533D-6693-CC4F-8964-B766E4DA47E1}" type="pres">
      <dgm:prSet presAssocID="{5DE2A096-3794-3F43-A1FC-151D49A1704D}" presName="parentText" presStyleLbl="node1" presStyleIdx="0" presStyleCnt="4">
        <dgm:presLayoutVars>
          <dgm:chMax val="0"/>
          <dgm:bulletEnabled val="1"/>
        </dgm:presLayoutVars>
      </dgm:prSet>
      <dgm:spPr/>
      <dgm:t>
        <a:bodyPr/>
        <a:lstStyle/>
        <a:p>
          <a:endParaRPr lang="en-US"/>
        </a:p>
      </dgm:t>
    </dgm:pt>
    <dgm:pt modelId="{39AE2512-5586-4A4C-B5E0-B3259E890B86}" type="pres">
      <dgm:prSet presAssocID="{5DE2A096-3794-3F43-A1FC-151D49A1704D}" presName="negativeSpace" presStyleCnt="0"/>
      <dgm:spPr/>
      <dgm:t>
        <a:bodyPr/>
        <a:lstStyle/>
        <a:p>
          <a:endParaRPr lang="en-US"/>
        </a:p>
      </dgm:t>
    </dgm:pt>
    <dgm:pt modelId="{ECD4AF1A-700A-C741-9E08-944208DC239C}" type="pres">
      <dgm:prSet presAssocID="{5DE2A096-3794-3F43-A1FC-151D49A1704D}" presName="childText" presStyleLbl="conFgAcc1" presStyleIdx="0" presStyleCnt="4">
        <dgm:presLayoutVars>
          <dgm:bulletEnabled val="1"/>
        </dgm:presLayoutVars>
      </dgm:prSet>
      <dgm:spPr/>
      <dgm:t>
        <a:bodyPr/>
        <a:lstStyle/>
        <a:p>
          <a:endParaRPr lang="en-US"/>
        </a:p>
      </dgm:t>
    </dgm:pt>
    <dgm:pt modelId="{5624CF4B-DFB1-4E40-B17B-37435DE5150E}" type="pres">
      <dgm:prSet presAssocID="{108BDC78-B722-B748-9395-770AD2E93A3B}"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4"/>
      <dgm:spPr/>
      <dgm:t>
        <a:bodyPr/>
        <a:lstStyle/>
        <a:p>
          <a:endParaRPr lang="en-US"/>
        </a:p>
      </dgm:t>
    </dgm:pt>
    <dgm:pt modelId="{01B6096E-CB72-1549-B8FC-FD9DF91317D4}" type="pres">
      <dgm:prSet presAssocID="{A21C9532-6D76-444D-B0E8-25109BF55E59}" presName="parentText" presStyleLbl="node1" presStyleIdx="1" presStyleCnt="4">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4">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1" presStyleCnt="4"/>
      <dgm:spPr/>
      <dgm:t>
        <a:bodyPr/>
        <a:lstStyle/>
        <a:p>
          <a:endParaRPr lang="en-US"/>
        </a:p>
      </dgm:t>
    </dgm:pt>
    <dgm:pt modelId="{E383B900-CF4D-5F44-B33F-96C92C3A4973}" type="pres">
      <dgm:prSet presAssocID="{32C2CB8C-6DD6-BF45-9DEF-7C3E4CB5D486}" presName="parentText" presStyleLbl="node1" presStyleIdx="2" presStyleCnt="4">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2" presStyleCnt="4">
        <dgm:presLayoutVars>
          <dgm:bulletEnabled val="1"/>
        </dgm:presLayoutVars>
      </dgm:prSet>
      <dgm:spPr/>
      <dgm:t>
        <a:bodyPr/>
        <a:lstStyle/>
        <a:p>
          <a:endParaRPr lang="en-US"/>
        </a:p>
      </dgm:t>
    </dgm:pt>
    <dgm:pt modelId="{F441324C-F061-1C44-A840-C8E7EF4E0EB9}" type="pres">
      <dgm:prSet presAssocID="{E6B59DDD-F02C-304A-BFC7-AA6102014D75}" presName="spaceBetweenRectangles" presStyleCnt="0"/>
      <dgm:spPr/>
      <dgm:t>
        <a:bodyPr/>
        <a:lstStyle/>
        <a:p>
          <a:endParaRPr lang="en-US"/>
        </a:p>
      </dgm:t>
    </dgm:pt>
    <dgm:pt modelId="{7E06C2DD-1F46-5547-9C5F-ABE6C847313E}" type="pres">
      <dgm:prSet presAssocID="{6800C7C3-C968-CA4D-BF2A-1E4C628DC6AA}" presName="parentLin" presStyleCnt="0"/>
      <dgm:spPr/>
      <dgm:t>
        <a:bodyPr/>
        <a:lstStyle/>
        <a:p>
          <a:endParaRPr lang="en-US"/>
        </a:p>
      </dgm:t>
    </dgm:pt>
    <dgm:pt modelId="{8DAE26C3-249B-DF45-9261-08D4A23D4001}" type="pres">
      <dgm:prSet presAssocID="{6800C7C3-C968-CA4D-BF2A-1E4C628DC6AA}" presName="parentLeftMargin" presStyleLbl="node1" presStyleIdx="2" presStyleCnt="4"/>
      <dgm:spPr/>
      <dgm:t>
        <a:bodyPr/>
        <a:lstStyle/>
        <a:p>
          <a:endParaRPr lang="en-US"/>
        </a:p>
      </dgm:t>
    </dgm:pt>
    <dgm:pt modelId="{C239316A-D68A-ED40-B6A6-866421AB551A}" type="pres">
      <dgm:prSet presAssocID="{6800C7C3-C968-CA4D-BF2A-1E4C628DC6AA}" presName="parentText" presStyleLbl="node1" presStyleIdx="3" presStyleCnt="4">
        <dgm:presLayoutVars>
          <dgm:chMax val="0"/>
          <dgm:bulletEnabled val="1"/>
        </dgm:presLayoutVars>
      </dgm:prSet>
      <dgm:spPr/>
      <dgm:t>
        <a:bodyPr/>
        <a:lstStyle/>
        <a:p>
          <a:endParaRPr lang="en-US"/>
        </a:p>
      </dgm:t>
    </dgm:pt>
    <dgm:pt modelId="{FDAE6A41-1280-6B44-9E0E-CB99DDB5D320}" type="pres">
      <dgm:prSet presAssocID="{6800C7C3-C968-CA4D-BF2A-1E4C628DC6AA}" presName="negativeSpace" presStyleCnt="0"/>
      <dgm:spPr/>
      <dgm:t>
        <a:bodyPr/>
        <a:lstStyle/>
        <a:p>
          <a:endParaRPr lang="en-US"/>
        </a:p>
      </dgm:t>
    </dgm:pt>
    <dgm:pt modelId="{326B4E98-8F88-CE4C-9286-4AEA7A55FC72}" type="pres">
      <dgm:prSet presAssocID="{6800C7C3-C968-CA4D-BF2A-1E4C628DC6AA}" presName="childText" presStyleLbl="conFgAcc1" presStyleIdx="3" presStyleCnt="4">
        <dgm:presLayoutVars>
          <dgm:bulletEnabled val="1"/>
        </dgm:presLayoutVars>
      </dgm:prSet>
      <dgm:spPr/>
      <dgm:t>
        <a:bodyPr/>
        <a:lstStyle/>
        <a:p>
          <a:endParaRPr lang="en-US"/>
        </a:p>
      </dgm:t>
    </dgm:pt>
  </dgm:ptLst>
  <dgm:cxnLst>
    <dgm:cxn modelId="{0DE68B94-A7CA-3A4A-AB1E-B6E289B153B3}" srcId="{6800C7C3-C968-CA4D-BF2A-1E4C628DC6AA}" destId="{F0ADE8F1-4E86-3C4D-B1D7-28352B30B6B5}" srcOrd="1" destOrd="0" parTransId="{93F60EDB-9BF6-824F-849B-C26376DF8B16}" sibTransId="{7A75A61B-8277-1C48-B7D7-97DF2AE3A3B1}"/>
    <dgm:cxn modelId="{C05A193C-ECDC-4A8D-9C98-04A28D739703}" type="presOf" srcId="{983F3A23-1DB5-474D-9811-9BCCD7B0DBFD}" destId="{326B4E98-8F88-CE4C-9286-4AEA7A55FC72}" srcOrd="0" destOrd="2" presId="urn:microsoft.com/office/officeart/2005/8/layout/list1"/>
    <dgm:cxn modelId="{318F5719-85A7-4B4A-93C1-9AEE61FABC20}" type="presOf" srcId="{A9323E13-E59C-8D44-A571-4CA44D5128B4}" destId="{B323B976-97E6-894B-8052-6B6CA23346B6}" srcOrd="0" destOrd="0" presId="urn:microsoft.com/office/officeart/2005/8/layout/list1"/>
    <dgm:cxn modelId="{48BA31A8-9B1D-D141-A09C-5EF17C888252}" srcId="{6800C7C3-C968-CA4D-BF2A-1E4C628DC6AA}" destId="{25F87477-4674-7444-863C-5D2874304D31}" srcOrd="0" destOrd="0" parTransId="{C8467741-44BA-7540-93A6-C44A2BF3304E}" sibTransId="{E31D639D-91A0-0340-AA1E-1D5A920959FF}"/>
    <dgm:cxn modelId="{0D4B93C1-C8A3-4D7A-BDEE-E6C185283F8C}" type="presOf" srcId="{5DE2A096-3794-3F43-A1FC-151D49A1704D}" destId="{E2D4533D-6693-CC4F-8964-B766E4DA47E1}" srcOrd="1" destOrd="0" presId="urn:microsoft.com/office/officeart/2005/8/layout/list1"/>
    <dgm:cxn modelId="{DEB65C8C-BD60-4858-9041-2CCE1ADD3EA2}" type="presOf" srcId="{919166B8-604E-0844-8236-AC97CD93BE89}" destId="{036A9E66-84A5-F64E-9B46-DA6DDA5D22C5}" srcOrd="0" destOrd="0" presId="urn:microsoft.com/office/officeart/2005/8/layout/list1"/>
    <dgm:cxn modelId="{D095FB94-C2A4-431E-97EB-7D0530848228}" type="presOf" srcId="{6800C7C3-C968-CA4D-BF2A-1E4C628DC6AA}" destId="{8DAE26C3-249B-DF45-9261-08D4A23D4001}" srcOrd="0" destOrd="0" presId="urn:microsoft.com/office/officeart/2005/8/layout/list1"/>
    <dgm:cxn modelId="{6BAD875F-87AD-4C8D-AD7A-2317F930F606}" type="presOf" srcId="{5DE2A096-3794-3F43-A1FC-151D49A1704D}" destId="{7363BC44-FB1A-C347-B928-D35F97668A29}" srcOrd="0" destOrd="0" presId="urn:microsoft.com/office/officeart/2005/8/layout/list1"/>
    <dgm:cxn modelId="{79A83F44-8CC7-418C-994D-A94ED3227014}" type="presOf" srcId="{90496155-C70D-FB44-AFC5-90F0F4D365FC}" destId="{DC3B697C-B7C3-164F-AD9C-80A128F2F2AB}" srcOrd="0" destOrd="0" presId="urn:microsoft.com/office/officeart/2005/8/layout/list1"/>
    <dgm:cxn modelId="{3008E962-3F80-4576-9807-58819B0A3CFC}" type="presOf" srcId="{F0ADE8F1-4E86-3C4D-B1D7-28352B30B6B5}" destId="{326B4E98-8F88-CE4C-9286-4AEA7A55FC72}" srcOrd="0" destOrd="1" presId="urn:microsoft.com/office/officeart/2005/8/layout/list1"/>
    <dgm:cxn modelId="{53434C82-FB65-4C14-9A64-BBCC97B07E4B}" type="presOf" srcId="{32C2CB8C-6DD6-BF45-9DEF-7C3E4CB5D486}" destId="{B96FA356-6F33-7349-8F66-9F60F6838F9E}" srcOrd="0" destOrd="0" presId="urn:microsoft.com/office/officeart/2005/8/layout/list1"/>
    <dgm:cxn modelId="{839D0374-FABE-47B3-8011-0F1CE81420EE}" type="presOf" srcId="{A21C9532-6D76-444D-B0E8-25109BF55E59}" destId="{01B6096E-CB72-1549-B8FC-FD9DF91317D4}" srcOrd="1" destOrd="0" presId="urn:microsoft.com/office/officeart/2005/8/layout/list1"/>
    <dgm:cxn modelId="{F5E477B8-C5C2-A041-B9B1-1B5321E92FD5}" srcId="{919166B8-604E-0844-8236-AC97CD93BE89}" destId="{5DE2A096-3794-3F43-A1FC-151D49A1704D}" srcOrd="0" destOrd="0" parTransId="{061981EF-8911-354E-94FE-DB202C132842}" sibTransId="{108BDC78-B722-B748-9395-770AD2E93A3B}"/>
    <dgm:cxn modelId="{3FE377DA-4693-124E-B797-4FE5179ADEC1}" srcId="{6800C7C3-C968-CA4D-BF2A-1E4C628DC6AA}" destId="{983F3A23-1DB5-474D-9811-9BCCD7B0DBFD}" srcOrd="2" destOrd="0" parTransId="{1CF5CDD0-0435-8147-95F5-3D68D7BC09D0}" sibTransId="{1E139011-B79B-AC43-93FE-2C77D1C9DEF0}"/>
    <dgm:cxn modelId="{56182EF0-E906-9649-9E14-8D367076A287}" srcId="{32C2CB8C-6DD6-BF45-9DEF-7C3E4CB5D486}" destId="{A9323E13-E59C-8D44-A571-4CA44D5128B4}" srcOrd="0" destOrd="0" parTransId="{D840276E-3431-1844-8036-690BCE4C5C5D}" sibTransId="{28F27E6C-4CE2-9B49-8FF4-96D202EE76DE}"/>
    <dgm:cxn modelId="{1E8B9995-3040-FF4D-B20B-1B2AE2EA0ABB}" srcId="{5DE2A096-3794-3F43-A1FC-151D49A1704D}" destId="{6B38658F-C8D9-2440-A617-2B9E791F45EA}" srcOrd="0" destOrd="0" parTransId="{668CE229-CA2A-F744-BCD6-465C7EDA8E92}" sibTransId="{51202C21-F88A-D94F-B2AE-F2428CCEDB0F}"/>
    <dgm:cxn modelId="{F885693A-9A2C-674D-94A0-517BCA374F5A}" srcId="{A21C9532-6D76-444D-B0E8-25109BF55E59}" destId="{90496155-C70D-FB44-AFC5-90F0F4D365FC}" srcOrd="0" destOrd="0" parTransId="{AE4858C4-7F7E-6D42-B9CE-965A30BA621C}" sibTransId="{9ADCBA54-19C3-BC4A-B663-883D7DCB5A6A}"/>
    <dgm:cxn modelId="{326EE05C-AFA7-5549-B83A-90370EA139DB}" srcId="{919166B8-604E-0844-8236-AC97CD93BE89}" destId="{32C2CB8C-6DD6-BF45-9DEF-7C3E4CB5D486}" srcOrd="2" destOrd="0" parTransId="{F523F6AB-55BD-0947-90DB-7DA97F705198}" sibTransId="{E6B59DDD-F02C-304A-BFC7-AA6102014D75}"/>
    <dgm:cxn modelId="{B358DE52-ABCA-40F6-A630-98040CF24B50}" type="presOf" srcId="{A21C9532-6D76-444D-B0E8-25109BF55E59}" destId="{DDBB98A3-F24F-0B4D-9298-8A799A6958B3}" srcOrd="0" destOrd="0" presId="urn:microsoft.com/office/officeart/2005/8/layout/list1"/>
    <dgm:cxn modelId="{4C9D3E4D-C208-47B1-BB03-23294B63C644}" type="presOf" srcId="{6B38658F-C8D9-2440-A617-2B9E791F45EA}" destId="{ECD4AF1A-700A-C741-9E08-944208DC239C}" srcOrd="0" destOrd="0" presId="urn:microsoft.com/office/officeart/2005/8/layout/list1"/>
    <dgm:cxn modelId="{B53B1F94-0029-4ADB-BB2B-85F604B06581}" type="presOf" srcId="{32C2CB8C-6DD6-BF45-9DEF-7C3E4CB5D486}" destId="{E383B900-CF4D-5F44-B33F-96C92C3A4973}" srcOrd="1" destOrd="0" presId="urn:microsoft.com/office/officeart/2005/8/layout/list1"/>
    <dgm:cxn modelId="{99F0EBDC-F02D-4CE3-8BCE-FF37C72EAD50}" type="presOf" srcId="{6800C7C3-C968-CA4D-BF2A-1E4C628DC6AA}" destId="{C239316A-D68A-ED40-B6A6-866421AB551A}" srcOrd="1" destOrd="0" presId="urn:microsoft.com/office/officeart/2005/8/layout/list1"/>
    <dgm:cxn modelId="{04C10036-BE0F-452D-BD2D-F1AC43C5E6EA}" type="presOf" srcId="{25F87477-4674-7444-863C-5D2874304D31}" destId="{326B4E98-8F88-CE4C-9286-4AEA7A55FC72}" srcOrd="0" destOrd="0" presId="urn:microsoft.com/office/officeart/2005/8/layout/list1"/>
    <dgm:cxn modelId="{EF62029C-85F0-FC48-9766-517563BF2ED6}" srcId="{919166B8-604E-0844-8236-AC97CD93BE89}" destId="{A21C9532-6D76-444D-B0E8-25109BF55E59}" srcOrd="1" destOrd="0" parTransId="{D0AE9FA7-82D7-4542-95BA-205CC5711D1B}" sibTransId="{22CE78F2-C7F8-6540-B281-5691A85A0067}"/>
    <dgm:cxn modelId="{2060FC1B-3793-BA46-9F95-7ECAB9D18BA8}" srcId="{919166B8-604E-0844-8236-AC97CD93BE89}" destId="{6800C7C3-C968-CA4D-BF2A-1E4C628DC6AA}" srcOrd="3" destOrd="0" parTransId="{43F60A2C-81C3-C747-B4D0-5E2551E4C678}" sibTransId="{8C1A743B-EB24-C14A-A965-1B9DCFCEE310}"/>
    <dgm:cxn modelId="{A19FE7FA-CC45-4B89-904D-A56E5D607E7A}" type="presParOf" srcId="{036A9E66-84A5-F64E-9B46-DA6DDA5D22C5}" destId="{CB6B69DC-B7C1-F641-9C90-D784F7CDEE90}" srcOrd="0" destOrd="0" presId="urn:microsoft.com/office/officeart/2005/8/layout/list1"/>
    <dgm:cxn modelId="{5DBA06A0-7275-4B6A-9E56-2A1A358C4C05}" type="presParOf" srcId="{CB6B69DC-B7C1-F641-9C90-D784F7CDEE90}" destId="{7363BC44-FB1A-C347-B928-D35F97668A29}" srcOrd="0" destOrd="0" presId="urn:microsoft.com/office/officeart/2005/8/layout/list1"/>
    <dgm:cxn modelId="{97ADDDDD-03C2-46C1-9FE5-26239204E866}" type="presParOf" srcId="{CB6B69DC-B7C1-F641-9C90-D784F7CDEE90}" destId="{E2D4533D-6693-CC4F-8964-B766E4DA47E1}" srcOrd="1" destOrd="0" presId="urn:microsoft.com/office/officeart/2005/8/layout/list1"/>
    <dgm:cxn modelId="{66F78898-BF79-4182-9D88-5DD10EA3CF68}" type="presParOf" srcId="{036A9E66-84A5-F64E-9B46-DA6DDA5D22C5}" destId="{39AE2512-5586-4A4C-B5E0-B3259E890B86}" srcOrd="1" destOrd="0" presId="urn:microsoft.com/office/officeart/2005/8/layout/list1"/>
    <dgm:cxn modelId="{D08CCAE5-7F17-4B0D-A93E-191AEA610649}" type="presParOf" srcId="{036A9E66-84A5-F64E-9B46-DA6DDA5D22C5}" destId="{ECD4AF1A-700A-C741-9E08-944208DC239C}" srcOrd="2" destOrd="0" presId="urn:microsoft.com/office/officeart/2005/8/layout/list1"/>
    <dgm:cxn modelId="{FA59B2E5-67B1-4D9E-B794-F340266868E8}" type="presParOf" srcId="{036A9E66-84A5-F64E-9B46-DA6DDA5D22C5}" destId="{5624CF4B-DFB1-4E40-B17B-37435DE5150E}" srcOrd="3" destOrd="0" presId="urn:microsoft.com/office/officeart/2005/8/layout/list1"/>
    <dgm:cxn modelId="{0601A9D6-D4B2-44E2-8299-1A68F73F32CB}" type="presParOf" srcId="{036A9E66-84A5-F64E-9B46-DA6DDA5D22C5}" destId="{47C68737-D460-FA43-9A59-EE096FBD4FDC}" srcOrd="4" destOrd="0" presId="urn:microsoft.com/office/officeart/2005/8/layout/list1"/>
    <dgm:cxn modelId="{A9282E7B-F4D1-4040-98FF-31B8377D58D6}" type="presParOf" srcId="{47C68737-D460-FA43-9A59-EE096FBD4FDC}" destId="{DDBB98A3-F24F-0B4D-9298-8A799A6958B3}" srcOrd="0" destOrd="0" presId="urn:microsoft.com/office/officeart/2005/8/layout/list1"/>
    <dgm:cxn modelId="{C5857B8B-4086-47D8-9EE5-634E591D0FC7}" type="presParOf" srcId="{47C68737-D460-FA43-9A59-EE096FBD4FDC}" destId="{01B6096E-CB72-1549-B8FC-FD9DF91317D4}" srcOrd="1" destOrd="0" presId="urn:microsoft.com/office/officeart/2005/8/layout/list1"/>
    <dgm:cxn modelId="{EA4CCBE0-D8BD-408C-81AB-E02743945E78}" type="presParOf" srcId="{036A9E66-84A5-F64E-9B46-DA6DDA5D22C5}" destId="{766D8E43-1ED5-534C-ACE8-40FD06F53276}" srcOrd="5" destOrd="0" presId="urn:microsoft.com/office/officeart/2005/8/layout/list1"/>
    <dgm:cxn modelId="{1C54AEA6-8AC4-489F-B850-21112D7FB475}" type="presParOf" srcId="{036A9E66-84A5-F64E-9B46-DA6DDA5D22C5}" destId="{DC3B697C-B7C3-164F-AD9C-80A128F2F2AB}" srcOrd="6" destOrd="0" presId="urn:microsoft.com/office/officeart/2005/8/layout/list1"/>
    <dgm:cxn modelId="{B80EB54A-34D6-4E1C-A132-38A86E07D0DC}" type="presParOf" srcId="{036A9E66-84A5-F64E-9B46-DA6DDA5D22C5}" destId="{6D1BDFEB-9B4E-A54D-962B-9DEEA575CF92}" srcOrd="7" destOrd="0" presId="urn:microsoft.com/office/officeart/2005/8/layout/list1"/>
    <dgm:cxn modelId="{24AFEC0C-3C82-435B-B6F0-94240C8E9A25}" type="presParOf" srcId="{036A9E66-84A5-F64E-9B46-DA6DDA5D22C5}" destId="{9530461B-68A5-184F-B74A-C8B60B890DEC}" srcOrd="8" destOrd="0" presId="urn:microsoft.com/office/officeart/2005/8/layout/list1"/>
    <dgm:cxn modelId="{964038B8-EF18-4C9D-ACC8-1BD89BCCD52D}" type="presParOf" srcId="{9530461B-68A5-184F-B74A-C8B60B890DEC}" destId="{B96FA356-6F33-7349-8F66-9F60F6838F9E}" srcOrd="0" destOrd="0" presId="urn:microsoft.com/office/officeart/2005/8/layout/list1"/>
    <dgm:cxn modelId="{CC4B2992-1381-46F4-B48D-03F7D35A3BCD}" type="presParOf" srcId="{9530461B-68A5-184F-B74A-C8B60B890DEC}" destId="{E383B900-CF4D-5F44-B33F-96C92C3A4973}" srcOrd="1" destOrd="0" presId="urn:microsoft.com/office/officeart/2005/8/layout/list1"/>
    <dgm:cxn modelId="{643B3AB1-AADE-4DC3-BB32-B2991C550845}" type="presParOf" srcId="{036A9E66-84A5-F64E-9B46-DA6DDA5D22C5}" destId="{2C74063F-76D6-0F49-967B-076A5720D6C1}" srcOrd="9" destOrd="0" presId="urn:microsoft.com/office/officeart/2005/8/layout/list1"/>
    <dgm:cxn modelId="{FA42172B-9E9B-42A6-853B-4B02D72CB9ED}" type="presParOf" srcId="{036A9E66-84A5-F64E-9B46-DA6DDA5D22C5}" destId="{B323B976-97E6-894B-8052-6B6CA23346B6}" srcOrd="10" destOrd="0" presId="urn:microsoft.com/office/officeart/2005/8/layout/list1"/>
    <dgm:cxn modelId="{09EDE439-141E-40BE-A20B-F2664F2014D5}" type="presParOf" srcId="{036A9E66-84A5-F64E-9B46-DA6DDA5D22C5}" destId="{F441324C-F061-1C44-A840-C8E7EF4E0EB9}" srcOrd="11" destOrd="0" presId="urn:microsoft.com/office/officeart/2005/8/layout/list1"/>
    <dgm:cxn modelId="{BCA976E9-18B9-4945-B169-794C4D294B4B}" type="presParOf" srcId="{036A9E66-84A5-F64E-9B46-DA6DDA5D22C5}" destId="{7E06C2DD-1F46-5547-9C5F-ABE6C847313E}" srcOrd="12" destOrd="0" presId="urn:microsoft.com/office/officeart/2005/8/layout/list1"/>
    <dgm:cxn modelId="{06DA8D1E-59F2-44E9-92CC-884C3359A77F}" type="presParOf" srcId="{7E06C2DD-1F46-5547-9C5F-ABE6C847313E}" destId="{8DAE26C3-249B-DF45-9261-08D4A23D4001}" srcOrd="0" destOrd="0" presId="urn:microsoft.com/office/officeart/2005/8/layout/list1"/>
    <dgm:cxn modelId="{8FCEC8C1-AE54-46D2-9606-F8A072428506}" type="presParOf" srcId="{7E06C2DD-1F46-5547-9C5F-ABE6C847313E}" destId="{C239316A-D68A-ED40-B6A6-866421AB551A}" srcOrd="1" destOrd="0" presId="urn:microsoft.com/office/officeart/2005/8/layout/list1"/>
    <dgm:cxn modelId="{40DC28A0-DC93-4ADF-8354-09AD3A247108}" type="presParOf" srcId="{036A9E66-84A5-F64E-9B46-DA6DDA5D22C5}" destId="{FDAE6A41-1280-6B44-9E0E-CB99DDB5D320}" srcOrd="13" destOrd="0" presId="urn:microsoft.com/office/officeart/2005/8/layout/list1"/>
    <dgm:cxn modelId="{AD75B1D8-0C4E-487A-A784-8120A168318A}" type="presParOf" srcId="{036A9E66-84A5-F64E-9B46-DA6DDA5D22C5}" destId="{326B4E98-8F88-CE4C-9286-4AEA7A55FC72}" srcOrd="14" destOrd="0" presId="urn:microsoft.com/office/officeart/2005/8/layout/list1"/>
  </dgm:cxnLst>
  <dgm:bg/>
  <dgm:whole/>
  <dgm:extLst>
    <a:ext uri="http://schemas.microsoft.com/office/drawing/2008/diagram">
      <dsp:dataModelExt xmlns:dsp="http://schemas.microsoft.com/office/drawing/2008/diagram" relId="rId233" minVer="http://schemas.openxmlformats.org/drawingml/2006/diagram"/>
    </a:ext>
  </dgm:extLst>
</dgm:dataModel>
</file>

<file path=word/diagrams/data38.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400" b="1">
              <a:solidFill>
                <a:sysClr val="windowText" lastClr="000000"/>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r>
            <a:rPr lang="en-US" sz="1100"/>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400" b="1">
              <a:solidFill>
                <a:sysClr val="windowText" lastClr="000000"/>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r>
            <a:rPr lang="en-US" sz="1100"/>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400" b="1" i="0">
              <a:solidFill>
                <a:sysClr val="windowText" lastClr="000000"/>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BF429AF-3BFB-8241-B077-314BFDDD0BC3}">
      <dgm:prSet phldrT="[Text]" custT="1"/>
      <dgm:spPr/>
      <dgm:t>
        <a:bodyPr/>
        <a:lstStyle/>
        <a:p>
          <a:r>
            <a:rPr lang="en-US" sz="1100">
              <a:latin typeface="Calibri"/>
              <a:cs typeface="Calibri"/>
            </a:rPr>
            <a:t>Children are connected to and contribute to their world</a:t>
          </a:r>
          <a:endParaRPr lang="en-US" sz="1100"/>
        </a:p>
      </dgm:t>
    </dgm:pt>
    <dgm:pt modelId="{EAC512AE-6985-F04F-9132-F199C408B564}" type="parTrans" cxnId="{E65E835B-9D28-2948-B235-615108A2A3E6}">
      <dgm:prSet/>
      <dgm:spPr/>
      <dgm:t>
        <a:bodyPr/>
        <a:lstStyle/>
        <a:p>
          <a:endParaRPr lang="en-US"/>
        </a:p>
      </dgm:t>
    </dgm:pt>
    <dgm:pt modelId="{91390C71-7B70-4645-90E3-6119077D01AC}" type="sibTrans" cxnId="{E65E835B-9D28-2948-B235-615108A2A3E6}">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867700F-B6A7-6843-830D-63469852F041}">
      <dgm:prSet phldrT="[Text]" custT="1"/>
      <dgm:spPr/>
      <dgm:t>
        <a:bodyPr/>
        <a:lstStyle/>
        <a:p>
          <a:r>
            <a:rPr lang="en-US" sz="1100"/>
            <a:t>Continuity of learning and transitions</a:t>
          </a:r>
        </a:p>
      </dgm:t>
    </dgm:pt>
    <dgm:pt modelId="{78C7D5B2-D866-EF4F-90EC-A3351935875F}" type="parTrans" cxnId="{5AEF9607-9A55-1C4B-8587-F303A8016D99}">
      <dgm:prSet/>
      <dgm:spPr/>
      <dgm:t>
        <a:bodyPr/>
        <a:lstStyle/>
        <a:p>
          <a:endParaRPr lang="en-US"/>
        </a:p>
      </dgm:t>
    </dgm:pt>
    <dgm:pt modelId="{491785D3-0737-324A-8F80-D60C036A9282}" type="sibTrans" cxnId="{5AEF9607-9A55-1C4B-8587-F303A8016D99}">
      <dgm:prSet/>
      <dgm:spPr/>
      <dgm:t>
        <a:bodyPr/>
        <a:lstStyle/>
        <a:p>
          <a:endParaRPr lang="en-US"/>
        </a:p>
      </dgm:t>
    </dgm:pt>
    <dgm:pt modelId="{76529393-8499-2347-8122-E4389780676D}">
      <dgm:prSet custT="1"/>
      <dgm:spPr/>
      <dgm:t>
        <a:bodyPr/>
        <a:lstStyle/>
        <a:p>
          <a:r>
            <a:rPr lang="en-US" sz="1100"/>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2FDAC411-5E38-8B4F-B20F-429BF79B00E2}">
      <dgm:prSet phldrT="[Text]" custT="1"/>
      <dgm:spPr/>
      <dgm:t>
        <a:bodyPr/>
        <a:lstStyle/>
        <a:p>
          <a:r>
            <a:rPr lang="en-US" sz="1100">
              <a:latin typeface="Calibri"/>
              <a:cs typeface="Calibri"/>
            </a:rPr>
            <a:t>Partnerships</a:t>
          </a:r>
          <a:endParaRPr lang="en-US" sz="1100"/>
        </a:p>
      </dgm:t>
    </dgm:pt>
    <dgm:pt modelId="{B752C637-41A6-1941-B08D-00F33001AEC7}" type="parTrans" cxnId="{37BB7421-C115-524A-BB00-E21802D3995C}">
      <dgm:prSet/>
      <dgm:spPr/>
      <dgm:t>
        <a:bodyPr/>
        <a:lstStyle/>
        <a:p>
          <a:endParaRPr lang="en-US"/>
        </a:p>
      </dgm:t>
    </dgm:pt>
    <dgm:pt modelId="{29620D19-9175-044C-9902-1A1B56027810}" type="sibTrans" cxnId="{37BB7421-C115-524A-BB00-E21802D3995C}">
      <dgm:prSet/>
      <dgm:spPr/>
      <dgm:t>
        <a:bodyPr/>
        <a:lstStyle/>
        <a:p>
          <a:endParaRPr lang="en-US"/>
        </a:p>
      </dgm:t>
    </dgm:pt>
    <dgm:pt modelId="{7D7DD335-35A3-4947-BB16-8C2A62F7CD37}">
      <dgm:prSet phldrT="[Text]" custT="1"/>
      <dgm:spPr/>
      <dgm:t>
        <a:bodyPr/>
        <a:lstStyle/>
        <a:p>
          <a:r>
            <a:rPr lang="en-US" sz="1100">
              <a:latin typeface="Calibri"/>
              <a:cs typeface="Calibri"/>
            </a:rPr>
            <a:t>Respect for diversity</a:t>
          </a:r>
          <a:endParaRPr lang="en-US" sz="1100"/>
        </a:p>
      </dgm:t>
    </dgm:pt>
    <dgm:pt modelId="{5EC9E9FD-4D91-E646-8A7F-9A8A8D506A73}" type="parTrans" cxnId="{4BB24A52-F652-9448-85A1-C8F6F4AE6558}">
      <dgm:prSet/>
      <dgm:spPr/>
      <dgm:t>
        <a:bodyPr/>
        <a:lstStyle/>
        <a:p>
          <a:endParaRPr lang="en-US"/>
        </a:p>
      </dgm:t>
    </dgm:pt>
    <dgm:pt modelId="{D7C26270-52AD-8840-A6ED-E7DF689AB56D}" type="sibTrans" cxnId="{4BB24A52-F652-9448-85A1-C8F6F4AE6558}">
      <dgm:prSet/>
      <dgm:spPr/>
      <dgm:t>
        <a:bodyPr/>
        <a:lstStyle/>
        <a:p>
          <a:endParaRPr lang="en-US"/>
        </a:p>
      </dgm:t>
    </dgm:pt>
    <dgm:pt modelId="{1931C091-8918-6041-B8F8-FB80174151D2}">
      <dgm:prSet custT="1"/>
      <dgm:spPr/>
      <dgm:t>
        <a:bodyPr/>
        <a:lstStyle/>
        <a:p>
          <a:r>
            <a:rPr lang="en-US" sz="1100">
              <a:latin typeface="Calibri"/>
              <a:cs typeface="Calibri"/>
            </a:rPr>
            <a:t>Ongoing learning and reflective practice</a:t>
          </a:r>
        </a:p>
      </dgm:t>
    </dgm:pt>
    <dgm:pt modelId="{0104A046-C078-0347-80E9-61DB1AED3828}" type="parTrans" cxnId="{07FED091-B14E-0441-BF9A-D41356475F45}">
      <dgm:prSet/>
      <dgm:spPr/>
      <dgm:t>
        <a:bodyPr/>
        <a:lstStyle/>
        <a:p>
          <a:endParaRPr lang="en-US"/>
        </a:p>
      </dgm:t>
    </dgm:pt>
    <dgm:pt modelId="{69BDF0A0-C6F8-8C46-A61E-72D00BB74CC5}" type="sibTrans" cxnId="{07FED091-B14E-0441-BF9A-D41356475F45}">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550ED24E-2324-4D4A-BAC9-2E32F6124F32}">
      <dgm:prSet phldrT="[Text]" custT="1"/>
      <dgm:spPr/>
      <dgm:t>
        <a:bodyPr/>
        <a:lstStyle/>
        <a:p>
          <a:r>
            <a:rPr lang="en-US" sz="1100">
              <a:latin typeface="Calibri"/>
              <a:cs typeface="Calibri"/>
            </a:rPr>
            <a:t>Learning through play</a:t>
          </a:r>
          <a:endParaRPr lang="en-US" sz="1100"/>
        </a:p>
      </dgm:t>
    </dgm:pt>
    <dgm:pt modelId="{99297DEE-248F-D94D-8285-A49FCFBC7BEC}" type="parTrans" cxnId="{641C0CA2-EEA2-A94E-9BE6-8CFF5DE9C672}">
      <dgm:prSet/>
      <dgm:spPr/>
      <dgm:t>
        <a:bodyPr/>
        <a:lstStyle/>
        <a:p>
          <a:endParaRPr lang="en-US"/>
        </a:p>
      </dgm:t>
    </dgm:pt>
    <dgm:pt modelId="{ACE3191D-7191-DA4A-9FEA-2924E31594B5}" type="sibTrans" cxnId="{641C0CA2-EEA2-A94E-9BE6-8CFF5DE9C672}">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AB862403-675E-684E-8B89-C2B3DCC7E7F4}">
      <dgm:prSet phldrT="[Text]" custT="1"/>
      <dgm:spPr/>
      <dgm:t>
        <a:bodyPr/>
        <a:lstStyle/>
        <a:p>
          <a:r>
            <a:rPr lang="en-US" sz="1100"/>
            <a:t>Cultural competence</a:t>
          </a:r>
        </a:p>
      </dgm:t>
    </dgm:pt>
    <dgm:pt modelId="{D7FAE103-0462-5042-B16D-4C2E0664D983}" type="parTrans" cxnId="{A65D8503-9065-FF4B-8CDA-260519DFAB69}">
      <dgm:prSet/>
      <dgm:spPr/>
      <dgm:t>
        <a:bodyPr/>
        <a:lstStyle/>
        <a:p>
          <a:endParaRPr lang="en-US"/>
        </a:p>
      </dgm:t>
    </dgm:pt>
    <dgm:pt modelId="{6548CC2F-ABA5-584F-BBBF-9DD87B1B42CB}" type="sibTrans" cxnId="{A65D8503-9065-FF4B-8CDA-260519DFAB69}">
      <dgm:prSet/>
      <dgm:spPr/>
      <dgm:t>
        <a:bodyPr/>
        <a:lstStyle/>
        <a:p>
          <a:endParaRPr lang="en-US"/>
        </a:p>
      </dgm:t>
    </dgm:pt>
    <dgm:pt modelId="{37B240F4-DF5B-5D4E-AC72-1485F0CA39FF}">
      <dgm:prSet phldrT="[Text]" custT="1"/>
      <dgm:spPr/>
      <dgm:t>
        <a:bodyPr/>
        <a:lstStyle/>
        <a:p>
          <a:r>
            <a:rPr lang="en-US" sz="1100"/>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6D8B2B3-2C81-6B4E-8F01-BE7DCA331976}">
      <dgm:prSet custT="1"/>
      <dgm:spPr/>
      <dgm:t>
        <a:bodyPr/>
        <a:lstStyle/>
        <a:p>
          <a:r>
            <a:rPr lang="en-US" sz="1100"/>
            <a:t>Children are effective communicators</a:t>
          </a:r>
        </a:p>
      </dgm:t>
    </dgm:pt>
    <dgm:pt modelId="{A3A4DF1A-176D-A843-9C84-575288DEC816}" type="parTrans" cxnId="{E3C1F6E0-B780-F347-96E6-659F4D383E76}">
      <dgm:prSet/>
      <dgm:spPr/>
      <dgm:t>
        <a:bodyPr/>
        <a:lstStyle/>
        <a:p>
          <a:endParaRPr lang="en-US"/>
        </a:p>
      </dgm:t>
    </dgm:pt>
    <dgm:pt modelId="{80203ED7-D5F5-0443-83DB-D25D259D679F}" type="sibTrans" cxnId="{E3C1F6E0-B780-F347-96E6-659F4D383E76}">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018872AE-0AEF-416F-8BD7-164BEB696188}" type="presOf" srcId="{45B22623-C586-4747-9956-C7BDD2DBFDCD}" destId="{6AB28627-65A4-0F48-9C83-6D52DCBAE922}" srcOrd="0" destOrd="4" presId="urn:microsoft.com/office/officeart/2005/8/layout/hList1"/>
    <dgm:cxn modelId="{F246DBC6-3281-E944-B6D4-8090B3B69699}" srcId="{EFD31F22-2120-B249-B4E0-C5D9D04D07A9}" destId="{E22078A0-2F52-6946-A5FB-47CA2991218B}" srcOrd="2" destOrd="0" parTransId="{78A72BB0-DA91-084B-85B0-DFFB05223797}" sibTransId="{7F7EA824-D742-1A45-BB4E-F7909AFEE4AF}"/>
    <dgm:cxn modelId="{2D471574-BA28-4BB3-B8F4-E029A15BCE0C}" type="presOf" srcId="{8E432727-F7D4-8341-8069-6BD72AFB555E}" destId="{93437A4D-CAF4-2241-BA4E-E46CD51D38DA}" srcOrd="0" destOrd="0" presId="urn:microsoft.com/office/officeart/2005/8/layout/hList1"/>
    <dgm:cxn modelId="{A65D8503-9065-FF4B-8CDA-260519DFAB69}" srcId="{795EAEFE-240A-E24D-B13B-4C5450B76BD7}" destId="{AB862403-675E-684E-8B89-C2B3DCC7E7F4}" srcOrd="5" destOrd="0" parTransId="{D7FAE103-0462-5042-B16D-4C2E0664D983}" sibTransId="{6548CC2F-ABA5-584F-BBBF-9DD87B1B42CB}"/>
    <dgm:cxn modelId="{A81BCD2B-2C00-FA4A-A979-D2E0662A0962}" srcId="{10D9C142-C3D1-C64B-9424-35638292A6C7}" destId="{76529393-8499-2347-8122-E4389780676D}" srcOrd="3" destOrd="0" parTransId="{9E1FBA49-C531-C341-87EE-8203980F1A9F}" sibTransId="{19C71DA6-AD0D-8A45-B8ED-8B984C3BDA16}"/>
    <dgm:cxn modelId="{67CBC66B-C746-4977-9FC8-7BAA48E80CCA}" type="presOf" srcId="{7867700F-B6A7-6843-830D-63469852F041}" destId="{6AB28627-65A4-0F48-9C83-6D52DCBAE922}" srcOrd="0" destOrd="6"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83495267-1CA1-D04E-84D6-E6B11CECD699}" srcId="{795EAEFE-240A-E24D-B13B-4C5450B76BD7}" destId="{2702F251-6C9C-984B-8EF9-258153343939}" srcOrd="1" destOrd="0" parTransId="{FEEEDC40-CA46-D943-A3FF-A76E8619AC32}" sibTransId="{B0A2E6C7-7C31-A044-9A9B-D267F5B77D8E}"/>
    <dgm:cxn modelId="{A525CAFA-F803-4F41-AAF7-6A773E4B8186}" type="presOf" srcId="{2FDAC411-5E38-8B4F-B20F-429BF79B00E2}" destId="{781D4507-01D1-214F-B335-4BA14AF72479}" srcOrd="0" destOrd="1" presId="urn:microsoft.com/office/officeart/2005/8/layout/hList1"/>
    <dgm:cxn modelId="{36C1BC4F-3382-4B30-A414-A0C6427CFE56}" type="presOf" srcId="{E22078A0-2F52-6946-A5FB-47CA2991218B}" destId="{781D4507-01D1-214F-B335-4BA14AF72479}" srcOrd="0" destOrd="2" presId="urn:microsoft.com/office/officeart/2005/8/layout/hList1"/>
    <dgm:cxn modelId="{3E5AAA84-A2EC-417A-A266-2C6EE74A2B59}" type="presOf" srcId="{389A28B3-340B-7D48-A0A2-D5411DE9643F}" destId="{7496B69C-7785-5544-9B7B-421B19F60130}" srcOrd="0" destOrd="2" presId="urn:microsoft.com/office/officeart/2005/8/layout/hList1"/>
    <dgm:cxn modelId="{BFD6CA86-BC76-4E44-A97D-FDEC8AC76311}" type="presOf" srcId="{7D7DD335-35A3-4947-BB16-8C2A62F7CD37}" destId="{781D4507-01D1-214F-B335-4BA14AF72479}" srcOrd="0" destOrd="3" presId="urn:microsoft.com/office/officeart/2005/8/layout/hList1"/>
    <dgm:cxn modelId="{638116BD-D22F-423D-BE5F-AFD0A8FD809D}" type="presOf" srcId="{10D9C142-C3D1-C64B-9424-35638292A6C7}" destId="{256B4AAF-E6D0-8049-8C71-10ADF02C3886}" srcOrd="0" destOrd="0" presId="urn:microsoft.com/office/officeart/2005/8/layout/hList1"/>
    <dgm:cxn modelId="{C0C80C7D-7D4D-BF45-9113-4D68A06F3C1F}" srcId="{795EAEFE-240A-E24D-B13B-4C5450B76BD7}" destId="{FA34B86F-8B2C-054D-9931-A6B8A3F9CD4F}" srcOrd="0" destOrd="0" parTransId="{A7532E74-595D-1C42-A144-2D53807A89F3}" sibTransId="{D8103BD7-93E2-0545-AF89-A3680495E5B6}"/>
    <dgm:cxn modelId="{9E360927-87D8-4A86-9315-184F19841896}" type="presOf" srcId="{795EAEFE-240A-E24D-B13B-4C5450B76BD7}" destId="{EE3FA832-F2B6-F948-ADB8-F0EA07A7EDE3}" srcOrd="0" destOrd="0" presId="urn:microsoft.com/office/officeart/2005/8/layout/hList1"/>
    <dgm:cxn modelId="{38D3791F-957A-4B2B-AFA9-1ED01893D11F}" type="presOf" srcId="{AB862403-675E-684E-8B89-C2B3DCC7E7F4}" destId="{6AB28627-65A4-0F48-9C83-6D52DCBAE922}" srcOrd="0" destOrd="5" presId="urn:microsoft.com/office/officeart/2005/8/layout/hList1"/>
    <dgm:cxn modelId="{6A4A9D70-64E0-4E33-B9F0-23166792D729}" type="presOf" srcId="{1931C091-8918-6041-B8F8-FB80174151D2}" destId="{781D4507-01D1-214F-B335-4BA14AF72479}" srcOrd="0" destOrd="4" presId="urn:microsoft.com/office/officeart/2005/8/layout/hList1"/>
    <dgm:cxn modelId="{641C0CA2-EEA2-A94E-9BE6-8CFF5DE9C672}" srcId="{795EAEFE-240A-E24D-B13B-4C5450B76BD7}" destId="{550ED24E-2324-4D4A-BAC9-2E32F6124F32}" srcOrd="2" destOrd="0" parTransId="{99297DEE-248F-D94D-8285-A49FCFBC7BEC}" sibTransId="{ACE3191D-7191-DA4A-9FEA-2924E31594B5}"/>
    <dgm:cxn modelId="{07FED091-B14E-0441-BF9A-D41356475F45}" srcId="{EFD31F22-2120-B249-B4E0-C5D9D04D07A9}" destId="{1931C091-8918-6041-B8F8-FB80174151D2}" srcOrd="4" destOrd="0" parTransId="{0104A046-C078-0347-80E9-61DB1AED3828}" sibTransId="{69BDF0A0-C6F8-8C46-A61E-72D00BB74CC5}"/>
    <dgm:cxn modelId="{73EBD073-0ECA-1C4C-B59E-A2D177EC87E4}" srcId="{EFD31F22-2120-B249-B4E0-C5D9D04D07A9}" destId="{600A4D2C-00EF-CF46-87B0-536E0932552B}" srcOrd="0" destOrd="0" parTransId="{28E5C933-98CF-5D49-BF53-5CB0435F3D35}" sibTransId="{4E8D4195-C56B-9C42-84F4-915AD720241B}"/>
    <dgm:cxn modelId="{E65E835B-9D28-2948-B235-615108A2A3E6}" srcId="{10D9C142-C3D1-C64B-9424-35638292A6C7}" destId="{7BF429AF-3BFB-8241-B077-314BFDDD0BC3}" srcOrd="1" destOrd="0" parTransId="{EAC512AE-6985-F04F-9132-F199C408B564}" sibTransId="{91390C71-7B70-4645-90E3-6119077D01AC}"/>
    <dgm:cxn modelId="{2BBBCD5F-9E34-6249-9B7F-ECDAF5159EBF}" srcId="{795EAEFE-240A-E24D-B13B-4C5450B76BD7}" destId="{72CA5C52-0FBC-0F4C-9151-BA662EDFD2E4}" srcOrd="3" destOrd="0" parTransId="{654FCAC3-35E0-4342-AB73-99CFCBFB1C3F}" sibTransId="{47E56394-AC37-AA45-9066-CED2C0E8FC89}"/>
    <dgm:cxn modelId="{52DA4219-7E7B-BA45-AC9E-E84CAC4A5950}" srcId="{8E432727-F7D4-8341-8069-6BD72AFB555E}" destId="{10D9C142-C3D1-C64B-9424-35638292A6C7}" srcOrd="2" destOrd="0" parTransId="{A8644CCE-769D-AB40-A341-442F30314954}" sibTransId="{7A2F4DA6-8967-A34A-8B4E-A907DD5B630C}"/>
    <dgm:cxn modelId="{37BB7421-C115-524A-BB00-E21802D3995C}" srcId="{EFD31F22-2120-B249-B4E0-C5D9D04D07A9}" destId="{2FDAC411-5E38-8B4F-B20F-429BF79B00E2}" srcOrd="1" destOrd="0" parTransId="{B752C637-41A6-1941-B08D-00F33001AEC7}" sibTransId="{29620D19-9175-044C-9902-1A1B56027810}"/>
    <dgm:cxn modelId="{5AEF9607-9A55-1C4B-8587-F303A8016D99}" srcId="{795EAEFE-240A-E24D-B13B-4C5450B76BD7}" destId="{7867700F-B6A7-6843-830D-63469852F041}" srcOrd="6" destOrd="0" parTransId="{78C7D5B2-D866-EF4F-90EC-A3351935875F}" sibTransId="{491785D3-0737-324A-8F80-D60C036A9282}"/>
    <dgm:cxn modelId="{642AFB4D-34C1-455C-A072-4F108E01E86F}" type="presOf" srcId="{37B240F4-DF5B-5D4E-AC72-1485F0CA39FF}" destId="{7496B69C-7785-5544-9B7B-421B19F60130}" srcOrd="0" destOrd="0" presId="urn:microsoft.com/office/officeart/2005/8/layout/hList1"/>
    <dgm:cxn modelId="{D2037503-BC82-4E09-A89B-4CA4516E6B38}" type="presOf" srcId="{FA34B86F-8B2C-054D-9931-A6B8A3F9CD4F}" destId="{6AB28627-65A4-0F48-9C83-6D52DCBAE922}" srcOrd="0" destOrd="0" presId="urn:microsoft.com/office/officeart/2005/8/layout/hList1"/>
    <dgm:cxn modelId="{BF129F6B-22FB-428D-9057-D314AD1B9C02}" type="presOf" srcId="{EFD31F22-2120-B249-B4E0-C5D9D04D07A9}" destId="{7A3F422F-E3BE-034C-8E25-1D193DCFF56A}" srcOrd="0" destOrd="0" presId="urn:microsoft.com/office/officeart/2005/8/layout/hList1"/>
    <dgm:cxn modelId="{7EA0FCA2-C178-4883-B9AE-EC5092214669}" type="presOf" srcId="{72CA5C52-0FBC-0F4C-9151-BA662EDFD2E4}" destId="{6AB28627-65A4-0F48-9C83-6D52DCBAE922}" srcOrd="0" destOrd="3" presId="urn:microsoft.com/office/officeart/2005/8/layout/hList1"/>
    <dgm:cxn modelId="{A45813F2-6ADE-4524-A4AC-F825EE2DD793}" type="presOf" srcId="{550ED24E-2324-4D4A-BAC9-2E32F6124F32}" destId="{6AB28627-65A4-0F48-9C83-6D52DCBAE922}" srcOrd="0" destOrd="2" presId="urn:microsoft.com/office/officeart/2005/8/layout/hList1"/>
    <dgm:cxn modelId="{69F55785-01BB-48B8-B8B9-236589D5FE74}" type="presOf" srcId="{76529393-8499-2347-8122-E4389780676D}" destId="{7496B69C-7785-5544-9B7B-421B19F60130}" srcOrd="0" destOrd="3" presId="urn:microsoft.com/office/officeart/2005/8/layout/hList1"/>
    <dgm:cxn modelId="{E3C1F6E0-B780-F347-96E6-659F4D383E76}" srcId="{10D9C142-C3D1-C64B-9424-35638292A6C7}" destId="{D6D8B2B3-2C81-6B4E-8F01-BE7DCA331976}" srcOrd="4" destOrd="0" parTransId="{A3A4DF1A-176D-A843-9C84-575288DEC816}" sibTransId="{80203ED7-D5F5-0443-83DB-D25D259D679F}"/>
    <dgm:cxn modelId="{9A2FA7C8-0348-4AF5-A9FF-144100D8E500}" type="presOf" srcId="{600A4D2C-00EF-CF46-87B0-536E0932552B}" destId="{781D4507-01D1-214F-B335-4BA14AF72479}" srcOrd="0" destOrd="0" presId="urn:microsoft.com/office/officeart/2005/8/layout/hList1"/>
    <dgm:cxn modelId="{4BB24A52-F652-9448-85A1-C8F6F4AE6558}" srcId="{EFD31F22-2120-B249-B4E0-C5D9D04D07A9}" destId="{7D7DD335-35A3-4947-BB16-8C2A62F7CD37}" srcOrd="3" destOrd="0" parTransId="{5EC9E9FD-4D91-E646-8A7F-9A8A8D506A73}" sibTransId="{D7C26270-52AD-8840-A6ED-E7DF689AB56D}"/>
    <dgm:cxn modelId="{4A096EEF-E093-494F-8541-188C3F594813}" srcId="{10D9C142-C3D1-C64B-9424-35638292A6C7}" destId="{389A28B3-340B-7D48-A0A2-D5411DE9643F}" srcOrd="2" destOrd="0" parTransId="{07421072-5583-834A-9FEC-072E05C6727B}" sibTransId="{C8D29E9C-1DA9-F844-A3A9-CCE324DD8D38}"/>
    <dgm:cxn modelId="{387E427E-3347-41DA-8604-A9C2516E60CA}" type="presOf" srcId="{7BF429AF-3BFB-8241-B077-314BFDDD0BC3}" destId="{7496B69C-7785-5544-9B7B-421B19F60130}" srcOrd="0" destOrd="1" presId="urn:microsoft.com/office/officeart/2005/8/layout/hList1"/>
    <dgm:cxn modelId="{081FC7F8-42D4-4CBC-9071-19AC4C735241}" type="presOf" srcId="{D6D8B2B3-2C81-6B4E-8F01-BE7DCA331976}" destId="{7496B69C-7785-5544-9B7B-421B19F60130}" srcOrd="0" destOrd="4" presId="urn:microsoft.com/office/officeart/2005/8/layout/hList1"/>
    <dgm:cxn modelId="{9F6869D5-DC19-6541-A568-B37D45D566ED}" srcId="{795EAEFE-240A-E24D-B13B-4C5450B76BD7}" destId="{45B22623-C586-4747-9956-C7BDD2DBFDCD}" srcOrd="4" destOrd="0" parTransId="{EBAAE30B-86C4-524E-975E-74AA2E3E147A}" sibTransId="{716A9B1D-B601-7249-B6B7-C7D60A4A71AF}"/>
    <dgm:cxn modelId="{9CD70824-8551-3C49-8055-946E8FC00E8B}" srcId="{10D9C142-C3D1-C64B-9424-35638292A6C7}" destId="{37B240F4-DF5B-5D4E-AC72-1485F0CA39FF}" srcOrd="0" destOrd="0" parTransId="{4CEB08AE-41BA-5447-B9BD-C8E48CD69C8A}" sibTransId="{EDE63F27-323C-8F44-A1F5-2E43680ABED7}"/>
    <dgm:cxn modelId="{5F93611D-8081-460C-B3AD-D27F25710E1A}" type="presOf" srcId="{2702F251-6C9C-984B-8EF9-258153343939}" destId="{6AB28627-65A4-0F48-9C83-6D52DCBAE922}" srcOrd="0" destOrd="1"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ED505C46-A61E-4AC7-86AC-E42750727570}" type="presParOf" srcId="{93437A4D-CAF4-2241-BA4E-E46CD51D38DA}" destId="{3F39BFA8-D169-404F-B0E2-02349D0A6AB6}" srcOrd="0" destOrd="0" presId="urn:microsoft.com/office/officeart/2005/8/layout/hList1"/>
    <dgm:cxn modelId="{C66884CF-5E67-4714-9FD8-5AAA6D59DAE5}" type="presParOf" srcId="{3F39BFA8-D169-404F-B0E2-02349D0A6AB6}" destId="{7A3F422F-E3BE-034C-8E25-1D193DCFF56A}" srcOrd="0" destOrd="0" presId="urn:microsoft.com/office/officeart/2005/8/layout/hList1"/>
    <dgm:cxn modelId="{D71EFB0E-9FC7-4C2C-B998-077C6B290E14}" type="presParOf" srcId="{3F39BFA8-D169-404F-B0E2-02349D0A6AB6}" destId="{781D4507-01D1-214F-B335-4BA14AF72479}" srcOrd="1" destOrd="0" presId="urn:microsoft.com/office/officeart/2005/8/layout/hList1"/>
    <dgm:cxn modelId="{A6303C46-29E7-4127-99EE-8FB68182FFC0}" type="presParOf" srcId="{93437A4D-CAF4-2241-BA4E-E46CD51D38DA}" destId="{3E6C7090-4F6F-774D-ABDF-A568F5104C29}" srcOrd="1" destOrd="0" presId="urn:microsoft.com/office/officeart/2005/8/layout/hList1"/>
    <dgm:cxn modelId="{0F866AA7-5E50-41DA-9641-B75CBD28CE88}" type="presParOf" srcId="{93437A4D-CAF4-2241-BA4E-E46CD51D38DA}" destId="{AF05673A-19BD-E84C-8CF0-10EC65A177ED}" srcOrd="2" destOrd="0" presId="urn:microsoft.com/office/officeart/2005/8/layout/hList1"/>
    <dgm:cxn modelId="{72FF7596-61AF-4200-B5DB-6CC3BB11D941}" type="presParOf" srcId="{AF05673A-19BD-E84C-8CF0-10EC65A177ED}" destId="{EE3FA832-F2B6-F948-ADB8-F0EA07A7EDE3}" srcOrd="0" destOrd="0" presId="urn:microsoft.com/office/officeart/2005/8/layout/hList1"/>
    <dgm:cxn modelId="{00BEE79E-1F1B-42AE-B214-75E125296200}" type="presParOf" srcId="{AF05673A-19BD-E84C-8CF0-10EC65A177ED}" destId="{6AB28627-65A4-0F48-9C83-6D52DCBAE922}" srcOrd="1" destOrd="0" presId="urn:microsoft.com/office/officeart/2005/8/layout/hList1"/>
    <dgm:cxn modelId="{55E12D22-72E4-4DA3-B870-515FCE10B4B5}" type="presParOf" srcId="{93437A4D-CAF4-2241-BA4E-E46CD51D38DA}" destId="{4C3F1F0D-40DA-4C44-9F3F-972581290EBF}" srcOrd="3" destOrd="0" presId="urn:microsoft.com/office/officeart/2005/8/layout/hList1"/>
    <dgm:cxn modelId="{B17AB6C1-307B-4CC3-A1F2-88001A2F2984}" type="presParOf" srcId="{93437A4D-CAF4-2241-BA4E-E46CD51D38DA}" destId="{CFF43412-CFA8-3646-A4C2-577E114AFC1D}" srcOrd="4" destOrd="0" presId="urn:microsoft.com/office/officeart/2005/8/layout/hList1"/>
    <dgm:cxn modelId="{9CEF7575-BC92-4C4C-99C3-94B8EA818279}" type="presParOf" srcId="{CFF43412-CFA8-3646-A4C2-577E114AFC1D}" destId="{256B4AAF-E6D0-8049-8C71-10ADF02C3886}" srcOrd="0" destOrd="0" presId="urn:microsoft.com/office/officeart/2005/8/layout/hList1"/>
    <dgm:cxn modelId="{67812341-2656-47F5-B837-FCB8C3B6F0C5}"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238" minVer="http://schemas.openxmlformats.org/drawingml/2006/diagram"/>
    </a:ext>
  </dgm:extLst>
</dgm:dataModel>
</file>

<file path=word/diagrams/data39.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5DE2A096-3794-3F43-A1FC-151D49A1704D}">
      <dgm:prSet phldrT="[Text]" custT="1"/>
      <dgm:spPr/>
      <dgm:t>
        <a:bodyPr/>
        <a:lstStyle/>
        <a:p>
          <a:r>
            <a:rPr lang="en-US" sz="1100" b="1">
              <a:solidFill>
                <a:sysClr val="windowText" lastClr="000000"/>
              </a:solidFill>
            </a:rPr>
            <a:t>Quality Area 1: Educational program and practice</a:t>
          </a:r>
        </a:p>
      </dgm:t>
    </dgm:pt>
    <dgm:pt modelId="{061981EF-8911-354E-94FE-DB202C132842}" type="parTrans" cxnId="{F5E477B8-C5C2-A041-B9B1-1B5321E92FD5}">
      <dgm:prSet/>
      <dgm:spPr/>
      <dgm:t>
        <a:bodyPr/>
        <a:lstStyle/>
        <a:p>
          <a:endParaRPr lang="en-US"/>
        </a:p>
      </dgm:t>
    </dgm:pt>
    <dgm:pt modelId="{108BDC78-B722-B748-9395-770AD2E93A3B}" type="sibTrans" cxnId="{F5E477B8-C5C2-A041-B9B1-1B5321E92FD5}">
      <dgm:prSet/>
      <dgm:spPr/>
      <dgm:t>
        <a:bodyPr/>
        <a:lstStyle/>
        <a:p>
          <a:endParaRPr lang="en-US"/>
        </a:p>
      </dgm:t>
    </dgm:pt>
    <dgm:pt modelId="{DBE57DD0-FFA1-C442-8C0B-272C12A88874}">
      <dgm:prSet phldrT="[Text]" custT="1"/>
      <dgm:spPr/>
      <dgm:t>
        <a:bodyPr/>
        <a:lstStyle/>
        <a:p>
          <a:r>
            <a:rPr lang="en-US" sz="1100" b="1">
              <a:solidFill>
                <a:sysClr val="windowText" lastClr="000000"/>
              </a:solidFill>
            </a:rPr>
            <a:t>Quality Area 3: Physical Environment</a:t>
          </a:r>
        </a:p>
      </dgm:t>
    </dgm:pt>
    <dgm:pt modelId="{74F82044-979A-254A-879E-94ECE6069138}" type="parTrans" cxnId="{6DFDEDB9-A037-A84B-8603-0AD01945D6C0}">
      <dgm:prSet/>
      <dgm:spPr/>
      <dgm:t>
        <a:bodyPr/>
        <a:lstStyle/>
        <a:p>
          <a:endParaRPr lang="en-US"/>
        </a:p>
      </dgm:t>
    </dgm:pt>
    <dgm:pt modelId="{8426558D-5C95-4645-AC43-CD68F72E5684}" type="sibTrans" cxnId="{6DFDEDB9-A037-A84B-8603-0AD01945D6C0}">
      <dgm:prSet/>
      <dgm:spPr/>
      <dgm:t>
        <a:bodyPr/>
        <a:lstStyle/>
        <a:p>
          <a:endParaRPr lang="en-US"/>
        </a:p>
      </dgm:t>
    </dgm:pt>
    <dgm:pt modelId="{62FFF5F8-B5A7-3844-837F-6E3AB6903658}">
      <dgm:prSet phldrT="[Text]" custT="1"/>
      <dgm:spPr/>
      <dgm:t>
        <a:bodyPr/>
        <a:lstStyle/>
        <a:p>
          <a:r>
            <a:rPr lang="en-US" sz="1100"/>
            <a:t>3.2 The environment is inclusive, promotes competence, independent exploration and learning through play.</a:t>
          </a:r>
        </a:p>
      </dgm:t>
    </dgm:pt>
    <dgm:pt modelId="{67D0B3F0-3195-7146-97E8-C5F19600D8AD}" type="parTrans" cxnId="{7AB28ACA-D6E1-0F4F-A34C-41943612617E}">
      <dgm:prSet/>
      <dgm:spPr/>
      <dgm:t>
        <a:bodyPr/>
        <a:lstStyle/>
        <a:p>
          <a:endParaRPr lang="en-US"/>
        </a:p>
      </dgm:t>
    </dgm:pt>
    <dgm:pt modelId="{6C97E740-18E0-014F-999A-5839226F83B3}" type="sibTrans" cxnId="{7AB28ACA-D6E1-0F4F-A34C-41943612617E}">
      <dgm:prSet/>
      <dgm:spPr/>
      <dgm:t>
        <a:bodyPr/>
        <a:lstStyle/>
        <a:p>
          <a:endParaRPr lang="en-US"/>
        </a:p>
      </dgm:t>
    </dgm:pt>
    <dgm:pt modelId="{6B38658F-C8D9-2440-A617-2B9E791F45EA}">
      <dgm:prSet custT="1"/>
      <dgm:spPr/>
      <dgm:t>
        <a:bodyPr/>
        <a:lstStyle/>
        <a:p>
          <a:r>
            <a:rPr lang="en-US" sz="1100"/>
            <a:t>1.2 Educators and co-ordinators are focused, active and reflective in designing and delivering the program for each child.</a:t>
          </a:r>
          <a:endParaRPr lang="en-AU" sz="1100"/>
        </a:p>
      </dgm:t>
    </dgm:pt>
    <dgm:pt modelId="{668CE229-CA2A-F744-BCD6-465C7EDA8E92}" type="parTrans" cxnId="{1E8B9995-3040-FF4D-B20B-1B2AE2EA0ABB}">
      <dgm:prSet/>
      <dgm:spPr/>
      <dgm:t>
        <a:bodyPr/>
        <a:lstStyle/>
        <a:p>
          <a:endParaRPr lang="en-US"/>
        </a:p>
      </dgm:t>
    </dgm:pt>
    <dgm:pt modelId="{51202C21-F88A-D94F-B2AE-F2428CCEDB0F}" type="sibTrans" cxnId="{1E8B9995-3040-FF4D-B20B-1B2AE2EA0ABB}">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CB6B69DC-B7C1-F641-9C90-D784F7CDEE90}" type="pres">
      <dgm:prSet presAssocID="{5DE2A096-3794-3F43-A1FC-151D49A1704D}" presName="parentLin" presStyleCnt="0"/>
      <dgm:spPr/>
      <dgm:t>
        <a:bodyPr/>
        <a:lstStyle/>
        <a:p>
          <a:endParaRPr lang="en-US"/>
        </a:p>
      </dgm:t>
    </dgm:pt>
    <dgm:pt modelId="{7363BC44-FB1A-C347-B928-D35F97668A29}" type="pres">
      <dgm:prSet presAssocID="{5DE2A096-3794-3F43-A1FC-151D49A1704D}" presName="parentLeftMargin" presStyleLbl="node1" presStyleIdx="0" presStyleCnt="2"/>
      <dgm:spPr/>
      <dgm:t>
        <a:bodyPr/>
        <a:lstStyle/>
        <a:p>
          <a:endParaRPr lang="en-US"/>
        </a:p>
      </dgm:t>
    </dgm:pt>
    <dgm:pt modelId="{E2D4533D-6693-CC4F-8964-B766E4DA47E1}" type="pres">
      <dgm:prSet presAssocID="{5DE2A096-3794-3F43-A1FC-151D49A1704D}" presName="parentText" presStyleLbl="node1" presStyleIdx="0" presStyleCnt="2">
        <dgm:presLayoutVars>
          <dgm:chMax val="0"/>
          <dgm:bulletEnabled val="1"/>
        </dgm:presLayoutVars>
      </dgm:prSet>
      <dgm:spPr/>
      <dgm:t>
        <a:bodyPr/>
        <a:lstStyle/>
        <a:p>
          <a:endParaRPr lang="en-US"/>
        </a:p>
      </dgm:t>
    </dgm:pt>
    <dgm:pt modelId="{39AE2512-5586-4A4C-B5E0-B3259E890B86}" type="pres">
      <dgm:prSet presAssocID="{5DE2A096-3794-3F43-A1FC-151D49A1704D}" presName="negativeSpace" presStyleCnt="0"/>
      <dgm:spPr/>
      <dgm:t>
        <a:bodyPr/>
        <a:lstStyle/>
        <a:p>
          <a:endParaRPr lang="en-US"/>
        </a:p>
      </dgm:t>
    </dgm:pt>
    <dgm:pt modelId="{ECD4AF1A-700A-C741-9E08-944208DC239C}" type="pres">
      <dgm:prSet presAssocID="{5DE2A096-3794-3F43-A1FC-151D49A1704D}" presName="childText" presStyleLbl="conFgAcc1" presStyleIdx="0" presStyleCnt="2">
        <dgm:presLayoutVars>
          <dgm:bulletEnabled val="1"/>
        </dgm:presLayoutVars>
      </dgm:prSet>
      <dgm:spPr/>
      <dgm:t>
        <a:bodyPr/>
        <a:lstStyle/>
        <a:p>
          <a:endParaRPr lang="en-US"/>
        </a:p>
      </dgm:t>
    </dgm:pt>
    <dgm:pt modelId="{5624CF4B-DFB1-4E40-B17B-37435DE5150E}" type="pres">
      <dgm:prSet presAssocID="{108BDC78-B722-B748-9395-770AD2E93A3B}" presName="spaceBetweenRectangles" presStyleCnt="0"/>
      <dgm:spPr/>
      <dgm:t>
        <a:bodyPr/>
        <a:lstStyle/>
        <a:p>
          <a:endParaRPr lang="en-US"/>
        </a:p>
      </dgm:t>
    </dgm:pt>
    <dgm:pt modelId="{AF98F8B4-DBBA-1343-841C-46F5DED714DA}" type="pres">
      <dgm:prSet presAssocID="{DBE57DD0-FFA1-C442-8C0B-272C12A88874}" presName="parentLin" presStyleCnt="0"/>
      <dgm:spPr/>
      <dgm:t>
        <a:bodyPr/>
        <a:lstStyle/>
        <a:p>
          <a:endParaRPr lang="en-US"/>
        </a:p>
      </dgm:t>
    </dgm:pt>
    <dgm:pt modelId="{CC7EF453-E086-884E-AF0E-74B624C03113}" type="pres">
      <dgm:prSet presAssocID="{DBE57DD0-FFA1-C442-8C0B-272C12A88874}" presName="parentLeftMargin" presStyleLbl="node1" presStyleIdx="0" presStyleCnt="2"/>
      <dgm:spPr/>
      <dgm:t>
        <a:bodyPr/>
        <a:lstStyle/>
        <a:p>
          <a:endParaRPr lang="en-US"/>
        </a:p>
      </dgm:t>
    </dgm:pt>
    <dgm:pt modelId="{B148D4A5-4DC8-D549-92C5-873C2DB00C99}" type="pres">
      <dgm:prSet presAssocID="{DBE57DD0-FFA1-C442-8C0B-272C12A88874}" presName="parentText" presStyleLbl="node1" presStyleIdx="1" presStyleCnt="2">
        <dgm:presLayoutVars>
          <dgm:chMax val="0"/>
          <dgm:bulletEnabled val="1"/>
        </dgm:presLayoutVars>
      </dgm:prSet>
      <dgm:spPr/>
      <dgm:t>
        <a:bodyPr/>
        <a:lstStyle/>
        <a:p>
          <a:endParaRPr lang="en-US"/>
        </a:p>
      </dgm:t>
    </dgm:pt>
    <dgm:pt modelId="{544B57F5-7D92-2348-A4F8-7D505DB79F3D}" type="pres">
      <dgm:prSet presAssocID="{DBE57DD0-FFA1-C442-8C0B-272C12A88874}" presName="negativeSpace" presStyleCnt="0"/>
      <dgm:spPr/>
      <dgm:t>
        <a:bodyPr/>
        <a:lstStyle/>
        <a:p>
          <a:endParaRPr lang="en-US"/>
        </a:p>
      </dgm:t>
    </dgm:pt>
    <dgm:pt modelId="{8C42F8B1-5ADF-F545-8BFD-71A53D371ACD}" type="pres">
      <dgm:prSet presAssocID="{DBE57DD0-FFA1-C442-8C0B-272C12A88874}" presName="childText" presStyleLbl="conFgAcc1" presStyleIdx="1" presStyleCnt="2">
        <dgm:presLayoutVars>
          <dgm:bulletEnabled val="1"/>
        </dgm:presLayoutVars>
      </dgm:prSet>
      <dgm:spPr/>
      <dgm:t>
        <a:bodyPr/>
        <a:lstStyle/>
        <a:p>
          <a:endParaRPr lang="en-US"/>
        </a:p>
      </dgm:t>
    </dgm:pt>
  </dgm:ptLst>
  <dgm:cxnLst>
    <dgm:cxn modelId="{0AE42EFC-856C-4DEF-AC36-C937010FD600}" type="presOf" srcId="{DBE57DD0-FFA1-C442-8C0B-272C12A88874}" destId="{CC7EF453-E086-884E-AF0E-74B624C03113}" srcOrd="0" destOrd="0" presId="urn:microsoft.com/office/officeart/2005/8/layout/list1"/>
    <dgm:cxn modelId="{7AB28ACA-D6E1-0F4F-A34C-41943612617E}" srcId="{DBE57DD0-FFA1-C442-8C0B-272C12A88874}" destId="{62FFF5F8-B5A7-3844-837F-6E3AB6903658}" srcOrd="0" destOrd="0" parTransId="{67D0B3F0-3195-7146-97E8-C5F19600D8AD}" sibTransId="{6C97E740-18E0-014F-999A-5839226F83B3}"/>
    <dgm:cxn modelId="{ADC08C31-F6E6-4D6B-B7C1-F04F7F17FAA2}" type="presOf" srcId="{6B38658F-C8D9-2440-A617-2B9E791F45EA}" destId="{ECD4AF1A-700A-C741-9E08-944208DC239C}" srcOrd="0" destOrd="0" presId="urn:microsoft.com/office/officeart/2005/8/layout/list1"/>
    <dgm:cxn modelId="{F5E477B8-C5C2-A041-B9B1-1B5321E92FD5}" srcId="{919166B8-604E-0844-8236-AC97CD93BE89}" destId="{5DE2A096-3794-3F43-A1FC-151D49A1704D}" srcOrd="0" destOrd="0" parTransId="{061981EF-8911-354E-94FE-DB202C132842}" sibTransId="{108BDC78-B722-B748-9395-770AD2E93A3B}"/>
    <dgm:cxn modelId="{EA65159B-C0EE-44A3-BA28-0F99395D0F99}" type="presOf" srcId="{DBE57DD0-FFA1-C442-8C0B-272C12A88874}" destId="{B148D4A5-4DC8-D549-92C5-873C2DB00C99}" srcOrd="1" destOrd="0" presId="urn:microsoft.com/office/officeart/2005/8/layout/list1"/>
    <dgm:cxn modelId="{49498310-C234-4E1F-BC20-6E9574CEF5F5}" type="presOf" srcId="{5DE2A096-3794-3F43-A1FC-151D49A1704D}" destId="{7363BC44-FB1A-C347-B928-D35F97668A29}" srcOrd="0" destOrd="0" presId="urn:microsoft.com/office/officeart/2005/8/layout/list1"/>
    <dgm:cxn modelId="{6DFDEDB9-A037-A84B-8603-0AD01945D6C0}" srcId="{919166B8-604E-0844-8236-AC97CD93BE89}" destId="{DBE57DD0-FFA1-C442-8C0B-272C12A88874}" srcOrd="1" destOrd="0" parTransId="{74F82044-979A-254A-879E-94ECE6069138}" sibTransId="{8426558D-5C95-4645-AC43-CD68F72E5684}"/>
    <dgm:cxn modelId="{1E8B9995-3040-FF4D-B20B-1B2AE2EA0ABB}" srcId="{5DE2A096-3794-3F43-A1FC-151D49A1704D}" destId="{6B38658F-C8D9-2440-A617-2B9E791F45EA}" srcOrd="0" destOrd="0" parTransId="{668CE229-CA2A-F744-BCD6-465C7EDA8E92}" sibTransId="{51202C21-F88A-D94F-B2AE-F2428CCEDB0F}"/>
    <dgm:cxn modelId="{2F347C98-A9CA-4F01-99E6-C8ED326DCE83}" type="presOf" srcId="{62FFF5F8-B5A7-3844-837F-6E3AB6903658}" destId="{8C42F8B1-5ADF-F545-8BFD-71A53D371ACD}" srcOrd="0" destOrd="0" presId="urn:microsoft.com/office/officeart/2005/8/layout/list1"/>
    <dgm:cxn modelId="{E256CBE7-2D52-440B-A082-E5442C9E3D59}" type="presOf" srcId="{5DE2A096-3794-3F43-A1FC-151D49A1704D}" destId="{E2D4533D-6693-CC4F-8964-B766E4DA47E1}" srcOrd="1" destOrd="0" presId="urn:microsoft.com/office/officeart/2005/8/layout/list1"/>
    <dgm:cxn modelId="{B841C83C-9EC1-46E6-B368-8B31123F916F}" type="presOf" srcId="{919166B8-604E-0844-8236-AC97CD93BE89}" destId="{036A9E66-84A5-F64E-9B46-DA6DDA5D22C5}" srcOrd="0" destOrd="0" presId="urn:microsoft.com/office/officeart/2005/8/layout/list1"/>
    <dgm:cxn modelId="{35F585D4-C0AA-4131-BB6A-17903213283F}" type="presParOf" srcId="{036A9E66-84A5-F64E-9B46-DA6DDA5D22C5}" destId="{CB6B69DC-B7C1-F641-9C90-D784F7CDEE90}" srcOrd="0" destOrd="0" presId="urn:microsoft.com/office/officeart/2005/8/layout/list1"/>
    <dgm:cxn modelId="{0492E359-DF89-4C21-9961-CB13B8CEC7AE}" type="presParOf" srcId="{CB6B69DC-B7C1-F641-9C90-D784F7CDEE90}" destId="{7363BC44-FB1A-C347-B928-D35F97668A29}" srcOrd="0" destOrd="0" presId="urn:microsoft.com/office/officeart/2005/8/layout/list1"/>
    <dgm:cxn modelId="{C4B47EAF-5C37-4C52-8F01-3CB6B885E575}" type="presParOf" srcId="{CB6B69DC-B7C1-F641-9C90-D784F7CDEE90}" destId="{E2D4533D-6693-CC4F-8964-B766E4DA47E1}" srcOrd="1" destOrd="0" presId="urn:microsoft.com/office/officeart/2005/8/layout/list1"/>
    <dgm:cxn modelId="{A3463EC1-7E81-46FB-B06B-A452A49B9138}" type="presParOf" srcId="{036A9E66-84A5-F64E-9B46-DA6DDA5D22C5}" destId="{39AE2512-5586-4A4C-B5E0-B3259E890B86}" srcOrd="1" destOrd="0" presId="urn:microsoft.com/office/officeart/2005/8/layout/list1"/>
    <dgm:cxn modelId="{F820130D-8484-405B-8566-A2A4A561E1A9}" type="presParOf" srcId="{036A9E66-84A5-F64E-9B46-DA6DDA5D22C5}" destId="{ECD4AF1A-700A-C741-9E08-944208DC239C}" srcOrd="2" destOrd="0" presId="urn:microsoft.com/office/officeart/2005/8/layout/list1"/>
    <dgm:cxn modelId="{FEAFCDD5-9611-4AD7-83EF-6CA1C6134382}" type="presParOf" srcId="{036A9E66-84A5-F64E-9B46-DA6DDA5D22C5}" destId="{5624CF4B-DFB1-4E40-B17B-37435DE5150E}" srcOrd="3" destOrd="0" presId="urn:microsoft.com/office/officeart/2005/8/layout/list1"/>
    <dgm:cxn modelId="{0C87AD99-DA7B-41F5-8FD3-544493CCC01E}" type="presParOf" srcId="{036A9E66-84A5-F64E-9B46-DA6DDA5D22C5}" destId="{AF98F8B4-DBBA-1343-841C-46F5DED714DA}" srcOrd="4" destOrd="0" presId="urn:microsoft.com/office/officeart/2005/8/layout/list1"/>
    <dgm:cxn modelId="{5C11C64F-1A39-4C15-8A1E-572B81FA38BC}" type="presParOf" srcId="{AF98F8B4-DBBA-1343-841C-46F5DED714DA}" destId="{CC7EF453-E086-884E-AF0E-74B624C03113}" srcOrd="0" destOrd="0" presId="urn:microsoft.com/office/officeart/2005/8/layout/list1"/>
    <dgm:cxn modelId="{103BEE51-79BD-4E5C-BAE2-2F433A557CD2}" type="presParOf" srcId="{AF98F8B4-DBBA-1343-841C-46F5DED714DA}" destId="{B148D4A5-4DC8-D549-92C5-873C2DB00C99}" srcOrd="1" destOrd="0" presId="urn:microsoft.com/office/officeart/2005/8/layout/list1"/>
    <dgm:cxn modelId="{ED0E7BE8-C2AB-451B-BDB7-9AA0A0B069E1}" type="presParOf" srcId="{036A9E66-84A5-F64E-9B46-DA6DDA5D22C5}" destId="{544B57F5-7D92-2348-A4F8-7D505DB79F3D}" srcOrd="5" destOrd="0" presId="urn:microsoft.com/office/officeart/2005/8/layout/list1"/>
    <dgm:cxn modelId="{A339BAA4-1374-4356-A6F9-4A7556835B60}" type="presParOf" srcId="{036A9E66-84A5-F64E-9B46-DA6DDA5D22C5}" destId="{8C42F8B1-5ADF-F545-8BFD-71A53D371ACD}" srcOrd="6" destOrd="0" presId="urn:microsoft.com/office/officeart/2005/8/layout/list1"/>
  </dgm:cxnLst>
  <dgm:bg/>
  <dgm:whole/>
  <dgm:extLst>
    <a:ext uri="http://schemas.microsoft.com/office/drawing/2008/diagram">
      <dsp:dataModelExt xmlns:dsp="http://schemas.microsoft.com/office/drawing/2008/diagram" relId="rId244" minVer="http://schemas.openxmlformats.org/drawingml/2006/diagram"/>
    </a:ext>
  </dgm:extLst>
</dgm:dataModel>
</file>

<file path=word/diagrams/data40.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r>
            <a:rPr lang="en-US" sz="1200" b="1">
              <a:solidFill>
                <a:sysClr val="windowText" lastClr="000000"/>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r>
            <a:rPr lang="en-US" sz="1100"/>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200" b="1">
              <a:solidFill>
                <a:sysClr val="windowText" lastClr="000000"/>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867700F-B6A7-6843-830D-63469852F041}">
      <dgm:prSet phldrT="[Text]" custT="1"/>
      <dgm:spPr/>
      <dgm:t>
        <a:bodyPr/>
        <a:lstStyle/>
        <a:p>
          <a:endParaRPr lang="en-US" sz="1100"/>
        </a:p>
      </dgm:t>
    </dgm:pt>
    <dgm:pt modelId="{78C7D5B2-D866-EF4F-90EC-A3351935875F}" type="parTrans" cxnId="{5AEF9607-9A55-1C4B-8587-F303A8016D99}">
      <dgm:prSet/>
      <dgm:spPr/>
      <dgm:t>
        <a:bodyPr/>
        <a:lstStyle/>
        <a:p>
          <a:endParaRPr lang="en-US"/>
        </a:p>
      </dgm:t>
    </dgm:pt>
    <dgm:pt modelId="{491785D3-0737-324A-8F80-D60C036A9282}" type="sibTrans" cxnId="{5AEF9607-9A55-1C4B-8587-F303A8016D99}">
      <dgm:prSet/>
      <dgm:spPr/>
      <dgm:t>
        <a:bodyPr/>
        <a:lstStyle/>
        <a:p>
          <a:endParaRPr lang="en-US"/>
        </a:p>
      </dgm:t>
    </dgm:pt>
    <dgm:pt modelId="{76529393-8499-2347-8122-E4389780676D}">
      <dgm:prSet custT="1"/>
      <dgm:spPr/>
      <dgm:t>
        <a:bodyPr/>
        <a:lstStyle/>
        <a:p>
          <a:r>
            <a:rPr lang="en-US" sz="1100"/>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550ED24E-2324-4D4A-BAC9-2E32F6124F32}">
      <dgm:prSet phldrT="[Text]" custT="1"/>
      <dgm:spPr/>
      <dgm:t>
        <a:bodyPr/>
        <a:lstStyle/>
        <a:p>
          <a:r>
            <a:rPr lang="en-US" sz="1100">
              <a:latin typeface="Calibri"/>
              <a:cs typeface="Calibri"/>
            </a:rPr>
            <a:t>Learning through play</a:t>
          </a:r>
          <a:endParaRPr lang="en-US" sz="1100"/>
        </a:p>
      </dgm:t>
    </dgm:pt>
    <dgm:pt modelId="{99297DEE-248F-D94D-8285-A49FCFBC7BEC}" type="parTrans" cxnId="{641C0CA2-EEA2-A94E-9BE6-8CFF5DE9C672}">
      <dgm:prSet/>
      <dgm:spPr/>
      <dgm:t>
        <a:bodyPr/>
        <a:lstStyle/>
        <a:p>
          <a:endParaRPr lang="en-US"/>
        </a:p>
      </dgm:t>
    </dgm:pt>
    <dgm:pt modelId="{ACE3191D-7191-DA4A-9FEA-2924E31594B5}" type="sibTrans" cxnId="{641C0CA2-EEA2-A94E-9BE6-8CFF5DE9C672}">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AB862403-675E-684E-8B89-C2B3DCC7E7F4}">
      <dgm:prSet phldrT="[Text]" custT="1"/>
      <dgm:spPr/>
      <dgm:t>
        <a:bodyPr/>
        <a:lstStyle/>
        <a:p>
          <a:endParaRPr lang="en-US" sz="1100"/>
        </a:p>
      </dgm:t>
    </dgm:pt>
    <dgm:pt modelId="{D7FAE103-0462-5042-B16D-4C2E0664D983}" type="parTrans" cxnId="{A65D8503-9065-FF4B-8CDA-260519DFAB69}">
      <dgm:prSet/>
      <dgm:spPr/>
      <dgm:t>
        <a:bodyPr/>
        <a:lstStyle/>
        <a:p>
          <a:endParaRPr lang="en-US"/>
        </a:p>
      </dgm:t>
    </dgm:pt>
    <dgm:pt modelId="{6548CC2F-ABA5-584F-BBBF-9DD87B1B42CB}" type="sibTrans" cxnId="{A65D8503-9065-FF4B-8CDA-260519DFAB69}">
      <dgm:prSet/>
      <dgm:spPr/>
      <dgm:t>
        <a:bodyPr/>
        <a:lstStyle/>
        <a:p>
          <a:endParaRPr lang="en-US"/>
        </a:p>
      </dgm:t>
    </dgm:pt>
    <dgm:pt modelId="{78CC332D-F3E7-5842-BD59-CB2712F4D3DC}">
      <dgm:prSet phldrT="[Text]" custT="1"/>
      <dgm:spPr/>
      <dgm:t>
        <a:bodyPr/>
        <a:lstStyle/>
        <a:p>
          <a:endParaRPr lang="en-US" sz="1100"/>
        </a:p>
      </dgm:t>
    </dgm:pt>
    <dgm:pt modelId="{C6C5D856-285C-6C43-B94F-122697DAA753}" type="parTrans" cxnId="{555D7A44-7B27-1C48-8345-CA08F605ECC1}">
      <dgm:prSet/>
      <dgm:spPr/>
      <dgm:t>
        <a:bodyPr/>
        <a:lstStyle/>
        <a:p>
          <a:endParaRPr lang="en-US"/>
        </a:p>
      </dgm:t>
    </dgm:pt>
    <dgm:pt modelId="{1BF5ADC8-48CE-114D-9CF9-656FF392F449}" type="sibTrans" cxnId="{555D7A44-7B27-1C48-8345-CA08F605ECC1}">
      <dgm:prSet/>
      <dgm:spPr/>
      <dgm:t>
        <a:bodyPr/>
        <a:lstStyle/>
        <a:p>
          <a:endParaRPr lang="en-US"/>
        </a:p>
      </dgm:t>
    </dgm:pt>
    <dgm:pt modelId="{37B240F4-DF5B-5D4E-AC72-1485F0CA39FF}">
      <dgm:prSet phldrT="[Text]" custT="1"/>
      <dgm:spPr/>
      <dgm:t>
        <a:bodyPr/>
        <a:lstStyle/>
        <a:p>
          <a:endParaRPr lang="en-US" sz="1100"/>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6D8B2B3-2C81-6B4E-8F01-BE7DCA331976}">
      <dgm:prSet custT="1"/>
      <dgm:spPr/>
      <dgm:t>
        <a:bodyPr/>
        <a:lstStyle/>
        <a:p>
          <a:r>
            <a:rPr lang="en-US" sz="1100"/>
            <a:t>Children are effective communicators</a:t>
          </a:r>
        </a:p>
      </dgm:t>
    </dgm:pt>
    <dgm:pt modelId="{A3A4DF1A-176D-A843-9C84-575288DEC816}" type="parTrans" cxnId="{E3C1F6E0-B780-F347-96E6-659F4D383E76}">
      <dgm:prSet/>
      <dgm:spPr/>
      <dgm:t>
        <a:bodyPr/>
        <a:lstStyle/>
        <a:p>
          <a:endParaRPr lang="en-US"/>
        </a:p>
      </dgm:t>
    </dgm:pt>
    <dgm:pt modelId="{80203ED7-D5F5-0443-83DB-D25D259D679F}" type="sibTrans" cxnId="{E3C1F6E0-B780-F347-96E6-659F4D383E76}">
      <dgm:prSet/>
      <dgm:spPr/>
      <dgm:t>
        <a:bodyPr/>
        <a:lstStyle/>
        <a:p>
          <a:endParaRPr lang="en-US"/>
        </a:p>
      </dgm:t>
    </dgm:pt>
    <dgm:pt modelId="{72228A68-5C04-CE4F-82C0-BA04EF4B519E}">
      <dgm:prSet phldrT="[Text]" custT="1"/>
      <dgm:spPr/>
      <dgm:t>
        <a:bodyPr/>
        <a:lstStyle/>
        <a:p>
          <a:endParaRPr lang="en-US" sz="1100"/>
        </a:p>
      </dgm:t>
    </dgm:pt>
    <dgm:pt modelId="{530AE3A1-38D1-2C4B-9F65-3EE73926FC52}" type="parTrans" cxnId="{DF9CF317-DB06-5048-84F5-BEAF8C3C3B30}">
      <dgm:prSet/>
      <dgm:spPr/>
      <dgm:t>
        <a:bodyPr/>
        <a:lstStyle/>
        <a:p>
          <a:endParaRPr lang="en-US"/>
        </a:p>
      </dgm:t>
    </dgm:pt>
    <dgm:pt modelId="{A3D25F18-A257-164B-8E54-C0655897A777}" type="sibTrans" cxnId="{DF9CF317-DB06-5048-84F5-BEAF8C3C3B30}">
      <dgm:prSet/>
      <dgm:spPr/>
      <dgm:t>
        <a:bodyPr/>
        <a:lstStyle/>
        <a:p>
          <a:endParaRPr lang="en-US"/>
        </a:p>
      </dgm:t>
    </dgm:pt>
    <dgm:pt modelId="{0A64A24C-6FA7-2642-9E1C-F27C56B028C6}">
      <dgm:prSet phldrT="[Text]" custT="1"/>
      <dgm:spPr/>
      <dgm:t>
        <a:bodyPr/>
        <a:lstStyle/>
        <a:p>
          <a:endParaRPr lang="en-US" sz="1100"/>
        </a:p>
      </dgm:t>
    </dgm:pt>
    <dgm:pt modelId="{1CBB4AAA-549A-D747-890C-1B50DEBF8C2A}" type="parTrans" cxnId="{76AF072C-983B-0C4F-ADAA-1369550FBAEE}">
      <dgm:prSet/>
      <dgm:spPr/>
      <dgm:t>
        <a:bodyPr/>
        <a:lstStyle/>
        <a:p>
          <a:endParaRPr lang="en-US"/>
        </a:p>
      </dgm:t>
    </dgm:pt>
    <dgm:pt modelId="{8647EF7D-389C-5541-B4C5-04502BD827E3}" type="sibTrans" cxnId="{76AF072C-983B-0C4F-ADAA-1369550FBAEE}">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CF9CFF50-0624-4EC4-B9C8-6C44775B2E81}" type="presOf" srcId="{0A64A24C-6FA7-2642-9E1C-F27C56B028C6}" destId="{781D4507-01D1-214F-B335-4BA14AF72479}" srcOrd="0" destOrd="0" presId="urn:microsoft.com/office/officeart/2005/8/layout/hList1"/>
    <dgm:cxn modelId="{76AF072C-983B-0C4F-ADAA-1369550FBAEE}" srcId="{EFD31F22-2120-B249-B4E0-C5D9D04D07A9}" destId="{0A64A24C-6FA7-2642-9E1C-F27C56B028C6}" srcOrd="0" destOrd="0" parTransId="{1CBB4AAA-549A-D747-890C-1B50DEBF8C2A}" sibTransId="{8647EF7D-389C-5541-B4C5-04502BD827E3}"/>
    <dgm:cxn modelId="{2BBBCD5F-9E34-6249-9B7F-ECDAF5159EBF}" srcId="{795EAEFE-240A-E24D-B13B-4C5450B76BD7}" destId="{72CA5C52-0FBC-0F4C-9151-BA662EDFD2E4}" srcOrd="3" destOrd="0" parTransId="{654FCAC3-35E0-4342-AB73-99CFCBFB1C3F}" sibTransId="{47E56394-AC37-AA45-9066-CED2C0E8FC89}"/>
    <dgm:cxn modelId="{76C25324-413B-418E-9362-C58900A21B9D}" type="presOf" srcId="{45B22623-C586-4747-9956-C7BDD2DBFDCD}" destId="{6AB28627-65A4-0F48-9C83-6D52DCBAE922}" srcOrd="0" destOrd="4" presId="urn:microsoft.com/office/officeart/2005/8/layout/hList1"/>
    <dgm:cxn modelId="{9F6869D5-DC19-6541-A568-B37D45D566ED}" srcId="{795EAEFE-240A-E24D-B13B-4C5450B76BD7}" destId="{45B22623-C586-4747-9956-C7BDD2DBFDCD}" srcOrd="4" destOrd="0" parTransId="{EBAAE30B-86C4-524E-975E-74AA2E3E147A}" sibTransId="{716A9B1D-B601-7249-B6B7-C7D60A4A71AF}"/>
    <dgm:cxn modelId="{641C0CA2-EEA2-A94E-9BE6-8CFF5DE9C672}" srcId="{795EAEFE-240A-E24D-B13B-4C5450B76BD7}" destId="{550ED24E-2324-4D4A-BAC9-2E32F6124F32}" srcOrd="2" destOrd="0" parTransId="{99297DEE-248F-D94D-8285-A49FCFBC7BEC}" sibTransId="{ACE3191D-7191-DA4A-9FEA-2924E31594B5}"/>
    <dgm:cxn modelId="{C0C80C7D-7D4D-BF45-9113-4D68A06F3C1F}" srcId="{795EAEFE-240A-E24D-B13B-4C5450B76BD7}" destId="{FA34B86F-8B2C-054D-9931-A6B8A3F9CD4F}" srcOrd="1" destOrd="0" parTransId="{A7532E74-595D-1C42-A144-2D53807A89F3}" sibTransId="{D8103BD7-93E2-0545-AF89-A3680495E5B6}"/>
    <dgm:cxn modelId="{DF9CF317-DB06-5048-84F5-BEAF8C3C3B30}" srcId="{795EAEFE-240A-E24D-B13B-4C5450B76BD7}" destId="{72228A68-5C04-CE4F-82C0-BA04EF4B519E}" srcOrd="0" destOrd="0" parTransId="{530AE3A1-38D1-2C4B-9F65-3EE73926FC52}" sibTransId="{A3D25F18-A257-164B-8E54-C0655897A777}"/>
    <dgm:cxn modelId="{1D745D89-B529-4045-A95A-DD7B8211BCD5}" type="presOf" srcId="{FA34B86F-8B2C-054D-9931-A6B8A3F9CD4F}" destId="{6AB28627-65A4-0F48-9C83-6D52DCBAE922}" srcOrd="0" destOrd="1"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132F4446-433E-4AF1-943F-5E2FDD19BC89}" type="presOf" srcId="{37B240F4-DF5B-5D4E-AC72-1485F0CA39FF}" destId="{7496B69C-7785-5544-9B7B-421B19F60130}" srcOrd="0" destOrd="0" presId="urn:microsoft.com/office/officeart/2005/8/layout/hList1"/>
    <dgm:cxn modelId="{340BE621-9A55-49B2-833B-184DD6F1F02E}" type="presOf" srcId="{600A4D2C-00EF-CF46-87B0-536E0932552B}" destId="{781D4507-01D1-214F-B335-4BA14AF72479}" srcOrd="0" destOrd="1"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73EBD073-0ECA-1C4C-B59E-A2D177EC87E4}" srcId="{EFD31F22-2120-B249-B4E0-C5D9D04D07A9}" destId="{600A4D2C-00EF-CF46-87B0-536E0932552B}" srcOrd="1" destOrd="0" parTransId="{28E5C933-98CF-5D49-BF53-5CB0435F3D35}" sibTransId="{4E8D4195-C56B-9C42-84F4-915AD720241B}"/>
    <dgm:cxn modelId="{EA1DC412-E170-4638-A4FD-80B4191DEAF6}" type="presOf" srcId="{7867700F-B6A7-6843-830D-63469852F041}" destId="{6AB28627-65A4-0F48-9C83-6D52DCBAE922}" srcOrd="0" destOrd="6" presId="urn:microsoft.com/office/officeart/2005/8/layout/hList1"/>
    <dgm:cxn modelId="{153652B3-07BF-40F4-87FB-A8534ADBCC8A}" type="presOf" srcId="{72228A68-5C04-CE4F-82C0-BA04EF4B519E}" destId="{6AB28627-65A4-0F48-9C83-6D52DCBAE922}" srcOrd="0" destOrd="0"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E3C1F6E0-B780-F347-96E6-659F4D383E76}" srcId="{10D9C142-C3D1-C64B-9424-35638292A6C7}" destId="{D6D8B2B3-2C81-6B4E-8F01-BE7DCA331976}" srcOrd="2" destOrd="0" parTransId="{A3A4DF1A-176D-A843-9C84-575288DEC816}" sibTransId="{80203ED7-D5F5-0443-83DB-D25D259D679F}"/>
    <dgm:cxn modelId="{355E40F1-7332-47A0-899B-65AD69201211}" type="presOf" srcId="{550ED24E-2324-4D4A-BAC9-2E32F6124F32}" destId="{6AB28627-65A4-0F48-9C83-6D52DCBAE922}" srcOrd="0" destOrd="2" presId="urn:microsoft.com/office/officeart/2005/8/layout/hList1"/>
    <dgm:cxn modelId="{52DA4219-7E7B-BA45-AC9E-E84CAC4A5950}" srcId="{8E432727-F7D4-8341-8069-6BD72AFB555E}" destId="{10D9C142-C3D1-C64B-9424-35638292A6C7}" srcOrd="2" destOrd="0" parTransId="{A8644CCE-769D-AB40-A341-442F30314954}" sibTransId="{7A2F4DA6-8967-A34A-8B4E-A907DD5B630C}"/>
    <dgm:cxn modelId="{2F5F278D-C963-415C-868A-9686A67D4F6A}" type="presOf" srcId="{10D9C142-C3D1-C64B-9424-35638292A6C7}" destId="{256B4AAF-E6D0-8049-8C71-10ADF02C3886}" srcOrd="0" destOrd="0" presId="urn:microsoft.com/office/officeart/2005/8/layout/hList1"/>
    <dgm:cxn modelId="{3E92C472-F743-4685-892F-53C4615B10B5}" type="presOf" srcId="{76529393-8499-2347-8122-E4389780676D}" destId="{7496B69C-7785-5544-9B7B-421B19F60130}" srcOrd="0" destOrd="1" presId="urn:microsoft.com/office/officeart/2005/8/layout/hList1"/>
    <dgm:cxn modelId="{559D5042-90F8-48F5-9BCE-F9263810760A}" type="presOf" srcId="{78CC332D-F3E7-5842-BD59-CB2712F4D3DC}" destId="{6AB28627-65A4-0F48-9C83-6D52DCBAE922}" srcOrd="0" destOrd="7" presId="urn:microsoft.com/office/officeart/2005/8/layout/hList1"/>
    <dgm:cxn modelId="{29174A99-D5DE-4DBE-A0DC-607FFB58874D}" type="presOf" srcId="{795EAEFE-240A-E24D-B13B-4C5450B76BD7}" destId="{EE3FA832-F2B6-F948-ADB8-F0EA07A7EDE3}" srcOrd="0" destOrd="0" presId="urn:microsoft.com/office/officeart/2005/8/layout/hList1"/>
    <dgm:cxn modelId="{A65D8503-9065-FF4B-8CDA-260519DFAB69}" srcId="{795EAEFE-240A-E24D-B13B-4C5450B76BD7}" destId="{AB862403-675E-684E-8B89-C2B3DCC7E7F4}" srcOrd="5" destOrd="0" parTransId="{D7FAE103-0462-5042-B16D-4C2E0664D983}" sibTransId="{6548CC2F-ABA5-584F-BBBF-9DD87B1B42CB}"/>
    <dgm:cxn modelId="{5AEF9607-9A55-1C4B-8587-F303A8016D99}" srcId="{795EAEFE-240A-E24D-B13B-4C5450B76BD7}" destId="{7867700F-B6A7-6843-830D-63469852F041}" srcOrd="6" destOrd="0" parTransId="{78C7D5B2-D866-EF4F-90EC-A3351935875F}" sibTransId="{491785D3-0737-324A-8F80-D60C036A9282}"/>
    <dgm:cxn modelId="{4DD84026-897A-42A8-B97D-3711E4EDBB97}" type="presOf" srcId="{72CA5C52-0FBC-0F4C-9151-BA662EDFD2E4}" destId="{6AB28627-65A4-0F48-9C83-6D52DCBAE922}" srcOrd="0" destOrd="3" presId="urn:microsoft.com/office/officeart/2005/8/layout/hList1"/>
    <dgm:cxn modelId="{A81BCD2B-2C00-FA4A-A979-D2E0662A0962}" srcId="{10D9C142-C3D1-C64B-9424-35638292A6C7}" destId="{76529393-8499-2347-8122-E4389780676D}" srcOrd="1" destOrd="0" parTransId="{9E1FBA49-C531-C341-87EE-8203980F1A9F}" sibTransId="{19C71DA6-AD0D-8A45-B8ED-8B984C3BDA16}"/>
    <dgm:cxn modelId="{555D7A44-7B27-1C48-8345-CA08F605ECC1}" srcId="{795EAEFE-240A-E24D-B13B-4C5450B76BD7}" destId="{78CC332D-F3E7-5842-BD59-CB2712F4D3DC}" srcOrd="7" destOrd="0" parTransId="{C6C5D856-285C-6C43-B94F-122697DAA753}" sibTransId="{1BF5ADC8-48CE-114D-9CF9-656FF392F449}"/>
    <dgm:cxn modelId="{FB6FC86A-5751-491E-A9A3-A512042972E0}" type="presOf" srcId="{8E432727-F7D4-8341-8069-6BD72AFB555E}" destId="{93437A4D-CAF4-2241-BA4E-E46CD51D38DA}" srcOrd="0" destOrd="0" presId="urn:microsoft.com/office/officeart/2005/8/layout/hList1"/>
    <dgm:cxn modelId="{B4BAEFB2-8F1B-4BE8-B331-6B3647F90881}" type="presOf" srcId="{D6D8B2B3-2C81-6B4E-8F01-BE7DCA331976}" destId="{7496B69C-7785-5544-9B7B-421B19F60130}" srcOrd="0" destOrd="2" presId="urn:microsoft.com/office/officeart/2005/8/layout/hList1"/>
    <dgm:cxn modelId="{B6EE8B2F-E481-4A09-BD67-10ADA82C5156}" type="presOf" srcId="{AB862403-675E-684E-8B89-C2B3DCC7E7F4}" destId="{6AB28627-65A4-0F48-9C83-6D52DCBAE922}" srcOrd="0" destOrd="5" presId="urn:microsoft.com/office/officeart/2005/8/layout/hList1"/>
    <dgm:cxn modelId="{F2ED9627-C9A2-4B2C-BFE9-79F9AEEA594D}" type="presOf" srcId="{EFD31F22-2120-B249-B4E0-C5D9D04D07A9}" destId="{7A3F422F-E3BE-034C-8E25-1D193DCFF56A}" srcOrd="0" destOrd="0" presId="urn:microsoft.com/office/officeart/2005/8/layout/hList1"/>
    <dgm:cxn modelId="{50566104-ED03-4C85-9B97-4BB6B952A96E}" type="presParOf" srcId="{93437A4D-CAF4-2241-BA4E-E46CD51D38DA}" destId="{3F39BFA8-D169-404F-B0E2-02349D0A6AB6}" srcOrd="0" destOrd="0" presId="urn:microsoft.com/office/officeart/2005/8/layout/hList1"/>
    <dgm:cxn modelId="{A5CAABCD-965C-4F9E-82F2-907CE34F60E0}" type="presParOf" srcId="{3F39BFA8-D169-404F-B0E2-02349D0A6AB6}" destId="{7A3F422F-E3BE-034C-8E25-1D193DCFF56A}" srcOrd="0" destOrd="0" presId="urn:microsoft.com/office/officeart/2005/8/layout/hList1"/>
    <dgm:cxn modelId="{CE6FA13A-D119-4A6A-9F73-D3CC6A252476}" type="presParOf" srcId="{3F39BFA8-D169-404F-B0E2-02349D0A6AB6}" destId="{781D4507-01D1-214F-B335-4BA14AF72479}" srcOrd="1" destOrd="0" presId="urn:microsoft.com/office/officeart/2005/8/layout/hList1"/>
    <dgm:cxn modelId="{3CD58D44-C176-435A-A5BD-59AD34BAEAF2}" type="presParOf" srcId="{93437A4D-CAF4-2241-BA4E-E46CD51D38DA}" destId="{3E6C7090-4F6F-774D-ABDF-A568F5104C29}" srcOrd="1" destOrd="0" presId="urn:microsoft.com/office/officeart/2005/8/layout/hList1"/>
    <dgm:cxn modelId="{3B116F9D-FA0D-4D59-9983-BCCB25A3C992}" type="presParOf" srcId="{93437A4D-CAF4-2241-BA4E-E46CD51D38DA}" destId="{AF05673A-19BD-E84C-8CF0-10EC65A177ED}" srcOrd="2" destOrd="0" presId="urn:microsoft.com/office/officeart/2005/8/layout/hList1"/>
    <dgm:cxn modelId="{E4AE4EA3-ED80-4FBE-9895-8ADF92CF3067}" type="presParOf" srcId="{AF05673A-19BD-E84C-8CF0-10EC65A177ED}" destId="{EE3FA832-F2B6-F948-ADB8-F0EA07A7EDE3}" srcOrd="0" destOrd="0" presId="urn:microsoft.com/office/officeart/2005/8/layout/hList1"/>
    <dgm:cxn modelId="{CA6F3903-1C5A-4B98-A680-7108BC0FA2BD}" type="presParOf" srcId="{AF05673A-19BD-E84C-8CF0-10EC65A177ED}" destId="{6AB28627-65A4-0F48-9C83-6D52DCBAE922}" srcOrd="1" destOrd="0" presId="urn:microsoft.com/office/officeart/2005/8/layout/hList1"/>
    <dgm:cxn modelId="{DF289A64-599A-47DC-BC42-9A17E58D1C42}" type="presParOf" srcId="{93437A4D-CAF4-2241-BA4E-E46CD51D38DA}" destId="{4C3F1F0D-40DA-4C44-9F3F-972581290EBF}" srcOrd="3" destOrd="0" presId="urn:microsoft.com/office/officeart/2005/8/layout/hList1"/>
    <dgm:cxn modelId="{318E2D23-7E3D-44F7-8004-87AE700152B1}" type="presParOf" srcId="{93437A4D-CAF4-2241-BA4E-E46CD51D38DA}" destId="{CFF43412-CFA8-3646-A4C2-577E114AFC1D}" srcOrd="4" destOrd="0" presId="urn:microsoft.com/office/officeart/2005/8/layout/hList1"/>
    <dgm:cxn modelId="{187526D4-E6C0-4A15-ADFE-A5B5A62FB37B}" type="presParOf" srcId="{CFF43412-CFA8-3646-A4C2-577E114AFC1D}" destId="{256B4AAF-E6D0-8049-8C71-10ADF02C3886}" srcOrd="0" destOrd="0" presId="urn:microsoft.com/office/officeart/2005/8/layout/hList1"/>
    <dgm:cxn modelId="{400DDBA3-AF42-462F-945A-D95C7807F98F}"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249" minVer="http://schemas.openxmlformats.org/drawingml/2006/diagram"/>
    </a:ext>
  </dgm:extLst>
</dgm:dataModel>
</file>

<file path=word/diagrams/data41.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simple1" qsCatId="simple" csTypeId="urn:microsoft.com/office/officeart/2005/8/colors/accent2_2" csCatId="accent2" phldr="1"/>
      <dgm:spPr/>
      <dgm:t>
        <a:bodyPr/>
        <a:lstStyle/>
        <a:p>
          <a:endParaRPr lang="en-US"/>
        </a:p>
      </dgm:t>
    </dgm:pt>
    <dgm:pt modelId="{A21C9532-6D76-444D-B0E8-25109BF55E59}">
      <dgm:prSet phldrT="[Text]"/>
      <dgm:spPr/>
      <dgm:t>
        <a:bodyPr/>
        <a:lstStyle/>
        <a:p>
          <a:r>
            <a:rPr lang="en-US" b="1" i="0">
              <a:solidFill>
                <a:sysClr val="windowText" lastClr="000000"/>
              </a:solidFill>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32C2CB8C-6DD6-BF45-9DEF-7C3E4CB5D486}">
      <dgm:prSet phldrT="[Text]"/>
      <dgm:spPr/>
      <dgm:t>
        <a:bodyPr/>
        <a:lstStyle/>
        <a:p>
          <a:r>
            <a:rPr lang="en-US" b="1">
              <a:solidFill>
                <a:sysClr val="windowText" lastClr="000000"/>
              </a:solidFill>
            </a:rPr>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90496155-C70D-FB44-AFC5-90F0F4D365FC}">
      <dgm:prSet/>
      <dgm:spPr/>
      <dgm:t>
        <a:bodyPr/>
        <a:lstStyle/>
        <a:p>
          <a:r>
            <a:rPr lang="en-US"/>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A9323E13-E59C-8D44-A571-4CA44D5128B4}">
      <dgm:prSet/>
      <dgm:spPr/>
      <dgm:t>
        <a:bodyPr/>
        <a:lstStyle/>
        <a:p>
          <a:r>
            <a:rPr lang="en-US"/>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DBE57DD0-FFA1-C442-8C0B-272C12A88874}">
      <dgm:prSet phldrT="[Text]"/>
      <dgm:spPr/>
      <dgm:t>
        <a:bodyPr/>
        <a:lstStyle/>
        <a:p>
          <a:r>
            <a:rPr lang="en-US" b="1">
              <a:solidFill>
                <a:sysClr val="windowText" lastClr="000000"/>
              </a:solidFill>
            </a:rPr>
            <a:t>Quality Area 3: Physical Environment</a:t>
          </a:r>
        </a:p>
      </dgm:t>
    </dgm:pt>
    <dgm:pt modelId="{74F82044-979A-254A-879E-94ECE6069138}" type="parTrans" cxnId="{6DFDEDB9-A037-A84B-8603-0AD01945D6C0}">
      <dgm:prSet/>
      <dgm:spPr/>
      <dgm:t>
        <a:bodyPr/>
        <a:lstStyle/>
        <a:p>
          <a:endParaRPr lang="en-US"/>
        </a:p>
      </dgm:t>
    </dgm:pt>
    <dgm:pt modelId="{8426558D-5C95-4645-AC43-CD68F72E5684}" type="sibTrans" cxnId="{6DFDEDB9-A037-A84B-8603-0AD01945D6C0}">
      <dgm:prSet/>
      <dgm:spPr/>
      <dgm:t>
        <a:bodyPr/>
        <a:lstStyle/>
        <a:p>
          <a:endParaRPr lang="en-US"/>
        </a:p>
      </dgm:t>
    </dgm:pt>
    <dgm:pt modelId="{62FFF5F8-B5A7-3844-837F-6E3AB6903658}">
      <dgm:prSet phldrT="[Text]"/>
      <dgm:spPr/>
      <dgm:t>
        <a:bodyPr/>
        <a:lstStyle/>
        <a:p>
          <a:r>
            <a:rPr lang="en-US"/>
            <a:t>3.2 The environment is inclusive, promotes competence, independent exploration and learning through play.</a:t>
          </a:r>
        </a:p>
      </dgm:t>
    </dgm:pt>
    <dgm:pt modelId="{67D0B3F0-3195-7146-97E8-C5F19600D8AD}" type="parTrans" cxnId="{7AB28ACA-D6E1-0F4F-A34C-41943612617E}">
      <dgm:prSet/>
      <dgm:spPr/>
      <dgm:t>
        <a:bodyPr/>
        <a:lstStyle/>
        <a:p>
          <a:endParaRPr lang="en-US"/>
        </a:p>
      </dgm:t>
    </dgm:pt>
    <dgm:pt modelId="{6C97E740-18E0-014F-999A-5839226F83B3}" type="sibTrans" cxnId="{7AB28ACA-D6E1-0F4F-A34C-41943612617E}">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AF98F8B4-DBBA-1343-841C-46F5DED714DA}" type="pres">
      <dgm:prSet presAssocID="{DBE57DD0-FFA1-C442-8C0B-272C12A88874}" presName="parentLin" presStyleCnt="0"/>
      <dgm:spPr/>
      <dgm:t>
        <a:bodyPr/>
        <a:lstStyle/>
        <a:p>
          <a:endParaRPr lang="en-US"/>
        </a:p>
      </dgm:t>
    </dgm:pt>
    <dgm:pt modelId="{CC7EF453-E086-884E-AF0E-74B624C03113}" type="pres">
      <dgm:prSet presAssocID="{DBE57DD0-FFA1-C442-8C0B-272C12A88874}" presName="parentLeftMargin" presStyleLbl="node1" presStyleIdx="0" presStyleCnt="3"/>
      <dgm:spPr/>
      <dgm:t>
        <a:bodyPr/>
        <a:lstStyle/>
        <a:p>
          <a:endParaRPr lang="en-US"/>
        </a:p>
      </dgm:t>
    </dgm:pt>
    <dgm:pt modelId="{B148D4A5-4DC8-D549-92C5-873C2DB00C99}" type="pres">
      <dgm:prSet presAssocID="{DBE57DD0-FFA1-C442-8C0B-272C12A88874}" presName="parentText" presStyleLbl="node1" presStyleIdx="0" presStyleCnt="3">
        <dgm:presLayoutVars>
          <dgm:chMax val="0"/>
          <dgm:bulletEnabled val="1"/>
        </dgm:presLayoutVars>
      </dgm:prSet>
      <dgm:spPr/>
      <dgm:t>
        <a:bodyPr/>
        <a:lstStyle/>
        <a:p>
          <a:endParaRPr lang="en-US"/>
        </a:p>
      </dgm:t>
    </dgm:pt>
    <dgm:pt modelId="{544B57F5-7D92-2348-A4F8-7D505DB79F3D}" type="pres">
      <dgm:prSet presAssocID="{DBE57DD0-FFA1-C442-8C0B-272C12A88874}" presName="negativeSpace" presStyleCnt="0"/>
      <dgm:spPr/>
      <dgm:t>
        <a:bodyPr/>
        <a:lstStyle/>
        <a:p>
          <a:endParaRPr lang="en-US"/>
        </a:p>
      </dgm:t>
    </dgm:pt>
    <dgm:pt modelId="{8C42F8B1-5ADF-F545-8BFD-71A53D371ACD}" type="pres">
      <dgm:prSet presAssocID="{DBE57DD0-FFA1-C442-8C0B-272C12A88874}" presName="childText" presStyleLbl="conFgAcc1" presStyleIdx="0" presStyleCnt="3">
        <dgm:presLayoutVars>
          <dgm:bulletEnabled val="1"/>
        </dgm:presLayoutVars>
      </dgm:prSet>
      <dgm:spPr/>
      <dgm:t>
        <a:bodyPr/>
        <a:lstStyle/>
        <a:p>
          <a:endParaRPr lang="en-US"/>
        </a:p>
      </dgm:t>
    </dgm:pt>
    <dgm:pt modelId="{5427F52E-DE59-3F49-9559-D592DAEADFFC}" type="pres">
      <dgm:prSet presAssocID="{8426558D-5C95-4645-AC43-CD68F72E5684}"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3"/>
      <dgm:spPr/>
      <dgm:t>
        <a:bodyPr/>
        <a:lstStyle/>
        <a:p>
          <a:endParaRPr lang="en-US"/>
        </a:p>
      </dgm:t>
    </dgm:pt>
    <dgm:pt modelId="{01B6096E-CB72-1549-B8FC-FD9DF91317D4}" type="pres">
      <dgm:prSet presAssocID="{A21C9532-6D76-444D-B0E8-25109BF55E59}" presName="parentText" presStyleLbl="node1" presStyleIdx="1" presStyleCnt="3">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3">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1" presStyleCnt="3"/>
      <dgm:spPr/>
      <dgm:t>
        <a:bodyPr/>
        <a:lstStyle/>
        <a:p>
          <a:endParaRPr lang="en-US"/>
        </a:p>
      </dgm:t>
    </dgm:pt>
    <dgm:pt modelId="{E383B900-CF4D-5F44-B33F-96C92C3A4973}" type="pres">
      <dgm:prSet presAssocID="{32C2CB8C-6DD6-BF45-9DEF-7C3E4CB5D486}" presName="parentText" presStyleLbl="node1" presStyleIdx="2" presStyleCnt="3">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2" presStyleCnt="3">
        <dgm:presLayoutVars>
          <dgm:bulletEnabled val="1"/>
        </dgm:presLayoutVars>
      </dgm:prSet>
      <dgm:spPr/>
      <dgm:t>
        <a:bodyPr/>
        <a:lstStyle/>
        <a:p>
          <a:endParaRPr lang="en-US"/>
        </a:p>
      </dgm:t>
    </dgm:pt>
  </dgm:ptLst>
  <dgm:cxnLst>
    <dgm:cxn modelId="{A6B8CAB6-A393-4170-B890-37E7C93E15D4}" type="presOf" srcId="{DBE57DD0-FFA1-C442-8C0B-272C12A88874}" destId="{B148D4A5-4DC8-D549-92C5-873C2DB00C99}" srcOrd="1" destOrd="0" presId="urn:microsoft.com/office/officeart/2005/8/layout/list1"/>
    <dgm:cxn modelId="{267CF2FC-AFED-4310-B4F1-3AB21B77DE2A}" type="presOf" srcId="{A9323E13-E59C-8D44-A571-4CA44D5128B4}" destId="{B323B976-97E6-894B-8052-6B6CA23346B6}" srcOrd="0" destOrd="0" presId="urn:microsoft.com/office/officeart/2005/8/layout/list1"/>
    <dgm:cxn modelId="{F91F97C3-963B-4E69-885E-6C0F0F743F33}" type="presOf" srcId="{90496155-C70D-FB44-AFC5-90F0F4D365FC}" destId="{DC3B697C-B7C3-164F-AD9C-80A128F2F2AB}" srcOrd="0" destOrd="0" presId="urn:microsoft.com/office/officeart/2005/8/layout/list1"/>
    <dgm:cxn modelId="{7AB28ACA-D6E1-0F4F-A34C-41943612617E}" srcId="{DBE57DD0-FFA1-C442-8C0B-272C12A88874}" destId="{62FFF5F8-B5A7-3844-837F-6E3AB6903658}" srcOrd="0" destOrd="0" parTransId="{67D0B3F0-3195-7146-97E8-C5F19600D8AD}" sibTransId="{6C97E740-18E0-014F-999A-5839226F83B3}"/>
    <dgm:cxn modelId="{EF62029C-85F0-FC48-9766-517563BF2ED6}" srcId="{919166B8-604E-0844-8236-AC97CD93BE89}" destId="{A21C9532-6D76-444D-B0E8-25109BF55E59}" srcOrd="1" destOrd="0" parTransId="{D0AE9FA7-82D7-4542-95BA-205CC5711D1B}" sibTransId="{22CE78F2-C7F8-6540-B281-5691A85A0067}"/>
    <dgm:cxn modelId="{560798F1-D443-4F76-9782-0B777096D80F}" type="presOf" srcId="{62FFF5F8-B5A7-3844-837F-6E3AB6903658}" destId="{8C42F8B1-5ADF-F545-8BFD-71A53D371ACD}" srcOrd="0" destOrd="0" presId="urn:microsoft.com/office/officeart/2005/8/layout/list1"/>
    <dgm:cxn modelId="{B98D2794-590C-469D-99AF-FD2BD9FC160D}" type="presOf" srcId="{919166B8-604E-0844-8236-AC97CD93BE89}" destId="{036A9E66-84A5-F64E-9B46-DA6DDA5D22C5}" srcOrd="0" destOrd="0" presId="urn:microsoft.com/office/officeart/2005/8/layout/list1"/>
    <dgm:cxn modelId="{242F06B2-C3F6-4E95-B152-35E82ECC2BFE}" type="presOf" srcId="{A21C9532-6D76-444D-B0E8-25109BF55E59}" destId="{DDBB98A3-F24F-0B4D-9298-8A799A6958B3}" srcOrd="0" destOrd="0" presId="urn:microsoft.com/office/officeart/2005/8/layout/list1"/>
    <dgm:cxn modelId="{6DFDEDB9-A037-A84B-8603-0AD01945D6C0}" srcId="{919166B8-604E-0844-8236-AC97CD93BE89}" destId="{DBE57DD0-FFA1-C442-8C0B-272C12A88874}" srcOrd="0" destOrd="0" parTransId="{74F82044-979A-254A-879E-94ECE6069138}" sibTransId="{8426558D-5C95-4645-AC43-CD68F72E5684}"/>
    <dgm:cxn modelId="{3817315E-A4FF-4638-9721-A5E5EFD75C36}" type="presOf" srcId="{DBE57DD0-FFA1-C442-8C0B-272C12A88874}" destId="{CC7EF453-E086-884E-AF0E-74B624C03113}" srcOrd="0" destOrd="0" presId="urn:microsoft.com/office/officeart/2005/8/layout/list1"/>
    <dgm:cxn modelId="{326EE05C-AFA7-5549-B83A-90370EA139DB}" srcId="{919166B8-604E-0844-8236-AC97CD93BE89}" destId="{32C2CB8C-6DD6-BF45-9DEF-7C3E4CB5D486}" srcOrd="2" destOrd="0" parTransId="{F523F6AB-55BD-0947-90DB-7DA97F705198}" sibTransId="{E6B59DDD-F02C-304A-BFC7-AA6102014D75}"/>
    <dgm:cxn modelId="{56182EF0-E906-9649-9E14-8D367076A287}" srcId="{32C2CB8C-6DD6-BF45-9DEF-7C3E4CB5D486}" destId="{A9323E13-E59C-8D44-A571-4CA44D5128B4}" srcOrd="0" destOrd="0" parTransId="{D840276E-3431-1844-8036-690BCE4C5C5D}" sibTransId="{28F27E6C-4CE2-9B49-8FF4-96D202EE76DE}"/>
    <dgm:cxn modelId="{F885693A-9A2C-674D-94A0-517BCA374F5A}" srcId="{A21C9532-6D76-444D-B0E8-25109BF55E59}" destId="{90496155-C70D-FB44-AFC5-90F0F4D365FC}" srcOrd="0" destOrd="0" parTransId="{AE4858C4-7F7E-6D42-B9CE-965A30BA621C}" sibTransId="{9ADCBA54-19C3-BC4A-B663-883D7DCB5A6A}"/>
    <dgm:cxn modelId="{024F5472-348A-40E1-9E05-77FB269FD2A0}" type="presOf" srcId="{A21C9532-6D76-444D-B0E8-25109BF55E59}" destId="{01B6096E-CB72-1549-B8FC-FD9DF91317D4}" srcOrd="1" destOrd="0" presId="urn:microsoft.com/office/officeart/2005/8/layout/list1"/>
    <dgm:cxn modelId="{AF0DF7F8-887D-4039-8F6E-51D36551DD78}" type="presOf" srcId="{32C2CB8C-6DD6-BF45-9DEF-7C3E4CB5D486}" destId="{B96FA356-6F33-7349-8F66-9F60F6838F9E}" srcOrd="0" destOrd="0" presId="urn:microsoft.com/office/officeart/2005/8/layout/list1"/>
    <dgm:cxn modelId="{836F8B3F-A9E0-4C64-8F79-3E86E38DDEEF}" type="presOf" srcId="{32C2CB8C-6DD6-BF45-9DEF-7C3E4CB5D486}" destId="{E383B900-CF4D-5F44-B33F-96C92C3A4973}" srcOrd="1" destOrd="0" presId="urn:microsoft.com/office/officeart/2005/8/layout/list1"/>
    <dgm:cxn modelId="{B8DC73E8-22C3-4160-824A-F7FE12F09B17}" type="presParOf" srcId="{036A9E66-84A5-F64E-9B46-DA6DDA5D22C5}" destId="{AF98F8B4-DBBA-1343-841C-46F5DED714DA}" srcOrd="0" destOrd="0" presId="urn:microsoft.com/office/officeart/2005/8/layout/list1"/>
    <dgm:cxn modelId="{AB486C02-7832-43D3-AC25-C887C104998B}" type="presParOf" srcId="{AF98F8B4-DBBA-1343-841C-46F5DED714DA}" destId="{CC7EF453-E086-884E-AF0E-74B624C03113}" srcOrd="0" destOrd="0" presId="urn:microsoft.com/office/officeart/2005/8/layout/list1"/>
    <dgm:cxn modelId="{51A7CC9A-ABAB-4340-BD59-FFADDE4F1769}" type="presParOf" srcId="{AF98F8B4-DBBA-1343-841C-46F5DED714DA}" destId="{B148D4A5-4DC8-D549-92C5-873C2DB00C99}" srcOrd="1" destOrd="0" presId="urn:microsoft.com/office/officeart/2005/8/layout/list1"/>
    <dgm:cxn modelId="{B07A8E01-E1DB-4403-8B05-BCF6F70D1E40}" type="presParOf" srcId="{036A9E66-84A5-F64E-9B46-DA6DDA5D22C5}" destId="{544B57F5-7D92-2348-A4F8-7D505DB79F3D}" srcOrd="1" destOrd="0" presId="urn:microsoft.com/office/officeart/2005/8/layout/list1"/>
    <dgm:cxn modelId="{39B3034A-772F-4EA6-90E8-203AD6F22AF9}" type="presParOf" srcId="{036A9E66-84A5-F64E-9B46-DA6DDA5D22C5}" destId="{8C42F8B1-5ADF-F545-8BFD-71A53D371ACD}" srcOrd="2" destOrd="0" presId="urn:microsoft.com/office/officeart/2005/8/layout/list1"/>
    <dgm:cxn modelId="{79588F4A-CCDF-46BE-8861-46C0D090BB2E}" type="presParOf" srcId="{036A9E66-84A5-F64E-9B46-DA6DDA5D22C5}" destId="{5427F52E-DE59-3F49-9559-D592DAEADFFC}" srcOrd="3" destOrd="0" presId="urn:microsoft.com/office/officeart/2005/8/layout/list1"/>
    <dgm:cxn modelId="{395C356E-7E31-4ED3-A545-71F8A43CEBFD}" type="presParOf" srcId="{036A9E66-84A5-F64E-9B46-DA6DDA5D22C5}" destId="{47C68737-D460-FA43-9A59-EE096FBD4FDC}" srcOrd="4" destOrd="0" presId="urn:microsoft.com/office/officeart/2005/8/layout/list1"/>
    <dgm:cxn modelId="{7C99B47D-CDF1-4184-8AD4-F1DF38B7C70B}" type="presParOf" srcId="{47C68737-D460-FA43-9A59-EE096FBD4FDC}" destId="{DDBB98A3-F24F-0B4D-9298-8A799A6958B3}" srcOrd="0" destOrd="0" presId="urn:microsoft.com/office/officeart/2005/8/layout/list1"/>
    <dgm:cxn modelId="{F9034754-944A-4D72-8598-B278877F219A}" type="presParOf" srcId="{47C68737-D460-FA43-9A59-EE096FBD4FDC}" destId="{01B6096E-CB72-1549-B8FC-FD9DF91317D4}" srcOrd="1" destOrd="0" presId="urn:microsoft.com/office/officeart/2005/8/layout/list1"/>
    <dgm:cxn modelId="{A27048D0-39A2-4F81-93C7-BF29A6F426DB}" type="presParOf" srcId="{036A9E66-84A5-F64E-9B46-DA6DDA5D22C5}" destId="{766D8E43-1ED5-534C-ACE8-40FD06F53276}" srcOrd="5" destOrd="0" presId="urn:microsoft.com/office/officeart/2005/8/layout/list1"/>
    <dgm:cxn modelId="{9DFB1CE9-3186-4070-9CAF-3DFD5A0796C0}" type="presParOf" srcId="{036A9E66-84A5-F64E-9B46-DA6DDA5D22C5}" destId="{DC3B697C-B7C3-164F-AD9C-80A128F2F2AB}" srcOrd="6" destOrd="0" presId="urn:microsoft.com/office/officeart/2005/8/layout/list1"/>
    <dgm:cxn modelId="{9C821786-289C-44F4-BF5D-DEF4F1D529F0}" type="presParOf" srcId="{036A9E66-84A5-F64E-9B46-DA6DDA5D22C5}" destId="{6D1BDFEB-9B4E-A54D-962B-9DEEA575CF92}" srcOrd="7" destOrd="0" presId="urn:microsoft.com/office/officeart/2005/8/layout/list1"/>
    <dgm:cxn modelId="{EE3BFEFA-9327-4029-A229-F6A5F26BF4D3}" type="presParOf" srcId="{036A9E66-84A5-F64E-9B46-DA6DDA5D22C5}" destId="{9530461B-68A5-184F-B74A-C8B60B890DEC}" srcOrd="8" destOrd="0" presId="urn:microsoft.com/office/officeart/2005/8/layout/list1"/>
    <dgm:cxn modelId="{6B908AEC-19C6-4854-884C-9E99D78D47C8}" type="presParOf" srcId="{9530461B-68A5-184F-B74A-C8B60B890DEC}" destId="{B96FA356-6F33-7349-8F66-9F60F6838F9E}" srcOrd="0" destOrd="0" presId="urn:microsoft.com/office/officeart/2005/8/layout/list1"/>
    <dgm:cxn modelId="{41E579E5-9B7C-47C9-9FCA-570FD1E64F08}" type="presParOf" srcId="{9530461B-68A5-184F-B74A-C8B60B890DEC}" destId="{E383B900-CF4D-5F44-B33F-96C92C3A4973}" srcOrd="1" destOrd="0" presId="urn:microsoft.com/office/officeart/2005/8/layout/list1"/>
    <dgm:cxn modelId="{875564CC-B081-453C-A1BE-9345654AF6FA}" type="presParOf" srcId="{036A9E66-84A5-F64E-9B46-DA6DDA5D22C5}" destId="{2C74063F-76D6-0F49-967B-076A5720D6C1}" srcOrd="9" destOrd="0" presId="urn:microsoft.com/office/officeart/2005/8/layout/list1"/>
    <dgm:cxn modelId="{2CD76785-A31C-431F-9998-5A3F8D599D61}" type="presParOf" srcId="{036A9E66-84A5-F64E-9B46-DA6DDA5D22C5}" destId="{B323B976-97E6-894B-8052-6B6CA23346B6}" srcOrd="10" destOrd="0" presId="urn:microsoft.com/office/officeart/2005/8/layout/list1"/>
  </dgm:cxnLst>
  <dgm:bg/>
  <dgm:whole/>
  <dgm:extLst>
    <a:ext uri="http://schemas.microsoft.com/office/drawing/2008/diagram">
      <dsp:dataModelExt xmlns:dsp="http://schemas.microsoft.com/office/drawing/2008/diagram" relId="rId255" minVer="http://schemas.openxmlformats.org/drawingml/2006/diagram"/>
    </a:ext>
  </dgm:extLst>
</dgm:dataModel>
</file>

<file path=word/diagrams/data42.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r>
            <a:rPr lang="en-US" sz="1100"/>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200" b="1">
              <a:solidFill>
                <a:sysClr val="windowText" lastClr="000000"/>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200" b="1">
              <a:solidFill>
                <a:sysClr val="windowText" lastClr="000000"/>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6529393-8499-2347-8122-E4389780676D}">
      <dgm:prSet custT="1"/>
      <dgm:spPr/>
      <dgm:t>
        <a:bodyPr/>
        <a:lstStyle/>
        <a:p>
          <a:r>
            <a:rPr lang="en-US" sz="1100"/>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7D7DD335-35A3-4947-BB16-8C2A62F7CD37}">
      <dgm:prSet phldrT="[Text]" custT="1"/>
      <dgm:spPr/>
      <dgm:t>
        <a:bodyPr/>
        <a:lstStyle/>
        <a:p>
          <a:endParaRPr lang="en-US" sz="1100"/>
        </a:p>
      </dgm:t>
    </dgm:pt>
    <dgm:pt modelId="{5EC9E9FD-4D91-E646-8A7F-9A8A8D506A73}" type="parTrans" cxnId="{4BB24A52-F652-9448-85A1-C8F6F4AE6558}">
      <dgm:prSet/>
      <dgm:spPr/>
      <dgm:t>
        <a:bodyPr/>
        <a:lstStyle/>
        <a:p>
          <a:endParaRPr lang="en-US"/>
        </a:p>
      </dgm:t>
    </dgm:pt>
    <dgm:pt modelId="{D7C26270-52AD-8840-A6ED-E7DF689AB56D}" type="sibTrans" cxnId="{4BB24A52-F652-9448-85A1-C8F6F4AE6558}">
      <dgm:prSet/>
      <dgm:spPr/>
      <dgm:t>
        <a:bodyPr/>
        <a:lstStyle/>
        <a:p>
          <a:endParaRPr lang="en-US"/>
        </a:p>
      </dgm:t>
    </dgm:pt>
    <dgm:pt modelId="{1931C091-8918-6041-B8F8-FB80174151D2}">
      <dgm:prSet custT="1"/>
      <dgm:spPr/>
      <dgm:t>
        <a:bodyPr/>
        <a:lstStyle/>
        <a:p>
          <a:endParaRPr lang="en-US" sz="1100">
            <a:solidFill>
              <a:srgbClr val="000000"/>
            </a:solidFill>
            <a:latin typeface="Calibri"/>
            <a:cs typeface="Calibri"/>
          </a:endParaRPr>
        </a:p>
      </dgm:t>
    </dgm:pt>
    <dgm:pt modelId="{0104A046-C078-0347-80E9-61DB1AED3828}" type="parTrans" cxnId="{07FED091-B14E-0441-BF9A-D41356475F45}">
      <dgm:prSet/>
      <dgm:spPr/>
      <dgm:t>
        <a:bodyPr/>
        <a:lstStyle/>
        <a:p>
          <a:endParaRPr lang="en-US"/>
        </a:p>
      </dgm:t>
    </dgm:pt>
    <dgm:pt modelId="{69BDF0A0-C6F8-8C46-A61E-72D00BB74CC5}" type="sibTrans" cxnId="{07FED091-B14E-0441-BF9A-D41356475F45}">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550ED24E-2324-4D4A-BAC9-2E32F6124F32}">
      <dgm:prSet phldrT="[Text]" custT="1"/>
      <dgm:spPr/>
      <dgm:t>
        <a:bodyPr/>
        <a:lstStyle/>
        <a:p>
          <a:r>
            <a:rPr lang="en-US" sz="1100">
              <a:latin typeface="Calibri"/>
              <a:cs typeface="Calibri"/>
            </a:rPr>
            <a:t>Learning through play</a:t>
          </a:r>
          <a:endParaRPr lang="en-US" sz="1100"/>
        </a:p>
      </dgm:t>
    </dgm:pt>
    <dgm:pt modelId="{99297DEE-248F-D94D-8285-A49FCFBC7BEC}" type="parTrans" cxnId="{641C0CA2-EEA2-A94E-9BE6-8CFF5DE9C672}">
      <dgm:prSet/>
      <dgm:spPr/>
      <dgm:t>
        <a:bodyPr/>
        <a:lstStyle/>
        <a:p>
          <a:endParaRPr lang="en-US"/>
        </a:p>
      </dgm:t>
    </dgm:pt>
    <dgm:pt modelId="{ACE3191D-7191-DA4A-9FEA-2924E31594B5}" type="sibTrans" cxnId="{641C0CA2-EEA2-A94E-9BE6-8CFF5DE9C672}">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37B240F4-DF5B-5D4E-AC72-1485F0CA39FF}">
      <dgm:prSet phldrT="[Text]" custT="1"/>
      <dgm:spPr/>
      <dgm:t>
        <a:bodyPr/>
        <a:lstStyle/>
        <a:p>
          <a:endParaRPr lang="en-US" sz="1100"/>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6D8B2B3-2C81-6B4E-8F01-BE7DCA331976}">
      <dgm:prSet custT="1"/>
      <dgm:spPr/>
      <dgm:t>
        <a:bodyPr/>
        <a:lstStyle/>
        <a:p>
          <a:r>
            <a:rPr lang="en-US" sz="1100"/>
            <a:t>Children are effective communicators</a:t>
          </a:r>
        </a:p>
      </dgm:t>
    </dgm:pt>
    <dgm:pt modelId="{A3A4DF1A-176D-A843-9C84-575288DEC816}" type="parTrans" cxnId="{E3C1F6E0-B780-F347-96E6-659F4D383E76}">
      <dgm:prSet/>
      <dgm:spPr/>
      <dgm:t>
        <a:bodyPr/>
        <a:lstStyle/>
        <a:p>
          <a:endParaRPr lang="en-US"/>
        </a:p>
      </dgm:t>
    </dgm:pt>
    <dgm:pt modelId="{80203ED7-D5F5-0443-83DB-D25D259D679F}" type="sibTrans" cxnId="{E3C1F6E0-B780-F347-96E6-659F4D383E76}">
      <dgm:prSet/>
      <dgm:spPr/>
      <dgm:t>
        <a:bodyPr/>
        <a:lstStyle/>
        <a:p>
          <a:endParaRPr lang="en-US"/>
        </a:p>
      </dgm:t>
    </dgm:pt>
    <dgm:pt modelId="{201048AF-9673-5240-B228-641DE79DBCBF}">
      <dgm:prSet phldrT="[Text]" custT="1"/>
      <dgm:spPr/>
      <dgm:t>
        <a:bodyPr/>
        <a:lstStyle/>
        <a:p>
          <a:endParaRPr lang="en-US" sz="1100"/>
        </a:p>
      </dgm:t>
    </dgm:pt>
    <dgm:pt modelId="{48476EAD-216F-9B42-942C-415F86FF85A4}" type="parTrans" cxnId="{F7FC79DE-F26C-9342-A0A3-D71EC0789596}">
      <dgm:prSet/>
      <dgm:spPr/>
      <dgm:t>
        <a:bodyPr/>
        <a:lstStyle/>
        <a:p>
          <a:endParaRPr lang="en-US"/>
        </a:p>
      </dgm:t>
    </dgm:pt>
    <dgm:pt modelId="{271E16D9-F741-4444-9AFE-A0617956354D}" type="sibTrans" cxnId="{F7FC79DE-F26C-9342-A0A3-D71EC0789596}">
      <dgm:prSet/>
      <dgm:spPr/>
      <dgm:t>
        <a:bodyPr/>
        <a:lstStyle/>
        <a:p>
          <a:endParaRPr lang="en-US"/>
        </a:p>
      </dgm:t>
    </dgm:pt>
    <dgm:pt modelId="{45B22623-C586-4747-9956-C7BDD2DBFDCD}">
      <dgm:prSet phldrT="[Text]" custT="1"/>
      <dgm:spPr/>
      <dgm:t>
        <a:bodyPr/>
        <a:lstStyle/>
        <a:p>
          <a:r>
            <a:rPr lang="en-US" sz="1100"/>
            <a:t>Learning environments</a:t>
          </a:r>
        </a:p>
      </dgm:t>
    </dgm:pt>
    <dgm:pt modelId="{716A9B1D-B601-7249-B6B7-C7D60A4A71AF}" type="sibTrans" cxnId="{9F6869D5-DC19-6541-A568-B37D45D566ED}">
      <dgm:prSet/>
      <dgm:spPr/>
      <dgm:t>
        <a:bodyPr/>
        <a:lstStyle/>
        <a:p>
          <a:endParaRPr lang="en-US"/>
        </a:p>
      </dgm:t>
    </dgm:pt>
    <dgm:pt modelId="{EBAAE30B-86C4-524E-975E-74AA2E3E147A}" type="parTrans" cxnId="{9F6869D5-DC19-6541-A568-B37D45D566ED}">
      <dgm:prSet/>
      <dgm:spPr/>
      <dgm:t>
        <a:bodyPr/>
        <a:lstStyle/>
        <a:p>
          <a:endParaRPr lang="en-US"/>
        </a:p>
      </dgm:t>
    </dgm:pt>
    <dgm:pt modelId="{A710CCE7-78FA-2948-830C-CEE070EAE1E4}">
      <dgm:prSet phldrT="[Text]" custT="1"/>
      <dgm:spPr/>
      <dgm:t>
        <a:bodyPr/>
        <a:lstStyle/>
        <a:p>
          <a:endParaRPr lang="en-US" sz="1100"/>
        </a:p>
      </dgm:t>
    </dgm:pt>
    <dgm:pt modelId="{5FBE835F-118E-0F4E-8A38-9EF4F28B9AC7}" type="parTrans" cxnId="{5425D67F-2EE6-9646-9682-37D4620017B2}">
      <dgm:prSet/>
      <dgm:spPr/>
      <dgm:t>
        <a:bodyPr/>
        <a:lstStyle/>
        <a:p>
          <a:endParaRPr lang="en-US"/>
        </a:p>
      </dgm:t>
    </dgm:pt>
    <dgm:pt modelId="{6901C0F6-33FF-A345-BC26-9B7B9DC31B1E}" type="sibTrans" cxnId="{5425D67F-2EE6-9646-9682-37D4620017B2}">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EA683257-86CA-469E-9140-CC7270D253B0}" type="presOf" srcId="{D6D8B2B3-2C81-6B4E-8F01-BE7DCA331976}" destId="{7496B69C-7785-5544-9B7B-421B19F60130}" srcOrd="0" destOrd="2" presId="urn:microsoft.com/office/officeart/2005/8/layout/hList1"/>
    <dgm:cxn modelId="{F246DBC6-3281-E944-B6D4-8090B3B69699}" srcId="{EFD31F22-2120-B249-B4E0-C5D9D04D07A9}" destId="{E22078A0-2F52-6946-A5FB-47CA2991218B}" srcOrd="2" destOrd="0" parTransId="{78A72BB0-DA91-084B-85B0-DFFB05223797}" sibTransId="{7F7EA824-D742-1A45-BB4E-F7909AFEE4AF}"/>
    <dgm:cxn modelId="{B494C18B-3C54-4344-927A-F4434479E474}" type="presOf" srcId="{A710CCE7-78FA-2948-830C-CEE070EAE1E4}" destId="{6AB28627-65A4-0F48-9C83-6D52DCBAE922}" srcOrd="0" destOrd="0" presId="urn:microsoft.com/office/officeart/2005/8/layout/hList1"/>
    <dgm:cxn modelId="{A81BCD2B-2C00-FA4A-A979-D2E0662A0962}" srcId="{10D9C142-C3D1-C64B-9424-35638292A6C7}" destId="{76529393-8499-2347-8122-E4389780676D}" srcOrd="1" destOrd="0" parTransId="{9E1FBA49-C531-C341-87EE-8203980F1A9F}" sibTransId="{19C71DA6-AD0D-8A45-B8ED-8B984C3BDA16}"/>
    <dgm:cxn modelId="{CBF61790-9B45-4E15-ABFA-F20DCD9B97D0}" type="presOf" srcId="{7D7DD335-35A3-4947-BB16-8C2A62F7CD37}" destId="{781D4507-01D1-214F-B335-4BA14AF72479}" srcOrd="0" destOrd="3"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83495267-1CA1-D04E-84D6-E6B11CECD699}" srcId="{795EAEFE-240A-E24D-B13B-4C5450B76BD7}" destId="{2702F251-6C9C-984B-8EF9-258153343939}" srcOrd="2" destOrd="0" parTransId="{FEEEDC40-CA46-D943-A3FF-A76E8619AC32}" sibTransId="{B0A2E6C7-7C31-A044-9A9B-D267F5B77D8E}"/>
    <dgm:cxn modelId="{858A3105-BD32-43B1-BDDC-22042DA4B6D0}" type="presOf" srcId="{1931C091-8918-6041-B8F8-FB80174151D2}" destId="{781D4507-01D1-214F-B335-4BA14AF72479}" srcOrd="0" destOrd="4" presId="urn:microsoft.com/office/officeart/2005/8/layout/hList1"/>
    <dgm:cxn modelId="{7846D74E-A22F-4031-8A3C-7B49AE0EC5BC}" type="presOf" srcId="{8E432727-F7D4-8341-8069-6BD72AFB555E}" destId="{93437A4D-CAF4-2241-BA4E-E46CD51D38DA}" srcOrd="0" destOrd="0"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E061D294-2B9A-4A08-AEB0-4E31A7C02773}" type="presOf" srcId="{201048AF-9673-5240-B228-641DE79DBCBF}" destId="{781D4507-01D1-214F-B335-4BA14AF72479}" srcOrd="0" destOrd="0" presId="urn:microsoft.com/office/officeart/2005/8/layout/hList1"/>
    <dgm:cxn modelId="{FA5A7142-0105-455A-9847-046C2F1A5494}" type="presOf" srcId="{76529393-8499-2347-8122-E4389780676D}" destId="{7496B69C-7785-5544-9B7B-421B19F60130}" srcOrd="0" destOrd="1" presId="urn:microsoft.com/office/officeart/2005/8/layout/hList1"/>
    <dgm:cxn modelId="{21DB6358-9BE8-4B23-BA5D-0EC7F43A9ACB}" type="presOf" srcId="{600A4D2C-00EF-CF46-87B0-536E0932552B}" destId="{781D4507-01D1-214F-B335-4BA14AF72479}" srcOrd="0" destOrd="1" presId="urn:microsoft.com/office/officeart/2005/8/layout/hList1"/>
    <dgm:cxn modelId="{641C0CA2-EEA2-A94E-9BE6-8CFF5DE9C672}" srcId="{795EAEFE-240A-E24D-B13B-4C5450B76BD7}" destId="{550ED24E-2324-4D4A-BAC9-2E32F6124F32}" srcOrd="3" destOrd="0" parTransId="{99297DEE-248F-D94D-8285-A49FCFBC7BEC}" sibTransId="{ACE3191D-7191-DA4A-9FEA-2924E31594B5}"/>
    <dgm:cxn modelId="{07FED091-B14E-0441-BF9A-D41356475F45}" srcId="{EFD31F22-2120-B249-B4E0-C5D9D04D07A9}" destId="{1931C091-8918-6041-B8F8-FB80174151D2}" srcOrd="4" destOrd="0" parTransId="{0104A046-C078-0347-80E9-61DB1AED3828}" sibTransId="{69BDF0A0-C6F8-8C46-A61E-72D00BB74CC5}"/>
    <dgm:cxn modelId="{73EBD073-0ECA-1C4C-B59E-A2D177EC87E4}" srcId="{EFD31F22-2120-B249-B4E0-C5D9D04D07A9}" destId="{600A4D2C-00EF-CF46-87B0-536E0932552B}" srcOrd="1" destOrd="0" parTransId="{28E5C933-98CF-5D49-BF53-5CB0435F3D35}" sibTransId="{4E8D4195-C56B-9C42-84F4-915AD720241B}"/>
    <dgm:cxn modelId="{C460F619-BE4F-4FB1-967C-6F1333B7CD26}" type="presOf" srcId="{72CA5C52-0FBC-0F4C-9151-BA662EDFD2E4}" destId="{6AB28627-65A4-0F48-9C83-6D52DCBAE922}" srcOrd="0" destOrd="4" presId="urn:microsoft.com/office/officeart/2005/8/layout/hList1"/>
    <dgm:cxn modelId="{2BBBCD5F-9E34-6249-9B7F-ECDAF5159EBF}" srcId="{795EAEFE-240A-E24D-B13B-4C5450B76BD7}" destId="{72CA5C52-0FBC-0F4C-9151-BA662EDFD2E4}" srcOrd="4" destOrd="0" parTransId="{654FCAC3-35E0-4342-AB73-99CFCBFB1C3F}" sibTransId="{47E56394-AC37-AA45-9066-CED2C0E8FC89}"/>
    <dgm:cxn modelId="{52DA4219-7E7B-BA45-AC9E-E84CAC4A5950}" srcId="{8E432727-F7D4-8341-8069-6BD72AFB555E}" destId="{10D9C142-C3D1-C64B-9424-35638292A6C7}" srcOrd="2" destOrd="0" parTransId="{A8644CCE-769D-AB40-A341-442F30314954}" sibTransId="{7A2F4DA6-8967-A34A-8B4E-A907DD5B630C}"/>
    <dgm:cxn modelId="{6016222B-E3A7-4A76-8622-29BCCB4C7D86}" type="presOf" srcId="{550ED24E-2324-4D4A-BAC9-2E32F6124F32}" destId="{6AB28627-65A4-0F48-9C83-6D52DCBAE922}" srcOrd="0" destOrd="3" presId="urn:microsoft.com/office/officeart/2005/8/layout/hList1"/>
    <dgm:cxn modelId="{5425D67F-2EE6-9646-9682-37D4620017B2}" srcId="{795EAEFE-240A-E24D-B13B-4C5450B76BD7}" destId="{A710CCE7-78FA-2948-830C-CEE070EAE1E4}" srcOrd="0" destOrd="0" parTransId="{5FBE835F-118E-0F4E-8A38-9EF4F28B9AC7}" sibTransId="{6901C0F6-33FF-A345-BC26-9B7B9DC31B1E}"/>
    <dgm:cxn modelId="{EC0B5BA1-EB94-44A7-939F-479313CA1E33}" type="presOf" srcId="{37B240F4-DF5B-5D4E-AC72-1485F0CA39FF}" destId="{7496B69C-7785-5544-9B7B-421B19F60130}" srcOrd="0" destOrd="0" presId="urn:microsoft.com/office/officeart/2005/8/layout/hList1"/>
    <dgm:cxn modelId="{E3C1F6E0-B780-F347-96E6-659F4D383E76}" srcId="{10D9C142-C3D1-C64B-9424-35638292A6C7}" destId="{D6D8B2B3-2C81-6B4E-8F01-BE7DCA331976}" srcOrd="2" destOrd="0" parTransId="{A3A4DF1A-176D-A843-9C84-575288DEC816}" sibTransId="{80203ED7-D5F5-0443-83DB-D25D259D679F}"/>
    <dgm:cxn modelId="{F2B53E84-6C9D-4764-9553-F093D96F9D30}" type="presOf" srcId="{10D9C142-C3D1-C64B-9424-35638292A6C7}" destId="{256B4AAF-E6D0-8049-8C71-10ADF02C3886}" srcOrd="0" destOrd="0" presId="urn:microsoft.com/office/officeart/2005/8/layout/hList1"/>
    <dgm:cxn modelId="{4BB24A52-F652-9448-85A1-C8F6F4AE6558}" srcId="{EFD31F22-2120-B249-B4E0-C5D9D04D07A9}" destId="{7D7DD335-35A3-4947-BB16-8C2A62F7CD37}" srcOrd="3" destOrd="0" parTransId="{5EC9E9FD-4D91-E646-8A7F-9A8A8D506A73}" sibTransId="{D7C26270-52AD-8840-A6ED-E7DF689AB56D}"/>
    <dgm:cxn modelId="{ECC95D9A-7E8F-48CD-BAFF-F5455CCC0DB7}" type="presOf" srcId="{E22078A0-2F52-6946-A5FB-47CA2991218B}" destId="{781D4507-01D1-214F-B335-4BA14AF72479}" srcOrd="0" destOrd="2" presId="urn:microsoft.com/office/officeart/2005/8/layout/hList1"/>
    <dgm:cxn modelId="{6D0FEB39-DBFC-4959-94B1-105913071CD8}" type="presOf" srcId="{FA34B86F-8B2C-054D-9931-A6B8A3F9CD4F}" destId="{6AB28627-65A4-0F48-9C83-6D52DCBAE922}" srcOrd="0" destOrd="1" presId="urn:microsoft.com/office/officeart/2005/8/layout/hList1"/>
    <dgm:cxn modelId="{9E7D22CC-B7CC-4412-AD2D-27066C415497}" type="presOf" srcId="{EFD31F22-2120-B249-B4E0-C5D9D04D07A9}" destId="{7A3F422F-E3BE-034C-8E25-1D193DCFF56A}" srcOrd="0" destOrd="0" presId="urn:microsoft.com/office/officeart/2005/8/layout/hList1"/>
    <dgm:cxn modelId="{F7FC79DE-F26C-9342-A0A3-D71EC0789596}" srcId="{EFD31F22-2120-B249-B4E0-C5D9D04D07A9}" destId="{201048AF-9673-5240-B228-641DE79DBCBF}" srcOrd="0" destOrd="0" parTransId="{48476EAD-216F-9B42-942C-415F86FF85A4}" sibTransId="{271E16D9-F741-4444-9AFE-A0617956354D}"/>
    <dgm:cxn modelId="{9F6869D5-DC19-6541-A568-B37D45D566ED}" srcId="{795EAEFE-240A-E24D-B13B-4C5450B76BD7}" destId="{45B22623-C586-4747-9956-C7BDD2DBFDCD}" srcOrd="5" destOrd="0" parTransId="{EBAAE30B-86C4-524E-975E-74AA2E3E147A}" sibTransId="{716A9B1D-B601-7249-B6B7-C7D60A4A71AF}"/>
    <dgm:cxn modelId="{9CD70824-8551-3C49-8055-946E8FC00E8B}" srcId="{10D9C142-C3D1-C64B-9424-35638292A6C7}" destId="{37B240F4-DF5B-5D4E-AC72-1485F0CA39FF}" srcOrd="0" destOrd="0" parTransId="{4CEB08AE-41BA-5447-B9BD-C8E48CD69C8A}" sibTransId="{EDE63F27-323C-8F44-A1F5-2E43680ABED7}"/>
    <dgm:cxn modelId="{C5A64FDC-CDB0-408E-83A2-164C9EDD395B}" type="presOf" srcId="{2702F251-6C9C-984B-8EF9-258153343939}" destId="{6AB28627-65A4-0F48-9C83-6D52DCBAE922}" srcOrd="0" destOrd="2" presId="urn:microsoft.com/office/officeart/2005/8/layout/hList1"/>
    <dgm:cxn modelId="{AFDF8FD0-BB1E-4AC4-91FD-4B17EAC5171F}" type="presOf" srcId="{45B22623-C586-4747-9956-C7BDD2DBFDCD}" destId="{6AB28627-65A4-0F48-9C83-6D52DCBAE922}" srcOrd="0" destOrd="5" presId="urn:microsoft.com/office/officeart/2005/8/layout/hList1"/>
    <dgm:cxn modelId="{54C60BE8-EC15-4B3F-92D6-3E78DD3E83A6}" type="presOf" srcId="{795EAEFE-240A-E24D-B13B-4C5450B76BD7}" destId="{EE3FA832-F2B6-F948-ADB8-F0EA07A7EDE3}" srcOrd="0" destOrd="0"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44610520-57F1-4CF4-B18D-CB71417A5142}" type="presParOf" srcId="{93437A4D-CAF4-2241-BA4E-E46CD51D38DA}" destId="{3F39BFA8-D169-404F-B0E2-02349D0A6AB6}" srcOrd="0" destOrd="0" presId="urn:microsoft.com/office/officeart/2005/8/layout/hList1"/>
    <dgm:cxn modelId="{FD8C5AB8-4916-47AD-8735-327D3B8FE11A}" type="presParOf" srcId="{3F39BFA8-D169-404F-B0E2-02349D0A6AB6}" destId="{7A3F422F-E3BE-034C-8E25-1D193DCFF56A}" srcOrd="0" destOrd="0" presId="urn:microsoft.com/office/officeart/2005/8/layout/hList1"/>
    <dgm:cxn modelId="{66ED1FC6-8464-4053-A56E-819006C880BF}" type="presParOf" srcId="{3F39BFA8-D169-404F-B0E2-02349D0A6AB6}" destId="{781D4507-01D1-214F-B335-4BA14AF72479}" srcOrd="1" destOrd="0" presId="urn:microsoft.com/office/officeart/2005/8/layout/hList1"/>
    <dgm:cxn modelId="{B1E6BEA6-BD6A-431D-A52F-C8E144770129}" type="presParOf" srcId="{93437A4D-CAF4-2241-BA4E-E46CD51D38DA}" destId="{3E6C7090-4F6F-774D-ABDF-A568F5104C29}" srcOrd="1" destOrd="0" presId="urn:microsoft.com/office/officeart/2005/8/layout/hList1"/>
    <dgm:cxn modelId="{8B152F76-511A-4B73-B19B-3A4F94405C72}" type="presParOf" srcId="{93437A4D-CAF4-2241-BA4E-E46CD51D38DA}" destId="{AF05673A-19BD-E84C-8CF0-10EC65A177ED}" srcOrd="2" destOrd="0" presId="urn:microsoft.com/office/officeart/2005/8/layout/hList1"/>
    <dgm:cxn modelId="{510E5B61-4F90-4BE6-8B0F-5994F24085EB}" type="presParOf" srcId="{AF05673A-19BD-E84C-8CF0-10EC65A177ED}" destId="{EE3FA832-F2B6-F948-ADB8-F0EA07A7EDE3}" srcOrd="0" destOrd="0" presId="urn:microsoft.com/office/officeart/2005/8/layout/hList1"/>
    <dgm:cxn modelId="{92008C2F-B83C-4B49-8328-5CBB496D3AB6}" type="presParOf" srcId="{AF05673A-19BD-E84C-8CF0-10EC65A177ED}" destId="{6AB28627-65A4-0F48-9C83-6D52DCBAE922}" srcOrd="1" destOrd="0" presId="urn:microsoft.com/office/officeart/2005/8/layout/hList1"/>
    <dgm:cxn modelId="{3829A54A-1667-40E6-B28E-B4AF4A459364}" type="presParOf" srcId="{93437A4D-CAF4-2241-BA4E-E46CD51D38DA}" destId="{4C3F1F0D-40DA-4C44-9F3F-972581290EBF}" srcOrd="3" destOrd="0" presId="urn:microsoft.com/office/officeart/2005/8/layout/hList1"/>
    <dgm:cxn modelId="{561BE0EA-B38A-4B48-BB15-3E337648F515}" type="presParOf" srcId="{93437A4D-CAF4-2241-BA4E-E46CD51D38DA}" destId="{CFF43412-CFA8-3646-A4C2-577E114AFC1D}" srcOrd="4" destOrd="0" presId="urn:microsoft.com/office/officeart/2005/8/layout/hList1"/>
    <dgm:cxn modelId="{61600D4B-A928-4400-94D6-302915A55461}" type="presParOf" srcId="{CFF43412-CFA8-3646-A4C2-577E114AFC1D}" destId="{256B4AAF-E6D0-8049-8C71-10ADF02C3886}" srcOrd="0" destOrd="0" presId="urn:microsoft.com/office/officeart/2005/8/layout/hList1"/>
    <dgm:cxn modelId="{59A186F2-9CDB-4397-AA39-A96EFB436106}"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260" minVer="http://schemas.openxmlformats.org/drawingml/2006/diagram"/>
    </a:ext>
  </dgm:extLst>
</dgm:dataModel>
</file>

<file path=word/diagrams/data43.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5DE2A096-3794-3F43-A1FC-151D49A1704D}">
      <dgm:prSet phldrT="[Text]"/>
      <dgm:spPr/>
      <dgm:t>
        <a:bodyPr/>
        <a:lstStyle/>
        <a:p>
          <a:r>
            <a:rPr lang="en-US" b="1">
              <a:solidFill>
                <a:sysClr val="windowText" lastClr="000000"/>
              </a:solidFill>
            </a:rPr>
            <a:t>Quality Area 1: Educational program and practice</a:t>
          </a:r>
        </a:p>
      </dgm:t>
    </dgm:pt>
    <dgm:pt modelId="{061981EF-8911-354E-94FE-DB202C132842}" type="parTrans" cxnId="{F5E477B8-C5C2-A041-B9B1-1B5321E92FD5}">
      <dgm:prSet/>
      <dgm:spPr/>
      <dgm:t>
        <a:bodyPr/>
        <a:lstStyle/>
        <a:p>
          <a:endParaRPr lang="en-US"/>
        </a:p>
      </dgm:t>
    </dgm:pt>
    <dgm:pt modelId="{108BDC78-B722-B748-9395-770AD2E93A3B}" type="sibTrans" cxnId="{F5E477B8-C5C2-A041-B9B1-1B5321E92FD5}">
      <dgm:prSet/>
      <dgm:spPr/>
      <dgm:t>
        <a:bodyPr/>
        <a:lstStyle/>
        <a:p>
          <a:endParaRPr lang="en-US"/>
        </a:p>
      </dgm:t>
    </dgm:pt>
    <dgm:pt modelId="{DBE57DD0-FFA1-C442-8C0B-272C12A88874}">
      <dgm:prSet phldrT="[Text]"/>
      <dgm:spPr/>
      <dgm:t>
        <a:bodyPr/>
        <a:lstStyle/>
        <a:p>
          <a:r>
            <a:rPr lang="en-US" b="1">
              <a:solidFill>
                <a:sysClr val="windowText" lastClr="000000"/>
              </a:solidFill>
            </a:rPr>
            <a:t>Quality Area 3: Physical Environment</a:t>
          </a:r>
        </a:p>
      </dgm:t>
    </dgm:pt>
    <dgm:pt modelId="{74F82044-979A-254A-879E-94ECE6069138}" type="parTrans" cxnId="{6DFDEDB9-A037-A84B-8603-0AD01945D6C0}">
      <dgm:prSet/>
      <dgm:spPr/>
      <dgm:t>
        <a:bodyPr/>
        <a:lstStyle/>
        <a:p>
          <a:endParaRPr lang="en-US"/>
        </a:p>
      </dgm:t>
    </dgm:pt>
    <dgm:pt modelId="{8426558D-5C95-4645-AC43-CD68F72E5684}" type="sibTrans" cxnId="{6DFDEDB9-A037-A84B-8603-0AD01945D6C0}">
      <dgm:prSet/>
      <dgm:spPr/>
      <dgm:t>
        <a:bodyPr/>
        <a:lstStyle/>
        <a:p>
          <a:endParaRPr lang="en-US"/>
        </a:p>
      </dgm:t>
    </dgm:pt>
    <dgm:pt modelId="{62FFF5F8-B5A7-3844-837F-6E3AB6903658}">
      <dgm:prSet phldrT="[Text]"/>
      <dgm:spPr/>
      <dgm:t>
        <a:bodyPr/>
        <a:lstStyle/>
        <a:p>
          <a:r>
            <a:rPr lang="en-US"/>
            <a:t>3.2 The environment is inclusive, promotes competence, independent exploration and learning through play.</a:t>
          </a:r>
        </a:p>
      </dgm:t>
    </dgm:pt>
    <dgm:pt modelId="{67D0B3F0-3195-7146-97E8-C5F19600D8AD}" type="parTrans" cxnId="{7AB28ACA-D6E1-0F4F-A34C-41943612617E}">
      <dgm:prSet/>
      <dgm:spPr/>
      <dgm:t>
        <a:bodyPr/>
        <a:lstStyle/>
        <a:p>
          <a:endParaRPr lang="en-US"/>
        </a:p>
      </dgm:t>
    </dgm:pt>
    <dgm:pt modelId="{6C97E740-18E0-014F-999A-5839226F83B3}" type="sibTrans" cxnId="{7AB28ACA-D6E1-0F4F-A34C-41943612617E}">
      <dgm:prSet/>
      <dgm:spPr/>
      <dgm:t>
        <a:bodyPr/>
        <a:lstStyle/>
        <a:p>
          <a:endParaRPr lang="en-US"/>
        </a:p>
      </dgm:t>
    </dgm:pt>
    <dgm:pt modelId="{6B38658F-C8D9-2440-A617-2B9E791F45EA}">
      <dgm:prSet/>
      <dgm:spPr/>
      <dgm:t>
        <a:bodyPr/>
        <a:lstStyle/>
        <a:p>
          <a:r>
            <a:rPr lang="en-US"/>
            <a:t>1.2 Educators and co-ordinators are focused, active and reflective in designing and delivering the program for each child.</a:t>
          </a:r>
          <a:endParaRPr lang="en-AU"/>
        </a:p>
      </dgm:t>
    </dgm:pt>
    <dgm:pt modelId="{668CE229-CA2A-F744-BCD6-465C7EDA8E92}" type="parTrans" cxnId="{1E8B9995-3040-FF4D-B20B-1B2AE2EA0ABB}">
      <dgm:prSet/>
      <dgm:spPr/>
      <dgm:t>
        <a:bodyPr/>
        <a:lstStyle/>
        <a:p>
          <a:endParaRPr lang="en-US"/>
        </a:p>
      </dgm:t>
    </dgm:pt>
    <dgm:pt modelId="{51202C21-F88A-D94F-B2AE-F2428CCEDB0F}" type="sibTrans" cxnId="{1E8B9995-3040-FF4D-B20B-1B2AE2EA0ABB}">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CB6B69DC-B7C1-F641-9C90-D784F7CDEE90}" type="pres">
      <dgm:prSet presAssocID="{5DE2A096-3794-3F43-A1FC-151D49A1704D}" presName="parentLin" presStyleCnt="0"/>
      <dgm:spPr/>
      <dgm:t>
        <a:bodyPr/>
        <a:lstStyle/>
        <a:p>
          <a:endParaRPr lang="en-US"/>
        </a:p>
      </dgm:t>
    </dgm:pt>
    <dgm:pt modelId="{7363BC44-FB1A-C347-B928-D35F97668A29}" type="pres">
      <dgm:prSet presAssocID="{5DE2A096-3794-3F43-A1FC-151D49A1704D}" presName="parentLeftMargin" presStyleLbl="node1" presStyleIdx="0" presStyleCnt="2"/>
      <dgm:spPr/>
      <dgm:t>
        <a:bodyPr/>
        <a:lstStyle/>
        <a:p>
          <a:endParaRPr lang="en-US"/>
        </a:p>
      </dgm:t>
    </dgm:pt>
    <dgm:pt modelId="{E2D4533D-6693-CC4F-8964-B766E4DA47E1}" type="pres">
      <dgm:prSet presAssocID="{5DE2A096-3794-3F43-A1FC-151D49A1704D}" presName="parentText" presStyleLbl="node1" presStyleIdx="0" presStyleCnt="2">
        <dgm:presLayoutVars>
          <dgm:chMax val="0"/>
          <dgm:bulletEnabled val="1"/>
        </dgm:presLayoutVars>
      </dgm:prSet>
      <dgm:spPr/>
      <dgm:t>
        <a:bodyPr/>
        <a:lstStyle/>
        <a:p>
          <a:endParaRPr lang="en-US"/>
        </a:p>
      </dgm:t>
    </dgm:pt>
    <dgm:pt modelId="{39AE2512-5586-4A4C-B5E0-B3259E890B86}" type="pres">
      <dgm:prSet presAssocID="{5DE2A096-3794-3F43-A1FC-151D49A1704D}" presName="negativeSpace" presStyleCnt="0"/>
      <dgm:spPr/>
      <dgm:t>
        <a:bodyPr/>
        <a:lstStyle/>
        <a:p>
          <a:endParaRPr lang="en-US"/>
        </a:p>
      </dgm:t>
    </dgm:pt>
    <dgm:pt modelId="{ECD4AF1A-700A-C741-9E08-944208DC239C}" type="pres">
      <dgm:prSet presAssocID="{5DE2A096-3794-3F43-A1FC-151D49A1704D}" presName="childText" presStyleLbl="conFgAcc1" presStyleIdx="0" presStyleCnt="2">
        <dgm:presLayoutVars>
          <dgm:bulletEnabled val="1"/>
        </dgm:presLayoutVars>
      </dgm:prSet>
      <dgm:spPr/>
      <dgm:t>
        <a:bodyPr/>
        <a:lstStyle/>
        <a:p>
          <a:endParaRPr lang="en-US"/>
        </a:p>
      </dgm:t>
    </dgm:pt>
    <dgm:pt modelId="{5624CF4B-DFB1-4E40-B17B-37435DE5150E}" type="pres">
      <dgm:prSet presAssocID="{108BDC78-B722-B748-9395-770AD2E93A3B}" presName="spaceBetweenRectangles" presStyleCnt="0"/>
      <dgm:spPr/>
      <dgm:t>
        <a:bodyPr/>
        <a:lstStyle/>
        <a:p>
          <a:endParaRPr lang="en-US"/>
        </a:p>
      </dgm:t>
    </dgm:pt>
    <dgm:pt modelId="{AF98F8B4-DBBA-1343-841C-46F5DED714DA}" type="pres">
      <dgm:prSet presAssocID="{DBE57DD0-FFA1-C442-8C0B-272C12A88874}" presName="parentLin" presStyleCnt="0"/>
      <dgm:spPr/>
      <dgm:t>
        <a:bodyPr/>
        <a:lstStyle/>
        <a:p>
          <a:endParaRPr lang="en-US"/>
        </a:p>
      </dgm:t>
    </dgm:pt>
    <dgm:pt modelId="{CC7EF453-E086-884E-AF0E-74B624C03113}" type="pres">
      <dgm:prSet presAssocID="{DBE57DD0-FFA1-C442-8C0B-272C12A88874}" presName="parentLeftMargin" presStyleLbl="node1" presStyleIdx="0" presStyleCnt="2"/>
      <dgm:spPr/>
      <dgm:t>
        <a:bodyPr/>
        <a:lstStyle/>
        <a:p>
          <a:endParaRPr lang="en-US"/>
        </a:p>
      </dgm:t>
    </dgm:pt>
    <dgm:pt modelId="{B148D4A5-4DC8-D549-92C5-873C2DB00C99}" type="pres">
      <dgm:prSet presAssocID="{DBE57DD0-FFA1-C442-8C0B-272C12A88874}" presName="parentText" presStyleLbl="node1" presStyleIdx="1" presStyleCnt="2">
        <dgm:presLayoutVars>
          <dgm:chMax val="0"/>
          <dgm:bulletEnabled val="1"/>
        </dgm:presLayoutVars>
      </dgm:prSet>
      <dgm:spPr/>
      <dgm:t>
        <a:bodyPr/>
        <a:lstStyle/>
        <a:p>
          <a:endParaRPr lang="en-US"/>
        </a:p>
      </dgm:t>
    </dgm:pt>
    <dgm:pt modelId="{544B57F5-7D92-2348-A4F8-7D505DB79F3D}" type="pres">
      <dgm:prSet presAssocID="{DBE57DD0-FFA1-C442-8C0B-272C12A88874}" presName="negativeSpace" presStyleCnt="0"/>
      <dgm:spPr/>
      <dgm:t>
        <a:bodyPr/>
        <a:lstStyle/>
        <a:p>
          <a:endParaRPr lang="en-US"/>
        </a:p>
      </dgm:t>
    </dgm:pt>
    <dgm:pt modelId="{8C42F8B1-5ADF-F545-8BFD-71A53D371ACD}" type="pres">
      <dgm:prSet presAssocID="{DBE57DD0-FFA1-C442-8C0B-272C12A88874}" presName="childText" presStyleLbl="conFgAcc1" presStyleIdx="1" presStyleCnt="2">
        <dgm:presLayoutVars>
          <dgm:bulletEnabled val="1"/>
        </dgm:presLayoutVars>
      </dgm:prSet>
      <dgm:spPr/>
      <dgm:t>
        <a:bodyPr/>
        <a:lstStyle/>
        <a:p>
          <a:endParaRPr lang="en-US"/>
        </a:p>
      </dgm:t>
    </dgm:pt>
  </dgm:ptLst>
  <dgm:cxnLst>
    <dgm:cxn modelId="{D5E86148-5B2D-43B5-AF29-6435AA0993A0}" type="presOf" srcId="{5DE2A096-3794-3F43-A1FC-151D49A1704D}" destId="{E2D4533D-6693-CC4F-8964-B766E4DA47E1}" srcOrd="1" destOrd="0" presId="urn:microsoft.com/office/officeart/2005/8/layout/list1"/>
    <dgm:cxn modelId="{CA61B1FF-2922-4DBD-AD6D-565BEFC54EB8}" type="presOf" srcId="{DBE57DD0-FFA1-C442-8C0B-272C12A88874}" destId="{CC7EF453-E086-884E-AF0E-74B624C03113}" srcOrd="0" destOrd="0" presId="urn:microsoft.com/office/officeart/2005/8/layout/list1"/>
    <dgm:cxn modelId="{7AB28ACA-D6E1-0F4F-A34C-41943612617E}" srcId="{DBE57DD0-FFA1-C442-8C0B-272C12A88874}" destId="{62FFF5F8-B5A7-3844-837F-6E3AB6903658}" srcOrd="0" destOrd="0" parTransId="{67D0B3F0-3195-7146-97E8-C5F19600D8AD}" sibTransId="{6C97E740-18E0-014F-999A-5839226F83B3}"/>
    <dgm:cxn modelId="{820589B8-3200-4DCC-B2D8-44AAC14A3213}" type="presOf" srcId="{62FFF5F8-B5A7-3844-837F-6E3AB6903658}" destId="{8C42F8B1-5ADF-F545-8BFD-71A53D371ACD}" srcOrd="0" destOrd="0" presId="urn:microsoft.com/office/officeart/2005/8/layout/list1"/>
    <dgm:cxn modelId="{F2A6D828-9988-4858-90C5-95C09AAFA411}" type="presOf" srcId="{5DE2A096-3794-3F43-A1FC-151D49A1704D}" destId="{7363BC44-FB1A-C347-B928-D35F97668A29}" srcOrd="0" destOrd="0" presId="urn:microsoft.com/office/officeart/2005/8/layout/list1"/>
    <dgm:cxn modelId="{F5E477B8-C5C2-A041-B9B1-1B5321E92FD5}" srcId="{919166B8-604E-0844-8236-AC97CD93BE89}" destId="{5DE2A096-3794-3F43-A1FC-151D49A1704D}" srcOrd="0" destOrd="0" parTransId="{061981EF-8911-354E-94FE-DB202C132842}" sibTransId="{108BDC78-B722-B748-9395-770AD2E93A3B}"/>
    <dgm:cxn modelId="{6DFDEDB9-A037-A84B-8603-0AD01945D6C0}" srcId="{919166B8-604E-0844-8236-AC97CD93BE89}" destId="{DBE57DD0-FFA1-C442-8C0B-272C12A88874}" srcOrd="1" destOrd="0" parTransId="{74F82044-979A-254A-879E-94ECE6069138}" sibTransId="{8426558D-5C95-4645-AC43-CD68F72E5684}"/>
    <dgm:cxn modelId="{1E8B9995-3040-FF4D-B20B-1B2AE2EA0ABB}" srcId="{5DE2A096-3794-3F43-A1FC-151D49A1704D}" destId="{6B38658F-C8D9-2440-A617-2B9E791F45EA}" srcOrd="0" destOrd="0" parTransId="{668CE229-CA2A-F744-BCD6-465C7EDA8E92}" sibTransId="{51202C21-F88A-D94F-B2AE-F2428CCEDB0F}"/>
    <dgm:cxn modelId="{FCAC831F-262E-4B85-A13B-773839A62DB7}" type="presOf" srcId="{6B38658F-C8D9-2440-A617-2B9E791F45EA}" destId="{ECD4AF1A-700A-C741-9E08-944208DC239C}" srcOrd="0" destOrd="0" presId="urn:microsoft.com/office/officeart/2005/8/layout/list1"/>
    <dgm:cxn modelId="{16A607D4-96B9-453D-8887-02C318DDD96F}" type="presOf" srcId="{DBE57DD0-FFA1-C442-8C0B-272C12A88874}" destId="{B148D4A5-4DC8-D549-92C5-873C2DB00C99}" srcOrd="1" destOrd="0" presId="urn:microsoft.com/office/officeart/2005/8/layout/list1"/>
    <dgm:cxn modelId="{4C65A918-69CF-46BB-8596-C279BCE5141F}" type="presOf" srcId="{919166B8-604E-0844-8236-AC97CD93BE89}" destId="{036A9E66-84A5-F64E-9B46-DA6DDA5D22C5}" srcOrd="0" destOrd="0" presId="urn:microsoft.com/office/officeart/2005/8/layout/list1"/>
    <dgm:cxn modelId="{E786A4A3-0A29-4DA5-8043-CB403DF85DC1}" type="presParOf" srcId="{036A9E66-84A5-F64E-9B46-DA6DDA5D22C5}" destId="{CB6B69DC-B7C1-F641-9C90-D784F7CDEE90}" srcOrd="0" destOrd="0" presId="urn:microsoft.com/office/officeart/2005/8/layout/list1"/>
    <dgm:cxn modelId="{CDAC317A-76F9-45B3-B411-975ADF9AEB9A}" type="presParOf" srcId="{CB6B69DC-B7C1-F641-9C90-D784F7CDEE90}" destId="{7363BC44-FB1A-C347-B928-D35F97668A29}" srcOrd="0" destOrd="0" presId="urn:microsoft.com/office/officeart/2005/8/layout/list1"/>
    <dgm:cxn modelId="{44FD3383-5690-4BDE-92BD-2702C020450B}" type="presParOf" srcId="{CB6B69DC-B7C1-F641-9C90-D784F7CDEE90}" destId="{E2D4533D-6693-CC4F-8964-B766E4DA47E1}" srcOrd="1" destOrd="0" presId="urn:microsoft.com/office/officeart/2005/8/layout/list1"/>
    <dgm:cxn modelId="{4296EC08-EEB3-41A8-9D9A-A4AE34B6497A}" type="presParOf" srcId="{036A9E66-84A5-F64E-9B46-DA6DDA5D22C5}" destId="{39AE2512-5586-4A4C-B5E0-B3259E890B86}" srcOrd="1" destOrd="0" presId="urn:microsoft.com/office/officeart/2005/8/layout/list1"/>
    <dgm:cxn modelId="{9144F126-0F8F-488F-9392-741AFDC5AC1D}" type="presParOf" srcId="{036A9E66-84A5-F64E-9B46-DA6DDA5D22C5}" destId="{ECD4AF1A-700A-C741-9E08-944208DC239C}" srcOrd="2" destOrd="0" presId="urn:microsoft.com/office/officeart/2005/8/layout/list1"/>
    <dgm:cxn modelId="{5AE19C8E-A1CA-4E6A-B1B0-902FA89E9A82}" type="presParOf" srcId="{036A9E66-84A5-F64E-9B46-DA6DDA5D22C5}" destId="{5624CF4B-DFB1-4E40-B17B-37435DE5150E}" srcOrd="3" destOrd="0" presId="urn:microsoft.com/office/officeart/2005/8/layout/list1"/>
    <dgm:cxn modelId="{D77FADA8-720D-4082-8F4A-94E9E986E08D}" type="presParOf" srcId="{036A9E66-84A5-F64E-9B46-DA6DDA5D22C5}" destId="{AF98F8B4-DBBA-1343-841C-46F5DED714DA}" srcOrd="4" destOrd="0" presId="urn:microsoft.com/office/officeart/2005/8/layout/list1"/>
    <dgm:cxn modelId="{6E7A3749-86DD-418A-A178-CFCD0A927B47}" type="presParOf" srcId="{AF98F8B4-DBBA-1343-841C-46F5DED714DA}" destId="{CC7EF453-E086-884E-AF0E-74B624C03113}" srcOrd="0" destOrd="0" presId="urn:microsoft.com/office/officeart/2005/8/layout/list1"/>
    <dgm:cxn modelId="{7545520C-9F0B-477E-9C65-68FD9AF22208}" type="presParOf" srcId="{AF98F8B4-DBBA-1343-841C-46F5DED714DA}" destId="{B148D4A5-4DC8-D549-92C5-873C2DB00C99}" srcOrd="1" destOrd="0" presId="urn:microsoft.com/office/officeart/2005/8/layout/list1"/>
    <dgm:cxn modelId="{E4D398ED-299E-4A92-8ABA-33FE97B2C1B7}" type="presParOf" srcId="{036A9E66-84A5-F64E-9B46-DA6DDA5D22C5}" destId="{544B57F5-7D92-2348-A4F8-7D505DB79F3D}" srcOrd="5" destOrd="0" presId="urn:microsoft.com/office/officeart/2005/8/layout/list1"/>
    <dgm:cxn modelId="{3157F56A-62DD-4407-B878-769515704F27}" type="presParOf" srcId="{036A9E66-84A5-F64E-9B46-DA6DDA5D22C5}" destId="{8C42F8B1-5ADF-F545-8BFD-71A53D371ACD}" srcOrd="6" destOrd="0" presId="urn:microsoft.com/office/officeart/2005/8/layout/list1"/>
  </dgm:cxnLst>
  <dgm:bg/>
  <dgm:whole/>
  <dgm:extLst>
    <a:ext uri="http://schemas.microsoft.com/office/drawing/2008/diagram">
      <dsp:dataModelExt xmlns:dsp="http://schemas.microsoft.com/office/drawing/2008/diagram" relId="rId267" minVer="http://schemas.openxmlformats.org/drawingml/2006/diagram"/>
    </a:ext>
  </dgm:extLst>
</dgm:dataModel>
</file>

<file path=word/diagrams/data44.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i="0">
              <a:solidFill>
                <a:sysClr val="windowText" lastClr="000000"/>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endParaRPr lang="en-US" sz="1100"/>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r>
            <a:rPr lang="en-US" sz="1100"/>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200" b="1">
              <a:solidFill>
                <a:sysClr val="windowText" lastClr="000000"/>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r>
            <a:rPr lang="en-US" sz="1100"/>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200" b="1">
              <a:solidFill>
                <a:sysClr val="windowText" lastClr="000000"/>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BF429AF-3BFB-8241-B077-314BFDDD0BC3}">
      <dgm:prSet phldrT="[Text]" custT="1"/>
      <dgm:spPr/>
      <dgm:t>
        <a:bodyPr/>
        <a:lstStyle/>
        <a:p>
          <a:r>
            <a:rPr lang="en-US" sz="1100">
              <a:latin typeface="Calibri"/>
              <a:cs typeface="Calibri"/>
            </a:rPr>
            <a:t>Children are connected to and contribute to their world</a:t>
          </a:r>
          <a:endParaRPr lang="en-US" sz="1100"/>
        </a:p>
      </dgm:t>
    </dgm:pt>
    <dgm:pt modelId="{EAC512AE-6985-F04F-9132-F199C408B564}" type="parTrans" cxnId="{E65E835B-9D28-2948-B235-615108A2A3E6}">
      <dgm:prSet/>
      <dgm:spPr/>
      <dgm:t>
        <a:bodyPr/>
        <a:lstStyle/>
        <a:p>
          <a:endParaRPr lang="en-US"/>
        </a:p>
      </dgm:t>
    </dgm:pt>
    <dgm:pt modelId="{91390C71-7B70-4645-90E3-6119077D01AC}" type="sibTrans" cxnId="{E65E835B-9D28-2948-B235-615108A2A3E6}">
      <dgm:prSet/>
      <dgm:spPr/>
      <dgm:t>
        <a:bodyPr/>
        <a:lstStyle/>
        <a:p>
          <a:endParaRPr lang="en-US"/>
        </a:p>
      </dgm:t>
    </dgm:pt>
    <dgm:pt modelId="{76529393-8499-2347-8122-E4389780676D}">
      <dgm:prSet custT="1"/>
      <dgm:spPr/>
      <dgm:t>
        <a:bodyPr/>
        <a:lstStyle/>
        <a:p>
          <a:r>
            <a:rPr lang="en-US" sz="1100"/>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2FDAC411-5E38-8B4F-B20F-429BF79B00E2}">
      <dgm:prSet phldrT="[Text]" custT="1"/>
      <dgm:spPr/>
      <dgm:t>
        <a:bodyPr/>
        <a:lstStyle/>
        <a:p>
          <a:endParaRPr lang="en-US" sz="1100"/>
        </a:p>
      </dgm:t>
    </dgm:pt>
    <dgm:pt modelId="{B752C637-41A6-1941-B08D-00F33001AEC7}" type="parTrans" cxnId="{37BB7421-C115-524A-BB00-E21802D3995C}">
      <dgm:prSet/>
      <dgm:spPr/>
      <dgm:t>
        <a:bodyPr/>
        <a:lstStyle/>
        <a:p>
          <a:endParaRPr lang="en-US"/>
        </a:p>
      </dgm:t>
    </dgm:pt>
    <dgm:pt modelId="{29620D19-9175-044C-9902-1A1B56027810}" type="sibTrans" cxnId="{37BB7421-C115-524A-BB00-E21802D3995C}">
      <dgm:prSet/>
      <dgm:spPr/>
      <dgm:t>
        <a:bodyPr/>
        <a:lstStyle/>
        <a:p>
          <a:endParaRPr lang="en-US"/>
        </a:p>
      </dgm:t>
    </dgm:pt>
    <dgm:pt modelId="{2702F251-6C9C-984B-8EF9-258153343939}">
      <dgm:prSet phldrT="[Text]" custT="1"/>
      <dgm:spPr/>
      <dgm:t>
        <a:bodyPr/>
        <a:lstStyle/>
        <a:p>
          <a:endParaRPr lang="en-US" sz="1100"/>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550ED24E-2324-4D4A-BAC9-2E32F6124F32}">
      <dgm:prSet phldrT="[Text]" custT="1"/>
      <dgm:spPr/>
      <dgm:t>
        <a:bodyPr/>
        <a:lstStyle/>
        <a:p>
          <a:r>
            <a:rPr lang="en-US" sz="1100">
              <a:latin typeface="Calibri"/>
              <a:cs typeface="Calibri"/>
            </a:rPr>
            <a:t>Learning through play</a:t>
          </a:r>
          <a:endParaRPr lang="en-US" sz="1100"/>
        </a:p>
      </dgm:t>
    </dgm:pt>
    <dgm:pt modelId="{99297DEE-248F-D94D-8285-A49FCFBC7BEC}" type="parTrans" cxnId="{641C0CA2-EEA2-A94E-9BE6-8CFF5DE9C672}">
      <dgm:prSet/>
      <dgm:spPr/>
      <dgm:t>
        <a:bodyPr/>
        <a:lstStyle/>
        <a:p>
          <a:endParaRPr lang="en-US"/>
        </a:p>
      </dgm:t>
    </dgm:pt>
    <dgm:pt modelId="{ACE3191D-7191-DA4A-9FEA-2924E31594B5}" type="sibTrans" cxnId="{641C0CA2-EEA2-A94E-9BE6-8CFF5DE9C672}">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37B240F4-DF5B-5D4E-AC72-1485F0CA39FF}">
      <dgm:prSet phldrT="[Text]" custT="1"/>
      <dgm:spPr/>
      <dgm:t>
        <a:bodyPr/>
        <a:lstStyle/>
        <a:p>
          <a:endParaRPr lang="en-US" sz="1100"/>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6D8B2B3-2C81-6B4E-8F01-BE7DCA331976}">
      <dgm:prSet custT="1"/>
      <dgm:spPr/>
      <dgm:t>
        <a:bodyPr/>
        <a:lstStyle/>
        <a:p>
          <a:endParaRPr lang="en-US" sz="1100"/>
        </a:p>
      </dgm:t>
    </dgm:pt>
    <dgm:pt modelId="{A3A4DF1A-176D-A843-9C84-575288DEC816}" type="parTrans" cxnId="{E3C1F6E0-B780-F347-96E6-659F4D383E76}">
      <dgm:prSet/>
      <dgm:spPr/>
      <dgm:t>
        <a:bodyPr/>
        <a:lstStyle/>
        <a:p>
          <a:endParaRPr lang="en-US"/>
        </a:p>
      </dgm:t>
    </dgm:pt>
    <dgm:pt modelId="{80203ED7-D5F5-0443-83DB-D25D259D679F}" type="sibTrans" cxnId="{E3C1F6E0-B780-F347-96E6-659F4D383E76}">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37BA770A-9476-4682-A2DD-6680501AB090}" type="presOf" srcId="{E22078A0-2F52-6946-A5FB-47CA2991218B}" destId="{781D4507-01D1-214F-B335-4BA14AF72479}" srcOrd="0" destOrd="2" presId="urn:microsoft.com/office/officeart/2005/8/layout/hList1"/>
    <dgm:cxn modelId="{F246DBC6-3281-E944-B6D4-8090B3B69699}" srcId="{EFD31F22-2120-B249-B4E0-C5D9D04D07A9}" destId="{E22078A0-2F52-6946-A5FB-47CA2991218B}" srcOrd="2" destOrd="0" parTransId="{78A72BB0-DA91-084B-85B0-DFFB05223797}" sibTransId="{7F7EA824-D742-1A45-BB4E-F7909AFEE4AF}"/>
    <dgm:cxn modelId="{5A96B105-F4E2-41ED-A2F2-9C2C7A9CBC24}" type="presOf" srcId="{76529393-8499-2347-8122-E4389780676D}" destId="{7496B69C-7785-5544-9B7B-421B19F60130}" srcOrd="0" destOrd="2" presId="urn:microsoft.com/office/officeart/2005/8/layout/hList1"/>
    <dgm:cxn modelId="{A81BCD2B-2C00-FA4A-A979-D2E0662A0962}" srcId="{10D9C142-C3D1-C64B-9424-35638292A6C7}" destId="{76529393-8499-2347-8122-E4389780676D}" srcOrd="2" destOrd="0" parTransId="{9E1FBA49-C531-C341-87EE-8203980F1A9F}" sibTransId="{19C71DA6-AD0D-8A45-B8ED-8B984C3BDA16}"/>
    <dgm:cxn modelId="{F9118715-8F1E-984E-B520-D472559EF548}" srcId="{8E432727-F7D4-8341-8069-6BD72AFB555E}" destId="{795EAEFE-240A-E24D-B13B-4C5450B76BD7}" srcOrd="1" destOrd="0" parTransId="{0BA6F0C8-D56B-DD46-921B-FD3F87801895}" sibTransId="{9351ECDF-832A-BC40-9669-3ADFA40D5758}"/>
    <dgm:cxn modelId="{83495267-1CA1-D04E-84D6-E6B11CECD699}" srcId="{795EAEFE-240A-E24D-B13B-4C5450B76BD7}" destId="{2702F251-6C9C-984B-8EF9-258153343939}" srcOrd="1" destOrd="0" parTransId="{FEEEDC40-CA46-D943-A3FF-A76E8619AC32}" sibTransId="{B0A2E6C7-7C31-A044-9A9B-D267F5B77D8E}"/>
    <dgm:cxn modelId="{53ECC0E3-785B-4964-B7B1-D4C93516746C}" type="presOf" srcId="{EFD31F22-2120-B249-B4E0-C5D9D04D07A9}" destId="{7A3F422F-E3BE-034C-8E25-1D193DCFF56A}" srcOrd="0" destOrd="0" presId="urn:microsoft.com/office/officeart/2005/8/layout/hList1"/>
    <dgm:cxn modelId="{C0C80C7D-7D4D-BF45-9113-4D68A06F3C1F}" srcId="{795EAEFE-240A-E24D-B13B-4C5450B76BD7}" destId="{FA34B86F-8B2C-054D-9931-A6B8A3F9CD4F}" srcOrd="0" destOrd="0" parTransId="{A7532E74-595D-1C42-A144-2D53807A89F3}" sibTransId="{D8103BD7-93E2-0545-AF89-A3680495E5B6}"/>
    <dgm:cxn modelId="{A6A20542-A323-4D5E-9C80-91120D1F1794}" type="presOf" srcId="{550ED24E-2324-4D4A-BAC9-2E32F6124F32}" destId="{6AB28627-65A4-0F48-9C83-6D52DCBAE922}" srcOrd="0" destOrd="2" presId="urn:microsoft.com/office/officeart/2005/8/layout/hList1"/>
    <dgm:cxn modelId="{641C0CA2-EEA2-A94E-9BE6-8CFF5DE9C672}" srcId="{795EAEFE-240A-E24D-B13B-4C5450B76BD7}" destId="{550ED24E-2324-4D4A-BAC9-2E32F6124F32}" srcOrd="2" destOrd="0" parTransId="{99297DEE-248F-D94D-8285-A49FCFBC7BEC}" sibTransId="{ACE3191D-7191-DA4A-9FEA-2924E31594B5}"/>
    <dgm:cxn modelId="{73EBD073-0ECA-1C4C-B59E-A2D177EC87E4}" srcId="{EFD31F22-2120-B249-B4E0-C5D9D04D07A9}" destId="{600A4D2C-00EF-CF46-87B0-536E0932552B}" srcOrd="0" destOrd="0" parTransId="{28E5C933-98CF-5D49-BF53-5CB0435F3D35}" sibTransId="{4E8D4195-C56B-9C42-84F4-915AD720241B}"/>
    <dgm:cxn modelId="{E65E835B-9D28-2948-B235-615108A2A3E6}" srcId="{10D9C142-C3D1-C64B-9424-35638292A6C7}" destId="{7BF429AF-3BFB-8241-B077-314BFDDD0BC3}" srcOrd="1" destOrd="0" parTransId="{EAC512AE-6985-F04F-9132-F199C408B564}" sibTransId="{91390C71-7B70-4645-90E3-6119077D01AC}"/>
    <dgm:cxn modelId="{2BBBCD5F-9E34-6249-9B7F-ECDAF5159EBF}" srcId="{795EAEFE-240A-E24D-B13B-4C5450B76BD7}" destId="{72CA5C52-0FBC-0F4C-9151-BA662EDFD2E4}" srcOrd="3" destOrd="0" parTransId="{654FCAC3-35E0-4342-AB73-99CFCBFB1C3F}" sibTransId="{47E56394-AC37-AA45-9066-CED2C0E8FC89}"/>
    <dgm:cxn modelId="{52DA4219-7E7B-BA45-AC9E-E84CAC4A5950}" srcId="{8E432727-F7D4-8341-8069-6BD72AFB555E}" destId="{10D9C142-C3D1-C64B-9424-35638292A6C7}" srcOrd="2" destOrd="0" parTransId="{A8644CCE-769D-AB40-A341-442F30314954}" sibTransId="{7A2F4DA6-8967-A34A-8B4E-A907DD5B630C}"/>
    <dgm:cxn modelId="{8AD1A8E5-4E43-4D42-8CB7-DA578D2C9A5C}" type="presOf" srcId="{45B22623-C586-4747-9956-C7BDD2DBFDCD}" destId="{6AB28627-65A4-0F48-9C83-6D52DCBAE922}" srcOrd="0" destOrd="4" presId="urn:microsoft.com/office/officeart/2005/8/layout/hList1"/>
    <dgm:cxn modelId="{37BB7421-C115-524A-BB00-E21802D3995C}" srcId="{EFD31F22-2120-B249-B4E0-C5D9D04D07A9}" destId="{2FDAC411-5E38-8B4F-B20F-429BF79B00E2}" srcOrd="1" destOrd="0" parTransId="{B752C637-41A6-1941-B08D-00F33001AEC7}" sibTransId="{29620D19-9175-044C-9902-1A1B56027810}"/>
    <dgm:cxn modelId="{8421B69F-1404-4CAA-B193-F7A4D25EFBCB}" type="presOf" srcId="{600A4D2C-00EF-CF46-87B0-536E0932552B}" destId="{781D4507-01D1-214F-B335-4BA14AF72479}" srcOrd="0" destOrd="0" presId="urn:microsoft.com/office/officeart/2005/8/layout/hList1"/>
    <dgm:cxn modelId="{E3C1F6E0-B780-F347-96E6-659F4D383E76}" srcId="{10D9C142-C3D1-C64B-9424-35638292A6C7}" destId="{D6D8B2B3-2C81-6B4E-8F01-BE7DCA331976}" srcOrd="3" destOrd="0" parTransId="{A3A4DF1A-176D-A843-9C84-575288DEC816}" sibTransId="{80203ED7-D5F5-0443-83DB-D25D259D679F}"/>
    <dgm:cxn modelId="{F5146454-A0FF-44B1-9731-117B55960AC6}" type="presOf" srcId="{2FDAC411-5E38-8B4F-B20F-429BF79B00E2}" destId="{781D4507-01D1-214F-B335-4BA14AF72479}" srcOrd="0" destOrd="1" presId="urn:microsoft.com/office/officeart/2005/8/layout/hList1"/>
    <dgm:cxn modelId="{DA0929B0-C7B6-430B-A048-E1543B61E2D7}" type="presOf" srcId="{72CA5C52-0FBC-0F4C-9151-BA662EDFD2E4}" destId="{6AB28627-65A4-0F48-9C83-6D52DCBAE922}" srcOrd="0" destOrd="3" presId="urn:microsoft.com/office/officeart/2005/8/layout/hList1"/>
    <dgm:cxn modelId="{82906633-DC19-465D-B933-37E358B3EE80}" type="presOf" srcId="{37B240F4-DF5B-5D4E-AC72-1485F0CA39FF}" destId="{7496B69C-7785-5544-9B7B-421B19F60130}" srcOrd="0" destOrd="0" presId="urn:microsoft.com/office/officeart/2005/8/layout/hList1"/>
    <dgm:cxn modelId="{F5EFF8ED-F25A-4A3C-9B69-E173DA5FA269}" type="presOf" srcId="{795EAEFE-240A-E24D-B13B-4C5450B76BD7}" destId="{EE3FA832-F2B6-F948-ADB8-F0EA07A7EDE3}" srcOrd="0" destOrd="0" presId="urn:microsoft.com/office/officeart/2005/8/layout/hList1"/>
    <dgm:cxn modelId="{29D7D8AA-89DA-4129-8D25-706B9C855174}" type="presOf" srcId="{7BF429AF-3BFB-8241-B077-314BFDDD0BC3}" destId="{7496B69C-7785-5544-9B7B-421B19F60130}" srcOrd="0" destOrd="1" presId="urn:microsoft.com/office/officeart/2005/8/layout/hList1"/>
    <dgm:cxn modelId="{CEB3E0EB-9E72-40A4-9566-76084417839A}" type="presOf" srcId="{8E432727-F7D4-8341-8069-6BD72AFB555E}" destId="{93437A4D-CAF4-2241-BA4E-E46CD51D38DA}" srcOrd="0" destOrd="0" presId="urn:microsoft.com/office/officeart/2005/8/layout/hList1"/>
    <dgm:cxn modelId="{B99A2AC6-8274-4C23-8429-867432565E28}" type="presOf" srcId="{FA34B86F-8B2C-054D-9931-A6B8A3F9CD4F}" destId="{6AB28627-65A4-0F48-9C83-6D52DCBAE922}" srcOrd="0" destOrd="0" presId="urn:microsoft.com/office/officeart/2005/8/layout/hList1"/>
    <dgm:cxn modelId="{9F6869D5-DC19-6541-A568-B37D45D566ED}" srcId="{795EAEFE-240A-E24D-B13B-4C5450B76BD7}" destId="{45B22623-C586-4747-9956-C7BDD2DBFDCD}" srcOrd="4" destOrd="0" parTransId="{EBAAE30B-86C4-524E-975E-74AA2E3E147A}" sibTransId="{716A9B1D-B601-7249-B6B7-C7D60A4A71AF}"/>
    <dgm:cxn modelId="{9CD70824-8551-3C49-8055-946E8FC00E8B}" srcId="{10D9C142-C3D1-C64B-9424-35638292A6C7}" destId="{37B240F4-DF5B-5D4E-AC72-1485F0CA39FF}" srcOrd="0" destOrd="0" parTransId="{4CEB08AE-41BA-5447-B9BD-C8E48CD69C8A}" sibTransId="{EDE63F27-323C-8F44-A1F5-2E43680ABED7}"/>
    <dgm:cxn modelId="{69117B87-ADD8-4CB2-B4C5-DB90E1CF8B01}" type="presOf" srcId="{D6D8B2B3-2C81-6B4E-8F01-BE7DCA331976}" destId="{7496B69C-7785-5544-9B7B-421B19F60130}" srcOrd="0" destOrd="3" presId="urn:microsoft.com/office/officeart/2005/8/layout/hList1"/>
    <dgm:cxn modelId="{B7FBD770-572A-427C-87DF-EFD5BB6BE674}" type="presOf" srcId="{2702F251-6C9C-984B-8EF9-258153343939}" destId="{6AB28627-65A4-0F48-9C83-6D52DCBAE922}" srcOrd="0" destOrd="1" presId="urn:microsoft.com/office/officeart/2005/8/layout/hList1"/>
    <dgm:cxn modelId="{1F98DE79-1B23-4042-BCAC-107FEE3BDC9F}" type="presOf" srcId="{10D9C142-C3D1-C64B-9424-35638292A6C7}" destId="{256B4AAF-E6D0-8049-8C71-10ADF02C3886}" srcOrd="0" destOrd="0"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0C684507-36DD-452F-84D9-EF266F323385}" type="presParOf" srcId="{93437A4D-CAF4-2241-BA4E-E46CD51D38DA}" destId="{3F39BFA8-D169-404F-B0E2-02349D0A6AB6}" srcOrd="0" destOrd="0" presId="urn:microsoft.com/office/officeart/2005/8/layout/hList1"/>
    <dgm:cxn modelId="{9E55375C-9132-4302-B7FE-656E05606721}" type="presParOf" srcId="{3F39BFA8-D169-404F-B0E2-02349D0A6AB6}" destId="{7A3F422F-E3BE-034C-8E25-1D193DCFF56A}" srcOrd="0" destOrd="0" presId="urn:microsoft.com/office/officeart/2005/8/layout/hList1"/>
    <dgm:cxn modelId="{AE656731-49FB-4C6B-9E38-641099908414}" type="presParOf" srcId="{3F39BFA8-D169-404F-B0E2-02349D0A6AB6}" destId="{781D4507-01D1-214F-B335-4BA14AF72479}" srcOrd="1" destOrd="0" presId="urn:microsoft.com/office/officeart/2005/8/layout/hList1"/>
    <dgm:cxn modelId="{65103732-3A12-481B-A683-934945C3D6FF}" type="presParOf" srcId="{93437A4D-CAF4-2241-BA4E-E46CD51D38DA}" destId="{3E6C7090-4F6F-774D-ABDF-A568F5104C29}" srcOrd="1" destOrd="0" presId="urn:microsoft.com/office/officeart/2005/8/layout/hList1"/>
    <dgm:cxn modelId="{44ED7D28-42D4-41D1-A925-AA44AF27626A}" type="presParOf" srcId="{93437A4D-CAF4-2241-BA4E-E46CD51D38DA}" destId="{AF05673A-19BD-E84C-8CF0-10EC65A177ED}" srcOrd="2" destOrd="0" presId="urn:microsoft.com/office/officeart/2005/8/layout/hList1"/>
    <dgm:cxn modelId="{99CC4F1F-F281-45C9-B239-F3A592FBD504}" type="presParOf" srcId="{AF05673A-19BD-E84C-8CF0-10EC65A177ED}" destId="{EE3FA832-F2B6-F948-ADB8-F0EA07A7EDE3}" srcOrd="0" destOrd="0" presId="urn:microsoft.com/office/officeart/2005/8/layout/hList1"/>
    <dgm:cxn modelId="{82A7AC71-DC05-421B-8B43-8297DBB693D8}" type="presParOf" srcId="{AF05673A-19BD-E84C-8CF0-10EC65A177ED}" destId="{6AB28627-65A4-0F48-9C83-6D52DCBAE922}" srcOrd="1" destOrd="0" presId="urn:microsoft.com/office/officeart/2005/8/layout/hList1"/>
    <dgm:cxn modelId="{E5216D68-793C-4569-B237-171F3A14350C}" type="presParOf" srcId="{93437A4D-CAF4-2241-BA4E-E46CD51D38DA}" destId="{4C3F1F0D-40DA-4C44-9F3F-972581290EBF}" srcOrd="3" destOrd="0" presId="urn:microsoft.com/office/officeart/2005/8/layout/hList1"/>
    <dgm:cxn modelId="{85B920DB-8DC4-486C-930C-480506705770}" type="presParOf" srcId="{93437A4D-CAF4-2241-BA4E-E46CD51D38DA}" destId="{CFF43412-CFA8-3646-A4C2-577E114AFC1D}" srcOrd="4" destOrd="0" presId="urn:microsoft.com/office/officeart/2005/8/layout/hList1"/>
    <dgm:cxn modelId="{70DD9244-6E4F-4FF6-AB53-4DE0EF4C4F43}" type="presParOf" srcId="{CFF43412-CFA8-3646-A4C2-577E114AFC1D}" destId="{256B4AAF-E6D0-8049-8C71-10ADF02C3886}" srcOrd="0" destOrd="0" presId="urn:microsoft.com/office/officeart/2005/8/layout/hList1"/>
    <dgm:cxn modelId="{92B060BE-D0E9-4844-B536-65E09677BB54}"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272" minVer="http://schemas.openxmlformats.org/drawingml/2006/diagram"/>
    </a:ext>
  </dgm:extLst>
</dgm:dataModel>
</file>

<file path=word/diagrams/data45.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32C2CB8C-6DD6-BF45-9DEF-7C3E4CB5D486}">
      <dgm:prSet phldrT="[Text]"/>
      <dgm:spPr/>
      <dgm:t>
        <a:bodyPr/>
        <a:lstStyle/>
        <a:p>
          <a:r>
            <a:rPr lang="en-US" b="1">
              <a:solidFill>
                <a:sysClr val="windowText" lastClr="000000"/>
              </a:solidFill>
            </a:rPr>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23C1A3BE-5247-3A46-A8FE-7A845832D84B}">
      <dgm:prSet/>
      <dgm:spPr/>
      <dgm:t>
        <a:bodyPr/>
        <a:lstStyle/>
        <a:p>
          <a:r>
            <a:rPr lang="en-US"/>
            <a:t>5.2 Each child is supported to build and maintain sensitive and responsive relationships with other children and adults.</a:t>
          </a:r>
          <a:endParaRPr lang="en-AU"/>
        </a:p>
      </dgm:t>
    </dgm:pt>
    <dgm:pt modelId="{87666362-7821-1240-B475-4828DFA0ADB0}" type="parTrans" cxnId="{828C4AD4-064E-B644-92B9-43D516F680AE}">
      <dgm:prSet/>
      <dgm:spPr/>
      <dgm:t>
        <a:bodyPr/>
        <a:lstStyle/>
        <a:p>
          <a:endParaRPr lang="en-US"/>
        </a:p>
      </dgm:t>
    </dgm:pt>
    <dgm:pt modelId="{E64C9E60-2BF3-CE4D-80D1-449E077C5968}" type="sibTrans" cxnId="{828C4AD4-064E-B644-92B9-43D516F680AE}">
      <dgm:prSet/>
      <dgm:spPr/>
      <dgm:t>
        <a:bodyPr/>
        <a:lstStyle/>
        <a:p>
          <a:endParaRPr lang="en-US"/>
        </a:p>
      </dgm:t>
    </dgm:pt>
    <dgm:pt modelId="{5DE2A096-3794-3F43-A1FC-151D49A1704D}">
      <dgm:prSet phldrT="[Text]"/>
      <dgm:spPr/>
      <dgm:t>
        <a:bodyPr/>
        <a:lstStyle/>
        <a:p>
          <a:r>
            <a:rPr lang="en-US" b="1">
              <a:solidFill>
                <a:sysClr val="windowText" lastClr="000000"/>
              </a:solidFill>
            </a:rPr>
            <a:t>Quality Area 1: Educational program and practice</a:t>
          </a:r>
        </a:p>
      </dgm:t>
    </dgm:pt>
    <dgm:pt modelId="{061981EF-8911-354E-94FE-DB202C132842}" type="parTrans" cxnId="{F5E477B8-C5C2-A041-B9B1-1B5321E92FD5}">
      <dgm:prSet/>
      <dgm:spPr/>
      <dgm:t>
        <a:bodyPr/>
        <a:lstStyle/>
        <a:p>
          <a:endParaRPr lang="en-US"/>
        </a:p>
      </dgm:t>
    </dgm:pt>
    <dgm:pt modelId="{108BDC78-B722-B748-9395-770AD2E93A3B}" type="sibTrans" cxnId="{F5E477B8-C5C2-A041-B9B1-1B5321E92FD5}">
      <dgm:prSet/>
      <dgm:spPr/>
      <dgm:t>
        <a:bodyPr/>
        <a:lstStyle/>
        <a:p>
          <a:endParaRPr lang="en-US"/>
        </a:p>
      </dgm:t>
    </dgm:pt>
    <dgm:pt modelId="{DBE57DD0-FFA1-C442-8C0B-272C12A88874}">
      <dgm:prSet phldrT="[Text]"/>
      <dgm:spPr/>
      <dgm:t>
        <a:bodyPr/>
        <a:lstStyle/>
        <a:p>
          <a:r>
            <a:rPr lang="en-US" b="1">
              <a:solidFill>
                <a:sysClr val="windowText" lastClr="000000"/>
              </a:solidFill>
            </a:rPr>
            <a:t>Quality Area 3: Physical Environment</a:t>
          </a:r>
        </a:p>
      </dgm:t>
    </dgm:pt>
    <dgm:pt modelId="{74F82044-979A-254A-879E-94ECE6069138}" type="parTrans" cxnId="{6DFDEDB9-A037-A84B-8603-0AD01945D6C0}">
      <dgm:prSet/>
      <dgm:spPr/>
      <dgm:t>
        <a:bodyPr/>
        <a:lstStyle/>
        <a:p>
          <a:endParaRPr lang="en-US"/>
        </a:p>
      </dgm:t>
    </dgm:pt>
    <dgm:pt modelId="{8426558D-5C95-4645-AC43-CD68F72E5684}" type="sibTrans" cxnId="{6DFDEDB9-A037-A84B-8603-0AD01945D6C0}">
      <dgm:prSet/>
      <dgm:spPr/>
      <dgm:t>
        <a:bodyPr/>
        <a:lstStyle/>
        <a:p>
          <a:endParaRPr lang="en-US"/>
        </a:p>
      </dgm:t>
    </dgm:pt>
    <dgm:pt modelId="{62FFF5F8-B5A7-3844-837F-6E3AB6903658}">
      <dgm:prSet phldrT="[Text]"/>
      <dgm:spPr/>
      <dgm:t>
        <a:bodyPr/>
        <a:lstStyle/>
        <a:p>
          <a:r>
            <a:rPr lang="en-US"/>
            <a:t>3.2 The environment is inclusive, promotes competence, independent exploration and learning through play.</a:t>
          </a:r>
        </a:p>
      </dgm:t>
    </dgm:pt>
    <dgm:pt modelId="{67D0B3F0-3195-7146-97E8-C5F19600D8AD}" type="parTrans" cxnId="{7AB28ACA-D6E1-0F4F-A34C-41943612617E}">
      <dgm:prSet/>
      <dgm:spPr/>
      <dgm:t>
        <a:bodyPr/>
        <a:lstStyle/>
        <a:p>
          <a:endParaRPr lang="en-US"/>
        </a:p>
      </dgm:t>
    </dgm:pt>
    <dgm:pt modelId="{6C97E740-18E0-014F-999A-5839226F83B3}" type="sibTrans" cxnId="{7AB28ACA-D6E1-0F4F-A34C-41943612617E}">
      <dgm:prSet/>
      <dgm:spPr/>
      <dgm:t>
        <a:bodyPr/>
        <a:lstStyle/>
        <a:p>
          <a:endParaRPr lang="en-US"/>
        </a:p>
      </dgm:t>
    </dgm:pt>
    <dgm:pt modelId="{6B38658F-C8D9-2440-A617-2B9E791F45EA}">
      <dgm:prSet/>
      <dgm:spPr/>
      <dgm:t>
        <a:bodyPr/>
        <a:lstStyle/>
        <a:p>
          <a:r>
            <a:rPr lang="en-US"/>
            <a:t>1.2 Educators and co-ordinators are focused, active and reflective in designing and delivering the program for each child.</a:t>
          </a:r>
          <a:endParaRPr lang="en-AU"/>
        </a:p>
      </dgm:t>
    </dgm:pt>
    <dgm:pt modelId="{668CE229-CA2A-F744-BCD6-465C7EDA8E92}" type="parTrans" cxnId="{1E8B9995-3040-FF4D-B20B-1B2AE2EA0ABB}">
      <dgm:prSet/>
      <dgm:spPr/>
      <dgm:t>
        <a:bodyPr/>
        <a:lstStyle/>
        <a:p>
          <a:endParaRPr lang="en-US"/>
        </a:p>
      </dgm:t>
    </dgm:pt>
    <dgm:pt modelId="{51202C21-F88A-D94F-B2AE-F2428CCEDB0F}" type="sibTrans" cxnId="{1E8B9995-3040-FF4D-B20B-1B2AE2EA0ABB}">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CB6B69DC-B7C1-F641-9C90-D784F7CDEE90}" type="pres">
      <dgm:prSet presAssocID="{5DE2A096-3794-3F43-A1FC-151D49A1704D}" presName="parentLin" presStyleCnt="0"/>
      <dgm:spPr/>
      <dgm:t>
        <a:bodyPr/>
        <a:lstStyle/>
        <a:p>
          <a:endParaRPr lang="en-US"/>
        </a:p>
      </dgm:t>
    </dgm:pt>
    <dgm:pt modelId="{7363BC44-FB1A-C347-B928-D35F97668A29}" type="pres">
      <dgm:prSet presAssocID="{5DE2A096-3794-3F43-A1FC-151D49A1704D}" presName="parentLeftMargin" presStyleLbl="node1" presStyleIdx="0" presStyleCnt="3"/>
      <dgm:spPr/>
      <dgm:t>
        <a:bodyPr/>
        <a:lstStyle/>
        <a:p>
          <a:endParaRPr lang="en-US"/>
        </a:p>
      </dgm:t>
    </dgm:pt>
    <dgm:pt modelId="{E2D4533D-6693-CC4F-8964-B766E4DA47E1}" type="pres">
      <dgm:prSet presAssocID="{5DE2A096-3794-3F43-A1FC-151D49A1704D}" presName="parentText" presStyleLbl="node1" presStyleIdx="0" presStyleCnt="3">
        <dgm:presLayoutVars>
          <dgm:chMax val="0"/>
          <dgm:bulletEnabled val="1"/>
        </dgm:presLayoutVars>
      </dgm:prSet>
      <dgm:spPr/>
      <dgm:t>
        <a:bodyPr/>
        <a:lstStyle/>
        <a:p>
          <a:endParaRPr lang="en-US"/>
        </a:p>
      </dgm:t>
    </dgm:pt>
    <dgm:pt modelId="{39AE2512-5586-4A4C-B5E0-B3259E890B86}" type="pres">
      <dgm:prSet presAssocID="{5DE2A096-3794-3F43-A1FC-151D49A1704D}" presName="negativeSpace" presStyleCnt="0"/>
      <dgm:spPr/>
      <dgm:t>
        <a:bodyPr/>
        <a:lstStyle/>
        <a:p>
          <a:endParaRPr lang="en-US"/>
        </a:p>
      </dgm:t>
    </dgm:pt>
    <dgm:pt modelId="{ECD4AF1A-700A-C741-9E08-944208DC239C}" type="pres">
      <dgm:prSet presAssocID="{5DE2A096-3794-3F43-A1FC-151D49A1704D}" presName="childText" presStyleLbl="conFgAcc1" presStyleIdx="0" presStyleCnt="3">
        <dgm:presLayoutVars>
          <dgm:bulletEnabled val="1"/>
        </dgm:presLayoutVars>
      </dgm:prSet>
      <dgm:spPr/>
      <dgm:t>
        <a:bodyPr/>
        <a:lstStyle/>
        <a:p>
          <a:endParaRPr lang="en-US"/>
        </a:p>
      </dgm:t>
    </dgm:pt>
    <dgm:pt modelId="{5624CF4B-DFB1-4E40-B17B-37435DE5150E}" type="pres">
      <dgm:prSet presAssocID="{108BDC78-B722-B748-9395-770AD2E93A3B}" presName="spaceBetweenRectangles" presStyleCnt="0"/>
      <dgm:spPr/>
      <dgm:t>
        <a:bodyPr/>
        <a:lstStyle/>
        <a:p>
          <a:endParaRPr lang="en-US"/>
        </a:p>
      </dgm:t>
    </dgm:pt>
    <dgm:pt modelId="{AF98F8B4-DBBA-1343-841C-46F5DED714DA}" type="pres">
      <dgm:prSet presAssocID="{DBE57DD0-FFA1-C442-8C0B-272C12A88874}" presName="parentLin" presStyleCnt="0"/>
      <dgm:spPr/>
      <dgm:t>
        <a:bodyPr/>
        <a:lstStyle/>
        <a:p>
          <a:endParaRPr lang="en-US"/>
        </a:p>
      </dgm:t>
    </dgm:pt>
    <dgm:pt modelId="{CC7EF453-E086-884E-AF0E-74B624C03113}" type="pres">
      <dgm:prSet presAssocID="{DBE57DD0-FFA1-C442-8C0B-272C12A88874}" presName="parentLeftMargin" presStyleLbl="node1" presStyleIdx="0" presStyleCnt="3"/>
      <dgm:spPr/>
      <dgm:t>
        <a:bodyPr/>
        <a:lstStyle/>
        <a:p>
          <a:endParaRPr lang="en-US"/>
        </a:p>
      </dgm:t>
    </dgm:pt>
    <dgm:pt modelId="{B148D4A5-4DC8-D549-92C5-873C2DB00C99}" type="pres">
      <dgm:prSet presAssocID="{DBE57DD0-FFA1-C442-8C0B-272C12A88874}" presName="parentText" presStyleLbl="node1" presStyleIdx="1" presStyleCnt="3">
        <dgm:presLayoutVars>
          <dgm:chMax val="0"/>
          <dgm:bulletEnabled val="1"/>
        </dgm:presLayoutVars>
      </dgm:prSet>
      <dgm:spPr/>
      <dgm:t>
        <a:bodyPr/>
        <a:lstStyle/>
        <a:p>
          <a:endParaRPr lang="en-US"/>
        </a:p>
      </dgm:t>
    </dgm:pt>
    <dgm:pt modelId="{544B57F5-7D92-2348-A4F8-7D505DB79F3D}" type="pres">
      <dgm:prSet presAssocID="{DBE57DD0-FFA1-C442-8C0B-272C12A88874}" presName="negativeSpace" presStyleCnt="0"/>
      <dgm:spPr/>
      <dgm:t>
        <a:bodyPr/>
        <a:lstStyle/>
        <a:p>
          <a:endParaRPr lang="en-US"/>
        </a:p>
      </dgm:t>
    </dgm:pt>
    <dgm:pt modelId="{8C42F8B1-5ADF-F545-8BFD-71A53D371ACD}" type="pres">
      <dgm:prSet presAssocID="{DBE57DD0-FFA1-C442-8C0B-272C12A88874}" presName="childText" presStyleLbl="conFgAcc1" presStyleIdx="1" presStyleCnt="3">
        <dgm:presLayoutVars>
          <dgm:bulletEnabled val="1"/>
        </dgm:presLayoutVars>
      </dgm:prSet>
      <dgm:spPr/>
      <dgm:t>
        <a:bodyPr/>
        <a:lstStyle/>
        <a:p>
          <a:endParaRPr lang="en-US"/>
        </a:p>
      </dgm:t>
    </dgm:pt>
    <dgm:pt modelId="{5427F52E-DE59-3F49-9559-D592DAEADFFC}" type="pres">
      <dgm:prSet presAssocID="{8426558D-5C95-4645-AC43-CD68F72E5684}"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1" presStyleCnt="3"/>
      <dgm:spPr/>
      <dgm:t>
        <a:bodyPr/>
        <a:lstStyle/>
        <a:p>
          <a:endParaRPr lang="en-US"/>
        </a:p>
      </dgm:t>
    </dgm:pt>
    <dgm:pt modelId="{E383B900-CF4D-5F44-B33F-96C92C3A4973}" type="pres">
      <dgm:prSet presAssocID="{32C2CB8C-6DD6-BF45-9DEF-7C3E4CB5D486}" presName="parentText" presStyleLbl="node1" presStyleIdx="2" presStyleCnt="3">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2" presStyleCnt="3">
        <dgm:presLayoutVars>
          <dgm:bulletEnabled val="1"/>
        </dgm:presLayoutVars>
      </dgm:prSet>
      <dgm:spPr/>
      <dgm:t>
        <a:bodyPr/>
        <a:lstStyle/>
        <a:p>
          <a:endParaRPr lang="en-US"/>
        </a:p>
      </dgm:t>
    </dgm:pt>
  </dgm:ptLst>
  <dgm:cxnLst>
    <dgm:cxn modelId="{7AB28ACA-D6E1-0F4F-A34C-41943612617E}" srcId="{DBE57DD0-FFA1-C442-8C0B-272C12A88874}" destId="{62FFF5F8-B5A7-3844-837F-6E3AB6903658}" srcOrd="0" destOrd="0" parTransId="{67D0B3F0-3195-7146-97E8-C5F19600D8AD}" sibTransId="{6C97E740-18E0-014F-999A-5839226F83B3}"/>
    <dgm:cxn modelId="{D878DC68-DA73-4919-AEB7-7686832836F7}" type="presOf" srcId="{DBE57DD0-FFA1-C442-8C0B-272C12A88874}" destId="{B148D4A5-4DC8-D549-92C5-873C2DB00C99}" srcOrd="1" destOrd="0" presId="urn:microsoft.com/office/officeart/2005/8/layout/list1"/>
    <dgm:cxn modelId="{08F47C21-3BF9-4AF9-AEE8-7BCD7F557F84}" type="presOf" srcId="{62FFF5F8-B5A7-3844-837F-6E3AB6903658}" destId="{8C42F8B1-5ADF-F545-8BFD-71A53D371ACD}" srcOrd="0" destOrd="0" presId="urn:microsoft.com/office/officeart/2005/8/layout/list1"/>
    <dgm:cxn modelId="{6144B6E8-F5F0-44D1-BC75-1197ADD27EB7}" type="presOf" srcId="{919166B8-604E-0844-8236-AC97CD93BE89}" destId="{036A9E66-84A5-F64E-9B46-DA6DDA5D22C5}" srcOrd="0" destOrd="0" presId="urn:microsoft.com/office/officeart/2005/8/layout/list1"/>
    <dgm:cxn modelId="{3649E588-A850-4F7E-B8B6-539C4F1D30FA}" type="presOf" srcId="{32C2CB8C-6DD6-BF45-9DEF-7C3E4CB5D486}" destId="{B96FA356-6F33-7349-8F66-9F60F6838F9E}" srcOrd="0" destOrd="0" presId="urn:microsoft.com/office/officeart/2005/8/layout/list1"/>
    <dgm:cxn modelId="{F098916D-1495-4CD5-9217-650F6E0D232E}" type="presOf" srcId="{5DE2A096-3794-3F43-A1FC-151D49A1704D}" destId="{E2D4533D-6693-CC4F-8964-B766E4DA47E1}" srcOrd="1" destOrd="0" presId="urn:microsoft.com/office/officeart/2005/8/layout/list1"/>
    <dgm:cxn modelId="{828C4AD4-064E-B644-92B9-43D516F680AE}" srcId="{32C2CB8C-6DD6-BF45-9DEF-7C3E4CB5D486}" destId="{23C1A3BE-5247-3A46-A8FE-7A845832D84B}" srcOrd="0" destOrd="0" parTransId="{87666362-7821-1240-B475-4828DFA0ADB0}" sibTransId="{E64C9E60-2BF3-CE4D-80D1-449E077C5968}"/>
    <dgm:cxn modelId="{F5E477B8-C5C2-A041-B9B1-1B5321E92FD5}" srcId="{919166B8-604E-0844-8236-AC97CD93BE89}" destId="{5DE2A096-3794-3F43-A1FC-151D49A1704D}" srcOrd="0" destOrd="0" parTransId="{061981EF-8911-354E-94FE-DB202C132842}" sibTransId="{108BDC78-B722-B748-9395-770AD2E93A3B}"/>
    <dgm:cxn modelId="{6DFDEDB9-A037-A84B-8603-0AD01945D6C0}" srcId="{919166B8-604E-0844-8236-AC97CD93BE89}" destId="{DBE57DD0-FFA1-C442-8C0B-272C12A88874}" srcOrd="1" destOrd="0" parTransId="{74F82044-979A-254A-879E-94ECE6069138}" sibTransId="{8426558D-5C95-4645-AC43-CD68F72E5684}"/>
    <dgm:cxn modelId="{DEA8DB6A-03A4-476F-B03A-1C52AC82BC5A}" type="presOf" srcId="{32C2CB8C-6DD6-BF45-9DEF-7C3E4CB5D486}" destId="{E383B900-CF4D-5F44-B33F-96C92C3A4973}" srcOrd="1" destOrd="0" presId="urn:microsoft.com/office/officeart/2005/8/layout/list1"/>
    <dgm:cxn modelId="{96C8A8F7-A8B7-440A-A1BA-40CE6743CB95}" type="presOf" srcId="{5DE2A096-3794-3F43-A1FC-151D49A1704D}" destId="{7363BC44-FB1A-C347-B928-D35F97668A29}" srcOrd="0" destOrd="0" presId="urn:microsoft.com/office/officeart/2005/8/layout/list1"/>
    <dgm:cxn modelId="{326EE05C-AFA7-5549-B83A-90370EA139DB}" srcId="{919166B8-604E-0844-8236-AC97CD93BE89}" destId="{32C2CB8C-6DD6-BF45-9DEF-7C3E4CB5D486}" srcOrd="2" destOrd="0" parTransId="{F523F6AB-55BD-0947-90DB-7DA97F705198}" sibTransId="{E6B59DDD-F02C-304A-BFC7-AA6102014D75}"/>
    <dgm:cxn modelId="{8DD67F52-C710-4B06-93D3-A3390DD5918F}" type="presOf" srcId="{6B38658F-C8D9-2440-A617-2B9E791F45EA}" destId="{ECD4AF1A-700A-C741-9E08-944208DC239C}" srcOrd="0" destOrd="0" presId="urn:microsoft.com/office/officeart/2005/8/layout/list1"/>
    <dgm:cxn modelId="{1E8B9995-3040-FF4D-B20B-1B2AE2EA0ABB}" srcId="{5DE2A096-3794-3F43-A1FC-151D49A1704D}" destId="{6B38658F-C8D9-2440-A617-2B9E791F45EA}" srcOrd="0" destOrd="0" parTransId="{668CE229-CA2A-F744-BCD6-465C7EDA8E92}" sibTransId="{51202C21-F88A-D94F-B2AE-F2428CCEDB0F}"/>
    <dgm:cxn modelId="{0C2A4FF5-781D-40F4-869F-0303A043444C}" type="presOf" srcId="{23C1A3BE-5247-3A46-A8FE-7A845832D84B}" destId="{B323B976-97E6-894B-8052-6B6CA23346B6}" srcOrd="0" destOrd="0" presId="urn:microsoft.com/office/officeart/2005/8/layout/list1"/>
    <dgm:cxn modelId="{EDDBF226-E15A-45D7-AA7A-02A0E7C9283F}" type="presOf" srcId="{DBE57DD0-FFA1-C442-8C0B-272C12A88874}" destId="{CC7EF453-E086-884E-AF0E-74B624C03113}" srcOrd="0" destOrd="0" presId="urn:microsoft.com/office/officeart/2005/8/layout/list1"/>
    <dgm:cxn modelId="{B169BF14-C99C-4C5D-BD8C-8224863A57E0}" type="presParOf" srcId="{036A9E66-84A5-F64E-9B46-DA6DDA5D22C5}" destId="{CB6B69DC-B7C1-F641-9C90-D784F7CDEE90}" srcOrd="0" destOrd="0" presId="urn:microsoft.com/office/officeart/2005/8/layout/list1"/>
    <dgm:cxn modelId="{7459492B-00C8-43F1-A17F-6FA0BD76AB4C}" type="presParOf" srcId="{CB6B69DC-B7C1-F641-9C90-D784F7CDEE90}" destId="{7363BC44-FB1A-C347-B928-D35F97668A29}" srcOrd="0" destOrd="0" presId="urn:microsoft.com/office/officeart/2005/8/layout/list1"/>
    <dgm:cxn modelId="{5C82B305-9F28-49B6-91B3-483786B5F2D2}" type="presParOf" srcId="{CB6B69DC-B7C1-F641-9C90-D784F7CDEE90}" destId="{E2D4533D-6693-CC4F-8964-B766E4DA47E1}" srcOrd="1" destOrd="0" presId="urn:microsoft.com/office/officeart/2005/8/layout/list1"/>
    <dgm:cxn modelId="{E20A189A-81A2-4C78-8C91-36A548D44CF6}" type="presParOf" srcId="{036A9E66-84A5-F64E-9B46-DA6DDA5D22C5}" destId="{39AE2512-5586-4A4C-B5E0-B3259E890B86}" srcOrd="1" destOrd="0" presId="urn:microsoft.com/office/officeart/2005/8/layout/list1"/>
    <dgm:cxn modelId="{7AADDD4A-164A-4E83-86F7-668DA87D5ACD}" type="presParOf" srcId="{036A9E66-84A5-F64E-9B46-DA6DDA5D22C5}" destId="{ECD4AF1A-700A-C741-9E08-944208DC239C}" srcOrd="2" destOrd="0" presId="urn:microsoft.com/office/officeart/2005/8/layout/list1"/>
    <dgm:cxn modelId="{9F366C17-9235-48E0-9B61-DD88F39B2219}" type="presParOf" srcId="{036A9E66-84A5-F64E-9B46-DA6DDA5D22C5}" destId="{5624CF4B-DFB1-4E40-B17B-37435DE5150E}" srcOrd="3" destOrd="0" presId="urn:microsoft.com/office/officeart/2005/8/layout/list1"/>
    <dgm:cxn modelId="{BB885CDF-4F34-40E9-A056-CB040D9AA3E6}" type="presParOf" srcId="{036A9E66-84A5-F64E-9B46-DA6DDA5D22C5}" destId="{AF98F8B4-DBBA-1343-841C-46F5DED714DA}" srcOrd="4" destOrd="0" presId="urn:microsoft.com/office/officeart/2005/8/layout/list1"/>
    <dgm:cxn modelId="{01B95FED-BCA7-4E01-965E-8FCAFE62EF6A}" type="presParOf" srcId="{AF98F8B4-DBBA-1343-841C-46F5DED714DA}" destId="{CC7EF453-E086-884E-AF0E-74B624C03113}" srcOrd="0" destOrd="0" presId="urn:microsoft.com/office/officeart/2005/8/layout/list1"/>
    <dgm:cxn modelId="{FF2A03CE-C4DE-45C9-A19A-E942C0245550}" type="presParOf" srcId="{AF98F8B4-DBBA-1343-841C-46F5DED714DA}" destId="{B148D4A5-4DC8-D549-92C5-873C2DB00C99}" srcOrd="1" destOrd="0" presId="urn:microsoft.com/office/officeart/2005/8/layout/list1"/>
    <dgm:cxn modelId="{F179C88E-FA59-4B42-9008-7826AE8AD226}" type="presParOf" srcId="{036A9E66-84A5-F64E-9B46-DA6DDA5D22C5}" destId="{544B57F5-7D92-2348-A4F8-7D505DB79F3D}" srcOrd="5" destOrd="0" presId="urn:microsoft.com/office/officeart/2005/8/layout/list1"/>
    <dgm:cxn modelId="{846D85F2-4AF7-4786-B151-682849C5F101}" type="presParOf" srcId="{036A9E66-84A5-F64E-9B46-DA6DDA5D22C5}" destId="{8C42F8B1-5ADF-F545-8BFD-71A53D371ACD}" srcOrd="6" destOrd="0" presId="urn:microsoft.com/office/officeart/2005/8/layout/list1"/>
    <dgm:cxn modelId="{B4B07522-7DE5-41E5-B3AA-83EF301657AB}" type="presParOf" srcId="{036A9E66-84A5-F64E-9B46-DA6DDA5D22C5}" destId="{5427F52E-DE59-3F49-9559-D592DAEADFFC}" srcOrd="7" destOrd="0" presId="urn:microsoft.com/office/officeart/2005/8/layout/list1"/>
    <dgm:cxn modelId="{DFBB2459-A53E-45AD-A580-A1AFF1951382}" type="presParOf" srcId="{036A9E66-84A5-F64E-9B46-DA6DDA5D22C5}" destId="{9530461B-68A5-184F-B74A-C8B60B890DEC}" srcOrd="8" destOrd="0" presId="urn:microsoft.com/office/officeart/2005/8/layout/list1"/>
    <dgm:cxn modelId="{38A0A821-B9FA-4E28-BC35-CEB8D3FD9251}" type="presParOf" srcId="{9530461B-68A5-184F-B74A-C8B60B890DEC}" destId="{B96FA356-6F33-7349-8F66-9F60F6838F9E}" srcOrd="0" destOrd="0" presId="urn:microsoft.com/office/officeart/2005/8/layout/list1"/>
    <dgm:cxn modelId="{3B419EA1-C522-40F8-8B1D-53CD19A0F70A}" type="presParOf" srcId="{9530461B-68A5-184F-B74A-C8B60B890DEC}" destId="{E383B900-CF4D-5F44-B33F-96C92C3A4973}" srcOrd="1" destOrd="0" presId="urn:microsoft.com/office/officeart/2005/8/layout/list1"/>
    <dgm:cxn modelId="{5AC4CCED-8DE0-433D-BB46-FA0749F51D45}" type="presParOf" srcId="{036A9E66-84A5-F64E-9B46-DA6DDA5D22C5}" destId="{2C74063F-76D6-0F49-967B-076A5720D6C1}" srcOrd="9" destOrd="0" presId="urn:microsoft.com/office/officeart/2005/8/layout/list1"/>
    <dgm:cxn modelId="{49CD00EE-23A0-4370-8F91-581B3B118E8E}" type="presParOf" srcId="{036A9E66-84A5-F64E-9B46-DA6DDA5D22C5}" destId="{B323B976-97E6-894B-8052-6B6CA23346B6}" srcOrd="10" destOrd="0" presId="urn:microsoft.com/office/officeart/2005/8/layout/list1"/>
  </dgm:cxnLst>
  <dgm:bg/>
  <dgm:whole/>
  <dgm:extLst>
    <a:ext uri="http://schemas.microsoft.com/office/drawing/2008/diagram">
      <dsp:dataModelExt xmlns:dsp="http://schemas.microsoft.com/office/drawing/2008/diagram" relId="rId278" minVer="http://schemas.openxmlformats.org/drawingml/2006/diagram"/>
    </a:ext>
  </dgm:extLst>
</dgm:dataModel>
</file>

<file path=word/diagrams/data46.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r>
            <a:rPr lang="en-US" sz="1100"/>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200" b="1">
              <a:solidFill>
                <a:sysClr val="windowText" lastClr="000000"/>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r>
            <a:rPr lang="en-US" sz="1100"/>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200" b="1">
              <a:solidFill>
                <a:sysClr val="windowText" lastClr="000000"/>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BF429AF-3BFB-8241-B077-314BFDDD0BC3}">
      <dgm:prSet phldrT="[Text]" custT="1"/>
      <dgm:spPr/>
      <dgm:t>
        <a:bodyPr/>
        <a:lstStyle/>
        <a:p>
          <a:r>
            <a:rPr lang="en-US" sz="1100">
              <a:latin typeface="Calibri"/>
              <a:cs typeface="Calibri"/>
            </a:rPr>
            <a:t>Children are connected to and contribute to their world</a:t>
          </a:r>
          <a:endParaRPr lang="en-US" sz="1100"/>
        </a:p>
      </dgm:t>
    </dgm:pt>
    <dgm:pt modelId="{EAC512AE-6985-F04F-9132-F199C408B564}" type="parTrans" cxnId="{E65E835B-9D28-2948-B235-615108A2A3E6}">
      <dgm:prSet/>
      <dgm:spPr/>
      <dgm:t>
        <a:bodyPr/>
        <a:lstStyle/>
        <a:p>
          <a:endParaRPr lang="en-US"/>
        </a:p>
      </dgm:t>
    </dgm:pt>
    <dgm:pt modelId="{91390C71-7B70-4645-90E3-6119077D01AC}" type="sibTrans" cxnId="{E65E835B-9D28-2948-B235-615108A2A3E6}">
      <dgm:prSet/>
      <dgm:spPr/>
      <dgm:t>
        <a:bodyPr/>
        <a:lstStyle/>
        <a:p>
          <a:endParaRPr lang="en-US"/>
        </a:p>
      </dgm:t>
    </dgm:pt>
    <dgm:pt modelId="{76529393-8499-2347-8122-E4389780676D}">
      <dgm:prSet custT="1"/>
      <dgm:spPr/>
      <dgm:t>
        <a:bodyPr/>
        <a:lstStyle/>
        <a:p>
          <a:r>
            <a:rPr lang="en-US" sz="1100"/>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7D7DD335-35A3-4947-BB16-8C2A62F7CD37}">
      <dgm:prSet phldrT="[Text]" custT="1"/>
      <dgm:spPr/>
      <dgm:t>
        <a:bodyPr/>
        <a:lstStyle/>
        <a:p>
          <a:r>
            <a:rPr lang="en-US" sz="1100">
              <a:latin typeface="Calibri"/>
              <a:cs typeface="Calibri"/>
            </a:rPr>
            <a:t>Respect for diversity</a:t>
          </a:r>
          <a:endParaRPr lang="en-US" sz="1100"/>
        </a:p>
      </dgm:t>
    </dgm:pt>
    <dgm:pt modelId="{5EC9E9FD-4D91-E646-8A7F-9A8A8D506A73}" type="parTrans" cxnId="{4BB24A52-F652-9448-85A1-C8F6F4AE6558}">
      <dgm:prSet/>
      <dgm:spPr/>
      <dgm:t>
        <a:bodyPr/>
        <a:lstStyle/>
        <a:p>
          <a:endParaRPr lang="en-US"/>
        </a:p>
      </dgm:t>
    </dgm:pt>
    <dgm:pt modelId="{D7C26270-52AD-8840-A6ED-E7DF689AB56D}" type="sibTrans" cxnId="{4BB24A52-F652-9448-85A1-C8F6F4AE6558}">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550ED24E-2324-4D4A-BAC9-2E32F6124F32}">
      <dgm:prSet phldrT="[Text]" custT="1"/>
      <dgm:spPr/>
      <dgm:t>
        <a:bodyPr/>
        <a:lstStyle/>
        <a:p>
          <a:r>
            <a:rPr lang="en-US" sz="1100">
              <a:latin typeface="Calibri"/>
              <a:cs typeface="Calibri"/>
            </a:rPr>
            <a:t>Learning through play</a:t>
          </a:r>
          <a:endParaRPr lang="en-US" sz="1100"/>
        </a:p>
      </dgm:t>
    </dgm:pt>
    <dgm:pt modelId="{99297DEE-248F-D94D-8285-A49FCFBC7BEC}" type="parTrans" cxnId="{641C0CA2-EEA2-A94E-9BE6-8CFF5DE9C672}">
      <dgm:prSet/>
      <dgm:spPr/>
      <dgm:t>
        <a:bodyPr/>
        <a:lstStyle/>
        <a:p>
          <a:endParaRPr lang="en-US"/>
        </a:p>
      </dgm:t>
    </dgm:pt>
    <dgm:pt modelId="{ACE3191D-7191-DA4A-9FEA-2924E31594B5}" type="sibTrans" cxnId="{641C0CA2-EEA2-A94E-9BE6-8CFF5DE9C672}">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37B240F4-DF5B-5D4E-AC72-1485F0CA39FF}">
      <dgm:prSet phldrT="[Text]" custT="1"/>
      <dgm:spPr/>
      <dgm:t>
        <a:bodyPr/>
        <a:lstStyle/>
        <a:p>
          <a:r>
            <a:rPr lang="en-US" sz="1100"/>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6D8B2B3-2C81-6B4E-8F01-BE7DCA331976}">
      <dgm:prSet custT="1"/>
      <dgm:spPr/>
      <dgm:t>
        <a:bodyPr/>
        <a:lstStyle/>
        <a:p>
          <a:r>
            <a:rPr lang="en-US" sz="1100"/>
            <a:t>Children are effective communicators</a:t>
          </a:r>
        </a:p>
      </dgm:t>
    </dgm:pt>
    <dgm:pt modelId="{A3A4DF1A-176D-A843-9C84-575288DEC816}" type="parTrans" cxnId="{E3C1F6E0-B780-F347-96E6-659F4D383E76}">
      <dgm:prSet/>
      <dgm:spPr/>
      <dgm:t>
        <a:bodyPr/>
        <a:lstStyle/>
        <a:p>
          <a:endParaRPr lang="en-US"/>
        </a:p>
      </dgm:t>
    </dgm:pt>
    <dgm:pt modelId="{80203ED7-D5F5-0443-83DB-D25D259D679F}" type="sibTrans" cxnId="{E3C1F6E0-B780-F347-96E6-659F4D383E76}">
      <dgm:prSet/>
      <dgm:spPr/>
      <dgm:t>
        <a:bodyPr/>
        <a:lstStyle/>
        <a:p>
          <a:endParaRPr lang="en-US"/>
        </a:p>
      </dgm:t>
    </dgm:pt>
    <dgm:pt modelId="{FD1F0D8B-AC64-3D49-AF32-AF9B04EC39F4}">
      <dgm:prSet phldrT="[Text]" custT="1"/>
      <dgm:spPr/>
      <dgm:t>
        <a:bodyPr/>
        <a:lstStyle/>
        <a:p>
          <a:endParaRPr lang="en-US" sz="1100"/>
        </a:p>
      </dgm:t>
    </dgm:pt>
    <dgm:pt modelId="{FED2D181-633A-1946-880E-E5CF6036A224}" type="parTrans" cxnId="{66C590A5-E54F-334E-A3FB-410EF9FD30A3}">
      <dgm:prSet/>
      <dgm:spPr/>
      <dgm:t>
        <a:bodyPr/>
        <a:lstStyle/>
        <a:p>
          <a:endParaRPr lang="en-US"/>
        </a:p>
      </dgm:t>
    </dgm:pt>
    <dgm:pt modelId="{08451843-DFCC-7249-BBDB-878D2E2D3681}" type="sibTrans" cxnId="{66C590A5-E54F-334E-A3FB-410EF9FD30A3}">
      <dgm:prSet/>
      <dgm:spPr/>
      <dgm:t>
        <a:bodyPr/>
        <a:lstStyle/>
        <a:p>
          <a:endParaRPr lang="en-US"/>
        </a:p>
      </dgm:t>
    </dgm:pt>
    <dgm:pt modelId="{5E9AC51B-BD6F-FD4D-B876-F3F1D8B943B1}">
      <dgm:prSet phldrT="[Text]" custT="1"/>
      <dgm:spPr/>
      <dgm:t>
        <a:bodyPr/>
        <a:lstStyle/>
        <a:p>
          <a:endParaRPr lang="en-US" sz="1100"/>
        </a:p>
      </dgm:t>
    </dgm:pt>
    <dgm:pt modelId="{99C13CE0-00CE-4340-902D-13402751DE4C}" type="parTrans" cxnId="{F974F892-7580-6743-95E8-EE8456819521}">
      <dgm:prSet/>
      <dgm:spPr/>
      <dgm:t>
        <a:bodyPr/>
        <a:lstStyle/>
        <a:p>
          <a:endParaRPr lang="en-US"/>
        </a:p>
      </dgm:t>
    </dgm:pt>
    <dgm:pt modelId="{E88EDBC0-1D3D-F142-9AE4-2D650CFA37D2}" type="sibTrans" cxnId="{F974F892-7580-6743-95E8-EE8456819521}">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custLinFactNeighborX="-102" custLinFactNeighborY="-676">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6B62D0B3-E6CB-41D0-A44C-938B499A1E62}" type="presOf" srcId="{FD1F0D8B-AC64-3D49-AF32-AF9B04EC39F4}" destId="{781D4507-01D1-214F-B335-4BA14AF72479}" srcOrd="0" destOrd="0" presId="urn:microsoft.com/office/officeart/2005/8/layout/hList1"/>
    <dgm:cxn modelId="{F246DBC6-3281-E944-B6D4-8090B3B69699}" srcId="{EFD31F22-2120-B249-B4E0-C5D9D04D07A9}" destId="{E22078A0-2F52-6946-A5FB-47CA2991218B}" srcOrd="2" destOrd="0" parTransId="{78A72BB0-DA91-084B-85B0-DFFB05223797}" sibTransId="{7F7EA824-D742-1A45-BB4E-F7909AFEE4AF}"/>
    <dgm:cxn modelId="{A81BCD2B-2C00-FA4A-A979-D2E0662A0962}" srcId="{10D9C142-C3D1-C64B-9424-35638292A6C7}" destId="{76529393-8499-2347-8122-E4389780676D}" srcOrd="2" destOrd="0" parTransId="{9E1FBA49-C531-C341-87EE-8203980F1A9F}" sibTransId="{19C71DA6-AD0D-8A45-B8ED-8B984C3BDA16}"/>
    <dgm:cxn modelId="{F9118715-8F1E-984E-B520-D472559EF548}" srcId="{8E432727-F7D4-8341-8069-6BD72AFB555E}" destId="{795EAEFE-240A-E24D-B13B-4C5450B76BD7}" srcOrd="1" destOrd="0" parTransId="{0BA6F0C8-D56B-DD46-921B-FD3F87801895}" sibTransId="{9351ECDF-832A-BC40-9669-3ADFA40D5758}"/>
    <dgm:cxn modelId="{66C590A5-E54F-334E-A3FB-410EF9FD30A3}" srcId="{EFD31F22-2120-B249-B4E0-C5D9D04D07A9}" destId="{FD1F0D8B-AC64-3D49-AF32-AF9B04EC39F4}" srcOrd="0" destOrd="0" parTransId="{FED2D181-633A-1946-880E-E5CF6036A224}" sibTransId="{08451843-DFCC-7249-BBDB-878D2E2D3681}"/>
    <dgm:cxn modelId="{83495267-1CA1-D04E-84D6-E6B11CECD699}" srcId="{795EAEFE-240A-E24D-B13B-4C5450B76BD7}" destId="{2702F251-6C9C-984B-8EF9-258153343939}" srcOrd="2" destOrd="0" parTransId="{FEEEDC40-CA46-D943-A3FF-A76E8619AC32}" sibTransId="{B0A2E6C7-7C31-A044-9A9B-D267F5B77D8E}"/>
    <dgm:cxn modelId="{BF433984-B719-448F-BA12-5B09E399D5DD}" type="presOf" srcId="{37B240F4-DF5B-5D4E-AC72-1485F0CA39FF}" destId="{7496B69C-7785-5544-9B7B-421B19F60130}" srcOrd="0" destOrd="0" presId="urn:microsoft.com/office/officeart/2005/8/layout/hList1"/>
    <dgm:cxn modelId="{AF9F8C38-1E8F-49D5-8BA0-DB629E40DDD3}" type="presOf" srcId="{FA34B86F-8B2C-054D-9931-A6B8A3F9CD4F}" destId="{6AB28627-65A4-0F48-9C83-6D52DCBAE922}" srcOrd="0" destOrd="1" presId="urn:microsoft.com/office/officeart/2005/8/layout/hList1"/>
    <dgm:cxn modelId="{3FDAFB28-5DA8-4276-BCF6-6AA8F3F09B37}" type="presOf" srcId="{7D7DD335-35A3-4947-BB16-8C2A62F7CD37}" destId="{781D4507-01D1-214F-B335-4BA14AF72479}" srcOrd="0" destOrd="3"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A0171047-513E-410A-8E75-DE2F05C264E6}" type="presOf" srcId="{5E9AC51B-BD6F-FD4D-B876-F3F1D8B943B1}" destId="{6AB28627-65A4-0F48-9C83-6D52DCBAE922}" srcOrd="0" destOrd="0" presId="urn:microsoft.com/office/officeart/2005/8/layout/hList1"/>
    <dgm:cxn modelId="{79E96715-57C7-4BB1-BDFC-5D216B678987}" type="presOf" srcId="{600A4D2C-00EF-CF46-87B0-536E0932552B}" destId="{781D4507-01D1-214F-B335-4BA14AF72479}" srcOrd="0" destOrd="1" presId="urn:microsoft.com/office/officeart/2005/8/layout/hList1"/>
    <dgm:cxn modelId="{3A2C75A1-1D7B-4A62-AEC0-0CFBF7075958}" type="presOf" srcId="{10D9C142-C3D1-C64B-9424-35638292A6C7}" destId="{256B4AAF-E6D0-8049-8C71-10ADF02C3886}" srcOrd="0" destOrd="0" presId="urn:microsoft.com/office/officeart/2005/8/layout/hList1"/>
    <dgm:cxn modelId="{C9360584-5CD6-441E-B019-1A76477F745A}" type="presOf" srcId="{2702F251-6C9C-984B-8EF9-258153343939}" destId="{6AB28627-65A4-0F48-9C83-6D52DCBAE922}" srcOrd="0" destOrd="2" presId="urn:microsoft.com/office/officeart/2005/8/layout/hList1"/>
    <dgm:cxn modelId="{633EBF10-0386-428F-B543-8C3C78272744}" type="presOf" srcId="{7BF429AF-3BFB-8241-B077-314BFDDD0BC3}" destId="{7496B69C-7785-5544-9B7B-421B19F60130}" srcOrd="0" destOrd="1" presId="urn:microsoft.com/office/officeart/2005/8/layout/hList1"/>
    <dgm:cxn modelId="{641C0CA2-EEA2-A94E-9BE6-8CFF5DE9C672}" srcId="{795EAEFE-240A-E24D-B13B-4C5450B76BD7}" destId="{550ED24E-2324-4D4A-BAC9-2E32F6124F32}" srcOrd="3" destOrd="0" parTransId="{99297DEE-248F-D94D-8285-A49FCFBC7BEC}" sibTransId="{ACE3191D-7191-DA4A-9FEA-2924E31594B5}"/>
    <dgm:cxn modelId="{9A4E5AC8-E631-45B9-A849-B587C9E9EB43}" type="presOf" srcId="{76529393-8499-2347-8122-E4389780676D}" destId="{7496B69C-7785-5544-9B7B-421B19F60130}" srcOrd="0" destOrd="2" presId="urn:microsoft.com/office/officeart/2005/8/layout/hList1"/>
    <dgm:cxn modelId="{2D6060F8-5020-4F33-8B9D-769E9E717AAD}" type="presOf" srcId="{8E432727-F7D4-8341-8069-6BD72AFB555E}" destId="{93437A4D-CAF4-2241-BA4E-E46CD51D38DA}" srcOrd="0" destOrd="0" presId="urn:microsoft.com/office/officeart/2005/8/layout/hList1"/>
    <dgm:cxn modelId="{A910EEB7-E374-4E4C-A132-40FB1E1F5A3D}" type="presOf" srcId="{D6D8B2B3-2C81-6B4E-8F01-BE7DCA331976}" destId="{7496B69C-7785-5544-9B7B-421B19F60130}" srcOrd="0" destOrd="3" presId="urn:microsoft.com/office/officeart/2005/8/layout/hList1"/>
    <dgm:cxn modelId="{73EBD073-0ECA-1C4C-B59E-A2D177EC87E4}" srcId="{EFD31F22-2120-B249-B4E0-C5D9D04D07A9}" destId="{600A4D2C-00EF-CF46-87B0-536E0932552B}" srcOrd="1" destOrd="0" parTransId="{28E5C933-98CF-5D49-BF53-5CB0435F3D35}" sibTransId="{4E8D4195-C56B-9C42-84F4-915AD720241B}"/>
    <dgm:cxn modelId="{E65E835B-9D28-2948-B235-615108A2A3E6}" srcId="{10D9C142-C3D1-C64B-9424-35638292A6C7}" destId="{7BF429AF-3BFB-8241-B077-314BFDDD0BC3}" srcOrd="1" destOrd="0" parTransId="{EAC512AE-6985-F04F-9132-F199C408B564}" sibTransId="{91390C71-7B70-4645-90E3-6119077D01AC}"/>
    <dgm:cxn modelId="{2BBBCD5F-9E34-6249-9B7F-ECDAF5159EBF}" srcId="{795EAEFE-240A-E24D-B13B-4C5450B76BD7}" destId="{72CA5C52-0FBC-0F4C-9151-BA662EDFD2E4}" srcOrd="4" destOrd="0" parTransId="{654FCAC3-35E0-4342-AB73-99CFCBFB1C3F}" sibTransId="{47E56394-AC37-AA45-9066-CED2C0E8FC89}"/>
    <dgm:cxn modelId="{52DA4219-7E7B-BA45-AC9E-E84CAC4A5950}" srcId="{8E432727-F7D4-8341-8069-6BD72AFB555E}" destId="{10D9C142-C3D1-C64B-9424-35638292A6C7}" srcOrd="2" destOrd="0" parTransId="{A8644CCE-769D-AB40-A341-442F30314954}" sibTransId="{7A2F4DA6-8967-A34A-8B4E-A907DD5B630C}"/>
    <dgm:cxn modelId="{025A0009-F145-44A9-8FC4-4BBB1B73B4E7}" type="presOf" srcId="{550ED24E-2324-4D4A-BAC9-2E32F6124F32}" destId="{6AB28627-65A4-0F48-9C83-6D52DCBAE922}" srcOrd="0" destOrd="3" presId="urn:microsoft.com/office/officeart/2005/8/layout/hList1"/>
    <dgm:cxn modelId="{F974F892-7580-6743-95E8-EE8456819521}" srcId="{795EAEFE-240A-E24D-B13B-4C5450B76BD7}" destId="{5E9AC51B-BD6F-FD4D-B876-F3F1D8B943B1}" srcOrd="0" destOrd="0" parTransId="{99C13CE0-00CE-4340-902D-13402751DE4C}" sibTransId="{E88EDBC0-1D3D-F142-9AE4-2D650CFA37D2}"/>
    <dgm:cxn modelId="{68602A52-FB4B-41EA-B55A-4F1F6773A383}" type="presOf" srcId="{72CA5C52-0FBC-0F4C-9151-BA662EDFD2E4}" destId="{6AB28627-65A4-0F48-9C83-6D52DCBAE922}" srcOrd="0" destOrd="4" presId="urn:microsoft.com/office/officeart/2005/8/layout/hList1"/>
    <dgm:cxn modelId="{D8A618BB-CB28-4B61-9A91-68FBD013BB56}" type="presOf" srcId="{45B22623-C586-4747-9956-C7BDD2DBFDCD}" destId="{6AB28627-65A4-0F48-9C83-6D52DCBAE922}" srcOrd="0" destOrd="5" presId="urn:microsoft.com/office/officeart/2005/8/layout/hList1"/>
    <dgm:cxn modelId="{E3C1F6E0-B780-F347-96E6-659F4D383E76}" srcId="{10D9C142-C3D1-C64B-9424-35638292A6C7}" destId="{D6D8B2B3-2C81-6B4E-8F01-BE7DCA331976}" srcOrd="3" destOrd="0" parTransId="{A3A4DF1A-176D-A843-9C84-575288DEC816}" sibTransId="{80203ED7-D5F5-0443-83DB-D25D259D679F}"/>
    <dgm:cxn modelId="{4BB24A52-F652-9448-85A1-C8F6F4AE6558}" srcId="{EFD31F22-2120-B249-B4E0-C5D9D04D07A9}" destId="{7D7DD335-35A3-4947-BB16-8C2A62F7CD37}" srcOrd="3" destOrd="0" parTransId="{5EC9E9FD-4D91-E646-8A7F-9A8A8D506A73}" sibTransId="{D7C26270-52AD-8840-A6ED-E7DF689AB56D}"/>
    <dgm:cxn modelId="{9F6869D5-DC19-6541-A568-B37D45D566ED}" srcId="{795EAEFE-240A-E24D-B13B-4C5450B76BD7}" destId="{45B22623-C586-4747-9956-C7BDD2DBFDCD}" srcOrd="5" destOrd="0" parTransId="{EBAAE30B-86C4-524E-975E-74AA2E3E147A}" sibTransId="{716A9B1D-B601-7249-B6B7-C7D60A4A71AF}"/>
    <dgm:cxn modelId="{9CD70824-8551-3C49-8055-946E8FC00E8B}" srcId="{10D9C142-C3D1-C64B-9424-35638292A6C7}" destId="{37B240F4-DF5B-5D4E-AC72-1485F0CA39FF}" srcOrd="0" destOrd="0" parTransId="{4CEB08AE-41BA-5447-B9BD-C8E48CD69C8A}" sibTransId="{EDE63F27-323C-8F44-A1F5-2E43680ABED7}"/>
    <dgm:cxn modelId="{C198B745-2D03-421B-9C5C-C0F773A426B9}" type="presOf" srcId="{795EAEFE-240A-E24D-B13B-4C5450B76BD7}" destId="{EE3FA832-F2B6-F948-ADB8-F0EA07A7EDE3}" srcOrd="0" destOrd="0" presId="urn:microsoft.com/office/officeart/2005/8/layout/hList1"/>
    <dgm:cxn modelId="{7DABB898-02C0-4150-888A-BF56595CC95E}" type="presOf" srcId="{E22078A0-2F52-6946-A5FB-47CA2991218B}" destId="{781D4507-01D1-214F-B335-4BA14AF72479}" srcOrd="0" destOrd="2" presId="urn:microsoft.com/office/officeart/2005/8/layout/hList1"/>
    <dgm:cxn modelId="{0339DC3B-39CF-44D6-A9E8-46F83E7F7FF3}" type="presOf" srcId="{EFD31F22-2120-B249-B4E0-C5D9D04D07A9}" destId="{7A3F422F-E3BE-034C-8E25-1D193DCFF56A}" srcOrd="0" destOrd="0"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817506C5-ED27-442F-BC0F-07804E82513A}" type="presParOf" srcId="{93437A4D-CAF4-2241-BA4E-E46CD51D38DA}" destId="{3F39BFA8-D169-404F-B0E2-02349D0A6AB6}" srcOrd="0" destOrd="0" presId="urn:microsoft.com/office/officeart/2005/8/layout/hList1"/>
    <dgm:cxn modelId="{C4DBA2C2-B68D-41A4-BE97-F45B692D3450}" type="presParOf" srcId="{3F39BFA8-D169-404F-B0E2-02349D0A6AB6}" destId="{7A3F422F-E3BE-034C-8E25-1D193DCFF56A}" srcOrd="0" destOrd="0" presId="urn:microsoft.com/office/officeart/2005/8/layout/hList1"/>
    <dgm:cxn modelId="{F79C4DF1-F454-4C63-9BB0-EF34BACBC763}" type="presParOf" srcId="{3F39BFA8-D169-404F-B0E2-02349D0A6AB6}" destId="{781D4507-01D1-214F-B335-4BA14AF72479}" srcOrd="1" destOrd="0" presId="urn:microsoft.com/office/officeart/2005/8/layout/hList1"/>
    <dgm:cxn modelId="{66BC34D3-5E2D-496F-99C5-B2A9ABF780CB}" type="presParOf" srcId="{93437A4D-CAF4-2241-BA4E-E46CD51D38DA}" destId="{3E6C7090-4F6F-774D-ABDF-A568F5104C29}" srcOrd="1" destOrd="0" presId="urn:microsoft.com/office/officeart/2005/8/layout/hList1"/>
    <dgm:cxn modelId="{53894AB9-8BAA-405A-9EB7-E747A5FB7536}" type="presParOf" srcId="{93437A4D-CAF4-2241-BA4E-E46CD51D38DA}" destId="{AF05673A-19BD-E84C-8CF0-10EC65A177ED}" srcOrd="2" destOrd="0" presId="urn:microsoft.com/office/officeart/2005/8/layout/hList1"/>
    <dgm:cxn modelId="{90CFE976-9071-41C6-8DF0-EECBDE8BF049}" type="presParOf" srcId="{AF05673A-19BD-E84C-8CF0-10EC65A177ED}" destId="{EE3FA832-F2B6-F948-ADB8-F0EA07A7EDE3}" srcOrd="0" destOrd="0" presId="urn:microsoft.com/office/officeart/2005/8/layout/hList1"/>
    <dgm:cxn modelId="{6804B49F-A6C1-464D-BD25-CFDCE71A358E}" type="presParOf" srcId="{AF05673A-19BD-E84C-8CF0-10EC65A177ED}" destId="{6AB28627-65A4-0F48-9C83-6D52DCBAE922}" srcOrd="1" destOrd="0" presId="urn:microsoft.com/office/officeart/2005/8/layout/hList1"/>
    <dgm:cxn modelId="{436E7EC4-EBB5-45CF-8751-A669B1227B11}" type="presParOf" srcId="{93437A4D-CAF4-2241-BA4E-E46CD51D38DA}" destId="{4C3F1F0D-40DA-4C44-9F3F-972581290EBF}" srcOrd="3" destOrd="0" presId="urn:microsoft.com/office/officeart/2005/8/layout/hList1"/>
    <dgm:cxn modelId="{A2323782-63E9-41EE-B26D-BA818B97008C}" type="presParOf" srcId="{93437A4D-CAF4-2241-BA4E-E46CD51D38DA}" destId="{CFF43412-CFA8-3646-A4C2-577E114AFC1D}" srcOrd="4" destOrd="0" presId="urn:microsoft.com/office/officeart/2005/8/layout/hList1"/>
    <dgm:cxn modelId="{762C58E9-242B-4D03-968E-15555CFC6758}" type="presParOf" srcId="{CFF43412-CFA8-3646-A4C2-577E114AFC1D}" destId="{256B4AAF-E6D0-8049-8C71-10ADF02C3886}" srcOrd="0" destOrd="0" presId="urn:microsoft.com/office/officeart/2005/8/layout/hList1"/>
    <dgm:cxn modelId="{20B0283A-05D3-422A-AB82-D0FDE622BE9D}"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283" minVer="http://schemas.openxmlformats.org/drawingml/2006/diagram"/>
    </a:ext>
  </dgm:extLst>
</dgm:dataModel>
</file>

<file path=word/diagrams/data47.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32C2CB8C-6DD6-BF45-9DEF-7C3E4CB5D486}">
      <dgm:prSet phldrT="[Text]"/>
      <dgm:spPr/>
      <dgm:t>
        <a:bodyPr/>
        <a:lstStyle/>
        <a:p>
          <a:r>
            <a:rPr lang="en-US" b="1">
              <a:solidFill>
                <a:sysClr val="windowText" lastClr="000000"/>
              </a:solidFill>
            </a:rPr>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A9323E13-E59C-8D44-A571-4CA44D5128B4}">
      <dgm:prSet/>
      <dgm:spPr/>
      <dgm:t>
        <a:bodyPr/>
        <a:lstStyle/>
        <a:p>
          <a:r>
            <a:rPr lang="en-US"/>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5DE2A096-3794-3F43-A1FC-151D49A1704D}">
      <dgm:prSet phldrT="[Text]"/>
      <dgm:spPr/>
      <dgm:t>
        <a:bodyPr/>
        <a:lstStyle/>
        <a:p>
          <a:r>
            <a:rPr lang="en-US" b="1">
              <a:solidFill>
                <a:sysClr val="windowText" lastClr="000000"/>
              </a:solidFill>
            </a:rPr>
            <a:t>Quality Area 1: Educational program and practice</a:t>
          </a:r>
        </a:p>
      </dgm:t>
    </dgm:pt>
    <dgm:pt modelId="{061981EF-8911-354E-94FE-DB202C132842}" type="parTrans" cxnId="{F5E477B8-C5C2-A041-B9B1-1B5321E92FD5}">
      <dgm:prSet/>
      <dgm:spPr/>
      <dgm:t>
        <a:bodyPr/>
        <a:lstStyle/>
        <a:p>
          <a:endParaRPr lang="en-US"/>
        </a:p>
      </dgm:t>
    </dgm:pt>
    <dgm:pt modelId="{108BDC78-B722-B748-9395-770AD2E93A3B}" type="sibTrans" cxnId="{F5E477B8-C5C2-A041-B9B1-1B5321E92FD5}">
      <dgm:prSet/>
      <dgm:spPr/>
      <dgm:t>
        <a:bodyPr/>
        <a:lstStyle/>
        <a:p>
          <a:endParaRPr lang="en-US"/>
        </a:p>
      </dgm:t>
    </dgm:pt>
    <dgm:pt modelId="{DBE57DD0-FFA1-C442-8C0B-272C12A88874}">
      <dgm:prSet phldrT="[Text]"/>
      <dgm:spPr/>
      <dgm:t>
        <a:bodyPr/>
        <a:lstStyle/>
        <a:p>
          <a:r>
            <a:rPr lang="en-US" b="1">
              <a:solidFill>
                <a:sysClr val="windowText" lastClr="000000"/>
              </a:solidFill>
            </a:rPr>
            <a:t>Quality Area 3: Physical Environment</a:t>
          </a:r>
        </a:p>
      </dgm:t>
    </dgm:pt>
    <dgm:pt modelId="{74F82044-979A-254A-879E-94ECE6069138}" type="parTrans" cxnId="{6DFDEDB9-A037-A84B-8603-0AD01945D6C0}">
      <dgm:prSet/>
      <dgm:spPr/>
      <dgm:t>
        <a:bodyPr/>
        <a:lstStyle/>
        <a:p>
          <a:endParaRPr lang="en-US"/>
        </a:p>
      </dgm:t>
    </dgm:pt>
    <dgm:pt modelId="{8426558D-5C95-4645-AC43-CD68F72E5684}" type="sibTrans" cxnId="{6DFDEDB9-A037-A84B-8603-0AD01945D6C0}">
      <dgm:prSet/>
      <dgm:spPr/>
      <dgm:t>
        <a:bodyPr/>
        <a:lstStyle/>
        <a:p>
          <a:endParaRPr lang="en-US"/>
        </a:p>
      </dgm:t>
    </dgm:pt>
    <dgm:pt modelId="{62FFF5F8-B5A7-3844-837F-6E3AB6903658}">
      <dgm:prSet phldrT="[Text]"/>
      <dgm:spPr/>
      <dgm:t>
        <a:bodyPr/>
        <a:lstStyle/>
        <a:p>
          <a:r>
            <a:rPr lang="en-US"/>
            <a:t>3.2 The environment is inclusive, promotes competence, independent exploration and learning through play.</a:t>
          </a:r>
        </a:p>
      </dgm:t>
    </dgm:pt>
    <dgm:pt modelId="{67D0B3F0-3195-7146-97E8-C5F19600D8AD}" type="parTrans" cxnId="{7AB28ACA-D6E1-0F4F-A34C-41943612617E}">
      <dgm:prSet/>
      <dgm:spPr/>
      <dgm:t>
        <a:bodyPr/>
        <a:lstStyle/>
        <a:p>
          <a:endParaRPr lang="en-US"/>
        </a:p>
      </dgm:t>
    </dgm:pt>
    <dgm:pt modelId="{6C97E740-18E0-014F-999A-5839226F83B3}" type="sibTrans" cxnId="{7AB28ACA-D6E1-0F4F-A34C-41943612617E}">
      <dgm:prSet/>
      <dgm:spPr/>
      <dgm:t>
        <a:bodyPr/>
        <a:lstStyle/>
        <a:p>
          <a:endParaRPr lang="en-US"/>
        </a:p>
      </dgm:t>
    </dgm:pt>
    <dgm:pt modelId="{6B38658F-C8D9-2440-A617-2B9E791F45EA}">
      <dgm:prSet/>
      <dgm:spPr/>
      <dgm:t>
        <a:bodyPr/>
        <a:lstStyle/>
        <a:p>
          <a:r>
            <a:rPr lang="en-US"/>
            <a:t>1.2 Educators and co-ordinators are focused, active and reflective in designing and delivering the program for each child.</a:t>
          </a:r>
          <a:endParaRPr lang="en-AU"/>
        </a:p>
      </dgm:t>
    </dgm:pt>
    <dgm:pt modelId="{668CE229-CA2A-F744-BCD6-465C7EDA8E92}" type="parTrans" cxnId="{1E8B9995-3040-FF4D-B20B-1B2AE2EA0ABB}">
      <dgm:prSet/>
      <dgm:spPr/>
      <dgm:t>
        <a:bodyPr/>
        <a:lstStyle/>
        <a:p>
          <a:endParaRPr lang="en-US"/>
        </a:p>
      </dgm:t>
    </dgm:pt>
    <dgm:pt modelId="{51202C21-F88A-D94F-B2AE-F2428CCEDB0F}" type="sibTrans" cxnId="{1E8B9995-3040-FF4D-B20B-1B2AE2EA0ABB}">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CB6B69DC-B7C1-F641-9C90-D784F7CDEE90}" type="pres">
      <dgm:prSet presAssocID="{5DE2A096-3794-3F43-A1FC-151D49A1704D}" presName="parentLin" presStyleCnt="0"/>
      <dgm:spPr/>
      <dgm:t>
        <a:bodyPr/>
        <a:lstStyle/>
        <a:p>
          <a:endParaRPr lang="en-US"/>
        </a:p>
      </dgm:t>
    </dgm:pt>
    <dgm:pt modelId="{7363BC44-FB1A-C347-B928-D35F97668A29}" type="pres">
      <dgm:prSet presAssocID="{5DE2A096-3794-3F43-A1FC-151D49A1704D}" presName="parentLeftMargin" presStyleLbl="node1" presStyleIdx="0" presStyleCnt="3"/>
      <dgm:spPr/>
      <dgm:t>
        <a:bodyPr/>
        <a:lstStyle/>
        <a:p>
          <a:endParaRPr lang="en-US"/>
        </a:p>
      </dgm:t>
    </dgm:pt>
    <dgm:pt modelId="{E2D4533D-6693-CC4F-8964-B766E4DA47E1}" type="pres">
      <dgm:prSet presAssocID="{5DE2A096-3794-3F43-A1FC-151D49A1704D}" presName="parentText" presStyleLbl="node1" presStyleIdx="0" presStyleCnt="3">
        <dgm:presLayoutVars>
          <dgm:chMax val="0"/>
          <dgm:bulletEnabled val="1"/>
        </dgm:presLayoutVars>
      </dgm:prSet>
      <dgm:spPr/>
      <dgm:t>
        <a:bodyPr/>
        <a:lstStyle/>
        <a:p>
          <a:endParaRPr lang="en-US"/>
        </a:p>
      </dgm:t>
    </dgm:pt>
    <dgm:pt modelId="{39AE2512-5586-4A4C-B5E0-B3259E890B86}" type="pres">
      <dgm:prSet presAssocID="{5DE2A096-3794-3F43-A1FC-151D49A1704D}" presName="negativeSpace" presStyleCnt="0"/>
      <dgm:spPr/>
      <dgm:t>
        <a:bodyPr/>
        <a:lstStyle/>
        <a:p>
          <a:endParaRPr lang="en-US"/>
        </a:p>
      </dgm:t>
    </dgm:pt>
    <dgm:pt modelId="{ECD4AF1A-700A-C741-9E08-944208DC239C}" type="pres">
      <dgm:prSet presAssocID="{5DE2A096-3794-3F43-A1FC-151D49A1704D}" presName="childText" presStyleLbl="conFgAcc1" presStyleIdx="0" presStyleCnt="3">
        <dgm:presLayoutVars>
          <dgm:bulletEnabled val="1"/>
        </dgm:presLayoutVars>
      </dgm:prSet>
      <dgm:spPr/>
      <dgm:t>
        <a:bodyPr/>
        <a:lstStyle/>
        <a:p>
          <a:endParaRPr lang="en-US"/>
        </a:p>
      </dgm:t>
    </dgm:pt>
    <dgm:pt modelId="{5624CF4B-DFB1-4E40-B17B-37435DE5150E}" type="pres">
      <dgm:prSet presAssocID="{108BDC78-B722-B748-9395-770AD2E93A3B}" presName="spaceBetweenRectangles" presStyleCnt="0"/>
      <dgm:spPr/>
      <dgm:t>
        <a:bodyPr/>
        <a:lstStyle/>
        <a:p>
          <a:endParaRPr lang="en-US"/>
        </a:p>
      </dgm:t>
    </dgm:pt>
    <dgm:pt modelId="{AF98F8B4-DBBA-1343-841C-46F5DED714DA}" type="pres">
      <dgm:prSet presAssocID="{DBE57DD0-FFA1-C442-8C0B-272C12A88874}" presName="parentLin" presStyleCnt="0"/>
      <dgm:spPr/>
      <dgm:t>
        <a:bodyPr/>
        <a:lstStyle/>
        <a:p>
          <a:endParaRPr lang="en-US"/>
        </a:p>
      </dgm:t>
    </dgm:pt>
    <dgm:pt modelId="{CC7EF453-E086-884E-AF0E-74B624C03113}" type="pres">
      <dgm:prSet presAssocID="{DBE57DD0-FFA1-C442-8C0B-272C12A88874}" presName="parentLeftMargin" presStyleLbl="node1" presStyleIdx="0" presStyleCnt="3"/>
      <dgm:spPr/>
      <dgm:t>
        <a:bodyPr/>
        <a:lstStyle/>
        <a:p>
          <a:endParaRPr lang="en-US"/>
        </a:p>
      </dgm:t>
    </dgm:pt>
    <dgm:pt modelId="{B148D4A5-4DC8-D549-92C5-873C2DB00C99}" type="pres">
      <dgm:prSet presAssocID="{DBE57DD0-FFA1-C442-8C0B-272C12A88874}" presName="parentText" presStyleLbl="node1" presStyleIdx="1" presStyleCnt="3">
        <dgm:presLayoutVars>
          <dgm:chMax val="0"/>
          <dgm:bulletEnabled val="1"/>
        </dgm:presLayoutVars>
      </dgm:prSet>
      <dgm:spPr/>
      <dgm:t>
        <a:bodyPr/>
        <a:lstStyle/>
        <a:p>
          <a:endParaRPr lang="en-US"/>
        </a:p>
      </dgm:t>
    </dgm:pt>
    <dgm:pt modelId="{544B57F5-7D92-2348-A4F8-7D505DB79F3D}" type="pres">
      <dgm:prSet presAssocID="{DBE57DD0-FFA1-C442-8C0B-272C12A88874}" presName="negativeSpace" presStyleCnt="0"/>
      <dgm:spPr/>
      <dgm:t>
        <a:bodyPr/>
        <a:lstStyle/>
        <a:p>
          <a:endParaRPr lang="en-US"/>
        </a:p>
      </dgm:t>
    </dgm:pt>
    <dgm:pt modelId="{8C42F8B1-5ADF-F545-8BFD-71A53D371ACD}" type="pres">
      <dgm:prSet presAssocID="{DBE57DD0-FFA1-C442-8C0B-272C12A88874}" presName="childText" presStyleLbl="conFgAcc1" presStyleIdx="1" presStyleCnt="3">
        <dgm:presLayoutVars>
          <dgm:bulletEnabled val="1"/>
        </dgm:presLayoutVars>
      </dgm:prSet>
      <dgm:spPr/>
      <dgm:t>
        <a:bodyPr/>
        <a:lstStyle/>
        <a:p>
          <a:endParaRPr lang="en-US"/>
        </a:p>
      </dgm:t>
    </dgm:pt>
    <dgm:pt modelId="{5427F52E-DE59-3F49-9559-D592DAEADFFC}" type="pres">
      <dgm:prSet presAssocID="{8426558D-5C95-4645-AC43-CD68F72E5684}"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1" presStyleCnt="3"/>
      <dgm:spPr/>
      <dgm:t>
        <a:bodyPr/>
        <a:lstStyle/>
        <a:p>
          <a:endParaRPr lang="en-US"/>
        </a:p>
      </dgm:t>
    </dgm:pt>
    <dgm:pt modelId="{E383B900-CF4D-5F44-B33F-96C92C3A4973}" type="pres">
      <dgm:prSet presAssocID="{32C2CB8C-6DD6-BF45-9DEF-7C3E4CB5D486}" presName="parentText" presStyleLbl="node1" presStyleIdx="2" presStyleCnt="3">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2" presStyleCnt="3">
        <dgm:presLayoutVars>
          <dgm:bulletEnabled val="1"/>
        </dgm:presLayoutVars>
      </dgm:prSet>
      <dgm:spPr/>
      <dgm:t>
        <a:bodyPr/>
        <a:lstStyle/>
        <a:p>
          <a:endParaRPr lang="en-US"/>
        </a:p>
      </dgm:t>
    </dgm:pt>
  </dgm:ptLst>
  <dgm:cxnLst>
    <dgm:cxn modelId="{326EE05C-AFA7-5549-B83A-90370EA139DB}" srcId="{919166B8-604E-0844-8236-AC97CD93BE89}" destId="{32C2CB8C-6DD6-BF45-9DEF-7C3E4CB5D486}" srcOrd="2" destOrd="0" parTransId="{F523F6AB-55BD-0947-90DB-7DA97F705198}" sibTransId="{E6B59DDD-F02C-304A-BFC7-AA6102014D75}"/>
    <dgm:cxn modelId="{B69EDCBD-BB28-46A3-96C5-43BC0CCE7783}" type="presOf" srcId="{919166B8-604E-0844-8236-AC97CD93BE89}" destId="{036A9E66-84A5-F64E-9B46-DA6DDA5D22C5}" srcOrd="0" destOrd="0" presId="urn:microsoft.com/office/officeart/2005/8/layout/list1"/>
    <dgm:cxn modelId="{649C28DE-CBB7-4776-AE27-CC20F62C40F3}" type="presOf" srcId="{6B38658F-C8D9-2440-A617-2B9E791F45EA}" destId="{ECD4AF1A-700A-C741-9E08-944208DC239C}" srcOrd="0" destOrd="0" presId="urn:microsoft.com/office/officeart/2005/8/layout/list1"/>
    <dgm:cxn modelId="{7AB28ACA-D6E1-0F4F-A34C-41943612617E}" srcId="{DBE57DD0-FFA1-C442-8C0B-272C12A88874}" destId="{62FFF5F8-B5A7-3844-837F-6E3AB6903658}" srcOrd="0" destOrd="0" parTransId="{67D0B3F0-3195-7146-97E8-C5F19600D8AD}" sibTransId="{6C97E740-18E0-014F-999A-5839226F83B3}"/>
    <dgm:cxn modelId="{1BC545EB-69CF-46F7-84DB-493E8DFC6795}" type="presOf" srcId="{A9323E13-E59C-8D44-A571-4CA44D5128B4}" destId="{B323B976-97E6-894B-8052-6B6CA23346B6}" srcOrd="0" destOrd="0" presId="urn:microsoft.com/office/officeart/2005/8/layout/list1"/>
    <dgm:cxn modelId="{56182EF0-E906-9649-9E14-8D367076A287}" srcId="{32C2CB8C-6DD6-BF45-9DEF-7C3E4CB5D486}" destId="{A9323E13-E59C-8D44-A571-4CA44D5128B4}" srcOrd="0" destOrd="0" parTransId="{D840276E-3431-1844-8036-690BCE4C5C5D}" sibTransId="{28F27E6C-4CE2-9B49-8FF4-96D202EE76DE}"/>
    <dgm:cxn modelId="{447233AE-B734-4463-827A-EC5AFE2A48F1}" type="presOf" srcId="{DBE57DD0-FFA1-C442-8C0B-272C12A88874}" destId="{B148D4A5-4DC8-D549-92C5-873C2DB00C99}" srcOrd="1" destOrd="0" presId="urn:microsoft.com/office/officeart/2005/8/layout/list1"/>
    <dgm:cxn modelId="{B4724B9C-C3E2-40D9-996B-52D14ED87259}" type="presOf" srcId="{5DE2A096-3794-3F43-A1FC-151D49A1704D}" destId="{E2D4533D-6693-CC4F-8964-B766E4DA47E1}" srcOrd="1" destOrd="0" presId="urn:microsoft.com/office/officeart/2005/8/layout/list1"/>
    <dgm:cxn modelId="{B26F5FB6-317B-460B-B44C-A7511C97A460}" type="presOf" srcId="{DBE57DD0-FFA1-C442-8C0B-272C12A88874}" destId="{CC7EF453-E086-884E-AF0E-74B624C03113}" srcOrd="0" destOrd="0" presId="urn:microsoft.com/office/officeart/2005/8/layout/list1"/>
    <dgm:cxn modelId="{1E8B9995-3040-FF4D-B20B-1B2AE2EA0ABB}" srcId="{5DE2A096-3794-3F43-A1FC-151D49A1704D}" destId="{6B38658F-C8D9-2440-A617-2B9E791F45EA}" srcOrd="0" destOrd="0" parTransId="{668CE229-CA2A-F744-BCD6-465C7EDA8E92}" sibTransId="{51202C21-F88A-D94F-B2AE-F2428CCEDB0F}"/>
    <dgm:cxn modelId="{AF43A7C3-D2A7-45DF-AE08-B8AE1A15A7C8}" type="presOf" srcId="{5DE2A096-3794-3F43-A1FC-151D49A1704D}" destId="{7363BC44-FB1A-C347-B928-D35F97668A29}" srcOrd="0" destOrd="0" presId="urn:microsoft.com/office/officeart/2005/8/layout/list1"/>
    <dgm:cxn modelId="{6DFDEDB9-A037-A84B-8603-0AD01945D6C0}" srcId="{919166B8-604E-0844-8236-AC97CD93BE89}" destId="{DBE57DD0-FFA1-C442-8C0B-272C12A88874}" srcOrd="1" destOrd="0" parTransId="{74F82044-979A-254A-879E-94ECE6069138}" sibTransId="{8426558D-5C95-4645-AC43-CD68F72E5684}"/>
    <dgm:cxn modelId="{7C859C86-52D7-4A2B-82AB-D7B91CF37A1B}" type="presOf" srcId="{32C2CB8C-6DD6-BF45-9DEF-7C3E4CB5D486}" destId="{E383B900-CF4D-5F44-B33F-96C92C3A4973}" srcOrd="1" destOrd="0" presId="urn:microsoft.com/office/officeart/2005/8/layout/list1"/>
    <dgm:cxn modelId="{2686CCAE-3890-4704-B64C-C50561D65A0F}" type="presOf" srcId="{32C2CB8C-6DD6-BF45-9DEF-7C3E4CB5D486}" destId="{B96FA356-6F33-7349-8F66-9F60F6838F9E}" srcOrd="0" destOrd="0" presId="urn:microsoft.com/office/officeart/2005/8/layout/list1"/>
    <dgm:cxn modelId="{F5E477B8-C5C2-A041-B9B1-1B5321E92FD5}" srcId="{919166B8-604E-0844-8236-AC97CD93BE89}" destId="{5DE2A096-3794-3F43-A1FC-151D49A1704D}" srcOrd="0" destOrd="0" parTransId="{061981EF-8911-354E-94FE-DB202C132842}" sibTransId="{108BDC78-B722-B748-9395-770AD2E93A3B}"/>
    <dgm:cxn modelId="{F3B31BB3-1494-4717-8CB8-0E95D0366CD3}" type="presOf" srcId="{62FFF5F8-B5A7-3844-837F-6E3AB6903658}" destId="{8C42F8B1-5ADF-F545-8BFD-71A53D371ACD}" srcOrd="0" destOrd="0" presId="urn:microsoft.com/office/officeart/2005/8/layout/list1"/>
    <dgm:cxn modelId="{BBD895AC-5DF6-44FC-A6DC-2E7BF971739F}" type="presParOf" srcId="{036A9E66-84A5-F64E-9B46-DA6DDA5D22C5}" destId="{CB6B69DC-B7C1-F641-9C90-D784F7CDEE90}" srcOrd="0" destOrd="0" presId="urn:microsoft.com/office/officeart/2005/8/layout/list1"/>
    <dgm:cxn modelId="{424AB1DF-DB96-47C1-A4C6-43DDDBD95F8C}" type="presParOf" srcId="{CB6B69DC-B7C1-F641-9C90-D784F7CDEE90}" destId="{7363BC44-FB1A-C347-B928-D35F97668A29}" srcOrd="0" destOrd="0" presId="urn:microsoft.com/office/officeart/2005/8/layout/list1"/>
    <dgm:cxn modelId="{2BD8F5C0-2A60-45BC-8A5A-AE9224C11694}" type="presParOf" srcId="{CB6B69DC-B7C1-F641-9C90-D784F7CDEE90}" destId="{E2D4533D-6693-CC4F-8964-B766E4DA47E1}" srcOrd="1" destOrd="0" presId="urn:microsoft.com/office/officeart/2005/8/layout/list1"/>
    <dgm:cxn modelId="{5BC99C4F-24E9-4C7C-BD6A-81E4D965F549}" type="presParOf" srcId="{036A9E66-84A5-F64E-9B46-DA6DDA5D22C5}" destId="{39AE2512-5586-4A4C-B5E0-B3259E890B86}" srcOrd="1" destOrd="0" presId="urn:microsoft.com/office/officeart/2005/8/layout/list1"/>
    <dgm:cxn modelId="{3B673A91-EF04-46FA-9D88-6B330D0B41BD}" type="presParOf" srcId="{036A9E66-84A5-F64E-9B46-DA6DDA5D22C5}" destId="{ECD4AF1A-700A-C741-9E08-944208DC239C}" srcOrd="2" destOrd="0" presId="urn:microsoft.com/office/officeart/2005/8/layout/list1"/>
    <dgm:cxn modelId="{0A6C65E4-84AC-4E02-AFEE-261CF2CF3A57}" type="presParOf" srcId="{036A9E66-84A5-F64E-9B46-DA6DDA5D22C5}" destId="{5624CF4B-DFB1-4E40-B17B-37435DE5150E}" srcOrd="3" destOrd="0" presId="urn:microsoft.com/office/officeart/2005/8/layout/list1"/>
    <dgm:cxn modelId="{D0F64568-1B80-4707-A406-16C33B84DBBF}" type="presParOf" srcId="{036A9E66-84A5-F64E-9B46-DA6DDA5D22C5}" destId="{AF98F8B4-DBBA-1343-841C-46F5DED714DA}" srcOrd="4" destOrd="0" presId="urn:microsoft.com/office/officeart/2005/8/layout/list1"/>
    <dgm:cxn modelId="{18846AA7-5A63-4306-9CFA-1474C4ED7EAE}" type="presParOf" srcId="{AF98F8B4-DBBA-1343-841C-46F5DED714DA}" destId="{CC7EF453-E086-884E-AF0E-74B624C03113}" srcOrd="0" destOrd="0" presId="urn:microsoft.com/office/officeart/2005/8/layout/list1"/>
    <dgm:cxn modelId="{AA122A99-3A42-409C-A3D7-7540943AB334}" type="presParOf" srcId="{AF98F8B4-DBBA-1343-841C-46F5DED714DA}" destId="{B148D4A5-4DC8-D549-92C5-873C2DB00C99}" srcOrd="1" destOrd="0" presId="urn:microsoft.com/office/officeart/2005/8/layout/list1"/>
    <dgm:cxn modelId="{32C60463-BA0F-4F6B-A715-1DF5A139FFC9}" type="presParOf" srcId="{036A9E66-84A5-F64E-9B46-DA6DDA5D22C5}" destId="{544B57F5-7D92-2348-A4F8-7D505DB79F3D}" srcOrd="5" destOrd="0" presId="urn:microsoft.com/office/officeart/2005/8/layout/list1"/>
    <dgm:cxn modelId="{8D92DE71-A20F-4286-BCBE-BC04041C0552}" type="presParOf" srcId="{036A9E66-84A5-F64E-9B46-DA6DDA5D22C5}" destId="{8C42F8B1-5ADF-F545-8BFD-71A53D371ACD}" srcOrd="6" destOrd="0" presId="urn:microsoft.com/office/officeart/2005/8/layout/list1"/>
    <dgm:cxn modelId="{1301160F-C9B1-44D6-8FF9-BC92A2B33258}" type="presParOf" srcId="{036A9E66-84A5-F64E-9B46-DA6DDA5D22C5}" destId="{5427F52E-DE59-3F49-9559-D592DAEADFFC}" srcOrd="7" destOrd="0" presId="urn:microsoft.com/office/officeart/2005/8/layout/list1"/>
    <dgm:cxn modelId="{97702777-1A4C-403D-8D4D-5DC5A4358FB8}" type="presParOf" srcId="{036A9E66-84A5-F64E-9B46-DA6DDA5D22C5}" destId="{9530461B-68A5-184F-B74A-C8B60B890DEC}" srcOrd="8" destOrd="0" presId="urn:microsoft.com/office/officeart/2005/8/layout/list1"/>
    <dgm:cxn modelId="{9C659BAF-18B4-45CE-821E-ABF61218E460}" type="presParOf" srcId="{9530461B-68A5-184F-B74A-C8B60B890DEC}" destId="{B96FA356-6F33-7349-8F66-9F60F6838F9E}" srcOrd="0" destOrd="0" presId="urn:microsoft.com/office/officeart/2005/8/layout/list1"/>
    <dgm:cxn modelId="{197DF9EF-A158-4D36-997D-0145B7AEC439}" type="presParOf" srcId="{9530461B-68A5-184F-B74A-C8B60B890DEC}" destId="{E383B900-CF4D-5F44-B33F-96C92C3A4973}" srcOrd="1" destOrd="0" presId="urn:microsoft.com/office/officeart/2005/8/layout/list1"/>
    <dgm:cxn modelId="{DCBB4EF0-6786-4770-B2A4-E247C554FD29}" type="presParOf" srcId="{036A9E66-84A5-F64E-9B46-DA6DDA5D22C5}" destId="{2C74063F-76D6-0F49-967B-076A5720D6C1}" srcOrd="9" destOrd="0" presId="urn:microsoft.com/office/officeart/2005/8/layout/list1"/>
    <dgm:cxn modelId="{D0375350-F63F-414F-884A-72412C57E2E8}" type="presParOf" srcId="{036A9E66-84A5-F64E-9B46-DA6DDA5D22C5}" destId="{B323B976-97E6-894B-8052-6B6CA23346B6}" srcOrd="10" destOrd="0" presId="urn:microsoft.com/office/officeart/2005/8/layout/list1"/>
  </dgm:cxnLst>
  <dgm:bg/>
  <dgm:whole/>
  <dgm:extLst>
    <a:ext uri="http://schemas.microsoft.com/office/drawing/2008/diagram">
      <dsp:dataModelExt xmlns:dsp="http://schemas.microsoft.com/office/drawing/2008/diagram" relId="rId289" minVer="http://schemas.openxmlformats.org/drawingml/2006/diagram"/>
    </a:ext>
  </dgm:extLst>
</dgm:dataModel>
</file>

<file path=word/diagrams/data48.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endParaRPr lang="en-US" sz="1100"/>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200" b="1">
              <a:solidFill>
                <a:sysClr val="windowText" lastClr="000000"/>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r>
            <a:rPr lang="en-US" sz="1100"/>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200" b="1">
              <a:solidFill>
                <a:sysClr val="windowText" lastClr="000000"/>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BF429AF-3BFB-8241-B077-314BFDDD0BC3}">
      <dgm:prSet phldrT="[Text]" custT="1"/>
      <dgm:spPr/>
      <dgm:t>
        <a:bodyPr/>
        <a:lstStyle/>
        <a:p>
          <a:r>
            <a:rPr lang="en-US" sz="1100">
              <a:latin typeface="Calibri"/>
              <a:cs typeface="Calibri"/>
            </a:rPr>
            <a:t>Children are connected to and contribute to their world</a:t>
          </a:r>
          <a:endParaRPr lang="en-US" sz="1100"/>
        </a:p>
      </dgm:t>
    </dgm:pt>
    <dgm:pt modelId="{EAC512AE-6985-F04F-9132-F199C408B564}" type="parTrans" cxnId="{E65E835B-9D28-2948-B235-615108A2A3E6}">
      <dgm:prSet/>
      <dgm:spPr/>
      <dgm:t>
        <a:bodyPr/>
        <a:lstStyle/>
        <a:p>
          <a:endParaRPr lang="en-US"/>
        </a:p>
      </dgm:t>
    </dgm:pt>
    <dgm:pt modelId="{91390C71-7B70-4645-90E3-6119077D01AC}" type="sibTrans" cxnId="{E65E835B-9D28-2948-B235-615108A2A3E6}">
      <dgm:prSet/>
      <dgm:spPr/>
      <dgm:t>
        <a:bodyPr/>
        <a:lstStyle/>
        <a:p>
          <a:endParaRPr lang="en-US"/>
        </a:p>
      </dgm:t>
    </dgm:pt>
    <dgm:pt modelId="{7867700F-B6A7-6843-830D-63469852F041}">
      <dgm:prSet phldrT="[Text]" custT="1"/>
      <dgm:spPr/>
      <dgm:t>
        <a:bodyPr/>
        <a:lstStyle/>
        <a:p>
          <a:endParaRPr lang="en-US" sz="1100"/>
        </a:p>
      </dgm:t>
    </dgm:pt>
    <dgm:pt modelId="{78C7D5B2-D866-EF4F-90EC-A3351935875F}" type="parTrans" cxnId="{5AEF9607-9A55-1C4B-8587-F303A8016D99}">
      <dgm:prSet/>
      <dgm:spPr/>
      <dgm:t>
        <a:bodyPr/>
        <a:lstStyle/>
        <a:p>
          <a:endParaRPr lang="en-US"/>
        </a:p>
      </dgm:t>
    </dgm:pt>
    <dgm:pt modelId="{491785D3-0737-324A-8F80-D60C036A9282}" type="sibTrans" cxnId="{5AEF9607-9A55-1C4B-8587-F303A8016D99}">
      <dgm:prSet/>
      <dgm:spPr/>
      <dgm:t>
        <a:bodyPr/>
        <a:lstStyle/>
        <a:p>
          <a:endParaRPr lang="en-US"/>
        </a:p>
      </dgm:t>
    </dgm:pt>
    <dgm:pt modelId="{2FDAC411-5E38-8B4F-B20F-429BF79B00E2}">
      <dgm:prSet phldrT="[Text]" custT="1"/>
      <dgm:spPr/>
      <dgm:t>
        <a:bodyPr/>
        <a:lstStyle/>
        <a:p>
          <a:endParaRPr lang="en-US" sz="1100"/>
        </a:p>
      </dgm:t>
    </dgm:pt>
    <dgm:pt modelId="{B752C637-41A6-1941-B08D-00F33001AEC7}" type="parTrans" cxnId="{37BB7421-C115-524A-BB00-E21802D3995C}">
      <dgm:prSet/>
      <dgm:spPr/>
      <dgm:t>
        <a:bodyPr/>
        <a:lstStyle/>
        <a:p>
          <a:endParaRPr lang="en-US"/>
        </a:p>
      </dgm:t>
    </dgm:pt>
    <dgm:pt modelId="{29620D19-9175-044C-9902-1A1B56027810}" type="sibTrans" cxnId="{37BB7421-C115-524A-BB00-E21802D3995C}">
      <dgm:prSet/>
      <dgm:spPr/>
      <dgm:t>
        <a:bodyPr/>
        <a:lstStyle/>
        <a:p>
          <a:endParaRPr lang="en-US"/>
        </a:p>
      </dgm:t>
    </dgm:pt>
    <dgm:pt modelId="{7D7DD335-35A3-4947-BB16-8C2A62F7CD37}">
      <dgm:prSet phldrT="[Text]" custT="1"/>
      <dgm:spPr/>
      <dgm:t>
        <a:bodyPr/>
        <a:lstStyle/>
        <a:p>
          <a:endParaRPr lang="en-US" sz="1100"/>
        </a:p>
      </dgm:t>
    </dgm:pt>
    <dgm:pt modelId="{5EC9E9FD-4D91-E646-8A7F-9A8A8D506A73}" type="parTrans" cxnId="{4BB24A52-F652-9448-85A1-C8F6F4AE6558}">
      <dgm:prSet/>
      <dgm:spPr/>
      <dgm:t>
        <a:bodyPr/>
        <a:lstStyle/>
        <a:p>
          <a:endParaRPr lang="en-US"/>
        </a:p>
      </dgm:t>
    </dgm:pt>
    <dgm:pt modelId="{D7C26270-52AD-8840-A6ED-E7DF689AB56D}" type="sibTrans" cxnId="{4BB24A52-F652-9448-85A1-C8F6F4AE6558}">
      <dgm:prSet/>
      <dgm:spPr/>
      <dgm:t>
        <a:bodyPr/>
        <a:lstStyle/>
        <a:p>
          <a:endParaRPr lang="en-US"/>
        </a:p>
      </dgm:t>
    </dgm:pt>
    <dgm:pt modelId="{1931C091-8918-6041-B8F8-FB80174151D2}">
      <dgm:prSet custT="1"/>
      <dgm:spPr/>
      <dgm:t>
        <a:bodyPr/>
        <a:lstStyle/>
        <a:p>
          <a:endParaRPr lang="en-US" sz="1100">
            <a:solidFill>
              <a:srgbClr val="000000"/>
            </a:solidFill>
            <a:latin typeface="Calibri"/>
            <a:cs typeface="Calibri"/>
          </a:endParaRPr>
        </a:p>
      </dgm:t>
    </dgm:pt>
    <dgm:pt modelId="{0104A046-C078-0347-80E9-61DB1AED3828}" type="parTrans" cxnId="{07FED091-B14E-0441-BF9A-D41356475F45}">
      <dgm:prSet/>
      <dgm:spPr/>
      <dgm:t>
        <a:bodyPr/>
        <a:lstStyle/>
        <a:p>
          <a:endParaRPr lang="en-US"/>
        </a:p>
      </dgm:t>
    </dgm:pt>
    <dgm:pt modelId="{69BDF0A0-C6F8-8C46-A61E-72D00BB74CC5}" type="sibTrans" cxnId="{07FED091-B14E-0441-BF9A-D41356475F45}">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78CC332D-F3E7-5842-BD59-CB2712F4D3DC}">
      <dgm:prSet phldrT="[Text]" custT="1"/>
      <dgm:spPr/>
      <dgm:t>
        <a:bodyPr/>
        <a:lstStyle/>
        <a:p>
          <a:endParaRPr lang="en-US" sz="1100"/>
        </a:p>
      </dgm:t>
    </dgm:pt>
    <dgm:pt modelId="{C6C5D856-285C-6C43-B94F-122697DAA753}" type="parTrans" cxnId="{555D7A44-7B27-1C48-8345-CA08F605ECC1}">
      <dgm:prSet/>
      <dgm:spPr/>
      <dgm:t>
        <a:bodyPr/>
        <a:lstStyle/>
        <a:p>
          <a:endParaRPr lang="en-US"/>
        </a:p>
      </dgm:t>
    </dgm:pt>
    <dgm:pt modelId="{1BF5ADC8-48CE-114D-9CF9-656FF392F449}" type="sibTrans" cxnId="{555D7A44-7B27-1C48-8345-CA08F605ECC1}">
      <dgm:prSet/>
      <dgm:spPr/>
      <dgm:t>
        <a:bodyPr/>
        <a:lstStyle/>
        <a:p>
          <a:endParaRPr lang="en-US"/>
        </a:p>
      </dgm:t>
    </dgm:pt>
    <dgm:pt modelId="{37B240F4-DF5B-5D4E-AC72-1485F0CA39FF}">
      <dgm:prSet phldrT="[Text]" custT="1"/>
      <dgm:spPr/>
      <dgm:t>
        <a:bodyPr/>
        <a:lstStyle/>
        <a:p>
          <a:endParaRPr lang="en-US" sz="1100"/>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6D8B2B3-2C81-6B4E-8F01-BE7DCA331976}">
      <dgm:prSet custT="1"/>
      <dgm:spPr/>
      <dgm:t>
        <a:bodyPr/>
        <a:lstStyle/>
        <a:p>
          <a:r>
            <a:rPr lang="en-US" sz="1100"/>
            <a:t>Children are effective communicators</a:t>
          </a:r>
        </a:p>
      </dgm:t>
    </dgm:pt>
    <dgm:pt modelId="{A3A4DF1A-176D-A843-9C84-575288DEC816}" type="parTrans" cxnId="{E3C1F6E0-B780-F347-96E6-659F4D383E76}">
      <dgm:prSet/>
      <dgm:spPr/>
      <dgm:t>
        <a:bodyPr/>
        <a:lstStyle/>
        <a:p>
          <a:endParaRPr lang="en-US"/>
        </a:p>
      </dgm:t>
    </dgm:pt>
    <dgm:pt modelId="{80203ED7-D5F5-0443-83DB-D25D259D679F}" type="sibTrans" cxnId="{E3C1F6E0-B780-F347-96E6-659F4D383E76}">
      <dgm:prSet/>
      <dgm:spPr/>
      <dgm:t>
        <a:bodyPr/>
        <a:lstStyle/>
        <a:p>
          <a:endParaRPr lang="en-US"/>
        </a:p>
      </dgm:t>
    </dgm:pt>
    <dgm:pt modelId="{5C484576-22B4-CF4E-BB05-6CBCED5F7E18}">
      <dgm:prSet phldrT="[Text]" custT="1"/>
      <dgm:spPr/>
      <dgm:t>
        <a:bodyPr/>
        <a:lstStyle/>
        <a:p>
          <a:endParaRPr lang="en-US" sz="1100"/>
        </a:p>
      </dgm:t>
    </dgm:pt>
    <dgm:pt modelId="{091C7C57-6681-F848-8386-36CAB3CFF8D8}" type="parTrans" cxnId="{9CA70233-0B2C-6F48-89CE-206E93311AE1}">
      <dgm:prSet/>
      <dgm:spPr/>
      <dgm:t>
        <a:bodyPr/>
        <a:lstStyle/>
        <a:p>
          <a:endParaRPr lang="en-US"/>
        </a:p>
      </dgm:t>
    </dgm:pt>
    <dgm:pt modelId="{792BED98-F8AD-6C4F-84C2-2C3F7AE05C32}" type="sibTrans" cxnId="{9CA70233-0B2C-6F48-89CE-206E93311AE1}">
      <dgm:prSet/>
      <dgm:spPr/>
      <dgm:t>
        <a:bodyPr/>
        <a:lstStyle/>
        <a:p>
          <a:endParaRPr lang="en-US"/>
        </a:p>
      </dgm:t>
    </dgm:pt>
    <dgm:pt modelId="{E27AD674-E577-DD48-A78D-ECFDFCDBE90E}">
      <dgm:prSet phldrT="[Text]" custT="1"/>
      <dgm:spPr/>
      <dgm:t>
        <a:bodyPr/>
        <a:lstStyle/>
        <a:p>
          <a:endParaRPr lang="en-US" sz="1100"/>
        </a:p>
      </dgm:t>
    </dgm:pt>
    <dgm:pt modelId="{4D2BEF77-DA79-D045-AF01-B9E06E21BEFF}" type="parTrans" cxnId="{8DE1039D-A9CB-014B-877D-D8107B7C0198}">
      <dgm:prSet/>
      <dgm:spPr/>
      <dgm:t>
        <a:bodyPr/>
        <a:lstStyle/>
        <a:p>
          <a:endParaRPr lang="en-US"/>
        </a:p>
      </dgm:t>
    </dgm:pt>
    <dgm:pt modelId="{8CF6C03D-AF44-BD4D-8D31-B45DC2EE43CF}" type="sibTrans" cxnId="{8DE1039D-A9CB-014B-877D-D8107B7C0198}">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33336BAA-FFEC-47FF-82C8-6E9A4238DB8F}" type="presOf" srcId="{45B22623-C586-4747-9956-C7BDD2DBFDCD}" destId="{6AB28627-65A4-0F48-9C83-6D52DCBAE922}" srcOrd="0" destOrd="4" presId="urn:microsoft.com/office/officeart/2005/8/layout/hList1"/>
    <dgm:cxn modelId="{F246DBC6-3281-E944-B6D4-8090B3B69699}" srcId="{EFD31F22-2120-B249-B4E0-C5D9D04D07A9}" destId="{E22078A0-2F52-6946-A5FB-47CA2991218B}" srcOrd="3" destOrd="0" parTransId="{78A72BB0-DA91-084B-85B0-DFFB05223797}" sibTransId="{7F7EA824-D742-1A45-BB4E-F7909AFEE4AF}"/>
    <dgm:cxn modelId="{3F70B014-E3F4-450C-BBF1-22C2663B54B3}" type="presOf" srcId="{2FDAC411-5E38-8B4F-B20F-429BF79B00E2}" destId="{781D4507-01D1-214F-B335-4BA14AF72479}" srcOrd="0" destOrd="2" presId="urn:microsoft.com/office/officeart/2005/8/layout/hList1"/>
    <dgm:cxn modelId="{F89F072B-FB69-4AE9-A2A5-98ED1E948812}" type="presOf" srcId="{795EAEFE-240A-E24D-B13B-4C5450B76BD7}" destId="{EE3FA832-F2B6-F948-ADB8-F0EA07A7EDE3}" srcOrd="0" destOrd="0"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5DB67269-DF3A-4D8C-922B-CB54FA65D35E}" type="presOf" srcId="{7867700F-B6A7-6843-830D-63469852F041}" destId="{6AB28627-65A4-0F48-9C83-6D52DCBAE922}" srcOrd="0" destOrd="5" presId="urn:microsoft.com/office/officeart/2005/8/layout/hList1"/>
    <dgm:cxn modelId="{83495267-1CA1-D04E-84D6-E6B11CECD699}" srcId="{795EAEFE-240A-E24D-B13B-4C5450B76BD7}" destId="{2702F251-6C9C-984B-8EF9-258153343939}" srcOrd="2" destOrd="0" parTransId="{FEEEDC40-CA46-D943-A3FF-A76E8619AC32}" sibTransId="{B0A2E6C7-7C31-A044-9A9B-D267F5B77D8E}"/>
    <dgm:cxn modelId="{555D7A44-7B27-1C48-8345-CA08F605ECC1}" srcId="{795EAEFE-240A-E24D-B13B-4C5450B76BD7}" destId="{78CC332D-F3E7-5842-BD59-CB2712F4D3DC}" srcOrd="6" destOrd="0" parTransId="{C6C5D856-285C-6C43-B94F-122697DAA753}" sibTransId="{1BF5ADC8-48CE-114D-9CF9-656FF392F449}"/>
    <dgm:cxn modelId="{5BFEB260-04E3-41C5-8150-B4C64E517638}" type="presOf" srcId="{7BF429AF-3BFB-8241-B077-314BFDDD0BC3}" destId="{7496B69C-7785-5544-9B7B-421B19F60130}" srcOrd="0" destOrd="1" presId="urn:microsoft.com/office/officeart/2005/8/layout/hList1"/>
    <dgm:cxn modelId="{AAF00E81-9BFD-4F61-A5B9-D7678FAB8798}" type="presOf" srcId="{E27AD674-E577-DD48-A78D-ECFDFCDBE90E}" destId="{6AB28627-65A4-0F48-9C83-6D52DCBAE922}" srcOrd="0" destOrd="0"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E86FB56D-5A00-475E-9EAF-B77242ED5314}" type="presOf" srcId="{78CC332D-F3E7-5842-BD59-CB2712F4D3DC}" destId="{6AB28627-65A4-0F48-9C83-6D52DCBAE922}" srcOrd="0" destOrd="6" presId="urn:microsoft.com/office/officeart/2005/8/layout/hList1"/>
    <dgm:cxn modelId="{9CA70233-0B2C-6F48-89CE-206E93311AE1}" srcId="{EFD31F22-2120-B249-B4E0-C5D9D04D07A9}" destId="{5C484576-22B4-CF4E-BB05-6CBCED5F7E18}" srcOrd="0" destOrd="0" parTransId="{091C7C57-6681-F848-8386-36CAB3CFF8D8}" sibTransId="{792BED98-F8AD-6C4F-84C2-2C3F7AE05C32}"/>
    <dgm:cxn modelId="{07FED091-B14E-0441-BF9A-D41356475F45}" srcId="{EFD31F22-2120-B249-B4E0-C5D9D04D07A9}" destId="{1931C091-8918-6041-B8F8-FB80174151D2}" srcOrd="5" destOrd="0" parTransId="{0104A046-C078-0347-80E9-61DB1AED3828}" sibTransId="{69BDF0A0-C6F8-8C46-A61E-72D00BB74CC5}"/>
    <dgm:cxn modelId="{73EBD073-0ECA-1C4C-B59E-A2D177EC87E4}" srcId="{EFD31F22-2120-B249-B4E0-C5D9D04D07A9}" destId="{600A4D2C-00EF-CF46-87B0-536E0932552B}" srcOrd="1" destOrd="0" parTransId="{28E5C933-98CF-5D49-BF53-5CB0435F3D35}" sibTransId="{4E8D4195-C56B-9C42-84F4-915AD720241B}"/>
    <dgm:cxn modelId="{E65E835B-9D28-2948-B235-615108A2A3E6}" srcId="{10D9C142-C3D1-C64B-9424-35638292A6C7}" destId="{7BF429AF-3BFB-8241-B077-314BFDDD0BC3}" srcOrd="1" destOrd="0" parTransId="{EAC512AE-6985-F04F-9132-F199C408B564}" sibTransId="{91390C71-7B70-4645-90E3-6119077D01AC}"/>
    <dgm:cxn modelId="{83FD97A6-F66A-4325-AEF9-A256EBF57387}" type="presOf" srcId="{2702F251-6C9C-984B-8EF9-258153343939}" destId="{6AB28627-65A4-0F48-9C83-6D52DCBAE922}" srcOrd="0" destOrd="2" presId="urn:microsoft.com/office/officeart/2005/8/layout/hList1"/>
    <dgm:cxn modelId="{2BBBCD5F-9E34-6249-9B7F-ECDAF5159EBF}" srcId="{795EAEFE-240A-E24D-B13B-4C5450B76BD7}" destId="{72CA5C52-0FBC-0F4C-9151-BA662EDFD2E4}" srcOrd="3" destOrd="0" parTransId="{654FCAC3-35E0-4342-AB73-99CFCBFB1C3F}" sibTransId="{47E56394-AC37-AA45-9066-CED2C0E8FC89}"/>
    <dgm:cxn modelId="{52DA4219-7E7B-BA45-AC9E-E84CAC4A5950}" srcId="{8E432727-F7D4-8341-8069-6BD72AFB555E}" destId="{10D9C142-C3D1-C64B-9424-35638292A6C7}" srcOrd="2" destOrd="0" parTransId="{A8644CCE-769D-AB40-A341-442F30314954}" sibTransId="{7A2F4DA6-8967-A34A-8B4E-A907DD5B630C}"/>
    <dgm:cxn modelId="{37BB7421-C115-524A-BB00-E21802D3995C}" srcId="{EFD31F22-2120-B249-B4E0-C5D9D04D07A9}" destId="{2FDAC411-5E38-8B4F-B20F-429BF79B00E2}" srcOrd="2" destOrd="0" parTransId="{B752C637-41A6-1941-B08D-00F33001AEC7}" sibTransId="{29620D19-9175-044C-9902-1A1B56027810}"/>
    <dgm:cxn modelId="{5AEF9607-9A55-1C4B-8587-F303A8016D99}" srcId="{795EAEFE-240A-E24D-B13B-4C5450B76BD7}" destId="{7867700F-B6A7-6843-830D-63469852F041}" srcOrd="5" destOrd="0" parTransId="{78C7D5B2-D866-EF4F-90EC-A3351935875F}" sibTransId="{491785D3-0737-324A-8F80-D60C036A9282}"/>
    <dgm:cxn modelId="{B54F0FEC-32FF-40B2-B444-C14EF3CC6D8D}" type="presOf" srcId="{10D9C142-C3D1-C64B-9424-35638292A6C7}" destId="{256B4AAF-E6D0-8049-8C71-10ADF02C3886}" srcOrd="0" destOrd="0" presId="urn:microsoft.com/office/officeart/2005/8/layout/hList1"/>
    <dgm:cxn modelId="{8DE1039D-A9CB-014B-877D-D8107B7C0198}" srcId="{795EAEFE-240A-E24D-B13B-4C5450B76BD7}" destId="{E27AD674-E577-DD48-A78D-ECFDFCDBE90E}" srcOrd="0" destOrd="0" parTransId="{4D2BEF77-DA79-D045-AF01-B9E06E21BEFF}" sibTransId="{8CF6C03D-AF44-BD4D-8D31-B45DC2EE43CF}"/>
    <dgm:cxn modelId="{E3C1F6E0-B780-F347-96E6-659F4D383E76}" srcId="{10D9C142-C3D1-C64B-9424-35638292A6C7}" destId="{D6D8B2B3-2C81-6B4E-8F01-BE7DCA331976}" srcOrd="2" destOrd="0" parTransId="{A3A4DF1A-176D-A843-9C84-575288DEC816}" sibTransId="{80203ED7-D5F5-0443-83DB-D25D259D679F}"/>
    <dgm:cxn modelId="{E802CBE3-CCE0-4D63-B129-916E4CED828E}" type="presOf" srcId="{600A4D2C-00EF-CF46-87B0-536E0932552B}" destId="{781D4507-01D1-214F-B335-4BA14AF72479}" srcOrd="0" destOrd="1" presId="urn:microsoft.com/office/officeart/2005/8/layout/hList1"/>
    <dgm:cxn modelId="{4BB24A52-F652-9448-85A1-C8F6F4AE6558}" srcId="{EFD31F22-2120-B249-B4E0-C5D9D04D07A9}" destId="{7D7DD335-35A3-4947-BB16-8C2A62F7CD37}" srcOrd="4" destOrd="0" parTransId="{5EC9E9FD-4D91-E646-8A7F-9A8A8D506A73}" sibTransId="{D7C26270-52AD-8840-A6ED-E7DF689AB56D}"/>
    <dgm:cxn modelId="{31C3E110-BC25-46B9-8A00-1739FCAD548D}" type="presOf" srcId="{5C484576-22B4-CF4E-BB05-6CBCED5F7E18}" destId="{781D4507-01D1-214F-B335-4BA14AF72479}" srcOrd="0" destOrd="0" presId="urn:microsoft.com/office/officeart/2005/8/layout/hList1"/>
    <dgm:cxn modelId="{09C5E70F-65B3-4AB5-8B66-1D220365ACCA}" type="presOf" srcId="{1931C091-8918-6041-B8F8-FB80174151D2}" destId="{781D4507-01D1-214F-B335-4BA14AF72479}" srcOrd="0" destOrd="5" presId="urn:microsoft.com/office/officeart/2005/8/layout/hList1"/>
    <dgm:cxn modelId="{1D314D65-945B-401D-ADDC-BDE2C3587755}" type="presOf" srcId="{8E432727-F7D4-8341-8069-6BD72AFB555E}" destId="{93437A4D-CAF4-2241-BA4E-E46CD51D38DA}" srcOrd="0" destOrd="0" presId="urn:microsoft.com/office/officeart/2005/8/layout/hList1"/>
    <dgm:cxn modelId="{9F6869D5-DC19-6541-A568-B37D45D566ED}" srcId="{795EAEFE-240A-E24D-B13B-4C5450B76BD7}" destId="{45B22623-C586-4747-9956-C7BDD2DBFDCD}" srcOrd="4" destOrd="0" parTransId="{EBAAE30B-86C4-524E-975E-74AA2E3E147A}" sibTransId="{716A9B1D-B601-7249-B6B7-C7D60A4A71AF}"/>
    <dgm:cxn modelId="{9CD70824-8551-3C49-8055-946E8FC00E8B}" srcId="{10D9C142-C3D1-C64B-9424-35638292A6C7}" destId="{37B240F4-DF5B-5D4E-AC72-1485F0CA39FF}" srcOrd="0" destOrd="0" parTransId="{4CEB08AE-41BA-5447-B9BD-C8E48CD69C8A}" sibTransId="{EDE63F27-323C-8F44-A1F5-2E43680ABED7}"/>
    <dgm:cxn modelId="{DE7FE25D-1C38-410B-91EF-669286C915F0}" type="presOf" srcId="{7D7DD335-35A3-4947-BB16-8C2A62F7CD37}" destId="{781D4507-01D1-214F-B335-4BA14AF72479}" srcOrd="0" destOrd="4" presId="urn:microsoft.com/office/officeart/2005/8/layout/hList1"/>
    <dgm:cxn modelId="{BE3327CF-6329-4E72-A511-0B8A7F099501}" type="presOf" srcId="{D6D8B2B3-2C81-6B4E-8F01-BE7DCA331976}" destId="{7496B69C-7785-5544-9B7B-421B19F60130}" srcOrd="0" destOrd="2" presId="urn:microsoft.com/office/officeart/2005/8/layout/hList1"/>
    <dgm:cxn modelId="{69C667AC-41B7-4822-B9AF-0D9CC239C9D0}" type="presOf" srcId="{FA34B86F-8B2C-054D-9931-A6B8A3F9CD4F}" destId="{6AB28627-65A4-0F48-9C83-6D52DCBAE922}" srcOrd="0" destOrd="1" presId="urn:microsoft.com/office/officeart/2005/8/layout/hList1"/>
    <dgm:cxn modelId="{0473BF51-178E-412C-BEEE-67DF033AD847}" type="presOf" srcId="{EFD31F22-2120-B249-B4E0-C5D9D04D07A9}" destId="{7A3F422F-E3BE-034C-8E25-1D193DCFF56A}" srcOrd="0" destOrd="0"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0034ED58-EE77-4547-A778-A904B17A3B67}" type="presOf" srcId="{37B240F4-DF5B-5D4E-AC72-1485F0CA39FF}" destId="{7496B69C-7785-5544-9B7B-421B19F60130}" srcOrd="0" destOrd="0" presId="urn:microsoft.com/office/officeart/2005/8/layout/hList1"/>
    <dgm:cxn modelId="{F5689863-8FA1-4BFB-B82B-6A8E58311617}" type="presOf" srcId="{E22078A0-2F52-6946-A5FB-47CA2991218B}" destId="{781D4507-01D1-214F-B335-4BA14AF72479}" srcOrd="0" destOrd="3" presId="urn:microsoft.com/office/officeart/2005/8/layout/hList1"/>
    <dgm:cxn modelId="{E0065983-A710-4812-9056-3AE35ECF0CB6}" type="presOf" srcId="{72CA5C52-0FBC-0F4C-9151-BA662EDFD2E4}" destId="{6AB28627-65A4-0F48-9C83-6D52DCBAE922}" srcOrd="0" destOrd="3" presId="urn:microsoft.com/office/officeart/2005/8/layout/hList1"/>
    <dgm:cxn modelId="{48CDEC56-ADC7-4918-B3F4-99AF829B28D4}" type="presParOf" srcId="{93437A4D-CAF4-2241-BA4E-E46CD51D38DA}" destId="{3F39BFA8-D169-404F-B0E2-02349D0A6AB6}" srcOrd="0" destOrd="0" presId="urn:microsoft.com/office/officeart/2005/8/layout/hList1"/>
    <dgm:cxn modelId="{AD0EFE4C-646F-43A8-B876-3910E3AD402B}" type="presParOf" srcId="{3F39BFA8-D169-404F-B0E2-02349D0A6AB6}" destId="{7A3F422F-E3BE-034C-8E25-1D193DCFF56A}" srcOrd="0" destOrd="0" presId="urn:microsoft.com/office/officeart/2005/8/layout/hList1"/>
    <dgm:cxn modelId="{D483BAFC-9F61-424D-8F9F-18D0BE27BCDB}" type="presParOf" srcId="{3F39BFA8-D169-404F-B0E2-02349D0A6AB6}" destId="{781D4507-01D1-214F-B335-4BA14AF72479}" srcOrd="1" destOrd="0" presId="urn:microsoft.com/office/officeart/2005/8/layout/hList1"/>
    <dgm:cxn modelId="{EABF8CF3-7520-4279-B50E-8CE6D237442E}" type="presParOf" srcId="{93437A4D-CAF4-2241-BA4E-E46CD51D38DA}" destId="{3E6C7090-4F6F-774D-ABDF-A568F5104C29}" srcOrd="1" destOrd="0" presId="urn:microsoft.com/office/officeart/2005/8/layout/hList1"/>
    <dgm:cxn modelId="{60F2FE68-AD4B-4096-9214-D947CA0B8DF4}" type="presParOf" srcId="{93437A4D-CAF4-2241-BA4E-E46CD51D38DA}" destId="{AF05673A-19BD-E84C-8CF0-10EC65A177ED}" srcOrd="2" destOrd="0" presId="urn:microsoft.com/office/officeart/2005/8/layout/hList1"/>
    <dgm:cxn modelId="{A06FE212-1FB4-4BA9-BE72-E26CCDC84BD9}" type="presParOf" srcId="{AF05673A-19BD-E84C-8CF0-10EC65A177ED}" destId="{EE3FA832-F2B6-F948-ADB8-F0EA07A7EDE3}" srcOrd="0" destOrd="0" presId="urn:microsoft.com/office/officeart/2005/8/layout/hList1"/>
    <dgm:cxn modelId="{4FBC7041-4384-4F61-9EA8-F28AA938370A}" type="presParOf" srcId="{AF05673A-19BD-E84C-8CF0-10EC65A177ED}" destId="{6AB28627-65A4-0F48-9C83-6D52DCBAE922}" srcOrd="1" destOrd="0" presId="urn:microsoft.com/office/officeart/2005/8/layout/hList1"/>
    <dgm:cxn modelId="{2F069A74-6C95-4AF4-A0E9-529D6512F708}" type="presParOf" srcId="{93437A4D-CAF4-2241-BA4E-E46CD51D38DA}" destId="{4C3F1F0D-40DA-4C44-9F3F-972581290EBF}" srcOrd="3" destOrd="0" presId="urn:microsoft.com/office/officeart/2005/8/layout/hList1"/>
    <dgm:cxn modelId="{6AFD09E4-8ED7-46FA-A3B1-734E716CB36A}" type="presParOf" srcId="{93437A4D-CAF4-2241-BA4E-E46CD51D38DA}" destId="{CFF43412-CFA8-3646-A4C2-577E114AFC1D}" srcOrd="4" destOrd="0" presId="urn:microsoft.com/office/officeart/2005/8/layout/hList1"/>
    <dgm:cxn modelId="{71F6C2FF-2FF0-4FB1-B0ED-A38D4FB888EC}" type="presParOf" srcId="{CFF43412-CFA8-3646-A4C2-577E114AFC1D}" destId="{256B4AAF-E6D0-8049-8C71-10ADF02C3886}" srcOrd="0" destOrd="0" presId="urn:microsoft.com/office/officeart/2005/8/layout/hList1"/>
    <dgm:cxn modelId="{3B88A4CE-820E-4670-8F11-CED5017CA63E}"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294" minVer="http://schemas.openxmlformats.org/drawingml/2006/diagram"/>
    </a:ext>
  </dgm:extLst>
</dgm:dataModel>
</file>

<file path=word/diagrams/data49.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32C2CB8C-6DD6-BF45-9DEF-7C3E4CB5D486}">
      <dgm:prSet phldrT="[Text]"/>
      <dgm:spPr/>
      <dgm:t>
        <a:bodyPr/>
        <a:lstStyle/>
        <a:p>
          <a:r>
            <a:rPr lang="en-US" b="1">
              <a:solidFill>
                <a:sysClr val="windowText" lastClr="000000"/>
              </a:solidFill>
            </a:rPr>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A9323E13-E59C-8D44-A571-4CA44D5128B4}">
      <dgm:prSet/>
      <dgm:spPr/>
      <dgm:t>
        <a:bodyPr/>
        <a:lstStyle/>
        <a:p>
          <a:r>
            <a:rPr lang="en-US"/>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23C1A3BE-5247-3A46-A8FE-7A845832D84B}">
      <dgm:prSet/>
      <dgm:spPr/>
      <dgm:t>
        <a:bodyPr/>
        <a:lstStyle/>
        <a:p>
          <a:r>
            <a:rPr lang="en-US"/>
            <a:t>5.2 Each child is supported to build and maintain sensitive and responsive relationships with other children and adults.</a:t>
          </a:r>
          <a:endParaRPr lang="en-AU"/>
        </a:p>
      </dgm:t>
    </dgm:pt>
    <dgm:pt modelId="{87666362-7821-1240-B475-4828DFA0ADB0}" type="parTrans" cxnId="{828C4AD4-064E-B644-92B9-43D516F680AE}">
      <dgm:prSet/>
      <dgm:spPr/>
      <dgm:t>
        <a:bodyPr/>
        <a:lstStyle/>
        <a:p>
          <a:endParaRPr lang="en-US"/>
        </a:p>
      </dgm:t>
    </dgm:pt>
    <dgm:pt modelId="{E64C9E60-2BF3-CE4D-80D1-449E077C5968}" type="sibTrans" cxnId="{828C4AD4-064E-B644-92B9-43D516F680AE}">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0" presStyleCnt="1"/>
      <dgm:spPr/>
      <dgm:t>
        <a:bodyPr/>
        <a:lstStyle/>
        <a:p>
          <a:endParaRPr lang="en-US"/>
        </a:p>
      </dgm:t>
    </dgm:pt>
    <dgm:pt modelId="{E383B900-CF4D-5F44-B33F-96C92C3A4973}" type="pres">
      <dgm:prSet presAssocID="{32C2CB8C-6DD6-BF45-9DEF-7C3E4CB5D486}" presName="parentText" presStyleLbl="node1" presStyleIdx="0" presStyleCnt="1">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0" presStyleCnt="1">
        <dgm:presLayoutVars>
          <dgm:bulletEnabled val="1"/>
        </dgm:presLayoutVars>
      </dgm:prSet>
      <dgm:spPr/>
      <dgm:t>
        <a:bodyPr/>
        <a:lstStyle/>
        <a:p>
          <a:endParaRPr lang="en-US"/>
        </a:p>
      </dgm:t>
    </dgm:pt>
  </dgm:ptLst>
  <dgm:cxnLst>
    <dgm:cxn modelId="{E91833FA-7C45-41AF-9B81-A9B1D8F58C5E}" type="presOf" srcId="{32C2CB8C-6DD6-BF45-9DEF-7C3E4CB5D486}" destId="{E383B900-CF4D-5F44-B33F-96C92C3A4973}" srcOrd="1" destOrd="0" presId="urn:microsoft.com/office/officeart/2005/8/layout/list1"/>
    <dgm:cxn modelId="{F0F4EC01-88D0-46DA-B0CB-8027F5587E23}" type="presOf" srcId="{23C1A3BE-5247-3A46-A8FE-7A845832D84B}" destId="{B323B976-97E6-894B-8052-6B6CA23346B6}" srcOrd="0" destOrd="1" presId="urn:microsoft.com/office/officeart/2005/8/layout/list1"/>
    <dgm:cxn modelId="{A6724A0A-A239-4861-BAB6-664FA8055D1C}" type="presOf" srcId="{A9323E13-E59C-8D44-A571-4CA44D5128B4}" destId="{B323B976-97E6-894B-8052-6B6CA23346B6}" srcOrd="0" destOrd="0" presId="urn:microsoft.com/office/officeart/2005/8/layout/list1"/>
    <dgm:cxn modelId="{56182EF0-E906-9649-9E14-8D367076A287}" srcId="{32C2CB8C-6DD6-BF45-9DEF-7C3E4CB5D486}" destId="{A9323E13-E59C-8D44-A571-4CA44D5128B4}" srcOrd="0" destOrd="0" parTransId="{D840276E-3431-1844-8036-690BCE4C5C5D}" sibTransId="{28F27E6C-4CE2-9B49-8FF4-96D202EE76DE}"/>
    <dgm:cxn modelId="{F4154386-4B22-4D17-8B1C-DA3EC0B7B50F}" type="presOf" srcId="{32C2CB8C-6DD6-BF45-9DEF-7C3E4CB5D486}" destId="{B96FA356-6F33-7349-8F66-9F60F6838F9E}" srcOrd="0" destOrd="0" presId="urn:microsoft.com/office/officeart/2005/8/layout/list1"/>
    <dgm:cxn modelId="{B6AB3387-73DE-4538-BBDB-A1C1DDE229D6}" type="presOf" srcId="{919166B8-604E-0844-8236-AC97CD93BE89}" destId="{036A9E66-84A5-F64E-9B46-DA6DDA5D22C5}" srcOrd="0" destOrd="0" presId="urn:microsoft.com/office/officeart/2005/8/layout/list1"/>
    <dgm:cxn modelId="{326EE05C-AFA7-5549-B83A-90370EA139DB}" srcId="{919166B8-604E-0844-8236-AC97CD93BE89}" destId="{32C2CB8C-6DD6-BF45-9DEF-7C3E4CB5D486}" srcOrd="0" destOrd="0" parTransId="{F523F6AB-55BD-0947-90DB-7DA97F705198}" sibTransId="{E6B59DDD-F02C-304A-BFC7-AA6102014D75}"/>
    <dgm:cxn modelId="{828C4AD4-064E-B644-92B9-43D516F680AE}" srcId="{32C2CB8C-6DD6-BF45-9DEF-7C3E4CB5D486}" destId="{23C1A3BE-5247-3A46-A8FE-7A845832D84B}" srcOrd="1" destOrd="0" parTransId="{87666362-7821-1240-B475-4828DFA0ADB0}" sibTransId="{E64C9E60-2BF3-CE4D-80D1-449E077C5968}"/>
    <dgm:cxn modelId="{D9A49906-B271-4A4E-A4DD-EB2223095904}" type="presParOf" srcId="{036A9E66-84A5-F64E-9B46-DA6DDA5D22C5}" destId="{9530461B-68A5-184F-B74A-C8B60B890DEC}" srcOrd="0" destOrd="0" presId="urn:microsoft.com/office/officeart/2005/8/layout/list1"/>
    <dgm:cxn modelId="{99328DEC-B67F-4D1F-80D5-8214BE45AE07}" type="presParOf" srcId="{9530461B-68A5-184F-B74A-C8B60B890DEC}" destId="{B96FA356-6F33-7349-8F66-9F60F6838F9E}" srcOrd="0" destOrd="0" presId="urn:microsoft.com/office/officeart/2005/8/layout/list1"/>
    <dgm:cxn modelId="{3381E16E-B1CC-4CEF-8DD1-DED12B397C13}" type="presParOf" srcId="{9530461B-68A5-184F-B74A-C8B60B890DEC}" destId="{E383B900-CF4D-5F44-B33F-96C92C3A4973}" srcOrd="1" destOrd="0" presId="urn:microsoft.com/office/officeart/2005/8/layout/list1"/>
    <dgm:cxn modelId="{61686675-115D-4E84-A4B3-DABF1154DC19}" type="presParOf" srcId="{036A9E66-84A5-F64E-9B46-DA6DDA5D22C5}" destId="{2C74063F-76D6-0F49-967B-076A5720D6C1}" srcOrd="1" destOrd="0" presId="urn:microsoft.com/office/officeart/2005/8/layout/list1"/>
    <dgm:cxn modelId="{DADA9E73-1AD3-471B-B7BA-3BC97E0E29C4}" type="presParOf" srcId="{036A9E66-84A5-F64E-9B46-DA6DDA5D22C5}" destId="{B323B976-97E6-894B-8052-6B6CA23346B6}" srcOrd="2" destOrd="0" presId="urn:microsoft.com/office/officeart/2005/8/layout/list1"/>
  </dgm:cxnLst>
  <dgm:bg/>
  <dgm:whole/>
  <dgm:extLst>
    <a:ext uri="http://schemas.microsoft.com/office/drawing/2008/diagram">
      <dsp:dataModelExt xmlns:dsp="http://schemas.microsoft.com/office/drawing/2008/diagram" relId="rId300" minVer="http://schemas.openxmlformats.org/drawingml/2006/diagram"/>
    </a:ext>
  </dgm:extLst>
</dgm:dataModel>
</file>

<file path=word/diagrams/data50.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r>
            <a:rPr lang="en-US" sz="1200" b="1">
              <a:solidFill>
                <a:sysClr val="windowText" lastClr="000000"/>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200" b="1">
              <a:solidFill>
                <a:sysClr val="windowText" lastClr="000000"/>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37B240F4-DF5B-5D4E-AC72-1485F0CA39FF}">
      <dgm:prSet phldrT="[Text]" custT="1"/>
      <dgm:spPr/>
      <dgm:t>
        <a:bodyPr/>
        <a:lstStyle/>
        <a:p>
          <a:endParaRPr lang="en-US" sz="1100"/>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6D8B2B3-2C81-6B4E-8F01-BE7DCA331976}">
      <dgm:prSet custT="1"/>
      <dgm:spPr/>
      <dgm:t>
        <a:bodyPr/>
        <a:lstStyle/>
        <a:p>
          <a:r>
            <a:rPr lang="en-US" sz="1100"/>
            <a:t>Children are effective communicators</a:t>
          </a:r>
        </a:p>
      </dgm:t>
    </dgm:pt>
    <dgm:pt modelId="{A3A4DF1A-176D-A843-9C84-575288DEC816}" type="parTrans" cxnId="{E3C1F6E0-B780-F347-96E6-659F4D383E76}">
      <dgm:prSet/>
      <dgm:spPr/>
      <dgm:t>
        <a:bodyPr/>
        <a:lstStyle/>
        <a:p>
          <a:endParaRPr lang="en-US"/>
        </a:p>
      </dgm:t>
    </dgm:pt>
    <dgm:pt modelId="{80203ED7-D5F5-0443-83DB-D25D259D679F}" type="sibTrans" cxnId="{E3C1F6E0-B780-F347-96E6-659F4D383E76}">
      <dgm:prSet/>
      <dgm:spPr/>
      <dgm:t>
        <a:bodyPr/>
        <a:lstStyle/>
        <a:p>
          <a:endParaRPr lang="en-US"/>
        </a:p>
      </dgm:t>
    </dgm:pt>
    <dgm:pt modelId="{82422A92-C821-B64B-ACA6-90B63243E197}">
      <dgm:prSet phldrT="[Text]" custT="1"/>
      <dgm:spPr/>
      <dgm:t>
        <a:bodyPr/>
        <a:lstStyle/>
        <a:p>
          <a:endParaRPr lang="en-US" sz="1100"/>
        </a:p>
      </dgm:t>
    </dgm:pt>
    <dgm:pt modelId="{3DCA8761-1A6B-2E4B-9014-1054100B0689}" type="parTrans" cxnId="{A32069BF-1DEE-B544-8F37-CD9BDEF4477E}">
      <dgm:prSet/>
      <dgm:spPr/>
      <dgm:t>
        <a:bodyPr/>
        <a:lstStyle/>
        <a:p>
          <a:endParaRPr lang="en-US"/>
        </a:p>
      </dgm:t>
    </dgm:pt>
    <dgm:pt modelId="{BABA44D0-FEA1-9A4E-B1F9-13AC2267DD15}" type="sibTrans" cxnId="{A32069BF-1DEE-B544-8F37-CD9BDEF4477E}">
      <dgm:prSet/>
      <dgm:spPr/>
      <dgm:t>
        <a:bodyPr/>
        <a:lstStyle/>
        <a:p>
          <a:endParaRPr lang="en-US"/>
        </a:p>
      </dgm:t>
    </dgm:pt>
    <dgm:pt modelId="{7631D7AB-0ACE-4D41-9B3B-810B9543C597}">
      <dgm:prSet phldrT="[Text]" custT="1"/>
      <dgm:spPr/>
      <dgm:t>
        <a:bodyPr/>
        <a:lstStyle/>
        <a:p>
          <a:endParaRPr lang="en-US" sz="1100"/>
        </a:p>
      </dgm:t>
    </dgm:pt>
    <dgm:pt modelId="{BBB9B4A2-48A5-5D43-8E35-ACFD0A18F0A5}" type="parTrans" cxnId="{B961DEB1-6164-1B43-A54F-308D1D70ECD2}">
      <dgm:prSet/>
      <dgm:spPr/>
      <dgm:t>
        <a:bodyPr/>
        <a:lstStyle/>
        <a:p>
          <a:endParaRPr lang="en-US"/>
        </a:p>
      </dgm:t>
    </dgm:pt>
    <dgm:pt modelId="{9C33C676-82AD-1E4E-A50A-0F0B961375BD}" type="sibTrans" cxnId="{B961DEB1-6164-1B43-A54F-308D1D70ECD2}">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83495267-1CA1-D04E-84D6-E6B11CECD699}" srcId="{795EAEFE-240A-E24D-B13B-4C5450B76BD7}" destId="{2702F251-6C9C-984B-8EF9-258153343939}" srcOrd="2" destOrd="0" parTransId="{FEEEDC40-CA46-D943-A3FF-A76E8619AC32}" sibTransId="{B0A2E6C7-7C31-A044-9A9B-D267F5B77D8E}"/>
    <dgm:cxn modelId="{76BB0CDF-1CED-4723-94E0-216B339B0787}" type="presOf" srcId="{600A4D2C-00EF-CF46-87B0-536E0932552B}" destId="{781D4507-01D1-214F-B335-4BA14AF72479}" srcOrd="0" destOrd="1" presId="urn:microsoft.com/office/officeart/2005/8/layout/hList1"/>
    <dgm:cxn modelId="{2BBBCD5F-9E34-6249-9B7F-ECDAF5159EBF}" srcId="{795EAEFE-240A-E24D-B13B-4C5450B76BD7}" destId="{72CA5C52-0FBC-0F4C-9151-BA662EDFD2E4}" srcOrd="3" destOrd="0" parTransId="{654FCAC3-35E0-4342-AB73-99CFCBFB1C3F}" sibTransId="{47E56394-AC37-AA45-9066-CED2C0E8FC89}"/>
    <dgm:cxn modelId="{385917BA-5AD6-4B42-B5F6-38B1E9D1EF30}" type="presOf" srcId="{37B240F4-DF5B-5D4E-AC72-1485F0CA39FF}" destId="{7496B69C-7785-5544-9B7B-421B19F60130}" srcOrd="0" destOrd="0" presId="urn:microsoft.com/office/officeart/2005/8/layout/hList1"/>
    <dgm:cxn modelId="{440BF965-FBE3-4B67-9BAC-EF26BEDBF410}" type="presOf" srcId="{8E432727-F7D4-8341-8069-6BD72AFB555E}" destId="{93437A4D-CAF4-2241-BA4E-E46CD51D38DA}" srcOrd="0" destOrd="0" presId="urn:microsoft.com/office/officeart/2005/8/layout/hList1"/>
    <dgm:cxn modelId="{30C8B24B-A944-4D47-A3BA-86C7460DE691}" type="presOf" srcId="{FA34B86F-8B2C-054D-9931-A6B8A3F9CD4F}" destId="{6AB28627-65A4-0F48-9C83-6D52DCBAE922}" srcOrd="0" destOrd="1" presId="urn:microsoft.com/office/officeart/2005/8/layout/hList1"/>
    <dgm:cxn modelId="{A32069BF-1DEE-B544-8F37-CD9BDEF4477E}" srcId="{EFD31F22-2120-B249-B4E0-C5D9D04D07A9}" destId="{82422A92-C821-B64B-ACA6-90B63243E197}" srcOrd="0" destOrd="0" parTransId="{3DCA8761-1A6B-2E4B-9014-1054100B0689}" sibTransId="{BABA44D0-FEA1-9A4E-B1F9-13AC2267DD15}"/>
    <dgm:cxn modelId="{104A033E-128B-447C-8CA6-390D565B92C7}" type="presOf" srcId="{D6D8B2B3-2C81-6B4E-8F01-BE7DCA331976}" destId="{7496B69C-7785-5544-9B7B-421B19F60130}" srcOrd="0" destOrd="1"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89431496-7887-4642-9F7F-2BF551C544B0}" srcId="{8E432727-F7D4-8341-8069-6BD72AFB555E}" destId="{EFD31F22-2120-B249-B4E0-C5D9D04D07A9}" srcOrd="0" destOrd="0" parTransId="{0C19D6A1-384B-2841-BD46-3FFE7E752456}" sibTransId="{F229F18A-83EB-BF42-833F-AF3A6046B839}"/>
    <dgm:cxn modelId="{B961DEB1-6164-1B43-A54F-308D1D70ECD2}" srcId="{795EAEFE-240A-E24D-B13B-4C5450B76BD7}" destId="{7631D7AB-0ACE-4D41-9B3B-810B9543C597}" srcOrd="0" destOrd="0" parTransId="{BBB9B4A2-48A5-5D43-8E35-ACFD0A18F0A5}" sibTransId="{9C33C676-82AD-1E4E-A50A-0F0B961375BD}"/>
    <dgm:cxn modelId="{6CDC3164-95A2-43AF-8BB2-1BCE0D5B8009}" type="presOf" srcId="{82422A92-C821-B64B-ACA6-90B63243E197}" destId="{781D4507-01D1-214F-B335-4BA14AF72479}" srcOrd="0" destOrd="0"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73EBD073-0ECA-1C4C-B59E-A2D177EC87E4}" srcId="{EFD31F22-2120-B249-B4E0-C5D9D04D07A9}" destId="{600A4D2C-00EF-CF46-87B0-536E0932552B}" srcOrd="1" destOrd="0" parTransId="{28E5C933-98CF-5D49-BF53-5CB0435F3D35}" sibTransId="{4E8D4195-C56B-9C42-84F4-915AD720241B}"/>
    <dgm:cxn modelId="{383E92A8-6AAF-473B-96A2-114EAAFB2C99}" type="presOf" srcId="{2702F251-6C9C-984B-8EF9-258153343939}" destId="{6AB28627-65A4-0F48-9C83-6D52DCBAE922}" srcOrd="0" destOrd="2"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E3C1F6E0-B780-F347-96E6-659F4D383E76}" srcId="{10D9C142-C3D1-C64B-9424-35638292A6C7}" destId="{D6D8B2B3-2C81-6B4E-8F01-BE7DCA331976}" srcOrd="1" destOrd="0" parTransId="{A3A4DF1A-176D-A843-9C84-575288DEC816}" sibTransId="{80203ED7-D5F5-0443-83DB-D25D259D679F}"/>
    <dgm:cxn modelId="{52DA4219-7E7B-BA45-AC9E-E84CAC4A5950}" srcId="{8E432727-F7D4-8341-8069-6BD72AFB555E}" destId="{10D9C142-C3D1-C64B-9424-35638292A6C7}" srcOrd="2" destOrd="0" parTransId="{A8644CCE-769D-AB40-A341-442F30314954}" sibTransId="{7A2F4DA6-8967-A34A-8B4E-A907DD5B630C}"/>
    <dgm:cxn modelId="{4A925471-8520-4A2B-AC29-BD5451DF6A3D}" type="presOf" srcId="{72CA5C52-0FBC-0F4C-9151-BA662EDFD2E4}" destId="{6AB28627-65A4-0F48-9C83-6D52DCBAE922}" srcOrd="0" destOrd="3" presId="urn:microsoft.com/office/officeart/2005/8/layout/hList1"/>
    <dgm:cxn modelId="{E6513E9E-C976-4AE3-BC82-4CBE7CDD3B7E}" type="presOf" srcId="{795EAEFE-240A-E24D-B13B-4C5450B76BD7}" destId="{EE3FA832-F2B6-F948-ADB8-F0EA07A7EDE3}" srcOrd="0" destOrd="0" presId="urn:microsoft.com/office/officeart/2005/8/layout/hList1"/>
    <dgm:cxn modelId="{7BD48A34-4A3F-4211-8DE4-5889099428CA}" type="presOf" srcId="{7631D7AB-0ACE-4D41-9B3B-810B9543C597}" destId="{6AB28627-65A4-0F48-9C83-6D52DCBAE922}" srcOrd="0" destOrd="0" presId="urn:microsoft.com/office/officeart/2005/8/layout/hList1"/>
    <dgm:cxn modelId="{D7AA80D0-6685-4499-A7C6-9FA9B313015A}" type="presOf" srcId="{10D9C142-C3D1-C64B-9424-35638292A6C7}" destId="{256B4AAF-E6D0-8049-8C71-10ADF02C3886}" srcOrd="0" destOrd="0" presId="urn:microsoft.com/office/officeart/2005/8/layout/hList1"/>
    <dgm:cxn modelId="{6E69B72C-8319-4998-801F-E5B294B96CC0}" type="presOf" srcId="{EFD31F22-2120-B249-B4E0-C5D9D04D07A9}" destId="{7A3F422F-E3BE-034C-8E25-1D193DCFF56A}" srcOrd="0" destOrd="0" presId="urn:microsoft.com/office/officeart/2005/8/layout/hList1"/>
    <dgm:cxn modelId="{6821CC20-C16F-4C35-9014-B26D3F6E05A9}" type="presParOf" srcId="{93437A4D-CAF4-2241-BA4E-E46CD51D38DA}" destId="{3F39BFA8-D169-404F-B0E2-02349D0A6AB6}" srcOrd="0" destOrd="0" presId="urn:microsoft.com/office/officeart/2005/8/layout/hList1"/>
    <dgm:cxn modelId="{447196FA-A930-4F13-B3C8-CDECCB86EDF1}" type="presParOf" srcId="{3F39BFA8-D169-404F-B0E2-02349D0A6AB6}" destId="{7A3F422F-E3BE-034C-8E25-1D193DCFF56A}" srcOrd="0" destOrd="0" presId="urn:microsoft.com/office/officeart/2005/8/layout/hList1"/>
    <dgm:cxn modelId="{108398D7-5060-414B-BAD3-92C18DCB3944}" type="presParOf" srcId="{3F39BFA8-D169-404F-B0E2-02349D0A6AB6}" destId="{781D4507-01D1-214F-B335-4BA14AF72479}" srcOrd="1" destOrd="0" presId="urn:microsoft.com/office/officeart/2005/8/layout/hList1"/>
    <dgm:cxn modelId="{4F9332B9-2F87-4564-A96C-A418FAD2C764}" type="presParOf" srcId="{93437A4D-CAF4-2241-BA4E-E46CD51D38DA}" destId="{3E6C7090-4F6F-774D-ABDF-A568F5104C29}" srcOrd="1" destOrd="0" presId="urn:microsoft.com/office/officeart/2005/8/layout/hList1"/>
    <dgm:cxn modelId="{BE9C56BC-7B19-4FE3-9892-189674357F6C}" type="presParOf" srcId="{93437A4D-CAF4-2241-BA4E-E46CD51D38DA}" destId="{AF05673A-19BD-E84C-8CF0-10EC65A177ED}" srcOrd="2" destOrd="0" presId="urn:microsoft.com/office/officeart/2005/8/layout/hList1"/>
    <dgm:cxn modelId="{F4AF095E-3B21-46F1-978E-0A4F227520D9}" type="presParOf" srcId="{AF05673A-19BD-E84C-8CF0-10EC65A177ED}" destId="{EE3FA832-F2B6-F948-ADB8-F0EA07A7EDE3}" srcOrd="0" destOrd="0" presId="urn:microsoft.com/office/officeart/2005/8/layout/hList1"/>
    <dgm:cxn modelId="{89FBE825-49DD-4D23-A4FA-B702A5F01C1D}" type="presParOf" srcId="{AF05673A-19BD-E84C-8CF0-10EC65A177ED}" destId="{6AB28627-65A4-0F48-9C83-6D52DCBAE922}" srcOrd="1" destOrd="0" presId="urn:microsoft.com/office/officeart/2005/8/layout/hList1"/>
    <dgm:cxn modelId="{A8B30AEB-3474-4F72-A25D-2CD72FE727A8}" type="presParOf" srcId="{93437A4D-CAF4-2241-BA4E-E46CD51D38DA}" destId="{4C3F1F0D-40DA-4C44-9F3F-972581290EBF}" srcOrd="3" destOrd="0" presId="urn:microsoft.com/office/officeart/2005/8/layout/hList1"/>
    <dgm:cxn modelId="{2EF809DA-855D-416E-AC29-9F35E3A0A3E6}" type="presParOf" srcId="{93437A4D-CAF4-2241-BA4E-E46CD51D38DA}" destId="{CFF43412-CFA8-3646-A4C2-577E114AFC1D}" srcOrd="4" destOrd="0" presId="urn:microsoft.com/office/officeart/2005/8/layout/hList1"/>
    <dgm:cxn modelId="{3EB5686F-143C-43D1-AD75-4FE411C84578}" type="presParOf" srcId="{CFF43412-CFA8-3646-A4C2-577E114AFC1D}" destId="{256B4AAF-E6D0-8049-8C71-10ADF02C3886}" srcOrd="0" destOrd="0" presId="urn:microsoft.com/office/officeart/2005/8/layout/hList1"/>
    <dgm:cxn modelId="{E515E68E-321E-45BE-9048-C2738F9CC88F}"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305" minVer="http://schemas.openxmlformats.org/drawingml/2006/diagram"/>
    </a:ext>
  </dgm:extLst>
</dgm:dataModel>
</file>

<file path=word/diagrams/data51.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A21C9532-6D76-444D-B0E8-25109BF55E59}">
      <dgm:prSet phldrT="[Text]"/>
      <dgm:spPr/>
      <dgm:t>
        <a:bodyPr/>
        <a:lstStyle/>
        <a:p>
          <a:r>
            <a:rPr lang="en-US" b="1">
              <a:solidFill>
                <a:sysClr val="windowText" lastClr="000000"/>
              </a:solidFill>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90496155-C70D-FB44-AFC5-90F0F4D365FC}">
      <dgm:prSet/>
      <dgm:spPr/>
      <dgm:t>
        <a:bodyPr/>
        <a:lstStyle/>
        <a:p>
          <a:r>
            <a:rPr lang="en-US"/>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5DE2A096-3794-3F43-A1FC-151D49A1704D}">
      <dgm:prSet phldrT="[Text]"/>
      <dgm:spPr/>
      <dgm:t>
        <a:bodyPr/>
        <a:lstStyle/>
        <a:p>
          <a:r>
            <a:rPr lang="en-US" b="1">
              <a:solidFill>
                <a:sysClr val="windowText" lastClr="000000"/>
              </a:solidFill>
            </a:rPr>
            <a:t>Quality Area 1: Educational program and practice</a:t>
          </a:r>
        </a:p>
      </dgm:t>
    </dgm:pt>
    <dgm:pt modelId="{061981EF-8911-354E-94FE-DB202C132842}" type="parTrans" cxnId="{F5E477B8-C5C2-A041-B9B1-1B5321E92FD5}">
      <dgm:prSet/>
      <dgm:spPr/>
      <dgm:t>
        <a:bodyPr/>
        <a:lstStyle/>
        <a:p>
          <a:endParaRPr lang="en-US"/>
        </a:p>
      </dgm:t>
    </dgm:pt>
    <dgm:pt modelId="{108BDC78-B722-B748-9395-770AD2E93A3B}" type="sibTrans" cxnId="{F5E477B8-C5C2-A041-B9B1-1B5321E92FD5}">
      <dgm:prSet/>
      <dgm:spPr/>
      <dgm:t>
        <a:bodyPr/>
        <a:lstStyle/>
        <a:p>
          <a:endParaRPr lang="en-US"/>
        </a:p>
      </dgm:t>
    </dgm:pt>
    <dgm:pt modelId="{DBE57DD0-FFA1-C442-8C0B-272C12A88874}">
      <dgm:prSet phldrT="[Text]"/>
      <dgm:spPr/>
      <dgm:t>
        <a:bodyPr/>
        <a:lstStyle/>
        <a:p>
          <a:r>
            <a:rPr lang="en-US" b="1">
              <a:solidFill>
                <a:sysClr val="windowText" lastClr="000000"/>
              </a:solidFill>
            </a:rPr>
            <a:t>Quality Area 3: Physical Environment</a:t>
          </a:r>
        </a:p>
      </dgm:t>
    </dgm:pt>
    <dgm:pt modelId="{74F82044-979A-254A-879E-94ECE6069138}" type="parTrans" cxnId="{6DFDEDB9-A037-A84B-8603-0AD01945D6C0}">
      <dgm:prSet/>
      <dgm:spPr/>
      <dgm:t>
        <a:bodyPr/>
        <a:lstStyle/>
        <a:p>
          <a:endParaRPr lang="en-US"/>
        </a:p>
      </dgm:t>
    </dgm:pt>
    <dgm:pt modelId="{8426558D-5C95-4645-AC43-CD68F72E5684}" type="sibTrans" cxnId="{6DFDEDB9-A037-A84B-8603-0AD01945D6C0}">
      <dgm:prSet/>
      <dgm:spPr/>
      <dgm:t>
        <a:bodyPr/>
        <a:lstStyle/>
        <a:p>
          <a:endParaRPr lang="en-US"/>
        </a:p>
      </dgm:t>
    </dgm:pt>
    <dgm:pt modelId="{62FFF5F8-B5A7-3844-837F-6E3AB6903658}">
      <dgm:prSet phldrT="[Text]"/>
      <dgm:spPr/>
      <dgm:t>
        <a:bodyPr/>
        <a:lstStyle/>
        <a:p>
          <a:r>
            <a:rPr lang="en-US"/>
            <a:t>3.2 The environment is inclusive, promotes competence, independent exploration and learning through play.</a:t>
          </a:r>
        </a:p>
      </dgm:t>
    </dgm:pt>
    <dgm:pt modelId="{67D0B3F0-3195-7146-97E8-C5F19600D8AD}" type="parTrans" cxnId="{7AB28ACA-D6E1-0F4F-A34C-41943612617E}">
      <dgm:prSet/>
      <dgm:spPr/>
      <dgm:t>
        <a:bodyPr/>
        <a:lstStyle/>
        <a:p>
          <a:endParaRPr lang="en-US"/>
        </a:p>
      </dgm:t>
    </dgm:pt>
    <dgm:pt modelId="{6C97E740-18E0-014F-999A-5839226F83B3}" type="sibTrans" cxnId="{7AB28ACA-D6E1-0F4F-A34C-41943612617E}">
      <dgm:prSet/>
      <dgm:spPr/>
      <dgm:t>
        <a:bodyPr/>
        <a:lstStyle/>
        <a:p>
          <a:endParaRPr lang="en-US"/>
        </a:p>
      </dgm:t>
    </dgm:pt>
    <dgm:pt modelId="{1DA66BCD-729B-4E49-B066-2D3923015A14}">
      <dgm:prSet/>
      <dgm:spPr/>
      <dgm:t>
        <a:bodyPr/>
        <a:lstStyle/>
        <a:p>
          <a:r>
            <a:rPr lang="en-US"/>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6B38658F-C8D9-2440-A617-2B9E791F45EA}">
      <dgm:prSet/>
      <dgm:spPr/>
      <dgm:t>
        <a:bodyPr/>
        <a:lstStyle/>
        <a:p>
          <a:r>
            <a:rPr lang="en-US"/>
            <a:t>1.2 Educators and co-ordinators are focused, active and reflective in designing and delivering the program for each child.</a:t>
          </a:r>
          <a:endParaRPr lang="en-AU"/>
        </a:p>
      </dgm:t>
    </dgm:pt>
    <dgm:pt modelId="{668CE229-CA2A-F744-BCD6-465C7EDA8E92}" type="parTrans" cxnId="{1E8B9995-3040-FF4D-B20B-1B2AE2EA0ABB}">
      <dgm:prSet/>
      <dgm:spPr/>
      <dgm:t>
        <a:bodyPr/>
        <a:lstStyle/>
        <a:p>
          <a:endParaRPr lang="en-US"/>
        </a:p>
      </dgm:t>
    </dgm:pt>
    <dgm:pt modelId="{51202C21-F88A-D94F-B2AE-F2428CCEDB0F}" type="sibTrans" cxnId="{1E8B9995-3040-FF4D-B20B-1B2AE2EA0ABB}">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CB6B69DC-B7C1-F641-9C90-D784F7CDEE90}" type="pres">
      <dgm:prSet presAssocID="{5DE2A096-3794-3F43-A1FC-151D49A1704D}" presName="parentLin" presStyleCnt="0"/>
      <dgm:spPr/>
      <dgm:t>
        <a:bodyPr/>
        <a:lstStyle/>
        <a:p>
          <a:endParaRPr lang="en-US"/>
        </a:p>
      </dgm:t>
    </dgm:pt>
    <dgm:pt modelId="{7363BC44-FB1A-C347-B928-D35F97668A29}" type="pres">
      <dgm:prSet presAssocID="{5DE2A096-3794-3F43-A1FC-151D49A1704D}" presName="parentLeftMargin" presStyleLbl="node1" presStyleIdx="0" presStyleCnt="3"/>
      <dgm:spPr/>
      <dgm:t>
        <a:bodyPr/>
        <a:lstStyle/>
        <a:p>
          <a:endParaRPr lang="en-US"/>
        </a:p>
      </dgm:t>
    </dgm:pt>
    <dgm:pt modelId="{E2D4533D-6693-CC4F-8964-B766E4DA47E1}" type="pres">
      <dgm:prSet presAssocID="{5DE2A096-3794-3F43-A1FC-151D49A1704D}" presName="parentText" presStyleLbl="node1" presStyleIdx="0" presStyleCnt="3">
        <dgm:presLayoutVars>
          <dgm:chMax val="0"/>
          <dgm:bulletEnabled val="1"/>
        </dgm:presLayoutVars>
      </dgm:prSet>
      <dgm:spPr/>
      <dgm:t>
        <a:bodyPr/>
        <a:lstStyle/>
        <a:p>
          <a:endParaRPr lang="en-US"/>
        </a:p>
      </dgm:t>
    </dgm:pt>
    <dgm:pt modelId="{39AE2512-5586-4A4C-B5E0-B3259E890B86}" type="pres">
      <dgm:prSet presAssocID="{5DE2A096-3794-3F43-A1FC-151D49A1704D}" presName="negativeSpace" presStyleCnt="0"/>
      <dgm:spPr/>
      <dgm:t>
        <a:bodyPr/>
        <a:lstStyle/>
        <a:p>
          <a:endParaRPr lang="en-US"/>
        </a:p>
      </dgm:t>
    </dgm:pt>
    <dgm:pt modelId="{ECD4AF1A-700A-C741-9E08-944208DC239C}" type="pres">
      <dgm:prSet presAssocID="{5DE2A096-3794-3F43-A1FC-151D49A1704D}" presName="childText" presStyleLbl="conFgAcc1" presStyleIdx="0" presStyleCnt="3">
        <dgm:presLayoutVars>
          <dgm:bulletEnabled val="1"/>
        </dgm:presLayoutVars>
      </dgm:prSet>
      <dgm:spPr/>
      <dgm:t>
        <a:bodyPr/>
        <a:lstStyle/>
        <a:p>
          <a:endParaRPr lang="en-US"/>
        </a:p>
      </dgm:t>
    </dgm:pt>
    <dgm:pt modelId="{5624CF4B-DFB1-4E40-B17B-37435DE5150E}" type="pres">
      <dgm:prSet presAssocID="{108BDC78-B722-B748-9395-770AD2E93A3B}" presName="spaceBetweenRectangles" presStyleCnt="0"/>
      <dgm:spPr/>
      <dgm:t>
        <a:bodyPr/>
        <a:lstStyle/>
        <a:p>
          <a:endParaRPr lang="en-US"/>
        </a:p>
      </dgm:t>
    </dgm:pt>
    <dgm:pt modelId="{AF98F8B4-DBBA-1343-841C-46F5DED714DA}" type="pres">
      <dgm:prSet presAssocID="{DBE57DD0-FFA1-C442-8C0B-272C12A88874}" presName="parentLin" presStyleCnt="0"/>
      <dgm:spPr/>
      <dgm:t>
        <a:bodyPr/>
        <a:lstStyle/>
        <a:p>
          <a:endParaRPr lang="en-US"/>
        </a:p>
      </dgm:t>
    </dgm:pt>
    <dgm:pt modelId="{CC7EF453-E086-884E-AF0E-74B624C03113}" type="pres">
      <dgm:prSet presAssocID="{DBE57DD0-FFA1-C442-8C0B-272C12A88874}" presName="parentLeftMargin" presStyleLbl="node1" presStyleIdx="0" presStyleCnt="3"/>
      <dgm:spPr/>
      <dgm:t>
        <a:bodyPr/>
        <a:lstStyle/>
        <a:p>
          <a:endParaRPr lang="en-US"/>
        </a:p>
      </dgm:t>
    </dgm:pt>
    <dgm:pt modelId="{B148D4A5-4DC8-D549-92C5-873C2DB00C99}" type="pres">
      <dgm:prSet presAssocID="{DBE57DD0-FFA1-C442-8C0B-272C12A88874}" presName="parentText" presStyleLbl="node1" presStyleIdx="1" presStyleCnt="3">
        <dgm:presLayoutVars>
          <dgm:chMax val="0"/>
          <dgm:bulletEnabled val="1"/>
        </dgm:presLayoutVars>
      </dgm:prSet>
      <dgm:spPr/>
      <dgm:t>
        <a:bodyPr/>
        <a:lstStyle/>
        <a:p>
          <a:endParaRPr lang="en-US"/>
        </a:p>
      </dgm:t>
    </dgm:pt>
    <dgm:pt modelId="{544B57F5-7D92-2348-A4F8-7D505DB79F3D}" type="pres">
      <dgm:prSet presAssocID="{DBE57DD0-FFA1-C442-8C0B-272C12A88874}" presName="negativeSpace" presStyleCnt="0"/>
      <dgm:spPr/>
      <dgm:t>
        <a:bodyPr/>
        <a:lstStyle/>
        <a:p>
          <a:endParaRPr lang="en-US"/>
        </a:p>
      </dgm:t>
    </dgm:pt>
    <dgm:pt modelId="{8C42F8B1-5ADF-F545-8BFD-71A53D371ACD}" type="pres">
      <dgm:prSet presAssocID="{DBE57DD0-FFA1-C442-8C0B-272C12A88874}" presName="childText" presStyleLbl="conFgAcc1" presStyleIdx="1" presStyleCnt="3">
        <dgm:presLayoutVars>
          <dgm:bulletEnabled val="1"/>
        </dgm:presLayoutVars>
      </dgm:prSet>
      <dgm:spPr/>
      <dgm:t>
        <a:bodyPr/>
        <a:lstStyle/>
        <a:p>
          <a:endParaRPr lang="en-US"/>
        </a:p>
      </dgm:t>
    </dgm:pt>
    <dgm:pt modelId="{5427F52E-DE59-3F49-9559-D592DAEADFFC}" type="pres">
      <dgm:prSet presAssocID="{8426558D-5C95-4645-AC43-CD68F72E5684}"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1" presStyleCnt="3"/>
      <dgm:spPr/>
      <dgm:t>
        <a:bodyPr/>
        <a:lstStyle/>
        <a:p>
          <a:endParaRPr lang="en-US"/>
        </a:p>
      </dgm:t>
    </dgm:pt>
    <dgm:pt modelId="{01B6096E-CB72-1549-B8FC-FD9DF91317D4}" type="pres">
      <dgm:prSet presAssocID="{A21C9532-6D76-444D-B0E8-25109BF55E59}" presName="parentText" presStyleLbl="node1" presStyleIdx="2" presStyleCnt="3">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2" presStyleCnt="3">
        <dgm:presLayoutVars>
          <dgm:bulletEnabled val="1"/>
        </dgm:presLayoutVars>
      </dgm:prSet>
      <dgm:spPr/>
      <dgm:t>
        <a:bodyPr/>
        <a:lstStyle/>
        <a:p>
          <a:endParaRPr lang="en-US"/>
        </a:p>
      </dgm:t>
    </dgm:pt>
  </dgm:ptLst>
  <dgm:cxnLst>
    <dgm:cxn modelId="{9B41817A-8B3E-4B6C-B642-A54A0C90C098}" type="presOf" srcId="{DBE57DD0-FFA1-C442-8C0B-272C12A88874}" destId="{B148D4A5-4DC8-D549-92C5-873C2DB00C99}" srcOrd="1" destOrd="0" presId="urn:microsoft.com/office/officeart/2005/8/layout/list1"/>
    <dgm:cxn modelId="{1FD41964-1055-4902-9405-428285CB8A49}" type="presOf" srcId="{919166B8-604E-0844-8236-AC97CD93BE89}" destId="{036A9E66-84A5-F64E-9B46-DA6DDA5D22C5}" srcOrd="0" destOrd="0" presId="urn:microsoft.com/office/officeart/2005/8/layout/list1"/>
    <dgm:cxn modelId="{7AB28ACA-D6E1-0F4F-A34C-41943612617E}" srcId="{DBE57DD0-FFA1-C442-8C0B-272C12A88874}" destId="{62FFF5F8-B5A7-3844-837F-6E3AB6903658}" srcOrd="0" destOrd="0" parTransId="{67D0B3F0-3195-7146-97E8-C5F19600D8AD}" sibTransId="{6C97E740-18E0-014F-999A-5839226F83B3}"/>
    <dgm:cxn modelId="{EF62029C-85F0-FC48-9766-517563BF2ED6}" srcId="{919166B8-604E-0844-8236-AC97CD93BE89}" destId="{A21C9532-6D76-444D-B0E8-25109BF55E59}" srcOrd="2" destOrd="0" parTransId="{D0AE9FA7-82D7-4542-95BA-205CC5711D1B}" sibTransId="{22CE78F2-C7F8-6540-B281-5691A85A0067}"/>
    <dgm:cxn modelId="{26CF8307-77A5-492A-88E5-46E923ADA17F}" type="presOf" srcId="{90496155-C70D-FB44-AFC5-90F0F4D365FC}" destId="{DC3B697C-B7C3-164F-AD9C-80A128F2F2AB}" srcOrd="0" destOrd="1" presId="urn:microsoft.com/office/officeart/2005/8/layout/list1"/>
    <dgm:cxn modelId="{A5F863C2-8E68-4B0F-8A82-07B00686B826}" type="presOf" srcId="{A21C9532-6D76-444D-B0E8-25109BF55E59}" destId="{DDBB98A3-F24F-0B4D-9298-8A799A6958B3}" srcOrd="0" destOrd="0" presId="urn:microsoft.com/office/officeart/2005/8/layout/list1"/>
    <dgm:cxn modelId="{BF351B5C-24FF-41DA-B404-0B02AFCE3090}" type="presOf" srcId="{1DA66BCD-729B-4E49-B066-2D3923015A14}" destId="{DC3B697C-B7C3-164F-AD9C-80A128F2F2AB}" srcOrd="0" destOrd="0" presId="urn:microsoft.com/office/officeart/2005/8/layout/list1"/>
    <dgm:cxn modelId="{F5E477B8-C5C2-A041-B9B1-1B5321E92FD5}" srcId="{919166B8-604E-0844-8236-AC97CD93BE89}" destId="{5DE2A096-3794-3F43-A1FC-151D49A1704D}" srcOrd="0" destOrd="0" parTransId="{061981EF-8911-354E-94FE-DB202C132842}" sibTransId="{108BDC78-B722-B748-9395-770AD2E93A3B}"/>
    <dgm:cxn modelId="{E62AE8B3-9047-4CB0-BE13-4FE617914123}" type="presOf" srcId="{A21C9532-6D76-444D-B0E8-25109BF55E59}" destId="{01B6096E-CB72-1549-B8FC-FD9DF91317D4}" srcOrd="1" destOrd="0" presId="urn:microsoft.com/office/officeart/2005/8/layout/list1"/>
    <dgm:cxn modelId="{3568CA04-2D78-184B-B339-54AE2A5397F3}" srcId="{A21C9532-6D76-444D-B0E8-25109BF55E59}" destId="{1DA66BCD-729B-4E49-B066-2D3923015A14}" srcOrd="0" destOrd="0" parTransId="{D3F0E7A1-6C7A-6A4D-9832-5AF425E3A071}" sibTransId="{06F80C3A-B758-9744-A9D4-2A2917C20875}"/>
    <dgm:cxn modelId="{6DFDEDB9-A037-A84B-8603-0AD01945D6C0}" srcId="{919166B8-604E-0844-8236-AC97CD93BE89}" destId="{DBE57DD0-FFA1-C442-8C0B-272C12A88874}" srcOrd="1" destOrd="0" parTransId="{74F82044-979A-254A-879E-94ECE6069138}" sibTransId="{8426558D-5C95-4645-AC43-CD68F72E5684}"/>
    <dgm:cxn modelId="{EB8307EC-185F-46E6-B82F-A18DCC23390D}" type="presOf" srcId="{6B38658F-C8D9-2440-A617-2B9E791F45EA}" destId="{ECD4AF1A-700A-C741-9E08-944208DC239C}" srcOrd="0" destOrd="0" presId="urn:microsoft.com/office/officeart/2005/8/layout/list1"/>
    <dgm:cxn modelId="{1E8B9995-3040-FF4D-B20B-1B2AE2EA0ABB}" srcId="{5DE2A096-3794-3F43-A1FC-151D49A1704D}" destId="{6B38658F-C8D9-2440-A617-2B9E791F45EA}" srcOrd="0" destOrd="0" parTransId="{668CE229-CA2A-F744-BCD6-465C7EDA8E92}" sibTransId="{51202C21-F88A-D94F-B2AE-F2428CCEDB0F}"/>
    <dgm:cxn modelId="{F885693A-9A2C-674D-94A0-517BCA374F5A}" srcId="{A21C9532-6D76-444D-B0E8-25109BF55E59}" destId="{90496155-C70D-FB44-AFC5-90F0F4D365FC}" srcOrd="1" destOrd="0" parTransId="{AE4858C4-7F7E-6D42-B9CE-965A30BA621C}" sibTransId="{9ADCBA54-19C3-BC4A-B663-883D7DCB5A6A}"/>
    <dgm:cxn modelId="{276A4794-3217-4EDA-969F-C3CBE9180346}" type="presOf" srcId="{5DE2A096-3794-3F43-A1FC-151D49A1704D}" destId="{E2D4533D-6693-CC4F-8964-B766E4DA47E1}" srcOrd="1" destOrd="0" presId="urn:microsoft.com/office/officeart/2005/8/layout/list1"/>
    <dgm:cxn modelId="{412B9700-6FDA-4EE2-ABF0-4D4FE0C7B14F}" type="presOf" srcId="{5DE2A096-3794-3F43-A1FC-151D49A1704D}" destId="{7363BC44-FB1A-C347-B928-D35F97668A29}" srcOrd="0" destOrd="0" presId="urn:microsoft.com/office/officeart/2005/8/layout/list1"/>
    <dgm:cxn modelId="{5763D3F4-A73C-42AF-9174-80DFF9EDBBD2}" type="presOf" srcId="{DBE57DD0-FFA1-C442-8C0B-272C12A88874}" destId="{CC7EF453-E086-884E-AF0E-74B624C03113}" srcOrd="0" destOrd="0" presId="urn:microsoft.com/office/officeart/2005/8/layout/list1"/>
    <dgm:cxn modelId="{2BADA415-EFC0-4EE9-ACD9-99F09CF763C1}" type="presOf" srcId="{62FFF5F8-B5A7-3844-837F-6E3AB6903658}" destId="{8C42F8B1-5ADF-F545-8BFD-71A53D371ACD}" srcOrd="0" destOrd="0" presId="urn:microsoft.com/office/officeart/2005/8/layout/list1"/>
    <dgm:cxn modelId="{31D8FA4E-83D2-4389-B5D1-C3458916806B}" type="presParOf" srcId="{036A9E66-84A5-F64E-9B46-DA6DDA5D22C5}" destId="{CB6B69DC-B7C1-F641-9C90-D784F7CDEE90}" srcOrd="0" destOrd="0" presId="urn:microsoft.com/office/officeart/2005/8/layout/list1"/>
    <dgm:cxn modelId="{D593EEC5-437D-4769-82FB-6EA1763EB730}" type="presParOf" srcId="{CB6B69DC-B7C1-F641-9C90-D784F7CDEE90}" destId="{7363BC44-FB1A-C347-B928-D35F97668A29}" srcOrd="0" destOrd="0" presId="urn:microsoft.com/office/officeart/2005/8/layout/list1"/>
    <dgm:cxn modelId="{C9662F1E-8446-4864-9D0C-6381EEDA8D73}" type="presParOf" srcId="{CB6B69DC-B7C1-F641-9C90-D784F7CDEE90}" destId="{E2D4533D-6693-CC4F-8964-B766E4DA47E1}" srcOrd="1" destOrd="0" presId="urn:microsoft.com/office/officeart/2005/8/layout/list1"/>
    <dgm:cxn modelId="{7AB1D7BA-968A-4E52-9C3A-559A8823473D}" type="presParOf" srcId="{036A9E66-84A5-F64E-9B46-DA6DDA5D22C5}" destId="{39AE2512-5586-4A4C-B5E0-B3259E890B86}" srcOrd="1" destOrd="0" presId="urn:microsoft.com/office/officeart/2005/8/layout/list1"/>
    <dgm:cxn modelId="{34B22306-F54B-4231-9820-18328916AE7E}" type="presParOf" srcId="{036A9E66-84A5-F64E-9B46-DA6DDA5D22C5}" destId="{ECD4AF1A-700A-C741-9E08-944208DC239C}" srcOrd="2" destOrd="0" presId="urn:microsoft.com/office/officeart/2005/8/layout/list1"/>
    <dgm:cxn modelId="{69165DD1-4E7C-419D-A94C-F83C0E620F8E}" type="presParOf" srcId="{036A9E66-84A5-F64E-9B46-DA6DDA5D22C5}" destId="{5624CF4B-DFB1-4E40-B17B-37435DE5150E}" srcOrd="3" destOrd="0" presId="urn:microsoft.com/office/officeart/2005/8/layout/list1"/>
    <dgm:cxn modelId="{0052DBEB-1ECF-4377-9A7D-FA713C1762C5}" type="presParOf" srcId="{036A9E66-84A5-F64E-9B46-DA6DDA5D22C5}" destId="{AF98F8B4-DBBA-1343-841C-46F5DED714DA}" srcOrd="4" destOrd="0" presId="urn:microsoft.com/office/officeart/2005/8/layout/list1"/>
    <dgm:cxn modelId="{36029389-C72E-4524-9737-E2A9DF854415}" type="presParOf" srcId="{AF98F8B4-DBBA-1343-841C-46F5DED714DA}" destId="{CC7EF453-E086-884E-AF0E-74B624C03113}" srcOrd="0" destOrd="0" presId="urn:microsoft.com/office/officeart/2005/8/layout/list1"/>
    <dgm:cxn modelId="{B97FFDCE-1DC6-49CD-AC46-FD2F8924A6D4}" type="presParOf" srcId="{AF98F8B4-DBBA-1343-841C-46F5DED714DA}" destId="{B148D4A5-4DC8-D549-92C5-873C2DB00C99}" srcOrd="1" destOrd="0" presId="urn:microsoft.com/office/officeart/2005/8/layout/list1"/>
    <dgm:cxn modelId="{8CB1962E-23C9-4E6C-A63F-603ABF65689C}" type="presParOf" srcId="{036A9E66-84A5-F64E-9B46-DA6DDA5D22C5}" destId="{544B57F5-7D92-2348-A4F8-7D505DB79F3D}" srcOrd="5" destOrd="0" presId="urn:microsoft.com/office/officeart/2005/8/layout/list1"/>
    <dgm:cxn modelId="{AEF2EE07-B350-424B-A359-82B2249D895F}" type="presParOf" srcId="{036A9E66-84A5-F64E-9B46-DA6DDA5D22C5}" destId="{8C42F8B1-5ADF-F545-8BFD-71A53D371ACD}" srcOrd="6" destOrd="0" presId="urn:microsoft.com/office/officeart/2005/8/layout/list1"/>
    <dgm:cxn modelId="{F7CC3769-C46B-4121-B8BA-E21FBAE64A6C}" type="presParOf" srcId="{036A9E66-84A5-F64E-9B46-DA6DDA5D22C5}" destId="{5427F52E-DE59-3F49-9559-D592DAEADFFC}" srcOrd="7" destOrd="0" presId="urn:microsoft.com/office/officeart/2005/8/layout/list1"/>
    <dgm:cxn modelId="{629D9C0C-5286-4D3F-BC8E-80FA1777C5B1}" type="presParOf" srcId="{036A9E66-84A5-F64E-9B46-DA6DDA5D22C5}" destId="{47C68737-D460-FA43-9A59-EE096FBD4FDC}" srcOrd="8" destOrd="0" presId="urn:microsoft.com/office/officeart/2005/8/layout/list1"/>
    <dgm:cxn modelId="{E795E1E9-FA12-4604-9EFA-5B9FBFA3528B}" type="presParOf" srcId="{47C68737-D460-FA43-9A59-EE096FBD4FDC}" destId="{DDBB98A3-F24F-0B4D-9298-8A799A6958B3}" srcOrd="0" destOrd="0" presId="urn:microsoft.com/office/officeart/2005/8/layout/list1"/>
    <dgm:cxn modelId="{888CA145-1E69-4DC2-B65D-7D52AFE31C8C}" type="presParOf" srcId="{47C68737-D460-FA43-9A59-EE096FBD4FDC}" destId="{01B6096E-CB72-1549-B8FC-FD9DF91317D4}" srcOrd="1" destOrd="0" presId="urn:microsoft.com/office/officeart/2005/8/layout/list1"/>
    <dgm:cxn modelId="{A6385F73-EE0C-45D7-A582-0AFBFE816111}" type="presParOf" srcId="{036A9E66-84A5-F64E-9B46-DA6DDA5D22C5}" destId="{766D8E43-1ED5-534C-ACE8-40FD06F53276}" srcOrd="9" destOrd="0" presId="urn:microsoft.com/office/officeart/2005/8/layout/list1"/>
    <dgm:cxn modelId="{3DA3D39F-63EF-4757-9C0E-5CCB19812BC6}" type="presParOf" srcId="{036A9E66-84A5-F64E-9B46-DA6DDA5D22C5}" destId="{DC3B697C-B7C3-164F-AD9C-80A128F2F2AB}" srcOrd="10" destOrd="0" presId="urn:microsoft.com/office/officeart/2005/8/layout/list1"/>
  </dgm:cxnLst>
  <dgm:bg/>
  <dgm:whole/>
  <dgm:extLst>
    <a:ext uri="http://schemas.microsoft.com/office/drawing/2008/diagram">
      <dsp:dataModelExt xmlns:dsp="http://schemas.microsoft.com/office/drawing/2008/diagram" relId="rId313" minVer="http://schemas.openxmlformats.org/drawingml/2006/diagram"/>
    </a:ext>
  </dgm:extLst>
</dgm:dataModel>
</file>

<file path=word/diagrams/data52.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E22078A0-2F52-6946-A5FB-47CA2991218B}">
      <dgm:prSet phldrT="[Text]" custT="1"/>
      <dgm:spPr/>
      <dgm:t>
        <a:bodyPr/>
        <a:lstStyle/>
        <a:p>
          <a:r>
            <a:rPr lang="en-US" sz="1100"/>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200" b="1">
              <a:solidFill>
                <a:sysClr val="windowText" lastClr="000000"/>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45B22623-C586-4747-9956-C7BDD2DBFDCD}">
      <dgm:prSet phldrT="[Text]" custT="1"/>
      <dgm:spPr/>
      <dgm:t>
        <a:bodyPr/>
        <a:lstStyle/>
        <a:p>
          <a:r>
            <a:rPr lang="en-US" sz="1100"/>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200" b="1">
              <a:solidFill>
                <a:sysClr val="windowText" lastClr="000000"/>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6529393-8499-2347-8122-E4389780676D}">
      <dgm:prSet custT="1"/>
      <dgm:spPr/>
      <dgm:t>
        <a:bodyPr/>
        <a:lstStyle/>
        <a:p>
          <a:r>
            <a:rPr lang="en-US" sz="1100"/>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550ED24E-2324-4D4A-BAC9-2E32F6124F32}">
      <dgm:prSet phldrT="[Text]" custT="1"/>
      <dgm:spPr/>
      <dgm:t>
        <a:bodyPr/>
        <a:lstStyle/>
        <a:p>
          <a:r>
            <a:rPr lang="en-US" sz="1100">
              <a:latin typeface="Calibri"/>
              <a:cs typeface="Calibri"/>
            </a:rPr>
            <a:t>Learning through play</a:t>
          </a:r>
          <a:endParaRPr lang="en-US" sz="1100"/>
        </a:p>
      </dgm:t>
    </dgm:pt>
    <dgm:pt modelId="{99297DEE-248F-D94D-8285-A49FCFBC7BEC}" type="parTrans" cxnId="{641C0CA2-EEA2-A94E-9BE6-8CFF5DE9C672}">
      <dgm:prSet/>
      <dgm:spPr/>
      <dgm:t>
        <a:bodyPr/>
        <a:lstStyle/>
        <a:p>
          <a:endParaRPr lang="en-US"/>
        </a:p>
      </dgm:t>
    </dgm:pt>
    <dgm:pt modelId="{ACE3191D-7191-DA4A-9FEA-2924E31594B5}" type="sibTrans" cxnId="{641C0CA2-EEA2-A94E-9BE6-8CFF5DE9C672}">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37B240F4-DF5B-5D4E-AC72-1485F0CA39FF}">
      <dgm:prSet phldrT="[Text]" custT="1"/>
      <dgm:spPr/>
      <dgm:t>
        <a:bodyPr/>
        <a:lstStyle/>
        <a:p>
          <a:r>
            <a:rPr lang="en-US" sz="1100">
              <a:latin typeface="Calibri"/>
              <a:cs typeface="Calibri"/>
            </a:rPr>
            <a:t>Children are connected to and contribute to their world</a:t>
          </a:r>
          <a:endParaRPr lang="en-US" sz="1100"/>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F3EC9F35-FE01-9349-A78C-0D0E6B357839}">
      <dgm:prSet phldrT="[Text]" custT="1"/>
      <dgm:spPr/>
      <dgm:t>
        <a:bodyPr/>
        <a:lstStyle/>
        <a:p>
          <a:r>
            <a:rPr lang="en-US" sz="1100"/>
            <a:t>Secure, respectful and reciprocal relationships</a:t>
          </a:r>
        </a:p>
      </dgm:t>
    </dgm:pt>
    <dgm:pt modelId="{9CEECE39-F993-2546-A425-EF2EEDA96367}" type="parTrans" cxnId="{E94CB465-74E1-D641-993F-2441236A150A}">
      <dgm:prSet/>
      <dgm:spPr/>
      <dgm:t>
        <a:bodyPr/>
        <a:lstStyle/>
        <a:p>
          <a:endParaRPr lang="en-US"/>
        </a:p>
      </dgm:t>
    </dgm:pt>
    <dgm:pt modelId="{79489B30-08FA-7348-BB7C-76B5011A316C}" type="sibTrans" cxnId="{E94CB465-74E1-D641-993F-2441236A150A}">
      <dgm:prSet/>
      <dgm:spPr/>
      <dgm:t>
        <a:bodyPr/>
        <a:lstStyle/>
        <a:p>
          <a:endParaRPr lang="en-US"/>
        </a:p>
      </dgm:t>
    </dgm:pt>
    <dgm:pt modelId="{EBD3F7B2-259A-D642-BB18-3C6F0615FA8B}">
      <dgm:prSet phldrT="[Text]" custT="1"/>
      <dgm:spPr/>
      <dgm:t>
        <a:bodyPr/>
        <a:lstStyle/>
        <a:p>
          <a:r>
            <a:rPr lang="en-US" sz="1100">
              <a:latin typeface="Calibri"/>
              <a:cs typeface="Calibri"/>
            </a:rPr>
            <a:t>Holistic approaches</a:t>
          </a:r>
          <a:endParaRPr lang="en-US" sz="1100"/>
        </a:p>
      </dgm:t>
    </dgm:pt>
    <dgm:pt modelId="{46210CEC-FFE4-6C42-BF70-659C4C4DEBDF}" type="parTrans" cxnId="{94AA0443-D8DA-CE44-B3B9-396519689617}">
      <dgm:prSet/>
      <dgm:spPr/>
      <dgm:t>
        <a:bodyPr/>
        <a:lstStyle/>
        <a:p>
          <a:endParaRPr lang="en-US"/>
        </a:p>
      </dgm:t>
    </dgm:pt>
    <dgm:pt modelId="{A71214A1-CAEC-5242-8959-5ECCEE7FAC48}" type="sibTrans" cxnId="{94AA0443-D8DA-CE44-B3B9-396519689617}">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83495267-1CA1-D04E-84D6-E6B11CECD699}" srcId="{795EAEFE-240A-E24D-B13B-4C5450B76BD7}" destId="{2702F251-6C9C-984B-8EF9-258153343939}" srcOrd="1" destOrd="0" parTransId="{FEEEDC40-CA46-D943-A3FF-A76E8619AC32}" sibTransId="{B0A2E6C7-7C31-A044-9A9B-D267F5B77D8E}"/>
    <dgm:cxn modelId="{409C51DE-DE92-4DCF-96EC-F1353EC549B6}" type="presOf" srcId="{37B240F4-DF5B-5D4E-AC72-1485F0CA39FF}" destId="{7496B69C-7785-5544-9B7B-421B19F60130}" srcOrd="0" destOrd="0" presId="urn:microsoft.com/office/officeart/2005/8/layout/hList1"/>
    <dgm:cxn modelId="{2BBBCD5F-9E34-6249-9B7F-ECDAF5159EBF}" srcId="{795EAEFE-240A-E24D-B13B-4C5450B76BD7}" destId="{72CA5C52-0FBC-0F4C-9151-BA662EDFD2E4}" srcOrd="3" destOrd="0" parTransId="{654FCAC3-35E0-4342-AB73-99CFCBFB1C3F}" sibTransId="{47E56394-AC37-AA45-9066-CED2C0E8FC89}"/>
    <dgm:cxn modelId="{953734B1-EF4B-4D3D-8F3C-7C1AB07801AE}" type="presOf" srcId="{45B22623-C586-4747-9956-C7BDD2DBFDCD}" destId="{6AB28627-65A4-0F48-9C83-6D52DCBAE922}" srcOrd="0" destOrd="4" presId="urn:microsoft.com/office/officeart/2005/8/layout/hList1"/>
    <dgm:cxn modelId="{9F6869D5-DC19-6541-A568-B37D45D566ED}" srcId="{795EAEFE-240A-E24D-B13B-4C5450B76BD7}" destId="{45B22623-C586-4747-9956-C7BDD2DBFDCD}" srcOrd="4" destOrd="0" parTransId="{EBAAE30B-86C4-524E-975E-74AA2E3E147A}" sibTransId="{716A9B1D-B601-7249-B6B7-C7D60A4A71AF}"/>
    <dgm:cxn modelId="{641C0CA2-EEA2-A94E-9BE6-8CFF5DE9C672}" srcId="{795EAEFE-240A-E24D-B13B-4C5450B76BD7}" destId="{550ED24E-2324-4D4A-BAC9-2E32F6124F32}" srcOrd="2" destOrd="0" parTransId="{99297DEE-248F-D94D-8285-A49FCFBC7BEC}" sibTransId="{ACE3191D-7191-DA4A-9FEA-2924E31594B5}"/>
    <dgm:cxn modelId="{B433BC1F-3EBE-4874-B5E0-7E8F76792019}" type="presOf" srcId="{E22078A0-2F52-6946-A5FB-47CA2991218B}" destId="{781D4507-01D1-214F-B335-4BA14AF72479}" srcOrd="0" destOrd="1" presId="urn:microsoft.com/office/officeart/2005/8/layout/hList1"/>
    <dgm:cxn modelId="{F2C62E01-95F5-455D-8649-B6522B70C065}" type="presOf" srcId="{F3EC9F35-FE01-9349-A78C-0D0E6B357839}" destId="{781D4507-01D1-214F-B335-4BA14AF72479}" srcOrd="0" destOrd="0" presId="urn:microsoft.com/office/officeart/2005/8/layout/hList1"/>
    <dgm:cxn modelId="{1C5DCF95-F3F1-4CB5-A7F4-5506D34FA9D1}" type="presOf" srcId="{76529393-8499-2347-8122-E4389780676D}" destId="{7496B69C-7785-5544-9B7B-421B19F60130}" srcOrd="0" destOrd="1"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31E403BE-206C-499C-A5DC-B4FE3FBCA423}" type="presOf" srcId="{72CA5C52-0FBC-0F4C-9151-BA662EDFD2E4}" destId="{6AB28627-65A4-0F48-9C83-6D52DCBAE922}" srcOrd="0" destOrd="3"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F9118715-8F1E-984E-B520-D472559EF548}" srcId="{8E432727-F7D4-8341-8069-6BD72AFB555E}" destId="{795EAEFE-240A-E24D-B13B-4C5450B76BD7}" srcOrd="1" destOrd="0" parTransId="{0BA6F0C8-D56B-DD46-921B-FD3F87801895}" sibTransId="{9351ECDF-832A-BC40-9669-3ADFA40D5758}"/>
    <dgm:cxn modelId="{52DA4219-7E7B-BA45-AC9E-E84CAC4A5950}" srcId="{8E432727-F7D4-8341-8069-6BD72AFB555E}" destId="{10D9C142-C3D1-C64B-9424-35638292A6C7}" srcOrd="2" destOrd="0" parTransId="{A8644CCE-769D-AB40-A341-442F30314954}" sibTransId="{7A2F4DA6-8967-A34A-8B4E-A907DD5B630C}"/>
    <dgm:cxn modelId="{9237E4B7-ECAD-4D61-ACDA-590CC59649EE}" type="presOf" srcId="{10D9C142-C3D1-C64B-9424-35638292A6C7}" destId="{256B4AAF-E6D0-8049-8C71-10ADF02C3886}" srcOrd="0" destOrd="0" presId="urn:microsoft.com/office/officeart/2005/8/layout/hList1"/>
    <dgm:cxn modelId="{FB5D6CA0-6818-4F11-A1FF-F96E7ABA1E7C}" type="presOf" srcId="{8E432727-F7D4-8341-8069-6BD72AFB555E}" destId="{93437A4D-CAF4-2241-BA4E-E46CD51D38DA}" srcOrd="0" destOrd="0" presId="urn:microsoft.com/office/officeart/2005/8/layout/hList1"/>
    <dgm:cxn modelId="{94AA0443-D8DA-CE44-B3B9-396519689617}" srcId="{795EAEFE-240A-E24D-B13B-4C5450B76BD7}" destId="{EBD3F7B2-259A-D642-BB18-3C6F0615FA8B}" srcOrd="0" destOrd="0" parTransId="{46210CEC-FFE4-6C42-BF70-659C4C4DEBDF}" sibTransId="{A71214A1-CAEC-5242-8959-5ECCEE7FAC48}"/>
    <dgm:cxn modelId="{EE1EC335-C941-4825-846B-D93D2CAFC7E8}" type="presOf" srcId="{EFD31F22-2120-B249-B4E0-C5D9D04D07A9}" destId="{7A3F422F-E3BE-034C-8E25-1D193DCFF56A}" srcOrd="0" destOrd="0" presId="urn:microsoft.com/office/officeart/2005/8/layout/hList1"/>
    <dgm:cxn modelId="{E94CB465-74E1-D641-993F-2441236A150A}" srcId="{EFD31F22-2120-B249-B4E0-C5D9D04D07A9}" destId="{F3EC9F35-FE01-9349-A78C-0D0E6B357839}" srcOrd="0" destOrd="0" parTransId="{9CEECE39-F993-2546-A425-EF2EEDA96367}" sibTransId="{79489B30-08FA-7348-BB7C-76B5011A316C}"/>
    <dgm:cxn modelId="{A81BCD2B-2C00-FA4A-A979-D2E0662A0962}" srcId="{10D9C142-C3D1-C64B-9424-35638292A6C7}" destId="{76529393-8499-2347-8122-E4389780676D}" srcOrd="1" destOrd="0" parTransId="{9E1FBA49-C531-C341-87EE-8203980F1A9F}" sibTransId="{19C71DA6-AD0D-8A45-B8ED-8B984C3BDA16}"/>
    <dgm:cxn modelId="{1D9B01F9-E9A9-4532-B216-CBC289E13FEF}" type="presOf" srcId="{550ED24E-2324-4D4A-BAC9-2E32F6124F32}" destId="{6AB28627-65A4-0F48-9C83-6D52DCBAE922}" srcOrd="0" destOrd="2" presId="urn:microsoft.com/office/officeart/2005/8/layout/hList1"/>
    <dgm:cxn modelId="{6AE54BA1-DA8F-43DC-B78F-1DBFC7CD2E68}" type="presOf" srcId="{EBD3F7B2-259A-D642-BB18-3C6F0615FA8B}" destId="{6AB28627-65A4-0F48-9C83-6D52DCBAE922}" srcOrd="0" destOrd="0" presId="urn:microsoft.com/office/officeart/2005/8/layout/hList1"/>
    <dgm:cxn modelId="{F246DBC6-3281-E944-B6D4-8090B3B69699}" srcId="{EFD31F22-2120-B249-B4E0-C5D9D04D07A9}" destId="{E22078A0-2F52-6946-A5FB-47CA2991218B}" srcOrd="1" destOrd="0" parTransId="{78A72BB0-DA91-084B-85B0-DFFB05223797}" sibTransId="{7F7EA824-D742-1A45-BB4E-F7909AFEE4AF}"/>
    <dgm:cxn modelId="{67A27742-BFB0-4C71-A527-4CFFD42D042A}" type="presOf" srcId="{795EAEFE-240A-E24D-B13B-4C5450B76BD7}" destId="{EE3FA832-F2B6-F948-ADB8-F0EA07A7EDE3}" srcOrd="0" destOrd="0" presId="urn:microsoft.com/office/officeart/2005/8/layout/hList1"/>
    <dgm:cxn modelId="{7BF8FA12-7D4D-42A7-A10F-408BBBFBC2BA}" type="presOf" srcId="{2702F251-6C9C-984B-8EF9-258153343939}" destId="{6AB28627-65A4-0F48-9C83-6D52DCBAE922}" srcOrd="0" destOrd="1" presId="urn:microsoft.com/office/officeart/2005/8/layout/hList1"/>
    <dgm:cxn modelId="{07355027-5592-4837-80FD-671E2B41876D}" type="presParOf" srcId="{93437A4D-CAF4-2241-BA4E-E46CD51D38DA}" destId="{3F39BFA8-D169-404F-B0E2-02349D0A6AB6}" srcOrd="0" destOrd="0" presId="urn:microsoft.com/office/officeart/2005/8/layout/hList1"/>
    <dgm:cxn modelId="{435BAA34-A98D-4E53-866D-63FC6C78C7E0}" type="presParOf" srcId="{3F39BFA8-D169-404F-B0E2-02349D0A6AB6}" destId="{7A3F422F-E3BE-034C-8E25-1D193DCFF56A}" srcOrd="0" destOrd="0" presId="urn:microsoft.com/office/officeart/2005/8/layout/hList1"/>
    <dgm:cxn modelId="{33975150-D770-4491-B183-78612980B237}" type="presParOf" srcId="{3F39BFA8-D169-404F-B0E2-02349D0A6AB6}" destId="{781D4507-01D1-214F-B335-4BA14AF72479}" srcOrd="1" destOrd="0" presId="urn:microsoft.com/office/officeart/2005/8/layout/hList1"/>
    <dgm:cxn modelId="{F42DE77E-5426-47E0-AC9B-B915AF7016D7}" type="presParOf" srcId="{93437A4D-CAF4-2241-BA4E-E46CD51D38DA}" destId="{3E6C7090-4F6F-774D-ABDF-A568F5104C29}" srcOrd="1" destOrd="0" presId="urn:microsoft.com/office/officeart/2005/8/layout/hList1"/>
    <dgm:cxn modelId="{3D4E613F-B2CE-4598-86D3-35C40F550C4A}" type="presParOf" srcId="{93437A4D-CAF4-2241-BA4E-E46CD51D38DA}" destId="{AF05673A-19BD-E84C-8CF0-10EC65A177ED}" srcOrd="2" destOrd="0" presId="urn:microsoft.com/office/officeart/2005/8/layout/hList1"/>
    <dgm:cxn modelId="{A6B2C023-0322-4203-80EC-3760C144BF4A}" type="presParOf" srcId="{AF05673A-19BD-E84C-8CF0-10EC65A177ED}" destId="{EE3FA832-F2B6-F948-ADB8-F0EA07A7EDE3}" srcOrd="0" destOrd="0" presId="urn:microsoft.com/office/officeart/2005/8/layout/hList1"/>
    <dgm:cxn modelId="{AC13AB93-3E96-4DC0-AB84-B2AA751C665C}" type="presParOf" srcId="{AF05673A-19BD-E84C-8CF0-10EC65A177ED}" destId="{6AB28627-65A4-0F48-9C83-6D52DCBAE922}" srcOrd="1" destOrd="0" presId="urn:microsoft.com/office/officeart/2005/8/layout/hList1"/>
    <dgm:cxn modelId="{15C2B54C-4AD8-4989-9396-BF178EF74BD0}" type="presParOf" srcId="{93437A4D-CAF4-2241-BA4E-E46CD51D38DA}" destId="{4C3F1F0D-40DA-4C44-9F3F-972581290EBF}" srcOrd="3" destOrd="0" presId="urn:microsoft.com/office/officeart/2005/8/layout/hList1"/>
    <dgm:cxn modelId="{B7C8139F-2A2D-4110-83C9-B7E8F833225C}" type="presParOf" srcId="{93437A4D-CAF4-2241-BA4E-E46CD51D38DA}" destId="{CFF43412-CFA8-3646-A4C2-577E114AFC1D}" srcOrd="4" destOrd="0" presId="urn:microsoft.com/office/officeart/2005/8/layout/hList1"/>
    <dgm:cxn modelId="{736DEB26-881C-433E-A7EA-5549FC3FE12A}" type="presParOf" srcId="{CFF43412-CFA8-3646-A4C2-577E114AFC1D}" destId="{256B4AAF-E6D0-8049-8C71-10ADF02C3886}" srcOrd="0" destOrd="0" presId="urn:microsoft.com/office/officeart/2005/8/layout/hList1"/>
    <dgm:cxn modelId="{6EA293FA-9E0A-4253-B886-0F81D6F12DAA}"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318" minVer="http://schemas.openxmlformats.org/drawingml/2006/diagram"/>
    </a:ext>
  </dgm:extLst>
</dgm:dataModel>
</file>

<file path=word/diagrams/data53.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A21C9532-6D76-444D-B0E8-25109BF55E59}">
      <dgm:prSet phldrT="[Text]"/>
      <dgm:spPr/>
      <dgm:t>
        <a:bodyPr/>
        <a:lstStyle/>
        <a:p>
          <a:r>
            <a:rPr lang="en-US" b="1">
              <a:solidFill>
                <a:sysClr val="windowText" lastClr="000000"/>
              </a:solidFill>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32C2CB8C-6DD6-BF45-9DEF-7C3E4CB5D486}">
      <dgm:prSet phldrT="[Text]"/>
      <dgm:spPr/>
      <dgm:t>
        <a:bodyPr/>
        <a:lstStyle/>
        <a:p>
          <a:r>
            <a:rPr lang="en-US" b="1">
              <a:solidFill>
                <a:sysClr val="windowText" lastClr="000000"/>
              </a:solidFill>
            </a:rPr>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90496155-C70D-FB44-AFC5-90F0F4D365FC}">
      <dgm:prSet/>
      <dgm:spPr/>
      <dgm:t>
        <a:bodyPr/>
        <a:lstStyle/>
        <a:p>
          <a:r>
            <a:rPr lang="en-US"/>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A9323E13-E59C-8D44-A571-4CA44D5128B4}">
      <dgm:prSet/>
      <dgm:spPr/>
      <dgm:t>
        <a:bodyPr/>
        <a:lstStyle/>
        <a:p>
          <a:r>
            <a:rPr lang="en-US"/>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23C1A3BE-5247-3A46-A8FE-7A845832D84B}">
      <dgm:prSet/>
      <dgm:spPr/>
      <dgm:t>
        <a:bodyPr/>
        <a:lstStyle/>
        <a:p>
          <a:r>
            <a:rPr lang="en-US"/>
            <a:t>5.2 Each child is supported to build and maintain sensitive and responsive relationships with other children and adults.</a:t>
          </a:r>
          <a:endParaRPr lang="en-AU"/>
        </a:p>
      </dgm:t>
    </dgm:pt>
    <dgm:pt modelId="{87666362-7821-1240-B475-4828DFA0ADB0}" type="parTrans" cxnId="{828C4AD4-064E-B644-92B9-43D516F680AE}">
      <dgm:prSet/>
      <dgm:spPr/>
      <dgm:t>
        <a:bodyPr/>
        <a:lstStyle/>
        <a:p>
          <a:endParaRPr lang="en-US"/>
        </a:p>
      </dgm:t>
    </dgm:pt>
    <dgm:pt modelId="{E64C9E60-2BF3-CE4D-80D1-449E077C5968}" type="sibTrans" cxnId="{828C4AD4-064E-B644-92B9-43D516F680AE}">
      <dgm:prSet/>
      <dgm:spPr/>
      <dgm:t>
        <a:bodyPr/>
        <a:lstStyle/>
        <a:p>
          <a:endParaRPr lang="en-US"/>
        </a:p>
      </dgm:t>
    </dgm:pt>
    <dgm:pt modelId="{5DE2A096-3794-3F43-A1FC-151D49A1704D}">
      <dgm:prSet phldrT="[Text]"/>
      <dgm:spPr/>
      <dgm:t>
        <a:bodyPr/>
        <a:lstStyle/>
        <a:p>
          <a:r>
            <a:rPr lang="en-US" b="1">
              <a:solidFill>
                <a:sysClr val="windowText" lastClr="000000"/>
              </a:solidFill>
            </a:rPr>
            <a:t>Quality Area 1: Educational program and practice</a:t>
          </a:r>
        </a:p>
      </dgm:t>
    </dgm:pt>
    <dgm:pt modelId="{061981EF-8911-354E-94FE-DB202C132842}" type="parTrans" cxnId="{F5E477B8-C5C2-A041-B9B1-1B5321E92FD5}">
      <dgm:prSet/>
      <dgm:spPr/>
      <dgm:t>
        <a:bodyPr/>
        <a:lstStyle/>
        <a:p>
          <a:endParaRPr lang="en-US"/>
        </a:p>
      </dgm:t>
    </dgm:pt>
    <dgm:pt modelId="{108BDC78-B722-B748-9395-770AD2E93A3B}" type="sibTrans" cxnId="{F5E477B8-C5C2-A041-B9B1-1B5321E92FD5}">
      <dgm:prSet/>
      <dgm:spPr/>
      <dgm:t>
        <a:bodyPr/>
        <a:lstStyle/>
        <a:p>
          <a:endParaRPr lang="en-US"/>
        </a:p>
      </dgm:t>
    </dgm:pt>
    <dgm:pt modelId="{DBE57DD0-FFA1-C442-8C0B-272C12A88874}">
      <dgm:prSet phldrT="[Text]"/>
      <dgm:spPr/>
      <dgm:t>
        <a:bodyPr/>
        <a:lstStyle/>
        <a:p>
          <a:r>
            <a:rPr lang="en-US" b="1">
              <a:solidFill>
                <a:sysClr val="windowText" lastClr="000000"/>
              </a:solidFill>
            </a:rPr>
            <a:t>Quality Area 3: Physical Environment</a:t>
          </a:r>
        </a:p>
      </dgm:t>
    </dgm:pt>
    <dgm:pt modelId="{74F82044-979A-254A-879E-94ECE6069138}" type="parTrans" cxnId="{6DFDEDB9-A037-A84B-8603-0AD01945D6C0}">
      <dgm:prSet/>
      <dgm:spPr/>
      <dgm:t>
        <a:bodyPr/>
        <a:lstStyle/>
        <a:p>
          <a:endParaRPr lang="en-US"/>
        </a:p>
      </dgm:t>
    </dgm:pt>
    <dgm:pt modelId="{8426558D-5C95-4645-AC43-CD68F72E5684}" type="sibTrans" cxnId="{6DFDEDB9-A037-A84B-8603-0AD01945D6C0}">
      <dgm:prSet/>
      <dgm:spPr/>
      <dgm:t>
        <a:bodyPr/>
        <a:lstStyle/>
        <a:p>
          <a:endParaRPr lang="en-US"/>
        </a:p>
      </dgm:t>
    </dgm:pt>
    <dgm:pt modelId="{62FFF5F8-B5A7-3844-837F-6E3AB6903658}">
      <dgm:prSet phldrT="[Text]"/>
      <dgm:spPr/>
      <dgm:t>
        <a:bodyPr/>
        <a:lstStyle/>
        <a:p>
          <a:r>
            <a:rPr lang="en-US"/>
            <a:t>3.2 The environment is inclusive, promotes competence, independent exploration and learning through play.</a:t>
          </a:r>
        </a:p>
      </dgm:t>
    </dgm:pt>
    <dgm:pt modelId="{67D0B3F0-3195-7146-97E8-C5F19600D8AD}" type="parTrans" cxnId="{7AB28ACA-D6E1-0F4F-A34C-41943612617E}">
      <dgm:prSet/>
      <dgm:spPr/>
      <dgm:t>
        <a:bodyPr/>
        <a:lstStyle/>
        <a:p>
          <a:endParaRPr lang="en-US"/>
        </a:p>
      </dgm:t>
    </dgm:pt>
    <dgm:pt modelId="{6C97E740-18E0-014F-999A-5839226F83B3}" type="sibTrans" cxnId="{7AB28ACA-D6E1-0F4F-A34C-41943612617E}">
      <dgm:prSet/>
      <dgm:spPr/>
      <dgm:t>
        <a:bodyPr/>
        <a:lstStyle/>
        <a:p>
          <a:endParaRPr lang="en-US"/>
        </a:p>
      </dgm:t>
    </dgm:pt>
    <dgm:pt modelId="{6B38658F-C8D9-2440-A617-2B9E791F45EA}">
      <dgm:prSet/>
      <dgm:spPr/>
      <dgm:t>
        <a:bodyPr/>
        <a:lstStyle/>
        <a:p>
          <a:r>
            <a:rPr lang="en-US"/>
            <a:t>1.2 Educators and co-ordinators are focused, active and reflective in designing and delivering the program for each child.</a:t>
          </a:r>
          <a:endParaRPr lang="en-AU"/>
        </a:p>
      </dgm:t>
    </dgm:pt>
    <dgm:pt modelId="{668CE229-CA2A-F744-BCD6-465C7EDA8E92}" type="parTrans" cxnId="{1E8B9995-3040-FF4D-B20B-1B2AE2EA0ABB}">
      <dgm:prSet/>
      <dgm:spPr/>
      <dgm:t>
        <a:bodyPr/>
        <a:lstStyle/>
        <a:p>
          <a:endParaRPr lang="en-US"/>
        </a:p>
      </dgm:t>
    </dgm:pt>
    <dgm:pt modelId="{51202C21-F88A-D94F-B2AE-F2428CCEDB0F}" type="sibTrans" cxnId="{1E8B9995-3040-FF4D-B20B-1B2AE2EA0ABB}">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CB6B69DC-B7C1-F641-9C90-D784F7CDEE90}" type="pres">
      <dgm:prSet presAssocID="{5DE2A096-3794-3F43-A1FC-151D49A1704D}" presName="parentLin" presStyleCnt="0"/>
      <dgm:spPr/>
      <dgm:t>
        <a:bodyPr/>
        <a:lstStyle/>
        <a:p>
          <a:endParaRPr lang="en-US"/>
        </a:p>
      </dgm:t>
    </dgm:pt>
    <dgm:pt modelId="{7363BC44-FB1A-C347-B928-D35F97668A29}" type="pres">
      <dgm:prSet presAssocID="{5DE2A096-3794-3F43-A1FC-151D49A1704D}" presName="parentLeftMargin" presStyleLbl="node1" presStyleIdx="0" presStyleCnt="4"/>
      <dgm:spPr/>
      <dgm:t>
        <a:bodyPr/>
        <a:lstStyle/>
        <a:p>
          <a:endParaRPr lang="en-US"/>
        </a:p>
      </dgm:t>
    </dgm:pt>
    <dgm:pt modelId="{E2D4533D-6693-CC4F-8964-B766E4DA47E1}" type="pres">
      <dgm:prSet presAssocID="{5DE2A096-3794-3F43-A1FC-151D49A1704D}" presName="parentText" presStyleLbl="node1" presStyleIdx="0" presStyleCnt="4">
        <dgm:presLayoutVars>
          <dgm:chMax val="0"/>
          <dgm:bulletEnabled val="1"/>
        </dgm:presLayoutVars>
      </dgm:prSet>
      <dgm:spPr/>
      <dgm:t>
        <a:bodyPr/>
        <a:lstStyle/>
        <a:p>
          <a:endParaRPr lang="en-US"/>
        </a:p>
      </dgm:t>
    </dgm:pt>
    <dgm:pt modelId="{39AE2512-5586-4A4C-B5E0-B3259E890B86}" type="pres">
      <dgm:prSet presAssocID="{5DE2A096-3794-3F43-A1FC-151D49A1704D}" presName="negativeSpace" presStyleCnt="0"/>
      <dgm:spPr/>
      <dgm:t>
        <a:bodyPr/>
        <a:lstStyle/>
        <a:p>
          <a:endParaRPr lang="en-US"/>
        </a:p>
      </dgm:t>
    </dgm:pt>
    <dgm:pt modelId="{ECD4AF1A-700A-C741-9E08-944208DC239C}" type="pres">
      <dgm:prSet presAssocID="{5DE2A096-3794-3F43-A1FC-151D49A1704D}" presName="childText" presStyleLbl="conFgAcc1" presStyleIdx="0" presStyleCnt="4">
        <dgm:presLayoutVars>
          <dgm:bulletEnabled val="1"/>
        </dgm:presLayoutVars>
      </dgm:prSet>
      <dgm:spPr/>
      <dgm:t>
        <a:bodyPr/>
        <a:lstStyle/>
        <a:p>
          <a:endParaRPr lang="en-US"/>
        </a:p>
      </dgm:t>
    </dgm:pt>
    <dgm:pt modelId="{5624CF4B-DFB1-4E40-B17B-37435DE5150E}" type="pres">
      <dgm:prSet presAssocID="{108BDC78-B722-B748-9395-770AD2E93A3B}" presName="spaceBetweenRectangles" presStyleCnt="0"/>
      <dgm:spPr/>
      <dgm:t>
        <a:bodyPr/>
        <a:lstStyle/>
        <a:p>
          <a:endParaRPr lang="en-US"/>
        </a:p>
      </dgm:t>
    </dgm:pt>
    <dgm:pt modelId="{AF98F8B4-DBBA-1343-841C-46F5DED714DA}" type="pres">
      <dgm:prSet presAssocID="{DBE57DD0-FFA1-C442-8C0B-272C12A88874}" presName="parentLin" presStyleCnt="0"/>
      <dgm:spPr/>
      <dgm:t>
        <a:bodyPr/>
        <a:lstStyle/>
        <a:p>
          <a:endParaRPr lang="en-US"/>
        </a:p>
      </dgm:t>
    </dgm:pt>
    <dgm:pt modelId="{CC7EF453-E086-884E-AF0E-74B624C03113}" type="pres">
      <dgm:prSet presAssocID="{DBE57DD0-FFA1-C442-8C0B-272C12A88874}" presName="parentLeftMargin" presStyleLbl="node1" presStyleIdx="0" presStyleCnt="4"/>
      <dgm:spPr/>
      <dgm:t>
        <a:bodyPr/>
        <a:lstStyle/>
        <a:p>
          <a:endParaRPr lang="en-US"/>
        </a:p>
      </dgm:t>
    </dgm:pt>
    <dgm:pt modelId="{B148D4A5-4DC8-D549-92C5-873C2DB00C99}" type="pres">
      <dgm:prSet presAssocID="{DBE57DD0-FFA1-C442-8C0B-272C12A88874}" presName="parentText" presStyleLbl="node1" presStyleIdx="1" presStyleCnt="4">
        <dgm:presLayoutVars>
          <dgm:chMax val="0"/>
          <dgm:bulletEnabled val="1"/>
        </dgm:presLayoutVars>
      </dgm:prSet>
      <dgm:spPr/>
      <dgm:t>
        <a:bodyPr/>
        <a:lstStyle/>
        <a:p>
          <a:endParaRPr lang="en-US"/>
        </a:p>
      </dgm:t>
    </dgm:pt>
    <dgm:pt modelId="{544B57F5-7D92-2348-A4F8-7D505DB79F3D}" type="pres">
      <dgm:prSet presAssocID="{DBE57DD0-FFA1-C442-8C0B-272C12A88874}" presName="negativeSpace" presStyleCnt="0"/>
      <dgm:spPr/>
      <dgm:t>
        <a:bodyPr/>
        <a:lstStyle/>
        <a:p>
          <a:endParaRPr lang="en-US"/>
        </a:p>
      </dgm:t>
    </dgm:pt>
    <dgm:pt modelId="{8C42F8B1-5ADF-F545-8BFD-71A53D371ACD}" type="pres">
      <dgm:prSet presAssocID="{DBE57DD0-FFA1-C442-8C0B-272C12A88874}" presName="childText" presStyleLbl="conFgAcc1" presStyleIdx="1" presStyleCnt="4">
        <dgm:presLayoutVars>
          <dgm:bulletEnabled val="1"/>
        </dgm:presLayoutVars>
      </dgm:prSet>
      <dgm:spPr/>
      <dgm:t>
        <a:bodyPr/>
        <a:lstStyle/>
        <a:p>
          <a:endParaRPr lang="en-US"/>
        </a:p>
      </dgm:t>
    </dgm:pt>
    <dgm:pt modelId="{5427F52E-DE59-3F49-9559-D592DAEADFFC}" type="pres">
      <dgm:prSet presAssocID="{8426558D-5C95-4645-AC43-CD68F72E5684}"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1" presStyleCnt="4"/>
      <dgm:spPr/>
      <dgm:t>
        <a:bodyPr/>
        <a:lstStyle/>
        <a:p>
          <a:endParaRPr lang="en-US"/>
        </a:p>
      </dgm:t>
    </dgm:pt>
    <dgm:pt modelId="{01B6096E-CB72-1549-B8FC-FD9DF91317D4}" type="pres">
      <dgm:prSet presAssocID="{A21C9532-6D76-444D-B0E8-25109BF55E59}" presName="parentText" presStyleLbl="node1" presStyleIdx="2" presStyleCnt="4">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2" presStyleCnt="4">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2" presStyleCnt="4"/>
      <dgm:spPr/>
      <dgm:t>
        <a:bodyPr/>
        <a:lstStyle/>
        <a:p>
          <a:endParaRPr lang="en-US"/>
        </a:p>
      </dgm:t>
    </dgm:pt>
    <dgm:pt modelId="{E383B900-CF4D-5F44-B33F-96C92C3A4973}" type="pres">
      <dgm:prSet presAssocID="{32C2CB8C-6DD6-BF45-9DEF-7C3E4CB5D486}" presName="parentText" presStyleLbl="node1" presStyleIdx="3" presStyleCnt="4">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3" presStyleCnt="4">
        <dgm:presLayoutVars>
          <dgm:bulletEnabled val="1"/>
        </dgm:presLayoutVars>
      </dgm:prSet>
      <dgm:spPr/>
      <dgm:t>
        <a:bodyPr/>
        <a:lstStyle/>
        <a:p>
          <a:endParaRPr lang="en-US"/>
        </a:p>
      </dgm:t>
    </dgm:pt>
  </dgm:ptLst>
  <dgm:cxnLst>
    <dgm:cxn modelId="{1E8B9995-3040-FF4D-B20B-1B2AE2EA0ABB}" srcId="{5DE2A096-3794-3F43-A1FC-151D49A1704D}" destId="{6B38658F-C8D9-2440-A617-2B9E791F45EA}" srcOrd="0" destOrd="0" parTransId="{668CE229-CA2A-F744-BCD6-465C7EDA8E92}" sibTransId="{51202C21-F88A-D94F-B2AE-F2428CCEDB0F}"/>
    <dgm:cxn modelId="{D4E638A8-3F94-47C0-AEF9-774D2F450F39}" type="presOf" srcId="{23C1A3BE-5247-3A46-A8FE-7A845832D84B}" destId="{B323B976-97E6-894B-8052-6B6CA23346B6}" srcOrd="0" destOrd="1" presId="urn:microsoft.com/office/officeart/2005/8/layout/list1"/>
    <dgm:cxn modelId="{153E0D70-A64D-492F-9380-290711B68F9D}" type="presOf" srcId="{5DE2A096-3794-3F43-A1FC-151D49A1704D}" destId="{E2D4533D-6693-CC4F-8964-B766E4DA47E1}" srcOrd="1" destOrd="0" presId="urn:microsoft.com/office/officeart/2005/8/layout/list1"/>
    <dgm:cxn modelId="{4656ABCF-FC38-4062-8632-443CC2004700}" type="presOf" srcId="{32C2CB8C-6DD6-BF45-9DEF-7C3E4CB5D486}" destId="{B96FA356-6F33-7349-8F66-9F60F6838F9E}" srcOrd="0" destOrd="0" presId="urn:microsoft.com/office/officeart/2005/8/layout/list1"/>
    <dgm:cxn modelId="{FF478522-4A89-4100-BC00-A8BBB77E91CE}" type="presOf" srcId="{A21C9532-6D76-444D-B0E8-25109BF55E59}" destId="{DDBB98A3-F24F-0B4D-9298-8A799A6958B3}" srcOrd="0" destOrd="0" presId="urn:microsoft.com/office/officeart/2005/8/layout/list1"/>
    <dgm:cxn modelId="{A56F9033-BD3B-43FC-B8CE-489D00CD8158}" type="presOf" srcId="{5DE2A096-3794-3F43-A1FC-151D49A1704D}" destId="{7363BC44-FB1A-C347-B928-D35F97668A29}" srcOrd="0" destOrd="0" presId="urn:microsoft.com/office/officeart/2005/8/layout/list1"/>
    <dgm:cxn modelId="{6B16A244-1A4E-429A-B73E-99D70EF5926E}" type="presOf" srcId="{A21C9532-6D76-444D-B0E8-25109BF55E59}" destId="{01B6096E-CB72-1549-B8FC-FD9DF91317D4}" srcOrd="1" destOrd="0" presId="urn:microsoft.com/office/officeart/2005/8/layout/list1"/>
    <dgm:cxn modelId="{F5E477B8-C5C2-A041-B9B1-1B5321E92FD5}" srcId="{919166B8-604E-0844-8236-AC97CD93BE89}" destId="{5DE2A096-3794-3F43-A1FC-151D49A1704D}" srcOrd="0" destOrd="0" parTransId="{061981EF-8911-354E-94FE-DB202C132842}" sibTransId="{108BDC78-B722-B748-9395-770AD2E93A3B}"/>
    <dgm:cxn modelId="{326EE05C-AFA7-5549-B83A-90370EA139DB}" srcId="{919166B8-604E-0844-8236-AC97CD93BE89}" destId="{32C2CB8C-6DD6-BF45-9DEF-7C3E4CB5D486}" srcOrd="3" destOrd="0" parTransId="{F523F6AB-55BD-0947-90DB-7DA97F705198}" sibTransId="{E6B59DDD-F02C-304A-BFC7-AA6102014D75}"/>
    <dgm:cxn modelId="{56182EF0-E906-9649-9E14-8D367076A287}" srcId="{32C2CB8C-6DD6-BF45-9DEF-7C3E4CB5D486}" destId="{A9323E13-E59C-8D44-A571-4CA44D5128B4}" srcOrd="0" destOrd="0" parTransId="{D840276E-3431-1844-8036-690BCE4C5C5D}" sibTransId="{28F27E6C-4CE2-9B49-8FF4-96D202EE76DE}"/>
    <dgm:cxn modelId="{E096FD01-12D9-47F2-80DE-D41EA85FF884}" type="presOf" srcId="{62FFF5F8-B5A7-3844-837F-6E3AB6903658}" destId="{8C42F8B1-5ADF-F545-8BFD-71A53D371ACD}" srcOrd="0" destOrd="0" presId="urn:microsoft.com/office/officeart/2005/8/layout/list1"/>
    <dgm:cxn modelId="{F49BD723-B3F4-4BE5-B569-7E0B362E0158}" type="presOf" srcId="{32C2CB8C-6DD6-BF45-9DEF-7C3E4CB5D486}" destId="{E383B900-CF4D-5F44-B33F-96C92C3A4973}" srcOrd="1" destOrd="0" presId="urn:microsoft.com/office/officeart/2005/8/layout/list1"/>
    <dgm:cxn modelId="{7AB28ACA-D6E1-0F4F-A34C-41943612617E}" srcId="{DBE57DD0-FFA1-C442-8C0B-272C12A88874}" destId="{62FFF5F8-B5A7-3844-837F-6E3AB6903658}" srcOrd="0" destOrd="0" parTransId="{67D0B3F0-3195-7146-97E8-C5F19600D8AD}" sibTransId="{6C97E740-18E0-014F-999A-5839226F83B3}"/>
    <dgm:cxn modelId="{F885693A-9A2C-674D-94A0-517BCA374F5A}" srcId="{A21C9532-6D76-444D-B0E8-25109BF55E59}" destId="{90496155-C70D-FB44-AFC5-90F0F4D365FC}" srcOrd="0" destOrd="0" parTransId="{AE4858C4-7F7E-6D42-B9CE-965A30BA621C}" sibTransId="{9ADCBA54-19C3-BC4A-B663-883D7DCB5A6A}"/>
    <dgm:cxn modelId="{5F0E7383-8B03-437B-BC2B-5E8E6E70C361}" type="presOf" srcId="{A9323E13-E59C-8D44-A571-4CA44D5128B4}" destId="{B323B976-97E6-894B-8052-6B6CA23346B6}" srcOrd="0" destOrd="0" presId="urn:microsoft.com/office/officeart/2005/8/layout/list1"/>
    <dgm:cxn modelId="{441CBCE0-0AB8-4334-80F1-30B4BDAD129A}" type="presOf" srcId="{90496155-C70D-FB44-AFC5-90F0F4D365FC}" destId="{DC3B697C-B7C3-164F-AD9C-80A128F2F2AB}" srcOrd="0" destOrd="0" presId="urn:microsoft.com/office/officeart/2005/8/layout/list1"/>
    <dgm:cxn modelId="{38255E25-382A-4624-B24C-7D746E25DA6A}" type="presOf" srcId="{6B38658F-C8D9-2440-A617-2B9E791F45EA}" destId="{ECD4AF1A-700A-C741-9E08-944208DC239C}" srcOrd="0" destOrd="0" presId="urn:microsoft.com/office/officeart/2005/8/layout/list1"/>
    <dgm:cxn modelId="{EF62029C-85F0-FC48-9766-517563BF2ED6}" srcId="{919166B8-604E-0844-8236-AC97CD93BE89}" destId="{A21C9532-6D76-444D-B0E8-25109BF55E59}" srcOrd="2" destOrd="0" parTransId="{D0AE9FA7-82D7-4542-95BA-205CC5711D1B}" sibTransId="{22CE78F2-C7F8-6540-B281-5691A85A0067}"/>
    <dgm:cxn modelId="{6DFDEDB9-A037-A84B-8603-0AD01945D6C0}" srcId="{919166B8-604E-0844-8236-AC97CD93BE89}" destId="{DBE57DD0-FFA1-C442-8C0B-272C12A88874}" srcOrd="1" destOrd="0" parTransId="{74F82044-979A-254A-879E-94ECE6069138}" sibTransId="{8426558D-5C95-4645-AC43-CD68F72E5684}"/>
    <dgm:cxn modelId="{9E2EA543-FBEC-4DAF-8ED9-89E443C55BE5}" type="presOf" srcId="{DBE57DD0-FFA1-C442-8C0B-272C12A88874}" destId="{CC7EF453-E086-884E-AF0E-74B624C03113}" srcOrd="0" destOrd="0" presId="urn:microsoft.com/office/officeart/2005/8/layout/list1"/>
    <dgm:cxn modelId="{4E44591C-0E67-44FC-8CEC-DBC6D34DEFC5}" type="presOf" srcId="{919166B8-604E-0844-8236-AC97CD93BE89}" destId="{036A9E66-84A5-F64E-9B46-DA6DDA5D22C5}" srcOrd="0" destOrd="0" presId="urn:microsoft.com/office/officeart/2005/8/layout/list1"/>
    <dgm:cxn modelId="{828C4AD4-064E-B644-92B9-43D516F680AE}" srcId="{32C2CB8C-6DD6-BF45-9DEF-7C3E4CB5D486}" destId="{23C1A3BE-5247-3A46-A8FE-7A845832D84B}" srcOrd="1" destOrd="0" parTransId="{87666362-7821-1240-B475-4828DFA0ADB0}" sibTransId="{E64C9E60-2BF3-CE4D-80D1-449E077C5968}"/>
    <dgm:cxn modelId="{37D5B13D-244B-4191-8DBF-7D882EE5B193}" type="presOf" srcId="{DBE57DD0-FFA1-C442-8C0B-272C12A88874}" destId="{B148D4A5-4DC8-D549-92C5-873C2DB00C99}" srcOrd="1" destOrd="0" presId="urn:microsoft.com/office/officeart/2005/8/layout/list1"/>
    <dgm:cxn modelId="{EC8EF564-AA9E-47CB-AA64-658B4906AD54}" type="presParOf" srcId="{036A9E66-84A5-F64E-9B46-DA6DDA5D22C5}" destId="{CB6B69DC-B7C1-F641-9C90-D784F7CDEE90}" srcOrd="0" destOrd="0" presId="urn:microsoft.com/office/officeart/2005/8/layout/list1"/>
    <dgm:cxn modelId="{3120517E-651B-45D2-BE3F-2665D1A82B0D}" type="presParOf" srcId="{CB6B69DC-B7C1-F641-9C90-D784F7CDEE90}" destId="{7363BC44-FB1A-C347-B928-D35F97668A29}" srcOrd="0" destOrd="0" presId="urn:microsoft.com/office/officeart/2005/8/layout/list1"/>
    <dgm:cxn modelId="{BF2C491A-40E2-490F-BC54-41CA3A05D273}" type="presParOf" srcId="{CB6B69DC-B7C1-F641-9C90-D784F7CDEE90}" destId="{E2D4533D-6693-CC4F-8964-B766E4DA47E1}" srcOrd="1" destOrd="0" presId="urn:microsoft.com/office/officeart/2005/8/layout/list1"/>
    <dgm:cxn modelId="{9238074C-B46C-4E1C-B620-1853255D4060}" type="presParOf" srcId="{036A9E66-84A5-F64E-9B46-DA6DDA5D22C5}" destId="{39AE2512-5586-4A4C-B5E0-B3259E890B86}" srcOrd="1" destOrd="0" presId="urn:microsoft.com/office/officeart/2005/8/layout/list1"/>
    <dgm:cxn modelId="{B1E79D3D-9ED7-44A4-9871-C9B1D99174A6}" type="presParOf" srcId="{036A9E66-84A5-F64E-9B46-DA6DDA5D22C5}" destId="{ECD4AF1A-700A-C741-9E08-944208DC239C}" srcOrd="2" destOrd="0" presId="urn:microsoft.com/office/officeart/2005/8/layout/list1"/>
    <dgm:cxn modelId="{B80E80F2-940A-49A9-B437-3EF03CDE6FB7}" type="presParOf" srcId="{036A9E66-84A5-F64E-9B46-DA6DDA5D22C5}" destId="{5624CF4B-DFB1-4E40-B17B-37435DE5150E}" srcOrd="3" destOrd="0" presId="urn:microsoft.com/office/officeart/2005/8/layout/list1"/>
    <dgm:cxn modelId="{1FF38C87-C62F-4E3C-B042-90B87A2BC598}" type="presParOf" srcId="{036A9E66-84A5-F64E-9B46-DA6DDA5D22C5}" destId="{AF98F8B4-DBBA-1343-841C-46F5DED714DA}" srcOrd="4" destOrd="0" presId="urn:microsoft.com/office/officeart/2005/8/layout/list1"/>
    <dgm:cxn modelId="{A79E6B3D-8315-4282-A78E-93C22B0161BB}" type="presParOf" srcId="{AF98F8B4-DBBA-1343-841C-46F5DED714DA}" destId="{CC7EF453-E086-884E-AF0E-74B624C03113}" srcOrd="0" destOrd="0" presId="urn:microsoft.com/office/officeart/2005/8/layout/list1"/>
    <dgm:cxn modelId="{293BCD07-0AD6-427B-AD4C-9B3A518F657C}" type="presParOf" srcId="{AF98F8B4-DBBA-1343-841C-46F5DED714DA}" destId="{B148D4A5-4DC8-D549-92C5-873C2DB00C99}" srcOrd="1" destOrd="0" presId="urn:microsoft.com/office/officeart/2005/8/layout/list1"/>
    <dgm:cxn modelId="{9F23245B-611A-4183-A0E3-D6CDE28CD8C1}" type="presParOf" srcId="{036A9E66-84A5-F64E-9B46-DA6DDA5D22C5}" destId="{544B57F5-7D92-2348-A4F8-7D505DB79F3D}" srcOrd="5" destOrd="0" presId="urn:microsoft.com/office/officeart/2005/8/layout/list1"/>
    <dgm:cxn modelId="{D555F7EF-D023-41AC-BD43-F95C668F4CC0}" type="presParOf" srcId="{036A9E66-84A5-F64E-9B46-DA6DDA5D22C5}" destId="{8C42F8B1-5ADF-F545-8BFD-71A53D371ACD}" srcOrd="6" destOrd="0" presId="urn:microsoft.com/office/officeart/2005/8/layout/list1"/>
    <dgm:cxn modelId="{6F59CAC7-8490-47F1-9920-D618F8831F61}" type="presParOf" srcId="{036A9E66-84A5-F64E-9B46-DA6DDA5D22C5}" destId="{5427F52E-DE59-3F49-9559-D592DAEADFFC}" srcOrd="7" destOrd="0" presId="urn:microsoft.com/office/officeart/2005/8/layout/list1"/>
    <dgm:cxn modelId="{4D8611A1-036A-4D3D-A11B-B1AD0D9C0A85}" type="presParOf" srcId="{036A9E66-84A5-F64E-9B46-DA6DDA5D22C5}" destId="{47C68737-D460-FA43-9A59-EE096FBD4FDC}" srcOrd="8" destOrd="0" presId="urn:microsoft.com/office/officeart/2005/8/layout/list1"/>
    <dgm:cxn modelId="{0335AF98-8566-4475-A3C0-7333AB5E277A}" type="presParOf" srcId="{47C68737-D460-FA43-9A59-EE096FBD4FDC}" destId="{DDBB98A3-F24F-0B4D-9298-8A799A6958B3}" srcOrd="0" destOrd="0" presId="urn:microsoft.com/office/officeart/2005/8/layout/list1"/>
    <dgm:cxn modelId="{EA5E36D3-D9B5-450F-8483-610BC2E13C24}" type="presParOf" srcId="{47C68737-D460-FA43-9A59-EE096FBD4FDC}" destId="{01B6096E-CB72-1549-B8FC-FD9DF91317D4}" srcOrd="1" destOrd="0" presId="urn:microsoft.com/office/officeart/2005/8/layout/list1"/>
    <dgm:cxn modelId="{8F185678-2083-4AF7-A878-A4B5C18EAE75}" type="presParOf" srcId="{036A9E66-84A5-F64E-9B46-DA6DDA5D22C5}" destId="{766D8E43-1ED5-534C-ACE8-40FD06F53276}" srcOrd="9" destOrd="0" presId="urn:microsoft.com/office/officeart/2005/8/layout/list1"/>
    <dgm:cxn modelId="{7332BE90-33F4-4ADD-9C57-A5721886DC25}" type="presParOf" srcId="{036A9E66-84A5-F64E-9B46-DA6DDA5D22C5}" destId="{DC3B697C-B7C3-164F-AD9C-80A128F2F2AB}" srcOrd="10" destOrd="0" presId="urn:microsoft.com/office/officeart/2005/8/layout/list1"/>
    <dgm:cxn modelId="{300F72A1-0A6C-4287-96C6-30B92BA059AD}" type="presParOf" srcId="{036A9E66-84A5-F64E-9B46-DA6DDA5D22C5}" destId="{6D1BDFEB-9B4E-A54D-962B-9DEEA575CF92}" srcOrd="11" destOrd="0" presId="urn:microsoft.com/office/officeart/2005/8/layout/list1"/>
    <dgm:cxn modelId="{747137FD-B4E4-40CF-B97E-73456C75C1D5}" type="presParOf" srcId="{036A9E66-84A5-F64E-9B46-DA6DDA5D22C5}" destId="{9530461B-68A5-184F-B74A-C8B60B890DEC}" srcOrd="12" destOrd="0" presId="urn:microsoft.com/office/officeart/2005/8/layout/list1"/>
    <dgm:cxn modelId="{5D20CFDB-D197-4FFC-B73D-412735A9143F}" type="presParOf" srcId="{9530461B-68A5-184F-B74A-C8B60B890DEC}" destId="{B96FA356-6F33-7349-8F66-9F60F6838F9E}" srcOrd="0" destOrd="0" presId="urn:microsoft.com/office/officeart/2005/8/layout/list1"/>
    <dgm:cxn modelId="{DD7DF199-E81D-4A43-9FF1-0BBBA3198D87}" type="presParOf" srcId="{9530461B-68A5-184F-B74A-C8B60B890DEC}" destId="{E383B900-CF4D-5F44-B33F-96C92C3A4973}" srcOrd="1" destOrd="0" presId="urn:microsoft.com/office/officeart/2005/8/layout/list1"/>
    <dgm:cxn modelId="{88CC20EC-FF43-4A29-874D-8AD1C654C7B1}" type="presParOf" srcId="{036A9E66-84A5-F64E-9B46-DA6DDA5D22C5}" destId="{2C74063F-76D6-0F49-967B-076A5720D6C1}" srcOrd="13" destOrd="0" presId="urn:microsoft.com/office/officeart/2005/8/layout/list1"/>
    <dgm:cxn modelId="{DF3AC091-C683-437B-866E-D06AFDF63662}" type="presParOf" srcId="{036A9E66-84A5-F64E-9B46-DA6DDA5D22C5}" destId="{B323B976-97E6-894B-8052-6B6CA23346B6}" srcOrd="14" destOrd="0" presId="urn:microsoft.com/office/officeart/2005/8/layout/list1"/>
  </dgm:cxnLst>
  <dgm:bg/>
  <dgm:whole/>
  <dgm:extLst>
    <a:ext uri="http://schemas.microsoft.com/office/drawing/2008/diagram">
      <dsp:dataModelExt xmlns:dsp="http://schemas.microsoft.com/office/drawing/2008/diagram" relId="rId324" minVer="http://schemas.openxmlformats.org/drawingml/2006/diagram"/>
    </a:ext>
  </dgm:extLst>
</dgm:dataModel>
</file>

<file path=word/diagrams/data54.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r>
            <a:rPr lang="en-US" sz="1100"/>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200" b="1">
              <a:solidFill>
                <a:sysClr val="windowText" lastClr="000000"/>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r>
            <a:rPr lang="en-US" sz="1100"/>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200" b="1">
              <a:solidFill>
                <a:sysClr val="windowText" lastClr="000000"/>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BF429AF-3BFB-8241-B077-314BFDDD0BC3}">
      <dgm:prSet phldrT="[Text]" custT="1"/>
      <dgm:spPr/>
      <dgm:t>
        <a:bodyPr/>
        <a:lstStyle/>
        <a:p>
          <a:r>
            <a:rPr lang="en-US" sz="1100">
              <a:latin typeface="Calibri"/>
              <a:cs typeface="Calibri"/>
            </a:rPr>
            <a:t>Children are connected to and contribute to their world</a:t>
          </a:r>
          <a:endParaRPr lang="en-US" sz="1100"/>
        </a:p>
      </dgm:t>
    </dgm:pt>
    <dgm:pt modelId="{EAC512AE-6985-F04F-9132-F199C408B564}" type="parTrans" cxnId="{E65E835B-9D28-2948-B235-615108A2A3E6}">
      <dgm:prSet/>
      <dgm:spPr/>
      <dgm:t>
        <a:bodyPr/>
        <a:lstStyle/>
        <a:p>
          <a:endParaRPr lang="en-US"/>
        </a:p>
      </dgm:t>
    </dgm:pt>
    <dgm:pt modelId="{91390C71-7B70-4645-90E3-6119077D01AC}" type="sibTrans" cxnId="{E65E835B-9D28-2948-B235-615108A2A3E6}">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6529393-8499-2347-8122-E4389780676D}">
      <dgm:prSet custT="1"/>
      <dgm:spPr/>
      <dgm:t>
        <a:bodyPr/>
        <a:lstStyle/>
        <a:p>
          <a:r>
            <a:rPr lang="en-US" sz="1100"/>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7D7DD335-35A3-4947-BB16-8C2A62F7CD37}">
      <dgm:prSet phldrT="[Text]" custT="1"/>
      <dgm:spPr/>
      <dgm:t>
        <a:bodyPr/>
        <a:lstStyle/>
        <a:p>
          <a:r>
            <a:rPr lang="en-US" sz="1100">
              <a:latin typeface="Calibri"/>
              <a:cs typeface="Calibri"/>
            </a:rPr>
            <a:t>Respect for diversity</a:t>
          </a:r>
          <a:endParaRPr lang="en-US" sz="1100"/>
        </a:p>
      </dgm:t>
    </dgm:pt>
    <dgm:pt modelId="{5EC9E9FD-4D91-E646-8A7F-9A8A8D506A73}" type="parTrans" cxnId="{4BB24A52-F652-9448-85A1-C8F6F4AE6558}">
      <dgm:prSet/>
      <dgm:spPr/>
      <dgm:t>
        <a:bodyPr/>
        <a:lstStyle/>
        <a:p>
          <a:endParaRPr lang="en-US"/>
        </a:p>
      </dgm:t>
    </dgm:pt>
    <dgm:pt modelId="{D7C26270-52AD-8840-A6ED-E7DF689AB56D}" type="sibTrans" cxnId="{4BB24A52-F652-9448-85A1-C8F6F4AE6558}">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550ED24E-2324-4D4A-BAC9-2E32F6124F32}">
      <dgm:prSet phldrT="[Text]" custT="1"/>
      <dgm:spPr/>
      <dgm:t>
        <a:bodyPr/>
        <a:lstStyle/>
        <a:p>
          <a:r>
            <a:rPr lang="en-US" sz="1100">
              <a:latin typeface="Calibri"/>
              <a:cs typeface="Calibri"/>
            </a:rPr>
            <a:t>Learning through play</a:t>
          </a:r>
          <a:endParaRPr lang="en-US" sz="1100"/>
        </a:p>
      </dgm:t>
    </dgm:pt>
    <dgm:pt modelId="{99297DEE-248F-D94D-8285-A49FCFBC7BEC}" type="parTrans" cxnId="{641C0CA2-EEA2-A94E-9BE6-8CFF5DE9C672}">
      <dgm:prSet/>
      <dgm:spPr/>
      <dgm:t>
        <a:bodyPr/>
        <a:lstStyle/>
        <a:p>
          <a:endParaRPr lang="en-US"/>
        </a:p>
      </dgm:t>
    </dgm:pt>
    <dgm:pt modelId="{ACE3191D-7191-DA4A-9FEA-2924E31594B5}" type="sibTrans" cxnId="{641C0CA2-EEA2-A94E-9BE6-8CFF5DE9C672}">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37B240F4-DF5B-5D4E-AC72-1485F0CA39FF}">
      <dgm:prSet phldrT="[Text]" custT="1"/>
      <dgm:spPr/>
      <dgm:t>
        <a:bodyPr/>
        <a:lstStyle/>
        <a:p>
          <a:r>
            <a:rPr lang="en-US" sz="1100"/>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6D8B2B3-2C81-6B4E-8F01-BE7DCA331976}">
      <dgm:prSet custT="1"/>
      <dgm:spPr/>
      <dgm:t>
        <a:bodyPr/>
        <a:lstStyle/>
        <a:p>
          <a:r>
            <a:rPr lang="en-US" sz="1100"/>
            <a:t>Children are effective communicators</a:t>
          </a:r>
        </a:p>
      </dgm:t>
    </dgm:pt>
    <dgm:pt modelId="{A3A4DF1A-176D-A843-9C84-575288DEC816}" type="parTrans" cxnId="{E3C1F6E0-B780-F347-96E6-659F4D383E76}">
      <dgm:prSet/>
      <dgm:spPr/>
      <dgm:t>
        <a:bodyPr/>
        <a:lstStyle/>
        <a:p>
          <a:endParaRPr lang="en-US"/>
        </a:p>
      </dgm:t>
    </dgm:pt>
    <dgm:pt modelId="{80203ED7-D5F5-0443-83DB-D25D259D679F}" type="sibTrans" cxnId="{E3C1F6E0-B780-F347-96E6-659F4D383E76}">
      <dgm:prSet/>
      <dgm:spPr/>
      <dgm:t>
        <a:bodyPr/>
        <a:lstStyle/>
        <a:p>
          <a:endParaRPr lang="en-US"/>
        </a:p>
      </dgm:t>
    </dgm:pt>
    <dgm:pt modelId="{84025619-A26E-5649-92EF-C0F970A0BD0E}">
      <dgm:prSet phldrT="[Text]" custT="1"/>
      <dgm:spPr/>
      <dgm:t>
        <a:bodyPr/>
        <a:lstStyle/>
        <a:p>
          <a:endParaRPr lang="en-US" sz="1100"/>
        </a:p>
      </dgm:t>
    </dgm:pt>
    <dgm:pt modelId="{0A6FB290-7E67-A449-B249-4BEF808D2E24}" type="parTrans" cxnId="{D89B6660-E94E-064F-99F7-4A34CD73B049}">
      <dgm:prSet/>
      <dgm:spPr/>
      <dgm:t>
        <a:bodyPr/>
        <a:lstStyle/>
        <a:p>
          <a:endParaRPr lang="en-GB"/>
        </a:p>
      </dgm:t>
    </dgm:pt>
    <dgm:pt modelId="{A706C242-FC7F-5F44-A396-7E00B86C199B}" type="sibTrans" cxnId="{D89B6660-E94E-064F-99F7-4A34CD73B049}">
      <dgm:prSet/>
      <dgm:spPr/>
      <dgm:t>
        <a:bodyPr/>
        <a:lstStyle/>
        <a:p>
          <a:endParaRPr lang="en-GB"/>
        </a:p>
      </dgm:t>
    </dgm:pt>
    <dgm:pt modelId="{2BD0578A-6DAC-7344-96F7-A11636798024}">
      <dgm:prSet phldrT="[Text]" custT="1"/>
      <dgm:spPr/>
      <dgm:t>
        <a:bodyPr/>
        <a:lstStyle/>
        <a:p>
          <a:endParaRPr lang="en-US" sz="1100"/>
        </a:p>
      </dgm:t>
    </dgm:pt>
    <dgm:pt modelId="{487C3E2C-FDC8-A844-B0CE-2371E1E1B779}" type="parTrans" cxnId="{A345C0C2-0037-3F43-A07F-B2139F632249}">
      <dgm:prSet/>
      <dgm:spPr/>
      <dgm:t>
        <a:bodyPr/>
        <a:lstStyle/>
        <a:p>
          <a:endParaRPr lang="en-GB"/>
        </a:p>
      </dgm:t>
    </dgm:pt>
    <dgm:pt modelId="{16069C9A-173E-E045-B9CA-D44AFAA5A996}" type="sibTrans" cxnId="{A345C0C2-0037-3F43-A07F-B2139F632249}">
      <dgm:prSet/>
      <dgm:spPr/>
      <dgm:t>
        <a:bodyPr/>
        <a:lstStyle/>
        <a:p>
          <a:endParaRPr lang="en-GB"/>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D9F50754-41B5-4B0E-B7B2-490393376783}" type="presOf" srcId="{84025619-A26E-5649-92EF-C0F970A0BD0E}" destId="{781D4507-01D1-214F-B335-4BA14AF72479}" srcOrd="0" destOrd="0" presId="urn:microsoft.com/office/officeart/2005/8/layout/hList1"/>
    <dgm:cxn modelId="{F246DBC6-3281-E944-B6D4-8090B3B69699}" srcId="{EFD31F22-2120-B249-B4E0-C5D9D04D07A9}" destId="{E22078A0-2F52-6946-A5FB-47CA2991218B}" srcOrd="2" destOrd="0" parTransId="{78A72BB0-DA91-084B-85B0-DFFB05223797}" sibTransId="{7F7EA824-D742-1A45-BB4E-F7909AFEE4AF}"/>
    <dgm:cxn modelId="{A345C0C2-0037-3F43-A07F-B2139F632249}" srcId="{795EAEFE-240A-E24D-B13B-4C5450B76BD7}" destId="{2BD0578A-6DAC-7344-96F7-A11636798024}" srcOrd="0" destOrd="0" parTransId="{487C3E2C-FDC8-A844-B0CE-2371E1E1B779}" sibTransId="{16069C9A-173E-E045-B9CA-D44AFAA5A996}"/>
    <dgm:cxn modelId="{EF78154B-3C10-473F-AAFA-502144145F42}" type="presOf" srcId="{D6D8B2B3-2C81-6B4E-8F01-BE7DCA331976}" destId="{7496B69C-7785-5544-9B7B-421B19F60130}" srcOrd="0" destOrd="4" presId="urn:microsoft.com/office/officeart/2005/8/layout/hList1"/>
    <dgm:cxn modelId="{D89B6660-E94E-064F-99F7-4A34CD73B049}" srcId="{EFD31F22-2120-B249-B4E0-C5D9D04D07A9}" destId="{84025619-A26E-5649-92EF-C0F970A0BD0E}" srcOrd="0" destOrd="0" parTransId="{0A6FB290-7E67-A449-B249-4BEF808D2E24}" sibTransId="{A706C242-FC7F-5F44-A396-7E00B86C199B}"/>
    <dgm:cxn modelId="{A81BCD2B-2C00-FA4A-A979-D2E0662A0962}" srcId="{10D9C142-C3D1-C64B-9424-35638292A6C7}" destId="{76529393-8499-2347-8122-E4389780676D}" srcOrd="3" destOrd="0" parTransId="{9E1FBA49-C531-C341-87EE-8203980F1A9F}" sibTransId="{19C71DA6-AD0D-8A45-B8ED-8B984C3BDA16}"/>
    <dgm:cxn modelId="{F9118715-8F1E-984E-B520-D472559EF548}" srcId="{8E432727-F7D4-8341-8069-6BD72AFB555E}" destId="{795EAEFE-240A-E24D-B13B-4C5450B76BD7}" srcOrd="1" destOrd="0" parTransId="{0BA6F0C8-D56B-DD46-921B-FD3F87801895}" sibTransId="{9351ECDF-832A-BC40-9669-3ADFA40D5758}"/>
    <dgm:cxn modelId="{11CDCA5C-C0DD-4F2F-AE01-6E26109F8352}" type="presOf" srcId="{7D7DD335-35A3-4947-BB16-8C2A62F7CD37}" destId="{781D4507-01D1-214F-B335-4BA14AF72479}" srcOrd="0" destOrd="3" presId="urn:microsoft.com/office/officeart/2005/8/layout/hList1"/>
    <dgm:cxn modelId="{83495267-1CA1-D04E-84D6-E6B11CECD699}" srcId="{795EAEFE-240A-E24D-B13B-4C5450B76BD7}" destId="{2702F251-6C9C-984B-8EF9-258153343939}" srcOrd="2" destOrd="0" parTransId="{FEEEDC40-CA46-D943-A3FF-A76E8619AC32}" sibTransId="{B0A2E6C7-7C31-A044-9A9B-D267F5B77D8E}"/>
    <dgm:cxn modelId="{E4C718D9-692F-4A2B-AEB8-BCAC9127DD8F}" type="presOf" srcId="{2BD0578A-6DAC-7344-96F7-A11636798024}" destId="{6AB28627-65A4-0F48-9C83-6D52DCBAE922}" srcOrd="0" destOrd="0" presId="urn:microsoft.com/office/officeart/2005/8/layout/hList1"/>
    <dgm:cxn modelId="{419F3941-858C-4B00-B9A0-C64121F4B315}" type="presOf" srcId="{76529393-8499-2347-8122-E4389780676D}" destId="{7496B69C-7785-5544-9B7B-421B19F60130}" srcOrd="0" destOrd="3" presId="urn:microsoft.com/office/officeart/2005/8/layout/hList1"/>
    <dgm:cxn modelId="{141863D4-DC23-4D6B-B000-7B48DDEC3B1A}" type="presOf" srcId="{7BF429AF-3BFB-8241-B077-314BFDDD0BC3}" destId="{7496B69C-7785-5544-9B7B-421B19F60130}" srcOrd="0" destOrd="1" presId="urn:microsoft.com/office/officeart/2005/8/layout/hList1"/>
    <dgm:cxn modelId="{FE29FFBD-5F75-4D19-AA7D-46367B15C908}" type="presOf" srcId="{FA34B86F-8B2C-054D-9931-A6B8A3F9CD4F}" destId="{6AB28627-65A4-0F48-9C83-6D52DCBAE922}" srcOrd="0" destOrd="1"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F6CDE590-EC7C-4F25-AAF0-5FAE86B3B768}" type="presOf" srcId="{37B240F4-DF5B-5D4E-AC72-1485F0CA39FF}" destId="{7496B69C-7785-5544-9B7B-421B19F60130}" srcOrd="0" destOrd="0" presId="urn:microsoft.com/office/officeart/2005/8/layout/hList1"/>
    <dgm:cxn modelId="{FF0A5745-283B-4E28-86A4-2204A19C33F4}" type="presOf" srcId="{10D9C142-C3D1-C64B-9424-35638292A6C7}" destId="{256B4AAF-E6D0-8049-8C71-10ADF02C3886}" srcOrd="0" destOrd="0" presId="urn:microsoft.com/office/officeart/2005/8/layout/hList1"/>
    <dgm:cxn modelId="{641C0CA2-EEA2-A94E-9BE6-8CFF5DE9C672}" srcId="{795EAEFE-240A-E24D-B13B-4C5450B76BD7}" destId="{550ED24E-2324-4D4A-BAC9-2E32F6124F32}" srcOrd="3" destOrd="0" parTransId="{99297DEE-248F-D94D-8285-A49FCFBC7BEC}" sibTransId="{ACE3191D-7191-DA4A-9FEA-2924E31594B5}"/>
    <dgm:cxn modelId="{3633132F-66DC-4624-BB8D-2B5370669003}" type="presOf" srcId="{45B22623-C586-4747-9956-C7BDD2DBFDCD}" destId="{6AB28627-65A4-0F48-9C83-6D52DCBAE922}" srcOrd="0" destOrd="5" presId="urn:microsoft.com/office/officeart/2005/8/layout/hList1"/>
    <dgm:cxn modelId="{73EBD073-0ECA-1C4C-B59E-A2D177EC87E4}" srcId="{EFD31F22-2120-B249-B4E0-C5D9D04D07A9}" destId="{600A4D2C-00EF-CF46-87B0-536E0932552B}" srcOrd="1" destOrd="0" parTransId="{28E5C933-98CF-5D49-BF53-5CB0435F3D35}" sibTransId="{4E8D4195-C56B-9C42-84F4-915AD720241B}"/>
    <dgm:cxn modelId="{E65E835B-9D28-2948-B235-615108A2A3E6}" srcId="{10D9C142-C3D1-C64B-9424-35638292A6C7}" destId="{7BF429AF-3BFB-8241-B077-314BFDDD0BC3}" srcOrd="1" destOrd="0" parTransId="{EAC512AE-6985-F04F-9132-F199C408B564}" sibTransId="{91390C71-7B70-4645-90E3-6119077D01AC}"/>
    <dgm:cxn modelId="{2BBBCD5F-9E34-6249-9B7F-ECDAF5159EBF}" srcId="{795EAEFE-240A-E24D-B13B-4C5450B76BD7}" destId="{72CA5C52-0FBC-0F4C-9151-BA662EDFD2E4}" srcOrd="4" destOrd="0" parTransId="{654FCAC3-35E0-4342-AB73-99CFCBFB1C3F}" sibTransId="{47E56394-AC37-AA45-9066-CED2C0E8FC89}"/>
    <dgm:cxn modelId="{52DA4219-7E7B-BA45-AC9E-E84CAC4A5950}" srcId="{8E432727-F7D4-8341-8069-6BD72AFB555E}" destId="{10D9C142-C3D1-C64B-9424-35638292A6C7}" srcOrd="2" destOrd="0" parTransId="{A8644CCE-769D-AB40-A341-442F30314954}" sibTransId="{7A2F4DA6-8967-A34A-8B4E-A907DD5B630C}"/>
    <dgm:cxn modelId="{839AB755-4F80-4836-9303-5B53A6195138}" type="presOf" srcId="{795EAEFE-240A-E24D-B13B-4C5450B76BD7}" destId="{EE3FA832-F2B6-F948-ADB8-F0EA07A7EDE3}" srcOrd="0" destOrd="0" presId="urn:microsoft.com/office/officeart/2005/8/layout/hList1"/>
    <dgm:cxn modelId="{361DA48B-CE1A-4F3E-B3E6-D5AC4E84C7B6}" type="presOf" srcId="{72CA5C52-0FBC-0F4C-9151-BA662EDFD2E4}" destId="{6AB28627-65A4-0F48-9C83-6D52DCBAE922}" srcOrd="0" destOrd="4" presId="urn:microsoft.com/office/officeart/2005/8/layout/hList1"/>
    <dgm:cxn modelId="{8A6B36BE-3D5C-428A-AEEF-5DB2E11D959A}" type="presOf" srcId="{600A4D2C-00EF-CF46-87B0-536E0932552B}" destId="{781D4507-01D1-214F-B335-4BA14AF72479}" srcOrd="0" destOrd="1" presId="urn:microsoft.com/office/officeart/2005/8/layout/hList1"/>
    <dgm:cxn modelId="{5DEA5DB0-096F-4B98-8EEA-9861AB5A5815}" type="presOf" srcId="{EFD31F22-2120-B249-B4E0-C5D9D04D07A9}" destId="{7A3F422F-E3BE-034C-8E25-1D193DCFF56A}" srcOrd="0" destOrd="0" presId="urn:microsoft.com/office/officeart/2005/8/layout/hList1"/>
    <dgm:cxn modelId="{4D03D83B-7671-4D3E-81D0-E6E1426E4377}" type="presOf" srcId="{389A28B3-340B-7D48-A0A2-D5411DE9643F}" destId="{7496B69C-7785-5544-9B7B-421B19F60130}" srcOrd="0" destOrd="2" presId="urn:microsoft.com/office/officeart/2005/8/layout/hList1"/>
    <dgm:cxn modelId="{EFB9C74F-14D6-4B21-BD9D-CF0BD2127F3F}" type="presOf" srcId="{550ED24E-2324-4D4A-BAC9-2E32F6124F32}" destId="{6AB28627-65A4-0F48-9C83-6D52DCBAE922}" srcOrd="0" destOrd="3" presId="urn:microsoft.com/office/officeart/2005/8/layout/hList1"/>
    <dgm:cxn modelId="{83E3C082-3C04-4D16-90AE-B79CC9332840}" type="presOf" srcId="{E22078A0-2F52-6946-A5FB-47CA2991218B}" destId="{781D4507-01D1-214F-B335-4BA14AF72479}" srcOrd="0" destOrd="2" presId="urn:microsoft.com/office/officeart/2005/8/layout/hList1"/>
    <dgm:cxn modelId="{E3C1F6E0-B780-F347-96E6-659F4D383E76}" srcId="{10D9C142-C3D1-C64B-9424-35638292A6C7}" destId="{D6D8B2B3-2C81-6B4E-8F01-BE7DCA331976}" srcOrd="4" destOrd="0" parTransId="{A3A4DF1A-176D-A843-9C84-575288DEC816}" sibTransId="{80203ED7-D5F5-0443-83DB-D25D259D679F}"/>
    <dgm:cxn modelId="{4BB24A52-F652-9448-85A1-C8F6F4AE6558}" srcId="{EFD31F22-2120-B249-B4E0-C5D9D04D07A9}" destId="{7D7DD335-35A3-4947-BB16-8C2A62F7CD37}" srcOrd="3" destOrd="0" parTransId="{5EC9E9FD-4D91-E646-8A7F-9A8A8D506A73}" sibTransId="{D7C26270-52AD-8840-A6ED-E7DF689AB56D}"/>
    <dgm:cxn modelId="{1B6878BB-156A-4EB3-8FF6-FB578759FF8F}" type="presOf" srcId="{2702F251-6C9C-984B-8EF9-258153343939}" destId="{6AB28627-65A4-0F48-9C83-6D52DCBAE922}" srcOrd="0" destOrd="2" presId="urn:microsoft.com/office/officeart/2005/8/layout/hList1"/>
    <dgm:cxn modelId="{4A096EEF-E093-494F-8541-188C3F594813}" srcId="{10D9C142-C3D1-C64B-9424-35638292A6C7}" destId="{389A28B3-340B-7D48-A0A2-D5411DE9643F}" srcOrd="2" destOrd="0" parTransId="{07421072-5583-834A-9FEC-072E05C6727B}" sibTransId="{C8D29E9C-1DA9-F844-A3A9-CCE324DD8D38}"/>
    <dgm:cxn modelId="{9F6869D5-DC19-6541-A568-B37D45D566ED}" srcId="{795EAEFE-240A-E24D-B13B-4C5450B76BD7}" destId="{45B22623-C586-4747-9956-C7BDD2DBFDCD}" srcOrd="5" destOrd="0" parTransId="{EBAAE30B-86C4-524E-975E-74AA2E3E147A}" sibTransId="{716A9B1D-B601-7249-B6B7-C7D60A4A71AF}"/>
    <dgm:cxn modelId="{9CD70824-8551-3C49-8055-946E8FC00E8B}" srcId="{10D9C142-C3D1-C64B-9424-35638292A6C7}" destId="{37B240F4-DF5B-5D4E-AC72-1485F0CA39FF}" srcOrd="0" destOrd="0" parTransId="{4CEB08AE-41BA-5447-B9BD-C8E48CD69C8A}" sibTransId="{EDE63F27-323C-8F44-A1F5-2E43680ABED7}"/>
    <dgm:cxn modelId="{35CFE0A0-2035-45D7-8F54-68F1BF51A5E5}" type="presOf" srcId="{8E432727-F7D4-8341-8069-6BD72AFB555E}" destId="{93437A4D-CAF4-2241-BA4E-E46CD51D38DA}" srcOrd="0" destOrd="0"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70FC3A22-436A-4A97-B684-104A97BEFA67}" type="presParOf" srcId="{93437A4D-CAF4-2241-BA4E-E46CD51D38DA}" destId="{3F39BFA8-D169-404F-B0E2-02349D0A6AB6}" srcOrd="0" destOrd="0" presId="urn:microsoft.com/office/officeart/2005/8/layout/hList1"/>
    <dgm:cxn modelId="{A4E30440-90D5-4F0A-9299-94289589C21F}" type="presParOf" srcId="{3F39BFA8-D169-404F-B0E2-02349D0A6AB6}" destId="{7A3F422F-E3BE-034C-8E25-1D193DCFF56A}" srcOrd="0" destOrd="0" presId="urn:microsoft.com/office/officeart/2005/8/layout/hList1"/>
    <dgm:cxn modelId="{AB84D206-44F0-4835-BC7C-417BFD48D786}" type="presParOf" srcId="{3F39BFA8-D169-404F-B0E2-02349D0A6AB6}" destId="{781D4507-01D1-214F-B335-4BA14AF72479}" srcOrd="1" destOrd="0" presId="urn:microsoft.com/office/officeart/2005/8/layout/hList1"/>
    <dgm:cxn modelId="{59D6285C-9E1F-40E1-8CB2-2B261204BB70}" type="presParOf" srcId="{93437A4D-CAF4-2241-BA4E-E46CD51D38DA}" destId="{3E6C7090-4F6F-774D-ABDF-A568F5104C29}" srcOrd="1" destOrd="0" presId="urn:microsoft.com/office/officeart/2005/8/layout/hList1"/>
    <dgm:cxn modelId="{1615DED2-DEED-449D-A508-7DDC15CEECED}" type="presParOf" srcId="{93437A4D-CAF4-2241-BA4E-E46CD51D38DA}" destId="{AF05673A-19BD-E84C-8CF0-10EC65A177ED}" srcOrd="2" destOrd="0" presId="urn:microsoft.com/office/officeart/2005/8/layout/hList1"/>
    <dgm:cxn modelId="{C06A3587-6DB3-4B42-BE16-45AF100BC561}" type="presParOf" srcId="{AF05673A-19BD-E84C-8CF0-10EC65A177ED}" destId="{EE3FA832-F2B6-F948-ADB8-F0EA07A7EDE3}" srcOrd="0" destOrd="0" presId="urn:microsoft.com/office/officeart/2005/8/layout/hList1"/>
    <dgm:cxn modelId="{7508A3E1-91E3-41EC-A1F4-161CF4F92BA1}" type="presParOf" srcId="{AF05673A-19BD-E84C-8CF0-10EC65A177ED}" destId="{6AB28627-65A4-0F48-9C83-6D52DCBAE922}" srcOrd="1" destOrd="0" presId="urn:microsoft.com/office/officeart/2005/8/layout/hList1"/>
    <dgm:cxn modelId="{62B52885-F8CA-4A0E-8092-412B588CAFC4}" type="presParOf" srcId="{93437A4D-CAF4-2241-BA4E-E46CD51D38DA}" destId="{4C3F1F0D-40DA-4C44-9F3F-972581290EBF}" srcOrd="3" destOrd="0" presId="urn:microsoft.com/office/officeart/2005/8/layout/hList1"/>
    <dgm:cxn modelId="{920A26F5-023B-4703-8DB8-08A75A6EC9F1}" type="presParOf" srcId="{93437A4D-CAF4-2241-BA4E-E46CD51D38DA}" destId="{CFF43412-CFA8-3646-A4C2-577E114AFC1D}" srcOrd="4" destOrd="0" presId="urn:microsoft.com/office/officeart/2005/8/layout/hList1"/>
    <dgm:cxn modelId="{2991586C-E4C5-4917-9D90-FA682DDA8CCB}" type="presParOf" srcId="{CFF43412-CFA8-3646-A4C2-577E114AFC1D}" destId="{256B4AAF-E6D0-8049-8C71-10ADF02C3886}" srcOrd="0" destOrd="0" presId="urn:microsoft.com/office/officeart/2005/8/layout/hList1"/>
    <dgm:cxn modelId="{E125353B-5FD3-4AAA-AD91-57C703EAB795}"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329" minVer="http://schemas.openxmlformats.org/drawingml/2006/diagram"/>
    </a:ext>
  </dgm:extLst>
</dgm:dataModel>
</file>

<file path=word/diagrams/data55.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A21C9532-6D76-444D-B0E8-25109BF55E59}">
      <dgm:prSet phldrT="[Text]" custT="1"/>
      <dgm:spPr/>
      <dgm:t>
        <a:bodyPr/>
        <a:lstStyle/>
        <a:p>
          <a:r>
            <a:rPr lang="en-US" sz="1050" b="1">
              <a:solidFill>
                <a:sysClr val="windowText" lastClr="000000"/>
              </a:solidFill>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32C2CB8C-6DD6-BF45-9DEF-7C3E4CB5D486}">
      <dgm:prSet phldrT="[Text]" custT="1"/>
      <dgm:spPr/>
      <dgm:t>
        <a:bodyPr/>
        <a:lstStyle/>
        <a:p>
          <a:r>
            <a:rPr lang="en-US" sz="1050" b="1">
              <a:solidFill>
                <a:sysClr val="windowText" lastClr="000000"/>
              </a:solidFill>
            </a:rPr>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90496155-C70D-FB44-AFC5-90F0F4D365FC}">
      <dgm:prSet custT="1"/>
      <dgm:spPr/>
      <dgm:t>
        <a:bodyPr/>
        <a:lstStyle/>
        <a:p>
          <a:r>
            <a:rPr lang="en-US" sz="1050"/>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A9323E13-E59C-8D44-A571-4CA44D5128B4}">
      <dgm:prSet custT="1"/>
      <dgm:spPr/>
      <dgm:t>
        <a:bodyPr/>
        <a:lstStyle/>
        <a:p>
          <a:r>
            <a:rPr lang="en-US" sz="1050"/>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23C1A3BE-5247-3A46-A8FE-7A845832D84B}">
      <dgm:prSet custT="1"/>
      <dgm:spPr/>
      <dgm:t>
        <a:bodyPr/>
        <a:lstStyle/>
        <a:p>
          <a:r>
            <a:rPr lang="en-US" sz="1050"/>
            <a:t>5.2 Each child is supported to build and maintain sensitive and responsive relationships with other children and adults.</a:t>
          </a:r>
          <a:endParaRPr lang="en-AU" sz="1050"/>
        </a:p>
      </dgm:t>
    </dgm:pt>
    <dgm:pt modelId="{87666362-7821-1240-B475-4828DFA0ADB0}" type="parTrans" cxnId="{828C4AD4-064E-B644-92B9-43D516F680AE}">
      <dgm:prSet/>
      <dgm:spPr/>
      <dgm:t>
        <a:bodyPr/>
        <a:lstStyle/>
        <a:p>
          <a:endParaRPr lang="en-US"/>
        </a:p>
      </dgm:t>
    </dgm:pt>
    <dgm:pt modelId="{E64C9E60-2BF3-CE4D-80D1-449E077C5968}" type="sibTrans" cxnId="{828C4AD4-064E-B644-92B9-43D516F680AE}">
      <dgm:prSet/>
      <dgm:spPr/>
      <dgm:t>
        <a:bodyPr/>
        <a:lstStyle/>
        <a:p>
          <a:endParaRPr lang="en-US"/>
        </a:p>
      </dgm:t>
    </dgm:pt>
    <dgm:pt modelId="{5DE2A096-3794-3F43-A1FC-151D49A1704D}">
      <dgm:prSet phldrT="[Text]" custT="1"/>
      <dgm:spPr/>
      <dgm:t>
        <a:bodyPr/>
        <a:lstStyle/>
        <a:p>
          <a:r>
            <a:rPr lang="en-US" sz="1050" b="1">
              <a:solidFill>
                <a:sysClr val="windowText" lastClr="000000"/>
              </a:solidFill>
            </a:rPr>
            <a:t>Quality Area 1: Educational program and practice</a:t>
          </a:r>
        </a:p>
      </dgm:t>
    </dgm:pt>
    <dgm:pt modelId="{061981EF-8911-354E-94FE-DB202C132842}" type="parTrans" cxnId="{F5E477B8-C5C2-A041-B9B1-1B5321E92FD5}">
      <dgm:prSet/>
      <dgm:spPr/>
      <dgm:t>
        <a:bodyPr/>
        <a:lstStyle/>
        <a:p>
          <a:endParaRPr lang="en-US"/>
        </a:p>
      </dgm:t>
    </dgm:pt>
    <dgm:pt modelId="{108BDC78-B722-B748-9395-770AD2E93A3B}" type="sibTrans" cxnId="{F5E477B8-C5C2-A041-B9B1-1B5321E92FD5}">
      <dgm:prSet/>
      <dgm:spPr/>
      <dgm:t>
        <a:bodyPr/>
        <a:lstStyle/>
        <a:p>
          <a:endParaRPr lang="en-US"/>
        </a:p>
      </dgm:t>
    </dgm:pt>
    <dgm:pt modelId="{DBE57DD0-FFA1-C442-8C0B-272C12A88874}">
      <dgm:prSet phldrT="[Text]" custT="1"/>
      <dgm:spPr/>
      <dgm:t>
        <a:bodyPr/>
        <a:lstStyle/>
        <a:p>
          <a:r>
            <a:rPr lang="en-US" sz="1050" b="1">
              <a:solidFill>
                <a:sysClr val="windowText" lastClr="000000"/>
              </a:solidFill>
            </a:rPr>
            <a:t>Quality Area 3: Physical Environment</a:t>
          </a:r>
        </a:p>
      </dgm:t>
    </dgm:pt>
    <dgm:pt modelId="{74F82044-979A-254A-879E-94ECE6069138}" type="parTrans" cxnId="{6DFDEDB9-A037-A84B-8603-0AD01945D6C0}">
      <dgm:prSet/>
      <dgm:spPr/>
      <dgm:t>
        <a:bodyPr/>
        <a:lstStyle/>
        <a:p>
          <a:endParaRPr lang="en-US"/>
        </a:p>
      </dgm:t>
    </dgm:pt>
    <dgm:pt modelId="{8426558D-5C95-4645-AC43-CD68F72E5684}" type="sibTrans" cxnId="{6DFDEDB9-A037-A84B-8603-0AD01945D6C0}">
      <dgm:prSet/>
      <dgm:spPr/>
      <dgm:t>
        <a:bodyPr/>
        <a:lstStyle/>
        <a:p>
          <a:endParaRPr lang="en-US"/>
        </a:p>
      </dgm:t>
    </dgm:pt>
    <dgm:pt modelId="{62FFF5F8-B5A7-3844-837F-6E3AB6903658}">
      <dgm:prSet phldrT="[Text]" custT="1"/>
      <dgm:spPr/>
      <dgm:t>
        <a:bodyPr/>
        <a:lstStyle/>
        <a:p>
          <a:r>
            <a:rPr lang="en-US" sz="1050"/>
            <a:t>3.2 The environment is inclusive, promotes competence, independent exploration and learning through play.</a:t>
          </a:r>
        </a:p>
      </dgm:t>
    </dgm:pt>
    <dgm:pt modelId="{67D0B3F0-3195-7146-97E8-C5F19600D8AD}" type="parTrans" cxnId="{7AB28ACA-D6E1-0F4F-A34C-41943612617E}">
      <dgm:prSet/>
      <dgm:spPr/>
      <dgm:t>
        <a:bodyPr/>
        <a:lstStyle/>
        <a:p>
          <a:endParaRPr lang="en-US"/>
        </a:p>
      </dgm:t>
    </dgm:pt>
    <dgm:pt modelId="{6C97E740-18E0-014F-999A-5839226F83B3}" type="sibTrans" cxnId="{7AB28ACA-D6E1-0F4F-A34C-41943612617E}">
      <dgm:prSet/>
      <dgm:spPr/>
      <dgm:t>
        <a:bodyPr/>
        <a:lstStyle/>
        <a:p>
          <a:endParaRPr lang="en-US"/>
        </a:p>
      </dgm:t>
    </dgm:pt>
    <dgm:pt modelId="{6B38658F-C8D9-2440-A617-2B9E791F45EA}">
      <dgm:prSet custT="1"/>
      <dgm:spPr/>
      <dgm:t>
        <a:bodyPr/>
        <a:lstStyle/>
        <a:p>
          <a:r>
            <a:rPr lang="en-US" sz="1050"/>
            <a:t>1.2 Educators and co-ordinators are focused, active and reflective in designing and delivering the program for each child.</a:t>
          </a:r>
          <a:endParaRPr lang="en-AU" sz="1050"/>
        </a:p>
      </dgm:t>
    </dgm:pt>
    <dgm:pt modelId="{668CE229-CA2A-F744-BCD6-465C7EDA8E92}" type="parTrans" cxnId="{1E8B9995-3040-FF4D-B20B-1B2AE2EA0ABB}">
      <dgm:prSet/>
      <dgm:spPr/>
      <dgm:t>
        <a:bodyPr/>
        <a:lstStyle/>
        <a:p>
          <a:endParaRPr lang="en-US"/>
        </a:p>
      </dgm:t>
    </dgm:pt>
    <dgm:pt modelId="{51202C21-F88A-D94F-B2AE-F2428CCEDB0F}" type="sibTrans" cxnId="{1E8B9995-3040-FF4D-B20B-1B2AE2EA0ABB}">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CB6B69DC-B7C1-F641-9C90-D784F7CDEE90}" type="pres">
      <dgm:prSet presAssocID="{5DE2A096-3794-3F43-A1FC-151D49A1704D}" presName="parentLin" presStyleCnt="0"/>
      <dgm:spPr/>
      <dgm:t>
        <a:bodyPr/>
        <a:lstStyle/>
        <a:p>
          <a:endParaRPr lang="en-US"/>
        </a:p>
      </dgm:t>
    </dgm:pt>
    <dgm:pt modelId="{7363BC44-FB1A-C347-B928-D35F97668A29}" type="pres">
      <dgm:prSet presAssocID="{5DE2A096-3794-3F43-A1FC-151D49A1704D}" presName="parentLeftMargin" presStyleLbl="node1" presStyleIdx="0" presStyleCnt="4"/>
      <dgm:spPr/>
      <dgm:t>
        <a:bodyPr/>
        <a:lstStyle/>
        <a:p>
          <a:endParaRPr lang="en-US"/>
        </a:p>
      </dgm:t>
    </dgm:pt>
    <dgm:pt modelId="{E2D4533D-6693-CC4F-8964-B766E4DA47E1}" type="pres">
      <dgm:prSet presAssocID="{5DE2A096-3794-3F43-A1FC-151D49A1704D}" presName="parentText" presStyleLbl="node1" presStyleIdx="0" presStyleCnt="4">
        <dgm:presLayoutVars>
          <dgm:chMax val="0"/>
          <dgm:bulletEnabled val="1"/>
        </dgm:presLayoutVars>
      </dgm:prSet>
      <dgm:spPr/>
      <dgm:t>
        <a:bodyPr/>
        <a:lstStyle/>
        <a:p>
          <a:endParaRPr lang="en-US"/>
        </a:p>
      </dgm:t>
    </dgm:pt>
    <dgm:pt modelId="{39AE2512-5586-4A4C-B5E0-B3259E890B86}" type="pres">
      <dgm:prSet presAssocID="{5DE2A096-3794-3F43-A1FC-151D49A1704D}" presName="negativeSpace" presStyleCnt="0"/>
      <dgm:spPr/>
      <dgm:t>
        <a:bodyPr/>
        <a:lstStyle/>
        <a:p>
          <a:endParaRPr lang="en-US"/>
        </a:p>
      </dgm:t>
    </dgm:pt>
    <dgm:pt modelId="{ECD4AF1A-700A-C741-9E08-944208DC239C}" type="pres">
      <dgm:prSet presAssocID="{5DE2A096-3794-3F43-A1FC-151D49A1704D}" presName="childText" presStyleLbl="conFgAcc1" presStyleIdx="0" presStyleCnt="4">
        <dgm:presLayoutVars>
          <dgm:bulletEnabled val="1"/>
        </dgm:presLayoutVars>
      </dgm:prSet>
      <dgm:spPr/>
      <dgm:t>
        <a:bodyPr/>
        <a:lstStyle/>
        <a:p>
          <a:endParaRPr lang="en-US"/>
        </a:p>
      </dgm:t>
    </dgm:pt>
    <dgm:pt modelId="{5624CF4B-DFB1-4E40-B17B-37435DE5150E}" type="pres">
      <dgm:prSet presAssocID="{108BDC78-B722-B748-9395-770AD2E93A3B}" presName="spaceBetweenRectangles" presStyleCnt="0"/>
      <dgm:spPr/>
      <dgm:t>
        <a:bodyPr/>
        <a:lstStyle/>
        <a:p>
          <a:endParaRPr lang="en-US"/>
        </a:p>
      </dgm:t>
    </dgm:pt>
    <dgm:pt modelId="{AF98F8B4-DBBA-1343-841C-46F5DED714DA}" type="pres">
      <dgm:prSet presAssocID="{DBE57DD0-FFA1-C442-8C0B-272C12A88874}" presName="parentLin" presStyleCnt="0"/>
      <dgm:spPr/>
      <dgm:t>
        <a:bodyPr/>
        <a:lstStyle/>
        <a:p>
          <a:endParaRPr lang="en-US"/>
        </a:p>
      </dgm:t>
    </dgm:pt>
    <dgm:pt modelId="{CC7EF453-E086-884E-AF0E-74B624C03113}" type="pres">
      <dgm:prSet presAssocID="{DBE57DD0-FFA1-C442-8C0B-272C12A88874}" presName="parentLeftMargin" presStyleLbl="node1" presStyleIdx="0" presStyleCnt="4"/>
      <dgm:spPr/>
      <dgm:t>
        <a:bodyPr/>
        <a:lstStyle/>
        <a:p>
          <a:endParaRPr lang="en-US"/>
        </a:p>
      </dgm:t>
    </dgm:pt>
    <dgm:pt modelId="{B148D4A5-4DC8-D549-92C5-873C2DB00C99}" type="pres">
      <dgm:prSet presAssocID="{DBE57DD0-FFA1-C442-8C0B-272C12A88874}" presName="parentText" presStyleLbl="node1" presStyleIdx="1" presStyleCnt="4">
        <dgm:presLayoutVars>
          <dgm:chMax val="0"/>
          <dgm:bulletEnabled val="1"/>
        </dgm:presLayoutVars>
      </dgm:prSet>
      <dgm:spPr/>
      <dgm:t>
        <a:bodyPr/>
        <a:lstStyle/>
        <a:p>
          <a:endParaRPr lang="en-US"/>
        </a:p>
      </dgm:t>
    </dgm:pt>
    <dgm:pt modelId="{544B57F5-7D92-2348-A4F8-7D505DB79F3D}" type="pres">
      <dgm:prSet presAssocID="{DBE57DD0-FFA1-C442-8C0B-272C12A88874}" presName="negativeSpace" presStyleCnt="0"/>
      <dgm:spPr/>
      <dgm:t>
        <a:bodyPr/>
        <a:lstStyle/>
        <a:p>
          <a:endParaRPr lang="en-US"/>
        </a:p>
      </dgm:t>
    </dgm:pt>
    <dgm:pt modelId="{8C42F8B1-5ADF-F545-8BFD-71A53D371ACD}" type="pres">
      <dgm:prSet presAssocID="{DBE57DD0-FFA1-C442-8C0B-272C12A88874}" presName="childText" presStyleLbl="conFgAcc1" presStyleIdx="1" presStyleCnt="4">
        <dgm:presLayoutVars>
          <dgm:bulletEnabled val="1"/>
        </dgm:presLayoutVars>
      </dgm:prSet>
      <dgm:spPr/>
      <dgm:t>
        <a:bodyPr/>
        <a:lstStyle/>
        <a:p>
          <a:endParaRPr lang="en-US"/>
        </a:p>
      </dgm:t>
    </dgm:pt>
    <dgm:pt modelId="{5427F52E-DE59-3F49-9559-D592DAEADFFC}" type="pres">
      <dgm:prSet presAssocID="{8426558D-5C95-4645-AC43-CD68F72E5684}"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1" presStyleCnt="4"/>
      <dgm:spPr/>
      <dgm:t>
        <a:bodyPr/>
        <a:lstStyle/>
        <a:p>
          <a:endParaRPr lang="en-US"/>
        </a:p>
      </dgm:t>
    </dgm:pt>
    <dgm:pt modelId="{01B6096E-CB72-1549-B8FC-FD9DF91317D4}" type="pres">
      <dgm:prSet presAssocID="{A21C9532-6D76-444D-B0E8-25109BF55E59}" presName="parentText" presStyleLbl="node1" presStyleIdx="2" presStyleCnt="4">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2" presStyleCnt="4">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2" presStyleCnt="4"/>
      <dgm:spPr/>
      <dgm:t>
        <a:bodyPr/>
        <a:lstStyle/>
        <a:p>
          <a:endParaRPr lang="en-US"/>
        </a:p>
      </dgm:t>
    </dgm:pt>
    <dgm:pt modelId="{E383B900-CF4D-5F44-B33F-96C92C3A4973}" type="pres">
      <dgm:prSet presAssocID="{32C2CB8C-6DD6-BF45-9DEF-7C3E4CB5D486}" presName="parentText" presStyleLbl="node1" presStyleIdx="3" presStyleCnt="4">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3" presStyleCnt="4">
        <dgm:presLayoutVars>
          <dgm:bulletEnabled val="1"/>
        </dgm:presLayoutVars>
      </dgm:prSet>
      <dgm:spPr/>
      <dgm:t>
        <a:bodyPr/>
        <a:lstStyle/>
        <a:p>
          <a:endParaRPr lang="en-US"/>
        </a:p>
      </dgm:t>
    </dgm:pt>
  </dgm:ptLst>
  <dgm:cxnLst>
    <dgm:cxn modelId="{6C3AF971-8050-4B2B-87D8-D55B2C03153A}" type="presOf" srcId="{A9323E13-E59C-8D44-A571-4CA44D5128B4}" destId="{B323B976-97E6-894B-8052-6B6CA23346B6}" srcOrd="0" destOrd="0" presId="urn:microsoft.com/office/officeart/2005/8/layout/list1"/>
    <dgm:cxn modelId="{A7A20275-B3F8-496A-A524-175267D4575A}" type="presOf" srcId="{DBE57DD0-FFA1-C442-8C0B-272C12A88874}" destId="{B148D4A5-4DC8-D549-92C5-873C2DB00C99}" srcOrd="1" destOrd="0" presId="urn:microsoft.com/office/officeart/2005/8/layout/list1"/>
    <dgm:cxn modelId="{1E8B9995-3040-FF4D-B20B-1B2AE2EA0ABB}" srcId="{5DE2A096-3794-3F43-A1FC-151D49A1704D}" destId="{6B38658F-C8D9-2440-A617-2B9E791F45EA}" srcOrd="0" destOrd="0" parTransId="{668CE229-CA2A-F744-BCD6-465C7EDA8E92}" sibTransId="{51202C21-F88A-D94F-B2AE-F2428CCEDB0F}"/>
    <dgm:cxn modelId="{28D4944B-A077-4FEE-A240-3E7A3C2AF59B}" type="presOf" srcId="{DBE57DD0-FFA1-C442-8C0B-272C12A88874}" destId="{CC7EF453-E086-884E-AF0E-74B624C03113}" srcOrd="0" destOrd="0" presId="urn:microsoft.com/office/officeart/2005/8/layout/list1"/>
    <dgm:cxn modelId="{FCFD45D4-D491-441E-8AAE-3DD3E1032932}" type="presOf" srcId="{5DE2A096-3794-3F43-A1FC-151D49A1704D}" destId="{E2D4533D-6693-CC4F-8964-B766E4DA47E1}" srcOrd="1" destOrd="0" presId="urn:microsoft.com/office/officeart/2005/8/layout/list1"/>
    <dgm:cxn modelId="{2E203C05-4785-425B-AD55-21B338F906B5}" type="presOf" srcId="{23C1A3BE-5247-3A46-A8FE-7A845832D84B}" destId="{B323B976-97E6-894B-8052-6B6CA23346B6}" srcOrd="0" destOrd="1" presId="urn:microsoft.com/office/officeart/2005/8/layout/list1"/>
    <dgm:cxn modelId="{6C39B8EE-AEB1-4F68-8EB1-05752D998D90}" type="presOf" srcId="{A21C9532-6D76-444D-B0E8-25109BF55E59}" destId="{DDBB98A3-F24F-0B4D-9298-8A799A6958B3}" srcOrd="0" destOrd="0" presId="urn:microsoft.com/office/officeart/2005/8/layout/list1"/>
    <dgm:cxn modelId="{49123F86-824A-4072-B6E8-5484DE5484CC}" type="presOf" srcId="{6B38658F-C8D9-2440-A617-2B9E791F45EA}" destId="{ECD4AF1A-700A-C741-9E08-944208DC239C}" srcOrd="0" destOrd="0" presId="urn:microsoft.com/office/officeart/2005/8/layout/list1"/>
    <dgm:cxn modelId="{F5E477B8-C5C2-A041-B9B1-1B5321E92FD5}" srcId="{919166B8-604E-0844-8236-AC97CD93BE89}" destId="{5DE2A096-3794-3F43-A1FC-151D49A1704D}" srcOrd="0" destOrd="0" parTransId="{061981EF-8911-354E-94FE-DB202C132842}" sibTransId="{108BDC78-B722-B748-9395-770AD2E93A3B}"/>
    <dgm:cxn modelId="{326EE05C-AFA7-5549-B83A-90370EA139DB}" srcId="{919166B8-604E-0844-8236-AC97CD93BE89}" destId="{32C2CB8C-6DD6-BF45-9DEF-7C3E4CB5D486}" srcOrd="3" destOrd="0" parTransId="{F523F6AB-55BD-0947-90DB-7DA97F705198}" sibTransId="{E6B59DDD-F02C-304A-BFC7-AA6102014D75}"/>
    <dgm:cxn modelId="{56182EF0-E906-9649-9E14-8D367076A287}" srcId="{32C2CB8C-6DD6-BF45-9DEF-7C3E4CB5D486}" destId="{A9323E13-E59C-8D44-A571-4CA44D5128B4}" srcOrd="0" destOrd="0" parTransId="{D840276E-3431-1844-8036-690BCE4C5C5D}" sibTransId="{28F27E6C-4CE2-9B49-8FF4-96D202EE76DE}"/>
    <dgm:cxn modelId="{E3634DA0-638C-4FB9-9BEE-FAAB5C2C57EA}" type="presOf" srcId="{32C2CB8C-6DD6-BF45-9DEF-7C3E4CB5D486}" destId="{E383B900-CF4D-5F44-B33F-96C92C3A4973}" srcOrd="1" destOrd="0" presId="urn:microsoft.com/office/officeart/2005/8/layout/list1"/>
    <dgm:cxn modelId="{7AB28ACA-D6E1-0F4F-A34C-41943612617E}" srcId="{DBE57DD0-FFA1-C442-8C0B-272C12A88874}" destId="{62FFF5F8-B5A7-3844-837F-6E3AB6903658}" srcOrd="0" destOrd="0" parTransId="{67D0B3F0-3195-7146-97E8-C5F19600D8AD}" sibTransId="{6C97E740-18E0-014F-999A-5839226F83B3}"/>
    <dgm:cxn modelId="{F885693A-9A2C-674D-94A0-517BCA374F5A}" srcId="{A21C9532-6D76-444D-B0E8-25109BF55E59}" destId="{90496155-C70D-FB44-AFC5-90F0F4D365FC}" srcOrd="0" destOrd="0" parTransId="{AE4858C4-7F7E-6D42-B9CE-965A30BA621C}" sibTransId="{9ADCBA54-19C3-BC4A-B663-883D7DCB5A6A}"/>
    <dgm:cxn modelId="{45255C02-E22B-4A79-B084-A9F803DD7486}" type="presOf" srcId="{62FFF5F8-B5A7-3844-837F-6E3AB6903658}" destId="{8C42F8B1-5ADF-F545-8BFD-71A53D371ACD}" srcOrd="0" destOrd="0" presId="urn:microsoft.com/office/officeart/2005/8/layout/list1"/>
    <dgm:cxn modelId="{EF62029C-85F0-FC48-9766-517563BF2ED6}" srcId="{919166B8-604E-0844-8236-AC97CD93BE89}" destId="{A21C9532-6D76-444D-B0E8-25109BF55E59}" srcOrd="2" destOrd="0" parTransId="{D0AE9FA7-82D7-4542-95BA-205CC5711D1B}" sibTransId="{22CE78F2-C7F8-6540-B281-5691A85A0067}"/>
    <dgm:cxn modelId="{217A371E-38AF-425D-9833-B27E26668E6E}" type="presOf" srcId="{5DE2A096-3794-3F43-A1FC-151D49A1704D}" destId="{7363BC44-FB1A-C347-B928-D35F97668A29}" srcOrd="0" destOrd="0" presId="urn:microsoft.com/office/officeart/2005/8/layout/list1"/>
    <dgm:cxn modelId="{E885AD8B-8378-4DBB-9117-703CCD45FD55}" type="presOf" srcId="{A21C9532-6D76-444D-B0E8-25109BF55E59}" destId="{01B6096E-CB72-1549-B8FC-FD9DF91317D4}" srcOrd="1" destOrd="0" presId="urn:microsoft.com/office/officeart/2005/8/layout/list1"/>
    <dgm:cxn modelId="{6DFDEDB9-A037-A84B-8603-0AD01945D6C0}" srcId="{919166B8-604E-0844-8236-AC97CD93BE89}" destId="{DBE57DD0-FFA1-C442-8C0B-272C12A88874}" srcOrd="1" destOrd="0" parTransId="{74F82044-979A-254A-879E-94ECE6069138}" sibTransId="{8426558D-5C95-4645-AC43-CD68F72E5684}"/>
    <dgm:cxn modelId="{B7F2144C-7AF4-4D67-A110-AF1BCFFD5B9E}" type="presOf" srcId="{919166B8-604E-0844-8236-AC97CD93BE89}" destId="{036A9E66-84A5-F64E-9B46-DA6DDA5D22C5}" srcOrd="0" destOrd="0" presId="urn:microsoft.com/office/officeart/2005/8/layout/list1"/>
    <dgm:cxn modelId="{828C4AD4-064E-B644-92B9-43D516F680AE}" srcId="{32C2CB8C-6DD6-BF45-9DEF-7C3E4CB5D486}" destId="{23C1A3BE-5247-3A46-A8FE-7A845832D84B}" srcOrd="1" destOrd="0" parTransId="{87666362-7821-1240-B475-4828DFA0ADB0}" sibTransId="{E64C9E60-2BF3-CE4D-80D1-449E077C5968}"/>
    <dgm:cxn modelId="{C6D5479B-7923-41F9-B2BB-994A1AD7ADE4}" type="presOf" srcId="{90496155-C70D-FB44-AFC5-90F0F4D365FC}" destId="{DC3B697C-B7C3-164F-AD9C-80A128F2F2AB}" srcOrd="0" destOrd="0" presId="urn:microsoft.com/office/officeart/2005/8/layout/list1"/>
    <dgm:cxn modelId="{A93D7D71-32C9-43D6-8EE5-4D09B5FBC3E1}" type="presOf" srcId="{32C2CB8C-6DD6-BF45-9DEF-7C3E4CB5D486}" destId="{B96FA356-6F33-7349-8F66-9F60F6838F9E}" srcOrd="0" destOrd="0" presId="urn:microsoft.com/office/officeart/2005/8/layout/list1"/>
    <dgm:cxn modelId="{5D875E8D-C9E6-461A-BC30-E71E534E3C94}" type="presParOf" srcId="{036A9E66-84A5-F64E-9B46-DA6DDA5D22C5}" destId="{CB6B69DC-B7C1-F641-9C90-D784F7CDEE90}" srcOrd="0" destOrd="0" presId="urn:microsoft.com/office/officeart/2005/8/layout/list1"/>
    <dgm:cxn modelId="{A1C79162-918B-46B1-8F66-CF5FCD77F020}" type="presParOf" srcId="{CB6B69DC-B7C1-F641-9C90-D784F7CDEE90}" destId="{7363BC44-FB1A-C347-B928-D35F97668A29}" srcOrd="0" destOrd="0" presId="urn:microsoft.com/office/officeart/2005/8/layout/list1"/>
    <dgm:cxn modelId="{D58BFD12-E1AB-45FC-AD90-B74E6B6DC80A}" type="presParOf" srcId="{CB6B69DC-B7C1-F641-9C90-D784F7CDEE90}" destId="{E2D4533D-6693-CC4F-8964-B766E4DA47E1}" srcOrd="1" destOrd="0" presId="urn:microsoft.com/office/officeart/2005/8/layout/list1"/>
    <dgm:cxn modelId="{31714FEF-9A26-45EB-8EE2-5C0863AB3560}" type="presParOf" srcId="{036A9E66-84A5-F64E-9B46-DA6DDA5D22C5}" destId="{39AE2512-5586-4A4C-B5E0-B3259E890B86}" srcOrd="1" destOrd="0" presId="urn:microsoft.com/office/officeart/2005/8/layout/list1"/>
    <dgm:cxn modelId="{15B706FC-D77B-4288-8E17-2092F96F60F3}" type="presParOf" srcId="{036A9E66-84A5-F64E-9B46-DA6DDA5D22C5}" destId="{ECD4AF1A-700A-C741-9E08-944208DC239C}" srcOrd="2" destOrd="0" presId="urn:microsoft.com/office/officeart/2005/8/layout/list1"/>
    <dgm:cxn modelId="{4107BFC1-FE5F-4DCE-86F8-437CABD2FE3F}" type="presParOf" srcId="{036A9E66-84A5-F64E-9B46-DA6DDA5D22C5}" destId="{5624CF4B-DFB1-4E40-B17B-37435DE5150E}" srcOrd="3" destOrd="0" presId="urn:microsoft.com/office/officeart/2005/8/layout/list1"/>
    <dgm:cxn modelId="{E0319E6E-4231-41B5-933A-067014D93C76}" type="presParOf" srcId="{036A9E66-84A5-F64E-9B46-DA6DDA5D22C5}" destId="{AF98F8B4-DBBA-1343-841C-46F5DED714DA}" srcOrd="4" destOrd="0" presId="urn:microsoft.com/office/officeart/2005/8/layout/list1"/>
    <dgm:cxn modelId="{82D5BFA8-CB23-4560-A560-BDCAFCDEB019}" type="presParOf" srcId="{AF98F8B4-DBBA-1343-841C-46F5DED714DA}" destId="{CC7EF453-E086-884E-AF0E-74B624C03113}" srcOrd="0" destOrd="0" presId="urn:microsoft.com/office/officeart/2005/8/layout/list1"/>
    <dgm:cxn modelId="{0806F39D-E1E9-41FD-AFF1-AEDFC9B20426}" type="presParOf" srcId="{AF98F8B4-DBBA-1343-841C-46F5DED714DA}" destId="{B148D4A5-4DC8-D549-92C5-873C2DB00C99}" srcOrd="1" destOrd="0" presId="urn:microsoft.com/office/officeart/2005/8/layout/list1"/>
    <dgm:cxn modelId="{78BC733E-1432-43A4-9160-10E1B859CC3C}" type="presParOf" srcId="{036A9E66-84A5-F64E-9B46-DA6DDA5D22C5}" destId="{544B57F5-7D92-2348-A4F8-7D505DB79F3D}" srcOrd="5" destOrd="0" presId="urn:microsoft.com/office/officeart/2005/8/layout/list1"/>
    <dgm:cxn modelId="{BB4FDC65-ACC4-4542-A098-F8D92375D830}" type="presParOf" srcId="{036A9E66-84A5-F64E-9B46-DA6DDA5D22C5}" destId="{8C42F8B1-5ADF-F545-8BFD-71A53D371ACD}" srcOrd="6" destOrd="0" presId="urn:microsoft.com/office/officeart/2005/8/layout/list1"/>
    <dgm:cxn modelId="{47C4B5F2-3141-4EFE-A7DF-BB1781875578}" type="presParOf" srcId="{036A9E66-84A5-F64E-9B46-DA6DDA5D22C5}" destId="{5427F52E-DE59-3F49-9559-D592DAEADFFC}" srcOrd="7" destOrd="0" presId="urn:microsoft.com/office/officeart/2005/8/layout/list1"/>
    <dgm:cxn modelId="{0780220E-E294-4BB0-BBC7-8155A1553CD2}" type="presParOf" srcId="{036A9E66-84A5-F64E-9B46-DA6DDA5D22C5}" destId="{47C68737-D460-FA43-9A59-EE096FBD4FDC}" srcOrd="8" destOrd="0" presId="urn:microsoft.com/office/officeart/2005/8/layout/list1"/>
    <dgm:cxn modelId="{DF8485F6-9335-409B-8764-09AEF68DECC3}" type="presParOf" srcId="{47C68737-D460-FA43-9A59-EE096FBD4FDC}" destId="{DDBB98A3-F24F-0B4D-9298-8A799A6958B3}" srcOrd="0" destOrd="0" presId="urn:microsoft.com/office/officeart/2005/8/layout/list1"/>
    <dgm:cxn modelId="{2B0A5325-9BFC-409F-A982-AF8AAF649D75}" type="presParOf" srcId="{47C68737-D460-FA43-9A59-EE096FBD4FDC}" destId="{01B6096E-CB72-1549-B8FC-FD9DF91317D4}" srcOrd="1" destOrd="0" presId="urn:microsoft.com/office/officeart/2005/8/layout/list1"/>
    <dgm:cxn modelId="{BD2219FB-8500-4213-B62C-353ECF0C70BE}" type="presParOf" srcId="{036A9E66-84A5-F64E-9B46-DA6DDA5D22C5}" destId="{766D8E43-1ED5-534C-ACE8-40FD06F53276}" srcOrd="9" destOrd="0" presId="urn:microsoft.com/office/officeart/2005/8/layout/list1"/>
    <dgm:cxn modelId="{2DDA4442-610C-49EE-9917-AB20C45646FF}" type="presParOf" srcId="{036A9E66-84A5-F64E-9B46-DA6DDA5D22C5}" destId="{DC3B697C-B7C3-164F-AD9C-80A128F2F2AB}" srcOrd="10" destOrd="0" presId="urn:microsoft.com/office/officeart/2005/8/layout/list1"/>
    <dgm:cxn modelId="{033AD64F-4FA5-4350-A255-BDB580557800}" type="presParOf" srcId="{036A9E66-84A5-F64E-9B46-DA6DDA5D22C5}" destId="{6D1BDFEB-9B4E-A54D-962B-9DEEA575CF92}" srcOrd="11" destOrd="0" presId="urn:microsoft.com/office/officeart/2005/8/layout/list1"/>
    <dgm:cxn modelId="{099684FD-7A77-4C37-86E3-E6A29FE8FAF1}" type="presParOf" srcId="{036A9E66-84A5-F64E-9B46-DA6DDA5D22C5}" destId="{9530461B-68A5-184F-B74A-C8B60B890DEC}" srcOrd="12" destOrd="0" presId="urn:microsoft.com/office/officeart/2005/8/layout/list1"/>
    <dgm:cxn modelId="{42816E1F-A196-4E81-BE31-9E33BD507801}" type="presParOf" srcId="{9530461B-68A5-184F-B74A-C8B60B890DEC}" destId="{B96FA356-6F33-7349-8F66-9F60F6838F9E}" srcOrd="0" destOrd="0" presId="urn:microsoft.com/office/officeart/2005/8/layout/list1"/>
    <dgm:cxn modelId="{08DB85ED-090C-470F-96E7-11536D5A474B}" type="presParOf" srcId="{9530461B-68A5-184F-B74A-C8B60B890DEC}" destId="{E383B900-CF4D-5F44-B33F-96C92C3A4973}" srcOrd="1" destOrd="0" presId="urn:microsoft.com/office/officeart/2005/8/layout/list1"/>
    <dgm:cxn modelId="{B6FF5DF1-9030-4673-BB63-85F62AB291E8}" type="presParOf" srcId="{036A9E66-84A5-F64E-9B46-DA6DDA5D22C5}" destId="{2C74063F-76D6-0F49-967B-076A5720D6C1}" srcOrd="13" destOrd="0" presId="urn:microsoft.com/office/officeart/2005/8/layout/list1"/>
    <dgm:cxn modelId="{525C2A06-8ED4-4D9B-8DC0-1B412D198892}" type="presParOf" srcId="{036A9E66-84A5-F64E-9B46-DA6DDA5D22C5}" destId="{B323B976-97E6-894B-8052-6B6CA23346B6}" srcOrd="14" destOrd="0" presId="urn:microsoft.com/office/officeart/2005/8/layout/list1"/>
  </dgm:cxnLst>
  <dgm:bg/>
  <dgm:whole/>
  <dgm:extLst>
    <a:ext uri="http://schemas.microsoft.com/office/drawing/2008/diagram">
      <dsp:dataModelExt xmlns:dsp="http://schemas.microsoft.com/office/drawing/2008/diagram" relId="rId336" minVer="http://schemas.openxmlformats.org/drawingml/2006/diagram"/>
    </a:ext>
  </dgm:extLst>
</dgm:dataModel>
</file>

<file path=word/diagrams/data56.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r>
            <a:rPr lang="en-US" sz="1100"/>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200" b="1">
              <a:solidFill>
                <a:sysClr val="windowText" lastClr="000000"/>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45B22623-C586-4747-9956-C7BDD2DBFDCD}">
      <dgm:prSet phldrT="[Text]" custT="1"/>
      <dgm:spPr/>
      <dgm:t>
        <a:bodyPr/>
        <a:lstStyle/>
        <a:p>
          <a:r>
            <a:rPr lang="en-US" sz="1100"/>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200" b="1">
              <a:solidFill>
                <a:sysClr val="windowText" lastClr="000000"/>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BF429AF-3BFB-8241-B077-314BFDDD0BC3}">
      <dgm:prSet phldrT="[Text]" custT="1"/>
      <dgm:spPr/>
      <dgm:t>
        <a:bodyPr/>
        <a:lstStyle/>
        <a:p>
          <a:r>
            <a:rPr lang="en-US" sz="1100">
              <a:latin typeface="Calibri"/>
              <a:cs typeface="Calibri"/>
            </a:rPr>
            <a:t>Children are connected to and contribute to their world</a:t>
          </a:r>
          <a:endParaRPr lang="en-US" sz="1100"/>
        </a:p>
      </dgm:t>
    </dgm:pt>
    <dgm:pt modelId="{EAC512AE-6985-F04F-9132-F199C408B564}" type="parTrans" cxnId="{E65E835B-9D28-2948-B235-615108A2A3E6}">
      <dgm:prSet/>
      <dgm:spPr/>
      <dgm:t>
        <a:bodyPr/>
        <a:lstStyle/>
        <a:p>
          <a:endParaRPr lang="en-US"/>
        </a:p>
      </dgm:t>
    </dgm:pt>
    <dgm:pt modelId="{91390C71-7B70-4645-90E3-6119077D01AC}" type="sibTrans" cxnId="{E65E835B-9D28-2948-B235-615108A2A3E6}">
      <dgm:prSet/>
      <dgm:spPr/>
      <dgm:t>
        <a:bodyPr/>
        <a:lstStyle/>
        <a:p>
          <a:endParaRPr lang="en-US"/>
        </a:p>
      </dgm:t>
    </dgm:pt>
    <dgm:pt modelId="{76529393-8499-2347-8122-E4389780676D}">
      <dgm:prSet custT="1"/>
      <dgm:spPr/>
      <dgm:t>
        <a:bodyPr/>
        <a:lstStyle/>
        <a:p>
          <a:r>
            <a:rPr lang="en-US" sz="1100"/>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7D7DD335-35A3-4947-BB16-8C2A62F7CD37}">
      <dgm:prSet phldrT="[Text]" custT="1"/>
      <dgm:spPr/>
      <dgm:t>
        <a:bodyPr/>
        <a:lstStyle/>
        <a:p>
          <a:r>
            <a:rPr lang="en-US" sz="1100">
              <a:latin typeface="Calibri"/>
              <a:cs typeface="Calibri"/>
            </a:rPr>
            <a:t>Respect for diversity</a:t>
          </a:r>
          <a:endParaRPr lang="en-US" sz="1100"/>
        </a:p>
      </dgm:t>
    </dgm:pt>
    <dgm:pt modelId="{5EC9E9FD-4D91-E646-8A7F-9A8A8D506A73}" type="parTrans" cxnId="{4BB24A52-F652-9448-85A1-C8F6F4AE6558}">
      <dgm:prSet/>
      <dgm:spPr/>
      <dgm:t>
        <a:bodyPr/>
        <a:lstStyle/>
        <a:p>
          <a:endParaRPr lang="en-US"/>
        </a:p>
      </dgm:t>
    </dgm:pt>
    <dgm:pt modelId="{D7C26270-52AD-8840-A6ED-E7DF689AB56D}" type="sibTrans" cxnId="{4BB24A52-F652-9448-85A1-C8F6F4AE6558}">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550ED24E-2324-4D4A-BAC9-2E32F6124F32}">
      <dgm:prSet phldrT="[Text]" custT="1"/>
      <dgm:spPr/>
      <dgm:t>
        <a:bodyPr/>
        <a:lstStyle/>
        <a:p>
          <a:r>
            <a:rPr lang="en-US" sz="1100">
              <a:latin typeface="Calibri"/>
              <a:cs typeface="Calibri"/>
            </a:rPr>
            <a:t>Learning through play</a:t>
          </a:r>
          <a:endParaRPr lang="en-US" sz="1100"/>
        </a:p>
      </dgm:t>
    </dgm:pt>
    <dgm:pt modelId="{99297DEE-248F-D94D-8285-A49FCFBC7BEC}" type="parTrans" cxnId="{641C0CA2-EEA2-A94E-9BE6-8CFF5DE9C672}">
      <dgm:prSet/>
      <dgm:spPr/>
      <dgm:t>
        <a:bodyPr/>
        <a:lstStyle/>
        <a:p>
          <a:endParaRPr lang="en-US"/>
        </a:p>
      </dgm:t>
    </dgm:pt>
    <dgm:pt modelId="{ACE3191D-7191-DA4A-9FEA-2924E31594B5}" type="sibTrans" cxnId="{641C0CA2-EEA2-A94E-9BE6-8CFF5DE9C672}">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78CC332D-F3E7-5842-BD59-CB2712F4D3DC}">
      <dgm:prSet phldrT="[Text]" custT="1"/>
      <dgm:spPr/>
      <dgm:t>
        <a:bodyPr/>
        <a:lstStyle/>
        <a:p>
          <a:r>
            <a:rPr lang="en-US" sz="1100"/>
            <a:t>Assessment for learning</a:t>
          </a:r>
        </a:p>
      </dgm:t>
    </dgm:pt>
    <dgm:pt modelId="{C6C5D856-285C-6C43-B94F-122697DAA753}" type="parTrans" cxnId="{555D7A44-7B27-1C48-8345-CA08F605ECC1}">
      <dgm:prSet/>
      <dgm:spPr/>
      <dgm:t>
        <a:bodyPr/>
        <a:lstStyle/>
        <a:p>
          <a:endParaRPr lang="en-US"/>
        </a:p>
      </dgm:t>
    </dgm:pt>
    <dgm:pt modelId="{1BF5ADC8-48CE-114D-9CF9-656FF392F449}" type="sibTrans" cxnId="{555D7A44-7B27-1C48-8345-CA08F605ECC1}">
      <dgm:prSet/>
      <dgm:spPr/>
      <dgm:t>
        <a:bodyPr/>
        <a:lstStyle/>
        <a:p>
          <a:endParaRPr lang="en-US"/>
        </a:p>
      </dgm:t>
    </dgm:pt>
    <dgm:pt modelId="{37B240F4-DF5B-5D4E-AC72-1485F0CA39FF}">
      <dgm:prSet phldrT="[Text]" custT="1"/>
      <dgm:spPr/>
      <dgm:t>
        <a:bodyPr/>
        <a:lstStyle/>
        <a:p>
          <a:r>
            <a:rPr lang="en-US" sz="1100"/>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6D8B2B3-2C81-6B4E-8F01-BE7DCA331976}">
      <dgm:prSet custT="1"/>
      <dgm:spPr/>
      <dgm:t>
        <a:bodyPr/>
        <a:lstStyle/>
        <a:p>
          <a:r>
            <a:rPr lang="en-US" sz="1100"/>
            <a:t>Children are effective communicators</a:t>
          </a:r>
        </a:p>
      </dgm:t>
    </dgm:pt>
    <dgm:pt modelId="{A3A4DF1A-176D-A843-9C84-575288DEC816}" type="parTrans" cxnId="{E3C1F6E0-B780-F347-96E6-659F4D383E76}">
      <dgm:prSet/>
      <dgm:spPr/>
      <dgm:t>
        <a:bodyPr/>
        <a:lstStyle/>
        <a:p>
          <a:endParaRPr lang="en-US"/>
        </a:p>
      </dgm:t>
    </dgm:pt>
    <dgm:pt modelId="{80203ED7-D5F5-0443-83DB-D25D259D679F}" type="sibTrans" cxnId="{E3C1F6E0-B780-F347-96E6-659F4D383E76}">
      <dgm:prSet/>
      <dgm:spPr/>
      <dgm:t>
        <a:bodyPr/>
        <a:lstStyle/>
        <a:p>
          <a:endParaRPr lang="en-US"/>
        </a:p>
      </dgm:t>
    </dgm:pt>
    <dgm:pt modelId="{E80AAF9D-6D13-0E45-9528-144D08966F05}">
      <dgm:prSet phldrT="[Text]" custT="1"/>
      <dgm:spPr/>
      <dgm:t>
        <a:bodyPr/>
        <a:lstStyle/>
        <a:p>
          <a:r>
            <a:rPr lang="en-US" sz="1100">
              <a:latin typeface="Calibri"/>
              <a:cs typeface="Calibri"/>
            </a:rPr>
            <a:t>Holistic approaches</a:t>
          </a:r>
          <a:endParaRPr lang="en-US" sz="1100"/>
        </a:p>
      </dgm:t>
    </dgm:pt>
    <dgm:pt modelId="{F3DEDAC5-03E8-E74C-8444-862963CFFFD6}" type="parTrans" cxnId="{104F7AD1-D89F-0A4C-AA3A-A0D47D8BBD8E}">
      <dgm:prSet/>
      <dgm:spPr/>
      <dgm:t>
        <a:bodyPr/>
        <a:lstStyle/>
        <a:p>
          <a:endParaRPr lang="en-US"/>
        </a:p>
      </dgm:t>
    </dgm:pt>
    <dgm:pt modelId="{6AE328BC-411B-134D-A159-7A0AE0F38130}" type="sibTrans" cxnId="{104F7AD1-D89F-0A4C-AA3A-A0D47D8BBD8E}">
      <dgm:prSet/>
      <dgm:spPr/>
      <dgm:t>
        <a:bodyPr/>
        <a:lstStyle/>
        <a:p>
          <a:endParaRPr lang="en-US"/>
        </a:p>
      </dgm:t>
    </dgm:pt>
    <dgm:pt modelId="{A7E4C486-848E-F941-8FCA-D029CB16B13B}">
      <dgm:prSet phldrT="[Text]" custT="1"/>
      <dgm:spPr/>
      <dgm:t>
        <a:bodyPr/>
        <a:lstStyle/>
        <a:p>
          <a:endParaRPr lang="en-US" sz="1100"/>
        </a:p>
      </dgm:t>
    </dgm:pt>
    <dgm:pt modelId="{6B1E8DE9-0269-164D-A169-F64541D2FB3E}" type="parTrans" cxnId="{9C897BEB-EFB9-5C4E-A32D-F1DAF1453B6E}">
      <dgm:prSet/>
      <dgm:spPr/>
      <dgm:t>
        <a:bodyPr/>
        <a:lstStyle/>
        <a:p>
          <a:endParaRPr lang="en-US"/>
        </a:p>
      </dgm:t>
    </dgm:pt>
    <dgm:pt modelId="{6E355A8C-05B4-FF46-9445-04001D8CA29E}" type="sibTrans" cxnId="{9C897BEB-EFB9-5C4E-A32D-F1DAF1453B6E}">
      <dgm:prSet/>
      <dgm:spPr/>
      <dgm:t>
        <a:bodyPr/>
        <a:lstStyle/>
        <a:p>
          <a:endParaRPr lang="en-US"/>
        </a:p>
      </dgm:t>
    </dgm:pt>
    <dgm:pt modelId="{E2287CB4-8DD7-D04A-B6F2-12CC4A9596A2}">
      <dgm:prSet phldrT="[Text]" custT="1"/>
      <dgm:spPr/>
      <dgm:t>
        <a:bodyPr/>
        <a:lstStyle/>
        <a:p>
          <a:endParaRPr lang="en-US" sz="1100"/>
        </a:p>
      </dgm:t>
    </dgm:pt>
    <dgm:pt modelId="{3A2FCFD0-E497-2448-B641-8236278591FE}" type="parTrans" cxnId="{B1E1DEE5-96C1-FE4E-8D1E-7CDB79093420}">
      <dgm:prSet/>
      <dgm:spPr/>
      <dgm:t>
        <a:bodyPr/>
        <a:lstStyle/>
        <a:p>
          <a:endParaRPr lang="en-US"/>
        </a:p>
      </dgm:t>
    </dgm:pt>
    <dgm:pt modelId="{CA5E0328-8F5B-2D4E-972E-1D20D310FAA0}" type="sibTrans" cxnId="{B1E1DEE5-96C1-FE4E-8D1E-7CDB79093420}">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9D514CEA-14FA-4C9E-BA74-15DB07387F5B}" type="presOf" srcId="{37B240F4-DF5B-5D4E-AC72-1485F0CA39FF}" destId="{7496B69C-7785-5544-9B7B-421B19F60130}" srcOrd="0" destOrd="0" presId="urn:microsoft.com/office/officeart/2005/8/layout/hList1"/>
    <dgm:cxn modelId="{9C897BEB-EFB9-5C4E-A32D-F1DAF1453B6E}" srcId="{EFD31F22-2120-B249-B4E0-C5D9D04D07A9}" destId="{A7E4C486-848E-F941-8FCA-D029CB16B13B}" srcOrd="0" destOrd="0" parTransId="{6B1E8DE9-0269-164D-A169-F64541D2FB3E}" sibTransId="{6E355A8C-05B4-FF46-9445-04001D8CA29E}"/>
    <dgm:cxn modelId="{F246DBC6-3281-E944-B6D4-8090B3B69699}" srcId="{EFD31F22-2120-B249-B4E0-C5D9D04D07A9}" destId="{E22078A0-2F52-6946-A5FB-47CA2991218B}" srcOrd="2" destOrd="0" parTransId="{78A72BB0-DA91-084B-85B0-DFFB05223797}" sibTransId="{7F7EA824-D742-1A45-BB4E-F7909AFEE4AF}"/>
    <dgm:cxn modelId="{BDEE5BB4-6735-4632-BDA3-060ECF25019E}" type="presOf" srcId="{E80AAF9D-6D13-0E45-9528-144D08966F05}" destId="{6AB28627-65A4-0F48-9C83-6D52DCBAE922}" srcOrd="0" destOrd="1" presId="urn:microsoft.com/office/officeart/2005/8/layout/hList1"/>
    <dgm:cxn modelId="{D243AD8C-C0A9-4CC5-A52F-EF37949DE105}" type="presOf" srcId="{E22078A0-2F52-6946-A5FB-47CA2991218B}" destId="{781D4507-01D1-214F-B335-4BA14AF72479}" srcOrd="0" destOrd="2" presId="urn:microsoft.com/office/officeart/2005/8/layout/hList1"/>
    <dgm:cxn modelId="{A81BCD2B-2C00-FA4A-A979-D2E0662A0962}" srcId="{10D9C142-C3D1-C64B-9424-35638292A6C7}" destId="{76529393-8499-2347-8122-E4389780676D}" srcOrd="2" destOrd="0" parTransId="{9E1FBA49-C531-C341-87EE-8203980F1A9F}" sibTransId="{19C71DA6-AD0D-8A45-B8ED-8B984C3BDA16}"/>
    <dgm:cxn modelId="{3750C717-37FA-4BC4-A908-0DBF511DDB73}" type="presOf" srcId="{A7E4C486-848E-F941-8FCA-D029CB16B13B}" destId="{781D4507-01D1-214F-B335-4BA14AF72479}" srcOrd="0" destOrd="0"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83495267-1CA1-D04E-84D6-E6B11CECD699}" srcId="{795EAEFE-240A-E24D-B13B-4C5450B76BD7}" destId="{2702F251-6C9C-984B-8EF9-258153343939}" srcOrd="2" destOrd="0" parTransId="{FEEEDC40-CA46-D943-A3FF-A76E8619AC32}" sibTransId="{B0A2E6C7-7C31-A044-9A9B-D267F5B77D8E}"/>
    <dgm:cxn modelId="{CF6FE343-A999-4E7E-84C3-1E8BEC65990D}" type="presOf" srcId="{72CA5C52-0FBC-0F4C-9151-BA662EDFD2E4}" destId="{6AB28627-65A4-0F48-9C83-6D52DCBAE922}" srcOrd="0" destOrd="4" presId="urn:microsoft.com/office/officeart/2005/8/layout/hList1"/>
    <dgm:cxn modelId="{555D7A44-7B27-1C48-8345-CA08F605ECC1}" srcId="{795EAEFE-240A-E24D-B13B-4C5450B76BD7}" destId="{78CC332D-F3E7-5842-BD59-CB2712F4D3DC}" srcOrd="6" destOrd="0" parTransId="{C6C5D856-285C-6C43-B94F-122697DAA753}" sibTransId="{1BF5ADC8-48CE-114D-9CF9-656FF392F449}"/>
    <dgm:cxn modelId="{300BB8DC-B1E9-4AEA-AE8E-CD37CC3FBF22}" type="presOf" srcId="{7D7DD335-35A3-4947-BB16-8C2A62F7CD37}" destId="{781D4507-01D1-214F-B335-4BA14AF72479}" srcOrd="0" destOrd="3" presId="urn:microsoft.com/office/officeart/2005/8/layout/hList1"/>
    <dgm:cxn modelId="{104F7AD1-D89F-0A4C-AA3A-A0D47D8BBD8E}" srcId="{795EAEFE-240A-E24D-B13B-4C5450B76BD7}" destId="{E80AAF9D-6D13-0E45-9528-144D08966F05}" srcOrd="1" destOrd="0" parTransId="{F3DEDAC5-03E8-E74C-8444-862963CFFFD6}" sibTransId="{6AE328BC-411B-134D-A159-7A0AE0F38130}"/>
    <dgm:cxn modelId="{DC801400-EDDB-464E-8F09-DEF69BBE85AC}" type="presOf" srcId="{8E432727-F7D4-8341-8069-6BD72AFB555E}" destId="{93437A4D-CAF4-2241-BA4E-E46CD51D38DA}" srcOrd="0" destOrd="0" presId="urn:microsoft.com/office/officeart/2005/8/layout/hList1"/>
    <dgm:cxn modelId="{E95AF2B5-53CC-4EB7-8C2F-BED045E55F4E}" type="presOf" srcId="{10D9C142-C3D1-C64B-9424-35638292A6C7}" destId="{256B4AAF-E6D0-8049-8C71-10ADF02C3886}" srcOrd="0" destOrd="0" presId="urn:microsoft.com/office/officeart/2005/8/layout/hList1"/>
    <dgm:cxn modelId="{6300B1E6-AFCD-4A88-ADCA-BD2AF673E346}" type="presOf" srcId="{EFD31F22-2120-B249-B4E0-C5D9D04D07A9}" destId="{7A3F422F-E3BE-034C-8E25-1D193DCFF56A}" srcOrd="0" destOrd="0" presId="urn:microsoft.com/office/officeart/2005/8/layout/hList1"/>
    <dgm:cxn modelId="{101282CA-8361-42D5-B712-F04EDA457492}" type="presOf" srcId="{76529393-8499-2347-8122-E4389780676D}" destId="{7496B69C-7785-5544-9B7B-421B19F60130}" srcOrd="0" destOrd="2" presId="urn:microsoft.com/office/officeart/2005/8/layout/hList1"/>
    <dgm:cxn modelId="{641C0CA2-EEA2-A94E-9BE6-8CFF5DE9C672}" srcId="{795EAEFE-240A-E24D-B13B-4C5450B76BD7}" destId="{550ED24E-2324-4D4A-BAC9-2E32F6124F32}" srcOrd="3" destOrd="0" parTransId="{99297DEE-248F-D94D-8285-A49FCFBC7BEC}" sibTransId="{ACE3191D-7191-DA4A-9FEA-2924E31594B5}"/>
    <dgm:cxn modelId="{6352A7D1-84C0-4E4E-8F47-9A0EB92F8A26}" type="presOf" srcId="{2702F251-6C9C-984B-8EF9-258153343939}" destId="{6AB28627-65A4-0F48-9C83-6D52DCBAE922}" srcOrd="0" destOrd="2" presId="urn:microsoft.com/office/officeart/2005/8/layout/hList1"/>
    <dgm:cxn modelId="{B9FC4231-77C5-4F97-8FDE-4FEAE326ACB6}" type="presOf" srcId="{78CC332D-F3E7-5842-BD59-CB2712F4D3DC}" destId="{6AB28627-65A4-0F48-9C83-6D52DCBAE922}" srcOrd="0" destOrd="6" presId="urn:microsoft.com/office/officeart/2005/8/layout/hList1"/>
    <dgm:cxn modelId="{73EBD073-0ECA-1C4C-B59E-A2D177EC87E4}" srcId="{EFD31F22-2120-B249-B4E0-C5D9D04D07A9}" destId="{600A4D2C-00EF-CF46-87B0-536E0932552B}" srcOrd="1" destOrd="0" parTransId="{28E5C933-98CF-5D49-BF53-5CB0435F3D35}" sibTransId="{4E8D4195-C56B-9C42-84F4-915AD720241B}"/>
    <dgm:cxn modelId="{E65E835B-9D28-2948-B235-615108A2A3E6}" srcId="{10D9C142-C3D1-C64B-9424-35638292A6C7}" destId="{7BF429AF-3BFB-8241-B077-314BFDDD0BC3}" srcOrd="1" destOrd="0" parTransId="{EAC512AE-6985-F04F-9132-F199C408B564}" sibTransId="{91390C71-7B70-4645-90E3-6119077D01AC}"/>
    <dgm:cxn modelId="{E3ADE2CC-71F2-4153-9F48-2AF63B865697}" type="presOf" srcId="{45B22623-C586-4747-9956-C7BDD2DBFDCD}" destId="{6AB28627-65A4-0F48-9C83-6D52DCBAE922}" srcOrd="0" destOrd="5" presId="urn:microsoft.com/office/officeart/2005/8/layout/hList1"/>
    <dgm:cxn modelId="{2BBBCD5F-9E34-6249-9B7F-ECDAF5159EBF}" srcId="{795EAEFE-240A-E24D-B13B-4C5450B76BD7}" destId="{72CA5C52-0FBC-0F4C-9151-BA662EDFD2E4}" srcOrd="4" destOrd="0" parTransId="{654FCAC3-35E0-4342-AB73-99CFCBFB1C3F}" sibTransId="{47E56394-AC37-AA45-9066-CED2C0E8FC89}"/>
    <dgm:cxn modelId="{9D2FEB44-827B-486F-B888-E69D7A1C0B3E}" type="presOf" srcId="{795EAEFE-240A-E24D-B13B-4C5450B76BD7}" destId="{EE3FA832-F2B6-F948-ADB8-F0EA07A7EDE3}" srcOrd="0" destOrd="0" presId="urn:microsoft.com/office/officeart/2005/8/layout/hList1"/>
    <dgm:cxn modelId="{52DA4219-7E7B-BA45-AC9E-E84CAC4A5950}" srcId="{8E432727-F7D4-8341-8069-6BD72AFB555E}" destId="{10D9C142-C3D1-C64B-9424-35638292A6C7}" srcOrd="2" destOrd="0" parTransId="{A8644CCE-769D-AB40-A341-442F30314954}" sibTransId="{7A2F4DA6-8967-A34A-8B4E-A907DD5B630C}"/>
    <dgm:cxn modelId="{6C36A7D1-3684-45D5-AD9F-D01528704E13}" type="presOf" srcId="{D6D8B2B3-2C81-6B4E-8F01-BE7DCA331976}" destId="{7496B69C-7785-5544-9B7B-421B19F60130}" srcOrd="0" destOrd="3" presId="urn:microsoft.com/office/officeart/2005/8/layout/hList1"/>
    <dgm:cxn modelId="{27FA5DCF-3532-4638-A918-8CF63D84C055}" type="presOf" srcId="{600A4D2C-00EF-CF46-87B0-536E0932552B}" destId="{781D4507-01D1-214F-B335-4BA14AF72479}" srcOrd="0" destOrd="1" presId="urn:microsoft.com/office/officeart/2005/8/layout/hList1"/>
    <dgm:cxn modelId="{E17E8D54-100C-428A-AADF-0F1D3570F309}" type="presOf" srcId="{7BF429AF-3BFB-8241-B077-314BFDDD0BC3}" destId="{7496B69C-7785-5544-9B7B-421B19F60130}" srcOrd="0" destOrd="1" presId="urn:microsoft.com/office/officeart/2005/8/layout/hList1"/>
    <dgm:cxn modelId="{E3C1F6E0-B780-F347-96E6-659F4D383E76}" srcId="{10D9C142-C3D1-C64B-9424-35638292A6C7}" destId="{D6D8B2B3-2C81-6B4E-8F01-BE7DCA331976}" srcOrd="3" destOrd="0" parTransId="{A3A4DF1A-176D-A843-9C84-575288DEC816}" sibTransId="{80203ED7-D5F5-0443-83DB-D25D259D679F}"/>
    <dgm:cxn modelId="{4BB24A52-F652-9448-85A1-C8F6F4AE6558}" srcId="{EFD31F22-2120-B249-B4E0-C5D9D04D07A9}" destId="{7D7DD335-35A3-4947-BB16-8C2A62F7CD37}" srcOrd="3" destOrd="0" parTransId="{5EC9E9FD-4D91-E646-8A7F-9A8A8D506A73}" sibTransId="{D7C26270-52AD-8840-A6ED-E7DF689AB56D}"/>
    <dgm:cxn modelId="{ED5FD9C1-37BA-4B41-82CA-DA5AF8855710}" type="presOf" srcId="{E2287CB4-8DD7-D04A-B6F2-12CC4A9596A2}" destId="{6AB28627-65A4-0F48-9C83-6D52DCBAE922}" srcOrd="0" destOrd="0" presId="urn:microsoft.com/office/officeart/2005/8/layout/hList1"/>
    <dgm:cxn modelId="{B1E1DEE5-96C1-FE4E-8D1E-7CDB79093420}" srcId="{795EAEFE-240A-E24D-B13B-4C5450B76BD7}" destId="{E2287CB4-8DD7-D04A-B6F2-12CC4A9596A2}" srcOrd="0" destOrd="0" parTransId="{3A2FCFD0-E497-2448-B641-8236278591FE}" sibTransId="{CA5E0328-8F5B-2D4E-972E-1D20D310FAA0}"/>
    <dgm:cxn modelId="{9F6869D5-DC19-6541-A568-B37D45D566ED}" srcId="{795EAEFE-240A-E24D-B13B-4C5450B76BD7}" destId="{45B22623-C586-4747-9956-C7BDD2DBFDCD}" srcOrd="5" destOrd="0" parTransId="{EBAAE30B-86C4-524E-975E-74AA2E3E147A}" sibTransId="{716A9B1D-B601-7249-B6B7-C7D60A4A71AF}"/>
    <dgm:cxn modelId="{9CD70824-8551-3C49-8055-946E8FC00E8B}" srcId="{10D9C142-C3D1-C64B-9424-35638292A6C7}" destId="{37B240F4-DF5B-5D4E-AC72-1485F0CA39FF}" srcOrd="0" destOrd="0" parTransId="{4CEB08AE-41BA-5447-B9BD-C8E48CD69C8A}" sibTransId="{EDE63F27-323C-8F44-A1F5-2E43680ABED7}"/>
    <dgm:cxn modelId="{345BD191-6AF2-4243-B91C-1FD0B8139538}" type="presOf" srcId="{550ED24E-2324-4D4A-BAC9-2E32F6124F32}" destId="{6AB28627-65A4-0F48-9C83-6D52DCBAE922}" srcOrd="0" destOrd="3"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389C04F7-6379-4250-9C8A-254B3EA8D913}" type="presParOf" srcId="{93437A4D-CAF4-2241-BA4E-E46CD51D38DA}" destId="{3F39BFA8-D169-404F-B0E2-02349D0A6AB6}" srcOrd="0" destOrd="0" presId="urn:microsoft.com/office/officeart/2005/8/layout/hList1"/>
    <dgm:cxn modelId="{15470A54-9581-453B-A2F3-324B4E5D10D5}" type="presParOf" srcId="{3F39BFA8-D169-404F-B0E2-02349D0A6AB6}" destId="{7A3F422F-E3BE-034C-8E25-1D193DCFF56A}" srcOrd="0" destOrd="0" presId="urn:microsoft.com/office/officeart/2005/8/layout/hList1"/>
    <dgm:cxn modelId="{E0C0C919-26B0-47AE-BDD3-37541F27CE44}" type="presParOf" srcId="{3F39BFA8-D169-404F-B0E2-02349D0A6AB6}" destId="{781D4507-01D1-214F-B335-4BA14AF72479}" srcOrd="1" destOrd="0" presId="urn:microsoft.com/office/officeart/2005/8/layout/hList1"/>
    <dgm:cxn modelId="{1C74CD57-72BD-43BA-9266-7C488F99A016}" type="presParOf" srcId="{93437A4D-CAF4-2241-BA4E-E46CD51D38DA}" destId="{3E6C7090-4F6F-774D-ABDF-A568F5104C29}" srcOrd="1" destOrd="0" presId="urn:microsoft.com/office/officeart/2005/8/layout/hList1"/>
    <dgm:cxn modelId="{04888FFB-5F3B-4329-9046-FAA299779562}" type="presParOf" srcId="{93437A4D-CAF4-2241-BA4E-E46CD51D38DA}" destId="{AF05673A-19BD-E84C-8CF0-10EC65A177ED}" srcOrd="2" destOrd="0" presId="urn:microsoft.com/office/officeart/2005/8/layout/hList1"/>
    <dgm:cxn modelId="{DE329216-1587-4EB1-B0FA-A51962956C5B}" type="presParOf" srcId="{AF05673A-19BD-E84C-8CF0-10EC65A177ED}" destId="{EE3FA832-F2B6-F948-ADB8-F0EA07A7EDE3}" srcOrd="0" destOrd="0" presId="urn:microsoft.com/office/officeart/2005/8/layout/hList1"/>
    <dgm:cxn modelId="{B4399413-C1C1-4BEB-B5B5-AEBB3D62467F}" type="presParOf" srcId="{AF05673A-19BD-E84C-8CF0-10EC65A177ED}" destId="{6AB28627-65A4-0F48-9C83-6D52DCBAE922}" srcOrd="1" destOrd="0" presId="urn:microsoft.com/office/officeart/2005/8/layout/hList1"/>
    <dgm:cxn modelId="{33DB9D11-2E14-43A0-A177-23697698110F}" type="presParOf" srcId="{93437A4D-CAF4-2241-BA4E-E46CD51D38DA}" destId="{4C3F1F0D-40DA-4C44-9F3F-972581290EBF}" srcOrd="3" destOrd="0" presId="urn:microsoft.com/office/officeart/2005/8/layout/hList1"/>
    <dgm:cxn modelId="{960E399C-5797-4218-82C8-81F3DDB15A6B}" type="presParOf" srcId="{93437A4D-CAF4-2241-BA4E-E46CD51D38DA}" destId="{CFF43412-CFA8-3646-A4C2-577E114AFC1D}" srcOrd="4" destOrd="0" presId="urn:microsoft.com/office/officeart/2005/8/layout/hList1"/>
    <dgm:cxn modelId="{AC3BAA5B-6303-4359-B406-39E35851FD48}" type="presParOf" srcId="{CFF43412-CFA8-3646-A4C2-577E114AFC1D}" destId="{256B4AAF-E6D0-8049-8C71-10ADF02C3886}" srcOrd="0" destOrd="0" presId="urn:microsoft.com/office/officeart/2005/8/layout/hList1"/>
    <dgm:cxn modelId="{A9086620-8510-49AC-9E33-615DA3E0E761}"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341" minVer="http://schemas.openxmlformats.org/drawingml/2006/diagram"/>
    </a:ext>
  </dgm:extLst>
</dgm:dataModel>
</file>

<file path=word/diagrams/data57.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A21C9532-6D76-444D-B0E8-25109BF55E59}">
      <dgm:prSet phldrT="[Text]"/>
      <dgm:spPr/>
      <dgm:t>
        <a:bodyPr/>
        <a:lstStyle/>
        <a:p>
          <a:r>
            <a:rPr lang="en-US" b="1">
              <a:solidFill>
                <a:sysClr val="windowText" lastClr="000000"/>
              </a:solidFill>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90496155-C70D-FB44-AFC5-90F0F4D365FC}">
      <dgm:prSet/>
      <dgm:spPr/>
      <dgm:t>
        <a:bodyPr/>
        <a:lstStyle/>
        <a:p>
          <a:r>
            <a:rPr lang="en-US"/>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62FFF5F8-B5A7-3844-837F-6E3AB6903658}">
      <dgm:prSet phldrT="[Text]"/>
      <dgm:spPr/>
      <dgm:t>
        <a:bodyPr/>
        <a:lstStyle/>
        <a:p>
          <a:r>
            <a:rPr lang="en-US"/>
            <a:t>3.2 The environment is inclusive, promotes competence, independent exploration and learning through play.</a:t>
          </a:r>
        </a:p>
      </dgm:t>
    </dgm:pt>
    <dgm:pt modelId="{67D0B3F0-3195-7146-97E8-C5F19600D8AD}" type="parTrans" cxnId="{7AB28ACA-D6E1-0F4F-A34C-41943612617E}">
      <dgm:prSet/>
      <dgm:spPr/>
      <dgm:t>
        <a:bodyPr/>
        <a:lstStyle/>
        <a:p>
          <a:endParaRPr lang="en-US"/>
        </a:p>
      </dgm:t>
    </dgm:pt>
    <dgm:pt modelId="{6C97E740-18E0-014F-999A-5839226F83B3}" type="sibTrans" cxnId="{7AB28ACA-D6E1-0F4F-A34C-41943612617E}">
      <dgm:prSet/>
      <dgm:spPr/>
      <dgm:t>
        <a:bodyPr/>
        <a:lstStyle/>
        <a:p>
          <a:endParaRPr lang="en-US"/>
        </a:p>
      </dgm:t>
    </dgm:pt>
    <dgm:pt modelId="{1DA66BCD-729B-4E49-B066-2D3923015A14}">
      <dgm:prSet/>
      <dgm:spPr/>
      <dgm:t>
        <a:bodyPr/>
        <a:lstStyle/>
        <a:p>
          <a:r>
            <a:rPr lang="en-US"/>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6B38658F-C8D9-2440-A617-2B9E791F45EA}">
      <dgm:prSet/>
      <dgm:spPr/>
      <dgm:t>
        <a:bodyPr/>
        <a:lstStyle/>
        <a:p>
          <a:r>
            <a:rPr lang="en-US"/>
            <a:t>1.2 Educators and co-ordinators are focused, active and reflective in designing and delivering the program for each child.</a:t>
          </a:r>
          <a:endParaRPr lang="en-AU"/>
        </a:p>
      </dgm:t>
    </dgm:pt>
    <dgm:pt modelId="{5DE2A096-3794-3F43-A1FC-151D49A1704D}">
      <dgm:prSet phldrT="[Text]"/>
      <dgm:spPr/>
      <dgm:t>
        <a:bodyPr/>
        <a:lstStyle/>
        <a:p>
          <a:r>
            <a:rPr lang="en-US" b="1">
              <a:solidFill>
                <a:sysClr val="windowText" lastClr="000000"/>
              </a:solidFill>
            </a:rPr>
            <a:t>Quality Area 1: Educational program and practice</a:t>
          </a:r>
        </a:p>
      </dgm:t>
    </dgm:pt>
    <dgm:pt modelId="{108BDC78-B722-B748-9395-770AD2E93A3B}" type="sibTrans" cxnId="{F5E477B8-C5C2-A041-B9B1-1B5321E92FD5}">
      <dgm:prSet/>
      <dgm:spPr/>
      <dgm:t>
        <a:bodyPr/>
        <a:lstStyle/>
        <a:p>
          <a:endParaRPr lang="en-US"/>
        </a:p>
      </dgm:t>
    </dgm:pt>
    <dgm:pt modelId="{061981EF-8911-354E-94FE-DB202C132842}" type="parTrans" cxnId="{F5E477B8-C5C2-A041-B9B1-1B5321E92FD5}">
      <dgm:prSet/>
      <dgm:spPr/>
      <dgm:t>
        <a:bodyPr/>
        <a:lstStyle/>
        <a:p>
          <a:endParaRPr lang="en-US"/>
        </a:p>
      </dgm:t>
    </dgm:pt>
    <dgm:pt modelId="{51202C21-F88A-D94F-B2AE-F2428CCEDB0F}" type="sibTrans" cxnId="{1E8B9995-3040-FF4D-B20B-1B2AE2EA0ABB}">
      <dgm:prSet/>
      <dgm:spPr/>
      <dgm:t>
        <a:bodyPr/>
        <a:lstStyle/>
        <a:p>
          <a:endParaRPr lang="en-US"/>
        </a:p>
      </dgm:t>
    </dgm:pt>
    <dgm:pt modelId="{668CE229-CA2A-F744-BCD6-465C7EDA8E92}" type="parTrans" cxnId="{1E8B9995-3040-FF4D-B20B-1B2AE2EA0ABB}">
      <dgm:prSet/>
      <dgm:spPr/>
      <dgm:t>
        <a:bodyPr/>
        <a:lstStyle/>
        <a:p>
          <a:endParaRPr lang="en-US"/>
        </a:p>
      </dgm:t>
    </dgm:pt>
    <dgm:pt modelId="{DBE57DD0-FFA1-C442-8C0B-272C12A88874}">
      <dgm:prSet phldrT="[Text]"/>
      <dgm:spPr/>
      <dgm:t>
        <a:bodyPr/>
        <a:lstStyle/>
        <a:p>
          <a:r>
            <a:rPr lang="en-US" b="1">
              <a:solidFill>
                <a:sysClr val="windowText" lastClr="000000"/>
              </a:solidFill>
            </a:rPr>
            <a:t>Quality Area 3: Physical Environment</a:t>
          </a:r>
        </a:p>
      </dgm:t>
    </dgm:pt>
    <dgm:pt modelId="{8426558D-5C95-4645-AC43-CD68F72E5684}" type="sibTrans" cxnId="{6DFDEDB9-A037-A84B-8603-0AD01945D6C0}">
      <dgm:prSet/>
      <dgm:spPr/>
      <dgm:t>
        <a:bodyPr/>
        <a:lstStyle/>
        <a:p>
          <a:endParaRPr lang="en-US"/>
        </a:p>
      </dgm:t>
    </dgm:pt>
    <dgm:pt modelId="{74F82044-979A-254A-879E-94ECE6069138}" type="parTrans" cxnId="{6DFDEDB9-A037-A84B-8603-0AD01945D6C0}">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CB6B69DC-B7C1-F641-9C90-D784F7CDEE90}" type="pres">
      <dgm:prSet presAssocID="{5DE2A096-3794-3F43-A1FC-151D49A1704D}" presName="parentLin" presStyleCnt="0"/>
      <dgm:spPr/>
      <dgm:t>
        <a:bodyPr/>
        <a:lstStyle/>
        <a:p>
          <a:endParaRPr lang="en-US"/>
        </a:p>
      </dgm:t>
    </dgm:pt>
    <dgm:pt modelId="{7363BC44-FB1A-C347-B928-D35F97668A29}" type="pres">
      <dgm:prSet presAssocID="{5DE2A096-3794-3F43-A1FC-151D49A1704D}" presName="parentLeftMargin" presStyleLbl="node1" presStyleIdx="0" presStyleCnt="3"/>
      <dgm:spPr/>
      <dgm:t>
        <a:bodyPr/>
        <a:lstStyle/>
        <a:p>
          <a:endParaRPr lang="en-US"/>
        </a:p>
      </dgm:t>
    </dgm:pt>
    <dgm:pt modelId="{E2D4533D-6693-CC4F-8964-B766E4DA47E1}" type="pres">
      <dgm:prSet presAssocID="{5DE2A096-3794-3F43-A1FC-151D49A1704D}" presName="parentText" presStyleLbl="node1" presStyleIdx="0" presStyleCnt="3">
        <dgm:presLayoutVars>
          <dgm:chMax val="0"/>
          <dgm:bulletEnabled val="1"/>
        </dgm:presLayoutVars>
      </dgm:prSet>
      <dgm:spPr/>
      <dgm:t>
        <a:bodyPr/>
        <a:lstStyle/>
        <a:p>
          <a:endParaRPr lang="en-US"/>
        </a:p>
      </dgm:t>
    </dgm:pt>
    <dgm:pt modelId="{39AE2512-5586-4A4C-B5E0-B3259E890B86}" type="pres">
      <dgm:prSet presAssocID="{5DE2A096-3794-3F43-A1FC-151D49A1704D}" presName="negativeSpace" presStyleCnt="0"/>
      <dgm:spPr/>
      <dgm:t>
        <a:bodyPr/>
        <a:lstStyle/>
        <a:p>
          <a:endParaRPr lang="en-US"/>
        </a:p>
      </dgm:t>
    </dgm:pt>
    <dgm:pt modelId="{ECD4AF1A-700A-C741-9E08-944208DC239C}" type="pres">
      <dgm:prSet presAssocID="{5DE2A096-3794-3F43-A1FC-151D49A1704D}" presName="childText" presStyleLbl="conFgAcc1" presStyleIdx="0" presStyleCnt="3">
        <dgm:presLayoutVars>
          <dgm:bulletEnabled val="1"/>
        </dgm:presLayoutVars>
      </dgm:prSet>
      <dgm:spPr/>
      <dgm:t>
        <a:bodyPr/>
        <a:lstStyle/>
        <a:p>
          <a:endParaRPr lang="en-US"/>
        </a:p>
      </dgm:t>
    </dgm:pt>
    <dgm:pt modelId="{5624CF4B-DFB1-4E40-B17B-37435DE5150E}" type="pres">
      <dgm:prSet presAssocID="{108BDC78-B722-B748-9395-770AD2E93A3B}" presName="spaceBetweenRectangles" presStyleCnt="0"/>
      <dgm:spPr/>
      <dgm:t>
        <a:bodyPr/>
        <a:lstStyle/>
        <a:p>
          <a:endParaRPr lang="en-US"/>
        </a:p>
      </dgm:t>
    </dgm:pt>
    <dgm:pt modelId="{AF98F8B4-DBBA-1343-841C-46F5DED714DA}" type="pres">
      <dgm:prSet presAssocID="{DBE57DD0-FFA1-C442-8C0B-272C12A88874}" presName="parentLin" presStyleCnt="0"/>
      <dgm:spPr/>
      <dgm:t>
        <a:bodyPr/>
        <a:lstStyle/>
        <a:p>
          <a:endParaRPr lang="en-US"/>
        </a:p>
      </dgm:t>
    </dgm:pt>
    <dgm:pt modelId="{CC7EF453-E086-884E-AF0E-74B624C03113}" type="pres">
      <dgm:prSet presAssocID="{DBE57DD0-FFA1-C442-8C0B-272C12A88874}" presName="parentLeftMargin" presStyleLbl="node1" presStyleIdx="0" presStyleCnt="3"/>
      <dgm:spPr/>
      <dgm:t>
        <a:bodyPr/>
        <a:lstStyle/>
        <a:p>
          <a:endParaRPr lang="en-US"/>
        </a:p>
      </dgm:t>
    </dgm:pt>
    <dgm:pt modelId="{B148D4A5-4DC8-D549-92C5-873C2DB00C99}" type="pres">
      <dgm:prSet presAssocID="{DBE57DD0-FFA1-C442-8C0B-272C12A88874}" presName="parentText" presStyleLbl="node1" presStyleIdx="1" presStyleCnt="3">
        <dgm:presLayoutVars>
          <dgm:chMax val="0"/>
          <dgm:bulletEnabled val="1"/>
        </dgm:presLayoutVars>
      </dgm:prSet>
      <dgm:spPr/>
      <dgm:t>
        <a:bodyPr/>
        <a:lstStyle/>
        <a:p>
          <a:endParaRPr lang="en-US"/>
        </a:p>
      </dgm:t>
    </dgm:pt>
    <dgm:pt modelId="{544B57F5-7D92-2348-A4F8-7D505DB79F3D}" type="pres">
      <dgm:prSet presAssocID="{DBE57DD0-FFA1-C442-8C0B-272C12A88874}" presName="negativeSpace" presStyleCnt="0"/>
      <dgm:spPr/>
      <dgm:t>
        <a:bodyPr/>
        <a:lstStyle/>
        <a:p>
          <a:endParaRPr lang="en-US"/>
        </a:p>
      </dgm:t>
    </dgm:pt>
    <dgm:pt modelId="{8C42F8B1-5ADF-F545-8BFD-71A53D371ACD}" type="pres">
      <dgm:prSet presAssocID="{DBE57DD0-FFA1-C442-8C0B-272C12A88874}" presName="childText" presStyleLbl="conFgAcc1" presStyleIdx="1" presStyleCnt="3">
        <dgm:presLayoutVars>
          <dgm:bulletEnabled val="1"/>
        </dgm:presLayoutVars>
      </dgm:prSet>
      <dgm:spPr/>
      <dgm:t>
        <a:bodyPr/>
        <a:lstStyle/>
        <a:p>
          <a:endParaRPr lang="en-US"/>
        </a:p>
      </dgm:t>
    </dgm:pt>
    <dgm:pt modelId="{5427F52E-DE59-3F49-9559-D592DAEADFFC}" type="pres">
      <dgm:prSet presAssocID="{8426558D-5C95-4645-AC43-CD68F72E5684}"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1" presStyleCnt="3"/>
      <dgm:spPr/>
      <dgm:t>
        <a:bodyPr/>
        <a:lstStyle/>
        <a:p>
          <a:endParaRPr lang="en-US"/>
        </a:p>
      </dgm:t>
    </dgm:pt>
    <dgm:pt modelId="{01B6096E-CB72-1549-B8FC-FD9DF91317D4}" type="pres">
      <dgm:prSet presAssocID="{A21C9532-6D76-444D-B0E8-25109BF55E59}" presName="parentText" presStyleLbl="node1" presStyleIdx="2" presStyleCnt="3">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2" presStyleCnt="3">
        <dgm:presLayoutVars>
          <dgm:bulletEnabled val="1"/>
        </dgm:presLayoutVars>
      </dgm:prSet>
      <dgm:spPr/>
      <dgm:t>
        <a:bodyPr/>
        <a:lstStyle/>
        <a:p>
          <a:endParaRPr lang="en-US"/>
        </a:p>
      </dgm:t>
    </dgm:pt>
  </dgm:ptLst>
  <dgm:cxnLst>
    <dgm:cxn modelId="{7AB28ACA-D6E1-0F4F-A34C-41943612617E}" srcId="{DBE57DD0-FFA1-C442-8C0B-272C12A88874}" destId="{62FFF5F8-B5A7-3844-837F-6E3AB6903658}" srcOrd="0" destOrd="0" parTransId="{67D0B3F0-3195-7146-97E8-C5F19600D8AD}" sibTransId="{6C97E740-18E0-014F-999A-5839226F83B3}"/>
    <dgm:cxn modelId="{EF62029C-85F0-FC48-9766-517563BF2ED6}" srcId="{919166B8-604E-0844-8236-AC97CD93BE89}" destId="{A21C9532-6D76-444D-B0E8-25109BF55E59}" srcOrd="2" destOrd="0" parTransId="{D0AE9FA7-82D7-4542-95BA-205CC5711D1B}" sibTransId="{22CE78F2-C7F8-6540-B281-5691A85A0067}"/>
    <dgm:cxn modelId="{FFFA813B-92AB-4AF4-963B-BB60F50E0F7A}" type="presOf" srcId="{919166B8-604E-0844-8236-AC97CD93BE89}" destId="{036A9E66-84A5-F64E-9B46-DA6DDA5D22C5}" srcOrd="0" destOrd="0" presId="urn:microsoft.com/office/officeart/2005/8/layout/list1"/>
    <dgm:cxn modelId="{355E505A-D856-47E0-A7FC-1E72A556267D}" type="presOf" srcId="{A21C9532-6D76-444D-B0E8-25109BF55E59}" destId="{DDBB98A3-F24F-0B4D-9298-8A799A6958B3}" srcOrd="0" destOrd="0" presId="urn:microsoft.com/office/officeart/2005/8/layout/list1"/>
    <dgm:cxn modelId="{9ECF6D42-9333-432C-8BF7-8CF827C70A7E}" type="presOf" srcId="{DBE57DD0-FFA1-C442-8C0B-272C12A88874}" destId="{CC7EF453-E086-884E-AF0E-74B624C03113}" srcOrd="0" destOrd="0" presId="urn:microsoft.com/office/officeart/2005/8/layout/list1"/>
    <dgm:cxn modelId="{F5E477B8-C5C2-A041-B9B1-1B5321E92FD5}" srcId="{919166B8-604E-0844-8236-AC97CD93BE89}" destId="{5DE2A096-3794-3F43-A1FC-151D49A1704D}" srcOrd="0" destOrd="0" parTransId="{061981EF-8911-354E-94FE-DB202C132842}" sibTransId="{108BDC78-B722-B748-9395-770AD2E93A3B}"/>
    <dgm:cxn modelId="{E76A3250-86C0-447C-A512-7670F4E33B0B}" type="presOf" srcId="{5DE2A096-3794-3F43-A1FC-151D49A1704D}" destId="{7363BC44-FB1A-C347-B928-D35F97668A29}" srcOrd="0" destOrd="0" presId="urn:microsoft.com/office/officeart/2005/8/layout/list1"/>
    <dgm:cxn modelId="{B8FEABD7-154F-4150-81BC-20F53401EA27}" type="presOf" srcId="{90496155-C70D-FB44-AFC5-90F0F4D365FC}" destId="{DC3B697C-B7C3-164F-AD9C-80A128F2F2AB}" srcOrd="0" destOrd="1" presId="urn:microsoft.com/office/officeart/2005/8/layout/list1"/>
    <dgm:cxn modelId="{AEA5DB75-9A88-49A8-B918-A5632FC00DA0}" type="presOf" srcId="{DBE57DD0-FFA1-C442-8C0B-272C12A88874}" destId="{B148D4A5-4DC8-D549-92C5-873C2DB00C99}" srcOrd="1" destOrd="0" presId="urn:microsoft.com/office/officeart/2005/8/layout/list1"/>
    <dgm:cxn modelId="{3568CA04-2D78-184B-B339-54AE2A5397F3}" srcId="{A21C9532-6D76-444D-B0E8-25109BF55E59}" destId="{1DA66BCD-729B-4E49-B066-2D3923015A14}" srcOrd="0" destOrd="0" parTransId="{D3F0E7A1-6C7A-6A4D-9832-5AF425E3A071}" sibTransId="{06F80C3A-B758-9744-A9D4-2A2917C20875}"/>
    <dgm:cxn modelId="{6DFDEDB9-A037-A84B-8603-0AD01945D6C0}" srcId="{919166B8-604E-0844-8236-AC97CD93BE89}" destId="{DBE57DD0-FFA1-C442-8C0B-272C12A88874}" srcOrd="1" destOrd="0" parTransId="{74F82044-979A-254A-879E-94ECE6069138}" sibTransId="{8426558D-5C95-4645-AC43-CD68F72E5684}"/>
    <dgm:cxn modelId="{DA06293F-B2D6-4CCC-BB10-B66381118356}" type="presOf" srcId="{1DA66BCD-729B-4E49-B066-2D3923015A14}" destId="{DC3B697C-B7C3-164F-AD9C-80A128F2F2AB}" srcOrd="0" destOrd="0" presId="urn:microsoft.com/office/officeart/2005/8/layout/list1"/>
    <dgm:cxn modelId="{B5F84161-1A88-4EBA-93D5-83D43CBEC982}" type="presOf" srcId="{A21C9532-6D76-444D-B0E8-25109BF55E59}" destId="{01B6096E-CB72-1549-B8FC-FD9DF91317D4}" srcOrd="1" destOrd="0" presId="urn:microsoft.com/office/officeart/2005/8/layout/list1"/>
    <dgm:cxn modelId="{1E8B9995-3040-FF4D-B20B-1B2AE2EA0ABB}" srcId="{5DE2A096-3794-3F43-A1FC-151D49A1704D}" destId="{6B38658F-C8D9-2440-A617-2B9E791F45EA}" srcOrd="0" destOrd="0" parTransId="{668CE229-CA2A-F744-BCD6-465C7EDA8E92}" sibTransId="{51202C21-F88A-D94F-B2AE-F2428CCEDB0F}"/>
    <dgm:cxn modelId="{F885693A-9A2C-674D-94A0-517BCA374F5A}" srcId="{A21C9532-6D76-444D-B0E8-25109BF55E59}" destId="{90496155-C70D-FB44-AFC5-90F0F4D365FC}" srcOrd="1" destOrd="0" parTransId="{AE4858C4-7F7E-6D42-B9CE-965A30BA621C}" sibTransId="{9ADCBA54-19C3-BC4A-B663-883D7DCB5A6A}"/>
    <dgm:cxn modelId="{A02B0321-2211-408F-89A9-CADD3F9DAD90}" type="presOf" srcId="{5DE2A096-3794-3F43-A1FC-151D49A1704D}" destId="{E2D4533D-6693-CC4F-8964-B766E4DA47E1}" srcOrd="1" destOrd="0" presId="urn:microsoft.com/office/officeart/2005/8/layout/list1"/>
    <dgm:cxn modelId="{A49E3A93-9329-4B93-AA52-9D47147936A9}" type="presOf" srcId="{62FFF5F8-B5A7-3844-837F-6E3AB6903658}" destId="{8C42F8B1-5ADF-F545-8BFD-71A53D371ACD}" srcOrd="0" destOrd="0" presId="urn:microsoft.com/office/officeart/2005/8/layout/list1"/>
    <dgm:cxn modelId="{CA077FA4-9557-45E4-9581-CE6A7B79C900}" type="presOf" srcId="{6B38658F-C8D9-2440-A617-2B9E791F45EA}" destId="{ECD4AF1A-700A-C741-9E08-944208DC239C}" srcOrd="0" destOrd="0" presId="urn:microsoft.com/office/officeart/2005/8/layout/list1"/>
    <dgm:cxn modelId="{83496227-9F14-427F-A0BA-E4A9D99950C1}" type="presParOf" srcId="{036A9E66-84A5-F64E-9B46-DA6DDA5D22C5}" destId="{CB6B69DC-B7C1-F641-9C90-D784F7CDEE90}" srcOrd="0" destOrd="0" presId="urn:microsoft.com/office/officeart/2005/8/layout/list1"/>
    <dgm:cxn modelId="{FEFBA160-922A-4EF4-95DC-ED2149BA35EF}" type="presParOf" srcId="{CB6B69DC-B7C1-F641-9C90-D784F7CDEE90}" destId="{7363BC44-FB1A-C347-B928-D35F97668A29}" srcOrd="0" destOrd="0" presId="urn:microsoft.com/office/officeart/2005/8/layout/list1"/>
    <dgm:cxn modelId="{65B088B7-64C0-40D1-B888-AB7FA3C44333}" type="presParOf" srcId="{CB6B69DC-B7C1-F641-9C90-D784F7CDEE90}" destId="{E2D4533D-6693-CC4F-8964-B766E4DA47E1}" srcOrd="1" destOrd="0" presId="urn:microsoft.com/office/officeart/2005/8/layout/list1"/>
    <dgm:cxn modelId="{B407E3F3-1DDC-4ECA-ADA0-26EF1091ED77}" type="presParOf" srcId="{036A9E66-84A5-F64E-9B46-DA6DDA5D22C5}" destId="{39AE2512-5586-4A4C-B5E0-B3259E890B86}" srcOrd="1" destOrd="0" presId="urn:microsoft.com/office/officeart/2005/8/layout/list1"/>
    <dgm:cxn modelId="{69FA8AD4-8FE9-4426-9739-B73A940FA4ED}" type="presParOf" srcId="{036A9E66-84A5-F64E-9B46-DA6DDA5D22C5}" destId="{ECD4AF1A-700A-C741-9E08-944208DC239C}" srcOrd="2" destOrd="0" presId="urn:microsoft.com/office/officeart/2005/8/layout/list1"/>
    <dgm:cxn modelId="{163584D3-59EF-428B-9C5F-CF310CA4930A}" type="presParOf" srcId="{036A9E66-84A5-F64E-9B46-DA6DDA5D22C5}" destId="{5624CF4B-DFB1-4E40-B17B-37435DE5150E}" srcOrd="3" destOrd="0" presId="urn:microsoft.com/office/officeart/2005/8/layout/list1"/>
    <dgm:cxn modelId="{E4CB170A-F5B8-4AAE-A6FF-28A2F65DF67C}" type="presParOf" srcId="{036A9E66-84A5-F64E-9B46-DA6DDA5D22C5}" destId="{AF98F8B4-DBBA-1343-841C-46F5DED714DA}" srcOrd="4" destOrd="0" presId="urn:microsoft.com/office/officeart/2005/8/layout/list1"/>
    <dgm:cxn modelId="{3E9FB070-1909-45C8-B86F-CED76B782D8D}" type="presParOf" srcId="{AF98F8B4-DBBA-1343-841C-46F5DED714DA}" destId="{CC7EF453-E086-884E-AF0E-74B624C03113}" srcOrd="0" destOrd="0" presId="urn:microsoft.com/office/officeart/2005/8/layout/list1"/>
    <dgm:cxn modelId="{0279A896-01E0-4017-9010-445368E81A8A}" type="presParOf" srcId="{AF98F8B4-DBBA-1343-841C-46F5DED714DA}" destId="{B148D4A5-4DC8-D549-92C5-873C2DB00C99}" srcOrd="1" destOrd="0" presId="urn:microsoft.com/office/officeart/2005/8/layout/list1"/>
    <dgm:cxn modelId="{0098F424-8222-4F39-B463-DD52BE6F6027}" type="presParOf" srcId="{036A9E66-84A5-F64E-9B46-DA6DDA5D22C5}" destId="{544B57F5-7D92-2348-A4F8-7D505DB79F3D}" srcOrd="5" destOrd="0" presId="urn:microsoft.com/office/officeart/2005/8/layout/list1"/>
    <dgm:cxn modelId="{6526C765-3216-4B86-932A-BA626D974913}" type="presParOf" srcId="{036A9E66-84A5-F64E-9B46-DA6DDA5D22C5}" destId="{8C42F8B1-5ADF-F545-8BFD-71A53D371ACD}" srcOrd="6" destOrd="0" presId="urn:microsoft.com/office/officeart/2005/8/layout/list1"/>
    <dgm:cxn modelId="{FBF2EA2A-7E74-4152-923A-3BB974284E6C}" type="presParOf" srcId="{036A9E66-84A5-F64E-9B46-DA6DDA5D22C5}" destId="{5427F52E-DE59-3F49-9559-D592DAEADFFC}" srcOrd="7" destOrd="0" presId="urn:microsoft.com/office/officeart/2005/8/layout/list1"/>
    <dgm:cxn modelId="{6B5CE267-5B26-4FEC-928A-C54A62D9AC62}" type="presParOf" srcId="{036A9E66-84A5-F64E-9B46-DA6DDA5D22C5}" destId="{47C68737-D460-FA43-9A59-EE096FBD4FDC}" srcOrd="8" destOrd="0" presId="urn:microsoft.com/office/officeart/2005/8/layout/list1"/>
    <dgm:cxn modelId="{6F2BA9A0-4B54-4719-9579-FBD18E083504}" type="presParOf" srcId="{47C68737-D460-FA43-9A59-EE096FBD4FDC}" destId="{DDBB98A3-F24F-0B4D-9298-8A799A6958B3}" srcOrd="0" destOrd="0" presId="urn:microsoft.com/office/officeart/2005/8/layout/list1"/>
    <dgm:cxn modelId="{AE05D8A1-9057-4F43-A0C3-88C9D3728061}" type="presParOf" srcId="{47C68737-D460-FA43-9A59-EE096FBD4FDC}" destId="{01B6096E-CB72-1549-B8FC-FD9DF91317D4}" srcOrd="1" destOrd="0" presId="urn:microsoft.com/office/officeart/2005/8/layout/list1"/>
    <dgm:cxn modelId="{76B092C4-07A4-455D-A924-AC2D7AF9D7FC}" type="presParOf" srcId="{036A9E66-84A5-F64E-9B46-DA6DDA5D22C5}" destId="{766D8E43-1ED5-534C-ACE8-40FD06F53276}" srcOrd="9" destOrd="0" presId="urn:microsoft.com/office/officeart/2005/8/layout/list1"/>
    <dgm:cxn modelId="{26B88845-EB88-45CA-A36B-0D886079D5A5}" type="presParOf" srcId="{036A9E66-84A5-F64E-9B46-DA6DDA5D22C5}" destId="{DC3B697C-B7C3-164F-AD9C-80A128F2F2AB}" srcOrd="10" destOrd="0" presId="urn:microsoft.com/office/officeart/2005/8/layout/list1"/>
  </dgm:cxnLst>
  <dgm:bg/>
  <dgm:whole/>
  <dgm:extLst>
    <a:ext uri="http://schemas.microsoft.com/office/drawing/2008/diagram">
      <dsp:dataModelExt xmlns:dsp="http://schemas.microsoft.com/office/drawing/2008/diagram" relId="rId346" minVer="http://schemas.openxmlformats.org/drawingml/2006/diagram"/>
    </a:ext>
  </dgm:extLst>
</dgm:dataModel>
</file>

<file path=word/diagrams/data58.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r>
            <a:rPr lang="en-US" sz="1100"/>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200" b="1" i="0">
              <a:solidFill>
                <a:sysClr val="windowText" lastClr="000000"/>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r>
            <a:rPr lang="en-US" sz="1100"/>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200" b="1">
              <a:solidFill>
                <a:sysClr val="windowText" lastClr="000000"/>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6529393-8499-2347-8122-E4389780676D}">
      <dgm:prSet custT="1"/>
      <dgm:spPr/>
      <dgm:t>
        <a:bodyPr/>
        <a:lstStyle/>
        <a:p>
          <a:r>
            <a:rPr lang="en-US" sz="1100"/>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7D7DD335-35A3-4947-BB16-8C2A62F7CD37}">
      <dgm:prSet phldrT="[Text]" custT="1"/>
      <dgm:spPr/>
      <dgm:t>
        <a:bodyPr/>
        <a:lstStyle/>
        <a:p>
          <a:r>
            <a:rPr lang="en-US" sz="1100">
              <a:latin typeface="Calibri"/>
              <a:cs typeface="Calibri"/>
            </a:rPr>
            <a:t>Respect for diversity</a:t>
          </a:r>
          <a:endParaRPr lang="en-US" sz="1100"/>
        </a:p>
      </dgm:t>
    </dgm:pt>
    <dgm:pt modelId="{5EC9E9FD-4D91-E646-8A7F-9A8A8D506A73}" type="parTrans" cxnId="{4BB24A52-F652-9448-85A1-C8F6F4AE6558}">
      <dgm:prSet/>
      <dgm:spPr/>
      <dgm:t>
        <a:bodyPr/>
        <a:lstStyle/>
        <a:p>
          <a:endParaRPr lang="en-US"/>
        </a:p>
      </dgm:t>
    </dgm:pt>
    <dgm:pt modelId="{D7C26270-52AD-8840-A6ED-E7DF689AB56D}" type="sibTrans" cxnId="{4BB24A52-F652-9448-85A1-C8F6F4AE6558}">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550ED24E-2324-4D4A-BAC9-2E32F6124F32}">
      <dgm:prSet phldrT="[Text]" custT="1"/>
      <dgm:spPr/>
      <dgm:t>
        <a:bodyPr/>
        <a:lstStyle/>
        <a:p>
          <a:r>
            <a:rPr lang="en-US" sz="1100">
              <a:latin typeface="Calibri"/>
              <a:cs typeface="Calibri"/>
            </a:rPr>
            <a:t>Learning through play</a:t>
          </a:r>
          <a:endParaRPr lang="en-US" sz="1100"/>
        </a:p>
      </dgm:t>
    </dgm:pt>
    <dgm:pt modelId="{99297DEE-248F-D94D-8285-A49FCFBC7BEC}" type="parTrans" cxnId="{641C0CA2-EEA2-A94E-9BE6-8CFF5DE9C672}">
      <dgm:prSet/>
      <dgm:spPr/>
      <dgm:t>
        <a:bodyPr/>
        <a:lstStyle/>
        <a:p>
          <a:endParaRPr lang="en-US"/>
        </a:p>
      </dgm:t>
    </dgm:pt>
    <dgm:pt modelId="{ACE3191D-7191-DA4A-9FEA-2924E31594B5}" type="sibTrans" cxnId="{641C0CA2-EEA2-A94E-9BE6-8CFF5DE9C672}">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37B240F4-DF5B-5D4E-AC72-1485F0CA39FF}">
      <dgm:prSet phldrT="[Text]" custT="1"/>
      <dgm:spPr/>
      <dgm:t>
        <a:bodyPr/>
        <a:lstStyle/>
        <a:p>
          <a:r>
            <a:rPr lang="en-US" sz="1100"/>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F246DBC6-3281-E944-B6D4-8090B3B69699}" srcId="{EFD31F22-2120-B249-B4E0-C5D9D04D07A9}" destId="{E22078A0-2F52-6946-A5FB-47CA2991218B}" srcOrd="1" destOrd="0" parTransId="{78A72BB0-DA91-084B-85B0-DFFB05223797}" sibTransId="{7F7EA824-D742-1A45-BB4E-F7909AFEE4AF}"/>
    <dgm:cxn modelId="{52C9C515-91DD-4CB5-9850-2AA37CBC1C1F}" type="presOf" srcId="{389A28B3-340B-7D48-A0A2-D5411DE9643F}" destId="{7496B69C-7785-5544-9B7B-421B19F60130}" srcOrd="0" destOrd="1" presId="urn:microsoft.com/office/officeart/2005/8/layout/hList1"/>
    <dgm:cxn modelId="{A2009879-97EA-4CE0-946E-0C3ED35DB340}" type="presOf" srcId="{37B240F4-DF5B-5D4E-AC72-1485F0CA39FF}" destId="{7496B69C-7785-5544-9B7B-421B19F60130}" srcOrd="0" destOrd="0" presId="urn:microsoft.com/office/officeart/2005/8/layout/hList1"/>
    <dgm:cxn modelId="{262CDFE1-E84B-4AD0-8FF6-FB5F9A3041CD}" type="presOf" srcId="{550ED24E-2324-4D4A-BAC9-2E32F6124F32}" destId="{6AB28627-65A4-0F48-9C83-6D52DCBAE922}" srcOrd="0" destOrd="2" presId="urn:microsoft.com/office/officeart/2005/8/layout/hList1"/>
    <dgm:cxn modelId="{A81BCD2B-2C00-FA4A-A979-D2E0662A0962}" srcId="{10D9C142-C3D1-C64B-9424-35638292A6C7}" destId="{76529393-8499-2347-8122-E4389780676D}" srcOrd="2" destOrd="0" parTransId="{9E1FBA49-C531-C341-87EE-8203980F1A9F}" sibTransId="{19C71DA6-AD0D-8A45-B8ED-8B984C3BDA16}"/>
    <dgm:cxn modelId="{07F9B514-06E3-4931-A96D-899CFC072DCA}" type="presOf" srcId="{76529393-8499-2347-8122-E4389780676D}" destId="{7496B69C-7785-5544-9B7B-421B19F60130}" srcOrd="0" destOrd="2"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801633C7-6ACF-443A-B9B5-FC0F8D18B3EB}" type="presOf" srcId="{45B22623-C586-4747-9956-C7BDD2DBFDCD}" destId="{6AB28627-65A4-0F48-9C83-6D52DCBAE922}" srcOrd="0" destOrd="4" presId="urn:microsoft.com/office/officeart/2005/8/layout/hList1"/>
    <dgm:cxn modelId="{83495267-1CA1-D04E-84D6-E6B11CECD699}" srcId="{795EAEFE-240A-E24D-B13B-4C5450B76BD7}" destId="{2702F251-6C9C-984B-8EF9-258153343939}" srcOrd="1" destOrd="0" parTransId="{FEEEDC40-CA46-D943-A3FF-A76E8619AC32}" sibTransId="{B0A2E6C7-7C31-A044-9A9B-D267F5B77D8E}"/>
    <dgm:cxn modelId="{A9D153DD-BF6D-4AB0-9C95-74A388AE931C}" type="presOf" srcId="{72CA5C52-0FBC-0F4C-9151-BA662EDFD2E4}" destId="{6AB28627-65A4-0F48-9C83-6D52DCBAE922}" srcOrd="0" destOrd="3" presId="urn:microsoft.com/office/officeart/2005/8/layout/hList1"/>
    <dgm:cxn modelId="{793A8520-906C-41B0-A5BF-4C94012D74AE}" type="presOf" srcId="{FA34B86F-8B2C-054D-9931-A6B8A3F9CD4F}" destId="{6AB28627-65A4-0F48-9C83-6D52DCBAE922}" srcOrd="0" destOrd="0" presId="urn:microsoft.com/office/officeart/2005/8/layout/hList1"/>
    <dgm:cxn modelId="{C0C80C7D-7D4D-BF45-9113-4D68A06F3C1F}" srcId="{795EAEFE-240A-E24D-B13B-4C5450B76BD7}" destId="{FA34B86F-8B2C-054D-9931-A6B8A3F9CD4F}" srcOrd="0" destOrd="0" parTransId="{A7532E74-595D-1C42-A144-2D53807A89F3}" sibTransId="{D8103BD7-93E2-0545-AF89-A3680495E5B6}"/>
    <dgm:cxn modelId="{486C50B2-E5B8-41B7-8862-1E7A167CF071}" type="presOf" srcId="{8E432727-F7D4-8341-8069-6BD72AFB555E}" destId="{93437A4D-CAF4-2241-BA4E-E46CD51D38DA}" srcOrd="0" destOrd="0" presId="urn:microsoft.com/office/officeart/2005/8/layout/hList1"/>
    <dgm:cxn modelId="{3A29D1C1-FCB0-4CB2-91D7-0F2024244A2C}" type="presOf" srcId="{E22078A0-2F52-6946-A5FB-47CA2991218B}" destId="{781D4507-01D1-214F-B335-4BA14AF72479}" srcOrd="0" destOrd="1" presId="urn:microsoft.com/office/officeart/2005/8/layout/hList1"/>
    <dgm:cxn modelId="{641C0CA2-EEA2-A94E-9BE6-8CFF5DE9C672}" srcId="{795EAEFE-240A-E24D-B13B-4C5450B76BD7}" destId="{550ED24E-2324-4D4A-BAC9-2E32F6124F32}" srcOrd="2" destOrd="0" parTransId="{99297DEE-248F-D94D-8285-A49FCFBC7BEC}" sibTransId="{ACE3191D-7191-DA4A-9FEA-2924E31594B5}"/>
    <dgm:cxn modelId="{73EBD073-0ECA-1C4C-B59E-A2D177EC87E4}" srcId="{EFD31F22-2120-B249-B4E0-C5D9D04D07A9}" destId="{600A4D2C-00EF-CF46-87B0-536E0932552B}" srcOrd="0" destOrd="0" parTransId="{28E5C933-98CF-5D49-BF53-5CB0435F3D35}" sibTransId="{4E8D4195-C56B-9C42-84F4-915AD720241B}"/>
    <dgm:cxn modelId="{369C9E96-B0A6-4BFA-855F-420EAD0A37EF}" type="presOf" srcId="{EFD31F22-2120-B249-B4E0-C5D9D04D07A9}" destId="{7A3F422F-E3BE-034C-8E25-1D193DCFF56A}" srcOrd="0" destOrd="0" presId="urn:microsoft.com/office/officeart/2005/8/layout/hList1"/>
    <dgm:cxn modelId="{2BBBCD5F-9E34-6249-9B7F-ECDAF5159EBF}" srcId="{795EAEFE-240A-E24D-B13B-4C5450B76BD7}" destId="{72CA5C52-0FBC-0F4C-9151-BA662EDFD2E4}" srcOrd="3" destOrd="0" parTransId="{654FCAC3-35E0-4342-AB73-99CFCBFB1C3F}" sibTransId="{47E56394-AC37-AA45-9066-CED2C0E8FC89}"/>
    <dgm:cxn modelId="{52DA4219-7E7B-BA45-AC9E-E84CAC4A5950}" srcId="{8E432727-F7D4-8341-8069-6BD72AFB555E}" destId="{10D9C142-C3D1-C64B-9424-35638292A6C7}" srcOrd="2" destOrd="0" parTransId="{A8644CCE-769D-AB40-A341-442F30314954}" sibTransId="{7A2F4DA6-8967-A34A-8B4E-A907DD5B630C}"/>
    <dgm:cxn modelId="{41FAA853-95DD-4A2F-9A8E-F6EC895432F8}" type="presOf" srcId="{795EAEFE-240A-E24D-B13B-4C5450B76BD7}" destId="{EE3FA832-F2B6-F948-ADB8-F0EA07A7EDE3}" srcOrd="0" destOrd="0" presId="urn:microsoft.com/office/officeart/2005/8/layout/hList1"/>
    <dgm:cxn modelId="{2E52CD20-02E6-4D60-B13B-D2576273D2AE}" type="presOf" srcId="{10D9C142-C3D1-C64B-9424-35638292A6C7}" destId="{256B4AAF-E6D0-8049-8C71-10ADF02C3886}" srcOrd="0" destOrd="0" presId="urn:microsoft.com/office/officeart/2005/8/layout/hList1"/>
    <dgm:cxn modelId="{B031B59E-3167-4F37-ABB3-047C2F84C615}" type="presOf" srcId="{7D7DD335-35A3-4947-BB16-8C2A62F7CD37}" destId="{781D4507-01D1-214F-B335-4BA14AF72479}" srcOrd="0" destOrd="2" presId="urn:microsoft.com/office/officeart/2005/8/layout/hList1"/>
    <dgm:cxn modelId="{EB6B222D-99E9-49DF-AC6B-A423E00FDB25}" type="presOf" srcId="{600A4D2C-00EF-CF46-87B0-536E0932552B}" destId="{781D4507-01D1-214F-B335-4BA14AF72479}" srcOrd="0" destOrd="0" presId="urn:microsoft.com/office/officeart/2005/8/layout/hList1"/>
    <dgm:cxn modelId="{4BB24A52-F652-9448-85A1-C8F6F4AE6558}" srcId="{EFD31F22-2120-B249-B4E0-C5D9D04D07A9}" destId="{7D7DD335-35A3-4947-BB16-8C2A62F7CD37}" srcOrd="2" destOrd="0" parTransId="{5EC9E9FD-4D91-E646-8A7F-9A8A8D506A73}" sibTransId="{D7C26270-52AD-8840-A6ED-E7DF689AB56D}"/>
    <dgm:cxn modelId="{4A096EEF-E093-494F-8541-188C3F594813}" srcId="{10D9C142-C3D1-C64B-9424-35638292A6C7}" destId="{389A28B3-340B-7D48-A0A2-D5411DE9643F}" srcOrd="1" destOrd="0" parTransId="{07421072-5583-834A-9FEC-072E05C6727B}" sibTransId="{C8D29E9C-1DA9-F844-A3A9-CCE324DD8D38}"/>
    <dgm:cxn modelId="{9F6869D5-DC19-6541-A568-B37D45D566ED}" srcId="{795EAEFE-240A-E24D-B13B-4C5450B76BD7}" destId="{45B22623-C586-4747-9956-C7BDD2DBFDCD}" srcOrd="4" destOrd="0" parTransId="{EBAAE30B-86C4-524E-975E-74AA2E3E147A}" sibTransId="{716A9B1D-B601-7249-B6B7-C7D60A4A71AF}"/>
    <dgm:cxn modelId="{9CD70824-8551-3C49-8055-946E8FC00E8B}" srcId="{10D9C142-C3D1-C64B-9424-35638292A6C7}" destId="{37B240F4-DF5B-5D4E-AC72-1485F0CA39FF}" srcOrd="0" destOrd="0" parTransId="{4CEB08AE-41BA-5447-B9BD-C8E48CD69C8A}" sibTransId="{EDE63F27-323C-8F44-A1F5-2E43680ABED7}"/>
    <dgm:cxn modelId="{A500DA08-5F92-473C-A02D-F7CE36743B13}" type="presOf" srcId="{2702F251-6C9C-984B-8EF9-258153343939}" destId="{6AB28627-65A4-0F48-9C83-6D52DCBAE922}" srcOrd="0" destOrd="1"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FC003D46-FBCE-42AE-A248-28C6FEE907DD}" type="presParOf" srcId="{93437A4D-CAF4-2241-BA4E-E46CD51D38DA}" destId="{3F39BFA8-D169-404F-B0E2-02349D0A6AB6}" srcOrd="0" destOrd="0" presId="urn:microsoft.com/office/officeart/2005/8/layout/hList1"/>
    <dgm:cxn modelId="{12A4D3DD-D113-4BEE-BF53-21696DA4A318}" type="presParOf" srcId="{3F39BFA8-D169-404F-B0E2-02349D0A6AB6}" destId="{7A3F422F-E3BE-034C-8E25-1D193DCFF56A}" srcOrd="0" destOrd="0" presId="urn:microsoft.com/office/officeart/2005/8/layout/hList1"/>
    <dgm:cxn modelId="{D03E681D-E04E-409C-81BB-F110BAC34374}" type="presParOf" srcId="{3F39BFA8-D169-404F-B0E2-02349D0A6AB6}" destId="{781D4507-01D1-214F-B335-4BA14AF72479}" srcOrd="1" destOrd="0" presId="urn:microsoft.com/office/officeart/2005/8/layout/hList1"/>
    <dgm:cxn modelId="{1A5402CB-9C44-4066-966D-FF4072D07885}" type="presParOf" srcId="{93437A4D-CAF4-2241-BA4E-E46CD51D38DA}" destId="{3E6C7090-4F6F-774D-ABDF-A568F5104C29}" srcOrd="1" destOrd="0" presId="urn:microsoft.com/office/officeart/2005/8/layout/hList1"/>
    <dgm:cxn modelId="{51F9D277-E309-4CFA-A9C2-C64EE00A4902}" type="presParOf" srcId="{93437A4D-CAF4-2241-BA4E-E46CD51D38DA}" destId="{AF05673A-19BD-E84C-8CF0-10EC65A177ED}" srcOrd="2" destOrd="0" presId="urn:microsoft.com/office/officeart/2005/8/layout/hList1"/>
    <dgm:cxn modelId="{3D99E3B4-82C1-4046-B4BC-3429BFAAEA53}" type="presParOf" srcId="{AF05673A-19BD-E84C-8CF0-10EC65A177ED}" destId="{EE3FA832-F2B6-F948-ADB8-F0EA07A7EDE3}" srcOrd="0" destOrd="0" presId="urn:microsoft.com/office/officeart/2005/8/layout/hList1"/>
    <dgm:cxn modelId="{3C88E310-FCB0-4013-AF97-5B4A586DF2C1}" type="presParOf" srcId="{AF05673A-19BD-E84C-8CF0-10EC65A177ED}" destId="{6AB28627-65A4-0F48-9C83-6D52DCBAE922}" srcOrd="1" destOrd="0" presId="urn:microsoft.com/office/officeart/2005/8/layout/hList1"/>
    <dgm:cxn modelId="{37B52AC2-4079-4848-8BA5-FCE6D0BE2E8C}" type="presParOf" srcId="{93437A4D-CAF4-2241-BA4E-E46CD51D38DA}" destId="{4C3F1F0D-40DA-4C44-9F3F-972581290EBF}" srcOrd="3" destOrd="0" presId="urn:microsoft.com/office/officeart/2005/8/layout/hList1"/>
    <dgm:cxn modelId="{647373AE-BDBB-4A32-BBFE-B3F67FF9C70D}" type="presParOf" srcId="{93437A4D-CAF4-2241-BA4E-E46CD51D38DA}" destId="{CFF43412-CFA8-3646-A4C2-577E114AFC1D}" srcOrd="4" destOrd="0" presId="urn:microsoft.com/office/officeart/2005/8/layout/hList1"/>
    <dgm:cxn modelId="{8CB4DC0B-FF9C-451B-8B79-B778C48440DC}" type="presParOf" srcId="{CFF43412-CFA8-3646-A4C2-577E114AFC1D}" destId="{256B4AAF-E6D0-8049-8C71-10ADF02C3886}" srcOrd="0" destOrd="0" presId="urn:microsoft.com/office/officeart/2005/8/layout/hList1"/>
    <dgm:cxn modelId="{A33404AA-5ED1-4104-BFD9-AA0DFB9A5A4D}"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351" minVer="http://schemas.openxmlformats.org/drawingml/2006/diagram"/>
    </a:ext>
  </dgm:extLst>
</dgm:dataModel>
</file>

<file path=word/diagrams/data59.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6800C7C3-C968-CA4D-BF2A-1E4C628DC6AA}">
      <dgm:prSet custT="1"/>
      <dgm:spPr/>
      <dgm:t>
        <a:bodyPr/>
        <a:lstStyle/>
        <a:p>
          <a:r>
            <a:rPr lang="en-US" sz="1050" b="1">
              <a:solidFill>
                <a:sysClr val="windowText" lastClr="000000"/>
              </a:solidFill>
            </a:rPr>
            <a:t>Quality Area 6: Collaborative partnerships with families and communities</a:t>
          </a:r>
          <a:endParaRPr lang="en-AU" sz="1050" b="1">
            <a:solidFill>
              <a:sysClr val="windowText" lastClr="000000"/>
            </a:solidFill>
          </a:endParaRPr>
        </a:p>
      </dgm:t>
    </dgm:pt>
    <dgm:pt modelId="{43F60A2C-81C3-C747-B4D0-5E2551E4C678}" type="parTrans" cxnId="{2060FC1B-3793-BA46-9F95-7ECAB9D18BA8}">
      <dgm:prSet/>
      <dgm:spPr/>
      <dgm:t>
        <a:bodyPr/>
        <a:lstStyle/>
        <a:p>
          <a:endParaRPr lang="en-US"/>
        </a:p>
      </dgm:t>
    </dgm:pt>
    <dgm:pt modelId="{8C1A743B-EB24-C14A-A965-1B9DCFCEE310}" type="sibTrans" cxnId="{2060FC1B-3793-BA46-9F95-7ECAB9D18BA8}">
      <dgm:prSet/>
      <dgm:spPr/>
      <dgm:t>
        <a:bodyPr/>
        <a:lstStyle/>
        <a:p>
          <a:endParaRPr lang="en-US"/>
        </a:p>
      </dgm:t>
    </dgm:pt>
    <dgm:pt modelId="{25F87477-4674-7444-863C-5D2874304D31}">
      <dgm:prSet custT="1"/>
      <dgm:spPr/>
      <dgm:t>
        <a:bodyPr/>
        <a:lstStyle/>
        <a:p>
          <a:r>
            <a:rPr lang="en-US" sz="1050"/>
            <a:t>6.1 Respectful supportive relationships with families are developed and maintained.</a:t>
          </a:r>
        </a:p>
      </dgm:t>
    </dgm:pt>
    <dgm:pt modelId="{C8467741-44BA-7540-93A6-C44A2BF3304E}" type="parTrans" cxnId="{48BA31A8-9B1D-D141-A09C-5EF17C888252}">
      <dgm:prSet/>
      <dgm:spPr/>
      <dgm:t>
        <a:bodyPr/>
        <a:lstStyle/>
        <a:p>
          <a:endParaRPr lang="en-US"/>
        </a:p>
      </dgm:t>
    </dgm:pt>
    <dgm:pt modelId="{E31D639D-91A0-0340-AA1E-1D5A920959FF}" type="sibTrans" cxnId="{48BA31A8-9B1D-D141-A09C-5EF17C888252}">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7E06C2DD-1F46-5547-9C5F-ABE6C847313E}" type="pres">
      <dgm:prSet presAssocID="{6800C7C3-C968-CA4D-BF2A-1E4C628DC6AA}" presName="parentLin" presStyleCnt="0"/>
      <dgm:spPr/>
      <dgm:t>
        <a:bodyPr/>
        <a:lstStyle/>
        <a:p>
          <a:endParaRPr lang="en-US"/>
        </a:p>
      </dgm:t>
    </dgm:pt>
    <dgm:pt modelId="{8DAE26C3-249B-DF45-9261-08D4A23D4001}" type="pres">
      <dgm:prSet presAssocID="{6800C7C3-C968-CA4D-BF2A-1E4C628DC6AA}" presName="parentLeftMargin" presStyleLbl="node1" presStyleIdx="0" presStyleCnt="1"/>
      <dgm:spPr/>
      <dgm:t>
        <a:bodyPr/>
        <a:lstStyle/>
        <a:p>
          <a:endParaRPr lang="en-US"/>
        </a:p>
      </dgm:t>
    </dgm:pt>
    <dgm:pt modelId="{C239316A-D68A-ED40-B6A6-866421AB551A}" type="pres">
      <dgm:prSet presAssocID="{6800C7C3-C968-CA4D-BF2A-1E4C628DC6AA}" presName="parentText" presStyleLbl="node1" presStyleIdx="0" presStyleCnt="1" custScaleY="73737">
        <dgm:presLayoutVars>
          <dgm:chMax val="0"/>
          <dgm:bulletEnabled val="1"/>
        </dgm:presLayoutVars>
      </dgm:prSet>
      <dgm:spPr/>
      <dgm:t>
        <a:bodyPr/>
        <a:lstStyle/>
        <a:p>
          <a:endParaRPr lang="en-US"/>
        </a:p>
      </dgm:t>
    </dgm:pt>
    <dgm:pt modelId="{FDAE6A41-1280-6B44-9E0E-CB99DDB5D320}" type="pres">
      <dgm:prSet presAssocID="{6800C7C3-C968-CA4D-BF2A-1E4C628DC6AA}" presName="negativeSpace" presStyleCnt="0"/>
      <dgm:spPr/>
      <dgm:t>
        <a:bodyPr/>
        <a:lstStyle/>
        <a:p>
          <a:endParaRPr lang="en-US"/>
        </a:p>
      </dgm:t>
    </dgm:pt>
    <dgm:pt modelId="{326B4E98-8F88-CE4C-9286-4AEA7A55FC72}" type="pres">
      <dgm:prSet presAssocID="{6800C7C3-C968-CA4D-BF2A-1E4C628DC6AA}" presName="childText" presStyleLbl="conFgAcc1" presStyleIdx="0" presStyleCnt="1">
        <dgm:presLayoutVars>
          <dgm:bulletEnabled val="1"/>
        </dgm:presLayoutVars>
      </dgm:prSet>
      <dgm:spPr/>
      <dgm:t>
        <a:bodyPr/>
        <a:lstStyle/>
        <a:p>
          <a:endParaRPr lang="en-US"/>
        </a:p>
      </dgm:t>
    </dgm:pt>
  </dgm:ptLst>
  <dgm:cxnLst>
    <dgm:cxn modelId="{39CCC2AD-3203-4785-B07D-FEFBFB026DD9}" type="presOf" srcId="{6800C7C3-C968-CA4D-BF2A-1E4C628DC6AA}" destId="{C239316A-D68A-ED40-B6A6-866421AB551A}" srcOrd="1" destOrd="0" presId="urn:microsoft.com/office/officeart/2005/8/layout/list1"/>
    <dgm:cxn modelId="{48BA31A8-9B1D-D141-A09C-5EF17C888252}" srcId="{6800C7C3-C968-CA4D-BF2A-1E4C628DC6AA}" destId="{25F87477-4674-7444-863C-5D2874304D31}" srcOrd="0" destOrd="0" parTransId="{C8467741-44BA-7540-93A6-C44A2BF3304E}" sibTransId="{E31D639D-91A0-0340-AA1E-1D5A920959FF}"/>
    <dgm:cxn modelId="{20BB8D99-44B2-4A87-B01C-91A06BAFF827}" type="presOf" srcId="{25F87477-4674-7444-863C-5D2874304D31}" destId="{326B4E98-8F88-CE4C-9286-4AEA7A55FC72}" srcOrd="0" destOrd="0" presId="urn:microsoft.com/office/officeart/2005/8/layout/list1"/>
    <dgm:cxn modelId="{57A774F5-890D-478C-8084-6B6C18E2E7C5}" type="presOf" srcId="{6800C7C3-C968-CA4D-BF2A-1E4C628DC6AA}" destId="{8DAE26C3-249B-DF45-9261-08D4A23D4001}" srcOrd="0" destOrd="0" presId="urn:microsoft.com/office/officeart/2005/8/layout/list1"/>
    <dgm:cxn modelId="{2060FC1B-3793-BA46-9F95-7ECAB9D18BA8}" srcId="{919166B8-604E-0844-8236-AC97CD93BE89}" destId="{6800C7C3-C968-CA4D-BF2A-1E4C628DC6AA}" srcOrd="0" destOrd="0" parTransId="{43F60A2C-81C3-C747-B4D0-5E2551E4C678}" sibTransId="{8C1A743B-EB24-C14A-A965-1B9DCFCEE310}"/>
    <dgm:cxn modelId="{6DE737BC-37C8-4087-B76C-51C18AFF42BD}" type="presOf" srcId="{919166B8-604E-0844-8236-AC97CD93BE89}" destId="{036A9E66-84A5-F64E-9B46-DA6DDA5D22C5}" srcOrd="0" destOrd="0" presId="urn:microsoft.com/office/officeart/2005/8/layout/list1"/>
    <dgm:cxn modelId="{64F44794-0EC6-4A95-A50E-7F8FACFD4719}" type="presParOf" srcId="{036A9E66-84A5-F64E-9B46-DA6DDA5D22C5}" destId="{7E06C2DD-1F46-5547-9C5F-ABE6C847313E}" srcOrd="0" destOrd="0" presId="urn:microsoft.com/office/officeart/2005/8/layout/list1"/>
    <dgm:cxn modelId="{05FB451F-B47B-4B68-9266-4B8576751BBF}" type="presParOf" srcId="{7E06C2DD-1F46-5547-9C5F-ABE6C847313E}" destId="{8DAE26C3-249B-DF45-9261-08D4A23D4001}" srcOrd="0" destOrd="0" presId="urn:microsoft.com/office/officeart/2005/8/layout/list1"/>
    <dgm:cxn modelId="{FAEC0931-85CB-484F-8BE5-404A4756CE7C}" type="presParOf" srcId="{7E06C2DD-1F46-5547-9C5F-ABE6C847313E}" destId="{C239316A-D68A-ED40-B6A6-866421AB551A}" srcOrd="1" destOrd="0" presId="urn:microsoft.com/office/officeart/2005/8/layout/list1"/>
    <dgm:cxn modelId="{B2022781-1EE5-4F6E-A7D3-575980A86116}" type="presParOf" srcId="{036A9E66-84A5-F64E-9B46-DA6DDA5D22C5}" destId="{FDAE6A41-1280-6B44-9E0E-CB99DDB5D320}" srcOrd="1" destOrd="0" presId="urn:microsoft.com/office/officeart/2005/8/layout/list1"/>
    <dgm:cxn modelId="{C03AF66D-E8C0-4887-AB0F-195E611C7005}" type="presParOf" srcId="{036A9E66-84A5-F64E-9B46-DA6DDA5D22C5}" destId="{326B4E98-8F88-CE4C-9286-4AEA7A55FC72}" srcOrd="2" destOrd="0" presId="urn:microsoft.com/office/officeart/2005/8/layout/list1"/>
  </dgm:cxnLst>
  <dgm:bg/>
  <dgm:whole/>
  <dgm:extLst>
    <a:ext uri="http://schemas.microsoft.com/office/drawing/2008/diagram">
      <dsp:dataModelExt xmlns:dsp="http://schemas.microsoft.com/office/drawing/2008/diagram" relId="rId357" minVer="http://schemas.openxmlformats.org/drawingml/2006/diagram"/>
    </a:ext>
  </dgm:extLst>
</dgm:dataModel>
</file>

<file path=word/diagrams/data60.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endParaRPr lang="en-US" sz="1100"/>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r>
            <a:rPr lang="en-US" sz="1200" b="1">
              <a:solidFill>
                <a:sysClr val="windowText" lastClr="000000"/>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200" b="1">
              <a:solidFill>
                <a:sysClr val="windowText" lastClr="000000"/>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BF429AF-3BFB-8241-B077-314BFDDD0BC3}">
      <dgm:prSet phldrT="[Text]" custT="1"/>
      <dgm:spPr/>
      <dgm:t>
        <a:bodyPr/>
        <a:lstStyle/>
        <a:p>
          <a:r>
            <a:rPr lang="en-US" sz="1100"/>
            <a:t>Children have a strong sense of wellbeing</a:t>
          </a:r>
        </a:p>
      </dgm:t>
    </dgm:pt>
    <dgm:pt modelId="{EAC512AE-6985-F04F-9132-F199C408B564}" type="parTrans" cxnId="{E65E835B-9D28-2948-B235-615108A2A3E6}">
      <dgm:prSet/>
      <dgm:spPr/>
      <dgm:t>
        <a:bodyPr/>
        <a:lstStyle/>
        <a:p>
          <a:endParaRPr lang="en-US"/>
        </a:p>
      </dgm:t>
    </dgm:pt>
    <dgm:pt modelId="{91390C71-7B70-4645-90E3-6119077D01AC}" type="sibTrans" cxnId="{E65E835B-9D28-2948-B235-615108A2A3E6}">
      <dgm:prSet/>
      <dgm:spPr/>
      <dgm:t>
        <a:bodyPr/>
        <a:lstStyle/>
        <a:p>
          <a:endParaRPr lang="en-US"/>
        </a:p>
      </dgm:t>
    </dgm:pt>
    <dgm:pt modelId="{7867700F-B6A7-6843-830D-63469852F041}">
      <dgm:prSet phldrT="[Text]" custT="1"/>
      <dgm:spPr/>
      <dgm:t>
        <a:bodyPr/>
        <a:lstStyle/>
        <a:p>
          <a:endParaRPr lang="en-US" sz="1100"/>
        </a:p>
      </dgm:t>
    </dgm:pt>
    <dgm:pt modelId="{78C7D5B2-D866-EF4F-90EC-A3351935875F}" type="parTrans" cxnId="{5AEF9607-9A55-1C4B-8587-F303A8016D99}">
      <dgm:prSet/>
      <dgm:spPr/>
      <dgm:t>
        <a:bodyPr/>
        <a:lstStyle/>
        <a:p>
          <a:endParaRPr lang="en-US"/>
        </a:p>
      </dgm:t>
    </dgm:pt>
    <dgm:pt modelId="{491785D3-0737-324A-8F80-D60C036A9282}" type="sibTrans" cxnId="{5AEF9607-9A55-1C4B-8587-F303A8016D99}">
      <dgm:prSet/>
      <dgm:spPr/>
      <dgm:t>
        <a:bodyPr/>
        <a:lstStyle/>
        <a:p>
          <a:endParaRPr lang="en-US"/>
        </a:p>
      </dgm:t>
    </dgm:pt>
    <dgm:pt modelId="{2FDAC411-5E38-8B4F-B20F-429BF79B00E2}">
      <dgm:prSet phldrT="[Text]" custT="1"/>
      <dgm:spPr/>
      <dgm:t>
        <a:bodyPr/>
        <a:lstStyle/>
        <a:p>
          <a:r>
            <a:rPr lang="en-US" sz="1100">
              <a:latin typeface="Calibri"/>
              <a:cs typeface="Calibri"/>
            </a:rPr>
            <a:t>Partnerships</a:t>
          </a:r>
          <a:endParaRPr lang="en-US" sz="1100"/>
        </a:p>
      </dgm:t>
    </dgm:pt>
    <dgm:pt modelId="{B752C637-41A6-1941-B08D-00F33001AEC7}" type="parTrans" cxnId="{37BB7421-C115-524A-BB00-E21802D3995C}">
      <dgm:prSet/>
      <dgm:spPr/>
      <dgm:t>
        <a:bodyPr/>
        <a:lstStyle/>
        <a:p>
          <a:endParaRPr lang="en-US"/>
        </a:p>
      </dgm:t>
    </dgm:pt>
    <dgm:pt modelId="{29620D19-9175-044C-9902-1A1B56027810}" type="sibTrans" cxnId="{37BB7421-C115-524A-BB00-E21802D3995C}">
      <dgm:prSet/>
      <dgm:spPr/>
      <dgm:t>
        <a:bodyPr/>
        <a:lstStyle/>
        <a:p>
          <a:endParaRPr lang="en-US"/>
        </a:p>
      </dgm:t>
    </dgm:pt>
    <dgm:pt modelId="{7D7DD335-35A3-4947-BB16-8C2A62F7CD37}">
      <dgm:prSet phldrT="[Text]" custT="1"/>
      <dgm:spPr/>
      <dgm:t>
        <a:bodyPr/>
        <a:lstStyle/>
        <a:p>
          <a:r>
            <a:rPr lang="en-US" sz="1100">
              <a:latin typeface="Calibri"/>
              <a:cs typeface="Calibri"/>
            </a:rPr>
            <a:t>Respect for diversity</a:t>
          </a:r>
          <a:endParaRPr lang="en-US" sz="1100"/>
        </a:p>
      </dgm:t>
    </dgm:pt>
    <dgm:pt modelId="{5EC9E9FD-4D91-E646-8A7F-9A8A8D506A73}" type="parTrans" cxnId="{4BB24A52-F652-9448-85A1-C8F6F4AE6558}">
      <dgm:prSet/>
      <dgm:spPr/>
      <dgm:t>
        <a:bodyPr/>
        <a:lstStyle/>
        <a:p>
          <a:endParaRPr lang="en-US"/>
        </a:p>
      </dgm:t>
    </dgm:pt>
    <dgm:pt modelId="{D7C26270-52AD-8840-A6ED-E7DF689AB56D}" type="sibTrans" cxnId="{4BB24A52-F652-9448-85A1-C8F6F4AE6558}">
      <dgm:prSet/>
      <dgm:spPr/>
      <dgm:t>
        <a:bodyPr/>
        <a:lstStyle/>
        <a:p>
          <a:endParaRPr lang="en-US"/>
        </a:p>
      </dgm:t>
    </dgm:pt>
    <dgm:pt modelId="{2702F251-6C9C-984B-8EF9-258153343939}">
      <dgm:prSet phldrT="[Text]" custT="1"/>
      <dgm:spPr/>
      <dgm:t>
        <a:bodyPr/>
        <a:lstStyle/>
        <a:p>
          <a:r>
            <a:rPr lang="en-US" sz="1100"/>
            <a:t>Learning environments</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AB862403-675E-684E-8B89-C2B3DCC7E7F4}">
      <dgm:prSet phldrT="[Text]" custT="1"/>
      <dgm:spPr/>
      <dgm:t>
        <a:bodyPr/>
        <a:lstStyle/>
        <a:p>
          <a:endParaRPr lang="en-US" sz="1100"/>
        </a:p>
      </dgm:t>
    </dgm:pt>
    <dgm:pt modelId="{D7FAE103-0462-5042-B16D-4C2E0664D983}" type="parTrans" cxnId="{A65D8503-9065-FF4B-8CDA-260519DFAB69}">
      <dgm:prSet/>
      <dgm:spPr/>
      <dgm:t>
        <a:bodyPr/>
        <a:lstStyle/>
        <a:p>
          <a:endParaRPr lang="en-US"/>
        </a:p>
      </dgm:t>
    </dgm:pt>
    <dgm:pt modelId="{6548CC2F-ABA5-584F-BBBF-9DD87B1B42CB}" type="sibTrans" cxnId="{A65D8503-9065-FF4B-8CDA-260519DFAB69}">
      <dgm:prSet/>
      <dgm:spPr/>
      <dgm:t>
        <a:bodyPr/>
        <a:lstStyle/>
        <a:p>
          <a:endParaRPr lang="en-US"/>
        </a:p>
      </dgm:t>
    </dgm:pt>
    <dgm:pt modelId="{78CC332D-F3E7-5842-BD59-CB2712F4D3DC}">
      <dgm:prSet phldrT="[Text]" custT="1"/>
      <dgm:spPr/>
      <dgm:t>
        <a:bodyPr/>
        <a:lstStyle/>
        <a:p>
          <a:endParaRPr lang="en-US" sz="1100"/>
        </a:p>
      </dgm:t>
    </dgm:pt>
    <dgm:pt modelId="{C6C5D856-285C-6C43-B94F-122697DAA753}" type="parTrans" cxnId="{555D7A44-7B27-1C48-8345-CA08F605ECC1}">
      <dgm:prSet/>
      <dgm:spPr/>
      <dgm:t>
        <a:bodyPr/>
        <a:lstStyle/>
        <a:p>
          <a:endParaRPr lang="en-US"/>
        </a:p>
      </dgm:t>
    </dgm:pt>
    <dgm:pt modelId="{1BF5ADC8-48CE-114D-9CF9-656FF392F449}" type="sibTrans" cxnId="{555D7A44-7B27-1C48-8345-CA08F605ECC1}">
      <dgm:prSet/>
      <dgm:spPr/>
      <dgm:t>
        <a:bodyPr/>
        <a:lstStyle/>
        <a:p>
          <a:endParaRPr lang="en-US"/>
        </a:p>
      </dgm:t>
    </dgm:pt>
    <dgm:pt modelId="{37B240F4-DF5B-5D4E-AC72-1485F0CA39FF}">
      <dgm:prSet phldrT="[Text]" custT="1"/>
      <dgm:spPr/>
      <dgm:t>
        <a:bodyPr/>
        <a:lstStyle/>
        <a:p>
          <a:endParaRPr lang="en-US" sz="1100"/>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FC0440F9-3F3B-3743-ADFA-A01BEBBADB66}">
      <dgm:prSet phldrT="[Text]" custT="1"/>
      <dgm:spPr/>
      <dgm:t>
        <a:bodyPr/>
        <a:lstStyle/>
        <a:p>
          <a:endParaRPr lang="en-US" sz="1100"/>
        </a:p>
      </dgm:t>
    </dgm:pt>
    <dgm:pt modelId="{9E3D388C-E697-7B42-9404-939C5EE9A20A}" type="parTrans" cxnId="{11E83573-72DD-7942-806E-CA7FB2669ADC}">
      <dgm:prSet/>
      <dgm:spPr/>
      <dgm:t>
        <a:bodyPr/>
        <a:lstStyle/>
        <a:p>
          <a:endParaRPr lang="en-US"/>
        </a:p>
      </dgm:t>
    </dgm:pt>
    <dgm:pt modelId="{AD2712D6-F577-8045-8C78-D560A1D3E2FE}" type="sibTrans" cxnId="{11E83573-72DD-7942-806E-CA7FB2669ADC}">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custLinFactNeighborX="-103" custLinFactNeighborY="-2208">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A64AE45C-681E-4E35-9D11-2C4E2CB47F23}" type="presOf" srcId="{7BF429AF-3BFB-8241-B077-314BFDDD0BC3}" destId="{7496B69C-7785-5544-9B7B-421B19F60130}" srcOrd="0" destOrd="1" presId="urn:microsoft.com/office/officeart/2005/8/layout/hList1"/>
    <dgm:cxn modelId="{D419C645-13E6-4BE0-9B16-7CF5946B2FB6}" type="presOf" srcId="{FC0440F9-3F3B-3743-ADFA-A01BEBBADB66}" destId="{6AB28627-65A4-0F48-9C83-6D52DCBAE922}" srcOrd="0" destOrd="0" presId="urn:microsoft.com/office/officeart/2005/8/layout/hList1"/>
    <dgm:cxn modelId="{A65D8503-9065-FF4B-8CDA-260519DFAB69}" srcId="{795EAEFE-240A-E24D-B13B-4C5450B76BD7}" destId="{AB862403-675E-684E-8B89-C2B3DCC7E7F4}" srcOrd="3" destOrd="0" parTransId="{D7FAE103-0462-5042-B16D-4C2E0664D983}" sibTransId="{6548CC2F-ABA5-584F-BBBF-9DD87B1B42CB}"/>
    <dgm:cxn modelId="{695AC4CA-7CB5-406F-A269-F3B059576223}" type="presOf" srcId="{78CC332D-F3E7-5842-BD59-CB2712F4D3DC}" destId="{6AB28627-65A4-0F48-9C83-6D52DCBAE922}" srcOrd="0" destOrd="5"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83495267-1CA1-D04E-84D6-E6B11CECD699}" srcId="{795EAEFE-240A-E24D-B13B-4C5450B76BD7}" destId="{2702F251-6C9C-984B-8EF9-258153343939}" srcOrd="2" destOrd="0" parTransId="{FEEEDC40-CA46-D943-A3FF-A76E8619AC32}" sibTransId="{B0A2E6C7-7C31-A044-9A9B-D267F5B77D8E}"/>
    <dgm:cxn modelId="{555D7A44-7B27-1C48-8345-CA08F605ECC1}" srcId="{795EAEFE-240A-E24D-B13B-4C5450B76BD7}" destId="{78CC332D-F3E7-5842-BD59-CB2712F4D3DC}" srcOrd="5" destOrd="0" parTransId="{C6C5D856-285C-6C43-B94F-122697DAA753}" sibTransId="{1BF5ADC8-48CE-114D-9CF9-656FF392F449}"/>
    <dgm:cxn modelId="{C57C4134-035C-4391-9ABA-054F886BE79D}" type="presOf" srcId="{7D7DD335-35A3-4947-BB16-8C2A62F7CD37}" destId="{781D4507-01D1-214F-B335-4BA14AF72479}" srcOrd="0" destOrd="2" presId="urn:microsoft.com/office/officeart/2005/8/layout/hList1"/>
    <dgm:cxn modelId="{FCF5D930-C5ED-4B8A-B096-8B2C3BAA60CE}" type="presOf" srcId="{7867700F-B6A7-6843-830D-63469852F041}" destId="{6AB28627-65A4-0F48-9C83-6D52DCBAE922}" srcOrd="0" destOrd="4"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11E83573-72DD-7942-806E-CA7FB2669ADC}" srcId="{795EAEFE-240A-E24D-B13B-4C5450B76BD7}" destId="{FC0440F9-3F3B-3743-ADFA-A01BEBBADB66}" srcOrd="0" destOrd="0" parTransId="{9E3D388C-E697-7B42-9404-939C5EE9A20A}" sibTransId="{AD2712D6-F577-8045-8C78-D560A1D3E2FE}"/>
    <dgm:cxn modelId="{87282094-C2A1-48DB-97C1-CD75CEA88F29}" type="presOf" srcId="{AB862403-675E-684E-8B89-C2B3DCC7E7F4}" destId="{6AB28627-65A4-0F48-9C83-6D52DCBAE922}" srcOrd="0" destOrd="3" presId="urn:microsoft.com/office/officeart/2005/8/layout/hList1"/>
    <dgm:cxn modelId="{73EBD073-0ECA-1C4C-B59E-A2D177EC87E4}" srcId="{EFD31F22-2120-B249-B4E0-C5D9D04D07A9}" destId="{600A4D2C-00EF-CF46-87B0-536E0932552B}" srcOrd="0" destOrd="0" parTransId="{28E5C933-98CF-5D49-BF53-5CB0435F3D35}" sibTransId="{4E8D4195-C56B-9C42-84F4-915AD720241B}"/>
    <dgm:cxn modelId="{E65E835B-9D28-2948-B235-615108A2A3E6}" srcId="{10D9C142-C3D1-C64B-9424-35638292A6C7}" destId="{7BF429AF-3BFB-8241-B077-314BFDDD0BC3}" srcOrd="1" destOrd="0" parTransId="{EAC512AE-6985-F04F-9132-F199C408B564}" sibTransId="{91390C71-7B70-4645-90E3-6119077D01AC}"/>
    <dgm:cxn modelId="{ED17B4CE-AA27-4DF2-977B-0AE5E20BE0EB}" type="presOf" srcId="{8E432727-F7D4-8341-8069-6BD72AFB555E}" destId="{93437A4D-CAF4-2241-BA4E-E46CD51D38DA}" srcOrd="0" destOrd="0" presId="urn:microsoft.com/office/officeart/2005/8/layout/hList1"/>
    <dgm:cxn modelId="{52DA4219-7E7B-BA45-AC9E-E84CAC4A5950}" srcId="{8E432727-F7D4-8341-8069-6BD72AFB555E}" destId="{10D9C142-C3D1-C64B-9424-35638292A6C7}" srcOrd="2" destOrd="0" parTransId="{A8644CCE-769D-AB40-A341-442F30314954}" sibTransId="{7A2F4DA6-8967-A34A-8B4E-A907DD5B630C}"/>
    <dgm:cxn modelId="{DF9C352F-F3F8-4C49-B57D-22BEB9D682F1}" type="presOf" srcId="{2FDAC411-5E38-8B4F-B20F-429BF79B00E2}" destId="{781D4507-01D1-214F-B335-4BA14AF72479}" srcOrd="0" destOrd="1" presId="urn:microsoft.com/office/officeart/2005/8/layout/hList1"/>
    <dgm:cxn modelId="{37BB7421-C115-524A-BB00-E21802D3995C}" srcId="{EFD31F22-2120-B249-B4E0-C5D9D04D07A9}" destId="{2FDAC411-5E38-8B4F-B20F-429BF79B00E2}" srcOrd="1" destOrd="0" parTransId="{B752C637-41A6-1941-B08D-00F33001AEC7}" sibTransId="{29620D19-9175-044C-9902-1A1B56027810}"/>
    <dgm:cxn modelId="{5AEF9607-9A55-1C4B-8587-F303A8016D99}" srcId="{795EAEFE-240A-E24D-B13B-4C5450B76BD7}" destId="{7867700F-B6A7-6843-830D-63469852F041}" srcOrd="4" destOrd="0" parTransId="{78C7D5B2-D866-EF4F-90EC-A3351935875F}" sibTransId="{491785D3-0737-324A-8F80-D60C036A9282}"/>
    <dgm:cxn modelId="{F424B00C-9A7F-4536-B956-69257419C006}" type="presOf" srcId="{EFD31F22-2120-B249-B4E0-C5D9D04D07A9}" destId="{7A3F422F-E3BE-034C-8E25-1D193DCFF56A}" srcOrd="0" destOrd="0" presId="urn:microsoft.com/office/officeart/2005/8/layout/hList1"/>
    <dgm:cxn modelId="{7CE16104-4AB7-4CA8-A75F-BDBB47342E33}" type="presOf" srcId="{10D9C142-C3D1-C64B-9424-35638292A6C7}" destId="{256B4AAF-E6D0-8049-8C71-10ADF02C3886}" srcOrd="0" destOrd="0" presId="urn:microsoft.com/office/officeart/2005/8/layout/hList1"/>
    <dgm:cxn modelId="{75FD0A17-1347-4301-B16C-69E4CC82B2DC}" type="presOf" srcId="{FA34B86F-8B2C-054D-9931-A6B8A3F9CD4F}" destId="{6AB28627-65A4-0F48-9C83-6D52DCBAE922}" srcOrd="0" destOrd="1" presId="urn:microsoft.com/office/officeart/2005/8/layout/hList1"/>
    <dgm:cxn modelId="{8E9AC395-A5E0-4FB8-AEF2-A6F687B02FC2}" type="presOf" srcId="{600A4D2C-00EF-CF46-87B0-536E0932552B}" destId="{781D4507-01D1-214F-B335-4BA14AF72479}" srcOrd="0" destOrd="0" presId="urn:microsoft.com/office/officeart/2005/8/layout/hList1"/>
    <dgm:cxn modelId="{8352E2F1-4D75-465B-A21B-154DA5166816}" type="presOf" srcId="{795EAEFE-240A-E24D-B13B-4C5450B76BD7}" destId="{EE3FA832-F2B6-F948-ADB8-F0EA07A7EDE3}" srcOrd="0" destOrd="0" presId="urn:microsoft.com/office/officeart/2005/8/layout/hList1"/>
    <dgm:cxn modelId="{DEFF4DD4-2868-4D6E-B1FA-D5FF8B976B14}" type="presOf" srcId="{2702F251-6C9C-984B-8EF9-258153343939}" destId="{6AB28627-65A4-0F48-9C83-6D52DCBAE922}" srcOrd="0" destOrd="2" presId="urn:microsoft.com/office/officeart/2005/8/layout/hList1"/>
    <dgm:cxn modelId="{4BB24A52-F652-9448-85A1-C8F6F4AE6558}" srcId="{EFD31F22-2120-B249-B4E0-C5D9D04D07A9}" destId="{7D7DD335-35A3-4947-BB16-8C2A62F7CD37}" srcOrd="2" destOrd="0" parTransId="{5EC9E9FD-4D91-E646-8A7F-9A8A8D506A73}" sibTransId="{D7C26270-52AD-8840-A6ED-E7DF689AB56D}"/>
    <dgm:cxn modelId="{45E3DFC8-80A1-4A5D-8474-7210D4241595}" type="presOf" srcId="{37B240F4-DF5B-5D4E-AC72-1485F0CA39FF}" destId="{7496B69C-7785-5544-9B7B-421B19F60130}" srcOrd="0" destOrd="0"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89431496-7887-4642-9F7F-2BF551C544B0}" srcId="{8E432727-F7D4-8341-8069-6BD72AFB555E}" destId="{EFD31F22-2120-B249-B4E0-C5D9D04D07A9}" srcOrd="0" destOrd="0" parTransId="{0C19D6A1-384B-2841-BD46-3FFE7E752456}" sibTransId="{F229F18A-83EB-BF42-833F-AF3A6046B839}"/>
    <dgm:cxn modelId="{A8DD8F8D-57CB-43B0-8DC1-0FF41178C9C3}" type="presParOf" srcId="{93437A4D-CAF4-2241-BA4E-E46CD51D38DA}" destId="{3F39BFA8-D169-404F-B0E2-02349D0A6AB6}" srcOrd="0" destOrd="0" presId="urn:microsoft.com/office/officeart/2005/8/layout/hList1"/>
    <dgm:cxn modelId="{43632F28-6B15-4913-A781-770B0FB5204E}" type="presParOf" srcId="{3F39BFA8-D169-404F-B0E2-02349D0A6AB6}" destId="{7A3F422F-E3BE-034C-8E25-1D193DCFF56A}" srcOrd="0" destOrd="0" presId="urn:microsoft.com/office/officeart/2005/8/layout/hList1"/>
    <dgm:cxn modelId="{27437048-35DD-4C73-9698-09791D13D452}" type="presParOf" srcId="{3F39BFA8-D169-404F-B0E2-02349D0A6AB6}" destId="{781D4507-01D1-214F-B335-4BA14AF72479}" srcOrd="1" destOrd="0" presId="urn:microsoft.com/office/officeart/2005/8/layout/hList1"/>
    <dgm:cxn modelId="{D84912E8-0D8E-4E04-92F6-DCC33F031F43}" type="presParOf" srcId="{93437A4D-CAF4-2241-BA4E-E46CD51D38DA}" destId="{3E6C7090-4F6F-774D-ABDF-A568F5104C29}" srcOrd="1" destOrd="0" presId="urn:microsoft.com/office/officeart/2005/8/layout/hList1"/>
    <dgm:cxn modelId="{5BBFAC87-2A41-438C-BD90-519E5F440FE3}" type="presParOf" srcId="{93437A4D-CAF4-2241-BA4E-E46CD51D38DA}" destId="{AF05673A-19BD-E84C-8CF0-10EC65A177ED}" srcOrd="2" destOrd="0" presId="urn:microsoft.com/office/officeart/2005/8/layout/hList1"/>
    <dgm:cxn modelId="{2C9DB92B-7744-4FBF-8629-0B265DD04DE3}" type="presParOf" srcId="{AF05673A-19BD-E84C-8CF0-10EC65A177ED}" destId="{EE3FA832-F2B6-F948-ADB8-F0EA07A7EDE3}" srcOrd="0" destOrd="0" presId="urn:microsoft.com/office/officeart/2005/8/layout/hList1"/>
    <dgm:cxn modelId="{37821B83-FA7D-4A30-B7DE-54058BA3BB0B}" type="presParOf" srcId="{AF05673A-19BD-E84C-8CF0-10EC65A177ED}" destId="{6AB28627-65A4-0F48-9C83-6D52DCBAE922}" srcOrd="1" destOrd="0" presId="urn:microsoft.com/office/officeart/2005/8/layout/hList1"/>
    <dgm:cxn modelId="{58CEF696-C088-461F-BABD-94B311E93C63}" type="presParOf" srcId="{93437A4D-CAF4-2241-BA4E-E46CD51D38DA}" destId="{4C3F1F0D-40DA-4C44-9F3F-972581290EBF}" srcOrd="3" destOrd="0" presId="urn:microsoft.com/office/officeart/2005/8/layout/hList1"/>
    <dgm:cxn modelId="{48016F9F-A70E-4B4E-8AF3-9C5B6AC51D76}" type="presParOf" srcId="{93437A4D-CAF4-2241-BA4E-E46CD51D38DA}" destId="{CFF43412-CFA8-3646-A4C2-577E114AFC1D}" srcOrd="4" destOrd="0" presId="urn:microsoft.com/office/officeart/2005/8/layout/hList1"/>
    <dgm:cxn modelId="{19B697B5-687A-47D9-9FF7-912FE5A0C77F}" type="presParOf" srcId="{CFF43412-CFA8-3646-A4C2-577E114AFC1D}" destId="{256B4AAF-E6D0-8049-8C71-10ADF02C3886}" srcOrd="0" destOrd="0" presId="urn:microsoft.com/office/officeart/2005/8/layout/hList1"/>
    <dgm:cxn modelId="{1B943BDF-3ABC-47DA-8B1F-78635E93A265}"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362" minVer="http://schemas.openxmlformats.org/drawingml/2006/diagram"/>
    </a:ext>
  </dgm:extLst>
</dgm:dataModel>
</file>

<file path=word/diagrams/data61.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A21C9532-6D76-444D-B0E8-25109BF55E59}">
      <dgm:prSet phldrT="[Text]"/>
      <dgm:spPr/>
      <dgm:t>
        <a:bodyPr/>
        <a:lstStyle/>
        <a:p>
          <a:r>
            <a:rPr lang="en-US" b="1">
              <a:solidFill>
                <a:sysClr val="windowText" lastClr="000000"/>
              </a:solidFill>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5DE2A096-3794-3F43-A1FC-151D49A1704D}">
      <dgm:prSet phldrT="[Text]"/>
      <dgm:spPr/>
      <dgm:t>
        <a:bodyPr/>
        <a:lstStyle/>
        <a:p>
          <a:r>
            <a:rPr lang="en-US" b="1">
              <a:solidFill>
                <a:sysClr val="windowText" lastClr="000000"/>
              </a:solidFill>
            </a:rPr>
            <a:t>Quality Area 1: Educational program and practice</a:t>
          </a:r>
        </a:p>
      </dgm:t>
    </dgm:pt>
    <dgm:pt modelId="{061981EF-8911-354E-94FE-DB202C132842}" type="parTrans" cxnId="{F5E477B8-C5C2-A041-B9B1-1B5321E92FD5}">
      <dgm:prSet/>
      <dgm:spPr/>
      <dgm:t>
        <a:bodyPr/>
        <a:lstStyle/>
        <a:p>
          <a:endParaRPr lang="en-US"/>
        </a:p>
      </dgm:t>
    </dgm:pt>
    <dgm:pt modelId="{108BDC78-B722-B748-9395-770AD2E93A3B}" type="sibTrans" cxnId="{F5E477B8-C5C2-A041-B9B1-1B5321E92FD5}">
      <dgm:prSet/>
      <dgm:spPr/>
      <dgm:t>
        <a:bodyPr/>
        <a:lstStyle/>
        <a:p>
          <a:endParaRPr lang="en-US"/>
        </a:p>
      </dgm:t>
    </dgm:pt>
    <dgm:pt modelId="{1DA66BCD-729B-4E49-B066-2D3923015A14}">
      <dgm:prSet/>
      <dgm:spPr/>
      <dgm:t>
        <a:bodyPr/>
        <a:lstStyle/>
        <a:p>
          <a:r>
            <a:rPr lang="en-US"/>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6B38658F-C8D9-2440-A617-2B9E791F45EA}">
      <dgm:prSet/>
      <dgm:spPr/>
      <dgm:t>
        <a:bodyPr/>
        <a:lstStyle/>
        <a:p>
          <a:r>
            <a:rPr lang="en-US"/>
            <a:t>1.2 Educators and co-ordinators are focused, active and reflective in designing and delivering the program for each child.</a:t>
          </a:r>
          <a:endParaRPr lang="en-AU"/>
        </a:p>
      </dgm:t>
    </dgm:pt>
    <dgm:pt modelId="{668CE229-CA2A-F744-BCD6-465C7EDA8E92}" type="parTrans" cxnId="{1E8B9995-3040-FF4D-B20B-1B2AE2EA0ABB}">
      <dgm:prSet/>
      <dgm:spPr/>
      <dgm:t>
        <a:bodyPr/>
        <a:lstStyle/>
        <a:p>
          <a:endParaRPr lang="en-US"/>
        </a:p>
      </dgm:t>
    </dgm:pt>
    <dgm:pt modelId="{51202C21-F88A-D94F-B2AE-F2428CCEDB0F}" type="sibTrans" cxnId="{1E8B9995-3040-FF4D-B20B-1B2AE2EA0ABB}">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CB6B69DC-B7C1-F641-9C90-D784F7CDEE90}" type="pres">
      <dgm:prSet presAssocID="{5DE2A096-3794-3F43-A1FC-151D49A1704D}" presName="parentLin" presStyleCnt="0"/>
      <dgm:spPr/>
      <dgm:t>
        <a:bodyPr/>
        <a:lstStyle/>
        <a:p>
          <a:endParaRPr lang="en-US"/>
        </a:p>
      </dgm:t>
    </dgm:pt>
    <dgm:pt modelId="{7363BC44-FB1A-C347-B928-D35F97668A29}" type="pres">
      <dgm:prSet presAssocID="{5DE2A096-3794-3F43-A1FC-151D49A1704D}" presName="parentLeftMargin" presStyleLbl="node1" presStyleIdx="0" presStyleCnt="2"/>
      <dgm:spPr/>
      <dgm:t>
        <a:bodyPr/>
        <a:lstStyle/>
        <a:p>
          <a:endParaRPr lang="en-US"/>
        </a:p>
      </dgm:t>
    </dgm:pt>
    <dgm:pt modelId="{E2D4533D-6693-CC4F-8964-B766E4DA47E1}" type="pres">
      <dgm:prSet presAssocID="{5DE2A096-3794-3F43-A1FC-151D49A1704D}" presName="parentText" presStyleLbl="node1" presStyleIdx="0" presStyleCnt="2">
        <dgm:presLayoutVars>
          <dgm:chMax val="0"/>
          <dgm:bulletEnabled val="1"/>
        </dgm:presLayoutVars>
      </dgm:prSet>
      <dgm:spPr/>
      <dgm:t>
        <a:bodyPr/>
        <a:lstStyle/>
        <a:p>
          <a:endParaRPr lang="en-US"/>
        </a:p>
      </dgm:t>
    </dgm:pt>
    <dgm:pt modelId="{39AE2512-5586-4A4C-B5E0-B3259E890B86}" type="pres">
      <dgm:prSet presAssocID="{5DE2A096-3794-3F43-A1FC-151D49A1704D}" presName="negativeSpace" presStyleCnt="0"/>
      <dgm:spPr/>
      <dgm:t>
        <a:bodyPr/>
        <a:lstStyle/>
        <a:p>
          <a:endParaRPr lang="en-US"/>
        </a:p>
      </dgm:t>
    </dgm:pt>
    <dgm:pt modelId="{ECD4AF1A-700A-C741-9E08-944208DC239C}" type="pres">
      <dgm:prSet presAssocID="{5DE2A096-3794-3F43-A1FC-151D49A1704D}" presName="childText" presStyleLbl="conFgAcc1" presStyleIdx="0" presStyleCnt="2">
        <dgm:presLayoutVars>
          <dgm:bulletEnabled val="1"/>
        </dgm:presLayoutVars>
      </dgm:prSet>
      <dgm:spPr/>
      <dgm:t>
        <a:bodyPr/>
        <a:lstStyle/>
        <a:p>
          <a:endParaRPr lang="en-US"/>
        </a:p>
      </dgm:t>
    </dgm:pt>
    <dgm:pt modelId="{5624CF4B-DFB1-4E40-B17B-37435DE5150E}" type="pres">
      <dgm:prSet presAssocID="{108BDC78-B722-B748-9395-770AD2E93A3B}"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2"/>
      <dgm:spPr/>
      <dgm:t>
        <a:bodyPr/>
        <a:lstStyle/>
        <a:p>
          <a:endParaRPr lang="en-US"/>
        </a:p>
      </dgm:t>
    </dgm:pt>
    <dgm:pt modelId="{01B6096E-CB72-1549-B8FC-FD9DF91317D4}" type="pres">
      <dgm:prSet presAssocID="{A21C9532-6D76-444D-B0E8-25109BF55E59}" presName="parentText" presStyleLbl="node1" presStyleIdx="1" presStyleCnt="2">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2">
        <dgm:presLayoutVars>
          <dgm:bulletEnabled val="1"/>
        </dgm:presLayoutVars>
      </dgm:prSet>
      <dgm:spPr/>
      <dgm:t>
        <a:bodyPr/>
        <a:lstStyle/>
        <a:p>
          <a:endParaRPr lang="en-US"/>
        </a:p>
      </dgm:t>
    </dgm:pt>
  </dgm:ptLst>
  <dgm:cxnLst>
    <dgm:cxn modelId="{394B4694-D6AC-46CC-985F-04C9CF77E08B}" type="presOf" srcId="{919166B8-604E-0844-8236-AC97CD93BE89}" destId="{036A9E66-84A5-F64E-9B46-DA6DDA5D22C5}" srcOrd="0" destOrd="0" presId="urn:microsoft.com/office/officeart/2005/8/layout/list1"/>
    <dgm:cxn modelId="{1E8B9995-3040-FF4D-B20B-1B2AE2EA0ABB}" srcId="{5DE2A096-3794-3F43-A1FC-151D49A1704D}" destId="{6B38658F-C8D9-2440-A617-2B9E791F45EA}" srcOrd="0" destOrd="0" parTransId="{668CE229-CA2A-F744-BCD6-465C7EDA8E92}" sibTransId="{51202C21-F88A-D94F-B2AE-F2428CCEDB0F}"/>
    <dgm:cxn modelId="{95E75AAB-ABEC-4F83-886C-A8E7B9CCC715}" type="presOf" srcId="{A21C9532-6D76-444D-B0E8-25109BF55E59}" destId="{DDBB98A3-F24F-0B4D-9298-8A799A6958B3}" srcOrd="0" destOrd="0" presId="urn:microsoft.com/office/officeart/2005/8/layout/list1"/>
    <dgm:cxn modelId="{F5E477B8-C5C2-A041-B9B1-1B5321E92FD5}" srcId="{919166B8-604E-0844-8236-AC97CD93BE89}" destId="{5DE2A096-3794-3F43-A1FC-151D49A1704D}" srcOrd="0" destOrd="0" parTransId="{061981EF-8911-354E-94FE-DB202C132842}" sibTransId="{108BDC78-B722-B748-9395-770AD2E93A3B}"/>
    <dgm:cxn modelId="{EF62029C-85F0-FC48-9766-517563BF2ED6}" srcId="{919166B8-604E-0844-8236-AC97CD93BE89}" destId="{A21C9532-6D76-444D-B0E8-25109BF55E59}" srcOrd="1" destOrd="0" parTransId="{D0AE9FA7-82D7-4542-95BA-205CC5711D1B}" sibTransId="{22CE78F2-C7F8-6540-B281-5691A85A0067}"/>
    <dgm:cxn modelId="{A86936B7-8121-4897-83FA-0E7C398240CB}" type="presOf" srcId="{1DA66BCD-729B-4E49-B066-2D3923015A14}" destId="{DC3B697C-B7C3-164F-AD9C-80A128F2F2AB}" srcOrd="0" destOrd="0" presId="urn:microsoft.com/office/officeart/2005/8/layout/list1"/>
    <dgm:cxn modelId="{78A33787-5402-485A-80B1-0B40D0060372}" type="presOf" srcId="{A21C9532-6D76-444D-B0E8-25109BF55E59}" destId="{01B6096E-CB72-1549-B8FC-FD9DF91317D4}" srcOrd="1" destOrd="0" presId="urn:microsoft.com/office/officeart/2005/8/layout/list1"/>
    <dgm:cxn modelId="{3568CA04-2D78-184B-B339-54AE2A5397F3}" srcId="{A21C9532-6D76-444D-B0E8-25109BF55E59}" destId="{1DA66BCD-729B-4E49-B066-2D3923015A14}" srcOrd="0" destOrd="0" parTransId="{D3F0E7A1-6C7A-6A4D-9832-5AF425E3A071}" sibTransId="{06F80C3A-B758-9744-A9D4-2A2917C20875}"/>
    <dgm:cxn modelId="{B1F8FFE0-5AB7-431F-8D25-A6B33B43195A}" type="presOf" srcId="{6B38658F-C8D9-2440-A617-2B9E791F45EA}" destId="{ECD4AF1A-700A-C741-9E08-944208DC239C}" srcOrd="0" destOrd="0" presId="urn:microsoft.com/office/officeart/2005/8/layout/list1"/>
    <dgm:cxn modelId="{96974B20-548C-4C04-AD05-394991FB902B}" type="presOf" srcId="{5DE2A096-3794-3F43-A1FC-151D49A1704D}" destId="{7363BC44-FB1A-C347-B928-D35F97668A29}" srcOrd="0" destOrd="0" presId="urn:microsoft.com/office/officeart/2005/8/layout/list1"/>
    <dgm:cxn modelId="{74593E50-C8C0-4228-80E3-2CFF5248A5F7}" type="presOf" srcId="{5DE2A096-3794-3F43-A1FC-151D49A1704D}" destId="{E2D4533D-6693-CC4F-8964-B766E4DA47E1}" srcOrd="1" destOrd="0" presId="urn:microsoft.com/office/officeart/2005/8/layout/list1"/>
    <dgm:cxn modelId="{D4433293-9238-48B9-BF3C-FF2EC7FFD96C}" type="presParOf" srcId="{036A9E66-84A5-F64E-9B46-DA6DDA5D22C5}" destId="{CB6B69DC-B7C1-F641-9C90-D784F7CDEE90}" srcOrd="0" destOrd="0" presId="urn:microsoft.com/office/officeart/2005/8/layout/list1"/>
    <dgm:cxn modelId="{1DD64890-6B12-48DE-B4E8-AF9C441CBE93}" type="presParOf" srcId="{CB6B69DC-B7C1-F641-9C90-D784F7CDEE90}" destId="{7363BC44-FB1A-C347-B928-D35F97668A29}" srcOrd="0" destOrd="0" presId="urn:microsoft.com/office/officeart/2005/8/layout/list1"/>
    <dgm:cxn modelId="{1C9CF94F-7B91-4EE5-9A30-F814ACC7FD72}" type="presParOf" srcId="{CB6B69DC-B7C1-F641-9C90-D784F7CDEE90}" destId="{E2D4533D-6693-CC4F-8964-B766E4DA47E1}" srcOrd="1" destOrd="0" presId="urn:microsoft.com/office/officeart/2005/8/layout/list1"/>
    <dgm:cxn modelId="{D9B914E5-AC02-492A-AD9D-0D2871F667A0}" type="presParOf" srcId="{036A9E66-84A5-F64E-9B46-DA6DDA5D22C5}" destId="{39AE2512-5586-4A4C-B5E0-B3259E890B86}" srcOrd="1" destOrd="0" presId="urn:microsoft.com/office/officeart/2005/8/layout/list1"/>
    <dgm:cxn modelId="{AF7A6506-FD2A-450B-BCDF-5F9155322B74}" type="presParOf" srcId="{036A9E66-84A5-F64E-9B46-DA6DDA5D22C5}" destId="{ECD4AF1A-700A-C741-9E08-944208DC239C}" srcOrd="2" destOrd="0" presId="urn:microsoft.com/office/officeart/2005/8/layout/list1"/>
    <dgm:cxn modelId="{9408F686-1157-4571-AE5C-6E72DB930E19}" type="presParOf" srcId="{036A9E66-84A5-F64E-9B46-DA6DDA5D22C5}" destId="{5624CF4B-DFB1-4E40-B17B-37435DE5150E}" srcOrd="3" destOrd="0" presId="urn:microsoft.com/office/officeart/2005/8/layout/list1"/>
    <dgm:cxn modelId="{637532CD-9356-4521-9BC7-885AC6CE3C7F}" type="presParOf" srcId="{036A9E66-84A5-F64E-9B46-DA6DDA5D22C5}" destId="{47C68737-D460-FA43-9A59-EE096FBD4FDC}" srcOrd="4" destOrd="0" presId="urn:microsoft.com/office/officeart/2005/8/layout/list1"/>
    <dgm:cxn modelId="{0AB6A7D4-8B0A-4014-9098-DBD7194FD05E}" type="presParOf" srcId="{47C68737-D460-FA43-9A59-EE096FBD4FDC}" destId="{DDBB98A3-F24F-0B4D-9298-8A799A6958B3}" srcOrd="0" destOrd="0" presId="urn:microsoft.com/office/officeart/2005/8/layout/list1"/>
    <dgm:cxn modelId="{EB65ABB5-F33C-47BE-B9B8-4CC84C055DA0}" type="presParOf" srcId="{47C68737-D460-FA43-9A59-EE096FBD4FDC}" destId="{01B6096E-CB72-1549-B8FC-FD9DF91317D4}" srcOrd="1" destOrd="0" presId="urn:microsoft.com/office/officeart/2005/8/layout/list1"/>
    <dgm:cxn modelId="{EE4F0894-E641-4029-AE1E-91C50099DBA5}" type="presParOf" srcId="{036A9E66-84A5-F64E-9B46-DA6DDA5D22C5}" destId="{766D8E43-1ED5-534C-ACE8-40FD06F53276}" srcOrd="5" destOrd="0" presId="urn:microsoft.com/office/officeart/2005/8/layout/list1"/>
    <dgm:cxn modelId="{F9987911-C6C5-4B10-8FA9-26ACFCBCF571}" type="presParOf" srcId="{036A9E66-84A5-F64E-9B46-DA6DDA5D22C5}" destId="{DC3B697C-B7C3-164F-AD9C-80A128F2F2AB}" srcOrd="6" destOrd="0" presId="urn:microsoft.com/office/officeart/2005/8/layout/list1"/>
  </dgm:cxnLst>
  <dgm:bg/>
  <dgm:whole/>
  <dgm:extLst>
    <a:ext uri="http://schemas.microsoft.com/office/drawing/2008/diagram">
      <dsp:dataModelExt xmlns:dsp="http://schemas.microsoft.com/office/drawing/2008/diagram" relId="rId368" minVer="http://schemas.openxmlformats.org/drawingml/2006/diagram"/>
    </a:ext>
  </dgm:extLst>
</dgm:dataModel>
</file>

<file path=word/diagrams/data62.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795EAEFE-240A-E24D-B13B-4C5450B76BD7}">
      <dgm:prSet phldrT="[Text]" custT="1"/>
      <dgm:spPr/>
      <dgm:t>
        <a:bodyPr/>
        <a:lstStyle/>
        <a:p>
          <a:r>
            <a:rPr lang="en-US" sz="1200" b="1">
              <a:solidFill>
                <a:sysClr val="windowText" lastClr="000000"/>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200" b="1">
              <a:solidFill>
                <a:sysClr val="windowText" lastClr="000000"/>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2FDAC411-5E38-8B4F-B20F-429BF79B00E2}">
      <dgm:prSet phldrT="[Text]" custT="1"/>
      <dgm:spPr/>
      <dgm:t>
        <a:bodyPr/>
        <a:lstStyle/>
        <a:p>
          <a:r>
            <a:rPr lang="en-US" sz="1100">
              <a:latin typeface="Calibri"/>
              <a:cs typeface="Calibri"/>
            </a:rPr>
            <a:t>Partnerships</a:t>
          </a:r>
          <a:endParaRPr lang="en-US" sz="1100"/>
        </a:p>
      </dgm:t>
    </dgm:pt>
    <dgm:pt modelId="{B752C637-41A6-1941-B08D-00F33001AEC7}" type="parTrans" cxnId="{37BB7421-C115-524A-BB00-E21802D3995C}">
      <dgm:prSet/>
      <dgm:spPr/>
      <dgm:t>
        <a:bodyPr/>
        <a:lstStyle/>
        <a:p>
          <a:endParaRPr lang="en-US"/>
        </a:p>
      </dgm:t>
    </dgm:pt>
    <dgm:pt modelId="{29620D19-9175-044C-9902-1A1B56027810}" type="sibTrans" cxnId="{37BB7421-C115-524A-BB00-E21802D3995C}">
      <dgm:prSet/>
      <dgm:spPr/>
      <dgm:t>
        <a:bodyPr/>
        <a:lstStyle/>
        <a:p>
          <a:endParaRPr lang="en-US"/>
        </a:p>
      </dgm:t>
    </dgm:pt>
    <dgm:pt modelId="{1931C091-8918-6041-B8F8-FB80174151D2}">
      <dgm:prSet custT="1"/>
      <dgm:spPr/>
      <dgm:t>
        <a:bodyPr/>
        <a:lstStyle/>
        <a:p>
          <a:r>
            <a:rPr lang="en-US" sz="1100">
              <a:latin typeface="Calibri"/>
              <a:cs typeface="Calibri"/>
            </a:rPr>
            <a:t>Ongoing learning and reflective practice</a:t>
          </a:r>
        </a:p>
      </dgm:t>
    </dgm:pt>
    <dgm:pt modelId="{0104A046-C078-0347-80E9-61DB1AED3828}" type="parTrans" cxnId="{07FED091-B14E-0441-BF9A-D41356475F45}">
      <dgm:prSet/>
      <dgm:spPr/>
      <dgm:t>
        <a:bodyPr/>
        <a:lstStyle/>
        <a:p>
          <a:endParaRPr lang="en-US"/>
        </a:p>
      </dgm:t>
    </dgm:pt>
    <dgm:pt modelId="{69BDF0A0-C6F8-8C46-A61E-72D00BB74CC5}" type="sibTrans" cxnId="{07FED091-B14E-0441-BF9A-D41356475F45}">
      <dgm:prSet/>
      <dgm:spPr/>
      <dgm:t>
        <a:bodyPr/>
        <a:lstStyle/>
        <a:p>
          <a:endParaRPr lang="en-US"/>
        </a:p>
      </dgm:t>
    </dgm:pt>
    <dgm:pt modelId="{37B240F4-DF5B-5D4E-AC72-1485F0CA39FF}">
      <dgm:prSet phldrT="[Text]" custT="1"/>
      <dgm:spPr/>
      <dgm:t>
        <a:bodyPr/>
        <a:lstStyle/>
        <a:p>
          <a:endParaRPr lang="en-US" sz="1100"/>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3B6DC97A-5A0E-324C-A776-802FDF3C93B1}">
      <dgm:prSet phldrT="[Text]" custT="1"/>
      <dgm:spPr/>
      <dgm:t>
        <a:bodyPr/>
        <a:lstStyle/>
        <a:p>
          <a:endParaRPr lang="en-US" sz="1100"/>
        </a:p>
      </dgm:t>
    </dgm:pt>
    <dgm:pt modelId="{CDB47224-F820-7D40-A2D2-0281B8CAECE4}" type="parTrans" cxnId="{04D2BD79-56EB-4F44-B212-38666C3AA697}">
      <dgm:prSet/>
      <dgm:spPr/>
      <dgm:t>
        <a:bodyPr/>
        <a:lstStyle/>
        <a:p>
          <a:endParaRPr lang="en-US"/>
        </a:p>
      </dgm:t>
    </dgm:pt>
    <dgm:pt modelId="{5712B35F-CA66-8748-962D-41452E2A9F46}" type="sibTrans" cxnId="{04D2BD79-56EB-4F44-B212-38666C3AA697}">
      <dgm:prSet/>
      <dgm:spPr/>
      <dgm:t>
        <a:bodyPr/>
        <a:lstStyle/>
        <a:p>
          <a:endParaRPr lang="en-US"/>
        </a:p>
      </dgm:t>
    </dgm:pt>
    <dgm:pt modelId="{820B0A6D-97BC-574D-8CD8-B70E6CC4381E}">
      <dgm:prSet phldrT="[Text]" custT="1"/>
      <dgm:spPr/>
      <dgm:t>
        <a:bodyPr/>
        <a:lstStyle/>
        <a:p>
          <a:endParaRPr lang="en-US" sz="1100"/>
        </a:p>
      </dgm:t>
    </dgm:pt>
    <dgm:pt modelId="{607CB8BC-CAC7-AF40-B0B7-237B340745DB}" type="parTrans" cxnId="{61EE7E44-5E37-2445-B380-B0EC0891EEAF}">
      <dgm:prSet/>
      <dgm:spPr/>
      <dgm:t>
        <a:bodyPr/>
        <a:lstStyle/>
        <a:p>
          <a:endParaRPr lang="en-US"/>
        </a:p>
      </dgm:t>
    </dgm:pt>
    <dgm:pt modelId="{DA8CA4D6-9744-E14A-8B8B-C8B242FEC1FC}" type="sibTrans" cxnId="{61EE7E44-5E37-2445-B380-B0EC0891EEAF}">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07FED091-B14E-0441-BF9A-D41356475F45}" srcId="{EFD31F22-2120-B249-B4E0-C5D9D04D07A9}" destId="{1931C091-8918-6041-B8F8-FB80174151D2}" srcOrd="2" destOrd="0" parTransId="{0104A046-C078-0347-80E9-61DB1AED3828}" sibTransId="{69BDF0A0-C6F8-8C46-A61E-72D00BB74CC5}"/>
    <dgm:cxn modelId="{C0C80C7D-7D4D-BF45-9113-4D68A06F3C1F}" srcId="{795EAEFE-240A-E24D-B13B-4C5450B76BD7}" destId="{FA34B86F-8B2C-054D-9931-A6B8A3F9CD4F}" srcOrd="1" destOrd="0" parTransId="{A7532E74-595D-1C42-A144-2D53807A89F3}" sibTransId="{D8103BD7-93E2-0545-AF89-A3680495E5B6}"/>
    <dgm:cxn modelId="{89431496-7887-4642-9F7F-2BF551C544B0}" srcId="{8E432727-F7D4-8341-8069-6BD72AFB555E}" destId="{EFD31F22-2120-B249-B4E0-C5D9D04D07A9}" srcOrd="0" destOrd="0" parTransId="{0C19D6A1-384B-2841-BD46-3FFE7E752456}" sibTransId="{F229F18A-83EB-BF42-833F-AF3A6046B839}"/>
    <dgm:cxn modelId="{BD05E41F-E2D7-4B03-A85B-54C2BB1B3ED5}" type="presOf" srcId="{389A28B3-340B-7D48-A0A2-D5411DE9643F}" destId="{7496B69C-7785-5544-9B7B-421B19F60130}" srcOrd="0" destOrd="1"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F9118715-8F1E-984E-B520-D472559EF548}" srcId="{8E432727-F7D4-8341-8069-6BD72AFB555E}" destId="{795EAEFE-240A-E24D-B13B-4C5450B76BD7}" srcOrd="1" destOrd="0" parTransId="{0BA6F0C8-D56B-DD46-921B-FD3F87801895}" sibTransId="{9351ECDF-832A-BC40-9669-3ADFA40D5758}"/>
    <dgm:cxn modelId="{4A096EEF-E093-494F-8541-188C3F594813}" srcId="{10D9C142-C3D1-C64B-9424-35638292A6C7}" destId="{389A28B3-340B-7D48-A0A2-D5411DE9643F}" srcOrd="1" destOrd="0" parTransId="{07421072-5583-834A-9FEC-072E05C6727B}" sibTransId="{C8D29E9C-1DA9-F844-A3A9-CCE324DD8D38}"/>
    <dgm:cxn modelId="{37BB7421-C115-524A-BB00-E21802D3995C}" srcId="{EFD31F22-2120-B249-B4E0-C5D9D04D07A9}" destId="{2FDAC411-5E38-8B4F-B20F-429BF79B00E2}" srcOrd="1" destOrd="0" parTransId="{B752C637-41A6-1941-B08D-00F33001AEC7}" sibTransId="{29620D19-9175-044C-9902-1A1B56027810}"/>
    <dgm:cxn modelId="{E65A79C5-0A65-45E0-86F1-B0225535D8EE}" type="presOf" srcId="{FA34B86F-8B2C-054D-9931-A6B8A3F9CD4F}" destId="{6AB28627-65A4-0F48-9C83-6D52DCBAE922}" srcOrd="0" destOrd="1" presId="urn:microsoft.com/office/officeart/2005/8/layout/hList1"/>
    <dgm:cxn modelId="{52DA4219-7E7B-BA45-AC9E-E84CAC4A5950}" srcId="{8E432727-F7D4-8341-8069-6BD72AFB555E}" destId="{10D9C142-C3D1-C64B-9424-35638292A6C7}" srcOrd="2" destOrd="0" parTransId="{A8644CCE-769D-AB40-A341-442F30314954}" sibTransId="{7A2F4DA6-8967-A34A-8B4E-A907DD5B630C}"/>
    <dgm:cxn modelId="{F212CEC0-0495-4432-94B8-DAB02B801575}" type="presOf" srcId="{EFD31F22-2120-B249-B4E0-C5D9D04D07A9}" destId="{7A3F422F-E3BE-034C-8E25-1D193DCFF56A}" srcOrd="0" destOrd="0" presId="urn:microsoft.com/office/officeart/2005/8/layout/hList1"/>
    <dgm:cxn modelId="{37078208-9A23-406E-AC66-1509FCE2232E}" type="presOf" srcId="{3B6DC97A-5A0E-324C-A776-802FDF3C93B1}" destId="{781D4507-01D1-214F-B335-4BA14AF72479}" srcOrd="0" destOrd="0" presId="urn:microsoft.com/office/officeart/2005/8/layout/hList1"/>
    <dgm:cxn modelId="{84340A4B-188B-45C3-8F65-6D810DF7E6D9}" type="presOf" srcId="{8E432727-F7D4-8341-8069-6BD72AFB555E}" destId="{93437A4D-CAF4-2241-BA4E-E46CD51D38DA}" srcOrd="0" destOrd="0" presId="urn:microsoft.com/office/officeart/2005/8/layout/hList1"/>
    <dgm:cxn modelId="{0B944356-5709-4FBB-B2BE-932BF2359F59}" type="presOf" srcId="{820B0A6D-97BC-574D-8CD8-B70E6CC4381E}" destId="{6AB28627-65A4-0F48-9C83-6D52DCBAE922}" srcOrd="0" destOrd="0" presId="urn:microsoft.com/office/officeart/2005/8/layout/hList1"/>
    <dgm:cxn modelId="{E33F8DEF-5478-4220-B29A-383399C950A9}" type="presOf" srcId="{2FDAC411-5E38-8B4F-B20F-429BF79B00E2}" destId="{781D4507-01D1-214F-B335-4BA14AF72479}" srcOrd="0" destOrd="1" presId="urn:microsoft.com/office/officeart/2005/8/layout/hList1"/>
    <dgm:cxn modelId="{8CEA5324-1AED-4B8D-BA3B-DEB5FD4F6D93}" type="presOf" srcId="{10D9C142-C3D1-C64B-9424-35638292A6C7}" destId="{256B4AAF-E6D0-8049-8C71-10ADF02C3886}" srcOrd="0" destOrd="0" presId="urn:microsoft.com/office/officeart/2005/8/layout/hList1"/>
    <dgm:cxn modelId="{04D2BD79-56EB-4F44-B212-38666C3AA697}" srcId="{EFD31F22-2120-B249-B4E0-C5D9D04D07A9}" destId="{3B6DC97A-5A0E-324C-A776-802FDF3C93B1}" srcOrd="0" destOrd="0" parTransId="{CDB47224-F820-7D40-A2D2-0281B8CAECE4}" sibTransId="{5712B35F-CA66-8748-962D-41452E2A9F46}"/>
    <dgm:cxn modelId="{085F5D4D-10E5-4B6C-A231-4CD939DA9763}" type="presOf" srcId="{37B240F4-DF5B-5D4E-AC72-1485F0CA39FF}" destId="{7496B69C-7785-5544-9B7B-421B19F60130}" srcOrd="0" destOrd="0" presId="urn:microsoft.com/office/officeart/2005/8/layout/hList1"/>
    <dgm:cxn modelId="{199266F2-015A-443F-A71C-2C1992E9180B}" type="presOf" srcId="{1931C091-8918-6041-B8F8-FB80174151D2}" destId="{781D4507-01D1-214F-B335-4BA14AF72479}" srcOrd="0" destOrd="2" presId="urn:microsoft.com/office/officeart/2005/8/layout/hList1"/>
    <dgm:cxn modelId="{61EE7E44-5E37-2445-B380-B0EC0891EEAF}" srcId="{795EAEFE-240A-E24D-B13B-4C5450B76BD7}" destId="{820B0A6D-97BC-574D-8CD8-B70E6CC4381E}" srcOrd="0" destOrd="0" parTransId="{607CB8BC-CAC7-AF40-B0B7-237B340745DB}" sibTransId="{DA8CA4D6-9744-E14A-8B8B-C8B242FEC1FC}"/>
    <dgm:cxn modelId="{EC57DD58-D008-4CBC-9085-36E45D5E1B9D}" type="presOf" srcId="{795EAEFE-240A-E24D-B13B-4C5450B76BD7}" destId="{EE3FA832-F2B6-F948-ADB8-F0EA07A7EDE3}" srcOrd="0" destOrd="0" presId="urn:microsoft.com/office/officeart/2005/8/layout/hList1"/>
    <dgm:cxn modelId="{A9792923-9D1B-4D78-B390-24E739759B01}" type="presParOf" srcId="{93437A4D-CAF4-2241-BA4E-E46CD51D38DA}" destId="{3F39BFA8-D169-404F-B0E2-02349D0A6AB6}" srcOrd="0" destOrd="0" presId="urn:microsoft.com/office/officeart/2005/8/layout/hList1"/>
    <dgm:cxn modelId="{66F6375C-6784-4235-9FA1-D5725E085CBA}" type="presParOf" srcId="{3F39BFA8-D169-404F-B0E2-02349D0A6AB6}" destId="{7A3F422F-E3BE-034C-8E25-1D193DCFF56A}" srcOrd="0" destOrd="0" presId="urn:microsoft.com/office/officeart/2005/8/layout/hList1"/>
    <dgm:cxn modelId="{A9261755-1E69-4303-BAFE-33E75A9E078F}" type="presParOf" srcId="{3F39BFA8-D169-404F-B0E2-02349D0A6AB6}" destId="{781D4507-01D1-214F-B335-4BA14AF72479}" srcOrd="1" destOrd="0" presId="urn:microsoft.com/office/officeart/2005/8/layout/hList1"/>
    <dgm:cxn modelId="{64375712-AA10-4038-A0D2-78841853F10E}" type="presParOf" srcId="{93437A4D-CAF4-2241-BA4E-E46CD51D38DA}" destId="{3E6C7090-4F6F-774D-ABDF-A568F5104C29}" srcOrd="1" destOrd="0" presId="urn:microsoft.com/office/officeart/2005/8/layout/hList1"/>
    <dgm:cxn modelId="{40089C61-9883-40FD-B090-EB040421A228}" type="presParOf" srcId="{93437A4D-CAF4-2241-BA4E-E46CD51D38DA}" destId="{AF05673A-19BD-E84C-8CF0-10EC65A177ED}" srcOrd="2" destOrd="0" presId="urn:microsoft.com/office/officeart/2005/8/layout/hList1"/>
    <dgm:cxn modelId="{521923BF-6A53-4505-8377-4F648DBAB628}" type="presParOf" srcId="{AF05673A-19BD-E84C-8CF0-10EC65A177ED}" destId="{EE3FA832-F2B6-F948-ADB8-F0EA07A7EDE3}" srcOrd="0" destOrd="0" presId="urn:microsoft.com/office/officeart/2005/8/layout/hList1"/>
    <dgm:cxn modelId="{4E9104C3-9FE2-47A2-8FD0-625FD09F709F}" type="presParOf" srcId="{AF05673A-19BD-E84C-8CF0-10EC65A177ED}" destId="{6AB28627-65A4-0F48-9C83-6D52DCBAE922}" srcOrd="1" destOrd="0" presId="urn:microsoft.com/office/officeart/2005/8/layout/hList1"/>
    <dgm:cxn modelId="{780D964F-6B81-4EF8-8619-FF54199214A3}" type="presParOf" srcId="{93437A4D-CAF4-2241-BA4E-E46CD51D38DA}" destId="{4C3F1F0D-40DA-4C44-9F3F-972581290EBF}" srcOrd="3" destOrd="0" presId="urn:microsoft.com/office/officeart/2005/8/layout/hList1"/>
    <dgm:cxn modelId="{1677B3C6-53BC-4409-9506-E7C286AFBAF4}" type="presParOf" srcId="{93437A4D-CAF4-2241-BA4E-E46CD51D38DA}" destId="{CFF43412-CFA8-3646-A4C2-577E114AFC1D}" srcOrd="4" destOrd="0" presId="urn:microsoft.com/office/officeart/2005/8/layout/hList1"/>
    <dgm:cxn modelId="{1632B2F8-4CE3-4580-9727-C06A19A87E9A}" type="presParOf" srcId="{CFF43412-CFA8-3646-A4C2-577E114AFC1D}" destId="{256B4AAF-E6D0-8049-8C71-10ADF02C3886}" srcOrd="0" destOrd="0" presId="urn:microsoft.com/office/officeart/2005/8/layout/hList1"/>
    <dgm:cxn modelId="{426915E0-FEE3-4A51-BAA2-60E7F0563EB8}"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37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D4AF1A-700A-C741-9E08-944208DC239C}">
      <dsp:nvSpPr>
        <dsp:cNvPr id="0" name=""/>
        <dsp:cNvSpPr/>
      </dsp:nvSpPr>
      <dsp:spPr>
        <a:xfrm>
          <a:off x="0" y="179544"/>
          <a:ext cx="6057900" cy="9528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1.1 An approved learning framework informs the development of a curriculum that enhances each child’s learning and development.</a:t>
          </a:r>
        </a:p>
        <a:p>
          <a:pPr marL="57150" lvl="1" indent="-57150" algn="l" defTabSz="488950">
            <a:lnSpc>
              <a:spcPct val="90000"/>
            </a:lnSpc>
            <a:spcBef>
              <a:spcPct val="0"/>
            </a:spcBef>
            <a:spcAft>
              <a:spcPct val="15000"/>
            </a:spcAft>
            <a:buChar char="••"/>
          </a:pPr>
          <a:r>
            <a:rPr lang="en-US" sz="1100" kern="1200"/>
            <a:t>1.2 Educators and co-ordinators are focused, active and reflective in designing and delivering the program for each child.</a:t>
          </a:r>
          <a:endParaRPr lang="en-AU" sz="1100" kern="1200"/>
        </a:p>
      </dsp:txBody>
      <dsp:txXfrm>
        <a:off x="0" y="179544"/>
        <a:ext cx="6057900" cy="952875"/>
      </dsp:txXfrm>
    </dsp:sp>
    <dsp:sp modelId="{E2D4533D-6693-CC4F-8964-B766E4DA47E1}">
      <dsp:nvSpPr>
        <dsp:cNvPr id="0" name=""/>
        <dsp:cNvSpPr/>
      </dsp:nvSpPr>
      <dsp:spPr>
        <a:xfrm>
          <a:off x="302895" y="17184"/>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rPr>
            <a:t>Quality Area 1: Educational program and practice</a:t>
          </a:r>
        </a:p>
      </dsp:txBody>
      <dsp:txXfrm>
        <a:off x="318747" y="33036"/>
        <a:ext cx="4208826" cy="293016"/>
      </dsp:txXfrm>
    </dsp:sp>
    <dsp:sp modelId="{8C42F8B1-5ADF-F545-8BFD-71A53D371ACD}">
      <dsp:nvSpPr>
        <dsp:cNvPr id="0" name=""/>
        <dsp:cNvSpPr/>
      </dsp:nvSpPr>
      <dsp:spPr>
        <a:xfrm>
          <a:off x="0" y="1354180"/>
          <a:ext cx="60579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3.2 The environment is inclusive, promotes competence, independent exploration and learning through play.</a:t>
          </a:r>
        </a:p>
      </dsp:txBody>
      <dsp:txXfrm>
        <a:off x="0" y="1354180"/>
        <a:ext cx="6057900" cy="623700"/>
      </dsp:txXfrm>
    </dsp:sp>
    <dsp:sp modelId="{B148D4A5-4DC8-D549-92C5-873C2DB00C99}">
      <dsp:nvSpPr>
        <dsp:cNvPr id="0" name=""/>
        <dsp:cNvSpPr/>
      </dsp:nvSpPr>
      <dsp:spPr>
        <a:xfrm>
          <a:off x="302895" y="1191820"/>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rPr>
            <a:t>Quality Area 3: Physical Environment</a:t>
          </a:r>
        </a:p>
      </dsp:txBody>
      <dsp:txXfrm>
        <a:off x="318747" y="1207672"/>
        <a:ext cx="4208826" cy="293016"/>
      </dsp:txXfrm>
    </dsp:sp>
    <dsp:sp modelId="{B323B976-97E6-894B-8052-6B6CA23346B6}">
      <dsp:nvSpPr>
        <dsp:cNvPr id="0" name=""/>
        <dsp:cNvSpPr/>
      </dsp:nvSpPr>
      <dsp:spPr>
        <a:xfrm>
          <a:off x="0" y="2199640"/>
          <a:ext cx="60579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5.2 Each child is supported to build and maintain sensitive and responsive relationships with other children and adults.</a:t>
          </a:r>
          <a:endParaRPr lang="en-AU" sz="1100" kern="1200"/>
        </a:p>
      </dsp:txBody>
      <dsp:txXfrm>
        <a:off x="0" y="2199640"/>
        <a:ext cx="6057900" cy="623700"/>
      </dsp:txXfrm>
    </dsp:sp>
    <dsp:sp modelId="{E383B900-CF4D-5F44-B33F-96C92C3A4973}">
      <dsp:nvSpPr>
        <dsp:cNvPr id="0" name=""/>
        <dsp:cNvSpPr/>
      </dsp:nvSpPr>
      <dsp:spPr>
        <a:xfrm>
          <a:off x="302895" y="2037280"/>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rPr>
            <a:t>Quality Area 5: Relationships with children</a:t>
          </a:r>
        </a:p>
      </dsp:txBody>
      <dsp:txXfrm>
        <a:off x="318747" y="2053132"/>
        <a:ext cx="4208826" cy="29301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893" y="4772"/>
          <a:ext cx="1845766" cy="633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rPr>
            <a:t>Principles</a:t>
          </a:r>
        </a:p>
      </dsp:txBody>
      <dsp:txXfrm>
        <a:off x="1893" y="4772"/>
        <a:ext cx="1845766" cy="633600"/>
      </dsp:txXfrm>
    </dsp:sp>
    <dsp:sp modelId="{781D4507-01D1-214F-B335-4BA14AF72479}">
      <dsp:nvSpPr>
        <dsp:cNvPr id="0" name=""/>
        <dsp:cNvSpPr/>
      </dsp:nvSpPr>
      <dsp:spPr>
        <a:xfrm>
          <a:off x="1893" y="638372"/>
          <a:ext cx="1845766" cy="1973054"/>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Secure, respectful and reciprocal relationships</a:t>
          </a:r>
        </a:p>
        <a:p>
          <a:pPr marL="57150" lvl="1" indent="-57150" algn="l" defTabSz="488950">
            <a:lnSpc>
              <a:spcPct val="90000"/>
            </a:lnSpc>
            <a:spcBef>
              <a:spcPct val="0"/>
            </a:spcBef>
            <a:spcAft>
              <a:spcPct val="15000"/>
            </a:spcAft>
            <a:buChar char="••"/>
          </a:pPr>
          <a:r>
            <a:rPr lang="en-US" sz="1100" kern="1200"/>
            <a:t>High expectations and equity</a:t>
          </a:r>
        </a:p>
      </dsp:txBody>
      <dsp:txXfrm>
        <a:off x="1893" y="638372"/>
        <a:ext cx="1845766" cy="1973054"/>
      </dsp:txXfrm>
    </dsp:sp>
    <dsp:sp modelId="{EE3FA832-F2B6-F948-ADB8-F0EA07A7EDE3}">
      <dsp:nvSpPr>
        <dsp:cNvPr id="0" name=""/>
        <dsp:cNvSpPr/>
      </dsp:nvSpPr>
      <dsp:spPr>
        <a:xfrm>
          <a:off x="2106066" y="4772"/>
          <a:ext cx="1845766" cy="633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rPr>
            <a:t>Practices</a:t>
          </a:r>
        </a:p>
      </dsp:txBody>
      <dsp:txXfrm>
        <a:off x="2106066" y="4772"/>
        <a:ext cx="1845766" cy="633600"/>
      </dsp:txXfrm>
    </dsp:sp>
    <dsp:sp modelId="{6AB28627-65A4-0F48-9C83-6D52DCBAE922}">
      <dsp:nvSpPr>
        <dsp:cNvPr id="0" name=""/>
        <dsp:cNvSpPr/>
      </dsp:nvSpPr>
      <dsp:spPr>
        <a:xfrm>
          <a:off x="2106066" y="638372"/>
          <a:ext cx="1845766" cy="1973054"/>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Learning through play</a:t>
          </a: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a:p>
          <a:pPr marL="57150" lvl="1" indent="-57150" algn="l" defTabSz="488950">
            <a:lnSpc>
              <a:spcPct val="90000"/>
            </a:lnSpc>
            <a:spcBef>
              <a:spcPct val="0"/>
            </a:spcBef>
            <a:spcAft>
              <a:spcPct val="15000"/>
            </a:spcAft>
            <a:buChar char="••"/>
          </a:pPr>
          <a:r>
            <a:rPr lang="en-US" sz="1100" kern="1200"/>
            <a:t>Learning environments</a:t>
          </a:r>
        </a:p>
        <a:p>
          <a:pPr marL="57150" lvl="1" indent="-57150" algn="l" defTabSz="488950">
            <a:lnSpc>
              <a:spcPct val="90000"/>
            </a:lnSpc>
            <a:spcBef>
              <a:spcPct val="0"/>
            </a:spcBef>
            <a:spcAft>
              <a:spcPct val="15000"/>
            </a:spcAft>
            <a:buChar char="••"/>
          </a:pPr>
          <a:r>
            <a:rPr lang="en-US" sz="1100" kern="1200"/>
            <a:t>Continuity of learning and transitions</a:t>
          </a:r>
        </a:p>
      </dsp:txBody>
      <dsp:txXfrm>
        <a:off x="2106066" y="638372"/>
        <a:ext cx="1845766" cy="1973054"/>
      </dsp:txXfrm>
    </dsp:sp>
    <dsp:sp modelId="{256B4AAF-E6D0-8049-8C71-10ADF02C3886}">
      <dsp:nvSpPr>
        <dsp:cNvPr id="0" name=""/>
        <dsp:cNvSpPr/>
      </dsp:nvSpPr>
      <dsp:spPr>
        <a:xfrm>
          <a:off x="4210240" y="4772"/>
          <a:ext cx="1845766" cy="633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rPr>
            <a:t>Outcomes</a:t>
          </a:r>
        </a:p>
      </dsp:txBody>
      <dsp:txXfrm>
        <a:off x="4210240" y="4772"/>
        <a:ext cx="1845766" cy="633600"/>
      </dsp:txXfrm>
    </dsp:sp>
    <dsp:sp modelId="{7496B69C-7785-5544-9B7B-421B19F60130}">
      <dsp:nvSpPr>
        <dsp:cNvPr id="0" name=""/>
        <dsp:cNvSpPr/>
      </dsp:nvSpPr>
      <dsp:spPr>
        <a:xfrm>
          <a:off x="4210240" y="638372"/>
          <a:ext cx="1845766" cy="1973054"/>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t>Children have a strong sense of identity</a:t>
          </a:r>
        </a:p>
        <a:p>
          <a:pPr marL="57150" lvl="1" indent="-57150" algn="l" defTabSz="488950">
            <a:lnSpc>
              <a:spcPct val="90000"/>
            </a:lnSpc>
            <a:spcBef>
              <a:spcPct val="0"/>
            </a:spcBef>
            <a:spcAft>
              <a:spcPct val="15000"/>
            </a:spcAft>
            <a:buChar char="••"/>
          </a:pPr>
          <a:r>
            <a:rPr lang="en-US" sz="1100" kern="1200">
              <a:latin typeface="Calibri"/>
              <a:cs typeface="Calibri"/>
            </a:rPr>
            <a:t>Children are connected to and contribute to their world</a:t>
          </a:r>
          <a:endParaRPr lang="en-US" sz="1100" kern="1200"/>
        </a:p>
        <a:p>
          <a:pPr marL="57150" lvl="1" indent="-57150" algn="l" defTabSz="488950">
            <a:lnSpc>
              <a:spcPct val="90000"/>
            </a:lnSpc>
            <a:spcBef>
              <a:spcPct val="0"/>
            </a:spcBef>
            <a:spcAft>
              <a:spcPct val="15000"/>
            </a:spcAft>
            <a:buChar char="••"/>
          </a:pPr>
          <a:r>
            <a:rPr lang="en-US" sz="1100" kern="1200"/>
            <a:t>Children have a strong sense of wellbeing</a:t>
          </a:r>
        </a:p>
        <a:p>
          <a:pPr marL="57150" lvl="1" indent="-57150" algn="l" defTabSz="488950">
            <a:lnSpc>
              <a:spcPct val="90000"/>
            </a:lnSpc>
            <a:spcBef>
              <a:spcPct val="0"/>
            </a:spcBef>
            <a:spcAft>
              <a:spcPct val="15000"/>
            </a:spcAft>
            <a:buChar char="••"/>
          </a:pPr>
          <a:r>
            <a:rPr lang="en-US" sz="1100" kern="1200"/>
            <a:t>Children are confident and involved learners</a:t>
          </a:r>
        </a:p>
        <a:p>
          <a:pPr marL="57150" lvl="1" indent="-57150" algn="l" defTabSz="488950">
            <a:lnSpc>
              <a:spcPct val="90000"/>
            </a:lnSpc>
            <a:spcBef>
              <a:spcPct val="0"/>
            </a:spcBef>
            <a:spcAft>
              <a:spcPct val="15000"/>
            </a:spcAft>
            <a:buChar char="••"/>
          </a:pPr>
          <a:r>
            <a:rPr lang="en-US" sz="1100" kern="1200"/>
            <a:t>Children are effective communicators</a:t>
          </a:r>
        </a:p>
      </dsp:txBody>
      <dsp:txXfrm>
        <a:off x="4210240" y="638372"/>
        <a:ext cx="1845766" cy="1973054"/>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D4AF1A-700A-C741-9E08-944208DC239C}">
      <dsp:nvSpPr>
        <dsp:cNvPr id="0" name=""/>
        <dsp:cNvSpPr/>
      </dsp:nvSpPr>
      <dsp:spPr>
        <a:xfrm>
          <a:off x="0" y="180697"/>
          <a:ext cx="5743574"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445765" tIns="229108" rIns="445765"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1.2 Educators and co-ordinators are focused, active and reflective in designing and delivering the program for each child.</a:t>
          </a:r>
          <a:endParaRPr lang="en-AU" sz="1100" kern="1200"/>
        </a:p>
      </dsp:txBody>
      <dsp:txXfrm>
        <a:off x="0" y="180697"/>
        <a:ext cx="5743574" cy="623700"/>
      </dsp:txXfrm>
    </dsp:sp>
    <dsp:sp modelId="{E2D4533D-6693-CC4F-8964-B766E4DA47E1}">
      <dsp:nvSpPr>
        <dsp:cNvPr id="0" name=""/>
        <dsp:cNvSpPr/>
      </dsp:nvSpPr>
      <dsp:spPr>
        <a:xfrm>
          <a:off x="287178" y="18337"/>
          <a:ext cx="4020502"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51965" tIns="0" rIns="151965"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rPr>
            <a:t>Quality Area 1: Educational program and practice</a:t>
          </a:r>
        </a:p>
      </dsp:txBody>
      <dsp:txXfrm>
        <a:off x="303030" y="34189"/>
        <a:ext cx="3988798" cy="293016"/>
      </dsp:txXfrm>
    </dsp:sp>
    <dsp:sp modelId="{BDE1D822-5F74-6A42-BE63-2CC609F772F9}">
      <dsp:nvSpPr>
        <dsp:cNvPr id="0" name=""/>
        <dsp:cNvSpPr/>
      </dsp:nvSpPr>
      <dsp:spPr>
        <a:xfrm>
          <a:off x="0" y="1026157"/>
          <a:ext cx="5743574" cy="8316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445765" tIns="229108" rIns="445765"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2.1 Each child’s health is promoted.</a:t>
          </a:r>
        </a:p>
        <a:p>
          <a:pPr marL="57150" lvl="1" indent="-57150" algn="l" defTabSz="488950">
            <a:lnSpc>
              <a:spcPct val="90000"/>
            </a:lnSpc>
            <a:spcBef>
              <a:spcPct val="0"/>
            </a:spcBef>
            <a:spcAft>
              <a:spcPct val="15000"/>
            </a:spcAft>
            <a:buChar char="••"/>
          </a:pPr>
          <a:r>
            <a:rPr lang="en-US" sz="1100" kern="1200"/>
            <a:t>2.2 Healthy eating and physical activity are embedded in the program for children.</a:t>
          </a:r>
          <a:endParaRPr lang="en-AU" sz="1100" kern="1200"/>
        </a:p>
        <a:p>
          <a:pPr marL="57150" lvl="1" indent="-57150" algn="l" defTabSz="488950">
            <a:lnSpc>
              <a:spcPct val="90000"/>
            </a:lnSpc>
            <a:spcBef>
              <a:spcPct val="0"/>
            </a:spcBef>
            <a:spcAft>
              <a:spcPct val="15000"/>
            </a:spcAft>
            <a:buChar char="••"/>
          </a:pPr>
          <a:r>
            <a:rPr lang="en-US" sz="1100" kern="1200"/>
            <a:t>2.3 Each child is protected</a:t>
          </a:r>
        </a:p>
      </dsp:txBody>
      <dsp:txXfrm>
        <a:off x="0" y="1026157"/>
        <a:ext cx="5743574" cy="831600"/>
      </dsp:txXfrm>
    </dsp:sp>
    <dsp:sp modelId="{7743FF79-A563-C042-8087-050CC832BD22}">
      <dsp:nvSpPr>
        <dsp:cNvPr id="0" name=""/>
        <dsp:cNvSpPr/>
      </dsp:nvSpPr>
      <dsp:spPr>
        <a:xfrm>
          <a:off x="287178" y="863797"/>
          <a:ext cx="4020502"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51965" tIns="0" rIns="151965"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rPr>
            <a:t>Quality Area 2: Children’s health and safety</a:t>
          </a:r>
        </a:p>
      </dsp:txBody>
      <dsp:txXfrm>
        <a:off x="303030" y="879649"/>
        <a:ext cx="3988798" cy="293016"/>
      </dsp:txXfrm>
    </dsp:sp>
    <dsp:sp modelId="{8C42F8B1-5ADF-F545-8BFD-71A53D371ACD}">
      <dsp:nvSpPr>
        <dsp:cNvPr id="0" name=""/>
        <dsp:cNvSpPr/>
      </dsp:nvSpPr>
      <dsp:spPr>
        <a:xfrm>
          <a:off x="0" y="2079517"/>
          <a:ext cx="5743574" cy="9528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445765" tIns="229108" rIns="445765"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3.1 The design and location of the premises is appropriate for the operation of a service.</a:t>
          </a:r>
        </a:p>
        <a:p>
          <a:pPr marL="57150" lvl="1" indent="-57150" algn="l" defTabSz="488950">
            <a:lnSpc>
              <a:spcPct val="90000"/>
            </a:lnSpc>
            <a:spcBef>
              <a:spcPct val="0"/>
            </a:spcBef>
            <a:spcAft>
              <a:spcPct val="15000"/>
            </a:spcAft>
            <a:buChar char="••"/>
          </a:pPr>
          <a:r>
            <a:rPr lang="en-US" sz="1100" kern="1200"/>
            <a:t>3.2 The environment is inclusive, promotes competence, independent exploration and learning through play.</a:t>
          </a:r>
        </a:p>
      </dsp:txBody>
      <dsp:txXfrm>
        <a:off x="0" y="2079517"/>
        <a:ext cx="5743574" cy="952875"/>
      </dsp:txXfrm>
    </dsp:sp>
    <dsp:sp modelId="{B148D4A5-4DC8-D549-92C5-873C2DB00C99}">
      <dsp:nvSpPr>
        <dsp:cNvPr id="0" name=""/>
        <dsp:cNvSpPr/>
      </dsp:nvSpPr>
      <dsp:spPr>
        <a:xfrm>
          <a:off x="287178" y="1917157"/>
          <a:ext cx="4020502"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51965" tIns="0" rIns="151965"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rPr>
            <a:t>Quality Area 3: Physical Environment</a:t>
          </a:r>
        </a:p>
      </dsp:txBody>
      <dsp:txXfrm>
        <a:off x="303030" y="1933009"/>
        <a:ext cx="3988798" cy="293016"/>
      </dsp:txXfrm>
    </dsp:sp>
    <dsp:sp modelId="{DC3B697C-B7C3-164F-AD9C-80A128F2F2AB}">
      <dsp:nvSpPr>
        <dsp:cNvPr id="0" name=""/>
        <dsp:cNvSpPr/>
      </dsp:nvSpPr>
      <dsp:spPr>
        <a:xfrm>
          <a:off x="0" y="3254152"/>
          <a:ext cx="5743574" cy="7969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445765" tIns="229108" rIns="445765"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a:p>
          <a:pPr marL="57150" lvl="1" indent="-57150" algn="l" defTabSz="488950">
            <a:lnSpc>
              <a:spcPct val="90000"/>
            </a:lnSpc>
            <a:spcBef>
              <a:spcPct val="0"/>
            </a:spcBef>
            <a:spcAft>
              <a:spcPct val="15000"/>
            </a:spcAft>
            <a:buChar char="••"/>
          </a:pPr>
          <a:r>
            <a:rPr lang="en-US" sz="1100" kern="1200"/>
            <a:t>4.2 Educators, co-ordinators and staff members are respectful and ethical</a:t>
          </a:r>
        </a:p>
      </dsp:txBody>
      <dsp:txXfrm>
        <a:off x="0" y="3254152"/>
        <a:ext cx="5743574" cy="796950"/>
      </dsp:txXfrm>
    </dsp:sp>
    <dsp:sp modelId="{01B6096E-CB72-1549-B8FC-FD9DF91317D4}">
      <dsp:nvSpPr>
        <dsp:cNvPr id="0" name=""/>
        <dsp:cNvSpPr/>
      </dsp:nvSpPr>
      <dsp:spPr>
        <a:xfrm>
          <a:off x="287178" y="3091792"/>
          <a:ext cx="4020502"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51965" tIns="0" rIns="151965"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rPr>
            <a:t>Quality Area 4: Staffing arrangements</a:t>
          </a:r>
        </a:p>
      </dsp:txBody>
      <dsp:txXfrm>
        <a:off x="303030" y="3107644"/>
        <a:ext cx="3988798" cy="293016"/>
      </dsp:txXfrm>
    </dsp:sp>
    <dsp:sp modelId="{B323B976-97E6-894B-8052-6B6CA23346B6}">
      <dsp:nvSpPr>
        <dsp:cNvPr id="0" name=""/>
        <dsp:cNvSpPr/>
      </dsp:nvSpPr>
      <dsp:spPr>
        <a:xfrm>
          <a:off x="0" y="4272862"/>
          <a:ext cx="5743574"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445765" tIns="229108" rIns="445765"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5.1 Respectful and equitable relationships are developed and maintained with each child.</a:t>
          </a:r>
        </a:p>
      </dsp:txBody>
      <dsp:txXfrm>
        <a:off x="0" y="4272862"/>
        <a:ext cx="5743574" cy="623700"/>
      </dsp:txXfrm>
    </dsp:sp>
    <dsp:sp modelId="{E383B900-CF4D-5F44-B33F-96C92C3A4973}">
      <dsp:nvSpPr>
        <dsp:cNvPr id="0" name=""/>
        <dsp:cNvSpPr/>
      </dsp:nvSpPr>
      <dsp:spPr>
        <a:xfrm>
          <a:off x="287178" y="4110502"/>
          <a:ext cx="4020502"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51965" tIns="0" rIns="151965"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rPr>
            <a:t>Quality Area 5: Relationships with children</a:t>
          </a:r>
        </a:p>
      </dsp:txBody>
      <dsp:txXfrm>
        <a:off x="303030" y="4126354"/>
        <a:ext cx="3988798" cy="293016"/>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800" y="7658"/>
          <a:ext cx="1755799" cy="633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99568" tIns="56896" rIns="99568" bIns="56896" numCol="1" spcCol="1270" anchor="ctr" anchorCtr="0">
          <a:noAutofit/>
        </a:bodyPr>
        <a:lstStyle/>
        <a:p>
          <a:pPr lvl="0" algn="ctr" defTabSz="622300">
            <a:lnSpc>
              <a:spcPct val="90000"/>
            </a:lnSpc>
            <a:spcBef>
              <a:spcPct val="0"/>
            </a:spcBef>
            <a:spcAft>
              <a:spcPct val="35000"/>
            </a:spcAft>
          </a:pPr>
          <a:r>
            <a:rPr lang="en-US" sz="1400" b="1" kern="1200">
              <a:solidFill>
                <a:schemeClr val="tx1"/>
              </a:solidFill>
            </a:rPr>
            <a:t>Principles</a:t>
          </a:r>
        </a:p>
      </dsp:txBody>
      <dsp:txXfrm>
        <a:off x="1800" y="7658"/>
        <a:ext cx="1755799" cy="633600"/>
      </dsp:txXfrm>
    </dsp:sp>
    <dsp:sp modelId="{781D4507-01D1-214F-B335-4BA14AF72479}">
      <dsp:nvSpPr>
        <dsp:cNvPr id="0" name=""/>
        <dsp:cNvSpPr/>
      </dsp:nvSpPr>
      <dsp:spPr>
        <a:xfrm>
          <a:off x="1800" y="641258"/>
          <a:ext cx="1755799" cy="1541832"/>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Secure, respectful and reciprocal relationships</a:t>
          </a:r>
        </a:p>
        <a:p>
          <a:pPr marL="57150" lvl="1" indent="-57150" algn="l" defTabSz="488950">
            <a:lnSpc>
              <a:spcPct val="90000"/>
            </a:lnSpc>
            <a:spcBef>
              <a:spcPct val="0"/>
            </a:spcBef>
            <a:spcAft>
              <a:spcPct val="15000"/>
            </a:spcAft>
            <a:buChar char="••"/>
          </a:pPr>
          <a:r>
            <a:rPr lang="en-US" sz="1100" kern="1200"/>
            <a:t>High expectations and equity</a:t>
          </a:r>
        </a:p>
        <a:p>
          <a:pPr marL="57150" lvl="1" indent="-57150" algn="l" defTabSz="488950">
            <a:lnSpc>
              <a:spcPct val="90000"/>
            </a:lnSpc>
            <a:spcBef>
              <a:spcPct val="0"/>
            </a:spcBef>
            <a:spcAft>
              <a:spcPct val="15000"/>
            </a:spcAft>
            <a:buChar char="••"/>
          </a:pPr>
          <a:r>
            <a:rPr lang="en-US" sz="1100" kern="1200">
              <a:latin typeface="Calibri"/>
              <a:cs typeface="Calibri"/>
            </a:rPr>
            <a:t>Respect for diversity</a:t>
          </a:r>
          <a:endParaRPr lang="en-US" sz="1100" kern="1200"/>
        </a:p>
      </dsp:txBody>
      <dsp:txXfrm>
        <a:off x="1800" y="641258"/>
        <a:ext cx="1755799" cy="1541832"/>
      </dsp:txXfrm>
    </dsp:sp>
    <dsp:sp modelId="{EE3FA832-F2B6-F948-ADB8-F0EA07A7EDE3}">
      <dsp:nvSpPr>
        <dsp:cNvPr id="0" name=""/>
        <dsp:cNvSpPr/>
      </dsp:nvSpPr>
      <dsp:spPr>
        <a:xfrm>
          <a:off x="2003412" y="7658"/>
          <a:ext cx="1755799" cy="633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99568" tIns="56896" rIns="99568" bIns="56896" numCol="1" spcCol="1270" anchor="ctr" anchorCtr="0">
          <a:noAutofit/>
        </a:bodyPr>
        <a:lstStyle/>
        <a:p>
          <a:pPr lvl="0" algn="ctr" defTabSz="622300">
            <a:lnSpc>
              <a:spcPct val="90000"/>
            </a:lnSpc>
            <a:spcBef>
              <a:spcPct val="0"/>
            </a:spcBef>
            <a:spcAft>
              <a:spcPct val="35000"/>
            </a:spcAft>
          </a:pPr>
          <a:r>
            <a:rPr lang="en-US" sz="1400" b="1" kern="1200">
              <a:solidFill>
                <a:schemeClr val="tx1"/>
              </a:solidFill>
            </a:rPr>
            <a:t>Practices</a:t>
          </a:r>
        </a:p>
      </dsp:txBody>
      <dsp:txXfrm>
        <a:off x="2003412" y="7658"/>
        <a:ext cx="1755799" cy="633600"/>
      </dsp:txXfrm>
    </dsp:sp>
    <dsp:sp modelId="{6AB28627-65A4-0F48-9C83-6D52DCBAE922}">
      <dsp:nvSpPr>
        <dsp:cNvPr id="0" name=""/>
        <dsp:cNvSpPr/>
      </dsp:nvSpPr>
      <dsp:spPr>
        <a:xfrm>
          <a:off x="2003412" y="641258"/>
          <a:ext cx="1755799" cy="1541832"/>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Learning through play</a:t>
          </a: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a:p>
          <a:pPr marL="57150" lvl="1" indent="-57150" algn="l" defTabSz="488950">
            <a:lnSpc>
              <a:spcPct val="90000"/>
            </a:lnSpc>
            <a:spcBef>
              <a:spcPct val="0"/>
            </a:spcBef>
            <a:spcAft>
              <a:spcPct val="15000"/>
            </a:spcAft>
            <a:buChar char="••"/>
          </a:pPr>
          <a:r>
            <a:rPr lang="en-US" sz="1100" kern="1200"/>
            <a:t>Learning environments</a:t>
          </a:r>
        </a:p>
        <a:p>
          <a:pPr marL="57150" lvl="1" indent="-57150" algn="l" defTabSz="488950">
            <a:lnSpc>
              <a:spcPct val="90000"/>
            </a:lnSpc>
            <a:spcBef>
              <a:spcPct val="0"/>
            </a:spcBef>
            <a:spcAft>
              <a:spcPct val="15000"/>
            </a:spcAft>
            <a:buChar char="••"/>
          </a:pPr>
          <a:r>
            <a:rPr lang="en-US" sz="1100" kern="1200"/>
            <a:t>Continuity of learning and transitions</a:t>
          </a:r>
        </a:p>
      </dsp:txBody>
      <dsp:txXfrm>
        <a:off x="2003412" y="641258"/>
        <a:ext cx="1755799" cy="1541832"/>
      </dsp:txXfrm>
    </dsp:sp>
    <dsp:sp modelId="{256B4AAF-E6D0-8049-8C71-10ADF02C3886}">
      <dsp:nvSpPr>
        <dsp:cNvPr id="0" name=""/>
        <dsp:cNvSpPr/>
      </dsp:nvSpPr>
      <dsp:spPr>
        <a:xfrm>
          <a:off x="4005024" y="7658"/>
          <a:ext cx="1755799" cy="633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99568" tIns="56896" rIns="99568" bIns="56896" numCol="1" spcCol="1270" anchor="ctr" anchorCtr="0">
          <a:noAutofit/>
        </a:bodyPr>
        <a:lstStyle/>
        <a:p>
          <a:pPr lvl="0" algn="ctr" defTabSz="622300">
            <a:lnSpc>
              <a:spcPct val="90000"/>
            </a:lnSpc>
            <a:spcBef>
              <a:spcPct val="0"/>
            </a:spcBef>
            <a:spcAft>
              <a:spcPct val="35000"/>
            </a:spcAft>
          </a:pPr>
          <a:r>
            <a:rPr lang="en-US" sz="1400" b="1" kern="1200">
              <a:solidFill>
                <a:schemeClr val="tx1"/>
              </a:solidFill>
            </a:rPr>
            <a:t>Outcomes</a:t>
          </a:r>
        </a:p>
      </dsp:txBody>
      <dsp:txXfrm>
        <a:off x="4005024" y="7658"/>
        <a:ext cx="1755799" cy="633600"/>
      </dsp:txXfrm>
    </dsp:sp>
    <dsp:sp modelId="{7496B69C-7785-5544-9B7B-421B19F60130}">
      <dsp:nvSpPr>
        <dsp:cNvPr id="0" name=""/>
        <dsp:cNvSpPr/>
      </dsp:nvSpPr>
      <dsp:spPr>
        <a:xfrm>
          <a:off x="4005024" y="641258"/>
          <a:ext cx="1755799" cy="1541832"/>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Children have a strong sense of identity</a:t>
          </a:r>
        </a:p>
        <a:p>
          <a:pPr marL="57150" lvl="1" indent="-57150" algn="l" defTabSz="488950">
            <a:lnSpc>
              <a:spcPct val="90000"/>
            </a:lnSpc>
            <a:spcBef>
              <a:spcPct val="0"/>
            </a:spcBef>
            <a:spcAft>
              <a:spcPct val="15000"/>
            </a:spcAft>
            <a:buChar char="••"/>
          </a:pPr>
          <a:r>
            <a:rPr lang="en-US" sz="1100" kern="1200"/>
            <a:t>Children have a strong sense of wellbeing</a:t>
          </a:r>
        </a:p>
        <a:p>
          <a:pPr marL="57150" lvl="1" indent="-57150" algn="l" defTabSz="488950">
            <a:lnSpc>
              <a:spcPct val="90000"/>
            </a:lnSpc>
            <a:spcBef>
              <a:spcPct val="0"/>
            </a:spcBef>
            <a:spcAft>
              <a:spcPct val="15000"/>
            </a:spcAft>
            <a:buChar char="••"/>
          </a:pPr>
          <a:r>
            <a:rPr lang="en-US" sz="1100" kern="1200"/>
            <a:t>Children are confident and involved learners</a:t>
          </a:r>
        </a:p>
      </dsp:txBody>
      <dsp:txXfrm>
        <a:off x="4005024" y="641258"/>
        <a:ext cx="1755799" cy="1541832"/>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D4AF1A-700A-C741-9E08-944208DC239C}">
      <dsp:nvSpPr>
        <dsp:cNvPr id="0" name=""/>
        <dsp:cNvSpPr/>
      </dsp:nvSpPr>
      <dsp:spPr>
        <a:xfrm>
          <a:off x="0" y="288135"/>
          <a:ext cx="57150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1.2 Educators and co-ordinators are focused, active and reflective in designing and delivering the program for each child.</a:t>
          </a:r>
          <a:endParaRPr lang="en-AU" sz="1100" kern="1200"/>
        </a:p>
      </dsp:txBody>
      <dsp:txXfrm>
        <a:off x="0" y="288135"/>
        <a:ext cx="5715000" cy="623700"/>
      </dsp:txXfrm>
    </dsp:sp>
    <dsp:sp modelId="{E2D4533D-6693-CC4F-8964-B766E4DA47E1}">
      <dsp:nvSpPr>
        <dsp:cNvPr id="0" name=""/>
        <dsp:cNvSpPr/>
      </dsp:nvSpPr>
      <dsp:spPr>
        <a:xfrm>
          <a:off x="285750" y="125774"/>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rPr>
            <a:t>Quality Area 1: Educational program and practice</a:t>
          </a:r>
        </a:p>
      </dsp:txBody>
      <dsp:txXfrm>
        <a:off x="301602" y="141626"/>
        <a:ext cx="3968796" cy="293016"/>
      </dsp:txXfrm>
    </dsp:sp>
    <dsp:sp modelId="{BDE1D822-5F74-6A42-BE63-2CC609F772F9}">
      <dsp:nvSpPr>
        <dsp:cNvPr id="0" name=""/>
        <dsp:cNvSpPr/>
      </dsp:nvSpPr>
      <dsp:spPr>
        <a:xfrm>
          <a:off x="0" y="1133595"/>
          <a:ext cx="5715000" cy="8316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2.1 Each child’s health is promoted.</a:t>
          </a:r>
        </a:p>
        <a:p>
          <a:pPr marL="57150" lvl="1" indent="-57150" algn="l" defTabSz="488950">
            <a:lnSpc>
              <a:spcPct val="90000"/>
            </a:lnSpc>
            <a:spcBef>
              <a:spcPct val="0"/>
            </a:spcBef>
            <a:spcAft>
              <a:spcPct val="15000"/>
            </a:spcAft>
            <a:buChar char="••"/>
          </a:pPr>
          <a:r>
            <a:rPr lang="en-US" sz="1100" kern="1200"/>
            <a:t>2.2 Healthy eating and physical activity are embedded in the program for children.</a:t>
          </a:r>
          <a:endParaRPr lang="en-AU" sz="1100" kern="1200"/>
        </a:p>
        <a:p>
          <a:pPr marL="57150" lvl="1" indent="-57150" algn="l" defTabSz="488950">
            <a:lnSpc>
              <a:spcPct val="90000"/>
            </a:lnSpc>
            <a:spcBef>
              <a:spcPct val="0"/>
            </a:spcBef>
            <a:spcAft>
              <a:spcPct val="15000"/>
            </a:spcAft>
            <a:buChar char="••"/>
          </a:pPr>
          <a:r>
            <a:rPr lang="en-US" sz="1100" kern="1200"/>
            <a:t>2.3 Each child is protected</a:t>
          </a:r>
        </a:p>
      </dsp:txBody>
      <dsp:txXfrm>
        <a:off x="0" y="1133595"/>
        <a:ext cx="5715000" cy="831600"/>
      </dsp:txXfrm>
    </dsp:sp>
    <dsp:sp modelId="{7743FF79-A563-C042-8087-050CC832BD22}">
      <dsp:nvSpPr>
        <dsp:cNvPr id="0" name=""/>
        <dsp:cNvSpPr/>
      </dsp:nvSpPr>
      <dsp:spPr>
        <a:xfrm>
          <a:off x="285750" y="971235"/>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rPr>
            <a:t>Quality Area 2: Children’s health and safety</a:t>
          </a:r>
        </a:p>
      </dsp:txBody>
      <dsp:txXfrm>
        <a:off x="301602" y="987087"/>
        <a:ext cx="3968796" cy="293016"/>
      </dsp:txXfrm>
    </dsp:sp>
    <dsp:sp modelId="{8C42F8B1-5ADF-F545-8BFD-71A53D371ACD}">
      <dsp:nvSpPr>
        <dsp:cNvPr id="0" name=""/>
        <dsp:cNvSpPr/>
      </dsp:nvSpPr>
      <dsp:spPr>
        <a:xfrm>
          <a:off x="0" y="2186955"/>
          <a:ext cx="57150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3.2 The environment is inclusive, promotes competence, independent exploration and learning through play.</a:t>
          </a:r>
        </a:p>
      </dsp:txBody>
      <dsp:txXfrm>
        <a:off x="0" y="2186955"/>
        <a:ext cx="5715000" cy="623700"/>
      </dsp:txXfrm>
    </dsp:sp>
    <dsp:sp modelId="{B148D4A5-4DC8-D549-92C5-873C2DB00C99}">
      <dsp:nvSpPr>
        <dsp:cNvPr id="0" name=""/>
        <dsp:cNvSpPr/>
      </dsp:nvSpPr>
      <dsp:spPr>
        <a:xfrm>
          <a:off x="285750" y="2024595"/>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rPr>
            <a:t>Quality Area 3: Physical Environment</a:t>
          </a:r>
        </a:p>
      </dsp:txBody>
      <dsp:txXfrm>
        <a:off x="301602" y="2040447"/>
        <a:ext cx="3968796" cy="293016"/>
      </dsp:txXfrm>
    </dsp:sp>
    <dsp:sp modelId="{DC3B697C-B7C3-164F-AD9C-80A128F2F2AB}">
      <dsp:nvSpPr>
        <dsp:cNvPr id="0" name=""/>
        <dsp:cNvSpPr/>
      </dsp:nvSpPr>
      <dsp:spPr>
        <a:xfrm>
          <a:off x="0" y="3032414"/>
          <a:ext cx="5715000" cy="7969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a:p>
          <a:pPr marL="57150" lvl="1" indent="-57150" algn="l" defTabSz="488950">
            <a:lnSpc>
              <a:spcPct val="90000"/>
            </a:lnSpc>
            <a:spcBef>
              <a:spcPct val="0"/>
            </a:spcBef>
            <a:spcAft>
              <a:spcPct val="15000"/>
            </a:spcAft>
            <a:buChar char="••"/>
          </a:pPr>
          <a:r>
            <a:rPr lang="en-US" sz="1100" kern="1200"/>
            <a:t>4.2 Educators, co-ordinators and staff members are respectful and ethical</a:t>
          </a:r>
        </a:p>
      </dsp:txBody>
      <dsp:txXfrm>
        <a:off x="0" y="3032414"/>
        <a:ext cx="5715000" cy="796950"/>
      </dsp:txXfrm>
    </dsp:sp>
    <dsp:sp modelId="{01B6096E-CB72-1549-B8FC-FD9DF91317D4}">
      <dsp:nvSpPr>
        <dsp:cNvPr id="0" name=""/>
        <dsp:cNvSpPr/>
      </dsp:nvSpPr>
      <dsp:spPr>
        <a:xfrm>
          <a:off x="285750" y="2870055"/>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rPr>
            <a:t>Quality Area 4: Staffing arrangements</a:t>
          </a:r>
        </a:p>
      </dsp:txBody>
      <dsp:txXfrm>
        <a:off x="301602" y="2885907"/>
        <a:ext cx="3968796" cy="293016"/>
      </dsp:txXfrm>
    </dsp:sp>
    <dsp:sp modelId="{B323B976-97E6-894B-8052-6B6CA23346B6}">
      <dsp:nvSpPr>
        <dsp:cNvPr id="0" name=""/>
        <dsp:cNvSpPr/>
      </dsp:nvSpPr>
      <dsp:spPr>
        <a:xfrm>
          <a:off x="0" y="4051125"/>
          <a:ext cx="57150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5.1 Respectful and equitable relationships are developed and maintained with each child.</a:t>
          </a:r>
        </a:p>
      </dsp:txBody>
      <dsp:txXfrm>
        <a:off x="0" y="4051125"/>
        <a:ext cx="5715000" cy="623700"/>
      </dsp:txXfrm>
    </dsp:sp>
    <dsp:sp modelId="{E383B900-CF4D-5F44-B33F-96C92C3A4973}">
      <dsp:nvSpPr>
        <dsp:cNvPr id="0" name=""/>
        <dsp:cNvSpPr/>
      </dsp:nvSpPr>
      <dsp:spPr>
        <a:xfrm>
          <a:off x="285750" y="3888765"/>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rPr>
            <a:t>Quality Area 5: Relationships with children</a:t>
          </a:r>
        </a:p>
      </dsp:txBody>
      <dsp:txXfrm>
        <a:off x="301602" y="3904617"/>
        <a:ext cx="3968796" cy="293016"/>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0" y="0"/>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92456" tIns="52832" rIns="92456" bIns="52832" numCol="1" spcCol="1270" anchor="ctr" anchorCtr="0">
          <a:noAutofit/>
        </a:bodyPr>
        <a:lstStyle/>
        <a:p>
          <a:pPr lvl="0" algn="ctr" defTabSz="577850">
            <a:lnSpc>
              <a:spcPct val="90000"/>
            </a:lnSpc>
            <a:spcBef>
              <a:spcPct val="0"/>
            </a:spcBef>
            <a:spcAft>
              <a:spcPct val="35000"/>
            </a:spcAft>
          </a:pPr>
          <a:r>
            <a:rPr lang="en-US" sz="1300" b="1" kern="1200">
              <a:solidFill>
                <a:schemeClr val="tx1"/>
              </a:solidFill>
            </a:rPr>
            <a:t>Principles</a:t>
          </a:r>
        </a:p>
      </dsp:txBody>
      <dsp:txXfrm>
        <a:off x="0" y="0"/>
        <a:ext cx="1741289" cy="696515"/>
      </dsp:txXfrm>
    </dsp:sp>
    <dsp:sp modelId="{781D4507-01D1-214F-B335-4BA14AF72479}">
      <dsp:nvSpPr>
        <dsp:cNvPr id="0" name=""/>
        <dsp:cNvSpPr/>
      </dsp:nvSpPr>
      <dsp:spPr>
        <a:xfrm>
          <a:off x="1785" y="696597"/>
          <a:ext cx="1741289" cy="169092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Secure, respectful and reciprocal relationships</a:t>
          </a:r>
        </a:p>
        <a:p>
          <a:pPr marL="57150" lvl="1" indent="-57150" algn="l" defTabSz="488950">
            <a:lnSpc>
              <a:spcPct val="90000"/>
            </a:lnSpc>
            <a:spcBef>
              <a:spcPct val="0"/>
            </a:spcBef>
            <a:spcAft>
              <a:spcPct val="15000"/>
            </a:spcAft>
            <a:buChar char="••"/>
          </a:pPr>
          <a:r>
            <a:rPr lang="en-US" sz="1100" kern="1200"/>
            <a:t>High expectations and equity</a:t>
          </a:r>
        </a:p>
        <a:p>
          <a:pPr marL="57150" lvl="1" indent="-57150" algn="l" defTabSz="488950">
            <a:lnSpc>
              <a:spcPct val="90000"/>
            </a:lnSpc>
            <a:spcBef>
              <a:spcPct val="0"/>
            </a:spcBef>
            <a:spcAft>
              <a:spcPct val="15000"/>
            </a:spcAft>
            <a:buChar char="••"/>
          </a:pPr>
          <a:r>
            <a:rPr lang="en-US" sz="1100" kern="1200">
              <a:latin typeface="Calibri"/>
              <a:cs typeface="Calibri"/>
            </a:rPr>
            <a:t>Respect for diversity</a:t>
          </a:r>
          <a:endParaRPr lang="en-US" sz="1100" kern="1200"/>
        </a:p>
      </dsp:txBody>
      <dsp:txXfrm>
        <a:off x="1785" y="696597"/>
        <a:ext cx="1741289" cy="1690920"/>
      </dsp:txXfrm>
    </dsp:sp>
    <dsp:sp modelId="{EE3FA832-F2B6-F948-ADB8-F0EA07A7EDE3}">
      <dsp:nvSpPr>
        <dsp:cNvPr id="0" name=""/>
        <dsp:cNvSpPr/>
      </dsp:nvSpPr>
      <dsp:spPr>
        <a:xfrm>
          <a:off x="1986855" y="82"/>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92456" tIns="52832" rIns="92456" bIns="52832" numCol="1" spcCol="1270" anchor="ctr" anchorCtr="0">
          <a:noAutofit/>
        </a:bodyPr>
        <a:lstStyle/>
        <a:p>
          <a:pPr lvl="0" algn="ctr" defTabSz="577850">
            <a:lnSpc>
              <a:spcPct val="90000"/>
            </a:lnSpc>
            <a:spcBef>
              <a:spcPct val="0"/>
            </a:spcBef>
            <a:spcAft>
              <a:spcPct val="35000"/>
            </a:spcAft>
          </a:pPr>
          <a:r>
            <a:rPr lang="en-US" sz="1300" b="1" kern="1200">
              <a:solidFill>
                <a:schemeClr val="tx1"/>
              </a:solidFill>
            </a:rPr>
            <a:t>Practices</a:t>
          </a:r>
        </a:p>
      </dsp:txBody>
      <dsp:txXfrm>
        <a:off x="1986855" y="82"/>
        <a:ext cx="1741289" cy="696515"/>
      </dsp:txXfrm>
    </dsp:sp>
    <dsp:sp modelId="{6AB28627-65A4-0F48-9C83-6D52DCBAE922}">
      <dsp:nvSpPr>
        <dsp:cNvPr id="0" name=""/>
        <dsp:cNvSpPr/>
      </dsp:nvSpPr>
      <dsp:spPr>
        <a:xfrm>
          <a:off x="1986855" y="696597"/>
          <a:ext cx="1741289" cy="169092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Learning through play</a:t>
          </a: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a:p>
          <a:pPr marL="57150" lvl="1" indent="-57150" algn="l" defTabSz="488950">
            <a:lnSpc>
              <a:spcPct val="90000"/>
            </a:lnSpc>
            <a:spcBef>
              <a:spcPct val="0"/>
            </a:spcBef>
            <a:spcAft>
              <a:spcPct val="15000"/>
            </a:spcAft>
            <a:buChar char="••"/>
          </a:pPr>
          <a:r>
            <a:rPr lang="en-US" sz="1100" kern="1200"/>
            <a:t>Learning environments</a:t>
          </a:r>
        </a:p>
        <a:p>
          <a:pPr marL="57150" lvl="1" indent="-57150" algn="l" defTabSz="488950">
            <a:lnSpc>
              <a:spcPct val="90000"/>
            </a:lnSpc>
            <a:spcBef>
              <a:spcPct val="0"/>
            </a:spcBef>
            <a:spcAft>
              <a:spcPct val="15000"/>
            </a:spcAft>
            <a:buChar char="••"/>
          </a:pPr>
          <a:r>
            <a:rPr lang="en-US" sz="1100" kern="1200"/>
            <a:t>Continuity of learning and transitions</a:t>
          </a:r>
        </a:p>
        <a:p>
          <a:pPr marL="57150" lvl="1" indent="-57150" algn="l" defTabSz="488950">
            <a:lnSpc>
              <a:spcPct val="90000"/>
            </a:lnSpc>
            <a:spcBef>
              <a:spcPct val="0"/>
            </a:spcBef>
            <a:spcAft>
              <a:spcPct val="15000"/>
            </a:spcAft>
            <a:buChar char="••"/>
          </a:pPr>
          <a:r>
            <a:rPr lang="en-US" sz="1100" kern="1200"/>
            <a:t>Assessment for learning</a:t>
          </a:r>
        </a:p>
      </dsp:txBody>
      <dsp:txXfrm>
        <a:off x="1986855" y="696597"/>
        <a:ext cx="1741289" cy="1690920"/>
      </dsp:txXfrm>
    </dsp:sp>
    <dsp:sp modelId="{256B4AAF-E6D0-8049-8C71-10ADF02C3886}">
      <dsp:nvSpPr>
        <dsp:cNvPr id="0" name=""/>
        <dsp:cNvSpPr/>
      </dsp:nvSpPr>
      <dsp:spPr>
        <a:xfrm>
          <a:off x="3971925" y="82"/>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92456" tIns="52832" rIns="92456" bIns="52832" numCol="1" spcCol="1270" anchor="ctr" anchorCtr="0">
          <a:noAutofit/>
        </a:bodyPr>
        <a:lstStyle/>
        <a:p>
          <a:pPr lvl="0" algn="ctr" defTabSz="577850">
            <a:lnSpc>
              <a:spcPct val="90000"/>
            </a:lnSpc>
            <a:spcBef>
              <a:spcPct val="0"/>
            </a:spcBef>
            <a:spcAft>
              <a:spcPct val="35000"/>
            </a:spcAft>
          </a:pPr>
          <a:r>
            <a:rPr lang="en-US" sz="1300" b="1" kern="1200">
              <a:solidFill>
                <a:schemeClr val="tx1"/>
              </a:solidFill>
            </a:rPr>
            <a:t>Outcomes</a:t>
          </a:r>
        </a:p>
      </dsp:txBody>
      <dsp:txXfrm>
        <a:off x="3971925" y="82"/>
        <a:ext cx="1741289" cy="696515"/>
      </dsp:txXfrm>
    </dsp:sp>
    <dsp:sp modelId="{7496B69C-7785-5544-9B7B-421B19F60130}">
      <dsp:nvSpPr>
        <dsp:cNvPr id="0" name=""/>
        <dsp:cNvSpPr/>
      </dsp:nvSpPr>
      <dsp:spPr>
        <a:xfrm>
          <a:off x="3971925" y="696597"/>
          <a:ext cx="1741289" cy="169092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t>Children have a strong sense of identity</a:t>
          </a:r>
        </a:p>
        <a:p>
          <a:pPr marL="57150" lvl="1" indent="-57150" algn="l" defTabSz="488950">
            <a:lnSpc>
              <a:spcPct val="90000"/>
            </a:lnSpc>
            <a:spcBef>
              <a:spcPct val="0"/>
            </a:spcBef>
            <a:spcAft>
              <a:spcPct val="15000"/>
            </a:spcAft>
            <a:buChar char="••"/>
          </a:pPr>
          <a:r>
            <a:rPr lang="en-US" sz="1100" kern="1200">
              <a:latin typeface="Calibri"/>
              <a:cs typeface="Calibri"/>
            </a:rPr>
            <a:t>Children are connected to and contribute to their world</a:t>
          </a:r>
          <a:endParaRPr lang="en-US" sz="1100" kern="1200"/>
        </a:p>
        <a:p>
          <a:pPr marL="57150" lvl="1" indent="-57150" algn="l" defTabSz="488950">
            <a:lnSpc>
              <a:spcPct val="90000"/>
            </a:lnSpc>
            <a:spcBef>
              <a:spcPct val="0"/>
            </a:spcBef>
            <a:spcAft>
              <a:spcPct val="15000"/>
            </a:spcAft>
            <a:buChar char="••"/>
          </a:pPr>
          <a:r>
            <a:rPr lang="en-US" sz="1100" kern="1200"/>
            <a:t>Children have a strong sense of wellbeing</a:t>
          </a:r>
        </a:p>
        <a:p>
          <a:pPr marL="57150" lvl="1" indent="-57150" algn="l" defTabSz="488950">
            <a:lnSpc>
              <a:spcPct val="90000"/>
            </a:lnSpc>
            <a:spcBef>
              <a:spcPct val="0"/>
            </a:spcBef>
            <a:spcAft>
              <a:spcPct val="15000"/>
            </a:spcAft>
            <a:buChar char="••"/>
          </a:pPr>
          <a:r>
            <a:rPr lang="en-US" sz="1100" kern="1200"/>
            <a:t>Children are confident and involved learners</a:t>
          </a:r>
        </a:p>
      </dsp:txBody>
      <dsp:txXfrm>
        <a:off x="3971925" y="696597"/>
        <a:ext cx="1741289" cy="1690920"/>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D4AF1A-700A-C741-9E08-944208DC239C}">
      <dsp:nvSpPr>
        <dsp:cNvPr id="0" name=""/>
        <dsp:cNvSpPr/>
      </dsp:nvSpPr>
      <dsp:spPr>
        <a:xfrm>
          <a:off x="0" y="246802"/>
          <a:ext cx="573405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026" tIns="229108" rIns="445026"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1.2 Educators and co-ordinators are focused, active and reflective in designing and delivering the program for each child.</a:t>
          </a:r>
          <a:endParaRPr lang="en-AU" sz="1100" kern="1200"/>
        </a:p>
      </dsp:txBody>
      <dsp:txXfrm>
        <a:off x="0" y="246802"/>
        <a:ext cx="5734050" cy="623700"/>
      </dsp:txXfrm>
    </dsp:sp>
    <dsp:sp modelId="{E2D4533D-6693-CC4F-8964-B766E4DA47E1}">
      <dsp:nvSpPr>
        <dsp:cNvPr id="0" name=""/>
        <dsp:cNvSpPr/>
      </dsp:nvSpPr>
      <dsp:spPr>
        <a:xfrm>
          <a:off x="286702" y="84442"/>
          <a:ext cx="4013835"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713" tIns="0" rIns="151713"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rPr>
            <a:t>Quality Area 1: Educational program and practice</a:t>
          </a:r>
        </a:p>
      </dsp:txBody>
      <dsp:txXfrm>
        <a:off x="302554" y="100294"/>
        <a:ext cx="3982131" cy="293016"/>
      </dsp:txXfrm>
    </dsp:sp>
    <dsp:sp modelId="{BDE1D822-5F74-6A42-BE63-2CC609F772F9}">
      <dsp:nvSpPr>
        <dsp:cNvPr id="0" name=""/>
        <dsp:cNvSpPr/>
      </dsp:nvSpPr>
      <dsp:spPr>
        <a:xfrm>
          <a:off x="0" y="1092262"/>
          <a:ext cx="5734050" cy="8316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026" tIns="229108" rIns="445026"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2.1 Each child’s health is promoted.</a:t>
          </a:r>
        </a:p>
        <a:p>
          <a:pPr marL="57150" lvl="1" indent="-57150" algn="l" defTabSz="488950">
            <a:lnSpc>
              <a:spcPct val="90000"/>
            </a:lnSpc>
            <a:spcBef>
              <a:spcPct val="0"/>
            </a:spcBef>
            <a:spcAft>
              <a:spcPct val="15000"/>
            </a:spcAft>
            <a:buChar char="••"/>
          </a:pPr>
          <a:r>
            <a:rPr lang="en-US" sz="1100" kern="1200"/>
            <a:t>2.2 Healthy eating and physical activity are embedded in the program for children.</a:t>
          </a:r>
          <a:endParaRPr lang="en-AU" sz="1100" kern="1200"/>
        </a:p>
        <a:p>
          <a:pPr marL="57150" lvl="1" indent="-57150" algn="l" defTabSz="488950">
            <a:lnSpc>
              <a:spcPct val="90000"/>
            </a:lnSpc>
            <a:spcBef>
              <a:spcPct val="0"/>
            </a:spcBef>
            <a:spcAft>
              <a:spcPct val="15000"/>
            </a:spcAft>
            <a:buChar char="••"/>
          </a:pPr>
          <a:r>
            <a:rPr lang="en-US" sz="1100" kern="1200"/>
            <a:t>2.3 Each child is protected</a:t>
          </a:r>
        </a:p>
      </dsp:txBody>
      <dsp:txXfrm>
        <a:off x="0" y="1092262"/>
        <a:ext cx="5734050" cy="831600"/>
      </dsp:txXfrm>
    </dsp:sp>
    <dsp:sp modelId="{7743FF79-A563-C042-8087-050CC832BD22}">
      <dsp:nvSpPr>
        <dsp:cNvPr id="0" name=""/>
        <dsp:cNvSpPr/>
      </dsp:nvSpPr>
      <dsp:spPr>
        <a:xfrm>
          <a:off x="286702" y="929902"/>
          <a:ext cx="4013835"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713" tIns="0" rIns="151713"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rPr>
            <a:t>Quality Area 2: Children’s health and safety</a:t>
          </a:r>
        </a:p>
      </dsp:txBody>
      <dsp:txXfrm>
        <a:off x="302554" y="945754"/>
        <a:ext cx="3982131" cy="293016"/>
      </dsp:txXfrm>
    </dsp:sp>
    <dsp:sp modelId="{8C42F8B1-5ADF-F545-8BFD-71A53D371ACD}">
      <dsp:nvSpPr>
        <dsp:cNvPr id="0" name=""/>
        <dsp:cNvSpPr/>
      </dsp:nvSpPr>
      <dsp:spPr>
        <a:xfrm>
          <a:off x="0" y="2145622"/>
          <a:ext cx="573405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026" tIns="229108" rIns="445026"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3.2 The environment is inclusive, promotes competence, independent exploration and learning through play.</a:t>
          </a:r>
        </a:p>
      </dsp:txBody>
      <dsp:txXfrm>
        <a:off x="0" y="2145622"/>
        <a:ext cx="5734050" cy="623700"/>
      </dsp:txXfrm>
    </dsp:sp>
    <dsp:sp modelId="{B148D4A5-4DC8-D549-92C5-873C2DB00C99}">
      <dsp:nvSpPr>
        <dsp:cNvPr id="0" name=""/>
        <dsp:cNvSpPr/>
      </dsp:nvSpPr>
      <dsp:spPr>
        <a:xfrm>
          <a:off x="286702" y="1983262"/>
          <a:ext cx="4013835"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713" tIns="0" rIns="151713"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rPr>
            <a:t>Quality Area 3: Physical Environment</a:t>
          </a:r>
        </a:p>
      </dsp:txBody>
      <dsp:txXfrm>
        <a:off x="302554" y="1999114"/>
        <a:ext cx="3982131" cy="293016"/>
      </dsp:txXfrm>
    </dsp:sp>
    <dsp:sp modelId="{DC3B697C-B7C3-164F-AD9C-80A128F2F2AB}">
      <dsp:nvSpPr>
        <dsp:cNvPr id="0" name=""/>
        <dsp:cNvSpPr/>
      </dsp:nvSpPr>
      <dsp:spPr>
        <a:xfrm>
          <a:off x="0" y="2991082"/>
          <a:ext cx="5734050" cy="4677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026" tIns="229108" rIns="445026"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4.2 Educators, co-ordinators and staff members are respectful and ethical</a:t>
          </a:r>
        </a:p>
      </dsp:txBody>
      <dsp:txXfrm>
        <a:off x="0" y="2991082"/>
        <a:ext cx="5734050" cy="467775"/>
      </dsp:txXfrm>
    </dsp:sp>
    <dsp:sp modelId="{01B6096E-CB72-1549-B8FC-FD9DF91317D4}">
      <dsp:nvSpPr>
        <dsp:cNvPr id="0" name=""/>
        <dsp:cNvSpPr/>
      </dsp:nvSpPr>
      <dsp:spPr>
        <a:xfrm>
          <a:off x="286702" y="2828722"/>
          <a:ext cx="4013835"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713" tIns="0" rIns="151713"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rPr>
            <a:t>Quality Area 4: Staffing arrangements</a:t>
          </a:r>
        </a:p>
      </dsp:txBody>
      <dsp:txXfrm>
        <a:off x="302554" y="2844574"/>
        <a:ext cx="3982131" cy="293016"/>
      </dsp:txXfrm>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0" y="0"/>
          <a:ext cx="1755799" cy="702319"/>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i="0" kern="1200">
              <a:solidFill>
                <a:schemeClr val="tx1"/>
              </a:solidFill>
            </a:rPr>
            <a:t>Principles</a:t>
          </a:r>
        </a:p>
      </dsp:txBody>
      <dsp:txXfrm>
        <a:off x="0" y="0"/>
        <a:ext cx="1755799" cy="702319"/>
      </dsp:txXfrm>
    </dsp:sp>
    <dsp:sp modelId="{781D4507-01D1-214F-B335-4BA14AF72479}">
      <dsp:nvSpPr>
        <dsp:cNvPr id="0" name=""/>
        <dsp:cNvSpPr/>
      </dsp:nvSpPr>
      <dsp:spPr>
        <a:xfrm>
          <a:off x="1800" y="721592"/>
          <a:ext cx="1755799" cy="166896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Secure, respectful and reciprocal relationships</a:t>
          </a:r>
        </a:p>
        <a:p>
          <a:pPr marL="57150" lvl="1" indent="-57150" algn="l" defTabSz="488950">
            <a:lnSpc>
              <a:spcPct val="90000"/>
            </a:lnSpc>
            <a:spcBef>
              <a:spcPct val="0"/>
            </a:spcBef>
            <a:spcAft>
              <a:spcPct val="15000"/>
            </a:spcAft>
            <a:buChar char="••"/>
          </a:pPr>
          <a:r>
            <a:rPr lang="en-US" sz="1100" kern="1200"/>
            <a:t>High expectations and equity</a:t>
          </a:r>
        </a:p>
        <a:p>
          <a:pPr marL="57150" lvl="1" indent="-57150" algn="l" defTabSz="488950">
            <a:lnSpc>
              <a:spcPct val="90000"/>
            </a:lnSpc>
            <a:spcBef>
              <a:spcPct val="0"/>
            </a:spcBef>
            <a:spcAft>
              <a:spcPct val="15000"/>
            </a:spcAft>
            <a:buChar char="••"/>
          </a:pPr>
          <a:r>
            <a:rPr lang="en-US" sz="1100" kern="1200">
              <a:latin typeface="Calibri"/>
              <a:cs typeface="Calibri"/>
            </a:rPr>
            <a:t>Respect for diversity</a:t>
          </a:r>
          <a:endParaRPr lang="en-US" sz="1100" kern="1200"/>
        </a:p>
      </dsp:txBody>
      <dsp:txXfrm>
        <a:off x="1800" y="721592"/>
        <a:ext cx="1755799" cy="1668960"/>
      </dsp:txXfrm>
    </dsp:sp>
    <dsp:sp modelId="{EE3FA832-F2B6-F948-ADB8-F0EA07A7EDE3}">
      <dsp:nvSpPr>
        <dsp:cNvPr id="0" name=""/>
        <dsp:cNvSpPr/>
      </dsp:nvSpPr>
      <dsp:spPr>
        <a:xfrm>
          <a:off x="2003412" y="19272"/>
          <a:ext cx="1755799" cy="702319"/>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rPr>
            <a:t>Practices</a:t>
          </a:r>
        </a:p>
      </dsp:txBody>
      <dsp:txXfrm>
        <a:off x="2003412" y="19272"/>
        <a:ext cx="1755799" cy="702319"/>
      </dsp:txXfrm>
    </dsp:sp>
    <dsp:sp modelId="{6AB28627-65A4-0F48-9C83-6D52DCBAE922}">
      <dsp:nvSpPr>
        <dsp:cNvPr id="0" name=""/>
        <dsp:cNvSpPr/>
      </dsp:nvSpPr>
      <dsp:spPr>
        <a:xfrm>
          <a:off x="2003412" y="721592"/>
          <a:ext cx="1755799" cy="166896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Learning through play</a:t>
          </a: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a:p>
          <a:pPr marL="57150" lvl="1" indent="-57150" algn="l" defTabSz="488950">
            <a:lnSpc>
              <a:spcPct val="90000"/>
            </a:lnSpc>
            <a:spcBef>
              <a:spcPct val="0"/>
            </a:spcBef>
            <a:spcAft>
              <a:spcPct val="15000"/>
            </a:spcAft>
            <a:buChar char="••"/>
          </a:pPr>
          <a:r>
            <a:rPr lang="en-US" sz="1100" kern="1200"/>
            <a:t>Learning environments</a:t>
          </a:r>
        </a:p>
        <a:p>
          <a:pPr marL="57150" lvl="1" indent="-57150" algn="l" defTabSz="488950">
            <a:lnSpc>
              <a:spcPct val="90000"/>
            </a:lnSpc>
            <a:spcBef>
              <a:spcPct val="0"/>
            </a:spcBef>
            <a:spcAft>
              <a:spcPct val="15000"/>
            </a:spcAft>
            <a:buChar char="••"/>
          </a:pPr>
          <a:r>
            <a:rPr lang="en-US" sz="1100" kern="1200"/>
            <a:t>Continuity of learning and transitions</a:t>
          </a:r>
        </a:p>
      </dsp:txBody>
      <dsp:txXfrm>
        <a:off x="2003412" y="721592"/>
        <a:ext cx="1755799" cy="1668960"/>
      </dsp:txXfrm>
    </dsp:sp>
    <dsp:sp modelId="{256B4AAF-E6D0-8049-8C71-10ADF02C3886}">
      <dsp:nvSpPr>
        <dsp:cNvPr id="0" name=""/>
        <dsp:cNvSpPr/>
      </dsp:nvSpPr>
      <dsp:spPr>
        <a:xfrm>
          <a:off x="4005024" y="19272"/>
          <a:ext cx="1755799" cy="702319"/>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rPr>
            <a:t>Outcomes</a:t>
          </a:r>
        </a:p>
      </dsp:txBody>
      <dsp:txXfrm>
        <a:off x="4005024" y="19272"/>
        <a:ext cx="1755799" cy="702319"/>
      </dsp:txXfrm>
    </dsp:sp>
    <dsp:sp modelId="{7496B69C-7785-5544-9B7B-421B19F60130}">
      <dsp:nvSpPr>
        <dsp:cNvPr id="0" name=""/>
        <dsp:cNvSpPr/>
      </dsp:nvSpPr>
      <dsp:spPr>
        <a:xfrm>
          <a:off x="4005024" y="721592"/>
          <a:ext cx="1755799" cy="166896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t>Children have a strong sense of identity</a:t>
          </a:r>
        </a:p>
        <a:p>
          <a:pPr marL="57150" lvl="1" indent="-57150" algn="l" defTabSz="488950">
            <a:lnSpc>
              <a:spcPct val="90000"/>
            </a:lnSpc>
            <a:spcBef>
              <a:spcPct val="0"/>
            </a:spcBef>
            <a:spcAft>
              <a:spcPct val="15000"/>
            </a:spcAft>
            <a:buChar char="••"/>
          </a:pPr>
          <a:r>
            <a:rPr lang="en-US" sz="1100" kern="1200">
              <a:latin typeface="Calibri"/>
              <a:cs typeface="Calibri"/>
            </a:rPr>
            <a:t>Children are connected to and contribute to their world</a:t>
          </a:r>
          <a:endParaRPr lang="en-US" sz="1100" kern="1200"/>
        </a:p>
        <a:p>
          <a:pPr marL="57150" lvl="1" indent="-57150" algn="l" defTabSz="488950">
            <a:lnSpc>
              <a:spcPct val="90000"/>
            </a:lnSpc>
            <a:spcBef>
              <a:spcPct val="0"/>
            </a:spcBef>
            <a:spcAft>
              <a:spcPct val="15000"/>
            </a:spcAft>
            <a:buChar char="••"/>
          </a:pPr>
          <a:r>
            <a:rPr lang="en-US" sz="1100" kern="1200"/>
            <a:t>Children have a strong sense of wellbeing</a:t>
          </a:r>
        </a:p>
        <a:p>
          <a:pPr marL="57150" lvl="1" indent="-57150" algn="l" defTabSz="488950">
            <a:lnSpc>
              <a:spcPct val="90000"/>
            </a:lnSpc>
            <a:spcBef>
              <a:spcPct val="0"/>
            </a:spcBef>
            <a:spcAft>
              <a:spcPct val="15000"/>
            </a:spcAft>
            <a:buChar char="••"/>
          </a:pPr>
          <a:r>
            <a:rPr lang="en-US" sz="1100" kern="1200"/>
            <a:t>Children are confident and involved learners</a:t>
          </a:r>
        </a:p>
      </dsp:txBody>
      <dsp:txXfrm>
        <a:off x="4005024" y="721592"/>
        <a:ext cx="1755799" cy="1668960"/>
      </dsp:txXfrm>
    </dsp:sp>
  </dsp:spTree>
</dsp:drawing>
</file>

<file path=word/diagrams/drawing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D4AF1A-700A-C741-9E08-944208DC239C}">
      <dsp:nvSpPr>
        <dsp:cNvPr id="0" name=""/>
        <dsp:cNvSpPr/>
      </dsp:nvSpPr>
      <dsp:spPr>
        <a:xfrm>
          <a:off x="0" y="210712"/>
          <a:ext cx="5743574"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765" tIns="229108" rIns="445765"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1.2 Educators and co-ordinators are focused, active and reflective in designing and delivering the program for each child.</a:t>
          </a:r>
          <a:endParaRPr lang="en-AU" sz="1100" kern="1200"/>
        </a:p>
      </dsp:txBody>
      <dsp:txXfrm>
        <a:off x="0" y="210712"/>
        <a:ext cx="5743574" cy="623700"/>
      </dsp:txXfrm>
    </dsp:sp>
    <dsp:sp modelId="{E2D4533D-6693-CC4F-8964-B766E4DA47E1}">
      <dsp:nvSpPr>
        <dsp:cNvPr id="0" name=""/>
        <dsp:cNvSpPr/>
      </dsp:nvSpPr>
      <dsp:spPr>
        <a:xfrm>
          <a:off x="287178" y="48352"/>
          <a:ext cx="4020502"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965" tIns="0" rIns="151965"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rPr>
            <a:t>Quality Area 1: Educational program and practice</a:t>
          </a:r>
        </a:p>
      </dsp:txBody>
      <dsp:txXfrm>
        <a:off x="303030" y="64204"/>
        <a:ext cx="3988798" cy="293016"/>
      </dsp:txXfrm>
    </dsp:sp>
    <dsp:sp modelId="{B323B976-97E6-894B-8052-6B6CA23346B6}">
      <dsp:nvSpPr>
        <dsp:cNvPr id="0" name=""/>
        <dsp:cNvSpPr/>
      </dsp:nvSpPr>
      <dsp:spPr>
        <a:xfrm>
          <a:off x="0" y="1056172"/>
          <a:ext cx="5743574" cy="9528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765" tIns="229108" rIns="445765"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5.1 Respectful and equitable relationships are developed and maintained with each child.</a:t>
          </a:r>
        </a:p>
        <a:p>
          <a:pPr marL="57150" lvl="1" indent="-57150" algn="l" defTabSz="488950">
            <a:lnSpc>
              <a:spcPct val="90000"/>
            </a:lnSpc>
            <a:spcBef>
              <a:spcPct val="0"/>
            </a:spcBef>
            <a:spcAft>
              <a:spcPct val="15000"/>
            </a:spcAft>
            <a:buChar char="••"/>
          </a:pPr>
          <a:r>
            <a:rPr lang="en-US" sz="1100" kern="1200"/>
            <a:t>5.2 Each child is supported to build and maintain sensitive and responsive relationships with other children and adults.</a:t>
          </a:r>
          <a:endParaRPr lang="en-AU" sz="1100" kern="1200"/>
        </a:p>
      </dsp:txBody>
      <dsp:txXfrm>
        <a:off x="0" y="1056172"/>
        <a:ext cx="5743574" cy="952875"/>
      </dsp:txXfrm>
    </dsp:sp>
    <dsp:sp modelId="{E383B900-CF4D-5F44-B33F-96C92C3A4973}">
      <dsp:nvSpPr>
        <dsp:cNvPr id="0" name=""/>
        <dsp:cNvSpPr/>
      </dsp:nvSpPr>
      <dsp:spPr>
        <a:xfrm>
          <a:off x="287178" y="893812"/>
          <a:ext cx="4020502"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965" tIns="0" rIns="151965"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rPr>
            <a:t>Quality Area 5: Relationships with children</a:t>
          </a:r>
        </a:p>
      </dsp:txBody>
      <dsp:txXfrm>
        <a:off x="303030" y="909664"/>
        <a:ext cx="3988798" cy="293016"/>
      </dsp:txXfrm>
    </dsp:sp>
  </dsp:spTree>
</dsp:drawing>
</file>

<file path=word/diagrams/drawing1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9042" y="0"/>
          <a:ext cx="1755799" cy="6912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Principles</a:t>
          </a:r>
        </a:p>
      </dsp:txBody>
      <dsp:txXfrm>
        <a:off x="19042" y="0"/>
        <a:ext cx="1755799" cy="691200"/>
      </dsp:txXfrm>
    </dsp:sp>
    <dsp:sp modelId="{781D4507-01D1-214F-B335-4BA14AF72479}">
      <dsp:nvSpPr>
        <dsp:cNvPr id="0" name=""/>
        <dsp:cNvSpPr/>
      </dsp:nvSpPr>
      <dsp:spPr>
        <a:xfrm>
          <a:off x="1800" y="699369"/>
          <a:ext cx="1755799" cy="1454635"/>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Secure, respectful and reciprocal relationships</a:t>
          </a:r>
        </a:p>
        <a:p>
          <a:pPr marL="57150" lvl="1" indent="-57150" algn="l" defTabSz="488950">
            <a:lnSpc>
              <a:spcPct val="90000"/>
            </a:lnSpc>
            <a:spcBef>
              <a:spcPct val="0"/>
            </a:spcBef>
            <a:spcAft>
              <a:spcPct val="15000"/>
            </a:spcAft>
            <a:buChar char="••"/>
          </a:pPr>
          <a:r>
            <a:rPr lang="en-US" sz="1100" kern="1200"/>
            <a:t>High expectations and equity</a:t>
          </a:r>
        </a:p>
        <a:p>
          <a:pPr marL="57150" lvl="1" indent="-57150" algn="l" defTabSz="488950">
            <a:lnSpc>
              <a:spcPct val="90000"/>
            </a:lnSpc>
            <a:spcBef>
              <a:spcPct val="0"/>
            </a:spcBef>
            <a:spcAft>
              <a:spcPct val="15000"/>
            </a:spcAft>
            <a:buChar char="••"/>
          </a:pPr>
          <a:r>
            <a:rPr lang="en-US" sz="1100" kern="1200">
              <a:latin typeface="Calibri"/>
              <a:cs typeface="Calibri"/>
            </a:rPr>
            <a:t>Respect for diversity</a:t>
          </a:r>
          <a:endParaRPr lang="en-US" sz="1100" kern="1200"/>
        </a:p>
      </dsp:txBody>
      <dsp:txXfrm>
        <a:off x="1800" y="699369"/>
        <a:ext cx="1755799" cy="1454635"/>
      </dsp:txXfrm>
    </dsp:sp>
    <dsp:sp modelId="{EE3FA832-F2B6-F948-ADB8-F0EA07A7EDE3}">
      <dsp:nvSpPr>
        <dsp:cNvPr id="0" name=""/>
        <dsp:cNvSpPr/>
      </dsp:nvSpPr>
      <dsp:spPr>
        <a:xfrm>
          <a:off x="2003412" y="8169"/>
          <a:ext cx="1755799" cy="6912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Practices</a:t>
          </a:r>
        </a:p>
      </dsp:txBody>
      <dsp:txXfrm>
        <a:off x="2003412" y="8169"/>
        <a:ext cx="1755799" cy="691200"/>
      </dsp:txXfrm>
    </dsp:sp>
    <dsp:sp modelId="{6AB28627-65A4-0F48-9C83-6D52DCBAE922}">
      <dsp:nvSpPr>
        <dsp:cNvPr id="0" name=""/>
        <dsp:cNvSpPr/>
      </dsp:nvSpPr>
      <dsp:spPr>
        <a:xfrm>
          <a:off x="2003412" y="699369"/>
          <a:ext cx="1755799" cy="1454635"/>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Learning through play</a:t>
          </a: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a:p>
          <a:pPr marL="57150" lvl="1" indent="-57150" algn="l" defTabSz="488950">
            <a:lnSpc>
              <a:spcPct val="90000"/>
            </a:lnSpc>
            <a:spcBef>
              <a:spcPct val="0"/>
            </a:spcBef>
            <a:spcAft>
              <a:spcPct val="15000"/>
            </a:spcAft>
            <a:buChar char="••"/>
          </a:pPr>
          <a:r>
            <a:rPr lang="en-US" sz="1100" kern="1200"/>
            <a:t>Continuity of learning and transitions</a:t>
          </a:r>
        </a:p>
      </dsp:txBody>
      <dsp:txXfrm>
        <a:off x="2003412" y="699369"/>
        <a:ext cx="1755799" cy="1454635"/>
      </dsp:txXfrm>
    </dsp:sp>
    <dsp:sp modelId="{256B4AAF-E6D0-8049-8C71-10ADF02C3886}">
      <dsp:nvSpPr>
        <dsp:cNvPr id="0" name=""/>
        <dsp:cNvSpPr/>
      </dsp:nvSpPr>
      <dsp:spPr>
        <a:xfrm>
          <a:off x="4005024" y="8169"/>
          <a:ext cx="1755799" cy="6912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Outcomes</a:t>
          </a:r>
        </a:p>
      </dsp:txBody>
      <dsp:txXfrm>
        <a:off x="4005024" y="8169"/>
        <a:ext cx="1755799" cy="691200"/>
      </dsp:txXfrm>
    </dsp:sp>
    <dsp:sp modelId="{7496B69C-7785-5544-9B7B-421B19F60130}">
      <dsp:nvSpPr>
        <dsp:cNvPr id="0" name=""/>
        <dsp:cNvSpPr/>
      </dsp:nvSpPr>
      <dsp:spPr>
        <a:xfrm>
          <a:off x="4005024" y="699369"/>
          <a:ext cx="1755799" cy="1454635"/>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t>Children have a strong sense of identity</a:t>
          </a:r>
        </a:p>
        <a:p>
          <a:pPr marL="57150" lvl="1" indent="-57150" algn="l" defTabSz="488950">
            <a:lnSpc>
              <a:spcPct val="90000"/>
            </a:lnSpc>
            <a:spcBef>
              <a:spcPct val="0"/>
            </a:spcBef>
            <a:spcAft>
              <a:spcPct val="15000"/>
            </a:spcAft>
            <a:buChar char="••"/>
          </a:pPr>
          <a:r>
            <a:rPr lang="en-US" sz="1100" kern="1200"/>
            <a:t>Children have a strong sense of wellbeing</a:t>
          </a:r>
        </a:p>
        <a:p>
          <a:pPr marL="57150" lvl="1" indent="-57150" algn="l" defTabSz="488950">
            <a:lnSpc>
              <a:spcPct val="90000"/>
            </a:lnSpc>
            <a:spcBef>
              <a:spcPct val="0"/>
            </a:spcBef>
            <a:spcAft>
              <a:spcPct val="15000"/>
            </a:spcAft>
            <a:buChar char="••"/>
          </a:pPr>
          <a:r>
            <a:rPr lang="en-US" sz="1100" kern="1200"/>
            <a:t>Children are confident and involved learners</a:t>
          </a:r>
        </a:p>
        <a:p>
          <a:pPr marL="57150" lvl="1" indent="-57150" algn="l" defTabSz="488950">
            <a:lnSpc>
              <a:spcPct val="90000"/>
            </a:lnSpc>
            <a:spcBef>
              <a:spcPct val="0"/>
            </a:spcBef>
            <a:spcAft>
              <a:spcPct val="15000"/>
            </a:spcAft>
            <a:buChar char="••"/>
          </a:pPr>
          <a:r>
            <a:rPr lang="en-US" sz="1100" kern="1200"/>
            <a:t>Children are effective communicators</a:t>
          </a:r>
        </a:p>
      </dsp:txBody>
      <dsp:txXfrm>
        <a:off x="4005024" y="699369"/>
        <a:ext cx="1755799" cy="1454635"/>
      </dsp:txXfrm>
    </dsp:sp>
  </dsp:spTree>
</dsp:drawing>
</file>

<file path=word/diagrams/drawing1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323B976-97E6-894B-8052-6B6CA23346B6}">
      <dsp:nvSpPr>
        <dsp:cNvPr id="0" name=""/>
        <dsp:cNvSpPr/>
      </dsp:nvSpPr>
      <dsp:spPr>
        <a:xfrm>
          <a:off x="0" y="210109"/>
          <a:ext cx="5715000" cy="9528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5.1 Respectful and equitable relationships are developed and maintained with each child.</a:t>
          </a:r>
        </a:p>
        <a:p>
          <a:pPr marL="57150" lvl="1" indent="-57150" algn="l" defTabSz="488950">
            <a:lnSpc>
              <a:spcPct val="90000"/>
            </a:lnSpc>
            <a:spcBef>
              <a:spcPct val="0"/>
            </a:spcBef>
            <a:spcAft>
              <a:spcPct val="15000"/>
            </a:spcAft>
            <a:buChar char="••"/>
          </a:pPr>
          <a:r>
            <a:rPr lang="en-US" sz="1100" kern="1200"/>
            <a:t>5.2 Each child is supported to build and maintain sensitive and responsive relationships with other children and adults.</a:t>
          </a:r>
          <a:endParaRPr lang="en-AU" sz="1100" kern="1200"/>
        </a:p>
      </dsp:txBody>
      <dsp:txXfrm>
        <a:off x="0" y="210109"/>
        <a:ext cx="5715000" cy="952875"/>
      </dsp:txXfrm>
    </dsp:sp>
    <dsp:sp modelId="{E383B900-CF4D-5F44-B33F-96C92C3A4973}">
      <dsp:nvSpPr>
        <dsp:cNvPr id="0" name=""/>
        <dsp:cNvSpPr/>
      </dsp:nvSpPr>
      <dsp:spPr>
        <a:xfrm>
          <a:off x="285750" y="47748"/>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5: Relationships with children</a:t>
          </a:r>
        </a:p>
      </dsp:txBody>
      <dsp:txXfrm>
        <a:off x="301602" y="63600"/>
        <a:ext cx="3968796" cy="293016"/>
      </dsp:txXfrm>
    </dsp:sp>
  </dsp:spTree>
</dsp:drawing>
</file>

<file path=word/diagrams/drawing1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9059" y="16"/>
          <a:ext cx="1741289" cy="662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Principles</a:t>
          </a:r>
        </a:p>
      </dsp:txBody>
      <dsp:txXfrm>
        <a:off x="19059" y="16"/>
        <a:ext cx="1741289" cy="662400"/>
      </dsp:txXfrm>
    </dsp:sp>
    <dsp:sp modelId="{781D4507-01D1-214F-B335-4BA14AF72479}">
      <dsp:nvSpPr>
        <dsp:cNvPr id="0" name=""/>
        <dsp:cNvSpPr/>
      </dsp:nvSpPr>
      <dsp:spPr>
        <a:xfrm>
          <a:off x="1785" y="675578"/>
          <a:ext cx="1741289" cy="1609942"/>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Secure, respectful and reciprocal relationships</a:t>
          </a:r>
        </a:p>
      </dsp:txBody>
      <dsp:txXfrm>
        <a:off x="1785" y="675578"/>
        <a:ext cx="1741289" cy="1609942"/>
      </dsp:txXfrm>
    </dsp:sp>
    <dsp:sp modelId="{EE3FA832-F2B6-F948-ADB8-F0EA07A7EDE3}">
      <dsp:nvSpPr>
        <dsp:cNvPr id="0" name=""/>
        <dsp:cNvSpPr/>
      </dsp:nvSpPr>
      <dsp:spPr>
        <a:xfrm>
          <a:off x="1986855" y="13178"/>
          <a:ext cx="1741289" cy="662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Practices</a:t>
          </a:r>
        </a:p>
      </dsp:txBody>
      <dsp:txXfrm>
        <a:off x="1986855" y="13178"/>
        <a:ext cx="1741289" cy="662400"/>
      </dsp:txXfrm>
    </dsp:sp>
    <dsp:sp modelId="{6AB28627-65A4-0F48-9C83-6D52DCBAE922}">
      <dsp:nvSpPr>
        <dsp:cNvPr id="0" name=""/>
        <dsp:cNvSpPr/>
      </dsp:nvSpPr>
      <dsp:spPr>
        <a:xfrm>
          <a:off x="1986855" y="675578"/>
          <a:ext cx="1741289" cy="1609942"/>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dsp:txBody>
      <dsp:txXfrm>
        <a:off x="1986855" y="675578"/>
        <a:ext cx="1741289" cy="1609942"/>
      </dsp:txXfrm>
    </dsp:sp>
    <dsp:sp modelId="{256B4AAF-E6D0-8049-8C71-10ADF02C3886}">
      <dsp:nvSpPr>
        <dsp:cNvPr id="0" name=""/>
        <dsp:cNvSpPr/>
      </dsp:nvSpPr>
      <dsp:spPr>
        <a:xfrm>
          <a:off x="3971925" y="13178"/>
          <a:ext cx="1741289" cy="662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Outcomes</a:t>
          </a:r>
        </a:p>
      </dsp:txBody>
      <dsp:txXfrm>
        <a:off x="3971925" y="13178"/>
        <a:ext cx="1741289" cy="662400"/>
      </dsp:txXfrm>
    </dsp:sp>
    <dsp:sp modelId="{7496B69C-7785-5544-9B7B-421B19F60130}">
      <dsp:nvSpPr>
        <dsp:cNvPr id="0" name=""/>
        <dsp:cNvSpPr/>
      </dsp:nvSpPr>
      <dsp:spPr>
        <a:xfrm>
          <a:off x="3971925" y="675578"/>
          <a:ext cx="1741289" cy="1609942"/>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t>Children have a strong sense of identity</a:t>
          </a:r>
        </a:p>
        <a:p>
          <a:pPr marL="57150" lvl="1" indent="-57150" algn="l" defTabSz="488950">
            <a:lnSpc>
              <a:spcPct val="90000"/>
            </a:lnSpc>
            <a:spcBef>
              <a:spcPct val="0"/>
            </a:spcBef>
            <a:spcAft>
              <a:spcPct val="15000"/>
            </a:spcAft>
            <a:buChar char="••"/>
          </a:pPr>
          <a:r>
            <a:rPr lang="en-US" sz="1100" kern="1200">
              <a:latin typeface="Calibri"/>
              <a:cs typeface="Calibri"/>
            </a:rPr>
            <a:t>Children are connected to and contribute to their world</a:t>
          </a:r>
          <a:endParaRPr lang="en-US" sz="1100" kern="1200"/>
        </a:p>
        <a:p>
          <a:pPr marL="57150" lvl="1" indent="-57150" algn="l" defTabSz="488950">
            <a:lnSpc>
              <a:spcPct val="90000"/>
            </a:lnSpc>
            <a:spcBef>
              <a:spcPct val="0"/>
            </a:spcBef>
            <a:spcAft>
              <a:spcPct val="15000"/>
            </a:spcAft>
            <a:buChar char="••"/>
          </a:pPr>
          <a:r>
            <a:rPr lang="en-US" sz="1100" kern="1200"/>
            <a:t>Children are confident and involved learners</a:t>
          </a:r>
        </a:p>
        <a:p>
          <a:pPr marL="57150" lvl="1" indent="-57150" algn="l" defTabSz="488950">
            <a:lnSpc>
              <a:spcPct val="90000"/>
            </a:lnSpc>
            <a:spcBef>
              <a:spcPct val="0"/>
            </a:spcBef>
            <a:spcAft>
              <a:spcPct val="15000"/>
            </a:spcAft>
            <a:buChar char="••"/>
          </a:pPr>
          <a:r>
            <a:rPr lang="en-US" sz="1100" kern="1200"/>
            <a:t>Children are effective communicators</a:t>
          </a:r>
        </a:p>
      </dsp:txBody>
      <dsp:txXfrm>
        <a:off x="3971925" y="675578"/>
        <a:ext cx="1741289" cy="1609942"/>
      </dsp:txXfrm>
    </dsp:sp>
  </dsp:spTree>
</dsp:drawing>
</file>

<file path=word/diagrams/drawing1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C3B697C-B7C3-164F-AD9C-80A128F2F2AB}">
      <dsp:nvSpPr>
        <dsp:cNvPr id="0" name=""/>
        <dsp:cNvSpPr/>
      </dsp:nvSpPr>
      <dsp:spPr>
        <a:xfrm>
          <a:off x="0" y="174375"/>
          <a:ext cx="5715000" cy="4410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08280"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4.2 Educators, co-ordinators and staff members are respectful and ethical</a:t>
          </a:r>
        </a:p>
      </dsp:txBody>
      <dsp:txXfrm>
        <a:off x="0" y="174375"/>
        <a:ext cx="5715000" cy="441000"/>
      </dsp:txXfrm>
    </dsp:sp>
    <dsp:sp modelId="{01B6096E-CB72-1549-B8FC-FD9DF91317D4}">
      <dsp:nvSpPr>
        <dsp:cNvPr id="0" name=""/>
        <dsp:cNvSpPr/>
      </dsp:nvSpPr>
      <dsp:spPr>
        <a:xfrm>
          <a:off x="285750" y="26775"/>
          <a:ext cx="4000500" cy="29520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4: Staffing arrangements</a:t>
          </a:r>
        </a:p>
      </dsp:txBody>
      <dsp:txXfrm>
        <a:off x="300160" y="41185"/>
        <a:ext cx="3971680" cy="266380"/>
      </dsp:txXfrm>
    </dsp:sp>
    <dsp:sp modelId="{B323B976-97E6-894B-8052-6B6CA23346B6}">
      <dsp:nvSpPr>
        <dsp:cNvPr id="0" name=""/>
        <dsp:cNvSpPr/>
      </dsp:nvSpPr>
      <dsp:spPr>
        <a:xfrm>
          <a:off x="0" y="816975"/>
          <a:ext cx="5715000" cy="9292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08280"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5.1 Respectful and equitable relationships are developed and maintained with each child.</a:t>
          </a:r>
        </a:p>
        <a:p>
          <a:pPr marL="57150" lvl="1" indent="-57150" algn="l" defTabSz="488950">
            <a:lnSpc>
              <a:spcPct val="90000"/>
            </a:lnSpc>
            <a:spcBef>
              <a:spcPct val="0"/>
            </a:spcBef>
            <a:spcAft>
              <a:spcPct val="15000"/>
            </a:spcAft>
            <a:buChar char="••"/>
          </a:pPr>
          <a:r>
            <a:rPr lang="en-US" sz="1100" kern="1200"/>
            <a:t>5.2 Each child is supported to build and maintain sensitive and responsive relationships with other children and adults.</a:t>
          </a:r>
          <a:endParaRPr lang="en-AU" sz="1100" kern="1200"/>
        </a:p>
      </dsp:txBody>
      <dsp:txXfrm>
        <a:off x="0" y="816975"/>
        <a:ext cx="5715000" cy="929250"/>
      </dsp:txXfrm>
    </dsp:sp>
    <dsp:sp modelId="{E383B900-CF4D-5F44-B33F-96C92C3A4973}">
      <dsp:nvSpPr>
        <dsp:cNvPr id="0" name=""/>
        <dsp:cNvSpPr/>
      </dsp:nvSpPr>
      <dsp:spPr>
        <a:xfrm>
          <a:off x="285750" y="669375"/>
          <a:ext cx="4000500" cy="29520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5: Relationships with children</a:t>
          </a:r>
        </a:p>
      </dsp:txBody>
      <dsp:txXfrm>
        <a:off x="300160" y="683785"/>
        <a:ext cx="3971680" cy="266380"/>
      </dsp:txXfrm>
    </dsp:sp>
    <dsp:sp modelId="{326B4E98-8F88-CE4C-9286-4AEA7A55FC72}">
      <dsp:nvSpPr>
        <dsp:cNvPr id="0" name=""/>
        <dsp:cNvSpPr/>
      </dsp:nvSpPr>
      <dsp:spPr>
        <a:xfrm>
          <a:off x="0" y="1999391"/>
          <a:ext cx="5715000" cy="5985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08280"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6.1 Respectful supportive relationships with families are developed and maintained</a:t>
          </a:r>
          <a:r>
            <a:rPr lang="en-US" sz="1050" kern="1200"/>
            <a:t>.</a:t>
          </a:r>
        </a:p>
      </dsp:txBody>
      <dsp:txXfrm>
        <a:off x="0" y="1999391"/>
        <a:ext cx="5715000" cy="598500"/>
      </dsp:txXfrm>
    </dsp:sp>
    <dsp:sp modelId="{C239316A-D68A-ED40-B6A6-866421AB551A}">
      <dsp:nvSpPr>
        <dsp:cNvPr id="0" name=""/>
        <dsp:cNvSpPr/>
      </dsp:nvSpPr>
      <dsp:spPr>
        <a:xfrm>
          <a:off x="285750" y="1800225"/>
          <a:ext cx="4000500" cy="346765"/>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6: Collaborative partnerships with families and communities</a:t>
          </a:r>
          <a:endParaRPr lang="en-AU" sz="1100" b="1" kern="1200">
            <a:solidFill>
              <a:sysClr val="windowText" lastClr="000000"/>
            </a:solidFill>
          </a:endParaRPr>
        </a:p>
      </dsp:txBody>
      <dsp:txXfrm>
        <a:off x="302678" y="1817153"/>
        <a:ext cx="3966644" cy="312909"/>
      </dsp:txXfrm>
    </dsp:sp>
  </dsp:spTree>
</dsp:drawing>
</file>

<file path=word/diagrams/drawing1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8797"/>
          <a:ext cx="1741289" cy="633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Principles</a:t>
          </a:r>
        </a:p>
      </dsp:txBody>
      <dsp:txXfrm>
        <a:off x="1785" y="8797"/>
        <a:ext cx="1741289" cy="633600"/>
      </dsp:txXfrm>
    </dsp:sp>
    <dsp:sp modelId="{781D4507-01D1-214F-B335-4BA14AF72479}">
      <dsp:nvSpPr>
        <dsp:cNvPr id="0" name=""/>
        <dsp:cNvSpPr/>
      </dsp:nvSpPr>
      <dsp:spPr>
        <a:xfrm>
          <a:off x="1785" y="642397"/>
          <a:ext cx="1741289" cy="1177604"/>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Secure, respectful and reciprocal relationships</a:t>
          </a:r>
        </a:p>
      </dsp:txBody>
      <dsp:txXfrm>
        <a:off x="1785" y="642397"/>
        <a:ext cx="1741289" cy="1177604"/>
      </dsp:txXfrm>
    </dsp:sp>
    <dsp:sp modelId="{EE3FA832-F2B6-F948-ADB8-F0EA07A7EDE3}">
      <dsp:nvSpPr>
        <dsp:cNvPr id="0" name=""/>
        <dsp:cNvSpPr/>
      </dsp:nvSpPr>
      <dsp:spPr>
        <a:xfrm>
          <a:off x="1986855" y="8797"/>
          <a:ext cx="1741289" cy="633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Practices</a:t>
          </a:r>
        </a:p>
      </dsp:txBody>
      <dsp:txXfrm>
        <a:off x="1986855" y="8797"/>
        <a:ext cx="1741289" cy="633600"/>
      </dsp:txXfrm>
    </dsp:sp>
    <dsp:sp modelId="{6AB28627-65A4-0F48-9C83-6D52DCBAE922}">
      <dsp:nvSpPr>
        <dsp:cNvPr id="0" name=""/>
        <dsp:cNvSpPr/>
      </dsp:nvSpPr>
      <dsp:spPr>
        <a:xfrm>
          <a:off x="1986855" y="642397"/>
          <a:ext cx="1741289" cy="1177604"/>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Learning through play</a:t>
          </a: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dsp:txBody>
      <dsp:txXfrm>
        <a:off x="1986855" y="642397"/>
        <a:ext cx="1741289" cy="1177604"/>
      </dsp:txXfrm>
    </dsp:sp>
    <dsp:sp modelId="{256B4AAF-E6D0-8049-8C71-10ADF02C3886}">
      <dsp:nvSpPr>
        <dsp:cNvPr id="0" name=""/>
        <dsp:cNvSpPr/>
      </dsp:nvSpPr>
      <dsp:spPr>
        <a:xfrm>
          <a:off x="3971925" y="8797"/>
          <a:ext cx="1741289" cy="633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Outcomes</a:t>
          </a:r>
        </a:p>
      </dsp:txBody>
      <dsp:txXfrm>
        <a:off x="3971925" y="8797"/>
        <a:ext cx="1741289" cy="633600"/>
      </dsp:txXfrm>
    </dsp:sp>
    <dsp:sp modelId="{7496B69C-7785-5544-9B7B-421B19F60130}">
      <dsp:nvSpPr>
        <dsp:cNvPr id="0" name=""/>
        <dsp:cNvSpPr/>
      </dsp:nvSpPr>
      <dsp:spPr>
        <a:xfrm>
          <a:off x="3971925" y="642397"/>
          <a:ext cx="1741289" cy="1177604"/>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Children are effective communicators</a:t>
          </a:r>
        </a:p>
      </dsp:txBody>
      <dsp:txXfrm>
        <a:off x="3971925" y="642397"/>
        <a:ext cx="1741289" cy="1177604"/>
      </dsp:txXfrm>
    </dsp:sp>
  </dsp:spTree>
</dsp:drawing>
</file>

<file path=word/diagrams/drawing1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C42F8B1-5ADF-F545-8BFD-71A53D371ACD}">
      <dsp:nvSpPr>
        <dsp:cNvPr id="0" name=""/>
        <dsp:cNvSpPr/>
      </dsp:nvSpPr>
      <dsp:spPr>
        <a:xfrm>
          <a:off x="0" y="186899"/>
          <a:ext cx="573405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026" tIns="229108" rIns="445026"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3.2 The environment is inclusive, promotes competence, independent exploration and learning through play.</a:t>
          </a:r>
        </a:p>
      </dsp:txBody>
      <dsp:txXfrm>
        <a:off x="0" y="186899"/>
        <a:ext cx="5734050" cy="623700"/>
      </dsp:txXfrm>
    </dsp:sp>
    <dsp:sp modelId="{B148D4A5-4DC8-D549-92C5-873C2DB00C99}">
      <dsp:nvSpPr>
        <dsp:cNvPr id="0" name=""/>
        <dsp:cNvSpPr/>
      </dsp:nvSpPr>
      <dsp:spPr>
        <a:xfrm>
          <a:off x="286702" y="24539"/>
          <a:ext cx="4013835"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713" tIns="0" rIns="151713"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3: Physical Environment</a:t>
          </a:r>
        </a:p>
      </dsp:txBody>
      <dsp:txXfrm>
        <a:off x="302554" y="40391"/>
        <a:ext cx="3982131" cy="293016"/>
      </dsp:txXfrm>
    </dsp:sp>
    <dsp:sp modelId="{B323B976-97E6-894B-8052-6B6CA23346B6}">
      <dsp:nvSpPr>
        <dsp:cNvPr id="0" name=""/>
        <dsp:cNvSpPr/>
      </dsp:nvSpPr>
      <dsp:spPr>
        <a:xfrm>
          <a:off x="0" y="1032360"/>
          <a:ext cx="5734050" cy="9528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026" tIns="229108" rIns="445026"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5.1 Respectful and equitable relationships are developed and maintained with each child.</a:t>
          </a:r>
        </a:p>
        <a:p>
          <a:pPr marL="57150" lvl="1" indent="-57150" algn="l" defTabSz="488950">
            <a:lnSpc>
              <a:spcPct val="90000"/>
            </a:lnSpc>
            <a:spcBef>
              <a:spcPct val="0"/>
            </a:spcBef>
            <a:spcAft>
              <a:spcPct val="15000"/>
            </a:spcAft>
            <a:buChar char="••"/>
          </a:pPr>
          <a:r>
            <a:rPr lang="en-US" sz="1100" kern="1200"/>
            <a:t>5.2 Each child is supported to build and maintain sensitive and responsive relationships with other children and adults.</a:t>
          </a:r>
          <a:endParaRPr lang="en-AU" sz="1100" kern="1200"/>
        </a:p>
      </dsp:txBody>
      <dsp:txXfrm>
        <a:off x="0" y="1032360"/>
        <a:ext cx="5734050" cy="952875"/>
      </dsp:txXfrm>
    </dsp:sp>
    <dsp:sp modelId="{E383B900-CF4D-5F44-B33F-96C92C3A4973}">
      <dsp:nvSpPr>
        <dsp:cNvPr id="0" name=""/>
        <dsp:cNvSpPr/>
      </dsp:nvSpPr>
      <dsp:spPr>
        <a:xfrm>
          <a:off x="286702" y="870000"/>
          <a:ext cx="4013835"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713" tIns="0" rIns="151713"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5: Relationships with children</a:t>
          </a:r>
        </a:p>
      </dsp:txBody>
      <dsp:txXfrm>
        <a:off x="302554" y="885852"/>
        <a:ext cx="3982131" cy="293016"/>
      </dsp:txXfrm>
    </dsp:sp>
  </dsp:spTree>
</dsp:drawing>
</file>

<file path=word/diagrams/drawing1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97" y="270"/>
          <a:ext cx="1752897" cy="701159"/>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Principles</a:t>
          </a:r>
        </a:p>
      </dsp:txBody>
      <dsp:txXfrm>
        <a:off x="1797" y="270"/>
        <a:ext cx="1752897" cy="701159"/>
      </dsp:txXfrm>
    </dsp:sp>
    <dsp:sp modelId="{781D4507-01D1-214F-B335-4BA14AF72479}">
      <dsp:nvSpPr>
        <dsp:cNvPr id="0" name=""/>
        <dsp:cNvSpPr/>
      </dsp:nvSpPr>
      <dsp:spPr>
        <a:xfrm>
          <a:off x="1797" y="701429"/>
          <a:ext cx="1752897" cy="131760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Secure, respectful and reciprocal relationships</a:t>
          </a:r>
        </a:p>
      </dsp:txBody>
      <dsp:txXfrm>
        <a:off x="1797" y="701429"/>
        <a:ext cx="1752897" cy="1317600"/>
      </dsp:txXfrm>
    </dsp:sp>
    <dsp:sp modelId="{EE3FA832-F2B6-F948-ADB8-F0EA07A7EDE3}">
      <dsp:nvSpPr>
        <dsp:cNvPr id="0" name=""/>
        <dsp:cNvSpPr/>
      </dsp:nvSpPr>
      <dsp:spPr>
        <a:xfrm>
          <a:off x="2000101" y="270"/>
          <a:ext cx="1752897" cy="701159"/>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Practices</a:t>
          </a:r>
        </a:p>
      </dsp:txBody>
      <dsp:txXfrm>
        <a:off x="2000101" y="270"/>
        <a:ext cx="1752897" cy="701159"/>
      </dsp:txXfrm>
    </dsp:sp>
    <dsp:sp modelId="{6AB28627-65A4-0F48-9C83-6D52DCBAE922}">
      <dsp:nvSpPr>
        <dsp:cNvPr id="0" name=""/>
        <dsp:cNvSpPr/>
      </dsp:nvSpPr>
      <dsp:spPr>
        <a:xfrm>
          <a:off x="2000101" y="701429"/>
          <a:ext cx="1752897" cy="131760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Learning through play</a:t>
          </a: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a:p>
          <a:pPr marL="57150" lvl="1" indent="-57150" algn="l" defTabSz="488950">
            <a:lnSpc>
              <a:spcPct val="90000"/>
            </a:lnSpc>
            <a:spcBef>
              <a:spcPct val="0"/>
            </a:spcBef>
            <a:spcAft>
              <a:spcPct val="15000"/>
            </a:spcAft>
            <a:buChar char="••"/>
          </a:pPr>
          <a:r>
            <a:rPr lang="en-US" sz="1100" kern="1200"/>
            <a:t>Learning environments</a:t>
          </a:r>
        </a:p>
      </dsp:txBody>
      <dsp:txXfrm>
        <a:off x="2000101" y="701429"/>
        <a:ext cx="1752897" cy="1317600"/>
      </dsp:txXfrm>
    </dsp:sp>
    <dsp:sp modelId="{256B4AAF-E6D0-8049-8C71-10ADF02C3886}">
      <dsp:nvSpPr>
        <dsp:cNvPr id="0" name=""/>
        <dsp:cNvSpPr/>
      </dsp:nvSpPr>
      <dsp:spPr>
        <a:xfrm>
          <a:off x="3998404" y="270"/>
          <a:ext cx="1752897" cy="701159"/>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Outcomes</a:t>
          </a:r>
        </a:p>
      </dsp:txBody>
      <dsp:txXfrm>
        <a:off x="3998404" y="270"/>
        <a:ext cx="1752897" cy="701159"/>
      </dsp:txXfrm>
    </dsp:sp>
    <dsp:sp modelId="{7496B69C-7785-5544-9B7B-421B19F60130}">
      <dsp:nvSpPr>
        <dsp:cNvPr id="0" name=""/>
        <dsp:cNvSpPr/>
      </dsp:nvSpPr>
      <dsp:spPr>
        <a:xfrm>
          <a:off x="3998404" y="701429"/>
          <a:ext cx="1752897" cy="131760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Children have a strong sense of identity</a:t>
          </a:r>
        </a:p>
        <a:p>
          <a:pPr marL="57150" lvl="1" indent="-57150" algn="l" defTabSz="488950">
            <a:lnSpc>
              <a:spcPct val="90000"/>
            </a:lnSpc>
            <a:spcBef>
              <a:spcPct val="0"/>
            </a:spcBef>
            <a:spcAft>
              <a:spcPct val="15000"/>
            </a:spcAft>
            <a:buChar char="••"/>
          </a:pPr>
          <a:r>
            <a:rPr lang="en-US" sz="1100" kern="1200">
              <a:latin typeface="Calibri"/>
              <a:cs typeface="Calibri"/>
            </a:rPr>
            <a:t>Children are connected to and contribute to their world</a:t>
          </a:r>
          <a:endParaRPr lang="en-US" sz="1100" kern="1200"/>
        </a:p>
      </dsp:txBody>
      <dsp:txXfrm>
        <a:off x="3998404" y="701429"/>
        <a:ext cx="1752897" cy="1317600"/>
      </dsp:txXfrm>
    </dsp:sp>
  </dsp:spTree>
</dsp:drawing>
</file>

<file path=word/diagrams/drawing1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D4AF1A-700A-C741-9E08-944208DC239C}">
      <dsp:nvSpPr>
        <dsp:cNvPr id="0" name=""/>
        <dsp:cNvSpPr/>
      </dsp:nvSpPr>
      <dsp:spPr>
        <a:xfrm>
          <a:off x="0" y="266085"/>
          <a:ext cx="57150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1.2 Educators and co-ordinators are focused, active and reflective in designing and delivering the program for each child.</a:t>
          </a:r>
          <a:endParaRPr lang="en-AU" sz="1100" kern="1200"/>
        </a:p>
      </dsp:txBody>
      <dsp:txXfrm>
        <a:off x="0" y="266085"/>
        <a:ext cx="5715000" cy="623700"/>
      </dsp:txXfrm>
    </dsp:sp>
    <dsp:sp modelId="{E2D4533D-6693-CC4F-8964-B766E4DA47E1}">
      <dsp:nvSpPr>
        <dsp:cNvPr id="0" name=""/>
        <dsp:cNvSpPr/>
      </dsp:nvSpPr>
      <dsp:spPr>
        <a:xfrm>
          <a:off x="285750" y="103725"/>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1: Educational program and practice</a:t>
          </a:r>
        </a:p>
      </dsp:txBody>
      <dsp:txXfrm>
        <a:off x="301602" y="119577"/>
        <a:ext cx="3968796" cy="293016"/>
      </dsp:txXfrm>
    </dsp:sp>
    <dsp:sp modelId="{8C42F8B1-5ADF-F545-8BFD-71A53D371ACD}">
      <dsp:nvSpPr>
        <dsp:cNvPr id="0" name=""/>
        <dsp:cNvSpPr/>
      </dsp:nvSpPr>
      <dsp:spPr>
        <a:xfrm>
          <a:off x="0" y="1111546"/>
          <a:ext cx="57150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3.2 The environment is inclusive, promotes competence, independent exploration and learning through play.</a:t>
          </a:r>
        </a:p>
      </dsp:txBody>
      <dsp:txXfrm>
        <a:off x="0" y="1111546"/>
        <a:ext cx="5715000" cy="623700"/>
      </dsp:txXfrm>
    </dsp:sp>
    <dsp:sp modelId="{B148D4A5-4DC8-D549-92C5-873C2DB00C99}">
      <dsp:nvSpPr>
        <dsp:cNvPr id="0" name=""/>
        <dsp:cNvSpPr/>
      </dsp:nvSpPr>
      <dsp:spPr>
        <a:xfrm>
          <a:off x="285750" y="949185"/>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3: Physical Environment</a:t>
          </a:r>
        </a:p>
      </dsp:txBody>
      <dsp:txXfrm>
        <a:off x="301602" y="965037"/>
        <a:ext cx="3968796" cy="293016"/>
      </dsp:txXfrm>
    </dsp:sp>
    <dsp:sp modelId="{DC3B697C-B7C3-164F-AD9C-80A128F2F2AB}">
      <dsp:nvSpPr>
        <dsp:cNvPr id="0" name=""/>
        <dsp:cNvSpPr/>
      </dsp:nvSpPr>
      <dsp:spPr>
        <a:xfrm>
          <a:off x="0" y="1957006"/>
          <a:ext cx="5715000" cy="4677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4.2 Educators, co-ordinators and staff members are respectful and ethical</a:t>
          </a:r>
        </a:p>
      </dsp:txBody>
      <dsp:txXfrm>
        <a:off x="0" y="1957006"/>
        <a:ext cx="5715000" cy="467775"/>
      </dsp:txXfrm>
    </dsp:sp>
    <dsp:sp modelId="{01B6096E-CB72-1549-B8FC-FD9DF91317D4}">
      <dsp:nvSpPr>
        <dsp:cNvPr id="0" name=""/>
        <dsp:cNvSpPr/>
      </dsp:nvSpPr>
      <dsp:spPr>
        <a:xfrm>
          <a:off x="285750" y="1794646"/>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4: Staffing arrangements</a:t>
          </a:r>
        </a:p>
      </dsp:txBody>
      <dsp:txXfrm>
        <a:off x="301602" y="1810498"/>
        <a:ext cx="3968796" cy="293016"/>
      </dsp:txXfrm>
    </dsp:sp>
    <dsp:sp modelId="{B323B976-97E6-894B-8052-6B6CA23346B6}">
      <dsp:nvSpPr>
        <dsp:cNvPr id="0" name=""/>
        <dsp:cNvSpPr/>
      </dsp:nvSpPr>
      <dsp:spPr>
        <a:xfrm>
          <a:off x="0" y="2646541"/>
          <a:ext cx="57150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5.1 Respectful and equitable relationships are developed and maintained with each child.</a:t>
          </a:r>
        </a:p>
      </dsp:txBody>
      <dsp:txXfrm>
        <a:off x="0" y="2646541"/>
        <a:ext cx="5715000" cy="623700"/>
      </dsp:txXfrm>
    </dsp:sp>
    <dsp:sp modelId="{E383B900-CF4D-5F44-B33F-96C92C3A4973}">
      <dsp:nvSpPr>
        <dsp:cNvPr id="0" name=""/>
        <dsp:cNvSpPr/>
      </dsp:nvSpPr>
      <dsp:spPr>
        <a:xfrm>
          <a:off x="285750" y="2484181"/>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5: Relationships with children</a:t>
          </a:r>
        </a:p>
      </dsp:txBody>
      <dsp:txXfrm>
        <a:off x="301602" y="2500033"/>
        <a:ext cx="3968796" cy="293016"/>
      </dsp:txXfrm>
    </dsp:sp>
  </dsp:spTree>
</dsp:drawing>
</file>

<file path=word/diagrams/drawing1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10246"/>
          <a:ext cx="1741289" cy="633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Principles</a:t>
          </a:r>
        </a:p>
      </dsp:txBody>
      <dsp:txXfrm>
        <a:off x="1785" y="10246"/>
        <a:ext cx="1741289" cy="633600"/>
      </dsp:txXfrm>
    </dsp:sp>
    <dsp:sp modelId="{781D4507-01D1-214F-B335-4BA14AF72479}">
      <dsp:nvSpPr>
        <dsp:cNvPr id="0" name=""/>
        <dsp:cNvSpPr/>
      </dsp:nvSpPr>
      <dsp:spPr>
        <a:xfrm>
          <a:off x="0" y="637645"/>
          <a:ext cx="1741289" cy="1619206"/>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Secure, respectful and reciprocal relationships</a:t>
          </a:r>
        </a:p>
        <a:p>
          <a:pPr marL="57150" lvl="1" indent="-57150" algn="l" defTabSz="488950">
            <a:lnSpc>
              <a:spcPct val="90000"/>
            </a:lnSpc>
            <a:spcBef>
              <a:spcPct val="0"/>
            </a:spcBef>
            <a:spcAft>
              <a:spcPct val="15000"/>
            </a:spcAft>
            <a:buChar char="••"/>
          </a:pPr>
          <a:r>
            <a:rPr lang="en-US" sz="1100" kern="1200"/>
            <a:t>High expectations and equity</a:t>
          </a:r>
        </a:p>
      </dsp:txBody>
      <dsp:txXfrm>
        <a:off x="0" y="637645"/>
        <a:ext cx="1741289" cy="1619206"/>
      </dsp:txXfrm>
    </dsp:sp>
    <dsp:sp modelId="{EE3FA832-F2B6-F948-ADB8-F0EA07A7EDE3}">
      <dsp:nvSpPr>
        <dsp:cNvPr id="0" name=""/>
        <dsp:cNvSpPr/>
      </dsp:nvSpPr>
      <dsp:spPr>
        <a:xfrm>
          <a:off x="1986855" y="10246"/>
          <a:ext cx="1741289" cy="633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Practices</a:t>
          </a:r>
        </a:p>
      </dsp:txBody>
      <dsp:txXfrm>
        <a:off x="1986855" y="10246"/>
        <a:ext cx="1741289" cy="633600"/>
      </dsp:txXfrm>
    </dsp:sp>
    <dsp:sp modelId="{6AB28627-65A4-0F48-9C83-6D52DCBAE922}">
      <dsp:nvSpPr>
        <dsp:cNvPr id="0" name=""/>
        <dsp:cNvSpPr/>
      </dsp:nvSpPr>
      <dsp:spPr>
        <a:xfrm>
          <a:off x="1986855" y="643846"/>
          <a:ext cx="1741289" cy="1619206"/>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Learning through play</a:t>
          </a: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dsp:txBody>
      <dsp:txXfrm>
        <a:off x="1986855" y="643846"/>
        <a:ext cx="1741289" cy="1619206"/>
      </dsp:txXfrm>
    </dsp:sp>
    <dsp:sp modelId="{256B4AAF-E6D0-8049-8C71-10ADF02C3886}">
      <dsp:nvSpPr>
        <dsp:cNvPr id="0" name=""/>
        <dsp:cNvSpPr/>
      </dsp:nvSpPr>
      <dsp:spPr>
        <a:xfrm>
          <a:off x="3971925" y="10246"/>
          <a:ext cx="1741289" cy="633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Outcomes</a:t>
          </a:r>
        </a:p>
      </dsp:txBody>
      <dsp:txXfrm>
        <a:off x="3971925" y="10246"/>
        <a:ext cx="1741289" cy="633600"/>
      </dsp:txXfrm>
    </dsp:sp>
    <dsp:sp modelId="{7496B69C-7785-5544-9B7B-421B19F60130}">
      <dsp:nvSpPr>
        <dsp:cNvPr id="0" name=""/>
        <dsp:cNvSpPr/>
      </dsp:nvSpPr>
      <dsp:spPr>
        <a:xfrm>
          <a:off x="3971925" y="643846"/>
          <a:ext cx="1741289" cy="1619206"/>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t>Children have a strong sense of identity</a:t>
          </a:r>
        </a:p>
        <a:p>
          <a:pPr marL="57150" lvl="1" indent="-57150" algn="l" defTabSz="488950">
            <a:lnSpc>
              <a:spcPct val="90000"/>
            </a:lnSpc>
            <a:spcBef>
              <a:spcPct val="0"/>
            </a:spcBef>
            <a:spcAft>
              <a:spcPct val="15000"/>
            </a:spcAft>
            <a:buChar char="••"/>
          </a:pPr>
          <a:r>
            <a:rPr lang="en-US" sz="1100" kern="1200">
              <a:latin typeface="Calibri"/>
              <a:cs typeface="Calibri"/>
            </a:rPr>
            <a:t>Children are connected to and contribute to their world</a:t>
          </a:r>
          <a:endParaRPr lang="en-US" sz="1100" kern="1200"/>
        </a:p>
        <a:p>
          <a:pPr marL="57150" lvl="1" indent="-57150" algn="l" defTabSz="488950">
            <a:lnSpc>
              <a:spcPct val="90000"/>
            </a:lnSpc>
            <a:spcBef>
              <a:spcPct val="0"/>
            </a:spcBef>
            <a:spcAft>
              <a:spcPct val="15000"/>
            </a:spcAft>
            <a:buChar char="••"/>
          </a:pPr>
          <a:r>
            <a:rPr lang="en-US" sz="1100" kern="1200"/>
            <a:t>Children are confident and involved learners</a:t>
          </a:r>
        </a:p>
        <a:p>
          <a:pPr marL="57150" lvl="1" indent="-57150" algn="l" defTabSz="488950">
            <a:lnSpc>
              <a:spcPct val="90000"/>
            </a:lnSpc>
            <a:spcBef>
              <a:spcPct val="0"/>
            </a:spcBef>
            <a:spcAft>
              <a:spcPct val="15000"/>
            </a:spcAft>
            <a:buChar char="••"/>
          </a:pPr>
          <a:r>
            <a:rPr lang="en-US" sz="1100" kern="1200"/>
            <a:t>Children are effective communicators</a:t>
          </a:r>
        </a:p>
      </dsp:txBody>
      <dsp:txXfrm>
        <a:off x="3971925" y="643846"/>
        <a:ext cx="1741289" cy="1619206"/>
      </dsp:txXfrm>
    </dsp:sp>
  </dsp:spTree>
</dsp:drawing>
</file>

<file path=word/diagrams/drawing1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323B976-97E6-894B-8052-6B6CA23346B6}">
      <dsp:nvSpPr>
        <dsp:cNvPr id="0" name=""/>
        <dsp:cNvSpPr/>
      </dsp:nvSpPr>
      <dsp:spPr>
        <a:xfrm>
          <a:off x="0" y="210109"/>
          <a:ext cx="5715000" cy="9528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5.1 Respectful and equitable relationships are developed and maintained with each child.</a:t>
          </a:r>
        </a:p>
        <a:p>
          <a:pPr marL="57150" lvl="1" indent="-57150" algn="l" defTabSz="488950">
            <a:lnSpc>
              <a:spcPct val="90000"/>
            </a:lnSpc>
            <a:spcBef>
              <a:spcPct val="0"/>
            </a:spcBef>
            <a:spcAft>
              <a:spcPct val="15000"/>
            </a:spcAft>
            <a:buChar char="••"/>
          </a:pPr>
          <a:r>
            <a:rPr lang="en-US" sz="1100" kern="1200"/>
            <a:t>5.2 Each child is supported to build and maintain sensitive and responsive relationships with other children and adults.</a:t>
          </a:r>
          <a:endParaRPr lang="en-AU" sz="1100" kern="1200"/>
        </a:p>
      </dsp:txBody>
      <dsp:txXfrm>
        <a:off x="0" y="210109"/>
        <a:ext cx="5715000" cy="952875"/>
      </dsp:txXfrm>
    </dsp:sp>
    <dsp:sp modelId="{E383B900-CF4D-5F44-B33F-96C92C3A4973}">
      <dsp:nvSpPr>
        <dsp:cNvPr id="0" name=""/>
        <dsp:cNvSpPr/>
      </dsp:nvSpPr>
      <dsp:spPr>
        <a:xfrm>
          <a:off x="285750" y="47748"/>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5: Relationships with children</a:t>
          </a:r>
        </a:p>
      </dsp:txBody>
      <dsp:txXfrm>
        <a:off x="301602" y="63600"/>
        <a:ext cx="3968796" cy="293016"/>
      </dsp:txXfrm>
    </dsp:sp>
  </dsp:spTree>
</dsp:drawing>
</file>

<file path=word/diagrams/drawing2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1532"/>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Principles</a:t>
          </a:r>
        </a:p>
      </dsp:txBody>
      <dsp:txXfrm>
        <a:off x="1785" y="1532"/>
        <a:ext cx="1741289" cy="696515"/>
      </dsp:txXfrm>
    </dsp:sp>
    <dsp:sp modelId="{781D4507-01D1-214F-B335-4BA14AF72479}">
      <dsp:nvSpPr>
        <dsp:cNvPr id="0" name=""/>
        <dsp:cNvSpPr/>
      </dsp:nvSpPr>
      <dsp:spPr>
        <a:xfrm>
          <a:off x="1785" y="698047"/>
          <a:ext cx="1741289" cy="114192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Secure, respectful and reciprocal relationships</a:t>
          </a:r>
        </a:p>
      </dsp:txBody>
      <dsp:txXfrm>
        <a:off x="1785" y="698047"/>
        <a:ext cx="1741289" cy="1141920"/>
      </dsp:txXfrm>
    </dsp:sp>
    <dsp:sp modelId="{EE3FA832-F2B6-F948-ADB8-F0EA07A7EDE3}">
      <dsp:nvSpPr>
        <dsp:cNvPr id="0" name=""/>
        <dsp:cNvSpPr/>
      </dsp:nvSpPr>
      <dsp:spPr>
        <a:xfrm>
          <a:off x="1986855" y="1532"/>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Practices</a:t>
          </a:r>
        </a:p>
      </dsp:txBody>
      <dsp:txXfrm>
        <a:off x="1986855" y="1532"/>
        <a:ext cx="1741289" cy="696515"/>
      </dsp:txXfrm>
    </dsp:sp>
    <dsp:sp modelId="{6AB28627-65A4-0F48-9C83-6D52DCBAE922}">
      <dsp:nvSpPr>
        <dsp:cNvPr id="0" name=""/>
        <dsp:cNvSpPr/>
      </dsp:nvSpPr>
      <dsp:spPr>
        <a:xfrm>
          <a:off x="1986855" y="698047"/>
          <a:ext cx="1741289" cy="114192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dsp:txBody>
      <dsp:txXfrm>
        <a:off x="1986855" y="698047"/>
        <a:ext cx="1741289" cy="1141920"/>
      </dsp:txXfrm>
    </dsp:sp>
    <dsp:sp modelId="{256B4AAF-E6D0-8049-8C71-10ADF02C3886}">
      <dsp:nvSpPr>
        <dsp:cNvPr id="0" name=""/>
        <dsp:cNvSpPr/>
      </dsp:nvSpPr>
      <dsp:spPr>
        <a:xfrm>
          <a:off x="3971925" y="1532"/>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Outcomes</a:t>
          </a:r>
        </a:p>
      </dsp:txBody>
      <dsp:txXfrm>
        <a:off x="3971925" y="1532"/>
        <a:ext cx="1741289" cy="696515"/>
      </dsp:txXfrm>
    </dsp:sp>
    <dsp:sp modelId="{7496B69C-7785-5544-9B7B-421B19F60130}">
      <dsp:nvSpPr>
        <dsp:cNvPr id="0" name=""/>
        <dsp:cNvSpPr/>
      </dsp:nvSpPr>
      <dsp:spPr>
        <a:xfrm>
          <a:off x="3971925" y="698047"/>
          <a:ext cx="1741289" cy="114192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Children have a strong sense of wellbeing</a:t>
          </a:r>
        </a:p>
        <a:p>
          <a:pPr marL="57150" lvl="1" indent="-57150" algn="l" defTabSz="488950">
            <a:lnSpc>
              <a:spcPct val="90000"/>
            </a:lnSpc>
            <a:spcBef>
              <a:spcPct val="0"/>
            </a:spcBef>
            <a:spcAft>
              <a:spcPct val="15000"/>
            </a:spcAft>
            <a:buChar char="••"/>
          </a:pPr>
          <a:r>
            <a:rPr lang="en-US" sz="1100" kern="1200"/>
            <a:t>Children are effective communicators</a:t>
          </a:r>
        </a:p>
      </dsp:txBody>
      <dsp:txXfrm>
        <a:off x="3971925" y="698047"/>
        <a:ext cx="1741289" cy="1141920"/>
      </dsp:txXfrm>
    </dsp:sp>
  </dsp:spTree>
</dsp:drawing>
</file>

<file path=word/diagrams/drawing2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E1D822-5F74-6A42-BE63-2CC609F772F9}">
      <dsp:nvSpPr>
        <dsp:cNvPr id="0" name=""/>
        <dsp:cNvSpPr/>
      </dsp:nvSpPr>
      <dsp:spPr>
        <a:xfrm>
          <a:off x="0" y="223307"/>
          <a:ext cx="5715000" cy="4677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2.3 Each child is protected</a:t>
          </a:r>
        </a:p>
      </dsp:txBody>
      <dsp:txXfrm>
        <a:off x="0" y="223307"/>
        <a:ext cx="5715000" cy="467775"/>
      </dsp:txXfrm>
    </dsp:sp>
    <dsp:sp modelId="{7743FF79-A563-C042-8087-050CC832BD22}">
      <dsp:nvSpPr>
        <dsp:cNvPr id="0" name=""/>
        <dsp:cNvSpPr/>
      </dsp:nvSpPr>
      <dsp:spPr>
        <a:xfrm>
          <a:off x="285750" y="60947"/>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2: Children’s health and safety</a:t>
          </a:r>
        </a:p>
      </dsp:txBody>
      <dsp:txXfrm>
        <a:off x="301602" y="76799"/>
        <a:ext cx="3968796" cy="293016"/>
      </dsp:txXfrm>
    </dsp:sp>
    <dsp:sp modelId="{DC3B697C-B7C3-164F-AD9C-80A128F2F2AB}">
      <dsp:nvSpPr>
        <dsp:cNvPr id="0" name=""/>
        <dsp:cNvSpPr/>
      </dsp:nvSpPr>
      <dsp:spPr>
        <a:xfrm>
          <a:off x="0" y="912842"/>
          <a:ext cx="5715000" cy="4677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4.2 Educators, co-ordinators and staff members are respectful and ethical</a:t>
          </a:r>
        </a:p>
      </dsp:txBody>
      <dsp:txXfrm>
        <a:off x="0" y="912842"/>
        <a:ext cx="5715000" cy="467775"/>
      </dsp:txXfrm>
    </dsp:sp>
    <dsp:sp modelId="{01B6096E-CB72-1549-B8FC-FD9DF91317D4}">
      <dsp:nvSpPr>
        <dsp:cNvPr id="0" name=""/>
        <dsp:cNvSpPr/>
      </dsp:nvSpPr>
      <dsp:spPr>
        <a:xfrm>
          <a:off x="285750" y="750482"/>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4: Staffing arrangements</a:t>
          </a:r>
        </a:p>
      </dsp:txBody>
      <dsp:txXfrm>
        <a:off x="301602" y="766334"/>
        <a:ext cx="3968796" cy="293016"/>
      </dsp:txXfrm>
    </dsp:sp>
    <dsp:sp modelId="{B323B976-97E6-894B-8052-6B6CA23346B6}">
      <dsp:nvSpPr>
        <dsp:cNvPr id="0" name=""/>
        <dsp:cNvSpPr/>
      </dsp:nvSpPr>
      <dsp:spPr>
        <a:xfrm>
          <a:off x="0" y="1602377"/>
          <a:ext cx="5715000" cy="9528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5.1 Respectful and equitable relationships are developed and maintained with each child.</a:t>
          </a:r>
        </a:p>
        <a:p>
          <a:pPr marL="57150" lvl="1" indent="-57150" algn="l" defTabSz="488950">
            <a:lnSpc>
              <a:spcPct val="90000"/>
            </a:lnSpc>
            <a:spcBef>
              <a:spcPct val="0"/>
            </a:spcBef>
            <a:spcAft>
              <a:spcPct val="15000"/>
            </a:spcAft>
            <a:buChar char="••"/>
          </a:pPr>
          <a:r>
            <a:rPr lang="en-US" sz="1100" kern="1200"/>
            <a:t>5.2 Each child is supported to build and maintain sensitive and responsive relationships with other children and adults.</a:t>
          </a:r>
          <a:endParaRPr lang="en-AU" sz="1100" kern="1200"/>
        </a:p>
      </dsp:txBody>
      <dsp:txXfrm>
        <a:off x="0" y="1602377"/>
        <a:ext cx="5715000" cy="952875"/>
      </dsp:txXfrm>
    </dsp:sp>
    <dsp:sp modelId="{E383B900-CF4D-5F44-B33F-96C92C3A4973}">
      <dsp:nvSpPr>
        <dsp:cNvPr id="0" name=""/>
        <dsp:cNvSpPr/>
      </dsp:nvSpPr>
      <dsp:spPr>
        <a:xfrm>
          <a:off x="285750" y="1440017"/>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5: Relationships with children</a:t>
          </a:r>
        </a:p>
      </dsp:txBody>
      <dsp:txXfrm>
        <a:off x="301602" y="1455869"/>
        <a:ext cx="3968796" cy="293016"/>
      </dsp:txXfrm>
    </dsp:sp>
  </dsp:spTree>
</dsp:drawing>
</file>

<file path=word/diagrams/drawing2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27769"/>
          <a:ext cx="1741289" cy="633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Principles</a:t>
          </a:r>
        </a:p>
      </dsp:txBody>
      <dsp:txXfrm>
        <a:off x="1785" y="27769"/>
        <a:ext cx="1741289" cy="633600"/>
      </dsp:txXfrm>
    </dsp:sp>
    <dsp:sp modelId="{781D4507-01D1-214F-B335-4BA14AF72479}">
      <dsp:nvSpPr>
        <dsp:cNvPr id="0" name=""/>
        <dsp:cNvSpPr/>
      </dsp:nvSpPr>
      <dsp:spPr>
        <a:xfrm>
          <a:off x="1785" y="661369"/>
          <a:ext cx="1741289" cy="1618027"/>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Secure, respectful and reciprocal relationships</a:t>
          </a:r>
        </a:p>
        <a:p>
          <a:pPr marL="57150" lvl="1" indent="-57150" algn="l" defTabSz="488950">
            <a:lnSpc>
              <a:spcPct val="90000"/>
            </a:lnSpc>
            <a:spcBef>
              <a:spcPct val="0"/>
            </a:spcBef>
            <a:spcAft>
              <a:spcPct val="15000"/>
            </a:spcAft>
            <a:buChar char="••"/>
          </a:pPr>
          <a:r>
            <a:rPr lang="en-US" sz="1100" kern="1200"/>
            <a:t>High expectations and equity</a:t>
          </a:r>
        </a:p>
        <a:p>
          <a:pPr marL="57150" lvl="1" indent="-57150" algn="l" defTabSz="488950">
            <a:lnSpc>
              <a:spcPct val="90000"/>
            </a:lnSpc>
            <a:spcBef>
              <a:spcPct val="0"/>
            </a:spcBef>
            <a:spcAft>
              <a:spcPct val="15000"/>
            </a:spcAft>
            <a:buChar char="••"/>
          </a:pPr>
          <a:r>
            <a:rPr lang="en-US" sz="1100" kern="1200">
              <a:latin typeface="Calibri"/>
              <a:cs typeface="Calibri"/>
            </a:rPr>
            <a:t>Respect for diversity</a:t>
          </a:r>
          <a:endParaRPr lang="en-US" sz="1100" kern="1200"/>
        </a:p>
      </dsp:txBody>
      <dsp:txXfrm>
        <a:off x="1785" y="661369"/>
        <a:ext cx="1741289" cy="1618027"/>
      </dsp:txXfrm>
    </dsp:sp>
    <dsp:sp modelId="{EE3FA832-F2B6-F948-ADB8-F0EA07A7EDE3}">
      <dsp:nvSpPr>
        <dsp:cNvPr id="0" name=""/>
        <dsp:cNvSpPr/>
      </dsp:nvSpPr>
      <dsp:spPr>
        <a:xfrm>
          <a:off x="1986855" y="27769"/>
          <a:ext cx="1741289" cy="633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Practices</a:t>
          </a:r>
        </a:p>
      </dsp:txBody>
      <dsp:txXfrm>
        <a:off x="1986855" y="27769"/>
        <a:ext cx="1741289" cy="633600"/>
      </dsp:txXfrm>
    </dsp:sp>
    <dsp:sp modelId="{6AB28627-65A4-0F48-9C83-6D52DCBAE922}">
      <dsp:nvSpPr>
        <dsp:cNvPr id="0" name=""/>
        <dsp:cNvSpPr/>
      </dsp:nvSpPr>
      <dsp:spPr>
        <a:xfrm>
          <a:off x="1986855" y="661369"/>
          <a:ext cx="1741289" cy="1618027"/>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Learning through play</a:t>
          </a: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a:p>
          <a:pPr marL="57150" lvl="1" indent="-57150" algn="l" defTabSz="488950">
            <a:lnSpc>
              <a:spcPct val="90000"/>
            </a:lnSpc>
            <a:spcBef>
              <a:spcPct val="0"/>
            </a:spcBef>
            <a:spcAft>
              <a:spcPct val="15000"/>
            </a:spcAft>
            <a:buChar char="••"/>
          </a:pPr>
          <a:r>
            <a:rPr lang="en-US" sz="1100" kern="1200"/>
            <a:t>Cultural competence</a:t>
          </a:r>
        </a:p>
      </dsp:txBody>
      <dsp:txXfrm>
        <a:off x="1986855" y="661369"/>
        <a:ext cx="1741289" cy="1618027"/>
      </dsp:txXfrm>
    </dsp:sp>
    <dsp:sp modelId="{256B4AAF-E6D0-8049-8C71-10ADF02C3886}">
      <dsp:nvSpPr>
        <dsp:cNvPr id="0" name=""/>
        <dsp:cNvSpPr/>
      </dsp:nvSpPr>
      <dsp:spPr>
        <a:xfrm>
          <a:off x="3971925" y="27769"/>
          <a:ext cx="1741289" cy="633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Outcomes</a:t>
          </a:r>
        </a:p>
      </dsp:txBody>
      <dsp:txXfrm>
        <a:off x="3971925" y="27769"/>
        <a:ext cx="1741289" cy="633600"/>
      </dsp:txXfrm>
    </dsp:sp>
    <dsp:sp modelId="{7496B69C-7785-5544-9B7B-421B19F60130}">
      <dsp:nvSpPr>
        <dsp:cNvPr id="0" name=""/>
        <dsp:cNvSpPr/>
      </dsp:nvSpPr>
      <dsp:spPr>
        <a:xfrm>
          <a:off x="3971925" y="661369"/>
          <a:ext cx="1741289" cy="1618027"/>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t>Children have a strong sense of identity</a:t>
          </a:r>
        </a:p>
        <a:p>
          <a:pPr marL="57150" lvl="1" indent="-57150" algn="l" defTabSz="488950">
            <a:lnSpc>
              <a:spcPct val="90000"/>
            </a:lnSpc>
            <a:spcBef>
              <a:spcPct val="0"/>
            </a:spcBef>
            <a:spcAft>
              <a:spcPct val="15000"/>
            </a:spcAft>
            <a:buChar char="••"/>
          </a:pPr>
          <a:r>
            <a:rPr lang="en-US" sz="1100" kern="1200">
              <a:latin typeface="Calibri"/>
              <a:cs typeface="Calibri"/>
            </a:rPr>
            <a:t>Children are connected to and contribute to their world</a:t>
          </a:r>
          <a:endParaRPr lang="en-US" sz="1100" kern="1200"/>
        </a:p>
        <a:p>
          <a:pPr marL="57150" lvl="1" indent="-57150" algn="l" defTabSz="488950">
            <a:lnSpc>
              <a:spcPct val="90000"/>
            </a:lnSpc>
            <a:spcBef>
              <a:spcPct val="0"/>
            </a:spcBef>
            <a:spcAft>
              <a:spcPct val="15000"/>
            </a:spcAft>
            <a:buChar char="••"/>
          </a:pPr>
          <a:r>
            <a:rPr lang="en-US" sz="1100" kern="1200"/>
            <a:t>Children have a strong sense of wellbeing</a:t>
          </a:r>
        </a:p>
        <a:p>
          <a:pPr marL="57150" lvl="1" indent="-57150" algn="l" defTabSz="488950">
            <a:lnSpc>
              <a:spcPct val="90000"/>
            </a:lnSpc>
            <a:spcBef>
              <a:spcPct val="0"/>
            </a:spcBef>
            <a:spcAft>
              <a:spcPct val="15000"/>
            </a:spcAft>
            <a:buChar char="••"/>
          </a:pPr>
          <a:r>
            <a:rPr lang="en-US" sz="1100" kern="1200"/>
            <a:t>Children are effective communicators</a:t>
          </a:r>
        </a:p>
      </dsp:txBody>
      <dsp:txXfrm>
        <a:off x="3971925" y="661369"/>
        <a:ext cx="1741289" cy="1618027"/>
      </dsp:txXfrm>
    </dsp:sp>
  </dsp:spTree>
</dsp:drawing>
</file>

<file path=word/diagrams/drawing2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D4AF1A-700A-C741-9E08-944208DC239C}">
      <dsp:nvSpPr>
        <dsp:cNvPr id="0" name=""/>
        <dsp:cNvSpPr/>
      </dsp:nvSpPr>
      <dsp:spPr>
        <a:xfrm>
          <a:off x="0" y="245182"/>
          <a:ext cx="57150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1.2 Educators and co-ordinators are focused, active and reflective in designing and delivering the program for each child.</a:t>
          </a:r>
          <a:endParaRPr lang="en-AU" sz="1100" kern="1200"/>
        </a:p>
      </dsp:txBody>
      <dsp:txXfrm>
        <a:off x="0" y="245182"/>
        <a:ext cx="5715000" cy="623700"/>
      </dsp:txXfrm>
    </dsp:sp>
    <dsp:sp modelId="{E2D4533D-6693-CC4F-8964-B766E4DA47E1}">
      <dsp:nvSpPr>
        <dsp:cNvPr id="0" name=""/>
        <dsp:cNvSpPr/>
      </dsp:nvSpPr>
      <dsp:spPr>
        <a:xfrm>
          <a:off x="285750" y="82822"/>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1: Educational program and practice</a:t>
          </a:r>
        </a:p>
      </dsp:txBody>
      <dsp:txXfrm>
        <a:off x="301602" y="98674"/>
        <a:ext cx="3968796" cy="293016"/>
      </dsp:txXfrm>
    </dsp:sp>
    <dsp:sp modelId="{8C42F8B1-5ADF-F545-8BFD-71A53D371ACD}">
      <dsp:nvSpPr>
        <dsp:cNvPr id="0" name=""/>
        <dsp:cNvSpPr/>
      </dsp:nvSpPr>
      <dsp:spPr>
        <a:xfrm>
          <a:off x="0" y="1090642"/>
          <a:ext cx="57150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3.2 The environment is inclusive, promotes competence, independent exploration and learning through play.</a:t>
          </a:r>
        </a:p>
      </dsp:txBody>
      <dsp:txXfrm>
        <a:off x="0" y="1090642"/>
        <a:ext cx="5715000" cy="623700"/>
      </dsp:txXfrm>
    </dsp:sp>
    <dsp:sp modelId="{B148D4A5-4DC8-D549-92C5-873C2DB00C99}">
      <dsp:nvSpPr>
        <dsp:cNvPr id="0" name=""/>
        <dsp:cNvSpPr/>
      </dsp:nvSpPr>
      <dsp:spPr>
        <a:xfrm>
          <a:off x="285750" y="928282"/>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3: Physical Environment</a:t>
          </a:r>
        </a:p>
      </dsp:txBody>
      <dsp:txXfrm>
        <a:off x="301602" y="944134"/>
        <a:ext cx="3968796" cy="293016"/>
      </dsp:txXfrm>
    </dsp:sp>
    <dsp:sp modelId="{B323B976-97E6-894B-8052-6B6CA23346B6}">
      <dsp:nvSpPr>
        <dsp:cNvPr id="0" name=""/>
        <dsp:cNvSpPr/>
      </dsp:nvSpPr>
      <dsp:spPr>
        <a:xfrm>
          <a:off x="0" y="1936102"/>
          <a:ext cx="5715000" cy="9528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5.1 Respectful and equitable relationships are developed and maintained with each child.</a:t>
          </a:r>
        </a:p>
        <a:p>
          <a:pPr marL="57150" lvl="1" indent="-57150" algn="l" defTabSz="488950">
            <a:lnSpc>
              <a:spcPct val="90000"/>
            </a:lnSpc>
            <a:spcBef>
              <a:spcPct val="0"/>
            </a:spcBef>
            <a:spcAft>
              <a:spcPct val="15000"/>
            </a:spcAft>
            <a:buChar char="••"/>
          </a:pPr>
          <a:r>
            <a:rPr lang="en-US" sz="1100" kern="1200"/>
            <a:t>5.2 Each child is supported to build and maintain sensitive and responsive relationships with other children and adults.</a:t>
          </a:r>
          <a:endParaRPr lang="en-AU" sz="1100" kern="1200"/>
        </a:p>
      </dsp:txBody>
      <dsp:txXfrm>
        <a:off x="0" y="1936102"/>
        <a:ext cx="5715000" cy="952875"/>
      </dsp:txXfrm>
    </dsp:sp>
    <dsp:sp modelId="{E383B900-CF4D-5F44-B33F-96C92C3A4973}">
      <dsp:nvSpPr>
        <dsp:cNvPr id="0" name=""/>
        <dsp:cNvSpPr/>
      </dsp:nvSpPr>
      <dsp:spPr>
        <a:xfrm>
          <a:off x="285750" y="1773742"/>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5: Relationships with children</a:t>
          </a:r>
        </a:p>
      </dsp:txBody>
      <dsp:txXfrm>
        <a:off x="301602" y="1789594"/>
        <a:ext cx="3968796" cy="293016"/>
      </dsp:txXfrm>
    </dsp:sp>
  </dsp:spTree>
</dsp:drawing>
</file>

<file path=word/diagrams/drawing2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6230"/>
          <a:ext cx="1741289" cy="662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Principles</a:t>
          </a:r>
        </a:p>
      </dsp:txBody>
      <dsp:txXfrm>
        <a:off x="1785" y="6230"/>
        <a:ext cx="1741289" cy="662400"/>
      </dsp:txXfrm>
    </dsp:sp>
    <dsp:sp modelId="{781D4507-01D1-214F-B335-4BA14AF72479}">
      <dsp:nvSpPr>
        <dsp:cNvPr id="0" name=""/>
        <dsp:cNvSpPr/>
      </dsp:nvSpPr>
      <dsp:spPr>
        <a:xfrm>
          <a:off x="1785" y="668630"/>
          <a:ext cx="1741289" cy="194133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Secure, respectful and reciprocal relationships</a:t>
          </a:r>
        </a:p>
        <a:p>
          <a:pPr marL="57150" lvl="1" indent="-57150" algn="l" defTabSz="488950">
            <a:lnSpc>
              <a:spcPct val="90000"/>
            </a:lnSpc>
            <a:spcBef>
              <a:spcPct val="0"/>
            </a:spcBef>
            <a:spcAft>
              <a:spcPct val="15000"/>
            </a:spcAft>
            <a:buChar char="••"/>
          </a:pPr>
          <a:r>
            <a:rPr lang="en-US" sz="1100" kern="1200"/>
            <a:t>High expectations and equity</a:t>
          </a:r>
        </a:p>
        <a:p>
          <a:pPr marL="57150" lvl="1" indent="-57150" algn="l" defTabSz="488950">
            <a:lnSpc>
              <a:spcPct val="90000"/>
            </a:lnSpc>
            <a:spcBef>
              <a:spcPct val="0"/>
            </a:spcBef>
            <a:spcAft>
              <a:spcPct val="15000"/>
            </a:spcAft>
            <a:buChar char="••"/>
          </a:pPr>
          <a:r>
            <a:rPr lang="en-US" sz="1100" kern="1200">
              <a:latin typeface="Calibri"/>
              <a:cs typeface="Calibri"/>
            </a:rPr>
            <a:t>Respect for diversity</a:t>
          </a:r>
          <a:endParaRPr lang="en-US" sz="1100" kern="1200"/>
        </a:p>
      </dsp:txBody>
      <dsp:txXfrm>
        <a:off x="1785" y="668630"/>
        <a:ext cx="1741289" cy="1941339"/>
      </dsp:txXfrm>
    </dsp:sp>
    <dsp:sp modelId="{EE3FA832-F2B6-F948-ADB8-F0EA07A7EDE3}">
      <dsp:nvSpPr>
        <dsp:cNvPr id="0" name=""/>
        <dsp:cNvSpPr/>
      </dsp:nvSpPr>
      <dsp:spPr>
        <a:xfrm>
          <a:off x="1986855" y="6230"/>
          <a:ext cx="1741289" cy="662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Practices</a:t>
          </a:r>
        </a:p>
      </dsp:txBody>
      <dsp:txXfrm>
        <a:off x="1986855" y="6230"/>
        <a:ext cx="1741289" cy="662400"/>
      </dsp:txXfrm>
    </dsp:sp>
    <dsp:sp modelId="{6AB28627-65A4-0F48-9C83-6D52DCBAE922}">
      <dsp:nvSpPr>
        <dsp:cNvPr id="0" name=""/>
        <dsp:cNvSpPr/>
      </dsp:nvSpPr>
      <dsp:spPr>
        <a:xfrm>
          <a:off x="1986855" y="668630"/>
          <a:ext cx="1741289" cy="194133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Learning through play</a:t>
          </a: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a:p>
          <a:pPr marL="57150" lvl="1" indent="-57150" algn="l" defTabSz="488950">
            <a:lnSpc>
              <a:spcPct val="90000"/>
            </a:lnSpc>
            <a:spcBef>
              <a:spcPct val="0"/>
            </a:spcBef>
            <a:spcAft>
              <a:spcPct val="15000"/>
            </a:spcAft>
            <a:buChar char="••"/>
          </a:pPr>
          <a:r>
            <a:rPr lang="en-US" sz="1100" kern="1200"/>
            <a:t>Learning environments</a:t>
          </a:r>
        </a:p>
      </dsp:txBody>
      <dsp:txXfrm>
        <a:off x="1986855" y="668630"/>
        <a:ext cx="1741289" cy="1941339"/>
      </dsp:txXfrm>
    </dsp:sp>
    <dsp:sp modelId="{256B4AAF-E6D0-8049-8C71-10ADF02C3886}">
      <dsp:nvSpPr>
        <dsp:cNvPr id="0" name=""/>
        <dsp:cNvSpPr/>
      </dsp:nvSpPr>
      <dsp:spPr>
        <a:xfrm>
          <a:off x="3971925" y="6230"/>
          <a:ext cx="1741289" cy="662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Outcomes</a:t>
          </a:r>
        </a:p>
      </dsp:txBody>
      <dsp:txXfrm>
        <a:off x="3971925" y="6230"/>
        <a:ext cx="1741289" cy="662400"/>
      </dsp:txXfrm>
    </dsp:sp>
    <dsp:sp modelId="{7496B69C-7785-5544-9B7B-421B19F60130}">
      <dsp:nvSpPr>
        <dsp:cNvPr id="0" name=""/>
        <dsp:cNvSpPr/>
      </dsp:nvSpPr>
      <dsp:spPr>
        <a:xfrm>
          <a:off x="3971925" y="668630"/>
          <a:ext cx="1741289" cy="194133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t>Children have a strong sense of identity</a:t>
          </a:r>
        </a:p>
        <a:p>
          <a:pPr marL="57150" lvl="1" indent="-57150" algn="l" defTabSz="488950">
            <a:lnSpc>
              <a:spcPct val="90000"/>
            </a:lnSpc>
            <a:spcBef>
              <a:spcPct val="0"/>
            </a:spcBef>
            <a:spcAft>
              <a:spcPct val="15000"/>
            </a:spcAft>
            <a:buChar char="••"/>
          </a:pPr>
          <a:r>
            <a:rPr lang="en-US" sz="1100" kern="1200">
              <a:latin typeface="Calibri"/>
              <a:cs typeface="Calibri"/>
            </a:rPr>
            <a:t>Children are connected to and contribute to their world</a:t>
          </a:r>
          <a:endParaRPr lang="en-US" sz="1100" kern="1200"/>
        </a:p>
        <a:p>
          <a:pPr marL="57150" lvl="1" indent="-57150" algn="l" defTabSz="488950">
            <a:lnSpc>
              <a:spcPct val="90000"/>
            </a:lnSpc>
            <a:spcBef>
              <a:spcPct val="0"/>
            </a:spcBef>
            <a:spcAft>
              <a:spcPct val="15000"/>
            </a:spcAft>
            <a:buChar char="••"/>
          </a:pPr>
          <a:r>
            <a:rPr lang="en-US" sz="1100" kern="1200"/>
            <a:t>Children have a strong sense of wellbeing</a:t>
          </a:r>
        </a:p>
        <a:p>
          <a:pPr marL="57150" lvl="1" indent="-57150" algn="l" defTabSz="488950">
            <a:lnSpc>
              <a:spcPct val="90000"/>
            </a:lnSpc>
            <a:spcBef>
              <a:spcPct val="0"/>
            </a:spcBef>
            <a:spcAft>
              <a:spcPct val="15000"/>
            </a:spcAft>
            <a:buChar char="••"/>
          </a:pPr>
          <a:r>
            <a:rPr lang="en-US" sz="1100" kern="1200"/>
            <a:t>Children are confident and involved learners</a:t>
          </a:r>
        </a:p>
        <a:p>
          <a:pPr marL="57150" lvl="1" indent="-57150" algn="l" defTabSz="488950">
            <a:lnSpc>
              <a:spcPct val="90000"/>
            </a:lnSpc>
            <a:spcBef>
              <a:spcPct val="0"/>
            </a:spcBef>
            <a:spcAft>
              <a:spcPct val="15000"/>
            </a:spcAft>
            <a:buChar char="••"/>
          </a:pPr>
          <a:r>
            <a:rPr lang="en-US" sz="1100" kern="1200"/>
            <a:t>Children are effective communicators</a:t>
          </a:r>
        </a:p>
      </dsp:txBody>
      <dsp:txXfrm>
        <a:off x="3971925" y="668630"/>
        <a:ext cx="1741289" cy="1941339"/>
      </dsp:txXfrm>
    </dsp:sp>
  </dsp:spTree>
</dsp:drawing>
</file>

<file path=word/diagrams/drawing2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C42F8B1-5ADF-F545-8BFD-71A53D371ACD}">
      <dsp:nvSpPr>
        <dsp:cNvPr id="0" name=""/>
        <dsp:cNvSpPr/>
      </dsp:nvSpPr>
      <dsp:spPr>
        <a:xfrm>
          <a:off x="0" y="242711"/>
          <a:ext cx="57150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3.2 The environment is inclusive, promotes competence, independent exploration and learning through play.</a:t>
          </a:r>
        </a:p>
      </dsp:txBody>
      <dsp:txXfrm>
        <a:off x="0" y="242711"/>
        <a:ext cx="5715000" cy="623700"/>
      </dsp:txXfrm>
    </dsp:sp>
    <dsp:sp modelId="{B148D4A5-4DC8-D549-92C5-873C2DB00C99}">
      <dsp:nvSpPr>
        <dsp:cNvPr id="0" name=""/>
        <dsp:cNvSpPr/>
      </dsp:nvSpPr>
      <dsp:spPr>
        <a:xfrm>
          <a:off x="285750" y="80351"/>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3: Physical Environment</a:t>
          </a:r>
        </a:p>
      </dsp:txBody>
      <dsp:txXfrm>
        <a:off x="301602" y="96203"/>
        <a:ext cx="3968796" cy="293016"/>
      </dsp:txXfrm>
    </dsp:sp>
    <dsp:sp modelId="{DC3B697C-B7C3-164F-AD9C-80A128F2F2AB}">
      <dsp:nvSpPr>
        <dsp:cNvPr id="0" name=""/>
        <dsp:cNvSpPr/>
      </dsp:nvSpPr>
      <dsp:spPr>
        <a:xfrm>
          <a:off x="0" y="1088171"/>
          <a:ext cx="5715000" cy="7969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a:p>
          <a:pPr marL="57150" lvl="1" indent="-57150" algn="l" defTabSz="488950">
            <a:lnSpc>
              <a:spcPct val="90000"/>
            </a:lnSpc>
            <a:spcBef>
              <a:spcPct val="0"/>
            </a:spcBef>
            <a:spcAft>
              <a:spcPct val="15000"/>
            </a:spcAft>
            <a:buChar char="••"/>
          </a:pPr>
          <a:r>
            <a:rPr lang="en-US" sz="1100" kern="1200"/>
            <a:t>4.2 Educators, co-ordinators and staff members are respectful and ethical</a:t>
          </a:r>
        </a:p>
      </dsp:txBody>
      <dsp:txXfrm>
        <a:off x="0" y="1088171"/>
        <a:ext cx="5715000" cy="796950"/>
      </dsp:txXfrm>
    </dsp:sp>
    <dsp:sp modelId="{01B6096E-CB72-1549-B8FC-FD9DF91317D4}">
      <dsp:nvSpPr>
        <dsp:cNvPr id="0" name=""/>
        <dsp:cNvSpPr/>
      </dsp:nvSpPr>
      <dsp:spPr>
        <a:xfrm>
          <a:off x="285750" y="925811"/>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4: Staffing arrangements</a:t>
          </a:r>
        </a:p>
      </dsp:txBody>
      <dsp:txXfrm>
        <a:off x="301602" y="941663"/>
        <a:ext cx="3968796" cy="293016"/>
      </dsp:txXfrm>
    </dsp:sp>
    <dsp:sp modelId="{B323B976-97E6-894B-8052-6B6CA23346B6}">
      <dsp:nvSpPr>
        <dsp:cNvPr id="0" name=""/>
        <dsp:cNvSpPr/>
      </dsp:nvSpPr>
      <dsp:spPr>
        <a:xfrm>
          <a:off x="0" y="2106881"/>
          <a:ext cx="57150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5.1 Respectful and equitable relationships are developed and maintained with each child.</a:t>
          </a:r>
        </a:p>
      </dsp:txBody>
      <dsp:txXfrm>
        <a:off x="0" y="2106881"/>
        <a:ext cx="5715000" cy="623700"/>
      </dsp:txXfrm>
    </dsp:sp>
    <dsp:sp modelId="{E383B900-CF4D-5F44-B33F-96C92C3A4973}">
      <dsp:nvSpPr>
        <dsp:cNvPr id="0" name=""/>
        <dsp:cNvSpPr/>
      </dsp:nvSpPr>
      <dsp:spPr>
        <a:xfrm>
          <a:off x="285750" y="1944521"/>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5: Relationships with children</a:t>
          </a:r>
        </a:p>
      </dsp:txBody>
      <dsp:txXfrm>
        <a:off x="301602" y="1960373"/>
        <a:ext cx="3968796" cy="293016"/>
      </dsp:txXfrm>
    </dsp:sp>
  </dsp:spTree>
</dsp:drawing>
</file>

<file path=word/diagrams/drawing2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5990"/>
          <a:ext cx="1741289" cy="518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Principles</a:t>
          </a:r>
        </a:p>
      </dsp:txBody>
      <dsp:txXfrm>
        <a:off x="1785" y="5990"/>
        <a:ext cx="1741289" cy="518400"/>
      </dsp:txXfrm>
    </dsp:sp>
    <dsp:sp modelId="{781D4507-01D1-214F-B335-4BA14AF72479}">
      <dsp:nvSpPr>
        <dsp:cNvPr id="0" name=""/>
        <dsp:cNvSpPr/>
      </dsp:nvSpPr>
      <dsp:spPr>
        <a:xfrm>
          <a:off x="1785" y="524390"/>
          <a:ext cx="1741289" cy="1698468"/>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Secure, respectful and reciprocal relationships</a:t>
          </a:r>
        </a:p>
        <a:p>
          <a:pPr marL="57150" lvl="1" indent="-57150" algn="l" defTabSz="488950">
            <a:lnSpc>
              <a:spcPct val="90000"/>
            </a:lnSpc>
            <a:spcBef>
              <a:spcPct val="0"/>
            </a:spcBef>
            <a:spcAft>
              <a:spcPct val="15000"/>
            </a:spcAft>
            <a:buChar char="••"/>
          </a:pPr>
          <a:r>
            <a:rPr lang="en-US" sz="1100" kern="1200"/>
            <a:t>High expectations and equity</a:t>
          </a:r>
        </a:p>
      </dsp:txBody>
      <dsp:txXfrm>
        <a:off x="1785" y="524390"/>
        <a:ext cx="1741289" cy="1698468"/>
      </dsp:txXfrm>
    </dsp:sp>
    <dsp:sp modelId="{EE3FA832-F2B6-F948-ADB8-F0EA07A7EDE3}">
      <dsp:nvSpPr>
        <dsp:cNvPr id="0" name=""/>
        <dsp:cNvSpPr/>
      </dsp:nvSpPr>
      <dsp:spPr>
        <a:xfrm>
          <a:off x="1986855" y="5990"/>
          <a:ext cx="1741289" cy="518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Practices</a:t>
          </a:r>
        </a:p>
      </dsp:txBody>
      <dsp:txXfrm>
        <a:off x="1986855" y="5990"/>
        <a:ext cx="1741289" cy="518400"/>
      </dsp:txXfrm>
    </dsp:sp>
    <dsp:sp modelId="{6AB28627-65A4-0F48-9C83-6D52DCBAE922}">
      <dsp:nvSpPr>
        <dsp:cNvPr id="0" name=""/>
        <dsp:cNvSpPr/>
      </dsp:nvSpPr>
      <dsp:spPr>
        <a:xfrm>
          <a:off x="1986855" y="524390"/>
          <a:ext cx="1741289" cy="1698468"/>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Learning through play</a:t>
          </a: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a:p>
          <a:pPr marL="57150" lvl="1" indent="-57150" algn="l" defTabSz="488950">
            <a:lnSpc>
              <a:spcPct val="90000"/>
            </a:lnSpc>
            <a:spcBef>
              <a:spcPct val="0"/>
            </a:spcBef>
            <a:spcAft>
              <a:spcPct val="15000"/>
            </a:spcAft>
            <a:buChar char="••"/>
          </a:pPr>
          <a:r>
            <a:rPr lang="en-US" sz="1100" kern="1200"/>
            <a:t>Learning environments</a:t>
          </a:r>
        </a:p>
        <a:p>
          <a:pPr marL="57150" lvl="1" indent="-57150" algn="l" defTabSz="488950">
            <a:lnSpc>
              <a:spcPct val="90000"/>
            </a:lnSpc>
            <a:spcBef>
              <a:spcPct val="0"/>
            </a:spcBef>
            <a:spcAft>
              <a:spcPct val="15000"/>
            </a:spcAft>
            <a:buChar char="••"/>
          </a:pPr>
          <a:r>
            <a:rPr lang="en-US" sz="1100" kern="1200"/>
            <a:t>Continuity of learning and transitions</a:t>
          </a:r>
        </a:p>
      </dsp:txBody>
      <dsp:txXfrm>
        <a:off x="1986855" y="524390"/>
        <a:ext cx="1741289" cy="1698468"/>
      </dsp:txXfrm>
    </dsp:sp>
    <dsp:sp modelId="{256B4AAF-E6D0-8049-8C71-10ADF02C3886}">
      <dsp:nvSpPr>
        <dsp:cNvPr id="0" name=""/>
        <dsp:cNvSpPr/>
      </dsp:nvSpPr>
      <dsp:spPr>
        <a:xfrm>
          <a:off x="3971925" y="5990"/>
          <a:ext cx="1741289" cy="518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Outcomes</a:t>
          </a:r>
        </a:p>
      </dsp:txBody>
      <dsp:txXfrm>
        <a:off x="3971925" y="5990"/>
        <a:ext cx="1741289" cy="518400"/>
      </dsp:txXfrm>
    </dsp:sp>
    <dsp:sp modelId="{7496B69C-7785-5544-9B7B-421B19F60130}">
      <dsp:nvSpPr>
        <dsp:cNvPr id="0" name=""/>
        <dsp:cNvSpPr/>
      </dsp:nvSpPr>
      <dsp:spPr>
        <a:xfrm>
          <a:off x="3971925" y="524390"/>
          <a:ext cx="1741289" cy="1698468"/>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Children have a strong sense of identity</a:t>
          </a:r>
        </a:p>
        <a:p>
          <a:pPr marL="57150" lvl="1" indent="-57150" algn="l" defTabSz="488950">
            <a:lnSpc>
              <a:spcPct val="90000"/>
            </a:lnSpc>
            <a:spcBef>
              <a:spcPct val="0"/>
            </a:spcBef>
            <a:spcAft>
              <a:spcPct val="15000"/>
            </a:spcAft>
            <a:buChar char="••"/>
          </a:pPr>
          <a:r>
            <a:rPr lang="en-US" sz="1100" kern="1200">
              <a:latin typeface="Calibri"/>
              <a:cs typeface="Calibri"/>
            </a:rPr>
            <a:t>Children are connected to and contribute to their world</a:t>
          </a:r>
          <a:endParaRPr lang="en-US" sz="1100" kern="1200"/>
        </a:p>
        <a:p>
          <a:pPr marL="57150" lvl="1" indent="-57150" algn="l" defTabSz="488950">
            <a:lnSpc>
              <a:spcPct val="90000"/>
            </a:lnSpc>
            <a:spcBef>
              <a:spcPct val="0"/>
            </a:spcBef>
            <a:spcAft>
              <a:spcPct val="15000"/>
            </a:spcAft>
            <a:buChar char="••"/>
          </a:pPr>
          <a:r>
            <a:rPr lang="en-US" sz="1100" kern="1200"/>
            <a:t>Children are effective communicators</a:t>
          </a:r>
        </a:p>
      </dsp:txBody>
      <dsp:txXfrm>
        <a:off x="3971925" y="524390"/>
        <a:ext cx="1741289" cy="1698468"/>
      </dsp:txXfrm>
    </dsp:sp>
  </dsp:spTree>
</dsp:drawing>
</file>

<file path=word/diagrams/drawing2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C42F8B1-5ADF-F545-8BFD-71A53D371ACD}">
      <dsp:nvSpPr>
        <dsp:cNvPr id="0" name=""/>
        <dsp:cNvSpPr/>
      </dsp:nvSpPr>
      <dsp:spPr>
        <a:xfrm>
          <a:off x="0" y="296140"/>
          <a:ext cx="57150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3.2 The environment is inclusive, promotes competence, independent exploration and learning through play.</a:t>
          </a:r>
        </a:p>
      </dsp:txBody>
      <dsp:txXfrm>
        <a:off x="0" y="296140"/>
        <a:ext cx="5715000" cy="623700"/>
      </dsp:txXfrm>
    </dsp:sp>
    <dsp:sp modelId="{B148D4A5-4DC8-D549-92C5-873C2DB00C99}">
      <dsp:nvSpPr>
        <dsp:cNvPr id="0" name=""/>
        <dsp:cNvSpPr/>
      </dsp:nvSpPr>
      <dsp:spPr>
        <a:xfrm>
          <a:off x="285750" y="133780"/>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3: Physical Environment</a:t>
          </a:r>
        </a:p>
      </dsp:txBody>
      <dsp:txXfrm>
        <a:off x="301602" y="149632"/>
        <a:ext cx="3968796" cy="293016"/>
      </dsp:txXfrm>
    </dsp:sp>
    <dsp:sp modelId="{DC3B697C-B7C3-164F-AD9C-80A128F2F2AB}">
      <dsp:nvSpPr>
        <dsp:cNvPr id="0" name=""/>
        <dsp:cNvSpPr/>
      </dsp:nvSpPr>
      <dsp:spPr>
        <a:xfrm>
          <a:off x="0" y="1141600"/>
          <a:ext cx="5715000" cy="7969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a:p>
          <a:pPr marL="57150" lvl="1" indent="-57150" algn="l" defTabSz="488950">
            <a:lnSpc>
              <a:spcPct val="90000"/>
            </a:lnSpc>
            <a:spcBef>
              <a:spcPct val="0"/>
            </a:spcBef>
            <a:spcAft>
              <a:spcPct val="15000"/>
            </a:spcAft>
            <a:buChar char="••"/>
          </a:pPr>
          <a:r>
            <a:rPr lang="en-US" sz="1100" kern="1200"/>
            <a:t>4.2 Educators, co-ordinators and staff members are respectful and ethical</a:t>
          </a:r>
        </a:p>
      </dsp:txBody>
      <dsp:txXfrm>
        <a:off x="0" y="1141600"/>
        <a:ext cx="5715000" cy="796950"/>
      </dsp:txXfrm>
    </dsp:sp>
    <dsp:sp modelId="{01B6096E-CB72-1549-B8FC-FD9DF91317D4}">
      <dsp:nvSpPr>
        <dsp:cNvPr id="0" name=""/>
        <dsp:cNvSpPr/>
      </dsp:nvSpPr>
      <dsp:spPr>
        <a:xfrm>
          <a:off x="285750" y="979240"/>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4: Staffing arrangements</a:t>
          </a:r>
        </a:p>
      </dsp:txBody>
      <dsp:txXfrm>
        <a:off x="301602" y="995092"/>
        <a:ext cx="3968796" cy="293016"/>
      </dsp:txXfrm>
    </dsp:sp>
    <dsp:sp modelId="{B323B976-97E6-894B-8052-6B6CA23346B6}">
      <dsp:nvSpPr>
        <dsp:cNvPr id="0" name=""/>
        <dsp:cNvSpPr/>
      </dsp:nvSpPr>
      <dsp:spPr>
        <a:xfrm>
          <a:off x="0" y="2160311"/>
          <a:ext cx="5715000" cy="9528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5.1 Respectful and equitable relationships are developed and maintained with each child.</a:t>
          </a:r>
        </a:p>
        <a:p>
          <a:pPr marL="57150" lvl="1" indent="-57150" algn="l" defTabSz="488950">
            <a:lnSpc>
              <a:spcPct val="90000"/>
            </a:lnSpc>
            <a:spcBef>
              <a:spcPct val="0"/>
            </a:spcBef>
            <a:spcAft>
              <a:spcPct val="15000"/>
            </a:spcAft>
            <a:buChar char="••"/>
          </a:pPr>
          <a:r>
            <a:rPr lang="en-US" sz="1100" kern="1200"/>
            <a:t>5.2 Each child is supported to build and maintain sensitive and responsive relationships with other children and adults.</a:t>
          </a:r>
          <a:endParaRPr lang="en-AU" sz="1100" kern="1200"/>
        </a:p>
      </dsp:txBody>
      <dsp:txXfrm>
        <a:off x="0" y="2160311"/>
        <a:ext cx="5715000" cy="952875"/>
      </dsp:txXfrm>
    </dsp:sp>
    <dsp:sp modelId="{E383B900-CF4D-5F44-B33F-96C92C3A4973}">
      <dsp:nvSpPr>
        <dsp:cNvPr id="0" name=""/>
        <dsp:cNvSpPr/>
      </dsp:nvSpPr>
      <dsp:spPr>
        <a:xfrm>
          <a:off x="285750" y="1997951"/>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5: Relationships with children</a:t>
          </a:r>
        </a:p>
      </dsp:txBody>
      <dsp:txXfrm>
        <a:off x="301602" y="2013803"/>
        <a:ext cx="3968796" cy="293016"/>
      </dsp:txXfrm>
    </dsp:sp>
  </dsp:spTree>
</dsp:drawing>
</file>

<file path=word/diagrams/drawing2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1072"/>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Principles</a:t>
          </a:r>
        </a:p>
      </dsp:txBody>
      <dsp:txXfrm>
        <a:off x="1785" y="1072"/>
        <a:ext cx="1741289" cy="696515"/>
      </dsp:txXfrm>
    </dsp:sp>
    <dsp:sp modelId="{781D4507-01D1-214F-B335-4BA14AF72479}">
      <dsp:nvSpPr>
        <dsp:cNvPr id="0" name=""/>
        <dsp:cNvSpPr/>
      </dsp:nvSpPr>
      <dsp:spPr>
        <a:xfrm>
          <a:off x="1785" y="697587"/>
          <a:ext cx="1741289" cy="146033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Secure, respectful and reciprocal relationships</a:t>
          </a:r>
        </a:p>
        <a:p>
          <a:pPr marL="57150" lvl="1" indent="-57150" algn="l" defTabSz="488950">
            <a:lnSpc>
              <a:spcPct val="90000"/>
            </a:lnSpc>
            <a:spcBef>
              <a:spcPct val="0"/>
            </a:spcBef>
            <a:spcAft>
              <a:spcPct val="15000"/>
            </a:spcAft>
            <a:buChar char="••"/>
          </a:pPr>
          <a:r>
            <a:rPr lang="en-US" sz="1100" kern="1200"/>
            <a:t>High expectations and equity</a:t>
          </a:r>
        </a:p>
      </dsp:txBody>
      <dsp:txXfrm>
        <a:off x="1785" y="697587"/>
        <a:ext cx="1741289" cy="1460339"/>
      </dsp:txXfrm>
    </dsp:sp>
    <dsp:sp modelId="{EE3FA832-F2B6-F948-ADB8-F0EA07A7EDE3}">
      <dsp:nvSpPr>
        <dsp:cNvPr id="0" name=""/>
        <dsp:cNvSpPr/>
      </dsp:nvSpPr>
      <dsp:spPr>
        <a:xfrm>
          <a:off x="1986855" y="1072"/>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Practices</a:t>
          </a:r>
        </a:p>
      </dsp:txBody>
      <dsp:txXfrm>
        <a:off x="1986855" y="1072"/>
        <a:ext cx="1741289" cy="696515"/>
      </dsp:txXfrm>
    </dsp:sp>
    <dsp:sp modelId="{6AB28627-65A4-0F48-9C83-6D52DCBAE922}">
      <dsp:nvSpPr>
        <dsp:cNvPr id="0" name=""/>
        <dsp:cNvSpPr/>
      </dsp:nvSpPr>
      <dsp:spPr>
        <a:xfrm>
          <a:off x="1986855" y="697587"/>
          <a:ext cx="1741289" cy="146033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Learning through play</a:t>
          </a: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dsp:txBody>
      <dsp:txXfrm>
        <a:off x="1986855" y="697587"/>
        <a:ext cx="1741289" cy="1460339"/>
      </dsp:txXfrm>
    </dsp:sp>
    <dsp:sp modelId="{256B4AAF-E6D0-8049-8C71-10ADF02C3886}">
      <dsp:nvSpPr>
        <dsp:cNvPr id="0" name=""/>
        <dsp:cNvSpPr/>
      </dsp:nvSpPr>
      <dsp:spPr>
        <a:xfrm>
          <a:off x="3971925" y="1072"/>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Outcomes</a:t>
          </a:r>
        </a:p>
      </dsp:txBody>
      <dsp:txXfrm>
        <a:off x="3971925" y="1072"/>
        <a:ext cx="1741289" cy="696515"/>
      </dsp:txXfrm>
    </dsp:sp>
    <dsp:sp modelId="{7496B69C-7785-5544-9B7B-421B19F60130}">
      <dsp:nvSpPr>
        <dsp:cNvPr id="0" name=""/>
        <dsp:cNvSpPr/>
      </dsp:nvSpPr>
      <dsp:spPr>
        <a:xfrm>
          <a:off x="3971925" y="697587"/>
          <a:ext cx="1741289" cy="146033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t>Children have a strong sense of identity</a:t>
          </a:r>
        </a:p>
        <a:p>
          <a:pPr marL="57150" lvl="1" indent="-57150" algn="l" defTabSz="488950">
            <a:lnSpc>
              <a:spcPct val="90000"/>
            </a:lnSpc>
            <a:spcBef>
              <a:spcPct val="0"/>
            </a:spcBef>
            <a:spcAft>
              <a:spcPct val="15000"/>
            </a:spcAft>
            <a:buChar char="••"/>
          </a:pPr>
          <a:r>
            <a:rPr lang="en-US" sz="1100" kern="1200"/>
            <a:t>Children have a strong sense of wellbeing</a:t>
          </a:r>
        </a:p>
        <a:p>
          <a:pPr marL="57150" lvl="1" indent="-57150" algn="l" defTabSz="488950">
            <a:lnSpc>
              <a:spcPct val="90000"/>
            </a:lnSpc>
            <a:spcBef>
              <a:spcPct val="0"/>
            </a:spcBef>
            <a:spcAft>
              <a:spcPct val="15000"/>
            </a:spcAft>
            <a:buChar char="••"/>
          </a:pPr>
          <a:r>
            <a:rPr lang="en-US" sz="1100" kern="1200"/>
            <a:t>Children are confident and involved learners</a:t>
          </a:r>
        </a:p>
        <a:p>
          <a:pPr marL="57150" lvl="1" indent="-57150" algn="l" defTabSz="488950">
            <a:lnSpc>
              <a:spcPct val="90000"/>
            </a:lnSpc>
            <a:spcBef>
              <a:spcPct val="0"/>
            </a:spcBef>
            <a:spcAft>
              <a:spcPct val="15000"/>
            </a:spcAft>
            <a:buChar char="••"/>
          </a:pPr>
          <a:r>
            <a:rPr lang="en-US" sz="1100" kern="1200"/>
            <a:t>Children are effective communicators</a:t>
          </a:r>
        </a:p>
      </dsp:txBody>
      <dsp:txXfrm>
        <a:off x="3971925" y="697587"/>
        <a:ext cx="1741289" cy="1460339"/>
      </dsp:txXfrm>
    </dsp:sp>
  </dsp:spTree>
</dsp:drawing>
</file>

<file path=word/diagrams/drawing2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C42F8B1-5ADF-F545-8BFD-71A53D371ACD}">
      <dsp:nvSpPr>
        <dsp:cNvPr id="0" name=""/>
        <dsp:cNvSpPr/>
      </dsp:nvSpPr>
      <dsp:spPr>
        <a:xfrm>
          <a:off x="0" y="263878"/>
          <a:ext cx="57150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3.2 The environment is inclusive, promotes competence, independent exploration and learning through play.</a:t>
          </a:r>
        </a:p>
      </dsp:txBody>
      <dsp:txXfrm>
        <a:off x="0" y="263878"/>
        <a:ext cx="5715000" cy="623700"/>
      </dsp:txXfrm>
    </dsp:sp>
    <dsp:sp modelId="{B148D4A5-4DC8-D549-92C5-873C2DB00C99}">
      <dsp:nvSpPr>
        <dsp:cNvPr id="0" name=""/>
        <dsp:cNvSpPr/>
      </dsp:nvSpPr>
      <dsp:spPr>
        <a:xfrm>
          <a:off x="285750" y="101518"/>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3: Physical Environment</a:t>
          </a:r>
        </a:p>
      </dsp:txBody>
      <dsp:txXfrm>
        <a:off x="301602" y="117370"/>
        <a:ext cx="3968796" cy="293016"/>
      </dsp:txXfrm>
    </dsp:sp>
    <dsp:sp modelId="{DC3B697C-B7C3-164F-AD9C-80A128F2F2AB}">
      <dsp:nvSpPr>
        <dsp:cNvPr id="0" name=""/>
        <dsp:cNvSpPr/>
      </dsp:nvSpPr>
      <dsp:spPr>
        <a:xfrm>
          <a:off x="0" y="1109338"/>
          <a:ext cx="5715000" cy="4677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4.2 Educators, co-ordinators and staff members are respectful and ethical</a:t>
          </a:r>
        </a:p>
      </dsp:txBody>
      <dsp:txXfrm>
        <a:off x="0" y="1109338"/>
        <a:ext cx="5715000" cy="467775"/>
      </dsp:txXfrm>
    </dsp:sp>
    <dsp:sp modelId="{01B6096E-CB72-1549-B8FC-FD9DF91317D4}">
      <dsp:nvSpPr>
        <dsp:cNvPr id="0" name=""/>
        <dsp:cNvSpPr/>
      </dsp:nvSpPr>
      <dsp:spPr>
        <a:xfrm>
          <a:off x="285750" y="946978"/>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4: Staffing arrangements</a:t>
          </a:r>
        </a:p>
      </dsp:txBody>
      <dsp:txXfrm>
        <a:off x="301602" y="962830"/>
        <a:ext cx="3968796" cy="293016"/>
      </dsp:txXfrm>
    </dsp:sp>
    <dsp:sp modelId="{B323B976-97E6-894B-8052-6B6CA23346B6}">
      <dsp:nvSpPr>
        <dsp:cNvPr id="0" name=""/>
        <dsp:cNvSpPr/>
      </dsp:nvSpPr>
      <dsp:spPr>
        <a:xfrm>
          <a:off x="0" y="1798873"/>
          <a:ext cx="5715000" cy="9528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5.1 Respectful and equitable relationships are developed and maintained with each child.</a:t>
          </a:r>
        </a:p>
        <a:p>
          <a:pPr marL="57150" lvl="1" indent="-57150" algn="l" defTabSz="488950">
            <a:lnSpc>
              <a:spcPct val="90000"/>
            </a:lnSpc>
            <a:spcBef>
              <a:spcPct val="0"/>
            </a:spcBef>
            <a:spcAft>
              <a:spcPct val="15000"/>
            </a:spcAft>
            <a:buChar char="••"/>
          </a:pPr>
          <a:r>
            <a:rPr lang="en-US" sz="1100" kern="1200"/>
            <a:t>5.2 Each child is supported to build and maintain sensitive and responsive relationships with other children and adults.</a:t>
          </a:r>
          <a:endParaRPr lang="en-AU" sz="1100" kern="1200"/>
        </a:p>
      </dsp:txBody>
      <dsp:txXfrm>
        <a:off x="0" y="1798873"/>
        <a:ext cx="5715000" cy="952875"/>
      </dsp:txXfrm>
    </dsp:sp>
    <dsp:sp modelId="{E383B900-CF4D-5F44-B33F-96C92C3A4973}">
      <dsp:nvSpPr>
        <dsp:cNvPr id="0" name=""/>
        <dsp:cNvSpPr/>
      </dsp:nvSpPr>
      <dsp:spPr>
        <a:xfrm>
          <a:off x="285750" y="1636513"/>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5: Relationships with children</a:t>
          </a:r>
        </a:p>
      </dsp:txBody>
      <dsp:txXfrm>
        <a:off x="301602" y="1652365"/>
        <a:ext cx="3968796" cy="293016"/>
      </dsp:txXfrm>
    </dsp:sp>
  </dsp:spTree>
</dsp:drawing>
</file>

<file path=word/diagrams/drawing3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1072"/>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Principles</a:t>
          </a:r>
        </a:p>
      </dsp:txBody>
      <dsp:txXfrm>
        <a:off x="1785" y="1072"/>
        <a:ext cx="1741289" cy="696515"/>
      </dsp:txXfrm>
    </dsp:sp>
    <dsp:sp modelId="{781D4507-01D1-214F-B335-4BA14AF72479}">
      <dsp:nvSpPr>
        <dsp:cNvPr id="0" name=""/>
        <dsp:cNvSpPr/>
      </dsp:nvSpPr>
      <dsp:spPr>
        <a:xfrm>
          <a:off x="1785" y="697587"/>
          <a:ext cx="1741289" cy="146033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t>Secure, respectful and reciprocal relationships</a:t>
          </a:r>
        </a:p>
        <a:p>
          <a:pPr marL="57150" lvl="1" indent="-57150" algn="l" defTabSz="488950">
            <a:lnSpc>
              <a:spcPct val="90000"/>
            </a:lnSpc>
            <a:spcBef>
              <a:spcPct val="0"/>
            </a:spcBef>
            <a:spcAft>
              <a:spcPct val="15000"/>
            </a:spcAft>
            <a:buChar char="••"/>
          </a:pPr>
          <a:r>
            <a:rPr lang="en-US" sz="1100" kern="1200"/>
            <a:t>High expectations and equity</a:t>
          </a:r>
        </a:p>
        <a:p>
          <a:pPr marL="57150" lvl="1" indent="-57150" algn="l" defTabSz="488950">
            <a:lnSpc>
              <a:spcPct val="90000"/>
            </a:lnSpc>
            <a:spcBef>
              <a:spcPct val="0"/>
            </a:spcBef>
            <a:spcAft>
              <a:spcPct val="15000"/>
            </a:spcAft>
            <a:buChar char="••"/>
          </a:pPr>
          <a:r>
            <a:rPr lang="en-US" sz="1100" kern="1200">
              <a:latin typeface="Calibri"/>
              <a:cs typeface="Calibri"/>
            </a:rPr>
            <a:t>Ongoing learning and reflective practice</a:t>
          </a:r>
        </a:p>
      </dsp:txBody>
      <dsp:txXfrm>
        <a:off x="1785" y="697587"/>
        <a:ext cx="1741289" cy="1460339"/>
      </dsp:txXfrm>
    </dsp:sp>
    <dsp:sp modelId="{EE3FA832-F2B6-F948-ADB8-F0EA07A7EDE3}">
      <dsp:nvSpPr>
        <dsp:cNvPr id="0" name=""/>
        <dsp:cNvSpPr/>
      </dsp:nvSpPr>
      <dsp:spPr>
        <a:xfrm>
          <a:off x="1986855" y="1072"/>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Practices</a:t>
          </a:r>
        </a:p>
      </dsp:txBody>
      <dsp:txXfrm>
        <a:off x="1986855" y="1072"/>
        <a:ext cx="1741289" cy="696515"/>
      </dsp:txXfrm>
    </dsp:sp>
    <dsp:sp modelId="{6AB28627-65A4-0F48-9C83-6D52DCBAE922}">
      <dsp:nvSpPr>
        <dsp:cNvPr id="0" name=""/>
        <dsp:cNvSpPr/>
      </dsp:nvSpPr>
      <dsp:spPr>
        <a:xfrm>
          <a:off x="1986855" y="697587"/>
          <a:ext cx="1741289" cy="146033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Learning through play</a:t>
          </a: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dsp:txBody>
      <dsp:txXfrm>
        <a:off x="1986855" y="697587"/>
        <a:ext cx="1741289" cy="1460339"/>
      </dsp:txXfrm>
    </dsp:sp>
    <dsp:sp modelId="{256B4AAF-E6D0-8049-8C71-10ADF02C3886}">
      <dsp:nvSpPr>
        <dsp:cNvPr id="0" name=""/>
        <dsp:cNvSpPr/>
      </dsp:nvSpPr>
      <dsp:spPr>
        <a:xfrm>
          <a:off x="3971925" y="1072"/>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Outcomes</a:t>
          </a:r>
        </a:p>
      </dsp:txBody>
      <dsp:txXfrm>
        <a:off x="3971925" y="1072"/>
        <a:ext cx="1741289" cy="696515"/>
      </dsp:txXfrm>
    </dsp:sp>
    <dsp:sp modelId="{7496B69C-7785-5544-9B7B-421B19F60130}">
      <dsp:nvSpPr>
        <dsp:cNvPr id="0" name=""/>
        <dsp:cNvSpPr/>
      </dsp:nvSpPr>
      <dsp:spPr>
        <a:xfrm>
          <a:off x="3971925" y="697587"/>
          <a:ext cx="1741289" cy="146033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t>Children have a strong sense of identity</a:t>
          </a:r>
        </a:p>
        <a:p>
          <a:pPr marL="57150" lvl="1" indent="-57150" algn="l" defTabSz="488950">
            <a:lnSpc>
              <a:spcPct val="90000"/>
            </a:lnSpc>
            <a:spcBef>
              <a:spcPct val="0"/>
            </a:spcBef>
            <a:spcAft>
              <a:spcPct val="15000"/>
            </a:spcAft>
            <a:buChar char="••"/>
          </a:pPr>
          <a:r>
            <a:rPr lang="en-US" sz="1100" kern="1200"/>
            <a:t>Children have a strong sense of wellbeing</a:t>
          </a:r>
        </a:p>
        <a:p>
          <a:pPr marL="57150" lvl="1" indent="-57150" algn="l" defTabSz="488950">
            <a:lnSpc>
              <a:spcPct val="90000"/>
            </a:lnSpc>
            <a:spcBef>
              <a:spcPct val="0"/>
            </a:spcBef>
            <a:spcAft>
              <a:spcPct val="15000"/>
            </a:spcAft>
            <a:buChar char="••"/>
          </a:pPr>
          <a:r>
            <a:rPr lang="en-US" sz="1100" kern="1200"/>
            <a:t>Children are confident and involved learners</a:t>
          </a:r>
        </a:p>
        <a:p>
          <a:pPr marL="57150" lvl="1" indent="-57150" algn="l" defTabSz="488950">
            <a:lnSpc>
              <a:spcPct val="90000"/>
            </a:lnSpc>
            <a:spcBef>
              <a:spcPct val="0"/>
            </a:spcBef>
            <a:spcAft>
              <a:spcPct val="15000"/>
            </a:spcAft>
            <a:buChar char="••"/>
          </a:pPr>
          <a:r>
            <a:rPr lang="en-US" sz="1100" kern="1200"/>
            <a:t>Children are effective communicators</a:t>
          </a:r>
        </a:p>
      </dsp:txBody>
      <dsp:txXfrm>
        <a:off x="3971925" y="697587"/>
        <a:ext cx="1741289" cy="1460339"/>
      </dsp:txXfrm>
    </dsp:sp>
  </dsp:spTree>
</dsp:drawing>
</file>

<file path=word/diagrams/drawing3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C42F8B1-5ADF-F545-8BFD-71A53D371ACD}">
      <dsp:nvSpPr>
        <dsp:cNvPr id="0" name=""/>
        <dsp:cNvSpPr/>
      </dsp:nvSpPr>
      <dsp:spPr>
        <a:xfrm>
          <a:off x="0" y="240794"/>
          <a:ext cx="5715000" cy="644962"/>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70764" rIns="443548" bIns="78232" numCol="1" spcCol="1270" anchor="t" anchorCtr="0">
          <a:noAutofit/>
        </a:bodyPr>
        <a:lstStyle/>
        <a:p>
          <a:pPr marL="57150" lvl="1" indent="-57150" algn="l" defTabSz="466725">
            <a:lnSpc>
              <a:spcPct val="90000"/>
            </a:lnSpc>
            <a:spcBef>
              <a:spcPct val="0"/>
            </a:spcBef>
            <a:spcAft>
              <a:spcPct val="15000"/>
            </a:spcAft>
            <a:buChar char="••"/>
          </a:pPr>
          <a:r>
            <a:rPr lang="en-US" sz="1050" kern="1200"/>
            <a:t>3.2 The environment is inclusive, promotes competence, independent exploration and learning through play.</a:t>
          </a:r>
        </a:p>
      </dsp:txBody>
      <dsp:txXfrm>
        <a:off x="0" y="240794"/>
        <a:ext cx="5715000" cy="644962"/>
      </dsp:txXfrm>
    </dsp:sp>
    <dsp:sp modelId="{B148D4A5-4DC8-D549-92C5-873C2DB00C99}">
      <dsp:nvSpPr>
        <dsp:cNvPr id="0" name=""/>
        <dsp:cNvSpPr/>
      </dsp:nvSpPr>
      <dsp:spPr>
        <a:xfrm>
          <a:off x="285750" y="48914"/>
          <a:ext cx="4000500" cy="38376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3: Physical Environment</a:t>
          </a:r>
        </a:p>
      </dsp:txBody>
      <dsp:txXfrm>
        <a:off x="304484" y="67648"/>
        <a:ext cx="3963032" cy="346292"/>
      </dsp:txXfrm>
    </dsp:sp>
    <dsp:sp modelId="{DC3B697C-B7C3-164F-AD9C-80A128F2F2AB}">
      <dsp:nvSpPr>
        <dsp:cNvPr id="0" name=""/>
        <dsp:cNvSpPr/>
      </dsp:nvSpPr>
      <dsp:spPr>
        <a:xfrm>
          <a:off x="0" y="1147837"/>
          <a:ext cx="5715000" cy="501637"/>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70764" rIns="443548" bIns="78232" numCol="1" spcCol="1270" anchor="t" anchorCtr="0">
          <a:noAutofit/>
        </a:bodyPr>
        <a:lstStyle/>
        <a:p>
          <a:pPr marL="57150" lvl="1" indent="-57150" algn="l" defTabSz="466725">
            <a:lnSpc>
              <a:spcPct val="90000"/>
            </a:lnSpc>
            <a:spcBef>
              <a:spcPct val="0"/>
            </a:spcBef>
            <a:spcAft>
              <a:spcPct val="15000"/>
            </a:spcAft>
            <a:buChar char="••"/>
          </a:pPr>
          <a:r>
            <a:rPr lang="en-US" sz="1050" kern="1200"/>
            <a:t>4.2 Educators, co-ordinators and staff members are respectful and ethical</a:t>
          </a:r>
        </a:p>
      </dsp:txBody>
      <dsp:txXfrm>
        <a:off x="0" y="1147837"/>
        <a:ext cx="5715000" cy="501637"/>
      </dsp:txXfrm>
    </dsp:sp>
    <dsp:sp modelId="{01B6096E-CB72-1549-B8FC-FD9DF91317D4}">
      <dsp:nvSpPr>
        <dsp:cNvPr id="0" name=""/>
        <dsp:cNvSpPr/>
      </dsp:nvSpPr>
      <dsp:spPr>
        <a:xfrm>
          <a:off x="285750" y="955957"/>
          <a:ext cx="4000500" cy="38376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4: Staffing arrangements</a:t>
          </a:r>
        </a:p>
      </dsp:txBody>
      <dsp:txXfrm>
        <a:off x="304484" y="974691"/>
        <a:ext cx="3963032" cy="346292"/>
      </dsp:txXfrm>
    </dsp:sp>
    <dsp:sp modelId="{B323B976-97E6-894B-8052-6B6CA23346B6}">
      <dsp:nvSpPr>
        <dsp:cNvPr id="0" name=""/>
        <dsp:cNvSpPr/>
      </dsp:nvSpPr>
      <dsp:spPr>
        <a:xfrm>
          <a:off x="0" y="1911555"/>
          <a:ext cx="5715000" cy="10032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70764"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5.1 Respectful and equitable relationships are developed and maintained with each child.</a:t>
          </a:r>
        </a:p>
        <a:p>
          <a:pPr marL="57150" lvl="1" indent="-57150" algn="l" defTabSz="488950">
            <a:lnSpc>
              <a:spcPct val="90000"/>
            </a:lnSpc>
            <a:spcBef>
              <a:spcPct val="0"/>
            </a:spcBef>
            <a:spcAft>
              <a:spcPct val="15000"/>
            </a:spcAft>
            <a:buChar char="••"/>
          </a:pPr>
          <a:r>
            <a:rPr lang="en-US" sz="1100" kern="1200"/>
            <a:t>5.2 Each child is supported to build and maintain sensitive and responsive relationships with other children and adults</a:t>
          </a:r>
          <a:r>
            <a:rPr lang="en-US" sz="1050" kern="1200"/>
            <a:t>.</a:t>
          </a:r>
          <a:endParaRPr lang="en-AU" sz="1050" kern="1200"/>
        </a:p>
      </dsp:txBody>
      <dsp:txXfrm>
        <a:off x="0" y="1911555"/>
        <a:ext cx="5715000" cy="1003275"/>
      </dsp:txXfrm>
    </dsp:sp>
    <dsp:sp modelId="{E383B900-CF4D-5F44-B33F-96C92C3A4973}">
      <dsp:nvSpPr>
        <dsp:cNvPr id="0" name=""/>
        <dsp:cNvSpPr/>
      </dsp:nvSpPr>
      <dsp:spPr>
        <a:xfrm>
          <a:off x="285750" y="1719675"/>
          <a:ext cx="4000500" cy="38376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5: Relationships with children</a:t>
          </a:r>
        </a:p>
      </dsp:txBody>
      <dsp:txXfrm>
        <a:off x="304484" y="1738409"/>
        <a:ext cx="3963032" cy="346292"/>
      </dsp:txXfrm>
    </dsp:sp>
    <dsp:sp modelId="{326B4E98-8F88-CE4C-9286-4AEA7A55FC72}">
      <dsp:nvSpPr>
        <dsp:cNvPr id="0" name=""/>
        <dsp:cNvSpPr/>
      </dsp:nvSpPr>
      <dsp:spPr>
        <a:xfrm>
          <a:off x="0" y="3176910"/>
          <a:ext cx="5715000" cy="10032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70764"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6.1 Respectful supportive relationships with families are developed and maintained.</a:t>
          </a:r>
        </a:p>
        <a:p>
          <a:pPr marL="57150" lvl="1" indent="-57150" algn="l" defTabSz="488950">
            <a:lnSpc>
              <a:spcPct val="90000"/>
            </a:lnSpc>
            <a:spcBef>
              <a:spcPct val="0"/>
            </a:spcBef>
            <a:spcAft>
              <a:spcPct val="15000"/>
            </a:spcAft>
            <a:buChar char="••"/>
          </a:pPr>
          <a:r>
            <a:rPr lang="en-US" sz="1100" kern="1200"/>
            <a:t>6.2 Families are supported in their parenting role and their values and beliefs about child rearing are respected.</a:t>
          </a:r>
          <a:endParaRPr lang="en-AU" sz="1100" kern="1200"/>
        </a:p>
      </dsp:txBody>
      <dsp:txXfrm>
        <a:off x="0" y="3176910"/>
        <a:ext cx="5715000" cy="1003275"/>
      </dsp:txXfrm>
    </dsp:sp>
    <dsp:sp modelId="{C239316A-D68A-ED40-B6A6-866421AB551A}">
      <dsp:nvSpPr>
        <dsp:cNvPr id="0" name=""/>
        <dsp:cNvSpPr/>
      </dsp:nvSpPr>
      <dsp:spPr>
        <a:xfrm>
          <a:off x="304800" y="2975505"/>
          <a:ext cx="4000500" cy="38376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6: Collaborative partnerships with families and communities</a:t>
          </a:r>
          <a:endParaRPr lang="en-AU" sz="1100" b="1" kern="1200">
            <a:solidFill>
              <a:sysClr val="windowText" lastClr="000000"/>
            </a:solidFill>
          </a:endParaRPr>
        </a:p>
      </dsp:txBody>
      <dsp:txXfrm>
        <a:off x="323534" y="2994239"/>
        <a:ext cx="3963032" cy="346292"/>
      </dsp:txXfrm>
    </dsp:sp>
  </dsp:spTree>
</dsp:drawing>
</file>

<file path=word/diagrams/drawing3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3239"/>
          <a:ext cx="1741289" cy="662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Principles</a:t>
          </a:r>
          <a:endParaRPr lang="en-US" sz="1400" b="1" kern="1200">
            <a:solidFill>
              <a:sysClr val="windowText" lastClr="000000"/>
            </a:solidFill>
          </a:endParaRPr>
        </a:p>
      </dsp:txBody>
      <dsp:txXfrm>
        <a:off x="1785" y="3239"/>
        <a:ext cx="1741289" cy="662400"/>
      </dsp:txXfrm>
    </dsp:sp>
    <dsp:sp modelId="{781D4507-01D1-214F-B335-4BA14AF72479}">
      <dsp:nvSpPr>
        <dsp:cNvPr id="0" name=""/>
        <dsp:cNvSpPr/>
      </dsp:nvSpPr>
      <dsp:spPr>
        <a:xfrm>
          <a:off x="1785" y="665639"/>
          <a:ext cx="1741289" cy="194732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Secure, respectful and reciprocal relationships</a:t>
          </a:r>
        </a:p>
        <a:p>
          <a:pPr marL="57150" lvl="1" indent="-57150" algn="l" defTabSz="488950">
            <a:lnSpc>
              <a:spcPct val="90000"/>
            </a:lnSpc>
            <a:spcBef>
              <a:spcPct val="0"/>
            </a:spcBef>
            <a:spcAft>
              <a:spcPct val="15000"/>
            </a:spcAft>
            <a:buChar char="••"/>
          </a:pPr>
          <a:r>
            <a:rPr lang="en-US" sz="1100" kern="1200">
              <a:latin typeface="Calibri"/>
              <a:cs typeface="Calibri"/>
            </a:rPr>
            <a:t>Partnerships</a:t>
          </a:r>
          <a:endParaRPr lang="en-US" sz="1100" kern="1200"/>
        </a:p>
        <a:p>
          <a:pPr marL="57150" lvl="1" indent="-57150" algn="l" defTabSz="488950">
            <a:lnSpc>
              <a:spcPct val="90000"/>
            </a:lnSpc>
            <a:spcBef>
              <a:spcPct val="0"/>
            </a:spcBef>
            <a:spcAft>
              <a:spcPct val="15000"/>
            </a:spcAft>
            <a:buChar char="••"/>
          </a:pPr>
          <a:r>
            <a:rPr lang="en-US" sz="1100" kern="1200"/>
            <a:t>High expectations and equity</a:t>
          </a:r>
        </a:p>
        <a:p>
          <a:pPr marL="57150" lvl="1" indent="-57150" algn="l" defTabSz="488950">
            <a:lnSpc>
              <a:spcPct val="90000"/>
            </a:lnSpc>
            <a:spcBef>
              <a:spcPct val="0"/>
            </a:spcBef>
            <a:spcAft>
              <a:spcPct val="15000"/>
            </a:spcAft>
            <a:buChar char="••"/>
          </a:pPr>
          <a:r>
            <a:rPr lang="en-US" sz="1100" kern="1200">
              <a:latin typeface="Calibri"/>
              <a:cs typeface="Calibri"/>
            </a:rPr>
            <a:t>Respect for diversity</a:t>
          </a:r>
          <a:endParaRPr lang="en-US" sz="1100" kern="1200"/>
        </a:p>
      </dsp:txBody>
      <dsp:txXfrm>
        <a:off x="1785" y="665639"/>
        <a:ext cx="1741289" cy="1947320"/>
      </dsp:txXfrm>
    </dsp:sp>
    <dsp:sp modelId="{EE3FA832-F2B6-F948-ADB8-F0EA07A7EDE3}">
      <dsp:nvSpPr>
        <dsp:cNvPr id="0" name=""/>
        <dsp:cNvSpPr/>
      </dsp:nvSpPr>
      <dsp:spPr>
        <a:xfrm>
          <a:off x="1986855" y="3239"/>
          <a:ext cx="1741289" cy="662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Practices</a:t>
          </a:r>
          <a:endParaRPr lang="en-US" sz="1400" b="1" kern="1200">
            <a:solidFill>
              <a:sysClr val="windowText" lastClr="000000"/>
            </a:solidFill>
          </a:endParaRPr>
        </a:p>
      </dsp:txBody>
      <dsp:txXfrm>
        <a:off x="1986855" y="3239"/>
        <a:ext cx="1741289" cy="662400"/>
      </dsp:txXfrm>
    </dsp:sp>
    <dsp:sp modelId="{6AB28627-65A4-0F48-9C83-6D52DCBAE922}">
      <dsp:nvSpPr>
        <dsp:cNvPr id="0" name=""/>
        <dsp:cNvSpPr/>
      </dsp:nvSpPr>
      <dsp:spPr>
        <a:xfrm>
          <a:off x="1986855" y="665639"/>
          <a:ext cx="1741289" cy="194732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Learning through play</a:t>
          </a: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dsp:txBody>
      <dsp:txXfrm>
        <a:off x="1986855" y="665639"/>
        <a:ext cx="1741289" cy="1947320"/>
      </dsp:txXfrm>
    </dsp:sp>
    <dsp:sp modelId="{256B4AAF-E6D0-8049-8C71-10ADF02C3886}">
      <dsp:nvSpPr>
        <dsp:cNvPr id="0" name=""/>
        <dsp:cNvSpPr/>
      </dsp:nvSpPr>
      <dsp:spPr>
        <a:xfrm>
          <a:off x="3971925" y="3239"/>
          <a:ext cx="1741289" cy="662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Outcomes</a:t>
          </a:r>
          <a:endParaRPr lang="en-US" sz="1400" b="1" kern="1200">
            <a:solidFill>
              <a:sysClr val="windowText" lastClr="000000"/>
            </a:solidFill>
          </a:endParaRPr>
        </a:p>
      </dsp:txBody>
      <dsp:txXfrm>
        <a:off x="3971925" y="3239"/>
        <a:ext cx="1741289" cy="662400"/>
      </dsp:txXfrm>
    </dsp:sp>
    <dsp:sp modelId="{7496B69C-7785-5544-9B7B-421B19F60130}">
      <dsp:nvSpPr>
        <dsp:cNvPr id="0" name=""/>
        <dsp:cNvSpPr/>
      </dsp:nvSpPr>
      <dsp:spPr>
        <a:xfrm>
          <a:off x="3971925" y="665639"/>
          <a:ext cx="1741289" cy="194732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t>Children have a strong sense of identity</a:t>
          </a:r>
        </a:p>
        <a:p>
          <a:pPr marL="57150" lvl="1" indent="-57150" algn="l" defTabSz="488950">
            <a:lnSpc>
              <a:spcPct val="90000"/>
            </a:lnSpc>
            <a:spcBef>
              <a:spcPct val="0"/>
            </a:spcBef>
            <a:spcAft>
              <a:spcPct val="15000"/>
            </a:spcAft>
            <a:buChar char="••"/>
          </a:pPr>
          <a:r>
            <a:rPr lang="en-US" sz="1100" kern="1200">
              <a:latin typeface="Calibri"/>
              <a:cs typeface="Calibri"/>
            </a:rPr>
            <a:t>Children are connected to and contribute to their world</a:t>
          </a:r>
          <a:endParaRPr lang="en-US" sz="1100" kern="1200"/>
        </a:p>
        <a:p>
          <a:pPr marL="57150" lvl="1" indent="-57150" algn="l" defTabSz="488950">
            <a:lnSpc>
              <a:spcPct val="90000"/>
            </a:lnSpc>
            <a:spcBef>
              <a:spcPct val="0"/>
            </a:spcBef>
            <a:spcAft>
              <a:spcPct val="15000"/>
            </a:spcAft>
            <a:buChar char="••"/>
          </a:pPr>
          <a:r>
            <a:rPr lang="en-US" sz="1100" kern="1200"/>
            <a:t>Children have a strong sense of wellbeing</a:t>
          </a:r>
        </a:p>
        <a:p>
          <a:pPr marL="57150" lvl="1" indent="-57150" algn="l" defTabSz="488950">
            <a:lnSpc>
              <a:spcPct val="90000"/>
            </a:lnSpc>
            <a:spcBef>
              <a:spcPct val="0"/>
            </a:spcBef>
            <a:spcAft>
              <a:spcPct val="15000"/>
            </a:spcAft>
            <a:buChar char="••"/>
          </a:pPr>
          <a:r>
            <a:rPr lang="en-US" sz="1100" kern="1200"/>
            <a:t>Children are confident and involved learners</a:t>
          </a:r>
        </a:p>
        <a:p>
          <a:pPr marL="57150" lvl="1" indent="-57150" algn="l" defTabSz="488950">
            <a:lnSpc>
              <a:spcPct val="90000"/>
            </a:lnSpc>
            <a:spcBef>
              <a:spcPct val="0"/>
            </a:spcBef>
            <a:spcAft>
              <a:spcPct val="15000"/>
            </a:spcAft>
            <a:buChar char="••"/>
          </a:pPr>
          <a:r>
            <a:rPr lang="en-US" sz="1100" kern="1200"/>
            <a:t>Children are effective communicators</a:t>
          </a:r>
        </a:p>
      </dsp:txBody>
      <dsp:txXfrm>
        <a:off x="3971925" y="665639"/>
        <a:ext cx="1741289" cy="1947320"/>
      </dsp:txXfrm>
    </dsp:sp>
  </dsp:spTree>
</dsp:drawing>
</file>

<file path=word/diagrams/drawing3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D4AF1A-700A-C741-9E08-944208DC239C}">
      <dsp:nvSpPr>
        <dsp:cNvPr id="0" name=""/>
        <dsp:cNvSpPr/>
      </dsp:nvSpPr>
      <dsp:spPr>
        <a:xfrm>
          <a:off x="0" y="238320"/>
          <a:ext cx="57150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1.2 Educators and co-ordinators are focused, active and reflective in designing and delivering the program for each child.</a:t>
          </a:r>
          <a:endParaRPr lang="en-AU" sz="1100" kern="1200"/>
        </a:p>
      </dsp:txBody>
      <dsp:txXfrm>
        <a:off x="0" y="238320"/>
        <a:ext cx="5715000" cy="623700"/>
      </dsp:txXfrm>
    </dsp:sp>
    <dsp:sp modelId="{E2D4533D-6693-CC4F-8964-B766E4DA47E1}">
      <dsp:nvSpPr>
        <dsp:cNvPr id="0" name=""/>
        <dsp:cNvSpPr/>
      </dsp:nvSpPr>
      <dsp:spPr>
        <a:xfrm>
          <a:off x="285750" y="75959"/>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1: Educational program and practice</a:t>
          </a:r>
        </a:p>
      </dsp:txBody>
      <dsp:txXfrm>
        <a:off x="301602" y="91811"/>
        <a:ext cx="3968796" cy="293016"/>
      </dsp:txXfrm>
    </dsp:sp>
    <dsp:sp modelId="{8C42F8B1-5ADF-F545-8BFD-71A53D371ACD}">
      <dsp:nvSpPr>
        <dsp:cNvPr id="0" name=""/>
        <dsp:cNvSpPr/>
      </dsp:nvSpPr>
      <dsp:spPr>
        <a:xfrm>
          <a:off x="0" y="1083780"/>
          <a:ext cx="57150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3.2 The environment is inclusive, promotes competence, independent exploration and learning through play.</a:t>
          </a:r>
        </a:p>
      </dsp:txBody>
      <dsp:txXfrm>
        <a:off x="0" y="1083780"/>
        <a:ext cx="5715000" cy="623700"/>
      </dsp:txXfrm>
    </dsp:sp>
    <dsp:sp modelId="{B148D4A5-4DC8-D549-92C5-873C2DB00C99}">
      <dsp:nvSpPr>
        <dsp:cNvPr id="0" name=""/>
        <dsp:cNvSpPr/>
      </dsp:nvSpPr>
      <dsp:spPr>
        <a:xfrm>
          <a:off x="285750" y="921420"/>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3: Physical Environment</a:t>
          </a:r>
        </a:p>
      </dsp:txBody>
      <dsp:txXfrm>
        <a:off x="301602" y="937272"/>
        <a:ext cx="3968796" cy="293016"/>
      </dsp:txXfrm>
    </dsp:sp>
    <dsp:sp modelId="{DC3B697C-B7C3-164F-AD9C-80A128F2F2AB}">
      <dsp:nvSpPr>
        <dsp:cNvPr id="0" name=""/>
        <dsp:cNvSpPr/>
      </dsp:nvSpPr>
      <dsp:spPr>
        <a:xfrm>
          <a:off x="0" y="1929240"/>
          <a:ext cx="57150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dsp:txBody>
      <dsp:txXfrm>
        <a:off x="0" y="1929240"/>
        <a:ext cx="5715000" cy="623700"/>
      </dsp:txXfrm>
    </dsp:sp>
    <dsp:sp modelId="{01B6096E-CB72-1549-B8FC-FD9DF91317D4}">
      <dsp:nvSpPr>
        <dsp:cNvPr id="0" name=""/>
        <dsp:cNvSpPr/>
      </dsp:nvSpPr>
      <dsp:spPr>
        <a:xfrm>
          <a:off x="285750" y="1766880"/>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4: Staffing arrangements</a:t>
          </a:r>
        </a:p>
      </dsp:txBody>
      <dsp:txXfrm>
        <a:off x="301602" y="1782732"/>
        <a:ext cx="3968796" cy="293016"/>
      </dsp:txXfrm>
    </dsp:sp>
  </dsp:spTree>
</dsp:drawing>
</file>

<file path=word/diagrams/drawing3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2270"/>
          <a:ext cx="1741289" cy="489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Principles</a:t>
          </a:r>
        </a:p>
      </dsp:txBody>
      <dsp:txXfrm>
        <a:off x="1785" y="2270"/>
        <a:ext cx="1741289" cy="489600"/>
      </dsp:txXfrm>
    </dsp:sp>
    <dsp:sp modelId="{781D4507-01D1-214F-B335-4BA14AF72479}">
      <dsp:nvSpPr>
        <dsp:cNvPr id="0" name=""/>
        <dsp:cNvSpPr/>
      </dsp:nvSpPr>
      <dsp:spPr>
        <a:xfrm>
          <a:off x="1785" y="491870"/>
          <a:ext cx="1741289" cy="1868058"/>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Secure, respectful and reciprocal relationships</a:t>
          </a:r>
        </a:p>
        <a:p>
          <a:pPr marL="57150" lvl="1" indent="-57150" algn="l" defTabSz="488950">
            <a:lnSpc>
              <a:spcPct val="90000"/>
            </a:lnSpc>
            <a:spcBef>
              <a:spcPct val="0"/>
            </a:spcBef>
            <a:spcAft>
              <a:spcPct val="15000"/>
            </a:spcAft>
            <a:buChar char="••"/>
          </a:pPr>
          <a:r>
            <a:rPr lang="en-US" sz="1100" kern="1200"/>
            <a:t>High expectations and equity</a:t>
          </a:r>
        </a:p>
      </dsp:txBody>
      <dsp:txXfrm>
        <a:off x="1785" y="491870"/>
        <a:ext cx="1741289" cy="1868058"/>
      </dsp:txXfrm>
    </dsp:sp>
    <dsp:sp modelId="{EE3FA832-F2B6-F948-ADB8-F0EA07A7EDE3}">
      <dsp:nvSpPr>
        <dsp:cNvPr id="0" name=""/>
        <dsp:cNvSpPr/>
      </dsp:nvSpPr>
      <dsp:spPr>
        <a:xfrm>
          <a:off x="1986855" y="2270"/>
          <a:ext cx="1741289" cy="489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Practices</a:t>
          </a:r>
        </a:p>
      </dsp:txBody>
      <dsp:txXfrm>
        <a:off x="1986855" y="2270"/>
        <a:ext cx="1741289" cy="489600"/>
      </dsp:txXfrm>
    </dsp:sp>
    <dsp:sp modelId="{6AB28627-65A4-0F48-9C83-6D52DCBAE922}">
      <dsp:nvSpPr>
        <dsp:cNvPr id="0" name=""/>
        <dsp:cNvSpPr/>
      </dsp:nvSpPr>
      <dsp:spPr>
        <a:xfrm>
          <a:off x="1986855" y="491870"/>
          <a:ext cx="1741289" cy="1868058"/>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Learning through play</a:t>
          </a: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a:p>
          <a:pPr marL="57150" lvl="1" indent="-57150" algn="l" defTabSz="488950">
            <a:lnSpc>
              <a:spcPct val="90000"/>
            </a:lnSpc>
            <a:spcBef>
              <a:spcPct val="0"/>
            </a:spcBef>
            <a:spcAft>
              <a:spcPct val="15000"/>
            </a:spcAft>
            <a:buChar char="••"/>
          </a:pPr>
          <a:r>
            <a:rPr lang="en-US" sz="1100" kern="1200"/>
            <a:t>Learning environments</a:t>
          </a:r>
        </a:p>
        <a:p>
          <a:pPr marL="57150" lvl="1" indent="-57150" algn="l" defTabSz="488950">
            <a:lnSpc>
              <a:spcPct val="90000"/>
            </a:lnSpc>
            <a:spcBef>
              <a:spcPct val="0"/>
            </a:spcBef>
            <a:spcAft>
              <a:spcPct val="15000"/>
            </a:spcAft>
            <a:buChar char="••"/>
          </a:pPr>
          <a:r>
            <a:rPr lang="en-US" sz="1100" kern="1200"/>
            <a:t>Continuity of learning and transitions</a:t>
          </a:r>
        </a:p>
        <a:p>
          <a:pPr marL="57150" lvl="1" indent="-57150" algn="l" defTabSz="488950">
            <a:lnSpc>
              <a:spcPct val="90000"/>
            </a:lnSpc>
            <a:spcBef>
              <a:spcPct val="0"/>
            </a:spcBef>
            <a:spcAft>
              <a:spcPct val="15000"/>
            </a:spcAft>
            <a:buChar char="••"/>
          </a:pPr>
          <a:r>
            <a:rPr lang="en-US" sz="1100" kern="1200"/>
            <a:t>Assessment for learning</a:t>
          </a:r>
        </a:p>
      </dsp:txBody>
      <dsp:txXfrm>
        <a:off x="1986855" y="491870"/>
        <a:ext cx="1741289" cy="1868058"/>
      </dsp:txXfrm>
    </dsp:sp>
    <dsp:sp modelId="{256B4AAF-E6D0-8049-8C71-10ADF02C3886}">
      <dsp:nvSpPr>
        <dsp:cNvPr id="0" name=""/>
        <dsp:cNvSpPr/>
      </dsp:nvSpPr>
      <dsp:spPr>
        <a:xfrm>
          <a:off x="3971925" y="2270"/>
          <a:ext cx="1741289" cy="489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Outcomes</a:t>
          </a:r>
        </a:p>
      </dsp:txBody>
      <dsp:txXfrm>
        <a:off x="3971925" y="2270"/>
        <a:ext cx="1741289" cy="489600"/>
      </dsp:txXfrm>
    </dsp:sp>
    <dsp:sp modelId="{7496B69C-7785-5544-9B7B-421B19F60130}">
      <dsp:nvSpPr>
        <dsp:cNvPr id="0" name=""/>
        <dsp:cNvSpPr/>
      </dsp:nvSpPr>
      <dsp:spPr>
        <a:xfrm>
          <a:off x="3971925" y="491870"/>
          <a:ext cx="1741289" cy="1868058"/>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Children have a strong sense of identity</a:t>
          </a:r>
        </a:p>
        <a:p>
          <a:pPr marL="57150" lvl="1" indent="-57150" algn="l" defTabSz="488950">
            <a:lnSpc>
              <a:spcPct val="90000"/>
            </a:lnSpc>
            <a:spcBef>
              <a:spcPct val="0"/>
            </a:spcBef>
            <a:spcAft>
              <a:spcPct val="15000"/>
            </a:spcAft>
            <a:buChar char="••"/>
          </a:pPr>
          <a:r>
            <a:rPr lang="en-US" sz="1100" kern="1200">
              <a:latin typeface="Calibri"/>
              <a:cs typeface="Calibri"/>
            </a:rPr>
            <a:t>Children are connected to and contribute to their world</a:t>
          </a:r>
          <a:endParaRPr lang="en-US" sz="1100" kern="1200"/>
        </a:p>
        <a:p>
          <a:pPr marL="57150" lvl="1" indent="-57150" algn="l" defTabSz="488950">
            <a:lnSpc>
              <a:spcPct val="90000"/>
            </a:lnSpc>
            <a:spcBef>
              <a:spcPct val="0"/>
            </a:spcBef>
            <a:spcAft>
              <a:spcPct val="15000"/>
            </a:spcAft>
            <a:buChar char="••"/>
          </a:pPr>
          <a:r>
            <a:rPr lang="en-US" sz="1100" kern="1200"/>
            <a:t>Children are confident and involved learners</a:t>
          </a:r>
        </a:p>
      </dsp:txBody>
      <dsp:txXfrm>
        <a:off x="3971925" y="491870"/>
        <a:ext cx="1741289" cy="1868058"/>
      </dsp:txXfrm>
    </dsp:sp>
  </dsp:spTree>
</dsp:drawing>
</file>

<file path=word/diagrams/drawing3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D4AF1A-700A-C741-9E08-944208DC239C}">
      <dsp:nvSpPr>
        <dsp:cNvPr id="0" name=""/>
        <dsp:cNvSpPr/>
      </dsp:nvSpPr>
      <dsp:spPr>
        <a:xfrm>
          <a:off x="0" y="272186"/>
          <a:ext cx="57150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1.2 Educators and co-ordinators are focused, active and reflective in designing and delivering the program for each child.</a:t>
          </a:r>
          <a:endParaRPr lang="en-AU" sz="1100" kern="1200"/>
        </a:p>
      </dsp:txBody>
      <dsp:txXfrm>
        <a:off x="0" y="272186"/>
        <a:ext cx="5715000" cy="623700"/>
      </dsp:txXfrm>
    </dsp:sp>
    <dsp:sp modelId="{E2D4533D-6693-CC4F-8964-B766E4DA47E1}">
      <dsp:nvSpPr>
        <dsp:cNvPr id="0" name=""/>
        <dsp:cNvSpPr/>
      </dsp:nvSpPr>
      <dsp:spPr>
        <a:xfrm>
          <a:off x="285750" y="109826"/>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1: Educational program and practice</a:t>
          </a:r>
        </a:p>
      </dsp:txBody>
      <dsp:txXfrm>
        <a:off x="301602" y="125678"/>
        <a:ext cx="3968796" cy="293016"/>
      </dsp:txXfrm>
    </dsp:sp>
    <dsp:sp modelId="{8C42F8B1-5ADF-F545-8BFD-71A53D371ACD}">
      <dsp:nvSpPr>
        <dsp:cNvPr id="0" name=""/>
        <dsp:cNvSpPr/>
      </dsp:nvSpPr>
      <dsp:spPr>
        <a:xfrm>
          <a:off x="0" y="1117646"/>
          <a:ext cx="57150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3.2 The environment is inclusive, promotes competence, independent exploration and learning through play.</a:t>
          </a:r>
        </a:p>
      </dsp:txBody>
      <dsp:txXfrm>
        <a:off x="0" y="1117646"/>
        <a:ext cx="5715000" cy="623700"/>
      </dsp:txXfrm>
    </dsp:sp>
    <dsp:sp modelId="{B148D4A5-4DC8-D549-92C5-873C2DB00C99}">
      <dsp:nvSpPr>
        <dsp:cNvPr id="0" name=""/>
        <dsp:cNvSpPr/>
      </dsp:nvSpPr>
      <dsp:spPr>
        <a:xfrm>
          <a:off x="285750" y="955286"/>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3: Physical Environment</a:t>
          </a:r>
        </a:p>
      </dsp:txBody>
      <dsp:txXfrm>
        <a:off x="301602" y="971138"/>
        <a:ext cx="3968796" cy="293016"/>
      </dsp:txXfrm>
    </dsp:sp>
    <dsp:sp modelId="{DC3B697C-B7C3-164F-AD9C-80A128F2F2AB}">
      <dsp:nvSpPr>
        <dsp:cNvPr id="0" name=""/>
        <dsp:cNvSpPr/>
      </dsp:nvSpPr>
      <dsp:spPr>
        <a:xfrm>
          <a:off x="0" y="1963106"/>
          <a:ext cx="57150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dsp:txBody>
      <dsp:txXfrm>
        <a:off x="0" y="1963106"/>
        <a:ext cx="5715000" cy="623700"/>
      </dsp:txXfrm>
    </dsp:sp>
    <dsp:sp modelId="{01B6096E-CB72-1549-B8FC-FD9DF91317D4}">
      <dsp:nvSpPr>
        <dsp:cNvPr id="0" name=""/>
        <dsp:cNvSpPr/>
      </dsp:nvSpPr>
      <dsp:spPr>
        <a:xfrm>
          <a:off x="285750" y="1800746"/>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4: Staffing arrangements</a:t>
          </a:r>
        </a:p>
      </dsp:txBody>
      <dsp:txXfrm>
        <a:off x="301602" y="1816598"/>
        <a:ext cx="3968796" cy="293016"/>
      </dsp:txXfrm>
    </dsp:sp>
  </dsp:spTree>
</dsp:drawing>
</file>

<file path=word/diagrams/drawing3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12648"/>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Principles</a:t>
          </a:r>
        </a:p>
      </dsp:txBody>
      <dsp:txXfrm>
        <a:off x="1785" y="12648"/>
        <a:ext cx="1741289" cy="696515"/>
      </dsp:txXfrm>
    </dsp:sp>
    <dsp:sp modelId="{781D4507-01D1-214F-B335-4BA14AF72479}">
      <dsp:nvSpPr>
        <dsp:cNvPr id="0" name=""/>
        <dsp:cNvSpPr/>
      </dsp:nvSpPr>
      <dsp:spPr>
        <a:xfrm>
          <a:off x="1785" y="709164"/>
          <a:ext cx="1741289" cy="158112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High expectations and equity</a:t>
          </a:r>
        </a:p>
      </dsp:txBody>
      <dsp:txXfrm>
        <a:off x="1785" y="709164"/>
        <a:ext cx="1741289" cy="1581120"/>
      </dsp:txXfrm>
    </dsp:sp>
    <dsp:sp modelId="{EE3FA832-F2B6-F948-ADB8-F0EA07A7EDE3}">
      <dsp:nvSpPr>
        <dsp:cNvPr id="0" name=""/>
        <dsp:cNvSpPr/>
      </dsp:nvSpPr>
      <dsp:spPr>
        <a:xfrm>
          <a:off x="1986855" y="12648"/>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Practices</a:t>
          </a:r>
        </a:p>
      </dsp:txBody>
      <dsp:txXfrm>
        <a:off x="1986855" y="12648"/>
        <a:ext cx="1741289" cy="696515"/>
      </dsp:txXfrm>
    </dsp:sp>
    <dsp:sp modelId="{6AB28627-65A4-0F48-9C83-6D52DCBAE922}">
      <dsp:nvSpPr>
        <dsp:cNvPr id="0" name=""/>
        <dsp:cNvSpPr/>
      </dsp:nvSpPr>
      <dsp:spPr>
        <a:xfrm>
          <a:off x="1986855" y="709164"/>
          <a:ext cx="1741289" cy="158112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Learning through play</a:t>
          </a: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a:p>
          <a:pPr marL="57150" lvl="1" indent="-57150" algn="l" defTabSz="488950">
            <a:lnSpc>
              <a:spcPct val="90000"/>
            </a:lnSpc>
            <a:spcBef>
              <a:spcPct val="0"/>
            </a:spcBef>
            <a:spcAft>
              <a:spcPct val="15000"/>
            </a:spcAft>
            <a:buChar char="••"/>
          </a:pPr>
          <a:r>
            <a:rPr lang="en-US" sz="1100" kern="1200"/>
            <a:t>Learning environments</a:t>
          </a:r>
        </a:p>
        <a:p>
          <a:pPr marL="57150" lvl="1" indent="-57150" algn="l" defTabSz="488950">
            <a:lnSpc>
              <a:spcPct val="90000"/>
            </a:lnSpc>
            <a:spcBef>
              <a:spcPct val="0"/>
            </a:spcBef>
            <a:spcAft>
              <a:spcPct val="15000"/>
            </a:spcAft>
            <a:buChar char="••"/>
          </a:pPr>
          <a:r>
            <a:rPr lang="en-US" sz="1100" kern="1200"/>
            <a:t>Continuity of learning and transitions</a:t>
          </a:r>
        </a:p>
        <a:p>
          <a:pPr marL="57150" lvl="1" indent="-57150" algn="l" defTabSz="488950">
            <a:lnSpc>
              <a:spcPct val="90000"/>
            </a:lnSpc>
            <a:spcBef>
              <a:spcPct val="0"/>
            </a:spcBef>
            <a:spcAft>
              <a:spcPct val="15000"/>
            </a:spcAft>
            <a:buChar char="••"/>
          </a:pPr>
          <a:r>
            <a:rPr lang="en-US" sz="1100" kern="1200"/>
            <a:t>Assessment for learning</a:t>
          </a:r>
        </a:p>
      </dsp:txBody>
      <dsp:txXfrm>
        <a:off x="1986855" y="709164"/>
        <a:ext cx="1741289" cy="1581120"/>
      </dsp:txXfrm>
    </dsp:sp>
    <dsp:sp modelId="{256B4AAF-E6D0-8049-8C71-10ADF02C3886}">
      <dsp:nvSpPr>
        <dsp:cNvPr id="0" name=""/>
        <dsp:cNvSpPr/>
      </dsp:nvSpPr>
      <dsp:spPr>
        <a:xfrm>
          <a:off x="3971925" y="12648"/>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Outcomes</a:t>
          </a:r>
        </a:p>
      </dsp:txBody>
      <dsp:txXfrm>
        <a:off x="3971925" y="12648"/>
        <a:ext cx="1741289" cy="696515"/>
      </dsp:txXfrm>
    </dsp:sp>
    <dsp:sp modelId="{7496B69C-7785-5544-9B7B-421B19F60130}">
      <dsp:nvSpPr>
        <dsp:cNvPr id="0" name=""/>
        <dsp:cNvSpPr/>
      </dsp:nvSpPr>
      <dsp:spPr>
        <a:xfrm>
          <a:off x="3971925" y="709164"/>
          <a:ext cx="1741289" cy="158112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Children are connected to and contribute to their world</a:t>
          </a:r>
          <a:endParaRPr lang="en-US" sz="1100" kern="1200"/>
        </a:p>
        <a:p>
          <a:pPr marL="57150" lvl="1" indent="-57150" algn="l" defTabSz="488950">
            <a:lnSpc>
              <a:spcPct val="90000"/>
            </a:lnSpc>
            <a:spcBef>
              <a:spcPct val="0"/>
            </a:spcBef>
            <a:spcAft>
              <a:spcPct val="15000"/>
            </a:spcAft>
            <a:buChar char="••"/>
          </a:pPr>
          <a:r>
            <a:rPr lang="en-US" sz="1100" kern="1200"/>
            <a:t>Children are confident and involved learners</a:t>
          </a:r>
        </a:p>
      </dsp:txBody>
      <dsp:txXfrm>
        <a:off x="3971925" y="709164"/>
        <a:ext cx="1741289" cy="1581120"/>
      </dsp:txXfrm>
    </dsp:sp>
  </dsp:spTree>
</dsp:drawing>
</file>

<file path=word/diagrams/drawing3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D4AF1A-700A-C741-9E08-944208DC239C}">
      <dsp:nvSpPr>
        <dsp:cNvPr id="0" name=""/>
        <dsp:cNvSpPr/>
      </dsp:nvSpPr>
      <dsp:spPr>
        <a:xfrm>
          <a:off x="0" y="169743"/>
          <a:ext cx="57150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1.2 Educators and co-ordinators are focused, active and reflective in designing and delivering the program for each child</a:t>
          </a:r>
          <a:r>
            <a:rPr lang="en-US" sz="1050" kern="1200"/>
            <a:t>.</a:t>
          </a:r>
          <a:endParaRPr lang="en-AU" sz="1050" kern="1200"/>
        </a:p>
      </dsp:txBody>
      <dsp:txXfrm>
        <a:off x="0" y="169743"/>
        <a:ext cx="5715000" cy="623700"/>
      </dsp:txXfrm>
    </dsp:sp>
    <dsp:sp modelId="{E2D4533D-6693-CC4F-8964-B766E4DA47E1}">
      <dsp:nvSpPr>
        <dsp:cNvPr id="0" name=""/>
        <dsp:cNvSpPr/>
      </dsp:nvSpPr>
      <dsp:spPr>
        <a:xfrm>
          <a:off x="285750" y="7383"/>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1: Educational program and practice</a:t>
          </a:r>
        </a:p>
      </dsp:txBody>
      <dsp:txXfrm>
        <a:off x="301602" y="23235"/>
        <a:ext cx="3968796" cy="293016"/>
      </dsp:txXfrm>
    </dsp:sp>
    <dsp:sp modelId="{DC3B697C-B7C3-164F-AD9C-80A128F2F2AB}">
      <dsp:nvSpPr>
        <dsp:cNvPr id="0" name=""/>
        <dsp:cNvSpPr/>
      </dsp:nvSpPr>
      <dsp:spPr>
        <a:xfrm>
          <a:off x="0" y="1015204"/>
          <a:ext cx="5715000" cy="4677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4.2 Educators, co-ordinators and staff members are respectful and ethical</a:t>
          </a:r>
        </a:p>
      </dsp:txBody>
      <dsp:txXfrm>
        <a:off x="0" y="1015204"/>
        <a:ext cx="5715000" cy="467775"/>
      </dsp:txXfrm>
    </dsp:sp>
    <dsp:sp modelId="{01B6096E-CB72-1549-B8FC-FD9DF91317D4}">
      <dsp:nvSpPr>
        <dsp:cNvPr id="0" name=""/>
        <dsp:cNvSpPr/>
      </dsp:nvSpPr>
      <dsp:spPr>
        <a:xfrm>
          <a:off x="285750" y="852843"/>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4: Staffing arrangements</a:t>
          </a:r>
        </a:p>
      </dsp:txBody>
      <dsp:txXfrm>
        <a:off x="301602" y="868695"/>
        <a:ext cx="3968796" cy="293016"/>
      </dsp:txXfrm>
    </dsp:sp>
    <dsp:sp modelId="{B323B976-97E6-894B-8052-6B6CA23346B6}">
      <dsp:nvSpPr>
        <dsp:cNvPr id="0" name=""/>
        <dsp:cNvSpPr/>
      </dsp:nvSpPr>
      <dsp:spPr>
        <a:xfrm>
          <a:off x="0" y="1704739"/>
          <a:ext cx="57150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5.1 Respectful and equitable relationships are developed and maintained with each child.</a:t>
          </a:r>
        </a:p>
      </dsp:txBody>
      <dsp:txXfrm>
        <a:off x="0" y="1704739"/>
        <a:ext cx="5715000" cy="623700"/>
      </dsp:txXfrm>
    </dsp:sp>
    <dsp:sp modelId="{E383B900-CF4D-5F44-B33F-96C92C3A4973}">
      <dsp:nvSpPr>
        <dsp:cNvPr id="0" name=""/>
        <dsp:cNvSpPr/>
      </dsp:nvSpPr>
      <dsp:spPr>
        <a:xfrm>
          <a:off x="285750" y="1542379"/>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5: Relationships with children</a:t>
          </a:r>
        </a:p>
      </dsp:txBody>
      <dsp:txXfrm>
        <a:off x="301602" y="1558231"/>
        <a:ext cx="3968796" cy="293016"/>
      </dsp:txXfrm>
    </dsp:sp>
    <dsp:sp modelId="{326B4E98-8F88-CE4C-9286-4AEA7A55FC72}">
      <dsp:nvSpPr>
        <dsp:cNvPr id="0" name=""/>
        <dsp:cNvSpPr/>
      </dsp:nvSpPr>
      <dsp:spPr>
        <a:xfrm>
          <a:off x="0" y="2550199"/>
          <a:ext cx="5715000" cy="1282049"/>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6.1 Respectful supportive relationships with families are developed and maintained.</a:t>
          </a:r>
        </a:p>
        <a:p>
          <a:pPr marL="57150" lvl="1" indent="-57150" algn="l" defTabSz="488950">
            <a:lnSpc>
              <a:spcPct val="90000"/>
            </a:lnSpc>
            <a:spcBef>
              <a:spcPct val="0"/>
            </a:spcBef>
            <a:spcAft>
              <a:spcPct val="15000"/>
            </a:spcAft>
            <a:buChar char="••"/>
          </a:pPr>
          <a:r>
            <a:rPr lang="en-US" sz="1100" kern="1200"/>
            <a:t>6.2 Families are supported in their parenting role and their values and beliefs about child rearing are respected.</a:t>
          </a:r>
          <a:endParaRPr lang="en-AU" sz="1100" kern="1200"/>
        </a:p>
        <a:p>
          <a:pPr marL="57150" lvl="1" indent="-57150" algn="l" defTabSz="488950">
            <a:lnSpc>
              <a:spcPct val="90000"/>
            </a:lnSpc>
            <a:spcBef>
              <a:spcPct val="0"/>
            </a:spcBef>
            <a:spcAft>
              <a:spcPct val="15000"/>
            </a:spcAft>
            <a:buChar char="••"/>
          </a:pPr>
          <a:r>
            <a:rPr lang="en-US" sz="1100" kern="1200"/>
            <a:t>6.3 The service collaborates with other organisations and service providers to enhance children’s learning and wellbeing.</a:t>
          </a:r>
          <a:endParaRPr lang="en-AU" sz="1100" kern="1200"/>
        </a:p>
      </dsp:txBody>
      <dsp:txXfrm>
        <a:off x="0" y="2550199"/>
        <a:ext cx="5715000" cy="1282049"/>
      </dsp:txXfrm>
    </dsp:sp>
    <dsp:sp modelId="{C239316A-D68A-ED40-B6A6-866421AB551A}">
      <dsp:nvSpPr>
        <dsp:cNvPr id="0" name=""/>
        <dsp:cNvSpPr/>
      </dsp:nvSpPr>
      <dsp:spPr>
        <a:xfrm>
          <a:off x="285750" y="2387839"/>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6: Collaborative partnerships with families and communities</a:t>
          </a:r>
          <a:endParaRPr lang="en-AU" sz="1100" b="1" kern="1200">
            <a:solidFill>
              <a:sysClr val="windowText" lastClr="000000"/>
            </a:solidFill>
          </a:endParaRPr>
        </a:p>
      </dsp:txBody>
      <dsp:txXfrm>
        <a:off x="301602" y="2403691"/>
        <a:ext cx="3968796" cy="293016"/>
      </dsp:txXfrm>
    </dsp:sp>
  </dsp:spTree>
</dsp:drawing>
</file>

<file path=word/diagrams/drawing3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2281"/>
          <a:ext cx="1741289" cy="633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99568" tIns="56896" rIns="99568" bIns="56896" numCol="1" spcCol="1270" anchor="ctr" anchorCtr="0">
          <a:noAutofit/>
        </a:bodyPr>
        <a:lstStyle/>
        <a:p>
          <a:pPr lvl="0" algn="ctr" defTabSz="622300">
            <a:lnSpc>
              <a:spcPct val="90000"/>
            </a:lnSpc>
            <a:spcBef>
              <a:spcPct val="0"/>
            </a:spcBef>
            <a:spcAft>
              <a:spcPct val="35000"/>
            </a:spcAft>
          </a:pPr>
          <a:r>
            <a:rPr lang="en-US" sz="1400" b="1" kern="1200">
              <a:solidFill>
                <a:sysClr val="windowText" lastClr="000000"/>
              </a:solidFill>
            </a:rPr>
            <a:t>Principles</a:t>
          </a:r>
        </a:p>
      </dsp:txBody>
      <dsp:txXfrm>
        <a:off x="1785" y="2281"/>
        <a:ext cx="1741289" cy="633600"/>
      </dsp:txXfrm>
    </dsp:sp>
    <dsp:sp modelId="{781D4507-01D1-214F-B335-4BA14AF72479}">
      <dsp:nvSpPr>
        <dsp:cNvPr id="0" name=""/>
        <dsp:cNvSpPr/>
      </dsp:nvSpPr>
      <dsp:spPr>
        <a:xfrm>
          <a:off x="1785" y="635881"/>
          <a:ext cx="1741289" cy="1978037"/>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t>Secure, respectful and reciprocal relationships</a:t>
          </a:r>
        </a:p>
        <a:p>
          <a:pPr marL="57150" lvl="1" indent="-57150" algn="l" defTabSz="488950">
            <a:lnSpc>
              <a:spcPct val="90000"/>
            </a:lnSpc>
            <a:spcBef>
              <a:spcPct val="0"/>
            </a:spcBef>
            <a:spcAft>
              <a:spcPct val="15000"/>
            </a:spcAft>
            <a:buChar char="••"/>
          </a:pPr>
          <a:r>
            <a:rPr lang="en-US" sz="1100" kern="1200">
              <a:latin typeface="Calibri"/>
              <a:cs typeface="Calibri"/>
            </a:rPr>
            <a:t>Partnerships</a:t>
          </a:r>
          <a:endParaRPr lang="en-US" sz="1100" kern="1200"/>
        </a:p>
        <a:p>
          <a:pPr marL="57150" lvl="1" indent="-57150" algn="l" defTabSz="488950">
            <a:lnSpc>
              <a:spcPct val="90000"/>
            </a:lnSpc>
            <a:spcBef>
              <a:spcPct val="0"/>
            </a:spcBef>
            <a:spcAft>
              <a:spcPct val="15000"/>
            </a:spcAft>
            <a:buChar char="••"/>
          </a:pPr>
          <a:r>
            <a:rPr lang="en-US" sz="1100" kern="1200"/>
            <a:t>High expectations and equity</a:t>
          </a:r>
        </a:p>
        <a:p>
          <a:pPr marL="57150" lvl="1" indent="-57150" algn="l" defTabSz="488950">
            <a:lnSpc>
              <a:spcPct val="90000"/>
            </a:lnSpc>
            <a:spcBef>
              <a:spcPct val="0"/>
            </a:spcBef>
            <a:spcAft>
              <a:spcPct val="15000"/>
            </a:spcAft>
            <a:buChar char="••"/>
          </a:pPr>
          <a:r>
            <a:rPr lang="en-US" sz="1100" kern="1200">
              <a:latin typeface="Calibri"/>
              <a:cs typeface="Calibri"/>
            </a:rPr>
            <a:t>Respect for diversity</a:t>
          </a: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Ongoing learning and reflective practice</a:t>
          </a:r>
        </a:p>
      </dsp:txBody>
      <dsp:txXfrm>
        <a:off x="1785" y="635881"/>
        <a:ext cx="1741289" cy="1978037"/>
      </dsp:txXfrm>
    </dsp:sp>
    <dsp:sp modelId="{EE3FA832-F2B6-F948-ADB8-F0EA07A7EDE3}">
      <dsp:nvSpPr>
        <dsp:cNvPr id="0" name=""/>
        <dsp:cNvSpPr/>
      </dsp:nvSpPr>
      <dsp:spPr>
        <a:xfrm>
          <a:off x="1986855" y="2281"/>
          <a:ext cx="1741289" cy="633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99568" tIns="56896" rIns="99568" bIns="56896" numCol="1" spcCol="1270" anchor="ctr" anchorCtr="0">
          <a:noAutofit/>
        </a:bodyPr>
        <a:lstStyle/>
        <a:p>
          <a:pPr lvl="0" algn="ctr" defTabSz="622300">
            <a:lnSpc>
              <a:spcPct val="90000"/>
            </a:lnSpc>
            <a:spcBef>
              <a:spcPct val="0"/>
            </a:spcBef>
            <a:spcAft>
              <a:spcPct val="35000"/>
            </a:spcAft>
          </a:pPr>
          <a:r>
            <a:rPr lang="en-US" sz="1400" b="1" kern="1200">
              <a:solidFill>
                <a:sysClr val="windowText" lastClr="000000"/>
              </a:solidFill>
            </a:rPr>
            <a:t>Practices</a:t>
          </a:r>
        </a:p>
      </dsp:txBody>
      <dsp:txXfrm>
        <a:off x="1986855" y="2281"/>
        <a:ext cx="1741289" cy="633600"/>
      </dsp:txXfrm>
    </dsp:sp>
    <dsp:sp modelId="{6AB28627-65A4-0F48-9C83-6D52DCBAE922}">
      <dsp:nvSpPr>
        <dsp:cNvPr id="0" name=""/>
        <dsp:cNvSpPr/>
      </dsp:nvSpPr>
      <dsp:spPr>
        <a:xfrm>
          <a:off x="1986855" y="635881"/>
          <a:ext cx="1741289" cy="1978037"/>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Learning through play</a:t>
          </a: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a:p>
          <a:pPr marL="57150" lvl="1" indent="-57150" algn="l" defTabSz="488950">
            <a:lnSpc>
              <a:spcPct val="90000"/>
            </a:lnSpc>
            <a:spcBef>
              <a:spcPct val="0"/>
            </a:spcBef>
            <a:spcAft>
              <a:spcPct val="15000"/>
            </a:spcAft>
            <a:buChar char="••"/>
          </a:pPr>
          <a:r>
            <a:rPr lang="en-US" sz="1100" kern="1200"/>
            <a:t>Learning environments</a:t>
          </a:r>
        </a:p>
        <a:p>
          <a:pPr marL="57150" lvl="1" indent="-57150" algn="l" defTabSz="488950">
            <a:lnSpc>
              <a:spcPct val="90000"/>
            </a:lnSpc>
            <a:spcBef>
              <a:spcPct val="0"/>
            </a:spcBef>
            <a:spcAft>
              <a:spcPct val="15000"/>
            </a:spcAft>
            <a:buChar char="••"/>
          </a:pPr>
          <a:r>
            <a:rPr lang="en-US" sz="1100" kern="1200"/>
            <a:t>Cultural competence</a:t>
          </a:r>
        </a:p>
        <a:p>
          <a:pPr marL="57150" lvl="1" indent="-57150" algn="l" defTabSz="488950">
            <a:lnSpc>
              <a:spcPct val="90000"/>
            </a:lnSpc>
            <a:spcBef>
              <a:spcPct val="0"/>
            </a:spcBef>
            <a:spcAft>
              <a:spcPct val="15000"/>
            </a:spcAft>
            <a:buChar char="••"/>
          </a:pPr>
          <a:r>
            <a:rPr lang="en-US" sz="1100" kern="1200"/>
            <a:t>Continuity of learning and transitions</a:t>
          </a:r>
        </a:p>
      </dsp:txBody>
      <dsp:txXfrm>
        <a:off x="1986855" y="635881"/>
        <a:ext cx="1741289" cy="1978037"/>
      </dsp:txXfrm>
    </dsp:sp>
    <dsp:sp modelId="{256B4AAF-E6D0-8049-8C71-10ADF02C3886}">
      <dsp:nvSpPr>
        <dsp:cNvPr id="0" name=""/>
        <dsp:cNvSpPr/>
      </dsp:nvSpPr>
      <dsp:spPr>
        <a:xfrm>
          <a:off x="3971925" y="2281"/>
          <a:ext cx="1741289" cy="633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99568" tIns="56896" rIns="99568" bIns="56896" numCol="1" spcCol="1270" anchor="ctr" anchorCtr="0">
          <a:noAutofit/>
        </a:bodyPr>
        <a:lstStyle/>
        <a:p>
          <a:pPr lvl="0" algn="ctr" defTabSz="622300">
            <a:lnSpc>
              <a:spcPct val="90000"/>
            </a:lnSpc>
            <a:spcBef>
              <a:spcPct val="0"/>
            </a:spcBef>
            <a:spcAft>
              <a:spcPct val="35000"/>
            </a:spcAft>
          </a:pPr>
          <a:r>
            <a:rPr lang="en-US" sz="1400" b="1" i="0" kern="1200">
              <a:solidFill>
                <a:sysClr val="windowText" lastClr="000000"/>
              </a:solidFill>
            </a:rPr>
            <a:t>Outcomes</a:t>
          </a:r>
        </a:p>
      </dsp:txBody>
      <dsp:txXfrm>
        <a:off x="3971925" y="2281"/>
        <a:ext cx="1741289" cy="633600"/>
      </dsp:txXfrm>
    </dsp:sp>
    <dsp:sp modelId="{7496B69C-7785-5544-9B7B-421B19F60130}">
      <dsp:nvSpPr>
        <dsp:cNvPr id="0" name=""/>
        <dsp:cNvSpPr/>
      </dsp:nvSpPr>
      <dsp:spPr>
        <a:xfrm>
          <a:off x="3971925" y="635881"/>
          <a:ext cx="1741289" cy="1978037"/>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t>Children have a strong sense of identity</a:t>
          </a:r>
        </a:p>
        <a:p>
          <a:pPr marL="57150" lvl="1" indent="-57150" algn="l" defTabSz="488950">
            <a:lnSpc>
              <a:spcPct val="90000"/>
            </a:lnSpc>
            <a:spcBef>
              <a:spcPct val="0"/>
            </a:spcBef>
            <a:spcAft>
              <a:spcPct val="15000"/>
            </a:spcAft>
            <a:buChar char="••"/>
          </a:pPr>
          <a:r>
            <a:rPr lang="en-US" sz="1100" kern="1200">
              <a:latin typeface="Calibri"/>
              <a:cs typeface="Calibri"/>
            </a:rPr>
            <a:t>Children are connected to and contribute to their world</a:t>
          </a:r>
          <a:endParaRPr lang="en-US" sz="1100" kern="1200"/>
        </a:p>
        <a:p>
          <a:pPr marL="57150" lvl="1" indent="-57150" algn="l" defTabSz="488950">
            <a:lnSpc>
              <a:spcPct val="90000"/>
            </a:lnSpc>
            <a:spcBef>
              <a:spcPct val="0"/>
            </a:spcBef>
            <a:spcAft>
              <a:spcPct val="15000"/>
            </a:spcAft>
            <a:buChar char="••"/>
          </a:pPr>
          <a:r>
            <a:rPr lang="en-US" sz="1100" kern="1200"/>
            <a:t>Children have a strong sense of wellbeing</a:t>
          </a:r>
        </a:p>
        <a:p>
          <a:pPr marL="57150" lvl="1" indent="-57150" algn="l" defTabSz="488950">
            <a:lnSpc>
              <a:spcPct val="90000"/>
            </a:lnSpc>
            <a:spcBef>
              <a:spcPct val="0"/>
            </a:spcBef>
            <a:spcAft>
              <a:spcPct val="15000"/>
            </a:spcAft>
            <a:buChar char="••"/>
          </a:pPr>
          <a:r>
            <a:rPr lang="en-US" sz="1100" kern="1200"/>
            <a:t>Children are confident and involved learners</a:t>
          </a:r>
        </a:p>
        <a:p>
          <a:pPr marL="57150" lvl="1" indent="-57150" algn="l" defTabSz="488950">
            <a:lnSpc>
              <a:spcPct val="90000"/>
            </a:lnSpc>
            <a:spcBef>
              <a:spcPct val="0"/>
            </a:spcBef>
            <a:spcAft>
              <a:spcPct val="15000"/>
            </a:spcAft>
            <a:buChar char="••"/>
          </a:pPr>
          <a:r>
            <a:rPr lang="en-US" sz="1100" kern="1200"/>
            <a:t>Children are effective communicators</a:t>
          </a:r>
        </a:p>
      </dsp:txBody>
      <dsp:txXfrm>
        <a:off x="3971925" y="635881"/>
        <a:ext cx="1741289" cy="1978037"/>
      </dsp:txXfrm>
    </dsp:sp>
  </dsp:spTree>
</dsp:drawing>
</file>

<file path=word/diagrams/drawing3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D4AF1A-700A-C741-9E08-944208DC239C}">
      <dsp:nvSpPr>
        <dsp:cNvPr id="0" name=""/>
        <dsp:cNvSpPr/>
      </dsp:nvSpPr>
      <dsp:spPr>
        <a:xfrm>
          <a:off x="0" y="192833"/>
          <a:ext cx="5715000" cy="6426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49936"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1.2 Educators and co-ordinators are focused, active and reflective in designing and delivering the program for each child.</a:t>
          </a:r>
          <a:endParaRPr lang="en-AU" sz="1100" kern="1200"/>
        </a:p>
      </dsp:txBody>
      <dsp:txXfrm>
        <a:off x="0" y="192833"/>
        <a:ext cx="5715000" cy="642600"/>
      </dsp:txXfrm>
    </dsp:sp>
    <dsp:sp modelId="{E2D4533D-6693-CC4F-8964-B766E4DA47E1}">
      <dsp:nvSpPr>
        <dsp:cNvPr id="0" name=""/>
        <dsp:cNvSpPr/>
      </dsp:nvSpPr>
      <dsp:spPr>
        <a:xfrm>
          <a:off x="285750" y="15713"/>
          <a:ext cx="4000500"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1: Educational program and practice</a:t>
          </a:r>
        </a:p>
      </dsp:txBody>
      <dsp:txXfrm>
        <a:off x="303043" y="33006"/>
        <a:ext cx="3965914" cy="319654"/>
      </dsp:txXfrm>
    </dsp:sp>
    <dsp:sp modelId="{8C42F8B1-5ADF-F545-8BFD-71A53D371ACD}">
      <dsp:nvSpPr>
        <dsp:cNvPr id="0" name=""/>
        <dsp:cNvSpPr/>
      </dsp:nvSpPr>
      <dsp:spPr>
        <a:xfrm>
          <a:off x="0" y="1077353"/>
          <a:ext cx="5715000" cy="6426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49936"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3.2 The environment is inclusive, promotes competence, independent exploration and learning through play.</a:t>
          </a:r>
        </a:p>
      </dsp:txBody>
      <dsp:txXfrm>
        <a:off x="0" y="1077353"/>
        <a:ext cx="5715000" cy="642600"/>
      </dsp:txXfrm>
    </dsp:sp>
    <dsp:sp modelId="{B148D4A5-4DC8-D549-92C5-873C2DB00C99}">
      <dsp:nvSpPr>
        <dsp:cNvPr id="0" name=""/>
        <dsp:cNvSpPr/>
      </dsp:nvSpPr>
      <dsp:spPr>
        <a:xfrm>
          <a:off x="285750" y="900233"/>
          <a:ext cx="4000500"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3: Physical Environment</a:t>
          </a:r>
        </a:p>
      </dsp:txBody>
      <dsp:txXfrm>
        <a:off x="303043" y="917526"/>
        <a:ext cx="3965914" cy="319654"/>
      </dsp:txXfrm>
    </dsp:sp>
  </dsp:spTree>
</dsp:drawing>
</file>

<file path=word/diagrams/drawing4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10342"/>
          <a:ext cx="1741289" cy="518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Principles</a:t>
          </a:r>
        </a:p>
      </dsp:txBody>
      <dsp:txXfrm>
        <a:off x="1785" y="10342"/>
        <a:ext cx="1741289" cy="518400"/>
      </dsp:txXfrm>
    </dsp:sp>
    <dsp:sp modelId="{781D4507-01D1-214F-B335-4BA14AF72479}">
      <dsp:nvSpPr>
        <dsp:cNvPr id="0" name=""/>
        <dsp:cNvSpPr/>
      </dsp:nvSpPr>
      <dsp:spPr>
        <a:xfrm>
          <a:off x="1785" y="528742"/>
          <a:ext cx="1741289" cy="1556415"/>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Secure, respectful and reciprocal relationships</a:t>
          </a:r>
        </a:p>
      </dsp:txBody>
      <dsp:txXfrm>
        <a:off x="1785" y="528742"/>
        <a:ext cx="1741289" cy="1556415"/>
      </dsp:txXfrm>
    </dsp:sp>
    <dsp:sp modelId="{EE3FA832-F2B6-F948-ADB8-F0EA07A7EDE3}">
      <dsp:nvSpPr>
        <dsp:cNvPr id="0" name=""/>
        <dsp:cNvSpPr/>
      </dsp:nvSpPr>
      <dsp:spPr>
        <a:xfrm>
          <a:off x="1986855" y="10342"/>
          <a:ext cx="1741289" cy="518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Practices</a:t>
          </a:r>
        </a:p>
      </dsp:txBody>
      <dsp:txXfrm>
        <a:off x="1986855" y="10342"/>
        <a:ext cx="1741289" cy="518400"/>
      </dsp:txXfrm>
    </dsp:sp>
    <dsp:sp modelId="{6AB28627-65A4-0F48-9C83-6D52DCBAE922}">
      <dsp:nvSpPr>
        <dsp:cNvPr id="0" name=""/>
        <dsp:cNvSpPr/>
      </dsp:nvSpPr>
      <dsp:spPr>
        <a:xfrm>
          <a:off x="1986855" y="528742"/>
          <a:ext cx="1741289" cy="1556415"/>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Learning through play</a:t>
          </a: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a:p>
          <a:pPr marL="57150" lvl="1" indent="-57150" algn="l" defTabSz="488950">
            <a:lnSpc>
              <a:spcPct val="90000"/>
            </a:lnSpc>
            <a:spcBef>
              <a:spcPct val="0"/>
            </a:spcBef>
            <a:spcAft>
              <a:spcPct val="15000"/>
            </a:spcAft>
            <a:buChar char="••"/>
          </a:pPr>
          <a:r>
            <a:rPr lang="en-US" sz="1100" kern="1200"/>
            <a:t>Learning environments</a:t>
          </a:r>
        </a:p>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endParaRPr lang="en-US" sz="1100" kern="1200"/>
        </a:p>
      </dsp:txBody>
      <dsp:txXfrm>
        <a:off x="1986855" y="528742"/>
        <a:ext cx="1741289" cy="1556415"/>
      </dsp:txXfrm>
    </dsp:sp>
    <dsp:sp modelId="{256B4AAF-E6D0-8049-8C71-10ADF02C3886}">
      <dsp:nvSpPr>
        <dsp:cNvPr id="0" name=""/>
        <dsp:cNvSpPr/>
      </dsp:nvSpPr>
      <dsp:spPr>
        <a:xfrm>
          <a:off x="3971925" y="10342"/>
          <a:ext cx="1741289" cy="518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Outcomes</a:t>
          </a:r>
        </a:p>
      </dsp:txBody>
      <dsp:txXfrm>
        <a:off x="3971925" y="10342"/>
        <a:ext cx="1741289" cy="518400"/>
      </dsp:txXfrm>
    </dsp:sp>
    <dsp:sp modelId="{7496B69C-7785-5544-9B7B-421B19F60130}">
      <dsp:nvSpPr>
        <dsp:cNvPr id="0" name=""/>
        <dsp:cNvSpPr/>
      </dsp:nvSpPr>
      <dsp:spPr>
        <a:xfrm>
          <a:off x="3971925" y="528742"/>
          <a:ext cx="1741289" cy="1556415"/>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Children are confident and involved learners</a:t>
          </a:r>
        </a:p>
        <a:p>
          <a:pPr marL="57150" lvl="1" indent="-57150" algn="l" defTabSz="488950">
            <a:lnSpc>
              <a:spcPct val="90000"/>
            </a:lnSpc>
            <a:spcBef>
              <a:spcPct val="0"/>
            </a:spcBef>
            <a:spcAft>
              <a:spcPct val="15000"/>
            </a:spcAft>
            <a:buChar char="••"/>
          </a:pPr>
          <a:r>
            <a:rPr lang="en-US" sz="1100" kern="1200"/>
            <a:t>Children are effective communicators</a:t>
          </a:r>
        </a:p>
      </dsp:txBody>
      <dsp:txXfrm>
        <a:off x="3971925" y="528742"/>
        <a:ext cx="1741289" cy="1556415"/>
      </dsp:txXfrm>
    </dsp:sp>
  </dsp:spTree>
</dsp:drawing>
</file>

<file path=word/diagrams/drawing4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C42F8B1-5ADF-F545-8BFD-71A53D371ACD}">
      <dsp:nvSpPr>
        <dsp:cNvPr id="0" name=""/>
        <dsp:cNvSpPr/>
      </dsp:nvSpPr>
      <dsp:spPr>
        <a:xfrm>
          <a:off x="0" y="218915"/>
          <a:ext cx="5715000" cy="623700"/>
        </a:xfrm>
        <a:prstGeom prst="rect">
          <a:avLst/>
        </a:prstGeom>
        <a:solidFill>
          <a:schemeClr val="lt1">
            <a:alpha val="90000"/>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43548" tIns="229108"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3.2 The environment is inclusive, promotes competence, independent exploration and learning through play.</a:t>
          </a:r>
        </a:p>
      </dsp:txBody>
      <dsp:txXfrm>
        <a:off x="0" y="218915"/>
        <a:ext cx="5715000" cy="623700"/>
      </dsp:txXfrm>
    </dsp:sp>
    <dsp:sp modelId="{B148D4A5-4DC8-D549-92C5-873C2DB00C99}">
      <dsp:nvSpPr>
        <dsp:cNvPr id="0" name=""/>
        <dsp:cNvSpPr/>
      </dsp:nvSpPr>
      <dsp:spPr>
        <a:xfrm>
          <a:off x="285750" y="56555"/>
          <a:ext cx="4000500" cy="324720"/>
        </a:xfrm>
        <a:prstGeom prst="round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3: Physical Environment</a:t>
          </a:r>
        </a:p>
      </dsp:txBody>
      <dsp:txXfrm>
        <a:off x="301602" y="72407"/>
        <a:ext cx="3968796" cy="293016"/>
      </dsp:txXfrm>
    </dsp:sp>
    <dsp:sp modelId="{DC3B697C-B7C3-164F-AD9C-80A128F2F2AB}">
      <dsp:nvSpPr>
        <dsp:cNvPr id="0" name=""/>
        <dsp:cNvSpPr/>
      </dsp:nvSpPr>
      <dsp:spPr>
        <a:xfrm>
          <a:off x="0" y="1064376"/>
          <a:ext cx="5715000" cy="467775"/>
        </a:xfrm>
        <a:prstGeom prst="rect">
          <a:avLst/>
        </a:prstGeom>
        <a:solidFill>
          <a:schemeClr val="lt1">
            <a:alpha val="90000"/>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43548" tIns="229108"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4.2 Educators, co-ordinators and staff members are respectful and ethical</a:t>
          </a:r>
        </a:p>
      </dsp:txBody>
      <dsp:txXfrm>
        <a:off x="0" y="1064376"/>
        <a:ext cx="5715000" cy="467775"/>
      </dsp:txXfrm>
    </dsp:sp>
    <dsp:sp modelId="{01B6096E-CB72-1549-B8FC-FD9DF91317D4}">
      <dsp:nvSpPr>
        <dsp:cNvPr id="0" name=""/>
        <dsp:cNvSpPr/>
      </dsp:nvSpPr>
      <dsp:spPr>
        <a:xfrm>
          <a:off x="285750" y="902015"/>
          <a:ext cx="4000500" cy="324720"/>
        </a:xfrm>
        <a:prstGeom prst="round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i="0" kern="1200">
              <a:solidFill>
                <a:sysClr val="windowText" lastClr="000000"/>
              </a:solidFill>
            </a:rPr>
            <a:t>Quality Area 4: Staffing arrangements</a:t>
          </a:r>
        </a:p>
      </dsp:txBody>
      <dsp:txXfrm>
        <a:off x="301602" y="917867"/>
        <a:ext cx="3968796" cy="293016"/>
      </dsp:txXfrm>
    </dsp:sp>
    <dsp:sp modelId="{B323B976-97E6-894B-8052-6B6CA23346B6}">
      <dsp:nvSpPr>
        <dsp:cNvPr id="0" name=""/>
        <dsp:cNvSpPr/>
      </dsp:nvSpPr>
      <dsp:spPr>
        <a:xfrm>
          <a:off x="0" y="1753911"/>
          <a:ext cx="5715000" cy="623700"/>
        </a:xfrm>
        <a:prstGeom prst="rect">
          <a:avLst/>
        </a:prstGeom>
        <a:solidFill>
          <a:schemeClr val="lt1">
            <a:alpha val="90000"/>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43548" tIns="229108"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5.1 Respectful and equitable relationships are developed and maintained with each child.</a:t>
          </a:r>
        </a:p>
      </dsp:txBody>
      <dsp:txXfrm>
        <a:off x="0" y="1753911"/>
        <a:ext cx="5715000" cy="623700"/>
      </dsp:txXfrm>
    </dsp:sp>
    <dsp:sp modelId="{E383B900-CF4D-5F44-B33F-96C92C3A4973}">
      <dsp:nvSpPr>
        <dsp:cNvPr id="0" name=""/>
        <dsp:cNvSpPr/>
      </dsp:nvSpPr>
      <dsp:spPr>
        <a:xfrm>
          <a:off x="285750" y="1591551"/>
          <a:ext cx="4000500" cy="324720"/>
        </a:xfrm>
        <a:prstGeom prst="round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5: Relationships with children</a:t>
          </a:r>
        </a:p>
      </dsp:txBody>
      <dsp:txXfrm>
        <a:off x="301602" y="1607403"/>
        <a:ext cx="3968796" cy="293016"/>
      </dsp:txXfrm>
    </dsp:sp>
  </dsp:spTree>
</dsp:drawing>
</file>

<file path=word/diagrams/drawing4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16352"/>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Principles</a:t>
          </a:r>
        </a:p>
      </dsp:txBody>
      <dsp:txXfrm>
        <a:off x="1785" y="16352"/>
        <a:ext cx="1741289" cy="696515"/>
      </dsp:txXfrm>
    </dsp:sp>
    <dsp:sp modelId="{781D4507-01D1-214F-B335-4BA14AF72479}">
      <dsp:nvSpPr>
        <dsp:cNvPr id="0" name=""/>
        <dsp:cNvSpPr/>
      </dsp:nvSpPr>
      <dsp:spPr>
        <a:xfrm>
          <a:off x="1785" y="712867"/>
          <a:ext cx="1741289" cy="149327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Secure, respectful and reciprocal relationships</a:t>
          </a:r>
        </a:p>
        <a:p>
          <a:pPr marL="57150" lvl="1" indent="-57150" algn="l" defTabSz="488950">
            <a:lnSpc>
              <a:spcPct val="90000"/>
            </a:lnSpc>
            <a:spcBef>
              <a:spcPct val="0"/>
            </a:spcBef>
            <a:spcAft>
              <a:spcPct val="15000"/>
            </a:spcAft>
            <a:buChar char="••"/>
          </a:pPr>
          <a:r>
            <a:rPr lang="en-US" sz="1100" kern="1200"/>
            <a:t>High expectations and equity</a:t>
          </a:r>
        </a:p>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endParaRPr lang="en-US" sz="1100" kern="1200">
            <a:solidFill>
              <a:srgbClr val="000000"/>
            </a:solidFill>
            <a:latin typeface="Calibri"/>
            <a:cs typeface="Calibri"/>
          </a:endParaRPr>
        </a:p>
      </dsp:txBody>
      <dsp:txXfrm>
        <a:off x="1785" y="712867"/>
        <a:ext cx="1741289" cy="1493279"/>
      </dsp:txXfrm>
    </dsp:sp>
    <dsp:sp modelId="{EE3FA832-F2B6-F948-ADB8-F0EA07A7EDE3}">
      <dsp:nvSpPr>
        <dsp:cNvPr id="0" name=""/>
        <dsp:cNvSpPr/>
      </dsp:nvSpPr>
      <dsp:spPr>
        <a:xfrm>
          <a:off x="1986855" y="16352"/>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Practices</a:t>
          </a:r>
        </a:p>
      </dsp:txBody>
      <dsp:txXfrm>
        <a:off x="1986855" y="16352"/>
        <a:ext cx="1741289" cy="696515"/>
      </dsp:txXfrm>
    </dsp:sp>
    <dsp:sp modelId="{6AB28627-65A4-0F48-9C83-6D52DCBAE922}">
      <dsp:nvSpPr>
        <dsp:cNvPr id="0" name=""/>
        <dsp:cNvSpPr/>
      </dsp:nvSpPr>
      <dsp:spPr>
        <a:xfrm>
          <a:off x="1986855" y="712867"/>
          <a:ext cx="1741289" cy="149327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Learning through play</a:t>
          </a: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a:p>
          <a:pPr marL="57150" lvl="1" indent="-57150" algn="l" defTabSz="488950">
            <a:lnSpc>
              <a:spcPct val="90000"/>
            </a:lnSpc>
            <a:spcBef>
              <a:spcPct val="0"/>
            </a:spcBef>
            <a:spcAft>
              <a:spcPct val="15000"/>
            </a:spcAft>
            <a:buChar char="••"/>
          </a:pPr>
          <a:r>
            <a:rPr lang="en-US" sz="1100" kern="1200"/>
            <a:t>Learning environments</a:t>
          </a:r>
        </a:p>
      </dsp:txBody>
      <dsp:txXfrm>
        <a:off x="1986855" y="712867"/>
        <a:ext cx="1741289" cy="1493279"/>
      </dsp:txXfrm>
    </dsp:sp>
    <dsp:sp modelId="{256B4AAF-E6D0-8049-8C71-10ADF02C3886}">
      <dsp:nvSpPr>
        <dsp:cNvPr id="0" name=""/>
        <dsp:cNvSpPr/>
      </dsp:nvSpPr>
      <dsp:spPr>
        <a:xfrm>
          <a:off x="3971925" y="16352"/>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Outcomes</a:t>
          </a:r>
        </a:p>
      </dsp:txBody>
      <dsp:txXfrm>
        <a:off x="3971925" y="16352"/>
        <a:ext cx="1741289" cy="696515"/>
      </dsp:txXfrm>
    </dsp:sp>
    <dsp:sp modelId="{7496B69C-7785-5544-9B7B-421B19F60130}">
      <dsp:nvSpPr>
        <dsp:cNvPr id="0" name=""/>
        <dsp:cNvSpPr/>
      </dsp:nvSpPr>
      <dsp:spPr>
        <a:xfrm>
          <a:off x="3971925" y="712867"/>
          <a:ext cx="1741289" cy="149327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Children are confident and involved learners</a:t>
          </a:r>
        </a:p>
        <a:p>
          <a:pPr marL="57150" lvl="1" indent="-57150" algn="l" defTabSz="488950">
            <a:lnSpc>
              <a:spcPct val="90000"/>
            </a:lnSpc>
            <a:spcBef>
              <a:spcPct val="0"/>
            </a:spcBef>
            <a:spcAft>
              <a:spcPct val="15000"/>
            </a:spcAft>
            <a:buChar char="••"/>
          </a:pPr>
          <a:r>
            <a:rPr lang="en-US" sz="1100" kern="1200"/>
            <a:t>Children are effective communicators</a:t>
          </a:r>
        </a:p>
      </dsp:txBody>
      <dsp:txXfrm>
        <a:off x="3971925" y="712867"/>
        <a:ext cx="1741289" cy="1493279"/>
      </dsp:txXfrm>
    </dsp:sp>
  </dsp:spTree>
</dsp:drawing>
</file>

<file path=word/diagrams/drawing4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D4AF1A-700A-C741-9E08-944208DC239C}">
      <dsp:nvSpPr>
        <dsp:cNvPr id="0" name=""/>
        <dsp:cNvSpPr/>
      </dsp:nvSpPr>
      <dsp:spPr>
        <a:xfrm>
          <a:off x="0" y="195383"/>
          <a:ext cx="57150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1.2 Educators and co-ordinators are focused, active and reflective in designing and delivering the program for each child.</a:t>
          </a:r>
          <a:endParaRPr lang="en-AU" sz="1100" kern="1200"/>
        </a:p>
      </dsp:txBody>
      <dsp:txXfrm>
        <a:off x="0" y="195383"/>
        <a:ext cx="5715000" cy="623700"/>
      </dsp:txXfrm>
    </dsp:sp>
    <dsp:sp modelId="{E2D4533D-6693-CC4F-8964-B766E4DA47E1}">
      <dsp:nvSpPr>
        <dsp:cNvPr id="0" name=""/>
        <dsp:cNvSpPr/>
      </dsp:nvSpPr>
      <dsp:spPr>
        <a:xfrm>
          <a:off x="285750" y="33023"/>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1: Educational program and practice</a:t>
          </a:r>
        </a:p>
      </dsp:txBody>
      <dsp:txXfrm>
        <a:off x="301602" y="48875"/>
        <a:ext cx="3968796" cy="293016"/>
      </dsp:txXfrm>
    </dsp:sp>
    <dsp:sp modelId="{8C42F8B1-5ADF-F545-8BFD-71A53D371ACD}">
      <dsp:nvSpPr>
        <dsp:cNvPr id="0" name=""/>
        <dsp:cNvSpPr/>
      </dsp:nvSpPr>
      <dsp:spPr>
        <a:xfrm>
          <a:off x="0" y="1040843"/>
          <a:ext cx="57150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3.2 The environment is inclusive, promotes competence, independent exploration and learning through play.</a:t>
          </a:r>
        </a:p>
      </dsp:txBody>
      <dsp:txXfrm>
        <a:off x="0" y="1040843"/>
        <a:ext cx="5715000" cy="623700"/>
      </dsp:txXfrm>
    </dsp:sp>
    <dsp:sp modelId="{B148D4A5-4DC8-D549-92C5-873C2DB00C99}">
      <dsp:nvSpPr>
        <dsp:cNvPr id="0" name=""/>
        <dsp:cNvSpPr/>
      </dsp:nvSpPr>
      <dsp:spPr>
        <a:xfrm>
          <a:off x="285750" y="878483"/>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3: Physical Environment</a:t>
          </a:r>
        </a:p>
      </dsp:txBody>
      <dsp:txXfrm>
        <a:off x="301602" y="894335"/>
        <a:ext cx="3968796" cy="293016"/>
      </dsp:txXfrm>
    </dsp:sp>
  </dsp:spTree>
</dsp:drawing>
</file>

<file path=word/diagrams/drawing4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9302"/>
          <a:ext cx="1741289" cy="489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i="0" kern="1200">
              <a:solidFill>
                <a:sysClr val="windowText" lastClr="000000"/>
              </a:solidFill>
            </a:rPr>
            <a:t>Principles</a:t>
          </a:r>
        </a:p>
      </dsp:txBody>
      <dsp:txXfrm>
        <a:off x="1785" y="9302"/>
        <a:ext cx="1741289" cy="489600"/>
      </dsp:txXfrm>
    </dsp:sp>
    <dsp:sp modelId="{781D4507-01D1-214F-B335-4BA14AF72479}">
      <dsp:nvSpPr>
        <dsp:cNvPr id="0" name=""/>
        <dsp:cNvSpPr/>
      </dsp:nvSpPr>
      <dsp:spPr>
        <a:xfrm>
          <a:off x="1785" y="498902"/>
          <a:ext cx="1741289" cy="1307895"/>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High expectations and equity</a:t>
          </a:r>
        </a:p>
      </dsp:txBody>
      <dsp:txXfrm>
        <a:off x="1785" y="498902"/>
        <a:ext cx="1741289" cy="1307895"/>
      </dsp:txXfrm>
    </dsp:sp>
    <dsp:sp modelId="{EE3FA832-F2B6-F948-ADB8-F0EA07A7EDE3}">
      <dsp:nvSpPr>
        <dsp:cNvPr id="0" name=""/>
        <dsp:cNvSpPr/>
      </dsp:nvSpPr>
      <dsp:spPr>
        <a:xfrm>
          <a:off x="1986855" y="9302"/>
          <a:ext cx="1741289" cy="489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Practices</a:t>
          </a:r>
        </a:p>
      </dsp:txBody>
      <dsp:txXfrm>
        <a:off x="1986855" y="9302"/>
        <a:ext cx="1741289" cy="489600"/>
      </dsp:txXfrm>
    </dsp:sp>
    <dsp:sp modelId="{6AB28627-65A4-0F48-9C83-6D52DCBAE922}">
      <dsp:nvSpPr>
        <dsp:cNvPr id="0" name=""/>
        <dsp:cNvSpPr/>
      </dsp:nvSpPr>
      <dsp:spPr>
        <a:xfrm>
          <a:off x="1986855" y="498902"/>
          <a:ext cx="1741289" cy="1307895"/>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Learning through play</a:t>
          </a: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a:p>
          <a:pPr marL="57150" lvl="1" indent="-57150" algn="l" defTabSz="488950">
            <a:lnSpc>
              <a:spcPct val="90000"/>
            </a:lnSpc>
            <a:spcBef>
              <a:spcPct val="0"/>
            </a:spcBef>
            <a:spcAft>
              <a:spcPct val="15000"/>
            </a:spcAft>
            <a:buChar char="••"/>
          </a:pPr>
          <a:r>
            <a:rPr lang="en-US" sz="1100" kern="1200"/>
            <a:t>Learning environments</a:t>
          </a:r>
        </a:p>
      </dsp:txBody>
      <dsp:txXfrm>
        <a:off x="1986855" y="498902"/>
        <a:ext cx="1741289" cy="1307895"/>
      </dsp:txXfrm>
    </dsp:sp>
    <dsp:sp modelId="{256B4AAF-E6D0-8049-8C71-10ADF02C3886}">
      <dsp:nvSpPr>
        <dsp:cNvPr id="0" name=""/>
        <dsp:cNvSpPr/>
      </dsp:nvSpPr>
      <dsp:spPr>
        <a:xfrm>
          <a:off x="3971925" y="9302"/>
          <a:ext cx="1741289" cy="489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Outcomes</a:t>
          </a:r>
        </a:p>
      </dsp:txBody>
      <dsp:txXfrm>
        <a:off x="3971925" y="9302"/>
        <a:ext cx="1741289" cy="489600"/>
      </dsp:txXfrm>
    </dsp:sp>
    <dsp:sp modelId="{7496B69C-7785-5544-9B7B-421B19F60130}">
      <dsp:nvSpPr>
        <dsp:cNvPr id="0" name=""/>
        <dsp:cNvSpPr/>
      </dsp:nvSpPr>
      <dsp:spPr>
        <a:xfrm>
          <a:off x="3971925" y="498902"/>
          <a:ext cx="1741289" cy="1307895"/>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Children are connected to and contribute to their world</a:t>
          </a:r>
          <a:endParaRPr lang="en-US" sz="1100" kern="1200"/>
        </a:p>
        <a:p>
          <a:pPr marL="57150" lvl="1" indent="-57150" algn="l" defTabSz="488950">
            <a:lnSpc>
              <a:spcPct val="90000"/>
            </a:lnSpc>
            <a:spcBef>
              <a:spcPct val="0"/>
            </a:spcBef>
            <a:spcAft>
              <a:spcPct val="15000"/>
            </a:spcAft>
            <a:buChar char="••"/>
          </a:pPr>
          <a:r>
            <a:rPr lang="en-US" sz="1100" kern="1200"/>
            <a:t>Children are confident and involved learners</a:t>
          </a:r>
        </a:p>
        <a:p>
          <a:pPr marL="57150" lvl="1" indent="-57150" algn="l" defTabSz="488950">
            <a:lnSpc>
              <a:spcPct val="90000"/>
            </a:lnSpc>
            <a:spcBef>
              <a:spcPct val="0"/>
            </a:spcBef>
            <a:spcAft>
              <a:spcPct val="15000"/>
            </a:spcAft>
            <a:buChar char="••"/>
          </a:pPr>
          <a:endParaRPr lang="en-US" sz="1100" kern="1200"/>
        </a:p>
      </dsp:txBody>
      <dsp:txXfrm>
        <a:off x="3971925" y="498902"/>
        <a:ext cx="1741289" cy="1307895"/>
      </dsp:txXfrm>
    </dsp:sp>
  </dsp:spTree>
</dsp:drawing>
</file>

<file path=word/diagrams/drawing4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D4AF1A-700A-C741-9E08-944208DC239C}">
      <dsp:nvSpPr>
        <dsp:cNvPr id="0" name=""/>
        <dsp:cNvSpPr/>
      </dsp:nvSpPr>
      <dsp:spPr>
        <a:xfrm>
          <a:off x="0" y="181169"/>
          <a:ext cx="57150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1.2 Educators and co-ordinators are focused, active and reflective in designing and delivering the program for each child.</a:t>
          </a:r>
          <a:endParaRPr lang="en-AU" sz="1100" kern="1200"/>
        </a:p>
      </dsp:txBody>
      <dsp:txXfrm>
        <a:off x="0" y="181169"/>
        <a:ext cx="5715000" cy="623700"/>
      </dsp:txXfrm>
    </dsp:sp>
    <dsp:sp modelId="{E2D4533D-6693-CC4F-8964-B766E4DA47E1}">
      <dsp:nvSpPr>
        <dsp:cNvPr id="0" name=""/>
        <dsp:cNvSpPr/>
      </dsp:nvSpPr>
      <dsp:spPr>
        <a:xfrm>
          <a:off x="285750" y="18809"/>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1: Educational program and practice</a:t>
          </a:r>
        </a:p>
      </dsp:txBody>
      <dsp:txXfrm>
        <a:off x="301602" y="34661"/>
        <a:ext cx="3968796" cy="293016"/>
      </dsp:txXfrm>
    </dsp:sp>
    <dsp:sp modelId="{8C42F8B1-5ADF-F545-8BFD-71A53D371ACD}">
      <dsp:nvSpPr>
        <dsp:cNvPr id="0" name=""/>
        <dsp:cNvSpPr/>
      </dsp:nvSpPr>
      <dsp:spPr>
        <a:xfrm>
          <a:off x="0" y="1026629"/>
          <a:ext cx="57150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3.2 The environment is inclusive, promotes competence, independent exploration and learning through play.</a:t>
          </a:r>
        </a:p>
      </dsp:txBody>
      <dsp:txXfrm>
        <a:off x="0" y="1026629"/>
        <a:ext cx="5715000" cy="623700"/>
      </dsp:txXfrm>
    </dsp:sp>
    <dsp:sp modelId="{B148D4A5-4DC8-D549-92C5-873C2DB00C99}">
      <dsp:nvSpPr>
        <dsp:cNvPr id="0" name=""/>
        <dsp:cNvSpPr/>
      </dsp:nvSpPr>
      <dsp:spPr>
        <a:xfrm>
          <a:off x="285750" y="864269"/>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3: Physical Environment</a:t>
          </a:r>
        </a:p>
      </dsp:txBody>
      <dsp:txXfrm>
        <a:off x="301602" y="880121"/>
        <a:ext cx="3968796" cy="293016"/>
      </dsp:txXfrm>
    </dsp:sp>
    <dsp:sp modelId="{B323B976-97E6-894B-8052-6B6CA23346B6}">
      <dsp:nvSpPr>
        <dsp:cNvPr id="0" name=""/>
        <dsp:cNvSpPr/>
      </dsp:nvSpPr>
      <dsp:spPr>
        <a:xfrm>
          <a:off x="0" y="1872090"/>
          <a:ext cx="57150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5.2 Each child is supported to build and maintain sensitive and responsive relationships with other children and adults.</a:t>
          </a:r>
          <a:endParaRPr lang="en-AU" sz="1100" kern="1200"/>
        </a:p>
      </dsp:txBody>
      <dsp:txXfrm>
        <a:off x="0" y="1872090"/>
        <a:ext cx="5715000" cy="623700"/>
      </dsp:txXfrm>
    </dsp:sp>
    <dsp:sp modelId="{E383B900-CF4D-5F44-B33F-96C92C3A4973}">
      <dsp:nvSpPr>
        <dsp:cNvPr id="0" name=""/>
        <dsp:cNvSpPr/>
      </dsp:nvSpPr>
      <dsp:spPr>
        <a:xfrm>
          <a:off x="285750" y="1709729"/>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5: Relationships with children</a:t>
          </a:r>
        </a:p>
      </dsp:txBody>
      <dsp:txXfrm>
        <a:off x="301602" y="1725581"/>
        <a:ext cx="3968796" cy="293016"/>
      </dsp:txXfrm>
    </dsp:sp>
  </dsp:spTree>
</dsp:drawing>
</file>

<file path=word/diagrams/drawing4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9" y="3"/>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Principles</a:t>
          </a:r>
        </a:p>
      </dsp:txBody>
      <dsp:txXfrm>
        <a:off x="9" y="3"/>
        <a:ext cx="1741289" cy="696515"/>
      </dsp:txXfrm>
    </dsp:sp>
    <dsp:sp modelId="{781D4507-01D1-214F-B335-4BA14AF72479}">
      <dsp:nvSpPr>
        <dsp:cNvPr id="0" name=""/>
        <dsp:cNvSpPr/>
      </dsp:nvSpPr>
      <dsp:spPr>
        <a:xfrm>
          <a:off x="1785" y="701227"/>
          <a:ext cx="1741289" cy="166896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Secure, respectful and reciprocal relationships</a:t>
          </a:r>
        </a:p>
        <a:p>
          <a:pPr marL="57150" lvl="1" indent="-57150" algn="l" defTabSz="488950">
            <a:lnSpc>
              <a:spcPct val="90000"/>
            </a:lnSpc>
            <a:spcBef>
              <a:spcPct val="0"/>
            </a:spcBef>
            <a:spcAft>
              <a:spcPct val="15000"/>
            </a:spcAft>
            <a:buChar char="••"/>
          </a:pPr>
          <a:r>
            <a:rPr lang="en-US" sz="1100" kern="1200"/>
            <a:t>High expectations and equity</a:t>
          </a:r>
        </a:p>
        <a:p>
          <a:pPr marL="57150" lvl="1" indent="-57150" algn="l" defTabSz="488950">
            <a:lnSpc>
              <a:spcPct val="90000"/>
            </a:lnSpc>
            <a:spcBef>
              <a:spcPct val="0"/>
            </a:spcBef>
            <a:spcAft>
              <a:spcPct val="15000"/>
            </a:spcAft>
            <a:buChar char="••"/>
          </a:pPr>
          <a:r>
            <a:rPr lang="en-US" sz="1100" kern="1200">
              <a:latin typeface="Calibri"/>
              <a:cs typeface="Calibri"/>
            </a:rPr>
            <a:t>Respect for diversity</a:t>
          </a:r>
          <a:endParaRPr lang="en-US" sz="1100" kern="1200"/>
        </a:p>
      </dsp:txBody>
      <dsp:txXfrm>
        <a:off x="1785" y="701227"/>
        <a:ext cx="1741289" cy="1668960"/>
      </dsp:txXfrm>
    </dsp:sp>
    <dsp:sp modelId="{EE3FA832-F2B6-F948-ADB8-F0EA07A7EDE3}">
      <dsp:nvSpPr>
        <dsp:cNvPr id="0" name=""/>
        <dsp:cNvSpPr/>
      </dsp:nvSpPr>
      <dsp:spPr>
        <a:xfrm>
          <a:off x="1986855" y="4712"/>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Practices</a:t>
          </a:r>
        </a:p>
      </dsp:txBody>
      <dsp:txXfrm>
        <a:off x="1986855" y="4712"/>
        <a:ext cx="1741289" cy="696515"/>
      </dsp:txXfrm>
    </dsp:sp>
    <dsp:sp modelId="{6AB28627-65A4-0F48-9C83-6D52DCBAE922}">
      <dsp:nvSpPr>
        <dsp:cNvPr id="0" name=""/>
        <dsp:cNvSpPr/>
      </dsp:nvSpPr>
      <dsp:spPr>
        <a:xfrm>
          <a:off x="1986855" y="701227"/>
          <a:ext cx="1741289" cy="166896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Learning through play</a:t>
          </a: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a:p>
          <a:pPr marL="57150" lvl="1" indent="-57150" algn="l" defTabSz="488950">
            <a:lnSpc>
              <a:spcPct val="90000"/>
            </a:lnSpc>
            <a:spcBef>
              <a:spcPct val="0"/>
            </a:spcBef>
            <a:spcAft>
              <a:spcPct val="15000"/>
            </a:spcAft>
            <a:buChar char="••"/>
          </a:pPr>
          <a:r>
            <a:rPr lang="en-US" sz="1100" kern="1200"/>
            <a:t>Learning environments</a:t>
          </a:r>
        </a:p>
      </dsp:txBody>
      <dsp:txXfrm>
        <a:off x="1986855" y="701227"/>
        <a:ext cx="1741289" cy="1668960"/>
      </dsp:txXfrm>
    </dsp:sp>
    <dsp:sp modelId="{256B4AAF-E6D0-8049-8C71-10ADF02C3886}">
      <dsp:nvSpPr>
        <dsp:cNvPr id="0" name=""/>
        <dsp:cNvSpPr/>
      </dsp:nvSpPr>
      <dsp:spPr>
        <a:xfrm>
          <a:off x="3971925" y="4712"/>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Outcomes</a:t>
          </a:r>
        </a:p>
      </dsp:txBody>
      <dsp:txXfrm>
        <a:off x="3971925" y="4712"/>
        <a:ext cx="1741289" cy="696515"/>
      </dsp:txXfrm>
    </dsp:sp>
    <dsp:sp modelId="{7496B69C-7785-5544-9B7B-421B19F60130}">
      <dsp:nvSpPr>
        <dsp:cNvPr id="0" name=""/>
        <dsp:cNvSpPr/>
      </dsp:nvSpPr>
      <dsp:spPr>
        <a:xfrm>
          <a:off x="3971925" y="701227"/>
          <a:ext cx="1741289" cy="166896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t>Children have a strong sense of identity</a:t>
          </a:r>
        </a:p>
        <a:p>
          <a:pPr marL="57150" lvl="1" indent="-57150" algn="l" defTabSz="488950">
            <a:lnSpc>
              <a:spcPct val="90000"/>
            </a:lnSpc>
            <a:spcBef>
              <a:spcPct val="0"/>
            </a:spcBef>
            <a:spcAft>
              <a:spcPct val="15000"/>
            </a:spcAft>
            <a:buChar char="••"/>
          </a:pPr>
          <a:r>
            <a:rPr lang="en-US" sz="1100" kern="1200">
              <a:latin typeface="Calibri"/>
              <a:cs typeface="Calibri"/>
            </a:rPr>
            <a:t>Children are connected to and contribute to their world</a:t>
          </a:r>
          <a:endParaRPr lang="en-US" sz="1100" kern="1200"/>
        </a:p>
        <a:p>
          <a:pPr marL="57150" lvl="1" indent="-57150" algn="l" defTabSz="488950">
            <a:lnSpc>
              <a:spcPct val="90000"/>
            </a:lnSpc>
            <a:spcBef>
              <a:spcPct val="0"/>
            </a:spcBef>
            <a:spcAft>
              <a:spcPct val="15000"/>
            </a:spcAft>
            <a:buChar char="••"/>
          </a:pPr>
          <a:r>
            <a:rPr lang="en-US" sz="1100" kern="1200"/>
            <a:t>Children are confident and involved learners</a:t>
          </a:r>
        </a:p>
        <a:p>
          <a:pPr marL="57150" lvl="1" indent="-57150" algn="l" defTabSz="488950">
            <a:lnSpc>
              <a:spcPct val="90000"/>
            </a:lnSpc>
            <a:spcBef>
              <a:spcPct val="0"/>
            </a:spcBef>
            <a:spcAft>
              <a:spcPct val="15000"/>
            </a:spcAft>
            <a:buChar char="••"/>
          </a:pPr>
          <a:r>
            <a:rPr lang="en-US" sz="1100" kern="1200"/>
            <a:t>Children are effective communicators</a:t>
          </a:r>
        </a:p>
      </dsp:txBody>
      <dsp:txXfrm>
        <a:off x="3971925" y="701227"/>
        <a:ext cx="1741289" cy="1668960"/>
      </dsp:txXfrm>
    </dsp:sp>
  </dsp:spTree>
</dsp:drawing>
</file>

<file path=word/diagrams/drawing4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D4AF1A-700A-C741-9E08-944208DC239C}">
      <dsp:nvSpPr>
        <dsp:cNvPr id="0" name=""/>
        <dsp:cNvSpPr/>
      </dsp:nvSpPr>
      <dsp:spPr>
        <a:xfrm>
          <a:off x="0" y="272186"/>
          <a:ext cx="57150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1.2 Educators and co-ordinators are focused, active and reflective in designing and delivering the program for each child.</a:t>
          </a:r>
          <a:endParaRPr lang="en-AU" sz="1100" kern="1200"/>
        </a:p>
      </dsp:txBody>
      <dsp:txXfrm>
        <a:off x="0" y="272186"/>
        <a:ext cx="5715000" cy="623700"/>
      </dsp:txXfrm>
    </dsp:sp>
    <dsp:sp modelId="{E2D4533D-6693-CC4F-8964-B766E4DA47E1}">
      <dsp:nvSpPr>
        <dsp:cNvPr id="0" name=""/>
        <dsp:cNvSpPr/>
      </dsp:nvSpPr>
      <dsp:spPr>
        <a:xfrm>
          <a:off x="285750" y="109826"/>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1: Educational program and practice</a:t>
          </a:r>
        </a:p>
      </dsp:txBody>
      <dsp:txXfrm>
        <a:off x="301602" y="125678"/>
        <a:ext cx="3968796" cy="293016"/>
      </dsp:txXfrm>
    </dsp:sp>
    <dsp:sp modelId="{8C42F8B1-5ADF-F545-8BFD-71A53D371ACD}">
      <dsp:nvSpPr>
        <dsp:cNvPr id="0" name=""/>
        <dsp:cNvSpPr/>
      </dsp:nvSpPr>
      <dsp:spPr>
        <a:xfrm>
          <a:off x="0" y="1117646"/>
          <a:ext cx="57150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3.2 The environment is inclusive, promotes competence, independent exploration and learning through play.</a:t>
          </a:r>
        </a:p>
      </dsp:txBody>
      <dsp:txXfrm>
        <a:off x="0" y="1117646"/>
        <a:ext cx="5715000" cy="623700"/>
      </dsp:txXfrm>
    </dsp:sp>
    <dsp:sp modelId="{B148D4A5-4DC8-D549-92C5-873C2DB00C99}">
      <dsp:nvSpPr>
        <dsp:cNvPr id="0" name=""/>
        <dsp:cNvSpPr/>
      </dsp:nvSpPr>
      <dsp:spPr>
        <a:xfrm>
          <a:off x="285750" y="955286"/>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3: Physical Environment</a:t>
          </a:r>
        </a:p>
      </dsp:txBody>
      <dsp:txXfrm>
        <a:off x="301602" y="971138"/>
        <a:ext cx="3968796" cy="293016"/>
      </dsp:txXfrm>
    </dsp:sp>
    <dsp:sp modelId="{B323B976-97E6-894B-8052-6B6CA23346B6}">
      <dsp:nvSpPr>
        <dsp:cNvPr id="0" name=""/>
        <dsp:cNvSpPr/>
      </dsp:nvSpPr>
      <dsp:spPr>
        <a:xfrm>
          <a:off x="0" y="1963106"/>
          <a:ext cx="57150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5.1 Respectful and equitable relationships are developed and maintained with each child.</a:t>
          </a:r>
        </a:p>
      </dsp:txBody>
      <dsp:txXfrm>
        <a:off x="0" y="1963106"/>
        <a:ext cx="5715000" cy="623700"/>
      </dsp:txXfrm>
    </dsp:sp>
    <dsp:sp modelId="{E383B900-CF4D-5F44-B33F-96C92C3A4973}">
      <dsp:nvSpPr>
        <dsp:cNvPr id="0" name=""/>
        <dsp:cNvSpPr/>
      </dsp:nvSpPr>
      <dsp:spPr>
        <a:xfrm>
          <a:off x="285750" y="1800746"/>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5: Relationships with children</a:t>
          </a:r>
        </a:p>
      </dsp:txBody>
      <dsp:txXfrm>
        <a:off x="301602" y="1816598"/>
        <a:ext cx="3968796" cy="293016"/>
      </dsp:txXfrm>
    </dsp:sp>
  </dsp:spTree>
</dsp:drawing>
</file>

<file path=word/diagrams/drawing4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209"/>
          <a:ext cx="1741289" cy="4032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Principles</a:t>
          </a:r>
        </a:p>
      </dsp:txBody>
      <dsp:txXfrm>
        <a:off x="1785" y="209"/>
        <a:ext cx="1741289" cy="403200"/>
      </dsp:txXfrm>
    </dsp:sp>
    <dsp:sp modelId="{781D4507-01D1-214F-B335-4BA14AF72479}">
      <dsp:nvSpPr>
        <dsp:cNvPr id="0" name=""/>
        <dsp:cNvSpPr/>
      </dsp:nvSpPr>
      <dsp:spPr>
        <a:xfrm>
          <a:off x="1785" y="403409"/>
          <a:ext cx="1741289" cy="1556414"/>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Secure, respectful and reciprocal relationships</a:t>
          </a:r>
        </a:p>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endParaRPr lang="en-US" sz="1100" kern="1200">
            <a:solidFill>
              <a:srgbClr val="000000"/>
            </a:solidFill>
            <a:latin typeface="Calibri"/>
            <a:cs typeface="Calibri"/>
          </a:endParaRPr>
        </a:p>
      </dsp:txBody>
      <dsp:txXfrm>
        <a:off x="1785" y="403409"/>
        <a:ext cx="1741289" cy="1556414"/>
      </dsp:txXfrm>
    </dsp:sp>
    <dsp:sp modelId="{EE3FA832-F2B6-F948-ADB8-F0EA07A7EDE3}">
      <dsp:nvSpPr>
        <dsp:cNvPr id="0" name=""/>
        <dsp:cNvSpPr/>
      </dsp:nvSpPr>
      <dsp:spPr>
        <a:xfrm>
          <a:off x="1986855" y="209"/>
          <a:ext cx="1741289" cy="4032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Practices</a:t>
          </a:r>
        </a:p>
      </dsp:txBody>
      <dsp:txXfrm>
        <a:off x="1986855" y="209"/>
        <a:ext cx="1741289" cy="403200"/>
      </dsp:txXfrm>
    </dsp:sp>
    <dsp:sp modelId="{6AB28627-65A4-0F48-9C83-6D52DCBAE922}">
      <dsp:nvSpPr>
        <dsp:cNvPr id="0" name=""/>
        <dsp:cNvSpPr/>
      </dsp:nvSpPr>
      <dsp:spPr>
        <a:xfrm>
          <a:off x="1986855" y="403409"/>
          <a:ext cx="1741289" cy="1556414"/>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a:p>
          <a:pPr marL="57150" lvl="1" indent="-57150" algn="l" defTabSz="488950">
            <a:lnSpc>
              <a:spcPct val="90000"/>
            </a:lnSpc>
            <a:spcBef>
              <a:spcPct val="0"/>
            </a:spcBef>
            <a:spcAft>
              <a:spcPct val="15000"/>
            </a:spcAft>
            <a:buChar char="••"/>
          </a:pPr>
          <a:r>
            <a:rPr lang="en-US" sz="1100" kern="1200"/>
            <a:t>Learning environments</a:t>
          </a:r>
        </a:p>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endParaRPr lang="en-US" sz="1100" kern="1200"/>
        </a:p>
      </dsp:txBody>
      <dsp:txXfrm>
        <a:off x="1986855" y="403409"/>
        <a:ext cx="1741289" cy="1556414"/>
      </dsp:txXfrm>
    </dsp:sp>
    <dsp:sp modelId="{256B4AAF-E6D0-8049-8C71-10ADF02C3886}">
      <dsp:nvSpPr>
        <dsp:cNvPr id="0" name=""/>
        <dsp:cNvSpPr/>
      </dsp:nvSpPr>
      <dsp:spPr>
        <a:xfrm>
          <a:off x="3971925" y="209"/>
          <a:ext cx="1741289" cy="4032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Outcomes</a:t>
          </a:r>
        </a:p>
      </dsp:txBody>
      <dsp:txXfrm>
        <a:off x="3971925" y="209"/>
        <a:ext cx="1741289" cy="403200"/>
      </dsp:txXfrm>
    </dsp:sp>
    <dsp:sp modelId="{7496B69C-7785-5544-9B7B-421B19F60130}">
      <dsp:nvSpPr>
        <dsp:cNvPr id="0" name=""/>
        <dsp:cNvSpPr/>
      </dsp:nvSpPr>
      <dsp:spPr>
        <a:xfrm>
          <a:off x="3971925" y="403409"/>
          <a:ext cx="1741289" cy="1556414"/>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Children are connected to and contribute to their world</a:t>
          </a:r>
          <a:endParaRPr lang="en-US" sz="1100" kern="1200"/>
        </a:p>
        <a:p>
          <a:pPr marL="57150" lvl="1" indent="-57150" algn="l" defTabSz="488950">
            <a:lnSpc>
              <a:spcPct val="90000"/>
            </a:lnSpc>
            <a:spcBef>
              <a:spcPct val="0"/>
            </a:spcBef>
            <a:spcAft>
              <a:spcPct val="15000"/>
            </a:spcAft>
            <a:buChar char="••"/>
          </a:pPr>
          <a:r>
            <a:rPr lang="en-US" sz="1100" kern="1200"/>
            <a:t>Children are effective communicators</a:t>
          </a:r>
        </a:p>
      </dsp:txBody>
      <dsp:txXfrm>
        <a:off x="3971925" y="403409"/>
        <a:ext cx="1741289" cy="1556414"/>
      </dsp:txXfrm>
    </dsp:sp>
  </dsp:spTree>
</dsp:drawing>
</file>

<file path=word/diagrams/drawing4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323B976-97E6-894B-8052-6B6CA23346B6}">
      <dsp:nvSpPr>
        <dsp:cNvPr id="0" name=""/>
        <dsp:cNvSpPr/>
      </dsp:nvSpPr>
      <dsp:spPr>
        <a:xfrm>
          <a:off x="0" y="205876"/>
          <a:ext cx="5715000" cy="9528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5.1 Respectful and equitable relationships are developed and maintained with each child.</a:t>
          </a:r>
        </a:p>
        <a:p>
          <a:pPr marL="57150" lvl="1" indent="-57150" algn="l" defTabSz="488950">
            <a:lnSpc>
              <a:spcPct val="90000"/>
            </a:lnSpc>
            <a:spcBef>
              <a:spcPct val="0"/>
            </a:spcBef>
            <a:spcAft>
              <a:spcPct val="15000"/>
            </a:spcAft>
            <a:buChar char="••"/>
          </a:pPr>
          <a:r>
            <a:rPr lang="en-US" sz="1100" kern="1200"/>
            <a:t>5.2 Each child is supported to build and maintain sensitive and responsive relationships with other children and adults.</a:t>
          </a:r>
          <a:endParaRPr lang="en-AU" sz="1100" kern="1200"/>
        </a:p>
      </dsp:txBody>
      <dsp:txXfrm>
        <a:off x="0" y="205876"/>
        <a:ext cx="5715000" cy="952875"/>
      </dsp:txXfrm>
    </dsp:sp>
    <dsp:sp modelId="{E383B900-CF4D-5F44-B33F-96C92C3A4973}">
      <dsp:nvSpPr>
        <dsp:cNvPr id="0" name=""/>
        <dsp:cNvSpPr/>
      </dsp:nvSpPr>
      <dsp:spPr>
        <a:xfrm>
          <a:off x="285750" y="43516"/>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5: Relationships with children</a:t>
          </a:r>
        </a:p>
      </dsp:txBody>
      <dsp:txXfrm>
        <a:off x="301602" y="59368"/>
        <a:ext cx="3968796" cy="293016"/>
      </dsp:txXfrm>
    </dsp:sp>
  </dsp:spTree>
</dsp:drawing>
</file>

<file path=word/diagrams/drawing5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738"/>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Principles</a:t>
          </a:r>
        </a:p>
      </dsp:txBody>
      <dsp:txXfrm>
        <a:off x="1785" y="738"/>
        <a:ext cx="1741289" cy="696515"/>
      </dsp:txXfrm>
    </dsp:sp>
    <dsp:sp modelId="{781D4507-01D1-214F-B335-4BA14AF72479}">
      <dsp:nvSpPr>
        <dsp:cNvPr id="0" name=""/>
        <dsp:cNvSpPr/>
      </dsp:nvSpPr>
      <dsp:spPr>
        <a:xfrm>
          <a:off x="1785" y="697254"/>
          <a:ext cx="1741289" cy="118584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Secure, respectful and reciprocal relationships</a:t>
          </a:r>
        </a:p>
      </dsp:txBody>
      <dsp:txXfrm>
        <a:off x="1785" y="697254"/>
        <a:ext cx="1741289" cy="1185840"/>
      </dsp:txXfrm>
    </dsp:sp>
    <dsp:sp modelId="{EE3FA832-F2B6-F948-ADB8-F0EA07A7EDE3}">
      <dsp:nvSpPr>
        <dsp:cNvPr id="0" name=""/>
        <dsp:cNvSpPr/>
      </dsp:nvSpPr>
      <dsp:spPr>
        <a:xfrm>
          <a:off x="1986855" y="738"/>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Practices</a:t>
          </a:r>
        </a:p>
      </dsp:txBody>
      <dsp:txXfrm>
        <a:off x="1986855" y="738"/>
        <a:ext cx="1741289" cy="696515"/>
      </dsp:txXfrm>
    </dsp:sp>
    <dsp:sp modelId="{6AB28627-65A4-0F48-9C83-6D52DCBAE922}">
      <dsp:nvSpPr>
        <dsp:cNvPr id="0" name=""/>
        <dsp:cNvSpPr/>
      </dsp:nvSpPr>
      <dsp:spPr>
        <a:xfrm>
          <a:off x="1986855" y="697254"/>
          <a:ext cx="1741289" cy="118584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dsp:txBody>
      <dsp:txXfrm>
        <a:off x="1986855" y="697254"/>
        <a:ext cx="1741289" cy="1185840"/>
      </dsp:txXfrm>
    </dsp:sp>
    <dsp:sp modelId="{256B4AAF-E6D0-8049-8C71-10ADF02C3886}">
      <dsp:nvSpPr>
        <dsp:cNvPr id="0" name=""/>
        <dsp:cNvSpPr/>
      </dsp:nvSpPr>
      <dsp:spPr>
        <a:xfrm>
          <a:off x="3971925" y="738"/>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Outcomes</a:t>
          </a:r>
        </a:p>
      </dsp:txBody>
      <dsp:txXfrm>
        <a:off x="3971925" y="738"/>
        <a:ext cx="1741289" cy="696515"/>
      </dsp:txXfrm>
    </dsp:sp>
    <dsp:sp modelId="{7496B69C-7785-5544-9B7B-421B19F60130}">
      <dsp:nvSpPr>
        <dsp:cNvPr id="0" name=""/>
        <dsp:cNvSpPr/>
      </dsp:nvSpPr>
      <dsp:spPr>
        <a:xfrm>
          <a:off x="3971925" y="697254"/>
          <a:ext cx="1741289" cy="118584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Children are effective communicators</a:t>
          </a:r>
        </a:p>
      </dsp:txBody>
      <dsp:txXfrm>
        <a:off x="3971925" y="697254"/>
        <a:ext cx="1741289" cy="1185840"/>
      </dsp:txXfrm>
    </dsp:sp>
  </dsp:spTree>
</dsp:drawing>
</file>

<file path=word/diagrams/drawing5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D4AF1A-700A-C741-9E08-944208DC239C}">
      <dsp:nvSpPr>
        <dsp:cNvPr id="0" name=""/>
        <dsp:cNvSpPr/>
      </dsp:nvSpPr>
      <dsp:spPr>
        <a:xfrm>
          <a:off x="0" y="272344"/>
          <a:ext cx="57150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1.2 Educators and co-ordinators are focused, active and reflective in designing and delivering the program for each child.</a:t>
          </a:r>
          <a:endParaRPr lang="en-AU" sz="1100" kern="1200"/>
        </a:p>
      </dsp:txBody>
      <dsp:txXfrm>
        <a:off x="0" y="272344"/>
        <a:ext cx="5715000" cy="623700"/>
      </dsp:txXfrm>
    </dsp:sp>
    <dsp:sp modelId="{E2D4533D-6693-CC4F-8964-B766E4DA47E1}">
      <dsp:nvSpPr>
        <dsp:cNvPr id="0" name=""/>
        <dsp:cNvSpPr/>
      </dsp:nvSpPr>
      <dsp:spPr>
        <a:xfrm>
          <a:off x="285750" y="109984"/>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1: Educational program and practice</a:t>
          </a:r>
        </a:p>
      </dsp:txBody>
      <dsp:txXfrm>
        <a:off x="301602" y="125836"/>
        <a:ext cx="3968796" cy="293016"/>
      </dsp:txXfrm>
    </dsp:sp>
    <dsp:sp modelId="{8C42F8B1-5ADF-F545-8BFD-71A53D371ACD}">
      <dsp:nvSpPr>
        <dsp:cNvPr id="0" name=""/>
        <dsp:cNvSpPr/>
      </dsp:nvSpPr>
      <dsp:spPr>
        <a:xfrm>
          <a:off x="0" y="1117804"/>
          <a:ext cx="57150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3.2 The environment is inclusive, promotes competence, independent exploration and learning through play.</a:t>
          </a:r>
        </a:p>
      </dsp:txBody>
      <dsp:txXfrm>
        <a:off x="0" y="1117804"/>
        <a:ext cx="5715000" cy="623700"/>
      </dsp:txXfrm>
    </dsp:sp>
    <dsp:sp modelId="{B148D4A5-4DC8-D549-92C5-873C2DB00C99}">
      <dsp:nvSpPr>
        <dsp:cNvPr id="0" name=""/>
        <dsp:cNvSpPr/>
      </dsp:nvSpPr>
      <dsp:spPr>
        <a:xfrm>
          <a:off x="285750" y="955444"/>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3: Physical Environment</a:t>
          </a:r>
        </a:p>
      </dsp:txBody>
      <dsp:txXfrm>
        <a:off x="301602" y="971296"/>
        <a:ext cx="3968796" cy="293016"/>
      </dsp:txXfrm>
    </dsp:sp>
    <dsp:sp modelId="{DC3B697C-B7C3-164F-AD9C-80A128F2F2AB}">
      <dsp:nvSpPr>
        <dsp:cNvPr id="0" name=""/>
        <dsp:cNvSpPr/>
      </dsp:nvSpPr>
      <dsp:spPr>
        <a:xfrm>
          <a:off x="0" y="1963265"/>
          <a:ext cx="5715000" cy="7969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a:p>
          <a:pPr marL="57150" lvl="1" indent="-57150" algn="l" defTabSz="488950">
            <a:lnSpc>
              <a:spcPct val="90000"/>
            </a:lnSpc>
            <a:spcBef>
              <a:spcPct val="0"/>
            </a:spcBef>
            <a:spcAft>
              <a:spcPct val="15000"/>
            </a:spcAft>
            <a:buChar char="••"/>
          </a:pPr>
          <a:r>
            <a:rPr lang="en-US" sz="1100" kern="1200"/>
            <a:t>4.2 Educators, co-ordinators and staff members are respectful and ethical</a:t>
          </a:r>
        </a:p>
      </dsp:txBody>
      <dsp:txXfrm>
        <a:off x="0" y="1963265"/>
        <a:ext cx="5715000" cy="796950"/>
      </dsp:txXfrm>
    </dsp:sp>
    <dsp:sp modelId="{01B6096E-CB72-1549-B8FC-FD9DF91317D4}">
      <dsp:nvSpPr>
        <dsp:cNvPr id="0" name=""/>
        <dsp:cNvSpPr/>
      </dsp:nvSpPr>
      <dsp:spPr>
        <a:xfrm>
          <a:off x="285750" y="1800904"/>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4: Staffing arrangements</a:t>
          </a:r>
        </a:p>
      </dsp:txBody>
      <dsp:txXfrm>
        <a:off x="301602" y="1816756"/>
        <a:ext cx="3968796" cy="293016"/>
      </dsp:txXfrm>
    </dsp:sp>
  </dsp:spTree>
</dsp:drawing>
</file>

<file path=word/diagrams/drawing5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5130"/>
          <a:ext cx="1741289" cy="518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Principles</a:t>
          </a:r>
        </a:p>
      </dsp:txBody>
      <dsp:txXfrm>
        <a:off x="1785" y="5130"/>
        <a:ext cx="1741289" cy="518400"/>
      </dsp:txXfrm>
    </dsp:sp>
    <dsp:sp modelId="{781D4507-01D1-214F-B335-4BA14AF72479}">
      <dsp:nvSpPr>
        <dsp:cNvPr id="0" name=""/>
        <dsp:cNvSpPr/>
      </dsp:nvSpPr>
      <dsp:spPr>
        <a:xfrm>
          <a:off x="1785" y="523530"/>
          <a:ext cx="1741289" cy="118584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t>Secure, respectful and reciprocal relationships</a:t>
          </a:r>
        </a:p>
        <a:p>
          <a:pPr marL="57150" lvl="1" indent="-57150" algn="l" defTabSz="488950">
            <a:lnSpc>
              <a:spcPct val="90000"/>
            </a:lnSpc>
            <a:spcBef>
              <a:spcPct val="0"/>
            </a:spcBef>
            <a:spcAft>
              <a:spcPct val="15000"/>
            </a:spcAft>
            <a:buChar char="••"/>
          </a:pPr>
          <a:r>
            <a:rPr lang="en-US" sz="1100" kern="1200"/>
            <a:t>High expectations and equity</a:t>
          </a:r>
        </a:p>
      </dsp:txBody>
      <dsp:txXfrm>
        <a:off x="1785" y="523530"/>
        <a:ext cx="1741289" cy="1185840"/>
      </dsp:txXfrm>
    </dsp:sp>
    <dsp:sp modelId="{EE3FA832-F2B6-F948-ADB8-F0EA07A7EDE3}">
      <dsp:nvSpPr>
        <dsp:cNvPr id="0" name=""/>
        <dsp:cNvSpPr/>
      </dsp:nvSpPr>
      <dsp:spPr>
        <a:xfrm>
          <a:off x="1986855" y="5130"/>
          <a:ext cx="1741289" cy="518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Practices</a:t>
          </a:r>
        </a:p>
      </dsp:txBody>
      <dsp:txXfrm>
        <a:off x="1986855" y="5130"/>
        <a:ext cx="1741289" cy="518400"/>
      </dsp:txXfrm>
    </dsp:sp>
    <dsp:sp modelId="{6AB28627-65A4-0F48-9C83-6D52DCBAE922}">
      <dsp:nvSpPr>
        <dsp:cNvPr id="0" name=""/>
        <dsp:cNvSpPr/>
      </dsp:nvSpPr>
      <dsp:spPr>
        <a:xfrm>
          <a:off x="1986855" y="523530"/>
          <a:ext cx="1741289" cy="118584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Learning through play</a:t>
          </a: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a:p>
          <a:pPr marL="57150" lvl="1" indent="-57150" algn="l" defTabSz="488950">
            <a:lnSpc>
              <a:spcPct val="90000"/>
            </a:lnSpc>
            <a:spcBef>
              <a:spcPct val="0"/>
            </a:spcBef>
            <a:spcAft>
              <a:spcPct val="15000"/>
            </a:spcAft>
            <a:buChar char="••"/>
          </a:pPr>
          <a:r>
            <a:rPr lang="en-US" sz="1100" kern="1200"/>
            <a:t>Learning environments</a:t>
          </a:r>
        </a:p>
      </dsp:txBody>
      <dsp:txXfrm>
        <a:off x="1986855" y="523530"/>
        <a:ext cx="1741289" cy="1185840"/>
      </dsp:txXfrm>
    </dsp:sp>
    <dsp:sp modelId="{256B4AAF-E6D0-8049-8C71-10ADF02C3886}">
      <dsp:nvSpPr>
        <dsp:cNvPr id="0" name=""/>
        <dsp:cNvSpPr/>
      </dsp:nvSpPr>
      <dsp:spPr>
        <a:xfrm>
          <a:off x="3971925" y="5130"/>
          <a:ext cx="1741289" cy="518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Outcomes</a:t>
          </a:r>
        </a:p>
      </dsp:txBody>
      <dsp:txXfrm>
        <a:off x="3971925" y="5130"/>
        <a:ext cx="1741289" cy="518400"/>
      </dsp:txXfrm>
    </dsp:sp>
    <dsp:sp modelId="{7496B69C-7785-5544-9B7B-421B19F60130}">
      <dsp:nvSpPr>
        <dsp:cNvPr id="0" name=""/>
        <dsp:cNvSpPr/>
      </dsp:nvSpPr>
      <dsp:spPr>
        <a:xfrm>
          <a:off x="3971925" y="523530"/>
          <a:ext cx="1741289" cy="118584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Calibri"/>
              <a:cs typeface="Calibri"/>
            </a:rPr>
            <a:t>Children are connected to and contribute to their world</a:t>
          </a:r>
          <a:endParaRPr lang="en-US" sz="1100" kern="1200"/>
        </a:p>
        <a:p>
          <a:pPr marL="57150" lvl="1" indent="-57150" algn="l" defTabSz="488950">
            <a:lnSpc>
              <a:spcPct val="90000"/>
            </a:lnSpc>
            <a:spcBef>
              <a:spcPct val="0"/>
            </a:spcBef>
            <a:spcAft>
              <a:spcPct val="15000"/>
            </a:spcAft>
            <a:buChar char="••"/>
          </a:pPr>
          <a:r>
            <a:rPr lang="en-US" sz="1100" kern="1200"/>
            <a:t>Children are confident and involved learners</a:t>
          </a:r>
        </a:p>
      </dsp:txBody>
      <dsp:txXfrm>
        <a:off x="3971925" y="523530"/>
        <a:ext cx="1741289" cy="1185840"/>
      </dsp:txXfrm>
    </dsp:sp>
  </dsp:spTree>
</dsp:drawing>
</file>

<file path=word/diagrams/drawing5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D4AF1A-700A-C741-9E08-944208DC239C}">
      <dsp:nvSpPr>
        <dsp:cNvPr id="0" name=""/>
        <dsp:cNvSpPr/>
      </dsp:nvSpPr>
      <dsp:spPr>
        <a:xfrm>
          <a:off x="0" y="300465"/>
          <a:ext cx="57150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1.2 Educators and co-ordinators are focused, active and reflective in designing and delivering the program for each child.</a:t>
          </a:r>
          <a:endParaRPr lang="en-AU" sz="1100" kern="1200"/>
        </a:p>
      </dsp:txBody>
      <dsp:txXfrm>
        <a:off x="0" y="300465"/>
        <a:ext cx="5715000" cy="623700"/>
      </dsp:txXfrm>
    </dsp:sp>
    <dsp:sp modelId="{E2D4533D-6693-CC4F-8964-B766E4DA47E1}">
      <dsp:nvSpPr>
        <dsp:cNvPr id="0" name=""/>
        <dsp:cNvSpPr/>
      </dsp:nvSpPr>
      <dsp:spPr>
        <a:xfrm>
          <a:off x="285750" y="138105"/>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1: Educational program and practice</a:t>
          </a:r>
        </a:p>
      </dsp:txBody>
      <dsp:txXfrm>
        <a:off x="301602" y="153957"/>
        <a:ext cx="3968796" cy="293016"/>
      </dsp:txXfrm>
    </dsp:sp>
    <dsp:sp modelId="{8C42F8B1-5ADF-F545-8BFD-71A53D371ACD}">
      <dsp:nvSpPr>
        <dsp:cNvPr id="0" name=""/>
        <dsp:cNvSpPr/>
      </dsp:nvSpPr>
      <dsp:spPr>
        <a:xfrm>
          <a:off x="0" y="1145925"/>
          <a:ext cx="57150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3.2 The environment is inclusive, promotes competence, independent exploration and learning through play.</a:t>
          </a:r>
        </a:p>
      </dsp:txBody>
      <dsp:txXfrm>
        <a:off x="0" y="1145925"/>
        <a:ext cx="5715000" cy="623700"/>
      </dsp:txXfrm>
    </dsp:sp>
    <dsp:sp modelId="{B148D4A5-4DC8-D549-92C5-873C2DB00C99}">
      <dsp:nvSpPr>
        <dsp:cNvPr id="0" name=""/>
        <dsp:cNvSpPr/>
      </dsp:nvSpPr>
      <dsp:spPr>
        <a:xfrm>
          <a:off x="285750" y="983565"/>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3: Physical Environment</a:t>
          </a:r>
        </a:p>
      </dsp:txBody>
      <dsp:txXfrm>
        <a:off x="301602" y="999417"/>
        <a:ext cx="3968796" cy="293016"/>
      </dsp:txXfrm>
    </dsp:sp>
    <dsp:sp modelId="{DC3B697C-B7C3-164F-AD9C-80A128F2F2AB}">
      <dsp:nvSpPr>
        <dsp:cNvPr id="0" name=""/>
        <dsp:cNvSpPr/>
      </dsp:nvSpPr>
      <dsp:spPr>
        <a:xfrm>
          <a:off x="0" y="1991385"/>
          <a:ext cx="5715000" cy="4677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4.2 Educators, co-ordinators and staff members are respectful and ethical</a:t>
          </a:r>
        </a:p>
      </dsp:txBody>
      <dsp:txXfrm>
        <a:off x="0" y="1991385"/>
        <a:ext cx="5715000" cy="467775"/>
      </dsp:txXfrm>
    </dsp:sp>
    <dsp:sp modelId="{01B6096E-CB72-1549-B8FC-FD9DF91317D4}">
      <dsp:nvSpPr>
        <dsp:cNvPr id="0" name=""/>
        <dsp:cNvSpPr/>
      </dsp:nvSpPr>
      <dsp:spPr>
        <a:xfrm>
          <a:off x="285750" y="1829025"/>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4: Staffing arrangements</a:t>
          </a:r>
        </a:p>
      </dsp:txBody>
      <dsp:txXfrm>
        <a:off x="301602" y="1844877"/>
        <a:ext cx="3968796" cy="293016"/>
      </dsp:txXfrm>
    </dsp:sp>
    <dsp:sp modelId="{B323B976-97E6-894B-8052-6B6CA23346B6}">
      <dsp:nvSpPr>
        <dsp:cNvPr id="0" name=""/>
        <dsp:cNvSpPr/>
      </dsp:nvSpPr>
      <dsp:spPr>
        <a:xfrm>
          <a:off x="0" y="2680920"/>
          <a:ext cx="5715000" cy="9528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5.1 Respectful and equitable relationships are developed and maintained with each child.</a:t>
          </a:r>
        </a:p>
        <a:p>
          <a:pPr marL="57150" lvl="1" indent="-57150" algn="l" defTabSz="488950">
            <a:lnSpc>
              <a:spcPct val="90000"/>
            </a:lnSpc>
            <a:spcBef>
              <a:spcPct val="0"/>
            </a:spcBef>
            <a:spcAft>
              <a:spcPct val="15000"/>
            </a:spcAft>
            <a:buChar char="••"/>
          </a:pPr>
          <a:r>
            <a:rPr lang="en-US" sz="1100" kern="1200"/>
            <a:t>5.2 Each child is supported to build and maintain sensitive and responsive relationships with other children and adults.</a:t>
          </a:r>
          <a:endParaRPr lang="en-AU" sz="1100" kern="1200"/>
        </a:p>
      </dsp:txBody>
      <dsp:txXfrm>
        <a:off x="0" y="2680920"/>
        <a:ext cx="5715000" cy="952875"/>
      </dsp:txXfrm>
    </dsp:sp>
    <dsp:sp modelId="{E383B900-CF4D-5F44-B33F-96C92C3A4973}">
      <dsp:nvSpPr>
        <dsp:cNvPr id="0" name=""/>
        <dsp:cNvSpPr/>
      </dsp:nvSpPr>
      <dsp:spPr>
        <a:xfrm>
          <a:off x="285750" y="2518560"/>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5: Relationships with children</a:t>
          </a:r>
        </a:p>
      </dsp:txBody>
      <dsp:txXfrm>
        <a:off x="301602" y="2534412"/>
        <a:ext cx="3968796" cy="293016"/>
      </dsp:txXfrm>
    </dsp:sp>
  </dsp:spTree>
</dsp:drawing>
</file>

<file path=word/diagrams/drawing5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6230"/>
          <a:ext cx="1741289" cy="662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Principles</a:t>
          </a:r>
        </a:p>
      </dsp:txBody>
      <dsp:txXfrm>
        <a:off x="1785" y="6230"/>
        <a:ext cx="1741289" cy="662400"/>
      </dsp:txXfrm>
    </dsp:sp>
    <dsp:sp modelId="{781D4507-01D1-214F-B335-4BA14AF72479}">
      <dsp:nvSpPr>
        <dsp:cNvPr id="0" name=""/>
        <dsp:cNvSpPr/>
      </dsp:nvSpPr>
      <dsp:spPr>
        <a:xfrm>
          <a:off x="1785" y="668630"/>
          <a:ext cx="1741289" cy="194133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Secure, respectful and reciprocal relationships</a:t>
          </a:r>
        </a:p>
        <a:p>
          <a:pPr marL="57150" lvl="1" indent="-57150" algn="l" defTabSz="488950">
            <a:lnSpc>
              <a:spcPct val="90000"/>
            </a:lnSpc>
            <a:spcBef>
              <a:spcPct val="0"/>
            </a:spcBef>
            <a:spcAft>
              <a:spcPct val="15000"/>
            </a:spcAft>
            <a:buChar char="••"/>
          </a:pPr>
          <a:r>
            <a:rPr lang="en-US" sz="1100" kern="1200"/>
            <a:t>High expectations and equity</a:t>
          </a:r>
        </a:p>
        <a:p>
          <a:pPr marL="57150" lvl="1" indent="-57150" algn="l" defTabSz="488950">
            <a:lnSpc>
              <a:spcPct val="90000"/>
            </a:lnSpc>
            <a:spcBef>
              <a:spcPct val="0"/>
            </a:spcBef>
            <a:spcAft>
              <a:spcPct val="15000"/>
            </a:spcAft>
            <a:buChar char="••"/>
          </a:pPr>
          <a:r>
            <a:rPr lang="en-US" sz="1100" kern="1200">
              <a:latin typeface="Calibri"/>
              <a:cs typeface="Calibri"/>
            </a:rPr>
            <a:t>Respect for diversity</a:t>
          </a:r>
          <a:endParaRPr lang="en-US" sz="1100" kern="1200"/>
        </a:p>
      </dsp:txBody>
      <dsp:txXfrm>
        <a:off x="1785" y="668630"/>
        <a:ext cx="1741289" cy="1941339"/>
      </dsp:txXfrm>
    </dsp:sp>
    <dsp:sp modelId="{EE3FA832-F2B6-F948-ADB8-F0EA07A7EDE3}">
      <dsp:nvSpPr>
        <dsp:cNvPr id="0" name=""/>
        <dsp:cNvSpPr/>
      </dsp:nvSpPr>
      <dsp:spPr>
        <a:xfrm>
          <a:off x="1986855" y="6230"/>
          <a:ext cx="1741289" cy="662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Practices</a:t>
          </a:r>
        </a:p>
      </dsp:txBody>
      <dsp:txXfrm>
        <a:off x="1986855" y="6230"/>
        <a:ext cx="1741289" cy="662400"/>
      </dsp:txXfrm>
    </dsp:sp>
    <dsp:sp modelId="{6AB28627-65A4-0F48-9C83-6D52DCBAE922}">
      <dsp:nvSpPr>
        <dsp:cNvPr id="0" name=""/>
        <dsp:cNvSpPr/>
      </dsp:nvSpPr>
      <dsp:spPr>
        <a:xfrm>
          <a:off x="1986855" y="668630"/>
          <a:ext cx="1741289" cy="194133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Learning through play</a:t>
          </a: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a:p>
          <a:pPr marL="57150" lvl="1" indent="-57150" algn="l" defTabSz="488950">
            <a:lnSpc>
              <a:spcPct val="90000"/>
            </a:lnSpc>
            <a:spcBef>
              <a:spcPct val="0"/>
            </a:spcBef>
            <a:spcAft>
              <a:spcPct val="15000"/>
            </a:spcAft>
            <a:buChar char="••"/>
          </a:pPr>
          <a:r>
            <a:rPr lang="en-US" sz="1100" kern="1200"/>
            <a:t>Learning environments</a:t>
          </a:r>
        </a:p>
      </dsp:txBody>
      <dsp:txXfrm>
        <a:off x="1986855" y="668630"/>
        <a:ext cx="1741289" cy="1941339"/>
      </dsp:txXfrm>
    </dsp:sp>
    <dsp:sp modelId="{256B4AAF-E6D0-8049-8C71-10ADF02C3886}">
      <dsp:nvSpPr>
        <dsp:cNvPr id="0" name=""/>
        <dsp:cNvSpPr/>
      </dsp:nvSpPr>
      <dsp:spPr>
        <a:xfrm>
          <a:off x="3971925" y="6230"/>
          <a:ext cx="1741289" cy="662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Outcomes</a:t>
          </a:r>
        </a:p>
      </dsp:txBody>
      <dsp:txXfrm>
        <a:off x="3971925" y="6230"/>
        <a:ext cx="1741289" cy="662400"/>
      </dsp:txXfrm>
    </dsp:sp>
    <dsp:sp modelId="{7496B69C-7785-5544-9B7B-421B19F60130}">
      <dsp:nvSpPr>
        <dsp:cNvPr id="0" name=""/>
        <dsp:cNvSpPr/>
      </dsp:nvSpPr>
      <dsp:spPr>
        <a:xfrm>
          <a:off x="3971925" y="668630"/>
          <a:ext cx="1741289" cy="194133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t>Children have a strong sense of identity</a:t>
          </a:r>
        </a:p>
        <a:p>
          <a:pPr marL="57150" lvl="1" indent="-57150" algn="l" defTabSz="488950">
            <a:lnSpc>
              <a:spcPct val="90000"/>
            </a:lnSpc>
            <a:spcBef>
              <a:spcPct val="0"/>
            </a:spcBef>
            <a:spcAft>
              <a:spcPct val="15000"/>
            </a:spcAft>
            <a:buChar char="••"/>
          </a:pPr>
          <a:r>
            <a:rPr lang="en-US" sz="1100" kern="1200">
              <a:latin typeface="Calibri"/>
              <a:cs typeface="Calibri"/>
            </a:rPr>
            <a:t>Children are connected to and contribute to their world</a:t>
          </a:r>
          <a:endParaRPr lang="en-US" sz="1100" kern="1200"/>
        </a:p>
        <a:p>
          <a:pPr marL="57150" lvl="1" indent="-57150" algn="l" defTabSz="488950">
            <a:lnSpc>
              <a:spcPct val="90000"/>
            </a:lnSpc>
            <a:spcBef>
              <a:spcPct val="0"/>
            </a:spcBef>
            <a:spcAft>
              <a:spcPct val="15000"/>
            </a:spcAft>
            <a:buChar char="••"/>
          </a:pPr>
          <a:r>
            <a:rPr lang="en-US" sz="1100" kern="1200"/>
            <a:t>Children have a strong sense of wellbeing</a:t>
          </a:r>
        </a:p>
        <a:p>
          <a:pPr marL="57150" lvl="1" indent="-57150" algn="l" defTabSz="488950">
            <a:lnSpc>
              <a:spcPct val="90000"/>
            </a:lnSpc>
            <a:spcBef>
              <a:spcPct val="0"/>
            </a:spcBef>
            <a:spcAft>
              <a:spcPct val="15000"/>
            </a:spcAft>
            <a:buChar char="••"/>
          </a:pPr>
          <a:r>
            <a:rPr lang="en-US" sz="1100" kern="1200"/>
            <a:t>Children are confident and involved learners</a:t>
          </a:r>
        </a:p>
        <a:p>
          <a:pPr marL="57150" lvl="1" indent="-57150" algn="l" defTabSz="488950">
            <a:lnSpc>
              <a:spcPct val="90000"/>
            </a:lnSpc>
            <a:spcBef>
              <a:spcPct val="0"/>
            </a:spcBef>
            <a:spcAft>
              <a:spcPct val="15000"/>
            </a:spcAft>
            <a:buChar char="••"/>
          </a:pPr>
          <a:r>
            <a:rPr lang="en-US" sz="1100" kern="1200"/>
            <a:t>Children are effective communicators</a:t>
          </a:r>
        </a:p>
      </dsp:txBody>
      <dsp:txXfrm>
        <a:off x="3971925" y="668630"/>
        <a:ext cx="1741289" cy="1941339"/>
      </dsp:txXfrm>
    </dsp:sp>
  </dsp:spTree>
</dsp:drawing>
</file>

<file path=word/diagrams/drawing5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D4AF1A-700A-C741-9E08-944208DC239C}">
      <dsp:nvSpPr>
        <dsp:cNvPr id="0" name=""/>
        <dsp:cNvSpPr/>
      </dsp:nvSpPr>
      <dsp:spPr>
        <a:xfrm>
          <a:off x="0" y="184929"/>
          <a:ext cx="5715000" cy="6063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57150" lvl="1" indent="-57150" algn="l" defTabSz="466725">
            <a:lnSpc>
              <a:spcPct val="90000"/>
            </a:lnSpc>
            <a:spcBef>
              <a:spcPct val="0"/>
            </a:spcBef>
            <a:spcAft>
              <a:spcPct val="15000"/>
            </a:spcAft>
            <a:buChar char="••"/>
          </a:pPr>
          <a:r>
            <a:rPr lang="en-US" sz="1050" kern="1200"/>
            <a:t>1.2 Educators and co-ordinators are focused, active and reflective in designing and delivering the program for each child.</a:t>
          </a:r>
          <a:endParaRPr lang="en-AU" sz="1050" kern="1200"/>
        </a:p>
      </dsp:txBody>
      <dsp:txXfrm>
        <a:off x="0" y="184929"/>
        <a:ext cx="5715000" cy="606375"/>
      </dsp:txXfrm>
    </dsp:sp>
    <dsp:sp modelId="{E2D4533D-6693-CC4F-8964-B766E4DA47E1}">
      <dsp:nvSpPr>
        <dsp:cNvPr id="0" name=""/>
        <dsp:cNvSpPr/>
      </dsp:nvSpPr>
      <dsp:spPr>
        <a:xfrm>
          <a:off x="285750" y="22569"/>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66725">
            <a:lnSpc>
              <a:spcPct val="90000"/>
            </a:lnSpc>
            <a:spcBef>
              <a:spcPct val="0"/>
            </a:spcBef>
            <a:spcAft>
              <a:spcPct val="35000"/>
            </a:spcAft>
          </a:pPr>
          <a:r>
            <a:rPr lang="en-US" sz="1050" b="1" kern="1200">
              <a:solidFill>
                <a:sysClr val="windowText" lastClr="000000"/>
              </a:solidFill>
            </a:rPr>
            <a:t>Quality Area 1: Educational program and practice</a:t>
          </a:r>
        </a:p>
      </dsp:txBody>
      <dsp:txXfrm>
        <a:off x="301602" y="38421"/>
        <a:ext cx="3968796" cy="293016"/>
      </dsp:txXfrm>
    </dsp:sp>
    <dsp:sp modelId="{8C42F8B1-5ADF-F545-8BFD-71A53D371ACD}">
      <dsp:nvSpPr>
        <dsp:cNvPr id="0" name=""/>
        <dsp:cNvSpPr/>
      </dsp:nvSpPr>
      <dsp:spPr>
        <a:xfrm>
          <a:off x="0" y="1013064"/>
          <a:ext cx="5715000" cy="6063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57150" lvl="1" indent="-57150" algn="l" defTabSz="466725">
            <a:lnSpc>
              <a:spcPct val="90000"/>
            </a:lnSpc>
            <a:spcBef>
              <a:spcPct val="0"/>
            </a:spcBef>
            <a:spcAft>
              <a:spcPct val="15000"/>
            </a:spcAft>
            <a:buChar char="••"/>
          </a:pPr>
          <a:r>
            <a:rPr lang="en-US" sz="1050" kern="1200"/>
            <a:t>3.2 The environment is inclusive, promotes competence, independent exploration and learning through play.</a:t>
          </a:r>
        </a:p>
      </dsp:txBody>
      <dsp:txXfrm>
        <a:off x="0" y="1013064"/>
        <a:ext cx="5715000" cy="606375"/>
      </dsp:txXfrm>
    </dsp:sp>
    <dsp:sp modelId="{B148D4A5-4DC8-D549-92C5-873C2DB00C99}">
      <dsp:nvSpPr>
        <dsp:cNvPr id="0" name=""/>
        <dsp:cNvSpPr/>
      </dsp:nvSpPr>
      <dsp:spPr>
        <a:xfrm>
          <a:off x="285750" y="850704"/>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66725">
            <a:lnSpc>
              <a:spcPct val="90000"/>
            </a:lnSpc>
            <a:spcBef>
              <a:spcPct val="0"/>
            </a:spcBef>
            <a:spcAft>
              <a:spcPct val="35000"/>
            </a:spcAft>
          </a:pPr>
          <a:r>
            <a:rPr lang="en-US" sz="1050" b="1" kern="1200">
              <a:solidFill>
                <a:sysClr val="windowText" lastClr="000000"/>
              </a:solidFill>
            </a:rPr>
            <a:t>Quality Area 3: Physical Environment</a:t>
          </a:r>
        </a:p>
      </dsp:txBody>
      <dsp:txXfrm>
        <a:off x="301602" y="866556"/>
        <a:ext cx="3968796" cy="293016"/>
      </dsp:txXfrm>
    </dsp:sp>
    <dsp:sp modelId="{DC3B697C-B7C3-164F-AD9C-80A128F2F2AB}">
      <dsp:nvSpPr>
        <dsp:cNvPr id="0" name=""/>
        <dsp:cNvSpPr/>
      </dsp:nvSpPr>
      <dsp:spPr>
        <a:xfrm>
          <a:off x="0" y="1841199"/>
          <a:ext cx="5715000" cy="459112"/>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57150" lvl="1" indent="-57150" algn="l" defTabSz="466725">
            <a:lnSpc>
              <a:spcPct val="90000"/>
            </a:lnSpc>
            <a:spcBef>
              <a:spcPct val="0"/>
            </a:spcBef>
            <a:spcAft>
              <a:spcPct val="15000"/>
            </a:spcAft>
            <a:buChar char="••"/>
          </a:pPr>
          <a:r>
            <a:rPr lang="en-US" sz="1050" kern="1200"/>
            <a:t>4.2 Educators, co-ordinators and staff members are respectful and ethical</a:t>
          </a:r>
        </a:p>
      </dsp:txBody>
      <dsp:txXfrm>
        <a:off x="0" y="1841199"/>
        <a:ext cx="5715000" cy="459112"/>
      </dsp:txXfrm>
    </dsp:sp>
    <dsp:sp modelId="{01B6096E-CB72-1549-B8FC-FD9DF91317D4}">
      <dsp:nvSpPr>
        <dsp:cNvPr id="0" name=""/>
        <dsp:cNvSpPr/>
      </dsp:nvSpPr>
      <dsp:spPr>
        <a:xfrm>
          <a:off x="285750" y="1678839"/>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66725">
            <a:lnSpc>
              <a:spcPct val="90000"/>
            </a:lnSpc>
            <a:spcBef>
              <a:spcPct val="0"/>
            </a:spcBef>
            <a:spcAft>
              <a:spcPct val="35000"/>
            </a:spcAft>
          </a:pPr>
          <a:r>
            <a:rPr lang="en-US" sz="1050" b="1" kern="1200">
              <a:solidFill>
                <a:sysClr val="windowText" lastClr="000000"/>
              </a:solidFill>
            </a:rPr>
            <a:t>Quality Area 4: Staffing arrangements</a:t>
          </a:r>
        </a:p>
      </dsp:txBody>
      <dsp:txXfrm>
        <a:off x="301602" y="1694691"/>
        <a:ext cx="3968796" cy="293016"/>
      </dsp:txXfrm>
    </dsp:sp>
    <dsp:sp modelId="{B323B976-97E6-894B-8052-6B6CA23346B6}">
      <dsp:nvSpPr>
        <dsp:cNvPr id="0" name=""/>
        <dsp:cNvSpPr/>
      </dsp:nvSpPr>
      <dsp:spPr>
        <a:xfrm>
          <a:off x="0" y="2522072"/>
          <a:ext cx="5715000" cy="91822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57150" lvl="1" indent="-57150" algn="l" defTabSz="466725">
            <a:lnSpc>
              <a:spcPct val="90000"/>
            </a:lnSpc>
            <a:spcBef>
              <a:spcPct val="0"/>
            </a:spcBef>
            <a:spcAft>
              <a:spcPct val="15000"/>
            </a:spcAft>
            <a:buChar char="••"/>
          </a:pPr>
          <a:r>
            <a:rPr lang="en-US" sz="1050" kern="1200"/>
            <a:t>5.1 Respectful and equitable relationships are developed and maintained with each child.</a:t>
          </a:r>
        </a:p>
        <a:p>
          <a:pPr marL="57150" lvl="1" indent="-57150" algn="l" defTabSz="466725">
            <a:lnSpc>
              <a:spcPct val="90000"/>
            </a:lnSpc>
            <a:spcBef>
              <a:spcPct val="0"/>
            </a:spcBef>
            <a:spcAft>
              <a:spcPct val="15000"/>
            </a:spcAft>
            <a:buChar char="••"/>
          </a:pPr>
          <a:r>
            <a:rPr lang="en-US" sz="1050" kern="1200"/>
            <a:t>5.2 Each child is supported to build and maintain sensitive and responsive relationships with other children and adults.</a:t>
          </a:r>
          <a:endParaRPr lang="en-AU" sz="1050" kern="1200"/>
        </a:p>
      </dsp:txBody>
      <dsp:txXfrm>
        <a:off x="0" y="2522072"/>
        <a:ext cx="5715000" cy="918225"/>
      </dsp:txXfrm>
    </dsp:sp>
    <dsp:sp modelId="{E383B900-CF4D-5F44-B33F-96C92C3A4973}">
      <dsp:nvSpPr>
        <dsp:cNvPr id="0" name=""/>
        <dsp:cNvSpPr/>
      </dsp:nvSpPr>
      <dsp:spPr>
        <a:xfrm>
          <a:off x="285750" y="2359712"/>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66725">
            <a:lnSpc>
              <a:spcPct val="90000"/>
            </a:lnSpc>
            <a:spcBef>
              <a:spcPct val="0"/>
            </a:spcBef>
            <a:spcAft>
              <a:spcPct val="35000"/>
            </a:spcAft>
          </a:pPr>
          <a:r>
            <a:rPr lang="en-US" sz="1050" b="1" kern="1200">
              <a:solidFill>
                <a:sysClr val="windowText" lastClr="000000"/>
              </a:solidFill>
            </a:rPr>
            <a:t>Quality Area 5: Relationships with children</a:t>
          </a:r>
        </a:p>
      </dsp:txBody>
      <dsp:txXfrm>
        <a:off x="301602" y="2375564"/>
        <a:ext cx="3968796" cy="293016"/>
      </dsp:txXfrm>
    </dsp:sp>
  </dsp:spTree>
</dsp:drawing>
</file>

<file path=word/diagrams/drawing5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11062"/>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Principles</a:t>
          </a:r>
        </a:p>
      </dsp:txBody>
      <dsp:txXfrm>
        <a:off x="1785" y="11062"/>
        <a:ext cx="1741289" cy="696515"/>
      </dsp:txXfrm>
    </dsp:sp>
    <dsp:sp modelId="{781D4507-01D1-214F-B335-4BA14AF72479}">
      <dsp:nvSpPr>
        <dsp:cNvPr id="0" name=""/>
        <dsp:cNvSpPr/>
      </dsp:nvSpPr>
      <dsp:spPr>
        <a:xfrm>
          <a:off x="1785" y="707577"/>
          <a:ext cx="1741289" cy="166896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Secure, respectful and reciprocal relationships</a:t>
          </a:r>
        </a:p>
        <a:p>
          <a:pPr marL="57150" lvl="1" indent="-57150" algn="l" defTabSz="488950">
            <a:lnSpc>
              <a:spcPct val="90000"/>
            </a:lnSpc>
            <a:spcBef>
              <a:spcPct val="0"/>
            </a:spcBef>
            <a:spcAft>
              <a:spcPct val="15000"/>
            </a:spcAft>
            <a:buChar char="••"/>
          </a:pPr>
          <a:r>
            <a:rPr lang="en-US" sz="1100" kern="1200"/>
            <a:t>High expectations and equity</a:t>
          </a:r>
        </a:p>
        <a:p>
          <a:pPr marL="57150" lvl="1" indent="-57150" algn="l" defTabSz="488950">
            <a:lnSpc>
              <a:spcPct val="90000"/>
            </a:lnSpc>
            <a:spcBef>
              <a:spcPct val="0"/>
            </a:spcBef>
            <a:spcAft>
              <a:spcPct val="15000"/>
            </a:spcAft>
            <a:buChar char="••"/>
          </a:pPr>
          <a:r>
            <a:rPr lang="en-US" sz="1100" kern="1200">
              <a:latin typeface="Calibri"/>
              <a:cs typeface="Calibri"/>
            </a:rPr>
            <a:t>Respect for diversity</a:t>
          </a:r>
          <a:endParaRPr lang="en-US" sz="1100" kern="1200"/>
        </a:p>
      </dsp:txBody>
      <dsp:txXfrm>
        <a:off x="1785" y="707577"/>
        <a:ext cx="1741289" cy="1668960"/>
      </dsp:txXfrm>
    </dsp:sp>
    <dsp:sp modelId="{EE3FA832-F2B6-F948-ADB8-F0EA07A7EDE3}">
      <dsp:nvSpPr>
        <dsp:cNvPr id="0" name=""/>
        <dsp:cNvSpPr/>
      </dsp:nvSpPr>
      <dsp:spPr>
        <a:xfrm>
          <a:off x="1986855" y="11062"/>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Practices</a:t>
          </a:r>
        </a:p>
      </dsp:txBody>
      <dsp:txXfrm>
        <a:off x="1986855" y="11062"/>
        <a:ext cx="1741289" cy="696515"/>
      </dsp:txXfrm>
    </dsp:sp>
    <dsp:sp modelId="{6AB28627-65A4-0F48-9C83-6D52DCBAE922}">
      <dsp:nvSpPr>
        <dsp:cNvPr id="0" name=""/>
        <dsp:cNvSpPr/>
      </dsp:nvSpPr>
      <dsp:spPr>
        <a:xfrm>
          <a:off x="1986855" y="707577"/>
          <a:ext cx="1741289" cy="166896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Learning through play</a:t>
          </a: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a:p>
          <a:pPr marL="57150" lvl="1" indent="-57150" algn="l" defTabSz="488950">
            <a:lnSpc>
              <a:spcPct val="90000"/>
            </a:lnSpc>
            <a:spcBef>
              <a:spcPct val="0"/>
            </a:spcBef>
            <a:spcAft>
              <a:spcPct val="15000"/>
            </a:spcAft>
            <a:buChar char="••"/>
          </a:pPr>
          <a:r>
            <a:rPr lang="en-US" sz="1100" kern="1200"/>
            <a:t>Learning environments</a:t>
          </a:r>
        </a:p>
        <a:p>
          <a:pPr marL="57150" lvl="1" indent="-57150" algn="l" defTabSz="488950">
            <a:lnSpc>
              <a:spcPct val="90000"/>
            </a:lnSpc>
            <a:spcBef>
              <a:spcPct val="0"/>
            </a:spcBef>
            <a:spcAft>
              <a:spcPct val="15000"/>
            </a:spcAft>
            <a:buChar char="••"/>
          </a:pPr>
          <a:r>
            <a:rPr lang="en-US" sz="1100" kern="1200"/>
            <a:t>Assessment for learning</a:t>
          </a:r>
        </a:p>
      </dsp:txBody>
      <dsp:txXfrm>
        <a:off x="1986855" y="707577"/>
        <a:ext cx="1741289" cy="1668960"/>
      </dsp:txXfrm>
    </dsp:sp>
    <dsp:sp modelId="{256B4AAF-E6D0-8049-8C71-10ADF02C3886}">
      <dsp:nvSpPr>
        <dsp:cNvPr id="0" name=""/>
        <dsp:cNvSpPr/>
      </dsp:nvSpPr>
      <dsp:spPr>
        <a:xfrm>
          <a:off x="3971925" y="11062"/>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Outcomes</a:t>
          </a:r>
        </a:p>
      </dsp:txBody>
      <dsp:txXfrm>
        <a:off x="3971925" y="11062"/>
        <a:ext cx="1741289" cy="696515"/>
      </dsp:txXfrm>
    </dsp:sp>
    <dsp:sp modelId="{7496B69C-7785-5544-9B7B-421B19F60130}">
      <dsp:nvSpPr>
        <dsp:cNvPr id="0" name=""/>
        <dsp:cNvSpPr/>
      </dsp:nvSpPr>
      <dsp:spPr>
        <a:xfrm>
          <a:off x="3971925" y="707577"/>
          <a:ext cx="1741289" cy="166896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t>Children have a strong sense of identity</a:t>
          </a:r>
        </a:p>
        <a:p>
          <a:pPr marL="57150" lvl="1" indent="-57150" algn="l" defTabSz="488950">
            <a:lnSpc>
              <a:spcPct val="90000"/>
            </a:lnSpc>
            <a:spcBef>
              <a:spcPct val="0"/>
            </a:spcBef>
            <a:spcAft>
              <a:spcPct val="15000"/>
            </a:spcAft>
            <a:buChar char="••"/>
          </a:pPr>
          <a:r>
            <a:rPr lang="en-US" sz="1100" kern="1200">
              <a:latin typeface="Calibri"/>
              <a:cs typeface="Calibri"/>
            </a:rPr>
            <a:t>Children are connected to and contribute to their world</a:t>
          </a:r>
          <a:endParaRPr lang="en-US" sz="1100" kern="1200"/>
        </a:p>
        <a:p>
          <a:pPr marL="57150" lvl="1" indent="-57150" algn="l" defTabSz="488950">
            <a:lnSpc>
              <a:spcPct val="90000"/>
            </a:lnSpc>
            <a:spcBef>
              <a:spcPct val="0"/>
            </a:spcBef>
            <a:spcAft>
              <a:spcPct val="15000"/>
            </a:spcAft>
            <a:buChar char="••"/>
          </a:pPr>
          <a:r>
            <a:rPr lang="en-US" sz="1100" kern="1200"/>
            <a:t>Children are confident and involved learners</a:t>
          </a:r>
        </a:p>
        <a:p>
          <a:pPr marL="57150" lvl="1" indent="-57150" algn="l" defTabSz="488950">
            <a:lnSpc>
              <a:spcPct val="90000"/>
            </a:lnSpc>
            <a:spcBef>
              <a:spcPct val="0"/>
            </a:spcBef>
            <a:spcAft>
              <a:spcPct val="15000"/>
            </a:spcAft>
            <a:buChar char="••"/>
          </a:pPr>
          <a:r>
            <a:rPr lang="en-US" sz="1100" kern="1200"/>
            <a:t>Children are effective communicators</a:t>
          </a:r>
        </a:p>
      </dsp:txBody>
      <dsp:txXfrm>
        <a:off x="3971925" y="707577"/>
        <a:ext cx="1741289" cy="1668960"/>
      </dsp:txXfrm>
    </dsp:sp>
  </dsp:spTree>
</dsp:drawing>
</file>

<file path=word/diagrams/drawing5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D4AF1A-700A-C741-9E08-944208DC239C}">
      <dsp:nvSpPr>
        <dsp:cNvPr id="0" name=""/>
        <dsp:cNvSpPr/>
      </dsp:nvSpPr>
      <dsp:spPr>
        <a:xfrm>
          <a:off x="0" y="265994"/>
          <a:ext cx="57150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1.2 Educators and co-ordinators are focused, active and reflective in designing and delivering the program for each child.</a:t>
          </a:r>
          <a:endParaRPr lang="en-AU" sz="1100" kern="1200"/>
        </a:p>
      </dsp:txBody>
      <dsp:txXfrm>
        <a:off x="0" y="265994"/>
        <a:ext cx="5715000" cy="623700"/>
      </dsp:txXfrm>
    </dsp:sp>
    <dsp:sp modelId="{E2D4533D-6693-CC4F-8964-B766E4DA47E1}">
      <dsp:nvSpPr>
        <dsp:cNvPr id="0" name=""/>
        <dsp:cNvSpPr/>
      </dsp:nvSpPr>
      <dsp:spPr>
        <a:xfrm>
          <a:off x="285750" y="103634"/>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1: Educational program and practice</a:t>
          </a:r>
        </a:p>
      </dsp:txBody>
      <dsp:txXfrm>
        <a:off x="301602" y="119486"/>
        <a:ext cx="3968796" cy="293016"/>
      </dsp:txXfrm>
    </dsp:sp>
    <dsp:sp modelId="{8C42F8B1-5ADF-F545-8BFD-71A53D371ACD}">
      <dsp:nvSpPr>
        <dsp:cNvPr id="0" name=""/>
        <dsp:cNvSpPr/>
      </dsp:nvSpPr>
      <dsp:spPr>
        <a:xfrm>
          <a:off x="0" y="1111455"/>
          <a:ext cx="57150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3.2 The environment is inclusive, promotes competence, independent exploration and learning through play.</a:t>
          </a:r>
        </a:p>
      </dsp:txBody>
      <dsp:txXfrm>
        <a:off x="0" y="1111455"/>
        <a:ext cx="5715000" cy="623700"/>
      </dsp:txXfrm>
    </dsp:sp>
    <dsp:sp modelId="{B148D4A5-4DC8-D549-92C5-873C2DB00C99}">
      <dsp:nvSpPr>
        <dsp:cNvPr id="0" name=""/>
        <dsp:cNvSpPr/>
      </dsp:nvSpPr>
      <dsp:spPr>
        <a:xfrm>
          <a:off x="285750" y="949094"/>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3: Physical Environment</a:t>
          </a:r>
        </a:p>
      </dsp:txBody>
      <dsp:txXfrm>
        <a:off x="301602" y="964946"/>
        <a:ext cx="3968796" cy="293016"/>
      </dsp:txXfrm>
    </dsp:sp>
    <dsp:sp modelId="{DC3B697C-B7C3-164F-AD9C-80A128F2F2AB}">
      <dsp:nvSpPr>
        <dsp:cNvPr id="0" name=""/>
        <dsp:cNvSpPr/>
      </dsp:nvSpPr>
      <dsp:spPr>
        <a:xfrm>
          <a:off x="0" y="1956915"/>
          <a:ext cx="5715000" cy="7969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a:p>
          <a:pPr marL="57150" lvl="1" indent="-57150" algn="l" defTabSz="488950">
            <a:lnSpc>
              <a:spcPct val="90000"/>
            </a:lnSpc>
            <a:spcBef>
              <a:spcPct val="0"/>
            </a:spcBef>
            <a:spcAft>
              <a:spcPct val="15000"/>
            </a:spcAft>
            <a:buChar char="••"/>
          </a:pPr>
          <a:r>
            <a:rPr lang="en-US" sz="1100" kern="1200"/>
            <a:t>4.2 Educators, co-ordinators and staff members are respectful and ethical</a:t>
          </a:r>
        </a:p>
      </dsp:txBody>
      <dsp:txXfrm>
        <a:off x="0" y="1956915"/>
        <a:ext cx="5715000" cy="796950"/>
      </dsp:txXfrm>
    </dsp:sp>
    <dsp:sp modelId="{01B6096E-CB72-1549-B8FC-FD9DF91317D4}">
      <dsp:nvSpPr>
        <dsp:cNvPr id="0" name=""/>
        <dsp:cNvSpPr/>
      </dsp:nvSpPr>
      <dsp:spPr>
        <a:xfrm>
          <a:off x="285750" y="1794555"/>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4: Staffing arrangements</a:t>
          </a:r>
        </a:p>
      </dsp:txBody>
      <dsp:txXfrm>
        <a:off x="301602" y="1810407"/>
        <a:ext cx="3968796" cy="293016"/>
      </dsp:txXfrm>
    </dsp:sp>
  </dsp:spTree>
</dsp:drawing>
</file>

<file path=word/diagrams/drawing5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6825"/>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Principles</a:t>
          </a:r>
        </a:p>
      </dsp:txBody>
      <dsp:txXfrm>
        <a:off x="1785" y="6825"/>
        <a:ext cx="1741289" cy="696515"/>
      </dsp:txXfrm>
    </dsp:sp>
    <dsp:sp modelId="{781D4507-01D1-214F-B335-4BA14AF72479}">
      <dsp:nvSpPr>
        <dsp:cNvPr id="0" name=""/>
        <dsp:cNvSpPr/>
      </dsp:nvSpPr>
      <dsp:spPr>
        <a:xfrm>
          <a:off x="1785" y="703341"/>
          <a:ext cx="1741289" cy="131760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t>Secure, respectful and reciprocal relationships</a:t>
          </a:r>
        </a:p>
        <a:p>
          <a:pPr marL="57150" lvl="1" indent="-57150" algn="l" defTabSz="488950">
            <a:lnSpc>
              <a:spcPct val="90000"/>
            </a:lnSpc>
            <a:spcBef>
              <a:spcPct val="0"/>
            </a:spcBef>
            <a:spcAft>
              <a:spcPct val="15000"/>
            </a:spcAft>
            <a:buChar char="••"/>
          </a:pPr>
          <a:r>
            <a:rPr lang="en-US" sz="1100" kern="1200"/>
            <a:t>High expectations and equity</a:t>
          </a:r>
        </a:p>
        <a:p>
          <a:pPr marL="57150" lvl="1" indent="-57150" algn="l" defTabSz="488950">
            <a:lnSpc>
              <a:spcPct val="90000"/>
            </a:lnSpc>
            <a:spcBef>
              <a:spcPct val="0"/>
            </a:spcBef>
            <a:spcAft>
              <a:spcPct val="15000"/>
            </a:spcAft>
            <a:buChar char="••"/>
          </a:pPr>
          <a:r>
            <a:rPr lang="en-US" sz="1100" kern="1200">
              <a:latin typeface="Calibri"/>
              <a:cs typeface="Calibri"/>
            </a:rPr>
            <a:t>Respect for diversity</a:t>
          </a:r>
          <a:endParaRPr lang="en-US" sz="1100" kern="1200"/>
        </a:p>
      </dsp:txBody>
      <dsp:txXfrm>
        <a:off x="1785" y="703341"/>
        <a:ext cx="1741289" cy="1317600"/>
      </dsp:txXfrm>
    </dsp:sp>
    <dsp:sp modelId="{EE3FA832-F2B6-F948-ADB8-F0EA07A7EDE3}">
      <dsp:nvSpPr>
        <dsp:cNvPr id="0" name=""/>
        <dsp:cNvSpPr/>
      </dsp:nvSpPr>
      <dsp:spPr>
        <a:xfrm>
          <a:off x="1986855" y="6825"/>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i="0" kern="1200">
              <a:solidFill>
                <a:sysClr val="windowText" lastClr="000000"/>
              </a:solidFill>
            </a:rPr>
            <a:t>Practices</a:t>
          </a:r>
        </a:p>
      </dsp:txBody>
      <dsp:txXfrm>
        <a:off x="1986855" y="6825"/>
        <a:ext cx="1741289" cy="696515"/>
      </dsp:txXfrm>
    </dsp:sp>
    <dsp:sp modelId="{6AB28627-65A4-0F48-9C83-6D52DCBAE922}">
      <dsp:nvSpPr>
        <dsp:cNvPr id="0" name=""/>
        <dsp:cNvSpPr/>
      </dsp:nvSpPr>
      <dsp:spPr>
        <a:xfrm>
          <a:off x="1986855" y="703341"/>
          <a:ext cx="1741289" cy="131760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Learning through play</a:t>
          </a: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a:p>
          <a:pPr marL="57150" lvl="1" indent="-57150" algn="l" defTabSz="488950">
            <a:lnSpc>
              <a:spcPct val="90000"/>
            </a:lnSpc>
            <a:spcBef>
              <a:spcPct val="0"/>
            </a:spcBef>
            <a:spcAft>
              <a:spcPct val="15000"/>
            </a:spcAft>
            <a:buChar char="••"/>
          </a:pPr>
          <a:r>
            <a:rPr lang="en-US" sz="1100" kern="1200"/>
            <a:t>Learning environments</a:t>
          </a:r>
        </a:p>
      </dsp:txBody>
      <dsp:txXfrm>
        <a:off x="1986855" y="703341"/>
        <a:ext cx="1741289" cy="1317600"/>
      </dsp:txXfrm>
    </dsp:sp>
    <dsp:sp modelId="{256B4AAF-E6D0-8049-8C71-10ADF02C3886}">
      <dsp:nvSpPr>
        <dsp:cNvPr id="0" name=""/>
        <dsp:cNvSpPr/>
      </dsp:nvSpPr>
      <dsp:spPr>
        <a:xfrm>
          <a:off x="3971925" y="6825"/>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Outcomes</a:t>
          </a:r>
        </a:p>
      </dsp:txBody>
      <dsp:txXfrm>
        <a:off x="3971925" y="6825"/>
        <a:ext cx="1741289" cy="696515"/>
      </dsp:txXfrm>
    </dsp:sp>
    <dsp:sp modelId="{7496B69C-7785-5544-9B7B-421B19F60130}">
      <dsp:nvSpPr>
        <dsp:cNvPr id="0" name=""/>
        <dsp:cNvSpPr/>
      </dsp:nvSpPr>
      <dsp:spPr>
        <a:xfrm>
          <a:off x="3971925" y="703341"/>
          <a:ext cx="1741289" cy="131760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t>Children have a strong sense of identity</a:t>
          </a:r>
        </a:p>
        <a:p>
          <a:pPr marL="57150" lvl="1" indent="-57150" algn="l" defTabSz="488950">
            <a:lnSpc>
              <a:spcPct val="90000"/>
            </a:lnSpc>
            <a:spcBef>
              <a:spcPct val="0"/>
            </a:spcBef>
            <a:spcAft>
              <a:spcPct val="15000"/>
            </a:spcAft>
            <a:buChar char="••"/>
          </a:pPr>
          <a:r>
            <a:rPr lang="en-US" sz="1100" kern="1200"/>
            <a:t>Children have a strong sense of wellbeing</a:t>
          </a:r>
        </a:p>
        <a:p>
          <a:pPr marL="57150" lvl="1" indent="-57150" algn="l" defTabSz="488950">
            <a:lnSpc>
              <a:spcPct val="90000"/>
            </a:lnSpc>
            <a:spcBef>
              <a:spcPct val="0"/>
            </a:spcBef>
            <a:spcAft>
              <a:spcPct val="15000"/>
            </a:spcAft>
            <a:buChar char="••"/>
          </a:pPr>
          <a:r>
            <a:rPr lang="en-US" sz="1100" kern="1200"/>
            <a:t>Children are confident and involved learners</a:t>
          </a:r>
        </a:p>
      </dsp:txBody>
      <dsp:txXfrm>
        <a:off x="3971925" y="703341"/>
        <a:ext cx="1741289" cy="1317600"/>
      </dsp:txXfrm>
    </dsp:sp>
  </dsp:spTree>
</dsp:drawing>
</file>

<file path=word/diagrams/drawing5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26B4E98-8F88-CE4C-9286-4AEA7A55FC72}">
      <dsp:nvSpPr>
        <dsp:cNvPr id="0" name=""/>
        <dsp:cNvSpPr/>
      </dsp:nvSpPr>
      <dsp:spPr>
        <a:xfrm>
          <a:off x="0" y="165538"/>
          <a:ext cx="5715000" cy="706387"/>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479044" rIns="443548" bIns="78232" numCol="1" spcCol="1270" anchor="t" anchorCtr="0">
          <a:noAutofit/>
        </a:bodyPr>
        <a:lstStyle/>
        <a:p>
          <a:pPr marL="57150" lvl="1" indent="-57150" algn="l" defTabSz="466725">
            <a:lnSpc>
              <a:spcPct val="90000"/>
            </a:lnSpc>
            <a:spcBef>
              <a:spcPct val="0"/>
            </a:spcBef>
            <a:spcAft>
              <a:spcPct val="15000"/>
            </a:spcAft>
            <a:buChar char="••"/>
          </a:pPr>
          <a:r>
            <a:rPr lang="en-US" sz="1050" kern="1200"/>
            <a:t>6.1 Respectful supportive relationships with families are developed and maintained.</a:t>
          </a:r>
        </a:p>
      </dsp:txBody>
      <dsp:txXfrm>
        <a:off x="0" y="165538"/>
        <a:ext cx="5715000" cy="706387"/>
      </dsp:txXfrm>
    </dsp:sp>
    <dsp:sp modelId="{C239316A-D68A-ED40-B6A6-866421AB551A}">
      <dsp:nvSpPr>
        <dsp:cNvPr id="0" name=""/>
        <dsp:cNvSpPr/>
      </dsp:nvSpPr>
      <dsp:spPr>
        <a:xfrm>
          <a:off x="285470" y="4373"/>
          <a:ext cx="3996593" cy="500644"/>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66725">
            <a:lnSpc>
              <a:spcPct val="90000"/>
            </a:lnSpc>
            <a:spcBef>
              <a:spcPct val="0"/>
            </a:spcBef>
            <a:spcAft>
              <a:spcPct val="35000"/>
            </a:spcAft>
          </a:pPr>
          <a:r>
            <a:rPr lang="en-US" sz="1050" b="1" kern="1200">
              <a:solidFill>
                <a:sysClr val="windowText" lastClr="000000"/>
              </a:solidFill>
            </a:rPr>
            <a:t>Quality Area 6: Collaborative partnerships with families and communities</a:t>
          </a:r>
          <a:endParaRPr lang="en-AU" sz="1050" b="1" kern="1200">
            <a:solidFill>
              <a:sysClr val="windowText" lastClr="000000"/>
            </a:solidFill>
          </a:endParaRPr>
        </a:p>
      </dsp:txBody>
      <dsp:txXfrm>
        <a:off x="309909" y="28812"/>
        <a:ext cx="3947715" cy="451766"/>
      </dsp:txXfrm>
    </dsp:sp>
  </dsp:spTree>
</dsp:drawing>
</file>

<file path=word/diagrams/drawing6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0" y="1"/>
          <a:ext cx="1741289" cy="374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Principles</a:t>
          </a:r>
        </a:p>
      </dsp:txBody>
      <dsp:txXfrm>
        <a:off x="0" y="1"/>
        <a:ext cx="1741289" cy="374400"/>
      </dsp:txXfrm>
    </dsp:sp>
    <dsp:sp modelId="{781D4507-01D1-214F-B335-4BA14AF72479}">
      <dsp:nvSpPr>
        <dsp:cNvPr id="0" name=""/>
        <dsp:cNvSpPr/>
      </dsp:nvSpPr>
      <dsp:spPr>
        <a:xfrm>
          <a:off x="1785" y="382668"/>
          <a:ext cx="1741289" cy="1196562"/>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Partnerships</a:t>
          </a: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Respect for diversity</a:t>
          </a:r>
          <a:endParaRPr lang="en-US" sz="1100" kern="1200"/>
        </a:p>
      </dsp:txBody>
      <dsp:txXfrm>
        <a:off x="1785" y="382668"/>
        <a:ext cx="1741289" cy="1196562"/>
      </dsp:txXfrm>
    </dsp:sp>
    <dsp:sp modelId="{EE3FA832-F2B6-F948-ADB8-F0EA07A7EDE3}">
      <dsp:nvSpPr>
        <dsp:cNvPr id="0" name=""/>
        <dsp:cNvSpPr/>
      </dsp:nvSpPr>
      <dsp:spPr>
        <a:xfrm>
          <a:off x="1986855" y="8268"/>
          <a:ext cx="1741289" cy="374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Practices</a:t>
          </a:r>
        </a:p>
      </dsp:txBody>
      <dsp:txXfrm>
        <a:off x="1986855" y="8268"/>
        <a:ext cx="1741289" cy="374400"/>
      </dsp:txXfrm>
    </dsp:sp>
    <dsp:sp modelId="{6AB28627-65A4-0F48-9C83-6D52DCBAE922}">
      <dsp:nvSpPr>
        <dsp:cNvPr id="0" name=""/>
        <dsp:cNvSpPr/>
      </dsp:nvSpPr>
      <dsp:spPr>
        <a:xfrm>
          <a:off x="1986855" y="382668"/>
          <a:ext cx="1741289" cy="1196562"/>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Learning environments</a:t>
          </a:r>
        </a:p>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endParaRPr lang="en-US" sz="1100" kern="1200"/>
        </a:p>
      </dsp:txBody>
      <dsp:txXfrm>
        <a:off x="1986855" y="382668"/>
        <a:ext cx="1741289" cy="1196562"/>
      </dsp:txXfrm>
    </dsp:sp>
    <dsp:sp modelId="{256B4AAF-E6D0-8049-8C71-10ADF02C3886}">
      <dsp:nvSpPr>
        <dsp:cNvPr id="0" name=""/>
        <dsp:cNvSpPr/>
      </dsp:nvSpPr>
      <dsp:spPr>
        <a:xfrm>
          <a:off x="3971925" y="8268"/>
          <a:ext cx="1741289" cy="374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Outcomes</a:t>
          </a:r>
        </a:p>
      </dsp:txBody>
      <dsp:txXfrm>
        <a:off x="3971925" y="8268"/>
        <a:ext cx="1741289" cy="374400"/>
      </dsp:txXfrm>
    </dsp:sp>
    <dsp:sp modelId="{7496B69C-7785-5544-9B7B-421B19F60130}">
      <dsp:nvSpPr>
        <dsp:cNvPr id="0" name=""/>
        <dsp:cNvSpPr/>
      </dsp:nvSpPr>
      <dsp:spPr>
        <a:xfrm>
          <a:off x="3971925" y="382668"/>
          <a:ext cx="1741289" cy="1196562"/>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Children have a strong sense of wellbeing</a:t>
          </a:r>
        </a:p>
      </dsp:txBody>
      <dsp:txXfrm>
        <a:off x="3971925" y="382668"/>
        <a:ext cx="1741289" cy="1196562"/>
      </dsp:txXfrm>
    </dsp:sp>
  </dsp:spTree>
</dsp:drawing>
</file>

<file path=word/diagrams/drawing6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D4AF1A-700A-C741-9E08-944208DC239C}">
      <dsp:nvSpPr>
        <dsp:cNvPr id="0" name=""/>
        <dsp:cNvSpPr/>
      </dsp:nvSpPr>
      <dsp:spPr>
        <a:xfrm>
          <a:off x="0" y="180566"/>
          <a:ext cx="57150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1.2 Educators and co-ordinators are focused, active and reflective in designing and delivering the program for each child.</a:t>
          </a:r>
          <a:endParaRPr lang="en-AU" sz="1100" kern="1200"/>
        </a:p>
      </dsp:txBody>
      <dsp:txXfrm>
        <a:off x="0" y="180566"/>
        <a:ext cx="5715000" cy="623700"/>
      </dsp:txXfrm>
    </dsp:sp>
    <dsp:sp modelId="{E2D4533D-6693-CC4F-8964-B766E4DA47E1}">
      <dsp:nvSpPr>
        <dsp:cNvPr id="0" name=""/>
        <dsp:cNvSpPr/>
      </dsp:nvSpPr>
      <dsp:spPr>
        <a:xfrm>
          <a:off x="285750" y="18206"/>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1: Educational program and practice</a:t>
          </a:r>
        </a:p>
      </dsp:txBody>
      <dsp:txXfrm>
        <a:off x="301602" y="34058"/>
        <a:ext cx="3968796" cy="293016"/>
      </dsp:txXfrm>
    </dsp:sp>
    <dsp:sp modelId="{DC3B697C-B7C3-164F-AD9C-80A128F2F2AB}">
      <dsp:nvSpPr>
        <dsp:cNvPr id="0" name=""/>
        <dsp:cNvSpPr/>
      </dsp:nvSpPr>
      <dsp:spPr>
        <a:xfrm>
          <a:off x="0" y="1026026"/>
          <a:ext cx="57150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dsp:txBody>
      <dsp:txXfrm>
        <a:off x="0" y="1026026"/>
        <a:ext cx="5715000" cy="623700"/>
      </dsp:txXfrm>
    </dsp:sp>
    <dsp:sp modelId="{01B6096E-CB72-1549-B8FC-FD9DF91317D4}">
      <dsp:nvSpPr>
        <dsp:cNvPr id="0" name=""/>
        <dsp:cNvSpPr/>
      </dsp:nvSpPr>
      <dsp:spPr>
        <a:xfrm>
          <a:off x="285750" y="863666"/>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4: Staffing arrangements</a:t>
          </a:r>
        </a:p>
      </dsp:txBody>
      <dsp:txXfrm>
        <a:off x="301602" y="879518"/>
        <a:ext cx="3968796" cy="293016"/>
      </dsp:txXfrm>
    </dsp:sp>
  </dsp:spTree>
</dsp:drawing>
</file>

<file path=word/diagrams/drawing6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23463"/>
          <a:ext cx="1741289" cy="633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Principles</a:t>
          </a:r>
        </a:p>
      </dsp:txBody>
      <dsp:txXfrm>
        <a:off x="1785" y="23463"/>
        <a:ext cx="1741289" cy="633600"/>
      </dsp:txXfrm>
    </dsp:sp>
    <dsp:sp modelId="{781D4507-01D1-214F-B335-4BA14AF72479}">
      <dsp:nvSpPr>
        <dsp:cNvPr id="0" name=""/>
        <dsp:cNvSpPr/>
      </dsp:nvSpPr>
      <dsp:spPr>
        <a:xfrm>
          <a:off x="1785" y="657063"/>
          <a:ext cx="1741289" cy="96624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Partnerships</a:t>
          </a: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Ongoing learning and reflective practice</a:t>
          </a:r>
        </a:p>
      </dsp:txBody>
      <dsp:txXfrm>
        <a:off x="1785" y="657063"/>
        <a:ext cx="1741289" cy="966240"/>
      </dsp:txXfrm>
    </dsp:sp>
    <dsp:sp modelId="{EE3FA832-F2B6-F948-ADB8-F0EA07A7EDE3}">
      <dsp:nvSpPr>
        <dsp:cNvPr id="0" name=""/>
        <dsp:cNvSpPr/>
      </dsp:nvSpPr>
      <dsp:spPr>
        <a:xfrm>
          <a:off x="1986855" y="23463"/>
          <a:ext cx="1741289" cy="633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Practices</a:t>
          </a:r>
        </a:p>
      </dsp:txBody>
      <dsp:txXfrm>
        <a:off x="1986855" y="23463"/>
        <a:ext cx="1741289" cy="633600"/>
      </dsp:txXfrm>
    </dsp:sp>
    <dsp:sp modelId="{6AB28627-65A4-0F48-9C83-6D52DCBAE922}">
      <dsp:nvSpPr>
        <dsp:cNvPr id="0" name=""/>
        <dsp:cNvSpPr/>
      </dsp:nvSpPr>
      <dsp:spPr>
        <a:xfrm>
          <a:off x="1986855" y="657063"/>
          <a:ext cx="1741289" cy="96624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dsp:txBody>
      <dsp:txXfrm>
        <a:off x="1986855" y="657063"/>
        <a:ext cx="1741289" cy="966240"/>
      </dsp:txXfrm>
    </dsp:sp>
    <dsp:sp modelId="{256B4AAF-E6D0-8049-8C71-10ADF02C3886}">
      <dsp:nvSpPr>
        <dsp:cNvPr id="0" name=""/>
        <dsp:cNvSpPr/>
      </dsp:nvSpPr>
      <dsp:spPr>
        <a:xfrm>
          <a:off x="3971925" y="23463"/>
          <a:ext cx="1741289" cy="633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Outcomes</a:t>
          </a:r>
        </a:p>
      </dsp:txBody>
      <dsp:txXfrm>
        <a:off x="3971925" y="23463"/>
        <a:ext cx="1741289" cy="633600"/>
      </dsp:txXfrm>
    </dsp:sp>
    <dsp:sp modelId="{7496B69C-7785-5544-9B7B-421B19F60130}">
      <dsp:nvSpPr>
        <dsp:cNvPr id="0" name=""/>
        <dsp:cNvSpPr/>
      </dsp:nvSpPr>
      <dsp:spPr>
        <a:xfrm>
          <a:off x="3971925" y="657063"/>
          <a:ext cx="1741289" cy="96624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Children have a strong sense of wellbeing</a:t>
          </a:r>
        </a:p>
      </dsp:txBody>
      <dsp:txXfrm>
        <a:off x="3971925" y="657063"/>
        <a:ext cx="1741289" cy="966240"/>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7.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8.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9.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10.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1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12.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13.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14.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15.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16.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17.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18.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19.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0.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2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2.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23.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4.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25.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6.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27.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8.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29.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30.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3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32.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33.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34.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35.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36.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37.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38.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39.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40.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4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42.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43.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44.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45.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46.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47.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48.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49.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50.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5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52.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53.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54.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55.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56.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57.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58.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59.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60.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6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62.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9.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0.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3.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4.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5.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6.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7.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8.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9.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0.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3.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4.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5.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6.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7.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8.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9.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0.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3.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4.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5.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6.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7.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8.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9.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0.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3.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4.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5.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6.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7.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8.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9.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0.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3.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4.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5.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6.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7.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8.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9.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0.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E1C609-84B8-4837-81FF-E9D2B580AE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70</TotalTime>
  <Pages>171</Pages>
  <Words>24713</Words>
  <Characters>140866</Characters>
  <Application>Microsoft Office Word</Application>
  <DocSecurity>0</DocSecurity>
  <Lines>1173</Lines>
  <Paragraphs>330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165249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Emily Atkin</cp:lastModifiedBy>
  <cp:revision>8</cp:revision>
  <dcterms:created xsi:type="dcterms:W3CDTF">2014-09-03T19:24:00Z</dcterms:created>
  <dcterms:modified xsi:type="dcterms:W3CDTF">2016-05-16T15:32:00Z</dcterms:modified>
</cp:coreProperties>
</file>