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414D" w:rsidRDefault="0035414D" w:rsidP="004F6D87"/>
    <w:p w:rsidR="00BE6D19" w:rsidRDefault="00BE6D19" w:rsidP="004F6D87"/>
    <w:p w:rsidR="00BE6D19" w:rsidRPr="00FC1392" w:rsidRDefault="00BE6D19" w:rsidP="004F6D87"/>
    <w:p w:rsidR="0035414D" w:rsidRDefault="0035414D" w:rsidP="0035414D"/>
    <w:p w:rsidR="0035414D" w:rsidRDefault="0035414D" w:rsidP="0035414D"/>
    <w:p w:rsidR="0035414D" w:rsidRDefault="00A0092B" w:rsidP="0035414D">
      <w:r>
        <w:rPr>
          <w:rFonts w:cstheme="minorHAnsi"/>
          <w:bCs/>
          <w:noProof/>
          <w:sz w:val="24"/>
          <w:szCs w:val="24"/>
          <w:lang w:val="en-GB" w:eastAsia="en-GB"/>
        </w:rPr>
        <mc:AlternateContent>
          <mc:Choice Requires="wps">
            <w:drawing>
              <wp:anchor distT="0" distB="0" distL="114300" distR="114300" simplePos="0" relativeHeight="251683840" behindDoc="0" locked="0" layoutInCell="1" allowOverlap="1" wp14:anchorId="6BA8A137" wp14:editId="3F3DA35B">
                <wp:simplePos x="0" y="0"/>
                <wp:positionH relativeFrom="column">
                  <wp:posOffset>476250</wp:posOffset>
                </wp:positionH>
                <wp:positionV relativeFrom="paragraph">
                  <wp:posOffset>220345</wp:posOffset>
                </wp:positionV>
                <wp:extent cx="5768975" cy="4164330"/>
                <wp:effectExtent l="0" t="0" r="0" b="7620"/>
                <wp:wrapNone/>
                <wp:docPr id="10"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897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B3065" w:rsidRDefault="00BB3065" w:rsidP="00EB61FF">
                            <w:pPr>
                              <w:spacing w:line="240" w:lineRule="auto"/>
                              <w:jc w:val="right"/>
                              <w:rPr>
                                <w:b/>
                                <w:color w:val="C00000"/>
                                <w:sz w:val="72"/>
                              </w:rPr>
                            </w:pPr>
                          </w:p>
                          <w:p w:rsidR="00BB3065" w:rsidRDefault="00BB3065" w:rsidP="00EB61FF">
                            <w:pPr>
                              <w:spacing w:line="240" w:lineRule="auto"/>
                              <w:jc w:val="right"/>
                              <w:rPr>
                                <w:b/>
                                <w:color w:val="C00000"/>
                                <w:sz w:val="72"/>
                              </w:rPr>
                            </w:pPr>
                          </w:p>
                          <w:p w:rsidR="00BB3065" w:rsidRDefault="00BB3065" w:rsidP="00EB61FF">
                            <w:pPr>
                              <w:spacing w:line="240" w:lineRule="auto"/>
                              <w:jc w:val="right"/>
                              <w:rPr>
                                <w:b/>
                                <w:color w:val="C00000"/>
                                <w:sz w:val="72"/>
                              </w:rPr>
                            </w:pPr>
                            <w:r>
                              <w:rPr>
                                <w:b/>
                                <w:color w:val="C00000"/>
                                <w:sz w:val="72"/>
                              </w:rPr>
                              <w:t xml:space="preserve">CHCECE022 </w:t>
                            </w:r>
                          </w:p>
                          <w:p w:rsidR="00BB3065" w:rsidRDefault="00BB3065" w:rsidP="00EB61FF">
                            <w:pPr>
                              <w:spacing w:line="240" w:lineRule="auto"/>
                              <w:jc w:val="right"/>
                              <w:rPr>
                                <w:b/>
                                <w:color w:val="C00000"/>
                                <w:sz w:val="44"/>
                              </w:rPr>
                            </w:pPr>
                            <w:r>
                              <w:rPr>
                                <w:b/>
                                <w:color w:val="C00000"/>
                                <w:sz w:val="72"/>
                              </w:rPr>
                              <w:t>Promote children’s agency</w:t>
                            </w:r>
                          </w:p>
                          <w:p w:rsidR="00BB3065" w:rsidRPr="009120AB" w:rsidRDefault="00BB3065" w:rsidP="00D46DB0">
                            <w:pPr>
                              <w:spacing w:line="240" w:lineRule="auto"/>
                              <w:jc w:val="right"/>
                              <w:rPr>
                                <w:b/>
                                <w:color w:val="C61002"/>
                                <w:sz w:val="48"/>
                                <w:szCs w:val="86"/>
                              </w:rPr>
                            </w:pPr>
                            <w:r w:rsidRPr="009120AB">
                              <w:rPr>
                                <w:b/>
                                <w:color w:val="C00000"/>
                                <w:sz w:val="32"/>
                              </w:rPr>
                              <w:t>Learner Guide</w:t>
                            </w:r>
                          </w:p>
                          <w:p w:rsidR="00BB3065" w:rsidRPr="00D82F1A" w:rsidRDefault="00BB3065" w:rsidP="00D46DB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37.5pt;margin-top:17.35pt;width:454.25pt;height:327.9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" filled="f" stroked="f">
                <v:textbox>
                  <w:txbxContent>
                    <w:p w:rsidR="00BB3065" w:rsidRDefault="00BB3065" w:rsidP="00EB61FF">
                      <w:pPr>
                        <w:spacing w:line="240" w:lineRule="auto"/>
                        <w:jc w:val="right"/>
                        <w:rPr>
                          <w:b/>
                          <w:color w:val="C00000"/>
                          <w:sz w:val="72"/>
                        </w:rPr>
                      </w:pPr>
                    </w:p>
                    <w:p w:rsidR="00BB3065" w:rsidRDefault="00BB3065" w:rsidP="00EB61FF">
                      <w:pPr>
                        <w:spacing w:line="240" w:lineRule="auto"/>
                        <w:jc w:val="right"/>
                        <w:rPr>
                          <w:b/>
                          <w:color w:val="C00000"/>
                          <w:sz w:val="72"/>
                        </w:rPr>
                      </w:pPr>
                    </w:p>
                    <w:p w:rsidR="00BB3065" w:rsidRDefault="00BB3065" w:rsidP="00EB61FF">
                      <w:pPr>
                        <w:spacing w:line="240" w:lineRule="auto"/>
                        <w:jc w:val="right"/>
                        <w:rPr>
                          <w:b/>
                          <w:color w:val="C00000"/>
                          <w:sz w:val="72"/>
                        </w:rPr>
                      </w:pPr>
                      <w:r>
                        <w:rPr>
                          <w:b/>
                          <w:color w:val="C00000"/>
                          <w:sz w:val="72"/>
                        </w:rPr>
                        <w:t xml:space="preserve">CHCECE022 </w:t>
                      </w:r>
                    </w:p>
                    <w:p w:rsidR="00BB3065" w:rsidRDefault="00BB3065" w:rsidP="00EB61FF">
                      <w:pPr>
                        <w:spacing w:line="240" w:lineRule="auto"/>
                        <w:jc w:val="right"/>
                        <w:rPr>
                          <w:b/>
                          <w:color w:val="C00000"/>
                          <w:sz w:val="44"/>
                        </w:rPr>
                      </w:pPr>
                      <w:r>
                        <w:rPr>
                          <w:b/>
                          <w:color w:val="C00000"/>
                          <w:sz w:val="72"/>
                        </w:rPr>
                        <w:t>Promote children’s agency</w:t>
                      </w:r>
                    </w:p>
                    <w:p w:rsidR="00BB3065" w:rsidRPr="009120AB" w:rsidRDefault="00BB3065" w:rsidP="00D46DB0">
                      <w:pPr>
                        <w:spacing w:line="240" w:lineRule="auto"/>
                        <w:jc w:val="right"/>
                        <w:rPr>
                          <w:b/>
                          <w:color w:val="C61002"/>
                          <w:sz w:val="48"/>
                          <w:szCs w:val="86"/>
                        </w:rPr>
                      </w:pPr>
                      <w:r w:rsidRPr="009120AB">
                        <w:rPr>
                          <w:b/>
                          <w:color w:val="C00000"/>
                          <w:sz w:val="32"/>
                        </w:rPr>
                        <w:t>Learner Guide</w:t>
                      </w:r>
                    </w:p>
                    <w:p w:rsidR="00BB3065" w:rsidRPr="00D82F1A" w:rsidRDefault="00BB3065" w:rsidP="00D46DB0">
                      <w:pPr>
                        <w:jc w:val="right"/>
                        <w:rPr>
                          <w:b/>
                          <w:color w:val="C61002"/>
                          <w:sz w:val="32"/>
                          <w:szCs w:val="32"/>
                        </w:rPr>
                      </w:pPr>
                      <w:r w:rsidRPr="00D82F1A">
                        <w:rPr>
                          <w:b/>
                          <w:color w:val="C61002"/>
                          <w:sz w:val="32"/>
                          <w:szCs w:val="32"/>
                        </w:rPr>
                        <w:br/>
                      </w:r>
                    </w:p>
                  </w:txbxContent>
                </v:textbox>
              </v:shape>
            </w:pict>
          </mc:Fallback>
        </mc:AlternateContent>
      </w:r>
    </w:p>
    <w:p w:rsidR="0035414D" w:rsidRDefault="0035414D" w:rsidP="0035414D"/>
    <w:p w:rsidR="00274265" w:rsidRDefault="00D15CF3" w:rsidP="00A62486">
      <w:r>
        <w:rPr>
          <w:noProof/>
          <w:lang w:val="en-GB" w:eastAsia="en-GB"/>
        </w:rPr>
        <w:drawing>
          <wp:anchor distT="0" distB="0" distL="114300" distR="114300" simplePos="0" relativeHeight="251736064" behindDoc="0" locked="0" layoutInCell="1" allowOverlap="1" wp14:anchorId="4B501109" wp14:editId="59AA729D">
            <wp:simplePos x="0" y="0"/>
            <wp:positionH relativeFrom="column">
              <wp:posOffset>477520</wp:posOffset>
            </wp:positionH>
            <wp:positionV relativeFrom="paragraph">
              <wp:posOffset>2593975</wp:posOffset>
            </wp:positionV>
            <wp:extent cx="3810000" cy="3333750"/>
            <wp:effectExtent l="0" t="0" r="0" b="0"/>
            <wp:wrapTight wrapText="bothSides">
              <wp:wrapPolygon edited="0">
                <wp:start x="7236" y="123"/>
                <wp:lineTo x="6696" y="617"/>
                <wp:lineTo x="5940" y="1851"/>
                <wp:lineTo x="5940" y="2345"/>
                <wp:lineTo x="5508" y="4937"/>
                <wp:lineTo x="4752" y="6048"/>
                <wp:lineTo x="2916" y="7035"/>
                <wp:lineTo x="1620" y="7776"/>
                <wp:lineTo x="1512" y="8887"/>
                <wp:lineTo x="1512" y="10245"/>
                <wp:lineTo x="3132" y="12219"/>
                <wp:lineTo x="3240" y="14194"/>
                <wp:lineTo x="1944" y="15058"/>
                <wp:lineTo x="1296" y="15799"/>
                <wp:lineTo x="1296" y="16416"/>
                <wp:lineTo x="3132" y="18144"/>
                <wp:lineTo x="3564" y="20119"/>
                <wp:lineTo x="4104" y="21477"/>
                <wp:lineTo x="16308" y="21477"/>
                <wp:lineTo x="16524" y="21353"/>
                <wp:lineTo x="17604" y="20119"/>
                <wp:lineTo x="18036" y="18514"/>
                <wp:lineTo x="19440" y="17774"/>
                <wp:lineTo x="19980" y="16910"/>
                <wp:lineTo x="19980" y="15799"/>
                <wp:lineTo x="19656" y="15058"/>
                <wp:lineTo x="19008" y="14194"/>
                <wp:lineTo x="16524" y="12219"/>
                <wp:lineTo x="15984" y="8887"/>
                <wp:lineTo x="15768" y="8270"/>
                <wp:lineTo x="16200" y="8270"/>
                <wp:lineTo x="17820" y="6665"/>
                <wp:lineTo x="17820" y="3703"/>
                <wp:lineTo x="16092" y="3209"/>
                <wp:lineTo x="10044" y="1975"/>
                <wp:lineTo x="9072" y="617"/>
                <wp:lineTo x="8532" y="123"/>
                <wp:lineTo x="7236" y="123"/>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ildren_school_study_earth_400_clr_9039.png"/>
                    <pic:cNvPicPr/>
                  </pic:nvPicPr>
                  <pic:blipFill>
                    <a:blip r:embed="rId9">
                      <a:extLst>
                        <a:ext uri="{28A0092B-C50C-407E-A947-70E740481C1C}">
                          <a14:useLocalDpi xmlns:a14="http://schemas.microsoft.com/office/drawing/2010/main" val="0"/>
                        </a:ext>
                      </a:extLst>
                    </a:blip>
                    <a:stretch>
                      <a:fillRect/>
                    </a:stretch>
                  </pic:blipFill>
                  <pic:spPr>
                    <a:xfrm>
                      <a:off x="0" y="0"/>
                      <a:ext cx="3810000" cy="3333750"/>
                    </a:xfrm>
                    <a:prstGeom prst="rect">
                      <a:avLst/>
                    </a:prstGeom>
                  </pic:spPr>
                </pic:pic>
              </a:graphicData>
            </a:graphic>
          </wp:anchor>
        </w:drawing>
      </w:r>
      <w:r w:rsidR="00274265">
        <w:br w:type="page"/>
      </w:r>
    </w:p>
    <w:p w:rsidR="00D46DB0" w:rsidRDefault="00D46DB0" w:rsidP="00A62486"/>
    <w:p w:rsidR="00D46DB0" w:rsidRDefault="00D46DB0" w:rsidP="00A62486"/>
    <w:p w:rsidR="00D46DB0" w:rsidRDefault="00D46DB0" w:rsidP="00A62486"/>
    <w:p w:rsidR="00D46DB0" w:rsidRDefault="00D46DB0" w:rsidP="00A62486"/>
    <w:p w:rsidR="00D46DB0" w:rsidRDefault="00D46DB0" w:rsidP="00A62486"/>
    <w:p w:rsidR="00D46DB0" w:rsidRDefault="00D46DB0" w:rsidP="00A62486"/>
    <w:p w:rsidR="00C002C0" w:rsidRDefault="00C002C0" w:rsidP="00A62486"/>
    <w:p w:rsidR="00BB3065" w:rsidRDefault="00BB3065" w:rsidP="00A62486"/>
    <w:p w:rsidR="00BB3065" w:rsidRDefault="00BB3065" w:rsidP="00A62486"/>
    <w:p w:rsidR="00BB3065" w:rsidRDefault="00BB3065" w:rsidP="00A62486"/>
    <w:p w:rsidR="00BB3065" w:rsidRDefault="00BB3065" w:rsidP="00A62486"/>
    <w:p w:rsidR="00A62486" w:rsidRDefault="00A62486" w:rsidP="00A62486"/>
    <w:p w:rsidR="00C002C0" w:rsidRPr="00C002C0" w:rsidRDefault="00D15CF3" w:rsidP="00C002C0">
      <w:pPr>
        <w:spacing w:after="0" w:line="240" w:lineRule="auto"/>
        <w:jc w:val="center"/>
        <w:rPr>
          <w:b/>
          <w:color w:val="C00000"/>
          <w:sz w:val="36"/>
          <w:szCs w:val="36"/>
        </w:rPr>
      </w:pPr>
      <w:r>
        <w:rPr>
          <w:b/>
          <w:color w:val="C00000"/>
          <w:sz w:val="36"/>
          <w:szCs w:val="36"/>
        </w:rPr>
        <w:t>CHCECE022</w:t>
      </w:r>
    </w:p>
    <w:p w:rsidR="00A62486" w:rsidRDefault="00D15CF3" w:rsidP="00A62486">
      <w:pPr>
        <w:spacing w:after="0" w:line="240" w:lineRule="auto"/>
        <w:jc w:val="center"/>
        <w:rPr>
          <w:b/>
          <w:color w:val="C00000"/>
          <w:sz w:val="36"/>
          <w:szCs w:val="36"/>
        </w:rPr>
      </w:pPr>
      <w:r>
        <w:rPr>
          <w:b/>
          <w:color w:val="C00000"/>
          <w:sz w:val="36"/>
          <w:szCs w:val="36"/>
        </w:rPr>
        <w:t>Promote children’s agency</w:t>
      </w:r>
    </w:p>
    <w:p w:rsidR="00D46DB0" w:rsidRPr="00A62486" w:rsidRDefault="00D46DB0" w:rsidP="00A62486">
      <w:pPr>
        <w:spacing w:after="0" w:line="240" w:lineRule="auto"/>
        <w:jc w:val="center"/>
        <w:rPr>
          <w:b/>
          <w:color w:val="C00000"/>
          <w:sz w:val="36"/>
          <w:szCs w:val="36"/>
        </w:rPr>
      </w:pPr>
      <w:r>
        <w:br w:type="page"/>
      </w:r>
    </w:p>
    <w:p w:rsidR="00D46DB0" w:rsidRPr="004F5688" w:rsidRDefault="00D46DB0" w:rsidP="00D46DB0">
      <w:pPr>
        <w:pStyle w:val="Heading1"/>
        <w:jc w:val="center"/>
      </w:pPr>
      <w:bookmarkStart w:id="0" w:name="_Toc422483320"/>
      <w:r w:rsidRPr="004F5688">
        <w:lastRenderedPageBreak/>
        <w:t>Table of Contents</w:t>
      </w:r>
      <w:bookmarkEnd w:id="0"/>
    </w:p>
    <w:p w:rsidR="00EB66C4" w:rsidRDefault="003B4729" w:rsidP="00D46DB0">
      <w:pPr>
        <w:pStyle w:val="TOC1"/>
        <w:tabs>
          <w:tab w:val="right" w:leader="dot" w:pos="9014"/>
        </w:tabs>
        <w:rPr>
          <w:noProof/>
        </w:rPr>
      </w:pPr>
      <w:r>
        <w:rPr>
          <w:b w:val="0"/>
        </w:rPr>
        <w:t xml:space="preserve"> </w:t>
      </w:r>
      <w:r w:rsidR="0055483D" w:rsidRPr="004F5688">
        <w:rPr>
          <w:b w:val="0"/>
        </w:rPr>
        <w:fldChar w:fldCharType="begin"/>
      </w:r>
      <w:r w:rsidR="00D46DB0" w:rsidRPr="004F5688">
        <w:rPr>
          <w:b w:val="0"/>
        </w:rPr>
        <w:instrText xml:space="preserve"> TOC \o "1-3" \h \z \u </w:instrText>
      </w:r>
      <w:r w:rsidR="0055483D" w:rsidRPr="004F5688">
        <w:rPr>
          <w:b w:val="0"/>
        </w:rPr>
        <w:fldChar w:fldCharType="separate"/>
      </w:r>
    </w:p>
    <w:p w:rsidR="00EB66C4" w:rsidRDefault="00EB66C4">
      <w:pPr>
        <w:pStyle w:val="TOC1"/>
        <w:tabs>
          <w:tab w:val="right" w:leader="dot" w:pos="9322"/>
        </w:tabs>
        <w:rPr>
          <w:rFonts w:asciiTheme="minorHAnsi" w:eastAsiaTheme="minorEastAsia" w:hAnsiTheme="minorHAnsi" w:cstheme="minorBidi"/>
          <w:b w:val="0"/>
          <w:noProof/>
          <w:lang w:val="en-GB" w:eastAsia="en-GB"/>
        </w:rPr>
      </w:pPr>
      <w:hyperlink w:anchor="_Toc422483320" w:history="1">
        <w:r w:rsidRPr="00DD3710">
          <w:rPr>
            <w:rStyle w:val="Hyperlink"/>
            <w:noProof/>
          </w:rPr>
          <w:t>Table of Contents</w:t>
        </w:r>
        <w:r>
          <w:rPr>
            <w:noProof/>
            <w:webHidden/>
          </w:rPr>
          <w:tab/>
        </w:r>
        <w:r>
          <w:rPr>
            <w:noProof/>
            <w:webHidden/>
          </w:rPr>
          <w:fldChar w:fldCharType="begin"/>
        </w:r>
        <w:r>
          <w:rPr>
            <w:noProof/>
            <w:webHidden/>
          </w:rPr>
          <w:instrText xml:space="preserve"> PAGEREF _Toc422483320 \h </w:instrText>
        </w:r>
        <w:r>
          <w:rPr>
            <w:noProof/>
            <w:webHidden/>
          </w:rPr>
        </w:r>
        <w:r>
          <w:rPr>
            <w:noProof/>
            <w:webHidden/>
          </w:rPr>
          <w:fldChar w:fldCharType="separate"/>
        </w:r>
        <w:r>
          <w:rPr>
            <w:noProof/>
            <w:webHidden/>
          </w:rPr>
          <w:t>2</w:t>
        </w:r>
        <w:r>
          <w:rPr>
            <w:noProof/>
            <w:webHidden/>
          </w:rPr>
          <w:fldChar w:fldCharType="end"/>
        </w:r>
      </w:hyperlink>
    </w:p>
    <w:p w:rsidR="00EB66C4" w:rsidRDefault="00BB3065">
      <w:pPr>
        <w:pStyle w:val="TOC3"/>
        <w:tabs>
          <w:tab w:val="right" w:leader="dot" w:pos="9322"/>
        </w:tabs>
        <w:rPr>
          <w:rFonts w:asciiTheme="minorHAnsi" w:eastAsiaTheme="minorEastAsia" w:hAnsiTheme="minorHAnsi" w:cstheme="minorBidi"/>
          <w:noProof/>
          <w:lang w:val="en-GB" w:eastAsia="en-GB"/>
        </w:rPr>
      </w:pPr>
      <w:hyperlink w:anchor="_Toc422483321" w:history="1">
        <w:r w:rsidR="00EB66C4" w:rsidRPr="00DD3710">
          <w:rPr>
            <w:rStyle w:val="Hyperlink"/>
            <w:noProof/>
          </w:rPr>
          <w:t>Unit of Competency</w:t>
        </w:r>
        <w:r w:rsidR="00EB66C4">
          <w:rPr>
            <w:noProof/>
            <w:webHidden/>
          </w:rPr>
          <w:tab/>
        </w:r>
        <w:r w:rsidR="00EB66C4">
          <w:rPr>
            <w:noProof/>
            <w:webHidden/>
          </w:rPr>
          <w:fldChar w:fldCharType="begin"/>
        </w:r>
        <w:r w:rsidR="00EB66C4">
          <w:rPr>
            <w:noProof/>
            <w:webHidden/>
          </w:rPr>
          <w:instrText xml:space="preserve"> PAGEREF _Toc422483321 \h </w:instrText>
        </w:r>
        <w:r w:rsidR="00EB66C4">
          <w:rPr>
            <w:noProof/>
            <w:webHidden/>
          </w:rPr>
        </w:r>
        <w:r w:rsidR="00EB66C4">
          <w:rPr>
            <w:noProof/>
            <w:webHidden/>
          </w:rPr>
          <w:fldChar w:fldCharType="separate"/>
        </w:r>
        <w:r w:rsidR="00EB66C4">
          <w:rPr>
            <w:noProof/>
            <w:webHidden/>
          </w:rPr>
          <w:t>6</w:t>
        </w:r>
        <w:r w:rsidR="00EB66C4">
          <w:rPr>
            <w:noProof/>
            <w:webHidden/>
          </w:rPr>
          <w:fldChar w:fldCharType="end"/>
        </w:r>
      </w:hyperlink>
    </w:p>
    <w:p w:rsidR="00EB66C4" w:rsidRDefault="00BB3065">
      <w:pPr>
        <w:pStyle w:val="TOC3"/>
        <w:tabs>
          <w:tab w:val="right" w:leader="dot" w:pos="9322"/>
        </w:tabs>
        <w:rPr>
          <w:rFonts w:asciiTheme="minorHAnsi" w:eastAsiaTheme="minorEastAsia" w:hAnsiTheme="minorHAnsi" w:cstheme="minorBidi"/>
          <w:noProof/>
          <w:lang w:val="en-GB" w:eastAsia="en-GB"/>
        </w:rPr>
      </w:pPr>
      <w:hyperlink w:anchor="_Toc422483322" w:history="1">
        <w:r w:rsidR="00EB66C4" w:rsidRPr="00DD3710">
          <w:rPr>
            <w:rStyle w:val="Hyperlink"/>
            <w:noProof/>
          </w:rPr>
          <w:t>Performance Criteria</w:t>
        </w:r>
        <w:r w:rsidR="00EB66C4">
          <w:rPr>
            <w:noProof/>
            <w:webHidden/>
          </w:rPr>
          <w:tab/>
        </w:r>
        <w:r w:rsidR="00EB66C4">
          <w:rPr>
            <w:noProof/>
            <w:webHidden/>
          </w:rPr>
          <w:fldChar w:fldCharType="begin"/>
        </w:r>
        <w:r w:rsidR="00EB66C4">
          <w:rPr>
            <w:noProof/>
            <w:webHidden/>
          </w:rPr>
          <w:instrText xml:space="preserve"> PAGEREF _Toc422483322 \h </w:instrText>
        </w:r>
        <w:r w:rsidR="00EB66C4">
          <w:rPr>
            <w:noProof/>
            <w:webHidden/>
          </w:rPr>
        </w:r>
        <w:r w:rsidR="00EB66C4">
          <w:rPr>
            <w:noProof/>
            <w:webHidden/>
          </w:rPr>
          <w:fldChar w:fldCharType="separate"/>
        </w:r>
        <w:r w:rsidR="00EB66C4">
          <w:rPr>
            <w:noProof/>
            <w:webHidden/>
          </w:rPr>
          <w:t>7</w:t>
        </w:r>
        <w:r w:rsidR="00EB66C4">
          <w:rPr>
            <w:noProof/>
            <w:webHidden/>
          </w:rPr>
          <w:fldChar w:fldCharType="end"/>
        </w:r>
      </w:hyperlink>
    </w:p>
    <w:p w:rsidR="00EB66C4" w:rsidRDefault="00BB3065">
      <w:pPr>
        <w:pStyle w:val="TOC3"/>
        <w:tabs>
          <w:tab w:val="right" w:leader="dot" w:pos="9322"/>
        </w:tabs>
        <w:rPr>
          <w:rFonts w:asciiTheme="minorHAnsi" w:eastAsiaTheme="minorEastAsia" w:hAnsiTheme="minorHAnsi" w:cstheme="minorBidi"/>
          <w:noProof/>
          <w:lang w:val="en-GB" w:eastAsia="en-GB"/>
        </w:rPr>
      </w:pPr>
      <w:hyperlink w:anchor="_Toc422483323" w:history="1">
        <w:r w:rsidR="00EB66C4" w:rsidRPr="00DD3710">
          <w:rPr>
            <w:rStyle w:val="Hyperlink"/>
            <w:noProof/>
          </w:rPr>
          <w:t>Foundation Skills</w:t>
        </w:r>
        <w:r w:rsidR="00EB66C4">
          <w:rPr>
            <w:noProof/>
            <w:webHidden/>
          </w:rPr>
          <w:tab/>
        </w:r>
        <w:r w:rsidR="00EB66C4">
          <w:rPr>
            <w:noProof/>
            <w:webHidden/>
          </w:rPr>
          <w:fldChar w:fldCharType="begin"/>
        </w:r>
        <w:r w:rsidR="00EB66C4">
          <w:rPr>
            <w:noProof/>
            <w:webHidden/>
          </w:rPr>
          <w:instrText xml:space="preserve"> PAGEREF _Toc422483323 \h </w:instrText>
        </w:r>
        <w:r w:rsidR="00EB66C4">
          <w:rPr>
            <w:noProof/>
            <w:webHidden/>
          </w:rPr>
        </w:r>
        <w:r w:rsidR="00EB66C4">
          <w:rPr>
            <w:noProof/>
            <w:webHidden/>
          </w:rPr>
          <w:fldChar w:fldCharType="separate"/>
        </w:r>
        <w:r w:rsidR="00EB66C4">
          <w:rPr>
            <w:noProof/>
            <w:webHidden/>
          </w:rPr>
          <w:t>8</w:t>
        </w:r>
        <w:r w:rsidR="00EB66C4">
          <w:rPr>
            <w:noProof/>
            <w:webHidden/>
          </w:rPr>
          <w:fldChar w:fldCharType="end"/>
        </w:r>
      </w:hyperlink>
    </w:p>
    <w:p w:rsidR="00EB66C4" w:rsidRDefault="00BB3065">
      <w:pPr>
        <w:pStyle w:val="TOC3"/>
        <w:tabs>
          <w:tab w:val="right" w:leader="dot" w:pos="9322"/>
        </w:tabs>
        <w:rPr>
          <w:rFonts w:asciiTheme="minorHAnsi" w:eastAsiaTheme="minorEastAsia" w:hAnsiTheme="minorHAnsi" w:cstheme="minorBidi"/>
          <w:noProof/>
          <w:lang w:val="en-GB" w:eastAsia="en-GB"/>
        </w:rPr>
      </w:pPr>
      <w:hyperlink w:anchor="_Toc422483324" w:history="1">
        <w:r w:rsidR="00EB66C4" w:rsidRPr="00DD3710">
          <w:rPr>
            <w:rStyle w:val="Hyperlink"/>
            <w:noProof/>
          </w:rPr>
          <w:t>Assessment Requirements</w:t>
        </w:r>
        <w:r w:rsidR="00EB66C4">
          <w:rPr>
            <w:noProof/>
            <w:webHidden/>
          </w:rPr>
          <w:tab/>
        </w:r>
        <w:r w:rsidR="00EB66C4">
          <w:rPr>
            <w:noProof/>
            <w:webHidden/>
          </w:rPr>
          <w:fldChar w:fldCharType="begin"/>
        </w:r>
        <w:r w:rsidR="00EB66C4">
          <w:rPr>
            <w:noProof/>
            <w:webHidden/>
          </w:rPr>
          <w:instrText xml:space="preserve"> PAGEREF _Toc422483324 \h </w:instrText>
        </w:r>
        <w:r w:rsidR="00EB66C4">
          <w:rPr>
            <w:noProof/>
            <w:webHidden/>
          </w:rPr>
        </w:r>
        <w:r w:rsidR="00EB66C4">
          <w:rPr>
            <w:noProof/>
            <w:webHidden/>
          </w:rPr>
          <w:fldChar w:fldCharType="separate"/>
        </w:r>
        <w:r w:rsidR="00EB66C4">
          <w:rPr>
            <w:noProof/>
            <w:webHidden/>
          </w:rPr>
          <w:t>9</w:t>
        </w:r>
        <w:r w:rsidR="00EB66C4">
          <w:rPr>
            <w:noProof/>
            <w:webHidden/>
          </w:rPr>
          <w:fldChar w:fldCharType="end"/>
        </w:r>
      </w:hyperlink>
    </w:p>
    <w:p w:rsidR="00EB66C4" w:rsidRDefault="00BB3065">
      <w:pPr>
        <w:pStyle w:val="TOC2"/>
        <w:tabs>
          <w:tab w:val="right" w:leader="dot" w:pos="9322"/>
        </w:tabs>
        <w:rPr>
          <w:rFonts w:asciiTheme="minorHAnsi" w:eastAsiaTheme="minorEastAsia" w:hAnsiTheme="minorHAnsi" w:cstheme="minorBidi"/>
          <w:noProof/>
          <w:lang w:val="en-GB" w:eastAsia="en-GB"/>
        </w:rPr>
      </w:pPr>
      <w:hyperlink w:anchor="_Toc422483325" w:history="1">
        <w:r w:rsidR="00EB66C4" w:rsidRPr="00DD3710">
          <w:rPr>
            <w:rStyle w:val="Hyperlink"/>
            <w:noProof/>
          </w:rPr>
          <w:t>Housekeeping Items</w:t>
        </w:r>
        <w:r w:rsidR="00EB66C4">
          <w:rPr>
            <w:noProof/>
            <w:webHidden/>
          </w:rPr>
          <w:tab/>
        </w:r>
        <w:r w:rsidR="00EB66C4">
          <w:rPr>
            <w:noProof/>
            <w:webHidden/>
          </w:rPr>
          <w:fldChar w:fldCharType="begin"/>
        </w:r>
        <w:r w:rsidR="00EB66C4">
          <w:rPr>
            <w:noProof/>
            <w:webHidden/>
          </w:rPr>
          <w:instrText xml:space="preserve"> PAGEREF _Toc422483325 \h </w:instrText>
        </w:r>
        <w:r w:rsidR="00EB66C4">
          <w:rPr>
            <w:noProof/>
            <w:webHidden/>
          </w:rPr>
        </w:r>
        <w:r w:rsidR="00EB66C4">
          <w:rPr>
            <w:noProof/>
            <w:webHidden/>
          </w:rPr>
          <w:fldChar w:fldCharType="separate"/>
        </w:r>
        <w:r w:rsidR="00EB66C4">
          <w:rPr>
            <w:noProof/>
            <w:webHidden/>
          </w:rPr>
          <w:t>11</w:t>
        </w:r>
        <w:r w:rsidR="00EB66C4">
          <w:rPr>
            <w:noProof/>
            <w:webHidden/>
          </w:rPr>
          <w:fldChar w:fldCharType="end"/>
        </w:r>
      </w:hyperlink>
    </w:p>
    <w:p w:rsidR="00EB66C4" w:rsidRDefault="00BB3065">
      <w:pPr>
        <w:pStyle w:val="TOC2"/>
        <w:tabs>
          <w:tab w:val="right" w:leader="dot" w:pos="9322"/>
        </w:tabs>
        <w:rPr>
          <w:rFonts w:asciiTheme="minorHAnsi" w:eastAsiaTheme="minorEastAsia" w:hAnsiTheme="minorHAnsi" w:cstheme="minorBidi"/>
          <w:noProof/>
          <w:lang w:val="en-GB" w:eastAsia="en-GB"/>
        </w:rPr>
      </w:pPr>
      <w:hyperlink w:anchor="_Toc422483326" w:history="1">
        <w:r w:rsidR="00EB66C4" w:rsidRPr="00DD3710">
          <w:rPr>
            <w:rStyle w:val="Hyperlink"/>
            <w:noProof/>
          </w:rPr>
          <w:t>Objectives</w:t>
        </w:r>
        <w:r w:rsidR="00EB66C4">
          <w:rPr>
            <w:noProof/>
            <w:webHidden/>
          </w:rPr>
          <w:tab/>
        </w:r>
        <w:r w:rsidR="00EB66C4">
          <w:rPr>
            <w:noProof/>
            <w:webHidden/>
          </w:rPr>
          <w:fldChar w:fldCharType="begin"/>
        </w:r>
        <w:r w:rsidR="00EB66C4">
          <w:rPr>
            <w:noProof/>
            <w:webHidden/>
          </w:rPr>
          <w:instrText xml:space="preserve"> PAGEREF _Toc422483326 \h </w:instrText>
        </w:r>
        <w:r w:rsidR="00EB66C4">
          <w:rPr>
            <w:noProof/>
            <w:webHidden/>
          </w:rPr>
        </w:r>
        <w:r w:rsidR="00EB66C4">
          <w:rPr>
            <w:noProof/>
            <w:webHidden/>
          </w:rPr>
          <w:fldChar w:fldCharType="separate"/>
        </w:r>
        <w:r w:rsidR="00EB66C4">
          <w:rPr>
            <w:noProof/>
            <w:webHidden/>
          </w:rPr>
          <w:t>11</w:t>
        </w:r>
        <w:r w:rsidR="00EB66C4">
          <w:rPr>
            <w:noProof/>
            <w:webHidden/>
          </w:rPr>
          <w:fldChar w:fldCharType="end"/>
        </w:r>
      </w:hyperlink>
    </w:p>
    <w:p w:rsidR="00EB66C4" w:rsidRDefault="00BB3065">
      <w:pPr>
        <w:pStyle w:val="TOC1"/>
        <w:tabs>
          <w:tab w:val="right" w:leader="dot" w:pos="9322"/>
        </w:tabs>
        <w:rPr>
          <w:rFonts w:asciiTheme="minorHAnsi" w:eastAsiaTheme="minorEastAsia" w:hAnsiTheme="minorHAnsi" w:cstheme="minorBidi"/>
          <w:b w:val="0"/>
          <w:noProof/>
          <w:lang w:val="en-GB" w:eastAsia="en-GB"/>
        </w:rPr>
      </w:pPr>
      <w:hyperlink w:anchor="_Toc422483327" w:history="1">
        <w:r w:rsidR="00EB66C4" w:rsidRPr="00DD3710">
          <w:rPr>
            <w:rStyle w:val="Hyperlink"/>
            <w:noProof/>
          </w:rPr>
          <w:t>1. Establis</w:t>
        </w:r>
        <w:r w:rsidR="00EB66C4" w:rsidRPr="00DD3710">
          <w:rPr>
            <w:rStyle w:val="Hyperlink"/>
            <w:noProof/>
          </w:rPr>
          <w:t>h</w:t>
        </w:r>
        <w:r w:rsidR="00EB66C4" w:rsidRPr="00DD3710">
          <w:rPr>
            <w:rStyle w:val="Hyperlink"/>
            <w:noProof/>
          </w:rPr>
          <w:t xml:space="preserve"> a learning environment that reflects children’s interests</w:t>
        </w:r>
        <w:r w:rsidR="00EB66C4">
          <w:rPr>
            <w:noProof/>
            <w:webHidden/>
          </w:rPr>
          <w:tab/>
        </w:r>
        <w:r w:rsidR="00EB66C4">
          <w:rPr>
            <w:noProof/>
            <w:webHidden/>
          </w:rPr>
          <w:fldChar w:fldCharType="begin"/>
        </w:r>
        <w:r w:rsidR="00EB66C4">
          <w:rPr>
            <w:noProof/>
            <w:webHidden/>
          </w:rPr>
          <w:instrText xml:space="preserve"> PAGEREF _Toc422483327 \h </w:instrText>
        </w:r>
        <w:r w:rsidR="00EB66C4">
          <w:rPr>
            <w:noProof/>
            <w:webHidden/>
          </w:rPr>
        </w:r>
        <w:r w:rsidR="00EB66C4">
          <w:rPr>
            <w:noProof/>
            <w:webHidden/>
          </w:rPr>
          <w:fldChar w:fldCharType="separate"/>
        </w:r>
        <w:r w:rsidR="00EB66C4">
          <w:rPr>
            <w:noProof/>
            <w:webHidden/>
          </w:rPr>
          <w:t>12</w:t>
        </w:r>
        <w:r w:rsidR="00EB66C4">
          <w:rPr>
            <w:noProof/>
            <w:webHidden/>
          </w:rPr>
          <w:fldChar w:fldCharType="end"/>
        </w:r>
      </w:hyperlink>
    </w:p>
    <w:p w:rsidR="00EB66C4" w:rsidRDefault="00BB3065">
      <w:pPr>
        <w:pStyle w:val="TOC1"/>
        <w:tabs>
          <w:tab w:val="right" w:leader="dot" w:pos="9322"/>
        </w:tabs>
        <w:rPr>
          <w:rFonts w:asciiTheme="minorHAnsi" w:eastAsiaTheme="minorEastAsia" w:hAnsiTheme="minorHAnsi" w:cstheme="minorBidi"/>
          <w:b w:val="0"/>
          <w:noProof/>
          <w:lang w:val="en-GB" w:eastAsia="en-GB"/>
        </w:rPr>
      </w:pPr>
      <w:hyperlink w:anchor="_Toc422483328" w:history="1">
        <w:r w:rsidR="00EB66C4" w:rsidRPr="00DD3710">
          <w:rPr>
            <w:rStyle w:val="Hyperlink"/>
            <w:noProof/>
          </w:rPr>
          <w:t>National Quality Framework for Early Childhood Education and Care (NQF)</w:t>
        </w:r>
        <w:r w:rsidR="00EB66C4">
          <w:rPr>
            <w:noProof/>
            <w:webHidden/>
          </w:rPr>
          <w:tab/>
        </w:r>
        <w:r w:rsidR="00EB66C4">
          <w:rPr>
            <w:noProof/>
            <w:webHidden/>
          </w:rPr>
          <w:fldChar w:fldCharType="begin"/>
        </w:r>
        <w:r w:rsidR="00EB66C4">
          <w:rPr>
            <w:noProof/>
            <w:webHidden/>
          </w:rPr>
          <w:instrText xml:space="preserve"> PAGEREF _Toc422483328 \h </w:instrText>
        </w:r>
        <w:r w:rsidR="00EB66C4">
          <w:rPr>
            <w:noProof/>
            <w:webHidden/>
          </w:rPr>
        </w:r>
        <w:r w:rsidR="00EB66C4">
          <w:rPr>
            <w:noProof/>
            <w:webHidden/>
          </w:rPr>
          <w:fldChar w:fldCharType="separate"/>
        </w:r>
        <w:r w:rsidR="00EB66C4">
          <w:rPr>
            <w:noProof/>
            <w:webHidden/>
          </w:rPr>
          <w:t>13</w:t>
        </w:r>
        <w:r w:rsidR="00EB66C4">
          <w:rPr>
            <w:noProof/>
            <w:webHidden/>
          </w:rPr>
          <w:fldChar w:fldCharType="end"/>
        </w:r>
      </w:hyperlink>
    </w:p>
    <w:p w:rsidR="00EB66C4" w:rsidRDefault="00BB3065">
      <w:pPr>
        <w:pStyle w:val="TOC3"/>
        <w:tabs>
          <w:tab w:val="right" w:leader="dot" w:pos="9322"/>
        </w:tabs>
        <w:rPr>
          <w:rFonts w:asciiTheme="minorHAnsi" w:eastAsiaTheme="minorEastAsia" w:hAnsiTheme="minorHAnsi" w:cstheme="minorBidi"/>
          <w:noProof/>
          <w:lang w:val="en-GB" w:eastAsia="en-GB"/>
        </w:rPr>
      </w:pPr>
      <w:hyperlink w:anchor="_Toc422483329" w:history="1">
        <w:r w:rsidR="00EB66C4" w:rsidRPr="00DD3710">
          <w:rPr>
            <w:rStyle w:val="Hyperlink"/>
            <w:noProof/>
          </w:rPr>
          <w:t>National Quality Standard</w:t>
        </w:r>
        <w:r w:rsidR="00EB66C4">
          <w:rPr>
            <w:noProof/>
            <w:webHidden/>
          </w:rPr>
          <w:tab/>
        </w:r>
        <w:r w:rsidR="00EB66C4">
          <w:rPr>
            <w:noProof/>
            <w:webHidden/>
          </w:rPr>
          <w:fldChar w:fldCharType="begin"/>
        </w:r>
        <w:r w:rsidR="00EB66C4">
          <w:rPr>
            <w:noProof/>
            <w:webHidden/>
          </w:rPr>
          <w:instrText xml:space="preserve"> PAGEREF _Toc422483329 \h </w:instrText>
        </w:r>
        <w:r w:rsidR="00EB66C4">
          <w:rPr>
            <w:noProof/>
            <w:webHidden/>
          </w:rPr>
        </w:r>
        <w:r w:rsidR="00EB66C4">
          <w:rPr>
            <w:noProof/>
            <w:webHidden/>
          </w:rPr>
          <w:fldChar w:fldCharType="separate"/>
        </w:r>
        <w:r w:rsidR="00EB66C4">
          <w:rPr>
            <w:noProof/>
            <w:webHidden/>
          </w:rPr>
          <w:t>14</w:t>
        </w:r>
        <w:r w:rsidR="00EB66C4">
          <w:rPr>
            <w:noProof/>
            <w:webHidden/>
          </w:rPr>
          <w:fldChar w:fldCharType="end"/>
        </w:r>
      </w:hyperlink>
    </w:p>
    <w:p w:rsidR="00EB66C4" w:rsidRDefault="00BB3065">
      <w:pPr>
        <w:pStyle w:val="TOC3"/>
        <w:tabs>
          <w:tab w:val="right" w:leader="dot" w:pos="9322"/>
        </w:tabs>
        <w:rPr>
          <w:rFonts w:asciiTheme="minorHAnsi" w:eastAsiaTheme="minorEastAsia" w:hAnsiTheme="minorHAnsi" w:cstheme="minorBidi"/>
          <w:noProof/>
          <w:lang w:val="en-GB" w:eastAsia="en-GB"/>
        </w:rPr>
      </w:pPr>
      <w:hyperlink w:anchor="_Toc422483330" w:history="1">
        <w:r w:rsidR="00EB66C4" w:rsidRPr="00DD3710">
          <w:rPr>
            <w:rStyle w:val="Hyperlink"/>
            <w:noProof/>
          </w:rPr>
          <w:t>National laws and regulations</w:t>
        </w:r>
        <w:r w:rsidR="00EB66C4">
          <w:rPr>
            <w:noProof/>
            <w:webHidden/>
          </w:rPr>
          <w:tab/>
        </w:r>
        <w:r w:rsidR="00EB66C4">
          <w:rPr>
            <w:noProof/>
            <w:webHidden/>
          </w:rPr>
          <w:fldChar w:fldCharType="begin"/>
        </w:r>
        <w:r w:rsidR="00EB66C4">
          <w:rPr>
            <w:noProof/>
            <w:webHidden/>
          </w:rPr>
          <w:instrText xml:space="preserve"> PAGEREF _Toc422483330 \h </w:instrText>
        </w:r>
        <w:r w:rsidR="00EB66C4">
          <w:rPr>
            <w:noProof/>
            <w:webHidden/>
          </w:rPr>
        </w:r>
        <w:r w:rsidR="00EB66C4">
          <w:rPr>
            <w:noProof/>
            <w:webHidden/>
          </w:rPr>
          <w:fldChar w:fldCharType="separate"/>
        </w:r>
        <w:r w:rsidR="00EB66C4">
          <w:rPr>
            <w:noProof/>
            <w:webHidden/>
          </w:rPr>
          <w:t>15</w:t>
        </w:r>
        <w:r w:rsidR="00EB66C4">
          <w:rPr>
            <w:noProof/>
            <w:webHidden/>
          </w:rPr>
          <w:fldChar w:fldCharType="end"/>
        </w:r>
      </w:hyperlink>
    </w:p>
    <w:p w:rsidR="00EB66C4" w:rsidRDefault="00BB3065">
      <w:pPr>
        <w:pStyle w:val="TOC3"/>
        <w:tabs>
          <w:tab w:val="right" w:leader="dot" w:pos="9322"/>
        </w:tabs>
        <w:rPr>
          <w:rFonts w:asciiTheme="minorHAnsi" w:eastAsiaTheme="minorEastAsia" w:hAnsiTheme="minorHAnsi" w:cstheme="minorBidi"/>
          <w:noProof/>
          <w:lang w:val="en-GB" w:eastAsia="en-GB"/>
        </w:rPr>
      </w:pPr>
      <w:hyperlink w:anchor="_Toc422483331" w:history="1">
        <w:r w:rsidR="00EB66C4" w:rsidRPr="00DD3710">
          <w:rPr>
            <w:rStyle w:val="Hyperlink"/>
            <w:noProof/>
          </w:rPr>
          <w:t>Guide to the Education and Care Services National Law and the Education and Care Services National Regulations 2011</w:t>
        </w:r>
        <w:r w:rsidR="00EB66C4">
          <w:rPr>
            <w:noProof/>
            <w:webHidden/>
          </w:rPr>
          <w:tab/>
        </w:r>
        <w:r w:rsidR="00EB66C4">
          <w:rPr>
            <w:noProof/>
            <w:webHidden/>
          </w:rPr>
          <w:fldChar w:fldCharType="begin"/>
        </w:r>
        <w:r w:rsidR="00EB66C4">
          <w:rPr>
            <w:noProof/>
            <w:webHidden/>
          </w:rPr>
          <w:instrText xml:space="preserve"> PAGEREF _Toc422483331 \h </w:instrText>
        </w:r>
        <w:r w:rsidR="00EB66C4">
          <w:rPr>
            <w:noProof/>
            <w:webHidden/>
          </w:rPr>
        </w:r>
        <w:r w:rsidR="00EB66C4">
          <w:rPr>
            <w:noProof/>
            <w:webHidden/>
          </w:rPr>
          <w:fldChar w:fldCharType="separate"/>
        </w:r>
        <w:r w:rsidR="00EB66C4">
          <w:rPr>
            <w:noProof/>
            <w:webHidden/>
          </w:rPr>
          <w:t>16</w:t>
        </w:r>
        <w:r w:rsidR="00EB66C4">
          <w:rPr>
            <w:noProof/>
            <w:webHidden/>
          </w:rPr>
          <w:fldChar w:fldCharType="end"/>
        </w:r>
      </w:hyperlink>
    </w:p>
    <w:p w:rsidR="00EB66C4" w:rsidRDefault="00BB3065">
      <w:pPr>
        <w:pStyle w:val="TOC2"/>
        <w:tabs>
          <w:tab w:val="right" w:leader="dot" w:pos="9322"/>
        </w:tabs>
        <w:rPr>
          <w:rFonts w:asciiTheme="minorHAnsi" w:eastAsiaTheme="minorEastAsia" w:hAnsiTheme="minorHAnsi" w:cstheme="minorBidi"/>
          <w:noProof/>
          <w:lang w:val="en-GB" w:eastAsia="en-GB"/>
        </w:rPr>
      </w:pPr>
      <w:hyperlink w:anchor="_Toc422483332" w:history="1">
        <w:r w:rsidR="00EB66C4" w:rsidRPr="00DD3710">
          <w:rPr>
            <w:rStyle w:val="Hyperlink"/>
            <w:noProof/>
          </w:rPr>
          <w:t>1.1 – Provide opportunities for children to plan and/or modify their indoor and outdoor environments</w:t>
        </w:r>
        <w:r w:rsidR="00EB66C4">
          <w:rPr>
            <w:noProof/>
            <w:webHidden/>
          </w:rPr>
          <w:tab/>
        </w:r>
        <w:r w:rsidR="00EB66C4">
          <w:rPr>
            <w:noProof/>
            <w:webHidden/>
          </w:rPr>
          <w:fldChar w:fldCharType="begin"/>
        </w:r>
        <w:r w:rsidR="00EB66C4">
          <w:rPr>
            <w:noProof/>
            <w:webHidden/>
          </w:rPr>
          <w:instrText xml:space="preserve"> PAGEREF _Toc422483332 \h </w:instrText>
        </w:r>
        <w:r w:rsidR="00EB66C4">
          <w:rPr>
            <w:noProof/>
            <w:webHidden/>
          </w:rPr>
        </w:r>
        <w:r w:rsidR="00EB66C4">
          <w:rPr>
            <w:noProof/>
            <w:webHidden/>
          </w:rPr>
          <w:fldChar w:fldCharType="separate"/>
        </w:r>
        <w:r w:rsidR="00EB66C4">
          <w:rPr>
            <w:noProof/>
            <w:webHidden/>
          </w:rPr>
          <w:t>21</w:t>
        </w:r>
        <w:r w:rsidR="00EB66C4">
          <w:rPr>
            <w:noProof/>
            <w:webHidden/>
          </w:rPr>
          <w:fldChar w:fldCharType="end"/>
        </w:r>
      </w:hyperlink>
    </w:p>
    <w:p w:rsidR="00EB66C4" w:rsidRDefault="00BB3065">
      <w:pPr>
        <w:pStyle w:val="TOC2"/>
        <w:tabs>
          <w:tab w:val="right" w:leader="dot" w:pos="9322"/>
        </w:tabs>
        <w:rPr>
          <w:rFonts w:asciiTheme="minorHAnsi" w:eastAsiaTheme="minorEastAsia" w:hAnsiTheme="minorHAnsi" w:cstheme="minorBidi"/>
          <w:noProof/>
          <w:lang w:val="en-GB" w:eastAsia="en-GB"/>
        </w:rPr>
      </w:pPr>
      <w:hyperlink w:anchor="_Toc422483333" w:history="1">
        <w:r w:rsidR="00EB66C4" w:rsidRPr="00DD3710">
          <w:rPr>
            <w:rStyle w:val="Hyperlink"/>
            <w:noProof/>
          </w:rPr>
          <w:t xml:space="preserve">1.2 – </w:t>
        </w:r>
        <w:r w:rsidR="00EB66C4" w:rsidRPr="00DD3710">
          <w:rPr>
            <w:rStyle w:val="Hyperlink"/>
            <w:iCs/>
            <w:noProof/>
          </w:rPr>
          <w:t>Design indoor and outdoor environments that are vibrant, flexible and support children’s learning</w:t>
        </w:r>
        <w:r w:rsidR="00EB66C4">
          <w:rPr>
            <w:noProof/>
            <w:webHidden/>
          </w:rPr>
          <w:tab/>
        </w:r>
        <w:r w:rsidR="00EB66C4">
          <w:rPr>
            <w:noProof/>
            <w:webHidden/>
          </w:rPr>
          <w:fldChar w:fldCharType="begin"/>
        </w:r>
        <w:r w:rsidR="00EB66C4">
          <w:rPr>
            <w:noProof/>
            <w:webHidden/>
          </w:rPr>
          <w:instrText xml:space="preserve"> PAGEREF _Toc422483333 \h </w:instrText>
        </w:r>
        <w:r w:rsidR="00EB66C4">
          <w:rPr>
            <w:noProof/>
            <w:webHidden/>
          </w:rPr>
        </w:r>
        <w:r w:rsidR="00EB66C4">
          <w:rPr>
            <w:noProof/>
            <w:webHidden/>
          </w:rPr>
          <w:fldChar w:fldCharType="separate"/>
        </w:r>
        <w:r w:rsidR="00EB66C4">
          <w:rPr>
            <w:noProof/>
            <w:webHidden/>
          </w:rPr>
          <w:t>21</w:t>
        </w:r>
        <w:r w:rsidR="00EB66C4">
          <w:rPr>
            <w:noProof/>
            <w:webHidden/>
          </w:rPr>
          <w:fldChar w:fldCharType="end"/>
        </w:r>
      </w:hyperlink>
    </w:p>
    <w:p w:rsidR="00EB66C4" w:rsidRDefault="00BB3065">
      <w:pPr>
        <w:pStyle w:val="TOC2"/>
        <w:tabs>
          <w:tab w:val="right" w:leader="dot" w:pos="9322"/>
        </w:tabs>
        <w:rPr>
          <w:rFonts w:asciiTheme="minorHAnsi" w:eastAsiaTheme="minorEastAsia" w:hAnsiTheme="minorHAnsi" w:cstheme="minorBidi"/>
          <w:noProof/>
          <w:lang w:val="en-GB" w:eastAsia="en-GB"/>
        </w:rPr>
      </w:pPr>
      <w:hyperlink w:anchor="_Toc422483334" w:history="1">
        <w:r w:rsidR="00EB66C4" w:rsidRPr="00DD3710">
          <w:rPr>
            <w:rStyle w:val="Hyperlink"/>
            <w:noProof/>
          </w:rPr>
          <w:t>1.3 – Ensure design of indoor and outdoor environments is responsive to the interests and abilities of each child</w:t>
        </w:r>
        <w:r w:rsidR="00EB66C4">
          <w:rPr>
            <w:noProof/>
            <w:webHidden/>
          </w:rPr>
          <w:tab/>
        </w:r>
        <w:r w:rsidR="00EB66C4">
          <w:rPr>
            <w:noProof/>
            <w:webHidden/>
          </w:rPr>
          <w:fldChar w:fldCharType="begin"/>
        </w:r>
        <w:r w:rsidR="00EB66C4">
          <w:rPr>
            <w:noProof/>
            <w:webHidden/>
          </w:rPr>
          <w:instrText xml:space="preserve"> PAGEREF _Toc422483334 \h </w:instrText>
        </w:r>
        <w:r w:rsidR="00EB66C4">
          <w:rPr>
            <w:noProof/>
            <w:webHidden/>
          </w:rPr>
        </w:r>
        <w:r w:rsidR="00EB66C4">
          <w:rPr>
            <w:noProof/>
            <w:webHidden/>
          </w:rPr>
          <w:fldChar w:fldCharType="separate"/>
        </w:r>
        <w:r w:rsidR="00EB66C4">
          <w:rPr>
            <w:noProof/>
            <w:webHidden/>
          </w:rPr>
          <w:t>21</w:t>
        </w:r>
        <w:r w:rsidR="00EB66C4">
          <w:rPr>
            <w:noProof/>
            <w:webHidden/>
          </w:rPr>
          <w:fldChar w:fldCharType="end"/>
        </w:r>
      </w:hyperlink>
    </w:p>
    <w:p w:rsidR="00EB66C4" w:rsidRDefault="00BB3065">
      <w:pPr>
        <w:pStyle w:val="TOC3"/>
        <w:tabs>
          <w:tab w:val="right" w:leader="dot" w:pos="9322"/>
        </w:tabs>
        <w:rPr>
          <w:rFonts w:asciiTheme="minorHAnsi" w:eastAsiaTheme="minorEastAsia" w:hAnsiTheme="minorHAnsi" w:cstheme="minorBidi"/>
          <w:noProof/>
          <w:lang w:val="en-GB" w:eastAsia="en-GB"/>
        </w:rPr>
      </w:pPr>
      <w:hyperlink w:anchor="_Toc422483335" w:history="1">
        <w:r w:rsidR="00EB66C4" w:rsidRPr="00DD3710">
          <w:rPr>
            <w:rStyle w:val="Hyperlink"/>
            <w:noProof/>
          </w:rPr>
          <w:t>Quality Standard 3 of the National Quality Standards</w:t>
        </w:r>
        <w:r w:rsidR="00EB66C4">
          <w:rPr>
            <w:noProof/>
            <w:webHidden/>
          </w:rPr>
          <w:tab/>
        </w:r>
        <w:r w:rsidR="00EB66C4">
          <w:rPr>
            <w:noProof/>
            <w:webHidden/>
          </w:rPr>
          <w:fldChar w:fldCharType="begin"/>
        </w:r>
        <w:r w:rsidR="00EB66C4">
          <w:rPr>
            <w:noProof/>
            <w:webHidden/>
          </w:rPr>
          <w:instrText xml:space="preserve"> PAGEREF _Toc422483335 \h </w:instrText>
        </w:r>
        <w:r w:rsidR="00EB66C4">
          <w:rPr>
            <w:noProof/>
            <w:webHidden/>
          </w:rPr>
        </w:r>
        <w:r w:rsidR="00EB66C4">
          <w:rPr>
            <w:noProof/>
            <w:webHidden/>
          </w:rPr>
          <w:fldChar w:fldCharType="separate"/>
        </w:r>
        <w:r w:rsidR="00EB66C4">
          <w:rPr>
            <w:noProof/>
            <w:webHidden/>
          </w:rPr>
          <w:t>21</w:t>
        </w:r>
        <w:r w:rsidR="00EB66C4">
          <w:rPr>
            <w:noProof/>
            <w:webHidden/>
          </w:rPr>
          <w:fldChar w:fldCharType="end"/>
        </w:r>
      </w:hyperlink>
    </w:p>
    <w:p w:rsidR="00EB66C4" w:rsidRDefault="00BB3065">
      <w:pPr>
        <w:pStyle w:val="TOC3"/>
        <w:tabs>
          <w:tab w:val="right" w:leader="dot" w:pos="9322"/>
        </w:tabs>
        <w:rPr>
          <w:rFonts w:asciiTheme="minorHAnsi" w:eastAsiaTheme="minorEastAsia" w:hAnsiTheme="minorHAnsi" w:cstheme="minorBidi"/>
          <w:noProof/>
          <w:lang w:val="en-GB" w:eastAsia="en-GB"/>
        </w:rPr>
      </w:pPr>
      <w:hyperlink w:anchor="_Toc422483336" w:history="1">
        <w:r w:rsidR="00EB66C4" w:rsidRPr="00DD3710">
          <w:rPr>
            <w:rStyle w:val="Hyperlink"/>
            <w:noProof/>
          </w:rPr>
          <w:t>Provide opportunities for children to plan and/or modify their indoor and outdoor environments</w:t>
        </w:r>
        <w:r w:rsidR="00EB66C4">
          <w:rPr>
            <w:noProof/>
            <w:webHidden/>
          </w:rPr>
          <w:tab/>
        </w:r>
        <w:r w:rsidR="00EB66C4">
          <w:rPr>
            <w:noProof/>
            <w:webHidden/>
          </w:rPr>
          <w:fldChar w:fldCharType="begin"/>
        </w:r>
        <w:r w:rsidR="00EB66C4">
          <w:rPr>
            <w:noProof/>
            <w:webHidden/>
          </w:rPr>
          <w:instrText xml:space="preserve"> PAGEREF _Toc422483336 \h </w:instrText>
        </w:r>
        <w:r w:rsidR="00EB66C4">
          <w:rPr>
            <w:noProof/>
            <w:webHidden/>
          </w:rPr>
        </w:r>
        <w:r w:rsidR="00EB66C4">
          <w:rPr>
            <w:noProof/>
            <w:webHidden/>
          </w:rPr>
          <w:fldChar w:fldCharType="separate"/>
        </w:r>
        <w:r w:rsidR="00EB66C4">
          <w:rPr>
            <w:noProof/>
            <w:webHidden/>
          </w:rPr>
          <w:t>22</w:t>
        </w:r>
        <w:r w:rsidR="00EB66C4">
          <w:rPr>
            <w:noProof/>
            <w:webHidden/>
          </w:rPr>
          <w:fldChar w:fldCharType="end"/>
        </w:r>
      </w:hyperlink>
    </w:p>
    <w:p w:rsidR="00EB66C4" w:rsidRDefault="00BB3065">
      <w:pPr>
        <w:pStyle w:val="TOC3"/>
        <w:tabs>
          <w:tab w:val="right" w:leader="dot" w:pos="9322"/>
        </w:tabs>
        <w:rPr>
          <w:rFonts w:asciiTheme="minorHAnsi" w:eastAsiaTheme="minorEastAsia" w:hAnsiTheme="minorHAnsi" w:cstheme="minorBidi"/>
          <w:noProof/>
          <w:lang w:val="en-GB" w:eastAsia="en-GB"/>
        </w:rPr>
      </w:pPr>
      <w:hyperlink w:anchor="_Toc422483337" w:history="1">
        <w:r w:rsidR="00EB66C4" w:rsidRPr="00DD3710">
          <w:rPr>
            <w:rStyle w:val="Hyperlink"/>
            <w:noProof/>
          </w:rPr>
          <w:t>Learning through the learning environment</w:t>
        </w:r>
        <w:r w:rsidR="00EB66C4">
          <w:rPr>
            <w:noProof/>
            <w:webHidden/>
          </w:rPr>
          <w:tab/>
        </w:r>
        <w:r w:rsidR="00EB66C4">
          <w:rPr>
            <w:noProof/>
            <w:webHidden/>
          </w:rPr>
          <w:fldChar w:fldCharType="begin"/>
        </w:r>
        <w:r w:rsidR="00EB66C4">
          <w:rPr>
            <w:noProof/>
            <w:webHidden/>
          </w:rPr>
          <w:instrText xml:space="preserve"> PAGEREF _Toc422483337 \h </w:instrText>
        </w:r>
        <w:r w:rsidR="00EB66C4">
          <w:rPr>
            <w:noProof/>
            <w:webHidden/>
          </w:rPr>
        </w:r>
        <w:r w:rsidR="00EB66C4">
          <w:rPr>
            <w:noProof/>
            <w:webHidden/>
          </w:rPr>
          <w:fldChar w:fldCharType="separate"/>
        </w:r>
        <w:r w:rsidR="00EB66C4">
          <w:rPr>
            <w:noProof/>
            <w:webHidden/>
          </w:rPr>
          <w:t>22</w:t>
        </w:r>
        <w:r w:rsidR="00EB66C4">
          <w:rPr>
            <w:noProof/>
            <w:webHidden/>
          </w:rPr>
          <w:fldChar w:fldCharType="end"/>
        </w:r>
      </w:hyperlink>
    </w:p>
    <w:p w:rsidR="00EB66C4" w:rsidRDefault="00BB3065">
      <w:pPr>
        <w:pStyle w:val="TOC3"/>
        <w:tabs>
          <w:tab w:val="right" w:leader="dot" w:pos="9322"/>
        </w:tabs>
        <w:rPr>
          <w:rFonts w:asciiTheme="minorHAnsi" w:eastAsiaTheme="minorEastAsia" w:hAnsiTheme="minorHAnsi" w:cstheme="minorBidi"/>
          <w:noProof/>
          <w:lang w:val="en-GB" w:eastAsia="en-GB"/>
        </w:rPr>
      </w:pPr>
      <w:hyperlink w:anchor="_Toc422483338" w:history="1">
        <w:r w:rsidR="00EB66C4" w:rsidRPr="00DD3710">
          <w:rPr>
            <w:rStyle w:val="Hyperlink"/>
            <w:noProof/>
          </w:rPr>
          <w:t>Vibrant and flexible outdoor learning environments</w:t>
        </w:r>
        <w:r w:rsidR="00EB66C4">
          <w:rPr>
            <w:noProof/>
            <w:webHidden/>
          </w:rPr>
          <w:tab/>
        </w:r>
        <w:r w:rsidR="00EB66C4">
          <w:rPr>
            <w:noProof/>
            <w:webHidden/>
          </w:rPr>
          <w:fldChar w:fldCharType="begin"/>
        </w:r>
        <w:r w:rsidR="00EB66C4">
          <w:rPr>
            <w:noProof/>
            <w:webHidden/>
          </w:rPr>
          <w:instrText xml:space="preserve"> PAGEREF _Toc422483338 \h </w:instrText>
        </w:r>
        <w:r w:rsidR="00EB66C4">
          <w:rPr>
            <w:noProof/>
            <w:webHidden/>
          </w:rPr>
        </w:r>
        <w:r w:rsidR="00EB66C4">
          <w:rPr>
            <w:noProof/>
            <w:webHidden/>
          </w:rPr>
          <w:fldChar w:fldCharType="separate"/>
        </w:r>
        <w:r w:rsidR="00EB66C4">
          <w:rPr>
            <w:noProof/>
            <w:webHidden/>
          </w:rPr>
          <w:t>23</w:t>
        </w:r>
        <w:r w:rsidR="00EB66C4">
          <w:rPr>
            <w:noProof/>
            <w:webHidden/>
          </w:rPr>
          <w:fldChar w:fldCharType="end"/>
        </w:r>
      </w:hyperlink>
    </w:p>
    <w:p w:rsidR="00EB66C4" w:rsidRDefault="00BB3065">
      <w:pPr>
        <w:pStyle w:val="TOC3"/>
        <w:tabs>
          <w:tab w:val="right" w:leader="dot" w:pos="9322"/>
        </w:tabs>
        <w:rPr>
          <w:rFonts w:asciiTheme="minorHAnsi" w:eastAsiaTheme="minorEastAsia" w:hAnsiTheme="minorHAnsi" w:cstheme="minorBidi"/>
          <w:noProof/>
          <w:lang w:val="en-GB" w:eastAsia="en-GB"/>
        </w:rPr>
      </w:pPr>
      <w:hyperlink w:anchor="_Toc422483339" w:history="1">
        <w:r w:rsidR="00EB66C4" w:rsidRPr="00DD3710">
          <w:rPr>
            <w:rStyle w:val="Hyperlink"/>
            <w:noProof/>
          </w:rPr>
          <w:t>Vibrant and flexible indoor learning environments</w:t>
        </w:r>
        <w:r w:rsidR="00EB66C4">
          <w:rPr>
            <w:noProof/>
            <w:webHidden/>
          </w:rPr>
          <w:tab/>
        </w:r>
        <w:r w:rsidR="00EB66C4">
          <w:rPr>
            <w:noProof/>
            <w:webHidden/>
          </w:rPr>
          <w:fldChar w:fldCharType="begin"/>
        </w:r>
        <w:r w:rsidR="00EB66C4">
          <w:rPr>
            <w:noProof/>
            <w:webHidden/>
          </w:rPr>
          <w:instrText xml:space="preserve"> PAGEREF _Toc422483339 \h </w:instrText>
        </w:r>
        <w:r w:rsidR="00EB66C4">
          <w:rPr>
            <w:noProof/>
            <w:webHidden/>
          </w:rPr>
        </w:r>
        <w:r w:rsidR="00EB66C4">
          <w:rPr>
            <w:noProof/>
            <w:webHidden/>
          </w:rPr>
          <w:fldChar w:fldCharType="separate"/>
        </w:r>
        <w:r w:rsidR="00EB66C4">
          <w:rPr>
            <w:noProof/>
            <w:webHidden/>
          </w:rPr>
          <w:t>24</w:t>
        </w:r>
        <w:r w:rsidR="00EB66C4">
          <w:rPr>
            <w:noProof/>
            <w:webHidden/>
          </w:rPr>
          <w:fldChar w:fldCharType="end"/>
        </w:r>
      </w:hyperlink>
    </w:p>
    <w:p w:rsidR="00EB66C4" w:rsidRDefault="00BB3065">
      <w:pPr>
        <w:pStyle w:val="TOC3"/>
        <w:tabs>
          <w:tab w:val="right" w:leader="dot" w:pos="9322"/>
        </w:tabs>
        <w:rPr>
          <w:rFonts w:asciiTheme="minorHAnsi" w:eastAsiaTheme="minorEastAsia" w:hAnsiTheme="minorHAnsi" w:cstheme="minorBidi"/>
          <w:noProof/>
          <w:lang w:val="en-GB" w:eastAsia="en-GB"/>
        </w:rPr>
      </w:pPr>
      <w:hyperlink w:anchor="_Toc422483340" w:history="1">
        <w:r w:rsidR="00EB66C4" w:rsidRPr="00DD3710">
          <w:rPr>
            <w:rStyle w:val="Hyperlink"/>
            <w:noProof/>
          </w:rPr>
          <w:t>Indoor and outdoor environments are inclusive of interests and abilities of each child</w:t>
        </w:r>
        <w:r w:rsidR="00EB66C4">
          <w:rPr>
            <w:noProof/>
            <w:webHidden/>
          </w:rPr>
          <w:tab/>
        </w:r>
        <w:r w:rsidR="00EB66C4">
          <w:rPr>
            <w:noProof/>
            <w:webHidden/>
          </w:rPr>
          <w:fldChar w:fldCharType="begin"/>
        </w:r>
        <w:r w:rsidR="00EB66C4">
          <w:rPr>
            <w:noProof/>
            <w:webHidden/>
          </w:rPr>
          <w:instrText xml:space="preserve"> PAGEREF _Toc422483340 \h </w:instrText>
        </w:r>
        <w:r w:rsidR="00EB66C4">
          <w:rPr>
            <w:noProof/>
            <w:webHidden/>
          </w:rPr>
        </w:r>
        <w:r w:rsidR="00EB66C4">
          <w:rPr>
            <w:noProof/>
            <w:webHidden/>
          </w:rPr>
          <w:fldChar w:fldCharType="separate"/>
        </w:r>
        <w:r w:rsidR="00EB66C4">
          <w:rPr>
            <w:noProof/>
            <w:webHidden/>
          </w:rPr>
          <w:t>26</w:t>
        </w:r>
        <w:r w:rsidR="00EB66C4">
          <w:rPr>
            <w:noProof/>
            <w:webHidden/>
          </w:rPr>
          <w:fldChar w:fldCharType="end"/>
        </w:r>
      </w:hyperlink>
    </w:p>
    <w:p w:rsidR="00EB66C4" w:rsidRDefault="00BB3065">
      <w:pPr>
        <w:pStyle w:val="TOC3"/>
        <w:tabs>
          <w:tab w:val="right" w:leader="dot" w:pos="9322"/>
        </w:tabs>
        <w:rPr>
          <w:rFonts w:asciiTheme="minorHAnsi" w:eastAsiaTheme="minorEastAsia" w:hAnsiTheme="minorHAnsi" w:cstheme="minorBidi"/>
          <w:noProof/>
          <w:lang w:val="en-GB" w:eastAsia="en-GB"/>
        </w:rPr>
      </w:pPr>
      <w:hyperlink w:anchor="_Toc422483341" w:history="1">
        <w:r w:rsidR="00EB66C4" w:rsidRPr="00DD3710">
          <w:rPr>
            <w:rStyle w:val="Hyperlink"/>
            <w:noProof/>
          </w:rPr>
          <w:t>Activity 1A</w:t>
        </w:r>
        <w:r w:rsidR="00EB66C4">
          <w:rPr>
            <w:noProof/>
            <w:webHidden/>
          </w:rPr>
          <w:tab/>
        </w:r>
        <w:r w:rsidR="00EB66C4">
          <w:rPr>
            <w:noProof/>
            <w:webHidden/>
          </w:rPr>
          <w:fldChar w:fldCharType="begin"/>
        </w:r>
        <w:r w:rsidR="00EB66C4">
          <w:rPr>
            <w:noProof/>
            <w:webHidden/>
          </w:rPr>
          <w:instrText xml:space="preserve"> PAGEREF _Toc422483341 \h </w:instrText>
        </w:r>
        <w:r w:rsidR="00EB66C4">
          <w:rPr>
            <w:noProof/>
            <w:webHidden/>
          </w:rPr>
        </w:r>
        <w:r w:rsidR="00EB66C4">
          <w:rPr>
            <w:noProof/>
            <w:webHidden/>
          </w:rPr>
          <w:fldChar w:fldCharType="separate"/>
        </w:r>
        <w:r w:rsidR="00EB66C4">
          <w:rPr>
            <w:noProof/>
            <w:webHidden/>
          </w:rPr>
          <w:t>28</w:t>
        </w:r>
        <w:r w:rsidR="00EB66C4">
          <w:rPr>
            <w:noProof/>
            <w:webHidden/>
          </w:rPr>
          <w:fldChar w:fldCharType="end"/>
        </w:r>
      </w:hyperlink>
    </w:p>
    <w:p w:rsidR="00EB66C4" w:rsidRDefault="00BB3065">
      <w:pPr>
        <w:pStyle w:val="TOC2"/>
        <w:tabs>
          <w:tab w:val="right" w:leader="dot" w:pos="9322"/>
        </w:tabs>
        <w:rPr>
          <w:rFonts w:asciiTheme="minorHAnsi" w:eastAsiaTheme="minorEastAsia" w:hAnsiTheme="minorHAnsi" w:cstheme="minorBidi"/>
          <w:noProof/>
          <w:lang w:val="en-GB" w:eastAsia="en-GB"/>
        </w:rPr>
      </w:pPr>
      <w:hyperlink w:anchor="_Toc422483342" w:history="1">
        <w:r w:rsidR="00EB66C4" w:rsidRPr="00DD3710">
          <w:rPr>
            <w:rStyle w:val="Hyperlink"/>
            <w:noProof/>
          </w:rPr>
          <w:t>1.4 – Provide materials and resources that are natural and familiar</w:t>
        </w:r>
        <w:r w:rsidR="00EB66C4">
          <w:rPr>
            <w:noProof/>
            <w:webHidden/>
          </w:rPr>
          <w:tab/>
        </w:r>
        <w:r w:rsidR="00EB66C4">
          <w:rPr>
            <w:noProof/>
            <w:webHidden/>
          </w:rPr>
          <w:fldChar w:fldCharType="begin"/>
        </w:r>
        <w:r w:rsidR="00EB66C4">
          <w:rPr>
            <w:noProof/>
            <w:webHidden/>
          </w:rPr>
          <w:instrText xml:space="preserve"> PAGEREF _Toc422483342 \h </w:instrText>
        </w:r>
        <w:r w:rsidR="00EB66C4">
          <w:rPr>
            <w:noProof/>
            <w:webHidden/>
          </w:rPr>
        </w:r>
        <w:r w:rsidR="00EB66C4">
          <w:rPr>
            <w:noProof/>
            <w:webHidden/>
          </w:rPr>
          <w:fldChar w:fldCharType="separate"/>
        </w:r>
        <w:r w:rsidR="00EB66C4">
          <w:rPr>
            <w:noProof/>
            <w:webHidden/>
          </w:rPr>
          <w:t>29</w:t>
        </w:r>
        <w:r w:rsidR="00EB66C4">
          <w:rPr>
            <w:noProof/>
            <w:webHidden/>
          </w:rPr>
          <w:fldChar w:fldCharType="end"/>
        </w:r>
      </w:hyperlink>
    </w:p>
    <w:p w:rsidR="00EB66C4" w:rsidRDefault="00BB3065">
      <w:pPr>
        <w:pStyle w:val="TOC2"/>
        <w:tabs>
          <w:tab w:val="right" w:leader="dot" w:pos="9322"/>
        </w:tabs>
        <w:rPr>
          <w:rFonts w:asciiTheme="minorHAnsi" w:eastAsiaTheme="minorEastAsia" w:hAnsiTheme="minorHAnsi" w:cstheme="minorBidi"/>
          <w:noProof/>
          <w:lang w:val="en-GB" w:eastAsia="en-GB"/>
        </w:rPr>
      </w:pPr>
      <w:hyperlink w:anchor="_Toc422483343" w:history="1">
        <w:r w:rsidR="00EB66C4" w:rsidRPr="00DD3710">
          <w:rPr>
            <w:rStyle w:val="Hyperlink"/>
            <w:noProof/>
          </w:rPr>
          <w:t>1.5 – Give children access to materials and resources that provoke interest</w:t>
        </w:r>
        <w:r w:rsidR="00EB66C4">
          <w:rPr>
            <w:noProof/>
            <w:webHidden/>
          </w:rPr>
          <w:tab/>
        </w:r>
        <w:r w:rsidR="00EB66C4">
          <w:rPr>
            <w:noProof/>
            <w:webHidden/>
          </w:rPr>
          <w:fldChar w:fldCharType="begin"/>
        </w:r>
        <w:r w:rsidR="00EB66C4">
          <w:rPr>
            <w:noProof/>
            <w:webHidden/>
          </w:rPr>
          <w:instrText xml:space="preserve"> PAGEREF _Toc422483343 \h </w:instrText>
        </w:r>
        <w:r w:rsidR="00EB66C4">
          <w:rPr>
            <w:noProof/>
            <w:webHidden/>
          </w:rPr>
        </w:r>
        <w:r w:rsidR="00EB66C4">
          <w:rPr>
            <w:noProof/>
            <w:webHidden/>
          </w:rPr>
          <w:fldChar w:fldCharType="separate"/>
        </w:r>
        <w:r w:rsidR="00EB66C4">
          <w:rPr>
            <w:noProof/>
            <w:webHidden/>
          </w:rPr>
          <w:t>29</w:t>
        </w:r>
        <w:r w:rsidR="00EB66C4">
          <w:rPr>
            <w:noProof/>
            <w:webHidden/>
          </w:rPr>
          <w:fldChar w:fldCharType="end"/>
        </w:r>
      </w:hyperlink>
    </w:p>
    <w:p w:rsidR="00EB66C4" w:rsidRDefault="00BB3065">
      <w:pPr>
        <w:pStyle w:val="TOC3"/>
        <w:tabs>
          <w:tab w:val="right" w:leader="dot" w:pos="9322"/>
        </w:tabs>
        <w:rPr>
          <w:rFonts w:asciiTheme="minorHAnsi" w:eastAsiaTheme="minorEastAsia" w:hAnsiTheme="minorHAnsi" w:cstheme="minorBidi"/>
          <w:noProof/>
          <w:lang w:val="en-GB" w:eastAsia="en-GB"/>
        </w:rPr>
      </w:pPr>
      <w:hyperlink w:anchor="_Toc422483344" w:history="1">
        <w:r w:rsidR="00EB66C4" w:rsidRPr="00DD3710">
          <w:rPr>
            <w:rStyle w:val="Hyperlink"/>
            <w:noProof/>
          </w:rPr>
          <w:t>Natural and familiar materials and resources</w:t>
        </w:r>
        <w:r w:rsidR="00EB66C4">
          <w:rPr>
            <w:noProof/>
            <w:webHidden/>
          </w:rPr>
          <w:tab/>
        </w:r>
        <w:r w:rsidR="00EB66C4">
          <w:rPr>
            <w:noProof/>
            <w:webHidden/>
          </w:rPr>
          <w:fldChar w:fldCharType="begin"/>
        </w:r>
        <w:r w:rsidR="00EB66C4">
          <w:rPr>
            <w:noProof/>
            <w:webHidden/>
          </w:rPr>
          <w:instrText xml:space="preserve"> PAGEREF _Toc422483344 \h </w:instrText>
        </w:r>
        <w:r w:rsidR="00EB66C4">
          <w:rPr>
            <w:noProof/>
            <w:webHidden/>
          </w:rPr>
        </w:r>
        <w:r w:rsidR="00EB66C4">
          <w:rPr>
            <w:noProof/>
            <w:webHidden/>
          </w:rPr>
          <w:fldChar w:fldCharType="separate"/>
        </w:r>
        <w:r w:rsidR="00EB66C4">
          <w:rPr>
            <w:noProof/>
            <w:webHidden/>
          </w:rPr>
          <w:t>29</w:t>
        </w:r>
        <w:r w:rsidR="00EB66C4">
          <w:rPr>
            <w:noProof/>
            <w:webHidden/>
          </w:rPr>
          <w:fldChar w:fldCharType="end"/>
        </w:r>
      </w:hyperlink>
    </w:p>
    <w:p w:rsidR="00EB66C4" w:rsidRDefault="00BB3065">
      <w:pPr>
        <w:pStyle w:val="TOC3"/>
        <w:tabs>
          <w:tab w:val="right" w:leader="dot" w:pos="9322"/>
        </w:tabs>
        <w:rPr>
          <w:rFonts w:asciiTheme="minorHAnsi" w:eastAsiaTheme="minorEastAsia" w:hAnsiTheme="minorHAnsi" w:cstheme="minorBidi"/>
          <w:noProof/>
          <w:lang w:val="en-GB" w:eastAsia="en-GB"/>
        </w:rPr>
      </w:pPr>
      <w:hyperlink w:anchor="_Toc422483345" w:history="1">
        <w:r w:rsidR="00EB66C4" w:rsidRPr="00DD3710">
          <w:rPr>
            <w:rStyle w:val="Hyperlink"/>
            <w:noProof/>
          </w:rPr>
          <w:t>Benefits of children using open-ended materials</w:t>
        </w:r>
        <w:r w:rsidR="00EB66C4">
          <w:rPr>
            <w:noProof/>
            <w:webHidden/>
          </w:rPr>
          <w:tab/>
        </w:r>
        <w:r w:rsidR="00EB66C4">
          <w:rPr>
            <w:noProof/>
            <w:webHidden/>
          </w:rPr>
          <w:fldChar w:fldCharType="begin"/>
        </w:r>
        <w:r w:rsidR="00EB66C4">
          <w:rPr>
            <w:noProof/>
            <w:webHidden/>
          </w:rPr>
          <w:instrText xml:space="preserve"> PAGEREF _Toc422483345 \h </w:instrText>
        </w:r>
        <w:r w:rsidR="00EB66C4">
          <w:rPr>
            <w:noProof/>
            <w:webHidden/>
          </w:rPr>
        </w:r>
        <w:r w:rsidR="00EB66C4">
          <w:rPr>
            <w:noProof/>
            <w:webHidden/>
          </w:rPr>
          <w:fldChar w:fldCharType="separate"/>
        </w:r>
        <w:r w:rsidR="00EB66C4">
          <w:rPr>
            <w:noProof/>
            <w:webHidden/>
          </w:rPr>
          <w:t>30</w:t>
        </w:r>
        <w:r w:rsidR="00EB66C4">
          <w:rPr>
            <w:noProof/>
            <w:webHidden/>
          </w:rPr>
          <w:fldChar w:fldCharType="end"/>
        </w:r>
      </w:hyperlink>
    </w:p>
    <w:p w:rsidR="00EB66C4" w:rsidRDefault="00BB3065">
      <w:pPr>
        <w:pStyle w:val="TOC3"/>
        <w:tabs>
          <w:tab w:val="right" w:leader="dot" w:pos="9322"/>
        </w:tabs>
        <w:rPr>
          <w:rFonts w:asciiTheme="minorHAnsi" w:eastAsiaTheme="minorEastAsia" w:hAnsiTheme="minorHAnsi" w:cstheme="minorBidi"/>
          <w:noProof/>
          <w:lang w:val="en-GB" w:eastAsia="en-GB"/>
        </w:rPr>
      </w:pPr>
      <w:hyperlink w:anchor="_Toc422483346" w:history="1">
        <w:r w:rsidR="00EB66C4" w:rsidRPr="00DD3710">
          <w:rPr>
            <w:rStyle w:val="Hyperlink"/>
            <w:noProof/>
          </w:rPr>
          <w:t>Health and safety</w:t>
        </w:r>
        <w:r w:rsidR="00EB66C4">
          <w:rPr>
            <w:noProof/>
            <w:webHidden/>
          </w:rPr>
          <w:tab/>
        </w:r>
        <w:r w:rsidR="00EB66C4">
          <w:rPr>
            <w:noProof/>
            <w:webHidden/>
          </w:rPr>
          <w:fldChar w:fldCharType="begin"/>
        </w:r>
        <w:r w:rsidR="00EB66C4">
          <w:rPr>
            <w:noProof/>
            <w:webHidden/>
          </w:rPr>
          <w:instrText xml:space="preserve"> PAGEREF _Toc422483346 \h </w:instrText>
        </w:r>
        <w:r w:rsidR="00EB66C4">
          <w:rPr>
            <w:noProof/>
            <w:webHidden/>
          </w:rPr>
        </w:r>
        <w:r w:rsidR="00EB66C4">
          <w:rPr>
            <w:noProof/>
            <w:webHidden/>
          </w:rPr>
          <w:fldChar w:fldCharType="separate"/>
        </w:r>
        <w:r w:rsidR="00EB66C4">
          <w:rPr>
            <w:noProof/>
            <w:webHidden/>
          </w:rPr>
          <w:t>31</w:t>
        </w:r>
        <w:r w:rsidR="00EB66C4">
          <w:rPr>
            <w:noProof/>
            <w:webHidden/>
          </w:rPr>
          <w:fldChar w:fldCharType="end"/>
        </w:r>
      </w:hyperlink>
    </w:p>
    <w:p w:rsidR="00EB66C4" w:rsidRDefault="00BB3065">
      <w:pPr>
        <w:pStyle w:val="TOC3"/>
        <w:tabs>
          <w:tab w:val="right" w:leader="dot" w:pos="9322"/>
        </w:tabs>
        <w:rPr>
          <w:rFonts w:asciiTheme="minorHAnsi" w:eastAsiaTheme="minorEastAsia" w:hAnsiTheme="minorHAnsi" w:cstheme="minorBidi"/>
          <w:noProof/>
          <w:lang w:val="en-GB" w:eastAsia="en-GB"/>
        </w:rPr>
      </w:pPr>
      <w:hyperlink w:anchor="_Toc422483347" w:history="1">
        <w:r w:rsidR="00EB66C4" w:rsidRPr="00DD3710">
          <w:rPr>
            <w:rStyle w:val="Hyperlink"/>
            <w:noProof/>
          </w:rPr>
          <w:t>Materials and resources that provoke interest</w:t>
        </w:r>
        <w:r w:rsidR="00EB66C4">
          <w:rPr>
            <w:noProof/>
            <w:webHidden/>
          </w:rPr>
          <w:tab/>
        </w:r>
        <w:r w:rsidR="00EB66C4">
          <w:rPr>
            <w:noProof/>
            <w:webHidden/>
          </w:rPr>
          <w:fldChar w:fldCharType="begin"/>
        </w:r>
        <w:r w:rsidR="00EB66C4">
          <w:rPr>
            <w:noProof/>
            <w:webHidden/>
          </w:rPr>
          <w:instrText xml:space="preserve"> PAGEREF _Toc422483347 \h </w:instrText>
        </w:r>
        <w:r w:rsidR="00EB66C4">
          <w:rPr>
            <w:noProof/>
            <w:webHidden/>
          </w:rPr>
        </w:r>
        <w:r w:rsidR="00EB66C4">
          <w:rPr>
            <w:noProof/>
            <w:webHidden/>
          </w:rPr>
          <w:fldChar w:fldCharType="separate"/>
        </w:r>
        <w:r w:rsidR="00EB66C4">
          <w:rPr>
            <w:noProof/>
            <w:webHidden/>
          </w:rPr>
          <w:t>32</w:t>
        </w:r>
        <w:r w:rsidR="00EB66C4">
          <w:rPr>
            <w:noProof/>
            <w:webHidden/>
          </w:rPr>
          <w:fldChar w:fldCharType="end"/>
        </w:r>
      </w:hyperlink>
    </w:p>
    <w:p w:rsidR="00EB66C4" w:rsidRDefault="00BB3065">
      <w:pPr>
        <w:pStyle w:val="TOC3"/>
        <w:tabs>
          <w:tab w:val="right" w:leader="dot" w:pos="9322"/>
        </w:tabs>
        <w:rPr>
          <w:rFonts w:asciiTheme="minorHAnsi" w:eastAsiaTheme="minorEastAsia" w:hAnsiTheme="minorHAnsi" w:cstheme="minorBidi"/>
          <w:noProof/>
          <w:lang w:val="en-GB" w:eastAsia="en-GB"/>
        </w:rPr>
      </w:pPr>
      <w:hyperlink w:anchor="_Toc422483348" w:history="1">
        <w:r w:rsidR="00EB66C4" w:rsidRPr="00DD3710">
          <w:rPr>
            <w:rStyle w:val="Hyperlink"/>
            <w:noProof/>
          </w:rPr>
          <w:t>Ownership and responsibility</w:t>
        </w:r>
        <w:r w:rsidR="00EB66C4">
          <w:rPr>
            <w:noProof/>
            <w:webHidden/>
          </w:rPr>
          <w:tab/>
        </w:r>
        <w:r w:rsidR="00EB66C4">
          <w:rPr>
            <w:noProof/>
            <w:webHidden/>
          </w:rPr>
          <w:fldChar w:fldCharType="begin"/>
        </w:r>
        <w:r w:rsidR="00EB66C4">
          <w:rPr>
            <w:noProof/>
            <w:webHidden/>
          </w:rPr>
          <w:instrText xml:space="preserve"> PAGEREF _Toc422483348 \h </w:instrText>
        </w:r>
        <w:r w:rsidR="00EB66C4">
          <w:rPr>
            <w:noProof/>
            <w:webHidden/>
          </w:rPr>
        </w:r>
        <w:r w:rsidR="00EB66C4">
          <w:rPr>
            <w:noProof/>
            <w:webHidden/>
          </w:rPr>
          <w:fldChar w:fldCharType="separate"/>
        </w:r>
        <w:r w:rsidR="00EB66C4">
          <w:rPr>
            <w:noProof/>
            <w:webHidden/>
          </w:rPr>
          <w:t>33</w:t>
        </w:r>
        <w:r w:rsidR="00EB66C4">
          <w:rPr>
            <w:noProof/>
            <w:webHidden/>
          </w:rPr>
          <w:fldChar w:fldCharType="end"/>
        </w:r>
      </w:hyperlink>
    </w:p>
    <w:p w:rsidR="00EB66C4" w:rsidRDefault="00BB3065">
      <w:pPr>
        <w:pStyle w:val="TOC3"/>
        <w:tabs>
          <w:tab w:val="right" w:leader="dot" w:pos="9322"/>
        </w:tabs>
        <w:rPr>
          <w:rFonts w:asciiTheme="minorHAnsi" w:eastAsiaTheme="minorEastAsia" w:hAnsiTheme="minorHAnsi" w:cstheme="minorBidi"/>
          <w:noProof/>
          <w:lang w:val="en-GB" w:eastAsia="en-GB"/>
        </w:rPr>
      </w:pPr>
      <w:hyperlink w:anchor="_Toc422483349" w:history="1">
        <w:r w:rsidR="00EB66C4" w:rsidRPr="00DD3710">
          <w:rPr>
            <w:rStyle w:val="Hyperlink"/>
            <w:noProof/>
          </w:rPr>
          <w:t>Activity 1B</w:t>
        </w:r>
        <w:r w:rsidR="00EB66C4">
          <w:rPr>
            <w:noProof/>
            <w:webHidden/>
          </w:rPr>
          <w:tab/>
        </w:r>
        <w:r w:rsidR="00EB66C4">
          <w:rPr>
            <w:noProof/>
            <w:webHidden/>
          </w:rPr>
          <w:fldChar w:fldCharType="begin"/>
        </w:r>
        <w:r w:rsidR="00EB66C4">
          <w:rPr>
            <w:noProof/>
            <w:webHidden/>
          </w:rPr>
          <w:instrText xml:space="preserve"> PAGEREF _Toc422483349 \h </w:instrText>
        </w:r>
        <w:r w:rsidR="00EB66C4">
          <w:rPr>
            <w:noProof/>
            <w:webHidden/>
          </w:rPr>
        </w:r>
        <w:r w:rsidR="00EB66C4">
          <w:rPr>
            <w:noProof/>
            <w:webHidden/>
          </w:rPr>
          <w:fldChar w:fldCharType="separate"/>
        </w:r>
        <w:r w:rsidR="00EB66C4">
          <w:rPr>
            <w:noProof/>
            <w:webHidden/>
          </w:rPr>
          <w:t>35</w:t>
        </w:r>
        <w:r w:rsidR="00EB66C4">
          <w:rPr>
            <w:noProof/>
            <w:webHidden/>
          </w:rPr>
          <w:fldChar w:fldCharType="end"/>
        </w:r>
      </w:hyperlink>
    </w:p>
    <w:p w:rsidR="00EB66C4" w:rsidRDefault="00BB3065">
      <w:pPr>
        <w:pStyle w:val="TOC1"/>
        <w:tabs>
          <w:tab w:val="right" w:leader="dot" w:pos="9322"/>
        </w:tabs>
        <w:rPr>
          <w:rFonts w:asciiTheme="minorHAnsi" w:eastAsiaTheme="minorEastAsia" w:hAnsiTheme="minorHAnsi" w:cstheme="minorBidi"/>
          <w:b w:val="0"/>
          <w:noProof/>
          <w:lang w:val="en-GB" w:eastAsia="en-GB"/>
        </w:rPr>
      </w:pPr>
      <w:hyperlink w:anchor="_Toc422483350" w:history="1">
        <w:r w:rsidR="00EB66C4" w:rsidRPr="00DD3710">
          <w:rPr>
            <w:rStyle w:val="Hyperlink"/>
            <w:noProof/>
          </w:rPr>
          <w:t>2. Provide opportunities that stimulate learning and development</w:t>
        </w:r>
        <w:r w:rsidR="00EB66C4">
          <w:rPr>
            <w:noProof/>
            <w:webHidden/>
          </w:rPr>
          <w:tab/>
        </w:r>
        <w:r w:rsidR="00EB66C4">
          <w:rPr>
            <w:noProof/>
            <w:webHidden/>
          </w:rPr>
          <w:fldChar w:fldCharType="begin"/>
        </w:r>
        <w:r w:rsidR="00EB66C4">
          <w:rPr>
            <w:noProof/>
            <w:webHidden/>
          </w:rPr>
          <w:instrText xml:space="preserve"> PAGEREF _Toc422483350 \h </w:instrText>
        </w:r>
        <w:r w:rsidR="00EB66C4">
          <w:rPr>
            <w:noProof/>
            <w:webHidden/>
          </w:rPr>
        </w:r>
        <w:r w:rsidR="00EB66C4">
          <w:rPr>
            <w:noProof/>
            <w:webHidden/>
          </w:rPr>
          <w:fldChar w:fldCharType="separate"/>
        </w:r>
        <w:r w:rsidR="00EB66C4">
          <w:rPr>
            <w:noProof/>
            <w:webHidden/>
          </w:rPr>
          <w:t>36</w:t>
        </w:r>
        <w:r w:rsidR="00EB66C4">
          <w:rPr>
            <w:noProof/>
            <w:webHidden/>
          </w:rPr>
          <w:fldChar w:fldCharType="end"/>
        </w:r>
      </w:hyperlink>
    </w:p>
    <w:p w:rsidR="00EB66C4" w:rsidRDefault="00BB3065">
      <w:pPr>
        <w:pStyle w:val="TOC2"/>
        <w:tabs>
          <w:tab w:val="right" w:leader="dot" w:pos="9322"/>
        </w:tabs>
        <w:rPr>
          <w:rFonts w:asciiTheme="minorHAnsi" w:eastAsiaTheme="minorEastAsia" w:hAnsiTheme="minorHAnsi" w:cstheme="minorBidi"/>
          <w:noProof/>
          <w:lang w:val="en-GB" w:eastAsia="en-GB"/>
        </w:rPr>
      </w:pPr>
      <w:hyperlink w:anchor="_Toc422483351" w:history="1">
        <w:r w:rsidR="00EB66C4" w:rsidRPr="00DD3710">
          <w:rPr>
            <w:rStyle w:val="Hyperlink"/>
            <w:noProof/>
          </w:rPr>
          <w:t>2.1 – Allow children to direct their own play and leisure experiences with peers</w:t>
        </w:r>
        <w:r w:rsidR="00EB66C4">
          <w:rPr>
            <w:noProof/>
            <w:webHidden/>
          </w:rPr>
          <w:tab/>
        </w:r>
        <w:r w:rsidR="00EB66C4">
          <w:rPr>
            <w:noProof/>
            <w:webHidden/>
          </w:rPr>
          <w:fldChar w:fldCharType="begin"/>
        </w:r>
        <w:r w:rsidR="00EB66C4">
          <w:rPr>
            <w:noProof/>
            <w:webHidden/>
          </w:rPr>
          <w:instrText xml:space="preserve"> PAGEREF _Toc422483351 \h </w:instrText>
        </w:r>
        <w:r w:rsidR="00EB66C4">
          <w:rPr>
            <w:noProof/>
            <w:webHidden/>
          </w:rPr>
        </w:r>
        <w:r w:rsidR="00EB66C4">
          <w:rPr>
            <w:noProof/>
            <w:webHidden/>
          </w:rPr>
          <w:fldChar w:fldCharType="separate"/>
        </w:r>
        <w:r w:rsidR="00EB66C4">
          <w:rPr>
            <w:noProof/>
            <w:webHidden/>
          </w:rPr>
          <w:t>37</w:t>
        </w:r>
        <w:r w:rsidR="00EB66C4">
          <w:rPr>
            <w:noProof/>
            <w:webHidden/>
          </w:rPr>
          <w:fldChar w:fldCharType="end"/>
        </w:r>
      </w:hyperlink>
    </w:p>
    <w:p w:rsidR="00EB66C4" w:rsidRDefault="00BB3065">
      <w:pPr>
        <w:pStyle w:val="TOC2"/>
        <w:tabs>
          <w:tab w:val="right" w:leader="dot" w:pos="9322"/>
        </w:tabs>
        <w:rPr>
          <w:rFonts w:asciiTheme="minorHAnsi" w:eastAsiaTheme="minorEastAsia" w:hAnsiTheme="minorHAnsi" w:cstheme="minorBidi"/>
          <w:noProof/>
          <w:lang w:val="en-GB" w:eastAsia="en-GB"/>
        </w:rPr>
      </w:pPr>
      <w:hyperlink w:anchor="_Toc422483352" w:history="1">
        <w:r w:rsidR="00EB66C4" w:rsidRPr="00DD3710">
          <w:rPr>
            <w:rStyle w:val="Hyperlink"/>
            <w:noProof/>
          </w:rPr>
          <w:t>2.2 – Create possibilities for peer scaffolding</w:t>
        </w:r>
        <w:r w:rsidR="00EB66C4">
          <w:rPr>
            <w:noProof/>
            <w:webHidden/>
          </w:rPr>
          <w:tab/>
        </w:r>
        <w:r w:rsidR="00EB66C4">
          <w:rPr>
            <w:noProof/>
            <w:webHidden/>
          </w:rPr>
          <w:fldChar w:fldCharType="begin"/>
        </w:r>
        <w:r w:rsidR="00EB66C4">
          <w:rPr>
            <w:noProof/>
            <w:webHidden/>
          </w:rPr>
          <w:instrText xml:space="preserve"> PAGEREF _Toc422483352 \h </w:instrText>
        </w:r>
        <w:r w:rsidR="00EB66C4">
          <w:rPr>
            <w:noProof/>
            <w:webHidden/>
          </w:rPr>
        </w:r>
        <w:r w:rsidR="00EB66C4">
          <w:rPr>
            <w:noProof/>
            <w:webHidden/>
          </w:rPr>
          <w:fldChar w:fldCharType="separate"/>
        </w:r>
        <w:r w:rsidR="00EB66C4">
          <w:rPr>
            <w:noProof/>
            <w:webHidden/>
          </w:rPr>
          <w:t>37</w:t>
        </w:r>
        <w:r w:rsidR="00EB66C4">
          <w:rPr>
            <w:noProof/>
            <w:webHidden/>
          </w:rPr>
          <w:fldChar w:fldCharType="end"/>
        </w:r>
      </w:hyperlink>
    </w:p>
    <w:p w:rsidR="00EB66C4" w:rsidRDefault="00BB3065">
      <w:pPr>
        <w:pStyle w:val="TOC2"/>
        <w:tabs>
          <w:tab w:val="right" w:leader="dot" w:pos="9322"/>
        </w:tabs>
        <w:rPr>
          <w:rFonts w:asciiTheme="minorHAnsi" w:eastAsiaTheme="minorEastAsia" w:hAnsiTheme="minorHAnsi" w:cstheme="minorBidi"/>
          <w:noProof/>
          <w:lang w:val="en-GB" w:eastAsia="en-GB"/>
        </w:rPr>
      </w:pPr>
      <w:hyperlink w:anchor="_Toc422483353" w:history="1">
        <w:r w:rsidR="00EB66C4" w:rsidRPr="00DD3710">
          <w:rPr>
            <w:rStyle w:val="Hyperlink"/>
            <w:noProof/>
          </w:rPr>
          <w:t>2.4 – Create opportunities for learning through play and intentional teaching</w:t>
        </w:r>
        <w:r w:rsidR="00EB66C4">
          <w:rPr>
            <w:noProof/>
            <w:webHidden/>
          </w:rPr>
          <w:tab/>
        </w:r>
        <w:r w:rsidR="00EB66C4">
          <w:rPr>
            <w:noProof/>
            <w:webHidden/>
          </w:rPr>
          <w:fldChar w:fldCharType="begin"/>
        </w:r>
        <w:r w:rsidR="00EB66C4">
          <w:rPr>
            <w:noProof/>
            <w:webHidden/>
          </w:rPr>
          <w:instrText xml:space="preserve"> PAGEREF _Toc422483353 \h </w:instrText>
        </w:r>
        <w:r w:rsidR="00EB66C4">
          <w:rPr>
            <w:noProof/>
            <w:webHidden/>
          </w:rPr>
        </w:r>
        <w:r w:rsidR="00EB66C4">
          <w:rPr>
            <w:noProof/>
            <w:webHidden/>
          </w:rPr>
          <w:fldChar w:fldCharType="separate"/>
        </w:r>
        <w:r w:rsidR="00EB66C4">
          <w:rPr>
            <w:noProof/>
            <w:webHidden/>
          </w:rPr>
          <w:t>37</w:t>
        </w:r>
        <w:r w:rsidR="00EB66C4">
          <w:rPr>
            <w:noProof/>
            <w:webHidden/>
          </w:rPr>
          <w:fldChar w:fldCharType="end"/>
        </w:r>
      </w:hyperlink>
    </w:p>
    <w:p w:rsidR="00EB66C4" w:rsidRDefault="00BB3065">
      <w:pPr>
        <w:pStyle w:val="TOC2"/>
        <w:tabs>
          <w:tab w:val="right" w:leader="dot" w:pos="9322"/>
        </w:tabs>
        <w:rPr>
          <w:rFonts w:asciiTheme="minorHAnsi" w:eastAsiaTheme="minorEastAsia" w:hAnsiTheme="minorHAnsi" w:cstheme="minorBidi"/>
          <w:noProof/>
          <w:lang w:val="en-GB" w:eastAsia="en-GB"/>
        </w:rPr>
      </w:pPr>
      <w:hyperlink w:anchor="_Toc422483354" w:history="1">
        <w:r w:rsidR="00EB66C4" w:rsidRPr="00DD3710">
          <w:rPr>
            <w:rStyle w:val="Hyperlink"/>
            <w:noProof/>
          </w:rPr>
          <w:t>2.5 – Support play experiences initiated by children</w:t>
        </w:r>
        <w:r w:rsidR="00EB66C4">
          <w:rPr>
            <w:noProof/>
            <w:webHidden/>
          </w:rPr>
          <w:tab/>
        </w:r>
        <w:r w:rsidR="00EB66C4">
          <w:rPr>
            <w:noProof/>
            <w:webHidden/>
          </w:rPr>
          <w:fldChar w:fldCharType="begin"/>
        </w:r>
        <w:r w:rsidR="00EB66C4">
          <w:rPr>
            <w:noProof/>
            <w:webHidden/>
          </w:rPr>
          <w:instrText xml:space="preserve"> PAGEREF _Toc422483354 \h </w:instrText>
        </w:r>
        <w:r w:rsidR="00EB66C4">
          <w:rPr>
            <w:noProof/>
            <w:webHidden/>
          </w:rPr>
        </w:r>
        <w:r w:rsidR="00EB66C4">
          <w:rPr>
            <w:noProof/>
            <w:webHidden/>
          </w:rPr>
          <w:fldChar w:fldCharType="separate"/>
        </w:r>
        <w:r w:rsidR="00EB66C4">
          <w:rPr>
            <w:noProof/>
            <w:webHidden/>
          </w:rPr>
          <w:t>37</w:t>
        </w:r>
        <w:r w:rsidR="00EB66C4">
          <w:rPr>
            <w:noProof/>
            <w:webHidden/>
          </w:rPr>
          <w:fldChar w:fldCharType="end"/>
        </w:r>
      </w:hyperlink>
    </w:p>
    <w:p w:rsidR="00EB66C4" w:rsidRDefault="00BB3065">
      <w:pPr>
        <w:pStyle w:val="TOC3"/>
        <w:tabs>
          <w:tab w:val="right" w:leader="dot" w:pos="9322"/>
        </w:tabs>
        <w:rPr>
          <w:rFonts w:asciiTheme="minorHAnsi" w:eastAsiaTheme="minorEastAsia" w:hAnsiTheme="minorHAnsi" w:cstheme="minorBidi"/>
          <w:noProof/>
          <w:lang w:val="en-GB" w:eastAsia="en-GB"/>
        </w:rPr>
      </w:pPr>
      <w:hyperlink w:anchor="_Toc422483355" w:history="1">
        <w:r w:rsidR="00EB66C4" w:rsidRPr="00DD3710">
          <w:rPr>
            <w:rStyle w:val="Hyperlink"/>
            <w:noProof/>
          </w:rPr>
          <w:t>Children directing their own play and leisure experiences</w:t>
        </w:r>
        <w:r w:rsidR="00EB66C4">
          <w:rPr>
            <w:noProof/>
            <w:webHidden/>
          </w:rPr>
          <w:tab/>
        </w:r>
        <w:r w:rsidR="00EB66C4">
          <w:rPr>
            <w:noProof/>
            <w:webHidden/>
          </w:rPr>
          <w:fldChar w:fldCharType="begin"/>
        </w:r>
        <w:r w:rsidR="00EB66C4">
          <w:rPr>
            <w:noProof/>
            <w:webHidden/>
          </w:rPr>
          <w:instrText xml:space="preserve"> PAGEREF _Toc422483355 \h </w:instrText>
        </w:r>
        <w:r w:rsidR="00EB66C4">
          <w:rPr>
            <w:noProof/>
            <w:webHidden/>
          </w:rPr>
        </w:r>
        <w:r w:rsidR="00EB66C4">
          <w:rPr>
            <w:noProof/>
            <w:webHidden/>
          </w:rPr>
          <w:fldChar w:fldCharType="separate"/>
        </w:r>
        <w:r w:rsidR="00EB66C4">
          <w:rPr>
            <w:noProof/>
            <w:webHidden/>
          </w:rPr>
          <w:t>37</w:t>
        </w:r>
        <w:r w:rsidR="00EB66C4">
          <w:rPr>
            <w:noProof/>
            <w:webHidden/>
          </w:rPr>
          <w:fldChar w:fldCharType="end"/>
        </w:r>
      </w:hyperlink>
    </w:p>
    <w:p w:rsidR="00EB66C4" w:rsidRDefault="00BB3065">
      <w:pPr>
        <w:pStyle w:val="TOC3"/>
        <w:tabs>
          <w:tab w:val="right" w:leader="dot" w:pos="9322"/>
        </w:tabs>
        <w:rPr>
          <w:rFonts w:asciiTheme="minorHAnsi" w:eastAsiaTheme="minorEastAsia" w:hAnsiTheme="minorHAnsi" w:cstheme="minorBidi"/>
          <w:noProof/>
          <w:lang w:val="en-GB" w:eastAsia="en-GB"/>
        </w:rPr>
      </w:pPr>
      <w:hyperlink w:anchor="_Toc422483356" w:history="1">
        <w:r w:rsidR="00EB66C4" w:rsidRPr="00DD3710">
          <w:rPr>
            <w:rStyle w:val="Hyperlink"/>
            <w:noProof/>
          </w:rPr>
          <w:t>Observing children engaged in unstructured play and leisure experiences</w:t>
        </w:r>
        <w:r w:rsidR="00EB66C4">
          <w:rPr>
            <w:noProof/>
            <w:webHidden/>
          </w:rPr>
          <w:tab/>
        </w:r>
        <w:r w:rsidR="00EB66C4">
          <w:rPr>
            <w:noProof/>
            <w:webHidden/>
          </w:rPr>
          <w:fldChar w:fldCharType="begin"/>
        </w:r>
        <w:r w:rsidR="00EB66C4">
          <w:rPr>
            <w:noProof/>
            <w:webHidden/>
          </w:rPr>
          <w:instrText xml:space="preserve"> PAGEREF _Toc422483356 \h </w:instrText>
        </w:r>
        <w:r w:rsidR="00EB66C4">
          <w:rPr>
            <w:noProof/>
            <w:webHidden/>
          </w:rPr>
        </w:r>
        <w:r w:rsidR="00EB66C4">
          <w:rPr>
            <w:noProof/>
            <w:webHidden/>
          </w:rPr>
          <w:fldChar w:fldCharType="separate"/>
        </w:r>
        <w:r w:rsidR="00EB66C4">
          <w:rPr>
            <w:noProof/>
            <w:webHidden/>
          </w:rPr>
          <w:t>38</w:t>
        </w:r>
        <w:r w:rsidR="00EB66C4">
          <w:rPr>
            <w:noProof/>
            <w:webHidden/>
          </w:rPr>
          <w:fldChar w:fldCharType="end"/>
        </w:r>
      </w:hyperlink>
    </w:p>
    <w:p w:rsidR="00EB66C4" w:rsidRDefault="00BB3065">
      <w:pPr>
        <w:pStyle w:val="TOC3"/>
        <w:tabs>
          <w:tab w:val="right" w:leader="dot" w:pos="9322"/>
        </w:tabs>
        <w:rPr>
          <w:rFonts w:asciiTheme="minorHAnsi" w:eastAsiaTheme="minorEastAsia" w:hAnsiTheme="minorHAnsi" w:cstheme="minorBidi"/>
          <w:noProof/>
          <w:lang w:val="en-GB" w:eastAsia="en-GB"/>
        </w:rPr>
      </w:pPr>
      <w:hyperlink w:anchor="_Toc422483357" w:history="1">
        <w:r w:rsidR="00EB66C4" w:rsidRPr="00DD3710">
          <w:rPr>
            <w:rStyle w:val="Hyperlink"/>
            <w:noProof/>
          </w:rPr>
          <w:t>Peer scaffolding</w:t>
        </w:r>
        <w:r w:rsidR="00EB66C4">
          <w:rPr>
            <w:noProof/>
            <w:webHidden/>
          </w:rPr>
          <w:tab/>
        </w:r>
        <w:r w:rsidR="00EB66C4">
          <w:rPr>
            <w:noProof/>
            <w:webHidden/>
          </w:rPr>
          <w:fldChar w:fldCharType="begin"/>
        </w:r>
        <w:r w:rsidR="00EB66C4">
          <w:rPr>
            <w:noProof/>
            <w:webHidden/>
          </w:rPr>
          <w:instrText xml:space="preserve"> PAGEREF _Toc422483357 \h </w:instrText>
        </w:r>
        <w:r w:rsidR="00EB66C4">
          <w:rPr>
            <w:noProof/>
            <w:webHidden/>
          </w:rPr>
        </w:r>
        <w:r w:rsidR="00EB66C4">
          <w:rPr>
            <w:noProof/>
            <w:webHidden/>
          </w:rPr>
          <w:fldChar w:fldCharType="separate"/>
        </w:r>
        <w:r w:rsidR="00EB66C4">
          <w:rPr>
            <w:noProof/>
            <w:webHidden/>
          </w:rPr>
          <w:t>38</w:t>
        </w:r>
        <w:r w:rsidR="00EB66C4">
          <w:rPr>
            <w:noProof/>
            <w:webHidden/>
          </w:rPr>
          <w:fldChar w:fldCharType="end"/>
        </w:r>
      </w:hyperlink>
    </w:p>
    <w:p w:rsidR="00EB66C4" w:rsidRDefault="00BB3065">
      <w:pPr>
        <w:pStyle w:val="TOC3"/>
        <w:tabs>
          <w:tab w:val="right" w:leader="dot" w:pos="9322"/>
        </w:tabs>
        <w:rPr>
          <w:rFonts w:asciiTheme="minorHAnsi" w:eastAsiaTheme="minorEastAsia" w:hAnsiTheme="minorHAnsi" w:cstheme="minorBidi"/>
          <w:noProof/>
          <w:lang w:val="en-GB" w:eastAsia="en-GB"/>
        </w:rPr>
      </w:pPr>
      <w:hyperlink w:anchor="_Toc422483358" w:history="1">
        <w:r w:rsidR="00EB66C4" w:rsidRPr="00DD3710">
          <w:rPr>
            <w:rStyle w:val="Hyperlink"/>
            <w:noProof/>
          </w:rPr>
          <w:t>Zone of Proximal Development</w:t>
        </w:r>
        <w:r w:rsidR="00EB66C4">
          <w:rPr>
            <w:noProof/>
            <w:webHidden/>
          </w:rPr>
          <w:tab/>
        </w:r>
        <w:r w:rsidR="00EB66C4">
          <w:rPr>
            <w:noProof/>
            <w:webHidden/>
          </w:rPr>
          <w:fldChar w:fldCharType="begin"/>
        </w:r>
        <w:r w:rsidR="00EB66C4">
          <w:rPr>
            <w:noProof/>
            <w:webHidden/>
          </w:rPr>
          <w:instrText xml:space="preserve"> PAGEREF _Toc422483358 \h </w:instrText>
        </w:r>
        <w:r w:rsidR="00EB66C4">
          <w:rPr>
            <w:noProof/>
            <w:webHidden/>
          </w:rPr>
        </w:r>
        <w:r w:rsidR="00EB66C4">
          <w:rPr>
            <w:noProof/>
            <w:webHidden/>
          </w:rPr>
          <w:fldChar w:fldCharType="separate"/>
        </w:r>
        <w:r w:rsidR="00EB66C4">
          <w:rPr>
            <w:noProof/>
            <w:webHidden/>
          </w:rPr>
          <w:t>39</w:t>
        </w:r>
        <w:r w:rsidR="00EB66C4">
          <w:rPr>
            <w:noProof/>
            <w:webHidden/>
          </w:rPr>
          <w:fldChar w:fldCharType="end"/>
        </w:r>
      </w:hyperlink>
    </w:p>
    <w:p w:rsidR="00EB66C4" w:rsidRDefault="00BB3065">
      <w:pPr>
        <w:pStyle w:val="TOC3"/>
        <w:tabs>
          <w:tab w:val="right" w:leader="dot" w:pos="9322"/>
        </w:tabs>
        <w:rPr>
          <w:rFonts w:asciiTheme="minorHAnsi" w:eastAsiaTheme="minorEastAsia" w:hAnsiTheme="minorHAnsi" w:cstheme="minorBidi"/>
          <w:noProof/>
          <w:lang w:val="en-GB" w:eastAsia="en-GB"/>
        </w:rPr>
      </w:pPr>
      <w:hyperlink w:anchor="_Toc422483359" w:history="1">
        <w:r w:rsidR="00EB66C4" w:rsidRPr="00DD3710">
          <w:rPr>
            <w:rStyle w:val="Hyperlink"/>
            <w:noProof/>
          </w:rPr>
          <w:t>Intentional teaching</w:t>
        </w:r>
        <w:r w:rsidR="00EB66C4">
          <w:rPr>
            <w:noProof/>
            <w:webHidden/>
          </w:rPr>
          <w:tab/>
        </w:r>
        <w:r w:rsidR="00EB66C4">
          <w:rPr>
            <w:noProof/>
            <w:webHidden/>
          </w:rPr>
          <w:fldChar w:fldCharType="begin"/>
        </w:r>
        <w:r w:rsidR="00EB66C4">
          <w:rPr>
            <w:noProof/>
            <w:webHidden/>
          </w:rPr>
          <w:instrText xml:space="preserve"> PAGEREF _Toc422483359 \h </w:instrText>
        </w:r>
        <w:r w:rsidR="00EB66C4">
          <w:rPr>
            <w:noProof/>
            <w:webHidden/>
          </w:rPr>
        </w:r>
        <w:r w:rsidR="00EB66C4">
          <w:rPr>
            <w:noProof/>
            <w:webHidden/>
          </w:rPr>
          <w:fldChar w:fldCharType="separate"/>
        </w:r>
        <w:r w:rsidR="00EB66C4">
          <w:rPr>
            <w:noProof/>
            <w:webHidden/>
          </w:rPr>
          <w:t>40</w:t>
        </w:r>
        <w:r w:rsidR="00EB66C4">
          <w:rPr>
            <w:noProof/>
            <w:webHidden/>
          </w:rPr>
          <w:fldChar w:fldCharType="end"/>
        </w:r>
      </w:hyperlink>
    </w:p>
    <w:p w:rsidR="00EB66C4" w:rsidRDefault="00BB3065">
      <w:pPr>
        <w:pStyle w:val="TOC3"/>
        <w:tabs>
          <w:tab w:val="right" w:leader="dot" w:pos="9322"/>
        </w:tabs>
        <w:rPr>
          <w:rFonts w:asciiTheme="minorHAnsi" w:eastAsiaTheme="minorEastAsia" w:hAnsiTheme="minorHAnsi" w:cstheme="minorBidi"/>
          <w:noProof/>
          <w:lang w:val="en-GB" w:eastAsia="en-GB"/>
        </w:rPr>
      </w:pPr>
      <w:hyperlink w:anchor="_Toc422483360" w:history="1">
        <w:r w:rsidR="00EB66C4" w:rsidRPr="00DD3710">
          <w:rPr>
            <w:rStyle w:val="Hyperlink"/>
            <w:noProof/>
          </w:rPr>
          <w:t>Activity 2A</w:t>
        </w:r>
        <w:r w:rsidR="00EB66C4">
          <w:rPr>
            <w:noProof/>
            <w:webHidden/>
          </w:rPr>
          <w:tab/>
        </w:r>
        <w:r w:rsidR="00EB66C4">
          <w:rPr>
            <w:noProof/>
            <w:webHidden/>
          </w:rPr>
          <w:fldChar w:fldCharType="begin"/>
        </w:r>
        <w:r w:rsidR="00EB66C4">
          <w:rPr>
            <w:noProof/>
            <w:webHidden/>
          </w:rPr>
          <w:instrText xml:space="preserve"> PAGEREF _Toc422483360 \h </w:instrText>
        </w:r>
        <w:r w:rsidR="00EB66C4">
          <w:rPr>
            <w:noProof/>
            <w:webHidden/>
          </w:rPr>
        </w:r>
        <w:r w:rsidR="00EB66C4">
          <w:rPr>
            <w:noProof/>
            <w:webHidden/>
          </w:rPr>
          <w:fldChar w:fldCharType="separate"/>
        </w:r>
        <w:r w:rsidR="00EB66C4">
          <w:rPr>
            <w:noProof/>
            <w:webHidden/>
          </w:rPr>
          <w:t>41</w:t>
        </w:r>
        <w:r w:rsidR="00EB66C4">
          <w:rPr>
            <w:noProof/>
            <w:webHidden/>
          </w:rPr>
          <w:fldChar w:fldCharType="end"/>
        </w:r>
      </w:hyperlink>
    </w:p>
    <w:p w:rsidR="00EB66C4" w:rsidRDefault="00BB3065">
      <w:pPr>
        <w:pStyle w:val="TOC2"/>
        <w:tabs>
          <w:tab w:val="right" w:leader="dot" w:pos="9322"/>
        </w:tabs>
        <w:rPr>
          <w:rFonts w:asciiTheme="minorHAnsi" w:eastAsiaTheme="minorEastAsia" w:hAnsiTheme="minorHAnsi" w:cstheme="minorBidi"/>
          <w:noProof/>
          <w:lang w:val="en-GB" w:eastAsia="en-GB"/>
        </w:rPr>
      </w:pPr>
      <w:hyperlink w:anchor="_Toc422483361" w:history="1">
        <w:r w:rsidR="00EB66C4" w:rsidRPr="00DD3710">
          <w:rPr>
            <w:rStyle w:val="Hyperlink"/>
            <w:noProof/>
          </w:rPr>
          <w:t>2.3 – Encourage children to gain skill and competence by persevering with a developmentally significant activity</w:t>
        </w:r>
        <w:r w:rsidR="00EB66C4">
          <w:rPr>
            <w:noProof/>
            <w:webHidden/>
          </w:rPr>
          <w:tab/>
        </w:r>
        <w:r w:rsidR="00EB66C4">
          <w:rPr>
            <w:noProof/>
            <w:webHidden/>
          </w:rPr>
          <w:fldChar w:fldCharType="begin"/>
        </w:r>
        <w:r w:rsidR="00EB66C4">
          <w:rPr>
            <w:noProof/>
            <w:webHidden/>
          </w:rPr>
          <w:instrText xml:space="preserve"> PAGEREF _Toc422483361 \h </w:instrText>
        </w:r>
        <w:r w:rsidR="00EB66C4">
          <w:rPr>
            <w:noProof/>
            <w:webHidden/>
          </w:rPr>
        </w:r>
        <w:r w:rsidR="00EB66C4">
          <w:rPr>
            <w:noProof/>
            <w:webHidden/>
          </w:rPr>
          <w:fldChar w:fldCharType="separate"/>
        </w:r>
        <w:r w:rsidR="00EB66C4">
          <w:rPr>
            <w:noProof/>
            <w:webHidden/>
          </w:rPr>
          <w:t>42</w:t>
        </w:r>
        <w:r w:rsidR="00EB66C4">
          <w:rPr>
            <w:noProof/>
            <w:webHidden/>
          </w:rPr>
          <w:fldChar w:fldCharType="end"/>
        </w:r>
      </w:hyperlink>
    </w:p>
    <w:p w:rsidR="00EB66C4" w:rsidRDefault="00BB3065">
      <w:pPr>
        <w:pStyle w:val="TOC3"/>
        <w:tabs>
          <w:tab w:val="right" w:leader="dot" w:pos="9322"/>
        </w:tabs>
        <w:rPr>
          <w:rFonts w:asciiTheme="minorHAnsi" w:eastAsiaTheme="minorEastAsia" w:hAnsiTheme="minorHAnsi" w:cstheme="minorBidi"/>
          <w:noProof/>
          <w:lang w:val="en-GB" w:eastAsia="en-GB"/>
        </w:rPr>
      </w:pPr>
      <w:hyperlink w:anchor="_Toc422483362" w:history="1">
        <w:r w:rsidR="00EB66C4" w:rsidRPr="00DD3710">
          <w:rPr>
            <w:rStyle w:val="Hyperlink"/>
            <w:noProof/>
          </w:rPr>
          <w:t>Developmental stages</w:t>
        </w:r>
        <w:r w:rsidR="00EB66C4">
          <w:rPr>
            <w:noProof/>
            <w:webHidden/>
          </w:rPr>
          <w:tab/>
        </w:r>
        <w:r w:rsidR="00EB66C4">
          <w:rPr>
            <w:noProof/>
            <w:webHidden/>
          </w:rPr>
          <w:fldChar w:fldCharType="begin"/>
        </w:r>
        <w:r w:rsidR="00EB66C4">
          <w:rPr>
            <w:noProof/>
            <w:webHidden/>
          </w:rPr>
          <w:instrText xml:space="preserve"> PAGEREF _Toc422483362 \h </w:instrText>
        </w:r>
        <w:r w:rsidR="00EB66C4">
          <w:rPr>
            <w:noProof/>
            <w:webHidden/>
          </w:rPr>
        </w:r>
        <w:r w:rsidR="00EB66C4">
          <w:rPr>
            <w:noProof/>
            <w:webHidden/>
          </w:rPr>
          <w:fldChar w:fldCharType="separate"/>
        </w:r>
        <w:r w:rsidR="00EB66C4">
          <w:rPr>
            <w:noProof/>
            <w:webHidden/>
          </w:rPr>
          <w:t>42</w:t>
        </w:r>
        <w:r w:rsidR="00EB66C4">
          <w:rPr>
            <w:noProof/>
            <w:webHidden/>
          </w:rPr>
          <w:fldChar w:fldCharType="end"/>
        </w:r>
      </w:hyperlink>
    </w:p>
    <w:p w:rsidR="00EB66C4" w:rsidRDefault="00BB3065">
      <w:pPr>
        <w:pStyle w:val="TOC3"/>
        <w:tabs>
          <w:tab w:val="right" w:leader="dot" w:pos="9322"/>
        </w:tabs>
        <w:rPr>
          <w:rFonts w:asciiTheme="minorHAnsi" w:eastAsiaTheme="minorEastAsia" w:hAnsiTheme="minorHAnsi" w:cstheme="minorBidi"/>
          <w:noProof/>
          <w:lang w:val="en-GB" w:eastAsia="en-GB"/>
        </w:rPr>
      </w:pPr>
      <w:hyperlink w:anchor="_Toc422483363" w:history="1">
        <w:r w:rsidR="00EB66C4" w:rsidRPr="00DD3710">
          <w:rPr>
            <w:rStyle w:val="Hyperlink"/>
            <w:noProof/>
          </w:rPr>
          <w:t>Developmentally significant activities</w:t>
        </w:r>
        <w:r w:rsidR="00EB66C4">
          <w:rPr>
            <w:noProof/>
            <w:webHidden/>
          </w:rPr>
          <w:tab/>
        </w:r>
        <w:r w:rsidR="00EB66C4">
          <w:rPr>
            <w:noProof/>
            <w:webHidden/>
          </w:rPr>
          <w:fldChar w:fldCharType="begin"/>
        </w:r>
        <w:r w:rsidR="00EB66C4">
          <w:rPr>
            <w:noProof/>
            <w:webHidden/>
          </w:rPr>
          <w:instrText xml:space="preserve"> PAGEREF _Toc422483363 \h </w:instrText>
        </w:r>
        <w:r w:rsidR="00EB66C4">
          <w:rPr>
            <w:noProof/>
            <w:webHidden/>
          </w:rPr>
        </w:r>
        <w:r w:rsidR="00EB66C4">
          <w:rPr>
            <w:noProof/>
            <w:webHidden/>
          </w:rPr>
          <w:fldChar w:fldCharType="separate"/>
        </w:r>
        <w:r w:rsidR="00EB66C4">
          <w:rPr>
            <w:noProof/>
            <w:webHidden/>
          </w:rPr>
          <w:t>42</w:t>
        </w:r>
        <w:r w:rsidR="00EB66C4">
          <w:rPr>
            <w:noProof/>
            <w:webHidden/>
          </w:rPr>
          <w:fldChar w:fldCharType="end"/>
        </w:r>
      </w:hyperlink>
    </w:p>
    <w:p w:rsidR="00EB66C4" w:rsidRDefault="00BB3065">
      <w:pPr>
        <w:pStyle w:val="TOC3"/>
        <w:tabs>
          <w:tab w:val="right" w:leader="dot" w:pos="9322"/>
        </w:tabs>
        <w:rPr>
          <w:rFonts w:asciiTheme="minorHAnsi" w:eastAsiaTheme="minorEastAsia" w:hAnsiTheme="minorHAnsi" w:cstheme="minorBidi"/>
          <w:noProof/>
          <w:lang w:val="en-GB" w:eastAsia="en-GB"/>
        </w:rPr>
      </w:pPr>
      <w:hyperlink w:anchor="_Toc422483364" w:history="1">
        <w:r w:rsidR="00EB66C4" w:rsidRPr="00DD3710">
          <w:rPr>
            <w:rStyle w:val="Hyperlink"/>
            <w:noProof/>
          </w:rPr>
          <w:t>Activity 2B</w:t>
        </w:r>
        <w:r w:rsidR="00EB66C4">
          <w:rPr>
            <w:noProof/>
            <w:webHidden/>
          </w:rPr>
          <w:tab/>
        </w:r>
        <w:r w:rsidR="00EB66C4">
          <w:rPr>
            <w:noProof/>
            <w:webHidden/>
          </w:rPr>
          <w:fldChar w:fldCharType="begin"/>
        </w:r>
        <w:r w:rsidR="00EB66C4">
          <w:rPr>
            <w:noProof/>
            <w:webHidden/>
          </w:rPr>
          <w:instrText xml:space="preserve"> PAGEREF _Toc422483364 \h </w:instrText>
        </w:r>
        <w:r w:rsidR="00EB66C4">
          <w:rPr>
            <w:noProof/>
            <w:webHidden/>
          </w:rPr>
        </w:r>
        <w:r w:rsidR="00EB66C4">
          <w:rPr>
            <w:noProof/>
            <w:webHidden/>
          </w:rPr>
          <w:fldChar w:fldCharType="separate"/>
        </w:r>
        <w:r w:rsidR="00EB66C4">
          <w:rPr>
            <w:noProof/>
            <w:webHidden/>
          </w:rPr>
          <w:t>52</w:t>
        </w:r>
        <w:r w:rsidR="00EB66C4">
          <w:rPr>
            <w:noProof/>
            <w:webHidden/>
          </w:rPr>
          <w:fldChar w:fldCharType="end"/>
        </w:r>
      </w:hyperlink>
    </w:p>
    <w:p w:rsidR="00EB66C4" w:rsidRDefault="00BB3065">
      <w:pPr>
        <w:pStyle w:val="TOC2"/>
        <w:tabs>
          <w:tab w:val="right" w:leader="dot" w:pos="9322"/>
        </w:tabs>
        <w:rPr>
          <w:rFonts w:asciiTheme="minorHAnsi" w:eastAsiaTheme="minorEastAsia" w:hAnsiTheme="minorHAnsi" w:cstheme="minorBidi"/>
          <w:noProof/>
          <w:lang w:val="en-GB" w:eastAsia="en-GB"/>
        </w:rPr>
      </w:pPr>
      <w:hyperlink w:anchor="_Toc422483365" w:history="1">
        <w:r w:rsidR="00EB66C4" w:rsidRPr="00DD3710">
          <w:rPr>
            <w:rStyle w:val="Hyperlink"/>
            <w:noProof/>
          </w:rPr>
          <w:t>2.6 – Organise routines in ways that maximise opportunities for each child’s learning</w:t>
        </w:r>
        <w:r w:rsidR="00EB66C4">
          <w:rPr>
            <w:noProof/>
            <w:webHidden/>
          </w:rPr>
          <w:tab/>
        </w:r>
        <w:r w:rsidR="00EB66C4">
          <w:rPr>
            <w:noProof/>
            <w:webHidden/>
          </w:rPr>
          <w:fldChar w:fldCharType="begin"/>
        </w:r>
        <w:r w:rsidR="00EB66C4">
          <w:rPr>
            <w:noProof/>
            <w:webHidden/>
          </w:rPr>
          <w:instrText xml:space="preserve"> PAGEREF _Toc422483365 \h </w:instrText>
        </w:r>
        <w:r w:rsidR="00EB66C4">
          <w:rPr>
            <w:noProof/>
            <w:webHidden/>
          </w:rPr>
        </w:r>
        <w:r w:rsidR="00EB66C4">
          <w:rPr>
            <w:noProof/>
            <w:webHidden/>
          </w:rPr>
          <w:fldChar w:fldCharType="separate"/>
        </w:r>
        <w:r w:rsidR="00EB66C4">
          <w:rPr>
            <w:noProof/>
            <w:webHidden/>
          </w:rPr>
          <w:t>53</w:t>
        </w:r>
        <w:r w:rsidR="00EB66C4">
          <w:rPr>
            <w:noProof/>
            <w:webHidden/>
          </w:rPr>
          <w:fldChar w:fldCharType="end"/>
        </w:r>
      </w:hyperlink>
    </w:p>
    <w:p w:rsidR="00EB66C4" w:rsidRDefault="00BB3065">
      <w:pPr>
        <w:pStyle w:val="TOC3"/>
        <w:tabs>
          <w:tab w:val="right" w:leader="dot" w:pos="9322"/>
        </w:tabs>
        <w:rPr>
          <w:rFonts w:asciiTheme="minorHAnsi" w:eastAsiaTheme="minorEastAsia" w:hAnsiTheme="minorHAnsi" w:cstheme="minorBidi"/>
          <w:noProof/>
          <w:lang w:val="en-GB" w:eastAsia="en-GB"/>
        </w:rPr>
      </w:pPr>
      <w:hyperlink w:anchor="_Toc422483366" w:history="1">
        <w:r w:rsidR="00EB66C4" w:rsidRPr="00DD3710">
          <w:rPr>
            <w:rStyle w:val="Hyperlink"/>
            <w:noProof/>
          </w:rPr>
          <w:t>Routines</w:t>
        </w:r>
        <w:r w:rsidR="00EB66C4">
          <w:rPr>
            <w:noProof/>
            <w:webHidden/>
          </w:rPr>
          <w:tab/>
        </w:r>
        <w:r w:rsidR="00EB66C4">
          <w:rPr>
            <w:noProof/>
            <w:webHidden/>
          </w:rPr>
          <w:fldChar w:fldCharType="begin"/>
        </w:r>
        <w:r w:rsidR="00EB66C4">
          <w:rPr>
            <w:noProof/>
            <w:webHidden/>
          </w:rPr>
          <w:instrText xml:space="preserve"> PAGEREF _Toc422483366 \h </w:instrText>
        </w:r>
        <w:r w:rsidR="00EB66C4">
          <w:rPr>
            <w:noProof/>
            <w:webHidden/>
          </w:rPr>
        </w:r>
        <w:r w:rsidR="00EB66C4">
          <w:rPr>
            <w:noProof/>
            <w:webHidden/>
          </w:rPr>
          <w:fldChar w:fldCharType="separate"/>
        </w:r>
        <w:r w:rsidR="00EB66C4">
          <w:rPr>
            <w:noProof/>
            <w:webHidden/>
          </w:rPr>
          <w:t>53</w:t>
        </w:r>
        <w:r w:rsidR="00EB66C4">
          <w:rPr>
            <w:noProof/>
            <w:webHidden/>
          </w:rPr>
          <w:fldChar w:fldCharType="end"/>
        </w:r>
      </w:hyperlink>
    </w:p>
    <w:p w:rsidR="00EB66C4" w:rsidRDefault="00BB3065">
      <w:pPr>
        <w:pStyle w:val="TOC3"/>
        <w:tabs>
          <w:tab w:val="right" w:leader="dot" w:pos="9322"/>
        </w:tabs>
        <w:rPr>
          <w:rFonts w:asciiTheme="minorHAnsi" w:eastAsiaTheme="minorEastAsia" w:hAnsiTheme="minorHAnsi" w:cstheme="minorBidi"/>
          <w:noProof/>
          <w:lang w:val="en-GB" w:eastAsia="en-GB"/>
        </w:rPr>
      </w:pPr>
      <w:hyperlink w:anchor="_Toc422483367" w:history="1">
        <w:r w:rsidR="00EB66C4" w:rsidRPr="00DD3710">
          <w:rPr>
            <w:rStyle w:val="Hyperlink"/>
            <w:noProof/>
          </w:rPr>
          <w:t>Intentional teaching</w:t>
        </w:r>
        <w:r w:rsidR="00EB66C4">
          <w:rPr>
            <w:noProof/>
            <w:webHidden/>
          </w:rPr>
          <w:tab/>
        </w:r>
        <w:r w:rsidR="00EB66C4">
          <w:rPr>
            <w:noProof/>
            <w:webHidden/>
          </w:rPr>
          <w:fldChar w:fldCharType="begin"/>
        </w:r>
        <w:r w:rsidR="00EB66C4">
          <w:rPr>
            <w:noProof/>
            <w:webHidden/>
          </w:rPr>
          <w:instrText xml:space="preserve"> PAGEREF _Toc422483367 \h </w:instrText>
        </w:r>
        <w:r w:rsidR="00EB66C4">
          <w:rPr>
            <w:noProof/>
            <w:webHidden/>
          </w:rPr>
        </w:r>
        <w:r w:rsidR="00EB66C4">
          <w:rPr>
            <w:noProof/>
            <w:webHidden/>
          </w:rPr>
          <w:fldChar w:fldCharType="separate"/>
        </w:r>
        <w:r w:rsidR="00EB66C4">
          <w:rPr>
            <w:noProof/>
            <w:webHidden/>
          </w:rPr>
          <w:t>57</w:t>
        </w:r>
        <w:r w:rsidR="00EB66C4">
          <w:rPr>
            <w:noProof/>
            <w:webHidden/>
          </w:rPr>
          <w:fldChar w:fldCharType="end"/>
        </w:r>
      </w:hyperlink>
    </w:p>
    <w:p w:rsidR="00EB66C4" w:rsidRDefault="00BB3065">
      <w:pPr>
        <w:pStyle w:val="TOC3"/>
        <w:tabs>
          <w:tab w:val="right" w:leader="dot" w:pos="9322"/>
        </w:tabs>
        <w:rPr>
          <w:rFonts w:asciiTheme="minorHAnsi" w:eastAsiaTheme="minorEastAsia" w:hAnsiTheme="minorHAnsi" w:cstheme="minorBidi"/>
          <w:noProof/>
          <w:lang w:val="en-GB" w:eastAsia="en-GB"/>
        </w:rPr>
      </w:pPr>
      <w:hyperlink w:anchor="_Toc422483368" w:history="1">
        <w:r w:rsidR="00EB66C4" w:rsidRPr="00DD3710">
          <w:rPr>
            <w:rStyle w:val="Hyperlink"/>
            <w:noProof/>
          </w:rPr>
          <w:t>Activity 2C</w:t>
        </w:r>
        <w:r w:rsidR="00EB66C4">
          <w:rPr>
            <w:noProof/>
            <w:webHidden/>
          </w:rPr>
          <w:tab/>
        </w:r>
        <w:r w:rsidR="00EB66C4">
          <w:rPr>
            <w:noProof/>
            <w:webHidden/>
          </w:rPr>
          <w:fldChar w:fldCharType="begin"/>
        </w:r>
        <w:r w:rsidR="00EB66C4">
          <w:rPr>
            <w:noProof/>
            <w:webHidden/>
          </w:rPr>
          <w:instrText xml:space="preserve"> PAGEREF _Toc422483368 \h </w:instrText>
        </w:r>
        <w:r w:rsidR="00EB66C4">
          <w:rPr>
            <w:noProof/>
            <w:webHidden/>
          </w:rPr>
        </w:r>
        <w:r w:rsidR="00EB66C4">
          <w:rPr>
            <w:noProof/>
            <w:webHidden/>
          </w:rPr>
          <w:fldChar w:fldCharType="separate"/>
        </w:r>
        <w:r w:rsidR="00EB66C4">
          <w:rPr>
            <w:noProof/>
            <w:webHidden/>
          </w:rPr>
          <w:t>59</w:t>
        </w:r>
        <w:r w:rsidR="00EB66C4">
          <w:rPr>
            <w:noProof/>
            <w:webHidden/>
          </w:rPr>
          <w:fldChar w:fldCharType="end"/>
        </w:r>
      </w:hyperlink>
    </w:p>
    <w:p w:rsidR="00EB66C4" w:rsidRDefault="00BB3065">
      <w:pPr>
        <w:pStyle w:val="TOC1"/>
        <w:tabs>
          <w:tab w:val="right" w:leader="dot" w:pos="9322"/>
        </w:tabs>
        <w:rPr>
          <w:rFonts w:asciiTheme="minorHAnsi" w:eastAsiaTheme="minorEastAsia" w:hAnsiTheme="minorHAnsi" w:cstheme="minorBidi"/>
          <w:b w:val="0"/>
          <w:noProof/>
          <w:lang w:val="en-GB" w:eastAsia="en-GB"/>
        </w:rPr>
      </w:pPr>
      <w:hyperlink w:anchor="_Toc422483369" w:history="1">
        <w:r w:rsidR="00EB66C4" w:rsidRPr="00DD3710">
          <w:rPr>
            <w:rStyle w:val="Hyperlink"/>
            <w:noProof/>
          </w:rPr>
          <w:t>3. Design, implement and evaluate learning experiences for children</w:t>
        </w:r>
        <w:r w:rsidR="00EB66C4">
          <w:rPr>
            <w:noProof/>
            <w:webHidden/>
          </w:rPr>
          <w:tab/>
        </w:r>
        <w:r w:rsidR="00EB66C4">
          <w:rPr>
            <w:noProof/>
            <w:webHidden/>
          </w:rPr>
          <w:fldChar w:fldCharType="begin"/>
        </w:r>
        <w:r w:rsidR="00EB66C4">
          <w:rPr>
            <w:noProof/>
            <w:webHidden/>
          </w:rPr>
          <w:instrText xml:space="preserve"> PAGEREF _Toc422483369 \h </w:instrText>
        </w:r>
        <w:r w:rsidR="00EB66C4">
          <w:rPr>
            <w:noProof/>
            <w:webHidden/>
          </w:rPr>
        </w:r>
        <w:r w:rsidR="00EB66C4">
          <w:rPr>
            <w:noProof/>
            <w:webHidden/>
          </w:rPr>
          <w:fldChar w:fldCharType="separate"/>
        </w:r>
        <w:r w:rsidR="00EB66C4">
          <w:rPr>
            <w:noProof/>
            <w:webHidden/>
          </w:rPr>
          <w:t>60</w:t>
        </w:r>
        <w:r w:rsidR="00EB66C4">
          <w:rPr>
            <w:noProof/>
            <w:webHidden/>
          </w:rPr>
          <w:fldChar w:fldCharType="end"/>
        </w:r>
      </w:hyperlink>
    </w:p>
    <w:p w:rsidR="00EB66C4" w:rsidRDefault="00BB3065">
      <w:pPr>
        <w:pStyle w:val="TOC2"/>
        <w:tabs>
          <w:tab w:val="right" w:leader="dot" w:pos="9322"/>
        </w:tabs>
        <w:rPr>
          <w:rFonts w:asciiTheme="minorHAnsi" w:eastAsiaTheme="minorEastAsia" w:hAnsiTheme="minorHAnsi" w:cstheme="minorBidi"/>
          <w:noProof/>
          <w:lang w:val="en-GB" w:eastAsia="en-GB"/>
        </w:rPr>
      </w:pPr>
      <w:hyperlink w:anchor="_Toc422483370" w:history="1">
        <w:r w:rsidR="00EB66C4" w:rsidRPr="00DD3710">
          <w:rPr>
            <w:rStyle w:val="Hyperlink"/>
            <w:noProof/>
          </w:rPr>
          <w:t>3.1 – Use children’s observations and their views to guide the program</w:t>
        </w:r>
        <w:r w:rsidR="00EB66C4">
          <w:rPr>
            <w:noProof/>
            <w:webHidden/>
          </w:rPr>
          <w:tab/>
        </w:r>
        <w:r w:rsidR="00EB66C4">
          <w:rPr>
            <w:noProof/>
            <w:webHidden/>
          </w:rPr>
          <w:fldChar w:fldCharType="begin"/>
        </w:r>
        <w:r w:rsidR="00EB66C4">
          <w:rPr>
            <w:noProof/>
            <w:webHidden/>
          </w:rPr>
          <w:instrText xml:space="preserve"> PAGEREF _Toc422483370 \h </w:instrText>
        </w:r>
        <w:r w:rsidR="00EB66C4">
          <w:rPr>
            <w:noProof/>
            <w:webHidden/>
          </w:rPr>
        </w:r>
        <w:r w:rsidR="00EB66C4">
          <w:rPr>
            <w:noProof/>
            <w:webHidden/>
          </w:rPr>
          <w:fldChar w:fldCharType="separate"/>
        </w:r>
        <w:r w:rsidR="00EB66C4">
          <w:rPr>
            <w:noProof/>
            <w:webHidden/>
          </w:rPr>
          <w:t>61</w:t>
        </w:r>
        <w:r w:rsidR="00EB66C4">
          <w:rPr>
            <w:noProof/>
            <w:webHidden/>
          </w:rPr>
          <w:fldChar w:fldCharType="end"/>
        </w:r>
      </w:hyperlink>
    </w:p>
    <w:p w:rsidR="00EB66C4" w:rsidRDefault="00BB3065">
      <w:pPr>
        <w:pStyle w:val="TOC3"/>
        <w:tabs>
          <w:tab w:val="right" w:leader="dot" w:pos="9322"/>
        </w:tabs>
        <w:rPr>
          <w:rFonts w:asciiTheme="minorHAnsi" w:eastAsiaTheme="minorEastAsia" w:hAnsiTheme="minorHAnsi" w:cstheme="minorBidi"/>
          <w:noProof/>
          <w:lang w:val="en-GB" w:eastAsia="en-GB"/>
        </w:rPr>
      </w:pPr>
      <w:hyperlink w:anchor="_Toc422483371" w:history="1">
        <w:r w:rsidR="00EB66C4" w:rsidRPr="00DD3710">
          <w:rPr>
            <w:rStyle w:val="Hyperlink"/>
            <w:noProof/>
          </w:rPr>
          <w:t>National Quality Standard One</w:t>
        </w:r>
        <w:r w:rsidR="00EB66C4">
          <w:rPr>
            <w:noProof/>
            <w:webHidden/>
          </w:rPr>
          <w:tab/>
        </w:r>
        <w:r w:rsidR="00EB66C4">
          <w:rPr>
            <w:noProof/>
            <w:webHidden/>
          </w:rPr>
          <w:fldChar w:fldCharType="begin"/>
        </w:r>
        <w:r w:rsidR="00EB66C4">
          <w:rPr>
            <w:noProof/>
            <w:webHidden/>
          </w:rPr>
          <w:instrText xml:space="preserve"> PAGEREF _Toc422483371 \h </w:instrText>
        </w:r>
        <w:r w:rsidR="00EB66C4">
          <w:rPr>
            <w:noProof/>
            <w:webHidden/>
          </w:rPr>
        </w:r>
        <w:r w:rsidR="00EB66C4">
          <w:rPr>
            <w:noProof/>
            <w:webHidden/>
          </w:rPr>
          <w:fldChar w:fldCharType="separate"/>
        </w:r>
        <w:r w:rsidR="00EB66C4">
          <w:rPr>
            <w:noProof/>
            <w:webHidden/>
          </w:rPr>
          <w:t>61</w:t>
        </w:r>
        <w:r w:rsidR="00EB66C4">
          <w:rPr>
            <w:noProof/>
            <w:webHidden/>
          </w:rPr>
          <w:fldChar w:fldCharType="end"/>
        </w:r>
      </w:hyperlink>
    </w:p>
    <w:p w:rsidR="00EB66C4" w:rsidRDefault="00BB3065">
      <w:pPr>
        <w:pStyle w:val="TOC3"/>
        <w:tabs>
          <w:tab w:val="right" w:leader="dot" w:pos="9322"/>
        </w:tabs>
        <w:rPr>
          <w:rFonts w:asciiTheme="minorHAnsi" w:eastAsiaTheme="minorEastAsia" w:hAnsiTheme="minorHAnsi" w:cstheme="minorBidi"/>
          <w:noProof/>
          <w:lang w:val="en-GB" w:eastAsia="en-GB"/>
        </w:rPr>
      </w:pPr>
      <w:hyperlink w:anchor="_Toc422483372" w:history="1">
        <w:r w:rsidR="00EB66C4" w:rsidRPr="00DD3710">
          <w:rPr>
            <w:rStyle w:val="Hyperlink"/>
            <w:noProof/>
          </w:rPr>
          <w:t>Use children’s views and observations</w:t>
        </w:r>
        <w:r w:rsidR="00EB66C4">
          <w:rPr>
            <w:noProof/>
            <w:webHidden/>
          </w:rPr>
          <w:tab/>
        </w:r>
        <w:r w:rsidR="00EB66C4">
          <w:rPr>
            <w:noProof/>
            <w:webHidden/>
          </w:rPr>
          <w:fldChar w:fldCharType="begin"/>
        </w:r>
        <w:r w:rsidR="00EB66C4">
          <w:rPr>
            <w:noProof/>
            <w:webHidden/>
          </w:rPr>
          <w:instrText xml:space="preserve"> PAGEREF _Toc422483372 \h </w:instrText>
        </w:r>
        <w:r w:rsidR="00EB66C4">
          <w:rPr>
            <w:noProof/>
            <w:webHidden/>
          </w:rPr>
        </w:r>
        <w:r w:rsidR="00EB66C4">
          <w:rPr>
            <w:noProof/>
            <w:webHidden/>
          </w:rPr>
          <w:fldChar w:fldCharType="separate"/>
        </w:r>
        <w:r w:rsidR="00EB66C4">
          <w:rPr>
            <w:noProof/>
            <w:webHidden/>
          </w:rPr>
          <w:t>61</w:t>
        </w:r>
        <w:r w:rsidR="00EB66C4">
          <w:rPr>
            <w:noProof/>
            <w:webHidden/>
          </w:rPr>
          <w:fldChar w:fldCharType="end"/>
        </w:r>
      </w:hyperlink>
    </w:p>
    <w:p w:rsidR="00EB66C4" w:rsidRDefault="00BB3065">
      <w:pPr>
        <w:pStyle w:val="TOC3"/>
        <w:tabs>
          <w:tab w:val="right" w:leader="dot" w:pos="9322"/>
        </w:tabs>
        <w:rPr>
          <w:rFonts w:asciiTheme="minorHAnsi" w:eastAsiaTheme="minorEastAsia" w:hAnsiTheme="minorHAnsi" w:cstheme="minorBidi"/>
          <w:noProof/>
          <w:lang w:val="en-GB" w:eastAsia="en-GB"/>
        </w:rPr>
      </w:pPr>
      <w:hyperlink w:anchor="_Toc422483373" w:history="1">
        <w:r w:rsidR="00EB66C4" w:rsidRPr="00DD3710">
          <w:rPr>
            <w:rStyle w:val="Hyperlink"/>
            <w:noProof/>
          </w:rPr>
          <w:t>Activity 3A</w:t>
        </w:r>
        <w:r w:rsidR="00EB66C4">
          <w:rPr>
            <w:noProof/>
            <w:webHidden/>
          </w:rPr>
          <w:tab/>
        </w:r>
        <w:r w:rsidR="00EB66C4">
          <w:rPr>
            <w:noProof/>
            <w:webHidden/>
          </w:rPr>
          <w:fldChar w:fldCharType="begin"/>
        </w:r>
        <w:r w:rsidR="00EB66C4">
          <w:rPr>
            <w:noProof/>
            <w:webHidden/>
          </w:rPr>
          <w:instrText xml:space="preserve"> PAGEREF _Toc422483373 \h </w:instrText>
        </w:r>
        <w:r w:rsidR="00EB66C4">
          <w:rPr>
            <w:noProof/>
            <w:webHidden/>
          </w:rPr>
        </w:r>
        <w:r w:rsidR="00EB66C4">
          <w:rPr>
            <w:noProof/>
            <w:webHidden/>
          </w:rPr>
          <w:fldChar w:fldCharType="separate"/>
        </w:r>
        <w:r w:rsidR="00EB66C4">
          <w:rPr>
            <w:noProof/>
            <w:webHidden/>
          </w:rPr>
          <w:t>64</w:t>
        </w:r>
        <w:r w:rsidR="00EB66C4">
          <w:rPr>
            <w:noProof/>
            <w:webHidden/>
          </w:rPr>
          <w:fldChar w:fldCharType="end"/>
        </w:r>
      </w:hyperlink>
    </w:p>
    <w:p w:rsidR="00EB66C4" w:rsidRDefault="00BB3065">
      <w:pPr>
        <w:pStyle w:val="TOC2"/>
        <w:tabs>
          <w:tab w:val="right" w:leader="dot" w:pos="9322"/>
        </w:tabs>
        <w:rPr>
          <w:rFonts w:asciiTheme="minorHAnsi" w:eastAsiaTheme="minorEastAsia" w:hAnsiTheme="minorHAnsi" w:cstheme="minorBidi"/>
          <w:noProof/>
          <w:lang w:val="en-GB" w:eastAsia="en-GB"/>
        </w:rPr>
      </w:pPr>
      <w:hyperlink w:anchor="_Toc422483374" w:history="1">
        <w:r w:rsidR="00EB66C4" w:rsidRPr="00DD3710">
          <w:rPr>
            <w:rStyle w:val="Hyperlink"/>
            <w:noProof/>
          </w:rPr>
          <w:t>3.2 – Develop the curriculum in consultation with educators and stakeholders</w:t>
        </w:r>
        <w:r w:rsidR="00EB66C4">
          <w:rPr>
            <w:noProof/>
            <w:webHidden/>
          </w:rPr>
          <w:tab/>
        </w:r>
        <w:r w:rsidR="00EB66C4">
          <w:rPr>
            <w:noProof/>
            <w:webHidden/>
          </w:rPr>
          <w:fldChar w:fldCharType="begin"/>
        </w:r>
        <w:r w:rsidR="00EB66C4">
          <w:rPr>
            <w:noProof/>
            <w:webHidden/>
          </w:rPr>
          <w:instrText xml:space="preserve"> PAGEREF _Toc422483374 \h </w:instrText>
        </w:r>
        <w:r w:rsidR="00EB66C4">
          <w:rPr>
            <w:noProof/>
            <w:webHidden/>
          </w:rPr>
        </w:r>
        <w:r w:rsidR="00EB66C4">
          <w:rPr>
            <w:noProof/>
            <w:webHidden/>
          </w:rPr>
          <w:fldChar w:fldCharType="separate"/>
        </w:r>
        <w:r w:rsidR="00EB66C4">
          <w:rPr>
            <w:noProof/>
            <w:webHidden/>
          </w:rPr>
          <w:t>64</w:t>
        </w:r>
        <w:r w:rsidR="00EB66C4">
          <w:rPr>
            <w:noProof/>
            <w:webHidden/>
          </w:rPr>
          <w:fldChar w:fldCharType="end"/>
        </w:r>
      </w:hyperlink>
    </w:p>
    <w:p w:rsidR="00EB66C4" w:rsidRDefault="00BB3065">
      <w:pPr>
        <w:pStyle w:val="TOC3"/>
        <w:tabs>
          <w:tab w:val="right" w:leader="dot" w:pos="9322"/>
        </w:tabs>
        <w:rPr>
          <w:rFonts w:asciiTheme="minorHAnsi" w:eastAsiaTheme="minorEastAsia" w:hAnsiTheme="minorHAnsi" w:cstheme="minorBidi"/>
          <w:noProof/>
          <w:lang w:val="en-GB" w:eastAsia="en-GB"/>
        </w:rPr>
      </w:pPr>
      <w:hyperlink w:anchor="_Toc422483375" w:history="1">
        <w:r w:rsidR="00EB66C4" w:rsidRPr="00DD3710">
          <w:rPr>
            <w:rStyle w:val="Hyperlink"/>
            <w:noProof/>
          </w:rPr>
          <w:t>National Quality Standard Seven</w:t>
        </w:r>
        <w:r w:rsidR="00EB66C4">
          <w:rPr>
            <w:noProof/>
            <w:webHidden/>
          </w:rPr>
          <w:tab/>
        </w:r>
        <w:r w:rsidR="00EB66C4">
          <w:rPr>
            <w:noProof/>
            <w:webHidden/>
          </w:rPr>
          <w:fldChar w:fldCharType="begin"/>
        </w:r>
        <w:r w:rsidR="00EB66C4">
          <w:rPr>
            <w:noProof/>
            <w:webHidden/>
          </w:rPr>
          <w:instrText xml:space="preserve"> PAGEREF _Toc422483375 \h </w:instrText>
        </w:r>
        <w:r w:rsidR="00EB66C4">
          <w:rPr>
            <w:noProof/>
            <w:webHidden/>
          </w:rPr>
        </w:r>
        <w:r w:rsidR="00EB66C4">
          <w:rPr>
            <w:noProof/>
            <w:webHidden/>
          </w:rPr>
          <w:fldChar w:fldCharType="separate"/>
        </w:r>
        <w:r w:rsidR="00EB66C4">
          <w:rPr>
            <w:noProof/>
            <w:webHidden/>
          </w:rPr>
          <w:t>65</w:t>
        </w:r>
        <w:r w:rsidR="00EB66C4">
          <w:rPr>
            <w:noProof/>
            <w:webHidden/>
          </w:rPr>
          <w:fldChar w:fldCharType="end"/>
        </w:r>
      </w:hyperlink>
    </w:p>
    <w:p w:rsidR="00EB66C4" w:rsidRDefault="00BB3065">
      <w:pPr>
        <w:pStyle w:val="TOC3"/>
        <w:tabs>
          <w:tab w:val="right" w:leader="dot" w:pos="9322"/>
        </w:tabs>
        <w:rPr>
          <w:rFonts w:asciiTheme="minorHAnsi" w:eastAsiaTheme="minorEastAsia" w:hAnsiTheme="minorHAnsi" w:cstheme="minorBidi"/>
          <w:noProof/>
          <w:lang w:val="en-GB" w:eastAsia="en-GB"/>
        </w:rPr>
      </w:pPr>
      <w:hyperlink w:anchor="_Toc422483376" w:history="1">
        <w:r w:rsidR="00EB66C4" w:rsidRPr="00DD3710">
          <w:rPr>
            <w:rStyle w:val="Hyperlink"/>
            <w:noProof/>
          </w:rPr>
          <w:t>Organisational philosophy</w:t>
        </w:r>
        <w:r w:rsidR="00EB66C4">
          <w:rPr>
            <w:noProof/>
            <w:webHidden/>
          </w:rPr>
          <w:tab/>
        </w:r>
        <w:r w:rsidR="00EB66C4">
          <w:rPr>
            <w:noProof/>
            <w:webHidden/>
          </w:rPr>
          <w:fldChar w:fldCharType="begin"/>
        </w:r>
        <w:r w:rsidR="00EB66C4">
          <w:rPr>
            <w:noProof/>
            <w:webHidden/>
          </w:rPr>
          <w:instrText xml:space="preserve"> PAGEREF _Toc422483376 \h </w:instrText>
        </w:r>
        <w:r w:rsidR="00EB66C4">
          <w:rPr>
            <w:noProof/>
            <w:webHidden/>
          </w:rPr>
        </w:r>
        <w:r w:rsidR="00EB66C4">
          <w:rPr>
            <w:noProof/>
            <w:webHidden/>
          </w:rPr>
          <w:fldChar w:fldCharType="separate"/>
        </w:r>
        <w:r w:rsidR="00EB66C4">
          <w:rPr>
            <w:noProof/>
            <w:webHidden/>
          </w:rPr>
          <w:t>65</w:t>
        </w:r>
        <w:r w:rsidR="00EB66C4">
          <w:rPr>
            <w:noProof/>
            <w:webHidden/>
          </w:rPr>
          <w:fldChar w:fldCharType="end"/>
        </w:r>
      </w:hyperlink>
    </w:p>
    <w:p w:rsidR="00EB66C4" w:rsidRDefault="00BB3065">
      <w:pPr>
        <w:pStyle w:val="TOC3"/>
        <w:tabs>
          <w:tab w:val="right" w:leader="dot" w:pos="9322"/>
        </w:tabs>
        <w:rPr>
          <w:rFonts w:asciiTheme="minorHAnsi" w:eastAsiaTheme="minorEastAsia" w:hAnsiTheme="minorHAnsi" w:cstheme="minorBidi"/>
          <w:noProof/>
          <w:lang w:val="en-GB" w:eastAsia="en-GB"/>
        </w:rPr>
      </w:pPr>
      <w:hyperlink w:anchor="_Toc422483377" w:history="1">
        <w:r w:rsidR="00EB66C4" w:rsidRPr="00DD3710">
          <w:rPr>
            <w:rStyle w:val="Hyperlink"/>
            <w:noProof/>
          </w:rPr>
          <w:t>Code of ethics</w:t>
        </w:r>
        <w:r w:rsidR="00EB66C4">
          <w:rPr>
            <w:noProof/>
            <w:webHidden/>
          </w:rPr>
          <w:tab/>
        </w:r>
        <w:r w:rsidR="00EB66C4">
          <w:rPr>
            <w:noProof/>
            <w:webHidden/>
          </w:rPr>
          <w:fldChar w:fldCharType="begin"/>
        </w:r>
        <w:r w:rsidR="00EB66C4">
          <w:rPr>
            <w:noProof/>
            <w:webHidden/>
          </w:rPr>
          <w:instrText xml:space="preserve"> PAGEREF _Toc422483377 \h </w:instrText>
        </w:r>
        <w:r w:rsidR="00EB66C4">
          <w:rPr>
            <w:noProof/>
            <w:webHidden/>
          </w:rPr>
        </w:r>
        <w:r w:rsidR="00EB66C4">
          <w:rPr>
            <w:noProof/>
            <w:webHidden/>
          </w:rPr>
          <w:fldChar w:fldCharType="separate"/>
        </w:r>
        <w:r w:rsidR="00EB66C4">
          <w:rPr>
            <w:noProof/>
            <w:webHidden/>
          </w:rPr>
          <w:t>68</w:t>
        </w:r>
        <w:r w:rsidR="00EB66C4">
          <w:rPr>
            <w:noProof/>
            <w:webHidden/>
          </w:rPr>
          <w:fldChar w:fldCharType="end"/>
        </w:r>
      </w:hyperlink>
    </w:p>
    <w:p w:rsidR="00EB66C4" w:rsidRDefault="00BB3065">
      <w:pPr>
        <w:pStyle w:val="TOC3"/>
        <w:tabs>
          <w:tab w:val="right" w:leader="dot" w:pos="9322"/>
        </w:tabs>
        <w:rPr>
          <w:rFonts w:asciiTheme="minorHAnsi" w:eastAsiaTheme="minorEastAsia" w:hAnsiTheme="minorHAnsi" w:cstheme="minorBidi"/>
          <w:noProof/>
          <w:lang w:val="en-GB" w:eastAsia="en-GB"/>
        </w:rPr>
      </w:pPr>
      <w:hyperlink w:anchor="_Toc422483378" w:history="1">
        <w:r w:rsidR="00EB66C4" w:rsidRPr="00DD3710">
          <w:rPr>
            <w:rStyle w:val="Hyperlink"/>
            <w:noProof/>
          </w:rPr>
          <w:t>Consultation with educators and stakeholders</w:t>
        </w:r>
        <w:r w:rsidR="00EB66C4">
          <w:rPr>
            <w:noProof/>
            <w:webHidden/>
          </w:rPr>
          <w:tab/>
        </w:r>
        <w:r w:rsidR="00EB66C4">
          <w:rPr>
            <w:noProof/>
            <w:webHidden/>
          </w:rPr>
          <w:fldChar w:fldCharType="begin"/>
        </w:r>
        <w:r w:rsidR="00EB66C4">
          <w:rPr>
            <w:noProof/>
            <w:webHidden/>
          </w:rPr>
          <w:instrText xml:space="preserve"> PAGEREF _Toc422483378 \h </w:instrText>
        </w:r>
        <w:r w:rsidR="00EB66C4">
          <w:rPr>
            <w:noProof/>
            <w:webHidden/>
          </w:rPr>
        </w:r>
        <w:r w:rsidR="00EB66C4">
          <w:rPr>
            <w:noProof/>
            <w:webHidden/>
          </w:rPr>
          <w:fldChar w:fldCharType="separate"/>
        </w:r>
        <w:r w:rsidR="00EB66C4">
          <w:rPr>
            <w:noProof/>
            <w:webHidden/>
          </w:rPr>
          <w:t>69</w:t>
        </w:r>
        <w:r w:rsidR="00EB66C4">
          <w:rPr>
            <w:noProof/>
            <w:webHidden/>
          </w:rPr>
          <w:fldChar w:fldCharType="end"/>
        </w:r>
      </w:hyperlink>
    </w:p>
    <w:p w:rsidR="00EB66C4" w:rsidRDefault="00BB3065">
      <w:pPr>
        <w:pStyle w:val="TOC3"/>
        <w:tabs>
          <w:tab w:val="right" w:leader="dot" w:pos="9322"/>
        </w:tabs>
        <w:rPr>
          <w:rFonts w:asciiTheme="minorHAnsi" w:eastAsiaTheme="minorEastAsia" w:hAnsiTheme="minorHAnsi" w:cstheme="minorBidi"/>
          <w:noProof/>
          <w:lang w:val="en-GB" w:eastAsia="en-GB"/>
        </w:rPr>
      </w:pPr>
      <w:hyperlink w:anchor="_Toc422483379" w:history="1">
        <w:r w:rsidR="00EB66C4" w:rsidRPr="00DD3710">
          <w:rPr>
            <w:rStyle w:val="Hyperlink"/>
            <w:noProof/>
          </w:rPr>
          <w:t>Considerations during the development of the curriculum</w:t>
        </w:r>
        <w:r w:rsidR="00EB66C4">
          <w:rPr>
            <w:noProof/>
            <w:webHidden/>
          </w:rPr>
          <w:tab/>
        </w:r>
        <w:r w:rsidR="00EB66C4">
          <w:rPr>
            <w:noProof/>
            <w:webHidden/>
          </w:rPr>
          <w:fldChar w:fldCharType="begin"/>
        </w:r>
        <w:r w:rsidR="00EB66C4">
          <w:rPr>
            <w:noProof/>
            <w:webHidden/>
          </w:rPr>
          <w:instrText xml:space="preserve"> PAGEREF _Toc422483379 \h </w:instrText>
        </w:r>
        <w:r w:rsidR="00EB66C4">
          <w:rPr>
            <w:noProof/>
            <w:webHidden/>
          </w:rPr>
        </w:r>
        <w:r w:rsidR="00EB66C4">
          <w:rPr>
            <w:noProof/>
            <w:webHidden/>
          </w:rPr>
          <w:fldChar w:fldCharType="separate"/>
        </w:r>
        <w:r w:rsidR="00EB66C4">
          <w:rPr>
            <w:noProof/>
            <w:webHidden/>
          </w:rPr>
          <w:t>70</w:t>
        </w:r>
        <w:r w:rsidR="00EB66C4">
          <w:rPr>
            <w:noProof/>
            <w:webHidden/>
          </w:rPr>
          <w:fldChar w:fldCharType="end"/>
        </w:r>
      </w:hyperlink>
    </w:p>
    <w:p w:rsidR="00EB66C4" w:rsidRDefault="00BB3065">
      <w:pPr>
        <w:pStyle w:val="TOC3"/>
        <w:tabs>
          <w:tab w:val="right" w:leader="dot" w:pos="9322"/>
        </w:tabs>
        <w:rPr>
          <w:rFonts w:asciiTheme="minorHAnsi" w:eastAsiaTheme="minorEastAsia" w:hAnsiTheme="minorHAnsi" w:cstheme="minorBidi"/>
          <w:noProof/>
          <w:lang w:val="en-GB" w:eastAsia="en-GB"/>
        </w:rPr>
      </w:pPr>
      <w:hyperlink w:anchor="_Toc422483380" w:history="1">
        <w:r w:rsidR="00EB66C4" w:rsidRPr="00DD3710">
          <w:rPr>
            <w:rStyle w:val="Hyperlink"/>
            <w:noProof/>
          </w:rPr>
          <w:t>Activity 3B</w:t>
        </w:r>
        <w:r w:rsidR="00EB66C4">
          <w:rPr>
            <w:noProof/>
            <w:webHidden/>
          </w:rPr>
          <w:tab/>
        </w:r>
        <w:r w:rsidR="00EB66C4">
          <w:rPr>
            <w:noProof/>
            <w:webHidden/>
          </w:rPr>
          <w:fldChar w:fldCharType="begin"/>
        </w:r>
        <w:r w:rsidR="00EB66C4">
          <w:rPr>
            <w:noProof/>
            <w:webHidden/>
          </w:rPr>
          <w:instrText xml:space="preserve"> PAGEREF _Toc422483380 \h </w:instrText>
        </w:r>
        <w:r w:rsidR="00EB66C4">
          <w:rPr>
            <w:noProof/>
            <w:webHidden/>
          </w:rPr>
        </w:r>
        <w:r w:rsidR="00EB66C4">
          <w:rPr>
            <w:noProof/>
            <w:webHidden/>
          </w:rPr>
          <w:fldChar w:fldCharType="separate"/>
        </w:r>
        <w:r w:rsidR="00EB66C4">
          <w:rPr>
            <w:noProof/>
            <w:webHidden/>
          </w:rPr>
          <w:t>72</w:t>
        </w:r>
        <w:r w:rsidR="00EB66C4">
          <w:rPr>
            <w:noProof/>
            <w:webHidden/>
          </w:rPr>
          <w:fldChar w:fldCharType="end"/>
        </w:r>
      </w:hyperlink>
    </w:p>
    <w:p w:rsidR="00EB66C4" w:rsidRDefault="00BB3065">
      <w:pPr>
        <w:pStyle w:val="TOC2"/>
        <w:tabs>
          <w:tab w:val="right" w:leader="dot" w:pos="9322"/>
        </w:tabs>
        <w:rPr>
          <w:rFonts w:asciiTheme="minorHAnsi" w:eastAsiaTheme="minorEastAsia" w:hAnsiTheme="minorHAnsi" w:cstheme="minorBidi"/>
          <w:noProof/>
          <w:lang w:val="en-GB" w:eastAsia="en-GB"/>
        </w:rPr>
      </w:pPr>
      <w:hyperlink w:anchor="_Toc422483381" w:history="1">
        <w:r w:rsidR="00EB66C4" w:rsidRPr="00DD3710">
          <w:rPr>
            <w:rStyle w:val="Hyperlink"/>
            <w:noProof/>
          </w:rPr>
          <w:t>3.3 – Design and implement learning experiences to foster learning and development, and to reflect children’s interests</w:t>
        </w:r>
        <w:r w:rsidR="00EB66C4">
          <w:rPr>
            <w:noProof/>
            <w:webHidden/>
          </w:rPr>
          <w:tab/>
        </w:r>
        <w:r w:rsidR="00EB66C4">
          <w:rPr>
            <w:noProof/>
            <w:webHidden/>
          </w:rPr>
          <w:fldChar w:fldCharType="begin"/>
        </w:r>
        <w:r w:rsidR="00EB66C4">
          <w:rPr>
            <w:noProof/>
            <w:webHidden/>
          </w:rPr>
          <w:instrText xml:space="preserve"> PAGEREF _Toc422483381 \h </w:instrText>
        </w:r>
        <w:r w:rsidR="00EB66C4">
          <w:rPr>
            <w:noProof/>
            <w:webHidden/>
          </w:rPr>
        </w:r>
        <w:r w:rsidR="00EB66C4">
          <w:rPr>
            <w:noProof/>
            <w:webHidden/>
          </w:rPr>
          <w:fldChar w:fldCharType="separate"/>
        </w:r>
        <w:r w:rsidR="00EB66C4">
          <w:rPr>
            <w:noProof/>
            <w:webHidden/>
          </w:rPr>
          <w:t>73</w:t>
        </w:r>
        <w:r w:rsidR="00EB66C4">
          <w:rPr>
            <w:noProof/>
            <w:webHidden/>
          </w:rPr>
          <w:fldChar w:fldCharType="end"/>
        </w:r>
      </w:hyperlink>
    </w:p>
    <w:p w:rsidR="00EB66C4" w:rsidRDefault="00BB3065">
      <w:pPr>
        <w:pStyle w:val="TOC2"/>
        <w:tabs>
          <w:tab w:val="right" w:leader="dot" w:pos="9322"/>
        </w:tabs>
        <w:rPr>
          <w:rFonts w:asciiTheme="minorHAnsi" w:eastAsiaTheme="minorEastAsia" w:hAnsiTheme="minorHAnsi" w:cstheme="minorBidi"/>
          <w:noProof/>
          <w:lang w:val="en-GB" w:eastAsia="en-GB"/>
        </w:rPr>
      </w:pPr>
      <w:hyperlink w:anchor="_Toc422483382" w:history="1">
        <w:r w:rsidR="00EB66C4" w:rsidRPr="00DD3710">
          <w:rPr>
            <w:rStyle w:val="Hyperlink"/>
            <w:noProof/>
          </w:rPr>
          <w:t>3.4 – Ensure the program is sufficiently flexible to respond to unplanned children’s interests</w:t>
        </w:r>
        <w:r w:rsidR="00EB66C4">
          <w:rPr>
            <w:noProof/>
            <w:webHidden/>
          </w:rPr>
          <w:tab/>
        </w:r>
        <w:r w:rsidR="00EB66C4">
          <w:rPr>
            <w:noProof/>
            <w:webHidden/>
          </w:rPr>
          <w:fldChar w:fldCharType="begin"/>
        </w:r>
        <w:r w:rsidR="00EB66C4">
          <w:rPr>
            <w:noProof/>
            <w:webHidden/>
          </w:rPr>
          <w:instrText xml:space="preserve"> PAGEREF _Toc422483382 \h </w:instrText>
        </w:r>
        <w:r w:rsidR="00EB66C4">
          <w:rPr>
            <w:noProof/>
            <w:webHidden/>
          </w:rPr>
        </w:r>
        <w:r w:rsidR="00EB66C4">
          <w:rPr>
            <w:noProof/>
            <w:webHidden/>
          </w:rPr>
          <w:fldChar w:fldCharType="separate"/>
        </w:r>
        <w:r w:rsidR="00EB66C4">
          <w:rPr>
            <w:noProof/>
            <w:webHidden/>
          </w:rPr>
          <w:t>73</w:t>
        </w:r>
        <w:r w:rsidR="00EB66C4">
          <w:rPr>
            <w:noProof/>
            <w:webHidden/>
          </w:rPr>
          <w:fldChar w:fldCharType="end"/>
        </w:r>
      </w:hyperlink>
    </w:p>
    <w:p w:rsidR="00EB66C4" w:rsidRDefault="00BB3065">
      <w:pPr>
        <w:pStyle w:val="TOC2"/>
        <w:tabs>
          <w:tab w:val="right" w:leader="dot" w:pos="9322"/>
        </w:tabs>
        <w:rPr>
          <w:rFonts w:asciiTheme="minorHAnsi" w:eastAsiaTheme="minorEastAsia" w:hAnsiTheme="minorHAnsi" w:cstheme="minorBidi"/>
          <w:noProof/>
          <w:lang w:val="en-GB" w:eastAsia="en-GB"/>
        </w:rPr>
      </w:pPr>
      <w:hyperlink w:anchor="_Toc422483383" w:history="1">
        <w:r w:rsidR="00EB66C4" w:rsidRPr="00DD3710">
          <w:rPr>
            <w:rStyle w:val="Hyperlink"/>
            <w:noProof/>
          </w:rPr>
          <w:t>3.6 – Ensure the program provides opportunities to follow-up activities of high interest</w:t>
        </w:r>
        <w:r w:rsidR="00EB66C4">
          <w:rPr>
            <w:noProof/>
            <w:webHidden/>
          </w:rPr>
          <w:tab/>
        </w:r>
        <w:r w:rsidR="00EB66C4">
          <w:rPr>
            <w:noProof/>
            <w:webHidden/>
          </w:rPr>
          <w:fldChar w:fldCharType="begin"/>
        </w:r>
        <w:r w:rsidR="00EB66C4">
          <w:rPr>
            <w:noProof/>
            <w:webHidden/>
          </w:rPr>
          <w:instrText xml:space="preserve"> PAGEREF _Toc422483383 \h </w:instrText>
        </w:r>
        <w:r w:rsidR="00EB66C4">
          <w:rPr>
            <w:noProof/>
            <w:webHidden/>
          </w:rPr>
        </w:r>
        <w:r w:rsidR="00EB66C4">
          <w:rPr>
            <w:noProof/>
            <w:webHidden/>
          </w:rPr>
          <w:fldChar w:fldCharType="separate"/>
        </w:r>
        <w:r w:rsidR="00EB66C4">
          <w:rPr>
            <w:noProof/>
            <w:webHidden/>
          </w:rPr>
          <w:t>73</w:t>
        </w:r>
        <w:r w:rsidR="00EB66C4">
          <w:rPr>
            <w:noProof/>
            <w:webHidden/>
          </w:rPr>
          <w:fldChar w:fldCharType="end"/>
        </w:r>
      </w:hyperlink>
    </w:p>
    <w:p w:rsidR="00EB66C4" w:rsidRDefault="00BB3065">
      <w:pPr>
        <w:pStyle w:val="TOC3"/>
        <w:tabs>
          <w:tab w:val="right" w:leader="dot" w:pos="9322"/>
        </w:tabs>
        <w:rPr>
          <w:rFonts w:asciiTheme="minorHAnsi" w:eastAsiaTheme="minorEastAsia" w:hAnsiTheme="minorHAnsi" w:cstheme="minorBidi"/>
          <w:noProof/>
          <w:lang w:val="en-GB" w:eastAsia="en-GB"/>
        </w:rPr>
      </w:pPr>
      <w:hyperlink w:anchor="_Toc422483384" w:history="1">
        <w:r w:rsidR="00EB66C4" w:rsidRPr="00DD3710">
          <w:rPr>
            <w:rStyle w:val="Hyperlink"/>
            <w:noProof/>
          </w:rPr>
          <w:t>National Quality Standard One: Educational program and practice</w:t>
        </w:r>
        <w:r w:rsidR="00EB66C4">
          <w:rPr>
            <w:noProof/>
            <w:webHidden/>
          </w:rPr>
          <w:tab/>
        </w:r>
        <w:r w:rsidR="00EB66C4">
          <w:rPr>
            <w:noProof/>
            <w:webHidden/>
          </w:rPr>
          <w:fldChar w:fldCharType="begin"/>
        </w:r>
        <w:r w:rsidR="00EB66C4">
          <w:rPr>
            <w:noProof/>
            <w:webHidden/>
          </w:rPr>
          <w:instrText xml:space="preserve"> PAGEREF _Toc422483384 \h </w:instrText>
        </w:r>
        <w:r w:rsidR="00EB66C4">
          <w:rPr>
            <w:noProof/>
            <w:webHidden/>
          </w:rPr>
        </w:r>
        <w:r w:rsidR="00EB66C4">
          <w:rPr>
            <w:noProof/>
            <w:webHidden/>
          </w:rPr>
          <w:fldChar w:fldCharType="separate"/>
        </w:r>
        <w:r w:rsidR="00EB66C4">
          <w:rPr>
            <w:noProof/>
            <w:webHidden/>
          </w:rPr>
          <w:t>74</w:t>
        </w:r>
        <w:r w:rsidR="00EB66C4">
          <w:rPr>
            <w:noProof/>
            <w:webHidden/>
          </w:rPr>
          <w:fldChar w:fldCharType="end"/>
        </w:r>
      </w:hyperlink>
    </w:p>
    <w:p w:rsidR="00EB66C4" w:rsidRDefault="00BB3065">
      <w:pPr>
        <w:pStyle w:val="TOC3"/>
        <w:tabs>
          <w:tab w:val="right" w:leader="dot" w:pos="9322"/>
        </w:tabs>
        <w:rPr>
          <w:rFonts w:asciiTheme="minorHAnsi" w:eastAsiaTheme="minorEastAsia" w:hAnsiTheme="minorHAnsi" w:cstheme="minorBidi"/>
          <w:noProof/>
          <w:lang w:val="en-GB" w:eastAsia="en-GB"/>
        </w:rPr>
      </w:pPr>
      <w:hyperlink w:anchor="_Toc422483385" w:history="1">
        <w:r w:rsidR="00EB66C4" w:rsidRPr="00DD3710">
          <w:rPr>
            <w:rStyle w:val="Hyperlink"/>
            <w:noProof/>
          </w:rPr>
          <w:t>National Quality Standard Two: Children’s health and safety</w:t>
        </w:r>
        <w:r w:rsidR="00EB66C4">
          <w:rPr>
            <w:noProof/>
            <w:webHidden/>
          </w:rPr>
          <w:tab/>
        </w:r>
        <w:r w:rsidR="00EB66C4">
          <w:rPr>
            <w:noProof/>
            <w:webHidden/>
          </w:rPr>
          <w:fldChar w:fldCharType="begin"/>
        </w:r>
        <w:r w:rsidR="00EB66C4">
          <w:rPr>
            <w:noProof/>
            <w:webHidden/>
          </w:rPr>
          <w:instrText xml:space="preserve"> PAGEREF _Toc422483385 \h </w:instrText>
        </w:r>
        <w:r w:rsidR="00EB66C4">
          <w:rPr>
            <w:noProof/>
            <w:webHidden/>
          </w:rPr>
        </w:r>
        <w:r w:rsidR="00EB66C4">
          <w:rPr>
            <w:noProof/>
            <w:webHidden/>
          </w:rPr>
          <w:fldChar w:fldCharType="separate"/>
        </w:r>
        <w:r w:rsidR="00EB66C4">
          <w:rPr>
            <w:noProof/>
            <w:webHidden/>
          </w:rPr>
          <w:t>75</w:t>
        </w:r>
        <w:r w:rsidR="00EB66C4">
          <w:rPr>
            <w:noProof/>
            <w:webHidden/>
          </w:rPr>
          <w:fldChar w:fldCharType="end"/>
        </w:r>
      </w:hyperlink>
    </w:p>
    <w:p w:rsidR="00EB66C4" w:rsidRDefault="00BB3065">
      <w:pPr>
        <w:pStyle w:val="TOC3"/>
        <w:tabs>
          <w:tab w:val="right" w:leader="dot" w:pos="9322"/>
        </w:tabs>
        <w:rPr>
          <w:rFonts w:asciiTheme="minorHAnsi" w:eastAsiaTheme="minorEastAsia" w:hAnsiTheme="minorHAnsi" w:cstheme="minorBidi"/>
          <w:noProof/>
          <w:lang w:val="en-GB" w:eastAsia="en-GB"/>
        </w:rPr>
      </w:pPr>
      <w:hyperlink w:anchor="_Toc422483386" w:history="1">
        <w:r w:rsidR="00EB66C4" w:rsidRPr="00DD3710">
          <w:rPr>
            <w:rStyle w:val="Hyperlink"/>
            <w:noProof/>
          </w:rPr>
          <w:t>National Quality Standard Three: Physical environment</w:t>
        </w:r>
        <w:r w:rsidR="00EB66C4">
          <w:rPr>
            <w:noProof/>
            <w:webHidden/>
          </w:rPr>
          <w:tab/>
        </w:r>
        <w:r w:rsidR="00EB66C4">
          <w:rPr>
            <w:noProof/>
            <w:webHidden/>
          </w:rPr>
          <w:fldChar w:fldCharType="begin"/>
        </w:r>
        <w:r w:rsidR="00EB66C4">
          <w:rPr>
            <w:noProof/>
            <w:webHidden/>
          </w:rPr>
          <w:instrText xml:space="preserve"> PAGEREF _Toc422483386 \h </w:instrText>
        </w:r>
        <w:r w:rsidR="00EB66C4">
          <w:rPr>
            <w:noProof/>
            <w:webHidden/>
          </w:rPr>
        </w:r>
        <w:r w:rsidR="00EB66C4">
          <w:rPr>
            <w:noProof/>
            <w:webHidden/>
          </w:rPr>
          <w:fldChar w:fldCharType="separate"/>
        </w:r>
        <w:r w:rsidR="00EB66C4">
          <w:rPr>
            <w:noProof/>
            <w:webHidden/>
          </w:rPr>
          <w:t>76</w:t>
        </w:r>
        <w:r w:rsidR="00EB66C4">
          <w:rPr>
            <w:noProof/>
            <w:webHidden/>
          </w:rPr>
          <w:fldChar w:fldCharType="end"/>
        </w:r>
      </w:hyperlink>
    </w:p>
    <w:p w:rsidR="00EB66C4" w:rsidRDefault="00BB3065">
      <w:pPr>
        <w:pStyle w:val="TOC3"/>
        <w:tabs>
          <w:tab w:val="right" w:leader="dot" w:pos="9322"/>
        </w:tabs>
        <w:rPr>
          <w:rFonts w:asciiTheme="minorHAnsi" w:eastAsiaTheme="minorEastAsia" w:hAnsiTheme="minorHAnsi" w:cstheme="minorBidi"/>
          <w:noProof/>
          <w:lang w:val="en-GB" w:eastAsia="en-GB"/>
        </w:rPr>
      </w:pPr>
      <w:hyperlink w:anchor="_Toc422483387" w:history="1">
        <w:r w:rsidR="00EB66C4" w:rsidRPr="00DD3710">
          <w:rPr>
            <w:rStyle w:val="Hyperlink"/>
            <w:noProof/>
          </w:rPr>
          <w:t>National Quality Standard Four: Staffing arrangements</w:t>
        </w:r>
        <w:r w:rsidR="00EB66C4">
          <w:rPr>
            <w:noProof/>
            <w:webHidden/>
          </w:rPr>
          <w:tab/>
        </w:r>
        <w:r w:rsidR="00EB66C4">
          <w:rPr>
            <w:noProof/>
            <w:webHidden/>
          </w:rPr>
          <w:fldChar w:fldCharType="begin"/>
        </w:r>
        <w:r w:rsidR="00EB66C4">
          <w:rPr>
            <w:noProof/>
            <w:webHidden/>
          </w:rPr>
          <w:instrText xml:space="preserve"> PAGEREF _Toc422483387 \h </w:instrText>
        </w:r>
        <w:r w:rsidR="00EB66C4">
          <w:rPr>
            <w:noProof/>
            <w:webHidden/>
          </w:rPr>
        </w:r>
        <w:r w:rsidR="00EB66C4">
          <w:rPr>
            <w:noProof/>
            <w:webHidden/>
          </w:rPr>
          <w:fldChar w:fldCharType="separate"/>
        </w:r>
        <w:r w:rsidR="00EB66C4">
          <w:rPr>
            <w:noProof/>
            <w:webHidden/>
          </w:rPr>
          <w:t>77</w:t>
        </w:r>
        <w:r w:rsidR="00EB66C4">
          <w:rPr>
            <w:noProof/>
            <w:webHidden/>
          </w:rPr>
          <w:fldChar w:fldCharType="end"/>
        </w:r>
      </w:hyperlink>
    </w:p>
    <w:p w:rsidR="00EB66C4" w:rsidRDefault="00BB3065">
      <w:pPr>
        <w:pStyle w:val="TOC3"/>
        <w:tabs>
          <w:tab w:val="right" w:leader="dot" w:pos="9322"/>
        </w:tabs>
        <w:rPr>
          <w:rFonts w:asciiTheme="minorHAnsi" w:eastAsiaTheme="minorEastAsia" w:hAnsiTheme="minorHAnsi" w:cstheme="minorBidi"/>
          <w:noProof/>
          <w:lang w:val="en-GB" w:eastAsia="en-GB"/>
        </w:rPr>
      </w:pPr>
      <w:hyperlink w:anchor="_Toc422483388" w:history="1">
        <w:r w:rsidR="00EB66C4" w:rsidRPr="00DD3710">
          <w:rPr>
            <w:rStyle w:val="Hyperlink"/>
            <w:noProof/>
          </w:rPr>
          <w:t>National Quality Standard Five: Relationships with children</w:t>
        </w:r>
        <w:r w:rsidR="00EB66C4">
          <w:rPr>
            <w:noProof/>
            <w:webHidden/>
          </w:rPr>
          <w:tab/>
        </w:r>
        <w:r w:rsidR="00EB66C4">
          <w:rPr>
            <w:noProof/>
            <w:webHidden/>
          </w:rPr>
          <w:fldChar w:fldCharType="begin"/>
        </w:r>
        <w:r w:rsidR="00EB66C4">
          <w:rPr>
            <w:noProof/>
            <w:webHidden/>
          </w:rPr>
          <w:instrText xml:space="preserve"> PAGEREF _Toc422483388 \h </w:instrText>
        </w:r>
        <w:r w:rsidR="00EB66C4">
          <w:rPr>
            <w:noProof/>
            <w:webHidden/>
          </w:rPr>
        </w:r>
        <w:r w:rsidR="00EB66C4">
          <w:rPr>
            <w:noProof/>
            <w:webHidden/>
          </w:rPr>
          <w:fldChar w:fldCharType="separate"/>
        </w:r>
        <w:r w:rsidR="00EB66C4">
          <w:rPr>
            <w:noProof/>
            <w:webHidden/>
          </w:rPr>
          <w:t>78</w:t>
        </w:r>
        <w:r w:rsidR="00EB66C4">
          <w:rPr>
            <w:noProof/>
            <w:webHidden/>
          </w:rPr>
          <w:fldChar w:fldCharType="end"/>
        </w:r>
      </w:hyperlink>
    </w:p>
    <w:p w:rsidR="00EB66C4" w:rsidRDefault="00BB3065">
      <w:pPr>
        <w:pStyle w:val="TOC3"/>
        <w:tabs>
          <w:tab w:val="right" w:leader="dot" w:pos="9322"/>
        </w:tabs>
        <w:rPr>
          <w:rFonts w:asciiTheme="minorHAnsi" w:eastAsiaTheme="minorEastAsia" w:hAnsiTheme="minorHAnsi" w:cstheme="minorBidi"/>
          <w:noProof/>
          <w:lang w:val="en-GB" w:eastAsia="en-GB"/>
        </w:rPr>
      </w:pPr>
      <w:hyperlink w:anchor="_Toc422483389" w:history="1">
        <w:r w:rsidR="00EB66C4" w:rsidRPr="00DD3710">
          <w:rPr>
            <w:rStyle w:val="Hyperlink"/>
            <w:noProof/>
          </w:rPr>
          <w:t>Nationally approved learning outcomes</w:t>
        </w:r>
        <w:r w:rsidR="00EB66C4">
          <w:rPr>
            <w:noProof/>
            <w:webHidden/>
          </w:rPr>
          <w:tab/>
        </w:r>
        <w:r w:rsidR="00EB66C4">
          <w:rPr>
            <w:noProof/>
            <w:webHidden/>
          </w:rPr>
          <w:fldChar w:fldCharType="begin"/>
        </w:r>
        <w:r w:rsidR="00EB66C4">
          <w:rPr>
            <w:noProof/>
            <w:webHidden/>
          </w:rPr>
          <w:instrText xml:space="preserve"> PAGEREF _Toc422483389 \h </w:instrText>
        </w:r>
        <w:r w:rsidR="00EB66C4">
          <w:rPr>
            <w:noProof/>
            <w:webHidden/>
          </w:rPr>
        </w:r>
        <w:r w:rsidR="00EB66C4">
          <w:rPr>
            <w:noProof/>
            <w:webHidden/>
          </w:rPr>
          <w:fldChar w:fldCharType="separate"/>
        </w:r>
        <w:r w:rsidR="00EB66C4">
          <w:rPr>
            <w:noProof/>
            <w:webHidden/>
          </w:rPr>
          <w:t>78</w:t>
        </w:r>
        <w:r w:rsidR="00EB66C4">
          <w:rPr>
            <w:noProof/>
            <w:webHidden/>
          </w:rPr>
          <w:fldChar w:fldCharType="end"/>
        </w:r>
      </w:hyperlink>
    </w:p>
    <w:p w:rsidR="00EB66C4" w:rsidRDefault="00BB3065">
      <w:pPr>
        <w:pStyle w:val="TOC3"/>
        <w:tabs>
          <w:tab w:val="right" w:leader="dot" w:pos="9322"/>
        </w:tabs>
        <w:rPr>
          <w:rFonts w:asciiTheme="minorHAnsi" w:eastAsiaTheme="minorEastAsia" w:hAnsiTheme="minorHAnsi" w:cstheme="minorBidi"/>
          <w:noProof/>
          <w:lang w:val="en-GB" w:eastAsia="en-GB"/>
        </w:rPr>
      </w:pPr>
      <w:hyperlink w:anchor="_Toc422483390" w:history="1">
        <w:r w:rsidR="00EB66C4" w:rsidRPr="00DD3710">
          <w:rPr>
            <w:rStyle w:val="Hyperlink"/>
            <w:noProof/>
          </w:rPr>
          <w:t>Learning experiences to foster learning and development</w:t>
        </w:r>
        <w:r w:rsidR="00EB66C4">
          <w:rPr>
            <w:noProof/>
            <w:webHidden/>
          </w:rPr>
          <w:tab/>
        </w:r>
        <w:r w:rsidR="00EB66C4">
          <w:rPr>
            <w:noProof/>
            <w:webHidden/>
          </w:rPr>
          <w:fldChar w:fldCharType="begin"/>
        </w:r>
        <w:r w:rsidR="00EB66C4">
          <w:rPr>
            <w:noProof/>
            <w:webHidden/>
          </w:rPr>
          <w:instrText xml:space="preserve"> PAGEREF _Toc422483390 \h </w:instrText>
        </w:r>
        <w:r w:rsidR="00EB66C4">
          <w:rPr>
            <w:noProof/>
            <w:webHidden/>
          </w:rPr>
        </w:r>
        <w:r w:rsidR="00EB66C4">
          <w:rPr>
            <w:noProof/>
            <w:webHidden/>
          </w:rPr>
          <w:fldChar w:fldCharType="separate"/>
        </w:r>
        <w:r w:rsidR="00EB66C4">
          <w:rPr>
            <w:noProof/>
            <w:webHidden/>
          </w:rPr>
          <w:t>79</w:t>
        </w:r>
        <w:r w:rsidR="00EB66C4">
          <w:rPr>
            <w:noProof/>
            <w:webHidden/>
          </w:rPr>
          <w:fldChar w:fldCharType="end"/>
        </w:r>
      </w:hyperlink>
    </w:p>
    <w:p w:rsidR="00EB66C4" w:rsidRDefault="00BB3065">
      <w:pPr>
        <w:pStyle w:val="TOC3"/>
        <w:tabs>
          <w:tab w:val="right" w:leader="dot" w:pos="9322"/>
        </w:tabs>
        <w:rPr>
          <w:rFonts w:asciiTheme="minorHAnsi" w:eastAsiaTheme="minorEastAsia" w:hAnsiTheme="minorHAnsi" w:cstheme="minorBidi"/>
          <w:noProof/>
          <w:lang w:val="en-GB" w:eastAsia="en-GB"/>
        </w:rPr>
      </w:pPr>
      <w:hyperlink w:anchor="_Toc422483391" w:history="1">
        <w:r w:rsidR="00EB66C4" w:rsidRPr="00DD3710">
          <w:rPr>
            <w:rStyle w:val="Hyperlink"/>
            <w:noProof/>
          </w:rPr>
          <w:t>Example learning experiences for five to six year olds</w:t>
        </w:r>
        <w:r w:rsidR="00EB66C4">
          <w:rPr>
            <w:noProof/>
            <w:webHidden/>
          </w:rPr>
          <w:tab/>
        </w:r>
        <w:r w:rsidR="00EB66C4">
          <w:rPr>
            <w:noProof/>
            <w:webHidden/>
          </w:rPr>
          <w:fldChar w:fldCharType="begin"/>
        </w:r>
        <w:r w:rsidR="00EB66C4">
          <w:rPr>
            <w:noProof/>
            <w:webHidden/>
          </w:rPr>
          <w:instrText xml:space="preserve"> PAGEREF _Toc422483391 \h </w:instrText>
        </w:r>
        <w:r w:rsidR="00EB66C4">
          <w:rPr>
            <w:noProof/>
            <w:webHidden/>
          </w:rPr>
        </w:r>
        <w:r w:rsidR="00EB66C4">
          <w:rPr>
            <w:noProof/>
            <w:webHidden/>
          </w:rPr>
          <w:fldChar w:fldCharType="separate"/>
        </w:r>
        <w:r w:rsidR="00EB66C4">
          <w:rPr>
            <w:noProof/>
            <w:webHidden/>
          </w:rPr>
          <w:t>79</w:t>
        </w:r>
        <w:r w:rsidR="00EB66C4">
          <w:rPr>
            <w:noProof/>
            <w:webHidden/>
          </w:rPr>
          <w:fldChar w:fldCharType="end"/>
        </w:r>
      </w:hyperlink>
    </w:p>
    <w:p w:rsidR="00EB66C4" w:rsidRDefault="00BB3065">
      <w:pPr>
        <w:pStyle w:val="TOC3"/>
        <w:tabs>
          <w:tab w:val="right" w:leader="dot" w:pos="9322"/>
        </w:tabs>
        <w:rPr>
          <w:rFonts w:asciiTheme="minorHAnsi" w:eastAsiaTheme="minorEastAsia" w:hAnsiTheme="minorHAnsi" w:cstheme="minorBidi"/>
          <w:noProof/>
          <w:lang w:val="en-GB" w:eastAsia="en-GB"/>
        </w:rPr>
      </w:pPr>
      <w:hyperlink w:anchor="_Toc422483392" w:history="1">
        <w:r w:rsidR="00EB66C4" w:rsidRPr="00DD3710">
          <w:rPr>
            <w:rStyle w:val="Hyperlink"/>
            <w:noProof/>
          </w:rPr>
          <w:t>National Quality Standards included in the example learning experiences</w:t>
        </w:r>
        <w:r w:rsidR="00EB66C4">
          <w:rPr>
            <w:noProof/>
            <w:webHidden/>
          </w:rPr>
          <w:tab/>
        </w:r>
        <w:r w:rsidR="00EB66C4">
          <w:rPr>
            <w:noProof/>
            <w:webHidden/>
          </w:rPr>
          <w:fldChar w:fldCharType="begin"/>
        </w:r>
        <w:r w:rsidR="00EB66C4">
          <w:rPr>
            <w:noProof/>
            <w:webHidden/>
          </w:rPr>
          <w:instrText xml:space="preserve"> PAGEREF _Toc422483392 \h </w:instrText>
        </w:r>
        <w:r w:rsidR="00EB66C4">
          <w:rPr>
            <w:noProof/>
            <w:webHidden/>
          </w:rPr>
        </w:r>
        <w:r w:rsidR="00EB66C4">
          <w:rPr>
            <w:noProof/>
            <w:webHidden/>
          </w:rPr>
          <w:fldChar w:fldCharType="separate"/>
        </w:r>
        <w:r w:rsidR="00EB66C4">
          <w:rPr>
            <w:noProof/>
            <w:webHidden/>
          </w:rPr>
          <w:t>84</w:t>
        </w:r>
        <w:r w:rsidR="00EB66C4">
          <w:rPr>
            <w:noProof/>
            <w:webHidden/>
          </w:rPr>
          <w:fldChar w:fldCharType="end"/>
        </w:r>
      </w:hyperlink>
    </w:p>
    <w:p w:rsidR="00EB66C4" w:rsidRDefault="00BB3065">
      <w:pPr>
        <w:pStyle w:val="TOC3"/>
        <w:tabs>
          <w:tab w:val="right" w:leader="dot" w:pos="9322"/>
        </w:tabs>
        <w:rPr>
          <w:rFonts w:asciiTheme="minorHAnsi" w:eastAsiaTheme="minorEastAsia" w:hAnsiTheme="minorHAnsi" w:cstheme="minorBidi"/>
          <w:noProof/>
          <w:lang w:val="en-GB" w:eastAsia="en-GB"/>
        </w:rPr>
      </w:pPr>
      <w:hyperlink w:anchor="_Toc422483393" w:history="1">
        <w:r w:rsidR="00EB66C4" w:rsidRPr="00DD3710">
          <w:rPr>
            <w:rStyle w:val="Hyperlink"/>
            <w:noProof/>
          </w:rPr>
          <w:t>Activity 3C</w:t>
        </w:r>
        <w:r w:rsidR="00EB66C4">
          <w:rPr>
            <w:noProof/>
            <w:webHidden/>
          </w:rPr>
          <w:tab/>
        </w:r>
        <w:r w:rsidR="00EB66C4">
          <w:rPr>
            <w:noProof/>
            <w:webHidden/>
          </w:rPr>
          <w:fldChar w:fldCharType="begin"/>
        </w:r>
        <w:r w:rsidR="00EB66C4">
          <w:rPr>
            <w:noProof/>
            <w:webHidden/>
          </w:rPr>
          <w:instrText xml:space="preserve"> PAGEREF _Toc422483393 \h </w:instrText>
        </w:r>
        <w:r w:rsidR="00EB66C4">
          <w:rPr>
            <w:noProof/>
            <w:webHidden/>
          </w:rPr>
        </w:r>
        <w:r w:rsidR="00EB66C4">
          <w:rPr>
            <w:noProof/>
            <w:webHidden/>
          </w:rPr>
          <w:fldChar w:fldCharType="separate"/>
        </w:r>
        <w:r w:rsidR="00EB66C4">
          <w:rPr>
            <w:noProof/>
            <w:webHidden/>
          </w:rPr>
          <w:t>86</w:t>
        </w:r>
        <w:r w:rsidR="00EB66C4">
          <w:rPr>
            <w:noProof/>
            <w:webHidden/>
          </w:rPr>
          <w:fldChar w:fldCharType="end"/>
        </w:r>
      </w:hyperlink>
    </w:p>
    <w:p w:rsidR="00EB66C4" w:rsidRDefault="00BB3065">
      <w:pPr>
        <w:pStyle w:val="TOC2"/>
        <w:tabs>
          <w:tab w:val="right" w:leader="dot" w:pos="9322"/>
        </w:tabs>
        <w:rPr>
          <w:rFonts w:asciiTheme="minorHAnsi" w:eastAsiaTheme="minorEastAsia" w:hAnsiTheme="minorHAnsi" w:cstheme="minorBidi"/>
          <w:noProof/>
          <w:lang w:val="en-GB" w:eastAsia="en-GB"/>
        </w:rPr>
      </w:pPr>
      <w:hyperlink w:anchor="_Toc422483394" w:history="1">
        <w:r w:rsidR="00EB66C4" w:rsidRPr="00DD3710">
          <w:rPr>
            <w:rStyle w:val="Hyperlink"/>
            <w:noProof/>
          </w:rPr>
          <w:t>3.5 – Assess and evaluate planned and unplanned teaching and learning</w:t>
        </w:r>
        <w:r w:rsidR="00EB66C4">
          <w:rPr>
            <w:noProof/>
            <w:webHidden/>
          </w:rPr>
          <w:tab/>
        </w:r>
        <w:r w:rsidR="00EB66C4">
          <w:rPr>
            <w:noProof/>
            <w:webHidden/>
          </w:rPr>
          <w:fldChar w:fldCharType="begin"/>
        </w:r>
        <w:r w:rsidR="00EB66C4">
          <w:rPr>
            <w:noProof/>
            <w:webHidden/>
          </w:rPr>
          <w:instrText xml:space="preserve"> PAGEREF _Toc422483394 \h </w:instrText>
        </w:r>
        <w:r w:rsidR="00EB66C4">
          <w:rPr>
            <w:noProof/>
            <w:webHidden/>
          </w:rPr>
        </w:r>
        <w:r w:rsidR="00EB66C4">
          <w:rPr>
            <w:noProof/>
            <w:webHidden/>
          </w:rPr>
          <w:fldChar w:fldCharType="separate"/>
        </w:r>
        <w:r w:rsidR="00EB66C4">
          <w:rPr>
            <w:noProof/>
            <w:webHidden/>
          </w:rPr>
          <w:t>87</w:t>
        </w:r>
        <w:r w:rsidR="00EB66C4">
          <w:rPr>
            <w:noProof/>
            <w:webHidden/>
          </w:rPr>
          <w:fldChar w:fldCharType="end"/>
        </w:r>
      </w:hyperlink>
    </w:p>
    <w:p w:rsidR="00EB66C4" w:rsidRDefault="00BB3065">
      <w:pPr>
        <w:pStyle w:val="TOC3"/>
        <w:tabs>
          <w:tab w:val="right" w:leader="dot" w:pos="9322"/>
        </w:tabs>
        <w:rPr>
          <w:rFonts w:asciiTheme="minorHAnsi" w:eastAsiaTheme="minorEastAsia" w:hAnsiTheme="minorHAnsi" w:cstheme="minorBidi"/>
          <w:noProof/>
          <w:lang w:val="en-GB" w:eastAsia="en-GB"/>
        </w:rPr>
      </w:pPr>
      <w:hyperlink w:anchor="_Toc422483395" w:history="1">
        <w:r w:rsidR="00EB66C4" w:rsidRPr="00DD3710">
          <w:rPr>
            <w:rStyle w:val="Hyperlink"/>
            <w:noProof/>
          </w:rPr>
          <w:t>Inclusive assessment practices</w:t>
        </w:r>
        <w:r w:rsidR="00EB66C4">
          <w:rPr>
            <w:noProof/>
            <w:webHidden/>
          </w:rPr>
          <w:tab/>
        </w:r>
        <w:r w:rsidR="00EB66C4">
          <w:rPr>
            <w:noProof/>
            <w:webHidden/>
          </w:rPr>
          <w:fldChar w:fldCharType="begin"/>
        </w:r>
        <w:r w:rsidR="00EB66C4">
          <w:rPr>
            <w:noProof/>
            <w:webHidden/>
          </w:rPr>
          <w:instrText xml:space="preserve"> PAGEREF _Toc422483395 \h </w:instrText>
        </w:r>
        <w:r w:rsidR="00EB66C4">
          <w:rPr>
            <w:noProof/>
            <w:webHidden/>
          </w:rPr>
        </w:r>
        <w:r w:rsidR="00EB66C4">
          <w:rPr>
            <w:noProof/>
            <w:webHidden/>
          </w:rPr>
          <w:fldChar w:fldCharType="separate"/>
        </w:r>
        <w:r w:rsidR="00EB66C4">
          <w:rPr>
            <w:noProof/>
            <w:webHidden/>
          </w:rPr>
          <w:t>87</w:t>
        </w:r>
        <w:r w:rsidR="00EB66C4">
          <w:rPr>
            <w:noProof/>
            <w:webHidden/>
          </w:rPr>
          <w:fldChar w:fldCharType="end"/>
        </w:r>
      </w:hyperlink>
    </w:p>
    <w:p w:rsidR="00EB66C4" w:rsidRDefault="00BB3065">
      <w:pPr>
        <w:pStyle w:val="TOC3"/>
        <w:tabs>
          <w:tab w:val="right" w:leader="dot" w:pos="9322"/>
        </w:tabs>
        <w:rPr>
          <w:rFonts w:asciiTheme="minorHAnsi" w:eastAsiaTheme="minorEastAsia" w:hAnsiTheme="minorHAnsi" w:cstheme="minorBidi"/>
          <w:noProof/>
          <w:lang w:val="en-GB" w:eastAsia="en-GB"/>
        </w:rPr>
      </w:pPr>
      <w:hyperlink w:anchor="_Toc422483396" w:history="1">
        <w:r w:rsidR="00EB66C4" w:rsidRPr="00DD3710">
          <w:rPr>
            <w:rStyle w:val="Hyperlink"/>
            <w:noProof/>
          </w:rPr>
          <w:t>Assessment of teaching</w:t>
        </w:r>
        <w:r w:rsidR="00EB66C4">
          <w:rPr>
            <w:noProof/>
            <w:webHidden/>
          </w:rPr>
          <w:tab/>
        </w:r>
        <w:r w:rsidR="00EB66C4">
          <w:rPr>
            <w:noProof/>
            <w:webHidden/>
          </w:rPr>
          <w:fldChar w:fldCharType="begin"/>
        </w:r>
        <w:r w:rsidR="00EB66C4">
          <w:rPr>
            <w:noProof/>
            <w:webHidden/>
          </w:rPr>
          <w:instrText xml:space="preserve"> PAGEREF _Toc422483396 \h </w:instrText>
        </w:r>
        <w:r w:rsidR="00EB66C4">
          <w:rPr>
            <w:noProof/>
            <w:webHidden/>
          </w:rPr>
        </w:r>
        <w:r w:rsidR="00EB66C4">
          <w:rPr>
            <w:noProof/>
            <w:webHidden/>
          </w:rPr>
          <w:fldChar w:fldCharType="separate"/>
        </w:r>
        <w:r w:rsidR="00EB66C4">
          <w:rPr>
            <w:noProof/>
            <w:webHidden/>
          </w:rPr>
          <w:t>89</w:t>
        </w:r>
        <w:r w:rsidR="00EB66C4">
          <w:rPr>
            <w:noProof/>
            <w:webHidden/>
          </w:rPr>
          <w:fldChar w:fldCharType="end"/>
        </w:r>
      </w:hyperlink>
    </w:p>
    <w:p w:rsidR="00EB66C4" w:rsidRDefault="00BB3065">
      <w:pPr>
        <w:pStyle w:val="TOC3"/>
        <w:tabs>
          <w:tab w:val="right" w:leader="dot" w:pos="9322"/>
        </w:tabs>
        <w:rPr>
          <w:rFonts w:asciiTheme="minorHAnsi" w:eastAsiaTheme="minorEastAsia" w:hAnsiTheme="minorHAnsi" w:cstheme="minorBidi"/>
          <w:noProof/>
          <w:lang w:val="en-GB" w:eastAsia="en-GB"/>
        </w:rPr>
      </w:pPr>
      <w:hyperlink w:anchor="_Toc422483397" w:history="1">
        <w:r w:rsidR="00EB66C4" w:rsidRPr="00DD3710">
          <w:rPr>
            <w:rStyle w:val="Hyperlink"/>
            <w:noProof/>
          </w:rPr>
          <w:t>Gathering information and feedback</w:t>
        </w:r>
        <w:r w:rsidR="00EB66C4">
          <w:rPr>
            <w:noProof/>
            <w:webHidden/>
          </w:rPr>
          <w:tab/>
        </w:r>
        <w:r w:rsidR="00EB66C4">
          <w:rPr>
            <w:noProof/>
            <w:webHidden/>
          </w:rPr>
          <w:fldChar w:fldCharType="begin"/>
        </w:r>
        <w:r w:rsidR="00EB66C4">
          <w:rPr>
            <w:noProof/>
            <w:webHidden/>
          </w:rPr>
          <w:instrText xml:space="preserve"> PAGEREF _Toc422483397 \h </w:instrText>
        </w:r>
        <w:r w:rsidR="00EB66C4">
          <w:rPr>
            <w:noProof/>
            <w:webHidden/>
          </w:rPr>
        </w:r>
        <w:r w:rsidR="00EB66C4">
          <w:rPr>
            <w:noProof/>
            <w:webHidden/>
          </w:rPr>
          <w:fldChar w:fldCharType="separate"/>
        </w:r>
        <w:r w:rsidR="00EB66C4">
          <w:rPr>
            <w:noProof/>
            <w:webHidden/>
          </w:rPr>
          <w:t>90</w:t>
        </w:r>
        <w:r w:rsidR="00EB66C4">
          <w:rPr>
            <w:noProof/>
            <w:webHidden/>
          </w:rPr>
          <w:fldChar w:fldCharType="end"/>
        </w:r>
      </w:hyperlink>
    </w:p>
    <w:p w:rsidR="00EB66C4" w:rsidRDefault="00BB3065">
      <w:pPr>
        <w:pStyle w:val="TOC3"/>
        <w:tabs>
          <w:tab w:val="right" w:leader="dot" w:pos="9322"/>
        </w:tabs>
        <w:rPr>
          <w:rFonts w:asciiTheme="minorHAnsi" w:eastAsiaTheme="minorEastAsia" w:hAnsiTheme="minorHAnsi" w:cstheme="minorBidi"/>
          <w:noProof/>
          <w:lang w:val="en-GB" w:eastAsia="en-GB"/>
        </w:rPr>
      </w:pPr>
      <w:hyperlink w:anchor="_Toc422483398" w:history="1">
        <w:r w:rsidR="00EB66C4" w:rsidRPr="00DD3710">
          <w:rPr>
            <w:rStyle w:val="Hyperlink"/>
            <w:noProof/>
          </w:rPr>
          <w:t>Improve on own practices</w:t>
        </w:r>
        <w:r w:rsidR="00EB66C4">
          <w:rPr>
            <w:noProof/>
            <w:webHidden/>
          </w:rPr>
          <w:tab/>
        </w:r>
        <w:r w:rsidR="00EB66C4">
          <w:rPr>
            <w:noProof/>
            <w:webHidden/>
          </w:rPr>
          <w:fldChar w:fldCharType="begin"/>
        </w:r>
        <w:r w:rsidR="00EB66C4">
          <w:rPr>
            <w:noProof/>
            <w:webHidden/>
          </w:rPr>
          <w:instrText xml:space="preserve"> PAGEREF _Toc422483398 \h </w:instrText>
        </w:r>
        <w:r w:rsidR="00EB66C4">
          <w:rPr>
            <w:noProof/>
            <w:webHidden/>
          </w:rPr>
        </w:r>
        <w:r w:rsidR="00EB66C4">
          <w:rPr>
            <w:noProof/>
            <w:webHidden/>
          </w:rPr>
          <w:fldChar w:fldCharType="separate"/>
        </w:r>
        <w:r w:rsidR="00EB66C4">
          <w:rPr>
            <w:noProof/>
            <w:webHidden/>
          </w:rPr>
          <w:t>91</w:t>
        </w:r>
        <w:r w:rsidR="00EB66C4">
          <w:rPr>
            <w:noProof/>
            <w:webHidden/>
          </w:rPr>
          <w:fldChar w:fldCharType="end"/>
        </w:r>
      </w:hyperlink>
    </w:p>
    <w:p w:rsidR="00EB66C4" w:rsidRDefault="00BB3065">
      <w:pPr>
        <w:pStyle w:val="TOC3"/>
        <w:tabs>
          <w:tab w:val="right" w:leader="dot" w:pos="9322"/>
        </w:tabs>
        <w:rPr>
          <w:rFonts w:asciiTheme="minorHAnsi" w:eastAsiaTheme="minorEastAsia" w:hAnsiTheme="minorHAnsi" w:cstheme="minorBidi"/>
          <w:noProof/>
          <w:lang w:val="en-GB" w:eastAsia="en-GB"/>
        </w:rPr>
      </w:pPr>
      <w:hyperlink w:anchor="_Toc422483399" w:history="1">
        <w:r w:rsidR="00EB66C4" w:rsidRPr="00DD3710">
          <w:rPr>
            <w:rStyle w:val="Hyperlink"/>
            <w:noProof/>
          </w:rPr>
          <w:t>Activity 3D</w:t>
        </w:r>
        <w:r w:rsidR="00EB66C4">
          <w:rPr>
            <w:noProof/>
            <w:webHidden/>
          </w:rPr>
          <w:tab/>
        </w:r>
        <w:r w:rsidR="00EB66C4">
          <w:rPr>
            <w:noProof/>
            <w:webHidden/>
          </w:rPr>
          <w:fldChar w:fldCharType="begin"/>
        </w:r>
        <w:r w:rsidR="00EB66C4">
          <w:rPr>
            <w:noProof/>
            <w:webHidden/>
          </w:rPr>
          <w:instrText xml:space="preserve"> PAGEREF _Toc422483399 \h </w:instrText>
        </w:r>
        <w:r w:rsidR="00EB66C4">
          <w:rPr>
            <w:noProof/>
            <w:webHidden/>
          </w:rPr>
        </w:r>
        <w:r w:rsidR="00EB66C4">
          <w:rPr>
            <w:noProof/>
            <w:webHidden/>
          </w:rPr>
          <w:fldChar w:fldCharType="separate"/>
        </w:r>
        <w:r w:rsidR="00EB66C4">
          <w:rPr>
            <w:noProof/>
            <w:webHidden/>
          </w:rPr>
          <w:t>92</w:t>
        </w:r>
        <w:r w:rsidR="00EB66C4">
          <w:rPr>
            <w:noProof/>
            <w:webHidden/>
          </w:rPr>
          <w:fldChar w:fldCharType="end"/>
        </w:r>
      </w:hyperlink>
    </w:p>
    <w:p w:rsidR="00EB66C4" w:rsidRDefault="00BB3065">
      <w:pPr>
        <w:pStyle w:val="TOC1"/>
        <w:tabs>
          <w:tab w:val="right" w:leader="dot" w:pos="9322"/>
        </w:tabs>
        <w:rPr>
          <w:rFonts w:asciiTheme="minorHAnsi" w:eastAsiaTheme="minorEastAsia" w:hAnsiTheme="minorHAnsi" w:cstheme="minorBidi"/>
          <w:b w:val="0"/>
          <w:noProof/>
          <w:lang w:val="en-GB" w:eastAsia="en-GB"/>
        </w:rPr>
      </w:pPr>
      <w:hyperlink w:anchor="_Toc422483400" w:history="1">
        <w:r w:rsidR="00EB66C4" w:rsidRPr="00DD3710">
          <w:rPr>
            <w:rStyle w:val="Hyperlink"/>
            <w:noProof/>
          </w:rPr>
          <w:t>4. Support children to participate</w:t>
        </w:r>
        <w:r w:rsidR="00EB66C4">
          <w:rPr>
            <w:noProof/>
            <w:webHidden/>
          </w:rPr>
          <w:tab/>
        </w:r>
        <w:r w:rsidR="00EB66C4">
          <w:rPr>
            <w:noProof/>
            <w:webHidden/>
          </w:rPr>
          <w:fldChar w:fldCharType="begin"/>
        </w:r>
        <w:r w:rsidR="00EB66C4">
          <w:rPr>
            <w:noProof/>
            <w:webHidden/>
          </w:rPr>
          <w:instrText xml:space="preserve"> PAGEREF _Toc422483400 \h </w:instrText>
        </w:r>
        <w:r w:rsidR="00EB66C4">
          <w:rPr>
            <w:noProof/>
            <w:webHidden/>
          </w:rPr>
        </w:r>
        <w:r w:rsidR="00EB66C4">
          <w:rPr>
            <w:noProof/>
            <w:webHidden/>
          </w:rPr>
          <w:fldChar w:fldCharType="separate"/>
        </w:r>
        <w:r w:rsidR="00EB66C4">
          <w:rPr>
            <w:noProof/>
            <w:webHidden/>
          </w:rPr>
          <w:t>93</w:t>
        </w:r>
        <w:r w:rsidR="00EB66C4">
          <w:rPr>
            <w:noProof/>
            <w:webHidden/>
          </w:rPr>
          <w:fldChar w:fldCharType="end"/>
        </w:r>
      </w:hyperlink>
    </w:p>
    <w:p w:rsidR="00EB66C4" w:rsidRDefault="00BB3065">
      <w:pPr>
        <w:pStyle w:val="TOC2"/>
        <w:tabs>
          <w:tab w:val="right" w:leader="dot" w:pos="9322"/>
        </w:tabs>
        <w:rPr>
          <w:rFonts w:asciiTheme="minorHAnsi" w:eastAsiaTheme="minorEastAsia" w:hAnsiTheme="minorHAnsi" w:cstheme="minorBidi"/>
          <w:noProof/>
          <w:lang w:val="en-GB" w:eastAsia="en-GB"/>
        </w:rPr>
      </w:pPr>
      <w:hyperlink w:anchor="_Toc422483401" w:history="1">
        <w:r w:rsidR="00EB66C4" w:rsidRPr="00DD3710">
          <w:rPr>
            <w:rStyle w:val="Hyperlink"/>
            <w:noProof/>
          </w:rPr>
          <w:t>4.1 – Consult with children about the experiences and materials to be made available</w:t>
        </w:r>
        <w:r w:rsidR="00EB66C4">
          <w:rPr>
            <w:noProof/>
            <w:webHidden/>
          </w:rPr>
          <w:tab/>
        </w:r>
        <w:r w:rsidR="00EB66C4">
          <w:rPr>
            <w:noProof/>
            <w:webHidden/>
          </w:rPr>
          <w:fldChar w:fldCharType="begin"/>
        </w:r>
        <w:r w:rsidR="00EB66C4">
          <w:rPr>
            <w:noProof/>
            <w:webHidden/>
          </w:rPr>
          <w:instrText xml:space="preserve"> PAGEREF _Toc422483401 \h </w:instrText>
        </w:r>
        <w:r w:rsidR="00EB66C4">
          <w:rPr>
            <w:noProof/>
            <w:webHidden/>
          </w:rPr>
        </w:r>
        <w:r w:rsidR="00EB66C4">
          <w:rPr>
            <w:noProof/>
            <w:webHidden/>
          </w:rPr>
          <w:fldChar w:fldCharType="separate"/>
        </w:r>
        <w:r w:rsidR="00EB66C4">
          <w:rPr>
            <w:noProof/>
            <w:webHidden/>
          </w:rPr>
          <w:t>94</w:t>
        </w:r>
        <w:r w:rsidR="00EB66C4">
          <w:rPr>
            <w:noProof/>
            <w:webHidden/>
          </w:rPr>
          <w:fldChar w:fldCharType="end"/>
        </w:r>
      </w:hyperlink>
    </w:p>
    <w:p w:rsidR="00EB66C4" w:rsidRDefault="00BB3065">
      <w:pPr>
        <w:pStyle w:val="TOC2"/>
        <w:tabs>
          <w:tab w:val="right" w:leader="dot" w:pos="9322"/>
        </w:tabs>
        <w:rPr>
          <w:rFonts w:asciiTheme="minorHAnsi" w:eastAsiaTheme="minorEastAsia" w:hAnsiTheme="minorHAnsi" w:cstheme="minorBidi"/>
          <w:noProof/>
          <w:lang w:val="en-GB" w:eastAsia="en-GB"/>
        </w:rPr>
      </w:pPr>
      <w:hyperlink w:anchor="_Toc422483402" w:history="1">
        <w:r w:rsidR="00EB66C4" w:rsidRPr="00DD3710">
          <w:rPr>
            <w:rStyle w:val="Hyperlink"/>
            <w:noProof/>
          </w:rPr>
          <w:t>4.2 – Acknowledge each child’s uniqueness in positive ways</w:t>
        </w:r>
        <w:r w:rsidR="00EB66C4">
          <w:rPr>
            <w:noProof/>
            <w:webHidden/>
          </w:rPr>
          <w:tab/>
        </w:r>
        <w:r w:rsidR="00EB66C4">
          <w:rPr>
            <w:noProof/>
            <w:webHidden/>
          </w:rPr>
          <w:fldChar w:fldCharType="begin"/>
        </w:r>
        <w:r w:rsidR="00EB66C4">
          <w:rPr>
            <w:noProof/>
            <w:webHidden/>
          </w:rPr>
          <w:instrText xml:space="preserve"> PAGEREF _Toc422483402 \h </w:instrText>
        </w:r>
        <w:r w:rsidR="00EB66C4">
          <w:rPr>
            <w:noProof/>
            <w:webHidden/>
          </w:rPr>
        </w:r>
        <w:r w:rsidR="00EB66C4">
          <w:rPr>
            <w:noProof/>
            <w:webHidden/>
          </w:rPr>
          <w:fldChar w:fldCharType="separate"/>
        </w:r>
        <w:r w:rsidR="00EB66C4">
          <w:rPr>
            <w:noProof/>
            <w:webHidden/>
          </w:rPr>
          <w:t>94</w:t>
        </w:r>
        <w:r w:rsidR="00EB66C4">
          <w:rPr>
            <w:noProof/>
            <w:webHidden/>
          </w:rPr>
          <w:fldChar w:fldCharType="end"/>
        </w:r>
      </w:hyperlink>
    </w:p>
    <w:p w:rsidR="00EB66C4" w:rsidRDefault="00BB3065">
      <w:pPr>
        <w:pStyle w:val="TOC2"/>
        <w:tabs>
          <w:tab w:val="right" w:leader="dot" w:pos="9322"/>
        </w:tabs>
        <w:rPr>
          <w:rFonts w:asciiTheme="minorHAnsi" w:eastAsiaTheme="minorEastAsia" w:hAnsiTheme="minorHAnsi" w:cstheme="minorBidi"/>
          <w:noProof/>
          <w:lang w:val="en-GB" w:eastAsia="en-GB"/>
        </w:rPr>
      </w:pPr>
      <w:hyperlink w:anchor="_Toc422483403" w:history="1">
        <w:r w:rsidR="00EB66C4" w:rsidRPr="00DD3710">
          <w:rPr>
            <w:rStyle w:val="Hyperlink"/>
            <w:noProof/>
          </w:rPr>
          <w:t>4.3 – Support children’s efforts, assisting and encouraging as appropriate</w:t>
        </w:r>
        <w:r w:rsidR="00EB66C4">
          <w:rPr>
            <w:noProof/>
            <w:webHidden/>
          </w:rPr>
          <w:tab/>
        </w:r>
        <w:r w:rsidR="00EB66C4">
          <w:rPr>
            <w:noProof/>
            <w:webHidden/>
          </w:rPr>
          <w:fldChar w:fldCharType="begin"/>
        </w:r>
        <w:r w:rsidR="00EB66C4">
          <w:rPr>
            <w:noProof/>
            <w:webHidden/>
          </w:rPr>
          <w:instrText xml:space="preserve"> PAGEREF _Toc422483403 \h </w:instrText>
        </w:r>
        <w:r w:rsidR="00EB66C4">
          <w:rPr>
            <w:noProof/>
            <w:webHidden/>
          </w:rPr>
        </w:r>
        <w:r w:rsidR="00EB66C4">
          <w:rPr>
            <w:noProof/>
            <w:webHidden/>
          </w:rPr>
          <w:fldChar w:fldCharType="separate"/>
        </w:r>
        <w:r w:rsidR="00EB66C4">
          <w:rPr>
            <w:noProof/>
            <w:webHidden/>
          </w:rPr>
          <w:t>94</w:t>
        </w:r>
        <w:r w:rsidR="00EB66C4">
          <w:rPr>
            <w:noProof/>
            <w:webHidden/>
          </w:rPr>
          <w:fldChar w:fldCharType="end"/>
        </w:r>
      </w:hyperlink>
    </w:p>
    <w:p w:rsidR="00EB66C4" w:rsidRDefault="00BB3065">
      <w:pPr>
        <w:pStyle w:val="TOC3"/>
        <w:tabs>
          <w:tab w:val="right" w:leader="dot" w:pos="9322"/>
        </w:tabs>
        <w:rPr>
          <w:rFonts w:asciiTheme="minorHAnsi" w:eastAsiaTheme="minorEastAsia" w:hAnsiTheme="minorHAnsi" w:cstheme="minorBidi"/>
          <w:noProof/>
          <w:lang w:val="en-GB" w:eastAsia="en-GB"/>
        </w:rPr>
      </w:pPr>
      <w:hyperlink w:anchor="_Toc422483404" w:history="1">
        <w:r w:rsidR="00EB66C4" w:rsidRPr="00DD3710">
          <w:rPr>
            <w:rStyle w:val="Hyperlink"/>
            <w:noProof/>
          </w:rPr>
          <w:t>Inclusion</w:t>
        </w:r>
        <w:r w:rsidR="00EB66C4">
          <w:rPr>
            <w:noProof/>
            <w:webHidden/>
          </w:rPr>
          <w:tab/>
        </w:r>
        <w:r w:rsidR="00EB66C4">
          <w:rPr>
            <w:noProof/>
            <w:webHidden/>
          </w:rPr>
          <w:fldChar w:fldCharType="begin"/>
        </w:r>
        <w:r w:rsidR="00EB66C4">
          <w:rPr>
            <w:noProof/>
            <w:webHidden/>
          </w:rPr>
          <w:instrText xml:space="preserve"> PAGEREF _Toc422483404 \h </w:instrText>
        </w:r>
        <w:r w:rsidR="00EB66C4">
          <w:rPr>
            <w:noProof/>
            <w:webHidden/>
          </w:rPr>
        </w:r>
        <w:r w:rsidR="00EB66C4">
          <w:rPr>
            <w:noProof/>
            <w:webHidden/>
          </w:rPr>
          <w:fldChar w:fldCharType="separate"/>
        </w:r>
        <w:r w:rsidR="00EB66C4">
          <w:rPr>
            <w:noProof/>
            <w:webHidden/>
          </w:rPr>
          <w:t>94</w:t>
        </w:r>
        <w:r w:rsidR="00EB66C4">
          <w:rPr>
            <w:noProof/>
            <w:webHidden/>
          </w:rPr>
          <w:fldChar w:fldCharType="end"/>
        </w:r>
      </w:hyperlink>
    </w:p>
    <w:p w:rsidR="00EB66C4" w:rsidRDefault="00BB3065">
      <w:pPr>
        <w:pStyle w:val="TOC3"/>
        <w:tabs>
          <w:tab w:val="right" w:leader="dot" w:pos="9322"/>
        </w:tabs>
        <w:rPr>
          <w:rFonts w:asciiTheme="minorHAnsi" w:eastAsiaTheme="minorEastAsia" w:hAnsiTheme="minorHAnsi" w:cstheme="minorBidi"/>
          <w:noProof/>
          <w:lang w:val="en-GB" w:eastAsia="en-GB"/>
        </w:rPr>
      </w:pPr>
      <w:hyperlink w:anchor="_Toc422483405" w:history="1">
        <w:r w:rsidR="00EB66C4" w:rsidRPr="00DD3710">
          <w:rPr>
            <w:rStyle w:val="Hyperlink"/>
            <w:noProof/>
          </w:rPr>
          <w:t>Consulting with children on desired experiences and materials</w:t>
        </w:r>
        <w:r w:rsidR="00EB66C4">
          <w:rPr>
            <w:noProof/>
            <w:webHidden/>
          </w:rPr>
          <w:tab/>
        </w:r>
        <w:r w:rsidR="00EB66C4">
          <w:rPr>
            <w:noProof/>
            <w:webHidden/>
          </w:rPr>
          <w:fldChar w:fldCharType="begin"/>
        </w:r>
        <w:r w:rsidR="00EB66C4">
          <w:rPr>
            <w:noProof/>
            <w:webHidden/>
          </w:rPr>
          <w:instrText xml:space="preserve"> PAGEREF _Toc422483405 \h </w:instrText>
        </w:r>
        <w:r w:rsidR="00EB66C4">
          <w:rPr>
            <w:noProof/>
            <w:webHidden/>
          </w:rPr>
        </w:r>
        <w:r w:rsidR="00EB66C4">
          <w:rPr>
            <w:noProof/>
            <w:webHidden/>
          </w:rPr>
          <w:fldChar w:fldCharType="separate"/>
        </w:r>
        <w:r w:rsidR="00EB66C4">
          <w:rPr>
            <w:noProof/>
            <w:webHidden/>
          </w:rPr>
          <w:t>96</w:t>
        </w:r>
        <w:r w:rsidR="00EB66C4">
          <w:rPr>
            <w:noProof/>
            <w:webHidden/>
          </w:rPr>
          <w:fldChar w:fldCharType="end"/>
        </w:r>
      </w:hyperlink>
    </w:p>
    <w:p w:rsidR="00EB66C4" w:rsidRDefault="00BB3065">
      <w:pPr>
        <w:pStyle w:val="TOC3"/>
        <w:tabs>
          <w:tab w:val="right" w:leader="dot" w:pos="9322"/>
        </w:tabs>
        <w:rPr>
          <w:rFonts w:asciiTheme="minorHAnsi" w:eastAsiaTheme="minorEastAsia" w:hAnsiTheme="minorHAnsi" w:cstheme="minorBidi"/>
          <w:noProof/>
          <w:lang w:val="en-GB" w:eastAsia="en-GB"/>
        </w:rPr>
      </w:pPr>
      <w:hyperlink w:anchor="_Toc422483406" w:history="1">
        <w:r w:rsidR="00EB66C4" w:rsidRPr="00DD3710">
          <w:rPr>
            <w:rStyle w:val="Hyperlink"/>
            <w:noProof/>
          </w:rPr>
          <w:t>Acknowledge uniqueness of children in positive ways</w:t>
        </w:r>
        <w:r w:rsidR="00EB66C4">
          <w:rPr>
            <w:noProof/>
            <w:webHidden/>
          </w:rPr>
          <w:tab/>
        </w:r>
        <w:r w:rsidR="00EB66C4">
          <w:rPr>
            <w:noProof/>
            <w:webHidden/>
          </w:rPr>
          <w:fldChar w:fldCharType="begin"/>
        </w:r>
        <w:r w:rsidR="00EB66C4">
          <w:rPr>
            <w:noProof/>
            <w:webHidden/>
          </w:rPr>
          <w:instrText xml:space="preserve"> PAGEREF _Toc422483406 \h </w:instrText>
        </w:r>
        <w:r w:rsidR="00EB66C4">
          <w:rPr>
            <w:noProof/>
            <w:webHidden/>
          </w:rPr>
        </w:r>
        <w:r w:rsidR="00EB66C4">
          <w:rPr>
            <w:noProof/>
            <w:webHidden/>
          </w:rPr>
          <w:fldChar w:fldCharType="separate"/>
        </w:r>
        <w:r w:rsidR="00EB66C4">
          <w:rPr>
            <w:noProof/>
            <w:webHidden/>
          </w:rPr>
          <w:t>96</w:t>
        </w:r>
        <w:r w:rsidR="00EB66C4">
          <w:rPr>
            <w:noProof/>
            <w:webHidden/>
          </w:rPr>
          <w:fldChar w:fldCharType="end"/>
        </w:r>
      </w:hyperlink>
    </w:p>
    <w:p w:rsidR="00EB66C4" w:rsidRDefault="00BB3065">
      <w:pPr>
        <w:pStyle w:val="TOC3"/>
        <w:tabs>
          <w:tab w:val="right" w:leader="dot" w:pos="9322"/>
        </w:tabs>
        <w:rPr>
          <w:rFonts w:asciiTheme="minorHAnsi" w:eastAsiaTheme="minorEastAsia" w:hAnsiTheme="minorHAnsi" w:cstheme="minorBidi"/>
          <w:noProof/>
          <w:lang w:val="en-GB" w:eastAsia="en-GB"/>
        </w:rPr>
      </w:pPr>
      <w:hyperlink w:anchor="_Toc422483407" w:history="1">
        <w:r w:rsidR="00EB66C4" w:rsidRPr="00DD3710">
          <w:rPr>
            <w:rStyle w:val="Hyperlink"/>
            <w:noProof/>
          </w:rPr>
          <w:t>Support children’s efforts, assisting and encouraging as appropriate</w:t>
        </w:r>
        <w:r w:rsidR="00EB66C4">
          <w:rPr>
            <w:noProof/>
            <w:webHidden/>
          </w:rPr>
          <w:tab/>
        </w:r>
        <w:r w:rsidR="00EB66C4">
          <w:rPr>
            <w:noProof/>
            <w:webHidden/>
          </w:rPr>
          <w:fldChar w:fldCharType="begin"/>
        </w:r>
        <w:r w:rsidR="00EB66C4">
          <w:rPr>
            <w:noProof/>
            <w:webHidden/>
          </w:rPr>
          <w:instrText xml:space="preserve"> PAGEREF _Toc422483407 \h </w:instrText>
        </w:r>
        <w:r w:rsidR="00EB66C4">
          <w:rPr>
            <w:noProof/>
            <w:webHidden/>
          </w:rPr>
        </w:r>
        <w:r w:rsidR="00EB66C4">
          <w:rPr>
            <w:noProof/>
            <w:webHidden/>
          </w:rPr>
          <w:fldChar w:fldCharType="separate"/>
        </w:r>
        <w:r w:rsidR="00EB66C4">
          <w:rPr>
            <w:noProof/>
            <w:webHidden/>
          </w:rPr>
          <w:t>97</w:t>
        </w:r>
        <w:r w:rsidR="00EB66C4">
          <w:rPr>
            <w:noProof/>
            <w:webHidden/>
          </w:rPr>
          <w:fldChar w:fldCharType="end"/>
        </w:r>
      </w:hyperlink>
    </w:p>
    <w:p w:rsidR="00EB66C4" w:rsidRDefault="00BB3065">
      <w:pPr>
        <w:pStyle w:val="TOC3"/>
        <w:tabs>
          <w:tab w:val="right" w:leader="dot" w:pos="9322"/>
        </w:tabs>
        <w:rPr>
          <w:rFonts w:asciiTheme="minorHAnsi" w:eastAsiaTheme="minorEastAsia" w:hAnsiTheme="minorHAnsi" w:cstheme="minorBidi"/>
          <w:noProof/>
          <w:lang w:val="en-GB" w:eastAsia="en-GB"/>
        </w:rPr>
      </w:pPr>
      <w:hyperlink w:anchor="_Toc422483408" w:history="1">
        <w:r w:rsidR="00EB66C4" w:rsidRPr="00DD3710">
          <w:rPr>
            <w:rStyle w:val="Hyperlink"/>
            <w:noProof/>
          </w:rPr>
          <w:t>Activity 4A</w:t>
        </w:r>
        <w:r w:rsidR="00EB66C4">
          <w:rPr>
            <w:noProof/>
            <w:webHidden/>
          </w:rPr>
          <w:tab/>
        </w:r>
        <w:r w:rsidR="00EB66C4">
          <w:rPr>
            <w:noProof/>
            <w:webHidden/>
          </w:rPr>
          <w:fldChar w:fldCharType="begin"/>
        </w:r>
        <w:r w:rsidR="00EB66C4">
          <w:rPr>
            <w:noProof/>
            <w:webHidden/>
          </w:rPr>
          <w:instrText xml:space="preserve"> PAGEREF _Toc422483408 \h </w:instrText>
        </w:r>
        <w:r w:rsidR="00EB66C4">
          <w:rPr>
            <w:noProof/>
            <w:webHidden/>
          </w:rPr>
        </w:r>
        <w:r w:rsidR="00EB66C4">
          <w:rPr>
            <w:noProof/>
            <w:webHidden/>
          </w:rPr>
          <w:fldChar w:fldCharType="separate"/>
        </w:r>
        <w:r w:rsidR="00EB66C4">
          <w:rPr>
            <w:noProof/>
            <w:webHidden/>
          </w:rPr>
          <w:t>100</w:t>
        </w:r>
        <w:r w:rsidR="00EB66C4">
          <w:rPr>
            <w:noProof/>
            <w:webHidden/>
          </w:rPr>
          <w:fldChar w:fldCharType="end"/>
        </w:r>
      </w:hyperlink>
    </w:p>
    <w:p w:rsidR="00EB66C4" w:rsidRDefault="00BB3065">
      <w:pPr>
        <w:pStyle w:val="TOC2"/>
        <w:tabs>
          <w:tab w:val="right" w:leader="dot" w:pos="9322"/>
        </w:tabs>
        <w:rPr>
          <w:rFonts w:asciiTheme="minorHAnsi" w:eastAsiaTheme="minorEastAsia" w:hAnsiTheme="minorHAnsi" w:cstheme="minorBidi"/>
          <w:noProof/>
          <w:lang w:val="en-GB" w:eastAsia="en-GB"/>
        </w:rPr>
      </w:pPr>
      <w:hyperlink w:anchor="_Toc422483409" w:history="1">
        <w:r w:rsidR="00EB66C4" w:rsidRPr="00DD3710">
          <w:rPr>
            <w:rStyle w:val="Hyperlink"/>
            <w:noProof/>
          </w:rPr>
          <w:t>4.4 – Develop awareness and respond to children who may require additional support or attention</w:t>
        </w:r>
        <w:r w:rsidR="00EB66C4">
          <w:rPr>
            <w:noProof/>
            <w:webHidden/>
          </w:rPr>
          <w:tab/>
        </w:r>
        <w:r w:rsidR="00EB66C4">
          <w:rPr>
            <w:noProof/>
            <w:webHidden/>
          </w:rPr>
          <w:fldChar w:fldCharType="begin"/>
        </w:r>
        <w:r w:rsidR="00EB66C4">
          <w:rPr>
            <w:noProof/>
            <w:webHidden/>
          </w:rPr>
          <w:instrText xml:space="preserve"> PAGEREF _Toc422483409 \h </w:instrText>
        </w:r>
        <w:r w:rsidR="00EB66C4">
          <w:rPr>
            <w:noProof/>
            <w:webHidden/>
          </w:rPr>
        </w:r>
        <w:r w:rsidR="00EB66C4">
          <w:rPr>
            <w:noProof/>
            <w:webHidden/>
          </w:rPr>
          <w:fldChar w:fldCharType="separate"/>
        </w:r>
        <w:r w:rsidR="00EB66C4">
          <w:rPr>
            <w:noProof/>
            <w:webHidden/>
          </w:rPr>
          <w:t>101</w:t>
        </w:r>
        <w:r w:rsidR="00EB66C4">
          <w:rPr>
            <w:noProof/>
            <w:webHidden/>
          </w:rPr>
          <w:fldChar w:fldCharType="end"/>
        </w:r>
      </w:hyperlink>
    </w:p>
    <w:p w:rsidR="00EB66C4" w:rsidRDefault="00BB3065">
      <w:pPr>
        <w:pStyle w:val="TOC3"/>
        <w:tabs>
          <w:tab w:val="right" w:leader="dot" w:pos="9322"/>
        </w:tabs>
        <w:rPr>
          <w:rFonts w:asciiTheme="minorHAnsi" w:eastAsiaTheme="minorEastAsia" w:hAnsiTheme="minorHAnsi" w:cstheme="minorBidi"/>
          <w:noProof/>
          <w:lang w:val="en-GB" w:eastAsia="en-GB"/>
        </w:rPr>
      </w:pPr>
      <w:hyperlink w:anchor="_Toc422483410" w:history="1">
        <w:r w:rsidR="00EB66C4" w:rsidRPr="00DD3710">
          <w:rPr>
            <w:rStyle w:val="Hyperlink"/>
            <w:noProof/>
          </w:rPr>
          <w:t>Children who may require additional support or attention</w:t>
        </w:r>
        <w:r w:rsidR="00EB66C4">
          <w:rPr>
            <w:noProof/>
            <w:webHidden/>
          </w:rPr>
          <w:tab/>
        </w:r>
        <w:r w:rsidR="00EB66C4">
          <w:rPr>
            <w:noProof/>
            <w:webHidden/>
          </w:rPr>
          <w:fldChar w:fldCharType="begin"/>
        </w:r>
        <w:r w:rsidR="00EB66C4">
          <w:rPr>
            <w:noProof/>
            <w:webHidden/>
          </w:rPr>
          <w:instrText xml:space="preserve"> PAGEREF _Toc422483410 \h </w:instrText>
        </w:r>
        <w:r w:rsidR="00EB66C4">
          <w:rPr>
            <w:noProof/>
            <w:webHidden/>
          </w:rPr>
        </w:r>
        <w:r w:rsidR="00EB66C4">
          <w:rPr>
            <w:noProof/>
            <w:webHidden/>
          </w:rPr>
          <w:fldChar w:fldCharType="separate"/>
        </w:r>
        <w:r w:rsidR="00EB66C4">
          <w:rPr>
            <w:noProof/>
            <w:webHidden/>
          </w:rPr>
          <w:t>101</w:t>
        </w:r>
        <w:r w:rsidR="00EB66C4">
          <w:rPr>
            <w:noProof/>
            <w:webHidden/>
          </w:rPr>
          <w:fldChar w:fldCharType="end"/>
        </w:r>
      </w:hyperlink>
    </w:p>
    <w:p w:rsidR="00EB66C4" w:rsidRDefault="00BB3065">
      <w:pPr>
        <w:pStyle w:val="TOC3"/>
        <w:tabs>
          <w:tab w:val="right" w:leader="dot" w:pos="9322"/>
        </w:tabs>
        <w:rPr>
          <w:rFonts w:asciiTheme="minorHAnsi" w:eastAsiaTheme="minorEastAsia" w:hAnsiTheme="minorHAnsi" w:cstheme="minorBidi"/>
          <w:noProof/>
          <w:lang w:val="en-GB" w:eastAsia="en-GB"/>
        </w:rPr>
      </w:pPr>
      <w:hyperlink w:anchor="_Toc422483411" w:history="1">
        <w:r w:rsidR="00EB66C4" w:rsidRPr="00DD3710">
          <w:rPr>
            <w:rStyle w:val="Hyperlink"/>
            <w:noProof/>
          </w:rPr>
          <w:t>Causes and origins of additional need</w:t>
        </w:r>
        <w:r w:rsidR="00EB66C4">
          <w:rPr>
            <w:noProof/>
            <w:webHidden/>
          </w:rPr>
          <w:tab/>
        </w:r>
        <w:r w:rsidR="00EB66C4">
          <w:rPr>
            <w:noProof/>
            <w:webHidden/>
          </w:rPr>
          <w:fldChar w:fldCharType="begin"/>
        </w:r>
        <w:r w:rsidR="00EB66C4">
          <w:rPr>
            <w:noProof/>
            <w:webHidden/>
          </w:rPr>
          <w:instrText xml:space="preserve"> PAGEREF _Toc422483411 \h </w:instrText>
        </w:r>
        <w:r w:rsidR="00EB66C4">
          <w:rPr>
            <w:noProof/>
            <w:webHidden/>
          </w:rPr>
        </w:r>
        <w:r w:rsidR="00EB66C4">
          <w:rPr>
            <w:noProof/>
            <w:webHidden/>
          </w:rPr>
          <w:fldChar w:fldCharType="separate"/>
        </w:r>
        <w:r w:rsidR="00EB66C4">
          <w:rPr>
            <w:noProof/>
            <w:webHidden/>
          </w:rPr>
          <w:t>101</w:t>
        </w:r>
        <w:r w:rsidR="00EB66C4">
          <w:rPr>
            <w:noProof/>
            <w:webHidden/>
          </w:rPr>
          <w:fldChar w:fldCharType="end"/>
        </w:r>
      </w:hyperlink>
    </w:p>
    <w:p w:rsidR="00EB66C4" w:rsidRDefault="00BB3065">
      <w:pPr>
        <w:pStyle w:val="TOC3"/>
        <w:tabs>
          <w:tab w:val="right" w:leader="dot" w:pos="9322"/>
        </w:tabs>
        <w:rPr>
          <w:rFonts w:asciiTheme="minorHAnsi" w:eastAsiaTheme="minorEastAsia" w:hAnsiTheme="minorHAnsi" w:cstheme="minorBidi"/>
          <w:noProof/>
          <w:lang w:val="en-GB" w:eastAsia="en-GB"/>
        </w:rPr>
      </w:pPr>
      <w:hyperlink w:anchor="_Toc422483412" w:history="1">
        <w:r w:rsidR="00EB66C4" w:rsidRPr="00DD3710">
          <w:rPr>
            <w:rStyle w:val="Hyperlink"/>
            <w:noProof/>
          </w:rPr>
          <w:t>Additional support and attention</w:t>
        </w:r>
        <w:r w:rsidR="00EB66C4">
          <w:rPr>
            <w:noProof/>
            <w:webHidden/>
          </w:rPr>
          <w:tab/>
        </w:r>
        <w:r w:rsidR="00EB66C4">
          <w:rPr>
            <w:noProof/>
            <w:webHidden/>
          </w:rPr>
          <w:fldChar w:fldCharType="begin"/>
        </w:r>
        <w:r w:rsidR="00EB66C4">
          <w:rPr>
            <w:noProof/>
            <w:webHidden/>
          </w:rPr>
          <w:instrText xml:space="preserve"> PAGEREF _Toc422483412 \h </w:instrText>
        </w:r>
        <w:r w:rsidR="00EB66C4">
          <w:rPr>
            <w:noProof/>
            <w:webHidden/>
          </w:rPr>
        </w:r>
        <w:r w:rsidR="00EB66C4">
          <w:rPr>
            <w:noProof/>
            <w:webHidden/>
          </w:rPr>
          <w:fldChar w:fldCharType="separate"/>
        </w:r>
        <w:r w:rsidR="00EB66C4">
          <w:rPr>
            <w:noProof/>
            <w:webHidden/>
          </w:rPr>
          <w:t>109</w:t>
        </w:r>
        <w:r w:rsidR="00EB66C4">
          <w:rPr>
            <w:noProof/>
            <w:webHidden/>
          </w:rPr>
          <w:fldChar w:fldCharType="end"/>
        </w:r>
      </w:hyperlink>
    </w:p>
    <w:p w:rsidR="00EB66C4" w:rsidRDefault="00BB3065">
      <w:pPr>
        <w:pStyle w:val="TOC3"/>
        <w:tabs>
          <w:tab w:val="right" w:leader="dot" w:pos="9322"/>
        </w:tabs>
        <w:rPr>
          <w:rFonts w:asciiTheme="minorHAnsi" w:eastAsiaTheme="minorEastAsia" w:hAnsiTheme="minorHAnsi" w:cstheme="minorBidi"/>
          <w:noProof/>
          <w:lang w:val="en-GB" w:eastAsia="en-GB"/>
        </w:rPr>
      </w:pPr>
      <w:hyperlink w:anchor="_Toc422483413" w:history="1">
        <w:r w:rsidR="00EB66C4" w:rsidRPr="00DD3710">
          <w:rPr>
            <w:rStyle w:val="Hyperlink"/>
            <w:noProof/>
          </w:rPr>
          <w:t>Activity 4B</w:t>
        </w:r>
        <w:r w:rsidR="00EB66C4">
          <w:rPr>
            <w:noProof/>
            <w:webHidden/>
          </w:rPr>
          <w:tab/>
        </w:r>
        <w:r w:rsidR="00EB66C4">
          <w:rPr>
            <w:noProof/>
            <w:webHidden/>
          </w:rPr>
          <w:fldChar w:fldCharType="begin"/>
        </w:r>
        <w:r w:rsidR="00EB66C4">
          <w:rPr>
            <w:noProof/>
            <w:webHidden/>
          </w:rPr>
          <w:instrText xml:space="preserve"> PAGEREF _Toc422483413 \h </w:instrText>
        </w:r>
        <w:r w:rsidR="00EB66C4">
          <w:rPr>
            <w:noProof/>
            <w:webHidden/>
          </w:rPr>
        </w:r>
        <w:r w:rsidR="00EB66C4">
          <w:rPr>
            <w:noProof/>
            <w:webHidden/>
          </w:rPr>
          <w:fldChar w:fldCharType="separate"/>
        </w:r>
        <w:r w:rsidR="00EB66C4">
          <w:rPr>
            <w:noProof/>
            <w:webHidden/>
          </w:rPr>
          <w:t>111</w:t>
        </w:r>
        <w:r w:rsidR="00EB66C4">
          <w:rPr>
            <w:noProof/>
            <w:webHidden/>
          </w:rPr>
          <w:fldChar w:fldCharType="end"/>
        </w:r>
      </w:hyperlink>
    </w:p>
    <w:p w:rsidR="00EB66C4" w:rsidRDefault="00BB3065">
      <w:pPr>
        <w:pStyle w:val="TOC2"/>
        <w:tabs>
          <w:tab w:val="right" w:leader="dot" w:pos="9322"/>
        </w:tabs>
        <w:rPr>
          <w:rFonts w:asciiTheme="minorHAnsi" w:eastAsiaTheme="minorEastAsia" w:hAnsiTheme="minorHAnsi" w:cstheme="minorBidi"/>
          <w:noProof/>
          <w:lang w:val="en-GB" w:eastAsia="en-GB"/>
        </w:rPr>
      </w:pPr>
      <w:hyperlink w:anchor="_Toc422483414" w:history="1">
        <w:r w:rsidR="00EB66C4" w:rsidRPr="00DD3710">
          <w:rPr>
            <w:rStyle w:val="Hyperlink"/>
            <w:noProof/>
          </w:rPr>
          <w:t>4.5 – Encourage each child to participate in a variety of experiences</w:t>
        </w:r>
        <w:r w:rsidR="00EB66C4">
          <w:rPr>
            <w:noProof/>
            <w:webHidden/>
          </w:rPr>
          <w:tab/>
        </w:r>
        <w:r w:rsidR="00EB66C4">
          <w:rPr>
            <w:noProof/>
            <w:webHidden/>
          </w:rPr>
          <w:fldChar w:fldCharType="begin"/>
        </w:r>
        <w:r w:rsidR="00EB66C4">
          <w:rPr>
            <w:noProof/>
            <w:webHidden/>
          </w:rPr>
          <w:instrText xml:space="preserve"> PAGEREF _Toc422483414 \h </w:instrText>
        </w:r>
        <w:r w:rsidR="00EB66C4">
          <w:rPr>
            <w:noProof/>
            <w:webHidden/>
          </w:rPr>
        </w:r>
        <w:r w:rsidR="00EB66C4">
          <w:rPr>
            <w:noProof/>
            <w:webHidden/>
          </w:rPr>
          <w:fldChar w:fldCharType="separate"/>
        </w:r>
        <w:r w:rsidR="00EB66C4">
          <w:rPr>
            <w:noProof/>
            <w:webHidden/>
          </w:rPr>
          <w:t>112</w:t>
        </w:r>
        <w:r w:rsidR="00EB66C4">
          <w:rPr>
            <w:noProof/>
            <w:webHidden/>
          </w:rPr>
          <w:fldChar w:fldCharType="end"/>
        </w:r>
      </w:hyperlink>
    </w:p>
    <w:p w:rsidR="00EB66C4" w:rsidRDefault="00BB3065">
      <w:pPr>
        <w:pStyle w:val="TOC2"/>
        <w:tabs>
          <w:tab w:val="right" w:leader="dot" w:pos="9322"/>
        </w:tabs>
        <w:rPr>
          <w:rFonts w:asciiTheme="minorHAnsi" w:eastAsiaTheme="minorEastAsia" w:hAnsiTheme="minorHAnsi" w:cstheme="minorBidi"/>
          <w:noProof/>
          <w:lang w:val="en-GB" w:eastAsia="en-GB"/>
        </w:rPr>
      </w:pPr>
      <w:hyperlink w:anchor="_Toc422483415" w:history="1">
        <w:r w:rsidR="00EB66C4" w:rsidRPr="00DD3710">
          <w:rPr>
            <w:rStyle w:val="Hyperlink"/>
            <w:noProof/>
          </w:rPr>
          <w:t>4.6 – Demonstrate respect for a child’s choice not to participate</w:t>
        </w:r>
        <w:r w:rsidR="00EB66C4">
          <w:rPr>
            <w:noProof/>
            <w:webHidden/>
          </w:rPr>
          <w:tab/>
        </w:r>
        <w:r w:rsidR="00EB66C4">
          <w:rPr>
            <w:noProof/>
            <w:webHidden/>
          </w:rPr>
          <w:fldChar w:fldCharType="begin"/>
        </w:r>
        <w:r w:rsidR="00EB66C4">
          <w:rPr>
            <w:noProof/>
            <w:webHidden/>
          </w:rPr>
          <w:instrText xml:space="preserve"> PAGEREF _Toc422483415 \h </w:instrText>
        </w:r>
        <w:r w:rsidR="00EB66C4">
          <w:rPr>
            <w:noProof/>
            <w:webHidden/>
          </w:rPr>
        </w:r>
        <w:r w:rsidR="00EB66C4">
          <w:rPr>
            <w:noProof/>
            <w:webHidden/>
          </w:rPr>
          <w:fldChar w:fldCharType="separate"/>
        </w:r>
        <w:r w:rsidR="00EB66C4">
          <w:rPr>
            <w:noProof/>
            <w:webHidden/>
          </w:rPr>
          <w:t>112</w:t>
        </w:r>
        <w:r w:rsidR="00EB66C4">
          <w:rPr>
            <w:noProof/>
            <w:webHidden/>
          </w:rPr>
          <w:fldChar w:fldCharType="end"/>
        </w:r>
      </w:hyperlink>
    </w:p>
    <w:p w:rsidR="00EB66C4" w:rsidRDefault="00BB3065">
      <w:pPr>
        <w:pStyle w:val="TOC3"/>
        <w:tabs>
          <w:tab w:val="right" w:leader="dot" w:pos="9322"/>
        </w:tabs>
        <w:rPr>
          <w:rFonts w:asciiTheme="minorHAnsi" w:eastAsiaTheme="minorEastAsia" w:hAnsiTheme="minorHAnsi" w:cstheme="minorBidi"/>
          <w:noProof/>
          <w:lang w:val="en-GB" w:eastAsia="en-GB"/>
        </w:rPr>
      </w:pPr>
      <w:hyperlink w:anchor="_Toc422483416" w:history="1">
        <w:r w:rsidR="00EB66C4" w:rsidRPr="00DD3710">
          <w:rPr>
            <w:rStyle w:val="Hyperlink"/>
            <w:noProof/>
          </w:rPr>
          <w:t>Encourage each child to participate</w:t>
        </w:r>
        <w:r w:rsidR="00EB66C4">
          <w:rPr>
            <w:noProof/>
            <w:webHidden/>
          </w:rPr>
          <w:tab/>
        </w:r>
        <w:r w:rsidR="00EB66C4">
          <w:rPr>
            <w:noProof/>
            <w:webHidden/>
          </w:rPr>
          <w:fldChar w:fldCharType="begin"/>
        </w:r>
        <w:r w:rsidR="00EB66C4">
          <w:rPr>
            <w:noProof/>
            <w:webHidden/>
          </w:rPr>
          <w:instrText xml:space="preserve"> PAGEREF _Toc422483416 \h </w:instrText>
        </w:r>
        <w:r w:rsidR="00EB66C4">
          <w:rPr>
            <w:noProof/>
            <w:webHidden/>
          </w:rPr>
        </w:r>
        <w:r w:rsidR="00EB66C4">
          <w:rPr>
            <w:noProof/>
            <w:webHidden/>
          </w:rPr>
          <w:fldChar w:fldCharType="separate"/>
        </w:r>
        <w:r w:rsidR="00EB66C4">
          <w:rPr>
            <w:noProof/>
            <w:webHidden/>
          </w:rPr>
          <w:t>112</w:t>
        </w:r>
        <w:r w:rsidR="00EB66C4">
          <w:rPr>
            <w:noProof/>
            <w:webHidden/>
          </w:rPr>
          <w:fldChar w:fldCharType="end"/>
        </w:r>
      </w:hyperlink>
    </w:p>
    <w:p w:rsidR="00EB66C4" w:rsidRDefault="00BB3065">
      <w:pPr>
        <w:pStyle w:val="TOC3"/>
        <w:tabs>
          <w:tab w:val="right" w:leader="dot" w:pos="9322"/>
        </w:tabs>
        <w:rPr>
          <w:rFonts w:asciiTheme="minorHAnsi" w:eastAsiaTheme="minorEastAsia" w:hAnsiTheme="minorHAnsi" w:cstheme="minorBidi"/>
          <w:noProof/>
          <w:lang w:val="en-GB" w:eastAsia="en-GB"/>
        </w:rPr>
      </w:pPr>
      <w:hyperlink w:anchor="_Toc422483417" w:history="1">
        <w:r w:rsidR="00EB66C4" w:rsidRPr="00DD3710">
          <w:rPr>
            <w:rStyle w:val="Hyperlink"/>
            <w:noProof/>
          </w:rPr>
          <w:t>Reluctance to participate</w:t>
        </w:r>
        <w:r w:rsidR="00EB66C4">
          <w:rPr>
            <w:noProof/>
            <w:webHidden/>
          </w:rPr>
          <w:tab/>
        </w:r>
        <w:r w:rsidR="00EB66C4">
          <w:rPr>
            <w:noProof/>
            <w:webHidden/>
          </w:rPr>
          <w:fldChar w:fldCharType="begin"/>
        </w:r>
        <w:r w:rsidR="00EB66C4">
          <w:rPr>
            <w:noProof/>
            <w:webHidden/>
          </w:rPr>
          <w:instrText xml:space="preserve"> PAGEREF _Toc422483417 \h </w:instrText>
        </w:r>
        <w:r w:rsidR="00EB66C4">
          <w:rPr>
            <w:noProof/>
            <w:webHidden/>
          </w:rPr>
        </w:r>
        <w:r w:rsidR="00EB66C4">
          <w:rPr>
            <w:noProof/>
            <w:webHidden/>
          </w:rPr>
          <w:fldChar w:fldCharType="separate"/>
        </w:r>
        <w:r w:rsidR="00EB66C4">
          <w:rPr>
            <w:noProof/>
            <w:webHidden/>
          </w:rPr>
          <w:t>113</w:t>
        </w:r>
        <w:r w:rsidR="00EB66C4">
          <w:rPr>
            <w:noProof/>
            <w:webHidden/>
          </w:rPr>
          <w:fldChar w:fldCharType="end"/>
        </w:r>
      </w:hyperlink>
    </w:p>
    <w:p w:rsidR="00EB66C4" w:rsidRDefault="00BB3065">
      <w:pPr>
        <w:pStyle w:val="TOC3"/>
        <w:tabs>
          <w:tab w:val="right" w:leader="dot" w:pos="9322"/>
        </w:tabs>
        <w:rPr>
          <w:rFonts w:asciiTheme="minorHAnsi" w:eastAsiaTheme="minorEastAsia" w:hAnsiTheme="minorHAnsi" w:cstheme="minorBidi"/>
          <w:noProof/>
          <w:lang w:val="en-GB" w:eastAsia="en-GB"/>
        </w:rPr>
      </w:pPr>
      <w:hyperlink w:anchor="_Toc422483418" w:history="1">
        <w:r w:rsidR="00EB66C4" w:rsidRPr="00DD3710">
          <w:rPr>
            <w:rStyle w:val="Hyperlink"/>
            <w:noProof/>
          </w:rPr>
          <w:t>Activity 4C</w:t>
        </w:r>
        <w:r w:rsidR="00EB66C4">
          <w:rPr>
            <w:noProof/>
            <w:webHidden/>
          </w:rPr>
          <w:tab/>
        </w:r>
        <w:r w:rsidR="00EB66C4">
          <w:rPr>
            <w:noProof/>
            <w:webHidden/>
          </w:rPr>
          <w:fldChar w:fldCharType="begin"/>
        </w:r>
        <w:r w:rsidR="00EB66C4">
          <w:rPr>
            <w:noProof/>
            <w:webHidden/>
          </w:rPr>
          <w:instrText xml:space="preserve"> PAGEREF _Toc422483418 \h </w:instrText>
        </w:r>
        <w:r w:rsidR="00EB66C4">
          <w:rPr>
            <w:noProof/>
            <w:webHidden/>
          </w:rPr>
        </w:r>
        <w:r w:rsidR="00EB66C4">
          <w:rPr>
            <w:noProof/>
            <w:webHidden/>
          </w:rPr>
          <w:fldChar w:fldCharType="separate"/>
        </w:r>
        <w:r w:rsidR="00EB66C4">
          <w:rPr>
            <w:noProof/>
            <w:webHidden/>
          </w:rPr>
          <w:t>114</w:t>
        </w:r>
        <w:r w:rsidR="00EB66C4">
          <w:rPr>
            <w:noProof/>
            <w:webHidden/>
          </w:rPr>
          <w:fldChar w:fldCharType="end"/>
        </w:r>
      </w:hyperlink>
    </w:p>
    <w:p w:rsidR="00EB66C4" w:rsidRDefault="00BB3065">
      <w:pPr>
        <w:pStyle w:val="TOC3"/>
        <w:tabs>
          <w:tab w:val="right" w:leader="dot" w:pos="9322"/>
        </w:tabs>
        <w:rPr>
          <w:rFonts w:asciiTheme="minorHAnsi" w:eastAsiaTheme="minorEastAsia" w:hAnsiTheme="minorHAnsi" w:cstheme="minorBidi"/>
          <w:noProof/>
          <w:lang w:val="en-GB" w:eastAsia="en-GB"/>
        </w:rPr>
      </w:pPr>
      <w:hyperlink w:anchor="_Toc422483419" w:history="1">
        <w:r w:rsidR="00EB66C4" w:rsidRPr="00DD3710">
          <w:rPr>
            <w:rStyle w:val="Hyperlink"/>
            <w:noProof/>
          </w:rPr>
          <w:t>Skills and Knowledge Activity</w:t>
        </w:r>
        <w:r w:rsidR="00EB66C4">
          <w:rPr>
            <w:noProof/>
            <w:webHidden/>
          </w:rPr>
          <w:tab/>
        </w:r>
        <w:r w:rsidR="00EB66C4">
          <w:rPr>
            <w:noProof/>
            <w:webHidden/>
          </w:rPr>
          <w:fldChar w:fldCharType="begin"/>
        </w:r>
        <w:r w:rsidR="00EB66C4">
          <w:rPr>
            <w:noProof/>
            <w:webHidden/>
          </w:rPr>
          <w:instrText xml:space="preserve"> PAGEREF _Toc422483419 \h </w:instrText>
        </w:r>
        <w:r w:rsidR="00EB66C4">
          <w:rPr>
            <w:noProof/>
            <w:webHidden/>
          </w:rPr>
        </w:r>
        <w:r w:rsidR="00EB66C4">
          <w:rPr>
            <w:noProof/>
            <w:webHidden/>
          </w:rPr>
          <w:fldChar w:fldCharType="separate"/>
        </w:r>
        <w:r w:rsidR="00EB66C4">
          <w:rPr>
            <w:noProof/>
            <w:webHidden/>
          </w:rPr>
          <w:t>115</w:t>
        </w:r>
        <w:r w:rsidR="00EB66C4">
          <w:rPr>
            <w:noProof/>
            <w:webHidden/>
          </w:rPr>
          <w:fldChar w:fldCharType="end"/>
        </w:r>
      </w:hyperlink>
    </w:p>
    <w:p w:rsidR="00EB66C4" w:rsidRDefault="00BB3065">
      <w:pPr>
        <w:pStyle w:val="TOC2"/>
        <w:tabs>
          <w:tab w:val="right" w:leader="dot" w:pos="9322"/>
        </w:tabs>
        <w:rPr>
          <w:rFonts w:asciiTheme="minorHAnsi" w:eastAsiaTheme="minorEastAsia" w:hAnsiTheme="minorHAnsi" w:cstheme="minorBidi"/>
          <w:noProof/>
          <w:lang w:val="en-GB" w:eastAsia="en-GB"/>
        </w:rPr>
      </w:pPr>
      <w:hyperlink w:anchor="_Toc422483420" w:history="1">
        <w:r w:rsidR="00EB66C4" w:rsidRPr="00DD3710">
          <w:rPr>
            <w:rStyle w:val="Hyperlink"/>
            <w:noProof/>
          </w:rPr>
          <w:t>Major Activity – An opportunity to revise the unit</w:t>
        </w:r>
        <w:r w:rsidR="00EB66C4">
          <w:rPr>
            <w:noProof/>
            <w:webHidden/>
          </w:rPr>
          <w:tab/>
        </w:r>
        <w:r w:rsidR="00EB66C4">
          <w:rPr>
            <w:noProof/>
            <w:webHidden/>
          </w:rPr>
          <w:fldChar w:fldCharType="begin"/>
        </w:r>
        <w:r w:rsidR="00EB66C4">
          <w:rPr>
            <w:noProof/>
            <w:webHidden/>
          </w:rPr>
          <w:instrText xml:space="preserve"> PAGEREF _Toc422483420 \h </w:instrText>
        </w:r>
        <w:r w:rsidR="00EB66C4">
          <w:rPr>
            <w:noProof/>
            <w:webHidden/>
          </w:rPr>
        </w:r>
        <w:r w:rsidR="00EB66C4">
          <w:rPr>
            <w:noProof/>
            <w:webHidden/>
          </w:rPr>
          <w:fldChar w:fldCharType="separate"/>
        </w:r>
        <w:r w:rsidR="00EB66C4">
          <w:rPr>
            <w:noProof/>
            <w:webHidden/>
          </w:rPr>
          <w:t>116</w:t>
        </w:r>
        <w:r w:rsidR="00EB66C4">
          <w:rPr>
            <w:noProof/>
            <w:webHidden/>
          </w:rPr>
          <w:fldChar w:fldCharType="end"/>
        </w:r>
      </w:hyperlink>
    </w:p>
    <w:p w:rsidR="00EB66C4" w:rsidRDefault="00BB3065">
      <w:pPr>
        <w:pStyle w:val="TOC2"/>
        <w:tabs>
          <w:tab w:val="right" w:leader="dot" w:pos="9322"/>
        </w:tabs>
        <w:rPr>
          <w:rFonts w:asciiTheme="minorHAnsi" w:eastAsiaTheme="minorEastAsia" w:hAnsiTheme="minorHAnsi" w:cstheme="minorBidi"/>
          <w:noProof/>
          <w:lang w:val="en-GB" w:eastAsia="en-GB"/>
        </w:rPr>
      </w:pPr>
      <w:hyperlink w:anchor="_Toc422483421" w:history="1">
        <w:r w:rsidR="00EB66C4" w:rsidRPr="00DD3710">
          <w:rPr>
            <w:rStyle w:val="Hyperlink"/>
            <w:noProof/>
          </w:rPr>
          <w:t>References</w:t>
        </w:r>
        <w:r w:rsidR="00EB66C4">
          <w:rPr>
            <w:noProof/>
            <w:webHidden/>
          </w:rPr>
          <w:tab/>
        </w:r>
        <w:r w:rsidR="00EB66C4">
          <w:rPr>
            <w:noProof/>
            <w:webHidden/>
          </w:rPr>
          <w:fldChar w:fldCharType="begin"/>
        </w:r>
        <w:r w:rsidR="00EB66C4">
          <w:rPr>
            <w:noProof/>
            <w:webHidden/>
          </w:rPr>
          <w:instrText xml:space="preserve"> PAGEREF _Toc422483421 \h </w:instrText>
        </w:r>
        <w:r w:rsidR="00EB66C4">
          <w:rPr>
            <w:noProof/>
            <w:webHidden/>
          </w:rPr>
        </w:r>
        <w:r w:rsidR="00EB66C4">
          <w:rPr>
            <w:noProof/>
            <w:webHidden/>
          </w:rPr>
          <w:fldChar w:fldCharType="separate"/>
        </w:r>
        <w:r w:rsidR="00EB66C4">
          <w:rPr>
            <w:noProof/>
            <w:webHidden/>
          </w:rPr>
          <w:t>118</w:t>
        </w:r>
        <w:r w:rsidR="00EB66C4">
          <w:rPr>
            <w:noProof/>
            <w:webHidden/>
          </w:rPr>
          <w:fldChar w:fldCharType="end"/>
        </w:r>
      </w:hyperlink>
    </w:p>
    <w:p w:rsidR="00D46DB0" w:rsidRDefault="0055483D" w:rsidP="00D46DB0">
      <w:r w:rsidRPr="004F5688">
        <w:rPr>
          <w:rFonts w:eastAsia="Times New Roman"/>
          <w:b/>
        </w:rPr>
        <w:fldChar w:fldCharType="end"/>
      </w:r>
      <w:r w:rsidR="00D46DB0">
        <w:rPr>
          <w:b/>
        </w:rPr>
        <w:br w:type="page"/>
      </w:r>
    </w:p>
    <w:bookmarkStart w:id="1" w:name="_Toc422483321"/>
    <w:p w:rsidR="008945E5" w:rsidRPr="00B80BEA" w:rsidRDefault="00A0092B" w:rsidP="008945E5">
      <w:pPr>
        <w:pStyle w:val="Heading3"/>
      </w:pPr>
      <w:r>
        <w:rPr>
          <w:noProof/>
          <w:lang w:eastAsia="en-GB"/>
        </w:rPr>
        <w:lastRenderedPageBreak/>
        <mc:AlternateContent>
          <mc:Choice Requires="wps">
            <w:drawing>
              <wp:anchor distT="0" distB="0" distL="114300" distR="114300" simplePos="0" relativeHeight="251730944" behindDoc="1" locked="0" layoutInCell="1" allowOverlap="1">
                <wp:simplePos x="0" y="0"/>
                <wp:positionH relativeFrom="column">
                  <wp:posOffset>-765544</wp:posOffset>
                </wp:positionH>
                <wp:positionV relativeFrom="paragraph">
                  <wp:posOffset>-106326</wp:posOffset>
                </wp:positionV>
                <wp:extent cx="7303135" cy="2711303"/>
                <wp:effectExtent l="0" t="0" r="31115" b="51435"/>
                <wp:wrapNone/>
                <wp:docPr id="9" name="AutoShap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03135" cy="2711303"/>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9" o:spid="_x0000_s1026" style="position:absolute;margin-left:-60.3pt;margin-top:-8.35pt;width:575.05pt;height:213.5pt;z-index:-251585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" strokecolor="#d99594" strokeweight="1pt">
                <v:fill color2="#e5b8b7" focus="100%" type="gradient"/>
                <v:shadow on="t" color="#622423" opacity=".5" offset="1pt"/>
              </v:roundrect>
            </w:pict>
          </mc:Fallback>
        </mc:AlternateContent>
      </w:r>
      <w:bookmarkStart w:id="2" w:name="_Toc415143422"/>
      <w:r w:rsidR="008945E5">
        <w:t>Unit of Competency</w:t>
      </w:r>
      <w:bookmarkEnd w:id="1"/>
      <w:bookmarkEnd w:id="2"/>
    </w:p>
    <w:p w:rsidR="008945E5" w:rsidRDefault="008945E5" w:rsidP="00D15CF3">
      <w:pPr>
        <w:spacing w:after="0" w:line="240" w:lineRule="auto"/>
        <w:outlineLvl w:val="3"/>
        <w:rPr>
          <w:rFonts w:asciiTheme="minorHAnsi" w:hAnsiTheme="minorHAnsi" w:cs="Calibri"/>
          <w:b/>
          <w:color w:val="000000"/>
        </w:rPr>
      </w:pPr>
      <w:r>
        <w:rPr>
          <w:rFonts w:asciiTheme="minorHAnsi" w:hAnsiTheme="minorHAnsi" w:cs="Calibri"/>
          <w:b/>
          <w:color w:val="000000"/>
        </w:rPr>
        <w:t>Application</w:t>
      </w:r>
    </w:p>
    <w:p w:rsidR="00D15CF3" w:rsidRDefault="00D15CF3" w:rsidP="00D15CF3">
      <w:pPr>
        <w:spacing w:after="0" w:line="240" w:lineRule="auto"/>
        <w:outlineLvl w:val="3"/>
        <w:rPr>
          <w:rFonts w:asciiTheme="minorHAnsi" w:hAnsiTheme="minorHAnsi" w:cs="Calibri"/>
          <w:b/>
          <w:color w:val="000000"/>
        </w:rPr>
      </w:pPr>
    </w:p>
    <w:p w:rsidR="00D15CF3" w:rsidRDefault="00D15CF3" w:rsidP="00D15CF3">
      <w:pPr>
        <w:spacing w:after="0" w:line="240" w:lineRule="auto"/>
        <w:rPr>
          <w:lang w:val="en-GB"/>
        </w:rPr>
      </w:pPr>
      <w:r w:rsidRPr="00D15CF3">
        <w:rPr>
          <w:lang w:val="en-GB"/>
        </w:rPr>
        <w:t>This unit describes the skills and knowledge required to promote and encourage children’s agency.</w:t>
      </w:r>
    </w:p>
    <w:p w:rsidR="00D15CF3" w:rsidRDefault="00D15CF3" w:rsidP="00D15CF3">
      <w:pPr>
        <w:spacing w:after="0" w:line="240" w:lineRule="auto"/>
        <w:rPr>
          <w:lang w:val="en-GB"/>
        </w:rPr>
      </w:pPr>
    </w:p>
    <w:p w:rsidR="00D15CF3" w:rsidRPr="00D15CF3" w:rsidRDefault="00D15CF3" w:rsidP="00D15CF3">
      <w:pPr>
        <w:spacing w:after="0" w:line="240" w:lineRule="auto"/>
        <w:rPr>
          <w:lang w:val="en-GB"/>
        </w:rPr>
      </w:pPr>
      <w:r w:rsidRPr="00D15CF3">
        <w:rPr>
          <w:lang w:val="en-GB"/>
        </w:rPr>
        <w:t>This unit applies to educators working in a range of education and care services.</w:t>
      </w:r>
    </w:p>
    <w:p w:rsidR="00D15CF3" w:rsidRDefault="00D15CF3" w:rsidP="00D15CF3">
      <w:pPr>
        <w:spacing w:after="0" w:line="240" w:lineRule="auto"/>
        <w:rPr>
          <w:iCs/>
          <w:lang w:val="en-GB"/>
        </w:rPr>
      </w:pPr>
    </w:p>
    <w:p w:rsidR="008945E5" w:rsidRPr="00D15CF3" w:rsidRDefault="00D15CF3" w:rsidP="00D15CF3">
      <w:pPr>
        <w:spacing w:after="0" w:line="240" w:lineRule="auto"/>
        <w:rPr>
          <w:lang w:val="en-GB"/>
        </w:rPr>
      </w:pPr>
      <w:r w:rsidRPr="00D15CF3">
        <w:rPr>
          <w:iCs/>
          <w:lang w:val="en-GB"/>
        </w:rPr>
        <w:t>No licensing, legislative or certification requirements apply to this unit at the time of publication.</w:t>
      </w:r>
    </w:p>
    <w:p w:rsidR="00D15CF3" w:rsidRDefault="00D15CF3" w:rsidP="00D15CF3">
      <w:pPr>
        <w:spacing w:after="0" w:line="240" w:lineRule="auto"/>
        <w:outlineLvl w:val="3"/>
        <w:rPr>
          <w:rFonts w:asciiTheme="minorHAnsi" w:eastAsia="Times New Roman" w:hAnsiTheme="minorHAnsi" w:cs="Calibri"/>
          <w:b/>
          <w:color w:val="000000"/>
          <w:lang w:val="en-GB" w:eastAsia="en-GB"/>
        </w:rPr>
      </w:pPr>
    </w:p>
    <w:p w:rsidR="008945E5" w:rsidRPr="00B80BEA" w:rsidRDefault="008945E5" w:rsidP="00D15CF3">
      <w:pPr>
        <w:spacing w:after="0" w:line="240" w:lineRule="auto"/>
        <w:outlineLvl w:val="3"/>
        <w:rPr>
          <w:rFonts w:asciiTheme="minorHAnsi" w:eastAsia="Times New Roman" w:hAnsiTheme="minorHAnsi" w:cs="Calibri"/>
          <w:b/>
          <w:color w:val="000000"/>
          <w:lang w:val="en-GB" w:eastAsia="en-GB"/>
        </w:rPr>
      </w:pPr>
      <w:r w:rsidRPr="00B80BEA">
        <w:rPr>
          <w:rFonts w:asciiTheme="minorHAnsi" w:eastAsia="Times New Roman" w:hAnsiTheme="minorHAnsi" w:cs="Calibri"/>
          <w:b/>
          <w:color w:val="000000"/>
          <w:lang w:val="en-GB" w:eastAsia="en-GB"/>
        </w:rPr>
        <w:t>Unit Sector</w:t>
      </w:r>
    </w:p>
    <w:p w:rsidR="00D15CF3" w:rsidRDefault="00D15CF3" w:rsidP="00D15CF3">
      <w:pPr>
        <w:spacing w:after="0" w:line="240" w:lineRule="auto"/>
        <w:contextualSpacing/>
        <w:rPr>
          <w:lang w:val="en-GB" w:eastAsia="en-GB"/>
        </w:rPr>
      </w:pPr>
    </w:p>
    <w:p w:rsidR="007B084B" w:rsidRDefault="00D15CF3" w:rsidP="00D15CF3">
      <w:pPr>
        <w:spacing w:after="0" w:line="240" w:lineRule="auto"/>
        <w:contextualSpacing/>
        <w:rPr>
          <w:lang w:val="en-GB" w:eastAsia="en-GB"/>
        </w:rPr>
      </w:pPr>
      <w:r>
        <w:rPr>
          <w:lang w:val="en-GB" w:eastAsia="en-GB"/>
        </w:rPr>
        <w:t>None stated</w:t>
      </w:r>
    </w:p>
    <w:p w:rsidR="007B084B" w:rsidRPr="00B249C8" w:rsidRDefault="007B084B" w:rsidP="00206263">
      <w:pPr>
        <w:spacing w:after="0" w:line="240" w:lineRule="auto"/>
        <w:contextualSpacing/>
        <w:rPr>
          <w:lang w:val="en-GB" w:eastAsia="en-GB"/>
        </w:rPr>
      </w:pPr>
    </w:p>
    <w:p w:rsidR="00A62486" w:rsidRDefault="00A62486">
      <w:pPr>
        <w:spacing w:after="0" w:line="240" w:lineRule="auto"/>
        <w:rPr>
          <w:rFonts w:cstheme="majorBidi"/>
          <w:b/>
          <w:bCs/>
          <w:sz w:val="26"/>
          <w:szCs w:val="26"/>
          <w:lang w:val="en-GB"/>
        </w:rPr>
      </w:pPr>
      <w:bookmarkStart w:id="3" w:name="_Toc329018037"/>
      <w:r>
        <w:br w:type="page"/>
      </w:r>
    </w:p>
    <w:bookmarkStart w:id="4" w:name="_Toc422483322"/>
    <w:p w:rsidR="00305E76" w:rsidRDefault="00D15CF3" w:rsidP="00A62486">
      <w:pPr>
        <w:pStyle w:val="Heading3"/>
      </w:pPr>
      <w:r>
        <w:rPr>
          <w:noProof/>
          <w:lang w:eastAsia="en-GB"/>
        </w:rPr>
        <w:lastRenderedPageBreak/>
        <mc:AlternateContent>
          <mc:Choice Requires="wps">
            <w:drawing>
              <wp:anchor distT="0" distB="0" distL="114300" distR="114300" simplePos="0" relativeHeight="251688960" behindDoc="1" locked="0" layoutInCell="1" allowOverlap="1" wp14:anchorId="30F97D4C" wp14:editId="6E489DAE">
                <wp:simplePos x="0" y="0"/>
                <wp:positionH relativeFrom="column">
                  <wp:posOffset>-765810</wp:posOffset>
                </wp:positionH>
                <wp:positionV relativeFrom="paragraph">
                  <wp:posOffset>-404495</wp:posOffset>
                </wp:positionV>
                <wp:extent cx="7213600" cy="9324340"/>
                <wp:effectExtent l="0" t="0" r="44450" b="48260"/>
                <wp:wrapNone/>
                <wp:docPr id="8"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13600" cy="9324340"/>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5" o:spid="_x0000_s1026" style="position:absolute;margin-left:-60.3pt;margin-top:-31.85pt;width:568pt;height:734.2pt;z-index:-251627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" strokecolor="#d99594" strokeweight="1pt">
                <v:fill color2="#e5b8b7" focus="100%" type="gradient"/>
                <v:shadow on="t" color="#622423" opacity=".5" offset="1pt"/>
              </v:roundrect>
            </w:pict>
          </mc:Fallback>
        </mc:AlternateContent>
      </w:r>
      <w:r w:rsidR="00D46DB0" w:rsidRPr="00683D32">
        <w:t xml:space="preserve">Performance </w:t>
      </w:r>
      <w:r w:rsidR="00D46DB0">
        <w:t>C</w:t>
      </w:r>
      <w:r w:rsidR="00D46DB0" w:rsidRPr="00683D32">
        <w:t>riteria</w:t>
      </w:r>
      <w:bookmarkStart w:id="5" w:name="_Toc329018038"/>
      <w:bookmarkEnd w:id="3"/>
      <w:bookmarkEnd w:id="4"/>
    </w:p>
    <w:tbl>
      <w:tblPr>
        <w:tblW w:w="0" w:type="auto"/>
        <w:tblLayout w:type="fixed"/>
        <w:tblCellMar>
          <w:left w:w="62" w:type="dxa"/>
          <w:right w:w="62" w:type="dxa"/>
        </w:tblCellMar>
        <w:tblLook w:val="0000" w:firstRow="0" w:lastRow="0" w:firstColumn="0" w:lastColumn="0" w:noHBand="0" w:noVBand="0"/>
      </w:tblPr>
      <w:tblGrid>
        <w:gridCol w:w="2580"/>
        <w:gridCol w:w="5942"/>
      </w:tblGrid>
      <w:tr w:rsidR="00305E76" w:rsidRPr="00305E76" w:rsidTr="00347112">
        <w:trPr>
          <w:cantSplit/>
          <w:tblHeader/>
        </w:trPr>
        <w:tc>
          <w:tcPr>
            <w:tcW w:w="2580" w:type="dxa"/>
            <w:tcMar>
              <w:top w:w="0" w:type="dxa"/>
              <w:left w:w="62" w:type="dxa"/>
              <w:bottom w:w="0" w:type="dxa"/>
              <w:right w:w="62" w:type="dxa"/>
            </w:tcMar>
          </w:tcPr>
          <w:p w:rsidR="00305E76" w:rsidRDefault="00305E76" w:rsidP="0089011D">
            <w:pPr>
              <w:pStyle w:val="BodyText"/>
              <w:rPr>
                <w:rStyle w:val="SpecialBold"/>
                <w:rFonts w:asciiTheme="minorHAnsi" w:eastAsiaTheme="majorEastAsia" w:hAnsiTheme="minorHAnsi" w:cstheme="minorHAnsi"/>
              </w:rPr>
            </w:pPr>
            <w:r w:rsidRPr="00305E76">
              <w:rPr>
                <w:rStyle w:val="SpecialBold"/>
                <w:rFonts w:asciiTheme="minorHAnsi" w:eastAsiaTheme="majorEastAsia" w:hAnsiTheme="minorHAnsi" w:cstheme="minorHAnsi"/>
              </w:rPr>
              <w:t>Element</w:t>
            </w:r>
          </w:p>
          <w:p w:rsidR="008945E5" w:rsidRPr="00305E76" w:rsidRDefault="008945E5" w:rsidP="008945E5">
            <w:pPr>
              <w:pStyle w:val="BodyText"/>
              <w:jc w:val="left"/>
              <w:rPr>
                <w:rFonts w:asciiTheme="minorHAnsi" w:hAnsiTheme="minorHAnsi" w:cstheme="minorHAnsi"/>
              </w:rPr>
            </w:pPr>
            <w:r w:rsidRPr="008C041F">
              <w:rPr>
                <w:rStyle w:val="Emphasis"/>
                <w:rFonts w:asciiTheme="minorHAnsi" w:eastAsiaTheme="majorEastAsia" w:hAnsiTheme="minorHAnsi"/>
                <w:sz w:val="22"/>
                <w:szCs w:val="22"/>
              </w:rPr>
              <w:t>Elements describe the essential outcomes.</w:t>
            </w:r>
          </w:p>
        </w:tc>
        <w:tc>
          <w:tcPr>
            <w:tcW w:w="5942" w:type="dxa"/>
            <w:tcMar>
              <w:top w:w="0" w:type="dxa"/>
              <w:left w:w="62" w:type="dxa"/>
              <w:bottom w:w="0" w:type="dxa"/>
              <w:right w:w="62" w:type="dxa"/>
            </w:tcMar>
          </w:tcPr>
          <w:p w:rsidR="00305E76" w:rsidRDefault="00641483" w:rsidP="0089011D">
            <w:pPr>
              <w:pStyle w:val="BodyText"/>
              <w:rPr>
                <w:rStyle w:val="SpecialBold"/>
                <w:rFonts w:asciiTheme="minorHAnsi" w:eastAsiaTheme="majorEastAsia" w:hAnsiTheme="minorHAnsi" w:cstheme="minorHAnsi"/>
              </w:rPr>
            </w:pPr>
            <w:r>
              <w:rPr>
                <w:rStyle w:val="SpecialBold"/>
                <w:rFonts w:asciiTheme="minorHAnsi" w:eastAsiaTheme="majorEastAsia" w:hAnsiTheme="minorHAnsi" w:cstheme="minorHAnsi"/>
              </w:rPr>
              <w:t>Performance C</w:t>
            </w:r>
            <w:r w:rsidR="00305E76" w:rsidRPr="00305E76">
              <w:rPr>
                <w:rStyle w:val="SpecialBold"/>
                <w:rFonts w:asciiTheme="minorHAnsi" w:eastAsiaTheme="majorEastAsia" w:hAnsiTheme="minorHAnsi" w:cstheme="minorHAnsi"/>
              </w:rPr>
              <w:t>riteria</w:t>
            </w:r>
          </w:p>
          <w:p w:rsidR="008945E5" w:rsidRDefault="008945E5" w:rsidP="008945E5">
            <w:pPr>
              <w:pStyle w:val="BodyText"/>
              <w:jc w:val="left"/>
              <w:rPr>
                <w:rStyle w:val="Emphasis"/>
                <w:rFonts w:asciiTheme="minorHAnsi" w:eastAsiaTheme="majorEastAsia" w:hAnsiTheme="minorHAnsi"/>
                <w:sz w:val="22"/>
                <w:szCs w:val="22"/>
              </w:rPr>
            </w:pPr>
            <w:r w:rsidRPr="008C041F">
              <w:rPr>
                <w:rStyle w:val="Emphasis"/>
                <w:rFonts w:asciiTheme="minorHAnsi" w:eastAsiaTheme="majorEastAsia" w:hAnsiTheme="minorHAnsi"/>
                <w:sz w:val="22"/>
                <w:szCs w:val="22"/>
              </w:rPr>
              <w:t>Performance criteria describe the performance needed to demonstrate achievement of the element.</w:t>
            </w:r>
          </w:p>
          <w:p w:rsidR="002C4426" w:rsidRPr="00305E76" w:rsidRDefault="002C4426" w:rsidP="0089011D">
            <w:pPr>
              <w:pStyle w:val="BodyText"/>
              <w:rPr>
                <w:rFonts w:asciiTheme="minorHAnsi" w:hAnsiTheme="minorHAnsi" w:cstheme="minorHAnsi"/>
                <w:lang w:val="en-NZ"/>
              </w:rPr>
            </w:pPr>
          </w:p>
        </w:tc>
      </w:tr>
      <w:tr w:rsidR="00305E76" w:rsidRPr="00305E76" w:rsidTr="00347112">
        <w:trPr>
          <w:cantSplit/>
        </w:trPr>
        <w:tc>
          <w:tcPr>
            <w:tcW w:w="2580" w:type="dxa"/>
            <w:tcMar>
              <w:top w:w="0" w:type="dxa"/>
              <w:left w:w="62" w:type="dxa"/>
              <w:bottom w:w="0" w:type="dxa"/>
              <w:right w:w="62" w:type="dxa"/>
            </w:tcMar>
          </w:tcPr>
          <w:p w:rsidR="00305E76" w:rsidRPr="00ED33D8" w:rsidRDefault="00D15CF3" w:rsidP="00D15CF3">
            <w:pPr>
              <w:pStyle w:val="List"/>
              <w:numPr>
                <w:ilvl w:val="0"/>
                <w:numId w:val="25"/>
              </w:numPr>
              <w:spacing w:after="0" w:line="240" w:lineRule="auto"/>
              <w:rPr>
                <w:rFonts w:asciiTheme="minorHAnsi" w:hAnsiTheme="minorHAnsi" w:cstheme="minorHAnsi"/>
                <w:lang w:val="en-NZ"/>
              </w:rPr>
            </w:pPr>
            <w:r w:rsidRPr="00B8464D">
              <w:rPr>
                <w:rFonts w:asciiTheme="minorHAnsi" w:hAnsiTheme="minorHAnsi" w:cstheme="minorHAnsi"/>
                <w:b/>
              </w:rPr>
              <w:t>Establish a learning environment that reflects children’s interests</w:t>
            </w:r>
          </w:p>
        </w:tc>
        <w:tc>
          <w:tcPr>
            <w:tcW w:w="5942" w:type="dxa"/>
            <w:tcMar>
              <w:top w:w="0" w:type="dxa"/>
              <w:left w:w="62" w:type="dxa"/>
              <w:bottom w:w="0" w:type="dxa"/>
              <w:right w:w="62" w:type="dxa"/>
            </w:tcMar>
          </w:tcPr>
          <w:p w:rsidR="00D15CF3" w:rsidRDefault="00D15CF3" w:rsidP="00D15CF3">
            <w:pPr>
              <w:pStyle w:val="ListParagraph"/>
              <w:numPr>
                <w:ilvl w:val="0"/>
                <w:numId w:val="30"/>
              </w:numPr>
              <w:spacing w:after="0" w:line="240" w:lineRule="auto"/>
            </w:pPr>
            <w:r>
              <w:t>Provide opportunities for children to plan and/or modify their indoor and outdoor environments</w:t>
            </w:r>
          </w:p>
          <w:p w:rsidR="00D15CF3" w:rsidRDefault="00D15CF3" w:rsidP="00D15CF3">
            <w:pPr>
              <w:pStyle w:val="ListParagraph"/>
              <w:numPr>
                <w:ilvl w:val="0"/>
                <w:numId w:val="30"/>
              </w:numPr>
              <w:spacing w:after="0" w:line="240" w:lineRule="auto"/>
            </w:pPr>
            <w:r>
              <w:t>Design indoor and outdoor environments that are vibrant, flexible and support children’s learning</w:t>
            </w:r>
          </w:p>
          <w:p w:rsidR="00D15CF3" w:rsidRDefault="00D15CF3" w:rsidP="00D15CF3">
            <w:pPr>
              <w:pStyle w:val="ListParagraph"/>
              <w:numPr>
                <w:ilvl w:val="0"/>
                <w:numId w:val="30"/>
              </w:numPr>
              <w:spacing w:after="0" w:line="240" w:lineRule="auto"/>
            </w:pPr>
            <w:r>
              <w:t>Ensure design of indoor and outdoor environments is responsive to the interests and abilities of each child</w:t>
            </w:r>
          </w:p>
          <w:p w:rsidR="00D15CF3" w:rsidRDefault="00D15CF3" w:rsidP="00D15CF3">
            <w:pPr>
              <w:pStyle w:val="ListParagraph"/>
              <w:numPr>
                <w:ilvl w:val="0"/>
                <w:numId w:val="30"/>
              </w:numPr>
              <w:spacing w:after="0" w:line="240" w:lineRule="auto"/>
            </w:pPr>
            <w:r>
              <w:t>Provide materials and resources that are natural and familiar</w:t>
            </w:r>
          </w:p>
          <w:p w:rsidR="00FA5559" w:rsidRDefault="00D15CF3" w:rsidP="00D15CF3">
            <w:pPr>
              <w:pStyle w:val="ListParagraph"/>
              <w:numPr>
                <w:ilvl w:val="0"/>
                <w:numId w:val="30"/>
              </w:numPr>
              <w:spacing w:after="0" w:line="240" w:lineRule="auto"/>
            </w:pPr>
            <w:r>
              <w:t>Give children access to materials and resources that provoke interest</w:t>
            </w:r>
          </w:p>
          <w:p w:rsidR="00B22282" w:rsidRPr="00305E76" w:rsidRDefault="00B22282" w:rsidP="00D15CF3">
            <w:pPr>
              <w:pStyle w:val="List2"/>
              <w:spacing w:after="0" w:line="240" w:lineRule="auto"/>
              <w:ind w:left="0" w:firstLine="0"/>
              <w:rPr>
                <w:rFonts w:asciiTheme="minorHAnsi" w:hAnsiTheme="minorHAnsi" w:cstheme="minorHAnsi"/>
                <w:lang w:val="en-NZ"/>
              </w:rPr>
            </w:pPr>
          </w:p>
        </w:tc>
      </w:tr>
      <w:tr w:rsidR="00305E76" w:rsidRPr="00305E76" w:rsidTr="00347112">
        <w:trPr>
          <w:cantSplit/>
        </w:trPr>
        <w:tc>
          <w:tcPr>
            <w:tcW w:w="2580" w:type="dxa"/>
            <w:tcMar>
              <w:top w:w="0" w:type="dxa"/>
              <w:left w:w="62" w:type="dxa"/>
              <w:bottom w:w="0" w:type="dxa"/>
              <w:right w:w="62" w:type="dxa"/>
            </w:tcMar>
          </w:tcPr>
          <w:p w:rsidR="00305E76" w:rsidRPr="00ED33D8" w:rsidRDefault="00D15CF3" w:rsidP="00D15CF3">
            <w:pPr>
              <w:pStyle w:val="List"/>
              <w:numPr>
                <w:ilvl w:val="0"/>
                <w:numId w:val="25"/>
              </w:numPr>
              <w:spacing w:after="0" w:line="240" w:lineRule="auto"/>
              <w:rPr>
                <w:rFonts w:asciiTheme="minorHAnsi" w:hAnsiTheme="minorHAnsi" w:cstheme="minorHAnsi"/>
                <w:lang w:val="en-NZ"/>
              </w:rPr>
            </w:pPr>
            <w:r w:rsidRPr="00B8464D">
              <w:rPr>
                <w:rFonts w:asciiTheme="minorHAnsi" w:hAnsiTheme="minorHAnsi" w:cstheme="minorHAnsi"/>
                <w:b/>
              </w:rPr>
              <w:t>Provide opportunities that stimulate learning and development</w:t>
            </w:r>
          </w:p>
        </w:tc>
        <w:tc>
          <w:tcPr>
            <w:tcW w:w="5942" w:type="dxa"/>
            <w:tcMar>
              <w:top w:w="0" w:type="dxa"/>
              <w:left w:w="62" w:type="dxa"/>
              <w:bottom w:w="0" w:type="dxa"/>
              <w:right w:w="62" w:type="dxa"/>
            </w:tcMar>
          </w:tcPr>
          <w:p w:rsidR="00D15CF3" w:rsidRPr="00D15CF3" w:rsidRDefault="00D15CF3" w:rsidP="00D15CF3">
            <w:pPr>
              <w:pStyle w:val="ListParagraph"/>
              <w:numPr>
                <w:ilvl w:val="0"/>
                <w:numId w:val="31"/>
              </w:numPr>
              <w:spacing w:after="0" w:line="240" w:lineRule="auto"/>
              <w:rPr>
                <w:rFonts w:asciiTheme="minorHAnsi" w:hAnsiTheme="minorHAnsi" w:cstheme="minorHAnsi"/>
                <w:lang w:val="en-NZ"/>
              </w:rPr>
            </w:pPr>
            <w:r w:rsidRPr="00D15CF3">
              <w:rPr>
                <w:rFonts w:asciiTheme="minorHAnsi" w:hAnsiTheme="minorHAnsi" w:cstheme="minorHAnsi"/>
                <w:lang w:val="en-NZ"/>
              </w:rPr>
              <w:t>Allow children to direct their own play and leisure experiences with peers</w:t>
            </w:r>
          </w:p>
          <w:p w:rsidR="00D15CF3" w:rsidRPr="00D15CF3" w:rsidRDefault="00D15CF3" w:rsidP="00D15CF3">
            <w:pPr>
              <w:pStyle w:val="ListParagraph"/>
              <w:numPr>
                <w:ilvl w:val="0"/>
                <w:numId w:val="31"/>
              </w:numPr>
              <w:spacing w:after="0" w:line="240" w:lineRule="auto"/>
              <w:rPr>
                <w:rFonts w:asciiTheme="minorHAnsi" w:hAnsiTheme="minorHAnsi" w:cstheme="minorHAnsi"/>
                <w:lang w:val="en-NZ"/>
              </w:rPr>
            </w:pPr>
            <w:r w:rsidRPr="00D15CF3">
              <w:rPr>
                <w:rFonts w:asciiTheme="minorHAnsi" w:hAnsiTheme="minorHAnsi" w:cstheme="minorHAnsi"/>
                <w:lang w:val="en-NZ"/>
              </w:rPr>
              <w:t>Create possibilities for peer scaffolding</w:t>
            </w:r>
          </w:p>
          <w:p w:rsidR="00D15CF3" w:rsidRPr="00D15CF3" w:rsidRDefault="00D15CF3" w:rsidP="00D15CF3">
            <w:pPr>
              <w:pStyle w:val="ListParagraph"/>
              <w:numPr>
                <w:ilvl w:val="0"/>
                <w:numId w:val="31"/>
              </w:numPr>
              <w:spacing w:after="0" w:line="240" w:lineRule="auto"/>
              <w:rPr>
                <w:rFonts w:asciiTheme="minorHAnsi" w:hAnsiTheme="minorHAnsi" w:cstheme="minorHAnsi"/>
                <w:lang w:val="en-NZ"/>
              </w:rPr>
            </w:pPr>
            <w:r w:rsidRPr="00D15CF3">
              <w:rPr>
                <w:rFonts w:asciiTheme="minorHAnsi" w:hAnsiTheme="minorHAnsi" w:cstheme="minorHAnsi"/>
                <w:lang w:val="en-NZ"/>
              </w:rPr>
              <w:t>Encourage children to gain skill and competence by persevering with a developmentally significant activity</w:t>
            </w:r>
          </w:p>
          <w:p w:rsidR="00D15CF3" w:rsidRPr="00D15CF3" w:rsidRDefault="00D15CF3" w:rsidP="00D15CF3">
            <w:pPr>
              <w:pStyle w:val="ListParagraph"/>
              <w:numPr>
                <w:ilvl w:val="0"/>
                <w:numId w:val="31"/>
              </w:numPr>
              <w:spacing w:after="0" w:line="240" w:lineRule="auto"/>
              <w:rPr>
                <w:rFonts w:asciiTheme="minorHAnsi" w:hAnsiTheme="minorHAnsi" w:cstheme="minorHAnsi"/>
                <w:lang w:val="en-NZ"/>
              </w:rPr>
            </w:pPr>
            <w:r w:rsidRPr="00D15CF3">
              <w:rPr>
                <w:rFonts w:asciiTheme="minorHAnsi" w:hAnsiTheme="minorHAnsi" w:cstheme="minorHAnsi"/>
                <w:lang w:val="en-NZ"/>
              </w:rPr>
              <w:t>Create opportunities for learning through play and intentional teaching</w:t>
            </w:r>
          </w:p>
          <w:p w:rsidR="00D15CF3" w:rsidRPr="00D15CF3" w:rsidRDefault="00D15CF3" w:rsidP="00D15CF3">
            <w:pPr>
              <w:pStyle w:val="ListParagraph"/>
              <w:numPr>
                <w:ilvl w:val="0"/>
                <w:numId w:val="31"/>
              </w:numPr>
              <w:spacing w:after="0" w:line="240" w:lineRule="auto"/>
              <w:rPr>
                <w:rFonts w:asciiTheme="minorHAnsi" w:hAnsiTheme="minorHAnsi" w:cstheme="minorHAnsi"/>
                <w:lang w:val="en-NZ"/>
              </w:rPr>
            </w:pPr>
            <w:r w:rsidRPr="00D15CF3">
              <w:rPr>
                <w:rFonts w:asciiTheme="minorHAnsi" w:hAnsiTheme="minorHAnsi" w:cstheme="minorHAnsi"/>
                <w:lang w:val="en-NZ"/>
              </w:rPr>
              <w:t>Support play experiences initiated by children</w:t>
            </w:r>
          </w:p>
          <w:p w:rsidR="00B22282" w:rsidRPr="00D15CF3" w:rsidRDefault="00D15CF3" w:rsidP="00D15CF3">
            <w:pPr>
              <w:pStyle w:val="ListParagraph"/>
              <w:numPr>
                <w:ilvl w:val="0"/>
                <w:numId w:val="31"/>
              </w:numPr>
              <w:spacing w:after="0" w:line="240" w:lineRule="auto"/>
              <w:rPr>
                <w:rFonts w:asciiTheme="minorHAnsi" w:hAnsiTheme="minorHAnsi" w:cstheme="minorHAnsi"/>
                <w:lang w:val="en-NZ"/>
              </w:rPr>
            </w:pPr>
            <w:r w:rsidRPr="00D15CF3">
              <w:rPr>
                <w:rFonts w:asciiTheme="minorHAnsi" w:hAnsiTheme="minorHAnsi" w:cstheme="minorHAnsi"/>
                <w:lang w:val="en-NZ"/>
              </w:rPr>
              <w:t>Organise routines in ways that maximise opportunities for each child’s learning</w:t>
            </w:r>
          </w:p>
          <w:p w:rsidR="003D483F" w:rsidRPr="00305E76" w:rsidRDefault="003D483F" w:rsidP="00D15CF3">
            <w:pPr>
              <w:spacing w:after="0" w:line="240" w:lineRule="auto"/>
              <w:rPr>
                <w:rFonts w:asciiTheme="minorHAnsi" w:hAnsiTheme="minorHAnsi" w:cstheme="minorHAnsi"/>
                <w:lang w:val="en-NZ"/>
              </w:rPr>
            </w:pPr>
          </w:p>
        </w:tc>
      </w:tr>
      <w:tr w:rsidR="00305E76" w:rsidRPr="00305E76" w:rsidTr="00347112">
        <w:trPr>
          <w:cantSplit/>
        </w:trPr>
        <w:tc>
          <w:tcPr>
            <w:tcW w:w="2580" w:type="dxa"/>
            <w:tcMar>
              <w:top w:w="0" w:type="dxa"/>
              <w:left w:w="62" w:type="dxa"/>
              <w:bottom w:w="0" w:type="dxa"/>
              <w:right w:w="62" w:type="dxa"/>
            </w:tcMar>
          </w:tcPr>
          <w:p w:rsidR="00305E76" w:rsidRPr="00ED33D8" w:rsidRDefault="00D15CF3" w:rsidP="00D15CF3">
            <w:pPr>
              <w:pStyle w:val="List"/>
              <w:numPr>
                <w:ilvl w:val="0"/>
                <w:numId w:val="25"/>
              </w:numPr>
              <w:spacing w:after="0" w:line="240" w:lineRule="auto"/>
              <w:rPr>
                <w:rFonts w:asciiTheme="minorHAnsi" w:hAnsiTheme="minorHAnsi" w:cstheme="minorHAnsi"/>
                <w:lang w:val="en-NZ"/>
              </w:rPr>
            </w:pPr>
            <w:r w:rsidRPr="00B8464D">
              <w:rPr>
                <w:rFonts w:asciiTheme="minorHAnsi" w:hAnsiTheme="minorHAnsi" w:cstheme="minorHAnsi"/>
                <w:b/>
              </w:rPr>
              <w:t>Design, implement and evaluate learning experiences for children</w:t>
            </w:r>
          </w:p>
        </w:tc>
        <w:tc>
          <w:tcPr>
            <w:tcW w:w="5942" w:type="dxa"/>
            <w:tcMar>
              <w:top w:w="0" w:type="dxa"/>
              <w:left w:w="62" w:type="dxa"/>
              <w:bottom w:w="0" w:type="dxa"/>
              <w:right w:w="62" w:type="dxa"/>
            </w:tcMar>
          </w:tcPr>
          <w:p w:rsidR="00D15CF3" w:rsidRPr="00D15CF3" w:rsidRDefault="00D15CF3" w:rsidP="00D15CF3">
            <w:pPr>
              <w:pStyle w:val="ListParagraph"/>
              <w:numPr>
                <w:ilvl w:val="0"/>
                <w:numId w:val="32"/>
              </w:numPr>
              <w:spacing w:after="0" w:line="240" w:lineRule="auto"/>
              <w:rPr>
                <w:rFonts w:asciiTheme="minorHAnsi" w:hAnsiTheme="minorHAnsi" w:cstheme="minorHAnsi"/>
              </w:rPr>
            </w:pPr>
            <w:r w:rsidRPr="00D15CF3">
              <w:rPr>
                <w:rFonts w:asciiTheme="minorHAnsi" w:hAnsiTheme="minorHAnsi" w:cstheme="minorHAnsi"/>
              </w:rPr>
              <w:t>Use children’s observations and their views to guide the program</w:t>
            </w:r>
          </w:p>
          <w:p w:rsidR="00D15CF3" w:rsidRPr="00D15CF3" w:rsidRDefault="00D15CF3" w:rsidP="00D15CF3">
            <w:pPr>
              <w:pStyle w:val="ListParagraph"/>
              <w:numPr>
                <w:ilvl w:val="0"/>
                <w:numId w:val="32"/>
              </w:numPr>
              <w:spacing w:after="0" w:line="240" w:lineRule="auto"/>
              <w:rPr>
                <w:rFonts w:asciiTheme="minorHAnsi" w:hAnsiTheme="minorHAnsi" w:cstheme="minorHAnsi"/>
              </w:rPr>
            </w:pPr>
            <w:r w:rsidRPr="00D15CF3">
              <w:rPr>
                <w:rFonts w:asciiTheme="minorHAnsi" w:hAnsiTheme="minorHAnsi" w:cstheme="minorHAnsi"/>
              </w:rPr>
              <w:t>Develop the curriculum in consultation with educators and stakeholders</w:t>
            </w:r>
          </w:p>
          <w:p w:rsidR="00D15CF3" w:rsidRPr="00D15CF3" w:rsidRDefault="00D15CF3" w:rsidP="00D15CF3">
            <w:pPr>
              <w:pStyle w:val="ListParagraph"/>
              <w:numPr>
                <w:ilvl w:val="0"/>
                <w:numId w:val="32"/>
              </w:numPr>
              <w:spacing w:after="0" w:line="240" w:lineRule="auto"/>
              <w:rPr>
                <w:rFonts w:asciiTheme="minorHAnsi" w:hAnsiTheme="minorHAnsi" w:cstheme="minorHAnsi"/>
              </w:rPr>
            </w:pPr>
            <w:r w:rsidRPr="00D15CF3">
              <w:rPr>
                <w:rFonts w:asciiTheme="minorHAnsi" w:hAnsiTheme="minorHAnsi" w:cstheme="minorHAnsi"/>
              </w:rPr>
              <w:t>Design and implement learning experiences to foster learning and development, and to reflect children’s interests</w:t>
            </w:r>
          </w:p>
          <w:p w:rsidR="00D15CF3" w:rsidRPr="00D15CF3" w:rsidRDefault="00D15CF3" w:rsidP="00D15CF3">
            <w:pPr>
              <w:pStyle w:val="ListParagraph"/>
              <w:numPr>
                <w:ilvl w:val="0"/>
                <w:numId w:val="32"/>
              </w:numPr>
              <w:spacing w:after="0" w:line="240" w:lineRule="auto"/>
              <w:rPr>
                <w:rFonts w:asciiTheme="minorHAnsi" w:hAnsiTheme="minorHAnsi" w:cstheme="minorHAnsi"/>
              </w:rPr>
            </w:pPr>
            <w:r w:rsidRPr="00D15CF3">
              <w:rPr>
                <w:rFonts w:asciiTheme="minorHAnsi" w:hAnsiTheme="minorHAnsi" w:cstheme="minorHAnsi"/>
              </w:rPr>
              <w:t>Ensure the program is sufficiently flexible to respond to unplanned children’s interests</w:t>
            </w:r>
          </w:p>
          <w:p w:rsidR="00D15CF3" w:rsidRPr="00D15CF3" w:rsidRDefault="00D15CF3" w:rsidP="00D15CF3">
            <w:pPr>
              <w:pStyle w:val="ListParagraph"/>
              <w:numPr>
                <w:ilvl w:val="0"/>
                <w:numId w:val="32"/>
              </w:numPr>
              <w:spacing w:after="0" w:line="240" w:lineRule="auto"/>
              <w:rPr>
                <w:rFonts w:asciiTheme="minorHAnsi" w:hAnsiTheme="minorHAnsi" w:cstheme="minorHAnsi"/>
              </w:rPr>
            </w:pPr>
            <w:r w:rsidRPr="00D15CF3">
              <w:rPr>
                <w:rFonts w:asciiTheme="minorHAnsi" w:hAnsiTheme="minorHAnsi" w:cstheme="minorHAnsi"/>
              </w:rPr>
              <w:t>Assess and evaluate planned and unplanned teaching and learning</w:t>
            </w:r>
          </w:p>
          <w:p w:rsidR="00305E76" w:rsidRPr="00D15CF3" w:rsidRDefault="00D15CF3" w:rsidP="00D15CF3">
            <w:pPr>
              <w:pStyle w:val="ListParagraph"/>
              <w:numPr>
                <w:ilvl w:val="0"/>
                <w:numId w:val="32"/>
              </w:numPr>
              <w:spacing w:after="0" w:line="240" w:lineRule="auto"/>
              <w:rPr>
                <w:rFonts w:asciiTheme="minorHAnsi" w:hAnsiTheme="minorHAnsi" w:cstheme="minorHAnsi"/>
              </w:rPr>
            </w:pPr>
            <w:r w:rsidRPr="00D15CF3">
              <w:rPr>
                <w:rFonts w:asciiTheme="minorHAnsi" w:hAnsiTheme="minorHAnsi" w:cstheme="minorHAnsi"/>
              </w:rPr>
              <w:t>Ensure the program provides opportunities to follow-up activities of high interest</w:t>
            </w:r>
          </w:p>
          <w:p w:rsidR="003D483F" w:rsidRPr="00305E76" w:rsidRDefault="003D483F" w:rsidP="00D15CF3">
            <w:pPr>
              <w:spacing w:after="0" w:line="240" w:lineRule="auto"/>
              <w:rPr>
                <w:rFonts w:asciiTheme="minorHAnsi" w:hAnsiTheme="minorHAnsi" w:cstheme="minorHAnsi"/>
              </w:rPr>
            </w:pPr>
          </w:p>
        </w:tc>
      </w:tr>
      <w:tr w:rsidR="004D12D0" w:rsidRPr="00305E76" w:rsidTr="00347112">
        <w:trPr>
          <w:cantSplit/>
        </w:trPr>
        <w:tc>
          <w:tcPr>
            <w:tcW w:w="2580" w:type="dxa"/>
            <w:tcMar>
              <w:top w:w="0" w:type="dxa"/>
              <w:left w:w="62" w:type="dxa"/>
              <w:bottom w:w="0" w:type="dxa"/>
              <w:right w:w="62" w:type="dxa"/>
            </w:tcMar>
          </w:tcPr>
          <w:p w:rsidR="004D12D0" w:rsidRPr="00ED33D8" w:rsidRDefault="00D15CF3" w:rsidP="00D15CF3">
            <w:pPr>
              <w:pStyle w:val="List"/>
              <w:numPr>
                <w:ilvl w:val="0"/>
                <w:numId w:val="4"/>
              </w:numPr>
              <w:spacing w:after="0" w:line="240" w:lineRule="auto"/>
              <w:rPr>
                <w:rFonts w:asciiTheme="minorHAnsi" w:hAnsiTheme="minorHAnsi" w:cstheme="minorHAnsi"/>
              </w:rPr>
            </w:pPr>
            <w:r w:rsidRPr="00B8464D">
              <w:rPr>
                <w:rFonts w:asciiTheme="minorHAnsi" w:hAnsiTheme="minorHAnsi" w:cs="Calibri"/>
                <w:b/>
              </w:rPr>
              <w:t>Support children to participate</w:t>
            </w:r>
          </w:p>
        </w:tc>
        <w:tc>
          <w:tcPr>
            <w:tcW w:w="5942" w:type="dxa"/>
            <w:tcMar>
              <w:top w:w="0" w:type="dxa"/>
              <w:left w:w="62" w:type="dxa"/>
              <w:bottom w:w="0" w:type="dxa"/>
              <w:right w:w="62" w:type="dxa"/>
            </w:tcMar>
          </w:tcPr>
          <w:p w:rsidR="00D15CF3" w:rsidRPr="00D15CF3" w:rsidRDefault="00D15CF3" w:rsidP="00D15CF3">
            <w:pPr>
              <w:pStyle w:val="ListParagraph"/>
              <w:numPr>
                <w:ilvl w:val="0"/>
                <w:numId w:val="33"/>
              </w:numPr>
              <w:spacing w:after="0" w:line="240" w:lineRule="auto"/>
              <w:rPr>
                <w:rFonts w:asciiTheme="minorHAnsi" w:hAnsiTheme="minorHAnsi"/>
              </w:rPr>
            </w:pPr>
            <w:r w:rsidRPr="00D15CF3">
              <w:rPr>
                <w:rFonts w:asciiTheme="minorHAnsi" w:hAnsiTheme="minorHAnsi"/>
              </w:rPr>
              <w:t>Consult with children about the experiences and materials to be made available</w:t>
            </w:r>
          </w:p>
          <w:p w:rsidR="00D15CF3" w:rsidRPr="00D15CF3" w:rsidRDefault="00D15CF3" w:rsidP="00D15CF3">
            <w:pPr>
              <w:pStyle w:val="ListParagraph"/>
              <w:numPr>
                <w:ilvl w:val="0"/>
                <w:numId w:val="33"/>
              </w:numPr>
              <w:spacing w:after="0" w:line="240" w:lineRule="auto"/>
              <w:rPr>
                <w:rFonts w:asciiTheme="minorHAnsi" w:hAnsiTheme="minorHAnsi"/>
              </w:rPr>
            </w:pPr>
            <w:r w:rsidRPr="00D15CF3">
              <w:rPr>
                <w:rFonts w:asciiTheme="minorHAnsi" w:hAnsiTheme="minorHAnsi"/>
              </w:rPr>
              <w:t>Acknowledge each child’s uniqueness in positive ways</w:t>
            </w:r>
          </w:p>
          <w:p w:rsidR="00D15CF3" w:rsidRPr="00D15CF3" w:rsidRDefault="00D15CF3" w:rsidP="00D15CF3">
            <w:pPr>
              <w:pStyle w:val="ListParagraph"/>
              <w:numPr>
                <w:ilvl w:val="0"/>
                <w:numId w:val="33"/>
              </w:numPr>
              <w:spacing w:after="0" w:line="240" w:lineRule="auto"/>
              <w:rPr>
                <w:rFonts w:asciiTheme="minorHAnsi" w:hAnsiTheme="minorHAnsi"/>
              </w:rPr>
            </w:pPr>
            <w:r w:rsidRPr="00D15CF3">
              <w:rPr>
                <w:rFonts w:asciiTheme="minorHAnsi" w:hAnsiTheme="minorHAnsi"/>
              </w:rPr>
              <w:t>Support children’s efforts, assisting and encouraging as appropriate</w:t>
            </w:r>
          </w:p>
          <w:p w:rsidR="00D15CF3" w:rsidRPr="00D15CF3" w:rsidRDefault="00D15CF3" w:rsidP="00D15CF3">
            <w:pPr>
              <w:pStyle w:val="ListParagraph"/>
              <w:numPr>
                <w:ilvl w:val="0"/>
                <w:numId w:val="33"/>
              </w:numPr>
              <w:spacing w:after="0" w:line="240" w:lineRule="auto"/>
              <w:rPr>
                <w:rFonts w:asciiTheme="minorHAnsi" w:hAnsiTheme="minorHAnsi"/>
              </w:rPr>
            </w:pPr>
            <w:r w:rsidRPr="00D15CF3">
              <w:rPr>
                <w:rFonts w:asciiTheme="minorHAnsi" w:hAnsiTheme="minorHAnsi"/>
              </w:rPr>
              <w:t>Develop awareness and respond to children who may require additional support or attention</w:t>
            </w:r>
          </w:p>
          <w:p w:rsidR="00D15CF3" w:rsidRPr="00D15CF3" w:rsidRDefault="00D15CF3" w:rsidP="00D15CF3">
            <w:pPr>
              <w:pStyle w:val="ListParagraph"/>
              <w:numPr>
                <w:ilvl w:val="0"/>
                <w:numId w:val="33"/>
              </w:numPr>
              <w:spacing w:after="0" w:line="240" w:lineRule="auto"/>
              <w:rPr>
                <w:rFonts w:asciiTheme="minorHAnsi" w:hAnsiTheme="minorHAnsi"/>
              </w:rPr>
            </w:pPr>
            <w:r w:rsidRPr="00D15CF3">
              <w:rPr>
                <w:rFonts w:asciiTheme="minorHAnsi" w:hAnsiTheme="minorHAnsi"/>
              </w:rPr>
              <w:t>Encourage each child to participate in a variety of experiences</w:t>
            </w:r>
          </w:p>
          <w:p w:rsidR="00D15CF3" w:rsidRPr="00D15CF3" w:rsidRDefault="00D15CF3" w:rsidP="00D15CF3">
            <w:pPr>
              <w:pStyle w:val="ListParagraph"/>
              <w:numPr>
                <w:ilvl w:val="0"/>
                <w:numId w:val="33"/>
              </w:numPr>
              <w:spacing w:after="0" w:line="240" w:lineRule="auto"/>
              <w:rPr>
                <w:rFonts w:asciiTheme="minorHAnsi" w:hAnsiTheme="minorHAnsi"/>
              </w:rPr>
            </w:pPr>
            <w:r w:rsidRPr="00D15CF3">
              <w:rPr>
                <w:rFonts w:asciiTheme="minorHAnsi" w:hAnsiTheme="minorHAnsi"/>
              </w:rPr>
              <w:t>Demonstrate respect for a child’s choice not to participate</w:t>
            </w:r>
          </w:p>
          <w:p w:rsidR="004D12D0" w:rsidRPr="00D15CF3" w:rsidRDefault="004D12D0" w:rsidP="00D15CF3">
            <w:pPr>
              <w:pStyle w:val="ListParagraph"/>
              <w:spacing w:after="0" w:line="240" w:lineRule="auto"/>
              <w:ind w:left="360"/>
              <w:rPr>
                <w:rFonts w:asciiTheme="minorHAnsi" w:hAnsiTheme="minorHAnsi"/>
              </w:rPr>
            </w:pPr>
          </w:p>
          <w:p w:rsidR="003D483F" w:rsidRPr="006A0B11" w:rsidRDefault="003D483F" w:rsidP="00D15CF3">
            <w:pPr>
              <w:spacing w:after="0" w:line="240" w:lineRule="auto"/>
              <w:rPr>
                <w:rFonts w:asciiTheme="minorHAnsi" w:hAnsiTheme="minorHAnsi"/>
              </w:rPr>
            </w:pPr>
          </w:p>
        </w:tc>
      </w:tr>
    </w:tbl>
    <w:bookmarkStart w:id="6" w:name="_Toc422483323"/>
    <w:bookmarkStart w:id="7" w:name="_Toc329018039"/>
    <w:bookmarkEnd w:id="5"/>
    <w:p w:rsidR="00304343" w:rsidRDefault="00A0092B" w:rsidP="00304343">
      <w:pPr>
        <w:pStyle w:val="Heading3"/>
      </w:pPr>
      <w:r>
        <w:rPr>
          <w:noProof/>
          <w:lang w:eastAsia="en-GB"/>
        </w:rPr>
        <w:lastRenderedPageBreak/>
        <mc:AlternateContent>
          <mc:Choice Requires="wps">
            <w:drawing>
              <wp:anchor distT="0" distB="0" distL="114300" distR="114300" simplePos="0" relativeHeight="251732992" behindDoc="1" locked="0" layoutInCell="1" allowOverlap="1" wp14:anchorId="73D89413" wp14:editId="56B597C9">
                <wp:simplePos x="0" y="0"/>
                <wp:positionH relativeFrom="column">
                  <wp:posOffset>-776177</wp:posOffset>
                </wp:positionH>
                <wp:positionV relativeFrom="paragraph">
                  <wp:posOffset>-127591</wp:posOffset>
                </wp:positionV>
                <wp:extent cx="7303135" cy="1998921"/>
                <wp:effectExtent l="0" t="0" r="31115" b="59055"/>
                <wp:wrapNone/>
                <wp:docPr id="7" name="AutoShap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03135" cy="1998921"/>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0" o:spid="_x0000_s1026" style="position:absolute;margin-left:-61.1pt;margin-top:-10.05pt;width:575.05pt;height:157.4pt;z-index:-251583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" strokecolor="#d99594" strokeweight="1pt">
                <v:fill color2="#e5b8b7" focus="100%" type="gradient"/>
                <v:shadow on="t" color="#622423" opacity=".5" offset="1pt"/>
              </v:roundrect>
            </w:pict>
          </mc:Fallback>
        </mc:AlternateContent>
      </w:r>
      <w:bookmarkStart w:id="8" w:name="_Toc415143424"/>
      <w:r w:rsidR="00304343">
        <w:t>Foundation Skills</w:t>
      </w:r>
      <w:bookmarkEnd w:id="6"/>
      <w:bookmarkEnd w:id="8"/>
    </w:p>
    <w:p w:rsidR="00304343" w:rsidRPr="00944F03" w:rsidRDefault="00304343" w:rsidP="00304343">
      <w:pPr>
        <w:pStyle w:val="BodyText"/>
        <w:jc w:val="left"/>
        <w:rPr>
          <w:rFonts w:asciiTheme="minorHAnsi" w:hAnsiTheme="minorHAnsi"/>
          <w:sz w:val="22"/>
          <w:szCs w:val="22"/>
        </w:rPr>
      </w:pPr>
      <w:r w:rsidRPr="00944F03">
        <w:rPr>
          <w:rStyle w:val="Emphasis"/>
          <w:rFonts w:asciiTheme="minorHAnsi" w:eastAsiaTheme="majorEastAsia" w:hAnsiTheme="minorHAnsi"/>
          <w:sz w:val="22"/>
          <w:szCs w:val="22"/>
        </w:rPr>
        <w:t>This section describes language, literacy, numeracy and employment skills incorporated in the performance criteria that are required for competent performance.</w:t>
      </w:r>
    </w:p>
    <w:p w:rsidR="00304343" w:rsidRPr="00944F03" w:rsidRDefault="00304343" w:rsidP="00304343">
      <w:pPr>
        <w:pStyle w:val="BodyText"/>
        <w:jc w:val="left"/>
        <w:rPr>
          <w:rStyle w:val="SpecialBold"/>
          <w:rFonts w:asciiTheme="minorHAnsi" w:hAnsiTheme="minorHAnsi" w:cstheme="minorHAnsi"/>
          <w:sz w:val="22"/>
          <w:szCs w:val="22"/>
        </w:rPr>
      </w:pPr>
    </w:p>
    <w:p w:rsidR="00304343" w:rsidRPr="00304343" w:rsidRDefault="00304343" w:rsidP="00304343">
      <w:pPr>
        <w:spacing w:after="0" w:line="240" w:lineRule="auto"/>
        <w:rPr>
          <w:lang w:eastAsia="en-GB"/>
        </w:rPr>
      </w:pPr>
      <w:bookmarkStart w:id="9" w:name="_Toc329018040"/>
      <w:bookmarkEnd w:id="7"/>
    </w:p>
    <w:p w:rsidR="00304343" w:rsidRDefault="00D15CF3" w:rsidP="00304343">
      <w:pPr>
        <w:rPr>
          <w:rFonts w:cstheme="majorBidi"/>
          <w:sz w:val="26"/>
          <w:szCs w:val="26"/>
          <w:lang w:val="en-GB" w:eastAsia="en-GB"/>
        </w:rPr>
      </w:pPr>
      <w:r w:rsidRPr="00D15CF3">
        <w:rPr>
          <w:lang w:eastAsia="en-GB"/>
        </w:rPr>
        <w:t>Foundation skills essential to performance are explicit in the performance criteria of this unit of competency.</w:t>
      </w:r>
      <w:r w:rsidR="00304343">
        <w:rPr>
          <w:lang w:eastAsia="en-GB"/>
        </w:rPr>
        <w:br w:type="page"/>
      </w:r>
    </w:p>
    <w:bookmarkStart w:id="10" w:name="_Toc422483324"/>
    <w:bookmarkStart w:id="11" w:name="_Toc285113079"/>
    <w:bookmarkStart w:id="12" w:name="_Toc326743761"/>
    <w:bookmarkStart w:id="13" w:name="_Toc328654777"/>
    <w:bookmarkStart w:id="14" w:name="_Toc330386596"/>
    <w:bookmarkEnd w:id="9"/>
    <w:p w:rsidR="00304343" w:rsidRDefault="00A0092B" w:rsidP="00304343">
      <w:pPr>
        <w:pStyle w:val="Heading3"/>
      </w:pPr>
      <w:r>
        <w:rPr>
          <w:noProof/>
          <w:lang w:eastAsia="en-GB"/>
        </w:rPr>
        <w:lastRenderedPageBreak/>
        <mc:AlternateContent>
          <mc:Choice Requires="wps">
            <w:drawing>
              <wp:anchor distT="0" distB="0" distL="114300" distR="114300" simplePos="0" relativeHeight="251735040" behindDoc="1" locked="0" layoutInCell="1" allowOverlap="1" wp14:anchorId="4A643629" wp14:editId="017EB23E">
                <wp:simplePos x="0" y="0"/>
                <wp:positionH relativeFrom="column">
                  <wp:posOffset>-712381</wp:posOffset>
                </wp:positionH>
                <wp:positionV relativeFrom="paragraph">
                  <wp:posOffset>-148856</wp:posOffset>
                </wp:positionV>
                <wp:extent cx="7132320" cy="9207796"/>
                <wp:effectExtent l="0" t="0" r="30480" b="50800"/>
                <wp:wrapNone/>
                <wp:docPr id="1" name="AutoShap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32320" cy="9207796"/>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1" o:spid="_x0000_s1026" style="position:absolute;margin-left:-56.1pt;margin-top:-11.7pt;width:561.6pt;height:725pt;z-index:-251581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" strokecolor="#d99594" strokeweight="1pt">
                <v:fill color2="#e5b8b7" focus="100%" type="gradient"/>
                <v:shadow on="t" color="#622423" opacity=".5" offset="1pt"/>
              </v:roundrect>
            </w:pict>
          </mc:Fallback>
        </mc:AlternateContent>
      </w:r>
      <w:bookmarkStart w:id="15" w:name="_Toc415143425"/>
      <w:r w:rsidR="00304343">
        <w:t>Assessment Requirements</w:t>
      </w:r>
      <w:bookmarkEnd w:id="10"/>
      <w:bookmarkEnd w:id="15"/>
    </w:p>
    <w:p w:rsidR="00304343" w:rsidRDefault="00304343" w:rsidP="00D15CF3">
      <w:pPr>
        <w:spacing w:after="0" w:line="240" w:lineRule="auto"/>
        <w:rPr>
          <w:rFonts w:asciiTheme="minorHAnsi" w:hAnsiTheme="minorHAnsi" w:cs="Calibri"/>
          <w:b/>
          <w:color w:val="000000"/>
        </w:rPr>
      </w:pPr>
      <w:r w:rsidRPr="00B1137B">
        <w:rPr>
          <w:rFonts w:asciiTheme="minorHAnsi" w:hAnsiTheme="minorHAnsi" w:cs="Calibri"/>
          <w:b/>
          <w:color w:val="000000"/>
        </w:rPr>
        <w:t>Performance Evidence</w:t>
      </w:r>
    </w:p>
    <w:p w:rsidR="00304343" w:rsidRPr="00B1137B" w:rsidRDefault="00304343" w:rsidP="00D15CF3">
      <w:pPr>
        <w:spacing w:after="0" w:line="240" w:lineRule="auto"/>
        <w:rPr>
          <w:rFonts w:asciiTheme="minorHAnsi" w:hAnsiTheme="minorHAnsi" w:cs="Calibri"/>
          <w:b/>
          <w:color w:val="000000"/>
        </w:rPr>
      </w:pPr>
    </w:p>
    <w:p w:rsidR="00304343" w:rsidRDefault="00D15CF3" w:rsidP="00D15CF3">
      <w:pPr>
        <w:spacing w:after="0" w:line="240" w:lineRule="auto"/>
        <w:rPr>
          <w:rFonts w:asciiTheme="minorHAnsi" w:eastAsia="Times New Roman" w:hAnsiTheme="minorHAnsi" w:cs="Calibri"/>
        </w:rPr>
      </w:pPr>
      <w:r w:rsidRPr="00B8464D">
        <w:rPr>
          <w:rFonts w:asciiTheme="minorHAnsi" w:eastAsia="Times New Roman" w:hAnsiTheme="minorHAnsi" w:cs="Calibri"/>
        </w:rPr>
        <w:t>The candidate must show evidence of the ability to complete tasks outlined in elements and performance criteria of this unit, manage tasks and manage contingencies in the context of the job role. There must be demonstrated evidence that the candidate has completed the following tasks at least once:</w:t>
      </w:r>
    </w:p>
    <w:p w:rsidR="00D15CF3" w:rsidRDefault="00D15CF3" w:rsidP="00D15CF3">
      <w:pPr>
        <w:spacing w:after="0" w:line="240" w:lineRule="auto"/>
        <w:rPr>
          <w:rFonts w:asciiTheme="minorHAnsi" w:eastAsia="Times New Roman" w:hAnsiTheme="minorHAnsi" w:cs="Calibri"/>
        </w:rPr>
      </w:pPr>
    </w:p>
    <w:p w:rsidR="00D15CF3" w:rsidRPr="00D15CF3" w:rsidRDefault="00D15CF3" w:rsidP="00D15CF3">
      <w:pPr>
        <w:pStyle w:val="ListParagraph"/>
        <w:numPr>
          <w:ilvl w:val="0"/>
          <w:numId w:val="34"/>
        </w:numPr>
        <w:spacing w:after="0" w:line="240" w:lineRule="auto"/>
        <w:rPr>
          <w:rFonts w:asciiTheme="minorHAnsi" w:hAnsiTheme="minorHAnsi" w:cs="Calibri"/>
          <w:color w:val="000000"/>
        </w:rPr>
      </w:pPr>
      <w:r w:rsidRPr="00D15CF3">
        <w:rPr>
          <w:rFonts w:asciiTheme="minorHAnsi" w:hAnsiTheme="minorHAnsi" w:cs="Calibri"/>
          <w:color w:val="000000"/>
        </w:rPr>
        <w:t>Planned and implemented at least two programs that promote and encourage children’s agency, including:</w:t>
      </w:r>
    </w:p>
    <w:p w:rsidR="00D15CF3" w:rsidRPr="00D15CF3" w:rsidRDefault="00D15CF3" w:rsidP="00D15CF3">
      <w:pPr>
        <w:spacing w:after="0" w:line="240" w:lineRule="auto"/>
        <w:ind w:left="360"/>
        <w:rPr>
          <w:rFonts w:asciiTheme="minorHAnsi" w:hAnsiTheme="minorHAnsi" w:cs="Calibri"/>
          <w:color w:val="000000"/>
        </w:rPr>
      </w:pPr>
      <w:r w:rsidRPr="00D15CF3">
        <w:rPr>
          <w:rFonts w:asciiTheme="minorHAnsi" w:hAnsiTheme="minorHAnsi" w:cs="Calibri"/>
          <w:color w:val="000000"/>
        </w:rPr>
        <w:t>o</w:t>
      </w:r>
      <w:r w:rsidRPr="00D15CF3">
        <w:rPr>
          <w:rFonts w:asciiTheme="minorHAnsi" w:hAnsiTheme="minorHAnsi" w:cs="Calibri"/>
          <w:color w:val="000000"/>
        </w:rPr>
        <w:tab/>
        <w:t>establishing environments and opportunities in response to children’s interests</w:t>
      </w:r>
    </w:p>
    <w:p w:rsidR="00D15CF3" w:rsidRPr="00D15CF3" w:rsidRDefault="00D15CF3" w:rsidP="00D15CF3">
      <w:pPr>
        <w:spacing w:after="0" w:line="240" w:lineRule="auto"/>
        <w:ind w:left="360"/>
        <w:rPr>
          <w:rFonts w:asciiTheme="minorHAnsi" w:hAnsiTheme="minorHAnsi" w:cs="Calibri"/>
          <w:color w:val="000000"/>
        </w:rPr>
      </w:pPr>
      <w:r w:rsidRPr="00D15CF3">
        <w:rPr>
          <w:rFonts w:asciiTheme="minorHAnsi" w:hAnsiTheme="minorHAnsi" w:cs="Calibri"/>
          <w:color w:val="000000"/>
        </w:rPr>
        <w:t>o</w:t>
      </w:r>
      <w:r w:rsidRPr="00D15CF3">
        <w:rPr>
          <w:rFonts w:asciiTheme="minorHAnsi" w:hAnsiTheme="minorHAnsi" w:cs="Calibri"/>
          <w:color w:val="000000"/>
        </w:rPr>
        <w:tab/>
        <w:t>using a range of strategies to engage and encourage children in experiences</w:t>
      </w:r>
    </w:p>
    <w:p w:rsidR="00D15CF3" w:rsidRDefault="00D15CF3" w:rsidP="00D15CF3">
      <w:pPr>
        <w:spacing w:after="0" w:line="240" w:lineRule="auto"/>
        <w:ind w:left="360"/>
        <w:rPr>
          <w:rFonts w:asciiTheme="minorHAnsi" w:hAnsiTheme="minorHAnsi" w:cs="Calibri"/>
          <w:color w:val="000000"/>
        </w:rPr>
      </w:pPr>
      <w:r w:rsidRPr="00D15CF3">
        <w:rPr>
          <w:rFonts w:asciiTheme="minorHAnsi" w:hAnsiTheme="minorHAnsi" w:cs="Calibri"/>
          <w:color w:val="000000"/>
        </w:rPr>
        <w:t>o</w:t>
      </w:r>
      <w:r w:rsidRPr="00D15CF3">
        <w:rPr>
          <w:rFonts w:asciiTheme="minorHAnsi" w:hAnsiTheme="minorHAnsi" w:cs="Calibri"/>
          <w:color w:val="000000"/>
        </w:rPr>
        <w:tab/>
        <w:t>planning and implementing developmentally appropriate curriculum in consultation with other educators</w:t>
      </w:r>
    </w:p>
    <w:p w:rsidR="00304343" w:rsidRPr="00B1137B" w:rsidRDefault="00304343" w:rsidP="00D15CF3">
      <w:pPr>
        <w:spacing w:after="0" w:line="240" w:lineRule="auto"/>
        <w:rPr>
          <w:rFonts w:asciiTheme="minorHAnsi" w:hAnsiTheme="minorHAnsi" w:cs="Calibri"/>
          <w:b/>
          <w:color w:val="000000"/>
        </w:rPr>
      </w:pPr>
    </w:p>
    <w:p w:rsidR="00304343" w:rsidRDefault="00304343" w:rsidP="00D15CF3">
      <w:pPr>
        <w:spacing w:after="0" w:line="240" w:lineRule="auto"/>
        <w:rPr>
          <w:rFonts w:asciiTheme="minorHAnsi" w:hAnsiTheme="minorHAnsi" w:cs="Calibri"/>
          <w:b/>
          <w:color w:val="000000"/>
        </w:rPr>
      </w:pPr>
      <w:r w:rsidRPr="00B1137B">
        <w:rPr>
          <w:rFonts w:asciiTheme="minorHAnsi" w:hAnsiTheme="minorHAnsi" w:cs="Calibri"/>
          <w:b/>
          <w:color w:val="000000"/>
        </w:rPr>
        <w:t>Knowledge Evidence</w:t>
      </w:r>
    </w:p>
    <w:p w:rsidR="00304343" w:rsidRPr="00B1137B" w:rsidRDefault="00304343" w:rsidP="00D15CF3">
      <w:pPr>
        <w:spacing w:after="0" w:line="240" w:lineRule="auto"/>
        <w:rPr>
          <w:rFonts w:asciiTheme="minorHAnsi" w:hAnsiTheme="minorHAnsi" w:cs="Calibri"/>
          <w:b/>
          <w:color w:val="000000"/>
        </w:rPr>
      </w:pPr>
    </w:p>
    <w:p w:rsidR="00304343" w:rsidRDefault="00D15CF3" w:rsidP="00D15CF3">
      <w:pPr>
        <w:spacing w:after="0" w:line="240" w:lineRule="auto"/>
        <w:rPr>
          <w:rFonts w:asciiTheme="minorHAnsi" w:hAnsiTheme="minorHAnsi" w:cs="Calibri"/>
          <w:color w:val="000000"/>
        </w:rPr>
      </w:pPr>
      <w:r w:rsidRPr="00D15CF3">
        <w:rPr>
          <w:rFonts w:asciiTheme="minorHAnsi" w:hAnsiTheme="minorHAnsi" w:cs="Calibri"/>
          <w:color w:val="000000"/>
        </w:rPr>
        <w:t>The candidate must be able to demonstrate essential knowledge required to effectively do the task outlined in elements and performance criteria of this unit, manage the task and manage contingencies in the context of the work role. These include knowledge of:</w:t>
      </w:r>
    </w:p>
    <w:p w:rsidR="00D15CF3" w:rsidRDefault="00D15CF3" w:rsidP="00D15CF3">
      <w:pPr>
        <w:spacing w:after="0" w:line="240" w:lineRule="auto"/>
        <w:rPr>
          <w:rFonts w:asciiTheme="minorHAnsi" w:hAnsiTheme="minorHAnsi" w:cs="Calibri"/>
          <w:color w:val="000000"/>
        </w:rPr>
      </w:pPr>
    </w:p>
    <w:p w:rsidR="00D15CF3" w:rsidRPr="00D15CF3" w:rsidRDefault="00D15CF3" w:rsidP="00D15CF3">
      <w:pPr>
        <w:pStyle w:val="ListParagraph"/>
        <w:numPr>
          <w:ilvl w:val="0"/>
          <w:numId w:val="35"/>
        </w:numPr>
        <w:spacing w:after="0" w:line="240" w:lineRule="auto"/>
        <w:rPr>
          <w:rFonts w:asciiTheme="minorHAnsi" w:hAnsiTheme="minorHAnsi" w:cs="Calibri"/>
          <w:color w:val="000000"/>
        </w:rPr>
      </w:pPr>
      <w:r w:rsidRPr="00D15CF3">
        <w:rPr>
          <w:rFonts w:asciiTheme="minorHAnsi" w:hAnsiTheme="minorHAnsi" w:cs="Calibri"/>
          <w:color w:val="000000"/>
        </w:rPr>
        <w:t>How to access:</w:t>
      </w:r>
    </w:p>
    <w:p w:rsidR="00D15CF3" w:rsidRPr="00D15CF3" w:rsidRDefault="00D15CF3" w:rsidP="00D15CF3">
      <w:pPr>
        <w:spacing w:after="0" w:line="240" w:lineRule="auto"/>
        <w:ind w:left="360"/>
        <w:rPr>
          <w:rFonts w:asciiTheme="minorHAnsi" w:hAnsiTheme="minorHAnsi" w:cs="Calibri"/>
          <w:color w:val="000000"/>
        </w:rPr>
      </w:pPr>
      <w:r w:rsidRPr="00D15CF3">
        <w:rPr>
          <w:rFonts w:asciiTheme="minorHAnsi" w:hAnsiTheme="minorHAnsi" w:cs="Calibri"/>
          <w:color w:val="000000"/>
        </w:rPr>
        <w:t>o</w:t>
      </w:r>
      <w:r w:rsidRPr="00D15CF3">
        <w:rPr>
          <w:rFonts w:asciiTheme="minorHAnsi" w:hAnsiTheme="minorHAnsi" w:cs="Calibri"/>
          <w:color w:val="000000"/>
        </w:rPr>
        <w:tab/>
        <w:t>the National Quality Framework</w:t>
      </w:r>
    </w:p>
    <w:p w:rsidR="00D15CF3" w:rsidRPr="00D15CF3" w:rsidRDefault="00D15CF3" w:rsidP="00D15CF3">
      <w:pPr>
        <w:spacing w:after="0" w:line="240" w:lineRule="auto"/>
        <w:ind w:left="360"/>
        <w:rPr>
          <w:rFonts w:asciiTheme="minorHAnsi" w:hAnsiTheme="minorHAnsi" w:cs="Calibri"/>
          <w:color w:val="000000"/>
        </w:rPr>
      </w:pPr>
      <w:r w:rsidRPr="00D15CF3">
        <w:rPr>
          <w:rFonts w:asciiTheme="minorHAnsi" w:hAnsiTheme="minorHAnsi" w:cs="Calibri"/>
          <w:color w:val="000000"/>
        </w:rPr>
        <w:t>o</w:t>
      </w:r>
      <w:r w:rsidRPr="00D15CF3">
        <w:rPr>
          <w:rFonts w:asciiTheme="minorHAnsi" w:hAnsiTheme="minorHAnsi" w:cs="Calibri"/>
          <w:color w:val="000000"/>
        </w:rPr>
        <w:tab/>
        <w:t>the National Quality Standards</w:t>
      </w:r>
    </w:p>
    <w:p w:rsidR="00D15CF3" w:rsidRPr="00D15CF3" w:rsidRDefault="00D15CF3" w:rsidP="00D15CF3">
      <w:pPr>
        <w:spacing w:after="0" w:line="240" w:lineRule="auto"/>
        <w:ind w:left="360"/>
        <w:rPr>
          <w:rFonts w:asciiTheme="minorHAnsi" w:hAnsiTheme="minorHAnsi" w:cs="Calibri"/>
          <w:color w:val="000000"/>
        </w:rPr>
      </w:pPr>
      <w:r w:rsidRPr="00D15CF3">
        <w:rPr>
          <w:rFonts w:asciiTheme="minorHAnsi" w:hAnsiTheme="minorHAnsi" w:cs="Calibri"/>
          <w:color w:val="000000"/>
        </w:rPr>
        <w:t>o</w:t>
      </w:r>
      <w:r w:rsidRPr="00D15CF3">
        <w:rPr>
          <w:rFonts w:asciiTheme="minorHAnsi" w:hAnsiTheme="minorHAnsi" w:cs="Calibri"/>
          <w:color w:val="000000"/>
        </w:rPr>
        <w:tab/>
        <w:t>the relevant approved learning framework</w:t>
      </w:r>
    </w:p>
    <w:p w:rsidR="00D15CF3" w:rsidRPr="00D15CF3" w:rsidRDefault="00D15CF3" w:rsidP="00D15CF3">
      <w:pPr>
        <w:pStyle w:val="ListParagraph"/>
        <w:numPr>
          <w:ilvl w:val="0"/>
          <w:numId w:val="35"/>
        </w:numPr>
        <w:spacing w:after="0" w:line="240" w:lineRule="auto"/>
        <w:rPr>
          <w:rFonts w:asciiTheme="minorHAnsi" w:hAnsiTheme="minorHAnsi" w:cs="Calibri"/>
          <w:color w:val="000000"/>
        </w:rPr>
      </w:pPr>
      <w:r w:rsidRPr="00D15CF3">
        <w:rPr>
          <w:rFonts w:asciiTheme="minorHAnsi" w:hAnsiTheme="minorHAnsi" w:cs="Calibri"/>
          <w:color w:val="000000"/>
        </w:rPr>
        <w:t>How to navigate through framework and standards documents to find areas relevant to this unit of competency</w:t>
      </w:r>
    </w:p>
    <w:p w:rsidR="00D15CF3" w:rsidRPr="00D15CF3" w:rsidRDefault="00D15CF3" w:rsidP="00D15CF3">
      <w:pPr>
        <w:pStyle w:val="ListParagraph"/>
        <w:numPr>
          <w:ilvl w:val="0"/>
          <w:numId w:val="35"/>
        </w:numPr>
        <w:spacing w:after="0" w:line="240" w:lineRule="auto"/>
        <w:rPr>
          <w:rFonts w:asciiTheme="minorHAnsi" w:hAnsiTheme="minorHAnsi" w:cs="Calibri"/>
          <w:color w:val="000000"/>
        </w:rPr>
      </w:pPr>
      <w:r w:rsidRPr="00D15CF3">
        <w:rPr>
          <w:rFonts w:asciiTheme="minorHAnsi" w:hAnsiTheme="minorHAnsi" w:cs="Calibri"/>
          <w:color w:val="000000"/>
        </w:rPr>
        <w:t>Relevant theories about childhood learning</w:t>
      </w:r>
    </w:p>
    <w:p w:rsidR="00D15CF3" w:rsidRPr="00D15CF3" w:rsidRDefault="00D15CF3" w:rsidP="00D15CF3">
      <w:pPr>
        <w:pStyle w:val="ListParagraph"/>
        <w:numPr>
          <w:ilvl w:val="0"/>
          <w:numId w:val="35"/>
        </w:numPr>
        <w:spacing w:after="0" w:line="240" w:lineRule="auto"/>
        <w:rPr>
          <w:rFonts w:asciiTheme="minorHAnsi" w:hAnsiTheme="minorHAnsi" w:cs="Calibri"/>
          <w:color w:val="000000"/>
        </w:rPr>
      </w:pPr>
      <w:r w:rsidRPr="00D15CF3">
        <w:rPr>
          <w:rFonts w:asciiTheme="minorHAnsi" w:hAnsiTheme="minorHAnsi" w:cs="Calibri"/>
          <w:color w:val="000000"/>
        </w:rPr>
        <w:t>Organisation standards, policies and procedures</w:t>
      </w:r>
    </w:p>
    <w:p w:rsidR="00D15CF3" w:rsidRPr="00D15CF3" w:rsidRDefault="00D15CF3" w:rsidP="00D15CF3">
      <w:pPr>
        <w:pStyle w:val="ListParagraph"/>
        <w:numPr>
          <w:ilvl w:val="0"/>
          <w:numId w:val="35"/>
        </w:numPr>
        <w:spacing w:after="0" w:line="240" w:lineRule="auto"/>
        <w:rPr>
          <w:rFonts w:asciiTheme="minorHAnsi" w:hAnsiTheme="minorHAnsi" w:cs="Calibri"/>
          <w:color w:val="000000"/>
        </w:rPr>
      </w:pPr>
      <w:r w:rsidRPr="00D15CF3">
        <w:rPr>
          <w:rFonts w:asciiTheme="minorHAnsi" w:hAnsiTheme="minorHAnsi" w:cs="Calibri"/>
          <w:color w:val="000000"/>
        </w:rPr>
        <w:t>Strategies for intentional teaching</w:t>
      </w:r>
    </w:p>
    <w:p w:rsidR="00D15CF3" w:rsidRPr="00D15CF3" w:rsidRDefault="00D15CF3" w:rsidP="00D15CF3">
      <w:pPr>
        <w:pStyle w:val="ListParagraph"/>
        <w:numPr>
          <w:ilvl w:val="0"/>
          <w:numId w:val="35"/>
        </w:numPr>
        <w:spacing w:after="0" w:line="240" w:lineRule="auto"/>
        <w:rPr>
          <w:rFonts w:asciiTheme="minorHAnsi" w:hAnsiTheme="minorHAnsi" w:cs="Calibri"/>
          <w:color w:val="000000"/>
        </w:rPr>
      </w:pPr>
      <w:r w:rsidRPr="00D15CF3">
        <w:rPr>
          <w:rFonts w:asciiTheme="minorHAnsi" w:hAnsiTheme="minorHAnsi" w:cs="Calibri"/>
          <w:color w:val="000000"/>
        </w:rPr>
        <w:t>Techniques to encourage and support children to participate</w:t>
      </w:r>
    </w:p>
    <w:p w:rsidR="00304343" w:rsidRPr="00B1137B" w:rsidRDefault="00304343" w:rsidP="00D15CF3">
      <w:pPr>
        <w:spacing w:after="0" w:line="240" w:lineRule="auto"/>
        <w:rPr>
          <w:rFonts w:asciiTheme="minorHAnsi" w:hAnsiTheme="minorHAnsi" w:cs="Calibri"/>
          <w:b/>
          <w:color w:val="000000"/>
        </w:rPr>
      </w:pPr>
    </w:p>
    <w:p w:rsidR="00304343" w:rsidRDefault="00304343" w:rsidP="00D15CF3">
      <w:pPr>
        <w:spacing w:after="0" w:line="240" w:lineRule="auto"/>
        <w:rPr>
          <w:rFonts w:asciiTheme="minorHAnsi" w:hAnsiTheme="minorHAnsi" w:cs="Calibri"/>
          <w:b/>
          <w:color w:val="000000"/>
        </w:rPr>
      </w:pPr>
      <w:r w:rsidRPr="00B1137B">
        <w:rPr>
          <w:rFonts w:asciiTheme="minorHAnsi" w:hAnsiTheme="minorHAnsi" w:cs="Calibri"/>
          <w:b/>
          <w:color w:val="000000"/>
        </w:rPr>
        <w:t>Assessment Conditions</w:t>
      </w:r>
    </w:p>
    <w:p w:rsidR="00304343" w:rsidRPr="00B1137B" w:rsidRDefault="00304343" w:rsidP="00D15CF3">
      <w:pPr>
        <w:spacing w:after="0" w:line="240" w:lineRule="auto"/>
        <w:rPr>
          <w:rFonts w:asciiTheme="minorHAnsi" w:hAnsiTheme="minorHAnsi" w:cs="Calibri"/>
          <w:b/>
          <w:color w:val="000000"/>
        </w:rPr>
      </w:pPr>
    </w:p>
    <w:p w:rsidR="00D15CF3" w:rsidRPr="00D15CF3" w:rsidRDefault="00D15CF3" w:rsidP="00D15CF3">
      <w:pPr>
        <w:spacing w:after="0" w:line="240" w:lineRule="auto"/>
        <w:rPr>
          <w:rFonts w:asciiTheme="minorHAnsi" w:hAnsiTheme="minorHAnsi" w:cs="Calibri"/>
          <w:color w:val="000000"/>
        </w:rPr>
      </w:pPr>
      <w:r w:rsidRPr="00D15CF3">
        <w:rPr>
          <w:rFonts w:asciiTheme="minorHAnsi" w:hAnsiTheme="minorHAnsi" w:cs="Calibri"/>
          <w:color w:val="000000"/>
        </w:rPr>
        <w:t>Skills must be demonstrated in a regulated education and care service.</w:t>
      </w:r>
    </w:p>
    <w:p w:rsidR="00D15CF3" w:rsidRPr="00D15CF3" w:rsidRDefault="00D15CF3" w:rsidP="00D15CF3">
      <w:pPr>
        <w:spacing w:after="0" w:line="240" w:lineRule="auto"/>
        <w:rPr>
          <w:rFonts w:asciiTheme="minorHAnsi" w:hAnsiTheme="minorHAnsi" w:cs="Calibri"/>
          <w:color w:val="000000"/>
        </w:rPr>
      </w:pPr>
    </w:p>
    <w:p w:rsidR="00D15CF3" w:rsidRPr="00D15CF3" w:rsidRDefault="00D15CF3" w:rsidP="00D15CF3">
      <w:pPr>
        <w:spacing w:after="0" w:line="240" w:lineRule="auto"/>
        <w:rPr>
          <w:rFonts w:asciiTheme="minorHAnsi" w:hAnsiTheme="minorHAnsi" w:cs="Calibri"/>
          <w:color w:val="000000"/>
        </w:rPr>
      </w:pPr>
      <w:r w:rsidRPr="00D15CF3">
        <w:rPr>
          <w:rFonts w:asciiTheme="minorHAnsi" w:hAnsiTheme="minorHAnsi" w:cs="Calibri"/>
          <w:color w:val="000000"/>
        </w:rPr>
        <w:t>In addition, simulations and scenarios must be used where the full range of contexts and situations cannot be provided in the workplace or may occur only rarely. These are situations relating to emergency or unplanned procedures where assessment in these circumstances would be unsafe or is impractical.</w:t>
      </w:r>
    </w:p>
    <w:p w:rsidR="00D15CF3" w:rsidRPr="00D15CF3" w:rsidRDefault="00D15CF3" w:rsidP="00D15CF3">
      <w:pPr>
        <w:spacing w:after="0" w:line="240" w:lineRule="auto"/>
        <w:rPr>
          <w:rFonts w:asciiTheme="minorHAnsi" w:hAnsiTheme="minorHAnsi" w:cs="Calibri"/>
          <w:color w:val="000000"/>
        </w:rPr>
      </w:pPr>
    </w:p>
    <w:p w:rsidR="00D15CF3" w:rsidRPr="00D15CF3" w:rsidRDefault="00D15CF3" w:rsidP="00D15CF3">
      <w:pPr>
        <w:spacing w:after="0" w:line="240" w:lineRule="auto"/>
        <w:rPr>
          <w:rFonts w:asciiTheme="minorHAnsi" w:hAnsiTheme="minorHAnsi" w:cs="Calibri"/>
          <w:color w:val="000000"/>
        </w:rPr>
      </w:pPr>
      <w:r w:rsidRPr="00D15CF3">
        <w:rPr>
          <w:rFonts w:asciiTheme="minorHAnsi" w:hAnsiTheme="minorHAnsi" w:cs="Calibri"/>
          <w:color w:val="000000"/>
        </w:rPr>
        <w:t>Simulated assessment environments must simulate the real-life working environment where these skills and knowledge would be performed, with all the relevant equipment and resources of that working environment.</w:t>
      </w:r>
    </w:p>
    <w:p w:rsidR="00D15CF3" w:rsidRPr="00D15CF3" w:rsidRDefault="00D15CF3" w:rsidP="00D15CF3">
      <w:pPr>
        <w:spacing w:after="0" w:line="240" w:lineRule="auto"/>
        <w:rPr>
          <w:rFonts w:asciiTheme="minorHAnsi" w:hAnsiTheme="minorHAnsi" w:cs="Calibri"/>
          <w:color w:val="000000"/>
        </w:rPr>
      </w:pPr>
    </w:p>
    <w:p w:rsidR="00D15CF3" w:rsidRPr="00D15CF3" w:rsidRDefault="00D15CF3" w:rsidP="00D15CF3">
      <w:pPr>
        <w:spacing w:after="0" w:line="240" w:lineRule="auto"/>
        <w:rPr>
          <w:rFonts w:asciiTheme="minorHAnsi" w:hAnsiTheme="minorHAnsi" w:cs="Calibri"/>
          <w:color w:val="000000"/>
        </w:rPr>
      </w:pPr>
      <w:r w:rsidRPr="00D15CF3">
        <w:rPr>
          <w:rFonts w:asciiTheme="minorHAnsi" w:hAnsiTheme="minorHAnsi" w:cs="Calibri"/>
          <w:color w:val="000000"/>
        </w:rPr>
        <w:t>Assessment must ensure use of:</w:t>
      </w:r>
    </w:p>
    <w:p w:rsidR="00D15CF3" w:rsidRPr="00D15CF3" w:rsidRDefault="00D15CF3" w:rsidP="00D15CF3">
      <w:pPr>
        <w:spacing w:after="0" w:line="240" w:lineRule="auto"/>
        <w:rPr>
          <w:rFonts w:asciiTheme="minorHAnsi" w:hAnsiTheme="minorHAnsi" w:cs="Calibri"/>
          <w:color w:val="000000"/>
        </w:rPr>
      </w:pPr>
    </w:p>
    <w:p w:rsidR="00D15CF3" w:rsidRPr="00D15CF3" w:rsidRDefault="00D15CF3" w:rsidP="00D15CF3">
      <w:pPr>
        <w:pStyle w:val="ListParagraph"/>
        <w:numPr>
          <w:ilvl w:val="0"/>
          <w:numId w:val="36"/>
        </w:numPr>
        <w:spacing w:after="0" w:line="240" w:lineRule="auto"/>
        <w:rPr>
          <w:rFonts w:asciiTheme="minorHAnsi" w:hAnsiTheme="minorHAnsi" w:cs="Calibri"/>
          <w:color w:val="000000"/>
        </w:rPr>
      </w:pPr>
      <w:r w:rsidRPr="00D15CF3">
        <w:rPr>
          <w:rFonts w:asciiTheme="minorHAnsi" w:hAnsiTheme="minorHAnsi" w:cs="Calibri"/>
          <w:color w:val="000000"/>
        </w:rPr>
        <w:t>National Quality Framework for Early Childhood Education and Care</w:t>
      </w:r>
    </w:p>
    <w:p w:rsidR="00D15CF3" w:rsidRPr="00D15CF3" w:rsidRDefault="00D15CF3" w:rsidP="00D15CF3">
      <w:pPr>
        <w:pStyle w:val="ListParagraph"/>
        <w:numPr>
          <w:ilvl w:val="0"/>
          <w:numId w:val="36"/>
        </w:numPr>
        <w:spacing w:after="0" w:line="240" w:lineRule="auto"/>
        <w:rPr>
          <w:rFonts w:asciiTheme="minorHAnsi" w:hAnsiTheme="minorHAnsi" w:cs="Calibri"/>
          <w:color w:val="000000"/>
        </w:rPr>
      </w:pPr>
      <w:r>
        <w:rPr>
          <w:rFonts w:asciiTheme="minorHAnsi" w:hAnsiTheme="minorHAnsi" w:cs="Calibri"/>
          <w:color w:val="000000"/>
        </w:rPr>
        <w:t>T</w:t>
      </w:r>
      <w:r w:rsidRPr="00D15CF3">
        <w:rPr>
          <w:rFonts w:asciiTheme="minorHAnsi" w:hAnsiTheme="minorHAnsi" w:cs="Calibri"/>
          <w:color w:val="000000"/>
        </w:rPr>
        <w:t>he relevant approved learning framework under the National Quality Framework for Ear</w:t>
      </w:r>
      <w:r>
        <w:rPr>
          <w:rFonts w:asciiTheme="minorHAnsi" w:hAnsiTheme="minorHAnsi" w:cs="Calibri"/>
          <w:color w:val="000000"/>
        </w:rPr>
        <w:t>ly Childhood Education and Care</w:t>
      </w:r>
    </w:p>
    <w:p w:rsidR="00D15CF3" w:rsidRDefault="00D15CF3" w:rsidP="00D15CF3">
      <w:pPr>
        <w:spacing w:after="0" w:line="240" w:lineRule="auto"/>
        <w:rPr>
          <w:rFonts w:asciiTheme="minorHAnsi" w:hAnsiTheme="minorHAnsi" w:cs="Calibri"/>
          <w:color w:val="000000"/>
        </w:rPr>
      </w:pPr>
    </w:p>
    <w:p w:rsidR="00304343" w:rsidRDefault="009A4F4D" w:rsidP="00D15CF3">
      <w:pPr>
        <w:spacing w:after="0" w:line="240" w:lineRule="auto"/>
        <w:rPr>
          <w:rFonts w:asciiTheme="minorHAnsi" w:hAnsiTheme="minorHAnsi" w:cs="Calibri"/>
          <w:color w:val="000000"/>
        </w:rPr>
      </w:pPr>
      <w:r>
        <w:rPr>
          <w:noProof/>
          <w:lang w:val="en-GB" w:eastAsia="en-GB"/>
        </w:rPr>
        <w:lastRenderedPageBreak/>
        <mc:AlternateContent>
          <mc:Choice Requires="wps">
            <w:drawing>
              <wp:anchor distT="0" distB="0" distL="114300" distR="114300" simplePos="0" relativeHeight="251738112" behindDoc="1" locked="0" layoutInCell="1" allowOverlap="1" wp14:anchorId="44D7D635" wp14:editId="27417D42">
                <wp:simplePos x="0" y="0"/>
                <wp:positionH relativeFrom="column">
                  <wp:posOffset>-723014</wp:posOffset>
                </wp:positionH>
                <wp:positionV relativeFrom="paragraph">
                  <wp:posOffset>-297712</wp:posOffset>
                </wp:positionV>
                <wp:extent cx="7132320" cy="1648047"/>
                <wp:effectExtent l="0" t="0" r="30480" b="66675"/>
                <wp:wrapNone/>
                <wp:docPr id="12" name="AutoShap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32320" cy="1648047"/>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1" o:spid="_x0000_s1026" style="position:absolute;margin-left:-56.95pt;margin-top:-23.45pt;width:561.6pt;height:129.75pt;z-index:-251578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" strokecolor="#d99594" strokeweight="1pt">
                <v:fill color2="#e5b8b7" focus="100%" type="gradient"/>
                <v:shadow on="t" color="#622423" opacity=".5" offset="1pt"/>
              </v:roundrect>
            </w:pict>
          </mc:Fallback>
        </mc:AlternateContent>
      </w:r>
      <w:r w:rsidR="00D15CF3" w:rsidRPr="00D15CF3">
        <w:rPr>
          <w:rFonts w:asciiTheme="minorHAnsi" w:hAnsiTheme="minorHAnsi" w:cs="Calibri"/>
          <w:color w:val="000000"/>
        </w:rPr>
        <w:t>Assessors must satisfy the NVR/AQTF mandatory competency requirements for assessors.</w:t>
      </w:r>
    </w:p>
    <w:p w:rsidR="00304343" w:rsidRPr="00B1137B" w:rsidRDefault="00304343" w:rsidP="00D15CF3">
      <w:pPr>
        <w:spacing w:after="0" w:line="240" w:lineRule="auto"/>
        <w:rPr>
          <w:rFonts w:asciiTheme="minorHAnsi" w:hAnsiTheme="minorHAnsi" w:cs="Calibri"/>
          <w:b/>
          <w:color w:val="000000"/>
        </w:rPr>
      </w:pPr>
    </w:p>
    <w:p w:rsidR="00304343" w:rsidRDefault="00304343" w:rsidP="00D15CF3">
      <w:pPr>
        <w:spacing w:after="0" w:line="240" w:lineRule="auto"/>
        <w:rPr>
          <w:rFonts w:asciiTheme="minorHAnsi" w:hAnsiTheme="minorHAnsi" w:cs="Calibri"/>
          <w:b/>
          <w:color w:val="000000"/>
        </w:rPr>
      </w:pPr>
      <w:r w:rsidRPr="00B1137B">
        <w:rPr>
          <w:rFonts w:asciiTheme="minorHAnsi" w:hAnsiTheme="minorHAnsi" w:cs="Calibri"/>
          <w:b/>
          <w:color w:val="000000"/>
        </w:rPr>
        <w:t>Links</w:t>
      </w:r>
    </w:p>
    <w:p w:rsidR="00304343" w:rsidRPr="00B1137B" w:rsidRDefault="00304343" w:rsidP="00D15CF3">
      <w:pPr>
        <w:spacing w:after="0" w:line="240" w:lineRule="auto"/>
        <w:rPr>
          <w:rFonts w:asciiTheme="minorHAnsi" w:hAnsiTheme="minorHAnsi" w:cs="Calibri"/>
          <w:b/>
          <w:color w:val="000000"/>
        </w:rPr>
      </w:pPr>
    </w:p>
    <w:p w:rsidR="00304343" w:rsidRDefault="00D15CF3" w:rsidP="00D15CF3">
      <w:pPr>
        <w:spacing w:after="0" w:line="240" w:lineRule="auto"/>
        <w:rPr>
          <w:rFonts w:cs="Calibri"/>
          <w:color w:val="C00000"/>
          <w:sz w:val="28"/>
          <w:szCs w:val="28"/>
        </w:rPr>
      </w:pPr>
      <w:r w:rsidRPr="00D15CF3">
        <w:t>Companion volumes are available from the CS&amp;HISC website - http://www.cshisc.com.au/</w:t>
      </w:r>
      <w:r w:rsidR="00304343">
        <w:br w:type="page"/>
      </w:r>
    </w:p>
    <w:p w:rsidR="006C1AE2" w:rsidRPr="00556116" w:rsidRDefault="006C1AE2" w:rsidP="00304343">
      <w:pPr>
        <w:pStyle w:val="Heading2"/>
      </w:pPr>
      <w:bookmarkStart w:id="16" w:name="_Toc422483325"/>
      <w:r w:rsidRPr="00563D55">
        <w:lastRenderedPageBreak/>
        <w:t>Housekeeping Items</w:t>
      </w:r>
      <w:bookmarkEnd w:id="11"/>
      <w:bookmarkEnd w:id="12"/>
      <w:bookmarkEnd w:id="13"/>
      <w:bookmarkEnd w:id="14"/>
      <w:bookmarkEnd w:id="16"/>
    </w:p>
    <w:p w:rsidR="006C1AE2" w:rsidRPr="00144716" w:rsidRDefault="006C1AE2" w:rsidP="006C1AE2">
      <w:r>
        <w:t>Your trainer w</w:t>
      </w:r>
      <w:r w:rsidR="002D3CFD">
        <w:t>ill inform you of the following:</w:t>
      </w:r>
    </w:p>
    <w:p w:rsidR="006C1AE2" w:rsidRPr="00144716" w:rsidRDefault="006C1AE2" w:rsidP="002D3CFD">
      <w:pPr>
        <w:pStyle w:val="Bullets"/>
      </w:pPr>
      <w:r w:rsidRPr="00144716">
        <w:t xml:space="preserve">Where the toilets and fire exits are located, </w:t>
      </w:r>
      <w:r>
        <w:t xml:space="preserve">what the emergency procedures are and </w:t>
      </w:r>
      <w:r w:rsidRPr="00144716">
        <w:t>where the breakout and refreshment areas are.</w:t>
      </w:r>
    </w:p>
    <w:p w:rsidR="006C1AE2" w:rsidRDefault="006C1AE2" w:rsidP="002D3CFD">
      <w:pPr>
        <w:pStyle w:val="Bullets"/>
      </w:pPr>
      <w:r>
        <w:t>A</w:t>
      </w:r>
      <w:r w:rsidRPr="00144716">
        <w:t>ny rules, for example asking that all mobile phones are set to silent</w:t>
      </w:r>
      <w:r>
        <w:t xml:space="preserve"> and of any security issues they need to be aware of</w:t>
      </w:r>
      <w:r w:rsidRPr="00144716">
        <w:t xml:space="preserve">. </w:t>
      </w:r>
    </w:p>
    <w:p w:rsidR="006C1AE2" w:rsidRPr="00144716" w:rsidRDefault="006C1AE2" w:rsidP="002D3CFD">
      <w:pPr>
        <w:pStyle w:val="Bullets"/>
      </w:pPr>
      <w:r>
        <w:t>What times the breaks will be held and what the smoking policy is.</w:t>
      </w:r>
    </w:p>
    <w:p w:rsidR="006C1AE2" w:rsidRPr="00144716" w:rsidRDefault="006C1AE2" w:rsidP="002D3CFD">
      <w:pPr>
        <w:pStyle w:val="Bullets"/>
      </w:pPr>
      <w:r>
        <w:t>That this is an interactive course and you should ask questions.</w:t>
      </w:r>
    </w:p>
    <w:p w:rsidR="006C1AE2" w:rsidRDefault="006C1AE2" w:rsidP="002D3CFD">
      <w:pPr>
        <w:pStyle w:val="Bullets"/>
      </w:pPr>
      <w:r>
        <w:t xml:space="preserve">That </w:t>
      </w:r>
      <w:r w:rsidRPr="00144716">
        <w:t>to get the most out of this workshop, we must all work together, listen to each other, explore new ideas, and make mistakes.</w:t>
      </w:r>
      <w:r>
        <w:t xml:space="preserve"> After all, that’s how we learn.</w:t>
      </w:r>
    </w:p>
    <w:p w:rsidR="006C1AE2" w:rsidRDefault="006C1AE2" w:rsidP="002D3CFD">
      <w:pPr>
        <w:pStyle w:val="Bullets"/>
      </w:pPr>
      <w:r>
        <w:t>Ground ru</w:t>
      </w:r>
      <w:r w:rsidR="002D3CFD">
        <w:t>les for participation:</w:t>
      </w:r>
    </w:p>
    <w:p w:rsidR="006C1AE2" w:rsidRDefault="006C1AE2" w:rsidP="002D3CFD">
      <w:pPr>
        <w:pStyle w:val="Bullets2"/>
      </w:pPr>
      <w:r>
        <w:t>Smile</w:t>
      </w:r>
    </w:p>
    <w:p w:rsidR="006C1AE2" w:rsidRDefault="006C1AE2" w:rsidP="002D3CFD">
      <w:pPr>
        <w:pStyle w:val="Bullets2"/>
      </w:pPr>
      <w:r>
        <w:t>Support and encourage other participants</w:t>
      </w:r>
    </w:p>
    <w:p w:rsidR="006C1AE2" w:rsidRDefault="006C1AE2" w:rsidP="002D3CFD">
      <w:pPr>
        <w:pStyle w:val="Bullets2"/>
      </w:pPr>
      <w:r>
        <w:t>When someone is contributing everyone else is quiet</w:t>
      </w:r>
    </w:p>
    <w:p w:rsidR="006C1AE2" w:rsidRDefault="006C1AE2" w:rsidP="002D3CFD">
      <w:pPr>
        <w:pStyle w:val="Bullets2"/>
      </w:pPr>
      <w:r>
        <w:t>Be patient with others who may not be grasping the ideas</w:t>
      </w:r>
    </w:p>
    <w:p w:rsidR="006C1AE2" w:rsidRDefault="006C1AE2" w:rsidP="002D3CFD">
      <w:pPr>
        <w:pStyle w:val="Bullets2"/>
      </w:pPr>
      <w:r>
        <w:t>Be on time</w:t>
      </w:r>
    </w:p>
    <w:p w:rsidR="006C1AE2" w:rsidRDefault="006C1AE2" w:rsidP="002D3CFD">
      <w:pPr>
        <w:pStyle w:val="Bullets2"/>
      </w:pPr>
      <w:r>
        <w:t>Focus discussion on the topic</w:t>
      </w:r>
    </w:p>
    <w:p w:rsidR="006C1AE2" w:rsidRDefault="006C1AE2" w:rsidP="00206263">
      <w:pPr>
        <w:pStyle w:val="Bullets2"/>
        <w:spacing w:after="240"/>
        <w:ind w:left="2058" w:hanging="357"/>
      </w:pPr>
      <w:r>
        <w:t>Speak to the trainer if you have any concerns</w:t>
      </w:r>
    </w:p>
    <w:p w:rsidR="006C1AE2" w:rsidRPr="006C1AE2" w:rsidRDefault="006C1AE2" w:rsidP="00206263">
      <w:pPr>
        <w:pStyle w:val="Heading2"/>
        <w:spacing w:after="240"/>
      </w:pPr>
      <w:bookmarkStart w:id="17" w:name="_Toc326743762"/>
      <w:bookmarkStart w:id="18" w:name="_Toc328654778"/>
      <w:bookmarkStart w:id="19" w:name="_Toc330386597"/>
      <w:bookmarkStart w:id="20" w:name="_Toc422483326"/>
      <w:r w:rsidRPr="00C660D3">
        <w:t>Objectives</w:t>
      </w:r>
      <w:bookmarkEnd w:id="17"/>
      <w:bookmarkEnd w:id="18"/>
      <w:bookmarkEnd w:id="19"/>
      <w:bookmarkEnd w:id="20"/>
    </w:p>
    <w:p w:rsidR="00CB4531" w:rsidRPr="00CB4531" w:rsidRDefault="00E50EB0" w:rsidP="00CB5DC6">
      <w:pPr>
        <w:pStyle w:val="Bullets"/>
      </w:pPr>
      <w:r w:rsidRPr="00DE5B5A">
        <w:rPr>
          <w:b/>
          <w:i/>
          <w:iCs/>
        </w:rPr>
        <w:t>Discover</w:t>
      </w:r>
      <w:r w:rsidRPr="00DE5B5A">
        <w:rPr>
          <w:b/>
        </w:rPr>
        <w:t xml:space="preserve"> </w:t>
      </w:r>
      <w:r w:rsidRPr="00FB0C4A">
        <w:t xml:space="preserve">how to </w:t>
      </w:r>
      <w:r w:rsidR="00CB5DC6">
        <w:t>e</w:t>
      </w:r>
      <w:r w:rsidR="00CB5DC6" w:rsidRPr="00CB5DC6">
        <w:t>stablish a learning environment that reflects children’s interests</w:t>
      </w:r>
    </w:p>
    <w:p w:rsidR="00CB4531" w:rsidRPr="00CB4531" w:rsidRDefault="00E50EB0" w:rsidP="00CB5DC6">
      <w:pPr>
        <w:pStyle w:val="Bullets"/>
      </w:pPr>
      <w:r w:rsidRPr="00CB4531">
        <w:rPr>
          <w:b/>
          <w:i/>
          <w:iCs/>
          <w:lang w:val="en-US"/>
        </w:rPr>
        <w:t>Know</w:t>
      </w:r>
      <w:r w:rsidRPr="00CB4531">
        <w:rPr>
          <w:lang w:val="en-US"/>
        </w:rPr>
        <w:t xml:space="preserve"> how to </w:t>
      </w:r>
      <w:r w:rsidR="00CB5DC6">
        <w:rPr>
          <w:lang w:val="en-US"/>
        </w:rPr>
        <w:t>p</w:t>
      </w:r>
      <w:r w:rsidR="00CB5DC6" w:rsidRPr="00CB5DC6">
        <w:rPr>
          <w:lang w:val="en-US"/>
        </w:rPr>
        <w:t>rovide opportunities that stimulate learning and development</w:t>
      </w:r>
    </w:p>
    <w:p w:rsidR="00E50EB0" w:rsidRPr="007D0EE9" w:rsidRDefault="00E50EB0" w:rsidP="00CB5DC6">
      <w:pPr>
        <w:pStyle w:val="Bullets"/>
      </w:pPr>
      <w:r w:rsidRPr="00CB4531">
        <w:rPr>
          <w:b/>
          <w:i/>
          <w:iCs/>
          <w:lang w:val="en-US"/>
        </w:rPr>
        <w:t>Learn</w:t>
      </w:r>
      <w:r w:rsidRPr="00CB4531">
        <w:rPr>
          <w:b/>
          <w:lang w:val="en-US"/>
        </w:rPr>
        <w:t xml:space="preserve"> </w:t>
      </w:r>
      <w:r w:rsidRPr="00CB4531">
        <w:rPr>
          <w:lang w:val="en-US"/>
        </w:rPr>
        <w:t xml:space="preserve">how to </w:t>
      </w:r>
      <w:r w:rsidR="00CB5DC6">
        <w:rPr>
          <w:lang w:val="en-US"/>
        </w:rPr>
        <w:t>d</w:t>
      </w:r>
      <w:r w:rsidR="00CB5DC6" w:rsidRPr="00CB5DC6">
        <w:rPr>
          <w:lang w:val="en-US"/>
        </w:rPr>
        <w:t>esign, implement and evaluate learning experiences for children</w:t>
      </w:r>
    </w:p>
    <w:p w:rsidR="00DE5B5A" w:rsidRPr="007D0EE9" w:rsidRDefault="00DE5B5A" w:rsidP="00CB4531">
      <w:pPr>
        <w:pStyle w:val="Bullets"/>
      </w:pPr>
      <w:r w:rsidRPr="00DE5B5A">
        <w:rPr>
          <w:b/>
          <w:i/>
        </w:rPr>
        <w:t xml:space="preserve">Understand </w:t>
      </w:r>
      <w:r>
        <w:t xml:space="preserve">how to </w:t>
      </w:r>
      <w:r w:rsidR="00CB5DC6">
        <w:t>support children to participate</w:t>
      </w:r>
    </w:p>
    <w:p w:rsidR="00A62486" w:rsidRDefault="00E50EB0" w:rsidP="00A62486">
      <w:pPr>
        <w:pStyle w:val="Bullets"/>
        <w:rPr>
          <w:lang w:val="en-GB"/>
        </w:rPr>
      </w:pPr>
      <w:r w:rsidRPr="00E50EB0">
        <w:rPr>
          <w:b/>
          <w:i/>
          <w:iCs/>
          <w:lang w:val="en-US"/>
        </w:rPr>
        <w:t>Gain</w:t>
      </w:r>
      <w:r w:rsidRPr="00E50EB0">
        <w:rPr>
          <w:lang w:val="en-US"/>
        </w:rPr>
        <w:t xml:space="preserve"> skills and knowledge </w:t>
      </w:r>
      <w:r w:rsidR="008C4FCD">
        <w:rPr>
          <w:lang w:val="en-US"/>
        </w:rPr>
        <w:t xml:space="preserve">required </w:t>
      </w:r>
      <w:r w:rsidRPr="00E50EB0">
        <w:rPr>
          <w:lang w:val="en-US"/>
        </w:rPr>
        <w:t>for this unit</w:t>
      </w:r>
      <w:r w:rsidRPr="00E50EB0">
        <w:rPr>
          <w:lang w:val="en-GB"/>
        </w:rPr>
        <w:t xml:space="preserve"> </w:t>
      </w:r>
    </w:p>
    <w:p w:rsidR="006C1AE2" w:rsidRPr="00A62486" w:rsidRDefault="006C1AE2" w:rsidP="00A62486">
      <w:pPr>
        <w:rPr>
          <w:lang w:val="en-GB"/>
        </w:rPr>
      </w:pPr>
      <w:r>
        <w:br w:type="page"/>
      </w:r>
    </w:p>
    <w:p w:rsidR="008559CD" w:rsidRDefault="008559CD" w:rsidP="008559CD">
      <w:pPr>
        <w:pStyle w:val="Heading1"/>
      </w:pPr>
      <w:bookmarkStart w:id="21" w:name="_Toc422483327"/>
      <w:bookmarkStart w:id="22" w:name="_Toc419388327"/>
      <w:bookmarkStart w:id="23" w:name="_Toc422483328"/>
      <w:r>
        <w:lastRenderedPageBreak/>
        <w:t>National Quality Framework for Early Childhood Education and Care (NQF)</w:t>
      </w:r>
      <w:bookmarkEnd w:id="22"/>
      <w:bookmarkEnd w:id="23"/>
    </w:p>
    <w:p w:rsidR="008559CD" w:rsidRDefault="008559CD" w:rsidP="008559CD">
      <w:pPr>
        <w:rPr>
          <w:lang w:val="en-GB" w:eastAsia="en-GB"/>
        </w:rPr>
      </w:pPr>
      <w:r>
        <w:rPr>
          <w:lang w:val="en-GB" w:eastAsia="en-GB"/>
        </w:rPr>
        <w:br/>
        <w:t xml:space="preserve">The NQF was founded in 2012 by the government as a measure to raise the quality and standards of early childhood education and care across the whole of the Commonwealth by introducing consistency in the regulation and assessment of Australian education and care services. </w:t>
      </w:r>
    </w:p>
    <w:p w:rsidR="008559CD" w:rsidRDefault="008559CD" w:rsidP="008559CD">
      <w:pPr>
        <w:pStyle w:val="BoldBulTight0"/>
        <w:rPr>
          <w:lang w:val="en-GB" w:eastAsia="en-GB"/>
        </w:rPr>
      </w:pPr>
      <w:r>
        <w:rPr>
          <w:noProof/>
          <w:lang w:val="en-GB" w:eastAsia="en-GB"/>
        </w:rPr>
        <w:drawing>
          <wp:anchor distT="0" distB="0" distL="114300" distR="114300" simplePos="0" relativeHeight="251834368" behindDoc="0" locked="0" layoutInCell="1" allowOverlap="1" wp14:anchorId="03A1E181" wp14:editId="7454CCFB">
            <wp:simplePos x="0" y="0"/>
            <wp:positionH relativeFrom="column">
              <wp:posOffset>2870200</wp:posOffset>
            </wp:positionH>
            <wp:positionV relativeFrom="paragraph">
              <wp:posOffset>18415</wp:posOffset>
            </wp:positionV>
            <wp:extent cx="3157855" cy="1578610"/>
            <wp:effectExtent l="0" t="0" r="4445" b="2540"/>
            <wp:wrapTight wrapText="bothSides">
              <wp:wrapPolygon edited="0">
                <wp:start x="0" y="0"/>
                <wp:lineTo x="0" y="21374"/>
                <wp:lineTo x="21500" y="21374"/>
                <wp:lineTo x="21500"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ildcare_walking_line_800_wht.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157855" cy="1578610"/>
                    </a:xfrm>
                    <a:prstGeom prst="rect">
                      <a:avLst/>
                    </a:prstGeom>
                  </pic:spPr>
                </pic:pic>
              </a:graphicData>
            </a:graphic>
            <wp14:sizeRelH relativeFrom="margin">
              <wp14:pctWidth>0</wp14:pctWidth>
            </wp14:sizeRelH>
            <wp14:sizeRelV relativeFrom="margin">
              <wp14:pctHeight>0</wp14:pctHeight>
            </wp14:sizeRelV>
          </wp:anchor>
        </w:drawing>
      </w:r>
      <w:r>
        <w:rPr>
          <w:lang w:val="en-GB" w:eastAsia="en-GB"/>
        </w:rPr>
        <w:t>The NQF applies to most of the following services:</w:t>
      </w:r>
    </w:p>
    <w:p w:rsidR="008559CD" w:rsidRDefault="008559CD" w:rsidP="008559CD">
      <w:pPr>
        <w:pStyle w:val="Bullets"/>
        <w:rPr>
          <w:lang w:val="en-GB" w:eastAsia="en-GB"/>
        </w:rPr>
      </w:pPr>
      <w:r>
        <w:rPr>
          <w:lang w:val="en-GB" w:eastAsia="en-GB"/>
        </w:rPr>
        <w:t>Long day care</w:t>
      </w:r>
    </w:p>
    <w:p w:rsidR="008559CD" w:rsidRDefault="008559CD" w:rsidP="008559CD">
      <w:pPr>
        <w:pStyle w:val="Bullets"/>
        <w:rPr>
          <w:lang w:val="en-GB" w:eastAsia="en-GB"/>
        </w:rPr>
      </w:pPr>
      <w:r>
        <w:rPr>
          <w:lang w:val="en-GB" w:eastAsia="en-GB"/>
        </w:rPr>
        <w:t>Family day care</w:t>
      </w:r>
    </w:p>
    <w:p w:rsidR="008559CD" w:rsidRDefault="008559CD" w:rsidP="008559CD">
      <w:pPr>
        <w:pStyle w:val="Bullets"/>
        <w:rPr>
          <w:lang w:val="en-GB" w:eastAsia="en-GB"/>
        </w:rPr>
      </w:pPr>
      <w:r>
        <w:rPr>
          <w:lang w:val="en-GB" w:eastAsia="en-GB"/>
        </w:rPr>
        <w:t>Preschool/kindergarten</w:t>
      </w:r>
    </w:p>
    <w:p w:rsidR="008559CD" w:rsidRDefault="008559CD" w:rsidP="008559CD">
      <w:pPr>
        <w:pStyle w:val="Bullets"/>
        <w:rPr>
          <w:lang w:val="en-GB" w:eastAsia="en-GB"/>
        </w:rPr>
      </w:pPr>
      <w:r>
        <w:rPr>
          <w:lang w:val="en-GB" w:eastAsia="en-GB"/>
        </w:rPr>
        <w:t>Outside school hours care.</w:t>
      </w:r>
    </w:p>
    <w:p w:rsidR="008559CD" w:rsidRDefault="008559CD" w:rsidP="008559CD">
      <w:pPr>
        <w:pStyle w:val="Bullets"/>
        <w:numPr>
          <w:ilvl w:val="0"/>
          <w:numId w:val="0"/>
        </w:numPr>
        <w:rPr>
          <w:lang w:val="en-GB" w:eastAsia="en-GB"/>
        </w:rPr>
      </w:pPr>
      <w:r>
        <w:rPr>
          <w:lang w:val="en-GB" w:eastAsia="en-GB"/>
        </w:rPr>
        <w:t xml:space="preserve">The need for a national approach is to ensure that all children in the early stages of childhood access quality education and care in their formative years in order to give them the best possible start in development and learning. Research shows that the higher the quality of education and care in these early years, the higher the quality of health, educational attainment, and employment in later life. </w:t>
      </w:r>
    </w:p>
    <w:p w:rsidR="008559CD" w:rsidRDefault="008559CD" w:rsidP="008559CD">
      <w:pPr>
        <w:pStyle w:val="Bullets"/>
        <w:numPr>
          <w:ilvl w:val="0"/>
          <w:numId w:val="0"/>
        </w:numPr>
        <w:rPr>
          <w:lang w:val="en-GB" w:eastAsia="en-GB"/>
        </w:rPr>
      </w:pPr>
      <w:r>
        <w:rPr>
          <w:lang w:val="en-GB" w:eastAsia="en-GB"/>
        </w:rPr>
        <w:t>The NQF focuses on the belief that all children need quality care that is tailored to meet their individual and specific needs.</w:t>
      </w:r>
      <w:r w:rsidR="00A4326B">
        <w:rPr>
          <w:lang w:val="en-GB" w:eastAsia="en-GB"/>
        </w:rPr>
        <w:t xml:space="preserve"> </w:t>
      </w:r>
    </w:p>
    <w:p w:rsidR="008559CD" w:rsidRDefault="008559CD" w:rsidP="008559CD">
      <w:pPr>
        <w:pStyle w:val="BoldBulTight0"/>
        <w:rPr>
          <w:lang w:val="en-GB" w:eastAsia="en-GB"/>
        </w:rPr>
      </w:pPr>
      <w:r>
        <w:rPr>
          <w:lang w:val="en-GB" w:eastAsia="en-GB"/>
        </w:rPr>
        <w:t>It aims to raise the quality of education and care services via two methods:</w:t>
      </w:r>
    </w:p>
    <w:p w:rsidR="008559CD" w:rsidRDefault="008559CD" w:rsidP="008559CD">
      <w:pPr>
        <w:pStyle w:val="Bullets"/>
        <w:rPr>
          <w:lang w:val="en-GB" w:eastAsia="en-GB"/>
        </w:rPr>
      </w:pPr>
      <w:r>
        <w:rPr>
          <w:lang w:val="en-GB" w:eastAsia="en-GB"/>
        </w:rPr>
        <w:t>Improved caregiver qualifications – the higher the qualification of the caregiver, the more in depth their knowledge and understanding of the development and learning of children. These higher qualifications improve the effectiveness of the educator as they take an holistic approach to the education of the whole child</w:t>
      </w:r>
    </w:p>
    <w:p w:rsidR="008559CD" w:rsidRDefault="008559CD" w:rsidP="008559CD">
      <w:pPr>
        <w:pStyle w:val="Bullets"/>
        <w:rPr>
          <w:lang w:val="en-GB" w:eastAsia="en-GB"/>
        </w:rPr>
      </w:pPr>
      <w:r>
        <w:rPr>
          <w:lang w:val="en-GB" w:eastAsia="en-GB"/>
        </w:rPr>
        <w:t>Lower educator to child ratios – fewer children in an educator’s care allows the educator to spend more time with each child, focusing on their individual learning and development needs and promotes the establishment and reinforcement of positive relationships. Happy children who feel safe are more likely to engage in learning, taking risks to think for themselves and trying new skills without the fear of failure or embarrassment.</w:t>
      </w:r>
    </w:p>
    <w:p w:rsidR="008559CD" w:rsidRDefault="008559CD" w:rsidP="008559CD">
      <w:pPr>
        <w:pStyle w:val="BoldBulTight0"/>
        <w:rPr>
          <w:lang w:val="en-GB" w:eastAsia="en-GB"/>
        </w:rPr>
      </w:pPr>
      <w:r>
        <w:rPr>
          <w:lang w:val="en-GB" w:eastAsia="en-GB"/>
        </w:rPr>
        <w:t>The NQF is comprised of three elements:</w:t>
      </w:r>
    </w:p>
    <w:p w:rsidR="008559CD" w:rsidRPr="00A81A80" w:rsidRDefault="008559CD" w:rsidP="008559CD">
      <w:pPr>
        <w:pStyle w:val="Bullets"/>
        <w:rPr>
          <w:rStyle w:val="BoldandItalics"/>
        </w:rPr>
      </w:pPr>
      <w:r>
        <w:rPr>
          <w:rStyle w:val="BoldandItalics"/>
          <w:b w:val="0"/>
          <w:i w:val="0"/>
        </w:rPr>
        <w:t>National Quality Standard that determines the benchmark for the quality of education and care services across Australia</w:t>
      </w:r>
    </w:p>
    <w:p w:rsidR="008559CD" w:rsidRPr="00152B2A" w:rsidRDefault="008559CD" w:rsidP="008559CD">
      <w:pPr>
        <w:pStyle w:val="Bullets"/>
        <w:rPr>
          <w:rStyle w:val="BoldandItalics"/>
        </w:rPr>
      </w:pPr>
      <w:r>
        <w:rPr>
          <w:rStyle w:val="BoldandItalics"/>
          <w:b w:val="0"/>
          <w:i w:val="0"/>
        </w:rPr>
        <w:t>National legislative framework that provides a consistent approach to the regulation and assessment of education and child care services</w:t>
      </w:r>
    </w:p>
    <w:p w:rsidR="008559CD" w:rsidRPr="00152B2A" w:rsidRDefault="008559CD" w:rsidP="008559CD">
      <w:pPr>
        <w:pStyle w:val="Bullets"/>
        <w:rPr>
          <w:rStyle w:val="BoldandItalics"/>
        </w:rPr>
      </w:pPr>
      <w:r>
        <w:rPr>
          <w:rStyle w:val="BoldandItalics"/>
          <w:b w:val="0"/>
          <w:i w:val="0"/>
        </w:rPr>
        <w:t>National quality rating and assessment process that rates education and care providers against the National Quality Standard.</w:t>
      </w:r>
    </w:p>
    <w:p w:rsidR="008559CD" w:rsidRDefault="008559CD" w:rsidP="008559CD">
      <w:pPr>
        <w:pStyle w:val="Bullets"/>
        <w:numPr>
          <w:ilvl w:val="0"/>
          <w:numId w:val="0"/>
        </w:numPr>
        <w:rPr>
          <w:rStyle w:val="BoldandItalics"/>
          <w:b w:val="0"/>
          <w:i w:val="0"/>
        </w:rPr>
      </w:pPr>
      <w:r>
        <w:rPr>
          <w:rStyle w:val="BoldandItalics"/>
          <w:b w:val="0"/>
          <w:i w:val="0"/>
        </w:rPr>
        <w:lastRenderedPageBreak/>
        <w:t xml:space="preserve">The NQF is overseen by </w:t>
      </w:r>
      <w:r w:rsidRPr="004D108C">
        <w:rPr>
          <w:rStyle w:val="BoldandItalics"/>
          <w:b w:val="0"/>
          <w:i w:val="0"/>
        </w:rPr>
        <w:t>The Australian Children’s Education and Care Quality Authority</w:t>
      </w:r>
      <w:r>
        <w:rPr>
          <w:rStyle w:val="BoldandItalics"/>
          <w:b w:val="0"/>
          <w:i w:val="0"/>
        </w:rPr>
        <w:t xml:space="preserve"> (ACECQA) which works in conjunction with the regulatory authorities of each state/territory.</w:t>
      </w:r>
    </w:p>
    <w:p w:rsidR="008559CD" w:rsidRDefault="008559CD" w:rsidP="008559CD">
      <w:pPr>
        <w:pStyle w:val="Bullets"/>
        <w:numPr>
          <w:ilvl w:val="0"/>
          <w:numId w:val="0"/>
        </w:numPr>
        <w:rPr>
          <w:rStyle w:val="BoldandItalics"/>
          <w:b w:val="0"/>
          <w:i w:val="0"/>
        </w:rPr>
      </w:pPr>
      <w:r>
        <w:rPr>
          <w:rStyle w:val="BoldandItalics"/>
          <w:b w:val="0"/>
          <w:i w:val="0"/>
        </w:rPr>
        <w:t xml:space="preserve">More information on the NQF can be found on the government’s website for education and training at: </w:t>
      </w:r>
      <w:hyperlink r:id="rId11" w:history="1">
        <w:r w:rsidRPr="008B04AD">
          <w:rPr>
            <w:rStyle w:val="Hyperlink"/>
          </w:rPr>
          <w:t>http://education.gov.au/national-quality-framework-early-childhood-education-and-care</w:t>
        </w:r>
      </w:hyperlink>
      <w:r>
        <w:rPr>
          <w:rStyle w:val="BoldandItalics"/>
          <w:b w:val="0"/>
          <w:i w:val="0"/>
        </w:rPr>
        <w:t xml:space="preserve"> </w:t>
      </w:r>
    </w:p>
    <w:p w:rsidR="008559CD" w:rsidRDefault="008559CD" w:rsidP="008559CD">
      <w:pPr>
        <w:pStyle w:val="Heading3"/>
        <w:rPr>
          <w:rStyle w:val="BoldandItalics"/>
          <w:b/>
          <w:i w:val="0"/>
        </w:rPr>
      </w:pPr>
      <w:bookmarkStart w:id="24" w:name="_Toc419388328"/>
      <w:bookmarkStart w:id="25" w:name="_Toc422483329"/>
      <w:r>
        <w:rPr>
          <w:rStyle w:val="BoldandItalics"/>
          <w:b/>
          <w:i w:val="0"/>
        </w:rPr>
        <w:t>National Quality Standard</w:t>
      </w:r>
      <w:bookmarkEnd w:id="24"/>
      <w:bookmarkEnd w:id="25"/>
    </w:p>
    <w:p w:rsidR="008559CD" w:rsidRDefault="008559CD" w:rsidP="008559CD">
      <w:pPr>
        <w:rPr>
          <w:lang w:val="en-GB"/>
        </w:rPr>
      </w:pPr>
      <w:r>
        <w:rPr>
          <w:lang w:val="en-GB"/>
        </w:rPr>
        <w:t>The NQS is the benchmark for quality in early years education and child care provision. The plan is that every early years education and care service throughout Australia will be assessed against this standard and rated accordingly. The ratings will then be placed on a national register that can be viewed by all.</w:t>
      </w:r>
    </w:p>
    <w:p w:rsidR="008559CD" w:rsidRDefault="008559CD" w:rsidP="008559CD">
      <w:pPr>
        <w:rPr>
          <w:lang w:val="en-GB"/>
        </w:rPr>
      </w:pPr>
      <w:r>
        <w:rPr>
          <w:lang w:val="en-GB"/>
        </w:rPr>
        <w:t>Each provider will be assessed in seven different areas and also given an overall rating.</w:t>
      </w:r>
    </w:p>
    <w:p w:rsidR="008559CD" w:rsidRDefault="008559CD" w:rsidP="008559CD">
      <w:pPr>
        <w:pStyle w:val="BoldBulTight0"/>
        <w:rPr>
          <w:lang w:val="en-GB"/>
        </w:rPr>
      </w:pPr>
      <w:r>
        <w:rPr>
          <w:lang w:val="en-GB"/>
        </w:rPr>
        <w:t>The seven areas of assessment are:</w:t>
      </w:r>
    </w:p>
    <w:p w:rsidR="008559CD" w:rsidRDefault="008559CD" w:rsidP="008559CD">
      <w:pPr>
        <w:pStyle w:val="Bullets"/>
        <w:rPr>
          <w:lang w:val="en-GB"/>
        </w:rPr>
      </w:pPr>
      <w:r>
        <w:rPr>
          <w:noProof/>
          <w:lang w:val="en-GB" w:eastAsia="en-GB"/>
        </w:rPr>
        <w:drawing>
          <wp:anchor distT="0" distB="0" distL="114300" distR="114300" simplePos="0" relativeHeight="251835392" behindDoc="0" locked="0" layoutInCell="1" allowOverlap="1" wp14:anchorId="74489F15" wp14:editId="210BEA08">
            <wp:simplePos x="0" y="0"/>
            <wp:positionH relativeFrom="column">
              <wp:posOffset>3176270</wp:posOffset>
            </wp:positionH>
            <wp:positionV relativeFrom="paragraph">
              <wp:posOffset>200025</wp:posOffset>
            </wp:positionV>
            <wp:extent cx="2819400" cy="2019300"/>
            <wp:effectExtent l="0" t="0" r="0" b="0"/>
            <wp:wrapTight wrapText="bothSides">
              <wp:wrapPolygon edited="0">
                <wp:start x="0" y="0"/>
                <wp:lineTo x="0" y="21396"/>
                <wp:lineTo x="21454" y="21396"/>
                <wp:lineTo x="21454"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eacher_colaberation_pc_800_wht_3388.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819400" cy="2019300"/>
                    </a:xfrm>
                    <a:prstGeom prst="rect">
                      <a:avLst/>
                    </a:prstGeom>
                  </pic:spPr>
                </pic:pic>
              </a:graphicData>
            </a:graphic>
            <wp14:sizeRelH relativeFrom="margin">
              <wp14:pctWidth>0</wp14:pctWidth>
            </wp14:sizeRelH>
            <wp14:sizeRelV relativeFrom="margin">
              <wp14:pctHeight>0</wp14:pctHeight>
            </wp14:sizeRelV>
          </wp:anchor>
        </w:drawing>
      </w:r>
      <w:r>
        <w:rPr>
          <w:lang w:val="en-GB"/>
        </w:rPr>
        <w:t>Educational program and practice</w:t>
      </w:r>
    </w:p>
    <w:p w:rsidR="008559CD" w:rsidRDefault="008559CD" w:rsidP="008559CD">
      <w:pPr>
        <w:pStyle w:val="Bullets"/>
        <w:rPr>
          <w:lang w:val="en-GB"/>
        </w:rPr>
      </w:pPr>
      <w:r>
        <w:rPr>
          <w:lang w:val="en-GB"/>
        </w:rPr>
        <w:t>Children’s health and safety</w:t>
      </w:r>
    </w:p>
    <w:p w:rsidR="008559CD" w:rsidRDefault="008559CD" w:rsidP="008559CD">
      <w:pPr>
        <w:pStyle w:val="Bullets"/>
        <w:rPr>
          <w:lang w:val="en-GB"/>
        </w:rPr>
      </w:pPr>
      <w:r>
        <w:rPr>
          <w:lang w:val="en-GB"/>
        </w:rPr>
        <w:t>Physical environment</w:t>
      </w:r>
    </w:p>
    <w:p w:rsidR="008559CD" w:rsidRDefault="008559CD" w:rsidP="008559CD">
      <w:pPr>
        <w:pStyle w:val="Bullets"/>
        <w:rPr>
          <w:lang w:val="en-GB"/>
        </w:rPr>
      </w:pPr>
      <w:r>
        <w:rPr>
          <w:lang w:val="en-GB"/>
        </w:rPr>
        <w:t>Staffing arrangements</w:t>
      </w:r>
    </w:p>
    <w:p w:rsidR="008559CD" w:rsidRDefault="008559CD" w:rsidP="008559CD">
      <w:pPr>
        <w:pStyle w:val="Bullets"/>
        <w:rPr>
          <w:lang w:val="en-GB"/>
        </w:rPr>
      </w:pPr>
      <w:r>
        <w:rPr>
          <w:lang w:val="en-GB"/>
        </w:rPr>
        <w:t>Relationships with children</w:t>
      </w:r>
    </w:p>
    <w:p w:rsidR="008559CD" w:rsidRDefault="008559CD" w:rsidP="008559CD">
      <w:pPr>
        <w:pStyle w:val="Bullets"/>
        <w:rPr>
          <w:lang w:val="en-GB"/>
        </w:rPr>
      </w:pPr>
      <w:r>
        <w:rPr>
          <w:lang w:val="en-GB"/>
        </w:rPr>
        <w:t>Collaborative partnerships with families and communities</w:t>
      </w:r>
    </w:p>
    <w:p w:rsidR="008559CD" w:rsidRDefault="008559CD" w:rsidP="008559CD">
      <w:pPr>
        <w:pStyle w:val="Bullets"/>
        <w:rPr>
          <w:lang w:val="en-GB"/>
        </w:rPr>
      </w:pPr>
      <w:r>
        <w:rPr>
          <w:lang w:val="en-GB"/>
        </w:rPr>
        <w:t>Leadership and service management.</w:t>
      </w:r>
    </w:p>
    <w:p w:rsidR="008559CD" w:rsidRDefault="008559CD" w:rsidP="008559CD">
      <w:pPr>
        <w:pStyle w:val="BoldBulTight0"/>
        <w:rPr>
          <w:lang w:val="en-GB"/>
        </w:rPr>
      </w:pPr>
      <w:r>
        <w:rPr>
          <w:lang w:val="en-GB"/>
        </w:rPr>
        <w:t>Each quality area will be rated with one of the five following levels defined by the NQS:</w:t>
      </w:r>
    </w:p>
    <w:p w:rsidR="008559CD" w:rsidRDefault="008559CD" w:rsidP="008559CD">
      <w:pPr>
        <w:pStyle w:val="Bullets"/>
        <w:rPr>
          <w:lang w:val="en-GB"/>
        </w:rPr>
      </w:pPr>
      <w:r>
        <w:rPr>
          <w:lang w:val="en-GB"/>
        </w:rPr>
        <w:t>Excellent rating – awarded by ACECQA</w:t>
      </w:r>
    </w:p>
    <w:p w:rsidR="008559CD" w:rsidRDefault="008559CD" w:rsidP="008559CD">
      <w:pPr>
        <w:pStyle w:val="Bullets"/>
        <w:rPr>
          <w:lang w:val="en-GB"/>
        </w:rPr>
      </w:pPr>
      <w:r>
        <w:rPr>
          <w:lang w:val="en-GB"/>
        </w:rPr>
        <w:t>Exceeding National Quality Standard</w:t>
      </w:r>
    </w:p>
    <w:p w:rsidR="008559CD" w:rsidRDefault="008559CD" w:rsidP="008559CD">
      <w:pPr>
        <w:pStyle w:val="Bullets"/>
        <w:rPr>
          <w:lang w:val="en-GB"/>
        </w:rPr>
      </w:pPr>
      <w:r>
        <w:rPr>
          <w:lang w:val="en-GB"/>
        </w:rPr>
        <w:t>Meeting National Quality Standard</w:t>
      </w:r>
    </w:p>
    <w:p w:rsidR="008559CD" w:rsidRDefault="008559CD" w:rsidP="008559CD">
      <w:pPr>
        <w:pStyle w:val="Bullets"/>
        <w:rPr>
          <w:lang w:val="en-GB"/>
        </w:rPr>
      </w:pPr>
      <w:r>
        <w:rPr>
          <w:lang w:val="en-GB"/>
        </w:rPr>
        <w:t>Working Towards National Quality Standard</w:t>
      </w:r>
    </w:p>
    <w:p w:rsidR="008559CD" w:rsidRDefault="008559CD" w:rsidP="008559CD">
      <w:pPr>
        <w:pStyle w:val="Bullets"/>
        <w:rPr>
          <w:lang w:val="en-GB"/>
        </w:rPr>
      </w:pPr>
      <w:r>
        <w:rPr>
          <w:lang w:val="en-GB"/>
        </w:rPr>
        <w:t>Significant Improvement Required.</w:t>
      </w:r>
    </w:p>
    <w:p w:rsidR="008559CD" w:rsidRDefault="008559CD" w:rsidP="008559CD">
      <w:pPr>
        <w:pStyle w:val="Bullets"/>
        <w:numPr>
          <w:ilvl w:val="0"/>
          <w:numId w:val="0"/>
        </w:numPr>
        <w:rPr>
          <w:lang w:val="en-GB"/>
        </w:rPr>
      </w:pPr>
      <w:r>
        <w:rPr>
          <w:lang w:val="en-GB"/>
        </w:rPr>
        <w:t xml:space="preserve">More information on the NQS can be found on the ACECQA website at: </w:t>
      </w:r>
      <w:hyperlink r:id="rId13" w:history="1">
        <w:r w:rsidRPr="008B04AD">
          <w:rPr>
            <w:rStyle w:val="Hyperlink"/>
            <w:lang w:val="en-GB"/>
          </w:rPr>
          <w:t>http://acecqa.gov.au/national-quality-framework/the-national-quality-standard</w:t>
        </w:r>
      </w:hyperlink>
      <w:r>
        <w:rPr>
          <w:lang w:val="en-GB"/>
        </w:rPr>
        <w:t xml:space="preserve"> </w:t>
      </w:r>
    </w:p>
    <w:p w:rsidR="008559CD" w:rsidRDefault="008559CD" w:rsidP="008559CD">
      <w:pPr>
        <w:pStyle w:val="BoldBulTight0"/>
        <w:rPr>
          <w:lang w:val="en-GB"/>
        </w:rPr>
      </w:pPr>
      <w:r>
        <w:rPr>
          <w:lang w:val="en-GB"/>
        </w:rPr>
        <w:t>The assessment criteria of the NQS is intrinsically linked to the two national learning frameworks:</w:t>
      </w:r>
    </w:p>
    <w:p w:rsidR="008559CD" w:rsidRDefault="008559CD" w:rsidP="008559CD">
      <w:pPr>
        <w:pStyle w:val="Bullets"/>
        <w:rPr>
          <w:lang w:val="en-GB"/>
        </w:rPr>
      </w:pPr>
      <w:r>
        <w:rPr>
          <w:lang w:val="en-GB"/>
        </w:rPr>
        <w:t>Belonging, Being and Becoming: The Early Years Learning Framework for Australia – this framework outlines the principles, practices and outcomes for successful development and learning of a child from birth to five years old and includes the transition to school. All education and child care services are expected to use this framework to develop and implement their own provision</w:t>
      </w:r>
    </w:p>
    <w:p w:rsidR="008559CD" w:rsidRDefault="008559CD" w:rsidP="008559CD">
      <w:pPr>
        <w:pStyle w:val="Bullets"/>
        <w:rPr>
          <w:lang w:val="en-GB"/>
        </w:rPr>
      </w:pPr>
      <w:r>
        <w:rPr>
          <w:lang w:val="en-GB"/>
        </w:rPr>
        <w:lastRenderedPageBreak/>
        <w:t xml:space="preserve">My Time, Our Place: Framework for School Age Care in Australia – this framework supports the continued development of learning and development of children during school age using best practices of learning through play and leisure based activities that are appropriate to the individual’s needs, abilities and interests. </w:t>
      </w:r>
    </w:p>
    <w:p w:rsidR="008559CD" w:rsidRDefault="008559CD" w:rsidP="008559CD">
      <w:pPr>
        <w:pStyle w:val="Bullets"/>
        <w:numPr>
          <w:ilvl w:val="0"/>
          <w:numId w:val="0"/>
        </w:numPr>
        <w:rPr>
          <w:lang w:val="en-GB"/>
        </w:rPr>
      </w:pPr>
      <w:r>
        <w:rPr>
          <w:lang w:val="en-GB"/>
        </w:rPr>
        <w:t xml:space="preserve">Belonging, Being and Becoming can be found at: </w:t>
      </w:r>
      <w:hyperlink r:id="rId14" w:history="1">
        <w:r w:rsidRPr="008B04AD">
          <w:rPr>
            <w:rStyle w:val="Hyperlink"/>
            <w:lang w:val="en-GB"/>
          </w:rPr>
          <w:t>http://education.gov.au/early-years-learning-framework</w:t>
        </w:r>
      </w:hyperlink>
      <w:r>
        <w:rPr>
          <w:lang w:val="en-GB"/>
        </w:rPr>
        <w:t xml:space="preserve"> </w:t>
      </w:r>
    </w:p>
    <w:p w:rsidR="008559CD" w:rsidRDefault="008559CD" w:rsidP="008559CD">
      <w:pPr>
        <w:pStyle w:val="Bullets"/>
        <w:numPr>
          <w:ilvl w:val="0"/>
          <w:numId w:val="0"/>
        </w:numPr>
        <w:rPr>
          <w:lang w:val="en-GB"/>
        </w:rPr>
      </w:pPr>
      <w:r>
        <w:rPr>
          <w:lang w:val="en-GB"/>
        </w:rPr>
        <w:t xml:space="preserve">My Time, Our Place can be found at: </w:t>
      </w:r>
      <w:hyperlink r:id="rId15" w:history="1">
        <w:r w:rsidRPr="008B04AD">
          <w:rPr>
            <w:rStyle w:val="Hyperlink"/>
            <w:lang w:val="en-GB"/>
          </w:rPr>
          <w:t>http://education.gov.au/my-time-our-place-framework-school-age-care-australia</w:t>
        </w:r>
      </w:hyperlink>
      <w:r>
        <w:rPr>
          <w:lang w:val="en-GB"/>
        </w:rPr>
        <w:t xml:space="preserve"> </w:t>
      </w:r>
    </w:p>
    <w:p w:rsidR="008559CD" w:rsidRDefault="008559CD" w:rsidP="008559CD">
      <w:pPr>
        <w:pStyle w:val="Heading3"/>
      </w:pPr>
      <w:bookmarkStart w:id="26" w:name="_Toc419388329"/>
      <w:bookmarkStart w:id="27" w:name="_Toc422483330"/>
      <w:r>
        <w:t>National laws and regulations</w:t>
      </w:r>
      <w:bookmarkEnd w:id="26"/>
      <w:bookmarkEnd w:id="27"/>
    </w:p>
    <w:p w:rsidR="008559CD" w:rsidRDefault="008559CD" w:rsidP="008559CD">
      <w:pPr>
        <w:rPr>
          <w:lang w:val="en-GB"/>
        </w:rPr>
      </w:pPr>
      <w:r>
        <w:rPr>
          <w:lang w:val="en-GB"/>
        </w:rPr>
        <w:t xml:space="preserve">The National Quality Framework is governed by a combination of the </w:t>
      </w:r>
      <w:r w:rsidRPr="002B259E">
        <w:rPr>
          <w:lang w:val="en-GB"/>
        </w:rPr>
        <w:t xml:space="preserve">Education and Care Services National Law and the Education and Care </w:t>
      </w:r>
      <w:r>
        <w:rPr>
          <w:lang w:val="en-GB"/>
        </w:rPr>
        <w:t>Services National Regulations. The legislation and regulations vary in each state/territory. To find out more information about the legislation in your region visit the links below:</w:t>
      </w:r>
    </w:p>
    <w:tbl>
      <w:tblPr>
        <w:tblStyle w:val="TableGrid"/>
        <w:tblW w:w="0" w:type="auto"/>
        <w:tblLayout w:type="fixed"/>
        <w:tblLook w:val="04A0" w:firstRow="1" w:lastRow="0" w:firstColumn="1" w:lastColumn="0" w:noHBand="0" w:noVBand="1"/>
      </w:tblPr>
      <w:tblGrid>
        <w:gridCol w:w="3510"/>
        <w:gridCol w:w="6038"/>
      </w:tblGrid>
      <w:tr w:rsidR="008559CD" w:rsidTr="00C67053">
        <w:tc>
          <w:tcPr>
            <w:tcW w:w="3510" w:type="dxa"/>
            <w:shd w:val="clear" w:color="auto" w:fill="E5B8B7" w:themeFill="accent2" w:themeFillTint="66"/>
          </w:tcPr>
          <w:p w:rsidR="008559CD" w:rsidRPr="002B259E" w:rsidRDefault="008559CD" w:rsidP="00C67053">
            <w:pPr>
              <w:spacing w:before="120" w:after="120" w:line="240" w:lineRule="auto"/>
              <w:rPr>
                <w:b/>
                <w:lang w:val="en-GB"/>
              </w:rPr>
            </w:pPr>
            <w:r>
              <w:rPr>
                <w:b/>
                <w:lang w:val="en-GB"/>
              </w:rPr>
              <w:t>State/territory</w:t>
            </w:r>
          </w:p>
        </w:tc>
        <w:tc>
          <w:tcPr>
            <w:tcW w:w="6038" w:type="dxa"/>
            <w:shd w:val="clear" w:color="auto" w:fill="E5B8B7" w:themeFill="accent2" w:themeFillTint="66"/>
          </w:tcPr>
          <w:p w:rsidR="008559CD" w:rsidRPr="002B259E" w:rsidRDefault="008559CD" w:rsidP="00C67053">
            <w:pPr>
              <w:spacing w:before="120" w:after="120" w:line="240" w:lineRule="auto"/>
              <w:rPr>
                <w:b/>
                <w:lang w:val="en-GB"/>
              </w:rPr>
            </w:pPr>
            <w:r>
              <w:rPr>
                <w:b/>
                <w:lang w:val="en-GB"/>
              </w:rPr>
              <w:t>Web address</w:t>
            </w:r>
          </w:p>
        </w:tc>
      </w:tr>
      <w:tr w:rsidR="008559CD" w:rsidTr="00C67053">
        <w:tc>
          <w:tcPr>
            <w:tcW w:w="3510" w:type="dxa"/>
          </w:tcPr>
          <w:p w:rsidR="008559CD" w:rsidRDefault="008559CD" w:rsidP="00C67053">
            <w:pPr>
              <w:spacing w:before="120" w:after="120" w:line="240" w:lineRule="auto"/>
              <w:rPr>
                <w:lang w:val="en-GB"/>
              </w:rPr>
            </w:pPr>
            <w:r>
              <w:rPr>
                <w:lang w:val="en-GB"/>
              </w:rPr>
              <w:t>Victoria</w:t>
            </w:r>
          </w:p>
        </w:tc>
        <w:tc>
          <w:tcPr>
            <w:tcW w:w="6038" w:type="dxa"/>
          </w:tcPr>
          <w:p w:rsidR="008559CD" w:rsidRDefault="008559CD" w:rsidP="00C67053">
            <w:pPr>
              <w:spacing w:before="120" w:after="120" w:line="240" w:lineRule="auto"/>
              <w:rPr>
                <w:lang w:val="en-GB"/>
              </w:rPr>
            </w:pPr>
            <w:hyperlink r:id="rId16" w:history="1">
              <w:r w:rsidRPr="008B04AD">
                <w:rPr>
                  <w:rStyle w:val="Hyperlink"/>
                  <w:lang w:val="en-GB"/>
                </w:rPr>
                <w:t>http://www.legislation.vic.gov.au/Domino/Web_Notes/LDMS/PubStatbook.nsf/51dea49770555ea6ca256da4001b90cd/b73164fe5da2112dca2577ba0014d9ed!OpenDocument</w:t>
              </w:r>
            </w:hyperlink>
            <w:r>
              <w:rPr>
                <w:lang w:val="en-GB"/>
              </w:rPr>
              <w:t xml:space="preserve"> </w:t>
            </w:r>
          </w:p>
        </w:tc>
      </w:tr>
      <w:tr w:rsidR="008559CD" w:rsidTr="00C67053">
        <w:tc>
          <w:tcPr>
            <w:tcW w:w="3510" w:type="dxa"/>
          </w:tcPr>
          <w:p w:rsidR="008559CD" w:rsidRDefault="008559CD" w:rsidP="00C67053">
            <w:pPr>
              <w:spacing w:before="120" w:after="120" w:line="240" w:lineRule="auto"/>
              <w:rPr>
                <w:lang w:val="en-GB"/>
              </w:rPr>
            </w:pPr>
            <w:r>
              <w:rPr>
                <w:lang w:val="en-GB"/>
              </w:rPr>
              <w:t>New South Wales</w:t>
            </w:r>
          </w:p>
        </w:tc>
        <w:tc>
          <w:tcPr>
            <w:tcW w:w="6038" w:type="dxa"/>
          </w:tcPr>
          <w:p w:rsidR="008559CD" w:rsidRDefault="008559CD" w:rsidP="00C67053">
            <w:pPr>
              <w:spacing w:before="120" w:after="120" w:line="240" w:lineRule="auto"/>
              <w:rPr>
                <w:lang w:val="en-GB"/>
              </w:rPr>
            </w:pPr>
            <w:hyperlink r:id="rId17" w:history="1">
              <w:r w:rsidRPr="008B04AD">
                <w:rPr>
                  <w:rStyle w:val="Hyperlink"/>
                  <w:lang w:val="en-GB"/>
                </w:rPr>
                <w:t>http://www.legislation.nsw.gov.au/sessionalview/sessional/act/2010-104.pdf</w:t>
              </w:r>
            </w:hyperlink>
            <w:r>
              <w:rPr>
                <w:lang w:val="en-GB"/>
              </w:rPr>
              <w:t xml:space="preserve"> </w:t>
            </w:r>
          </w:p>
        </w:tc>
      </w:tr>
      <w:tr w:rsidR="008559CD" w:rsidTr="00C67053">
        <w:tc>
          <w:tcPr>
            <w:tcW w:w="3510" w:type="dxa"/>
          </w:tcPr>
          <w:p w:rsidR="008559CD" w:rsidRDefault="008559CD" w:rsidP="00C67053">
            <w:pPr>
              <w:spacing w:before="120" w:after="120" w:line="240" w:lineRule="auto"/>
              <w:rPr>
                <w:lang w:val="en-GB"/>
              </w:rPr>
            </w:pPr>
            <w:r>
              <w:rPr>
                <w:lang w:val="en-GB"/>
              </w:rPr>
              <w:t>Australian Capital Territory</w:t>
            </w:r>
          </w:p>
        </w:tc>
        <w:tc>
          <w:tcPr>
            <w:tcW w:w="6038" w:type="dxa"/>
          </w:tcPr>
          <w:p w:rsidR="008559CD" w:rsidRDefault="008559CD" w:rsidP="00C67053">
            <w:pPr>
              <w:spacing w:before="120" w:after="120" w:line="240" w:lineRule="auto"/>
              <w:rPr>
                <w:lang w:val="en-GB"/>
              </w:rPr>
            </w:pPr>
            <w:hyperlink r:id="rId18" w:history="1">
              <w:r w:rsidRPr="008B04AD">
                <w:rPr>
                  <w:rStyle w:val="Hyperlink"/>
                  <w:lang w:val="en-GB"/>
                </w:rPr>
                <w:t>http://www.legislation.act.gov.au/a/2011-42/default.asp</w:t>
              </w:r>
            </w:hyperlink>
            <w:r>
              <w:rPr>
                <w:lang w:val="en-GB"/>
              </w:rPr>
              <w:t xml:space="preserve"> </w:t>
            </w:r>
          </w:p>
        </w:tc>
      </w:tr>
      <w:tr w:rsidR="008559CD" w:rsidTr="00C67053">
        <w:tc>
          <w:tcPr>
            <w:tcW w:w="3510" w:type="dxa"/>
          </w:tcPr>
          <w:p w:rsidR="008559CD" w:rsidRDefault="008559CD" w:rsidP="00C67053">
            <w:pPr>
              <w:spacing w:before="120" w:after="120" w:line="240" w:lineRule="auto"/>
              <w:rPr>
                <w:lang w:val="en-GB"/>
              </w:rPr>
            </w:pPr>
            <w:r>
              <w:rPr>
                <w:lang w:val="en-GB"/>
              </w:rPr>
              <w:t>Queensland</w:t>
            </w:r>
          </w:p>
        </w:tc>
        <w:tc>
          <w:tcPr>
            <w:tcW w:w="6038" w:type="dxa"/>
          </w:tcPr>
          <w:p w:rsidR="008559CD" w:rsidRDefault="008559CD" w:rsidP="00C67053">
            <w:pPr>
              <w:spacing w:before="120" w:after="120" w:line="240" w:lineRule="auto"/>
              <w:rPr>
                <w:lang w:val="en-GB"/>
              </w:rPr>
            </w:pPr>
            <w:hyperlink r:id="rId19" w:history="1">
              <w:r w:rsidRPr="008B04AD">
                <w:rPr>
                  <w:rStyle w:val="Hyperlink"/>
                  <w:lang w:val="en-GB"/>
                </w:rPr>
                <w:t>http://www.legislation.qld.gov.au/LEGISLTN/ACTS/2011/11AC038.pdf</w:t>
              </w:r>
            </w:hyperlink>
            <w:r>
              <w:rPr>
                <w:lang w:val="en-GB"/>
              </w:rPr>
              <w:t xml:space="preserve"> </w:t>
            </w:r>
          </w:p>
        </w:tc>
      </w:tr>
      <w:tr w:rsidR="008559CD" w:rsidTr="00C67053">
        <w:tc>
          <w:tcPr>
            <w:tcW w:w="3510" w:type="dxa"/>
          </w:tcPr>
          <w:p w:rsidR="008559CD" w:rsidRDefault="008559CD" w:rsidP="00C67053">
            <w:pPr>
              <w:spacing w:before="120" w:after="120" w:line="240" w:lineRule="auto"/>
              <w:rPr>
                <w:lang w:val="en-GB"/>
              </w:rPr>
            </w:pPr>
            <w:r>
              <w:rPr>
                <w:lang w:val="en-GB"/>
              </w:rPr>
              <w:t>Northern Territory</w:t>
            </w:r>
          </w:p>
        </w:tc>
        <w:tc>
          <w:tcPr>
            <w:tcW w:w="6038" w:type="dxa"/>
          </w:tcPr>
          <w:p w:rsidR="008559CD" w:rsidRDefault="008559CD" w:rsidP="00C67053">
            <w:pPr>
              <w:spacing w:before="120" w:after="120" w:line="240" w:lineRule="auto"/>
              <w:rPr>
                <w:lang w:val="en-GB"/>
              </w:rPr>
            </w:pPr>
            <w:hyperlink r:id="rId20" w:history="1">
              <w:r w:rsidRPr="008B04AD">
                <w:rPr>
                  <w:rStyle w:val="Hyperlink"/>
                  <w:lang w:val="en-GB"/>
                </w:rPr>
                <w:t>http://notes.nt.gov.au/dcm/legislat/Acts.nsf/5504d78eee675d6e6925649e001bb652/95724bfed2b632c96925792e007cb5c1?OpenDocument</w:t>
              </w:r>
            </w:hyperlink>
            <w:r>
              <w:rPr>
                <w:lang w:val="en-GB"/>
              </w:rPr>
              <w:t xml:space="preserve"> </w:t>
            </w:r>
          </w:p>
        </w:tc>
      </w:tr>
      <w:tr w:rsidR="008559CD" w:rsidTr="00C67053">
        <w:tc>
          <w:tcPr>
            <w:tcW w:w="3510" w:type="dxa"/>
          </w:tcPr>
          <w:p w:rsidR="008559CD" w:rsidRDefault="008559CD" w:rsidP="00C67053">
            <w:pPr>
              <w:spacing w:before="120" w:after="120" w:line="240" w:lineRule="auto"/>
              <w:rPr>
                <w:lang w:val="en-GB"/>
              </w:rPr>
            </w:pPr>
            <w:r>
              <w:rPr>
                <w:lang w:val="en-GB"/>
              </w:rPr>
              <w:t>South Australia</w:t>
            </w:r>
          </w:p>
        </w:tc>
        <w:tc>
          <w:tcPr>
            <w:tcW w:w="6038" w:type="dxa"/>
          </w:tcPr>
          <w:p w:rsidR="008559CD" w:rsidRDefault="008559CD" w:rsidP="00C67053">
            <w:pPr>
              <w:spacing w:before="120" w:after="120" w:line="240" w:lineRule="auto"/>
              <w:rPr>
                <w:lang w:val="en-GB"/>
              </w:rPr>
            </w:pPr>
            <w:hyperlink r:id="rId21" w:history="1">
              <w:r w:rsidRPr="008B04AD">
                <w:rPr>
                  <w:rStyle w:val="Hyperlink"/>
                  <w:lang w:val="en-GB"/>
                </w:rPr>
                <w:t>http://www.legislation.sa.gov.au/LZ/C/A/EDUCATION%20AND%20EARLY%20CHILDHOOD%20SERVICES%20(REGISTRATION%20AND%20STANDARDS)%20ACT%202011.aspx</w:t>
              </w:r>
            </w:hyperlink>
            <w:r>
              <w:rPr>
                <w:lang w:val="en-GB"/>
              </w:rPr>
              <w:t xml:space="preserve"> </w:t>
            </w:r>
          </w:p>
        </w:tc>
      </w:tr>
      <w:tr w:rsidR="008559CD" w:rsidTr="00C67053">
        <w:tc>
          <w:tcPr>
            <w:tcW w:w="3510" w:type="dxa"/>
          </w:tcPr>
          <w:p w:rsidR="008559CD" w:rsidRDefault="008559CD" w:rsidP="00C67053">
            <w:pPr>
              <w:spacing w:before="120" w:after="120" w:line="240" w:lineRule="auto"/>
              <w:rPr>
                <w:lang w:val="en-GB"/>
              </w:rPr>
            </w:pPr>
            <w:r>
              <w:rPr>
                <w:lang w:val="en-GB"/>
              </w:rPr>
              <w:t>Tasmania</w:t>
            </w:r>
          </w:p>
        </w:tc>
        <w:tc>
          <w:tcPr>
            <w:tcW w:w="6038" w:type="dxa"/>
          </w:tcPr>
          <w:p w:rsidR="008559CD" w:rsidRDefault="008559CD" w:rsidP="00C67053">
            <w:pPr>
              <w:spacing w:before="120" w:after="120" w:line="240" w:lineRule="auto"/>
              <w:rPr>
                <w:lang w:val="en-GB"/>
              </w:rPr>
            </w:pPr>
            <w:hyperlink r:id="rId22" w:history="1">
              <w:r w:rsidRPr="008B04AD">
                <w:rPr>
                  <w:rStyle w:val="Hyperlink"/>
                  <w:lang w:val="en-GB"/>
                </w:rPr>
                <w:t>http://www.thelaw.tas.gov.au/tocview/index.w3p;cond=;doc_id=48%2B%2B2011%2BAT%40EN%2B20120522120000;histon=;prompt=;rec=;term</w:t>
              </w:r>
            </w:hyperlink>
            <w:r w:rsidRPr="00B31448">
              <w:rPr>
                <w:lang w:val="en-GB"/>
              </w:rPr>
              <w:t>=</w:t>
            </w:r>
            <w:r>
              <w:rPr>
                <w:lang w:val="en-GB"/>
              </w:rPr>
              <w:t xml:space="preserve"> </w:t>
            </w:r>
          </w:p>
        </w:tc>
      </w:tr>
      <w:tr w:rsidR="008559CD" w:rsidTr="00C67053">
        <w:tc>
          <w:tcPr>
            <w:tcW w:w="3510" w:type="dxa"/>
          </w:tcPr>
          <w:p w:rsidR="008559CD" w:rsidRDefault="008559CD" w:rsidP="00C67053">
            <w:pPr>
              <w:spacing w:before="120" w:after="120" w:line="240" w:lineRule="auto"/>
              <w:rPr>
                <w:lang w:val="en-GB"/>
              </w:rPr>
            </w:pPr>
            <w:r>
              <w:rPr>
                <w:lang w:val="en-GB"/>
              </w:rPr>
              <w:t>Western Australia</w:t>
            </w:r>
          </w:p>
        </w:tc>
        <w:tc>
          <w:tcPr>
            <w:tcW w:w="6038" w:type="dxa"/>
          </w:tcPr>
          <w:p w:rsidR="008559CD" w:rsidRDefault="008559CD" w:rsidP="00C67053">
            <w:pPr>
              <w:spacing w:before="120" w:after="120" w:line="240" w:lineRule="auto"/>
              <w:rPr>
                <w:lang w:val="en-GB"/>
              </w:rPr>
            </w:pPr>
            <w:hyperlink r:id="rId23" w:history="1">
              <w:r w:rsidRPr="008B04AD">
                <w:rPr>
                  <w:rStyle w:val="Hyperlink"/>
                  <w:lang w:val="en-GB"/>
                </w:rPr>
                <w:t>http://www.slp.wa.gov.au/legislation/statutes.nsf/main_mrtitle_12929_homepage.html</w:t>
              </w:r>
            </w:hyperlink>
            <w:r>
              <w:rPr>
                <w:lang w:val="en-GB"/>
              </w:rPr>
              <w:t xml:space="preserve"> </w:t>
            </w:r>
          </w:p>
        </w:tc>
      </w:tr>
    </w:tbl>
    <w:p w:rsidR="008559CD" w:rsidRPr="002B259E" w:rsidRDefault="008559CD" w:rsidP="008559CD">
      <w:pPr>
        <w:rPr>
          <w:lang w:val="en-GB"/>
        </w:rPr>
      </w:pPr>
      <w:r>
        <w:rPr>
          <w:lang w:val="en-GB"/>
        </w:rPr>
        <w:t xml:space="preserve"> </w:t>
      </w:r>
    </w:p>
    <w:p w:rsidR="008559CD" w:rsidRDefault="008559CD" w:rsidP="008559CD">
      <w:pPr>
        <w:pStyle w:val="Heading3"/>
        <w:rPr>
          <w:lang w:val="en-AU"/>
        </w:rPr>
      </w:pPr>
      <w:bookmarkStart w:id="28" w:name="_Toc419388330"/>
      <w:bookmarkStart w:id="29" w:name="_Toc422483331"/>
      <w:r w:rsidRPr="006B053B">
        <w:rPr>
          <w:lang w:val="en-AU"/>
        </w:rPr>
        <w:lastRenderedPageBreak/>
        <w:t>Guide to the Education and Care Services National Law and the Education and Care Services National Regulations 2011</w:t>
      </w:r>
      <w:bookmarkEnd w:id="28"/>
      <w:bookmarkEnd w:id="29"/>
    </w:p>
    <w:p w:rsidR="008559CD" w:rsidRDefault="008559CD" w:rsidP="008559CD">
      <w:r>
        <w:t xml:space="preserve">The following information is taken directly from the official government Guide to the Education and Care Services National Law and the Education and Care Services National Regulations 2011 and the whole document can be found at: </w:t>
      </w:r>
      <w:hyperlink r:id="rId24" w:history="1">
        <w:r w:rsidRPr="008B04AD">
          <w:rPr>
            <w:rStyle w:val="Hyperlink"/>
          </w:rPr>
          <w:t>http://files.acecqa.gov.au/files/National-Quality-Framework-Resources-Kit/2014/NQF02%20Guide%20to%20ECS%20Law%20and%20Regs_web.pdf</w:t>
        </w:r>
      </w:hyperlink>
      <w:r>
        <w:t xml:space="preserve"> </w:t>
      </w:r>
    </w:p>
    <w:p w:rsidR="008559CD" w:rsidRDefault="008559CD" w:rsidP="008559CD">
      <w:pPr>
        <w:pStyle w:val="BoldBulTight0"/>
      </w:pPr>
      <w:r>
        <w:t>The objectives of the NQF under section 3(2) of the National Law are to:</w:t>
      </w:r>
    </w:p>
    <w:p w:rsidR="008559CD" w:rsidRDefault="008559CD" w:rsidP="008559CD">
      <w:pPr>
        <w:pStyle w:val="Bullets"/>
      </w:pPr>
      <w:r>
        <w:t>Ensure the safety, health and wellbeing of children attending education and care services</w:t>
      </w:r>
    </w:p>
    <w:p w:rsidR="008559CD" w:rsidRDefault="008559CD" w:rsidP="008559CD">
      <w:pPr>
        <w:pStyle w:val="Bullets"/>
      </w:pPr>
      <w:r>
        <w:t>Improve the educational and developmental outcomes for children attending education and care services</w:t>
      </w:r>
    </w:p>
    <w:p w:rsidR="008559CD" w:rsidRDefault="008559CD" w:rsidP="008559CD">
      <w:pPr>
        <w:pStyle w:val="Bullets"/>
      </w:pPr>
      <w:r>
        <w:t>Promote continuous improvement in the provision of quality education and care services</w:t>
      </w:r>
    </w:p>
    <w:p w:rsidR="008559CD" w:rsidRDefault="008559CD" w:rsidP="008559CD">
      <w:pPr>
        <w:pStyle w:val="Bullets"/>
      </w:pPr>
      <w:r>
        <w:t>Establish a system of national integration and shared responsibility between participating</w:t>
      </w:r>
      <w:r w:rsidRPr="006B053B">
        <w:t xml:space="preserve"> </w:t>
      </w:r>
      <w:r>
        <w:t>jurisdictions and the commonwealth in the administration of the national quality framework</w:t>
      </w:r>
    </w:p>
    <w:p w:rsidR="008559CD" w:rsidRDefault="008559CD" w:rsidP="008559CD">
      <w:pPr>
        <w:pStyle w:val="Bullets"/>
      </w:pPr>
      <w:r>
        <w:t>Improve public knowledge, and access to information, about the quality of education and</w:t>
      </w:r>
      <w:r w:rsidRPr="006B053B">
        <w:t xml:space="preserve"> </w:t>
      </w:r>
      <w:r>
        <w:t>care services</w:t>
      </w:r>
    </w:p>
    <w:p w:rsidR="008559CD" w:rsidRDefault="008559CD" w:rsidP="008559CD">
      <w:pPr>
        <w:pStyle w:val="Bullets"/>
      </w:pPr>
      <w:r>
        <w:t>Reduce the regulatory and administrative burden for education and care services by enabling information to be shared between participating jurisdictions and the Commonwealth.</w:t>
      </w:r>
    </w:p>
    <w:p w:rsidR="008559CD" w:rsidRDefault="008559CD" w:rsidP="008559CD">
      <w:pPr>
        <w:pStyle w:val="BoldBulTight0"/>
      </w:pPr>
      <w:r>
        <w:t>The following guiding principles under section 3(3) of the National Law should be applied when making decisions about the operation of education and care services:</w:t>
      </w:r>
    </w:p>
    <w:p w:rsidR="008559CD" w:rsidRDefault="008559CD" w:rsidP="008559CD">
      <w:pPr>
        <w:pStyle w:val="Bullets"/>
      </w:pPr>
      <w:r>
        <w:rPr>
          <w:noProof/>
          <w:lang w:val="en-GB" w:eastAsia="en-GB"/>
        </w:rPr>
        <w:drawing>
          <wp:anchor distT="0" distB="0" distL="114300" distR="114300" simplePos="0" relativeHeight="251836416" behindDoc="0" locked="0" layoutInCell="1" allowOverlap="1" wp14:anchorId="611E030E" wp14:editId="57681B3B">
            <wp:simplePos x="0" y="0"/>
            <wp:positionH relativeFrom="column">
              <wp:posOffset>3644900</wp:posOffset>
            </wp:positionH>
            <wp:positionV relativeFrom="paragraph">
              <wp:posOffset>201930</wp:posOffset>
            </wp:positionV>
            <wp:extent cx="2478405" cy="2457450"/>
            <wp:effectExtent l="0" t="0" r="0" b="0"/>
            <wp:wrapTight wrapText="bothSides">
              <wp:wrapPolygon edited="0">
                <wp:start x="0" y="0"/>
                <wp:lineTo x="0" y="21433"/>
                <wp:lineTo x="21417" y="21433"/>
                <wp:lineTo x="21417" y="0"/>
                <wp:lineTo x="0"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ube.jp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2478405" cy="2457450"/>
                    </a:xfrm>
                    <a:prstGeom prst="rect">
                      <a:avLst/>
                    </a:prstGeom>
                  </pic:spPr>
                </pic:pic>
              </a:graphicData>
            </a:graphic>
            <wp14:sizeRelH relativeFrom="margin">
              <wp14:pctWidth>0</wp14:pctWidth>
            </wp14:sizeRelH>
            <wp14:sizeRelV relativeFrom="margin">
              <wp14:pctHeight>0</wp14:pctHeight>
            </wp14:sizeRelV>
          </wp:anchor>
        </w:drawing>
      </w:r>
      <w:r>
        <w:t>The rights and best interests of the child are paramount</w:t>
      </w:r>
    </w:p>
    <w:p w:rsidR="008559CD" w:rsidRDefault="008559CD" w:rsidP="008559CD">
      <w:pPr>
        <w:pStyle w:val="Bullets"/>
      </w:pPr>
      <w:r>
        <w:t>Children are successful, competent and capable learners</w:t>
      </w:r>
    </w:p>
    <w:p w:rsidR="008559CD" w:rsidRDefault="008559CD" w:rsidP="008559CD">
      <w:pPr>
        <w:pStyle w:val="Bullets"/>
      </w:pPr>
      <w:r>
        <w:t>The principles of equity, inclusion and diversity underpin the national law</w:t>
      </w:r>
    </w:p>
    <w:p w:rsidR="008559CD" w:rsidRDefault="008559CD" w:rsidP="008559CD">
      <w:pPr>
        <w:pStyle w:val="Bullets"/>
      </w:pPr>
      <w:r>
        <w:t>That Australia’s Aboriginal and Torres Strait Islander cultures are valued</w:t>
      </w:r>
    </w:p>
    <w:p w:rsidR="008559CD" w:rsidRDefault="008559CD" w:rsidP="008559CD">
      <w:pPr>
        <w:pStyle w:val="Bullets"/>
      </w:pPr>
      <w:r>
        <w:t>That the role of parents and families is respected and supported</w:t>
      </w:r>
    </w:p>
    <w:p w:rsidR="008559CD" w:rsidRDefault="008559CD" w:rsidP="008559CD">
      <w:pPr>
        <w:pStyle w:val="Bullets"/>
      </w:pPr>
      <w:r>
        <w:t>That best practice is expected in the provision of education and care services.</w:t>
      </w:r>
    </w:p>
    <w:p w:rsidR="008559CD" w:rsidRDefault="008559CD" w:rsidP="008559CD">
      <w:pPr>
        <w:spacing w:after="0" w:line="240" w:lineRule="auto"/>
        <w:rPr>
          <w:b/>
        </w:rPr>
      </w:pPr>
      <w:r>
        <w:br w:type="page"/>
      </w:r>
    </w:p>
    <w:p w:rsidR="008559CD" w:rsidRDefault="008559CD" w:rsidP="008559CD">
      <w:pPr>
        <w:pStyle w:val="BoldBulTight0"/>
      </w:pPr>
      <w:r>
        <w:lastRenderedPageBreak/>
        <w:t>The National Law sets out:</w:t>
      </w:r>
    </w:p>
    <w:p w:rsidR="008559CD" w:rsidRDefault="008559CD" w:rsidP="008559CD">
      <w:pPr>
        <w:pStyle w:val="Bullets"/>
      </w:pPr>
      <w:r>
        <w:t>Approval processes for the operation of education and care services</w:t>
      </w:r>
    </w:p>
    <w:p w:rsidR="008559CD" w:rsidRDefault="008559CD" w:rsidP="008559CD">
      <w:pPr>
        <w:pStyle w:val="Bullets"/>
      </w:pPr>
      <w:r>
        <w:rPr>
          <w:noProof/>
          <w:lang w:val="en-GB" w:eastAsia="en-GB"/>
        </w:rPr>
        <w:drawing>
          <wp:anchor distT="0" distB="0" distL="114300" distR="114300" simplePos="0" relativeHeight="251837440" behindDoc="0" locked="0" layoutInCell="1" allowOverlap="1" wp14:anchorId="4FE99CE5" wp14:editId="5034DDB3">
            <wp:simplePos x="0" y="0"/>
            <wp:positionH relativeFrom="column">
              <wp:posOffset>3532505</wp:posOffset>
            </wp:positionH>
            <wp:positionV relativeFrom="paragraph">
              <wp:posOffset>69215</wp:posOffset>
            </wp:positionV>
            <wp:extent cx="2526030" cy="1657350"/>
            <wp:effectExtent l="0" t="0" r="0" b="0"/>
            <wp:wrapTight wrapText="bothSides">
              <wp:wrapPolygon edited="0">
                <wp:start x="16941" y="0"/>
                <wp:lineTo x="1140" y="4469"/>
                <wp:lineTo x="326" y="5959"/>
                <wp:lineTo x="489" y="14400"/>
                <wp:lineTo x="7330" y="16138"/>
                <wp:lineTo x="15312" y="16138"/>
                <wp:lineTo x="16452" y="17876"/>
                <wp:lineTo x="16615" y="18372"/>
                <wp:lineTo x="17593" y="18372"/>
                <wp:lineTo x="18570" y="17876"/>
                <wp:lineTo x="19548" y="16883"/>
                <wp:lineTo x="19548" y="12166"/>
                <wp:lineTo x="21176" y="7945"/>
                <wp:lineTo x="21014" y="5710"/>
                <wp:lineTo x="20525" y="3972"/>
                <wp:lineTo x="18896" y="497"/>
                <wp:lineTo x="18570" y="0"/>
                <wp:lineTo x="16941"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eedback_service_review_star.png"/>
                    <pic:cNvPicPr/>
                  </pic:nvPicPr>
                  <pic:blipFill>
                    <a:blip r:embed="rId26">
                      <a:extLst>
                        <a:ext uri="{28A0092B-C50C-407E-A947-70E740481C1C}">
                          <a14:useLocalDpi xmlns:a14="http://schemas.microsoft.com/office/drawing/2010/main" val="0"/>
                        </a:ext>
                      </a:extLst>
                    </a:blip>
                    <a:stretch>
                      <a:fillRect/>
                    </a:stretch>
                  </pic:blipFill>
                  <pic:spPr>
                    <a:xfrm>
                      <a:off x="0" y="0"/>
                      <a:ext cx="2526030" cy="1657350"/>
                    </a:xfrm>
                    <a:prstGeom prst="rect">
                      <a:avLst/>
                    </a:prstGeom>
                  </pic:spPr>
                </pic:pic>
              </a:graphicData>
            </a:graphic>
            <wp14:sizeRelH relativeFrom="margin">
              <wp14:pctWidth>0</wp14:pctWidth>
            </wp14:sizeRelH>
            <wp14:sizeRelV relativeFrom="margin">
              <wp14:pctHeight>0</wp14:pctHeight>
            </wp14:sizeRelV>
          </wp:anchor>
        </w:drawing>
      </w:r>
      <w:r>
        <w:t>The assessment and rating system</w:t>
      </w:r>
    </w:p>
    <w:p w:rsidR="008559CD" w:rsidRDefault="008559CD" w:rsidP="008559CD">
      <w:pPr>
        <w:pStyle w:val="Bullets"/>
      </w:pPr>
      <w:r>
        <w:t>Key operational requirements</w:t>
      </w:r>
    </w:p>
    <w:p w:rsidR="008559CD" w:rsidRDefault="008559CD" w:rsidP="008559CD">
      <w:pPr>
        <w:pStyle w:val="Bullets"/>
      </w:pPr>
      <w:r>
        <w:t>Compliance, monitoring and enforcement powers</w:t>
      </w:r>
    </w:p>
    <w:p w:rsidR="008559CD" w:rsidRDefault="008559CD" w:rsidP="008559CD">
      <w:pPr>
        <w:pStyle w:val="Bullets"/>
      </w:pPr>
      <w:r>
        <w:t>Review of decisions made by regulatory authorities</w:t>
      </w:r>
    </w:p>
    <w:p w:rsidR="008559CD" w:rsidRDefault="008559CD" w:rsidP="008559CD">
      <w:pPr>
        <w:pStyle w:val="Bullets"/>
      </w:pPr>
      <w:r>
        <w:t>The functions and powers of the Standing Council</w:t>
      </w:r>
    </w:p>
    <w:p w:rsidR="008559CD" w:rsidRDefault="008559CD" w:rsidP="008559CD">
      <w:pPr>
        <w:pStyle w:val="Bullets"/>
      </w:pPr>
      <w:r>
        <w:t>The functions and powers of the Australian Children’s Education and Care Quality Authority (ACECQA)—the national body that oversees the system</w:t>
      </w:r>
    </w:p>
    <w:p w:rsidR="008559CD" w:rsidRDefault="008559CD" w:rsidP="008559CD">
      <w:pPr>
        <w:pStyle w:val="Bullets"/>
      </w:pPr>
      <w:r>
        <w:t>The functions and powers of regulatory authorities in each jurisdiction</w:t>
      </w:r>
    </w:p>
    <w:p w:rsidR="008559CD" w:rsidRDefault="008559CD" w:rsidP="008559CD">
      <w:pPr>
        <w:pStyle w:val="Bullets"/>
      </w:pPr>
      <w:r>
        <w:t>Creation of a nationally consistent freedom of information and privacy framework to apply to ACECQA and regulatory authorities</w:t>
      </w:r>
    </w:p>
    <w:p w:rsidR="008559CD" w:rsidRDefault="008559CD" w:rsidP="008559CD">
      <w:pPr>
        <w:pStyle w:val="Bullets"/>
      </w:pPr>
      <w:r>
        <w:t>Publication of information, including registers</w:t>
      </w:r>
    </w:p>
    <w:p w:rsidR="008559CD" w:rsidRDefault="008559CD" w:rsidP="008559CD">
      <w:pPr>
        <w:pStyle w:val="Bullets"/>
      </w:pPr>
      <w:r>
        <w:t>Key transitional arrangements.</w:t>
      </w:r>
    </w:p>
    <w:p w:rsidR="008559CD" w:rsidRDefault="008559CD" w:rsidP="008559CD">
      <w:pPr>
        <w:pStyle w:val="BoldBulTight0"/>
        <w:rPr>
          <w:u w:val="single"/>
        </w:rPr>
      </w:pPr>
      <w:r>
        <w:rPr>
          <w:u w:val="single"/>
        </w:rPr>
        <w:t>Services covered by the National Quality Framework</w:t>
      </w:r>
    </w:p>
    <w:p w:rsidR="008559CD" w:rsidRDefault="008559CD" w:rsidP="008559CD">
      <w:r>
        <w:t>Section 5 of the National Law states that the NQF covers the majority of long day care, family day care, preschool (kindergarten) and outside school hours care services. In Western Australia the NQF also covers home-based care.</w:t>
      </w:r>
    </w:p>
    <w:p w:rsidR="008559CD" w:rsidRDefault="008559CD" w:rsidP="008559CD">
      <w:r>
        <w:t xml:space="preserve">Given that the NQF was only introduced in 2012, not all service providers are covered. It has commenced its assessment and quality rating of the services that provide for the largest number of children but the intention is to extend it to all providers of education and care over the forthcoming years. </w:t>
      </w:r>
    </w:p>
    <w:p w:rsidR="008559CD" w:rsidRDefault="008559CD" w:rsidP="008559CD">
      <w:pPr>
        <w:pStyle w:val="BoldBulTight0"/>
      </w:pPr>
      <w:r>
        <w:t xml:space="preserve">Services excluded from the NQF under </w:t>
      </w:r>
      <w:r w:rsidRPr="00CB15EA">
        <w:rPr>
          <w:u w:val="single"/>
        </w:rPr>
        <w:t>National Law</w:t>
      </w:r>
      <w:r>
        <w:t xml:space="preserve"> include:</w:t>
      </w:r>
    </w:p>
    <w:p w:rsidR="008559CD" w:rsidRDefault="008559CD" w:rsidP="008559CD">
      <w:pPr>
        <w:pStyle w:val="Bullets"/>
      </w:pPr>
      <w:r>
        <w:t>A school providing full-time education to children, including children in the year before Grade 1, but not including a preschool program delivered in a school or a preschool that is registered as a school (as these are within scope)</w:t>
      </w:r>
    </w:p>
    <w:p w:rsidR="008559CD" w:rsidRDefault="008559CD" w:rsidP="008559CD">
      <w:pPr>
        <w:pStyle w:val="Bullets"/>
      </w:pPr>
      <w:r>
        <w:t>A preschool program delivered in a school if the program is delivered in a class or classes where a full-time education program is also being delivered to school children and the program is delivered to fewer than six children in the school (a composite class)</w:t>
      </w:r>
    </w:p>
    <w:p w:rsidR="008559CD" w:rsidRDefault="008559CD" w:rsidP="008559CD">
      <w:pPr>
        <w:pStyle w:val="Bullets"/>
      </w:pPr>
      <w:r>
        <w:t>A personal arrangement</w:t>
      </w:r>
    </w:p>
    <w:p w:rsidR="008559CD" w:rsidRDefault="008559CD" w:rsidP="008559CD">
      <w:pPr>
        <w:pStyle w:val="Bullets"/>
      </w:pPr>
      <w:r>
        <w:lastRenderedPageBreak/>
        <w:t>A service principally conducted to provide instruction in a particular activity (for example, a language class or ballet class)</w:t>
      </w:r>
    </w:p>
    <w:p w:rsidR="008559CD" w:rsidRDefault="008559CD" w:rsidP="008559CD">
      <w:pPr>
        <w:pStyle w:val="Bullets"/>
      </w:pPr>
      <w:r>
        <w:t>A service providing education and care to patients in a hospital or patients of a medical or therapeutic care service</w:t>
      </w:r>
    </w:p>
    <w:p w:rsidR="008559CD" w:rsidRDefault="008559CD" w:rsidP="008559CD">
      <w:pPr>
        <w:pStyle w:val="Bullets"/>
      </w:pPr>
      <w:r>
        <w:t>Care provided under a child protection law of a participating jurisdiction.</w:t>
      </w:r>
    </w:p>
    <w:p w:rsidR="008559CD" w:rsidRDefault="008559CD" w:rsidP="008559CD">
      <w:pPr>
        <w:pStyle w:val="Bullets"/>
        <w:numPr>
          <w:ilvl w:val="0"/>
          <w:numId w:val="0"/>
        </w:numPr>
        <w:rPr>
          <w:b/>
          <w:u w:val="single"/>
        </w:rPr>
      </w:pPr>
      <w:r w:rsidRPr="006D0020">
        <w:rPr>
          <w:b/>
          <w:u w:val="single"/>
        </w:rPr>
        <w:t>These services excluded by National Law are not likely to be brought into the scope of the NQF in the future.</w:t>
      </w:r>
    </w:p>
    <w:p w:rsidR="008559CD" w:rsidRDefault="008559CD" w:rsidP="008559CD">
      <w:pPr>
        <w:pStyle w:val="BoldBulTight0"/>
      </w:pPr>
      <w:r>
        <w:t xml:space="preserve">Services excluded from the NFQ under </w:t>
      </w:r>
      <w:r w:rsidRPr="00CB15EA">
        <w:rPr>
          <w:u w:val="single"/>
        </w:rPr>
        <w:t>National Regulations</w:t>
      </w:r>
      <w:r>
        <w:t xml:space="preserve"> include:</w:t>
      </w:r>
    </w:p>
    <w:p w:rsidR="008559CD" w:rsidRDefault="008559CD" w:rsidP="008559CD">
      <w:pPr>
        <w:pStyle w:val="Bullets"/>
      </w:pPr>
      <w:r>
        <w:t xml:space="preserve">Disability services defined under state or territory law, and early childhood intervention services for children with additional needs </w:t>
      </w:r>
    </w:p>
    <w:p w:rsidR="008559CD" w:rsidRDefault="008559CD" w:rsidP="008559CD">
      <w:pPr>
        <w:pStyle w:val="Bullets"/>
      </w:pPr>
      <w:r>
        <w:t>Except in WA, education and care in a residence, other than as part of a family day care service</w:t>
      </w:r>
    </w:p>
    <w:p w:rsidR="008559CD" w:rsidRDefault="008559CD" w:rsidP="008559CD">
      <w:pPr>
        <w:pStyle w:val="Bullets"/>
      </w:pPr>
      <w:r>
        <w:t xml:space="preserve">Occasional care services (for example, offered at short notice or on a casual basis) </w:t>
      </w:r>
    </w:p>
    <w:p w:rsidR="008559CD" w:rsidRDefault="008559CD" w:rsidP="008559CD">
      <w:pPr>
        <w:pStyle w:val="Bullets"/>
      </w:pPr>
      <w:r>
        <w:t>Education and care provided by a hotel or resort to children of short-term guests at the hotel or resort</w:t>
      </w:r>
    </w:p>
    <w:p w:rsidR="008559CD" w:rsidRDefault="008559CD" w:rsidP="008559CD">
      <w:pPr>
        <w:pStyle w:val="Bullets"/>
      </w:pPr>
      <w:r>
        <w:t>Education and care that is provided on an ad hoc basis to children of a guest, visitor or patron where the person who is responsible for the children is readily available at all times</w:t>
      </w:r>
    </w:p>
    <w:p w:rsidR="008559CD" w:rsidRDefault="008559CD" w:rsidP="008559CD">
      <w:pPr>
        <w:pStyle w:val="Bullets"/>
      </w:pPr>
      <w:r>
        <w:t>Education and care where it is primarily provided or shared by parents or family members</w:t>
      </w:r>
    </w:p>
    <w:p w:rsidR="008559CD" w:rsidRDefault="008559CD" w:rsidP="008559CD">
      <w:pPr>
        <w:pStyle w:val="Bullets"/>
      </w:pPr>
      <w:r>
        <w:t>Education and care provided at a secondary school to a child of a student attending the school, where the parent retains responsibility for the child</w:t>
      </w:r>
    </w:p>
    <w:p w:rsidR="008559CD" w:rsidRDefault="008559CD" w:rsidP="008559CD">
      <w:pPr>
        <w:pStyle w:val="Bullets"/>
      </w:pPr>
      <w:r>
        <w:t>Mobile services</w:t>
      </w:r>
    </w:p>
    <w:p w:rsidR="008559CD" w:rsidRDefault="008559CD" w:rsidP="008559CD">
      <w:pPr>
        <w:pStyle w:val="Bullets"/>
      </w:pPr>
      <w:r>
        <w:rPr>
          <w:noProof/>
          <w:lang w:val="en-GB" w:eastAsia="en-GB"/>
        </w:rPr>
        <w:drawing>
          <wp:anchor distT="0" distB="0" distL="114300" distR="114300" simplePos="0" relativeHeight="251838464" behindDoc="0" locked="0" layoutInCell="1" allowOverlap="1" wp14:anchorId="1729F412" wp14:editId="3F851A6D">
            <wp:simplePos x="0" y="0"/>
            <wp:positionH relativeFrom="column">
              <wp:posOffset>3635375</wp:posOffset>
            </wp:positionH>
            <wp:positionV relativeFrom="paragraph">
              <wp:posOffset>411480</wp:posOffset>
            </wp:positionV>
            <wp:extent cx="2190115" cy="2190115"/>
            <wp:effectExtent l="0" t="0" r="635" b="635"/>
            <wp:wrapTight wrapText="bothSides">
              <wp:wrapPolygon edited="0">
                <wp:start x="0" y="0"/>
                <wp:lineTo x="0" y="21418"/>
                <wp:lineTo x="21418" y="21418"/>
                <wp:lineTo x="21418" y="0"/>
                <wp:lineTo x="0" y="0"/>
              </wp:wrapPolygon>
            </wp:wrapTight>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xclude_seperate.png"/>
                    <pic:cNvPicPr/>
                  </pic:nvPicPr>
                  <pic:blipFill>
                    <a:blip r:embed="rId27">
                      <a:extLst>
                        <a:ext uri="{28A0092B-C50C-407E-A947-70E740481C1C}">
                          <a14:useLocalDpi xmlns:a14="http://schemas.microsoft.com/office/drawing/2010/main" val="0"/>
                        </a:ext>
                      </a:extLst>
                    </a:blip>
                    <a:stretch>
                      <a:fillRect/>
                    </a:stretch>
                  </pic:blipFill>
                  <pic:spPr>
                    <a:xfrm>
                      <a:off x="0" y="0"/>
                      <a:ext cx="2190115" cy="2190115"/>
                    </a:xfrm>
                    <a:prstGeom prst="rect">
                      <a:avLst/>
                    </a:prstGeom>
                  </pic:spPr>
                </pic:pic>
              </a:graphicData>
            </a:graphic>
            <wp14:sizeRelH relativeFrom="margin">
              <wp14:pctWidth>0</wp14:pctWidth>
            </wp14:sizeRelH>
            <wp14:sizeRelV relativeFrom="margin">
              <wp14:pctHeight>0</wp14:pctHeight>
            </wp14:sizeRelV>
          </wp:anchor>
        </w:drawing>
      </w:r>
      <w:r>
        <w:t>Services that provide education and care for no more than four weeks per calendar year during school holidays</w:t>
      </w:r>
    </w:p>
    <w:p w:rsidR="008559CD" w:rsidRDefault="008559CD" w:rsidP="008559CD">
      <w:pPr>
        <w:pStyle w:val="Bullets"/>
      </w:pPr>
      <w:r>
        <w:t>Transition to school programs provided by a school to orient children to that school</w:t>
      </w:r>
    </w:p>
    <w:p w:rsidR="008559CD" w:rsidRDefault="008559CD" w:rsidP="008559CD">
      <w:pPr>
        <w:pStyle w:val="Bullets"/>
      </w:pPr>
      <w:r>
        <w:t>Budget based funded services, other than where they receive Child Care Benefit</w:t>
      </w:r>
    </w:p>
    <w:p w:rsidR="008559CD" w:rsidRDefault="008559CD" w:rsidP="008559CD">
      <w:pPr>
        <w:pStyle w:val="Bullets"/>
      </w:pPr>
      <w:r>
        <w:t>Playschools licensed in the Australian Capital Territory</w:t>
      </w:r>
    </w:p>
    <w:p w:rsidR="008559CD" w:rsidRDefault="008559CD" w:rsidP="008559CD">
      <w:pPr>
        <w:pStyle w:val="Bullets"/>
      </w:pPr>
      <w:r>
        <w:t>Stand-alone services in Queensland</w:t>
      </w:r>
    </w:p>
    <w:p w:rsidR="008559CD" w:rsidRDefault="008559CD" w:rsidP="008559CD">
      <w:pPr>
        <w:pStyle w:val="Bullets"/>
      </w:pPr>
      <w:r>
        <w:t>Playcentres in South Australia</w:t>
      </w:r>
    </w:p>
    <w:p w:rsidR="008559CD" w:rsidRDefault="008559CD" w:rsidP="008559CD">
      <w:pPr>
        <w:pStyle w:val="Bullets"/>
      </w:pPr>
      <w:r>
        <w:lastRenderedPageBreak/>
        <w:t>Services licensed as centre-based Class 4 or 5 services under the Child Care Act 2001 in Tasmania</w:t>
      </w:r>
    </w:p>
    <w:p w:rsidR="008559CD" w:rsidRDefault="008559CD" w:rsidP="008559CD">
      <w:pPr>
        <w:pStyle w:val="Bullets"/>
      </w:pPr>
      <w:r>
        <w:t>Licensed limited hours or short-term services in Queensland or Victoria</w:t>
      </w:r>
    </w:p>
    <w:p w:rsidR="008559CD" w:rsidRDefault="008559CD" w:rsidP="008559CD">
      <w:pPr>
        <w:pStyle w:val="Bullets"/>
      </w:pPr>
      <w:r>
        <w:t>Government-funded services under the Children and Community Services Act 2004 of Western Australia.</w:t>
      </w:r>
    </w:p>
    <w:p w:rsidR="008559CD" w:rsidRPr="00B17B04" w:rsidRDefault="008559CD" w:rsidP="008559CD">
      <w:pPr>
        <w:rPr>
          <w:b/>
          <w:u w:val="single"/>
        </w:rPr>
      </w:pPr>
      <w:r w:rsidRPr="00B17B04">
        <w:rPr>
          <w:b/>
          <w:u w:val="single"/>
        </w:rPr>
        <w:t>Services excluded under the National Regulations may become an inclusive part of the NQF in the future.</w:t>
      </w:r>
    </w:p>
    <w:p w:rsidR="008559CD" w:rsidRPr="003179A4" w:rsidRDefault="008559CD" w:rsidP="008559CD">
      <w:pPr>
        <w:pStyle w:val="BoldBulTight0"/>
        <w:rPr>
          <w:u w:val="single"/>
        </w:rPr>
      </w:pPr>
      <w:r w:rsidRPr="003179A4">
        <w:rPr>
          <w:u w:val="single"/>
        </w:rPr>
        <w:t>Educational program</w:t>
      </w:r>
    </w:p>
    <w:p w:rsidR="008559CD" w:rsidRDefault="008559CD" w:rsidP="008559CD">
      <w:pPr>
        <w:pStyle w:val="BoldBulTight0"/>
        <w:rPr>
          <w:lang w:val="en-GB"/>
        </w:rPr>
      </w:pPr>
      <w:r>
        <w:rPr>
          <w:lang w:val="en-GB"/>
        </w:rPr>
        <w:t xml:space="preserve">The National Law and Regulations determine that all approved services provide an educational </w:t>
      </w:r>
      <w:r>
        <w:rPr>
          <w:lang w:val="en-GB"/>
        </w:rPr>
        <w:t>program</w:t>
      </w:r>
      <w:r>
        <w:rPr>
          <w:lang w:val="en-GB"/>
        </w:rPr>
        <w:t xml:space="preserve"> that:</w:t>
      </w:r>
    </w:p>
    <w:p w:rsidR="008559CD" w:rsidRPr="003179A4" w:rsidRDefault="008559CD" w:rsidP="008559CD">
      <w:pPr>
        <w:pStyle w:val="Bullets"/>
        <w:rPr>
          <w:lang w:val="en-GB"/>
        </w:rPr>
      </w:pPr>
      <w:r>
        <w:t>Is based on an approved learning framework:</w:t>
      </w:r>
    </w:p>
    <w:p w:rsidR="008559CD" w:rsidRDefault="008559CD" w:rsidP="008559CD">
      <w:pPr>
        <w:pStyle w:val="Bullets2"/>
        <w:rPr>
          <w:lang w:val="en-GB"/>
        </w:rPr>
      </w:pPr>
      <w:r>
        <w:rPr>
          <w:lang w:val="en-GB"/>
        </w:rPr>
        <w:t>the two nationally approved learning frameworks:</w:t>
      </w:r>
    </w:p>
    <w:p w:rsidR="008559CD" w:rsidRPr="003179A4" w:rsidRDefault="008559CD" w:rsidP="008559CD">
      <w:pPr>
        <w:pStyle w:val="Bullet3"/>
        <w:rPr>
          <w:lang w:val="en-GB"/>
        </w:rPr>
      </w:pPr>
      <w:r>
        <w:t>Belonging, Being and Becoming—The Early Years Learning Framework for Australia</w:t>
      </w:r>
    </w:p>
    <w:p w:rsidR="008559CD" w:rsidRPr="003179A4" w:rsidRDefault="008559CD" w:rsidP="008559CD">
      <w:pPr>
        <w:pStyle w:val="Bullet3"/>
        <w:rPr>
          <w:lang w:val="en-GB"/>
        </w:rPr>
      </w:pPr>
      <w:r>
        <w:t>My Time, Our Place—Framework for School Age Care in Australia</w:t>
      </w:r>
    </w:p>
    <w:p w:rsidR="008559CD" w:rsidRDefault="008559CD" w:rsidP="008559CD">
      <w:pPr>
        <w:pStyle w:val="Bullets2"/>
        <w:rPr>
          <w:lang w:val="en-GB"/>
        </w:rPr>
      </w:pPr>
      <w:r>
        <w:rPr>
          <w:lang w:val="en-GB"/>
        </w:rPr>
        <w:t>jurisdiction specific approved learning frameworks:</w:t>
      </w:r>
    </w:p>
    <w:p w:rsidR="008559CD" w:rsidRPr="003179A4" w:rsidRDefault="008559CD" w:rsidP="008559CD">
      <w:pPr>
        <w:pStyle w:val="Bullet3"/>
        <w:rPr>
          <w:lang w:val="en-GB"/>
        </w:rPr>
      </w:pPr>
      <w:r>
        <w:t>Australian Capital Territory: Every Chance to Learn—Curriculum Framework for ACT Schools Preschool to Year 10</w:t>
      </w:r>
    </w:p>
    <w:p w:rsidR="008559CD" w:rsidRPr="003179A4" w:rsidRDefault="008559CD" w:rsidP="008559CD">
      <w:pPr>
        <w:pStyle w:val="Bullet3"/>
        <w:rPr>
          <w:lang w:val="en-GB"/>
        </w:rPr>
      </w:pPr>
      <w:r>
        <w:t>Victoria: Victorian Early Years Learning and Development Framework, Department of Education and Victorian Curriculum and Assessment Authority</w:t>
      </w:r>
    </w:p>
    <w:p w:rsidR="008559CD" w:rsidRPr="003179A4" w:rsidRDefault="008559CD" w:rsidP="008559CD">
      <w:pPr>
        <w:pStyle w:val="Bullet3"/>
        <w:rPr>
          <w:lang w:val="en-GB"/>
        </w:rPr>
      </w:pPr>
      <w:r>
        <w:t>Western Australia: Curriculum Framework for Kindergarten to Year 12 Education in Western Australia</w:t>
      </w:r>
    </w:p>
    <w:p w:rsidR="008559CD" w:rsidRPr="003179A4" w:rsidRDefault="008559CD" w:rsidP="008559CD">
      <w:pPr>
        <w:pStyle w:val="Bullet3"/>
        <w:rPr>
          <w:lang w:val="en-GB"/>
        </w:rPr>
      </w:pPr>
      <w:r>
        <w:rPr>
          <w:noProof/>
          <w:lang w:val="en-GB" w:eastAsia="en-GB"/>
        </w:rPr>
        <w:drawing>
          <wp:anchor distT="0" distB="0" distL="114300" distR="114300" simplePos="0" relativeHeight="251839488" behindDoc="0" locked="0" layoutInCell="1" allowOverlap="1" wp14:anchorId="705390CD" wp14:editId="50E6F412">
            <wp:simplePos x="0" y="0"/>
            <wp:positionH relativeFrom="column">
              <wp:posOffset>2976245</wp:posOffset>
            </wp:positionH>
            <wp:positionV relativeFrom="paragraph">
              <wp:posOffset>517525</wp:posOffset>
            </wp:positionV>
            <wp:extent cx="3051810" cy="2177415"/>
            <wp:effectExtent l="0" t="0" r="0" b="0"/>
            <wp:wrapTight wrapText="bothSides">
              <wp:wrapPolygon edited="0">
                <wp:start x="0" y="0"/>
                <wp:lineTo x="0" y="21354"/>
                <wp:lineTo x="21438" y="21354"/>
                <wp:lineTo x="21438" y="0"/>
                <wp:lineTo x="0" y="0"/>
              </wp:wrapPolygon>
            </wp:wrapTight>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reating_a_better_process_800_wht.pn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3051810" cy="2177415"/>
                    </a:xfrm>
                    <a:prstGeom prst="rect">
                      <a:avLst/>
                    </a:prstGeom>
                  </pic:spPr>
                </pic:pic>
              </a:graphicData>
            </a:graphic>
            <wp14:sizeRelH relativeFrom="margin">
              <wp14:pctWidth>0</wp14:pctWidth>
            </wp14:sizeRelH>
            <wp14:sizeRelV relativeFrom="margin">
              <wp14:pctHeight>0</wp14:pctHeight>
            </wp14:sizeRelV>
          </wp:anchor>
        </w:drawing>
      </w:r>
      <w:r>
        <w:t>Tasmania: Tasmanian Curriculum, Department of Education of Tasmania, 2008</w:t>
      </w:r>
    </w:p>
    <w:p w:rsidR="008559CD" w:rsidRPr="003179A4" w:rsidRDefault="008559CD" w:rsidP="008559CD">
      <w:pPr>
        <w:pStyle w:val="Bullets"/>
        <w:rPr>
          <w:lang w:val="en-GB"/>
        </w:rPr>
      </w:pPr>
      <w:r>
        <w:t>Is delivered in accordance with that framework</w:t>
      </w:r>
    </w:p>
    <w:p w:rsidR="008559CD" w:rsidRPr="003179A4" w:rsidRDefault="008559CD" w:rsidP="008559CD">
      <w:pPr>
        <w:pStyle w:val="Bullets"/>
        <w:rPr>
          <w:lang w:val="en-GB"/>
        </w:rPr>
      </w:pPr>
      <w:r>
        <w:t>Is based on the developmental needs, interests and experiences of each child</w:t>
      </w:r>
    </w:p>
    <w:p w:rsidR="008559CD" w:rsidRPr="003179A4" w:rsidRDefault="008559CD" w:rsidP="008559CD">
      <w:pPr>
        <w:pStyle w:val="Bullets"/>
        <w:rPr>
          <w:lang w:val="en-GB"/>
        </w:rPr>
      </w:pPr>
      <w:r>
        <w:t>Takes into account the individuality of each child.</w:t>
      </w:r>
    </w:p>
    <w:p w:rsidR="008559CD" w:rsidRDefault="008559CD" w:rsidP="008559CD">
      <w:pPr>
        <w:spacing w:after="0" w:line="240" w:lineRule="auto"/>
        <w:rPr>
          <w:b/>
          <w:lang w:val="en-GB"/>
        </w:rPr>
      </w:pPr>
      <w:r>
        <w:rPr>
          <w:lang w:val="en-GB"/>
        </w:rPr>
        <w:br w:type="page"/>
      </w:r>
    </w:p>
    <w:p w:rsidR="008559CD" w:rsidRDefault="008559CD" w:rsidP="008559CD">
      <w:pPr>
        <w:pStyle w:val="BoldBulTight0"/>
        <w:rPr>
          <w:lang w:val="en-GB"/>
        </w:rPr>
      </w:pPr>
      <w:r>
        <w:rPr>
          <w:lang w:val="en-GB"/>
        </w:rPr>
        <w:lastRenderedPageBreak/>
        <w:t>The educational program must make a contribution to each of the following outcomes:</w:t>
      </w:r>
    </w:p>
    <w:p w:rsidR="008559CD" w:rsidRPr="003179A4" w:rsidRDefault="008559CD" w:rsidP="008559CD">
      <w:pPr>
        <w:pStyle w:val="Bullets"/>
        <w:rPr>
          <w:lang w:val="en-GB"/>
        </w:rPr>
      </w:pPr>
      <w:r>
        <w:t>Children have a strong sense of identity</w:t>
      </w:r>
    </w:p>
    <w:p w:rsidR="008559CD" w:rsidRPr="003179A4" w:rsidRDefault="008559CD" w:rsidP="008559CD">
      <w:pPr>
        <w:pStyle w:val="Bullets"/>
        <w:rPr>
          <w:lang w:val="en-GB"/>
        </w:rPr>
      </w:pPr>
      <w:r>
        <w:t>Children are connected with and contribute to his or her world</w:t>
      </w:r>
    </w:p>
    <w:p w:rsidR="008559CD" w:rsidRPr="003179A4" w:rsidRDefault="008559CD" w:rsidP="008559CD">
      <w:pPr>
        <w:pStyle w:val="Bullets"/>
        <w:rPr>
          <w:lang w:val="en-GB"/>
        </w:rPr>
      </w:pPr>
      <w:r>
        <w:t>Children have a strong sense of wellbeing</w:t>
      </w:r>
    </w:p>
    <w:p w:rsidR="008559CD" w:rsidRPr="003179A4" w:rsidRDefault="008559CD" w:rsidP="008559CD">
      <w:pPr>
        <w:pStyle w:val="Bullets"/>
        <w:rPr>
          <w:lang w:val="en-GB"/>
        </w:rPr>
      </w:pPr>
      <w:r>
        <w:t>Children are confident and involved learners</w:t>
      </w:r>
    </w:p>
    <w:p w:rsidR="008559CD" w:rsidRPr="003179A4" w:rsidRDefault="008559CD" w:rsidP="008559CD">
      <w:pPr>
        <w:pStyle w:val="Bullets"/>
        <w:rPr>
          <w:lang w:val="en-GB"/>
        </w:rPr>
      </w:pPr>
      <w:r>
        <w:t>Children are effective communicators.</w:t>
      </w:r>
    </w:p>
    <w:p w:rsidR="008559CD" w:rsidRPr="003179A4" w:rsidRDefault="008559CD" w:rsidP="008559CD">
      <w:pPr>
        <w:rPr>
          <w:lang w:val="en-GB"/>
        </w:rPr>
      </w:pPr>
      <w:r>
        <w:rPr>
          <w:lang w:val="en-GB"/>
        </w:rPr>
        <w:t xml:space="preserve">Further information regarding the National Quality Framework and how it relates to you and your role in education and care provision will be included in the relevant chapters of the unit. </w:t>
      </w:r>
    </w:p>
    <w:p w:rsidR="008559CD" w:rsidRDefault="008559CD">
      <w:pPr>
        <w:spacing w:after="0" w:line="240" w:lineRule="auto"/>
        <w:rPr>
          <w:rFonts w:cstheme="majorBidi"/>
          <w:b/>
          <w:bCs/>
          <w:color w:val="C00000"/>
          <w:sz w:val="36"/>
          <w:szCs w:val="28"/>
          <w:lang w:val="en-GB" w:eastAsia="en-GB"/>
        </w:rPr>
      </w:pPr>
      <w:r>
        <w:rPr>
          <w:noProof/>
          <w:lang w:val="en-GB" w:eastAsia="en-GB"/>
        </w:rPr>
        <w:drawing>
          <wp:anchor distT="0" distB="0" distL="114300" distR="114300" simplePos="0" relativeHeight="251746304" behindDoc="0" locked="0" layoutInCell="1" allowOverlap="1" wp14:anchorId="472E2A16" wp14:editId="511155C6">
            <wp:simplePos x="0" y="0"/>
            <wp:positionH relativeFrom="column">
              <wp:posOffset>2762885</wp:posOffset>
            </wp:positionH>
            <wp:positionV relativeFrom="paragraph">
              <wp:posOffset>99060</wp:posOffset>
            </wp:positionV>
            <wp:extent cx="2997835" cy="2997835"/>
            <wp:effectExtent l="0" t="0" r="0" b="0"/>
            <wp:wrapTight wrapText="bothSides">
              <wp:wrapPolygon edited="0">
                <wp:start x="0" y="0"/>
                <wp:lineTo x="0" y="21412"/>
                <wp:lineTo x="21412" y="21412"/>
                <wp:lineTo x="21412" y="0"/>
                <wp:lineTo x="0" y="0"/>
              </wp:wrapPolygon>
            </wp:wrapTight>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10056620_S.jpg"/>
                    <pic:cNvPicPr/>
                  </pic:nvPicPr>
                  <pic:blipFill>
                    <a:blip r:embed="rId29">
                      <a:extLst>
                        <a:ext uri="{28A0092B-C50C-407E-A947-70E740481C1C}">
                          <a14:useLocalDpi xmlns:a14="http://schemas.microsoft.com/office/drawing/2010/main" val="0"/>
                        </a:ext>
                      </a:extLst>
                    </a:blip>
                    <a:stretch>
                      <a:fillRect/>
                    </a:stretch>
                  </pic:blipFill>
                  <pic:spPr>
                    <a:xfrm>
                      <a:off x="0" y="0"/>
                      <a:ext cx="2997835" cy="2997835"/>
                    </a:xfrm>
                    <a:prstGeom prst="rect">
                      <a:avLst/>
                    </a:prstGeom>
                  </pic:spPr>
                </pic:pic>
              </a:graphicData>
            </a:graphic>
            <wp14:sizeRelH relativeFrom="margin">
              <wp14:pctWidth>0</wp14:pctWidth>
            </wp14:sizeRelH>
            <wp14:sizeRelV relativeFrom="margin">
              <wp14:pctHeight>0</wp14:pctHeight>
            </wp14:sizeRelV>
          </wp:anchor>
        </w:drawing>
      </w:r>
      <w:r>
        <w:br w:type="page"/>
      </w:r>
    </w:p>
    <w:p w:rsidR="00953544" w:rsidRPr="00206263" w:rsidRDefault="00953544" w:rsidP="00206263">
      <w:pPr>
        <w:pStyle w:val="Heading1"/>
        <w:spacing w:after="240"/>
      </w:pPr>
      <w:r w:rsidRPr="00953544">
        <w:lastRenderedPageBreak/>
        <w:t xml:space="preserve">1. </w:t>
      </w:r>
      <w:r w:rsidR="00CB5DC6" w:rsidRPr="00CB5DC6">
        <w:rPr>
          <w:lang w:val="en-AU"/>
        </w:rPr>
        <w:t>Establish a learning environment that reflects children’s interests</w:t>
      </w:r>
      <w:bookmarkEnd w:id="21"/>
    </w:p>
    <w:p w:rsidR="00FC1392" w:rsidRPr="00FC1392" w:rsidRDefault="00FC1392" w:rsidP="00CB5DC6">
      <w:pPr>
        <w:ind w:left="720" w:hanging="720"/>
      </w:pPr>
      <w:r w:rsidRPr="00953544">
        <w:rPr>
          <w:b/>
          <w:sz w:val="28"/>
        </w:rPr>
        <w:t>1.1.</w:t>
      </w:r>
      <w:r w:rsidRPr="00953544">
        <w:rPr>
          <w:sz w:val="28"/>
        </w:rPr>
        <w:t xml:space="preserve"> </w:t>
      </w:r>
      <w:r w:rsidR="00953544">
        <w:tab/>
      </w:r>
      <w:r w:rsidR="00CB5DC6" w:rsidRPr="00B8464D">
        <w:rPr>
          <w:rFonts w:asciiTheme="minorHAnsi" w:hAnsiTheme="minorHAnsi" w:cs="Calibri"/>
        </w:rPr>
        <w:t>Provide opportunities for children to plan and/or modify their indoor and outdoor environments</w:t>
      </w:r>
    </w:p>
    <w:p w:rsidR="00FC1392" w:rsidRDefault="00FC1392" w:rsidP="00CB5DC6">
      <w:pPr>
        <w:ind w:left="720" w:hanging="720"/>
        <w:rPr>
          <w:rFonts w:asciiTheme="minorHAnsi" w:hAnsiTheme="minorHAnsi"/>
        </w:rPr>
      </w:pPr>
      <w:r w:rsidRPr="00953544">
        <w:rPr>
          <w:b/>
          <w:sz w:val="28"/>
        </w:rPr>
        <w:t>1.2.</w:t>
      </w:r>
      <w:r w:rsidRPr="00953544">
        <w:rPr>
          <w:sz w:val="28"/>
        </w:rPr>
        <w:t xml:space="preserve"> </w:t>
      </w:r>
      <w:r w:rsidR="00953544">
        <w:tab/>
      </w:r>
      <w:r w:rsidR="00CB5DC6" w:rsidRPr="00B8464D">
        <w:rPr>
          <w:rFonts w:asciiTheme="minorHAnsi" w:hAnsiTheme="minorHAnsi" w:cs="Calibri"/>
          <w:iCs/>
        </w:rPr>
        <w:t>Design indoor and outdoor environments that are vibrant, flexible and support children’s learning</w:t>
      </w:r>
    </w:p>
    <w:p w:rsidR="00994C40" w:rsidRDefault="00254B89" w:rsidP="00CB5DC6">
      <w:pPr>
        <w:ind w:left="720" w:hanging="720"/>
        <w:rPr>
          <w:rStyle w:val="Strong"/>
          <w:rFonts w:asciiTheme="minorHAnsi" w:hAnsiTheme="minorHAnsi"/>
          <w:sz w:val="28"/>
          <w:szCs w:val="28"/>
        </w:rPr>
      </w:pPr>
      <w:r w:rsidRPr="00254B89">
        <w:rPr>
          <w:rFonts w:asciiTheme="minorHAnsi" w:hAnsiTheme="minorHAnsi"/>
          <w:b/>
          <w:sz w:val="28"/>
          <w:szCs w:val="28"/>
        </w:rPr>
        <w:t>1.3.</w:t>
      </w:r>
      <w:r>
        <w:rPr>
          <w:rFonts w:asciiTheme="minorHAnsi" w:hAnsiTheme="minorHAnsi"/>
        </w:rPr>
        <w:tab/>
      </w:r>
      <w:r w:rsidR="00994C40" w:rsidRPr="00CD5946">
        <w:rPr>
          <w:rStyle w:val="Strong"/>
          <w:rFonts w:asciiTheme="minorHAnsi" w:hAnsiTheme="minorHAnsi"/>
          <w:sz w:val="28"/>
          <w:szCs w:val="28"/>
        </w:rPr>
        <w:t xml:space="preserve"> </w:t>
      </w:r>
      <w:r w:rsidR="00CB5DC6" w:rsidRPr="00B8464D">
        <w:rPr>
          <w:rFonts w:asciiTheme="minorHAnsi" w:hAnsiTheme="minorHAnsi" w:cs="Calibri"/>
        </w:rPr>
        <w:t>Ensure design of indoor and outdoor environments is responsive to the interests and abilities of each child</w:t>
      </w:r>
    </w:p>
    <w:p w:rsidR="00CD5946" w:rsidRPr="00CD5946" w:rsidRDefault="00CD5946" w:rsidP="00953544">
      <w:pPr>
        <w:rPr>
          <w:rStyle w:val="Strong"/>
          <w:rFonts w:asciiTheme="minorHAnsi" w:hAnsiTheme="minorHAnsi"/>
          <w:sz w:val="28"/>
          <w:szCs w:val="28"/>
        </w:rPr>
      </w:pPr>
      <w:r w:rsidRPr="00CD5946">
        <w:rPr>
          <w:rStyle w:val="Strong"/>
          <w:rFonts w:asciiTheme="minorHAnsi" w:hAnsiTheme="minorHAnsi"/>
          <w:sz w:val="28"/>
          <w:szCs w:val="28"/>
        </w:rPr>
        <w:t>1.4.</w:t>
      </w:r>
      <w:r w:rsidRPr="00CD5946">
        <w:rPr>
          <w:rStyle w:val="Strong"/>
          <w:rFonts w:asciiTheme="minorHAnsi" w:hAnsiTheme="minorHAnsi"/>
          <w:sz w:val="28"/>
          <w:szCs w:val="28"/>
        </w:rPr>
        <w:tab/>
      </w:r>
      <w:r w:rsidR="00CB5DC6" w:rsidRPr="00B8464D">
        <w:rPr>
          <w:rFonts w:asciiTheme="minorHAnsi" w:hAnsiTheme="minorHAnsi" w:cs="Calibri"/>
        </w:rPr>
        <w:t>Provide materials and resources that are natural and familiar</w:t>
      </w:r>
    </w:p>
    <w:p w:rsidR="00CD5946" w:rsidRDefault="00CD5946" w:rsidP="00953544">
      <w:pPr>
        <w:rPr>
          <w:rFonts w:asciiTheme="minorHAnsi" w:hAnsiTheme="minorHAnsi"/>
        </w:rPr>
      </w:pPr>
      <w:r w:rsidRPr="00CD5946">
        <w:rPr>
          <w:rStyle w:val="Strong"/>
          <w:rFonts w:asciiTheme="minorHAnsi" w:hAnsiTheme="minorHAnsi"/>
          <w:sz w:val="28"/>
          <w:szCs w:val="28"/>
        </w:rPr>
        <w:t>1.5.</w:t>
      </w:r>
      <w:r w:rsidRPr="00CD5946">
        <w:rPr>
          <w:rStyle w:val="Strong"/>
          <w:rFonts w:asciiTheme="minorHAnsi" w:hAnsiTheme="minorHAnsi"/>
          <w:sz w:val="28"/>
          <w:szCs w:val="28"/>
        </w:rPr>
        <w:tab/>
      </w:r>
      <w:r w:rsidR="00CB5DC6" w:rsidRPr="00B8464D">
        <w:rPr>
          <w:rFonts w:asciiTheme="minorHAnsi" w:hAnsiTheme="minorHAnsi" w:cs="Calibri"/>
        </w:rPr>
        <w:t>Give children access to materials and resources that provoke interest</w:t>
      </w:r>
    </w:p>
    <w:p w:rsidR="00CB5DC6" w:rsidRDefault="00CB5DC6" w:rsidP="000A3826">
      <w:pPr>
        <w:rPr>
          <w:rFonts w:asciiTheme="minorHAnsi" w:hAnsiTheme="minorHAnsi"/>
          <w:b/>
          <w:sz w:val="28"/>
          <w:szCs w:val="28"/>
        </w:rPr>
      </w:pPr>
    </w:p>
    <w:p w:rsidR="00CB5DC6" w:rsidRDefault="00CB5DC6" w:rsidP="000A3826">
      <w:pPr>
        <w:rPr>
          <w:rFonts w:asciiTheme="minorHAnsi" w:hAnsiTheme="minorHAnsi"/>
          <w:b/>
          <w:sz w:val="28"/>
          <w:szCs w:val="28"/>
        </w:rPr>
      </w:pPr>
    </w:p>
    <w:p w:rsidR="00CB5DC6" w:rsidRDefault="00CB5DC6" w:rsidP="000A3826">
      <w:pPr>
        <w:rPr>
          <w:rFonts w:asciiTheme="minorHAnsi" w:hAnsiTheme="minorHAnsi"/>
          <w:b/>
          <w:sz w:val="28"/>
          <w:szCs w:val="28"/>
        </w:rPr>
      </w:pPr>
    </w:p>
    <w:p w:rsidR="00274265" w:rsidRDefault="00F22176" w:rsidP="000A3826">
      <w:r>
        <w:rPr>
          <w:noProof/>
          <w:lang w:val="en-GB" w:eastAsia="en-GB"/>
        </w:rPr>
        <w:drawing>
          <wp:anchor distT="0" distB="0" distL="114300" distR="114300" simplePos="0" relativeHeight="251667456" behindDoc="1" locked="0" layoutInCell="1" allowOverlap="1" wp14:anchorId="21146738" wp14:editId="26C8A477">
            <wp:simplePos x="0" y="0"/>
            <wp:positionH relativeFrom="column">
              <wp:posOffset>433705</wp:posOffset>
            </wp:positionH>
            <wp:positionV relativeFrom="paragraph">
              <wp:posOffset>283210</wp:posOffset>
            </wp:positionV>
            <wp:extent cx="3896995" cy="3891280"/>
            <wp:effectExtent l="19050" t="0" r="8255" b="0"/>
            <wp:wrapTight wrapText="bothSides">
              <wp:wrapPolygon edited="0">
                <wp:start x="-106" y="0"/>
                <wp:lineTo x="-106" y="21466"/>
                <wp:lineTo x="21646" y="21466"/>
                <wp:lineTo x="21646" y="0"/>
                <wp:lineTo x="-106" y="0"/>
              </wp:wrapPolygon>
            </wp:wrapTight>
            <wp:docPr id="3" name="Picture 2"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30" cstate="print"/>
                    <a:stretch>
                      <a:fillRect/>
                    </a:stretch>
                  </pic:blipFill>
                  <pic:spPr>
                    <a:xfrm>
                      <a:off x="0" y="0"/>
                      <a:ext cx="3896995" cy="3891280"/>
                    </a:xfrm>
                    <a:prstGeom prst="rect">
                      <a:avLst/>
                    </a:prstGeom>
                  </pic:spPr>
                </pic:pic>
              </a:graphicData>
            </a:graphic>
          </wp:anchor>
        </w:drawing>
      </w:r>
      <w:r w:rsidR="00274265">
        <w:br w:type="page"/>
      </w:r>
    </w:p>
    <w:p w:rsidR="00994C40" w:rsidRPr="00994C40" w:rsidRDefault="00994C40" w:rsidP="00994C40">
      <w:pPr>
        <w:pStyle w:val="Heading2"/>
      </w:pPr>
      <w:bookmarkStart w:id="30" w:name="_Toc422483332"/>
      <w:r w:rsidRPr="00994C40">
        <w:lastRenderedPageBreak/>
        <w:t xml:space="preserve">1.1 – </w:t>
      </w:r>
      <w:r w:rsidR="00CB5DC6" w:rsidRPr="00B8464D">
        <w:rPr>
          <w:rFonts w:asciiTheme="minorHAnsi" w:hAnsiTheme="minorHAnsi"/>
        </w:rPr>
        <w:t>Provide opportunities for children to plan and/or modify their indoor and outdoor environments</w:t>
      </w:r>
      <w:bookmarkEnd w:id="30"/>
    </w:p>
    <w:p w:rsidR="00994C40" w:rsidRPr="00994C40" w:rsidRDefault="00994C40" w:rsidP="00994C40">
      <w:pPr>
        <w:pStyle w:val="Heading2"/>
      </w:pPr>
      <w:bookmarkStart w:id="31" w:name="_Toc422483333"/>
      <w:r w:rsidRPr="00994C40">
        <w:t xml:space="preserve">1.2 – </w:t>
      </w:r>
      <w:r w:rsidR="00CB5DC6" w:rsidRPr="00B8464D">
        <w:rPr>
          <w:rFonts w:asciiTheme="minorHAnsi" w:hAnsiTheme="minorHAnsi"/>
          <w:iCs/>
        </w:rPr>
        <w:t>Design indoor and outdoor environments that are vibrant, flexible and support children’s learning</w:t>
      </w:r>
      <w:bookmarkEnd w:id="31"/>
    </w:p>
    <w:p w:rsidR="00994C40" w:rsidRDefault="00994C40" w:rsidP="00994C40">
      <w:pPr>
        <w:pStyle w:val="Heading2"/>
        <w:rPr>
          <w:rFonts w:asciiTheme="minorHAnsi" w:hAnsiTheme="minorHAnsi"/>
        </w:rPr>
      </w:pPr>
      <w:bookmarkStart w:id="32" w:name="_Toc422483334"/>
      <w:r w:rsidRPr="00994C40">
        <w:t xml:space="preserve">1.3 – </w:t>
      </w:r>
      <w:r w:rsidR="00CB5DC6" w:rsidRPr="00B8464D">
        <w:rPr>
          <w:rFonts w:asciiTheme="minorHAnsi" w:hAnsiTheme="minorHAnsi"/>
        </w:rPr>
        <w:t>Ensure design of indoor and outdoor environments is responsive to the interests and abilities of each child</w:t>
      </w:r>
      <w:bookmarkEnd w:id="32"/>
    </w:p>
    <w:p w:rsidR="00203759" w:rsidRDefault="00203759" w:rsidP="00203759">
      <w:pPr>
        <w:pStyle w:val="Heading3"/>
      </w:pPr>
      <w:bookmarkStart w:id="33" w:name="_Toc421793245"/>
      <w:bookmarkStart w:id="34" w:name="_Toc422483335"/>
      <w:r>
        <w:t>Quality Standard 3 of the National Quality Standards</w:t>
      </w:r>
      <w:bookmarkEnd w:id="33"/>
      <w:bookmarkEnd w:id="34"/>
    </w:p>
    <w:p w:rsidR="005C25DC" w:rsidRDefault="00203759" w:rsidP="005C25DC">
      <w:r>
        <w:t>Quality Standard 3 of the National Quality Standards relates to the physical environment of the provision.</w:t>
      </w:r>
    </w:p>
    <w:tbl>
      <w:tblPr>
        <w:tblStyle w:val="TableGrid"/>
        <w:tblW w:w="0" w:type="auto"/>
        <w:tblLook w:val="04A0" w:firstRow="1" w:lastRow="0" w:firstColumn="1" w:lastColumn="0" w:noHBand="0" w:noVBand="1"/>
      </w:tblPr>
      <w:tblGrid>
        <w:gridCol w:w="1384"/>
        <w:gridCol w:w="1559"/>
        <w:gridCol w:w="6605"/>
      </w:tblGrid>
      <w:tr w:rsidR="00203759" w:rsidTr="00BE6D19">
        <w:tc>
          <w:tcPr>
            <w:tcW w:w="1384" w:type="dxa"/>
            <w:shd w:val="clear" w:color="auto" w:fill="E5B8B7" w:themeFill="accent2" w:themeFillTint="66"/>
          </w:tcPr>
          <w:p w:rsidR="00203759" w:rsidRPr="008441A6" w:rsidRDefault="00D4139A" w:rsidP="00BE6D19">
            <w:pPr>
              <w:spacing w:before="120" w:after="120" w:line="240" w:lineRule="auto"/>
              <w:rPr>
                <w:b/>
              </w:rPr>
            </w:pPr>
            <w:r>
              <w:rPr>
                <w:b/>
              </w:rPr>
              <w:t>Standard 3</w:t>
            </w:r>
            <w:r w:rsidR="00203759">
              <w:rPr>
                <w:b/>
              </w:rPr>
              <w:t>.1</w:t>
            </w:r>
          </w:p>
        </w:tc>
        <w:tc>
          <w:tcPr>
            <w:tcW w:w="8164" w:type="dxa"/>
            <w:gridSpan w:val="2"/>
            <w:shd w:val="clear" w:color="auto" w:fill="E5B8B7" w:themeFill="accent2" w:themeFillTint="66"/>
          </w:tcPr>
          <w:p w:rsidR="00203759" w:rsidRPr="008441A6" w:rsidRDefault="00D4139A" w:rsidP="00BE6D19">
            <w:pPr>
              <w:spacing w:before="120" w:after="120" w:line="240" w:lineRule="auto"/>
              <w:rPr>
                <w:b/>
              </w:rPr>
            </w:pPr>
            <w:r w:rsidRPr="00D4139A">
              <w:rPr>
                <w:b/>
              </w:rPr>
              <w:t>The design and location of the premises are appropriate for the operation of a service.</w:t>
            </w:r>
          </w:p>
        </w:tc>
      </w:tr>
      <w:tr w:rsidR="00203759" w:rsidTr="00BE6D19">
        <w:tc>
          <w:tcPr>
            <w:tcW w:w="1384" w:type="dxa"/>
          </w:tcPr>
          <w:p w:rsidR="00203759" w:rsidRDefault="00203759" w:rsidP="00BE6D19">
            <w:pPr>
              <w:spacing w:before="120" w:after="120" w:line="240" w:lineRule="auto"/>
            </w:pPr>
          </w:p>
        </w:tc>
        <w:tc>
          <w:tcPr>
            <w:tcW w:w="1559" w:type="dxa"/>
          </w:tcPr>
          <w:p w:rsidR="00203759" w:rsidRDefault="00D4139A" w:rsidP="00BE6D19">
            <w:pPr>
              <w:spacing w:before="120" w:after="120" w:line="240" w:lineRule="auto"/>
            </w:pPr>
            <w:r>
              <w:t>Element 3</w:t>
            </w:r>
            <w:r w:rsidR="00203759">
              <w:t>.1.1</w:t>
            </w:r>
          </w:p>
        </w:tc>
        <w:tc>
          <w:tcPr>
            <w:tcW w:w="6605" w:type="dxa"/>
          </w:tcPr>
          <w:p w:rsidR="00203759" w:rsidRDefault="00D4139A" w:rsidP="00BE6D19">
            <w:pPr>
              <w:spacing w:before="120" w:after="120" w:line="240" w:lineRule="auto"/>
            </w:pPr>
            <w:r w:rsidRPr="00D4139A">
              <w:t>Outdoor and indoor spaces, buildings, furniture, equipment, facilities and resources are suitable for their purpose.</w:t>
            </w:r>
          </w:p>
        </w:tc>
      </w:tr>
      <w:tr w:rsidR="00203759" w:rsidTr="00BE6D19">
        <w:tc>
          <w:tcPr>
            <w:tcW w:w="1384" w:type="dxa"/>
            <w:shd w:val="clear" w:color="auto" w:fill="F2DBDB" w:themeFill="accent2" w:themeFillTint="33"/>
          </w:tcPr>
          <w:p w:rsidR="00203759" w:rsidRDefault="00203759" w:rsidP="00BE6D19">
            <w:pPr>
              <w:spacing w:before="120" w:after="120" w:line="240" w:lineRule="auto"/>
            </w:pPr>
          </w:p>
        </w:tc>
        <w:tc>
          <w:tcPr>
            <w:tcW w:w="1559" w:type="dxa"/>
            <w:shd w:val="clear" w:color="auto" w:fill="F2DBDB" w:themeFill="accent2" w:themeFillTint="33"/>
          </w:tcPr>
          <w:p w:rsidR="00203759" w:rsidRDefault="00D4139A" w:rsidP="00BE6D19">
            <w:pPr>
              <w:spacing w:before="120" w:after="120" w:line="240" w:lineRule="auto"/>
            </w:pPr>
            <w:r>
              <w:t>Element 3</w:t>
            </w:r>
            <w:r w:rsidR="00203759">
              <w:t>.1.2</w:t>
            </w:r>
          </w:p>
        </w:tc>
        <w:tc>
          <w:tcPr>
            <w:tcW w:w="6605" w:type="dxa"/>
            <w:shd w:val="clear" w:color="auto" w:fill="F2DBDB" w:themeFill="accent2" w:themeFillTint="33"/>
          </w:tcPr>
          <w:p w:rsidR="00203759" w:rsidRDefault="00D4139A" w:rsidP="00D4139A">
            <w:pPr>
              <w:spacing w:before="120" w:after="120" w:line="240" w:lineRule="auto"/>
            </w:pPr>
            <w:r w:rsidRPr="00D4139A">
              <w:t>Premises, furniture and equipment are safe, clean and well maintained.</w:t>
            </w:r>
          </w:p>
        </w:tc>
      </w:tr>
      <w:tr w:rsidR="00203759" w:rsidTr="00BE6D19">
        <w:tc>
          <w:tcPr>
            <w:tcW w:w="1384" w:type="dxa"/>
          </w:tcPr>
          <w:p w:rsidR="00203759" w:rsidRDefault="00203759" w:rsidP="00BE6D19">
            <w:pPr>
              <w:spacing w:before="120" w:after="120" w:line="240" w:lineRule="auto"/>
            </w:pPr>
          </w:p>
        </w:tc>
        <w:tc>
          <w:tcPr>
            <w:tcW w:w="1559" w:type="dxa"/>
          </w:tcPr>
          <w:p w:rsidR="00203759" w:rsidRDefault="00D4139A" w:rsidP="00BE6D19">
            <w:pPr>
              <w:spacing w:before="120" w:after="120" w:line="240" w:lineRule="auto"/>
            </w:pPr>
            <w:r>
              <w:t>Element 3</w:t>
            </w:r>
            <w:r w:rsidR="00203759">
              <w:t>.1.3</w:t>
            </w:r>
          </w:p>
        </w:tc>
        <w:tc>
          <w:tcPr>
            <w:tcW w:w="6605" w:type="dxa"/>
          </w:tcPr>
          <w:p w:rsidR="00203759" w:rsidRDefault="00D4139A" w:rsidP="00BE6D19">
            <w:pPr>
              <w:spacing w:before="120" w:after="120" w:line="240" w:lineRule="auto"/>
            </w:pPr>
            <w:r w:rsidRPr="00D4139A">
              <w:t>Facilities are designed or adapted to ensure access and participation by every child in the service and to allow flexible use, and interaction between indoor and outdoor space.</w:t>
            </w:r>
          </w:p>
        </w:tc>
      </w:tr>
      <w:tr w:rsidR="00203759" w:rsidTr="00BE6D19">
        <w:tc>
          <w:tcPr>
            <w:tcW w:w="1384" w:type="dxa"/>
            <w:shd w:val="clear" w:color="auto" w:fill="E5B8B7" w:themeFill="accent2" w:themeFillTint="66"/>
          </w:tcPr>
          <w:p w:rsidR="00203759" w:rsidRPr="008441A6" w:rsidRDefault="00D4139A" w:rsidP="00BE6D19">
            <w:pPr>
              <w:spacing w:before="120" w:after="120" w:line="240" w:lineRule="auto"/>
              <w:rPr>
                <w:b/>
              </w:rPr>
            </w:pPr>
            <w:r>
              <w:rPr>
                <w:b/>
              </w:rPr>
              <w:t>Standard 3</w:t>
            </w:r>
            <w:r w:rsidR="00203759">
              <w:rPr>
                <w:b/>
              </w:rPr>
              <w:t>.2</w:t>
            </w:r>
          </w:p>
        </w:tc>
        <w:tc>
          <w:tcPr>
            <w:tcW w:w="8164" w:type="dxa"/>
            <w:gridSpan w:val="2"/>
            <w:shd w:val="clear" w:color="auto" w:fill="E5B8B7" w:themeFill="accent2" w:themeFillTint="66"/>
          </w:tcPr>
          <w:p w:rsidR="00203759" w:rsidRPr="008441A6" w:rsidRDefault="00D4139A" w:rsidP="00BE6D19">
            <w:pPr>
              <w:spacing w:before="120" w:after="120" w:line="240" w:lineRule="auto"/>
              <w:rPr>
                <w:b/>
              </w:rPr>
            </w:pPr>
            <w:r w:rsidRPr="00D4139A">
              <w:rPr>
                <w:b/>
              </w:rPr>
              <w:t>The environment is inclusive, and promotes competence, independent exploration and learning through play.</w:t>
            </w:r>
          </w:p>
        </w:tc>
      </w:tr>
      <w:tr w:rsidR="00203759" w:rsidTr="00BE6D19">
        <w:tc>
          <w:tcPr>
            <w:tcW w:w="1384" w:type="dxa"/>
          </w:tcPr>
          <w:p w:rsidR="00203759" w:rsidRDefault="00203759" w:rsidP="00BE6D19">
            <w:pPr>
              <w:spacing w:before="120" w:after="120" w:line="240" w:lineRule="auto"/>
            </w:pPr>
          </w:p>
        </w:tc>
        <w:tc>
          <w:tcPr>
            <w:tcW w:w="1559" w:type="dxa"/>
          </w:tcPr>
          <w:p w:rsidR="00203759" w:rsidRDefault="00D4139A" w:rsidP="00BE6D19">
            <w:pPr>
              <w:spacing w:before="120" w:after="120" w:line="240" w:lineRule="auto"/>
            </w:pPr>
            <w:r>
              <w:t>Element 3</w:t>
            </w:r>
            <w:r w:rsidR="00203759">
              <w:t>.2.1</w:t>
            </w:r>
          </w:p>
        </w:tc>
        <w:tc>
          <w:tcPr>
            <w:tcW w:w="6605" w:type="dxa"/>
          </w:tcPr>
          <w:p w:rsidR="00203759" w:rsidRDefault="00D4139A" w:rsidP="00BE6D19">
            <w:pPr>
              <w:spacing w:before="120" w:after="120" w:line="240" w:lineRule="auto"/>
            </w:pPr>
            <w:r w:rsidRPr="00D4139A">
              <w:t>Outdoor and indoor spaces are designed and organised to engage every child in quality experiences in both built and natural environments.</w:t>
            </w:r>
          </w:p>
        </w:tc>
      </w:tr>
      <w:tr w:rsidR="00203759" w:rsidTr="00BE6D19">
        <w:tc>
          <w:tcPr>
            <w:tcW w:w="1384" w:type="dxa"/>
            <w:shd w:val="clear" w:color="auto" w:fill="F2DBDB" w:themeFill="accent2" w:themeFillTint="33"/>
          </w:tcPr>
          <w:p w:rsidR="00203759" w:rsidRDefault="00203759" w:rsidP="00BE6D19">
            <w:pPr>
              <w:spacing w:before="120" w:after="120" w:line="240" w:lineRule="auto"/>
            </w:pPr>
          </w:p>
        </w:tc>
        <w:tc>
          <w:tcPr>
            <w:tcW w:w="1559" w:type="dxa"/>
            <w:shd w:val="clear" w:color="auto" w:fill="F2DBDB" w:themeFill="accent2" w:themeFillTint="33"/>
          </w:tcPr>
          <w:p w:rsidR="00203759" w:rsidRDefault="00D4139A" w:rsidP="00BE6D19">
            <w:pPr>
              <w:spacing w:before="120" w:after="120" w:line="240" w:lineRule="auto"/>
            </w:pPr>
            <w:r>
              <w:t>Element 3</w:t>
            </w:r>
            <w:r w:rsidR="00203759">
              <w:t>.2.2</w:t>
            </w:r>
          </w:p>
        </w:tc>
        <w:tc>
          <w:tcPr>
            <w:tcW w:w="6605" w:type="dxa"/>
            <w:shd w:val="clear" w:color="auto" w:fill="F2DBDB" w:themeFill="accent2" w:themeFillTint="33"/>
          </w:tcPr>
          <w:p w:rsidR="00203759" w:rsidRDefault="00D4139A" w:rsidP="00BE6D19">
            <w:pPr>
              <w:spacing w:before="120" w:after="120" w:line="240" w:lineRule="auto"/>
            </w:pPr>
            <w:r w:rsidRPr="00D4139A">
              <w:t>Resources, materials and equipment are sufficient in number, organised in ways that ensure appropriate and effective implementation of the program and allow for multiple uses.</w:t>
            </w:r>
          </w:p>
        </w:tc>
      </w:tr>
      <w:tr w:rsidR="00D4139A" w:rsidRPr="008441A6" w:rsidTr="00BE6D19">
        <w:tc>
          <w:tcPr>
            <w:tcW w:w="1384" w:type="dxa"/>
            <w:shd w:val="clear" w:color="auto" w:fill="E5B8B7" w:themeFill="accent2" w:themeFillTint="66"/>
          </w:tcPr>
          <w:p w:rsidR="00D4139A" w:rsidRPr="008441A6" w:rsidRDefault="00D4139A" w:rsidP="00BE6D19">
            <w:pPr>
              <w:spacing w:before="120" w:after="120" w:line="240" w:lineRule="auto"/>
              <w:rPr>
                <w:b/>
              </w:rPr>
            </w:pPr>
            <w:r>
              <w:rPr>
                <w:b/>
              </w:rPr>
              <w:t>Standard 3.3</w:t>
            </w:r>
          </w:p>
        </w:tc>
        <w:tc>
          <w:tcPr>
            <w:tcW w:w="8164" w:type="dxa"/>
            <w:gridSpan w:val="2"/>
            <w:shd w:val="clear" w:color="auto" w:fill="E5B8B7" w:themeFill="accent2" w:themeFillTint="66"/>
          </w:tcPr>
          <w:p w:rsidR="00D4139A" w:rsidRPr="008441A6" w:rsidRDefault="00D4139A" w:rsidP="00BE6D19">
            <w:pPr>
              <w:spacing w:before="120" w:after="120" w:line="240" w:lineRule="auto"/>
              <w:rPr>
                <w:b/>
              </w:rPr>
            </w:pPr>
            <w:r w:rsidRPr="00D4139A">
              <w:rPr>
                <w:b/>
              </w:rPr>
              <w:t>The service takes an active role in caring for its environment and contributes to a sustainable future.</w:t>
            </w:r>
          </w:p>
        </w:tc>
      </w:tr>
      <w:tr w:rsidR="00D4139A" w:rsidTr="00BE6D19">
        <w:tc>
          <w:tcPr>
            <w:tcW w:w="1384" w:type="dxa"/>
          </w:tcPr>
          <w:p w:rsidR="00D4139A" w:rsidRDefault="00D4139A" w:rsidP="00BE6D19">
            <w:pPr>
              <w:spacing w:before="120" w:after="120" w:line="240" w:lineRule="auto"/>
            </w:pPr>
          </w:p>
        </w:tc>
        <w:tc>
          <w:tcPr>
            <w:tcW w:w="1559" w:type="dxa"/>
          </w:tcPr>
          <w:p w:rsidR="00D4139A" w:rsidRDefault="00D4139A" w:rsidP="00BE6D19">
            <w:pPr>
              <w:spacing w:before="120" w:after="120" w:line="240" w:lineRule="auto"/>
            </w:pPr>
            <w:r>
              <w:t>Element 3.3.1</w:t>
            </w:r>
          </w:p>
        </w:tc>
        <w:tc>
          <w:tcPr>
            <w:tcW w:w="6605" w:type="dxa"/>
          </w:tcPr>
          <w:p w:rsidR="00D4139A" w:rsidRDefault="00D4139A" w:rsidP="00BE6D19">
            <w:pPr>
              <w:spacing w:before="120" w:after="120" w:line="240" w:lineRule="auto"/>
            </w:pPr>
            <w:r w:rsidRPr="00D4139A">
              <w:t>Sustainable practices are embedded in service operations.</w:t>
            </w:r>
          </w:p>
        </w:tc>
      </w:tr>
      <w:tr w:rsidR="00D4139A" w:rsidTr="00BE6D19">
        <w:tc>
          <w:tcPr>
            <w:tcW w:w="1384" w:type="dxa"/>
            <w:shd w:val="clear" w:color="auto" w:fill="F2DBDB" w:themeFill="accent2" w:themeFillTint="33"/>
          </w:tcPr>
          <w:p w:rsidR="00D4139A" w:rsidRDefault="00D4139A" w:rsidP="00BE6D19">
            <w:pPr>
              <w:spacing w:before="120" w:after="120" w:line="240" w:lineRule="auto"/>
            </w:pPr>
          </w:p>
        </w:tc>
        <w:tc>
          <w:tcPr>
            <w:tcW w:w="1559" w:type="dxa"/>
            <w:shd w:val="clear" w:color="auto" w:fill="F2DBDB" w:themeFill="accent2" w:themeFillTint="33"/>
          </w:tcPr>
          <w:p w:rsidR="00D4139A" w:rsidRDefault="00D4139A" w:rsidP="00BE6D19">
            <w:pPr>
              <w:spacing w:before="120" w:after="120" w:line="240" w:lineRule="auto"/>
            </w:pPr>
            <w:r>
              <w:t>Element 3.3.2</w:t>
            </w:r>
          </w:p>
        </w:tc>
        <w:tc>
          <w:tcPr>
            <w:tcW w:w="6605" w:type="dxa"/>
            <w:shd w:val="clear" w:color="auto" w:fill="F2DBDB" w:themeFill="accent2" w:themeFillTint="33"/>
          </w:tcPr>
          <w:p w:rsidR="00D4139A" w:rsidRDefault="00D4139A" w:rsidP="00BE6D19">
            <w:pPr>
              <w:spacing w:before="120" w:after="120" w:line="240" w:lineRule="auto"/>
            </w:pPr>
            <w:r w:rsidRPr="00D4139A">
              <w:t>Children are supported to become environmentally responsible and show respect for the environment.</w:t>
            </w:r>
          </w:p>
        </w:tc>
      </w:tr>
    </w:tbl>
    <w:p w:rsidR="00203759" w:rsidRDefault="00203759" w:rsidP="005C25DC"/>
    <w:p w:rsidR="00D4139A" w:rsidRDefault="00D4139A" w:rsidP="00D4139A">
      <w:pPr>
        <w:pStyle w:val="BoldBulTight0"/>
        <w:rPr>
          <w:b w:val="0"/>
        </w:rPr>
      </w:pPr>
    </w:p>
    <w:p w:rsidR="00D4139A" w:rsidRDefault="00D4139A" w:rsidP="00D4139A">
      <w:pPr>
        <w:pStyle w:val="BoldBulTight0"/>
        <w:rPr>
          <w:b w:val="0"/>
        </w:rPr>
      </w:pPr>
    </w:p>
    <w:p w:rsidR="00D4139A" w:rsidRDefault="00D4139A" w:rsidP="00D4139A">
      <w:pPr>
        <w:pStyle w:val="BoldBulTight0"/>
        <w:rPr>
          <w:b w:val="0"/>
        </w:rPr>
      </w:pPr>
    </w:p>
    <w:p w:rsidR="00D4139A" w:rsidRDefault="00D4139A" w:rsidP="00D4139A">
      <w:pPr>
        <w:pStyle w:val="Heading3"/>
      </w:pPr>
      <w:bookmarkStart w:id="35" w:name="_Toc422483336"/>
      <w:r w:rsidRPr="00D4139A">
        <w:rPr>
          <w:lang w:val="en-AU"/>
        </w:rPr>
        <w:lastRenderedPageBreak/>
        <w:t>Provide opportunities for children to plan and/or modify their indoor and outdoor environments</w:t>
      </w:r>
      <w:bookmarkEnd w:id="35"/>
    </w:p>
    <w:p w:rsidR="00D4139A" w:rsidRDefault="00D4139A" w:rsidP="00D4139A">
      <w:pPr>
        <w:pStyle w:val="BoldBulTight0"/>
        <w:rPr>
          <w:lang w:val="en-GB"/>
        </w:rPr>
      </w:pPr>
      <w:r>
        <w:rPr>
          <w:lang w:val="en-GB"/>
        </w:rPr>
        <w:t xml:space="preserve">The National Law and Regulations determine that all approved services provide an educational </w:t>
      </w:r>
      <w:r w:rsidR="008559CD">
        <w:rPr>
          <w:lang w:val="en-GB"/>
        </w:rPr>
        <w:t>program</w:t>
      </w:r>
      <w:r>
        <w:rPr>
          <w:lang w:val="en-GB"/>
        </w:rPr>
        <w:t xml:space="preserve"> that:</w:t>
      </w:r>
    </w:p>
    <w:p w:rsidR="00D4139A" w:rsidRPr="003179A4" w:rsidRDefault="00D4139A" w:rsidP="003701D3">
      <w:pPr>
        <w:pStyle w:val="Bullets"/>
        <w:spacing w:after="120" w:line="240" w:lineRule="auto"/>
        <w:ind w:left="1491" w:hanging="357"/>
        <w:rPr>
          <w:lang w:val="en-GB"/>
        </w:rPr>
      </w:pPr>
      <w:r>
        <w:t>Is based on the developmental needs, interests and experiences of each child</w:t>
      </w:r>
    </w:p>
    <w:p w:rsidR="00D4139A" w:rsidRPr="003179A4" w:rsidRDefault="00D4139A" w:rsidP="003701D3">
      <w:pPr>
        <w:pStyle w:val="Bullets"/>
        <w:spacing w:after="120" w:line="240" w:lineRule="auto"/>
        <w:ind w:left="1491" w:hanging="357"/>
        <w:rPr>
          <w:lang w:val="en-GB"/>
        </w:rPr>
      </w:pPr>
      <w:r>
        <w:t>Takes into account the individuality of each child.</w:t>
      </w:r>
    </w:p>
    <w:p w:rsidR="00D4139A" w:rsidRPr="00D4139A" w:rsidRDefault="00D4139A" w:rsidP="00D4139A">
      <w:pPr>
        <w:pStyle w:val="BoldBulTight0"/>
        <w:rPr>
          <w:lang w:val="en-GB"/>
        </w:rPr>
      </w:pPr>
      <w:r>
        <w:rPr>
          <w:lang w:val="en-GB"/>
        </w:rPr>
        <w:t>The educational program must make a contribution to each of the following learning outcomes:</w:t>
      </w:r>
    </w:p>
    <w:p w:rsidR="00D4139A" w:rsidRPr="003179A4" w:rsidRDefault="00D4139A" w:rsidP="003701D3">
      <w:pPr>
        <w:pStyle w:val="Bullets"/>
        <w:spacing w:after="120" w:line="240" w:lineRule="auto"/>
        <w:ind w:left="1491" w:hanging="357"/>
        <w:rPr>
          <w:lang w:val="en-GB"/>
        </w:rPr>
      </w:pPr>
      <w:r>
        <w:t>Children have a strong sense of identity</w:t>
      </w:r>
    </w:p>
    <w:p w:rsidR="00D4139A" w:rsidRPr="003179A4" w:rsidRDefault="00D4139A" w:rsidP="003701D3">
      <w:pPr>
        <w:pStyle w:val="Bullets"/>
        <w:spacing w:after="120" w:line="240" w:lineRule="auto"/>
        <w:ind w:left="1491" w:hanging="357"/>
        <w:rPr>
          <w:lang w:val="en-GB"/>
        </w:rPr>
      </w:pPr>
      <w:r>
        <w:t>Children are connected with and contribute to his or her world</w:t>
      </w:r>
    </w:p>
    <w:p w:rsidR="00D4139A" w:rsidRPr="003179A4" w:rsidRDefault="00D4139A" w:rsidP="003701D3">
      <w:pPr>
        <w:pStyle w:val="Bullets"/>
        <w:spacing w:after="120" w:line="240" w:lineRule="auto"/>
        <w:ind w:left="1491" w:hanging="357"/>
        <w:rPr>
          <w:lang w:val="en-GB"/>
        </w:rPr>
      </w:pPr>
      <w:r>
        <w:t>Children have a strong sense of wellbeing</w:t>
      </w:r>
    </w:p>
    <w:p w:rsidR="00D4139A" w:rsidRPr="00D4139A" w:rsidRDefault="00D4139A" w:rsidP="003701D3">
      <w:pPr>
        <w:pStyle w:val="Bullets"/>
        <w:spacing w:after="120" w:line="240" w:lineRule="auto"/>
        <w:ind w:left="1491" w:hanging="357"/>
        <w:rPr>
          <w:lang w:val="en-GB"/>
        </w:rPr>
      </w:pPr>
      <w:r>
        <w:t>Children are confident and involved learners</w:t>
      </w:r>
    </w:p>
    <w:p w:rsidR="00203759" w:rsidRPr="00D4139A" w:rsidRDefault="00D4139A" w:rsidP="003701D3">
      <w:pPr>
        <w:pStyle w:val="Bullets"/>
        <w:spacing w:after="120" w:line="240" w:lineRule="auto"/>
        <w:ind w:left="1491" w:hanging="357"/>
        <w:rPr>
          <w:lang w:val="en-GB"/>
        </w:rPr>
      </w:pPr>
      <w:r>
        <w:t>Children are effective communicators.</w:t>
      </w:r>
    </w:p>
    <w:p w:rsidR="007F664D" w:rsidRDefault="00D4139A" w:rsidP="00D4139A">
      <w:bookmarkStart w:id="36" w:name="_Toc421793233"/>
      <w:r>
        <w:t xml:space="preserve">Allowing the children who use the indoor and outdoor environments of your establishment input into </w:t>
      </w:r>
      <w:r w:rsidR="003701D3">
        <w:t>its</w:t>
      </w:r>
      <w:r>
        <w:t xml:space="preserve"> design and/or modification embraces all of the objectives listed above. To encourage children to develop a love of learning</w:t>
      </w:r>
      <w:r w:rsidR="003701D3">
        <w:t>,</w:t>
      </w:r>
      <w:r>
        <w:t xml:space="preserve"> they need to be in an environment in which they feel safe and comfortable</w:t>
      </w:r>
      <w:r w:rsidR="007F664D">
        <w:t xml:space="preserve"> and that fosters creativity, inspiration and enthusiasm. The environment should also be a place they look forward to attending on a regular basis filled with equipment and materials they enjoy using, and décor they enjoy looking at and that aids learning.</w:t>
      </w:r>
      <w:r w:rsidR="00A4326B">
        <w:t xml:space="preserve"> </w:t>
      </w:r>
    </w:p>
    <w:p w:rsidR="00D4139A" w:rsidRDefault="007F664D" w:rsidP="00D4139A">
      <w:r>
        <w:t>Involving children in the planning and design of their environment gives them a sense of ownership that will make them more likely to t</w:t>
      </w:r>
      <w:r w:rsidR="000D5F32">
        <w:t>ake responsibility for its care.</w:t>
      </w:r>
    </w:p>
    <w:p w:rsidR="00203759" w:rsidRDefault="00203759" w:rsidP="00203759">
      <w:pPr>
        <w:pStyle w:val="Heading3"/>
      </w:pPr>
      <w:bookmarkStart w:id="37" w:name="_Toc422483337"/>
      <w:r>
        <w:t>Learning through the learning environment</w:t>
      </w:r>
      <w:bookmarkEnd w:id="36"/>
      <w:bookmarkEnd w:id="37"/>
    </w:p>
    <w:p w:rsidR="00203759" w:rsidRDefault="00203759" w:rsidP="00203759">
      <w:pPr>
        <w:rPr>
          <w:lang w:val="en-GB"/>
        </w:rPr>
      </w:pPr>
      <w:r>
        <w:rPr>
          <w:lang w:val="en-GB"/>
        </w:rPr>
        <w:t>The environment plays a fundamental part in helping children to learn and develop. In order to foster as much creativity and inspiration from the world around them, children should be given as many opportunities to experience as many different learning environments as possible to provoke thought and to allow them to make their own connections with what they learn in a classroom environment to the real world.</w:t>
      </w:r>
    </w:p>
    <w:p w:rsidR="00203759" w:rsidRDefault="00203759" w:rsidP="00203759">
      <w:pPr>
        <w:pStyle w:val="BoldBulTight0"/>
        <w:rPr>
          <w:lang w:val="en-GB"/>
        </w:rPr>
      </w:pPr>
      <w:r>
        <w:rPr>
          <w:lang w:val="en-GB"/>
        </w:rPr>
        <w:t>Indoor environments include:</w:t>
      </w:r>
    </w:p>
    <w:p w:rsidR="00203759" w:rsidRDefault="004A25F1" w:rsidP="003701D3">
      <w:pPr>
        <w:pStyle w:val="Bullets"/>
        <w:spacing w:after="120" w:line="240" w:lineRule="auto"/>
        <w:ind w:left="1491" w:hanging="357"/>
        <w:rPr>
          <w:lang w:val="en-GB"/>
        </w:rPr>
      </w:pPr>
      <w:r>
        <w:rPr>
          <w:noProof/>
          <w:lang w:val="en-GB" w:eastAsia="en-GB"/>
        </w:rPr>
        <w:drawing>
          <wp:anchor distT="0" distB="0" distL="114300" distR="114300" simplePos="0" relativeHeight="251750400" behindDoc="0" locked="0" layoutInCell="1" allowOverlap="1" wp14:anchorId="7A5A29E4" wp14:editId="700606A9">
            <wp:simplePos x="0" y="0"/>
            <wp:positionH relativeFrom="column">
              <wp:posOffset>3444240</wp:posOffset>
            </wp:positionH>
            <wp:positionV relativeFrom="paragraph">
              <wp:posOffset>316865</wp:posOffset>
            </wp:positionV>
            <wp:extent cx="2753360" cy="1204595"/>
            <wp:effectExtent l="0" t="0" r="0" b="0"/>
            <wp:wrapTight wrapText="bothSides">
              <wp:wrapPolygon edited="0">
                <wp:start x="6127" y="2050"/>
                <wp:lineTo x="4932" y="2733"/>
                <wp:lineTo x="1046" y="6832"/>
                <wp:lineTo x="747" y="8881"/>
                <wp:lineTo x="897" y="15713"/>
                <wp:lineTo x="3138" y="19129"/>
                <wp:lineTo x="4483" y="19471"/>
                <wp:lineTo x="6127" y="21179"/>
                <wp:lineTo x="6426" y="21179"/>
                <wp:lineTo x="15244" y="21179"/>
                <wp:lineTo x="15542" y="21179"/>
                <wp:lineTo x="17037" y="19129"/>
                <wp:lineTo x="18531" y="19129"/>
                <wp:lineTo x="20773" y="15713"/>
                <wp:lineTo x="20773" y="8881"/>
                <wp:lineTo x="20474" y="7173"/>
                <wp:lineTo x="16589" y="2733"/>
                <wp:lineTo x="15393" y="2050"/>
                <wp:lineTo x="6127" y="205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iple_platform_red_carpet_400_clr_14413.png"/>
                    <pic:cNvPicPr/>
                  </pic:nvPicPr>
                  <pic:blipFill>
                    <a:blip r:embed="rId31">
                      <a:extLst>
                        <a:ext uri="{28A0092B-C50C-407E-A947-70E740481C1C}">
                          <a14:useLocalDpi xmlns:a14="http://schemas.microsoft.com/office/drawing/2010/main" val="0"/>
                        </a:ext>
                      </a:extLst>
                    </a:blip>
                    <a:stretch>
                      <a:fillRect/>
                    </a:stretch>
                  </pic:blipFill>
                  <pic:spPr>
                    <a:xfrm>
                      <a:off x="0" y="0"/>
                      <a:ext cx="2753360" cy="1204595"/>
                    </a:xfrm>
                    <a:prstGeom prst="rect">
                      <a:avLst/>
                    </a:prstGeom>
                  </pic:spPr>
                </pic:pic>
              </a:graphicData>
            </a:graphic>
            <wp14:sizeRelH relativeFrom="margin">
              <wp14:pctWidth>0</wp14:pctWidth>
            </wp14:sizeRelH>
            <wp14:sizeRelV relativeFrom="margin">
              <wp14:pctHeight>0</wp14:pctHeight>
            </wp14:sizeRelV>
          </wp:anchor>
        </w:drawing>
      </w:r>
      <w:r w:rsidR="00203759">
        <w:rPr>
          <w:lang w:val="en-GB"/>
        </w:rPr>
        <w:t>Classroom</w:t>
      </w:r>
    </w:p>
    <w:p w:rsidR="00203759" w:rsidRDefault="00203759" w:rsidP="003701D3">
      <w:pPr>
        <w:pStyle w:val="Bullets"/>
        <w:spacing w:after="120" w:line="240" w:lineRule="auto"/>
        <w:ind w:left="1491" w:hanging="357"/>
        <w:rPr>
          <w:lang w:val="en-GB"/>
        </w:rPr>
      </w:pPr>
      <w:r>
        <w:rPr>
          <w:lang w:val="en-GB"/>
        </w:rPr>
        <w:t>Music room/recording suite</w:t>
      </w:r>
    </w:p>
    <w:p w:rsidR="00203759" w:rsidRDefault="00203759" w:rsidP="003701D3">
      <w:pPr>
        <w:pStyle w:val="Bullets"/>
        <w:spacing w:after="120" w:line="240" w:lineRule="auto"/>
        <w:ind w:left="1491" w:hanging="357"/>
        <w:rPr>
          <w:lang w:val="en-GB"/>
        </w:rPr>
      </w:pPr>
      <w:r>
        <w:rPr>
          <w:lang w:val="en-GB"/>
        </w:rPr>
        <w:t>Theatre/dance studio</w:t>
      </w:r>
    </w:p>
    <w:p w:rsidR="00203759" w:rsidRDefault="00203759" w:rsidP="003701D3">
      <w:pPr>
        <w:pStyle w:val="Bullets"/>
        <w:spacing w:after="120" w:line="240" w:lineRule="auto"/>
        <w:ind w:left="1491" w:hanging="357"/>
        <w:rPr>
          <w:lang w:val="en-GB"/>
        </w:rPr>
      </w:pPr>
      <w:r>
        <w:rPr>
          <w:lang w:val="en-GB"/>
        </w:rPr>
        <w:t>Gymnasium/sports centres and facilities</w:t>
      </w:r>
    </w:p>
    <w:p w:rsidR="00203759" w:rsidRDefault="00203759" w:rsidP="003701D3">
      <w:pPr>
        <w:pStyle w:val="Bullets"/>
        <w:spacing w:after="120" w:line="240" w:lineRule="auto"/>
        <w:ind w:left="1491" w:hanging="357"/>
        <w:rPr>
          <w:lang w:val="en-GB"/>
        </w:rPr>
      </w:pPr>
      <w:r>
        <w:rPr>
          <w:lang w:val="en-GB"/>
        </w:rPr>
        <w:t>Technology work shop</w:t>
      </w:r>
    </w:p>
    <w:p w:rsidR="00203759" w:rsidRDefault="00203759" w:rsidP="003701D3">
      <w:pPr>
        <w:pStyle w:val="Bullets"/>
        <w:spacing w:after="120" w:line="240" w:lineRule="auto"/>
        <w:ind w:left="1491" w:hanging="357"/>
        <w:rPr>
          <w:lang w:val="en-GB"/>
        </w:rPr>
      </w:pPr>
      <w:r>
        <w:rPr>
          <w:lang w:val="en-GB"/>
        </w:rPr>
        <w:t>Kitchen</w:t>
      </w:r>
    </w:p>
    <w:p w:rsidR="00203759" w:rsidRDefault="00203759" w:rsidP="003701D3">
      <w:pPr>
        <w:pStyle w:val="Bullets"/>
        <w:spacing w:after="120" w:line="240" w:lineRule="auto"/>
        <w:ind w:left="1491" w:hanging="357"/>
        <w:rPr>
          <w:lang w:val="en-GB"/>
        </w:rPr>
      </w:pPr>
      <w:r>
        <w:rPr>
          <w:lang w:val="en-GB"/>
        </w:rPr>
        <w:t>ICT suite</w:t>
      </w:r>
    </w:p>
    <w:p w:rsidR="00203759" w:rsidRDefault="00203759" w:rsidP="003701D3">
      <w:pPr>
        <w:pStyle w:val="Bullets"/>
        <w:spacing w:after="120" w:line="240" w:lineRule="auto"/>
        <w:ind w:left="1491" w:hanging="357"/>
        <w:rPr>
          <w:lang w:val="en-GB"/>
        </w:rPr>
      </w:pPr>
      <w:r>
        <w:rPr>
          <w:lang w:val="en-GB"/>
        </w:rPr>
        <w:t>Scientific laboratory</w:t>
      </w:r>
    </w:p>
    <w:p w:rsidR="00203759" w:rsidRDefault="00203759" w:rsidP="003701D3">
      <w:pPr>
        <w:pStyle w:val="Bullets"/>
        <w:spacing w:after="120" w:line="240" w:lineRule="auto"/>
        <w:ind w:left="1491" w:hanging="357"/>
        <w:rPr>
          <w:lang w:val="en-GB"/>
        </w:rPr>
      </w:pPr>
      <w:r>
        <w:rPr>
          <w:lang w:val="en-GB"/>
        </w:rPr>
        <w:t>Museums</w:t>
      </w:r>
    </w:p>
    <w:p w:rsidR="00203759" w:rsidRPr="008F6F17" w:rsidRDefault="00203759" w:rsidP="003701D3">
      <w:pPr>
        <w:pStyle w:val="Bullets"/>
        <w:spacing w:after="120" w:line="240" w:lineRule="auto"/>
        <w:ind w:left="1491" w:hanging="357"/>
        <w:rPr>
          <w:lang w:val="en-GB"/>
        </w:rPr>
      </w:pPr>
      <w:r>
        <w:rPr>
          <w:lang w:val="en-GB"/>
        </w:rPr>
        <w:t>Libraries.</w:t>
      </w:r>
    </w:p>
    <w:p w:rsidR="00203759" w:rsidRDefault="003701D3" w:rsidP="00203759">
      <w:pPr>
        <w:pStyle w:val="BoldBulTight0"/>
        <w:rPr>
          <w:lang w:val="en-GB"/>
        </w:rPr>
      </w:pPr>
      <w:r>
        <w:rPr>
          <w:noProof/>
          <w:lang w:val="en-GB" w:eastAsia="en-GB"/>
        </w:rPr>
        <w:lastRenderedPageBreak/>
        <w:drawing>
          <wp:anchor distT="0" distB="0" distL="114300" distR="114300" simplePos="0" relativeHeight="251749376" behindDoc="0" locked="0" layoutInCell="1" allowOverlap="1" wp14:anchorId="323A84BF" wp14:editId="0A0356E7">
            <wp:simplePos x="0" y="0"/>
            <wp:positionH relativeFrom="column">
              <wp:posOffset>3698875</wp:posOffset>
            </wp:positionH>
            <wp:positionV relativeFrom="paragraph">
              <wp:posOffset>-8890</wp:posOffset>
            </wp:positionV>
            <wp:extent cx="1749425" cy="2800350"/>
            <wp:effectExtent l="0" t="0" r="0" b="0"/>
            <wp:wrapTight wrapText="bothSides">
              <wp:wrapPolygon edited="0">
                <wp:start x="11525" y="588"/>
                <wp:lineTo x="4469" y="3086"/>
                <wp:lineTo x="1176" y="3380"/>
                <wp:lineTo x="1411" y="4114"/>
                <wp:lineTo x="9408" y="5584"/>
                <wp:lineTo x="9173" y="7935"/>
                <wp:lineTo x="4704" y="8082"/>
                <wp:lineTo x="4704" y="9404"/>
                <wp:lineTo x="9408" y="10286"/>
                <wp:lineTo x="235" y="11461"/>
                <wp:lineTo x="0" y="12196"/>
                <wp:lineTo x="1176" y="14988"/>
                <wp:lineTo x="3058" y="17339"/>
                <wp:lineTo x="1646" y="18808"/>
                <wp:lineTo x="1646" y="18955"/>
                <wp:lineTo x="4469" y="19690"/>
                <wp:lineTo x="9408" y="21453"/>
                <wp:lineTo x="11290" y="21453"/>
                <wp:lineTo x="16935" y="19690"/>
                <wp:lineTo x="20463" y="18220"/>
                <wp:lineTo x="20698" y="17633"/>
                <wp:lineTo x="18346" y="17339"/>
                <wp:lineTo x="15053" y="15722"/>
                <wp:lineTo x="13877" y="14988"/>
                <wp:lineTo x="11055" y="12637"/>
                <wp:lineTo x="10820" y="7935"/>
                <wp:lineTo x="13642" y="7641"/>
                <wp:lineTo x="16700" y="6318"/>
                <wp:lineTo x="15994" y="5584"/>
                <wp:lineTo x="11055" y="3233"/>
                <wp:lineTo x="12701" y="2792"/>
                <wp:lineTo x="13642" y="1469"/>
                <wp:lineTo x="13172" y="588"/>
                <wp:lineTo x="11525" y="588"/>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mall_plant_growth_400_clr_8829.png"/>
                    <pic:cNvPicPr/>
                  </pic:nvPicPr>
                  <pic:blipFill>
                    <a:blip r:embed="rId32">
                      <a:extLst>
                        <a:ext uri="{28A0092B-C50C-407E-A947-70E740481C1C}">
                          <a14:useLocalDpi xmlns:a14="http://schemas.microsoft.com/office/drawing/2010/main" val="0"/>
                        </a:ext>
                      </a:extLst>
                    </a:blip>
                    <a:stretch>
                      <a:fillRect/>
                    </a:stretch>
                  </pic:blipFill>
                  <pic:spPr>
                    <a:xfrm>
                      <a:off x="0" y="0"/>
                      <a:ext cx="1749425" cy="2800350"/>
                    </a:xfrm>
                    <a:prstGeom prst="rect">
                      <a:avLst/>
                    </a:prstGeom>
                  </pic:spPr>
                </pic:pic>
              </a:graphicData>
            </a:graphic>
            <wp14:sizeRelH relativeFrom="margin">
              <wp14:pctWidth>0</wp14:pctWidth>
            </wp14:sizeRelH>
            <wp14:sizeRelV relativeFrom="margin">
              <wp14:pctHeight>0</wp14:pctHeight>
            </wp14:sizeRelV>
          </wp:anchor>
        </w:drawing>
      </w:r>
      <w:r w:rsidR="00203759">
        <w:rPr>
          <w:lang w:val="en-GB"/>
        </w:rPr>
        <w:t>Outdoor environments include:</w:t>
      </w:r>
    </w:p>
    <w:p w:rsidR="00203759" w:rsidRDefault="00203759" w:rsidP="00203759">
      <w:pPr>
        <w:pStyle w:val="Bullets"/>
        <w:rPr>
          <w:lang w:val="en-GB"/>
        </w:rPr>
      </w:pPr>
      <w:r>
        <w:rPr>
          <w:lang w:val="en-GB"/>
        </w:rPr>
        <w:t>Playground</w:t>
      </w:r>
    </w:p>
    <w:p w:rsidR="00203759" w:rsidRDefault="00203759" w:rsidP="00203759">
      <w:pPr>
        <w:pStyle w:val="Bullets"/>
        <w:rPr>
          <w:lang w:val="en-GB"/>
        </w:rPr>
      </w:pPr>
      <w:r>
        <w:rPr>
          <w:lang w:val="en-GB"/>
        </w:rPr>
        <w:t>Parks and woodland areas</w:t>
      </w:r>
    </w:p>
    <w:p w:rsidR="00203759" w:rsidRDefault="00203759" w:rsidP="00203759">
      <w:pPr>
        <w:pStyle w:val="Bullets"/>
        <w:rPr>
          <w:lang w:val="en-GB"/>
        </w:rPr>
      </w:pPr>
      <w:r>
        <w:rPr>
          <w:lang w:val="en-GB"/>
        </w:rPr>
        <w:t>Beach/sandpit</w:t>
      </w:r>
    </w:p>
    <w:p w:rsidR="00203759" w:rsidRDefault="00203759" w:rsidP="00203759">
      <w:pPr>
        <w:pStyle w:val="Bullets"/>
        <w:rPr>
          <w:lang w:val="en-GB"/>
        </w:rPr>
      </w:pPr>
      <w:r>
        <w:rPr>
          <w:lang w:val="en-GB"/>
        </w:rPr>
        <w:t>Swimming pool</w:t>
      </w:r>
    </w:p>
    <w:p w:rsidR="00203759" w:rsidRDefault="00203759" w:rsidP="00203759">
      <w:pPr>
        <w:pStyle w:val="Bullets"/>
        <w:rPr>
          <w:lang w:val="en-GB"/>
        </w:rPr>
      </w:pPr>
      <w:r>
        <w:rPr>
          <w:lang w:val="en-GB"/>
        </w:rPr>
        <w:t>Local community</w:t>
      </w:r>
    </w:p>
    <w:p w:rsidR="00203759" w:rsidRDefault="00203759" w:rsidP="00203759">
      <w:pPr>
        <w:pStyle w:val="Bullets"/>
        <w:rPr>
          <w:lang w:val="en-GB"/>
        </w:rPr>
      </w:pPr>
      <w:r>
        <w:rPr>
          <w:lang w:val="en-GB"/>
        </w:rPr>
        <w:t>Multi-sensory gardens</w:t>
      </w:r>
    </w:p>
    <w:p w:rsidR="00203759" w:rsidRDefault="00203759" w:rsidP="00203759">
      <w:pPr>
        <w:pStyle w:val="Bullets"/>
        <w:rPr>
          <w:lang w:val="en-GB"/>
        </w:rPr>
      </w:pPr>
      <w:r>
        <w:rPr>
          <w:lang w:val="en-GB"/>
        </w:rPr>
        <w:t>Mazes</w:t>
      </w:r>
    </w:p>
    <w:p w:rsidR="00203759" w:rsidRDefault="00203759" w:rsidP="00203759">
      <w:pPr>
        <w:pStyle w:val="Bullets"/>
        <w:rPr>
          <w:lang w:val="en-GB"/>
        </w:rPr>
      </w:pPr>
      <w:r>
        <w:rPr>
          <w:lang w:val="en-GB"/>
        </w:rPr>
        <w:t>Excursions</w:t>
      </w:r>
    </w:p>
    <w:p w:rsidR="00203759" w:rsidRPr="007062EB" w:rsidRDefault="00203759" w:rsidP="00203759">
      <w:pPr>
        <w:pStyle w:val="Bullets"/>
        <w:rPr>
          <w:lang w:val="en-GB"/>
        </w:rPr>
      </w:pPr>
      <w:r>
        <w:rPr>
          <w:lang w:val="en-GB"/>
        </w:rPr>
        <w:t>Field trips.</w:t>
      </w:r>
    </w:p>
    <w:p w:rsidR="00203759" w:rsidRDefault="00203759" w:rsidP="00203759">
      <w:r>
        <w:rPr>
          <w:lang w:val="en-GB"/>
        </w:rPr>
        <w:t>The following reference is taken from the</w:t>
      </w:r>
      <w:r w:rsidRPr="008F6F17">
        <w:t xml:space="preserve"> </w:t>
      </w:r>
      <w:r>
        <w:t>Guide to the Education and Care Services National Law and the Education and Care Services National Regulations 2011</w:t>
      </w:r>
      <w:r w:rsidR="006F0926">
        <w:t xml:space="preserve"> which can be found at: </w:t>
      </w:r>
      <w:hyperlink r:id="rId33" w:history="1">
        <w:r w:rsidR="006F0926" w:rsidRPr="008B04AD">
          <w:rPr>
            <w:rStyle w:val="Hyperlink"/>
          </w:rPr>
          <w:t>http://files.acecqa.gov.au/files/National-Quality-Framework-Resources-Kit/2014/NQF02%20Guide%20to%20ECS%20Law%20and%20Regs_web.pdf</w:t>
        </w:r>
      </w:hyperlink>
      <w:r w:rsidR="006F0926">
        <w:t xml:space="preserve"> </w:t>
      </w:r>
    </w:p>
    <w:p w:rsidR="006F0926" w:rsidRDefault="006F0926" w:rsidP="00203759">
      <w:pPr>
        <w:rPr>
          <w:lang w:val="en-GB"/>
        </w:rPr>
      </w:pPr>
    </w:p>
    <w:tbl>
      <w:tblPr>
        <w:tblStyle w:val="TableGrid"/>
        <w:tblW w:w="0" w:type="auto"/>
        <w:shd w:val="clear" w:color="auto" w:fill="E5B8B7" w:themeFill="accent2" w:themeFillTint="66"/>
        <w:tblLook w:val="04A0" w:firstRow="1" w:lastRow="0" w:firstColumn="1" w:lastColumn="0" w:noHBand="0" w:noVBand="1"/>
      </w:tblPr>
      <w:tblGrid>
        <w:gridCol w:w="9548"/>
      </w:tblGrid>
      <w:tr w:rsidR="00203759" w:rsidRPr="008F6F17" w:rsidTr="00BE6D19">
        <w:tc>
          <w:tcPr>
            <w:tcW w:w="9548" w:type="dxa"/>
            <w:shd w:val="clear" w:color="auto" w:fill="E5B8B7" w:themeFill="accent2" w:themeFillTint="66"/>
          </w:tcPr>
          <w:p w:rsidR="00203759" w:rsidRDefault="00203759" w:rsidP="00BE6D19">
            <w:pPr>
              <w:spacing w:before="120" w:after="120" w:line="240" w:lineRule="auto"/>
              <w:rPr>
                <w:b/>
              </w:rPr>
            </w:pPr>
            <w:r w:rsidRPr="008F6F17">
              <w:rPr>
                <w:b/>
              </w:rPr>
              <w:t xml:space="preserve">The Early Years Learning Framework states that ‘The outdoor space is of equal importance as the indoor space in providing engaging experiences for children. Outdoor learning spaces are a feature of Australian learning environments, and offer a vast array of possibilities not available indoors’ (page 15). </w:t>
            </w:r>
          </w:p>
          <w:p w:rsidR="00203759" w:rsidRPr="008F6F17" w:rsidRDefault="00203759" w:rsidP="00BE6D19">
            <w:pPr>
              <w:spacing w:before="120" w:after="120" w:line="240" w:lineRule="auto"/>
              <w:rPr>
                <w:b/>
                <w:lang w:val="en-GB"/>
              </w:rPr>
            </w:pPr>
            <w:r w:rsidRPr="008F6F17">
              <w:rPr>
                <w:b/>
              </w:rPr>
              <w:t>Outdoor environments should offer opportunities for learning through play, access to materials that stimulate investigation and reflection, as well as be enriched by natural resources and opportunities for children to connect with nature.</w:t>
            </w:r>
          </w:p>
        </w:tc>
      </w:tr>
    </w:tbl>
    <w:p w:rsidR="00203759" w:rsidRDefault="00203759" w:rsidP="00203759">
      <w:pPr>
        <w:rPr>
          <w:lang w:val="en-GB"/>
        </w:rPr>
      </w:pPr>
    </w:p>
    <w:p w:rsidR="000D7CF1" w:rsidRDefault="000D7CF1" w:rsidP="000D7CF1">
      <w:pPr>
        <w:pStyle w:val="Heading3"/>
      </w:pPr>
      <w:bookmarkStart w:id="38" w:name="_Toc422483338"/>
      <w:r>
        <w:rPr>
          <w:rStyle w:val="Strong"/>
          <w:b/>
          <w:bCs/>
        </w:rPr>
        <w:t>Vibrant and flexible outdoor learning environments</w:t>
      </w:r>
      <w:bookmarkEnd w:id="38"/>
    </w:p>
    <w:p w:rsidR="00203759" w:rsidRDefault="00203759" w:rsidP="00203759">
      <w:pPr>
        <w:rPr>
          <w:lang w:val="en-GB"/>
        </w:rPr>
      </w:pPr>
      <w:r>
        <w:rPr>
          <w:lang w:val="en-GB"/>
        </w:rPr>
        <w:t>Outdoor space should be provided for children for releasing energy through physical exercise but also to allow them to explore, raise questions and solve problems, and to express their creativity. Outdoor areas such include a variety of surfaces such as grass, sand, water, mounds, flat areas and hard standings.</w:t>
      </w:r>
    </w:p>
    <w:p w:rsidR="004A25F1" w:rsidRDefault="004A25F1">
      <w:pPr>
        <w:spacing w:after="0" w:line="240" w:lineRule="auto"/>
        <w:rPr>
          <w:b/>
          <w:u w:val="single"/>
          <w:lang w:val="en-GB"/>
        </w:rPr>
      </w:pPr>
      <w:r>
        <w:rPr>
          <w:u w:val="single"/>
          <w:lang w:val="en-GB"/>
        </w:rPr>
        <w:br w:type="page"/>
      </w:r>
    </w:p>
    <w:p w:rsidR="00203759" w:rsidRDefault="00203759" w:rsidP="00203759">
      <w:pPr>
        <w:pStyle w:val="BoldBulTight0"/>
        <w:rPr>
          <w:u w:val="single"/>
          <w:lang w:val="en-GB"/>
        </w:rPr>
      </w:pPr>
      <w:r>
        <w:rPr>
          <w:u w:val="single"/>
          <w:lang w:val="en-GB"/>
        </w:rPr>
        <w:lastRenderedPageBreak/>
        <w:t>Natural elements of the environment</w:t>
      </w:r>
    </w:p>
    <w:p w:rsidR="00203759" w:rsidRDefault="00203759" w:rsidP="00203759">
      <w:pPr>
        <w:rPr>
          <w:lang w:val="en-GB"/>
        </w:rPr>
      </w:pPr>
      <w:r>
        <w:rPr>
          <w:lang w:val="en-GB"/>
        </w:rPr>
        <w:t>Children should be provided with opportunities to engage with as many natural elements of the environment as possible in order to develop their understanding and appreciation of it.</w:t>
      </w:r>
    </w:p>
    <w:p w:rsidR="00203759" w:rsidRDefault="00203759" w:rsidP="00203759">
      <w:pPr>
        <w:pStyle w:val="BoldBulTight0"/>
        <w:rPr>
          <w:lang w:val="en-GB"/>
        </w:rPr>
      </w:pPr>
      <w:r>
        <w:rPr>
          <w:lang w:val="en-GB"/>
        </w:rPr>
        <w:t>Natural elements include:</w:t>
      </w:r>
    </w:p>
    <w:p w:rsidR="00203759" w:rsidRDefault="00203759" w:rsidP="00203759">
      <w:pPr>
        <w:pStyle w:val="Bullets"/>
        <w:rPr>
          <w:lang w:val="en-GB"/>
        </w:rPr>
      </w:pPr>
      <w:r>
        <w:rPr>
          <w:lang w:val="en-GB"/>
        </w:rPr>
        <w:t>Vegetable gardens</w:t>
      </w:r>
    </w:p>
    <w:p w:rsidR="00203759" w:rsidRDefault="00203759" w:rsidP="00203759">
      <w:pPr>
        <w:pStyle w:val="Bullets"/>
        <w:rPr>
          <w:lang w:val="en-GB"/>
        </w:rPr>
      </w:pPr>
      <w:r>
        <w:rPr>
          <w:lang w:val="en-GB"/>
        </w:rPr>
        <w:t>Flower/plant/tree gardens</w:t>
      </w:r>
    </w:p>
    <w:p w:rsidR="00203759" w:rsidRDefault="00203759" w:rsidP="00203759">
      <w:pPr>
        <w:pStyle w:val="Bullets"/>
        <w:rPr>
          <w:lang w:val="en-GB"/>
        </w:rPr>
      </w:pPr>
      <w:r>
        <w:rPr>
          <w:lang w:val="en-GB"/>
        </w:rPr>
        <w:t>Sand pits and dirt for digging</w:t>
      </w:r>
    </w:p>
    <w:p w:rsidR="00203759" w:rsidRDefault="00203759" w:rsidP="00203759">
      <w:pPr>
        <w:pStyle w:val="Bullets"/>
        <w:rPr>
          <w:lang w:val="en-GB"/>
        </w:rPr>
      </w:pPr>
      <w:r>
        <w:rPr>
          <w:lang w:val="en-GB"/>
        </w:rPr>
        <w:t>Cultural areas within the local community</w:t>
      </w:r>
    </w:p>
    <w:p w:rsidR="00203759" w:rsidRDefault="00203759" w:rsidP="00203759">
      <w:pPr>
        <w:pStyle w:val="Bullets"/>
        <w:rPr>
          <w:lang w:val="en-GB"/>
        </w:rPr>
      </w:pPr>
      <w:r>
        <w:rPr>
          <w:lang w:val="en-GB"/>
        </w:rPr>
        <w:t>Water courses containing animal and plant life as well as pebbles, gravel and sand</w:t>
      </w:r>
    </w:p>
    <w:p w:rsidR="00203759" w:rsidRDefault="00203759" w:rsidP="00203759">
      <w:pPr>
        <w:pStyle w:val="Bullets"/>
        <w:rPr>
          <w:lang w:val="en-GB"/>
        </w:rPr>
      </w:pPr>
      <w:r>
        <w:rPr>
          <w:lang w:val="en-GB"/>
        </w:rPr>
        <w:t>Plants and trees with edible features</w:t>
      </w:r>
    </w:p>
    <w:p w:rsidR="00203759" w:rsidRDefault="004A25F1" w:rsidP="00203759">
      <w:pPr>
        <w:pStyle w:val="Bullets"/>
        <w:rPr>
          <w:lang w:val="en-GB"/>
        </w:rPr>
      </w:pPr>
      <w:r>
        <w:rPr>
          <w:noProof/>
          <w:u w:val="single"/>
          <w:lang w:val="en-GB" w:eastAsia="en-GB"/>
        </w:rPr>
        <w:drawing>
          <wp:anchor distT="0" distB="0" distL="114300" distR="114300" simplePos="0" relativeHeight="251751424" behindDoc="0" locked="0" layoutInCell="1" allowOverlap="1" wp14:anchorId="3D298248" wp14:editId="7C77DDFE">
            <wp:simplePos x="0" y="0"/>
            <wp:positionH relativeFrom="column">
              <wp:posOffset>2496820</wp:posOffset>
            </wp:positionH>
            <wp:positionV relativeFrom="paragraph">
              <wp:posOffset>295275</wp:posOffset>
            </wp:positionV>
            <wp:extent cx="3516630" cy="975360"/>
            <wp:effectExtent l="0" t="0" r="7620" b="0"/>
            <wp:wrapTight wrapText="bothSides">
              <wp:wrapPolygon edited="0">
                <wp:start x="13807" y="0"/>
                <wp:lineTo x="0" y="844"/>
                <wp:lineTo x="0" y="7594"/>
                <wp:lineTo x="585" y="21094"/>
                <wp:lineTo x="21296" y="21094"/>
                <wp:lineTo x="21413" y="17297"/>
                <wp:lineTo x="20945" y="14344"/>
                <wp:lineTo x="20711" y="14344"/>
                <wp:lineTo x="21413" y="10125"/>
                <wp:lineTo x="21530" y="2531"/>
                <wp:lineTo x="20360" y="1266"/>
                <wp:lineTo x="14743" y="0"/>
                <wp:lineTo x="13807" y="0"/>
              </wp:wrapPolygon>
            </wp:wrapTight>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ow_of_flowers_400_clr_16853.png"/>
                    <pic:cNvPicPr/>
                  </pic:nvPicPr>
                  <pic:blipFill>
                    <a:blip r:embed="rId34">
                      <a:extLst>
                        <a:ext uri="{28A0092B-C50C-407E-A947-70E740481C1C}">
                          <a14:useLocalDpi xmlns:a14="http://schemas.microsoft.com/office/drawing/2010/main" val="0"/>
                        </a:ext>
                      </a:extLst>
                    </a:blip>
                    <a:stretch>
                      <a:fillRect/>
                    </a:stretch>
                  </pic:blipFill>
                  <pic:spPr>
                    <a:xfrm>
                      <a:off x="0" y="0"/>
                      <a:ext cx="3516630" cy="975360"/>
                    </a:xfrm>
                    <a:prstGeom prst="rect">
                      <a:avLst/>
                    </a:prstGeom>
                  </pic:spPr>
                </pic:pic>
              </a:graphicData>
            </a:graphic>
            <wp14:sizeRelH relativeFrom="margin">
              <wp14:pctWidth>0</wp14:pctWidth>
            </wp14:sizeRelH>
            <wp14:sizeRelV relativeFrom="margin">
              <wp14:pctHeight>0</wp14:pctHeight>
            </wp14:sizeRelV>
          </wp:anchor>
        </w:drawing>
      </w:r>
      <w:r w:rsidR="00203759">
        <w:rPr>
          <w:lang w:val="en-GB"/>
        </w:rPr>
        <w:t>Plants that encourage wildlife such as birds, butterflies and insects</w:t>
      </w:r>
    </w:p>
    <w:p w:rsidR="00203759" w:rsidRDefault="00203759" w:rsidP="00203759">
      <w:pPr>
        <w:pStyle w:val="Bullets"/>
        <w:rPr>
          <w:lang w:val="en-GB"/>
        </w:rPr>
      </w:pPr>
      <w:r>
        <w:rPr>
          <w:lang w:val="en-GB"/>
        </w:rPr>
        <w:t>Trees to provide shade</w:t>
      </w:r>
    </w:p>
    <w:p w:rsidR="00203759" w:rsidRDefault="00203759" w:rsidP="00203759">
      <w:pPr>
        <w:pStyle w:val="Bullets"/>
        <w:rPr>
          <w:lang w:val="en-GB"/>
        </w:rPr>
      </w:pPr>
      <w:r>
        <w:rPr>
          <w:lang w:val="en-GB"/>
        </w:rPr>
        <w:t>Compost areas</w:t>
      </w:r>
    </w:p>
    <w:p w:rsidR="00203759" w:rsidRDefault="00203759" w:rsidP="00203759">
      <w:pPr>
        <w:pStyle w:val="Bullets"/>
        <w:rPr>
          <w:lang w:val="en-GB"/>
        </w:rPr>
      </w:pPr>
      <w:r>
        <w:rPr>
          <w:lang w:val="en-GB"/>
        </w:rPr>
        <w:t>Water play areas.</w:t>
      </w:r>
    </w:p>
    <w:p w:rsidR="006F0926" w:rsidRPr="006F0926" w:rsidRDefault="006F0926" w:rsidP="006F0926">
      <w:pPr>
        <w:pStyle w:val="BoldBulTight0"/>
        <w:rPr>
          <w:u w:val="single"/>
        </w:rPr>
      </w:pPr>
      <w:r>
        <w:rPr>
          <w:u w:val="single"/>
        </w:rPr>
        <w:t>Limitations</w:t>
      </w:r>
    </w:p>
    <w:p w:rsidR="00203759" w:rsidRDefault="006F0926" w:rsidP="005C25DC">
      <w:r>
        <w:t>When involving children in the planning and designing of their learning environment</w:t>
      </w:r>
      <w:r w:rsidR="003701D3">
        <w:t>,</w:t>
      </w:r>
      <w:r>
        <w:t xml:space="preserve"> they should be encouraged to think big and make suggestions that encompass all of the elements documented above</w:t>
      </w:r>
      <w:r w:rsidR="003701D3">
        <w:t>,</w:t>
      </w:r>
      <w:r>
        <w:t xml:space="preserve"> even if they might not appear logistically or financially viable in the first instance. Your budget might not stretch to an Olympic-sized trampoline, and equally, you may not have sufficient space for one, but you may have the facilities to buy a smaller one. </w:t>
      </w:r>
    </w:p>
    <w:p w:rsidR="006F0926" w:rsidRPr="005C25DC" w:rsidRDefault="006F0926" w:rsidP="005C25DC">
      <w:r>
        <w:t>Where outdoor space is limited due to the majority of your premises being buildings</w:t>
      </w:r>
      <w:r w:rsidR="003701D3">
        <w:t>,</w:t>
      </w:r>
      <w:r w:rsidR="008B1234">
        <w:t xml:space="preserve"> children should still be encouraged to include natural elements in their suggestions as</w:t>
      </w:r>
      <w:r w:rsidR="003701D3">
        <w:t>,</w:t>
      </w:r>
      <w:r w:rsidR="008B1234">
        <w:t xml:space="preserve"> whilst you may not have the capacity for a forest, you could quite easily and affordably bring in a log. You should also encourage children to make suggestions based upon elements found within the local community in order to allow them to transfer their knowledge and skills from one environment to another.</w:t>
      </w:r>
    </w:p>
    <w:p w:rsidR="000D7CF1" w:rsidRDefault="000D7CF1" w:rsidP="000D7CF1">
      <w:pPr>
        <w:pStyle w:val="Heading3"/>
        <w:rPr>
          <w:rStyle w:val="Strong"/>
          <w:b/>
          <w:bCs/>
        </w:rPr>
      </w:pPr>
      <w:bookmarkStart w:id="39" w:name="_Toc422483339"/>
      <w:r>
        <w:rPr>
          <w:rStyle w:val="Strong"/>
          <w:b/>
          <w:bCs/>
        </w:rPr>
        <w:t>Vibrant and flexible indoor learning environments</w:t>
      </w:r>
      <w:bookmarkEnd w:id="39"/>
    </w:p>
    <w:p w:rsidR="000D7CF1" w:rsidRDefault="000D7CF1" w:rsidP="000D7CF1">
      <w:pPr>
        <w:rPr>
          <w:rStyle w:val="Strong"/>
          <w:b w:val="0"/>
          <w:bCs w:val="0"/>
        </w:rPr>
      </w:pPr>
      <w:r>
        <w:rPr>
          <w:rStyle w:val="Strong"/>
          <w:b w:val="0"/>
          <w:bCs w:val="0"/>
        </w:rPr>
        <w:t>There are so many small ways in which you can design or modify the interior of your learning environment to be vibrant and stimulating. The learning environment should contain a variety of activities, areas and atmospheres that provide information, entertainment, education, challenge, and rewards for all the children who access it.</w:t>
      </w:r>
    </w:p>
    <w:p w:rsidR="003701D3" w:rsidRDefault="003701D3">
      <w:pPr>
        <w:spacing w:after="0" w:line="240" w:lineRule="auto"/>
        <w:rPr>
          <w:rStyle w:val="Strong"/>
          <w:bCs w:val="0"/>
        </w:rPr>
      </w:pPr>
      <w:r>
        <w:rPr>
          <w:rStyle w:val="Strong"/>
          <w:b w:val="0"/>
          <w:bCs w:val="0"/>
        </w:rPr>
        <w:br w:type="page"/>
      </w:r>
    </w:p>
    <w:p w:rsidR="000D7CF1" w:rsidRDefault="000D7CF1" w:rsidP="000D7CF1">
      <w:pPr>
        <w:pStyle w:val="BoldBulTight0"/>
        <w:rPr>
          <w:rStyle w:val="Strong"/>
          <w:b/>
          <w:bCs w:val="0"/>
        </w:rPr>
      </w:pPr>
      <w:r>
        <w:rPr>
          <w:rStyle w:val="Strong"/>
          <w:b/>
          <w:bCs w:val="0"/>
        </w:rPr>
        <w:lastRenderedPageBreak/>
        <w:t>Within the different areas of the learning environment there should be:</w:t>
      </w:r>
    </w:p>
    <w:p w:rsidR="000D7CF1" w:rsidRDefault="003701D3" w:rsidP="003701D3">
      <w:pPr>
        <w:pStyle w:val="Bullets"/>
        <w:spacing w:after="160"/>
        <w:ind w:hanging="357"/>
        <w:rPr>
          <w:rStyle w:val="Strong"/>
          <w:b w:val="0"/>
          <w:bCs w:val="0"/>
        </w:rPr>
      </w:pPr>
      <w:r>
        <w:rPr>
          <w:noProof/>
          <w:lang w:val="en-GB" w:eastAsia="en-GB"/>
        </w:rPr>
        <w:drawing>
          <wp:anchor distT="0" distB="0" distL="114300" distR="114300" simplePos="0" relativeHeight="251752448" behindDoc="0" locked="0" layoutInCell="1" allowOverlap="1" wp14:anchorId="1D8C5150" wp14:editId="2B181D17">
            <wp:simplePos x="0" y="0"/>
            <wp:positionH relativeFrom="column">
              <wp:posOffset>2859405</wp:posOffset>
            </wp:positionH>
            <wp:positionV relativeFrom="paragraph">
              <wp:posOffset>189865</wp:posOffset>
            </wp:positionV>
            <wp:extent cx="2743200" cy="2743200"/>
            <wp:effectExtent l="0" t="0" r="0" b="0"/>
            <wp:wrapTight wrapText="bothSides">
              <wp:wrapPolygon edited="0">
                <wp:start x="6750" y="0"/>
                <wp:lineTo x="4350" y="750"/>
                <wp:lineTo x="3750" y="1350"/>
                <wp:lineTo x="4050" y="2550"/>
                <wp:lineTo x="750" y="3750"/>
                <wp:lineTo x="450" y="4050"/>
                <wp:lineTo x="1200" y="4950"/>
                <wp:lineTo x="150" y="5250"/>
                <wp:lineTo x="150" y="5550"/>
                <wp:lineTo x="750" y="7350"/>
                <wp:lineTo x="300" y="7650"/>
                <wp:lineTo x="600" y="8550"/>
                <wp:lineTo x="1650" y="9750"/>
                <wp:lineTo x="750" y="10200"/>
                <wp:lineTo x="1050" y="14100"/>
                <wp:lineTo x="5700" y="14550"/>
                <wp:lineTo x="4650" y="15900"/>
                <wp:lineTo x="4500" y="16500"/>
                <wp:lineTo x="3750" y="17550"/>
                <wp:lineTo x="4500" y="19050"/>
                <wp:lineTo x="9450" y="19350"/>
                <wp:lineTo x="9450" y="20100"/>
                <wp:lineTo x="11700" y="20850"/>
                <wp:lineTo x="13800" y="21150"/>
                <wp:lineTo x="14550" y="21150"/>
                <wp:lineTo x="15300" y="20850"/>
                <wp:lineTo x="16950" y="19800"/>
                <wp:lineTo x="16800" y="19350"/>
                <wp:lineTo x="18150" y="18600"/>
                <wp:lineTo x="18750" y="17550"/>
                <wp:lineTo x="18300" y="16950"/>
                <wp:lineTo x="21000" y="16500"/>
                <wp:lineTo x="21150" y="12450"/>
                <wp:lineTo x="20550" y="12000"/>
                <wp:lineTo x="19950" y="10200"/>
                <wp:lineTo x="18300" y="9750"/>
                <wp:lineTo x="20400" y="9000"/>
                <wp:lineTo x="21000" y="7800"/>
                <wp:lineTo x="20550" y="4950"/>
                <wp:lineTo x="15900" y="4950"/>
                <wp:lineTo x="19050" y="4350"/>
                <wp:lineTo x="19050" y="4050"/>
                <wp:lineTo x="12000" y="0"/>
                <wp:lineTo x="6750" y="0"/>
              </wp:wrapPolygon>
            </wp:wrapTight>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inting_splatter_complimentary_400_clr_10815.png"/>
                    <pic:cNvPicPr/>
                  </pic:nvPicPr>
                  <pic:blipFill>
                    <a:blip r:embed="rId35">
                      <a:extLst>
                        <a:ext uri="{28A0092B-C50C-407E-A947-70E740481C1C}">
                          <a14:useLocalDpi xmlns:a14="http://schemas.microsoft.com/office/drawing/2010/main" val="0"/>
                        </a:ext>
                      </a:extLst>
                    </a:blip>
                    <a:stretch>
                      <a:fillRect/>
                    </a:stretch>
                  </pic:blipFill>
                  <pic:spPr>
                    <a:xfrm>
                      <a:off x="0" y="0"/>
                      <a:ext cx="2743200" cy="2743200"/>
                    </a:xfrm>
                    <a:prstGeom prst="rect">
                      <a:avLst/>
                    </a:prstGeom>
                  </pic:spPr>
                </pic:pic>
              </a:graphicData>
            </a:graphic>
            <wp14:sizeRelH relativeFrom="margin">
              <wp14:pctWidth>0</wp14:pctWidth>
            </wp14:sizeRelH>
            <wp14:sizeRelV relativeFrom="margin">
              <wp14:pctHeight>0</wp14:pctHeight>
            </wp14:sizeRelV>
          </wp:anchor>
        </w:drawing>
      </w:r>
      <w:r w:rsidR="000D7CF1">
        <w:rPr>
          <w:rStyle w:val="Strong"/>
          <w:b w:val="0"/>
          <w:bCs w:val="0"/>
        </w:rPr>
        <w:t>Distinct physical spaces</w:t>
      </w:r>
    </w:p>
    <w:p w:rsidR="000D7CF1" w:rsidRDefault="000D7CF1" w:rsidP="003701D3">
      <w:pPr>
        <w:pStyle w:val="Bullets"/>
        <w:spacing w:after="160"/>
        <w:ind w:hanging="357"/>
        <w:rPr>
          <w:rStyle w:val="Strong"/>
          <w:b w:val="0"/>
          <w:bCs w:val="0"/>
        </w:rPr>
      </w:pPr>
      <w:r>
        <w:rPr>
          <w:rStyle w:val="Strong"/>
          <w:b w:val="0"/>
          <w:bCs w:val="0"/>
        </w:rPr>
        <w:t>A variety of activities</w:t>
      </w:r>
    </w:p>
    <w:p w:rsidR="000D7CF1" w:rsidRDefault="000D7CF1" w:rsidP="003701D3">
      <w:pPr>
        <w:pStyle w:val="Bullets"/>
        <w:spacing w:after="160"/>
        <w:ind w:hanging="357"/>
        <w:rPr>
          <w:rStyle w:val="Strong"/>
          <w:b w:val="0"/>
          <w:bCs w:val="0"/>
        </w:rPr>
      </w:pPr>
      <w:r>
        <w:rPr>
          <w:rStyle w:val="Strong"/>
          <w:b w:val="0"/>
          <w:bCs w:val="0"/>
        </w:rPr>
        <w:t>Sensory detail</w:t>
      </w:r>
      <w:r w:rsidR="00346197">
        <w:rPr>
          <w:rStyle w:val="Strong"/>
          <w:b w:val="0"/>
          <w:bCs w:val="0"/>
        </w:rPr>
        <w:t>:</w:t>
      </w:r>
    </w:p>
    <w:p w:rsidR="00346197" w:rsidRDefault="00346197" w:rsidP="003701D3">
      <w:pPr>
        <w:pStyle w:val="Bullets2"/>
        <w:spacing w:after="160"/>
        <w:ind w:hanging="357"/>
        <w:rPr>
          <w:rStyle w:val="Strong"/>
          <w:b w:val="0"/>
          <w:bCs w:val="0"/>
        </w:rPr>
      </w:pPr>
      <w:r>
        <w:rPr>
          <w:rStyle w:val="Strong"/>
          <w:b w:val="0"/>
          <w:bCs w:val="0"/>
        </w:rPr>
        <w:t>textures</w:t>
      </w:r>
    </w:p>
    <w:p w:rsidR="00346197" w:rsidRDefault="00346197" w:rsidP="003701D3">
      <w:pPr>
        <w:pStyle w:val="Bullets2"/>
        <w:spacing w:after="160"/>
        <w:ind w:hanging="357"/>
        <w:rPr>
          <w:rStyle w:val="Strong"/>
          <w:b w:val="0"/>
          <w:bCs w:val="0"/>
        </w:rPr>
      </w:pPr>
      <w:r>
        <w:rPr>
          <w:rStyle w:val="Strong"/>
          <w:b w:val="0"/>
          <w:bCs w:val="0"/>
        </w:rPr>
        <w:t>colours</w:t>
      </w:r>
    </w:p>
    <w:p w:rsidR="00346197" w:rsidRDefault="00346197" w:rsidP="003701D3">
      <w:pPr>
        <w:pStyle w:val="Bullets2"/>
        <w:spacing w:after="160"/>
        <w:ind w:hanging="357"/>
        <w:rPr>
          <w:rStyle w:val="Strong"/>
          <w:b w:val="0"/>
          <w:bCs w:val="0"/>
        </w:rPr>
      </w:pPr>
      <w:r>
        <w:rPr>
          <w:rStyle w:val="Strong"/>
          <w:b w:val="0"/>
          <w:bCs w:val="0"/>
        </w:rPr>
        <w:t>lighting effects</w:t>
      </w:r>
    </w:p>
    <w:p w:rsidR="00346197" w:rsidRDefault="00346197" w:rsidP="003701D3">
      <w:pPr>
        <w:pStyle w:val="Bullets2"/>
        <w:spacing w:after="160"/>
        <w:ind w:hanging="357"/>
        <w:rPr>
          <w:rStyle w:val="Strong"/>
          <w:b w:val="0"/>
          <w:bCs w:val="0"/>
        </w:rPr>
      </w:pPr>
      <w:r>
        <w:rPr>
          <w:rStyle w:val="Strong"/>
          <w:b w:val="0"/>
          <w:bCs w:val="0"/>
        </w:rPr>
        <w:t>smells</w:t>
      </w:r>
    </w:p>
    <w:p w:rsidR="00346197" w:rsidRDefault="00346197" w:rsidP="003701D3">
      <w:pPr>
        <w:pStyle w:val="Bullets2"/>
        <w:spacing w:after="160"/>
        <w:ind w:hanging="357"/>
        <w:rPr>
          <w:rStyle w:val="Strong"/>
          <w:b w:val="0"/>
          <w:bCs w:val="0"/>
        </w:rPr>
      </w:pPr>
      <w:r>
        <w:rPr>
          <w:rStyle w:val="Strong"/>
          <w:b w:val="0"/>
          <w:bCs w:val="0"/>
        </w:rPr>
        <w:t>sounds</w:t>
      </w:r>
    </w:p>
    <w:p w:rsidR="00346197" w:rsidRDefault="00346197" w:rsidP="003701D3">
      <w:pPr>
        <w:pStyle w:val="Bullets2"/>
        <w:spacing w:after="160"/>
        <w:ind w:hanging="357"/>
        <w:rPr>
          <w:rStyle w:val="Strong"/>
          <w:b w:val="0"/>
          <w:bCs w:val="0"/>
        </w:rPr>
      </w:pPr>
      <w:r>
        <w:rPr>
          <w:rStyle w:val="Strong"/>
          <w:b w:val="0"/>
          <w:bCs w:val="0"/>
        </w:rPr>
        <w:t>tastes</w:t>
      </w:r>
    </w:p>
    <w:p w:rsidR="000D7CF1" w:rsidRDefault="000D7CF1" w:rsidP="003701D3">
      <w:pPr>
        <w:pStyle w:val="Bullets"/>
        <w:spacing w:after="160"/>
        <w:ind w:hanging="357"/>
        <w:rPr>
          <w:rStyle w:val="Strong"/>
          <w:b w:val="0"/>
          <w:bCs w:val="0"/>
        </w:rPr>
      </w:pPr>
      <w:r>
        <w:rPr>
          <w:rStyle w:val="Strong"/>
          <w:b w:val="0"/>
          <w:bCs w:val="0"/>
        </w:rPr>
        <w:t>Physical challenge</w:t>
      </w:r>
    </w:p>
    <w:p w:rsidR="000D7CF1" w:rsidRDefault="000D7CF1" w:rsidP="003701D3">
      <w:pPr>
        <w:pStyle w:val="Bullets"/>
        <w:spacing w:after="160"/>
        <w:ind w:hanging="357"/>
        <w:rPr>
          <w:rStyle w:val="Strong"/>
          <w:b w:val="0"/>
          <w:bCs w:val="0"/>
        </w:rPr>
      </w:pPr>
      <w:r>
        <w:rPr>
          <w:rStyle w:val="Strong"/>
          <w:b w:val="0"/>
          <w:bCs w:val="0"/>
        </w:rPr>
        <w:t>Flexible and manipulable objects and accessories</w:t>
      </w:r>
      <w:r w:rsidR="00346197">
        <w:rPr>
          <w:rStyle w:val="Strong"/>
          <w:b w:val="0"/>
          <w:bCs w:val="0"/>
        </w:rPr>
        <w:t>.</w:t>
      </w:r>
    </w:p>
    <w:p w:rsidR="00346197" w:rsidRDefault="00346197" w:rsidP="00346197">
      <w:pPr>
        <w:rPr>
          <w:rStyle w:val="Strong"/>
          <w:b w:val="0"/>
          <w:bCs w:val="0"/>
        </w:rPr>
      </w:pPr>
      <w:r>
        <w:rPr>
          <w:rStyle w:val="Strong"/>
          <w:b w:val="0"/>
          <w:bCs w:val="0"/>
        </w:rPr>
        <w:t>As far as possible, these components should be changed regularly in order to maintain children’s interests and engagement. If our environment remains the same for a long period of time</w:t>
      </w:r>
      <w:r w:rsidR="00967DD6">
        <w:rPr>
          <w:rStyle w:val="Strong"/>
          <w:b w:val="0"/>
          <w:bCs w:val="0"/>
        </w:rPr>
        <w:t>,</w:t>
      </w:r>
      <w:r>
        <w:rPr>
          <w:rStyle w:val="Strong"/>
          <w:b w:val="0"/>
          <w:bCs w:val="0"/>
        </w:rPr>
        <w:t xml:space="preserve"> we become desensitised to it and stop noticing it. Change stimulates perception, interest and consideration.</w:t>
      </w:r>
    </w:p>
    <w:p w:rsidR="008266DA" w:rsidRPr="008266DA" w:rsidRDefault="008266DA" w:rsidP="008266DA">
      <w:pPr>
        <w:pStyle w:val="BoldBulTight0"/>
        <w:rPr>
          <w:rStyle w:val="Strong"/>
          <w:b/>
          <w:bCs w:val="0"/>
          <w:u w:val="single"/>
        </w:rPr>
      </w:pPr>
      <w:r>
        <w:rPr>
          <w:rStyle w:val="Strong"/>
          <w:b/>
          <w:bCs w:val="0"/>
          <w:u w:val="single"/>
        </w:rPr>
        <w:t>Colour</w:t>
      </w:r>
    </w:p>
    <w:p w:rsidR="00346197" w:rsidRDefault="00346197" w:rsidP="00346197">
      <w:pPr>
        <w:pStyle w:val="BoldBulTight0"/>
        <w:rPr>
          <w:rStyle w:val="Strong"/>
          <w:b/>
          <w:bCs w:val="0"/>
        </w:rPr>
      </w:pPr>
      <w:r>
        <w:rPr>
          <w:rStyle w:val="Strong"/>
          <w:b/>
          <w:bCs w:val="0"/>
        </w:rPr>
        <w:t xml:space="preserve">Effective use of </w:t>
      </w:r>
      <w:r w:rsidRPr="008266DA">
        <w:rPr>
          <w:rStyle w:val="Strong"/>
          <w:b/>
          <w:bCs w:val="0"/>
        </w:rPr>
        <w:t>colour</w:t>
      </w:r>
      <w:r>
        <w:rPr>
          <w:rStyle w:val="Strong"/>
          <w:b/>
          <w:bCs w:val="0"/>
        </w:rPr>
        <w:t xml:space="preserve"> can do wonderful things to transform a dull uninviting environment; it can:</w:t>
      </w:r>
    </w:p>
    <w:p w:rsidR="00346197" w:rsidRDefault="00346197" w:rsidP="003701D3">
      <w:pPr>
        <w:pStyle w:val="Bullets"/>
        <w:spacing w:after="160"/>
        <w:ind w:hanging="357"/>
        <w:rPr>
          <w:rStyle w:val="Strong"/>
          <w:b w:val="0"/>
          <w:bCs w:val="0"/>
        </w:rPr>
      </w:pPr>
      <w:r>
        <w:rPr>
          <w:rStyle w:val="Strong"/>
          <w:b w:val="0"/>
          <w:bCs w:val="0"/>
        </w:rPr>
        <w:t>Divide areas</w:t>
      </w:r>
      <w:r w:rsidR="006F0ED3">
        <w:rPr>
          <w:rStyle w:val="Strong"/>
          <w:b w:val="0"/>
          <w:bCs w:val="0"/>
        </w:rPr>
        <w:t xml:space="preserve"> by changing the colour of walls, floor coverings and furniture</w:t>
      </w:r>
    </w:p>
    <w:p w:rsidR="006F0ED3" w:rsidRDefault="006F0ED3" w:rsidP="003701D3">
      <w:pPr>
        <w:pStyle w:val="Bullets"/>
        <w:spacing w:after="160"/>
        <w:ind w:hanging="357"/>
        <w:rPr>
          <w:rStyle w:val="Strong"/>
          <w:b w:val="0"/>
          <w:bCs w:val="0"/>
        </w:rPr>
      </w:pPr>
      <w:r>
        <w:rPr>
          <w:rStyle w:val="Strong"/>
          <w:b w:val="0"/>
          <w:bCs w:val="0"/>
        </w:rPr>
        <w:t>Highlight changes in surface level which is also a health and safety feature</w:t>
      </w:r>
    </w:p>
    <w:p w:rsidR="006F0ED3" w:rsidRDefault="006F0ED3" w:rsidP="003701D3">
      <w:pPr>
        <w:pStyle w:val="Bullets"/>
        <w:spacing w:after="160"/>
        <w:ind w:hanging="357"/>
        <w:rPr>
          <w:rStyle w:val="Strong"/>
          <w:b w:val="0"/>
          <w:bCs w:val="0"/>
        </w:rPr>
      </w:pPr>
      <w:r>
        <w:rPr>
          <w:rStyle w:val="Strong"/>
          <w:b w:val="0"/>
          <w:bCs w:val="0"/>
        </w:rPr>
        <w:t>Highlight specific fixtures and fittings such as architrave, coving, window sills, sockets and switches, hooks, shelving, skirting board, panelling, etc.</w:t>
      </w:r>
    </w:p>
    <w:p w:rsidR="00346197" w:rsidRDefault="00346197" w:rsidP="003701D3">
      <w:pPr>
        <w:pStyle w:val="Bullets"/>
        <w:spacing w:after="160"/>
        <w:ind w:hanging="357"/>
        <w:rPr>
          <w:rStyle w:val="Strong"/>
          <w:b w:val="0"/>
          <w:bCs w:val="0"/>
        </w:rPr>
      </w:pPr>
      <w:r>
        <w:rPr>
          <w:rStyle w:val="Strong"/>
          <w:b w:val="0"/>
          <w:bCs w:val="0"/>
        </w:rPr>
        <w:t>Set a specific atmosphere</w:t>
      </w:r>
      <w:r w:rsidR="006F0ED3">
        <w:rPr>
          <w:rStyle w:val="Strong"/>
          <w:b w:val="0"/>
          <w:bCs w:val="0"/>
        </w:rPr>
        <w:t xml:space="preserve"> – pastel colours such as blues and lilacs create a calming atmosphere whereas bright yellows and oranges create energy and stimulation</w:t>
      </w:r>
    </w:p>
    <w:p w:rsidR="00346197" w:rsidRDefault="00346197" w:rsidP="003701D3">
      <w:pPr>
        <w:pStyle w:val="Bullets"/>
        <w:spacing w:after="160"/>
        <w:ind w:hanging="357"/>
        <w:rPr>
          <w:rStyle w:val="Strong"/>
          <w:b w:val="0"/>
          <w:bCs w:val="0"/>
        </w:rPr>
      </w:pPr>
      <w:r>
        <w:rPr>
          <w:rStyle w:val="Strong"/>
          <w:b w:val="0"/>
          <w:bCs w:val="0"/>
        </w:rPr>
        <w:t>Describe the environment</w:t>
      </w:r>
      <w:r w:rsidR="006F0ED3">
        <w:rPr>
          <w:rStyle w:val="Strong"/>
          <w:b w:val="0"/>
          <w:bCs w:val="0"/>
        </w:rPr>
        <w:t xml:space="preserve"> – the walls of a specific area can be illustrated to create a scene such as a forest or a beach</w:t>
      </w:r>
      <w:r w:rsidR="008266DA">
        <w:rPr>
          <w:rStyle w:val="Strong"/>
          <w:b w:val="0"/>
          <w:bCs w:val="0"/>
        </w:rPr>
        <w:t>.</w:t>
      </w:r>
    </w:p>
    <w:p w:rsidR="008266DA" w:rsidRDefault="008266DA" w:rsidP="008266DA">
      <w:pPr>
        <w:pStyle w:val="BoldBulTight0"/>
        <w:rPr>
          <w:rStyle w:val="Strong"/>
          <w:b/>
          <w:bCs w:val="0"/>
        </w:rPr>
      </w:pPr>
      <w:r>
        <w:rPr>
          <w:rStyle w:val="Strong"/>
          <w:b/>
          <w:bCs w:val="0"/>
        </w:rPr>
        <w:t>Colourful displays on walls provide constant stimulation and interest for children and can be changed regularly and are inexpensive. Displays might include:</w:t>
      </w:r>
    </w:p>
    <w:p w:rsidR="008266DA" w:rsidRDefault="008266DA" w:rsidP="003701D3">
      <w:pPr>
        <w:pStyle w:val="Bullets"/>
        <w:spacing w:after="160"/>
        <w:ind w:hanging="357"/>
        <w:rPr>
          <w:rStyle w:val="Strong"/>
          <w:b w:val="0"/>
          <w:bCs w:val="0"/>
        </w:rPr>
      </w:pPr>
      <w:r>
        <w:rPr>
          <w:rStyle w:val="Strong"/>
          <w:b w:val="0"/>
          <w:bCs w:val="0"/>
        </w:rPr>
        <w:t>Shelving</w:t>
      </w:r>
    </w:p>
    <w:p w:rsidR="008266DA" w:rsidRDefault="008266DA" w:rsidP="003701D3">
      <w:pPr>
        <w:pStyle w:val="Bullets"/>
        <w:spacing w:after="160"/>
        <w:ind w:hanging="357"/>
        <w:rPr>
          <w:rStyle w:val="Strong"/>
          <w:b w:val="0"/>
          <w:bCs w:val="0"/>
        </w:rPr>
      </w:pPr>
      <w:r>
        <w:rPr>
          <w:rStyle w:val="Strong"/>
          <w:b w:val="0"/>
          <w:bCs w:val="0"/>
        </w:rPr>
        <w:t>Posters</w:t>
      </w:r>
    </w:p>
    <w:p w:rsidR="008266DA" w:rsidRDefault="008266DA" w:rsidP="003701D3">
      <w:pPr>
        <w:pStyle w:val="Bullets"/>
        <w:spacing w:after="160"/>
        <w:ind w:hanging="357"/>
        <w:rPr>
          <w:rStyle w:val="Strong"/>
          <w:b w:val="0"/>
          <w:bCs w:val="0"/>
        </w:rPr>
      </w:pPr>
      <w:r>
        <w:rPr>
          <w:rStyle w:val="Strong"/>
          <w:b w:val="0"/>
          <w:bCs w:val="0"/>
        </w:rPr>
        <w:t>Quotations</w:t>
      </w:r>
    </w:p>
    <w:p w:rsidR="008266DA" w:rsidRDefault="008266DA" w:rsidP="003701D3">
      <w:pPr>
        <w:pStyle w:val="Bullets"/>
        <w:spacing w:after="160"/>
        <w:ind w:hanging="357"/>
        <w:rPr>
          <w:rStyle w:val="Strong"/>
          <w:b w:val="0"/>
          <w:bCs w:val="0"/>
        </w:rPr>
      </w:pPr>
      <w:r>
        <w:rPr>
          <w:rStyle w:val="Strong"/>
          <w:b w:val="0"/>
          <w:bCs w:val="0"/>
        </w:rPr>
        <w:t>Illustrations</w:t>
      </w:r>
    </w:p>
    <w:p w:rsidR="008266DA" w:rsidRDefault="008266DA" w:rsidP="003701D3">
      <w:pPr>
        <w:pStyle w:val="Bullets"/>
        <w:spacing w:after="160"/>
        <w:ind w:hanging="357"/>
        <w:rPr>
          <w:rStyle w:val="Strong"/>
          <w:b w:val="0"/>
          <w:bCs w:val="0"/>
        </w:rPr>
      </w:pPr>
      <w:r>
        <w:rPr>
          <w:rStyle w:val="Strong"/>
          <w:b w:val="0"/>
          <w:bCs w:val="0"/>
        </w:rPr>
        <w:t>Scenes</w:t>
      </w:r>
    </w:p>
    <w:p w:rsidR="008266DA" w:rsidRDefault="008266DA" w:rsidP="003701D3">
      <w:pPr>
        <w:pStyle w:val="Bullets"/>
        <w:spacing w:after="160"/>
        <w:ind w:hanging="357"/>
        <w:rPr>
          <w:rStyle w:val="Strong"/>
          <w:b w:val="0"/>
          <w:bCs w:val="0"/>
        </w:rPr>
      </w:pPr>
      <w:r>
        <w:rPr>
          <w:rStyle w:val="Strong"/>
          <w:b w:val="0"/>
          <w:bCs w:val="0"/>
        </w:rPr>
        <w:t>Children’s creative work.</w:t>
      </w:r>
    </w:p>
    <w:p w:rsidR="008266DA" w:rsidRDefault="008266DA" w:rsidP="008266DA">
      <w:pPr>
        <w:rPr>
          <w:rStyle w:val="Strong"/>
          <w:b w:val="0"/>
          <w:bCs w:val="0"/>
        </w:rPr>
      </w:pPr>
      <w:r>
        <w:rPr>
          <w:rStyle w:val="Strong"/>
          <w:b w:val="0"/>
          <w:bCs w:val="0"/>
        </w:rPr>
        <w:lastRenderedPageBreak/>
        <w:t>It is important not to overload the senses with too much colour so you should be careful when designing your indoor environment.</w:t>
      </w:r>
    </w:p>
    <w:p w:rsidR="008266DA" w:rsidRDefault="008266DA" w:rsidP="008266DA">
      <w:pPr>
        <w:pStyle w:val="BoldBulTight0"/>
        <w:rPr>
          <w:rStyle w:val="Strong"/>
          <w:b/>
          <w:bCs w:val="0"/>
          <w:u w:val="single"/>
        </w:rPr>
      </w:pPr>
      <w:r>
        <w:rPr>
          <w:rStyle w:val="Strong"/>
          <w:b/>
          <w:bCs w:val="0"/>
          <w:u w:val="single"/>
        </w:rPr>
        <w:t>Texture</w:t>
      </w:r>
    </w:p>
    <w:p w:rsidR="008266DA" w:rsidRDefault="008266DA" w:rsidP="008266DA">
      <w:pPr>
        <w:rPr>
          <w:rStyle w:val="Strong"/>
          <w:b w:val="0"/>
          <w:bCs w:val="0"/>
        </w:rPr>
      </w:pPr>
      <w:r>
        <w:rPr>
          <w:rStyle w:val="Strong"/>
          <w:b w:val="0"/>
          <w:bCs w:val="0"/>
        </w:rPr>
        <w:t>The use of different textures within classrooms and institutional premises is often very limited</w:t>
      </w:r>
      <w:r w:rsidR="00967DD6">
        <w:rPr>
          <w:rStyle w:val="Strong"/>
          <w:b w:val="0"/>
          <w:bCs w:val="0"/>
        </w:rPr>
        <w:t>,</w:t>
      </w:r>
      <w:r>
        <w:rPr>
          <w:rStyle w:val="Strong"/>
          <w:b w:val="0"/>
          <w:bCs w:val="0"/>
        </w:rPr>
        <w:t xml:space="preserve"> as you tend to mostly find plastics and smooth surfaces</w:t>
      </w:r>
      <w:r w:rsidR="00967DD6">
        <w:rPr>
          <w:rStyle w:val="Strong"/>
          <w:b w:val="0"/>
          <w:bCs w:val="0"/>
        </w:rPr>
        <w:t>;</w:t>
      </w:r>
      <w:r>
        <w:rPr>
          <w:rStyle w:val="Strong"/>
          <w:b w:val="0"/>
          <w:bCs w:val="0"/>
        </w:rPr>
        <w:t xml:space="preserve"> but</w:t>
      </w:r>
      <w:r w:rsidR="00967DD6">
        <w:rPr>
          <w:rStyle w:val="Strong"/>
          <w:b w:val="0"/>
          <w:bCs w:val="0"/>
        </w:rPr>
        <w:t>,</w:t>
      </w:r>
      <w:r>
        <w:rPr>
          <w:rStyle w:val="Strong"/>
          <w:b w:val="0"/>
          <w:bCs w:val="0"/>
        </w:rPr>
        <w:t xml:space="preserve"> it can be a highly effective resource that contributes to children’s learning and development</w:t>
      </w:r>
      <w:r w:rsidR="00967DD6">
        <w:rPr>
          <w:rStyle w:val="Strong"/>
          <w:b w:val="0"/>
          <w:bCs w:val="0"/>
        </w:rPr>
        <w:t>,</w:t>
      </w:r>
      <w:r>
        <w:rPr>
          <w:rStyle w:val="Strong"/>
          <w:b w:val="0"/>
          <w:bCs w:val="0"/>
        </w:rPr>
        <w:t xml:space="preserve"> as they are presented with a variety of different materials to consider. You should aim to use as many different textures as are available to you. As with colour, different textures can be used to establish different areas and activities.</w:t>
      </w:r>
    </w:p>
    <w:p w:rsidR="008266DA" w:rsidRDefault="008266DA" w:rsidP="008266DA">
      <w:pPr>
        <w:pStyle w:val="BoldBulTight0"/>
        <w:rPr>
          <w:rStyle w:val="Strong"/>
          <w:b/>
          <w:bCs w:val="0"/>
        </w:rPr>
      </w:pPr>
      <w:r>
        <w:rPr>
          <w:rStyle w:val="Strong"/>
          <w:b/>
          <w:bCs w:val="0"/>
        </w:rPr>
        <w:t>Simple ways of introducing different textures include</w:t>
      </w:r>
      <w:r w:rsidR="009D536E">
        <w:rPr>
          <w:rStyle w:val="Strong"/>
          <w:b/>
          <w:bCs w:val="0"/>
        </w:rPr>
        <w:t>:</w:t>
      </w:r>
    </w:p>
    <w:p w:rsidR="009D536E" w:rsidRDefault="009D536E" w:rsidP="009D536E">
      <w:pPr>
        <w:pStyle w:val="Bullets"/>
        <w:rPr>
          <w:rStyle w:val="Strong"/>
          <w:b w:val="0"/>
          <w:bCs w:val="0"/>
        </w:rPr>
      </w:pPr>
      <w:r>
        <w:rPr>
          <w:rStyle w:val="Strong"/>
          <w:b w:val="0"/>
          <w:bCs w:val="0"/>
        </w:rPr>
        <w:t>Varied floor coverings such as tiles, carpet, mats, rugs, wood, laminate, vinyl etc.</w:t>
      </w:r>
    </w:p>
    <w:p w:rsidR="009D536E" w:rsidRDefault="009D536E" w:rsidP="009D536E">
      <w:pPr>
        <w:pStyle w:val="Bullets"/>
        <w:rPr>
          <w:rStyle w:val="Strong"/>
          <w:b w:val="0"/>
          <w:bCs w:val="0"/>
        </w:rPr>
      </w:pPr>
      <w:r>
        <w:rPr>
          <w:rStyle w:val="Strong"/>
          <w:b w:val="0"/>
          <w:bCs w:val="0"/>
        </w:rPr>
        <w:t>Soft furnishings that create a homely and welcoming environment such as bean bags, cushions, curtains etc.</w:t>
      </w:r>
    </w:p>
    <w:p w:rsidR="009D536E" w:rsidRDefault="009D536E" w:rsidP="009D536E">
      <w:pPr>
        <w:pStyle w:val="BoldBulTight0"/>
        <w:rPr>
          <w:rStyle w:val="Strong"/>
          <w:b/>
          <w:bCs w:val="0"/>
          <w:u w:val="single"/>
        </w:rPr>
      </w:pPr>
      <w:r>
        <w:rPr>
          <w:rStyle w:val="Strong"/>
          <w:b/>
          <w:bCs w:val="0"/>
          <w:u w:val="single"/>
        </w:rPr>
        <w:t>Smells</w:t>
      </w:r>
    </w:p>
    <w:p w:rsidR="009D536E" w:rsidRDefault="004A25F1" w:rsidP="009D536E">
      <w:pPr>
        <w:rPr>
          <w:rStyle w:val="Strong"/>
          <w:b w:val="0"/>
          <w:bCs w:val="0"/>
        </w:rPr>
      </w:pPr>
      <w:r>
        <w:rPr>
          <w:noProof/>
          <w:lang w:val="en-GB" w:eastAsia="en-GB"/>
        </w:rPr>
        <w:drawing>
          <wp:anchor distT="0" distB="0" distL="114300" distR="114300" simplePos="0" relativeHeight="251753472" behindDoc="0" locked="0" layoutInCell="1" allowOverlap="1" wp14:anchorId="5720C994" wp14:editId="1FE224E2">
            <wp:simplePos x="0" y="0"/>
            <wp:positionH relativeFrom="column">
              <wp:posOffset>4421505</wp:posOffset>
            </wp:positionH>
            <wp:positionV relativeFrom="paragraph">
              <wp:posOffset>857885</wp:posOffset>
            </wp:positionV>
            <wp:extent cx="1510665" cy="1787525"/>
            <wp:effectExtent l="0" t="0" r="0" b="0"/>
            <wp:wrapTight wrapText="bothSides">
              <wp:wrapPolygon edited="0">
                <wp:start x="9806" y="460"/>
                <wp:lineTo x="8989" y="2072"/>
                <wp:lineTo x="7627" y="8287"/>
                <wp:lineTo x="5175" y="11970"/>
                <wp:lineTo x="3541" y="12661"/>
                <wp:lineTo x="1090" y="14733"/>
                <wp:lineTo x="1090" y="16344"/>
                <wp:lineTo x="1907" y="19336"/>
                <wp:lineTo x="3269" y="20487"/>
                <wp:lineTo x="18250" y="20487"/>
                <wp:lineTo x="19612" y="19336"/>
                <wp:lineTo x="20701" y="15193"/>
                <wp:lineTo x="17977" y="12661"/>
                <wp:lineTo x="16343" y="11970"/>
                <wp:lineTo x="13892" y="8287"/>
                <wp:lineTo x="13619" y="4604"/>
                <wp:lineTo x="11712" y="460"/>
                <wp:lineTo x="9806" y="460"/>
              </wp:wrapPolygon>
            </wp:wrapTight>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g_nose_400_clr_11134.png"/>
                    <pic:cNvPicPr/>
                  </pic:nvPicPr>
                  <pic:blipFill>
                    <a:blip r:embed="rId36">
                      <a:extLst>
                        <a:ext uri="{28A0092B-C50C-407E-A947-70E740481C1C}">
                          <a14:useLocalDpi xmlns:a14="http://schemas.microsoft.com/office/drawing/2010/main" val="0"/>
                        </a:ext>
                      </a:extLst>
                    </a:blip>
                    <a:stretch>
                      <a:fillRect/>
                    </a:stretch>
                  </pic:blipFill>
                  <pic:spPr>
                    <a:xfrm>
                      <a:off x="0" y="0"/>
                      <a:ext cx="1510665" cy="1787525"/>
                    </a:xfrm>
                    <a:prstGeom prst="rect">
                      <a:avLst/>
                    </a:prstGeom>
                  </pic:spPr>
                </pic:pic>
              </a:graphicData>
            </a:graphic>
            <wp14:sizeRelH relativeFrom="margin">
              <wp14:pctWidth>0</wp14:pctWidth>
            </wp14:sizeRelH>
            <wp14:sizeRelV relativeFrom="margin">
              <wp14:pctHeight>0</wp14:pctHeight>
            </wp14:sizeRelV>
          </wp:anchor>
        </w:drawing>
      </w:r>
      <w:r w:rsidR="009D536E">
        <w:rPr>
          <w:rStyle w:val="Strong"/>
          <w:b w:val="0"/>
          <w:bCs w:val="0"/>
        </w:rPr>
        <w:t>Introducing specific smells to an already established environment can be quite difficult</w:t>
      </w:r>
      <w:r w:rsidR="00967DD6">
        <w:rPr>
          <w:rStyle w:val="Strong"/>
          <w:b w:val="0"/>
          <w:bCs w:val="0"/>
        </w:rPr>
        <w:t>;</w:t>
      </w:r>
      <w:r w:rsidR="009D536E">
        <w:rPr>
          <w:rStyle w:val="Strong"/>
          <w:b w:val="0"/>
          <w:bCs w:val="0"/>
        </w:rPr>
        <w:t xml:space="preserve"> however</w:t>
      </w:r>
      <w:r w:rsidR="00967DD6">
        <w:rPr>
          <w:rStyle w:val="Strong"/>
          <w:b w:val="0"/>
          <w:bCs w:val="0"/>
        </w:rPr>
        <w:t>,</w:t>
      </w:r>
      <w:r w:rsidR="009D536E">
        <w:rPr>
          <w:rStyle w:val="Strong"/>
          <w:b w:val="0"/>
          <w:bCs w:val="0"/>
        </w:rPr>
        <w:t xml:space="preserve"> pleasant aromas are conducive to concentration and contentment; if the smell of an environment is unpleasant</w:t>
      </w:r>
      <w:r w:rsidR="00967DD6">
        <w:rPr>
          <w:rStyle w:val="Strong"/>
          <w:b w:val="0"/>
          <w:bCs w:val="0"/>
        </w:rPr>
        <w:t>, we don’t want to stay in it; c</w:t>
      </w:r>
      <w:r w:rsidR="009D536E">
        <w:rPr>
          <w:rStyle w:val="Strong"/>
          <w:b w:val="0"/>
          <w:bCs w:val="0"/>
        </w:rPr>
        <w:t>onversely</w:t>
      </w:r>
      <w:r w:rsidR="00967DD6">
        <w:rPr>
          <w:rStyle w:val="Strong"/>
          <w:b w:val="0"/>
          <w:bCs w:val="0"/>
        </w:rPr>
        <w:t>,</w:t>
      </w:r>
      <w:r w:rsidR="009D536E">
        <w:rPr>
          <w:rStyle w:val="Strong"/>
          <w:b w:val="0"/>
          <w:bCs w:val="0"/>
        </w:rPr>
        <w:t xml:space="preserve"> if the smell is appealing</w:t>
      </w:r>
      <w:r w:rsidR="00967DD6">
        <w:rPr>
          <w:rStyle w:val="Strong"/>
          <w:b w:val="0"/>
          <w:bCs w:val="0"/>
        </w:rPr>
        <w:t>,</w:t>
      </w:r>
      <w:r w:rsidR="009D536E">
        <w:rPr>
          <w:rStyle w:val="Strong"/>
          <w:b w:val="0"/>
          <w:bCs w:val="0"/>
        </w:rPr>
        <w:t xml:space="preserve"> we are instantly attracted to it.</w:t>
      </w:r>
    </w:p>
    <w:p w:rsidR="009D536E" w:rsidRDefault="009D536E" w:rsidP="009D536E">
      <w:pPr>
        <w:pStyle w:val="BoldBulTight0"/>
        <w:rPr>
          <w:rStyle w:val="Strong"/>
          <w:b/>
          <w:bCs w:val="0"/>
        </w:rPr>
      </w:pPr>
      <w:r>
        <w:rPr>
          <w:rStyle w:val="Strong"/>
          <w:b/>
          <w:bCs w:val="0"/>
        </w:rPr>
        <w:t>Simple ways of introducing pleasant smells into your learning environment include:</w:t>
      </w:r>
    </w:p>
    <w:p w:rsidR="009D536E" w:rsidRDefault="009D536E" w:rsidP="009D536E">
      <w:pPr>
        <w:pStyle w:val="Bullets"/>
        <w:rPr>
          <w:rStyle w:val="Strong"/>
          <w:b w:val="0"/>
          <w:bCs w:val="0"/>
        </w:rPr>
      </w:pPr>
      <w:r>
        <w:rPr>
          <w:rStyle w:val="Strong"/>
          <w:b w:val="0"/>
          <w:bCs w:val="0"/>
        </w:rPr>
        <w:t>Cooking smells such as bread and cake</w:t>
      </w:r>
    </w:p>
    <w:p w:rsidR="009D536E" w:rsidRDefault="009D536E" w:rsidP="009D536E">
      <w:pPr>
        <w:pStyle w:val="Bullets"/>
        <w:rPr>
          <w:rStyle w:val="Strong"/>
          <w:b w:val="0"/>
          <w:bCs w:val="0"/>
        </w:rPr>
      </w:pPr>
      <w:r>
        <w:rPr>
          <w:rStyle w:val="Strong"/>
          <w:b w:val="0"/>
          <w:bCs w:val="0"/>
        </w:rPr>
        <w:t>Smell banks in jars and bottles</w:t>
      </w:r>
    </w:p>
    <w:p w:rsidR="009D536E" w:rsidRDefault="009D536E" w:rsidP="009D536E">
      <w:pPr>
        <w:pStyle w:val="Bullets"/>
        <w:rPr>
          <w:rStyle w:val="Strong"/>
          <w:b w:val="0"/>
          <w:bCs w:val="0"/>
        </w:rPr>
      </w:pPr>
      <w:r>
        <w:rPr>
          <w:rStyle w:val="Strong"/>
          <w:b w:val="0"/>
          <w:bCs w:val="0"/>
        </w:rPr>
        <w:t>Herb gardens and plants in small pots</w:t>
      </w:r>
    </w:p>
    <w:p w:rsidR="009D536E" w:rsidRDefault="009D536E" w:rsidP="009D536E">
      <w:pPr>
        <w:pStyle w:val="Bullets"/>
        <w:rPr>
          <w:rStyle w:val="Strong"/>
          <w:b w:val="0"/>
          <w:bCs w:val="0"/>
        </w:rPr>
      </w:pPr>
      <w:r>
        <w:rPr>
          <w:rStyle w:val="Strong"/>
          <w:b w:val="0"/>
          <w:bCs w:val="0"/>
        </w:rPr>
        <w:t>Plug ins/air fresheners.</w:t>
      </w:r>
    </w:p>
    <w:p w:rsidR="009D536E" w:rsidRDefault="009D536E" w:rsidP="009D536E">
      <w:pPr>
        <w:pStyle w:val="BoldBulTight0"/>
        <w:rPr>
          <w:rStyle w:val="Strong"/>
          <w:b/>
          <w:bCs w:val="0"/>
          <w:u w:val="single"/>
        </w:rPr>
      </w:pPr>
      <w:r>
        <w:rPr>
          <w:rStyle w:val="Strong"/>
          <w:b/>
          <w:bCs w:val="0"/>
          <w:u w:val="single"/>
        </w:rPr>
        <w:t>Sounds</w:t>
      </w:r>
    </w:p>
    <w:p w:rsidR="009D536E" w:rsidRDefault="009D536E" w:rsidP="009D536E">
      <w:pPr>
        <w:rPr>
          <w:rStyle w:val="Strong"/>
          <w:b w:val="0"/>
          <w:bCs w:val="0"/>
        </w:rPr>
      </w:pPr>
      <w:r>
        <w:rPr>
          <w:rStyle w:val="Strong"/>
          <w:b w:val="0"/>
          <w:bCs w:val="0"/>
        </w:rPr>
        <w:t>Sounds can be distracting and upsetting if used inappropriately</w:t>
      </w:r>
      <w:r w:rsidR="00967DD6">
        <w:rPr>
          <w:rStyle w:val="Strong"/>
          <w:b w:val="0"/>
          <w:bCs w:val="0"/>
        </w:rPr>
        <w:t>,</w:t>
      </w:r>
      <w:r>
        <w:rPr>
          <w:rStyle w:val="Strong"/>
          <w:b w:val="0"/>
          <w:bCs w:val="0"/>
        </w:rPr>
        <w:t xml:space="preserve"> but can be a useful tool to suppo</w:t>
      </w:r>
      <w:r w:rsidR="00F17476">
        <w:rPr>
          <w:rStyle w:val="Strong"/>
          <w:b w:val="0"/>
          <w:bCs w:val="0"/>
        </w:rPr>
        <w:t>rt learning. For example, songs can be used to develop memory and retention of knowledge, music can be used to develop movement, and the use of musical instruments can be used to foster creativity and collaboration. You might consider playing calming and soothing music in the background during an art activity.</w:t>
      </w:r>
    </w:p>
    <w:p w:rsidR="00967DD6" w:rsidRDefault="00967DD6">
      <w:pPr>
        <w:spacing w:after="0" w:line="240" w:lineRule="auto"/>
        <w:rPr>
          <w:rStyle w:val="Strong"/>
          <w:rFonts w:cstheme="majorBidi"/>
          <w:sz w:val="26"/>
          <w:szCs w:val="26"/>
          <w:lang w:val="en-GB"/>
        </w:rPr>
      </w:pPr>
      <w:bookmarkStart w:id="40" w:name="_Toc422483340"/>
      <w:r>
        <w:rPr>
          <w:rStyle w:val="Strong"/>
          <w:b w:val="0"/>
          <w:bCs w:val="0"/>
        </w:rPr>
        <w:br w:type="page"/>
      </w:r>
    </w:p>
    <w:p w:rsidR="00F17476" w:rsidRDefault="00F17476" w:rsidP="00F17476">
      <w:pPr>
        <w:pStyle w:val="Heading3"/>
        <w:rPr>
          <w:rStyle w:val="Strong"/>
          <w:b/>
          <w:bCs/>
        </w:rPr>
      </w:pPr>
      <w:r>
        <w:rPr>
          <w:rStyle w:val="Strong"/>
          <w:b/>
          <w:bCs/>
        </w:rPr>
        <w:lastRenderedPageBreak/>
        <w:t>Indoor and outdoor environments are inclusive of interests and abilities of each child</w:t>
      </w:r>
      <w:bookmarkEnd w:id="40"/>
    </w:p>
    <w:p w:rsidR="00F17476" w:rsidRDefault="00F17476" w:rsidP="00F17476">
      <w:pPr>
        <w:rPr>
          <w:lang w:val="en-GB"/>
        </w:rPr>
      </w:pPr>
      <w:r>
        <w:rPr>
          <w:lang w:val="en-GB"/>
        </w:rPr>
        <w:t>It goes without saying that you will have to consider the abilities of each of the children within your learning environment when designing or modifying it. Facilities, materials and activities must be appropriate to their age, stage of development,</w:t>
      </w:r>
      <w:r w:rsidR="0076278C">
        <w:rPr>
          <w:lang w:val="en-GB"/>
        </w:rPr>
        <w:t xml:space="preserve"> physical ability, and cognitive ability.</w:t>
      </w:r>
    </w:p>
    <w:p w:rsidR="0076278C" w:rsidRDefault="0076278C" w:rsidP="0076278C">
      <w:pPr>
        <w:pStyle w:val="BoldBulTight0"/>
        <w:rPr>
          <w:lang w:val="en-GB"/>
        </w:rPr>
      </w:pPr>
      <w:r>
        <w:rPr>
          <w:lang w:val="en-GB"/>
        </w:rPr>
        <w:t>You should take into consideration the possible effects the design of the environment may have on children with special needs such as:</w:t>
      </w:r>
    </w:p>
    <w:p w:rsidR="0076278C" w:rsidRDefault="0076278C" w:rsidP="0076278C">
      <w:pPr>
        <w:pStyle w:val="Bullets"/>
        <w:rPr>
          <w:lang w:val="en-GB"/>
        </w:rPr>
      </w:pPr>
      <w:r>
        <w:rPr>
          <w:lang w:val="en-GB"/>
        </w:rPr>
        <w:t>Hearing impairment</w:t>
      </w:r>
    </w:p>
    <w:p w:rsidR="0076278C" w:rsidRDefault="0076278C" w:rsidP="0076278C">
      <w:pPr>
        <w:pStyle w:val="Bullets"/>
        <w:rPr>
          <w:lang w:val="en-GB"/>
        </w:rPr>
      </w:pPr>
      <w:r>
        <w:rPr>
          <w:lang w:val="en-GB"/>
        </w:rPr>
        <w:t>Visual impairment</w:t>
      </w:r>
    </w:p>
    <w:p w:rsidR="0076278C" w:rsidRDefault="0076278C" w:rsidP="0076278C">
      <w:pPr>
        <w:pStyle w:val="Bullets"/>
        <w:rPr>
          <w:lang w:val="en-GB"/>
        </w:rPr>
      </w:pPr>
      <w:r>
        <w:rPr>
          <w:lang w:val="en-GB"/>
        </w:rPr>
        <w:t>Physical disability that restricts movement</w:t>
      </w:r>
    </w:p>
    <w:p w:rsidR="0076278C" w:rsidRDefault="0076278C" w:rsidP="0076278C">
      <w:pPr>
        <w:pStyle w:val="Bullets"/>
        <w:rPr>
          <w:lang w:val="en-GB"/>
        </w:rPr>
      </w:pPr>
      <w:r>
        <w:rPr>
          <w:lang w:val="en-GB"/>
        </w:rPr>
        <w:t>Allergies</w:t>
      </w:r>
    </w:p>
    <w:p w:rsidR="0076278C" w:rsidRDefault="0076278C" w:rsidP="0076278C">
      <w:pPr>
        <w:pStyle w:val="Bullets"/>
        <w:rPr>
          <w:lang w:val="en-GB"/>
        </w:rPr>
      </w:pPr>
      <w:r>
        <w:rPr>
          <w:lang w:val="en-GB"/>
        </w:rPr>
        <w:t>Medical conditions such as epilepsy</w:t>
      </w:r>
    </w:p>
    <w:p w:rsidR="0076278C" w:rsidRDefault="0076278C" w:rsidP="0076278C">
      <w:pPr>
        <w:pStyle w:val="Bullets"/>
        <w:rPr>
          <w:lang w:val="en-GB"/>
        </w:rPr>
      </w:pPr>
      <w:r>
        <w:rPr>
          <w:lang w:val="en-GB"/>
        </w:rPr>
        <w:t>Learning difficulties such as ADHD, ADD, Autism, Asperger’s syndrome, Irlen syndrome, etc.</w:t>
      </w:r>
    </w:p>
    <w:p w:rsidR="0076278C" w:rsidRDefault="0076278C" w:rsidP="0076278C">
      <w:pPr>
        <w:rPr>
          <w:lang w:val="en-GB"/>
        </w:rPr>
      </w:pPr>
      <w:r>
        <w:rPr>
          <w:lang w:val="en-GB"/>
        </w:rPr>
        <w:t>You should also consider the interests of each child and provide something for everyone in the learning environment. This is where knowing the children in your care i</w:t>
      </w:r>
      <w:r w:rsidR="009A0B62">
        <w:rPr>
          <w:lang w:val="en-GB"/>
        </w:rPr>
        <w:t>s essential and why it is important</w:t>
      </w:r>
      <w:r>
        <w:rPr>
          <w:lang w:val="en-GB"/>
        </w:rPr>
        <w:t xml:space="preserve"> to include them in the planning and design of the environment. </w:t>
      </w:r>
    </w:p>
    <w:p w:rsidR="009A0B62" w:rsidRDefault="009A0B62" w:rsidP="009A0B62">
      <w:pPr>
        <w:pStyle w:val="BoldBulTight0"/>
        <w:rPr>
          <w:lang w:val="en-GB"/>
        </w:rPr>
      </w:pPr>
      <w:r>
        <w:rPr>
          <w:lang w:val="en-GB"/>
        </w:rPr>
        <w:t>Interests may include:</w:t>
      </w:r>
    </w:p>
    <w:p w:rsidR="009A0B62" w:rsidRDefault="009A0B62" w:rsidP="009A0B62">
      <w:pPr>
        <w:pStyle w:val="Bullets"/>
        <w:rPr>
          <w:lang w:val="en-GB"/>
        </w:rPr>
      </w:pPr>
      <w:r>
        <w:rPr>
          <w:lang w:val="en-GB"/>
        </w:rPr>
        <w:t>Expressive arts such as art, music, dance, drama, singing, writing, needlework</w:t>
      </w:r>
    </w:p>
    <w:p w:rsidR="009A0B62" w:rsidRDefault="009A0B62" w:rsidP="009A0B62">
      <w:pPr>
        <w:pStyle w:val="Bullets"/>
        <w:rPr>
          <w:lang w:val="en-GB"/>
        </w:rPr>
      </w:pPr>
      <w:r>
        <w:rPr>
          <w:lang w:val="en-GB"/>
        </w:rPr>
        <w:t>Sport and physical games</w:t>
      </w:r>
    </w:p>
    <w:p w:rsidR="009A0B62" w:rsidRDefault="009A0B62" w:rsidP="009A0B62">
      <w:pPr>
        <w:pStyle w:val="Bullets"/>
        <w:rPr>
          <w:lang w:val="en-GB"/>
        </w:rPr>
      </w:pPr>
      <w:r>
        <w:rPr>
          <w:lang w:val="en-GB"/>
        </w:rPr>
        <w:t>Role-play</w:t>
      </w:r>
    </w:p>
    <w:p w:rsidR="009A0B62" w:rsidRDefault="009A0B62" w:rsidP="009A0B62">
      <w:pPr>
        <w:pStyle w:val="Bullets"/>
        <w:rPr>
          <w:lang w:val="en-GB"/>
        </w:rPr>
      </w:pPr>
      <w:r>
        <w:rPr>
          <w:lang w:val="en-GB"/>
        </w:rPr>
        <w:t>Cooking</w:t>
      </w:r>
    </w:p>
    <w:p w:rsidR="009A0B62" w:rsidRDefault="009A0B62" w:rsidP="009A0B62">
      <w:pPr>
        <w:pStyle w:val="Bullets"/>
        <w:rPr>
          <w:lang w:val="en-GB"/>
        </w:rPr>
      </w:pPr>
      <w:r>
        <w:rPr>
          <w:lang w:val="en-GB"/>
        </w:rPr>
        <w:t>Construction</w:t>
      </w:r>
    </w:p>
    <w:p w:rsidR="009A0B62" w:rsidRDefault="009A0B62" w:rsidP="009A0B62">
      <w:pPr>
        <w:pStyle w:val="Bullets"/>
        <w:rPr>
          <w:lang w:val="en-GB"/>
        </w:rPr>
      </w:pPr>
      <w:r>
        <w:rPr>
          <w:lang w:val="en-GB"/>
        </w:rPr>
        <w:t>Wildlife and nature</w:t>
      </w:r>
    </w:p>
    <w:p w:rsidR="009A0B62" w:rsidRDefault="009A0B62" w:rsidP="009A0B62">
      <w:pPr>
        <w:pStyle w:val="Bullets"/>
        <w:rPr>
          <w:lang w:val="en-GB"/>
        </w:rPr>
      </w:pPr>
      <w:r>
        <w:rPr>
          <w:lang w:val="en-GB"/>
        </w:rPr>
        <w:t>Messy play such as sand pits, mud/clay, water etc.</w:t>
      </w:r>
    </w:p>
    <w:p w:rsidR="009A0B62" w:rsidRDefault="00967DD6" w:rsidP="009A0B62">
      <w:pPr>
        <w:pStyle w:val="Bullets"/>
        <w:rPr>
          <w:lang w:val="en-GB"/>
        </w:rPr>
      </w:pPr>
      <w:r>
        <w:rPr>
          <w:noProof/>
          <w:lang w:val="en-GB" w:eastAsia="en-GB"/>
        </w:rPr>
        <w:drawing>
          <wp:anchor distT="0" distB="0" distL="114300" distR="114300" simplePos="0" relativeHeight="251754496" behindDoc="0" locked="0" layoutInCell="1" allowOverlap="1" wp14:anchorId="41ADBE14" wp14:editId="4161E626">
            <wp:simplePos x="0" y="0"/>
            <wp:positionH relativeFrom="column">
              <wp:posOffset>2635250</wp:posOffset>
            </wp:positionH>
            <wp:positionV relativeFrom="paragraph">
              <wp:posOffset>118110</wp:posOffset>
            </wp:positionV>
            <wp:extent cx="3810000" cy="2743200"/>
            <wp:effectExtent l="0" t="0" r="0" b="0"/>
            <wp:wrapTight wrapText="bothSides">
              <wp:wrapPolygon edited="0">
                <wp:start x="10908" y="150"/>
                <wp:lineTo x="8856" y="750"/>
                <wp:lineTo x="7776" y="1500"/>
                <wp:lineTo x="7776" y="2850"/>
                <wp:lineTo x="7236" y="3000"/>
                <wp:lineTo x="7128" y="5400"/>
                <wp:lineTo x="7236" y="6150"/>
                <wp:lineTo x="7668" y="7650"/>
                <wp:lineTo x="7560" y="9450"/>
                <wp:lineTo x="7668" y="10050"/>
                <wp:lineTo x="8316" y="10050"/>
                <wp:lineTo x="8316" y="12450"/>
                <wp:lineTo x="5940" y="13200"/>
                <wp:lineTo x="3564" y="14550"/>
                <wp:lineTo x="756" y="17250"/>
                <wp:lineTo x="324" y="17850"/>
                <wp:lineTo x="432" y="18450"/>
                <wp:lineTo x="2160" y="19650"/>
                <wp:lineTo x="2160" y="19800"/>
                <wp:lineTo x="9180" y="21150"/>
                <wp:lineTo x="9612" y="21450"/>
                <wp:lineTo x="11232" y="21450"/>
                <wp:lineTo x="11664" y="21150"/>
                <wp:lineTo x="19440" y="19800"/>
                <wp:lineTo x="19440" y="19650"/>
                <wp:lineTo x="21060" y="18600"/>
                <wp:lineTo x="21384" y="18150"/>
                <wp:lineTo x="20844" y="17250"/>
                <wp:lineTo x="18144" y="14550"/>
                <wp:lineTo x="15552" y="13200"/>
                <wp:lineTo x="13284" y="12450"/>
                <wp:lineTo x="13500" y="10050"/>
                <wp:lineTo x="15336" y="7950"/>
                <wp:lineTo x="15552" y="4950"/>
                <wp:lineTo x="15120" y="3900"/>
                <wp:lineTo x="14472" y="2850"/>
                <wp:lineTo x="14580" y="2100"/>
                <wp:lineTo x="13500" y="1050"/>
                <wp:lineTo x="11880" y="150"/>
                <wp:lineTo x="10908" y="150"/>
              </wp:wrapPolygon>
            </wp:wrapTight>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ee_in_a_book_400_clr_11720.png"/>
                    <pic:cNvPicPr/>
                  </pic:nvPicPr>
                  <pic:blipFill>
                    <a:blip r:embed="rId37">
                      <a:extLst>
                        <a:ext uri="{28A0092B-C50C-407E-A947-70E740481C1C}">
                          <a14:useLocalDpi xmlns:a14="http://schemas.microsoft.com/office/drawing/2010/main" val="0"/>
                        </a:ext>
                      </a:extLst>
                    </a:blip>
                    <a:stretch>
                      <a:fillRect/>
                    </a:stretch>
                  </pic:blipFill>
                  <pic:spPr>
                    <a:xfrm>
                      <a:off x="0" y="0"/>
                      <a:ext cx="3810000" cy="2743200"/>
                    </a:xfrm>
                    <a:prstGeom prst="rect">
                      <a:avLst/>
                    </a:prstGeom>
                  </pic:spPr>
                </pic:pic>
              </a:graphicData>
            </a:graphic>
          </wp:anchor>
        </w:drawing>
      </w:r>
      <w:r w:rsidR="009A0B62">
        <w:rPr>
          <w:lang w:val="en-GB"/>
        </w:rPr>
        <w:t xml:space="preserve">Memory games </w:t>
      </w:r>
    </w:p>
    <w:p w:rsidR="009A0B62" w:rsidRDefault="009A0B62" w:rsidP="009A0B62">
      <w:pPr>
        <w:pStyle w:val="Bullets"/>
        <w:rPr>
          <w:lang w:val="en-GB"/>
        </w:rPr>
      </w:pPr>
      <w:r>
        <w:rPr>
          <w:lang w:val="en-GB"/>
        </w:rPr>
        <w:t>Humanities such as history and geography</w:t>
      </w:r>
    </w:p>
    <w:p w:rsidR="009A0B62" w:rsidRDefault="009A0B62" w:rsidP="009A0B62">
      <w:pPr>
        <w:pStyle w:val="Bullets"/>
        <w:rPr>
          <w:lang w:val="en-GB"/>
        </w:rPr>
      </w:pPr>
      <w:r>
        <w:rPr>
          <w:lang w:val="en-GB"/>
        </w:rPr>
        <w:t>Reading</w:t>
      </w:r>
    </w:p>
    <w:p w:rsidR="009A0B62" w:rsidRPr="00F17476" w:rsidRDefault="009A0B62" w:rsidP="009A0B62">
      <w:pPr>
        <w:pStyle w:val="Bullets"/>
        <w:rPr>
          <w:lang w:val="en-GB"/>
        </w:rPr>
      </w:pPr>
      <w:r>
        <w:rPr>
          <w:lang w:val="en-GB"/>
        </w:rPr>
        <w:t>Chill-out time.</w:t>
      </w:r>
    </w:p>
    <w:p w:rsidR="008266DA" w:rsidRPr="00346197" w:rsidRDefault="008266DA" w:rsidP="008266DA">
      <w:pPr>
        <w:pStyle w:val="Bullets"/>
        <w:numPr>
          <w:ilvl w:val="0"/>
          <w:numId w:val="0"/>
        </w:numPr>
        <w:ind w:left="1494" w:hanging="360"/>
        <w:rPr>
          <w:rStyle w:val="Strong"/>
          <w:b w:val="0"/>
          <w:bCs w:val="0"/>
        </w:rPr>
      </w:pPr>
    </w:p>
    <w:p w:rsidR="005C25DC" w:rsidRDefault="005C25DC" w:rsidP="000D7CF1">
      <w:pPr>
        <w:rPr>
          <w:rStyle w:val="Strong"/>
          <w:rFonts w:cs="Calibri"/>
          <w:color w:val="C00000"/>
          <w:sz w:val="28"/>
          <w:szCs w:val="28"/>
        </w:rPr>
      </w:pPr>
      <w:r>
        <w:rPr>
          <w:rStyle w:val="Strong"/>
          <w:b w:val="0"/>
          <w:bCs w:val="0"/>
        </w:rPr>
        <w:br w:type="page"/>
      </w:r>
    </w:p>
    <w:p w:rsidR="009A0B62" w:rsidRDefault="009A0B62" w:rsidP="009A0B62">
      <w:pPr>
        <w:pStyle w:val="Heading3"/>
      </w:pPr>
      <w:bookmarkStart w:id="41" w:name="_Toc422483341"/>
      <w:r>
        <w:rPr>
          <w:noProof/>
          <w:lang w:eastAsia="en-GB"/>
        </w:rPr>
        <w:lastRenderedPageBreak/>
        <w:drawing>
          <wp:anchor distT="0" distB="0" distL="114300" distR="114300" simplePos="0" relativeHeight="251748352" behindDoc="1" locked="0" layoutInCell="1" allowOverlap="1" wp14:anchorId="63C71452" wp14:editId="676389CB">
            <wp:simplePos x="0" y="0"/>
            <wp:positionH relativeFrom="column">
              <wp:posOffset>19050</wp:posOffset>
            </wp:positionH>
            <wp:positionV relativeFrom="paragraph">
              <wp:posOffset>201930</wp:posOffset>
            </wp:positionV>
            <wp:extent cx="5031105" cy="3848735"/>
            <wp:effectExtent l="19050" t="0" r="0" b="0"/>
            <wp:wrapTight wrapText="bothSides">
              <wp:wrapPolygon edited="0">
                <wp:start x="-82" y="0"/>
                <wp:lineTo x="-82" y="21490"/>
                <wp:lineTo x="21592" y="21490"/>
                <wp:lineTo x="21592" y="0"/>
                <wp:lineTo x="-82" y="0"/>
              </wp:wrapPolygon>
            </wp:wrapTight>
            <wp:docPr id="2"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8" cstate="print"/>
                    <a:stretch>
                      <a:fillRect/>
                    </a:stretch>
                  </pic:blipFill>
                  <pic:spPr>
                    <a:xfrm>
                      <a:off x="0" y="0"/>
                      <a:ext cx="5031105" cy="3848735"/>
                    </a:xfrm>
                    <a:prstGeom prst="rect">
                      <a:avLst/>
                    </a:prstGeom>
                  </pic:spPr>
                </pic:pic>
              </a:graphicData>
            </a:graphic>
          </wp:anchor>
        </w:drawing>
      </w:r>
      <w:r w:rsidRPr="00FB7D3C">
        <w:t xml:space="preserve">Activity </w:t>
      </w:r>
      <w:r>
        <w:t>1A</w:t>
      </w:r>
      <w:bookmarkEnd w:id="41"/>
    </w:p>
    <w:p w:rsidR="009A0B62" w:rsidRDefault="009A0B62">
      <w:pPr>
        <w:spacing w:after="0" w:line="240" w:lineRule="auto"/>
        <w:rPr>
          <w:rStyle w:val="Strong"/>
          <w:rFonts w:cs="Calibri"/>
          <w:color w:val="C00000"/>
          <w:sz w:val="28"/>
          <w:szCs w:val="28"/>
        </w:rPr>
      </w:pPr>
      <w:r>
        <w:rPr>
          <w:rStyle w:val="Strong"/>
          <w:b w:val="0"/>
          <w:bCs w:val="0"/>
        </w:rPr>
        <w:br w:type="page"/>
      </w:r>
    </w:p>
    <w:p w:rsidR="00994C40" w:rsidRPr="00994C40" w:rsidRDefault="00994C40" w:rsidP="00994C40">
      <w:pPr>
        <w:pStyle w:val="Heading2"/>
        <w:rPr>
          <w:rStyle w:val="Strong"/>
          <w:b/>
          <w:bCs/>
        </w:rPr>
      </w:pPr>
      <w:bookmarkStart w:id="42" w:name="_Toc422483342"/>
      <w:r w:rsidRPr="00994C40">
        <w:rPr>
          <w:rStyle w:val="Strong"/>
          <w:b/>
          <w:bCs/>
        </w:rPr>
        <w:lastRenderedPageBreak/>
        <w:t xml:space="preserve">1.4 – </w:t>
      </w:r>
      <w:r w:rsidR="00CB5DC6" w:rsidRPr="00B8464D">
        <w:rPr>
          <w:rFonts w:asciiTheme="minorHAnsi" w:hAnsiTheme="minorHAnsi"/>
        </w:rPr>
        <w:t>Provide materials and resources that are natural and familiar</w:t>
      </w:r>
      <w:bookmarkEnd w:id="42"/>
    </w:p>
    <w:p w:rsidR="00354671" w:rsidRDefault="00994C40" w:rsidP="00FE6640">
      <w:pPr>
        <w:pStyle w:val="Heading2"/>
      </w:pPr>
      <w:bookmarkStart w:id="43" w:name="_Toc422483343"/>
      <w:r w:rsidRPr="00994C40">
        <w:rPr>
          <w:rStyle w:val="Strong"/>
          <w:b/>
          <w:bCs/>
        </w:rPr>
        <w:t xml:space="preserve">1.5 – </w:t>
      </w:r>
      <w:r w:rsidR="00CB5DC6" w:rsidRPr="00B8464D">
        <w:rPr>
          <w:rFonts w:asciiTheme="minorHAnsi" w:hAnsiTheme="minorHAnsi"/>
        </w:rPr>
        <w:t>Give children access to materials and resources that provoke interest</w:t>
      </w:r>
      <w:bookmarkEnd w:id="43"/>
    </w:p>
    <w:p w:rsidR="00586110" w:rsidRDefault="0036365F" w:rsidP="00586110">
      <w:pPr>
        <w:pStyle w:val="Heading3"/>
      </w:pPr>
      <w:bookmarkStart w:id="44" w:name="_Toc422483344"/>
      <w:r>
        <w:t>Natural and familiar materials</w:t>
      </w:r>
      <w:r w:rsidR="00CD14F2">
        <w:t xml:space="preserve"> and resources</w:t>
      </w:r>
      <w:bookmarkEnd w:id="44"/>
      <w:r w:rsidR="00111B13">
        <w:t xml:space="preserve"> </w:t>
      </w:r>
    </w:p>
    <w:p w:rsidR="00586110" w:rsidRDefault="00586110" w:rsidP="00586110">
      <w:r>
        <w:t>The physical environment</w:t>
      </w:r>
      <w:r w:rsidR="00FE6640">
        <w:t xml:space="preserve"> and local community</w:t>
      </w:r>
      <w:r>
        <w:t xml:space="preserve"> is full of resources and materials that can be used to stimulate thinking, feeling, questioning and reasoning in children</w:t>
      </w:r>
      <w:r w:rsidR="00967DD6">
        <w:t>,</w:t>
      </w:r>
      <w:r>
        <w:t xml:space="preserve"> as they are tangible and have a context within the child’s environment.</w:t>
      </w:r>
      <w:r w:rsidR="00FE6640">
        <w:t xml:space="preserve"> Active </w:t>
      </w:r>
      <w:r>
        <w:t>inquiry</w:t>
      </w:r>
      <w:r w:rsidR="00FE6640">
        <w:t xml:space="preserve"> with natural and familiar materials</w:t>
      </w:r>
      <w:r>
        <w:t xml:space="preserve"> helps children to </w:t>
      </w:r>
      <w:r w:rsidR="00FE6640">
        <w:t>develop and transfer a wide range of skills and knowledge from the learning environment to other settings within their lives.</w:t>
      </w:r>
    </w:p>
    <w:p w:rsidR="00586110" w:rsidRPr="00FE6640" w:rsidRDefault="00586110" w:rsidP="00FE6640">
      <w:pPr>
        <w:pStyle w:val="BoldBulTight0"/>
        <w:rPr>
          <w:u w:val="single"/>
        </w:rPr>
      </w:pPr>
      <w:bookmarkStart w:id="45" w:name="_Toc419388335"/>
      <w:r w:rsidRPr="00FE6640">
        <w:rPr>
          <w:u w:val="single"/>
        </w:rPr>
        <w:t>Open-ended, natural and found materials</w:t>
      </w:r>
      <w:bookmarkEnd w:id="45"/>
    </w:p>
    <w:p w:rsidR="00586110" w:rsidRDefault="00586110" w:rsidP="00586110">
      <w:pPr>
        <w:rPr>
          <w:lang w:val="en-GB"/>
        </w:rPr>
      </w:pPr>
      <w:r>
        <w:rPr>
          <w:lang w:val="en-GB"/>
        </w:rPr>
        <w:t xml:space="preserve">These types of materials are all around us and, provided that they are not harmful to use, can be almost limitless. </w:t>
      </w:r>
    </w:p>
    <w:p w:rsidR="00586110" w:rsidRDefault="00586110" w:rsidP="00586110">
      <w:pPr>
        <w:pStyle w:val="BoldBulTight0"/>
        <w:rPr>
          <w:lang w:val="en-GB"/>
        </w:rPr>
      </w:pPr>
      <w:r>
        <w:rPr>
          <w:lang w:val="en-GB"/>
        </w:rPr>
        <w:t>Example</w:t>
      </w:r>
      <w:r w:rsidR="00B95734">
        <w:rPr>
          <w:lang w:val="en-GB"/>
        </w:rPr>
        <w:t>s</w:t>
      </w:r>
      <w:r>
        <w:rPr>
          <w:lang w:val="en-GB"/>
        </w:rPr>
        <w:t xml:space="preserve"> of open-ended, natural and found materials include:</w:t>
      </w:r>
    </w:p>
    <w:p w:rsidR="00586110" w:rsidRDefault="00586110" w:rsidP="00586110">
      <w:pPr>
        <w:pStyle w:val="Bullets"/>
        <w:rPr>
          <w:lang w:val="en-GB"/>
        </w:rPr>
      </w:pPr>
      <w:r>
        <w:rPr>
          <w:lang w:val="en-GB"/>
        </w:rPr>
        <w:t>Old clothing and other materials</w:t>
      </w:r>
      <w:r w:rsidR="00FE6640">
        <w:rPr>
          <w:lang w:val="en-GB"/>
        </w:rPr>
        <w:t xml:space="preserve"> such as curtains, carpet off-</w:t>
      </w:r>
      <w:r>
        <w:rPr>
          <w:lang w:val="en-GB"/>
        </w:rPr>
        <w:t>cuts, towels, bedding, cushion covers, wool, leather</w:t>
      </w:r>
    </w:p>
    <w:p w:rsidR="00586110" w:rsidRDefault="00586110" w:rsidP="00586110">
      <w:pPr>
        <w:pStyle w:val="Bullets"/>
        <w:rPr>
          <w:lang w:val="en-GB"/>
        </w:rPr>
      </w:pPr>
      <w:r>
        <w:rPr>
          <w:lang w:val="en-GB"/>
        </w:rPr>
        <w:t>Empty and discarded packaging such as egg boxes, cereal boxes, match boxes, toilet roll tubes, plastic bottles, bottle tops, bubble wrap and other package filling, plastic boxes, take-away packaging, etc.</w:t>
      </w:r>
    </w:p>
    <w:p w:rsidR="00586110" w:rsidRDefault="00586110" w:rsidP="00586110">
      <w:pPr>
        <w:pStyle w:val="Bullets"/>
        <w:rPr>
          <w:lang w:val="en-GB"/>
        </w:rPr>
      </w:pPr>
      <w:r>
        <w:rPr>
          <w:lang w:val="en-GB"/>
        </w:rPr>
        <w:t>Waste paper such as newspapers, magazines, scrap paper, wallpaper left overs, cardboard boxes, old greetings cards etc.</w:t>
      </w:r>
    </w:p>
    <w:p w:rsidR="00586110" w:rsidRDefault="00586110" w:rsidP="00586110">
      <w:pPr>
        <w:pStyle w:val="Bullets"/>
        <w:rPr>
          <w:lang w:val="en-GB"/>
        </w:rPr>
      </w:pPr>
      <w:r>
        <w:rPr>
          <w:noProof/>
          <w:lang w:val="en-GB" w:eastAsia="en-GB"/>
        </w:rPr>
        <w:drawing>
          <wp:anchor distT="0" distB="0" distL="114300" distR="114300" simplePos="0" relativeHeight="251756544" behindDoc="0" locked="0" layoutInCell="1" allowOverlap="1" wp14:anchorId="70AA222F" wp14:editId="49EE656D">
            <wp:simplePos x="0" y="0"/>
            <wp:positionH relativeFrom="column">
              <wp:posOffset>3261360</wp:posOffset>
            </wp:positionH>
            <wp:positionV relativeFrom="paragraph">
              <wp:posOffset>360680</wp:posOffset>
            </wp:positionV>
            <wp:extent cx="2713990" cy="2374900"/>
            <wp:effectExtent l="0" t="0" r="0" b="6350"/>
            <wp:wrapTight wrapText="bothSides">
              <wp:wrapPolygon edited="0">
                <wp:start x="0" y="0"/>
                <wp:lineTo x="0" y="21484"/>
                <wp:lineTo x="21378" y="21484"/>
                <wp:lineTo x="21378" y="0"/>
                <wp:lineTo x="0" y="0"/>
              </wp:wrapPolygon>
            </wp:wrapTight>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pen_box_with_boxes_800_wht.png"/>
                    <pic:cNvPicPr/>
                  </pic:nvPicPr>
                  <pic:blipFill>
                    <a:blip r:embed="rId39" cstate="print">
                      <a:extLst>
                        <a:ext uri="{28A0092B-C50C-407E-A947-70E740481C1C}">
                          <a14:useLocalDpi xmlns:a14="http://schemas.microsoft.com/office/drawing/2010/main" val="0"/>
                        </a:ext>
                      </a:extLst>
                    </a:blip>
                    <a:stretch>
                      <a:fillRect/>
                    </a:stretch>
                  </pic:blipFill>
                  <pic:spPr>
                    <a:xfrm>
                      <a:off x="0" y="0"/>
                      <a:ext cx="2713990" cy="2374900"/>
                    </a:xfrm>
                    <a:prstGeom prst="rect">
                      <a:avLst/>
                    </a:prstGeom>
                  </pic:spPr>
                </pic:pic>
              </a:graphicData>
            </a:graphic>
            <wp14:sizeRelH relativeFrom="margin">
              <wp14:pctWidth>0</wp14:pctWidth>
            </wp14:sizeRelH>
            <wp14:sizeRelV relativeFrom="margin">
              <wp14:pctHeight>0</wp14:pctHeight>
            </wp14:sizeRelV>
          </wp:anchor>
        </w:drawing>
      </w:r>
      <w:r>
        <w:rPr>
          <w:lang w:val="en-GB"/>
        </w:rPr>
        <w:t xml:space="preserve">Kitchen wares such as tin foil, baking paper, cling film, food bags, food bag ties, tooth picks, </w:t>
      </w:r>
    </w:p>
    <w:p w:rsidR="00586110" w:rsidRDefault="00586110" w:rsidP="00586110">
      <w:pPr>
        <w:pStyle w:val="Bullets"/>
        <w:rPr>
          <w:lang w:val="en-GB"/>
        </w:rPr>
      </w:pPr>
      <w:r>
        <w:rPr>
          <w:lang w:val="en-GB"/>
        </w:rPr>
        <w:t>Adhesives and connecting materials including sticky tape, glue, string, rope, elastic bands, bungee cords, hair accessories</w:t>
      </w:r>
    </w:p>
    <w:p w:rsidR="00586110" w:rsidRDefault="00586110" w:rsidP="00586110">
      <w:pPr>
        <w:pStyle w:val="Bullets"/>
        <w:rPr>
          <w:lang w:val="en-GB"/>
        </w:rPr>
      </w:pPr>
      <w:r>
        <w:rPr>
          <w:lang w:val="en-GB"/>
        </w:rPr>
        <w:t>Natural materials including leaves, feathers, sticks, wood, water, stones and pebbles</w:t>
      </w:r>
      <w:r w:rsidR="008559CD">
        <w:rPr>
          <w:lang w:val="en-GB"/>
        </w:rPr>
        <w:t>, etc</w:t>
      </w:r>
      <w:r>
        <w:rPr>
          <w:lang w:val="en-GB"/>
        </w:rPr>
        <w:t>.</w:t>
      </w:r>
    </w:p>
    <w:p w:rsidR="00586110" w:rsidRDefault="00586110" w:rsidP="00586110">
      <w:pPr>
        <w:pStyle w:val="Bullets"/>
        <w:rPr>
          <w:lang w:val="en-GB"/>
        </w:rPr>
      </w:pPr>
      <w:r>
        <w:rPr>
          <w:lang w:val="en-GB"/>
        </w:rPr>
        <w:t>Dried food substances such as pasta, rice, beans, lentils, candy, rock salt, peppercorns etc.</w:t>
      </w:r>
    </w:p>
    <w:p w:rsidR="00586110" w:rsidRDefault="00586110" w:rsidP="00586110">
      <w:pPr>
        <w:pStyle w:val="Bullets"/>
        <w:rPr>
          <w:lang w:val="en-GB"/>
        </w:rPr>
      </w:pPr>
      <w:r>
        <w:rPr>
          <w:lang w:val="en-GB"/>
        </w:rPr>
        <w:t>Found materials such as buttons, items washed up on beaches, items found in pockets and handbags</w:t>
      </w:r>
    </w:p>
    <w:p w:rsidR="00586110" w:rsidRDefault="00586110" w:rsidP="00586110">
      <w:pPr>
        <w:pStyle w:val="Bullets"/>
        <w:rPr>
          <w:lang w:val="en-GB"/>
        </w:rPr>
      </w:pPr>
      <w:r>
        <w:rPr>
          <w:lang w:val="en-GB"/>
        </w:rPr>
        <w:t xml:space="preserve">Paints, crayons, clay, </w:t>
      </w:r>
      <w:r w:rsidR="00BB3065">
        <w:rPr>
          <w:lang w:val="en-GB"/>
        </w:rPr>
        <w:t>plasticine</w:t>
      </w:r>
      <w:r>
        <w:rPr>
          <w:lang w:val="en-GB"/>
        </w:rPr>
        <w:t>, pencils etc.</w:t>
      </w:r>
    </w:p>
    <w:p w:rsidR="00586110" w:rsidRDefault="00586110" w:rsidP="00586110">
      <w:pPr>
        <w:pStyle w:val="Heading3"/>
      </w:pPr>
      <w:bookmarkStart w:id="46" w:name="_Toc419388336"/>
      <w:bookmarkStart w:id="47" w:name="_Toc422483345"/>
      <w:r>
        <w:lastRenderedPageBreak/>
        <w:t>Benefits of children using open-ended materials</w:t>
      </w:r>
      <w:bookmarkEnd w:id="46"/>
      <w:bookmarkEnd w:id="47"/>
    </w:p>
    <w:p w:rsidR="00586110" w:rsidRDefault="00586110" w:rsidP="00586110">
      <w:pPr>
        <w:rPr>
          <w:lang w:val="en-GB"/>
        </w:rPr>
      </w:pPr>
      <w:r>
        <w:rPr>
          <w:lang w:val="en-GB"/>
        </w:rPr>
        <w:t>The first five years of a child’s life are hugely influential in their cognitive development. Learning through play using open-ended materials in these first five years has a number of benefits to the holistic development of the child.</w:t>
      </w:r>
    </w:p>
    <w:p w:rsidR="00586110" w:rsidRDefault="00586110" w:rsidP="00586110">
      <w:pPr>
        <w:pStyle w:val="BoldBulTight0"/>
        <w:rPr>
          <w:u w:val="single"/>
          <w:lang w:val="en-GB"/>
        </w:rPr>
      </w:pPr>
      <w:r>
        <w:rPr>
          <w:u w:val="single"/>
          <w:lang w:val="en-GB"/>
        </w:rPr>
        <w:t xml:space="preserve">Sense of </w:t>
      </w:r>
      <w:r w:rsidR="0025242C">
        <w:rPr>
          <w:u w:val="single"/>
          <w:lang w:val="en-GB"/>
        </w:rPr>
        <w:t>wellbeing</w:t>
      </w:r>
      <w:r>
        <w:rPr>
          <w:u w:val="single"/>
          <w:lang w:val="en-GB"/>
        </w:rPr>
        <w:t xml:space="preserve"> and competence</w:t>
      </w:r>
    </w:p>
    <w:p w:rsidR="00586110" w:rsidRDefault="00586110" w:rsidP="00586110">
      <w:pPr>
        <w:rPr>
          <w:lang w:val="en-GB"/>
        </w:rPr>
      </w:pPr>
      <w:r>
        <w:rPr>
          <w:lang w:val="en-GB"/>
        </w:rPr>
        <w:t>Allowing children, and adults for that matter, the opportunity to play with a wide range of materials immediately puts them at more ease than if they were sitting at a desk in a classroom with prescriptive materials such as a pencil, exercise book and a ruler</w:t>
      </w:r>
      <w:r w:rsidR="0025242C">
        <w:rPr>
          <w:lang w:val="en-GB"/>
        </w:rPr>
        <w:t>; this is</w:t>
      </w:r>
      <w:r>
        <w:rPr>
          <w:lang w:val="en-GB"/>
        </w:rPr>
        <w:t xml:space="preserve"> because it relaxes rules and boundaries. Making a number of different materials available to them gives them a choice in selection. It forces them to make their own decisions based upon their own reasoning. It also enables them to learn through trial and error</w:t>
      </w:r>
      <w:r w:rsidR="0025242C">
        <w:rPr>
          <w:lang w:val="en-GB"/>
        </w:rPr>
        <w:t>,</w:t>
      </w:r>
      <w:r>
        <w:rPr>
          <w:lang w:val="en-GB"/>
        </w:rPr>
        <w:t xml:space="preserve"> so that perhaps the first material they select does not have the intended effect; rather than viewing this as a failure, it gives them the chance to learn about the properties of the material through their own experience and forces them to try a different option. Without realising it, the child is automatically problem-solving using creative thinking. </w:t>
      </w:r>
    </w:p>
    <w:p w:rsidR="00586110" w:rsidRDefault="00586110" w:rsidP="00586110">
      <w:pPr>
        <w:rPr>
          <w:lang w:val="en-GB"/>
        </w:rPr>
      </w:pPr>
      <w:r>
        <w:rPr>
          <w:noProof/>
          <w:lang w:val="en-GB" w:eastAsia="en-GB"/>
        </w:rPr>
        <w:drawing>
          <wp:anchor distT="0" distB="0" distL="114300" distR="114300" simplePos="0" relativeHeight="251757568" behindDoc="0" locked="0" layoutInCell="1" allowOverlap="1" wp14:anchorId="59B5E648" wp14:editId="32503046">
            <wp:simplePos x="0" y="0"/>
            <wp:positionH relativeFrom="column">
              <wp:posOffset>3684905</wp:posOffset>
            </wp:positionH>
            <wp:positionV relativeFrom="paragraph">
              <wp:posOffset>167005</wp:posOffset>
            </wp:positionV>
            <wp:extent cx="2320925" cy="1740535"/>
            <wp:effectExtent l="0" t="0" r="3175" b="0"/>
            <wp:wrapTight wrapText="bothSides">
              <wp:wrapPolygon edited="0">
                <wp:start x="0" y="0"/>
                <wp:lineTo x="0" y="21277"/>
                <wp:lineTo x="21452" y="21277"/>
                <wp:lineTo x="21452" y="0"/>
                <wp:lineTo x="0" y="0"/>
              </wp:wrapPolygon>
            </wp:wrapTight>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3383912_S.jpg"/>
                    <pic:cNvPicPr/>
                  </pic:nvPicPr>
                  <pic:blipFill>
                    <a:blip r:embed="rId40" cstate="print">
                      <a:extLst>
                        <a:ext uri="{28A0092B-C50C-407E-A947-70E740481C1C}">
                          <a14:useLocalDpi xmlns:a14="http://schemas.microsoft.com/office/drawing/2010/main" val="0"/>
                        </a:ext>
                      </a:extLst>
                    </a:blip>
                    <a:stretch>
                      <a:fillRect/>
                    </a:stretch>
                  </pic:blipFill>
                  <pic:spPr>
                    <a:xfrm>
                      <a:off x="0" y="0"/>
                      <a:ext cx="2320925" cy="1740535"/>
                    </a:xfrm>
                    <a:prstGeom prst="rect">
                      <a:avLst/>
                    </a:prstGeom>
                  </pic:spPr>
                </pic:pic>
              </a:graphicData>
            </a:graphic>
            <wp14:sizeRelH relativeFrom="margin">
              <wp14:pctWidth>0</wp14:pctWidth>
            </wp14:sizeRelH>
            <wp14:sizeRelV relativeFrom="margin">
              <wp14:pctHeight>0</wp14:pctHeight>
            </wp14:sizeRelV>
          </wp:anchor>
        </w:drawing>
      </w:r>
      <w:r>
        <w:rPr>
          <w:lang w:val="en-GB"/>
        </w:rPr>
        <w:t>Many adults have a fear of failure or fear of the unknown because</w:t>
      </w:r>
      <w:r w:rsidR="0025242C">
        <w:rPr>
          <w:lang w:val="en-GB"/>
        </w:rPr>
        <w:t>,</w:t>
      </w:r>
      <w:r>
        <w:rPr>
          <w:lang w:val="en-GB"/>
        </w:rPr>
        <w:t xml:space="preserve"> as children</w:t>
      </w:r>
      <w:r w:rsidR="0025242C">
        <w:rPr>
          <w:lang w:val="en-GB"/>
        </w:rPr>
        <w:t>,</w:t>
      </w:r>
      <w:r>
        <w:rPr>
          <w:lang w:val="en-GB"/>
        </w:rPr>
        <w:t xml:space="preserve"> they were not given the opportunity to think for themselves or try different methods of completing tasks. Encouraging and nurturing children in their early years to take responsibility for their own learning and development helps them to develop a sense of </w:t>
      </w:r>
      <w:r w:rsidR="0025242C">
        <w:rPr>
          <w:lang w:val="en-GB"/>
        </w:rPr>
        <w:t>wellbeing</w:t>
      </w:r>
      <w:r>
        <w:rPr>
          <w:lang w:val="en-GB"/>
        </w:rPr>
        <w:t xml:space="preserve"> and achiev</w:t>
      </w:r>
      <w:r w:rsidR="0025242C">
        <w:rPr>
          <w:lang w:val="en-GB"/>
        </w:rPr>
        <w:t xml:space="preserve">ement for the works they create; it also nurtures </w:t>
      </w:r>
      <w:r>
        <w:rPr>
          <w:lang w:val="en-GB"/>
        </w:rPr>
        <w:t>an ability to solve problems without actually realising it is a problem or a challenge. This independent thinking will help in adulthood</w:t>
      </w:r>
      <w:r w:rsidR="0025242C">
        <w:rPr>
          <w:lang w:val="en-GB"/>
        </w:rPr>
        <w:t>,</w:t>
      </w:r>
      <w:r>
        <w:rPr>
          <w:lang w:val="en-GB"/>
        </w:rPr>
        <w:t xml:space="preserve"> as they will have the ability to work on their own initiative and strive for continuous improvement</w:t>
      </w:r>
      <w:r w:rsidR="0025242C">
        <w:rPr>
          <w:lang w:val="en-GB"/>
        </w:rPr>
        <w:t>,</w:t>
      </w:r>
      <w:r>
        <w:rPr>
          <w:lang w:val="en-GB"/>
        </w:rPr>
        <w:t xml:space="preserve"> making them an asset to any employer.</w:t>
      </w:r>
    </w:p>
    <w:p w:rsidR="00586110" w:rsidRDefault="00586110" w:rsidP="00586110">
      <w:pPr>
        <w:pStyle w:val="BoldBulTight0"/>
        <w:rPr>
          <w:u w:val="single"/>
          <w:lang w:val="en-GB"/>
        </w:rPr>
      </w:pPr>
      <w:r>
        <w:rPr>
          <w:u w:val="single"/>
          <w:lang w:val="en-GB"/>
        </w:rPr>
        <w:t>Understanding is enhanced by direct experience</w:t>
      </w:r>
    </w:p>
    <w:p w:rsidR="00586110" w:rsidRDefault="00586110" w:rsidP="00586110">
      <w:pPr>
        <w:rPr>
          <w:lang w:val="en-GB"/>
        </w:rPr>
      </w:pPr>
      <w:r>
        <w:rPr>
          <w:lang w:val="en-GB"/>
        </w:rPr>
        <w:t>Everyone has different learning styles</w:t>
      </w:r>
      <w:r w:rsidR="009526A2">
        <w:rPr>
          <w:lang w:val="en-GB"/>
        </w:rPr>
        <w:t>,</w:t>
      </w:r>
      <w:r>
        <w:rPr>
          <w:lang w:val="en-GB"/>
        </w:rPr>
        <w:t xml:space="preserve"> but it is readily confirmed by research that we gain a deeper understanding of a concept and a greater ability to perform a task if we have hands-on experience of actually doing it. Giving a child the materials to create something allows them to experience all the processes necessary to reach an end product.</w:t>
      </w:r>
      <w:r w:rsidR="00A4326B">
        <w:rPr>
          <w:lang w:val="en-GB"/>
        </w:rPr>
        <w:t xml:space="preserve"> </w:t>
      </w:r>
      <w:r>
        <w:rPr>
          <w:lang w:val="en-GB"/>
        </w:rPr>
        <w:t>Children retain more information if they have experienced for themselves what it is they are trying to remember</w:t>
      </w:r>
      <w:r w:rsidR="009526A2">
        <w:rPr>
          <w:lang w:val="en-GB"/>
        </w:rPr>
        <w:t>. This is</w:t>
      </w:r>
      <w:r>
        <w:rPr>
          <w:lang w:val="en-GB"/>
        </w:rPr>
        <w:t xml:space="preserve"> because they can associate it with what they saw, what they smelled, what they touched and how it felt, what they heard, and what they tasted. By directly handling open-ended materials they can experience all of these things. </w:t>
      </w:r>
    </w:p>
    <w:p w:rsidR="00586110" w:rsidRDefault="00586110" w:rsidP="00586110">
      <w:pPr>
        <w:rPr>
          <w:lang w:val="en-GB"/>
        </w:rPr>
      </w:pPr>
      <w:r>
        <w:rPr>
          <w:lang w:val="en-GB"/>
        </w:rPr>
        <w:t xml:space="preserve">Creating something themselves also encourages children to invest more care and thought into their product and </w:t>
      </w:r>
      <w:r w:rsidR="009526A2">
        <w:rPr>
          <w:lang w:val="en-GB"/>
        </w:rPr>
        <w:t xml:space="preserve">to </w:t>
      </w:r>
      <w:r>
        <w:rPr>
          <w:lang w:val="en-GB"/>
        </w:rPr>
        <w:t>take ownership of the challenge with which they are faced because it is created by their own ideas, thoughts and desires, not instructions given by somebody else.</w:t>
      </w:r>
    </w:p>
    <w:p w:rsidR="009526A2" w:rsidRDefault="009526A2">
      <w:pPr>
        <w:spacing w:after="0" w:line="240" w:lineRule="auto"/>
        <w:rPr>
          <w:b/>
          <w:u w:val="single"/>
          <w:lang w:val="en-GB"/>
        </w:rPr>
      </w:pPr>
      <w:r>
        <w:rPr>
          <w:u w:val="single"/>
          <w:lang w:val="en-GB"/>
        </w:rPr>
        <w:br w:type="page"/>
      </w:r>
    </w:p>
    <w:p w:rsidR="00586110" w:rsidRDefault="00586110" w:rsidP="00586110">
      <w:pPr>
        <w:pStyle w:val="BoldBulTight0"/>
        <w:rPr>
          <w:u w:val="single"/>
          <w:lang w:val="en-GB"/>
        </w:rPr>
      </w:pPr>
      <w:r>
        <w:rPr>
          <w:u w:val="single"/>
          <w:lang w:val="en-GB"/>
        </w:rPr>
        <w:lastRenderedPageBreak/>
        <w:t>Creative group work supports team work and learning from peers</w:t>
      </w:r>
    </w:p>
    <w:p w:rsidR="00586110" w:rsidRDefault="00586110" w:rsidP="00586110">
      <w:pPr>
        <w:rPr>
          <w:lang w:val="en-GB"/>
        </w:rPr>
      </w:pPr>
      <w:r>
        <w:rPr>
          <w:lang w:val="en-GB"/>
        </w:rPr>
        <w:t>When children are set a task to complete in a group</w:t>
      </w:r>
      <w:r w:rsidR="009526A2">
        <w:rPr>
          <w:lang w:val="en-GB"/>
        </w:rPr>
        <w:t>,</w:t>
      </w:r>
      <w:r>
        <w:rPr>
          <w:lang w:val="en-GB"/>
        </w:rPr>
        <w:t xml:space="preserve"> a number of things happen. A leader usually emerges and roles and responsibilities are naturally assigned which gives each member of the group ownership of a particular element of the challenge. Things will not go according to the original plan and errors will be made; often</w:t>
      </w:r>
      <w:r w:rsidR="009526A2">
        <w:rPr>
          <w:lang w:val="en-GB"/>
        </w:rPr>
        <w:t>,</w:t>
      </w:r>
      <w:r>
        <w:rPr>
          <w:lang w:val="en-GB"/>
        </w:rPr>
        <w:t xml:space="preserve"> these errors are not spotted by the person making them, rather another member of the team who will suggest an alternative method to complete the task. </w:t>
      </w:r>
    </w:p>
    <w:p w:rsidR="00586110" w:rsidRDefault="00586110" w:rsidP="00586110">
      <w:pPr>
        <w:rPr>
          <w:lang w:val="en-GB"/>
        </w:rPr>
      </w:pPr>
      <w:r>
        <w:rPr>
          <w:lang w:val="en-GB"/>
        </w:rPr>
        <w:t>In individual tasks, a child may be struggling to solve a problem on their own with their chosen material or method and will see one of their peers succeeding but using a different material or method</w:t>
      </w:r>
      <w:r w:rsidR="009526A2">
        <w:rPr>
          <w:lang w:val="en-GB"/>
        </w:rPr>
        <w:t>,</w:t>
      </w:r>
      <w:r>
        <w:rPr>
          <w:lang w:val="en-GB"/>
        </w:rPr>
        <w:t xml:space="preserve"> and will then take their idea to solve the problem. </w:t>
      </w:r>
    </w:p>
    <w:p w:rsidR="00586110" w:rsidRDefault="00586110" w:rsidP="00586110">
      <w:pPr>
        <w:rPr>
          <w:lang w:val="en-GB"/>
        </w:rPr>
      </w:pPr>
      <w:r>
        <w:rPr>
          <w:lang w:val="en-GB"/>
        </w:rPr>
        <w:t>Working in a group challenge with a wide range of materials also encourages the development of vocabulary that would probably not be encountered or understood without the physical ability to create with such materials. For example, sticky, stiff, shiny, sharp, velvety, soft, smooth, tough, bendy, stretchy, scrunch, tear, balance, heavy, etc.</w:t>
      </w:r>
    </w:p>
    <w:p w:rsidR="00586110" w:rsidRDefault="00586110" w:rsidP="00586110">
      <w:pPr>
        <w:pStyle w:val="BoldBulTight0"/>
        <w:rPr>
          <w:u w:val="single"/>
          <w:lang w:val="en-GB"/>
        </w:rPr>
      </w:pPr>
      <w:r>
        <w:rPr>
          <w:u w:val="single"/>
          <w:lang w:val="en-GB"/>
        </w:rPr>
        <w:t>Children learn literacy, maths and science whilst experimenting with materials</w:t>
      </w:r>
    </w:p>
    <w:p w:rsidR="00586110" w:rsidRDefault="00586110" w:rsidP="00586110">
      <w:pPr>
        <w:rPr>
          <w:lang w:val="en-GB"/>
        </w:rPr>
      </w:pPr>
      <w:r>
        <w:rPr>
          <w:noProof/>
          <w:u w:val="single"/>
          <w:lang w:val="en-GB" w:eastAsia="en-GB"/>
        </w:rPr>
        <w:drawing>
          <wp:anchor distT="0" distB="0" distL="114300" distR="114300" simplePos="0" relativeHeight="251758592" behindDoc="0" locked="0" layoutInCell="1" allowOverlap="1" wp14:anchorId="4958B848" wp14:editId="6BA28D9A">
            <wp:simplePos x="0" y="0"/>
            <wp:positionH relativeFrom="column">
              <wp:posOffset>3762375</wp:posOffset>
            </wp:positionH>
            <wp:positionV relativeFrom="paragraph">
              <wp:posOffset>851535</wp:posOffset>
            </wp:positionV>
            <wp:extent cx="2265045" cy="2062480"/>
            <wp:effectExtent l="0" t="0" r="1905" b="0"/>
            <wp:wrapTight wrapText="bothSides">
              <wp:wrapPolygon edited="0">
                <wp:start x="0" y="0"/>
                <wp:lineTo x="0" y="21347"/>
                <wp:lineTo x="21437" y="21347"/>
                <wp:lineTo x="21437" y="0"/>
                <wp:lineTo x="0" y="0"/>
              </wp:wrapPolygon>
            </wp:wrapTight>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elix_dna_science.jpg"/>
                    <pic:cNvPicPr/>
                  </pic:nvPicPr>
                  <pic:blipFill>
                    <a:blip r:embed="rId41" cstate="print">
                      <a:extLst>
                        <a:ext uri="{28A0092B-C50C-407E-A947-70E740481C1C}">
                          <a14:useLocalDpi xmlns:a14="http://schemas.microsoft.com/office/drawing/2010/main" val="0"/>
                        </a:ext>
                      </a:extLst>
                    </a:blip>
                    <a:stretch>
                      <a:fillRect/>
                    </a:stretch>
                  </pic:blipFill>
                  <pic:spPr>
                    <a:xfrm>
                      <a:off x="0" y="0"/>
                      <a:ext cx="2265045" cy="2062480"/>
                    </a:xfrm>
                    <a:prstGeom prst="rect">
                      <a:avLst/>
                    </a:prstGeom>
                  </pic:spPr>
                </pic:pic>
              </a:graphicData>
            </a:graphic>
            <wp14:sizeRelH relativeFrom="margin">
              <wp14:pctWidth>0</wp14:pctWidth>
            </wp14:sizeRelH>
            <wp14:sizeRelV relativeFrom="margin">
              <wp14:pctHeight>0</wp14:pctHeight>
            </wp14:sizeRelV>
          </wp:anchor>
        </w:drawing>
      </w:r>
      <w:r>
        <w:rPr>
          <w:lang w:val="en-GB"/>
        </w:rPr>
        <w:t>Without realising it, by creating with a wide range of physical materials, natural and man-made, in group and individual settings, they are developing their communication skills, literacy levels, numeracy skills and scientific knowledge.</w:t>
      </w:r>
      <w:r w:rsidR="00A4326B">
        <w:rPr>
          <w:lang w:val="en-GB"/>
        </w:rPr>
        <w:t xml:space="preserve"> </w:t>
      </w:r>
      <w:r>
        <w:rPr>
          <w:lang w:val="en-GB"/>
        </w:rPr>
        <w:t>Physically handling and using materials enables children to understand their properties and what each is capable of doing or being, both alone and in conjunction with other materials. It also allows c</w:t>
      </w:r>
      <w:r w:rsidR="009526A2">
        <w:rPr>
          <w:lang w:val="en-GB"/>
        </w:rPr>
        <w:t>hildren to appreciate the three-</w:t>
      </w:r>
      <w:r>
        <w:rPr>
          <w:lang w:val="en-GB"/>
        </w:rPr>
        <w:t>dimensional characteristics of materials</w:t>
      </w:r>
      <w:r w:rsidR="009526A2">
        <w:rPr>
          <w:lang w:val="en-GB"/>
        </w:rPr>
        <w:t xml:space="preserve"> –</w:t>
      </w:r>
      <w:r>
        <w:rPr>
          <w:lang w:val="en-GB"/>
        </w:rPr>
        <w:t xml:space="preserve"> thus developing their awareness of depth, space, area and weight. This depth of understanding is impossible just by looking at materials.</w:t>
      </w:r>
    </w:p>
    <w:p w:rsidR="00586110" w:rsidRDefault="00586110" w:rsidP="00586110">
      <w:pPr>
        <w:rPr>
          <w:lang w:val="en-GB"/>
        </w:rPr>
      </w:pPr>
      <w:r>
        <w:rPr>
          <w:lang w:val="en-GB"/>
        </w:rPr>
        <w:t>Using open-ended materials to create tangible things also promotes group discussion during and after the event and encourages children to evaluate and reflect upon their experiences. Using unfamiliar materials and asking children to create unique things naturally instigates new vocabulary and understanding.</w:t>
      </w:r>
    </w:p>
    <w:p w:rsidR="00586110" w:rsidRDefault="00586110" w:rsidP="00586110">
      <w:pPr>
        <w:pStyle w:val="BoldBulTight0"/>
        <w:rPr>
          <w:u w:val="single"/>
          <w:lang w:val="en-GB"/>
        </w:rPr>
      </w:pPr>
      <w:r>
        <w:rPr>
          <w:u w:val="single"/>
          <w:lang w:val="en-GB"/>
        </w:rPr>
        <w:t>Children learn to make their own connections</w:t>
      </w:r>
    </w:p>
    <w:p w:rsidR="00586110" w:rsidRDefault="00586110" w:rsidP="00586110">
      <w:pPr>
        <w:rPr>
          <w:lang w:val="en-GB"/>
        </w:rPr>
      </w:pPr>
      <w:r>
        <w:rPr>
          <w:lang w:val="en-GB"/>
        </w:rPr>
        <w:t>Skills and knowledge learned during one specific creative play task allows children to transfer this knowledge and experience to other situations and enables them to make connections and reinforce their understanding and learning of a particular concept. For example, a child may discover in one activity that wood floats on water but rocks sink</w:t>
      </w:r>
      <w:r w:rsidR="009526A2">
        <w:rPr>
          <w:lang w:val="en-GB"/>
        </w:rPr>
        <w:t>,</w:t>
      </w:r>
      <w:r>
        <w:rPr>
          <w:lang w:val="en-GB"/>
        </w:rPr>
        <w:t xml:space="preserve"> and will be able to apply this understanding to future activities.</w:t>
      </w:r>
    </w:p>
    <w:p w:rsidR="00586110" w:rsidRPr="0036365F" w:rsidRDefault="00586110" w:rsidP="0036365F">
      <w:pPr>
        <w:pStyle w:val="BoldBulTight0"/>
        <w:rPr>
          <w:u w:val="single"/>
          <w:lang w:val="en-GB"/>
        </w:rPr>
      </w:pPr>
      <w:r w:rsidRPr="0036365F">
        <w:rPr>
          <w:u w:val="single"/>
          <w:lang w:val="en-GB"/>
        </w:rPr>
        <w:t>Inspiration and satisfaction for educators</w:t>
      </w:r>
    </w:p>
    <w:p w:rsidR="00586110" w:rsidRPr="006571C6" w:rsidRDefault="00586110" w:rsidP="00586110">
      <w:pPr>
        <w:rPr>
          <w:lang w:val="en-GB"/>
        </w:rPr>
      </w:pPr>
      <w:r>
        <w:rPr>
          <w:lang w:val="en-GB"/>
        </w:rPr>
        <w:t>To see children enjoying their learning</w:t>
      </w:r>
      <w:r w:rsidR="009526A2">
        <w:rPr>
          <w:lang w:val="en-GB"/>
        </w:rPr>
        <w:t>,</w:t>
      </w:r>
      <w:r>
        <w:rPr>
          <w:lang w:val="en-GB"/>
        </w:rPr>
        <w:t xml:space="preserve"> and wanting to learn more on the back of what they have discovered for themselves</w:t>
      </w:r>
      <w:r w:rsidR="009526A2">
        <w:rPr>
          <w:lang w:val="en-GB"/>
        </w:rPr>
        <w:t>,</w:t>
      </w:r>
      <w:r>
        <w:rPr>
          <w:lang w:val="en-GB"/>
        </w:rPr>
        <w:t xml:space="preserve"> encourages educators to plan and prepare more innovative tasks for the children in their care. An educator’s role and desire should be to see children making progress in learning and development and inspiring a thirst for more knowledge in all children they teach.</w:t>
      </w:r>
    </w:p>
    <w:p w:rsidR="00586110" w:rsidRDefault="00586110" w:rsidP="00586110">
      <w:pPr>
        <w:pStyle w:val="Heading3"/>
      </w:pPr>
      <w:bookmarkStart w:id="48" w:name="_Toc419388337"/>
      <w:bookmarkStart w:id="49" w:name="_Toc422483346"/>
      <w:r>
        <w:lastRenderedPageBreak/>
        <w:t>Health and safety</w:t>
      </w:r>
      <w:bookmarkEnd w:id="48"/>
      <w:bookmarkEnd w:id="49"/>
    </w:p>
    <w:p w:rsidR="00586110" w:rsidRDefault="00586110" w:rsidP="00586110">
      <w:pPr>
        <w:rPr>
          <w:lang w:val="en-GB"/>
        </w:rPr>
      </w:pPr>
      <w:r>
        <w:rPr>
          <w:lang w:val="en-GB"/>
        </w:rPr>
        <w:t>When using open-ended materials</w:t>
      </w:r>
      <w:r w:rsidR="00D05A3D">
        <w:rPr>
          <w:lang w:val="en-GB"/>
        </w:rPr>
        <w:t>,</w:t>
      </w:r>
      <w:r>
        <w:rPr>
          <w:lang w:val="en-GB"/>
        </w:rPr>
        <w:t xml:space="preserve"> it is important to ensure that all materials selected are safe for the use of each child in your care. You should take into consideration any allergies or medical conditions in your cohort, such as allergies to foodstuffs should you intend to use food as a material. You should also ensure that the size and weight of the materials is age appropriate and that edges are not too sharp. </w:t>
      </w:r>
    </w:p>
    <w:p w:rsidR="00586110" w:rsidRDefault="00586110" w:rsidP="00586110">
      <w:pPr>
        <w:rPr>
          <w:lang w:val="en-GB"/>
        </w:rPr>
      </w:pPr>
      <w:r>
        <w:rPr>
          <w:lang w:val="en-GB"/>
        </w:rPr>
        <w:t>When conducting these types of inter-active tasks</w:t>
      </w:r>
      <w:r w:rsidR="00CC44B9">
        <w:rPr>
          <w:lang w:val="en-GB"/>
        </w:rPr>
        <w:t>,</w:t>
      </w:r>
      <w:r>
        <w:rPr>
          <w:lang w:val="en-GB"/>
        </w:rPr>
        <w:t xml:space="preserve"> also ensure that there are enough educators to adequately super</w:t>
      </w:r>
      <w:r w:rsidR="00CC44B9">
        <w:rPr>
          <w:lang w:val="en-GB"/>
        </w:rPr>
        <w:t>vise the group. The educator-to-</w:t>
      </w:r>
      <w:r>
        <w:rPr>
          <w:lang w:val="en-GB"/>
        </w:rPr>
        <w:t xml:space="preserve">child ratio outlined in the National Quality </w:t>
      </w:r>
      <w:r w:rsidR="008559CD">
        <w:rPr>
          <w:lang w:val="en-GB"/>
        </w:rPr>
        <w:t>Standard may</w:t>
      </w:r>
      <w:r>
        <w:rPr>
          <w:lang w:val="en-GB"/>
        </w:rPr>
        <w:t xml:space="preserve"> not be suitable for this type of hands on activity as there are more materials and activity to supervise than in a routine classroom based lesson.</w:t>
      </w:r>
    </w:p>
    <w:p w:rsidR="00586110" w:rsidRDefault="00586110" w:rsidP="00586110">
      <w:pPr>
        <w:pStyle w:val="BoldBulTight0"/>
        <w:rPr>
          <w:lang w:val="en-GB"/>
        </w:rPr>
      </w:pPr>
      <w:r>
        <w:rPr>
          <w:lang w:val="en-GB"/>
        </w:rPr>
        <w:t>When determining the correct level of supervision you should take the following considerations into account:</w:t>
      </w:r>
    </w:p>
    <w:p w:rsidR="00586110" w:rsidRDefault="00586110" w:rsidP="00586110">
      <w:pPr>
        <w:pStyle w:val="Bullets"/>
        <w:rPr>
          <w:lang w:val="en-GB"/>
        </w:rPr>
      </w:pPr>
      <w:r>
        <w:rPr>
          <w:lang w:val="en-GB"/>
        </w:rPr>
        <w:t>Number of children</w:t>
      </w:r>
    </w:p>
    <w:p w:rsidR="00586110" w:rsidRDefault="00111B13" w:rsidP="00586110">
      <w:pPr>
        <w:pStyle w:val="Bullets"/>
        <w:rPr>
          <w:lang w:val="en-GB"/>
        </w:rPr>
      </w:pPr>
      <w:r>
        <w:rPr>
          <w:noProof/>
          <w:u w:val="single"/>
          <w:lang w:val="en-GB" w:eastAsia="en-GB"/>
        </w:rPr>
        <w:drawing>
          <wp:anchor distT="0" distB="0" distL="114300" distR="114300" simplePos="0" relativeHeight="251759616" behindDoc="0" locked="0" layoutInCell="1" allowOverlap="1" wp14:anchorId="561F38EA" wp14:editId="06D75F79">
            <wp:simplePos x="0" y="0"/>
            <wp:positionH relativeFrom="column">
              <wp:posOffset>3572510</wp:posOffset>
            </wp:positionH>
            <wp:positionV relativeFrom="paragraph">
              <wp:posOffset>28575</wp:posOffset>
            </wp:positionV>
            <wp:extent cx="2313940" cy="1924050"/>
            <wp:effectExtent l="0" t="0" r="0" b="0"/>
            <wp:wrapTight wrapText="bothSides">
              <wp:wrapPolygon edited="0">
                <wp:start x="0" y="0"/>
                <wp:lineTo x="0" y="21386"/>
                <wp:lineTo x="21339" y="21386"/>
                <wp:lineTo x="21339" y="0"/>
                <wp:lineTo x="0" y="0"/>
              </wp:wrapPolygon>
            </wp:wrapTight>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man_building_blocks_anim.gif"/>
                    <pic:cNvPicPr/>
                  </pic:nvPicPr>
                  <pic:blipFill>
                    <a:blip r:embed="rId42">
                      <a:extLst>
                        <a:ext uri="{28A0092B-C50C-407E-A947-70E740481C1C}">
                          <a14:useLocalDpi xmlns:a14="http://schemas.microsoft.com/office/drawing/2010/main" val="0"/>
                        </a:ext>
                      </a:extLst>
                    </a:blip>
                    <a:stretch>
                      <a:fillRect/>
                    </a:stretch>
                  </pic:blipFill>
                  <pic:spPr>
                    <a:xfrm>
                      <a:off x="0" y="0"/>
                      <a:ext cx="2313940" cy="1924050"/>
                    </a:xfrm>
                    <a:prstGeom prst="rect">
                      <a:avLst/>
                    </a:prstGeom>
                  </pic:spPr>
                </pic:pic>
              </a:graphicData>
            </a:graphic>
            <wp14:sizeRelH relativeFrom="margin">
              <wp14:pctWidth>0</wp14:pctWidth>
            </wp14:sizeRelH>
            <wp14:sizeRelV relativeFrom="margin">
              <wp14:pctHeight>0</wp14:pctHeight>
            </wp14:sizeRelV>
          </wp:anchor>
        </w:drawing>
      </w:r>
      <w:r w:rsidR="00586110">
        <w:rPr>
          <w:lang w:val="en-GB"/>
        </w:rPr>
        <w:t>Ages of children</w:t>
      </w:r>
    </w:p>
    <w:p w:rsidR="00586110" w:rsidRDefault="00586110" w:rsidP="00586110">
      <w:pPr>
        <w:pStyle w:val="Bullets"/>
        <w:rPr>
          <w:lang w:val="en-GB"/>
        </w:rPr>
      </w:pPr>
      <w:r>
        <w:rPr>
          <w:lang w:val="en-GB"/>
        </w:rPr>
        <w:t>Abilities of children</w:t>
      </w:r>
    </w:p>
    <w:p w:rsidR="00586110" w:rsidRDefault="00586110" w:rsidP="00586110">
      <w:pPr>
        <w:pStyle w:val="Bullets"/>
        <w:rPr>
          <w:lang w:val="en-GB"/>
        </w:rPr>
      </w:pPr>
      <w:r>
        <w:rPr>
          <w:lang w:val="en-GB"/>
        </w:rPr>
        <w:t>Skills and experience of educators</w:t>
      </w:r>
    </w:p>
    <w:p w:rsidR="00586110" w:rsidRDefault="00586110" w:rsidP="00586110">
      <w:pPr>
        <w:pStyle w:val="Bullets"/>
        <w:rPr>
          <w:lang w:val="en-GB"/>
        </w:rPr>
      </w:pPr>
      <w:r>
        <w:rPr>
          <w:lang w:val="en-GB"/>
        </w:rPr>
        <w:t>The nature of the activity and the materials being used</w:t>
      </w:r>
    </w:p>
    <w:p w:rsidR="00586110" w:rsidRDefault="00586110" w:rsidP="00586110">
      <w:pPr>
        <w:pStyle w:val="Bullets"/>
        <w:rPr>
          <w:lang w:val="en-GB"/>
        </w:rPr>
      </w:pPr>
      <w:r>
        <w:rPr>
          <w:lang w:val="en-GB"/>
        </w:rPr>
        <w:t>The location of the activity including visibility and access</w:t>
      </w:r>
    </w:p>
    <w:p w:rsidR="00586110" w:rsidRDefault="00586110" w:rsidP="00586110">
      <w:pPr>
        <w:pStyle w:val="Bullets"/>
        <w:rPr>
          <w:lang w:val="en-GB"/>
        </w:rPr>
      </w:pPr>
      <w:r>
        <w:rPr>
          <w:lang w:val="en-GB"/>
        </w:rPr>
        <w:t>Potential risks and hazards of the activity</w:t>
      </w:r>
    </w:p>
    <w:p w:rsidR="00586110" w:rsidRDefault="00586110" w:rsidP="00586110">
      <w:pPr>
        <w:pStyle w:val="Bullets"/>
        <w:rPr>
          <w:lang w:val="en-GB"/>
        </w:rPr>
      </w:pPr>
      <w:r>
        <w:rPr>
          <w:lang w:val="en-GB"/>
        </w:rPr>
        <w:t>Educators’ knowledge of each child’s needs and abilities.</w:t>
      </w:r>
    </w:p>
    <w:p w:rsidR="00CC44B9" w:rsidRDefault="00CC44B9">
      <w:pPr>
        <w:spacing w:after="0" w:line="240" w:lineRule="auto"/>
        <w:rPr>
          <w:rFonts w:cstheme="majorBidi"/>
          <w:b/>
          <w:bCs/>
          <w:sz w:val="26"/>
          <w:szCs w:val="26"/>
          <w:lang w:val="en-GB"/>
        </w:rPr>
      </w:pPr>
      <w:bookmarkStart w:id="50" w:name="_Toc422483347"/>
      <w:r>
        <w:br w:type="page"/>
      </w:r>
    </w:p>
    <w:p w:rsidR="00586110" w:rsidRDefault="00111B13" w:rsidP="00111B13">
      <w:pPr>
        <w:pStyle w:val="Heading3"/>
      </w:pPr>
      <w:r>
        <w:lastRenderedPageBreak/>
        <w:t>Materials and resources that provoke interest</w:t>
      </w:r>
      <w:bookmarkEnd w:id="50"/>
    </w:p>
    <w:p w:rsidR="00111B13" w:rsidRDefault="00111B13" w:rsidP="00111B13">
      <w:pPr>
        <w:rPr>
          <w:lang w:val="en-GB"/>
        </w:rPr>
      </w:pPr>
      <w:r>
        <w:rPr>
          <w:lang w:val="en-GB"/>
        </w:rPr>
        <w:t>You could argue that all the open-ended, natural and familiar materials and resources outlined above provoke a certain amount of interest from children; however, it is often equipment that they have never seen or used before that provokes the most excitement and curiosity.</w:t>
      </w:r>
      <w:r w:rsidR="00B94727">
        <w:rPr>
          <w:lang w:val="en-GB"/>
        </w:rPr>
        <w:t xml:space="preserve"> Children want to know what it is, what it is used for and what it does, how it works and how it is operated, and whether they can have a go with it.</w:t>
      </w:r>
    </w:p>
    <w:p w:rsidR="00111B13" w:rsidRDefault="00111B13" w:rsidP="00111B13">
      <w:pPr>
        <w:pStyle w:val="BoldBulTight0"/>
        <w:rPr>
          <w:lang w:val="en-GB"/>
        </w:rPr>
      </w:pPr>
      <w:r>
        <w:rPr>
          <w:lang w:val="en-GB"/>
        </w:rPr>
        <w:t>Materials and resources that may provoke interest include:</w:t>
      </w:r>
    </w:p>
    <w:p w:rsidR="00111B13" w:rsidRDefault="00B94727" w:rsidP="00111B13">
      <w:pPr>
        <w:pStyle w:val="Bullets"/>
        <w:rPr>
          <w:lang w:val="en-GB"/>
        </w:rPr>
      </w:pPr>
      <w:r>
        <w:rPr>
          <w:lang w:val="en-GB"/>
        </w:rPr>
        <w:t>Computers and n</w:t>
      </w:r>
      <w:r w:rsidR="00111B13">
        <w:rPr>
          <w:lang w:val="en-GB"/>
        </w:rPr>
        <w:t>ew technologies</w:t>
      </w:r>
    </w:p>
    <w:p w:rsidR="0095338E" w:rsidRDefault="0095338E" w:rsidP="00111B13">
      <w:pPr>
        <w:pStyle w:val="Bullets"/>
        <w:rPr>
          <w:lang w:val="en-GB"/>
        </w:rPr>
      </w:pPr>
      <w:r>
        <w:rPr>
          <w:lang w:val="en-GB"/>
        </w:rPr>
        <w:t>Scientific equipment including:</w:t>
      </w:r>
    </w:p>
    <w:p w:rsidR="0095338E" w:rsidRDefault="0095338E" w:rsidP="0095338E">
      <w:pPr>
        <w:pStyle w:val="Bullets2"/>
        <w:rPr>
          <w:lang w:val="en-GB"/>
        </w:rPr>
      </w:pPr>
      <w:r>
        <w:rPr>
          <w:lang w:val="en-GB"/>
        </w:rPr>
        <w:t>microscope</w:t>
      </w:r>
    </w:p>
    <w:p w:rsidR="0095338E" w:rsidRDefault="0095338E" w:rsidP="0095338E">
      <w:pPr>
        <w:pStyle w:val="Bullets2"/>
        <w:rPr>
          <w:lang w:val="en-GB"/>
        </w:rPr>
      </w:pPr>
      <w:r>
        <w:rPr>
          <w:lang w:val="en-GB"/>
        </w:rPr>
        <w:t xml:space="preserve">telescope </w:t>
      </w:r>
    </w:p>
    <w:p w:rsidR="0095338E" w:rsidRDefault="0095338E" w:rsidP="0095338E">
      <w:pPr>
        <w:pStyle w:val="Bullets2"/>
        <w:rPr>
          <w:lang w:val="en-GB"/>
        </w:rPr>
      </w:pPr>
      <w:r>
        <w:rPr>
          <w:lang w:val="en-GB"/>
        </w:rPr>
        <w:t>Bunsen burner</w:t>
      </w:r>
    </w:p>
    <w:p w:rsidR="0095338E" w:rsidRDefault="0095338E" w:rsidP="0095338E">
      <w:pPr>
        <w:pStyle w:val="Bullets2"/>
        <w:rPr>
          <w:lang w:val="en-GB"/>
        </w:rPr>
      </w:pPr>
      <w:r>
        <w:rPr>
          <w:lang w:val="en-GB"/>
        </w:rPr>
        <w:t>thermometer</w:t>
      </w:r>
    </w:p>
    <w:p w:rsidR="0095338E" w:rsidRDefault="0095338E" w:rsidP="0095338E">
      <w:pPr>
        <w:pStyle w:val="Bullets2"/>
        <w:rPr>
          <w:lang w:val="en-GB"/>
        </w:rPr>
      </w:pPr>
      <w:r>
        <w:rPr>
          <w:lang w:val="en-GB"/>
        </w:rPr>
        <w:t>spectrogram</w:t>
      </w:r>
    </w:p>
    <w:p w:rsidR="0095338E" w:rsidRDefault="0095338E" w:rsidP="0095338E">
      <w:pPr>
        <w:pStyle w:val="Bullets2"/>
        <w:rPr>
          <w:lang w:val="en-GB"/>
        </w:rPr>
      </w:pPr>
      <w:r>
        <w:rPr>
          <w:lang w:val="en-GB"/>
        </w:rPr>
        <w:t>spectrometer</w:t>
      </w:r>
    </w:p>
    <w:p w:rsidR="0095338E" w:rsidRDefault="00B95734" w:rsidP="0095338E">
      <w:pPr>
        <w:pStyle w:val="Bullets2"/>
        <w:rPr>
          <w:lang w:val="en-GB"/>
        </w:rPr>
      </w:pPr>
      <w:r>
        <w:rPr>
          <w:noProof/>
          <w:lang w:val="en-GB" w:eastAsia="en-GB"/>
        </w:rPr>
        <w:drawing>
          <wp:anchor distT="0" distB="0" distL="114300" distR="114300" simplePos="0" relativeHeight="251763712" behindDoc="0" locked="0" layoutInCell="1" allowOverlap="1" wp14:anchorId="0F765F1B" wp14:editId="4B2B407C">
            <wp:simplePos x="0" y="0"/>
            <wp:positionH relativeFrom="column">
              <wp:posOffset>3646805</wp:posOffset>
            </wp:positionH>
            <wp:positionV relativeFrom="paragraph">
              <wp:posOffset>282575</wp:posOffset>
            </wp:positionV>
            <wp:extent cx="2445385" cy="2445385"/>
            <wp:effectExtent l="0" t="0" r="0" b="0"/>
            <wp:wrapSquare wrapText="bothSides"/>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icroscope_bekers_8929.png"/>
                    <pic:cNvPicPr/>
                  </pic:nvPicPr>
                  <pic:blipFill>
                    <a:blip r:embed="rId43" cstate="print">
                      <a:extLst>
                        <a:ext uri="{28A0092B-C50C-407E-A947-70E740481C1C}">
                          <a14:useLocalDpi xmlns:a14="http://schemas.microsoft.com/office/drawing/2010/main" val="0"/>
                        </a:ext>
                      </a:extLst>
                    </a:blip>
                    <a:stretch>
                      <a:fillRect/>
                    </a:stretch>
                  </pic:blipFill>
                  <pic:spPr>
                    <a:xfrm>
                      <a:off x="0" y="0"/>
                      <a:ext cx="2445385" cy="2445385"/>
                    </a:xfrm>
                    <a:prstGeom prst="rect">
                      <a:avLst/>
                    </a:prstGeom>
                  </pic:spPr>
                </pic:pic>
              </a:graphicData>
            </a:graphic>
            <wp14:sizeRelH relativeFrom="margin">
              <wp14:pctWidth>0</wp14:pctWidth>
            </wp14:sizeRelH>
            <wp14:sizeRelV relativeFrom="margin">
              <wp14:pctHeight>0</wp14:pctHeight>
            </wp14:sizeRelV>
          </wp:anchor>
        </w:drawing>
      </w:r>
      <w:r w:rsidR="0095338E">
        <w:rPr>
          <w:lang w:val="en-GB"/>
        </w:rPr>
        <w:t>voltmeter</w:t>
      </w:r>
    </w:p>
    <w:p w:rsidR="0095338E" w:rsidRDefault="0095338E" w:rsidP="00111B13">
      <w:pPr>
        <w:pStyle w:val="Bullets"/>
        <w:rPr>
          <w:lang w:val="en-GB"/>
        </w:rPr>
      </w:pPr>
      <w:r>
        <w:rPr>
          <w:lang w:val="en-GB"/>
        </w:rPr>
        <w:t>Foods from different countries</w:t>
      </w:r>
    </w:p>
    <w:p w:rsidR="0095338E" w:rsidRDefault="0095338E" w:rsidP="00111B13">
      <w:pPr>
        <w:pStyle w:val="Bullets"/>
        <w:rPr>
          <w:lang w:val="en-GB"/>
        </w:rPr>
      </w:pPr>
      <w:r>
        <w:rPr>
          <w:lang w:val="en-GB"/>
        </w:rPr>
        <w:t>Historical objects and materials</w:t>
      </w:r>
    </w:p>
    <w:p w:rsidR="00096EAA" w:rsidRDefault="00096EAA" w:rsidP="00111B13">
      <w:pPr>
        <w:pStyle w:val="Bullets"/>
        <w:rPr>
          <w:lang w:val="en-GB"/>
        </w:rPr>
      </w:pPr>
      <w:r>
        <w:rPr>
          <w:lang w:val="en-GB"/>
        </w:rPr>
        <w:t>Visitors, particularly those in the media</w:t>
      </w:r>
      <w:r w:rsidR="00B94727">
        <w:rPr>
          <w:lang w:val="en-GB"/>
        </w:rPr>
        <w:t xml:space="preserve"> or sportsmen and women</w:t>
      </w:r>
    </w:p>
    <w:p w:rsidR="00B94727" w:rsidRDefault="00B94727" w:rsidP="00B94727">
      <w:pPr>
        <w:pStyle w:val="Bullets"/>
        <w:rPr>
          <w:lang w:val="en-GB"/>
        </w:rPr>
      </w:pPr>
      <w:r>
        <w:rPr>
          <w:lang w:val="en-GB"/>
        </w:rPr>
        <w:t>Measuring equipment including:</w:t>
      </w:r>
    </w:p>
    <w:p w:rsidR="00B94727" w:rsidRDefault="00B94727" w:rsidP="00B94727">
      <w:pPr>
        <w:pStyle w:val="Bullets2"/>
        <w:rPr>
          <w:lang w:val="en-GB"/>
        </w:rPr>
      </w:pPr>
      <w:r>
        <w:rPr>
          <w:lang w:val="en-GB"/>
        </w:rPr>
        <w:t>pedometer</w:t>
      </w:r>
    </w:p>
    <w:p w:rsidR="00B94727" w:rsidRDefault="00B94727" w:rsidP="00B94727">
      <w:pPr>
        <w:pStyle w:val="Bullets2"/>
        <w:rPr>
          <w:lang w:val="en-GB"/>
        </w:rPr>
      </w:pPr>
      <w:r>
        <w:rPr>
          <w:lang w:val="en-GB"/>
        </w:rPr>
        <w:t>stop watch</w:t>
      </w:r>
    </w:p>
    <w:p w:rsidR="00B94727" w:rsidRDefault="00B94727" w:rsidP="00B94727">
      <w:pPr>
        <w:pStyle w:val="Bullets2"/>
        <w:rPr>
          <w:lang w:val="en-GB"/>
        </w:rPr>
      </w:pPr>
      <w:r>
        <w:rPr>
          <w:lang w:val="en-GB"/>
        </w:rPr>
        <w:t>heart rate monitor</w:t>
      </w:r>
    </w:p>
    <w:p w:rsidR="00B94727" w:rsidRDefault="00B94727" w:rsidP="00B94727">
      <w:pPr>
        <w:pStyle w:val="Bullets2"/>
        <w:rPr>
          <w:lang w:val="en-GB"/>
        </w:rPr>
      </w:pPr>
      <w:r>
        <w:rPr>
          <w:lang w:val="en-GB"/>
        </w:rPr>
        <w:t>tape measures</w:t>
      </w:r>
    </w:p>
    <w:p w:rsidR="00B94727" w:rsidRDefault="00B94727" w:rsidP="00B94727">
      <w:pPr>
        <w:pStyle w:val="Bullets2"/>
        <w:rPr>
          <w:lang w:val="en-GB"/>
        </w:rPr>
      </w:pPr>
      <w:r>
        <w:rPr>
          <w:lang w:val="en-GB"/>
        </w:rPr>
        <w:t>scales</w:t>
      </w:r>
    </w:p>
    <w:p w:rsidR="00B94727" w:rsidRDefault="00B94727" w:rsidP="00B94727">
      <w:pPr>
        <w:pStyle w:val="Bullets2"/>
        <w:rPr>
          <w:lang w:val="en-GB"/>
        </w:rPr>
      </w:pPr>
      <w:r>
        <w:rPr>
          <w:lang w:val="en-GB"/>
        </w:rPr>
        <w:t>Trundle wheel</w:t>
      </w:r>
    </w:p>
    <w:p w:rsidR="00B94727" w:rsidRDefault="00B94727" w:rsidP="00B94727">
      <w:pPr>
        <w:pStyle w:val="Bullets"/>
        <w:rPr>
          <w:lang w:val="en-GB"/>
        </w:rPr>
      </w:pPr>
      <w:r>
        <w:rPr>
          <w:lang w:val="en-GB"/>
        </w:rPr>
        <w:t>Different types of clothing</w:t>
      </w:r>
      <w:r w:rsidR="000928D6">
        <w:rPr>
          <w:lang w:val="en-GB"/>
        </w:rPr>
        <w:t xml:space="preserve"> and uniforms particularly relating to roles of authority</w:t>
      </w:r>
    </w:p>
    <w:p w:rsidR="000928D6" w:rsidRPr="00B94727" w:rsidRDefault="000928D6" w:rsidP="00B94727">
      <w:pPr>
        <w:pStyle w:val="Bullets"/>
        <w:rPr>
          <w:lang w:val="en-GB"/>
        </w:rPr>
      </w:pPr>
      <w:r>
        <w:rPr>
          <w:lang w:val="en-GB"/>
        </w:rPr>
        <w:t>Musical instruments.</w:t>
      </w:r>
    </w:p>
    <w:p w:rsidR="00586110" w:rsidRPr="000928D6" w:rsidRDefault="00586110" w:rsidP="000928D6">
      <w:pPr>
        <w:pStyle w:val="Heading3"/>
        <w:rPr>
          <w:rFonts w:cs="Calibri"/>
          <w:color w:val="C00000"/>
          <w:sz w:val="28"/>
          <w:szCs w:val="28"/>
        </w:rPr>
      </w:pPr>
      <w:bookmarkStart w:id="51" w:name="_Toc419388347"/>
      <w:bookmarkStart w:id="52" w:name="_Toc422483348"/>
      <w:r>
        <w:lastRenderedPageBreak/>
        <w:t>Ownership and responsibility</w:t>
      </w:r>
      <w:bookmarkEnd w:id="51"/>
      <w:bookmarkEnd w:id="52"/>
    </w:p>
    <w:p w:rsidR="00586110" w:rsidRDefault="00586110" w:rsidP="00586110">
      <w:r>
        <w:t>As an educator</w:t>
      </w:r>
      <w:r w:rsidR="00CC44B9">
        <w:t>,</w:t>
      </w:r>
      <w:r>
        <w:t xml:space="preserve"> it is obviously your role to teach and impart academic matter to children in your care that they will require in order for them to obtain the best possible employment outcomes in adult life. It is also an essential part of your role to teach children life skills, independence and autonomy. This includes guiding children to take responsibility for the equipment and materials they use within the learning environment so that they feel a sense of ownership and pride.</w:t>
      </w:r>
    </w:p>
    <w:p w:rsidR="00586110" w:rsidRDefault="00586110" w:rsidP="00586110">
      <w:r>
        <w:t>Encouraging children to select their own choice of materials to create their own piece of work using their own ideas provides a perfect opportunity to demonstrate to them the importance of looking after the materials and equipment they are using for it. If they don’t look after their materials and equipment</w:t>
      </w:r>
      <w:r w:rsidR="00CC44B9">
        <w:t>,</w:t>
      </w:r>
      <w:r>
        <w:t xml:space="preserve"> they will not be able to produce the work to the best of their ability and they may not even be able to finish it at all. Children are more likely to look after their equipment if they need it for something they are enjoying doing that has come from their own desires than if they are completing a task that was set by the educator</w:t>
      </w:r>
      <w:r w:rsidR="00CC44B9">
        <w:t>,</w:t>
      </w:r>
      <w:r>
        <w:t xml:space="preserve"> in which they have had little or no input. </w:t>
      </w:r>
    </w:p>
    <w:p w:rsidR="00586110" w:rsidRDefault="00586110" w:rsidP="00586110">
      <w:r>
        <w:t xml:space="preserve">It is particularly important to stress the importance of taking responsibility for equipment and materials that are not disposable and </w:t>
      </w:r>
      <w:r w:rsidR="00CC44B9">
        <w:t>that</w:t>
      </w:r>
      <w:r>
        <w:t xml:space="preserve"> will be re-used when they have finished using them because the next child who wants to use them will expect them to be in the best possible condition for their project. </w:t>
      </w:r>
    </w:p>
    <w:p w:rsidR="00586110" w:rsidRDefault="00586110" w:rsidP="00586110">
      <w:pPr>
        <w:pStyle w:val="BoldBulTight0"/>
      </w:pPr>
      <w:r>
        <w:t>Ways of supporting children to take responsibility for equipment in their care include:</w:t>
      </w:r>
    </w:p>
    <w:p w:rsidR="00586110" w:rsidRDefault="00586110" w:rsidP="00586110">
      <w:pPr>
        <w:pStyle w:val="Bullets"/>
      </w:pPr>
      <w:r>
        <w:t>Start young – the earlier children are expected to become independent and given the opportunities to do so</w:t>
      </w:r>
      <w:r w:rsidR="00CC44B9">
        <w:t>,</w:t>
      </w:r>
      <w:r>
        <w:t xml:space="preserve"> the earlier it will become the norm</w:t>
      </w:r>
    </w:p>
    <w:p w:rsidR="00586110" w:rsidRDefault="00586110" w:rsidP="00586110">
      <w:pPr>
        <w:pStyle w:val="Bullets"/>
      </w:pPr>
      <w:r>
        <w:t>Let them help you – let them see you looking after your equipment and materials and where appropriate, invite them to help you. By inviting them to participate, children feel valued</w:t>
      </w:r>
    </w:p>
    <w:p w:rsidR="00586110" w:rsidRDefault="00586110" w:rsidP="00586110">
      <w:pPr>
        <w:pStyle w:val="Bullets"/>
      </w:pPr>
      <w:r>
        <w:t>Demonstrate how they should look after their equipment and materials at their level of ability and skill and use relevant vocabulary</w:t>
      </w:r>
      <w:r w:rsidR="00CC44B9">
        <w:t>,</w:t>
      </w:r>
      <w:r>
        <w:t xml:space="preserve"> such as responsibility and ownership</w:t>
      </w:r>
      <w:r w:rsidR="00CC44B9">
        <w:t>,</w:t>
      </w:r>
      <w:r>
        <w:t xml:space="preserve"> so they know what they are doing</w:t>
      </w:r>
    </w:p>
    <w:p w:rsidR="00586110" w:rsidRDefault="00586110" w:rsidP="00586110">
      <w:pPr>
        <w:pStyle w:val="Bullets"/>
      </w:pPr>
      <w:r>
        <w:t>Model responsibility – if you expect children in your care to look after their equipment and materials then you need to look after your own and the resources of the establishment</w:t>
      </w:r>
    </w:p>
    <w:p w:rsidR="00586110" w:rsidRDefault="00586110" w:rsidP="00586110">
      <w:pPr>
        <w:pStyle w:val="Bullets"/>
      </w:pPr>
      <w:r>
        <w:t>Praise them whenever possible using phrases such as “Well done for keeping your pencil case tidy, I’m proud of you,” and thank them when they complete a task for you or for a peer. We all thrive on praise, especially children, and the more we receive the more we crave because it makes us feel like we’ve done a good job and are valued</w:t>
      </w:r>
    </w:p>
    <w:p w:rsidR="00586110" w:rsidRDefault="00586110" w:rsidP="00586110">
      <w:pPr>
        <w:pStyle w:val="Bullets"/>
      </w:pPr>
      <w:r>
        <w:t>Don’t criticise – children will not always be able to complete tasks to your standard so be appropriate with your expectations</w:t>
      </w:r>
    </w:p>
    <w:p w:rsidR="00586110" w:rsidRDefault="00586110" w:rsidP="00586110">
      <w:pPr>
        <w:pStyle w:val="Bullets"/>
      </w:pPr>
      <w:r>
        <w:t>Avoid rewards – taking ownership and responsibility of their equipment and materials should be expected and therefore nothing out of the ordinary</w:t>
      </w:r>
    </w:p>
    <w:p w:rsidR="00586110" w:rsidRDefault="000928D6" w:rsidP="00586110">
      <w:pPr>
        <w:pStyle w:val="Bullets"/>
      </w:pPr>
      <w:r>
        <w:rPr>
          <w:noProof/>
          <w:lang w:val="en-GB" w:eastAsia="en-GB"/>
        </w:rPr>
        <w:lastRenderedPageBreak/>
        <w:drawing>
          <wp:anchor distT="0" distB="0" distL="114300" distR="114300" simplePos="0" relativeHeight="251762688" behindDoc="0" locked="0" layoutInCell="1" allowOverlap="1" wp14:anchorId="5555BF4B" wp14:editId="55988FD0">
            <wp:simplePos x="0" y="0"/>
            <wp:positionH relativeFrom="column">
              <wp:posOffset>3827145</wp:posOffset>
            </wp:positionH>
            <wp:positionV relativeFrom="paragraph">
              <wp:posOffset>1088390</wp:posOffset>
            </wp:positionV>
            <wp:extent cx="2094230" cy="2310765"/>
            <wp:effectExtent l="0" t="0" r="1270" b="0"/>
            <wp:wrapTight wrapText="bothSides">
              <wp:wrapPolygon edited="0">
                <wp:start x="0" y="0"/>
                <wp:lineTo x="0" y="21369"/>
                <wp:lineTo x="21417" y="21369"/>
                <wp:lineTo x="21417" y="0"/>
                <wp:lineTo x="0" y="0"/>
              </wp:wrapPolygon>
            </wp:wrapTight>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ffee_cup_pens_pencils_800_wht_6459.png"/>
                    <pic:cNvPicPr/>
                  </pic:nvPicPr>
                  <pic:blipFill>
                    <a:blip r:embed="rId44" cstate="print">
                      <a:extLst>
                        <a:ext uri="{28A0092B-C50C-407E-A947-70E740481C1C}">
                          <a14:useLocalDpi xmlns:a14="http://schemas.microsoft.com/office/drawing/2010/main" val="0"/>
                        </a:ext>
                      </a:extLst>
                    </a:blip>
                    <a:stretch>
                      <a:fillRect/>
                    </a:stretch>
                  </pic:blipFill>
                  <pic:spPr>
                    <a:xfrm>
                      <a:off x="0" y="0"/>
                      <a:ext cx="2094230" cy="2310765"/>
                    </a:xfrm>
                    <a:prstGeom prst="rect">
                      <a:avLst/>
                    </a:prstGeom>
                  </pic:spPr>
                </pic:pic>
              </a:graphicData>
            </a:graphic>
            <wp14:sizeRelH relativeFrom="margin">
              <wp14:pctWidth>0</wp14:pctWidth>
            </wp14:sizeRelH>
            <wp14:sizeRelV relativeFrom="margin">
              <wp14:pctHeight>0</wp14:pctHeight>
            </wp14:sizeRelV>
          </wp:anchor>
        </w:drawing>
      </w:r>
      <w:r w:rsidR="00586110">
        <w:t>Provide a structure and routine – if children know the processes they must go through on a daily basis in order to take responsibility for their equipment and materials it will become engrained and just a part of their basic routine. For example, complete an equipment check with the whole class at the start of the day to ensure that the necessary pieces of equipment are in working order</w:t>
      </w:r>
    </w:p>
    <w:p w:rsidR="00586110" w:rsidRDefault="00586110" w:rsidP="00586110">
      <w:pPr>
        <w:pStyle w:val="Bullets"/>
      </w:pPr>
      <w:r>
        <w:t>Use consistent consequences – make sure that failure to look after their equipment and materials results in the same consequence for all. For example, if a child does not wash out the paint pallet at the end of an art activity, they will not be allowed to participate in the next art activity. Make these consequences known to all children in your care.</w:t>
      </w:r>
    </w:p>
    <w:p w:rsidR="00354671" w:rsidRDefault="00354671">
      <w:pPr>
        <w:spacing w:after="0" w:line="240" w:lineRule="auto"/>
        <w:rPr>
          <w:rFonts w:cstheme="majorBidi"/>
          <w:b/>
          <w:bCs/>
          <w:sz w:val="26"/>
          <w:szCs w:val="26"/>
          <w:lang w:val="en-GB"/>
        </w:rPr>
      </w:pPr>
      <w:r>
        <w:br w:type="page"/>
      </w:r>
    </w:p>
    <w:p w:rsidR="0035414D" w:rsidRDefault="000A3826" w:rsidP="000A3826">
      <w:pPr>
        <w:pStyle w:val="Heading3"/>
      </w:pPr>
      <w:bookmarkStart w:id="53" w:name="_Toc422483349"/>
      <w:r>
        <w:rPr>
          <w:noProof/>
          <w:lang w:eastAsia="en-GB"/>
        </w:rPr>
        <w:lastRenderedPageBreak/>
        <w:drawing>
          <wp:anchor distT="0" distB="0" distL="114300" distR="114300" simplePos="0" relativeHeight="251694080" behindDoc="1" locked="0" layoutInCell="1" allowOverlap="1" wp14:anchorId="58D20A29" wp14:editId="0CDC9A71">
            <wp:simplePos x="0" y="0"/>
            <wp:positionH relativeFrom="column">
              <wp:posOffset>19050</wp:posOffset>
            </wp:positionH>
            <wp:positionV relativeFrom="paragraph">
              <wp:posOffset>201930</wp:posOffset>
            </wp:positionV>
            <wp:extent cx="5031105" cy="3848735"/>
            <wp:effectExtent l="19050" t="0" r="0" b="0"/>
            <wp:wrapTight wrapText="bothSides">
              <wp:wrapPolygon edited="0">
                <wp:start x="-82" y="0"/>
                <wp:lineTo x="-82" y="21490"/>
                <wp:lineTo x="21592" y="21490"/>
                <wp:lineTo x="21592" y="0"/>
                <wp:lineTo x="-82" y="0"/>
              </wp:wrapPolygon>
            </wp:wrapTight>
            <wp:docPr id="21"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8" cstate="print"/>
                    <a:stretch>
                      <a:fillRect/>
                    </a:stretch>
                  </pic:blipFill>
                  <pic:spPr>
                    <a:xfrm>
                      <a:off x="0" y="0"/>
                      <a:ext cx="5031105" cy="3848735"/>
                    </a:xfrm>
                    <a:prstGeom prst="rect">
                      <a:avLst/>
                    </a:prstGeom>
                  </pic:spPr>
                </pic:pic>
              </a:graphicData>
            </a:graphic>
          </wp:anchor>
        </w:drawing>
      </w:r>
      <w:r w:rsidR="00953544" w:rsidRPr="00FB7D3C">
        <w:t xml:space="preserve">Activity </w:t>
      </w:r>
      <w:r w:rsidR="00CB5DC6">
        <w:t>1</w:t>
      </w:r>
      <w:r w:rsidR="00B95734">
        <w:t>B</w:t>
      </w:r>
      <w:bookmarkEnd w:id="53"/>
    </w:p>
    <w:p w:rsidR="00274265" w:rsidRDefault="00274265" w:rsidP="000A3826">
      <w:r>
        <w:br w:type="page"/>
      </w:r>
    </w:p>
    <w:p w:rsidR="00804162" w:rsidRPr="00804162" w:rsidRDefault="007B2BD3" w:rsidP="00206263">
      <w:pPr>
        <w:pStyle w:val="Heading1"/>
        <w:spacing w:after="240"/>
      </w:pPr>
      <w:bookmarkStart w:id="54" w:name="_Toc422483350"/>
      <w:r w:rsidRPr="007B2BD3">
        <w:lastRenderedPageBreak/>
        <w:t xml:space="preserve">2. </w:t>
      </w:r>
      <w:r w:rsidR="00CB5DC6" w:rsidRPr="00CB5DC6">
        <w:rPr>
          <w:lang w:val="en-AU"/>
        </w:rPr>
        <w:t>Provide opportunities that stimulate learning and development</w:t>
      </w:r>
      <w:bookmarkEnd w:id="54"/>
    </w:p>
    <w:p w:rsidR="001E01A2" w:rsidRDefault="001E01A2" w:rsidP="007B2BD3">
      <w:pPr>
        <w:rPr>
          <w:rFonts w:asciiTheme="minorHAnsi" w:hAnsiTheme="minorHAnsi"/>
        </w:rPr>
      </w:pPr>
      <w:r w:rsidRPr="007B2BD3">
        <w:rPr>
          <w:b/>
          <w:sz w:val="28"/>
        </w:rPr>
        <w:t>2.1.</w:t>
      </w:r>
      <w:r w:rsidRPr="007B2BD3">
        <w:rPr>
          <w:sz w:val="28"/>
        </w:rPr>
        <w:t xml:space="preserve"> </w:t>
      </w:r>
      <w:r w:rsidR="007B2BD3">
        <w:tab/>
      </w:r>
      <w:r w:rsidR="00CB5DC6" w:rsidRPr="00B8464D">
        <w:rPr>
          <w:rFonts w:asciiTheme="minorHAnsi" w:hAnsiTheme="minorHAnsi" w:cs="Calibri"/>
        </w:rPr>
        <w:t>Allow children to direct their own play and leisure experiences with peer</w:t>
      </w:r>
      <w:r w:rsidR="00CB5DC6">
        <w:rPr>
          <w:rFonts w:asciiTheme="minorHAnsi" w:hAnsiTheme="minorHAnsi" w:cs="Calibri"/>
        </w:rPr>
        <w:t>s</w:t>
      </w:r>
    </w:p>
    <w:p w:rsidR="00CD5946" w:rsidRDefault="00DB5EB1" w:rsidP="007B2BD3">
      <w:pPr>
        <w:rPr>
          <w:rFonts w:asciiTheme="minorHAnsi" w:hAnsiTheme="minorHAnsi"/>
          <w:b/>
          <w:sz w:val="28"/>
          <w:szCs w:val="28"/>
        </w:rPr>
      </w:pPr>
      <w:r w:rsidRPr="00DB5EB1">
        <w:rPr>
          <w:rFonts w:asciiTheme="minorHAnsi" w:hAnsiTheme="minorHAnsi"/>
          <w:b/>
          <w:sz w:val="28"/>
          <w:szCs w:val="28"/>
        </w:rPr>
        <w:t>2.2.</w:t>
      </w:r>
      <w:r w:rsidRPr="00DB5EB1">
        <w:rPr>
          <w:rFonts w:asciiTheme="minorHAnsi" w:hAnsiTheme="minorHAnsi"/>
          <w:b/>
          <w:sz w:val="28"/>
          <w:szCs w:val="28"/>
        </w:rPr>
        <w:tab/>
      </w:r>
      <w:r w:rsidR="00CB5DC6">
        <w:rPr>
          <w:rFonts w:asciiTheme="minorHAnsi" w:hAnsiTheme="minorHAnsi" w:cs="Calibri"/>
        </w:rPr>
        <w:t>Cr</w:t>
      </w:r>
      <w:r w:rsidR="00CB5DC6" w:rsidRPr="00B8464D">
        <w:rPr>
          <w:rFonts w:asciiTheme="minorHAnsi" w:hAnsiTheme="minorHAnsi" w:cs="Calibri"/>
        </w:rPr>
        <w:t>eate possibilities for peer scaffolding</w:t>
      </w:r>
    </w:p>
    <w:p w:rsidR="00DB5EB1" w:rsidRDefault="00DB5EB1" w:rsidP="00CB5DC6">
      <w:pPr>
        <w:ind w:left="720" w:hanging="720"/>
        <w:rPr>
          <w:rStyle w:val="Strong"/>
          <w:rFonts w:asciiTheme="minorHAnsi" w:hAnsiTheme="minorHAnsi"/>
          <w:i/>
        </w:rPr>
      </w:pPr>
      <w:r w:rsidRPr="00DB5EB1">
        <w:rPr>
          <w:rFonts w:asciiTheme="minorHAnsi" w:hAnsiTheme="minorHAnsi"/>
          <w:b/>
          <w:sz w:val="28"/>
          <w:szCs w:val="28"/>
        </w:rPr>
        <w:t>2.3.</w:t>
      </w:r>
      <w:r w:rsidRPr="00DB5EB1">
        <w:rPr>
          <w:rFonts w:asciiTheme="minorHAnsi" w:hAnsiTheme="minorHAnsi"/>
          <w:b/>
          <w:sz w:val="28"/>
          <w:szCs w:val="28"/>
        </w:rPr>
        <w:tab/>
      </w:r>
      <w:r w:rsidR="00CB5DC6">
        <w:rPr>
          <w:rFonts w:asciiTheme="minorHAnsi" w:hAnsiTheme="minorHAnsi" w:cs="Calibri"/>
        </w:rPr>
        <w:t>E</w:t>
      </w:r>
      <w:r w:rsidR="00CB5DC6" w:rsidRPr="00B8464D">
        <w:rPr>
          <w:rFonts w:asciiTheme="minorHAnsi" w:hAnsiTheme="minorHAnsi" w:cs="Calibri"/>
        </w:rPr>
        <w:t>ncourage children to gain skill and competence by persevering with a developmentally significant activit</w:t>
      </w:r>
      <w:r w:rsidR="00CB5DC6">
        <w:rPr>
          <w:rFonts w:asciiTheme="minorHAnsi" w:hAnsiTheme="minorHAnsi" w:cs="Calibri"/>
        </w:rPr>
        <w:t>y</w:t>
      </w:r>
    </w:p>
    <w:p w:rsidR="00CD5946" w:rsidRDefault="00CD5946" w:rsidP="007B2BD3">
      <w:pPr>
        <w:rPr>
          <w:rFonts w:asciiTheme="minorHAnsi" w:hAnsiTheme="minorHAnsi"/>
        </w:rPr>
      </w:pPr>
      <w:r w:rsidRPr="00CD5946">
        <w:rPr>
          <w:rStyle w:val="Strong"/>
          <w:rFonts w:asciiTheme="minorHAnsi" w:hAnsiTheme="minorHAnsi"/>
          <w:sz w:val="28"/>
          <w:szCs w:val="28"/>
        </w:rPr>
        <w:t>2.4.</w:t>
      </w:r>
      <w:r>
        <w:rPr>
          <w:rStyle w:val="Strong"/>
          <w:rFonts w:asciiTheme="minorHAnsi" w:hAnsiTheme="minorHAnsi"/>
          <w:i/>
        </w:rPr>
        <w:tab/>
      </w:r>
      <w:r w:rsidR="00CB5DC6" w:rsidRPr="00B8464D">
        <w:rPr>
          <w:rFonts w:asciiTheme="minorHAnsi" w:hAnsiTheme="minorHAnsi" w:cs="Calibri"/>
        </w:rPr>
        <w:t>Create opportunities for learning through play and intentional teaching</w:t>
      </w:r>
    </w:p>
    <w:p w:rsidR="00773C6B" w:rsidRPr="00773C6B" w:rsidRDefault="00773C6B" w:rsidP="007B2BD3">
      <w:pPr>
        <w:rPr>
          <w:rFonts w:asciiTheme="minorHAnsi" w:hAnsiTheme="minorHAnsi"/>
          <w:b/>
          <w:sz w:val="28"/>
          <w:szCs w:val="28"/>
        </w:rPr>
      </w:pPr>
      <w:r w:rsidRPr="00773C6B">
        <w:rPr>
          <w:rFonts w:asciiTheme="minorHAnsi" w:hAnsiTheme="minorHAnsi"/>
          <w:b/>
          <w:sz w:val="28"/>
          <w:szCs w:val="28"/>
        </w:rPr>
        <w:t>2.5.</w:t>
      </w:r>
      <w:r w:rsidRPr="00773C6B">
        <w:rPr>
          <w:rFonts w:asciiTheme="minorHAnsi" w:hAnsiTheme="minorHAnsi"/>
          <w:b/>
          <w:sz w:val="28"/>
          <w:szCs w:val="28"/>
        </w:rPr>
        <w:tab/>
      </w:r>
      <w:r w:rsidR="00CB5DC6" w:rsidRPr="00B8464D">
        <w:rPr>
          <w:rFonts w:asciiTheme="minorHAnsi" w:hAnsiTheme="minorHAnsi" w:cs="Calibri"/>
        </w:rPr>
        <w:t>Support play experiences initiated by children</w:t>
      </w:r>
    </w:p>
    <w:p w:rsidR="00773C6B" w:rsidRPr="00773C6B" w:rsidRDefault="00773C6B" w:rsidP="007B2BD3">
      <w:pPr>
        <w:rPr>
          <w:rFonts w:asciiTheme="minorHAnsi" w:hAnsiTheme="minorHAnsi"/>
          <w:b/>
          <w:sz w:val="28"/>
          <w:szCs w:val="28"/>
        </w:rPr>
      </w:pPr>
      <w:r w:rsidRPr="00773C6B">
        <w:rPr>
          <w:rFonts w:asciiTheme="minorHAnsi" w:hAnsiTheme="minorHAnsi"/>
          <w:b/>
          <w:sz w:val="28"/>
          <w:szCs w:val="28"/>
        </w:rPr>
        <w:t>2.6.</w:t>
      </w:r>
      <w:r w:rsidRPr="00773C6B">
        <w:rPr>
          <w:rFonts w:asciiTheme="minorHAnsi" w:hAnsiTheme="minorHAnsi"/>
          <w:b/>
          <w:sz w:val="28"/>
          <w:szCs w:val="28"/>
        </w:rPr>
        <w:tab/>
      </w:r>
      <w:r w:rsidR="00CB5DC6" w:rsidRPr="00B8464D">
        <w:rPr>
          <w:rFonts w:asciiTheme="minorHAnsi" w:hAnsiTheme="minorHAnsi" w:cs="Calibri"/>
        </w:rPr>
        <w:t>Organise routines in ways that maximise opportunities for each child’s learning</w:t>
      </w:r>
    </w:p>
    <w:p w:rsidR="00CB5DC6" w:rsidRDefault="00CB5DC6" w:rsidP="000A3826">
      <w:pPr>
        <w:rPr>
          <w:rFonts w:asciiTheme="minorHAnsi" w:hAnsiTheme="minorHAnsi"/>
          <w:b/>
          <w:sz w:val="28"/>
          <w:szCs w:val="28"/>
        </w:rPr>
      </w:pPr>
    </w:p>
    <w:p w:rsidR="00CB5DC6" w:rsidRDefault="00CB5DC6" w:rsidP="000A3826">
      <w:pPr>
        <w:rPr>
          <w:rFonts w:asciiTheme="minorHAnsi" w:hAnsiTheme="minorHAnsi"/>
          <w:b/>
          <w:sz w:val="28"/>
          <w:szCs w:val="28"/>
        </w:rPr>
      </w:pPr>
    </w:p>
    <w:p w:rsidR="00274265" w:rsidRDefault="000A3826" w:rsidP="000A3826">
      <w:r>
        <w:rPr>
          <w:noProof/>
          <w:lang w:val="en-GB" w:eastAsia="en-GB"/>
        </w:rPr>
        <w:drawing>
          <wp:anchor distT="0" distB="0" distL="114300" distR="114300" simplePos="0" relativeHeight="251676672" behindDoc="1" locked="0" layoutInCell="1" allowOverlap="1" wp14:anchorId="061DA8D6" wp14:editId="3AE2CDAB">
            <wp:simplePos x="0" y="0"/>
            <wp:positionH relativeFrom="column">
              <wp:posOffset>486410</wp:posOffset>
            </wp:positionH>
            <wp:positionV relativeFrom="paragraph">
              <wp:posOffset>191770</wp:posOffset>
            </wp:positionV>
            <wp:extent cx="4042410" cy="4039870"/>
            <wp:effectExtent l="19050" t="0" r="0" b="0"/>
            <wp:wrapTight wrapText="bothSides">
              <wp:wrapPolygon edited="0">
                <wp:start x="-102" y="0"/>
                <wp:lineTo x="-102" y="21491"/>
                <wp:lineTo x="21580" y="21491"/>
                <wp:lineTo x="21580" y="0"/>
                <wp:lineTo x="-102" y="0"/>
              </wp:wrapPolygon>
            </wp:wrapTight>
            <wp:docPr id="13" name="Picture 12"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30" cstate="print"/>
                    <a:stretch>
                      <a:fillRect/>
                    </a:stretch>
                  </pic:blipFill>
                  <pic:spPr>
                    <a:xfrm>
                      <a:off x="0" y="0"/>
                      <a:ext cx="4042410" cy="4039870"/>
                    </a:xfrm>
                    <a:prstGeom prst="rect">
                      <a:avLst/>
                    </a:prstGeom>
                  </pic:spPr>
                </pic:pic>
              </a:graphicData>
            </a:graphic>
          </wp:anchor>
        </w:drawing>
      </w:r>
      <w:r w:rsidR="00274265">
        <w:br w:type="page"/>
      </w:r>
    </w:p>
    <w:p w:rsidR="006E5817" w:rsidRPr="006E5817" w:rsidRDefault="006E5817" w:rsidP="006E5817">
      <w:pPr>
        <w:pStyle w:val="Heading2"/>
      </w:pPr>
      <w:bookmarkStart w:id="55" w:name="_Toc422483351"/>
      <w:r w:rsidRPr="006E5817">
        <w:lastRenderedPageBreak/>
        <w:t xml:space="preserve">2.1 – </w:t>
      </w:r>
      <w:r w:rsidR="00CB5DC6" w:rsidRPr="00B8464D">
        <w:rPr>
          <w:rFonts w:asciiTheme="minorHAnsi" w:hAnsiTheme="minorHAnsi"/>
        </w:rPr>
        <w:t>Allow children to direct their own play and leisure experiences with peer</w:t>
      </w:r>
      <w:r w:rsidR="00CB5DC6">
        <w:rPr>
          <w:rFonts w:asciiTheme="minorHAnsi" w:hAnsiTheme="minorHAnsi"/>
        </w:rPr>
        <w:t>s</w:t>
      </w:r>
      <w:bookmarkEnd w:id="55"/>
    </w:p>
    <w:p w:rsidR="006E5817" w:rsidRDefault="006E5817" w:rsidP="006E5817">
      <w:pPr>
        <w:pStyle w:val="Heading2"/>
        <w:rPr>
          <w:rFonts w:asciiTheme="minorHAnsi" w:hAnsiTheme="minorHAnsi"/>
        </w:rPr>
      </w:pPr>
      <w:bookmarkStart w:id="56" w:name="_Toc422483352"/>
      <w:r w:rsidRPr="006E5817">
        <w:t xml:space="preserve">2.2 – </w:t>
      </w:r>
      <w:r w:rsidR="00CB5DC6">
        <w:rPr>
          <w:rFonts w:asciiTheme="minorHAnsi" w:hAnsiTheme="minorHAnsi"/>
        </w:rPr>
        <w:t>Cr</w:t>
      </w:r>
      <w:r w:rsidR="00CB5DC6" w:rsidRPr="00B8464D">
        <w:rPr>
          <w:rFonts w:asciiTheme="minorHAnsi" w:hAnsiTheme="minorHAnsi"/>
        </w:rPr>
        <w:t>eate possibilities for peer scaffolding</w:t>
      </w:r>
      <w:bookmarkEnd w:id="56"/>
    </w:p>
    <w:p w:rsidR="00070720" w:rsidRDefault="00070720" w:rsidP="00070720">
      <w:pPr>
        <w:pStyle w:val="Heading2"/>
      </w:pPr>
      <w:bookmarkStart w:id="57" w:name="_Toc422483353"/>
      <w:r w:rsidRPr="006E5817">
        <w:rPr>
          <w:rStyle w:val="Strong"/>
          <w:b/>
          <w:bCs/>
        </w:rPr>
        <w:t xml:space="preserve">2.4 – </w:t>
      </w:r>
      <w:r w:rsidRPr="00B8464D">
        <w:rPr>
          <w:rFonts w:asciiTheme="minorHAnsi" w:hAnsiTheme="minorHAnsi"/>
        </w:rPr>
        <w:t>Create opportunities for learning through play and intentional teaching</w:t>
      </w:r>
      <w:bookmarkEnd w:id="57"/>
    </w:p>
    <w:p w:rsidR="00070720" w:rsidRPr="00070720" w:rsidRDefault="00070720" w:rsidP="00070720">
      <w:pPr>
        <w:pStyle w:val="Heading2"/>
      </w:pPr>
      <w:bookmarkStart w:id="58" w:name="_Toc422483354"/>
      <w:r>
        <w:t xml:space="preserve">2.5 – </w:t>
      </w:r>
      <w:r w:rsidRPr="00B8464D">
        <w:rPr>
          <w:rFonts w:asciiTheme="minorHAnsi" w:hAnsiTheme="minorHAnsi"/>
        </w:rPr>
        <w:t>Support play experiences initiated by children</w:t>
      </w:r>
      <w:bookmarkEnd w:id="58"/>
    </w:p>
    <w:p w:rsidR="002422F5" w:rsidRDefault="002422F5" w:rsidP="002422F5">
      <w:pPr>
        <w:pStyle w:val="Heading3"/>
      </w:pPr>
      <w:bookmarkStart w:id="59" w:name="_Toc422483355"/>
      <w:r>
        <w:t>Children directing their own play and leisure experiences</w:t>
      </w:r>
      <w:bookmarkEnd w:id="59"/>
    </w:p>
    <w:p w:rsidR="005F558F" w:rsidRDefault="002422F5" w:rsidP="002422F5">
      <w:r>
        <w:t>In chapter one</w:t>
      </w:r>
      <w:r w:rsidR="00B66D6C">
        <w:t>,</w:t>
      </w:r>
      <w:r>
        <w:t xml:space="preserve"> you discovered the importance of involving children in the planning and modification process of their learning environment. If a child requests or chooses a specific activity, resource or material it is more times than not because they like it and want to engage with it. Just as it is important for the child to feel safe and happy in their learning environment to encourage participation and learning, so too should they be given the opportunity to choose their own play and leisure experiences with the children of their own choice. </w:t>
      </w:r>
    </w:p>
    <w:p w:rsidR="005F558F" w:rsidRDefault="005F558F" w:rsidP="002422F5">
      <w:r>
        <w:t>Giving children a variety of play activities and materials enables you to guide their participation from afar</w:t>
      </w:r>
      <w:r w:rsidR="00070645">
        <w:t>,</w:t>
      </w:r>
      <w:r>
        <w:t xml:space="preserve"> so that you can ensure the options are suitable and appropriate for their stage of development, interests and needs, whilst offering a suitable element of challenge so that although they are playing, they are also developing and improving skills and knowledge. </w:t>
      </w:r>
    </w:p>
    <w:p w:rsidR="00FA26DD" w:rsidRDefault="005F558F" w:rsidP="002422F5">
      <w:r>
        <w:t>Allowing children to direct their own play means that their motivation is intrinsic in that they are doing it purely to please themselves, not a third party. The selection process requires independent thought and consideration, and the motivation to complete the activity comes from within; the reward is the personal satisfaction of being able to complete the challenge they set themselves. Motivation is much higher in children when it is intrinsic</w:t>
      </w:r>
      <w:r w:rsidR="00070645">
        <w:t>,</w:t>
      </w:r>
      <w:r w:rsidR="00FA26DD">
        <w:t xml:space="preserve"> and therefore their concentration levels last longer, and their determination and perseverance is sustained until they have accomplished the activity. If you choose an activity for a child</w:t>
      </w:r>
      <w:r w:rsidR="00070645">
        <w:t>,</w:t>
      </w:r>
      <w:r w:rsidR="00FA26DD">
        <w:t xml:space="preserve"> their motivation is extrinsic in that they are participating in order to please you or to do as they are told. With little or no understanding of the reason you chose this particular activity</w:t>
      </w:r>
      <w:r w:rsidR="00070645">
        <w:t>,</w:t>
      </w:r>
      <w:r w:rsidR="00FA26DD">
        <w:t xml:space="preserve"> they are less likely to exhibit the same amount of enthusiasm and perseverance. If they are unable to perform the actions required at the first time of trying</w:t>
      </w:r>
      <w:r w:rsidR="00EF367C">
        <w:t>,</w:t>
      </w:r>
      <w:r w:rsidR="00FA26DD">
        <w:t xml:space="preserve"> they are more likely to give up or ask for help than if they had chosen the activity themselves because it is not as important to them.</w:t>
      </w:r>
    </w:p>
    <w:p w:rsidR="008B4B1B" w:rsidRDefault="008B718B" w:rsidP="002422F5">
      <w:r>
        <w:rPr>
          <w:noProof/>
          <w:lang w:val="en-GB" w:eastAsia="en-GB"/>
        </w:rPr>
        <w:drawing>
          <wp:anchor distT="0" distB="0" distL="114300" distR="114300" simplePos="0" relativeHeight="251765760" behindDoc="1" locked="0" layoutInCell="1" allowOverlap="1" wp14:anchorId="29F8EE3E" wp14:editId="4DD88130">
            <wp:simplePos x="0" y="0"/>
            <wp:positionH relativeFrom="column">
              <wp:posOffset>3242310</wp:posOffset>
            </wp:positionH>
            <wp:positionV relativeFrom="paragraph">
              <wp:posOffset>66675</wp:posOffset>
            </wp:positionV>
            <wp:extent cx="2817495" cy="1736725"/>
            <wp:effectExtent l="0" t="0" r="0" b="0"/>
            <wp:wrapSquare wrapText="bothSides"/>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2817495" cy="1736725"/>
                    </a:xfrm>
                    <a:prstGeom prst="rect">
                      <a:avLst/>
                    </a:prstGeom>
                    <a:noFill/>
                  </pic:spPr>
                </pic:pic>
              </a:graphicData>
            </a:graphic>
            <wp14:sizeRelH relativeFrom="page">
              <wp14:pctWidth>0</wp14:pctWidth>
            </wp14:sizeRelH>
            <wp14:sizeRelV relativeFrom="page">
              <wp14:pctHeight>0</wp14:pctHeight>
            </wp14:sizeRelV>
          </wp:anchor>
        </w:drawing>
      </w:r>
      <w:r w:rsidR="00FA26DD">
        <w:t>The same is true for allowing them to choose their playmates themselves. Play should be unstructured, fun, relaxing, and un</w:t>
      </w:r>
      <w:r w:rsidR="00486277">
        <w:t>dertaken with those with whom children</w:t>
      </w:r>
      <w:r w:rsidR="00FA26DD">
        <w:t xml:space="preserve"> feel comfortable</w:t>
      </w:r>
      <w:r w:rsidR="00EF367C">
        <w:t>,</w:t>
      </w:r>
      <w:r w:rsidR="00486277">
        <w:t xml:space="preserve"> because it is in these arenas that children can make mistakes without fear of ridicule, and subsequently learn from them. Children are more likely to take risks by trying new activities and pushing themselves further if they hav</w:t>
      </w:r>
      <w:r w:rsidR="008B4B1B">
        <w:t>e the support of their friends. Communication skills and social interactions are also more likely to be developed with friends.</w:t>
      </w:r>
    </w:p>
    <w:p w:rsidR="00CC44B9" w:rsidRDefault="00CC44B9">
      <w:pPr>
        <w:spacing w:after="0" w:line="240" w:lineRule="auto"/>
        <w:rPr>
          <w:b/>
        </w:rPr>
      </w:pPr>
      <w:bookmarkStart w:id="60" w:name="_Toc421793231"/>
      <w:r>
        <w:br w:type="page"/>
      </w:r>
    </w:p>
    <w:p w:rsidR="00070720" w:rsidRDefault="00070720" w:rsidP="00070720">
      <w:pPr>
        <w:pStyle w:val="BoldBulTight0"/>
      </w:pPr>
      <w:r>
        <w:lastRenderedPageBreak/>
        <w:t>Benefits of children learning through play</w:t>
      </w:r>
      <w:bookmarkEnd w:id="60"/>
      <w:r>
        <w:t xml:space="preserve"> include:</w:t>
      </w:r>
    </w:p>
    <w:p w:rsidR="00070720" w:rsidRDefault="00070720" w:rsidP="00070720">
      <w:pPr>
        <w:pStyle w:val="Bullets"/>
        <w:rPr>
          <w:lang w:val="en-GB"/>
        </w:rPr>
      </w:pPr>
      <w:r>
        <w:rPr>
          <w:lang w:val="en-GB"/>
        </w:rPr>
        <w:t xml:space="preserve">Sense of </w:t>
      </w:r>
      <w:r w:rsidR="0025242C">
        <w:rPr>
          <w:lang w:val="en-GB"/>
        </w:rPr>
        <w:t>wellbeing</w:t>
      </w:r>
      <w:r>
        <w:rPr>
          <w:lang w:val="en-GB"/>
        </w:rPr>
        <w:t xml:space="preserve"> and competence</w:t>
      </w:r>
    </w:p>
    <w:p w:rsidR="00070720" w:rsidRDefault="00070720" w:rsidP="00070720">
      <w:pPr>
        <w:pStyle w:val="Bullets"/>
        <w:rPr>
          <w:lang w:val="en-GB"/>
        </w:rPr>
      </w:pPr>
      <w:r>
        <w:rPr>
          <w:lang w:val="en-GB"/>
        </w:rPr>
        <w:t>Understanding is enhanced by direct experience</w:t>
      </w:r>
    </w:p>
    <w:p w:rsidR="00070720" w:rsidRDefault="00070720" w:rsidP="00070720">
      <w:pPr>
        <w:pStyle w:val="Bullets"/>
        <w:rPr>
          <w:lang w:val="en-GB"/>
        </w:rPr>
      </w:pPr>
      <w:r>
        <w:rPr>
          <w:lang w:val="en-GB"/>
        </w:rPr>
        <w:t>Creative group work supports team work and learning from peers</w:t>
      </w:r>
    </w:p>
    <w:p w:rsidR="00070720" w:rsidRDefault="00070720" w:rsidP="00070720">
      <w:pPr>
        <w:pStyle w:val="Bullets"/>
        <w:rPr>
          <w:lang w:val="en-GB"/>
        </w:rPr>
      </w:pPr>
      <w:r>
        <w:rPr>
          <w:lang w:val="en-GB"/>
        </w:rPr>
        <w:t>Children learn literacy, maths and science whilst experimenting with materials</w:t>
      </w:r>
    </w:p>
    <w:p w:rsidR="00070720" w:rsidRDefault="00070720" w:rsidP="00070720">
      <w:pPr>
        <w:pStyle w:val="Bullets"/>
        <w:rPr>
          <w:lang w:val="en-GB"/>
        </w:rPr>
      </w:pPr>
      <w:r>
        <w:rPr>
          <w:lang w:val="en-GB"/>
        </w:rPr>
        <w:t>Children learn to make their own connections</w:t>
      </w:r>
    </w:p>
    <w:p w:rsidR="00070720" w:rsidRPr="00070720" w:rsidRDefault="00070720" w:rsidP="00070720">
      <w:pPr>
        <w:pStyle w:val="Bullets"/>
        <w:rPr>
          <w:lang w:val="en-GB"/>
        </w:rPr>
      </w:pPr>
      <w:r w:rsidRPr="003351A1">
        <w:rPr>
          <w:lang w:val="en-GB"/>
        </w:rPr>
        <w:t>Inspiration and satisfaction for educators</w:t>
      </w:r>
    </w:p>
    <w:p w:rsidR="008B4B1B" w:rsidRDefault="008B4B1B" w:rsidP="008B4B1B">
      <w:pPr>
        <w:pStyle w:val="Heading3"/>
      </w:pPr>
      <w:bookmarkStart w:id="61" w:name="_Toc422483356"/>
      <w:r>
        <w:t>Observing children engaged in unstructured play and leisure experiences</w:t>
      </w:r>
      <w:bookmarkEnd w:id="61"/>
    </w:p>
    <w:p w:rsidR="008B4B1B" w:rsidRDefault="008B4B1B" w:rsidP="008B4B1B">
      <w:pPr>
        <w:pStyle w:val="BoldBulTight0"/>
      </w:pPr>
      <w:r>
        <w:t>Much reliable information can be gathered to support the learning of children whilst observing them directing their own play and leisure experiences</w:t>
      </w:r>
      <w:r w:rsidR="00EF367C">
        <w:t>,</w:t>
      </w:r>
      <w:r>
        <w:t xml:space="preserve"> including:</w:t>
      </w:r>
    </w:p>
    <w:p w:rsidR="008B4B1B" w:rsidRDefault="008B4B1B" w:rsidP="008B4B1B">
      <w:pPr>
        <w:pStyle w:val="Bullets"/>
      </w:pPr>
      <w:r>
        <w:t>Play preferences</w:t>
      </w:r>
    </w:p>
    <w:p w:rsidR="008B4B1B" w:rsidRDefault="008B718B" w:rsidP="008B4B1B">
      <w:pPr>
        <w:pStyle w:val="Bullets"/>
      </w:pPr>
      <w:r>
        <w:rPr>
          <w:noProof/>
          <w:lang w:val="en-GB" w:eastAsia="en-GB"/>
        </w:rPr>
        <w:drawing>
          <wp:anchor distT="0" distB="0" distL="114300" distR="114300" simplePos="0" relativeHeight="251766784" behindDoc="0" locked="0" layoutInCell="1" allowOverlap="1" wp14:anchorId="05E0DEEA" wp14:editId="1ED46DA2">
            <wp:simplePos x="0" y="0"/>
            <wp:positionH relativeFrom="column">
              <wp:posOffset>3467735</wp:posOffset>
            </wp:positionH>
            <wp:positionV relativeFrom="paragraph">
              <wp:posOffset>-64770</wp:posOffset>
            </wp:positionV>
            <wp:extent cx="2511425" cy="3348990"/>
            <wp:effectExtent l="0" t="0" r="0" b="3810"/>
            <wp:wrapTight wrapText="bothSides">
              <wp:wrapPolygon edited="0">
                <wp:start x="10322" y="737"/>
                <wp:lineTo x="9503" y="1474"/>
                <wp:lineTo x="8356" y="2580"/>
                <wp:lineTo x="8356" y="3317"/>
                <wp:lineTo x="9339" y="4915"/>
                <wp:lineTo x="9175" y="6881"/>
                <wp:lineTo x="4424" y="6881"/>
                <wp:lineTo x="4424" y="8601"/>
                <wp:lineTo x="8356" y="8846"/>
                <wp:lineTo x="9667" y="10812"/>
                <wp:lineTo x="9175" y="12778"/>
                <wp:lineTo x="3441" y="13515"/>
                <wp:lineTo x="3277" y="14253"/>
                <wp:lineTo x="4751" y="14744"/>
                <wp:lineTo x="983" y="14867"/>
                <wp:lineTo x="655" y="15358"/>
                <wp:lineTo x="1638" y="16710"/>
                <wp:lineTo x="1638" y="17324"/>
                <wp:lineTo x="6881" y="18676"/>
                <wp:lineTo x="9011" y="18676"/>
                <wp:lineTo x="10158" y="21502"/>
                <wp:lineTo x="14091" y="21502"/>
                <wp:lineTo x="14254" y="18676"/>
                <wp:lineTo x="15401" y="18676"/>
                <wp:lineTo x="17531" y="17324"/>
                <wp:lineTo x="17531" y="16710"/>
                <wp:lineTo x="18350" y="14990"/>
                <wp:lineTo x="18350" y="14744"/>
                <wp:lineTo x="14254" y="12778"/>
                <wp:lineTo x="14582" y="8846"/>
                <wp:lineTo x="18678" y="7003"/>
                <wp:lineTo x="18678" y="6881"/>
                <wp:lineTo x="19334" y="6020"/>
                <wp:lineTo x="18514" y="5775"/>
                <wp:lineTo x="13599" y="4915"/>
                <wp:lineTo x="14254" y="3440"/>
                <wp:lineTo x="14418" y="2580"/>
                <wp:lineTo x="13271" y="1352"/>
                <wp:lineTo x="12452" y="737"/>
                <wp:lineTo x="10322" y="737"/>
              </wp:wrapPolygon>
            </wp:wrapTight>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quare_one_400_clr_9361.png"/>
                    <pic:cNvPicPr/>
                  </pic:nvPicPr>
                  <pic:blipFill>
                    <a:blip r:embed="rId46">
                      <a:extLst>
                        <a:ext uri="{28A0092B-C50C-407E-A947-70E740481C1C}">
                          <a14:useLocalDpi xmlns:a14="http://schemas.microsoft.com/office/drawing/2010/main" val="0"/>
                        </a:ext>
                      </a:extLst>
                    </a:blip>
                    <a:stretch>
                      <a:fillRect/>
                    </a:stretch>
                  </pic:blipFill>
                  <pic:spPr>
                    <a:xfrm>
                      <a:off x="0" y="0"/>
                      <a:ext cx="2511425" cy="3348990"/>
                    </a:xfrm>
                    <a:prstGeom prst="rect">
                      <a:avLst/>
                    </a:prstGeom>
                  </pic:spPr>
                </pic:pic>
              </a:graphicData>
            </a:graphic>
            <wp14:sizeRelH relativeFrom="margin">
              <wp14:pctWidth>0</wp14:pctWidth>
            </wp14:sizeRelH>
            <wp14:sizeRelV relativeFrom="margin">
              <wp14:pctHeight>0</wp14:pctHeight>
            </wp14:sizeRelV>
          </wp:anchor>
        </w:drawing>
      </w:r>
      <w:r w:rsidR="008B4B1B">
        <w:t>Social skills</w:t>
      </w:r>
    </w:p>
    <w:p w:rsidR="008B4B1B" w:rsidRDefault="008B4B1B" w:rsidP="008B4B1B">
      <w:pPr>
        <w:pStyle w:val="Bullets"/>
      </w:pPr>
      <w:r>
        <w:t>Personality</w:t>
      </w:r>
    </w:p>
    <w:p w:rsidR="008B4B1B" w:rsidRDefault="008B4B1B" w:rsidP="008B4B1B">
      <w:pPr>
        <w:pStyle w:val="Bullets"/>
      </w:pPr>
      <w:r>
        <w:t>Physical ability</w:t>
      </w:r>
    </w:p>
    <w:p w:rsidR="008B4B1B" w:rsidRDefault="008B4B1B" w:rsidP="008B4B1B">
      <w:pPr>
        <w:pStyle w:val="Bullets"/>
      </w:pPr>
      <w:r>
        <w:t>Motivation</w:t>
      </w:r>
    </w:p>
    <w:p w:rsidR="008B4B1B" w:rsidRDefault="008B4B1B" w:rsidP="008B4B1B">
      <w:pPr>
        <w:pStyle w:val="Bullets"/>
      </w:pPr>
      <w:r>
        <w:t>Perseverance</w:t>
      </w:r>
    </w:p>
    <w:p w:rsidR="008B4B1B" w:rsidRDefault="008B4B1B" w:rsidP="008B4B1B">
      <w:pPr>
        <w:pStyle w:val="Bullets"/>
      </w:pPr>
      <w:r>
        <w:t>Attitude to learning</w:t>
      </w:r>
    </w:p>
    <w:p w:rsidR="008B4B1B" w:rsidRDefault="00FE5A96" w:rsidP="008B4B1B">
      <w:pPr>
        <w:pStyle w:val="Bullets"/>
      </w:pPr>
      <w:r>
        <w:t>Behaviour – both appropriate and inappropriate</w:t>
      </w:r>
    </w:p>
    <w:p w:rsidR="00FE5A96" w:rsidRDefault="00FE5A96" w:rsidP="008B4B1B">
      <w:pPr>
        <w:pStyle w:val="Bullets"/>
      </w:pPr>
      <w:r>
        <w:t>Tolerance levels of other children</w:t>
      </w:r>
    </w:p>
    <w:p w:rsidR="00FE5A96" w:rsidRDefault="00FE5A96" w:rsidP="008B4B1B">
      <w:pPr>
        <w:pStyle w:val="Bullets"/>
      </w:pPr>
      <w:r>
        <w:t>Additional needs</w:t>
      </w:r>
    </w:p>
    <w:p w:rsidR="00FE5A96" w:rsidRDefault="00FE5A96" w:rsidP="008B4B1B">
      <w:pPr>
        <w:pStyle w:val="Bullets"/>
      </w:pPr>
      <w:r>
        <w:t>Strengths and interests</w:t>
      </w:r>
    </w:p>
    <w:p w:rsidR="00FE5A96" w:rsidRDefault="00FE5A96" w:rsidP="008B4B1B">
      <w:pPr>
        <w:pStyle w:val="Bullets"/>
      </w:pPr>
      <w:r>
        <w:t>Learning styles.</w:t>
      </w:r>
    </w:p>
    <w:p w:rsidR="00FE5A96" w:rsidRDefault="00FE5A96" w:rsidP="00FE5A96">
      <w:r>
        <w:t>All of this information can be analysed to inform future planning for more structured activities</w:t>
      </w:r>
      <w:r w:rsidR="00EF367C">
        <w:t>,</w:t>
      </w:r>
      <w:r>
        <w:t xml:space="preserve"> and to implement any necessary additional support or intervention. For example, you might notice over a period of time that one child plays with the same activity during every session, on their own, and makes no progress but maintains motivation to persevere with it. There could be several reasons for it</w:t>
      </w:r>
      <w:r w:rsidR="00EF367C">
        <w:t>,</w:t>
      </w:r>
      <w:r>
        <w:t xml:space="preserve"> and a discussion with the child might reveal that they are very shy and don’t want to approach others for fear of being rejected</w:t>
      </w:r>
      <w:r w:rsidR="00EF367C">
        <w:t>,</w:t>
      </w:r>
      <w:r>
        <w:t xml:space="preserve"> but that they really want to succeed in the activity they have chosen. This could give you an opportunity to introduce peer scaffolding.</w:t>
      </w:r>
    </w:p>
    <w:p w:rsidR="00FE5A96" w:rsidRPr="008B718B" w:rsidRDefault="008B718B" w:rsidP="008B718B">
      <w:pPr>
        <w:pStyle w:val="Heading3"/>
      </w:pPr>
      <w:bookmarkStart w:id="62" w:name="_Toc422483357"/>
      <w:r>
        <w:lastRenderedPageBreak/>
        <w:t>Peer scaffolding</w:t>
      </w:r>
      <w:bookmarkEnd w:id="62"/>
    </w:p>
    <w:p w:rsidR="00272D3C" w:rsidRDefault="00FE5A96" w:rsidP="00FE5A96">
      <w:pPr>
        <w:rPr>
          <w:lang w:val="en-GB"/>
        </w:rPr>
      </w:pPr>
      <w:r>
        <w:rPr>
          <w:lang w:val="en-GB"/>
        </w:rPr>
        <w:t>Scaffolding is a method of altering the level of support a child needs in order to successfully complete a task</w:t>
      </w:r>
      <w:r w:rsidR="00667F81">
        <w:rPr>
          <w:lang w:val="en-GB"/>
        </w:rPr>
        <w:t>. Some children require more support than othe</w:t>
      </w:r>
      <w:r w:rsidR="00094574">
        <w:rPr>
          <w:lang w:val="en-GB"/>
        </w:rPr>
        <w:t>rs and for different activities, just as some children take longer to learn and retain the knowledge and skills required to accomplish a task or activity unaided or unprompted. Scaffolding is an instruction technique that educators use to support children’s understanding, gradually taking away the necessary levels of support as children begin to grasp the concept being taught until they are completely autonomous.</w:t>
      </w:r>
    </w:p>
    <w:p w:rsidR="002C1B6E" w:rsidRDefault="00272D3C" w:rsidP="00FE5A96">
      <w:pPr>
        <w:rPr>
          <w:lang w:val="en-GB"/>
        </w:rPr>
      </w:pPr>
      <w:r>
        <w:rPr>
          <w:lang w:val="en-GB"/>
        </w:rPr>
        <w:t>Lev Vygotsky, a Soviet psychologist involved in the studies of social development introduced a theory in 1978 called the Zone of Proximal Development (ZPD). Whilst he never used the term “scaffolding”, it clearly relates to the same concept.</w:t>
      </w:r>
      <w:r w:rsidR="00E23552">
        <w:rPr>
          <w:lang w:val="en-GB"/>
        </w:rPr>
        <w:t xml:space="preserve"> </w:t>
      </w:r>
    </w:p>
    <w:p w:rsidR="00FE5A96" w:rsidRDefault="00E23552" w:rsidP="002C1B6E">
      <w:pPr>
        <w:pStyle w:val="BoldBulTight0"/>
        <w:rPr>
          <w:lang w:val="en-GB"/>
        </w:rPr>
      </w:pPr>
      <w:r>
        <w:rPr>
          <w:lang w:val="en-GB"/>
        </w:rPr>
        <w:t>The diagram below illustrates that there are three basic levels in a child’s understandin</w:t>
      </w:r>
      <w:r w:rsidR="002C1B6E">
        <w:rPr>
          <w:lang w:val="en-GB"/>
        </w:rPr>
        <w:t>g of concepts</w:t>
      </w:r>
      <w:r>
        <w:rPr>
          <w:lang w:val="en-GB"/>
        </w:rPr>
        <w:t xml:space="preserve"> and </w:t>
      </w:r>
      <w:r w:rsidR="002C1B6E">
        <w:rPr>
          <w:lang w:val="en-GB"/>
        </w:rPr>
        <w:t xml:space="preserve">their </w:t>
      </w:r>
      <w:r>
        <w:rPr>
          <w:lang w:val="en-GB"/>
        </w:rPr>
        <w:t xml:space="preserve">ability to perform </w:t>
      </w:r>
      <w:r w:rsidR="002C1B6E">
        <w:rPr>
          <w:lang w:val="en-GB"/>
        </w:rPr>
        <w:t>tasks which are:</w:t>
      </w:r>
    </w:p>
    <w:p w:rsidR="002C1B6E" w:rsidRDefault="002C1B6E" w:rsidP="002C1B6E">
      <w:pPr>
        <w:pStyle w:val="Bullets"/>
        <w:rPr>
          <w:lang w:val="en-GB"/>
        </w:rPr>
      </w:pPr>
      <w:r>
        <w:rPr>
          <w:lang w:val="en-GB"/>
        </w:rPr>
        <w:t>What is known and can be accomplished unaided</w:t>
      </w:r>
    </w:p>
    <w:p w:rsidR="002C1B6E" w:rsidRDefault="002C1B6E" w:rsidP="002C1B6E">
      <w:pPr>
        <w:pStyle w:val="Bullets"/>
        <w:rPr>
          <w:lang w:val="en-GB"/>
        </w:rPr>
      </w:pPr>
      <w:r>
        <w:rPr>
          <w:lang w:val="en-GB"/>
        </w:rPr>
        <w:t>A task or concept too difficult for a child to master unaided, but that can be achieved with guidance and encouragement from a knowledgeable person</w:t>
      </w:r>
    </w:p>
    <w:p w:rsidR="002C1B6E" w:rsidRDefault="002C1B6E" w:rsidP="002C1B6E">
      <w:pPr>
        <w:pStyle w:val="Bullets"/>
        <w:rPr>
          <w:lang w:val="en-GB"/>
        </w:rPr>
      </w:pPr>
      <w:r>
        <w:rPr>
          <w:lang w:val="en-GB"/>
        </w:rPr>
        <w:t>What is not known and cannot be accomplished even with support.</w:t>
      </w:r>
    </w:p>
    <w:p w:rsidR="00272D3C" w:rsidRPr="008B718B" w:rsidRDefault="00070720" w:rsidP="008B718B">
      <w:pPr>
        <w:pStyle w:val="Heading3"/>
      </w:pPr>
      <w:bookmarkStart w:id="63" w:name="_Toc422483358"/>
      <w:r>
        <w:rPr>
          <w:noProof/>
          <w:lang w:eastAsia="en-GB"/>
        </w:rPr>
        <w:drawing>
          <wp:anchor distT="0" distB="0" distL="114300" distR="114300" simplePos="0" relativeHeight="251764736" behindDoc="1" locked="0" layoutInCell="1" allowOverlap="1" wp14:anchorId="567EA349" wp14:editId="534B13A4">
            <wp:simplePos x="0" y="0"/>
            <wp:positionH relativeFrom="column">
              <wp:posOffset>626110</wp:posOffset>
            </wp:positionH>
            <wp:positionV relativeFrom="paragraph">
              <wp:posOffset>299085</wp:posOffset>
            </wp:positionV>
            <wp:extent cx="5188585" cy="2806700"/>
            <wp:effectExtent l="0" t="0" r="0" b="12700"/>
            <wp:wrapSquare wrapText="bothSides"/>
            <wp:docPr id="70" name="Diagram 7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7" r:lo="rId48" r:qs="rId49" r:cs="rId50"/>
              </a:graphicData>
            </a:graphic>
            <wp14:sizeRelH relativeFrom="margin">
              <wp14:pctWidth>0</wp14:pctWidth>
            </wp14:sizeRelH>
            <wp14:sizeRelV relativeFrom="margin">
              <wp14:pctHeight>0</wp14:pctHeight>
            </wp14:sizeRelV>
          </wp:anchor>
        </w:drawing>
      </w:r>
      <w:r w:rsidR="00272D3C">
        <w:t>Zone of Proximal Development</w:t>
      </w:r>
      <w:bookmarkEnd w:id="63"/>
    </w:p>
    <w:p w:rsidR="00272D3C" w:rsidRPr="00272D3C" w:rsidRDefault="00272D3C" w:rsidP="00272D3C">
      <w:pPr>
        <w:rPr>
          <w:lang w:val="en-GB"/>
        </w:rPr>
      </w:pPr>
    </w:p>
    <w:p w:rsidR="00070720" w:rsidRDefault="00070720" w:rsidP="002C1B6E">
      <w:pPr>
        <w:pStyle w:val="BoldBulTight0"/>
        <w:rPr>
          <w:u w:val="single"/>
        </w:rPr>
      </w:pPr>
    </w:p>
    <w:p w:rsidR="00070720" w:rsidRDefault="00070720" w:rsidP="002C1B6E">
      <w:pPr>
        <w:pStyle w:val="BoldBulTight0"/>
        <w:rPr>
          <w:u w:val="single"/>
        </w:rPr>
      </w:pPr>
    </w:p>
    <w:p w:rsidR="00070720" w:rsidRDefault="00070720" w:rsidP="002C1B6E">
      <w:pPr>
        <w:pStyle w:val="BoldBulTight0"/>
        <w:rPr>
          <w:u w:val="single"/>
        </w:rPr>
      </w:pPr>
    </w:p>
    <w:p w:rsidR="00070720" w:rsidRDefault="00070720" w:rsidP="002C1B6E">
      <w:pPr>
        <w:pStyle w:val="BoldBulTight0"/>
        <w:rPr>
          <w:u w:val="single"/>
        </w:rPr>
      </w:pPr>
    </w:p>
    <w:p w:rsidR="00070720" w:rsidRDefault="00070720" w:rsidP="002C1B6E">
      <w:pPr>
        <w:pStyle w:val="BoldBulTight0"/>
        <w:rPr>
          <w:u w:val="single"/>
        </w:rPr>
      </w:pPr>
    </w:p>
    <w:p w:rsidR="00070720" w:rsidRDefault="00070720" w:rsidP="002C1B6E">
      <w:pPr>
        <w:pStyle w:val="BoldBulTight0"/>
        <w:rPr>
          <w:u w:val="single"/>
        </w:rPr>
      </w:pPr>
    </w:p>
    <w:p w:rsidR="00070720" w:rsidRDefault="00070720" w:rsidP="002C1B6E">
      <w:pPr>
        <w:pStyle w:val="BoldBulTight0"/>
        <w:rPr>
          <w:u w:val="single"/>
        </w:rPr>
      </w:pPr>
    </w:p>
    <w:p w:rsidR="00070720" w:rsidRDefault="00070720" w:rsidP="002C1B6E">
      <w:pPr>
        <w:pStyle w:val="BoldBulTight0"/>
        <w:rPr>
          <w:u w:val="single"/>
        </w:rPr>
      </w:pPr>
    </w:p>
    <w:p w:rsidR="00070720" w:rsidRDefault="00070720" w:rsidP="002C1B6E">
      <w:pPr>
        <w:pStyle w:val="BoldBulTight0"/>
        <w:rPr>
          <w:u w:val="single"/>
        </w:rPr>
      </w:pPr>
    </w:p>
    <w:p w:rsidR="00070720" w:rsidRDefault="00070720" w:rsidP="002C1B6E">
      <w:pPr>
        <w:pStyle w:val="BoldBulTight0"/>
        <w:rPr>
          <w:u w:val="single"/>
        </w:rPr>
      </w:pPr>
    </w:p>
    <w:p w:rsidR="00070720" w:rsidRDefault="00070720" w:rsidP="002C1B6E">
      <w:pPr>
        <w:pStyle w:val="BoldBulTight0"/>
        <w:rPr>
          <w:u w:val="single"/>
        </w:rPr>
      </w:pPr>
    </w:p>
    <w:p w:rsidR="00070720" w:rsidRDefault="00070720" w:rsidP="002C1B6E">
      <w:pPr>
        <w:pStyle w:val="BoldBulTight0"/>
        <w:rPr>
          <w:u w:val="single"/>
        </w:rPr>
      </w:pPr>
    </w:p>
    <w:p w:rsidR="002C1B6E" w:rsidRDefault="002C1B6E" w:rsidP="002C1B6E">
      <w:pPr>
        <w:pStyle w:val="BoldBulTight0"/>
        <w:rPr>
          <w:u w:val="single"/>
        </w:rPr>
      </w:pPr>
      <w:r>
        <w:rPr>
          <w:u w:val="single"/>
        </w:rPr>
        <w:t>Peer scaffolding</w:t>
      </w:r>
    </w:p>
    <w:p w:rsidR="006966E3" w:rsidRDefault="002C1B6E" w:rsidP="002C1B6E">
      <w:r>
        <w:t xml:space="preserve">Unstructured play sessions provide simple yet effective opportunities to encourage peer scaffolding. Just as educators use scaffolding to instruct and guide children’s learning, </w:t>
      </w:r>
      <w:r w:rsidR="006966E3">
        <w:t xml:space="preserve">a more advanced peer can support a child who is struggling to master a task. In the example of the child who is too shy to approach another child during play and leisure experiences and who is struggling to make any progress with a specific activity, a more confident child who has mastered the same activity and has become quite proficient could be asked by the educator to offer to help the child who is struggling. </w:t>
      </w:r>
    </w:p>
    <w:p w:rsidR="006966E3" w:rsidRDefault="006966E3" w:rsidP="006966E3">
      <w:pPr>
        <w:pStyle w:val="BoldBulTight0"/>
      </w:pPr>
      <w:r>
        <w:lastRenderedPageBreak/>
        <w:t>The peer mentor would quite probably and seemingly naturally go through the same steps as an educator:</w:t>
      </w:r>
    </w:p>
    <w:p w:rsidR="006966E3" w:rsidRDefault="006966E3" w:rsidP="00EF367C">
      <w:pPr>
        <w:pStyle w:val="Bullets"/>
        <w:spacing w:after="120"/>
        <w:ind w:left="1491" w:hanging="357"/>
      </w:pPr>
      <w:r>
        <w:t>Model a demonstration and give an explanation</w:t>
      </w:r>
    </w:p>
    <w:p w:rsidR="006966E3" w:rsidRDefault="006966E3" w:rsidP="00EF367C">
      <w:pPr>
        <w:pStyle w:val="Bullets"/>
        <w:spacing w:after="120"/>
        <w:ind w:left="1491" w:hanging="357"/>
      </w:pPr>
      <w:r>
        <w:t>Let</w:t>
      </w:r>
      <w:r w:rsidR="00A4326B">
        <w:t xml:space="preserve"> </w:t>
      </w:r>
      <w:r>
        <w:t xml:space="preserve">the other child have a go on their own </w:t>
      </w:r>
    </w:p>
    <w:p w:rsidR="006966E3" w:rsidRDefault="006966E3" w:rsidP="00EF367C">
      <w:pPr>
        <w:pStyle w:val="Bullets"/>
        <w:spacing w:after="120"/>
        <w:ind w:left="1491" w:hanging="357"/>
      </w:pPr>
      <w:r>
        <w:t>Acknowledge successes and point out mistakes, showing the child again how to do it</w:t>
      </w:r>
    </w:p>
    <w:p w:rsidR="006966E3" w:rsidRDefault="006966E3" w:rsidP="00EF367C">
      <w:pPr>
        <w:pStyle w:val="Bullets"/>
        <w:spacing w:after="120"/>
        <w:ind w:left="1491" w:hanging="357"/>
      </w:pPr>
      <w:r>
        <w:t>Naturally remove the support as the other child starts to master the activity</w:t>
      </w:r>
    </w:p>
    <w:p w:rsidR="006966E3" w:rsidRDefault="006966E3" w:rsidP="00EF367C">
      <w:pPr>
        <w:pStyle w:val="Bullets"/>
        <w:spacing w:after="120"/>
        <w:ind w:left="1491" w:hanging="357"/>
      </w:pPr>
      <w:r>
        <w:t xml:space="preserve">Participate in and enjoy the activity together </w:t>
      </w:r>
      <w:r w:rsidR="00986694">
        <w:t>as they are now both proficient.</w:t>
      </w:r>
    </w:p>
    <w:p w:rsidR="00986694" w:rsidRDefault="00986694" w:rsidP="00986694">
      <w:r>
        <w:t>As an educator you need to monitor the peer scaffolding to ensure that incorrect information is being given and that the peer mentor is treating the other child with respect. It is also important that the peer mentor is significantly more advanced in the activity or concept than the child they are supporting</w:t>
      </w:r>
    </w:p>
    <w:p w:rsidR="00986694" w:rsidRDefault="00986694" w:rsidP="00986694">
      <w:pPr>
        <w:pStyle w:val="BoldBulTight0"/>
      </w:pPr>
      <w:r>
        <w:t>Other opportunities for peer scaffolding include:</w:t>
      </w:r>
    </w:p>
    <w:p w:rsidR="00986694" w:rsidRDefault="00070720" w:rsidP="00EF367C">
      <w:pPr>
        <w:pStyle w:val="Bullets"/>
        <w:spacing w:after="120"/>
        <w:ind w:left="1491" w:hanging="357"/>
      </w:pPr>
      <w:r>
        <w:rPr>
          <w:noProof/>
          <w:lang w:val="en-GB" w:eastAsia="en-GB"/>
        </w:rPr>
        <w:drawing>
          <wp:anchor distT="0" distB="0" distL="114300" distR="114300" simplePos="0" relativeHeight="251767808" behindDoc="0" locked="0" layoutInCell="1" allowOverlap="1" wp14:anchorId="023D588B" wp14:editId="067A776F">
            <wp:simplePos x="0" y="0"/>
            <wp:positionH relativeFrom="column">
              <wp:posOffset>3937635</wp:posOffset>
            </wp:positionH>
            <wp:positionV relativeFrom="paragraph">
              <wp:posOffset>40005</wp:posOffset>
            </wp:positionV>
            <wp:extent cx="2646680" cy="2150745"/>
            <wp:effectExtent l="0" t="0" r="0" b="1905"/>
            <wp:wrapTight wrapText="bothSides">
              <wp:wrapPolygon edited="0">
                <wp:start x="1710" y="383"/>
                <wp:lineTo x="1555" y="1531"/>
                <wp:lineTo x="1710" y="20663"/>
                <wp:lineTo x="2021" y="21428"/>
                <wp:lineTo x="2488" y="21428"/>
                <wp:lineTo x="19589" y="21428"/>
                <wp:lineTo x="19900" y="21428"/>
                <wp:lineTo x="20211" y="19132"/>
                <wp:lineTo x="19900" y="383"/>
                <wp:lineTo x="1710" y="383"/>
              </wp:wrapPolygon>
            </wp:wrapTight>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affolding_construction_area_400_clr_12454.png"/>
                    <pic:cNvPicPr/>
                  </pic:nvPicPr>
                  <pic:blipFill>
                    <a:blip r:embed="rId52">
                      <a:extLst>
                        <a:ext uri="{28A0092B-C50C-407E-A947-70E740481C1C}">
                          <a14:useLocalDpi xmlns:a14="http://schemas.microsoft.com/office/drawing/2010/main" val="0"/>
                        </a:ext>
                      </a:extLst>
                    </a:blip>
                    <a:stretch>
                      <a:fillRect/>
                    </a:stretch>
                  </pic:blipFill>
                  <pic:spPr>
                    <a:xfrm>
                      <a:off x="0" y="0"/>
                      <a:ext cx="2646680" cy="2150745"/>
                    </a:xfrm>
                    <a:prstGeom prst="rect">
                      <a:avLst/>
                    </a:prstGeom>
                  </pic:spPr>
                </pic:pic>
              </a:graphicData>
            </a:graphic>
            <wp14:sizeRelH relativeFrom="margin">
              <wp14:pctWidth>0</wp14:pctWidth>
            </wp14:sizeRelH>
            <wp14:sizeRelV relativeFrom="margin">
              <wp14:pctHeight>0</wp14:pctHeight>
            </wp14:sizeRelV>
          </wp:anchor>
        </w:drawing>
      </w:r>
      <w:r w:rsidR="00986694">
        <w:t>Reading/literacy</w:t>
      </w:r>
    </w:p>
    <w:p w:rsidR="00602DCA" w:rsidRDefault="00602DCA" w:rsidP="00EF367C">
      <w:pPr>
        <w:pStyle w:val="Bullets"/>
        <w:spacing w:after="120"/>
        <w:ind w:left="1491" w:hanging="357"/>
      </w:pPr>
      <w:r>
        <w:t>Simple numeracy</w:t>
      </w:r>
    </w:p>
    <w:p w:rsidR="00986694" w:rsidRDefault="00986694" w:rsidP="00EF367C">
      <w:pPr>
        <w:pStyle w:val="Bullets"/>
        <w:spacing w:after="120"/>
        <w:ind w:left="1491" w:hanging="357"/>
      </w:pPr>
      <w:r>
        <w:t>Teaching English to a child whose first language is not English – this is most effective when the peer mentor has the same first language as the child they are supporting, but has a much more advanced grasp of English. This is because they can explain and instruct in the child’s first language which makes it much easier for the child to understand</w:t>
      </w:r>
      <w:r w:rsidR="00602DCA">
        <w:t>.</w:t>
      </w:r>
    </w:p>
    <w:p w:rsidR="00070720" w:rsidRDefault="00070720" w:rsidP="00070720">
      <w:pPr>
        <w:pStyle w:val="Heading3"/>
      </w:pPr>
      <w:bookmarkStart w:id="64" w:name="_Toc421793232"/>
      <w:bookmarkStart w:id="65" w:name="_Toc422483359"/>
      <w:r>
        <w:t>Intentional teaching</w:t>
      </w:r>
      <w:bookmarkEnd w:id="64"/>
      <w:bookmarkEnd w:id="65"/>
      <w:r w:rsidRPr="00BA691C">
        <w:t xml:space="preserve"> </w:t>
      </w:r>
    </w:p>
    <w:p w:rsidR="00070720" w:rsidRDefault="00070720" w:rsidP="00070720">
      <w:r>
        <w:t xml:space="preserve">Intentional teaching is an approach that is deliberate, thoughtful and purposeful. It recognises that children learn through social contexts, through interactions and conversations with others and by thinking for themselves. Intentional teaching involves activities that are purposefully planned and guided by adults to facilitate an intended outcome based upon the educator’s knowledge, judgement and expertise. It also takes into account the needs and abilities of the individual so that teaching is differentiated for specific children. </w:t>
      </w:r>
    </w:p>
    <w:p w:rsidR="00070720" w:rsidRDefault="00070720" w:rsidP="00070720">
      <w:r>
        <w:t>Although intentional teaching involves planned and guided activities, good educators are flexible and use different strategies dynamically as the context of the learning changes. They embrace the unexpected and use unforeseen opportunities to expand or reinforce the teaching.</w:t>
      </w:r>
    </w:p>
    <w:p w:rsidR="00070720" w:rsidRDefault="00070720" w:rsidP="00070720">
      <w:pPr>
        <w:pStyle w:val="BoldBulTight0"/>
      </w:pPr>
      <w:r>
        <w:t>Intentional teaching involves a combination of strategies including:</w:t>
      </w:r>
    </w:p>
    <w:p w:rsidR="00070720" w:rsidRDefault="00070720" w:rsidP="00EF367C">
      <w:pPr>
        <w:pStyle w:val="Bullets"/>
        <w:spacing w:after="120"/>
        <w:ind w:left="1491" w:hanging="357"/>
      </w:pPr>
      <w:r>
        <w:t>Modelling and demonstrating</w:t>
      </w:r>
    </w:p>
    <w:p w:rsidR="00070720" w:rsidRDefault="00070720" w:rsidP="00EF367C">
      <w:pPr>
        <w:pStyle w:val="Bullets"/>
        <w:spacing w:after="120"/>
        <w:ind w:left="1491" w:hanging="357"/>
      </w:pPr>
      <w:r>
        <w:t>Open questioning</w:t>
      </w:r>
    </w:p>
    <w:p w:rsidR="00070720" w:rsidRDefault="00070720" w:rsidP="00EF367C">
      <w:pPr>
        <w:pStyle w:val="Bullets"/>
        <w:spacing w:after="120"/>
        <w:ind w:left="1491" w:hanging="357"/>
      </w:pPr>
      <w:r>
        <w:t>Speculating</w:t>
      </w:r>
    </w:p>
    <w:p w:rsidR="00070720" w:rsidRDefault="00070720" w:rsidP="00EF367C">
      <w:pPr>
        <w:pStyle w:val="Bullets"/>
        <w:spacing w:after="120"/>
        <w:ind w:left="1491" w:hanging="357"/>
      </w:pPr>
      <w:r>
        <w:t>Explaining</w:t>
      </w:r>
    </w:p>
    <w:p w:rsidR="00070720" w:rsidRDefault="00070720" w:rsidP="00EF367C">
      <w:pPr>
        <w:pStyle w:val="Bullets"/>
        <w:spacing w:after="120"/>
        <w:ind w:left="1491" w:hanging="357"/>
      </w:pPr>
      <w:r>
        <w:t>Using shared thinking</w:t>
      </w:r>
    </w:p>
    <w:p w:rsidR="00070720" w:rsidRDefault="00070720" w:rsidP="00EF367C">
      <w:pPr>
        <w:pStyle w:val="Bullets"/>
        <w:spacing w:after="120"/>
        <w:ind w:left="1491" w:hanging="357"/>
      </w:pPr>
      <w:r>
        <w:t>Problem solving.</w:t>
      </w:r>
    </w:p>
    <w:p w:rsidR="008B718B" w:rsidRDefault="008B718B" w:rsidP="008B718B">
      <w:pPr>
        <w:pStyle w:val="Heading3"/>
      </w:pPr>
      <w:bookmarkStart w:id="66" w:name="_Toc422483360"/>
      <w:r>
        <w:rPr>
          <w:noProof/>
          <w:lang w:eastAsia="en-GB"/>
        </w:rPr>
        <w:lastRenderedPageBreak/>
        <w:drawing>
          <wp:anchor distT="0" distB="0" distL="114300" distR="114300" simplePos="0" relativeHeight="251769856" behindDoc="1" locked="0" layoutInCell="1" allowOverlap="1" wp14:anchorId="234493E0" wp14:editId="18E9CBD8">
            <wp:simplePos x="0" y="0"/>
            <wp:positionH relativeFrom="column">
              <wp:posOffset>19050</wp:posOffset>
            </wp:positionH>
            <wp:positionV relativeFrom="paragraph">
              <wp:posOffset>265430</wp:posOffset>
            </wp:positionV>
            <wp:extent cx="5031105" cy="3848735"/>
            <wp:effectExtent l="19050" t="0" r="0" b="0"/>
            <wp:wrapTight wrapText="bothSides">
              <wp:wrapPolygon edited="0">
                <wp:start x="-82" y="0"/>
                <wp:lineTo x="-82" y="21490"/>
                <wp:lineTo x="21592" y="21490"/>
                <wp:lineTo x="21592" y="0"/>
                <wp:lineTo x="-82" y="0"/>
              </wp:wrapPolygon>
            </wp:wrapTight>
            <wp:docPr id="77"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8" cstate="print"/>
                    <a:stretch>
                      <a:fillRect/>
                    </a:stretch>
                  </pic:blipFill>
                  <pic:spPr>
                    <a:xfrm>
                      <a:off x="0" y="0"/>
                      <a:ext cx="5031105" cy="3848735"/>
                    </a:xfrm>
                    <a:prstGeom prst="rect">
                      <a:avLst/>
                    </a:prstGeom>
                  </pic:spPr>
                </pic:pic>
              </a:graphicData>
            </a:graphic>
          </wp:anchor>
        </w:drawing>
      </w:r>
      <w:r>
        <w:t>Activity 2A</w:t>
      </w:r>
      <w:bookmarkEnd w:id="66"/>
    </w:p>
    <w:p w:rsidR="008B718B" w:rsidRDefault="008B718B">
      <w:pPr>
        <w:spacing w:after="0" w:line="240" w:lineRule="auto"/>
        <w:rPr>
          <w:rFonts w:cs="Calibri"/>
          <w:b/>
          <w:bCs/>
          <w:color w:val="C00000"/>
          <w:sz w:val="28"/>
          <w:szCs w:val="28"/>
        </w:rPr>
      </w:pPr>
      <w:r>
        <w:br w:type="page"/>
      </w:r>
    </w:p>
    <w:p w:rsidR="006E5817" w:rsidRPr="006E5817" w:rsidRDefault="006E5817" w:rsidP="006E5817">
      <w:pPr>
        <w:pStyle w:val="Heading2"/>
        <w:rPr>
          <w:rStyle w:val="Strong"/>
          <w:b/>
          <w:bCs/>
        </w:rPr>
      </w:pPr>
      <w:bookmarkStart w:id="67" w:name="_Toc422483361"/>
      <w:r w:rsidRPr="006E5817">
        <w:lastRenderedPageBreak/>
        <w:t xml:space="preserve">2.3 – </w:t>
      </w:r>
      <w:r w:rsidR="00CB5DC6">
        <w:rPr>
          <w:rFonts w:asciiTheme="minorHAnsi" w:hAnsiTheme="minorHAnsi"/>
        </w:rPr>
        <w:t>E</w:t>
      </w:r>
      <w:r w:rsidR="00CB5DC6" w:rsidRPr="00B8464D">
        <w:rPr>
          <w:rFonts w:asciiTheme="minorHAnsi" w:hAnsiTheme="minorHAnsi"/>
        </w:rPr>
        <w:t>ncourage children to gain skill and competence by persevering with a developmentally significant activit</w:t>
      </w:r>
      <w:r w:rsidR="00CB5DC6">
        <w:rPr>
          <w:rFonts w:asciiTheme="minorHAnsi" w:hAnsiTheme="minorHAnsi"/>
        </w:rPr>
        <w:t>y</w:t>
      </w:r>
      <w:bookmarkEnd w:id="67"/>
    </w:p>
    <w:p w:rsidR="005B7B1B" w:rsidRDefault="005B7B1B" w:rsidP="005B7B1B">
      <w:pPr>
        <w:pStyle w:val="Heading3"/>
        <w:rPr>
          <w:rStyle w:val="Strong"/>
          <w:b/>
          <w:bCs/>
        </w:rPr>
      </w:pPr>
      <w:bookmarkStart w:id="68" w:name="_Toc422483362"/>
      <w:r>
        <w:rPr>
          <w:rStyle w:val="Strong"/>
          <w:b/>
          <w:bCs/>
        </w:rPr>
        <w:t>Developmental stages</w:t>
      </w:r>
      <w:bookmarkEnd w:id="68"/>
    </w:p>
    <w:p w:rsidR="00B71DC3" w:rsidRDefault="005B7B1B" w:rsidP="005B7B1B">
      <w:pPr>
        <w:rPr>
          <w:rStyle w:val="Strong"/>
          <w:b w:val="0"/>
          <w:bCs w:val="0"/>
        </w:rPr>
      </w:pPr>
      <w:r>
        <w:rPr>
          <w:rStyle w:val="Strong"/>
          <w:b w:val="0"/>
          <w:bCs w:val="0"/>
        </w:rPr>
        <w:t xml:space="preserve">In early years education and child care there are a number of developmental milestones that we expect children to achieve within a certain age range because physiological and psychological evidence determines that these milestones are possible and normal. Some children may find certain milestones or activities more difficult to master than others and this is quite normal. </w:t>
      </w:r>
      <w:r w:rsidR="00B71DC3">
        <w:rPr>
          <w:rStyle w:val="Strong"/>
          <w:b w:val="0"/>
          <w:bCs w:val="0"/>
        </w:rPr>
        <w:t>You may also find that some children are more motivated and eager than others to master an activity and require little guidance and encouragement to persevere. You may, however, also find that some children do not want to push themselves to develop and learn; your role as an educator is to provide this encouragement to these children to gain skill and competence by persevering with a developmentally significant activity.</w:t>
      </w:r>
    </w:p>
    <w:p w:rsidR="00B71DC3" w:rsidRDefault="00B71DC3" w:rsidP="00B71DC3">
      <w:pPr>
        <w:pStyle w:val="Heading3"/>
        <w:rPr>
          <w:rStyle w:val="Strong"/>
          <w:b/>
          <w:bCs/>
        </w:rPr>
      </w:pPr>
      <w:bookmarkStart w:id="69" w:name="_Toc422483363"/>
      <w:r>
        <w:rPr>
          <w:rStyle w:val="Strong"/>
          <w:b/>
          <w:bCs/>
        </w:rPr>
        <w:t>Developmentally significant activities</w:t>
      </w:r>
      <w:bookmarkEnd w:id="69"/>
    </w:p>
    <w:p w:rsidR="00B71DC3" w:rsidRDefault="00B71DC3" w:rsidP="00B71DC3">
      <w:pPr>
        <w:pStyle w:val="BoldBulTight0"/>
        <w:rPr>
          <w:rStyle w:val="Strong"/>
          <w:b/>
          <w:bCs w:val="0"/>
        </w:rPr>
      </w:pPr>
      <w:r>
        <w:rPr>
          <w:rStyle w:val="Strong"/>
          <w:b/>
          <w:bCs w:val="0"/>
        </w:rPr>
        <w:t>Developmentally significant a</w:t>
      </w:r>
      <w:r w:rsidR="00737855">
        <w:rPr>
          <w:rStyle w:val="Strong"/>
          <w:b/>
          <w:bCs w:val="0"/>
        </w:rPr>
        <w:t>ctivities can be divided in five</w:t>
      </w:r>
      <w:r>
        <w:rPr>
          <w:rStyle w:val="Strong"/>
          <w:b/>
          <w:bCs w:val="0"/>
        </w:rPr>
        <w:t xml:space="preserve"> categories which are:</w:t>
      </w:r>
    </w:p>
    <w:p w:rsidR="00B71DC3" w:rsidRDefault="00B71DC3" w:rsidP="00B71DC3">
      <w:pPr>
        <w:pStyle w:val="Bullets"/>
        <w:rPr>
          <w:rStyle w:val="Strong"/>
          <w:b w:val="0"/>
          <w:bCs w:val="0"/>
        </w:rPr>
      </w:pPr>
      <w:r>
        <w:rPr>
          <w:rStyle w:val="Strong"/>
          <w:b w:val="0"/>
          <w:bCs w:val="0"/>
        </w:rPr>
        <w:t>Physical development</w:t>
      </w:r>
    </w:p>
    <w:p w:rsidR="00B71DC3" w:rsidRDefault="00B71DC3" w:rsidP="00B71DC3">
      <w:pPr>
        <w:pStyle w:val="Bullets"/>
        <w:rPr>
          <w:rStyle w:val="Strong"/>
          <w:b w:val="0"/>
          <w:bCs w:val="0"/>
        </w:rPr>
      </w:pPr>
      <w:r>
        <w:rPr>
          <w:rStyle w:val="Strong"/>
          <w:b w:val="0"/>
          <w:bCs w:val="0"/>
        </w:rPr>
        <w:t>Social and emotional development</w:t>
      </w:r>
    </w:p>
    <w:p w:rsidR="00B71DC3" w:rsidRDefault="00B71DC3" w:rsidP="00B71DC3">
      <w:pPr>
        <w:pStyle w:val="Bullets"/>
        <w:rPr>
          <w:rStyle w:val="Strong"/>
          <w:b w:val="0"/>
          <w:bCs w:val="0"/>
        </w:rPr>
      </w:pPr>
      <w:r>
        <w:rPr>
          <w:rStyle w:val="Strong"/>
          <w:b w:val="0"/>
          <w:bCs w:val="0"/>
        </w:rPr>
        <w:t>Intellectual development</w:t>
      </w:r>
    </w:p>
    <w:p w:rsidR="00B71DC3" w:rsidRDefault="00B71DC3" w:rsidP="00B71DC3">
      <w:pPr>
        <w:pStyle w:val="Bullets"/>
        <w:rPr>
          <w:rStyle w:val="Strong"/>
          <w:b w:val="0"/>
          <w:bCs w:val="0"/>
        </w:rPr>
      </w:pPr>
      <w:r>
        <w:rPr>
          <w:rStyle w:val="Strong"/>
          <w:b w:val="0"/>
          <w:bCs w:val="0"/>
        </w:rPr>
        <w:t>Language</w:t>
      </w:r>
      <w:r w:rsidR="005B7B1B">
        <w:rPr>
          <w:rStyle w:val="Strong"/>
          <w:b w:val="0"/>
          <w:bCs w:val="0"/>
        </w:rPr>
        <w:t xml:space="preserve"> </w:t>
      </w:r>
      <w:r w:rsidR="00737855">
        <w:rPr>
          <w:rStyle w:val="Strong"/>
          <w:b w:val="0"/>
          <w:bCs w:val="0"/>
        </w:rPr>
        <w:t>development</w:t>
      </w:r>
    </w:p>
    <w:p w:rsidR="00737855" w:rsidRDefault="00737855" w:rsidP="00B71DC3">
      <w:pPr>
        <w:pStyle w:val="Bullets"/>
        <w:rPr>
          <w:rStyle w:val="Strong"/>
          <w:b w:val="0"/>
          <w:bCs w:val="0"/>
        </w:rPr>
      </w:pPr>
      <w:r>
        <w:rPr>
          <w:rStyle w:val="Strong"/>
          <w:b w:val="0"/>
          <w:bCs w:val="0"/>
        </w:rPr>
        <w:t>Moral development.</w:t>
      </w:r>
    </w:p>
    <w:p w:rsidR="00B71DC3" w:rsidRDefault="00B71DC3" w:rsidP="00B71DC3">
      <w:pPr>
        <w:rPr>
          <w:rStyle w:val="Strong"/>
          <w:b w:val="0"/>
          <w:bCs w:val="0"/>
        </w:rPr>
      </w:pPr>
      <w:r>
        <w:rPr>
          <w:rStyle w:val="Strong"/>
          <w:b w:val="0"/>
          <w:bCs w:val="0"/>
        </w:rPr>
        <w:t>The types of activities with which you would encourage the children in your care to persevere will depend upon their developmental stage.</w:t>
      </w:r>
      <w:r w:rsidR="00544595">
        <w:rPr>
          <w:rStyle w:val="Strong"/>
          <w:b w:val="0"/>
          <w:bCs w:val="0"/>
        </w:rPr>
        <w:t xml:space="preserve"> The table below gives some examples for each developmental stage. </w:t>
      </w:r>
    </w:p>
    <w:tbl>
      <w:tblPr>
        <w:tblStyle w:val="TableGrid"/>
        <w:tblW w:w="0" w:type="auto"/>
        <w:tblLook w:val="04A0" w:firstRow="1" w:lastRow="0" w:firstColumn="1" w:lastColumn="0" w:noHBand="0" w:noVBand="1"/>
      </w:tblPr>
      <w:tblGrid>
        <w:gridCol w:w="3510"/>
        <w:gridCol w:w="6038"/>
      </w:tblGrid>
      <w:tr w:rsidR="00544595" w:rsidTr="006A26EB">
        <w:tc>
          <w:tcPr>
            <w:tcW w:w="9548" w:type="dxa"/>
            <w:gridSpan w:val="2"/>
            <w:shd w:val="clear" w:color="auto" w:fill="E5B8B7" w:themeFill="accent2" w:themeFillTint="66"/>
          </w:tcPr>
          <w:p w:rsidR="00544595" w:rsidRPr="00544595" w:rsidRDefault="00544595" w:rsidP="00544595">
            <w:pPr>
              <w:spacing w:before="120" w:after="120" w:line="240" w:lineRule="auto"/>
              <w:jc w:val="center"/>
              <w:rPr>
                <w:rStyle w:val="Strong"/>
                <w:bCs w:val="0"/>
              </w:rPr>
            </w:pPr>
            <w:r w:rsidRPr="00544595">
              <w:rPr>
                <w:rStyle w:val="Strong"/>
                <w:bCs w:val="0"/>
              </w:rPr>
              <w:t>At birth</w:t>
            </w:r>
          </w:p>
        </w:tc>
      </w:tr>
      <w:tr w:rsidR="00544595" w:rsidTr="00544595">
        <w:tc>
          <w:tcPr>
            <w:tcW w:w="3510" w:type="dxa"/>
            <w:shd w:val="clear" w:color="auto" w:fill="F2DBDB" w:themeFill="accent2" w:themeFillTint="33"/>
          </w:tcPr>
          <w:p w:rsidR="00544595" w:rsidRPr="00544595" w:rsidRDefault="00544595" w:rsidP="00544595">
            <w:pPr>
              <w:spacing w:before="120" w:after="120" w:line="240" w:lineRule="auto"/>
              <w:rPr>
                <w:rStyle w:val="Strong"/>
                <w:bCs w:val="0"/>
              </w:rPr>
            </w:pPr>
            <w:r>
              <w:rPr>
                <w:rStyle w:val="Strong"/>
                <w:bCs w:val="0"/>
              </w:rPr>
              <w:t>Physical development</w:t>
            </w:r>
          </w:p>
        </w:tc>
        <w:tc>
          <w:tcPr>
            <w:tcW w:w="6038" w:type="dxa"/>
          </w:tcPr>
          <w:p w:rsidR="00544595" w:rsidRDefault="00544595" w:rsidP="00544595">
            <w:pPr>
              <w:spacing w:before="120" w:after="120" w:line="240" w:lineRule="auto"/>
              <w:rPr>
                <w:rStyle w:val="Strong"/>
                <w:b w:val="0"/>
                <w:bCs w:val="0"/>
              </w:rPr>
            </w:pPr>
            <w:r>
              <w:rPr>
                <w:rStyle w:val="Strong"/>
                <w:b w:val="0"/>
                <w:bCs w:val="0"/>
              </w:rPr>
              <w:t>Unable to raise head</w:t>
            </w:r>
          </w:p>
          <w:p w:rsidR="00544595" w:rsidRDefault="00544595" w:rsidP="00544595">
            <w:pPr>
              <w:spacing w:before="120" w:after="120" w:line="240" w:lineRule="auto"/>
              <w:rPr>
                <w:rStyle w:val="Strong"/>
                <w:b w:val="0"/>
                <w:bCs w:val="0"/>
              </w:rPr>
            </w:pPr>
            <w:r>
              <w:rPr>
                <w:rStyle w:val="Strong"/>
                <w:b w:val="0"/>
                <w:bCs w:val="0"/>
              </w:rPr>
              <w:t>Head falls backwards if pulled up to sit</w:t>
            </w:r>
          </w:p>
          <w:p w:rsidR="00544595" w:rsidRDefault="00544595" w:rsidP="00544595">
            <w:pPr>
              <w:spacing w:before="120" w:after="120" w:line="240" w:lineRule="auto"/>
              <w:rPr>
                <w:rStyle w:val="Strong"/>
                <w:b w:val="0"/>
                <w:bCs w:val="0"/>
              </w:rPr>
            </w:pPr>
            <w:r>
              <w:rPr>
                <w:rStyle w:val="Strong"/>
                <w:b w:val="0"/>
                <w:bCs w:val="0"/>
              </w:rPr>
              <w:t>Reacts to sudden sound</w:t>
            </w:r>
          </w:p>
          <w:p w:rsidR="00544595" w:rsidRDefault="00544595" w:rsidP="00544595">
            <w:pPr>
              <w:spacing w:before="120" w:after="120" w:line="240" w:lineRule="auto"/>
              <w:rPr>
                <w:rStyle w:val="Strong"/>
                <w:b w:val="0"/>
                <w:bCs w:val="0"/>
              </w:rPr>
            </w:pPr>
            <w:r>
              <w:rPr>
                <w:rStyle w:val="Strong"/>
                <w:b w:val="0"/>
                <w:bCs w:val="0"/>
              </w:rPr>
              <w:t>Closes eyes to bright light</w:t>
            </w:r>
          </w:p>
          <w:p w:rsidR="00544595" w:rsidRDefault="00544595" w:rsidP="00544595">
            <w:pPr>
              <w:spacing w:before="120" w:after="120" w:line="240" w:lineRule="auto"/>
              <w:rPr>
                <w:rStyle w:val="Strong"/>
                <w:b w:val="0"/>
                <w:bCs w:val="0"/>
              </w:rPr>
            </w:pPr>
            <w:r>
              <w:rPr>
                <w:rStyle w:val="Strong"/>
                <w:b w:val="0"/>
                <w:bCs w:val="0"/>
              </w:rPr>
              <w:t>Opens eyes when held in an upright position</w:t>
            </w:r>
          </w:p>
        </w:tc>
      </w:tr>
      <w:tr w:rsidR="00544595" w:rsidTr="00544595">
        <w:tc>
          <w:tcPr>
            <w:tcW w:w="3510" w:type="dxa"/>
            <w:shd w:val="clear" w:color="auto" w:fill="F2DBDB" w:themeFill="accent2" w:themeFillTint="33"/>
          </w:tcPr>
          <w:p w:rsidR="00544595" w:rsidRPr="00544595" w:rsidRDefault="00544595" w:rsidP="00544595">
            <w:pPr>
              <w:spacing w:before="120" w:after="120" w:line="240" w:lineRule="auto"/>
              <w:rPr>
                <w:rStyle w:val="Strong"/>
                <w:bCs w:val="0"/>
              </w:rPr>
            </w:pPr>
            <w:r>
              <w:rPr>
                <w:rStyle w:val="Strong"/>
                <w:bCs w:val="0"/>
              </w:rPr>
              <w:t>Social and emotional development</w:t>
            </w:r>
          </w:p>
        </w:tc>
        <w:tc>
          <w:tcPr>
            <w:tcW w:w="6038" w:type="dxa"/>
          </w:tcPr>
          <w:p w:rsidR="00544595" w:rsidRDefault="00544595" w:rsidP="00544595">
            <w:pPr>
              <w:spacing w:before="120" w:after="120" w:line="240" w:lineRule="auto"/>
              <w:rPr>
                <w:rStyle w:val="Strong"/>
                <w:b w:val="0"/>
                <w:bCs w:val="0"/>
              </w:rPr>
            </w:pPr>
            <w:r>
              <w:rPr>
                <w:rStyle w:val="Strong"/>
                <w:b w:val="0"/>
                <w:bCs w:val="0"/>
              </w:rPr>
              <w:t>Bonds with and smiles at mother</w:t>
            </w:r>
          </w:p>
        </w:tc>
      </w:tr>
      <w:tr w:rsidR="00544595" w:rsidTr="00544595">
        <w:tc>
          <w:tcPr>
            <w:tcW w:w="3510" w:type="dxa"/>
            <w:shd w:val="clear" w:color="auto" w:fill="F2DBDB" w:themeFill="accent2" w:themeFillTint="33"/>
          </w:tcPr>
          <w:p w:rsidR="00544595" w:rsidRPr="00544595" w:rsidRDefault="00544595" w:rsidP="00544595">
            <w:pPr>
              <w:spacing w:before="120" w:after="120" w:line="240" w:lineRule="auto"/>
              <w:rPr>
                <w:rStyle w:val="Strong"/>
                <w:bCs w:val="0"/>
              </w:rPr>
            </w:pPr>
            <w:r>
              <w:rPr>
                <w:rStyle w:val="Strong"/>
                <w:bCs w:val="0"/>
              </w:rPr>
              <w:t>Intellectual development</w:t>
            </w:r>
          </w:p>
        </w:tc>
        <w:tc>
          <w:tcPr>
            <w:tcW w:w="6038" w:type="dxa"/>
          </w:tcPr>
          <w:p w:rsidR="00544595" w:rsidRDefault="00544595" w:rsidP="00544595">
            <w:pPr>
              <w:spacing w:before="120" w:after="120" w:line="240" w:lineRule="auto"/>
              <w:rPr>
                <w:rStyle w:val="Strong"/>
                <w:b w:val="0"/>
                <w:bCs w:val="0"/>
              </w:rPr>
            </w:pPr>
            <w:r>
              <w:rPr>
                <w:rStyle w:val="Strong"/>
                <w:b w:val="0"/>
                <w:bCs w:val="0"/>
              </w:rPr>
              <w:t>Cries to indicate need</w:t>
            </w:r>
          </w:p>
          <w:p w:rsidR="00544595" w:rsidRDefault="00544595" w:rsidP="00544595">
            <w:pPr>
              <w:spacing w:before="120" w:after="120" w:line="240" w:lineRule="auto"/>
              <w:rPr>
                <w:rStyle w:val="Strong"/>
                <w:b w:val="0"/>
                <w:bCs w:val="0"/>
              </w:rPr>
            </w:pPr>
            <w:r>
              <w:rPr>
                <w:rStyle w:val="Strong"/>
                <w:b w:val="0"/>
                <w:bCs w:val="0"/>
              </w:rPr>
              <w:t>Makes eye contact</w:t>
            </w:r>
          </w:p>
          <w:p w:rsidR="00544595" w:rsidRDefault="00544595" w:rsidP="00544595">
            <w:pPr>
              <w:spacing w:before="120" w:after="120" w:line="240" w:lineRule="auto"/>
              <w:rPr>
                <w:rStyle w:val="Strong"/>
                <w:b w:val="0"/>
                <w:bCs w:val="0"/>
              </w:rPr>
            </w:pPr>
            <w:r>
              <w:rPr>
                <w:rStyle w:val="Strong"/>
                <w:b w:val="0"/>
                <w:bCs w:val="0"/>
              </w:rPr>
              <w:t>Sensory exploration</w:t>
            </w:r>
          </w:p>
        </w:tc>
      </w:tr>
      <w:tr w:rsidR="00544595" w:rsidTr="00544595">
        <w:tc>
          <w:tcPr>
            <w:tcW w:w="3510" w:type="dxa"/>
            <w:shd w:val="clear" w:color="auto" w:fill="F2DBDB" w:themeFill="accent2" w:themeFillTint="33"/>
          </w:tcPr>
          <w:p w:rsidR="00544595" w:rsidRPr="00544595" w:rsidRDefault="00544595" w:rsidP="00544595">
            <w:pPr>
              <w:spacing w:before="120" w:after="120" w:line="240" w:lineRule="auto"/>
              <w:rPr>
                <w:rStyle w:val="Strong"/>
                <w:bCs w:val="0"/>
              </w:rPr>
            </w:pPr>
            <w:r>
              <w:rPr>
                <w:rStyle w:val="Strong"/>
                <w:bCs w:val="0"/>
              </w:rPr>
              <w:t>Language development</w:t>
            </w:r>
          </w:p>
        </w:tc>
        <w:tc>
          <w:tcPr>
            <w:tcW w:w="6038" w:type="dxa"/>
          </w:tcPr>
          <w:p w:rsidR="00544595" w:rsidRDefault="00544595" w:rsidP="00544595">
            <w:pPr>
              <w:spacing w:before="120" w:after="120" w:line="240" w:lineRule="auto"/>
              <w:rPr>
                <w:rStyle w:val="Strong"/>
                <w:b w:val="0"/>
                <w:bCs w:val="0"/>
              </w:rPr>
            </w:pPr>
            <w:r>
              <w:rPr>
                <w:rStyle w:val="Strong"/>
                <w:b w:val="0"/>
                <w:bCs w:val="0"/>
              </w:rPr>
              <w:t>Cries</w:t>
            </w:r>
          </w:p>
        </w:tc>
      </w:tr>
    </w:tbl>
    <w:p w:rsidR="00544595" w:rsidRDefault="00544595" w:rsidP="00B71DC3">
      <w:pPr>
        <w:rPr>
          <w:rStyle w:val="Strong"/>
          <w:b w:val="0"/>
          <w:bCs w:val="0"/>
        </w:rPr>
      </w:pPr>
    </w:p>
    <w:tbl>
      <w:tblPr>
        <w:tblStyle w:val="TableGrid"/>
        <w:tblW w:w="0" w:type="auto"/>
        <w:tblLook w:val="04A0" w:firstRow="1" w:lastRow="0" w:firstColumn="1" w:lastColumn="0" w:noHBand="0" w:noVBand="1"/>
      </w:tblPr>
      <w:tblGrid>
        <w:gridCol w:w="3652"/>
        <w:gridCol w:w="5896"/>
      </w:tblGrid>
      <w:tr w:rsidR="00544595" w:rsidTr="006A26EB">
        <w:tc>
          <w:tcPr>
            <w:tcW w:w="9548" w:type="dxa"/>
            <w:gridSpan w:val="2"/>
            <w:shd w:val="clear" w:color="auto" w:fill="E5B8B7" w:themeFill="accent2" w:themeFillTint="66"/>
          </w:tcPr>
          <w:p w:rsidR="00544595" w:rsidRPr="00544595" w:rsidRDefault="001A5C58" w:rsidP="006A26EB">
            <w:pPr>
              <w:spacing w:before="120" w:after="120" w:line="240" w:lineRule="auto"/>
              <w:jc w:val="center"/>
              <w:rPr>
                <w:rStyle w:val="Strong"/>
                <w:bCs w:val="0"/>
              </w:rPr>
            </w:pPr>
            <w:r>
              <w:rPr>
                <w:rStyle w:val="Strong"/>
                <w:bCs w:val="0"/>
              </w:rPr>
              <w:lastRenderedPageBreak/>
              <w:t>3 months</w:t>
            </w:r>
          </w:p>
        </w:tc>
      </w:tr>
      <w:tr w:rsidR="00544595" w:rsidTr="00544595">
        <w:tc>
          <w:tcPr>
            <w:tcW w:w="3652" w:type="dxa"/>
            <w:shd w:val="clear" w:color="auto" w:fill="F2DBDB" w:themeFill="accent2" w:themeFillTint="33"/>
          </w:tcPr>
          <w:p w:rsidR="00544595" w:rsidRPr="00544595" w:rsidRDefault="00544595" w:rsidP="006A26EB">
            <w:pPr>
              <w:spacing w:before="120" w:after="120" w:line="240" w:lineRule="auto"/>
              <w:rPr>
                <w:rStyle w:val="Strong"/>
                <w:bCs w:val="0"/>
              </w:rPr>
            </w:pPr>
            <w:r>
              <w:rPr>
                <w:rStyle w:val="Strong"/>
                <w:bCs w:val="0"/>
              </w:rPr>
              <w:t>Physical development</w:t>
            </w:r>
          </w:p>
        </w:tc>
        <w:tc>
          <w:tcPr>
            <w:tcW w:w="5896" w:type="dxa"/>
          </w:tcPr>
          <w:p w:rsidR="00544595" w:rsidRDefault="001A5C58" w:rsidP="006A26EB">
            <w:pPr>
              <w:spacing w:before="120" w:after="120" w:line="240" w:lineRule="auto"/>
              <w:rPr>
                <w:rStyle w:val="Strong"/>
                <w:b w:val="0"/>
                <w:bCs w:val="0"/>
              </w:rPr>
            </w:pPr>
            <w:r>
              <w:rPr>
                <w:rStyle w:val="Strong"/>
                <w:b w:val="0"/>
                <w:bCs w:val="0"/>
              </w:rPr>
              <w:t>Back and neck form when held sitting</w:t>
            </w:r>
          </w:p>
          <w:p w:rsidR="001A5C58" w:rsidRDefault="001A5C58" w:rsidP="006A26EB">
            <w:pPr>
              <w:spacing w:before="120" w:after="120" w:line="240" w:lineRule="auto"/>
              <w:rPr>
                <w:rStyle w:val="Strong"/>
                <w:b w:val="0"/>
                <w:bCs w:val="0"/>
              </w:rPr>
            </w:pPr>
            <w:r>
              <w:rPr>
                <w:rStyle w:val="Strong"/>
                <w:b w:val="0"/>
                <w:bCs w:val="0"/>
              </w:rPr>
              <w:t>Grasps objects when placed in hands</w:t>
            </w:r>
          </w:p>
          <w:p w:rsidR="001A5C58" w:rsidRDefault="001A5C58" w:rsidP="006A26EB">
            <w:pPr>
              <w:spacing w:before="120" w:after="120" w:line="240" w:lineRule="auto"/>
              <w:rPr>
                <w:rStyle w:val="Strong"/>
                <w:b w:val="0"/>
                <w:bCs w:val="0"/>
              </w:rPr>
            </w:pPr>
            <w:r>
              <w:rPr>
                <w:rStyle w:val="Strong"/>
                <w:b w:val="0"/>
                <w:bCs w:val="0"/>
              </w:rPr>
              <w:t>Turns head to look around</w:t>
            </w:r>
          </w:p>
        </w:tc>
      </w:tr>
      <w:tr w:rsidR="00544595" w:rsidTr="00544595">
        <w:tc>
          <w:tcPr>
            <w:tcW w:w="3652" w:type="dxa"/>
            <w:shd w:val="clear" w:color="auto" w:fill="F2DBDB" w:themeFill="accent2" w:themeFillTint="33"/>
          </w:tcPr>
          <w:p w:rsidR="00544595" w:rsidRPr="00544595" w:rsidRDefault="00544595" w:rsidP="006A26EB">
            <w:pPr>
              <w:spacing w:before="120" w:after="120" w:line="240" w:lineRule="auto"/>
              <w:rPr>
                <w:rStyle w:val="Strong"/>
                <w:bCs w:val="0"/>
              </w:rPr>
            </w:pPr>
            <w:r>
              <w:rPr>
                <w:rStyle w:val="Strong"/>
                <w:bCs w:val="0"/>
              </w:rPr>
              <w:t>Social and emotional development</w:t>
            </w:r>
          </w:p>
        </w:tc>
        <w:tc>
          <w:tcPr>
            <w:tcW w:w="5896" w:type="dxa"/>
          </w:tcPr>
          <w:p w:rsidR="00544595" w:rsidRDefault="001A5C58" w:rsidP="006A26EB">
            <w:pPr>
              <w:spacing w:before="120" w:after="120" w:line="240" w:lineRule="auto"/>
              <w:rPr>
                <w:rStyle w:val="Strong"/>
                <w:b w:val="0"/>
                <w:bCs w:val="0"/>
              </w:rPr>
            </w:pPr>
            <w:r>
              <w:rPr>
                <w:rStyle w:val="Strong"/>
                <w:b w:val="0"/>
                <w:bCs w:val="0"/>
              </w:rPr>
              <w:t>Exhibits pleasure through squealing and smiling, particularly to familiar routines</w:t>
            </w:r>
          </w:p>
        </w:tc>
      </w:tr>
      <w:tr w:rsidR="00544595" w:rsidTr="00544595">
        <w:tc>
          <w:tcPr>
            <w:tcW w:w="3652" w:type="dxa"/>
            <w:shd w:val="clear" w:color="auto" w:fill="F2DBDB" w:themeFill="accent2" w:themeFillTint="33"/>
          </w:tcPr>
          <w:p w:rsidR="00544595" w:rsidRPr="00544595" w:rsidRDefault="00544595" w:rsidP="006A26EB">
            <w:pPr>
              <w:spacing w:before="120" w:after="120" w:line="240" w:lineRule="auto"/>
              <w:rPr>
                <w:rStyle w:val="Strong"/>
                <w:bCs w:val="0"/>
              </w:rPr>
            </w:pPr>
            <w:r>
              <w:rPr>
                <w:rStyle w:val="Strong"/>
                <w:bCs w:val="0"/>
              </w:rPr>
              <w:t>Intellectual development</w:t>
            </w:r>
          </w:p>
        </w:tc>
        <w:tc>
          <w:tcPr>
            <w:tcW w:w="5896" w:type="dxa"/>
          </w:tcPr>
          <w:p w:rsidR="00544595" w:rsidRDefault="001A5C58" w:rsidP="006A26EB">
            <w:pPr>
              <w:spacing w:before="120" w:after="120" w:line="240" w:lineRule="auto"/>
              <w:rPr>
                <w:rStyle w:val="Strong"/>
                <w:b w:val="0"/>
                <w:bCs w:val="0"/>
              </w:rPr>
            </w:pPr>
            <w:r>
              <w:rPr>
                <w:rStyle w:val="Strong"/>
                <w:b w:val="0"/>
                <w:bCs w:val="0"/>
              </w:rPr>
              <w:t>Interested in toys and play activities</w:t>
            </w:r>
          </w:p>
          <w:p w:rsidR="001A5C58" w:rsidRDefault="001A5C58" w:rsidP="006A26EB">
            <w:pPr>
              <w:spacing w:before="120" w:after="120" w:line="240" w:lineRule="auto"/>
              <w:rPr>
                <w:rStyle w:val="Strong"/>
                <w:b w:val="0"/>
                <w:bCs w:val="0"/>
              </w:rPr>
            </w:pPr>
            <w:r>
              <w:rPr>
                <w:rStyle w:val="Strong"/>
                <w:b w:val="0"/>
                <w:bCs w:val="0"/>
              </w:rPr>
              <w:t>Starts to understand cause and effect</w:t>
            </w:r>
            <w:r w:rsidR="00A4326B">
              <w:rPr>
                <w:rStyle w:val="Strong"/>
                <w:b w:val="0"/>
                <w:bCs w:val="0"/>
              </w:rPr>
              <w:t xml:space="preserve"> </w:t>
            </w:r>
            <w:r>
              <w:rPr>
                <w:rStyle w:val="Strong"/>
                <w:b w:val="0"/>
                <w:bCs w:val="0"/>
              </w:rPr>
              <w:t>such as pushing a button will make a certain noise</w:t>
            </w:r>
          </w:p>
        </w:tc>
      </w:tr>
      <w:tr w:rsidR="00544595" w:rsidTr="00544595">
        <w:tc>
          <w:tcPr>
            <w:tcW w:w="3652" w:type="dxa"/>
            <w:shd w:val="clear" w:color="auto" w:fill="F2DBDB" w:themeFill="accent2" w:themeFillTint="33"/>
          </w:tcPr>
          <w:p w:rsidR="00544595" w:rsidRPr="00544595" w:rsidRDefault="00544595" w:rsidP="006A26EB">
            <w:pPr>
              <w:spacing w:before="120" w:after="120" w:line="240" w:lineRule="auto"/>
              <w:rPr>
                <w:rStyle w:val="Strong"/>
                <w:bCs w:val="0"/>
              </w:rPr>
            </w:pPr>
            <w:r>
              <w:rPr>
                <w:rStyle w:val="Strong"/>
                <w:bCs w:val="0"/>
              </w:rPr>
              <w:t>Language development</w:t>
            </w:r>
          </w:p>
        </w:tc>
        <w:tc>
          <w:tcPr>
            <w:tcW w:w="5896" w:type="dxa"/>
          </w:tcPr>
          <w:p w:rsidR="00544595" w:rsidRDefault="001A5C58" w:rsidP="006A26EB">
            <w:pPr>
              <w:spacing w:before="120" w:after="120" w:line="240" w:lineRule="auto"/>
              <w:rPr>
                <w:rStyle w:val="Strong"/>
                <w:b w:val="0"/>
                <w:bCs w:val="0"/>
              </w:rPr>
            </w:pPr>
            <w:r>
              <w:rPr>
                <w:rStyle w:val="Strong"/>
                <w:b w:val="0"/>
                <w:bCs w:val="0"/>
              </w:rPr>
              <w:t>Indicates need with differentiated cries</w:t>
            </w:r>
          </w:p>
          <w:p w:rsidR="001A5C58" w:rsidRDefault="001A5C58" w:rsidP="006A26EB">
            <w:pPr>
              <w:spacing w:before="120" w:after="120" w:line="240" w:lineRule="auto"/>
              <w:rPr>
                <w:rStyle w:val="Strong"/>
                <w:b w:val="0"/>
                <w:bCs w:val="0"/>
              </w:rPr>
            </w:pPr>
            <w:r>
              <w:rPr>
                <w:rStyle w:val="Strong"/>
                <w:b w:val="0"/>
                <w:bCs w:val="0"/>
              </w:rPr>
              <w:t>Recognises certain voices and responds by smiling</w:t>
            </w:r>
          </w:p>
          <w:p w:rsidR="001A5C58" w:rsidRDefault="001A5C58" w:rsidP="006A26EB">
            <w:pPr>
              <w:spacing w:before="120" w:after="120" w:line="240" w:lineRule="auto"/>
              <w:rPr>
                <w:rStyle w:val="Strong"/>
                <w:b w:val="0"/>
                <w:bCs w:val="0"/>
              </w:rPr>
            </w:pPr>
            <w:r>
              <w:rPr>
                <w:rStyle w:val="Strong"/>
                <w:b w:val="0"/>
                <w:bCs w:val="0"/>
              </w:rPr>
              <w:t>Starting to vocalise</w:t>
            </w:r>
          </w:p>
        </w:tc>
      </w:tr>
    </w:tbl>
    <w:p w:rsidR="00544595" w:rsidRDefault="00544595" w:rsidP="00B71DC3">
      <w:pPr>
        <w:rPr>
          <w:rStyle w:val="Strong"/>
          <w:b w:val="0"/>
          <w:bCs w:val="0"/>
        </w:rPr>
      </w:pPr>
    </w:p>
    <w:p w:rsidR="00B02234" w:rsidRDefault="00B02234" w:rsidP="00B71DC3">
      <w:pPr>
        <w:rPr>
          <w:rStyle w:val="Strong"/>
          <w:b w:val="0"/>
          <w:bCs w:val="0"/>
        </w:rPr>
      </w:pPr>
    </w:p>
    <w:tbl>
      <w:tblPr>
        <w:tblStyle w:val="TableGrid"/>
        <w:tblW w:w="0" w:type="auto"/>
        <w:tblLook w:val="04A0" w:firstRow="1" w:lastRow="0" w:firstColumn="1" w:lastColumn="0" w:noHBand="0" w:noVBand="1"/>
      </w:tblPr>
      <w:tblGrid>
        <w:gridCol w:w="3652"/>
        <w:gridCol w:w="5896"/>
      </w:tblGrid>
      <w:tr w:rsidR="00544595" w:rsidTr="006A26EB">
        <w:tc>
          <w:tcPr>
            <w:tcW w:w="9548" w:type="dxa"/>
            <w:gridSpan w:val="2"/>
            <w:shd w:val="clear" w:color="auto" w:fill="E5B8B7" w:themeFill="accent2" w:themeFillTint="66"/>
          </w:tcPr>
          <w:p w:rsidR="00544595" w:rsidRPr="00544595" w:rsidRDefault="001A5C58" w:rsidP="006A26EB">
            <w:pPr>
              <w:spacing w:before="120" w:after="120" w:line="240" w:lineRule="auto"/>
              <w:jc w:val="center"/>
              <w:rPr>
                <w:rStyle w:val="Strong"/>
                <w:bCs w:val="0"/>
              </w:rPr>
            </w:pPr>
            <w:r>
              <w:rPr>
                <w:rStyle w:val="Strong"/>
                <w:bCs w:val="0"/>
              </w:rPr>
              <w:t>6 months</w:t>
            </w:r>
          </w:p>
        </w:tc>
      </w:tr>
      <w:tr w:rsidR="00544595" w:rsidTr="001A5C58">
        <w:tc>
          <w:tcPr>
            <w:tcW w:w="3652" w:type="dxa"/>
            <w:shd w:val="clear" w:color="auto" w:fill="F2DBDB" w:themeFill="accent2" w:themeFillTint="33"/>
          </w:tcPr>
          <w:p w:rsidR="00544595" w:rsidRPr="00544595" w:rsidRDefault="00544595" w:rsidP="006A26EB">
            <w:pPr>
              <w:spacing w:before="120" w:after="120" w:line="240" w:lineRule="auto"/>
              <w:rPr>
                <w:rStyle w:val="Strong"/>
                <w:bCs w:val="0"/>
              </w:rPr>
            </w:pPr>
            <w:r>
              <w:rPr>
                <w:rStyle w:val="Strong"/>
                <w:bCs w:val="0"/>
              </w:rPr>
              <w:t>Physical development</w:t>
            </w:r>
          </w:p>
        </w:tc>
        <w:tc>
          <w:tcPr>
            <w:tcW w:w="5896" w:type="dxa"/>
          </w:tcPr>
          <w:p w:rsidR="00544595" w:rsidRDefault="001A5C58" w:rsidP="006A26EB">
            <w:pPr>
              <w:spacing w:before="120" w:after="120" w:line="240" w:lineRule="auto"/>
              <w:rPr>
                <w:rStyle w:val="Strong"/>
                <w:b w:val="0"/>
                <w:bCs w:val="0"/>
              </w:rPr>
            </w:pPr>
            <w:r>
              <w:rPr>
                <w:rStyle w:val="Strong"/>
                <w:b w:val="0"/>
                <w:bCs w:val="0"/>
              </w:rPr>
              <w:t>Lifts head and shoulders</w:t>
            </w:r>
          </w:p>
          <w:p w:rsidR="001A5C58" w:rsidRDefault="001A5C58" w:rsidP="006A26EB">
            <w:pPr>
              <w:spacing w:before="120" w:after="120" w:line="240" w:lineRule="auto"/>
              <w:rPr>
                <w:rStyle w:val="Strong"/>
                <w:b w:val="0"/>
                <w:bCs w:val="0"/>
              </w:rPr>
            </w:pPr>
            <w:r>
              <w:rPr>
                <w:rStyle w:val="Strong"/>
                <w:b w:val="0"/>
                <w:bCs w:val="0"/>
              </w:rPr>
              <w:t>Can pull self up to sitting position but needs support to stay sitting</w:t>
            </w:r>
          </w:p>
          <w:p w:rsidR="001A5C58" w:rsidRDefault="001A5C58" w:rsidP="006A26EB">
            <w:pPr>
              <w:spacing w:before="120" w:after="120" w:line="240" w:lineRule="auto"/>
              <w:rPr>
                <w:rStyle w:val="Strong"/>
                <w:b w:val="0"/>
                <w:bCs w:val="0"/>
              </w:rPr>
            </w:pPr>
            <w:r>
              <w:rPr>
                <w:rStyle w:val="Strong"/>
                <w:b w:val="0"/>
                <w:bCs w:val="0"/>
              </w:rPr>
              <w:t>Rolls over from back to front</w:t>
            </w:r>
          </w:p>
          <w:p w:rsidR="001A5C58" w:rsidRDefault="001A5C58" w:rsidP="006A26EB">
            <w:pPr>
              <w:spacing w:before="120" w:after="120" w:line="240" w:lineRule="auto"/>
              <w:rPr>
                <w:rStyle w:val="Strong"/>
                <w:b w:val="0"/>
                <w:bCs w:val="0"/>
              </w:rPr>
            </w:pPr>
            <w:r>
              <w:rPr>
                <w:rStyle w:val="Strong"/>
                <w:b w:val="0"/>
                <w:bCs w:val="0"/>
              </w:rPr>
              <w:t>Can transfer objects from one hand to the other</w:t>
            </w:r>
          </w:p>
        </w:tc>
      </w:tr>
      <w:tr w:rsidR="00544595" w:rsidTr="001A5C58">
        <w:tc>
          <w:tcPr>
            <w:tcW w:w="3652" w:type="dxa"/>
            <w:shd w:val="clear" w:color="auto" w:fill="F2DBDB" w:themeFill="accent2" w:themeFillTint="33"/>
          </w:tcPr>
          <w:p w:rsidR="00544595" w:rsidRPr="00544595" w:rsidRDefault="00544595" w:rsidP="006A26EB">
            <w:pPr>
              <w:spacing w:before="120" w:after="120" w:line="240" w:lineRule="auto"/>
              <w:rPr>
                <w:rStyle w:val="Strong"/>
                <w:bCs w:val="0"/>
              </w:rPr>
            </w:pPr>
            <w:r>
              <w:rPr>
                <w:rStyle w:val="Strong"/>
                <w:bCs w:val="0"/>
              </w:rPr>
              <w:t>Social and emotional development</w:t>
            </w:r>
          </w:p>
        </w:tc>
        <w:tc>
          <w:tcPr>
            <w:tcW w:w="5896" w:type="dxa"/>
          </w:tcPr>
          <w:p w:rsidR="00544595" w:rsidRDefault="001A5C58" w:rsidP="006A26EB">
            <w:pPr>
              <w:spacing w:before="120" w:after="120" w:line="240" w:lineRule="auto"/>
              <w:rPr>
                <w:rStyle w:val="Strong"/>
                <w:b w:val="0"/>
                <w:bCs w:val="0"/>
              </w:rPr>
            </w:pPr>
            <w:r>
              <w:rPr>
                <w:rStyle w:val="Strong"/>
                <w:b w:val="0"/>
                <w:bCs w:val="0"/>
              </w:rPr>
              <w:t>Responds to different tones made by mother</w:t>
            </w:r>
          </w:p>
          <w:p w:rsidR="001A5C58" w:rsidRDefault="001A5C58" w:rsidP="006A26EB">
            <w:pPr>
              <w:spacing w:before="120" w:after="120" w:line="240" w:lineRule="auto"/>
              <w:rPr>
                <w:rStyle w:val="Strong"/>
                <w:b w:val="0"/>
                <w:bCs w:val="0"/>
              </w:rPr>
            </w:pPr>
            <w:r>
              <w:rPr>
                <w:rStyle w:val="Strong"/>
                <w:b w:val="0"/>
                <w:bCs w:val="0"/>
              </w:rPr>
              <w:t>May be shy of strangers</w:t>
            </w:r>
          </w:p>
        </w:tc>
      </w:tr>
      <w:tr w:rsidR="00544595" w:rsidTr="001A5C58">
        <w:tc>
          <w:tcPr>
            <w:tcW w:w="3652" w:type="dxa"/>
            <w:shd w:val="clear" w:color="auto" w:fill="F2DBDB" w:themeFill="accent2" w:themeFillTint="33"/>
          </w:tcPr>
          <w:p w:rsidR="00544595" w:rsidRPr="00544595" w:rsidRDefault="00544595" w:rsidP="006A26EB">
            <w:pPr>
              <w:spacing w:before="120" w:after="120" w:line="240" w:lineRule="auto"/>
              <w:rPr>
                <w:rStyle w:val="Strong"/>
                <w:bCs w:val="0"/>
              </w:rPr>
            </w:pPr>
            <w:r>
              <w:rPr>
                <w:rStyle w:val="Strong"/>
                <w:bCs w:val="0"/>
              </w:rPr>
              <w:t>Intellectual development</w:t>
            </w:r>
          </w:p>
        </w:tc>
        <w:tc>
          <w:tcPr>
            <w:tcW w:w="5896" w:type="dxa"/>
          </w:tcPr>
          <w:p w:rsidR="00544595" w:rsidRDefault="001A5C58" w:rsidP="006A26EB">
            <w:pPr>
              <w:spacing w:before="120" w:after="120" w:line="240" w:lineRule="auto"/>
              <w:rPr>
                <w:rStyle w:val="Strong"/>
                <w:b w:val="0"/>
                <w:bCs w:val="0"/>
              </w:rPr>
            </w:pPr>
            <w:r>
              <w:rPr>
                <w:rStyle w:val="Strong"/>
                <w:b w:val="0"/>
                <w:bCs w:val="0"/>
              </w:rPr>
              <w:t>Interested in own feet</w:t>
            </w:r>
          </w:p>
          <w:p w:rsidR="001A5C58" w:rsidRDefault="001A5C58" w:rsidP="006A26EB">
            <w:pPr>
              <w:spacing w:before="120" w:after="120" w:line="240" w:lineRule="auto"/>
              <w:rPr>
                <w:rStyle w:val="Strong"/>
                <w:b w:val="0"/>
                <w:bCs w:val="0"/>
              </w:rPr>
            </w:pPr>
            <w:r>
              <w:rPr>
                <w:rStyle w:val="Strong"/>
                <w:b w:val="0"/>
                <w:bCs w:val="0"/>
              </w:rPr>
              <w:t>Understands objects and what they are for such as feeding bottle</w:t>
            </w:r>
          </w:p>
          <w:p w:rsidR="001A5C58" w:rsidRDefault="001A5C58" w:rsidP="006A26EB">
            <w:pPr>
              <w:spacing w:before="120" w:after="120" w:line="240" w:lineRule="auto"/>
              <w:rPr>
                <w:rStyle w:val="Strong"/>
                <w:b w:val="0"/>
                <w:bCs w:val="0"/>
              </w:rPr>
            </w:pPr>
            <w:r>
              <w:rPr>
                <w:rStyle w:val="Strong"/>
                <w:b w:val="0"/>
                <w:bCs w:val="0"/>
              </w:rPr>
              <w:t>Understands up and down and raises arms to indicate the desire to picked up</w:t>
            </w:r>
          </w:p>
        </w:tc>
      </w:tr>
      <w:tr w:rsidR="00544595" w:rsidTr="001A5C58">
        <w:tc>
          <w:tcPr>
            <w:tcW w:w="3652" w:type="dxa"/>
            <w:shd w:val="clear" w:color="auto" w:fill="F2DBDB" w:themeFill="accent2" w:themeFillTint="33"/>
          </w:tcPr>
          <w:p w:rsidR="00544595" w:rsidRPr="00544595" w:rsidRDefault="00544595" w:rsidP="006A26EB">
            <w:pPr>
              <w:spacing w:before="120" w:after="120" w:line="240" w:lineRule="auto"/>
              <w:rPr>
                <w:rStyle w:val="Strong"/>
                <w:bCs w:val="0"/>
              </w:rPr>
            </w:pPr>
            <w:r>
              <w:rPr>
                <w:rStyle w:val="Strong"/>
                <w:bCs w:val="0"/>
              </w:rPr>
              <w:t>Language development</w:t>
            </w:r>
          </w:p>
        </w:tc>
        <w:tc>
          <w:tcPr>
            <w:tcW w:w="5896" w:type="dxa"/>
          </w:tcPr>
          <w:p w:rsidR="00544595" w:rsidRDefault="001A5C58" w:rsidP="006A26EB">
            <w:pPr>
              <w:spacing w:before="120" w:after="120" w:line="240" w:lineRule="auto"/>
              <w:rPr>
                <w:rStyle w:val="Strong"/>
                <w:b w:val="0"/>
                <w:bCs w:val="0"/>
              </w:rPr>
            </w:pPr>
            <w:r>
              <w:rPr>
                <w:rStyle w:val="Strong"/>
                <w:b w:val="0"/>
                <w:bCs w:val="0"/>
              </w:rPr>
              <w:t>Double syllable sounds such as mama and dada</w:t>
            </w:r>
          </w:p>
          <w:p w:rsidR="001A5C58" w:rsidRDefault="001A5C58" w:rsidP="006A26EB">
            <w:pPr>
              <w:spacing w:before="120" w:after="120" w:line="240" w:lineRule="auto"/>
              <w:rPr>
                <w:rStyle w:val="Strong"/>
                <w:b w:val="0"/>
                <w:bCs w:val="0"/>
              </w:rPr>
            </w:pPr>
            <w:r>
              <w:rPr>
                <w:rStyle w:val="Strong"/>
                <w:b w:val="0"/>
                <w:bCs w:val="0"/>
              </w:rPr>
              <w:t>Laughs during play</w:t>
            </w:r>
          </w:p>
          <w:p w:rsidR="001A5C58" w:rsidRDefault="001A5C58" w:rsidP="006A26EB">
            <w:pPr>
              <w:spacing w:before="120" w:after="120" w:line="240" w:lineRule="auto"/>
              <w:rPr>
                <w:rStyle w:val="Strong"/>
                <w:b w:val="0"/>
                <w:bCs w:val="0"/>
              </w:rPr>
            </w:pPr>
            <w:r>
              <w:rPr>
                <w:rStyle w:val="Strong"/>
                <w:b w:val="0"/>
                <w:bCs w:val="0"/>
              </w:rPr>
              <w:t>Screams in frustration</w:t>
            </w:r>
          </w:p>
        </w:tc>
      </w:tr>
    </w:tbl>
    <w:p w:rsidR="00B02234" w:rsidRDefault="00B02234" w:rsidP="00B71DC3">
      <w:pPr>
        <w:rPr>
          <w:rStyle w:val="Strong"/>
          <w:b w:val="0"/>
          <w:bCs w:val="0"/>
        </w:rPr>
      </w:pPr>
    </w:p>
    <w:p w:rsidR="00544595" w:rsidRDefault="00B02234" w:rsidP="00B02234">
      <w:pPr>
        <w:spacing w:after="0" w:line="240" w:lineRule="auto"/>
        <w:rPr>
          <w:rStyle w:val="Strong"/>
          <w:b w:val="0"/>
          <w:bCs w:val="0"/>
        </w:rPr>
      </w:pPr>
      <w:r>
        <w:rPr>
          <w:rStyle w:val="Strong"/>
          <w:b w:val="0"/>
          <w:bCs w:val="0"/>
        </w:rPr>
        <w:br w:type="page"/>
      </w:r>
    </w:p>
    <w:tbl>
      <w:tblPr>
        <w:tblStyle w:val="TableGrid"/>
        <w:tblW w:w="0" w:type="auto"/>
        <w:tblLook w:val="04A0" w:firstRow="1" w:lastRow="0" w:firstColumn="1" w:lastColumn="0" w:noHBand="0" w:noVBand="1"/>
      </w:tblPr>
      <w:tblGrid>
        <w:gridCol w:w="3652"/>
        <w:gridCol w:w="5896"/>
      </w:tblGrid>
      <w:tr w:rsidR="00544595" w:rsidTr="006A26EB">
        <w:tc>
          <w:tcPr>
            <w:tcW w:w="9548" w:type="dxa"/>
            <w:gridSpan w:val="2"/>
            <w:shd w:val="clear" w:color="auto" w:fill="E5B8B7" w:themeFill="accent2" w:themeFillTint="66"/>
          </w:tcPr>
          <w:p w:rsidR="00544595" w:rsidRPr="00544595" w:rsidRDefault="008772B3" w:rsidP="006A26EB">
            <w:pPr>
              <w:spacing w:before="120" w:after="120" w:line="240" w:lineRule="auto"/>
              <w:jc w:val="center"/>
              <w:rPr>
                <w:rStyle w:val="Strong"/>
                <w:bCs w:val="0"/>
              </w:rPr>
            </w:pPr>
            <w:r>
              <w:rPr>
                <w:rStyle w:val="Strong"/>
                <w:bCs w:val="0"/>
              </w:rPr>
              <w:lastRenderedPageBreak/>
              <w:t>9 months</w:t>
            </w:r>
          </w:p>
        </w:tc>
      </w:tr>
      <w:tr w:rsidR="00544595" w:rsidTr="001A5C58">
        <w:tc>
          <w:tcPr>
            <w:tcW w:w="3652" w:type="dxa"/>
            <w:shd w:val="clear" w:color="auto" w:fill="F2DBDB" w:themeFill="accent2" w:themeFillTint="33"/>
          </w:tcPr>
          <w:p w:rsidR="00544595" w:rsidRPr="00544595" w:rsidRDefault="00544595" w:rsidP="006A26EB">
            <w:pPr>
              <w:spacing w:before="120" w:after="120" w:line="240" w:lineRule="auto"/>
              <w:rPr>
                <w:rStyle w:val="Strong"/>
                <w:bCs w:val="0"/>
              </w:rPr>
            </w:pPr>
            <w:r>
              <w:rPr>
                <w:rStyle w:val="Strong"/>
                <w:bCs w:val="0"/>
              </w:rPr>
              <w:t>Physical development</w:t>
            </w:r>
          </w:p>
        </w:tc>
        <w:tc>
          <w:tcPr>
            <w:tcW w:w="5896" w:type="dxa"/>
          </w:tcPr>
          <w:p w:rsidR="00544595" w:rsidRDefault="008772B3" w:rsidP="006A26EB">
            <w:pPr>
              <w:spacing w:before="120" w:after="120" w:line="240" w:lineRule="auto"/>
              <w:rPr>
                <w:rStyle w:val="Strong"/>
                <w:b w:val="0"/>
                <w:bCs w:val="0"/>
              </w:rPr>
            </w:pPr>
            <w:r>
              <w:rPr>
                <w:rStyle w:val="Strong"/>
                <w:b w:val="0"/>
                <w:bCs w:val="0"/>
              </w:rPr>
              <w:t>Sits unsupported</w:t>
            </w:r>
          </w:p>
          <w:p w:rsidR="008772B3" w:rsidRDefault="008772B3" w:rsidP="006A26EB">
            <w:pPr>
              <w:spacing w:before="120" w:after="120" w:line="240" w:lineRule="auto"/>
              <w:rPr>
                <w:rStyle w:val="Strong"/>
                <w:b w:val="0"/>
                <w:bCs w:val="0"/>
              </w:rPr>
            </w:pPr>
            <w:r>
              <w:rPr>
                <w:rStyle w:val="Strong"/>
                <w:b w:val="0"/>
                <w:bCs w:val="0"/>
              </w:rPr>
              <w:t>Pincer grasps using thumb and index finger</w:t>
            </w:r>
          </w:p>
          <w:p w:rsidR="008772B3" w:rsidRDefault="008772B3" w:rsidP="006A26EB">
            <w:pPr>
              <w:spacing w:before="120" w:after="120" w:line="240" w:lineRule="auto"/>
              <w:rPr>
                <w:rStyle w:val="Strong"/>
                <w:b w:val="0"/>
                <w:bCs w:val="0"/>
              </w:rPr>
            </w:pPr>
            <w:r>
              <w:rPr>
                <w:rStyle w:val="Strong"/>
                <w:b w:val="0"/>
                <w:bCs w:val="0"/>
              </w:rPr>
              <w:t>Knowingly drops objects by releasing</w:t>
            </w:r>
          </w:p>
          <w:p w:rsidR="008772B3" w:rsidRDefault="008772B3" w:rsidP="006A26EB">
            <w:pPr>
              <w:spacing w:before="120" w:after="120" w:line="240" w:lineRule="auto"/>
              <w:rPr>
                <w:rStyle w:val="Strong"/>
                <w:b w:val="0"/>
                <w:bCs w:val="0"/>
              </w:rPr>
            </w:pPr>
            <w:r>
              <w:rPr>
                <w:rStyle w:val="Strong"/>
                <w:b w:val="0"/>
                <w:bCs w:val="0"/>
              </w:rPr>
              <w:t>Crawls</w:t>
            </w:r>
          </w:p>
          <w:p w:rsidR="008772B3" w:rsidRDefault="008772B3" w:rsidP="006A26EB">
            <w:pPr>
              <w:spacing w:before="120" w:after="120" w:line="240" w:lineRule="auto"/>
              <w:rPr>
                <w:rStyle w:val="Strong"/>
                <w:b w:val="0"/>
                <w:bCs w:val="0"/>
              </w:rPr>
            </w:pPr>
            <w:r>
              <w:rPr>
                <w:rStyle w:val="Strong"/>
                <w:b w:val="0"/>
                <w:bCs w:val="0"/>
              </w:rPr>
              <w:t>Holds bottle</w:t>
            </w:r>
          </w:p>
          <w:p w:rsidR="008772B3" w:rsidRDefault="008772B3" w:rsidP="006A26EB">
            <w:pPr>
              <w:spacing w:before="120" w:after="120" w:line="240" w:lineRule="auto"/>
              <w:rPr>
                <w:rStyle w:val="Strong"/>
                <w:b w:val="0"/>
                <w:bCs w:val="0"/>
              </w:rPr>
            </w:pPr>
            <w:r>
              <w:rPr>
                <w:rStyle w:val="Strong"/>
                <w:b w:val="0"/>
                <w:bCs w:val="0"/>
              </w:rPr>
              <w:t>Visually aware and attentive</w:t>
            </w:r>
          </w:p>
        </w:tc>
      </w:tr>
      <w:tr w:rsidR="00544595" w:rsidTr="001A5C58">
        <w:tc>
          <w:tcPr>
            <w:tcW w:w="3652" w:type="dxa"/>
            <w:shd w:val="clear" w:color="auto" w:fill="F2DBDB" w:themeFill="accent2" w:themeFillTint="33"/>
          </w:tcPr>
          <w:p w:rsidR="00544595" w:rsidRPr="00544595" w:rsidRDefault="00544595" w:rsidP="006A26EB">
            <w:pPr>
              <w:spacing w:before="120" w:after="120" w:line="240" w:lineRule="auto"/>
              <w:rPr>
                <w:rStyle w:val="Strong"/>
                <w:bCs w:val="0"/>
              </w:rPr>
            </w:pPr>
            <w:r>
              <w:rPr>
                <w:rStyle w:val="Strong"/>
                <w:bCs w:val="0"/>
              </w:rPr>
              <w:t>Social and emotional development</w:t>
            </w:r>
          </w:p>
        </w:tc>
        <w:tc>
          <w:tcPr>
            <w:tcW w:w="5896" w:type="dxa"/>
          </w:tcPr>
          <w:p w:rsidR="00544595" w:rsidRDefault="008772B3" w:rsidP="006A26EB">
            <w:pPr>
              <w:spacing w:before="120" w:after="120" w:line="240" w:lineRule="auto"/>
              <w:rPr>
                <w:rStyle w:val="Strong"/>
                <w:b w:val="0"/>
                <w:bCs w:val="0"/>
              </w:rPr>
            </w:pPr>
            <w:r>
              <w:rPr>
                <w:rStyle w:val="Strong"/>
                <w:b w:val="0"/>
                <w:bCs w:val="0"/>
              </w:rPr>
              <w:t>Shy around strangers</w:t>
            </w:r>
          </w:p>
          <w:p w:rsidR="008772B3" w:rsidRDefault="008772B3" w:rsidP="006A26EB">
            <w:pPr>
              <w:spacing w:before="120" w:after="120" w:line="240" w:lineRule="auto"/>
              <w:rPr>
                <w:rStyle w:val="Strong"/>
                <w:b w:val="0"/>
                <w:bCs w:val="0"/>
              </w:rPr>
            </w:pPr>
            <w:r>
              <w:rPr>
                <w:rStyle w:val="Strong"/>
                <w:b w:val="0"/>
                <w:bCs w:val="0"/>
              </w:rPr>
              <w:t>Clings to familiar adults</w:t>
            </w:r>
          </w:p>
          <w:p w:rsidR="008772B3" w:rsidRDefault="008772B3" w:rsidP="006A26EB">
            <w:pPr>
              <w:spacing w:before="120" w:after="120" w:line="240" w:lineRule="auto"/>
              <w:rPr>
                <w:rStyle w:val="Strong"/>
                <w:b w:val="0"/>
                <w:bCs w:val="0"/>
              </w:rPr>
            </w:pPr>
            <w:r>
              <w:rPr>
                <w:rStyle w:val="Strong"/>
                <w:b w:val="0"/>
                <w:bCs w:val="0"/>
              </w:rPr>
              <w:t>Tries to clap hands to indicate pleasure</w:t>
            </w:r>
          </w:p>
        </w:tc>
      </w:tr>
      <w:tr w:rsidR="00544595" w:rsidTr="001A5C58">
        <w:tc>
          <w:tcPr>
            <w:tcW w:w="3652" w:type="dxa"/>
            <w:shd w:val="clear" w:color="auto" w:fill="F2DBDB" w:themeFill="accent2" w:themeFillTint="33"/>
          </w:tcPr>
          <w:p w:rsidR="00544595" w:rsidRPr="00544595" w:rsidRDefault="00544595" w:rsidP="006A26EB">
            <w:pPr>
              <w:spacing w:before="120" w:after="120" w:line="240" w:lineRule="auto"/>
              <w:rPr>
                <w:rStyle w:val="Strong"/>
                <w:bCs w:val="0"/>
              </w:rPr>
            </w:pPr>
            <w:r>
              <w:rPr>
                <w:rStyle w:val="Strong"/>
                <w:bCs w:val="0"/>
              </w:rPr>
              <w:t>Intellectual development</w:t>
            </w:r>
          </w:p>
        </w:tc>
        <w:tc>
          <w:tcPr>
            <w:tcW w:w="5896" w:type="dxa"/>
          </w:tcPr>
          <w:p w:rsidR="00544595" w:rsidRDefault="00416670" w:rsidP="006A26EB">
            <w:pPr>
              <w:spacing w:before="120" w:after="120" w:line="240" w:lineRule="auto"/>
              <w:rPr>
                <w:rStyle w:val="Strong"/>
                <w:b w:val="0"/>
                <w:bCs w:val="0"/>
              </w:rPr>
            </w:pPr>
            <w:r>
              <w:rPr>
                <w:rStyle w:val="Strong"/>
                <w:b w:val="0"/>
                <w:bCs w:val="0"/>
              </w:rPr>
              <w:t>Interested in picture books</w:t>
            </w:r>
          </w:p>
          <w:p w:rsidR="00416670" w:rsidRDefault="00416670" w:rsidP="006A26EB">
            <w:pPr>
              <w:spacing w:before="120" w:after="120" w:line="240" w:lineRule="auto"/>
              <w:rPr>
                <w:rStyle w:val="Strong"/>
                <w:b w:val="0"/>
                <w:bCs w:val="0"/>
              </w:rPr>
            </w:pPr>
            <w:r>
              <w:rPr>
                <w:rStyle w:val="Strong"/>
                <w:b w:val="0"/>
                <w:bCs w:val="0"/>
              </w:rPr>
              <w:t>Watches others with interest</w:t>
            </w:r>
          </w:p>
        </w:tc>
      </w:tr>
      <w:tr w:rsidR="00544595" w:rsidTr="001A5C58">
        <w:tc>
          <w:tcPr>
            <w:tcW w:w="3652" w:type="dxa"/>
            <w:shd w:val="clear" w:color="auto" w:fill="F2DBDB" w:themeFill="accent2" w:themeFillTint="33"/>
          </w:tcPr>
          <w:p w:rsidR="00544595" w:rsidRPr="00544595" w:rsidRDefault="00544595" w:rsidP="006A26EB">
            <w:pPr>
              <w:spacing w:before="120" w:after="120" w:line="240" w:lineRule="auto"/>
              <w:rPr>
                <w:rStyle w:val="Strong"/>
                <w:bCs w:val="0"/>
              </w:rPr>
            </w:pPr>
            <w:r>
              <w:rPr>
                <w:rStyle w:val="Strong"/>
                <w:bCs w:val="0"/>
              </w:rPr>
              <w:t>Language development</w:t>
            </w:r>
          </w:p>
        </w:tc>
        <w:tc>
          <w:tcPr>
            <w:tcW w:w="5896" w:type="dxa"/>
          </w:tcPr>
          <w:p w:rsidR="00544595" w:rsidRDefault="00416670" w:rsidP="006A26EB">
            <w:pPr>
              <w:spacing w:before="120" w:after="120" w:line="240" w:lineRule="auto"/>
              <w:rPr>
                <w:rStyle w:val="Strong"/>
                <w:b w:val="0"/>
                <w:bCs w:val="0"/>
              </w:rPr>
            </w:pPr>
            <w:r>
              <w:rPr>
                <w:rStyle w:val="Strong"/>
                <w:b w:val="0"/>
                <w:bCs w:val="0"/>
              </w:rPr>
              <w:t>Babbles melodically</w:t>
            </w:r>
          </w:p>
          <w:p w:rsidR="00416670" w:rsidRDefault="00416670" w:rsidP="006A26EB">
            <w:pPr>
              <w:spacing w:before="120" w:after="120" w:line="240" w:lineRule="auto"/>
              <w:rPr>
                <w:rStyle w:val="Strong"/>
                <w:b w:val="0"/>
                <w:bCs w:val="0"/>
              </w:rPr>
            </w:pPr>
            <w:r>
              <w:rPr>
                <w:rStyle w:val="Strong"/>
                <w:b w:val="0"/>
                <w:bCs w:val="0"/>
              </w:rPr>
              <w:t>Vocalises to get attention</w:t>
            </w:r>
          </w:p>
          <w:p w:rsidR="00416670" w:rsidRDefault="00416670" w:rsidP="006A26EB">
            <w:pPr>
              <w:spacing w:before="120" w:after="120" w:line="240" w:lineRule="auto"/>
              <w:rPr>
                <w:rStyle w:val="Strong"/>
                <w:b w:val="0"/>
                <w:bCs w:val="0"/>
              </w:rPr>
            </w:pPr>
            <w:r>
              <w:rPr>
                <w:rStyle w:val="Strong"/>
                <w:b w:val="0"/>
                <w:bCs w:val="0"/>
              </w:rPr>
              <w:t>Enjoys trying to communicate with sounds</w:t>
            </w:r>
          </w:p>
        </w:tc>
      </w:tr>
    </w:tbl>
    <w:p w:rsidR="00544595" w:rsidRDefault="00544595" w:rsidP="00B71DC3">
      <w:pPr>
        <w:rPr>
          <w:rStyle w:val="Strong"/>
          <w:b w:val="0"/>
          <w:bCs w:val="0"/>
        </w:rPr>
      </w:pPr>
    </w:p>
    <w:tbl>
      <w:tblPr>
        <w:tblStyle w:val="TableGrid"/>
        <w:tblW w:w="0" w:type="auto"/>
        <w:tblLook w:val="04A0" w:firstRow="1" w:lastRow="0" w:firstColumn="1" w:lastColumn="0" w:noHBand="0" w:noVBand="1"/>
      </w:tblPr>
      <w:tblGrid>
        <w:gridCol w:w="3652"/>
        <w:gridCol w:w="5896"/>
      </w:tblGrid>
      <w:tr w:rsidR="00544595" w:rsidTr="006A26EB">
        <w:tc>
          <w:tcPr>
            <w:tcW w:w="9548" w:type="dxa"/>
            <w:gridSpan w:val="2"/>
            <w:shd w:val="clear" w:color="auto" w:fill="E5B8B7" w:themeFill="accent2" w:themeFillTint="66"/>
          </w:tcPr>
          <w:p w:rsidR="00544595" w:rsidRPr="00544595" w:rsidRDefault="00416670" w:rsidP="006A26EB">
            <w:pPr>
              <w:spacing w:before="120" w:after="120" w:line="240" w:lineRule="auto"/>
              <w:jc w:val="center"/>
              <w:rPr>
                <w:rStyle w:val="Strong"/>
                <w:bCs w:val="0"/>
              </w:rPr>
            </w:pPr>
            <w:r>
              <w:rPr>
                <w:rStyle w:val="Strong"/>
                <w:bCs w:val="0"/>
              </w:rPr>
              <w:t>1 year</w:t>
            </w:r>
          </w:p>
        </w:tc>
      </w:tr>
      <w:tr w:rsidR="00544595" w:rsidTr="001A5C58">
        <w:tc>
          <w:tcPr>
            <w:tcW w:w="3652" w:type="dxa"/>
            <w:shd w:val="clear" w:color="auto" w:fill="F2DBDB" w:themeFill="accent2" w:themeFillTint="33"/>
          </w:tcPr>
          <w:p w:rsidR="00544595" w:rsidRPr="00544595" w:rsidRDefault="00544595" w:rsidP="006A26EB">
            <w:pPr>
              <w:spacing w:before="120" w:after="120" w:line="240" w:lineRule="auto"/>
              <w:rPr>
                <w:rStyle w:val="Strong"/>
                <w:bCs w:val="0"/>
              </w:rPr>
            </w:pPr>
            <w:r>
              <w:rPr>
                <w:rStyle w:val="Strong"/>
                <w:bCs w:val="0"/>
              </w:rPr>
              <w:t>Physical development</w:t>
            </w:r>
          </w:p>
        </w:tc>
        <w:tc>
          <w:tcPr>
            <w:tcW w:w="5896" w:type="dxa"/>
          </w:tcPr>
          <w:p w:rsidR="00544595" w:rsidRDefault="00416670" w:rsidP="006A26EB">
            <w:pPr>
              <w:spacing w:before="120" w:after="120" w:line="240" w:lineRule="auto"/>
              <w:rPr>
                <w:rStyle w:val="Strong"/>
                <w:b w:val="0"/>
                <w:bCs w:val="0"/>
              </w:rPr>
            </w:pPr>
            <w:r>
              <w:rPr>
                <w:rStyle w:val="Strong"/>
                <w:b w:val="0"/>
                <w:bCs w:val="0"/>
              </w:rPr>
              <w:t>Can stand holding furniture</w:t>
            </w:r>
            <w:r w:rsidR="00B85ACE">
              <w:rPr>
                <w:rStyle w:val="Strong"/>
                <w:b w:val="0"/>
                <w:bCs w:val="0"/>
              </w:rPr>
              <w:t xml:space="preserve"> and uses it to pull themselves up</w:t>
            </w:r>
          </w:p>
          <w:p w:rsidR="00416670" w:rsidRDefault="00416670" w:rsidP="006A26EB">
            <w:pPr>
              <w:spacing w:before="120" w:after="120" w:line="240" w:lineRule="auto"/>
              <w:rPr>
                <w:rStyle w:val="Strong"/>
                <w:b w:val="0"/>
                <w:bCs w:val="0"/>
              </w:rPr>
            </w:pPr>
            <w:r>
              <w:rPr>
                <w:rStyle w:val="Strong"/>
                <w:b w:val="0"/>
                <w:bCs w:val="0"/>
              </w:rPr>
              <w:t>Can stand alone for a couple of seconds before falling down with a bump</w:t>
            </w:r>
          </w:p>
          <w:p w:rsidR="00416670" w:rsidRDefault="00416670" w:rsidP="006A26EB">
            <w:pPr>
              <w:spacing w:before="120" w:after="120" w:line="240" w:lineRule="auto"/>
              <w:rPr>
                <w:rStyle w:val="Strong"/>
                <w:b w:val="0"/>
                <w:bCs w:val="0"/>
              </w:rPr>
            </w:pPr>
            <w:r>
              <w:rPr>
                <w:rStyle w:val="Strong"/>
                <w:b w:val="0"/>
                <w:bCs w:val="0"/>
              </w:rPr>
              <w:t>Can walk holding one hand of an adult</w:t>
            </w:r>
            <w:r w:rsidR="00B85ACE">
              <w:rPr>
                <w:rStyle w:val="Strong"/>
                <w:b w:val="0"/>
                <w:bCs w:val="0"/>
              </w:rPr>
              <w:t xml:space="preserve"> and may even be able to walk alone</w:t>
            </w:r>
          </w:p>
          <w:p w:rsidR="00416670" w:rsidRDefault="00B85ACE" w:rsidP="006A26EB">
            <w:pPr>
              <w:spacing w:before="120" w:after="120" w:line="240" w:lineRule="auto"/>
              <w:rPr>
                <w:rStyle w:val="Strong"/>
                <w:b w:val="0"/>
                <w:bCs w:val="0"/>
              </w:rPr>
            </w:pPr>
            <w:r>
              <w:rPr>
                <w:rStyle w:val="Strong"/>
                <w:b w:val="0"/>
                <w:bCs w:val="0"/>
              </w:rPr>
              <w:t>Bends down to pick up small objects</w:t>
            </w:r>
          </w:p>
          <w:p w:rsidR="00B85ACE" w:rsidRDefault="00B85ACE" w:rsidP="006A26EB">
            <w:pPr>
              <w:spacing w:before="120" w:after="120" w:line="240" w:lineRule="auto"/>
              <w:rPr>
                <w:rStyle w:val="Strong"/>
                <w:b w:val="0"/>
                <w:bCs w:val="0"/>
              </w:rPr>
            </w:pPr>
            <w:r>
              <w:rPr>
                <w:rStyle w:val="Strong"/>
                <w:b w:val="0"/>
                <w:bCs w:val="0"/>
              </w:rPr>
              <w:t>Sits deliberately</w:t>
            </w:r>
          </w:p>
          <w:p w:rsidR="00B85ACE" w:rsidRDefault="00B85ACE" w:rsidP="006A26EB">
            <w:pPr>
              <w:spacing w:before="120" w:after="120" w:line="240" w:lineRule="auto"/>
              <w:rPr>
                <w:rStyle w:val="Strong"/>
                <w:b w:val="0"/>
                <w:bCs w:val="0"/>
              </w:rPr>
            </w:pPr>
            <w:r>
              <w:rPr>
                <w:rStyle w:val="Strong"/>
                <w:b w:val="0"/>
                <w:bCs w:val="0"/>
              </w:rPr>
              <w:t>Holds spoon</w:t>
            </w:r>
          </w:p>
          <w:p w:rsidR="00B85ACE" w:rsidRDefault="00B85ACE" w:rsidP="006A26EB">
            <w:pPr>
              <w:spacing w:before="120" w:after="120" w:line="240" w:lineRule="auto"/>
              <w:rPr>
                <w:rStyle w:val="Strong"/>
                <w:b w:val="0"/>
                <w:bCs w:val="0"/>
              </w:rPr>
            </w:pPr>
            <w:r>
              <w:rPr>
                <w:rStyle w:val="Strong"/>
                <w:b w:val="0"/>
                <w:bCs w:val="0"/>
              </w:rPr>
              <w:t>Points at objects</w:t>
            </w:r>
          </w:p>
        </w:tc>
      </w:tr>
      <w:tr w:rsidR="00544595" w:rsidTr="001A5C58">
        <w:tc>
          <w:tcPr>
            <w:tcW w:w="3652" w:type="dxa"/>
            <w:shd w:val="clear" w:color="auto" w:fill="F2DBDB" w:themeFill="accent2" w:themeFillTint="33"/>
          </w:tcPr>
          <w:p w:rsidR="00544595" w:rsidRPr="00544595" w:rsidRDefault="00544595" w:rsidP="006A26EB">
            <w:pPr>
              <w:spacing w:before="120" w:after="120" w:line="240" w:lineRule="auto"/>
              <w:rPr>
                <w:rStyle w:val="Strong"/>
                <w:bCs w:val="0"/>
              </w:rPr>
            </w:pPr>
            <w:r>
              <w:rPr>
                <w:rStyle w:val="Strong"/>
                <w:bCs w:val="0"/>
              </w:rPr>
              <w:t>Social and emotional development</w:t>
            </w:r>
          </w:p>
        </w:tc>
        <w:tc>
          <w:tcPr>
            <w:tcW w:w="5896" w:type="dxa"/>
          </w:tcPr>
          <w:p w:rsidR="00544595" w:rsidRDefault="00B85ACE" w:rsidP="006A26EB">
            <w:pPr>
              <w:spacing w:before="120" w:after="120" w:line="240" w:lineRule="auto"/>
              <w:rPr>
                <w:rStyle w:val="Strong"/>
                <w:b w:val="0"/>
                <w:bCs w:val="0"/>
              </w:rPr>
            </w:pPr>
            <w:r>
              <w:rPr>
                <w:rStyle w:val="Strong"/>
                <w:b w:val="0"/>
                <w:bCs w:val="0"/>
              </w:rPr>
              <w:t>Waves goodbye</w:t>
            </w:r>
          </w:p>
          <w:p w:rsidR="00B85ACE" w:rsidRDefault="00B85ACE" w:rsidP="006A26EB">
            <w:pPr>
              <w:spacing w:before="120" w:after="120" w:line="240" w:lineRule="auto"/>
              <w:rPr>
                <w:rStyle w:val="Strong"/>
                <w:b w:val="0"/>
                <w:bCs w:val="0"/>
              </w:rPr>
            </w:pPr>
            <w:r>
              <w:rPr>
                <w:rStyle w:val="Strong"/>
                <w:b w:val="0"/>
                <w:bCs w:val="0"/>
              </w:rPr>
              <w:t>Understands simple instructions</w:t>
            </w:r>
          </w:p>
          <w:p w:rsidR="00B85ACE" w:rsidRDefault="00B85ACE" w:rsidP="006A26EB">
            <w:pPr>
              <w:spacing w:before="120" w:after="120" w:line="240" w:lineRule="auto"/>
              <w:rPr>
                <w:rStyle w:val="Strong"/>
                <w:b w:val="0"/>
                <w:bCs w:val="0"/>
              </w:rPr>
            </w:pPr>
            <w:r>
              <w:rPr>
                <w:rStyle w:val="Strong"/>
                <w:b w:val="0"/>
                <w:bCs w:val="0"/>
              </w:rPr>
              <w:t>Shows affection</w:t>
            </w:r>
          </w:p>
          <w:p w:rsidR="00B85ACE" w:rsidRDefault="00B85ACE" w:rsidP="006A26EB">
            <w:pPr>
              <w:spacing w:before="120" w:after="120" w:line="240" w:lineRule="auto"/>
              <w:rPr>
                <w:rStyle w:val="Strong"/>
                <w:b w:val="0"/>
                <w:bCs w:val="0"/>
              </w:rPr>
            </w:pPr>
            <w:r>
              <w:rPr>
                <w:rStyle w:val="Strong"/>
                <w:b w:val="0"/>
                <w:bCs w:val="0"/>
              </w:rPr>
              <w:t>Starts to participate in nursery rhymes</w:t>
            </w:r>
          </w:p>
          <w:p w:rsidR="006218EB" w:rsidRDefault="006218EB" w:rsidP="006A26EB">
            <w:pPr>
              <w:spacing w:before="120" w:after="120" w:line="240" w:lineRule="auto"/>
              <w:rPr>
                <w:rStyle w:val="Strong"/>
                <w:b w:val="0"/>
                <w:bCs w:val="0"/>
              </w:rPr>
            </w:pPr>
            <w:r>
              <w:rPr>
                <w:rStyle w:val="Strong"/>
                <w:b w:val="0"/>
                <w:bCs w:val="0"/>
              </w:rPr>
              <w:t>Cooperates with dressing</w:t>
            </w:r>
          </w:p>
        </w:tc>
      </w:tr>
      <w:tr w:rsidR="00544595" w:rsidTr="001A5C58">
        <w:tc>
          <w:tcPr>
            <w:tcW w:w="3652" w:type="dxa"/>
            <w:shd w:val="clear" w:color="auto" w:fill="F2DBDB" w:themeFill="accent2" w:themeFillTint="33"/>
          </w:tcPr>
          <w:p w:rsidR="00544595" w:rsidRPr="00544595" w:rsidRDefault="00544595" w:rsidP="006A26EB">
            <w:pPr>
              <w:spacing w:before="120" w:after="120" w:line="240" w:lineRule="auto"/>
              <w:rPr>
                <w:rStyle w:val="Strong"/>
                <w:bCs w:val="0"/>
              </w:rPr>
            </w:pPr>
            <w:r>
              <w:rPr>
                <w:rStyle w:val="Strong"/>
                <w:bCs w:val="0"/>
              </w:rPr>
              <w:t>Intellectual development</w:t>
            </w:r>
          </w:p>
        </w:tc>
        <w:tc>
          <w:tcPr>
            <w:tcW w:w="5896" w:type="dxa"/>
          </w:tcPr>
          <w:p w:rsidR="00544595" w:rsidRDefault="00B85ACE" w:rsidP="006A26EB">
            <w:pPr>
              <w:spacing w:before="120" w:after="120" w:line="240" w:lineRule="auto"/>
              <w:rPr>
                <w:rStyle w:val="Strong"/>
                <w:b w:val="0"/>
                <w:bCs w:val="0"/>
              </w:rPr>
            </w:pPr>
            <w:r>
              <w:rPr>
                <w:rStyle w:val="Strong"/>
                <w:b w:val="0"/>
                <w:bCs w:val="0"/>
              </w:rPr>
              <w:t>Responds to simple instructions</w:t>
            </w:r>
          </w:p>
          <w:p w:rsidR="00B85ACE" w:rsidRDefault="00B85ACE" w:rsidP="006A26EB">
            <w:pPr>
              <w:spacing w:before="120" w:after="120" w:line="240" w:lineRule="auto"/>
              <w:rPr>
                <w:rStyle w:val="Strong"/>
                <w:b w:val="0"/>
                <w:bCs w:val="0"/>
              </w:rPr>
            </w:pPr>
            <w:r>
              <w:rPr>
                <w:rStyle w:val="Strong"/>
                <w:b w:val="0"/>
                <w:bCs w:val="0"/>
              </w:rPr>
              <w:t>Uses trial and error to learn about objects</w:t>
            </w:r>
          </w:p>
        </w:tc>
      </w:tr>
      <w:tr w:rsidR="00B02234" w:rsidRPr="00544595" w:rsidTr="006A26EB">
        <w:tc>
          <w:tcPr>
            <w:tcW w:w="9548" w:type="dxa"/>
            <w:gridSpan w:val="2"/>
            <w:shd w:val="clear" w:color="auto" w:fill="E5B8B7" w:themeFill="accent2" w:themeFillTint="66"/>
          </w:tcPr>
          <w:p w:rsidR="00B02234" w:rsidRPr="00544595" w:rsidRDefault="00B02234" w:rsidP="006A26EB">
            <w:pPr>
              <w:spacing w:before="120" w:after="120" w:line="240" w:lineRule="auto"/>
              <w:jc w:val="center"/>
              <w:rPr>
                <w:rStyle w:val="Strong"/>
                <w:bCs w:val="0"/>
              </w:rPr>
            </w:pPr>
            <w:r>
              <w:rPr>
                <w:rStyle w:val="Strong"/>
                <w:bCs w:val="0"/>
              </w:rPr>
              <w:lastRenderedPageBreak/>
              <w:t>1 year</w:t>
            </w:r>
          </w:p>
        </w:tc>
      </w:tr>
      <w:tr w:rsidR="00544595" w:rsidTr="001A5C58">
        <w:tc>
          <w:tcPr>
            <w:tcW w:w="3652" w:type="dxa"/>
            <w:shd w:val="clear" w:color="auto" w:fill="F2DBDB" w:themeFill="accent2" w:themeFillTint="33"/>
          </w:tcPr>
          <w:p w:rsidR="00544595" w:rsidRPr="00544595" w:rsidRDefault="00544595" w:rsidP="006A26EB">
            <w:pPr>
              <w:spacing w:before="120" w:after="120" w:line="240" w:lineRule="auto"/>
              <w:rPr>
                <w:rStyle w:val="Strong"/>
                <w:bCs w:val="0"/>
              </w:rPr>
            </w:pPr>
            <w:r>
              <w:rPr>
                <w:rStyle w:val="Strong"/>
                <w:bCs w:val="0"/>
              </w:rPr>
              <w:t>Language development</w:t>
            </w:r>
          </w:p>
        </w:tc>
        <w:tc>
          <w:tcPr>
            <w:tcW w:w="5896" w:type="dxa"/>
          </w:tcPr>
          <w:p w:rsidR="00544595" w:rsidRDefault="00B85ACE" w:rsidP="006A26EB">
            <w:pPr>
              <w:spacing w:before="120" w:after="120" w:line="240" w:lineRule="auto"/>
              <w:rPr>
                <w:rStyle w:val="Strong"/>
                <w:b w:val="0"/>
                <w:bCs w:val="0"/>
              </w:rPr>
            </w:pPr>
            <w:r>
              <w:rPr>
                <w:rStyle w:val="Strong"/>
                <w:b w:val="0"/>
                <w:bCs w:val="0"/>
              </w:rPr>
              <w:t>Repeats and babbles the same words</w:t>
            </w:r>
          </w:p>
          <w:p w:rsidR="006218EB" w:rsidRDefault="00B85ACE" w:rsidP="006A26EB">
            <w:pPr>
              <w:spacing w:before="120" w:after="120" w:line="240" w:lineRule="auto"/>
              <w:rPr>
                <w:rStyle w:val="Strong"/>
                <w:b w:val="0"/>
                <w:bCs w:val="0"/>
              </w:rPr>
            </w:pPr>
            <w:r>
              <w:rPr>
                <w:rStyle w:val="Strong"/>
                <w:b w:val="0"/>
                <w:bCs w:val="0"/>
              </w:rPr>
              <w:t>Understands several words</w:t>
            </w:r>
          </w:p>
        </w:tc>
      </w:tr>
    </w:tbl>
    <w:p w:rsidR="00B02234" w:rsidRDefault="00B02234" w:rsidP="00B71DC3">
      <w:pPr>
        <w:rPr>
          <w:rStyle w:val="Strong"/>
          <w:b w:val="0"/>
          <w:bCs w:val="0"/>
        </w:rPr>
      </w:pPr>
    </w:p>
    <w:tbl>
      <w:tblPr>
        <w:tblStyle w:val="TableGrid"/>
        <w:tblW w:w="0" w:type="auto"/>
        <w:tblLook w:val="04A0" w:firstRow="1" w:lastRow="0" w:firstColumn="1" w:lastColumn="0" w:noHBand="0" w:noVBand="1"/>
      </w:tblPr>
      <w:tblGrid>
        <w:gridCol w:w="3652"/>
        <w:gridCol w:w="5896"/>
      </w:tblGrid>
      <w:tr w:rsidR="00544595" w:rsidTr="006A26EB">
        <w:tc>
          <w:tcPr>
            <w:tcW w:w="9548" w:type="dxa"/>
            <w:gridSpan w:val="2"/>
            <w:shd w:val="clear" w:color="auto" w:fill="E5B8B7" w:themeFill="accent2" w:themeFillTint="66"/>
          </w:tcPr>
          <w:p w:rsidR="00544595" w:rsidRPr="00544595" w:rsidRDefault="006218EB" w:rsidP="006A26EB">
            <w:pPr>
              <w:spacing w:before="120" w:after="120" w:line="240" w:lineRule="auto"/>
              <w:jc w:val="center"/>
              <w:rPr>
                <w:rStyle w:val="Strong"/>
                <w:bCs w:val="0"/>
              </w:rPr>
            </w:pPr>
            <w:r>
              <w:rPr>
                <w:rStyle w:val="Strong"/>
                <w:bCs w:val="0"/>
              </w:rPr>
              <w:t>15 months</w:t>
            </w:r>
          </w:p>
        </w:tc>
      </w:tr>
      <w:tr w:rsidR="00544595" w:rsidTr="001A5C58">
        <w:tc>
          <w:tcPr>
            <w:tcW w:w="3652" w:type="dxa"/>
            <w:shd w:val="clear" w:color="auto" w:fill="F2DBDB" w:themeFill="accent2" w:themeFillTint="33"/>
          </w:tcPr>
          <w:p w:rsidR="00544595" w:rsidRPr="00544595" w:rsidRDefault="00544595" w:rsidP="006A26EB">
            <w:pPr>
              <w:spacing w:before="120" w:after="120" w:line="240" w:lineRule="auto"/>
              <w:rPr>
                <w:rStyle w:val="Strong"/>
                <w:bCs w:val="0"/>
              </w:rPr>
            </w:pPr>
            <w:r>
              <w:rPr>
                <w:rStyle w:val="Strong"/>
                <w:bCs w:val="0"/>
              </w:rPr>
              <w:t>Physical development</w:t>
            </w:r>
          </w:p>
        </w:tc>
        <w:tc>
          <w:tcPr>
            <w:tcW w:w="5896" w:type="dxa"/>
          </w:tcPr>
          <w:p w:rsidR="00544595" w:rsidRDefault="006218EB" w:rsidP="006A26EB">
            <w:pPr>
              <w:spacing w:before="120" w:after="120" w:line="240" w:lineRule="auto"/>
              <w:rPr>
                <w:rStyle w:val="Strong"/>
                <w:b w:val="0"/>
                <w:bCs w:val="0"/>
              </w:rPr>
            </w:pPr>
            <w:r>
              <w:rPr>
                <w:rStyle w:val="Strong"/>
                <w:b w:val="0"/>
                <w:bCs w:val="0"/>
              </w:rPr>
              <w:t>Kneels unaided</w:t>
            </w:r>
          </w:p>
          <w:p w:rsidR="006218EB" w:rsidRDefault="006218EB" w:rsidP="006A26EB">
            <w:pPr>
              <w:spacing w:before="120" w:after="120" w:line="240" w:lineRule="auto"/>
              <w:rPr>
                <w:rStyle w:val="Strong"/>
                <w:b w:val="0"/>
                <w:bCs w:val="0"/>
              </w:rPr>
            </w:pPr>
            <w:r>
              <w:rPr>
                <w:rStyle w:val="Strong"/>
                <w:b w:val="0"/>
                <w:bCs w:val="0"/>
              </w:rPr>
              <w:t>Crawls frontwards up stairs and backwards down stairs</w:t>
            </w:r>
          </w:p>
          <w:p w:rsidR="006218EB" w:rsidRDefault="006218EB" w:rsidP="006A26EB">
            <w:pPr>
              <w:spacing w:before="120" w:after="120" w:line="240" w:lineRule="auto"/>
              <w:rPr>
                <w:rStyle w:val="Strong"/>
                <w:b w:val="0"/>
                <w:bCs w:val="0"/>
              </w:rPr>
            </w:pPr>
            <w:r>
              <w:rPr>
                <w:rStyle w:val="Strong"/>
                <w:b w:val="0"/>
                <w:bCs w:val="0"/>
              </w:rPr>
              <w:t>Balance is poor</w:t>
            </w:r>
          </w:p>
          <w:p w:rsidR="006218EB" w:rsidRDefault="006218EB" w:rsidP="006A26EB">
            <w:pPr>
              <w:spacing w:before="120" w:after="120" w:line="240" w:lineRule="auto"/>
              <w:rPr>
                <w:rStyle w:val="Strong"/>
                <w:b w:val="0"/>
                <w:bCs w:val="0"/>
              </w:rPr>
            </w:pPr>
            <w:r>
              <w:rPr>
                <w:rStyle w:val="Strong"/>
                <w:b w:val="0"/>
                <w:bCs w:val="0"/>
              </w:rPr>
              <w:t>Turns pages of picture book</w:t>
            </w:r>
          </w:p>
          <w:p w:rsidR="006218EB" w:rsidRDefault="006218EB" w:rsidP="006A26EB">
            <w:pPr>
              <w:spacing w:before="120" w:after="120" w:line="240" w:lineRule="auto"/>
              <w:rPr>
                <w:rStyle w:val="Strong"/>
                <w:b w:val="0"/>
                <w:bCs w:val="0"/>
              </w:rPr>
            </w:pPr>
            <w:r>
              <w:rPr>
                <w:rStyle w:val="Strong"/>
                <w:b w:val="0"/>
                <w:bCs w:val="0"/>
              </w:rPr>
              <w:t xml:space="preserve">Can place objects precisely </w:t>
            </w:r>
          </w:p>
          <w:p w:rsidR="006218EB" w:rsidRDefault="006218EB" w:rsidP="006A26EB">
            <w:pPr>
              <w:spacing w:before="120" w:after="120" w:line="240" w:lineRule="auto"/>
              <w:rPr>
                <w:rStyle w:val="Strong"/>
                <w:b w:val="0"/>
                <w:bCs w:val="0"/>
              </w:rPr>
            </w:pPr>
            <w:r>
              <w:rPr>
                <w:rStyle w:val="Strong"/>
                <w:b w:val="0"/>
                <w:bCs w:val="0"/>
              </w:rPr>
              <w:t>Can build two-block tower</w:t>
            </w:r>
          </w:p>
        </w:tc>
      </w:tr>
      <w:tr w:rsidR="00544595" w:rsidTr="001A5C58">
        <w:tc>
          <w:tcPr>
            <w:tcW w:w="3652" w:type="dxa"/>
            <w:shd w:val="clear" w:color="auto" w:fill="F2DBDB" w:themeFill="accent2" w:themeFillTint="33"/>
          </w:tcPr>
          <w:p w:rsidR="00544595" w:rsidRPr="00544595" w:rsidRDefault="00544595" w:rsidP="006A26EB">
            <w:pPr>
              <w:spacing w:before="120" w:after="120" w:line="240" w:lineRule="auto"/>
              <w:rPr>
                <w:rStyle w:val="Strong"/>
                <w:bCs w:val="0"/>
              </w:rPr>
            </w:pPr>
            <w:r>
              <w:rPr>
                <w:rStyle w:val="Strong"/>
                <w:bCs w:val="0"/>
              </w:rPr>
              <w:t>Social and emotional development</w:t>
            </w:r>
          </w:p>
        </w:tc>
        <w:tc>
          <w:tcPr>
            <w:tcW w:w="5896" w:type="dxa"/>
          </w:tcPr>
          <w:p w:rsidR="00544595" w:rsidRDefault="00956DA2" w:rsidP="006A26EB">
            <w:pPr>
              <w:spacing w:before="120" w:after="120" w:line="240" w:lineRule="auto"/>
              <w:rPr>
                <w:rStyle w:val="Strong"/>
                <w:b w:val="0"/>
                <w:bCs w:val="0"/>
              </w:rPr>
            </w:pPr>
            <w:r>
              <w:rPr>
                <w:rStyle w:val="Strong"/>
                <w:b w:val="0"/>
                <w:bCs w:val="0"/>
              </w:rPr>
              <w:t>Helps with dressing</w:t>
            </w:r>
          </w:p>
          <w:p w:rsidR="00956DA2" w:rsidRDefault="00956DA2" w:rsidP="006A26EB">
            <w:pPr>
              <w:spacing w:before="120" w:after="120" w:line="240" w:lineRule="auto"/>
              <w:rPr>
                <w:rStyle w:val="Strong"/>
                <w:b w:val="0"/>
                <w:bCs w:val="0"/>
              </w:rPr>
            </w:pPr>
            <w:r>
              <w:rPr>
                <w:rStyle w:val="Strong"/>
                <w:b w:val="0"/>
                <w:bCs w:val="0"/>
              </w:rPr>
              <w:t>Emotionally dependent on familiar adults</w:t>
            </w:r>
          </w:p>
        </w:tc>
      </w:tr>
      <w:tr w:rsidR="00544595" w:rsidTr="001A5C58">
        <w:tc>
          <w:tcPr>
            <w:tcW w:w="3652" w:type="dxa"/>
            <w:shd w:val="clear" w:color="auto" w:fill="F2DBDB" w:themeFill="accent2" w:themeFillTint="33"/>
          </w:tcPr>
          <w:p w:rsidR="00544595" w:rsidRPr="00544595" w:rsidRDefault="00544595" w:rsidP="006A26EB">
            <w:pPr>
              <w:spacing w:before="120" w:after="120" w:line="240" w:lineRule="auto"/>
              <w:rPr>
                <w:rStyle w:val="Strong"/>
                <w:bCs w:val="0"/>
              </w:rPr>
            </w:pPr>
            <w:r>
              <w:rPr>
                <w:rStyle w:val="Strong"/>
                <w:bCs w:val="0"/>
              </w:rPr>
              <w:t>Intellectual development</w:t>
            </w:r>
          </w:p>
        </w:tc>
        <w:tc>
          <w:tcPr>
            <w:tcW w:w="5896" w:type="dxa"/>
          </w:tcPr>
          <w:p w:rsidR="00544595" w:rsidRDefault="00956DA2" w:rsidP="006A26EB">
            <w:pPr>
              <w:spacing w:before="120" w:after="120" w:line="240" w:lineRule="auto"/>
              <w:rPr>
                <w:rStyle w:val="Strong"/>
                <w:b w:val="0"/>
                <w:bCs w:val="0"/>
              </w:rPr>
            </w:pPr>
            <w:r>
              <w:rPr>
                <w:rStyle w:val="Strong"/>
                <w:b w:val="0"/>
                <w:bCs w:val="0"/>
              </w:rPr>
              <w:t>Curious and interested in everything</w:t>
            </w:r>
          </w:p>
        </w:tc>
      </w:tr>
      <w:tr w:rsidR="00544595" w:rsidTr="001A5C58">
        <w:tc>
          <w:tcPr>
            <w:tcW w:w="3652" w:type="dxa"/>
            <w:shd w:val="clear" w:color="auto" w:fill="F2DBDB" w:themeFill="accent2" w:themeFillTint="33"/>
          </w:tcPr>
          <w:p w:rsidR="00544595" w:rsidRPr="00544595" w:rsidRDefault="00544595" w:rsidP="006A26EB">
            <w:pPr>
              <w:spacing w:before="120" w:after="120" w:line="240" w:lineRule="auto"/>
              <w:rPr>
                <w:rStyle w:val="Strong"/>
                <w:bCs w:val="0"/>
              </w:rPr>
            </w:pPr>
            <w:r>
              <w:rPr>
                <w:rStyle w:val="Strong"/>
                <w:bCs w:val="0"/>
              </w:rPr>
              <w:t>Language development</w:t>
            </w:r>
          </w:p>
        </w:tc>
        <w:tc>
          <w:tcPr>
            <w:tcW w:w="5896" w:type="dxa"/>
          </w:tcPr>
          <w:p w:rsidR="00544595" w:rsidRDefault="00956DA2" w:rsidP="006A26EB">
            <w:pPr>
              <w:spacing w:before="120" w:after="120" w:line="240" w:lineRule="auto"/>
              <w:rPr>
                <w:rStyle w:val="Strong"/>
                <w:b w:val="0"/>
                <w:bCs w:val="0"/>
              </w:rPr>
            </w:pPr>
            <w:r>
              <w:rPr>
                <w:rStyle w:val="Strong"/>
                <w:b w:val="0"/>
                <w:bCs w:val="0"/>
              </w:rPr>
              <w:t>Can communicate needs</w:t>
            </w:r>
          </w:p>
          <w:p w:rsidR="00956DA2" w:rsidRDefault="00956DA2" w:rsidP="006A26EB">
            <w:pPr>
              <w:spacing w:before="120" w:after="120" w:line="240" w:lineRule="auto"/>
              <w:rPr>
                <w:rStyle w:val="Strong"/>
                <w:b w:val="0"/>
                <w:bCs w:val="0"/>
              </w:rPr>
            </w:pPr>
            <w:r>
              <w:rPr>
                <w:rStyle w:val="Strong"/>
                <w:b w:val="0"/>
                <w:bCs w:val="0"/>
              </w:rPr>
              <w:t>Babbles relentlessly and with no inhibitions</w:t>
            </w:r>
          </w:p>
        </w:tc>
      </w:tr>
    </w:tbl>
    <w:p w:rsidR="00B02234" w:rsidRDefault="00B02234" w:rsidP="00B71DC3">
      <w:pPr>
        <w:rPr>
          <w:rStyle w:val="Strong"/>
          <w:b w:val="0"/>
          <w:bCs w:val="0"/>
        </w:rPr>
      </w:pPr>
    </w:p>
    <w:tbl>
      <w:tblPr>
        <w:tblStyle w:val="TableGrid"/>
        <w:tblW w:w="0" w:type="auto"/>
        <w:tblLook w:val="04A0" w:firstRow="1" w:lastRow="0" w:firstColumn="1" w:lastColumn="0" w:noHBand="0" w:noVBand="1"/>
      </w:tblPr>
      <w:tblGrid>
        <w:gridCol w:w="3652"/>
        <w:gridCol w:w="5896"/>
      </w:tblGrid>
      <w:tr w:rsidR="00544595" w:rsidTr="006A26EB">
        <w:tc>
          <w:tcPr>
            <w:tcW w:w="9548" w:type="dxa"/>
            <w:gridSpan w:val="2"/>
            <w:shd w:val="clear" w:color="auto" w:fill="E5B8B7" w:themeFill="accent2" w:themeFillTint="66"/>
          </w:tcPr>
          <w:p w:rsidR="00544595" w:rsidRPr="00544595" w:rsidRDefault="00956DA2" w:rsidP="006A26EB">
            <w:pPr>
              <w:spacing w:before="120" w:after="120" w:line="240" w:lineRule="auto"/>
              <w:jc w:val="center"/>
              <w:rPr>
                <w:rStyle w:val="Strong"/>
                <w:bCs w:val="0"/>
              </w:rPr>
            </w:pPr>
            <w:r>
              <w:rPr>
                <w:rStyle w:val="Strong"/>
                <w:bCs w:val="0"/>
              </w:rPr>
              <w:t>18 months</w:t>
            </w:r>
          </w:p>
        </w:tc>
      </w:tr>
      <w:tr w:rsidR="00544595" w:rsidTr="001A5C58">
        <w:tc>
          <w:tcPr>
            <w:tcW w:w="3652" w:type="dxa"/>
            <w:shd w:val="clear" w:color="auto" w:fill="F2DBDB" w:themeFill="accent2" w:themeFillTint="33"/>
          </w:tcPr>
          <w:p w:rsidR="00544595" w:rsidRPr="00544595" w:rsidRDefault="00544595" w:rsidP="006A26EB">
            <w:pPr>
              <w:spacing w:before="120" w:after="120" w:line="240" w:lineRule="auto"/>
              <w:rPr>
                <w:rStyle w:val="Strong"/>
                <w:bCs w:val="0"/>
              </w:rPr>
            </w:pPr>
            <w:r>
              <w:rPr>
                <w:rStyle w:val="Strong"/>
                <w:bCs w:val="0"/>
              </w:rPr>
              <w:t>Physical development</w:t>
            </w:r>
          </w:p>
        </w:tc>
        <w:tc>
          <w:tcPr>
            <w:tcW w:w="5896" w:type="dxa"/>
          </w:tcPr>
          <w:p w:rsidR="00544595" w:rsidRDefault="00956DA2" w:rsidP="006A26EB">
            <w:pPr>
              <w:spacing w:before="120" w:after="120" w:line="240" w:lineRule="auto"/>
              <w:rPr>
                <w:rStyle w:val="Strong"/>
                <w:b w:val="0"/>
                <w:bCs w:val="0"/>
              </w:rPr>
            </w:pPr>
            <w:r>
              <w:rPr>
                <w:rStyle w:val="Strong"/>
                <w:b w:val="0"/>
                <w:bCs w:val="0"/>
              </w:rPr>
              <w:t>Squats to pick up toys and doesn’t fall over</w:t>
            </w:r>
          </w:p>
          <w:p w:rsidR="00956DA2" w:rsidRDefault="00956DA2" w:rsidP="006A26EB">
            <w:pPr>
              <w:spacing w:before="120" w:after="120" w:line="240" w:lineRule="auto"/>
              <w:rPr>
                <w:rStyle w:val="Strong"/>
                <w:b w:val="0"/>
                <w:bCs w:val="0"/>
              </w:rPr>
            </w:pPr>
            <w:r>
              <w:rPr>
                <w:rStyle w:val="Strong"/>
                <w:b w:val="0"/>
                <w:bCs w:val="0"/>
              </w:rPr>
              <w:t>Walks unaided</w:t>
            </w:r>
          </w:p>
          <w:p w:rsidR="00956DA2" w:rsidRDefault="00956DA2" w:rsidP="006A26EB">
            <w:pPr>
              <w:spacing w:before="120" w:after="120" w:line="240" w:lineRule="auto"/>
              <w:rPr>
                <w:rStyle w:val="Strong"/>
                <w:b w:val="0"/>
                <w:bCs w:val="0"/>
              </w:rPr>
            </w:pPr>
            <w:r>
              <w:rPr>
                <w:rStyle w:val="Strong"/>
                <w:b w:val="0"/>
                <w:bCs w:val="0"/>
              </w:rPr>
              <w:t>Drinks without spilling</w:t>
            </w:r>
          </w:p>
          <w:p w:rsidR="00956DA2" w:rsidRDefault="00956DA2" w:rsidP="006A26EB">
            <w:pPr>
              <w:spacing w:before="120" w:after="120" w:line="240" w:lineRule="auto"/>
              <w:rPr>
                <w:rStyle w:val="Strong"/>
                <w:b w:val="0"/>
                <w:bCs w:val="0"/>
              </w:rPr>
            </w:pPr>
            <w:r>
              <w:rPr>
                <w:rStyle w:val="Strong"/>
                <w:b w:val="0"/>
                <w:bCs w:val="0"/>
              </w:rPr>
              <w:t>Shows preference for one hand</w:t>
            </w:r>
          </w:p>
          <w:p w:rsidR="00956DA2" w:rsidRDefault="00956DA2" w:rsidP="006A26EB">
            <w:pPr>
              <w:spacing w:before="120" w:after="120" w:line="240" w:lineRule="auto"/>
              <w:rPr>
                <w:rStyle w:val="Strong"/>
                <w:b w:val="0"/>
                <w:bCs w:val="0"/>
              </w:rPr>
            </w:pPr>
            <w:r>
              <w:rPr>
                <w:rStyle w:val="Strong"/>
                <w:b w:val="0"/>
                <w:bCs w:val="0"/>
              </w:rPr>
              <w:t>Navigates stairs using rail</w:t>
            </w:r>
          </w:p>
          <w:p w:rsidR="00956DA2" w:rsidRDefault="00956DA2" w:rsidP="006A26EB">
            <w:pPr>
              <w:spacing w:before="120" w:after="120" w:line="240" w:lineRule="auto"/>
              <w:rPr>
                <w:rStyle w:val="Strong"/>
                <w:b w:val="0"/>
                <w:bCs w:val="0"/>
              </w:rPr>
            </w:pPr>
            <w:r>
              <w:rPr>
                <w:rStyle w:val="Strong"/>
                <w:b w:val="0"/>
                <w:bCs w:val="0"/>
              </w:rPr>
              <w:t>Jumps with both feet</w:t>
            </w:r>
          </w:p>
          <w:p w:rsidR="00956DA2" w:rsidRDefault="00956DA2" w:rsidP="006A26EB">
            <w:pPr>
              <w:spacing w:before="120" w:after="120" w:line="240" w:lineRule="auto"/>
              <w:rPr>
                <w:rStyle w:val="Strong"/>
                <w:b w:val="0"/>
                <w:bCs w:val="0"/>
              </w:rPr>
            </w:pPr>
            <w:r>
              <w:rPr>
                <w:rStyle w:val="Strong"/>
                <w:b w:val="0"/>
                <w:bCs w:val="0"/>
              </w:rPr>
              <w:t>Builds a tower of three or four blocks</w:t>
            </w:r>
          </w:p>
          <w:p w:rsidR="00956DA2" w:rsidRDefault="00956DA2" w:rsidP="006A26EB">
            <w:pPr>
              <w:spacing w:before="120" w:after="120" w:line="240" w:lineRule="auto"/>
              <w:rPr>
                <w:rStyle w:val="Strong"/>
                <w:b w:val="0"/>
                <w:bCs w:val="0"/>
              </w:rPr>
            </w:pPr>
            <w:r>
              <w:rPr>
                <w:rStyle w:val="Strong"/>
                <w:b w:val="0"/>
                <w:bCs w:val="0"/>
              </w:rPr>
              <w:t>Can throw a ball with no aim or direction</w:t>
            </w:r>
          </w:p>
        </w:tc>
      </w:tr>
      <w:tr w:rsidR="00544595" w:rsidTr="001A5C58">
        <w:tc>
          <w:tcPr>
            <w:tcW w:w="3652" w:type="dxa"/>
            <w:shd w:val="clear" w:color="auto" w:fill="F2DBDB" w:themeFill="accent2" w:themeFillTint="33"/>
          </w:tcPr>
          <w:p w:rsidR="00544595" w:rsidRPr="00544595" w:rsidRDefault="00544595" w:rsidP="006A26EB">
            <w:pPr>
              <w:spacing w:before="120" w:after="120" w:line="240" w:lineRule="auto"/>
              <w:rPr>
                <w:rStyle w:val="Strong"/>
                <w:bCs w:val="0"/>
              </w:rPr>
            </w:pPr>
            <w:r>
              <w:rPr>
                <w:rStyle w:val="Strong"/>
                <w:bCs w:val="0"/>
              </w:rPr>
              <w:t>Social and emotional development</w:t>
            </w:r>
          </w:p>
        </w:tc>
        <w:tc>
          <w:tcPr>
            <w:tcW w:w="5896" w:type="dxa"/>
          </w:tcPr>
          <w:p w:rsidR="00544595" w:rsidRDefault="00956DA2" w:rsidP="006A26EB">
            <w:pPr>
              <w:spacing w:before="120" w:after="120" w:line="240" w:lineRule="auto"/>
              <w:rPr>
                <w:rStyle w:val="Strong"/>
                <w:b w:val="0"/>
                <w:bCs w:val="0"/>
              </w:rPr>
            </w:pPr>
            <w:r>
              <w:rPr>
                <w:rStyle w:val="Strong"/>
                <w:b w:val="0"/>
                <w:bCs w:val="0"/>
              </w:rPr>
              <w:t>Plays independently in vicinity of familiar adult</w:t>
            </w:r>
          </w:p>
          <w:p w:rsidR="00956DA2" w:rsidRDefault="00956DA2" w:rsidP="006A26EB">
            <w:pPr>
              <w:spacing w:before="120" w:after="120" w:line="240" w:lineRule="auto"/>
              <w:rPr>
                <w:rStyle w:val="Strong"/>
                <w:b w:val="0"/>
                <w:bCs w:val="0"/>
              </w:rPr>
            </w:pPr>
            <w:r>
              <w:rPr>
                <w:rStyle w:val="Strong"/>
                <w:b w:val="0"/>
                <w:bCs w:val="0"/>
              </w:rPr>
              <w:t>Demands constant attention</w:t>
            </w:r>
          </w:p>
          <w:p w:rsidR="00956DA2" w:rsidRDefault="00956DA2" w:rsidP="006A26EB">
            <w:pPr>
              <w:spacing w:before="120" w:after="120" w:line="240" w:lineRule="auto"/>
              <w:rPr>
                <w:rStyle w:val="Strong"/>
                <w:b w:val="0"/>
                <w:bCs w:val="0"/>
              </w:rPr>
            </w:pPr>
            <w:r>
              <w:rPr>
                <w:rStyle w:val="Strong"/>
                <w:b w:val="0"/>
                <w:bCs w:val="0"/>
              </w:rPr>
              <w:t>Feeds self with a spoon</w:t>
            </w:r>
          </w:p>
          <w:p w:rsidR="00956DA2" w:rsidRDefault="00956DA2" w:rsidP="006A26EB">
            <w:pPr>
              <w:spacing w:before="120" w:after="120" w:line="240" w:lineRule="auto"/>
              <w:rPr>
                <w:rStyle w:val="Strong"/>
                <w:b w:val="0"/>
                <w:bCs w:val="0"/>
              </w:rPr>
            </w:pPr>
            <w:r>
              <w:rPr>
                <w:rStyle w:val="Strong"/>
                <w:b w:val="0"/>
                <w:bCs w:val="0"/>
              </w:rPr>
              <w:t>Achieves bowel control</w:t>
            </w:r>
          </w:p>
          <w:p w:rsidR="00956DA2" w:rsidRDefault="00956DA2" w:rsidP="006A26EB">
            <w:pPr>
              <w:spacing w:before="120" w:after="120" w:line="240" w:lineRule="auto"/>
              <w:rPr>
                <w:rStyle w:val="Strong"/>
                <w:b w:val="0"/>
                <w:bCs w:val="0"/>
              </w:rPr>
            </w:pPr>
            <w:r>
              <w:rPr>
                <w:rStyle w:val="Strong"/>
                <w:b w:val="0"/>
                <w:bCs w:val="0"/>
              </w:rPr>
              <w:t>Imitates domestic activities such as vacuuming</w:t>
            </w:r>
          </w:p>
        </w:tc>
      </w:tr>
      <w:tr w:rsidR="00B02234" w:rsidRPr="00544595" w:rsidTr="006A26EB">
        <w:tc>
          <w:tcPr>
            <w:tcW w:w="9548" w:type="dxa"/>
            <w:gridSpan w:val="2"/>
            <w:shd w:val="clear" w:color="auto" w:fill="E5B8B7" w:themeFill="accent2" w:themeFillTint="66"/>
          </w:tcPr>
          <w:p w:rsidR="00B02234" w:rsidRPr="00544595" w:rsidRDefault="00B02234" w:rsidP="006A26EB">
            <w:pPr>
              <w:spacing w:before="120" w:after="120" w:line="240" w:lineRule="auto"/>
              <w:jc w:val="center"/>
              <w:rPr>
                <w:rStyle w:val="Strong"/>
                <w:bCs w:val="0"/>
              </w:rPr>
            </w:pPr>
            <w:r>
              <w:rPr>
                <w:rStyle w:val="Strong"/>
                <w:bCs w:val="0"/>
              </w:rPr>
              <w:lastRenderedPageBreak/>
              <w:t>18 months</w:t>
            </w:r>
          </w:p>
        </w:tc>
      </w:tr>
      <w:tr w:rsidR="00544595" w:rsidTr="001A5C58">
        <w:tc>
          <w:tcPr>
            <w:tcW w:w="3652" w:type="dxa"/>
            <w:shd w:val="clear" w:color="auto" w:fill="F2DBDB" w:themeFill="accent2" w:themeFillTint="33"/>
          </w:tcPr>
          <w:p w:rsidR="00544595" w:rsidRPr="00544595" w:rsidRDefault="00544595" w:rsidP="006A26EB">
            <w:pPr>
              <w:spacing w:before="120" w:after="120" w:line="240" w:lineRule="auto"/>
              <w:rPr>
                <w:rStyle w:val="Strong"/>
                <w:bCs w:val="0"/>
              </w:rPr>
            </w:pPr>
            <w:r>
              <w:rPr>
                <w:rStyle w:val="Strong"/>
                <w:bCs w:val="0"/>
              </w:rPr>
              <w:t>Intellectual development</w:t>
            </w:r>
          </w:p>
        </w:tc>
        <w:tc>
          <w:tcPr>
            <w:tcW w:w="5896" w:type="dxa"/>
          </w:tcPr>
          <w:p w:rsidR="00544595" w:rsidRDefault="00956DA2" w:rsidP="006A26EB">
            <w:pPr>
              <w:spacing w:before="120" w:after="120" w:line="240" w:lineRule="auto"/>
              <w:rPr>
                <w:rStyle w:val="Strong"/>
                <w:b w:val="0"/>
                <w:bCs w:val="0"/>
              </w:rPr>
            </w:pPr>
            <w:r>
              <w:rPr>
                <w:rStyle w:val="Strong"/>
                <w:b w:val="0"/>
                <w:bCs w:val="0"/>
              </w:rPr>
              <w:t>Knows the names for body parts</w:t>
            </w:r>
          </w:p>
          <w:p w:rsidR="00956DA2" w:rsidRDefault="00956DA2" w:rsidP="006A26EB">
            <w:pPr>
              <w:spacing w:before="120" w:after="120" w:line="240" w:lineRule="auto"/>
              <w:rPr>
                <w:rStyle w:val="Strong"/>
                <w:b w:val="0"/>
                <w:bCs w:val="0"/>
              </w:rPr>
            </w:pPr>
            <w:r>
              <w:rPr>
                <w:rStyle w:val="Strong"/>
                <w:b w:val="0"/>
                <w:bCs w:val="0"/>
              </w:rPr>
              <w:t>Interested in environment</w:t>
            </w:r>
          </w:p>
          <w:p w:rsidR="00956DA2" w:rsidRDefault="00956DA2" w:rsidP="006A26EB">
            <w:pPr>
              <w:spacing w:before="120" w:after="120" w:line="240" w:lineRule="auto"/>
              <w:rPr>
                <w:rStyle w:val="Strong"/>
                <w:b w:val="0"/>
                <w:bCs w:val="0"/>
              </w:rPr>
            </w:pPr>
            <w:r>
              <w:rPr>
                <w:rStyle w:val="Strong"/>
                <w:b w:val="0"/>
                <w:bCs w:val="0"/>
              </w:rPr>
              <w:t>Enjoys picture books</w:t>
            </w:r>
          </w:p>
        </w:tc>
      </w:tr>
      <w:tr w:rsidR="00544595" w:rsidTr="001A5C58">
        <w:tc>
          <w:tcPr>
            <w:tcW w:w="3652" w:type="dxa"/>
            <w:shd w:val="clear" w:color="auto" w:fill="F2DBDB" w:themeFill="accent2" w:themeFillTint="33"/>
          </w:tcPr>
          <w:p w:rsidR="00544595" w:rsidRPr="00544595" w:rsidRDefault="00544595" w:rsidP="006A26EB">
            <w:pPr>
              <w:spacing w:before="120" w:after="120" w:line="240" w:lineRule="auto"/>
              <w:rPr>
                <w:rStyle w:val="Strong"/>
                <w:bCs w:val="0"/>
              </w:rPr>
            </w:pPr>
            <w:r>
              <w:rPr>
                <w:rStyle w:val="Strong"/>
                <w:bCs w:val="0"/>
              </w:rPr>
              <w:t>Language development</w:t>
            </w:r>
          </w:p>
        </w:tc>
        <w:tc>
          <w:tcPr>
            <w:tcW w:w="5896" w:type="dxa"/>
          </w:tcPr>
          <w:p w:rsidR="00544595" w:rsidRDefault="00956DA2" w:rsidP="006A26EB">
            <w:pPr>
              <w:spacing w:before="120" w:after="120" w:line="240" w:lineRule="auto"/>
              <w:rPr>
                <w:rStyle w:val="Strong"/>
                <w:b w:val="0"/>
                <w:bCs w:val="0"/>
              </w:rPr>
            </w:pPr>
            <w:r>
              <w:rPr>
                <w:rStyle w:val="Strong"/>
                <w:b w:val="0"/>
                <w:bCs w:val="0"/>
              </w:rPr>
              <w:t>Starts to sing</w:t>
            </w:r>
          </w:p>
          <w:p w:rsidR="00956DA2" w:rsidRDefault="00956DA2" w:rsidP="006A26EB">
            <w:pPr>
              <w:spacing w:before="120" w:after="120" w:line="240" w:lineRule="auto"/>
              <w:rPr>
                <w:rStyle w:val="Strong"/>
                <w:b w:val="0"/>
                <w:bCs w:val="0"/>
              </w:rPr>
            </w:pPr>
            <w:r>
              <w:rPr>
                <w:rStyle w:val="Strong"/>
                <w:b w:val="0"/>
                <w:bCs w:val="0"/>
              </w:rPr>
              <w:t>Uses many made-up words</w:t>
            </w:r>
          </w:p>
          <w:p w:rsidR="00956DA2" w:rsidRDefault="00956DA2" w:rsidP="006A26EB">
            <w:pPr>
              <w:spacing w:before="120" w:after="120" w:line="240" w:lineRule="auto"/>
              <w:rPr>
                <w:rStyle w:val="Strong"/>
                <w:b w:val="0"/>
                <w:bCs w:val="0"/>
              </w:rPr>
            </w:pPr>
            <w:r>
              <w:rPr>
                <w:rStyle w:val="Strong"/>
                <w:b w:val="0"/>
                <w:bCs w:val="0"/>
              </w:rPr>
              <w:t>Tries to repeat last word an adult says</w:t>
            </w:r>
          </w:p>
          <w:p w:rsidR="00956DA2" w:rsidRDefault="00956DA2" w:rsidP="006A26EB">
            <w:pPr>
              <w:spacing w:before="120" w:after="120" w:line="240" w:lineRule="auto"/>
              <w:rPr>
                <w:rStyle w:val="Strong"/>
                <w:b w:val="0"/>
                <w:bCs w:val="0"/>
              </w:rPr>
            </w:pPr>
            <w:r>
              <w:rPr>
                <w:rStyle w:val="Strong"/>
                <w:b w:val="0"/>
                <w:bCs w:val="0"/>
              </w:rPr>
              <w:t>Jabbers to self and others</w:t>
            </w:r>
          </w:p>
        </w:tc>
      </w:tr>
    </w:tbl>
    <w:p w:rsidR="00544595" w:rsidRDefault="00544595" w:rsidP="00B71DC3">
      <w:pPr>
        <w:rPr>
          <w:rStyle w:val="Strong"/>
          <w:b w:val="0"/>
          <w:bCs w:val="0"/>
        </w:rPr>
      </w:pPr>
    </w:p>
    <w:p w:rsidR="00B02234" w:rsidRDefault="00B02234" w:rsidP="00B71DC3">
      <w:pPr>
        <w:rPr>
          <w:rStyle w:val="Strong"/>
          <w:b w:val="0"/>
          <w:bCs w:val="0"/>
        </w:rPr>
      </w:pPr>
    </w:p>
    <w:tbl>
      <w:tblPr>
        <w:tblStyle w:val="TableGrid"/>
        <w:tblW w:w="0" w:type="auto"/>
        <w:tblLook w:val="04A0" w:firstRow="1" w:lastRow="0" w:firstColumn="1" w:lastColumn="0" w:noHBand="0" w:noVBand="1"/>
      </w:tblPr>
      <w:tblGrid>
        <w:gridCol w:w="3652"/>
        <w:gridCol w:w="5896"/>
      </w:tblGrid>
      <w:tr w:rsidR="00544595" w:rsidTr="006A26EB">
        <w:tc>
          <w:tcPr>
            <w:tcW w:w="9548" w:type="dxa"/>
            <w:gridSpan w:val="2"/>
            <w:shd w:val="clear" w:color="auto" w:fill="E5B8B7" w:themeFill="accent2" w:themeFillTint="66"/>
          </w:tcPr>
          <w:p w:rsidR="00544595" w:rsidRPr="00544595" w:rsidRDefault="00956DA2" w:rsidP="006A26EB">
            <w:pPr>
              <w:spacing w:before="120" w:after="120" w:line="240" w:lineRule="auto"/>
              <w:jc w:val="center"/>
              <w:rPr>
                <w:rStyle w:val="Strong"/>
                <w:bCs w:val="0"/>
              </w:rPr>
            </w:pPr>
            <w:r>
              <w:rPr>
                <w:rStyle w:val="Strong"/>
                <w:bCs w:val="0"/>
              </w:rPr>
              <w:t>2 years</w:t>
            </w:r>
          </w:p>
        </w:tc>
      </w:tr>
      <w:tr w:rsidR="00544595" w:rsidTr="001A5C58">
        <w:tc>
          <w:tcPr>
            <w:tcW w:w="3652" w:type="dxa"/>
            <w:shd w:val="clear" w:color="auto" w:fill="F2DBDB" w:themeFill="accent2" w:themeFillTint="33"/>
          </w:tcPr>
          <w:p w:rsidR="00544595" w:rsidRPr="00544595" w:rsidRDefault="00544595" w:rsidP="006A26EB">
            <w:pPr>
              <w:spacing w:before="120" w:after="120" w:line="240" w:lineRule="auto"/>
              <w:rPr>
                <w:rStyle w:val="Strong"/>
                <w:bCs w:val="0"/>
              </w:rPr>
            </w:pPr>
            <w:r>
              <w:rPr>
                <w:rStyle w:val="Strong"/>
                <w:bCs w:val="0"/>
              </w:rPr>
              <w:t>Physical development</w:t>
            </w:r>
          </w:p>
        </w:tc>
        <w:tc>
          <w:tcPr>
            <w:tcW w:w="5896" w:type="dxa"/>
          </w:tcPr>
          <w:p w:rsidR="00544595" w:rsidRDefault="00956DA2" w:rsidP="006A26EB">
            <w:pPr>
              <w:spacing w:before="120" w:after="120" w:line="240" w:lineRule="auto"/>
              <w:rPr>
                <w:rStyle w:val="Strong"/>
                <w:b w:val="0"/>
                <w:bCs w:val="0"/>
              </w:rPr>
            </w:pPr>
            <w:r>
              <w:rPr>
                <w:rStyle w:val="Strong"/>
                <w:b w:val="0"/>
                <w:bCs w:val="0"/>
              </w:rPr>
              <w:t>Can squat and rise with ease and without using hands for support</w:t>
            </w:r>
          </w:p>
          <w:p w:rsidR="00956DA2" w:rsidRDefault="00956DA2" w:rsidP="006A26EB">
            <w:pPr>
              <w:spacing w:before="120" w:after="120" w:line="240" w:lineRule="auto"/>
              <w:rPr>
                <w:rStyle w:val="Strong"/>
                <w:b w:val="0"/>
                <w:bCs w:val="0"/>
              </w:rPr>
            </w:pPr>
            <w:r>
              <w:rPr>
                <w:rStyle w:val="Strong"/>
                <w:b w:val="0"/>
                <w:bCs w:val="0"/>
              </w:rPr>
              <w:t>Can kick a large ball</w:t>
            </w:r>
          </w:p>
          <w:p w:rsidR="00956DA2" w:rsidRDefault="00956DA2" w:rsidP="006A26EB">
            <w:pPr>
              <w:spacing w:before="120" w:after="120" w:line="240" w:lineRule="auto"/>
              <w:rPr>
                <w:rStyle w:val="Strong"/>
                <w:b w:val="0"/>
                <w:bCs w:val="0"/>
              </w:rPr>
            </w:pPr>
            <w:r>
              <w:rPr>
                <w:rStyle w:val="Strong"/>
                <w:b w:val="0"/>
                <w:bCs w:val="0"/>
              </w:rPr>
              <w:t>Walks up and down stairs, two feet per step</w:t>
            </w:r>
          </w:p>
          <w:p w:rsidR="00956DA2" w:rsidRDefault="00956DA2" w:rsidP="006A26EB">
            <w:pPr>
              <w:spacing w:before="120" w:after="120" w:line="240" w:lineRule="auto"/>
              <w:rPr>
                <w:rStyle w:val="Strong"/>
                <w:b w:val="0"/>
                <w:bCs w:val="0"/>
              </w:rPr>
            </w:pPr>
            <w:r>
              <w:rPr>
                <w:rStyle w:val="Strong"/>
                <w:b w:val="0"/>
                <w:bCs w:val="0"/>
              </w:rPr>
              <w:t>Starts to run</w:t>
            </w:r>
          </w:p>
          <w:p w:rsidR="00956DA2" w:rsidRDefault="00956DA2" w:rsidP="006A26EB">
            <w:pPr>
              <w:spacing w:before="120" w:after="120" w:line="240" w:lineRule="auto"/>
              <w:rPr>
                <w:rStyle w:val="Strong"/>
                <w:b w:val="0"/>
                <w:bCs w:val="0"/>
              </w:rPr>
            </w:pPr>
            <w:r>
              <w:rPr>
                <w:rStyle w:val="Strong"/>
                <w:b w:val="0"/>
                <w:bCs w:val="0"/>
              </w:rPr>
              <w:t>Can build tower of six blocks</w:t>
            </w:r>
          </w:p>
          <w:p w:rsidR="00956DA2" w:rsidRDefault="00956DA2" w:rsidP="006A26EB">
            <w:pPr>
              <w:spacing w:before="120" w:after="120" w:line="240" w:lineRule="auto"/>
              <w:rPr>
                <w:rStyle w:val="Strong"/>
                <w:b w:val="0"/>
                <w:bCs w:val="0"/>
              </w:rPr>
            </w:pPr>
            <w:r>
              <w:rPr>
                <w:rStyle w:val="Strong"/>
                <w:b w:val="0"/>
                <w:bCs w:val="0"/>
              </w:rPr>
              <w:t>Turns picture book pages one at a time</w:t>
            </w:r>
          </w:p>
        </w:tc>
      </w:tr>
      <w:tr w:rsidR="00544595" w:rsidTr="001A5C58">
        <w:tc>
          <w:tcPr>
            <w:tcW w:w="3652" w:type="dxa"/>
            <w:shd w:val="clear" w:color="auto" w:fill="F2DBDB" w:themeFill="accent2" w:themeFillTint="33"/>
          </w:tcPr>
          <w:p w:rsidR="00544595" w:rsidRPr="00544595" w:rsidRDefault="00544595" w:rsidP="006A26EB">
            <w:pPr>
              <w:spacing w:before="120" w:after="120" w:line="240" w:lineRule="auto"/>
              <w:rPr>
                <w:rStyle w:val="Strong"/>
                <w:bCs w:val="0"/>
              </w:rPr>
            </w:pPr>
            <w:r>
              <w:rPr>
                <w:rStyle w:val="Strong"/>
                <w:bCs w:val="0"/>
              </w:rPr>
              <w:t>Social and emotional development</w:t>
            </w:r>
          </w:p>
        </w:tc>
        <w:tc>
          <w:tcPr>
            <w:tcW w:w="5896" w:type="dxa"/>
          </w:tcPr>
          <w:p w:rsidR="00544595" w:rsidRDefault="00956DA2" w:rsidP="006A26EB">
            <w:pPr>
              <w:spacing w:before="120" w:after="120" w:line="240" w:lineRule="auto"/>
              <w:rPr>
                <w:rStyle w:val="Strong"/>
                <w:b w:val="0"/>
                <w:bCs w:val="0"/>
              </w:rPr>
            </w:pPr>
            <w:r>
              <w:rPr>
                <w:rStyle w:val="Strong"/>
                <w:b w:val="0"/>
                <w:bCs w:val="0"/>
              </w:rPr>
              <w:t>Can feed and drink independently</w:t>
            </w:r>
          </w:p>
          <w:p w:rsidR="00956DA2" w:rsidRDefault="00956DA2" w:rsidP="006A26EB">
            <w:pPr>
              <w:spacing w:before="120" w:after="120" w:line="240" w:lineRule="auto"/>
              <w:rPr>
                <w:rStyle w:val="Strong"/>
                <w:b w:val="0"/>
                <w:bCs w:val="0"/>
              </w:rPr>
            </w:pPr>
            <w:r>
              <w:rPr>
                <w:rStyle w:val="Strong"/>
                <w:b w:val="0"/>
                <w:bCs w:val="0"/>
              </w:rPr>
              <w:t>Can put on shoes</w:t>
            </w:r>
          </w:p>
          <w:p w:rsidR="00956DA2" w:rsidRDefault="00956DA2" w:rsidP="006A26EB">
            <w:pPr>
              <w:spacing w:before="120" w:after="120" w:line="240" w:lineRule="auto"/>
              <w:rPr>
                <w:rStyle w:val="Strong"/>
                <w:b w:val="0"/>
                <w:bCs w:val="0"/>
              </w:rPr>
            </w:pPr>
            <w:r>
              <w:rPr>
                <w:rStyle w:val="Strong"/>
                <w:b w:val="0"/>
                <w:bCs w:val="0"/>
              </w:rPr>
              <w:t>Is aware of physical needs such as cold, hungry, tired</w:t>
            </w:r>
          </w:p>
          <w:p w:rsidR="00956DA2" w:rsidRDefault="00956DA2" w:rsidP="006A26EB">
            <w:pPr>
              <w:spacing w:before="120" w:after="120" w:line="240" w:lineRule="auto"/>
              <w:rPr>
                <w:rStyle w:val="Strong"/>
                <w:b w:val="0"/>
                <w:bCs w:val="0"/>
              </w:rPr>
            </w:pPr>
            <w:r>
              <w:rPr>
                <w:rStyle w:val="Strong"/>
                <w:b w:val="0"/>
                <w:bCs w:val="0"/>
              </w:rPr>
              <w:t>Throws tantrum if frustrated or doesn’t get own way</w:t>
            </w:r>
          </w:p>
          <w:p w:rsidR="00956DA2" w:rsidRDefault="00956DA2" w:rsidP="006A26EB">
            <w:pPr>
              <w:spacing w:before="120" w:after="120" w:line="240" w:lineRule="auto"/>
              <w:rPr>
                <w:rStyle w:val="Strong"/>
                <w:b w:val="0"/>
                <w:bCs w:val="0"/>
              </w:rPr>
            </w:pPr>
            <w:r>
              <w:rPr>
                <w:rStyle w:val="Strong"/>
                <w:b w:val="0"/>
                <w:bCs w:val="0"/>
              </w:rPr>
              <w:t>Dry during the day</w:t>
            </w:r>
          </w:p>
        </w:tc>
      </w:tr>
      <w:tr w:rsidR="00544595" w:rsidTr="001A5C58">
        <w:tc>
          <w:tcPr>
            <w:tcW w:w="3652" w:type="dxa"/>
            <w:shd w:val="clear" w:color="auto" w:fill="F2DBDB" w:themeFill="accent2" w:themeFillTint="33"/>
          </w:tcPr>
          <w:p w:rsidR="00544595" w:rsidRPr="00544595" w:rsidRDefault="00544595" w:rsidP="006A26EB">
            <w:pPr>
              <w:spacing w:before="120" w:after="120" w:line="240" w:lineRule="auto"/>
              <w:rPr>
                <w:rStyle w:val="Strong"/>
                <w:bCs w:val="0"/>
              </w:rPr>
            </w:pPr>
            <w:r>
              <w:rPr>
                <w:rStyle w:val="Strong"/>
                <w:bCs w:val="0"/>
              </w:rPr>
              <w:t>Intellectual development</w:t>
            </w:r>
          </w:p>
        </w:tc>
        <w:tc>
          <w:tcPr>
            <w:tcW w:w="5896" w:type="dxa"/>
          </w:tcPr>
          <w:p w:rsidR="00544595" w:rsidRDefault="008072CC" w:rsidP="006A26EB">
            <w:pPr>
              <w:spacing w:before="120" w:after="120" w:line="240" w:lineRule="auto"/>
              <w:rPr>
                <w:rStyle w:val="Strong"/>
                <w:b w:val="0"/>
                <w:bCs w:val="0"/>
              </w:rPr>
            </w:pPr>
            <w:r>
              <w:rPr>
                <w:rStyle w:val="Strong"/>
                <w:b w:val="0"/>
                <w:bCs w:val="0"/>
              </w:rPr>
              <w:t>Recognises details in pictures</w:t>
            </w:r>
          </w:p>
          <w:p w:rsidR="008072CC" w:rsidRDefault="008072CC" w:rsidP="006A26EB">
            <w:pPr>
              <w:spacing w:before="120" w:after="120" w:line="240" w:lineRule="auto"/>
              <w:rPr>
                <w:rStyle w:val="Strong"/>
                <w:b w:val="0"/>
                <w:bCs w:val="0"/>
              </w:rPr>
            </w:pPr>
            <w:r>
              <w:rPr>
                <w:rStyle w:val="Strong"/>
                <w:b w:val="0"/>
                <w:bCs w:val="0"/>
              </w:rPr>
              <w:t>Uses own name to refer to self</w:t>
            </w:r>
          </w:p>
        </w:tc>
      </w:tr>
      <w:tr w:rsidR="00544595" w:rsidTr="001A5C58">
        <w:tc>
          <w:tcPr>
            <w:tcW w:w="3652" w:type="dxa"/>
            <w:shd w:val="clear" w:color="auto" w:fill="F2DBDB" w:themeFill="accent2" w:themeFillTint="33"/>
          </w:tcPr>
          <w:p w:rsidR="00544595" w:rsidRPr="00544595" w:rsidRDefault="00544595" w:rsidP="006A26EB">
            <w:pPr>
              <w:spacing w:before="120" w:after="120" w:line="240" w:lineRule="auto"/>
              <w:rPr>
                <w:rStyle w:val="Strong"/>
                <w:bCs w:val="0"/>
              </w:rPr>
            </w:pPr>
            <w:r>
              <w:rPr>
                <w:rStyle w:val="Strong"/>
                <w:bCs w:val="0"/>
              </w:rPr>
              <w:t>Language development</w:t>
            </w:r>
          </w:p>
        </w:tc>
        <w:tc>
          <w:tcPr>
            <w:tcW w:w="5896" w:type="dxa"/>
          </w:tcPr>
          <w:p w:rsidR="00544595" w:rsidRDefault="008072CC" w:rsidP="006A26EB">
            <w:pPr>
              <w:spacing w:before="120" w:after="120" w:line="240" w:lineRule="auto"/>
              <w:rPr>
                <w:rStyle w:val="Strong"/>
                <w:b w:val="0"/>
                <w:bCs w:val="0"/>
              </w:rPr>
            </w:pPr>
            <w:r>
              <w:rPr>
                <w:rStyle w:val="Strong"/>
                <w:b w:val="0"/>
                <w:bCs w:val="0"/>
              </w:rPr>
              <w:t>Joins two to three words in sentences</w:t>
            </w:r>
          </w:p>
          <w:p w:rsidR="008072CC" w:rsidRDefault="008072CC" w:rsidP="006A26EB">
            <w:pPr>
              <w:spacing w:before="120" w:after="120" w:line="240" w:lineRule="auto"/>
              <w:rPr>
                <w:rStyle w:val="Strong"/>
                <w:b w:val="0"/>
                <w:bCs w:val="0"/>
              </w:rPr>
            </w:pPr>
            <w:r>
              <w:rPr>
                <w:rStyle w:val="Strong"/>
                <w:b w:val="0"/>
                <w:bCs w:val="0"/>
              </w:rPr>
              <w:t>Talks continuously to self</w:t>
            </w:r>
          </w:p>
          <w:p w:rsidR="008072CC" w:rsidRDefault="008072CC" w:rsidP="006A26EB">
            <w:pPr>
              <w:spacing w:before="120" w:after="120" w:line="240" w:lineRule="auto"/>
              <w:rPr>
                <w:rStyle w:val="Strong"/>
                <w:b w:val="0"/>
                <w:bCs w:val="0"/>
              </w:rPr>
            </w:pPr>
            <w:r>
              <w:rPr>
                <w:rStyle w:val="Strong"/>
                <w:b w:val="0"/>
                <w:bCs w:val="0"/>
              </w:rPr>
              <w:t>Has a vocabulary of over 200 words and learns new words rapidly</w:t>
            </w:r>
          </w:p>
        </w:tc>
      </w:tr>
    </w:tbl>
    <w:p w:rsidR="00B02234" w:rsidRDefault="00B02234" w:rsidP="00B71DC3">
      <w:pPr>
        <w:rPr>
          <w:rStyle w:val="Strong"/>
          <w:b w:val="0"/>
          <w:bCs w:val="0"/>
        </w:rPr>
      </w:pPr>
    </w:p>
    <w:p w:rsidR="00544595" w:rsidRDefault="00B02234" w:rsidP="00B02234">
      <w:pPr>
        <w:spacing w:after="0" w:line="240" w:lineRule="auto"/>
        <w:rPr>
          <w:rStyle w:val="Strong"/>
          <w:b w:val="0"/>
          <w:bCs w:val="0"/>
        </w:rPr>
      </w:pPr>
      <w:r>
        <w:rPr>
          <w:rStyle w:val="Strong"/>
          <w:b w:val="0"/>
          <w:bCs w:val="0"/>
        </w:rPr>
        <w:br w:type="page"/>
      </w:r>
    </w:p>
    <w:tbl>
      <w:tblPr>
        <w:tblStyle w:val="TableGrid"/>
        <w:tblW w:w="0" w:type="auto"/>
        <w:tblLook w:val="04A0" w:firstRow="1" w:lastRow="0" w:firstColumn="1" w:lastColumn="0" w:noHBand="0" w:noVBand="1"/>
      </w:tblPr>
      <w:tblGrid>
        <w:gridCol w:w="3652"/>
        <w:gridCol w:w="5896"/>
      </w:tblGrid>
      <w:tr w:rsidR="00544595" w:rsidTr="006A26EB">
        <w:tc>
          <w:tcPr>
            <w:tcW w:w="9548" w:type="dxa"/>
            <w:gridSpan w:val="2"/>
            <w:shd w:val="clear" w:color="auto" w:fill="E5B8B7" w:themeFill="accent2" w:themeFillTint="66"/>
          </w:tcPr>
          <w:p w:rsidR="00544595" w:rsidRPr="00544595" w:rsidRDefault="008072CC" w:rsidP="006A26EB">
            <w:pPr>
              <w:spacing w:before="120" w:after="120" w:line="240" w:lineRule="auto"/>
              <w:jc w:val="center"/>
              <w:rPr>
                <w:rStyle w:val="Strong"/>
                <w:bCs w:val="0"/>
              </w:rPr>
            </w:pPr>
            <w:r>
              <w:rPr>
                <w:rStyle w:val="Strong"/>
                <w:bCs w:val="0"/>
              </w:rPr>
              <w:lastRenderedPageBreak/>
              <w:t>3 years</w:t>
            </w:r>
          </w:p>
        </w:tc>
      </w:tr>
      <w:tr w:rsidR="00544595" w:rsidTr="001A5C58">
        <w:tc>
          <w:tcPr>
            <w:tcW w:w="3652" w:type="dxa"/>
            <w:shd w:val="clear" w:color="auto" w:fill="F2DBDB" w:themeFill="accent2" w:themeFillTint="33"/>
          </w:tcPr>
          <w:p w:rsidR="00544595" w:rsidRPr="00544595" w:rsidRDefault="00544595" w:rsidP="006A26EB">
            <w:pPr>
              <w:spacing w:before="120" w:after="120" w:line="240" w:lineRule="auto"/>
              <w:rPr>
                <w:rStyle w:val="Strong"/>
                <w:bCs w:val="0"/>
              </w:rPr>
            </w:pPr>
            <w:r>
              <w:rPr>
                <w:rStyle w:val="Strong"/>
                <w:bCs w:val="0"/>
              </w:rPr>
              <w:t>Physical development</w:t>
            </w:r>
          </w:p>
        </w:tc>
        <w:tc>
          <w:tcPr>
            <w:tcW w:w="5896" w:type="dxa"/>
          </w:tcPr>
          <w:p w:rsidR="00544595" w:rsidRDefault="008072CC" w:rsidP="006A26EB">
            <w:pPr>
              <w:spacing w:before="120" w:after="120" w:line="240" w:lineRule="auto"/>
              <w:rPr>
                <w:rStyle w:val="Strong"/>
                <w:b w:val="0"/>
                <w:bCs w:val="0"/>
              </w:rPr>
            </w:pPr>
            <w:r>
              <w:rPr>
                <w:rStyle w:val="Strong"/>
                <w:b w:val="0"/>
                <w:bCs w:val="0"/>
              </w:rPr>
              <w:t>Can pedal and steer a tricycle</w:t>
            </w:r>
          </w:p>
          <w:p w:rsidR="008072CC" w:rsidRDefault="008072CC" w:rsidP="006A26EB">
            <w:pPr>
              <w:spacing w:before="120" w:after="120" w:line="240" w:lineRule="auto"/>
              <w:rPr>
                <w:rStyle w:val="Strong"/>
                <w:b w:val="0"/>
                <w:bCs w:val="0"/>
              </w:rPr>
            </w:pPr>
            <w:r>
              <w:rPr>
                <w:rStyle w:val="Strong"/>
                <w:b w:val="0"/>
                <w:bCs w:val="0"/>
              </w:rPr>
              <w:t>Climbs stairs one foot at a time both up and down</w:t>
            </w:r>
          </w:p>
          <w:p w:rsidR="008072CC" w:rsidRDefault="008072CC" w:rsidP="006A26EB">
            <w:pPr>
              <w:spacing w:before="120" w:after="120" w:line="240" w:lineRule="auto"/>
              <w:rPr>
                <w:rStyle w:val="Strong"/>
                <w:b w:val="0"/>
                <w:bCs w:val="0"/>
              </w:rPr>
            </w:pPr>
            <w:r>
              <w:rPr>
                <w:rStyle w:val="Strong"/>
                <w:b w:val="0"/>
                <w:bCs w:val="0"/>
              </w:rPr>
              <w:t>Starts to draw shapes and copy pictures</w:t>
            </w:r>
          </w:p>
          <w:p w:rsidR="008072CC" w:rsidRDefault="008072CC" w:rsidP="006A26EB">
            <w:pPr>
              <w:spacing w:before="120" w:after="120" w:line="240" w:lineRule="auto"/>
              <w:rPr>
                <w:rStyle w:val="Strong"/>
                <w:b w:val="0"/>
                <w:bCs w:val="0"/>
              </w:rPr>
            </w:pPr>
            <w:r>
              <w:rPr>
                <w:rStyle w:val="Strong"/>
                <w:b w:val="0"/>
                <w:bCs w:val="0"/>
              </w:rPr>
              <w:t>Can build tower of nine blocks</w:t>
            </w:r>
          </w:p>
          <w:p w:rsidR="00775117" w:rsidRDefault="00775117" w:rsidP="006A26EB">
            <w:pPr>
              <w:spacing w:before="120" w:after="120" w:line="240" w:lineRule="auto"/>
              <w:rPr>
                <w:rStyle w:val="Strong"/>
                <w:b w:val="0"/>
                <w:bCs w:val="0"/>
              </w:rPr>
            </w:pPr>
            <w:r>
              <w:rPr>
                <w:rStyle w:val="Strong"/>
                <w:b w:val="0"/>
                <w:bCs w:val="0"/>
              </w:rPr>
              <w:t>Can use and control a pencil</w:t>
            </w:r>
          </w:p>
          <w:p w:rsidR="00775117" w:rsidRDefault="00775117" w:rsidP="006A26EB">
            <w:pPr>
              <w:spacing w:before="120" w:after="120" w:line="240" w:lineRule="auto"/>
              <w:rPr>
                <w:rStyle w:val="Strong"/>
                <w:b w:val="0"/>
                <w:bCs w:val="0"/>
              </w:rPr>
            </w:pPr>
            <w:r>
              <w:rPr>
                <w:rStyle w:val="Strong"/>
                <w:b w:val="0"/>
                <w:bCs w:val="0"/>
              </w:rPr>
              <w:t>Can cut paper with scissors</w:t>
            </w:r>
          </w:p>
          <w:p w:rsidR="00775117" w:rsidRDefault="00775117" w:rsidP="006A26EB">
            <w:pPr>
              <w:spacing w:before="120" w:after="120" w:line="240" w:lineRule="auto"/>
              <w:rPr>
                <w:rStyle w:val="Strong"/>
                <w:b w:val="0"/>
                <w:bCs w:val="0"/>
              </w:rPr>
            </w:pPr>
            <w:r>
              <w:rPr>
                <w:rStyle w:val="Strong"/>
                <w:b w:val="0"/>
                <w:bCs w:val="0"/>
              </w:rPr>
              <w:t>Can thread large beads on a string</w:t>
            </w:r>
          </w:p>
        </w:tc>
      </w:tr>
      <w:tr w:rsidR="00544595" w:rsidTr="001A5C58">
        <w:tc>
          <w:tcPr>
            <w:tcW w:w="3652" w:type="dxa"/>
            <w:shd w:val="clear" w:color="auto" w:fill="F2DBDB" w:themeFill="accent2" w:themeFillTint="33"/>
          </w:tcPr>
          <w:p w:rsidR="00544595" w:rsidRPr="00544595" w:rsidRDefault="00544595" w:rsidP="006A26EB">
            <w:pPr>
              <w:spacing w:before="120" w:after="120" w:line="240" w:lineRule="auto"/>
              <w:rPr>
                <w:rStyle w:val="Strong"/>
                <w:bCs w:val="0"/>
              </w:rPr>
            </w:pPr>
            <w:r>
              <w:rPr>
                <w:rStyle w:val="Strong"/>
                <w:bCs w:val="0"/>
              </w:rPr>
              <w:t>Social and emotional development</w:t>
            </w:r>
          </w:p>
        </w:tc>
        <w:tc>
          <w:tcPr>
            <w:tcW w:w="5896" w:type="dxa"/>
          </w:tcPr>
          <w:p w:rsidR="00544595" w:rsidRDefault="00775117" w:rsidP="006A26EB">
            <w:pPr>
              <w:spacing w:before="120" w:after="120" w:line="240" w:lineRule="auto"/>
              <w:rPr>
                <w:rStyle w:val="Strong"/>
                <w:b w:val="0"/>
                <w:bCs w:val="0"/>
              </w:rPr>
            </w:pPr>
            <w:r>
              <w:rPr>
                <w:rStyle w:val="Strong"/>
                <w:b w:val="0"/>
                <w:bCs w:val="0"/>
              </w:rPr>
              <w:t>Plays collaboratively and cooperatively</w:t>
            </w:r>
          </w:p>
          <w:p w:rsidR="00775117" w:rsidRDefault="00775117" w:rsidP="006A26EB">
            <w:pPr>
              <w:spacing w:before="120" w:after="120" w:line="240" w:lineRule="auto"/>
              <w:rPr>
                <w:rStyle w:val="Strong"/>
                <w:b w:val="0"/>
                <w:bCs w:val="0"/>
              </w:rPr>
            </w:pPr>
            <w:r>
              <w:rPr>
                <w:rStyle w:val="Strong"/>
                <w:b w:val="0"/>
                <w:bCs w:val="0"/>
              </w:rPr>
              <w:t>Undresses with assistance</w:t>
            </w:r>
          </w:p>
          <w:p w:rsidR="00775117" w:rsidRDefault="00775117" w:rsidP="006A26EB">
            <w:pPr>
              <w:spacing w:before="120" w:after="120" w:line="240" w:lineRule="auto"/>
              <w:rPr>
                <w:rStyle w:val="Strong"/>
                <w:b w:val="0"/>
                <w:bCs w:val="0"/>
              </w:rPr>
            </w:pPr>
            <w:r>
              <w:rPr>
                <w:rStyle w:val="Strong"/>
                <w:b w:val="0"/>
                <w:bCs w:val="0"/>
              </w:rPr>
              <w:t>Has imaginary friends</w:t>
            </w:r>
          </w:p>
          <w:p w:rsidR="00775117" w:rsidRDefault="00775117" w:rsidP="006A26EB">
            <w:pPr>
              <w:spacing w:before="120" w:after="120" w:line="240" w:lineRule="auto"/>
              <w:rPr>
                <w:rStyle w:val="Strong"/>
                <w:b w:val="0"/>
                <w:bCs w:val="0"/>
              </w:rPr>
            </w:pPr>
            <w:r>
              <w:rPr>
                <w:rStyle w:val="Strong"/>
                <w:b w:val="0"/>
                <w:bCs w:val="0"/>
              </w:rPr>
              <w:t>Tries hard to please</w:t>
            </w:r>
          </w:p>
          <w:p w:rsidR="00775117" w:rsidRDefault="00775117" w:rsidP="006A26EB">
            <w:pPr>
              <w:spacing w:before="120" w:after="120" w:line="240" w:lineRule="auto"/>
              <w:rPr>
                <w:rStyle w:val="Strong"/>
                <w:b w:val="0"/>
                <w:bCs w:val="0"/>
              </w:rPr>
            </w:pPr>
            <w:r>
              <w:rPr>
                <w:rStyle w:val="Strong"/>
                <w:b w:val="0"/>
                <w:bCs w:val="0"/>
              </w:rPr>
              <w:t>Uses spoon and fork</w:t>
            </w:r>
          </w:p>
        </w:tc>
      </w:tr>
      <w:tr w:rsidR="00544595" w:rsidTr="001A5C58">
        <w:tc>
          <w:tcPr>
            <w:tcW w:w="3652" w:type="dxa"/>
            <w:shd w:val="clear" w:color="auto" w:fill="F2DBDB" w:themeFill="accent2" w:themeFillTint="33"/>
          </w:tcPr>
          <w:p w:rsidR="00544595" w:rsidRPr="00544595" w:rsidRDefault="00544595" w:rsidP="006A26EB">
            <w:pPr>
              <w:spacing w:before="120" w:after="120" w:line="240" w:lineRule="auto"/>
              <w:rPr>
                <w:rStyle w:val="Strong"/>
                <w:bCs w:val="0"/>
              </w:rPr>
            </w:pPr>
            <w:r>
              <w:rPr>
                <w:rStyle w:val="Strong"/>
                <w:bCs w:val="0"/>
              </w:rPr>
              <w:t>Intellectual development</w:t>
            </w:r>
          </w:p>
        </w:tc>
        <w:tc>
          <w:tcPr>
            <w:tcW w:w="5896" w:type="dxa"/>
          </w:tcPr>
          <w:p w:rsidR="00544595" w:rsidRDefault="004101F0" w:rsidP="006A26EB">
            <w:pPr>
              <w:spacing w:before="120" w:after="120" w:line="240" w:lineRule="auto"/>
              <w:rPr>
                <w:rStyle w:val="Strong"/>
                <w:b w:val="0"/>
                <w:bCs w:val="0"/>
              </w:rPr>
            </w:pPr>
            <w:r>
              <w:rPr>
                <w:rStyle w:val="Strong"/>
                <w:b w:val="0"/>
                <w:bCs w:val="0"/>
              </w:rPr>
              <w:t>Relates knowledge from past experiences to present activities</w:t>
            </w:r>
          </w:p>
          <w:p w:rsidR="004101F0" w:rsidRDefault="004101F0" w:rsidP="006A26EB">
            <w:pPr>
              <w:spacing w:before="120" w:after="120" w:line="240" w:lineRule="auto"/>
              <w:rPr>
                <w:rStyle w:val="Strong"/>
                <w:b w:val="0"/>
                <w:bCs w:val="0"/>
              </w:rPr>
            </w:pPr>
            <w:r>
              <w:rPr>
                <w:rStyle w:val="Strong"/>
                <w:b w:val="0"/>
                <w:bCs w:val="0"/>
              </w:rPr>
              <w:t>Can draw a person with a head</w:t>
            </w:r>
          </w:p>
          <w:p w:rsidR="004101F0" w:rsidRDefault="004101F0" w:rsidP="006A26EB">
            <w:pPr>
              <w:spacing w:before="120" w:after="120" w:line="240" w:lineRule="auto"/>
              <w:rPr>
                <w:rStyle w:val="Strong"/>
                <w:b w:val="0"/>
                <w:bCs w:val="0"/>
              </w:rPr>
            </w:pPr>
            <w:r>
              <w:rPr>
                <w:rStyle w:val="Strong"/>
                <w:b w:val="0"/>
                <w:bCs w:val="0"/>
              </w:rPr>
              <w:t>Can sort objects into simple categories</w:t>
            </w:r>
          </w:p>
          <w:p w:rsidR="004101F0" w:rsidRDefault="004101F0" w:rsidP="006A26EB">
            <w:pPr>
              <w:spacing w:before="120" w:after="120" w:line="240" w:lineRule="auto"/>
              <w:rPr>
                <w:rStyle w:val="Strong"/>
                <w:b w:val="0"/>
                <w:bCs w:val="0"/>
              </w:rPr>
            </w:pPr>
            <w:r>
              <w:rPr>
                <w:rStyle w:val="Strong"/>
                <w:b w:val="0"/>
                <w:bCs w:val="0"/>
              </w:rPr>
              <w:t>Interested in everything</w:t>
            </w:r>
          </w:p>
        </w:tc>
      </w:tr>
      <w:tr w:rsidR="00544595" w:rsidTr="001A5C58">
        <w:tc>
          <w:tcPr>
            <w:tcW w:w="3652" w:type="dxa"/>
            <w:shd w:val="clear" w:color="auto" w:fill="F2DBDB" w:themeFill="accent2" w:themeFillTint="33"/>
          </w:tcPr>
          <w:p w:rsidR="00544595" w:rsidRPr="00544595" w:rsidRDefault="00544595" w:rsidP="006A26EB">
            <w:pPr>
              <w:spacing w:before="120" w:after="120" w:line="240" w:lineRule="auto"/>
              <w:rPr>
                <w:rStyle w:val="Strong"/>
                <w:bCs w:val="0"/>
              </w:rPr>
            </w:pPr>
            <w:r>
              <w:rPr>
                <w:rStyle w:val="Strong"/>
                <w:bCs w:val="0"/>
              </w:rPr>
              <w:t>Language development</w:t>
            </w:r>
          </w:p>
        </w:tc>
        <w:tc>
          <w:tcPr>
            <w:tcW w:w="5896" w:type="dxa"/>
          </w:tcPr>
          <w:p w:rsidR="00544595" w:rsidRDefault="004101F0" w:rsidP="006A26EB">
            <w:pPr>
              <w:spacing w:before="120" w:after="120" w:line="240" w:lineRule="auto"/>
              <w:rPr>
                <w:rStyle w:val="Strong"/>
                <w:b w:val="0"/>
                <w:bCs w:val="0"/>
              </w:rPr>
            </w:pPr>
            <w:r>
              <w:rPr>
                <w:rStyle w:val="Strong"/>
                <w:b w:val="0"/>
                <w:bCs w:val="0"/>
              </w:rPr>
              <w:t>Constantly asks questions</w:t>
            </w:r>
          </w:p>
          <w:p w:rsidR="004101F0" w:rsidRDefault="004101F0" w:rsidP="006A26EB">
            <w:pPr>
              <w:spacing w:before="120" w:after="120" w:line="240" w:lineRule="auto"/>
              <w:rPr>
                <w:rStyle w:val="Strong"/>
                <w:b w:val="0"/>
                <w:bCs w:val="0"/>
              </w:rPr>
            </w:pPr>
            <w:r>
              <w:rPr>
                <w:rStyle w:val="Strong"/>
                <w:b w:val="0"/>
                <w:bCs w:val="0"/>
              </w:rPr>
              <w:t>Speaks in sentences</w:t>
            </w:r>
          </w:p>
          <w:p w:rsidR="004101F0" w:rsidRDefault="004101F0" w:rsidP="006A26EB">
            <w:pPr>
              <w:spacing w:before="120" w:after="120" w:line="240" w:lineRule="auto"/>
              <w:rPr>
                <w:rStyle w:val="Strong"/>
                <w:b w:val="0"/>
                <w:bCs w:val="0"/>
              </w:rPr>
            </w:pPr>
            <w:r>
              <w:rPr>
                <w:rStyle w:val="Strong"/>
                <w:b w:val="0"/>
                <w:bCs w:val="0"/>
              </w:rPr>
              <w:t>Talks to self when playing</w:t>
            </w:r>
          </w:p>
        </w:tc>
      </w:tr>
    </w:tbl>
    <w:p w:rsidR="00FF26A6" w:rsidRDefault="00FF26A6" w:rsidP="00B71DC3">
      <w:pPr>
        <w:rPr>
          <w:rStyle w:val="Strong"/>
          <w:b w:val="0"/>
          <w:bCs w:val="0"/>
        </w:rPr>
      </w:pPr>
    </w:p>
    <w:tbl>
      <w:tblPr>
        <w:tblStyle w:val="TableGrid"/>
        <w:tblW w:w="0" w:type="auto"/>
        <w:tblLook w:val="04A0" w:firstRow="1" w:lastRow="0" w:firstColumn="1" w:lastColumn="0" w:noHBand="0" w:noVBand="1"/>
      </w:tblPr>
      <w:tblGrid>
        <w:gridCol w:w="3652"/>
        <w:gridCol w:w="5896"/>
      </w:tblGrid>
      <w:tr w:rsidR="00544595" w:rsidTr="006A26EB">
        <w:tc>
          <w:tcPr>
            <w:tcW w:w="9548" w:type="dxa"/>
            <w:gridSpan w:val="2"/>
            <w:shd w:val="clear" w:color="auto" w:fill="E5B8B7" w:themeFill="accent2" w:themeFillTint="66"/>
          </w:tcPr>
          <w:p w:rsidR="00544595" w:rsidRPr="00544595" w:rsidRDefault="004101F0" w:rsidP="006A26EB">
            <w:pPr>
              <w:spacing w:before="120" w:after="120" w:line="240" w:lineRule="auto"/>
              <w:jc w:val="center"/>
              <w:rPr>
                <w:rStyle w:val="Strong"/>
                <w:bCs w:val="0"/>
              </w:rPr>
            </w:pPr>
            <w:r>
              <w:rPr>
                <w:rStyle w:val="Strong"/>
                <w:bCs w:val="0"/>
              </w:rPr>
              <w:t>4 years</w:t>
            </w:r>
          </w:p>
        </w:tc>
      </w:tr>
      <w:tr w:rsidR="00544595" w:rsidTr="001A5C58">
        <w:tc>
          <w:tcPr>
            <w:tcW w:w="3652" w:type="dxa"/>
            <w:shd w:val="clear" w:color="auto" w:fill="F2DBDB" w:themeFill="accent2" w:themeFillTint="33"/>
          </w:tcPr>
          <w:p w:rsidR="00544595" w:rsidRPr="00544595" w:rsidRDefault="00544595" w:rsidP="006A26EB">
            <w:pPr>
              <w:spacing w:before="120" w:after="120" w:line="240" w:lineRule="auto"/>
              <w:rPr>
                <w:rStyle w:val="Strong"/>
                <w:bCs w:val="0"/>
              </w:rPr>
            </w:pPr>
            <w:r>
              <w:rPr>
                <w:rStyle w:val="Strong"/>
                <w:bCs w:val="0"/>
              </w:rPr>
              <w:t>Physical development</w:t>
            </w:r>
          </w:p>
        </w:tc>
        <w:tc>
          <w:tcPr>
            <w:tcW w:w="5896" w:type="dxa"/>
          </w:tcPr>
          <w:p w:rsidR="00544595" w:rsidRDefault="004101F0" w:rsidP="006A26EB">
            <w:pPr>
              <w:spacing w:before="120" w:after="120" w:line="240" w:lineRule="auto"/>
              <w:rPr>
                <w:rStyle w:val="Strong"/>
                <w:b w:val="0"/>
                <w:bCs w:val="0"/>
              </w:rPr>
            </w:pPr>
            <w:r>
              <w:rPr>
                <w:rStyle w:val="Strong"/>
                <w:b w:val="0"/>
                <w:bCs w:val="0"/>
              </w:rPr>
              <w:t>Sits cross-legged</w:t>
            </w:r>
          </w:p>
          <w:p w:rsidR="004101F0" w:rsidRDefault="004101F0" w:rsidP="006A26EB">
            <w:pPr>
              <w:spacing w:before="120" w:after="120" w:line="240" w:lineRule="auto"/>
              <w:rPr>
                <w:rStyle w:val="Strong"/>
                <w:b w:val="0"/>
                <w:bCs w:val="0"/>
              </w:rPr>
            </w:pPr>
            <w:r>
              <w:rPr>
                <w:rStyle w:val="Strong"/>
                <w:b w:val="0"/>
                <w:bCs w:val="0"/>
              </w:rPr>
              <w:t>Ball skills improve</w:t>
            </w:r>
          </w:p>
          <w:p w:rsidR="004101F0" w:rsidRDefault="004101F0" w:rsidP="006A26EB">
            <w:pPr>
              <w:spacing w:before="120" w:after="120" w:line="240" w:lineRule="auto"/>
              <w:rPr>
                <w:rStyle w:val="Strong"/>
                <w:b w:val="0"/>
                <w:bCs w:val="0"/>
              </w:rPr>
            </w:pPr>
            <w:r>
              <w:rPr>
                <w:rStyle w:val="Strong"/>
                <w:b w:val="0"/>
                <w:bCs w:val="0"/>
              </w:rPr>
              <w:t>Turns sharp corners when running</w:t>
            </w:r>
          </w:p>
          <w:p w:rsidR="004101F0" w:rsidRDefault="004101F0" w:rsidP="006A26EB">
            <w:pPr>
              <w:spacing w:before="120" w:after="120" w:line="240" w:lineRule="auto"/>
              <w:rPr>
                <w:rStyle w:val="Strong"/>
                <w:b w:val="0"/>
                <w:bCs w:val="0"/>
              </w:rPr>
            </w:pPr>
            <w:r>
              <w:rPr>
                <w:rStyle w:val="Strong"/>
                <w:b w:val="0"/>
                <w:bCs w:val="0"/>
              </w:rPr>
              <w:t>Builds tower of 10 blocks</w:t>
            </w:r>
          </w:p>
        </w:tc>
      </w:tr>
      <w:tr w:rsidR="00544595" w:rsidTr="001A5C58">
        <w:tc>
          <w:tcPr>
            <w:tcW w:w="3652" w:type="dxa"/>
            <w:shd w:val="clear" w:color="auto" w:fill="F2DBDB" w:themeFill="accent2" w:themeFillTint="33"/>
          </w:tcPr>
          <w:p w:rsidR="00544595" w:rsidRPr="00544595" w:rsidRDefault="00544595" w:rsidP="006A26EB">
            <w:pPr>
              <w:spacing w:before="120" w:after="120" w:line="240" w:lineRule="auto"/>
              <w:rPr>
                <w:rStyle w:val="Strong"/>
                <w:bCs w:val="0"/>
              </w:rPr>
            </w:pPr>
            <w:r>
              <w:rPr>
                <w:rStyle w:val="Strong"/>
                <w:bCs w:val="0"/>
              </w:rPr>
              <w:t>Social and emotional development</w:t>
            </w:r>
          </w:p>
        </w:tc>
        <w:tc>
          <w:tcPr>
            <w:tcW w:w="5896" w:type="dxa"/>
          </w:tcPr>
          <w:p w:rsidR="00544595" w:rsidRDefault="004101F0" w:rsidP="006A26EB">
            <w:pPr>
              <w:spacing w:before="120" w:after="120" w:line="240" w:lineRule="auto"/>
              <w:rPr>
                <w:rStyle w:val="Strong"/>
                <w:b w:val="0"/>
                <w:bCs w:val="0"/>
              </w:rPr>
            </w:pPr>
            <w:r>
              <w:rPr>
                <w:rStyle w:val="Strong"/>
                <w:b w:val="0"/>
                <w:bCs w:val="0"/>
              </w:rPr>
              <w:t>Confrontation with other children</w:t>
            </w:r>
          </w:p>
          <w:p w:rsidR="004101F0" w:rsidRDefault="004101F0" w:rsidP="006A26EB">
            <w:pPr>
              <w:spacing w:before="120" w:after="120" w:line="240" w:lineRule="auto"/>
              <w:rPr>
                <w:rStyle w:val="Strong"/>
                <w:b w:val="0"/>
                <w:bCs w:val="0"/>
              </w:rPr>
            </w:pPr>
            <w:r>
              <w:rPr>
                <w:rStyle w:val="Strong"/>
                <w:b w:val="0"/>
                <w:bCs w:val="0"/>
              </w:rPr>
              <w:t>Plans games with other children</w:t>
            </w:r>
          </w:p>
          <w:p w:rsidR="004101F0" w:rsidRDefault="004101F0" w:rsidP="006A26EB">
            <w:pPr>
              <w:spacing w:before="120" w:after="120" w:line="240" w:lineRule="auto"/>
              <w:rPr>
                <w:rStyle w:val="Strong"/>
                <w:b w:val="0"/>
                <w:bCs w:val="0"/>
              </w:rPr>
            </w:pPr>
            <w:r>
              <w:rPr>
                <w:rStyle w:val="Strong"/>
                <w:b w:val="0"/>
                <w:bCs w:val="0"/>
              </w:rPr>
              <w:t>Dresses and undresses with assistance</w:t>
            </w:r>
          </w:p>
          <w:p w:rsidR="004101F0" w:rsidRDefault="004101F0" w:rsidP="006A26EB">
            <w:pPr>
              <w:spacing w:before="120" w:after="120" w:line="240" w:lineRule="auto"/>
              <w:rPr>
                <w:rStyle w:val="Strong"/>
                <w:b w:val="0"/>
                <w:bCs w:val="0"/>
              </w:rPr>
            </w:pPr>
            <w:r>
              <w:rPr>
                <w:rStyle w:val="Strong"/>
                <w:b w:val="0"/>
                <w:bCs w:val="0"/>
              </w:rPr>
              <w:t>Can attend to own toileting needs</w:t>
            </w:r>
          </w:p>
          <w:p w:rsidR="004101F0" w:rsidRDefault="004101F0" w:rsidP="006A26EB">
            <w:pPr>
              <w:spacing w:before="120" w:after="120" w:line="240" w:lineRule="auto"/>
              <w:rPr>
                <w:rStyle w:val="Strong"/>
                <w:b w:val="0"/>
                <w:bCs w:val="0"/>
              </w:rPr>
            </w:pPr>
            <w:r>
              <w:rPr>
                <w:rStyle w:val="Strong"/>
                <w:b w:val="0"/>
                <w:bCs w:val="0"/>
              </w:rPr>
              <w:t>Sense of humour developing</w:t>
            </w:r>
          </w:p>
          <w:p w:rsidR="004101F0" w:rsidRDefault="004101F0" w:rsidP="006A26EB">
            <w:pPr>
              <w:spacing w:before="120" w:after="120" w:line="240" w:lineRule="auto"/>
              <w:rPr>
                <w:rStyle w:val="Strong"/>
                <w:b w:val="0"/>
                <w:bCs w:val="0"/>
              </w:rPr>
            </w:pPr>
            <w:r>
              <w:rPr>
                <w:rStyle w:val="Strong"/>
                <w:b w:val="0"/>
                <w:bCs w:val="0"/>
              </w:rPr>
              <w:t>Wants to be independent</w:t>
            </w:r>
          </w:p>
        </w:tc>
      </w:tr>
      <w:tr w:rsidR="00FF26A6" w:rsidRPr="00544595" w:rsidTr="006A26EB">
        <w:tc>
          <w:tcPr>
            <w:tcW w:w="9548" w:type="dxa"/>
            <w:gridSpan w:val="2"/>
            <w:shd w:val="clear" w:color="auto" w:fill="E5B8B7" w:themeFill="accent2" w:themeFillTint="66"/>
          </w:tcPr>
          <w:p w:rsidR="00FF26A6" w:rsidRPr="00544595" w:rsidRDefault="00FF26A6" w:rsidP="006A26EB">
            <w:pPr>
              <w:spacing w:before="120" w:after="120" w:line="240" w:lineRule="auto"/>
              <w:jc w:val="center"/>
              <w:rPr>
                <w:rStyle w:val="Strong"/>
                <w:bCs w:val="0"/>
              </w:rPr>
            </w:pPr>
            <w:r>
              <w:rPr>
                <w:rStyle w:val="Strong"/>
                <w:bCs w:val="0"/>
              </w:rPr>
              <w:lastRenderedPageBreak/>
              <w:t>4 years</w:t>
            </w:r>
          </w:p>
        </w:tc>
      </w:tr>
      <w:tr w:rsidR="00544595" w:rsidTr="001A5C58">
        <w:tc>
          <w:tcPr>
            <w:tcW w:w="3652" w:type="dxa"/>
            <w:shd w:val="clear" w:color="auto" w:fill="F2DBDB" w:themeFill="accent2" w:themeFillTint="33"/>
          </w:tcPr>
          <w:p w:rsidR="00544595" w:rsidRPr="00544595" w:rsidRDefault="00544595" w:rsidP="006A26EB">
            <w:pPr>
              <w:spacing w:before="120" w:after="120" w:line="240" w:lineRule="auto"/>
              <w:rPr>
                <w:rStyle w:val="Strong"/>
                <w:bCs w:val="0"/>
              </w:rPr>
            </w:pPr>
            <w:r>
              <w:rPr>
                <w:rStyle w:val="Strong"/>
                <w:bCs w:val="0"/>
              </w:rPr>
              <w:t>Intellectual development</w:t>
            </w:r>
          </w:p>
        </w:tc>
        <w:tc>
          <w:tcPr>
            <w:tcW w:w="5896" w:type="dxa"/>
          </w:tcPr>
          <w:p w:rsidR="00544595" w:rsidRDefault="004101F0" w:rsidP="006A26EB">
            <w:pPr>
              <w:spacing w:before="120" w:after="120" w:line="240" w:lineRule="auto"/>
              <w:rPr>
                <w:rStyle w:val="Strong"/>
                <w:b w:val="0"/>
                <w:bCs w:val="0"/>
              </w:rPr>
            </w:pPr>
            <w:r>
              <w:rPr>
                <w:rStyle w:val="Strong"/>
                <w:b w:val="0"/>
                <w:bCs w:val="0"/>
              </w:rPr>
              <w:t>Counts up to 20</w:t>
            </w:r>
          </w:p>
          <w:p w:rsidR="004101F0" w:rsidRDefault="004101F0" w:rsidP="006A26EB">
            <w:pPr>
              <w:spacing w:before="120" w:after="120" w:line="240" w:lineRule="auto"/>
              <w:rPr>
                <w:rStyle w:val="Strong"/>
                <w:b w:val="0"/>
                <w:bCs w:val="0"/>
              </w:rPr>
            </w:pPr>
            <w:r>
              <w:rPr>
                <w:rStyle w:val="Strong"/>
                <w:b w:val="0"/>
                <w:bCs w:val="0"/>
              </w:rPr>
              <w:t>Asks meanings of words</w:t>
            </w:r>
          </w:p>
          <w:p w:rsidR="004101F0" w:rsidRDefault="004101F0" w:rsidP="006A26EB">
            <w:pPr>
              <w:spacing w:before="120" w:after="120" w:line="240" w:lineRule="auto"/>
              <w:rPr>
                <w:rStyle w:val="Strong"/>
                <w:b w:val="0"/>
                <w:bCs w:val="0"/>
              </w:rPr>
            </w:pPr>
            <w:r>
              <w:rPr>
                <w:rStyle w:val="Strong"/>
                <w:b w:val="0"/>
                <w:bCs w:val="0"/>
              </w:rPr>
              <w:t>Asks lots of questions</w:t>
            </w:r>
          </w:p>
          <w:p w:rsidR="004101F0" w:rsidRDefault="004101F0" w:rsidP="006A26EB">
            <w:pPr>
              <w:spacing w:before="120" w:after="120" w:line="240" w:lineRule="auto"/>
              <w:rPr>
                <w:rStyle w:val="Strong"/>
                <w:b w:val="0"/>
                <w:bCs w:val="0"/>
              </w:rPr>
            </w:pPr>
            <w:r>
              <w:rPr>
                <w:rStyle w:val="Strong"/>
                <w:b w:val="0"/>
                <w:bCs w:val="0"/>
              </w:rPr>
              <w:t>Can draw a recognisable house</w:t>
            </w:r>
          </w:p>
        </w:tc>
      </w:tr>
      <w:tr w:rsidR="00544595" w:rsidTr="001A5C58">
        <w:tc>
          <w:tcPr>
            <w:tcW w:w="3652" w:type="dxa"/>
            <w:shd w:val="clear" w:color="auto" w:fill="F2DBDB" w:themeFill="accent2" w:themeFillTint="33"/>
          </w:tcPr>
          <w:p w:rsidR="00544595" w:rsidRPr="00544595" w:rsidRDefault="00544595" w:rsidP="006A26EB">
            <w:pPr>
              <w:spacing w:before="120" w:after="120" w:line="240" w:lineRule="auto"/>
              <w:rPr>
                <w:rStyle w:val="Strong"/>
                <w:bCs w:val="0"/>
              </w:rPr>
            </w:pPr>
            <w:r>
              <w:rPr>
                <w:rStyle w:val="Strong"/>
                <w:bCs w:val="0"/>
              </w:rPr>
              <w:t>Language development</w:t>
            </w:r>
          </w:p>
        </w:tc>
        <w:tc>
          <w:tcPr>
            <w:tcW w:w="5896" w:type="dxa"/>
          </w:tcPr>
          <w:p w:rsidR="00544595" w:rsidRDefault="004101F0" w:rsidP="006A26EB">
            <w:pPr>
              <w:spacing w:before="120" w:after="120" w:line="240" w:lineRule="auto"/>
              <w:rPr>
                <w:rStyle w:val="Strong"/>
                <w:b w:val="0"/>
                <w:bCs w:val="0"/>
              </w:rPr>
            </w:pPr>
            <w:r>
              <w:rPr>
                <w:rStyle w:val="Strong"/>
                <w:b w:val="0"/>
                <w:bCs w:val="0"/>
              </w:rPr>
              <w:t>Uses correct grammar most of the time</w:t>
            </w:r>
          </w:p>
          <w:p w:rsidR="004101F0" w:rsidRDefault="004101F0" w:rsidP="006A26EB">
            <w:pPr>
              <w:spacing w:before="120" w:after="120" w:line="240" w:lineRule="auto"/>
              <w:rPr>
                <w:rStyle w:val="Strong"/>
                <w:b w:val="0"/>
                <w:bCs w:val="0"/>
              </w:rPr>
            </w:pPr>
            <w:r>
              <w:rPr>
                <w:rStyle w:val="Strong"/>
                <w:b w:val="0"/>
                <w:bCs w:val="0"/>
              </w:rPr>
              <w:t>Still uses infantile words</w:t>
            </w:r>
          </w:p>
        </w:tc>
      </w:tr>
    </w:tbl>
    <w:p w:rsidR="00544595" w:rsidRDefault="00544595" w:rsidP="00B71DC3">
      <w:pPr>
        <w:rPr>
          <w:rStyle w:val="Strong"/>
          <w:b w:val="0"/>
          <w:bCs w:val="0"/>
        </w:rPr>
      </w:pPr>
    </w:p>
    <w:p w:rsidR="00FF26A6" w:rsidRDefault="00FF26A6" w:rsidP="00B71DC3">
      <w:pPr>
        <w:rPr>
          <w:rStyle w:val="Strong"/>
          <w:b w:val="0"/>
          <w:bCs w:val="0"/>
        </w:rPr>
      </w:pPr>
    </w:p>
    <w:tbl>
      <w:tblPr>
        <w:tblStyle w:val="TableGrid"/>
        <w:tblW w:w="0" w:type="auto"/>
        <w:tblLook w:val="04A0" w:firstRow="1" w:lastRow="0" w:firstColumn="1" w:lastColumn="0" w:noHBand="0" w:noVBand="1"/>
      </w:tblPr>
      <w:tblGrid>
        <w:gridCol w:w="3652"/>
        <w:gridCol w:w="5896"/>
      </w:tblGrid>
      <w:tr w:rsidR="00544595" w:rsidTr="006A26EB">
        <w:tc>
          <w:tcPr>
            <w:tcW w:w="9548" w:type="dxa"/>
            <w:gridSpan w:val="2"/>
            <w:shd w:val="clear" w:color="auto" w:fill="E5B8B7" w:themeFill="accent2" w:themeFillTint="66"/>
          </w:tcPr>
          <w:p w:rsidR="00544595" w:rsidRPr="00544595" w:rsidRDefault="004101F0" w:rsidP="006A26EB">
            <w:pPr>
              <w:spacing w:before="120" w:after="120" w:line="240" w:lineRule="auto"/>
              <w:jc w:val="center"/>
              <w:rPr>
                <w:rStyle w:val="Strong"/>
                <w:bCs w:val="0"/>
              </w:rPr>
            </w:pPr>
            <w:r>
              <w:rPr>
                <w:rStyle w:val="Strong"/>
                <w:bCs w:val="0"/>
              </w:rPr>
              <w:t>5 years</w:t>
            </w:r>
          </w:p>
        </w:tc>
      </w:tr>
      <w:tr w:rsidR="00544595" w:rsidTr="001A5C58">
        <w:tc>
          <w:tcPr>
            <w:tcW w:w="3652" w:type="dxa"/>
            <w:shd w:val="clear" w:color="auto" w:fill="F2DBDB" w:themeFill="accent2" w:themeFillTint="33"/>
          </w:tcPr>
          <w:p w:rsidR="00544595" w:rsidRPr="00544595" w:rsidRDefault="00544595" w:rsidP="006A26EB">
            <w:pPr>
              <w:spacing w:before="120" w:after="120" w:line="240" w:lineRule="auto"/>
              <w:rPr>
                <w:rStyle w:val="Strong"/>
                <w:bCs w:val="0"/>
              </w:rPr>
            </w:pPr>
            <w:r>
              <w:rPr>
                <w:rStyle w:val="Strong"/>
                <w:bCs w:val="0"/>
              </w:rPr>
              <w:t>Physical development</w:t>
            </w:r>
          </w:p>
        </w:tc>
        <w:tc>
          <w:tcPr>
            <w:tcW w:w="5896" w:type="dxa"/>
          </w:tcPr>
          <w:p w:rsidR="00544595" w:rsidRDefault="004101F0" w:rsidP="006A26EB">
            <w:pPr>
              <w:spacing w:before="120" w:after="120" w:line="240" w:lineRule="auto"/>
              <w:rPr>
                <w:rStyle w:val="Strong"/>
                <w:b w:val="0"/>
                <w:bCs w:val="0"/>
              </w:rPr>
            </w:pPr>
            <w:r>
              <w:rPr>
                <w:rStyle w:val="Strong"/>
                <w:b w:val="0"/>
                <w:bCs w:val="0"/>
              </w:rPr>
              <w:t>Can skip on both feet and hop</w:t>
            </w:r>
          </w:p>
          <w:p w:rsidR="004101F0" w:rsidRDefault="004101F0" w:rsidP="006A26EB">
            <w:pPr>
              <w:spacing w:before="120" w:after="120" w:line="240" w:lineRule="auto"/>
              <w:rPr>
                <w:rStyle w:val="Strong"/>
                <w:b w:val="0"/>
                <w:bCs w:val="0"/>
              </w:rPr>
            </w:pPr>
            <w:r>
              <w:rPr>
                <w:rStyle w:val="Strong"/>
                <w:b w:val="0"/>
                <w:bCs w:val="0"/>
              </w:rPr>
              <w:t>Ball skills well-developed</w:t>
            </w:r>
          </w:p>
          <w:p w:rsidR="004101F0" w:rsidRDefault="004101F0" w:rsidP="006A26EB">
            <w:pPr>
              <w:spacing w:before="120" w:after="120" w:line="240" w:lineRule="auto"/>
              <w:rPr>
                <w:rStyle w:val="Strong"/>
                <w:b w:val="0"/>
                <w:bCs w:val="0"/>
              </w:rPr>
            </w:pPr>
            <w:r>
              <w:rPr>
                <w:rStyle w:val="Strong"/>
                <w:b w:val="0"/>
                <w:bCs w:val="0"/>
              </w:rPr>
              <w:t>Can walk along a thin line</w:t>
            </w:r>
          </w:p>
          <w:p w:rsidR="004101F0" w:rsidRDefault="004101F0" w:rsidP="006A26EB">
            <w:pPr>
              <w:spacing w:before="120" w:after="120" w:line="240" w:lineRule="auto"/>
              <w:rPr>
                <w:rStyle w:val="Strong"/>
                <w:b w:val="0"/>
                <w:bCs w:val="0"/>
              </w:rPr>
            </w:pPr>
            <w:r>
              <w:rPr>
                <w:rStyle w:val="Strong"/>
                <w:b w:val="0"/>
                <w:bCs w:val="0"/>
              </w:rPr>
              <w:t>Knows own age</w:t>
            </w:r>
          </w:p>
          <w:p w:rsidR="004101F0" w:rsidRDefault="004101F0" w:rsidP="006A26EB">
            <w:pPr>
              <w:spacing w:before="120" w:after="120" w:line="240" w:lineRule="auto"/>
              <w:rPr>
                <w:rStyle w:val="Strong"/>
                <w:b w:val="0"/>
                <w:bCs w:val="0"/>
              </w:rPr>
            </w:pPr>
            <w:r>
              <w:rPr>
                <w:rStyle w:val="Strong"/>
                <w:b w:val="0"/>
                <w:bCs w:val="0"/>
              </w:rPr>
              <w:t>Colours pictures carefully</w:t>
            </w:r>
          </w:p>
          <w:p w:rsidR="004101F0" w:rsidRDefault="004101F0" w:rsidP="006A26EB">
            <w:pPr>
              <w:spacing w:before="120" w:after="120" w:line="240" w:lineRule="auto"/>
              <w:rPr>
                <w:rStyle w:val="Strong"/>
                <w:b w:val="0"/>
                <w:bCs w:val="0"/>
              </w:rPr>
            </w:pPr>
            <w:r>
              <w:rPr>
                <w:rStyle w:val="Strong"/>
                <w:b w:val="0"/>
                <w:bCs w:val="0"/>
              </w:rPr>
              <w:t>Can build steps with three to four cubes</w:t>
            </w:r>
          </w:p>
        </w:tc>
      </w:tr>
      <w:tr w:rsidR="00544595" w:rsidTr="001A5C58">
        <w:tc>
          <w:tcPr>
            <w:tcW w:w="3652" w:type="dxa"/>
            <w:shd w:val="clear" w:color="auto" w:fill="F2DBDB" w:themeFill="accent2" w:themeFillTint="33"/>
          </w:tcPr>
          <w:p w:rsidR="00544595" w:rsidRPr="00544595" w:rsidRDefault="00544595" w:rsidP="006A26EB">
            <w:pPr>
              <w:spacing w:before="120" w:after="120" w:line="240" w:lineRule="auto"/>
              <w:rPr>
                <w:rStyle w:val="Strong"/>
                <w:bCs w:val="0"/>
              </w:rPr>
            </w:pPr>
            <w:r>
              <w:rPr>
                <w:rStyle w:val="Strong"/>
                <w:bCs w:val="0"/>
              </w:rPr>
              <w:t>Social and emotional development</w:t>
            </w:r>
          </w:p>
        </w:tc>
        <w:tc>
          <w:tcPr>
            <w:tcW w:w="5896" w:type="dxa"/>
          </w:tcPr>
          <w:p w:rsidR="00544595" w:rsidRDefault="004101F0" w:rsidP="006A26EB">
            <w:pPr>
              <w:spacing w:before="120" w:after="120" w:line="240" w:lineRule="auto"/>
              <w:rPr>
                <w:rStyle w:val="Strong"/>
                <w:b w:val="0"/>
                <w:bCs w:val="0"/>
              </w:rPr>
            </w:pPr>
            <w:r>
              <w:rPr>
                <w:rStyle w:val="Strong"/>
                <w:b w:val="0"/>
                <w:bCs w:val="0"/>
              </w:rPr>
              <w:t>Chooses own friends</w:t>
            </w:r>
          </w:p>
          <w:p w:rsidR="004101F0" w:rsidRDefault="004101F0" w:rsidP="006A26EB">
            <w:pPr>
              <w:spacing w:before="120" w:after="120" w:line="240" w:lineRule="auto"/>
              <w:rPr>
                <w:rStyle w:val="Strong"/>
                <w:b w:val="0"/>
                <w:bCs w:val="0"/>
              </w:rPr>
            </w:pPr>
            <w:r>
              <w:rPr>
                <w:rStyle w:val="Strong"/>
                <w:b w:val="0"/>
                <w:bCs w:val="0"/>
              </w:rPr>
              <w:t>Shows empathy towards others</w:t>
            </w:r>
          </w:p>
          <w:p w:rsidR="004101F0" w:rsidRDefault="004101F0" w:rsidP="006A26EB">
            <w:pPr>
              <w:spacing w:before="120" w:after="120" w:line="240" w:lineRule="auto"/>
              <w:rPr>
                <w:rStyle w:val="Strong"/>
                <w:b w:val="0"/>
                <w:bCs w:val="0"/>
              </w:rPr>
            </w:pPr>
            <w:r>
              <w:rPr>
                <w:rStyle w:val="Strong"/>
                <w:b w:val="0"/>
                <w:bCs w:val="0"/>
              </w:rPr>
              <w:t>Copes well with personal needs</w:t>
            </w:r>
          </w:p>
          <w:p w:rsidR="004101F0" w:rsidRDefault="004101F0" w:rsidP="006A26EB">
            <w:pPr>
              <w:spacing w:before="120" w:after="120" w:line="240" w:lineRule="auto"/>
              <w:rPr>
                <w:rStyle w:val="Strong"/>
                <w:b w:val="0"/>
                <w:bCs w:val="0"/>
              </w:rPr>
            </w:pPr>
            <w:r>
              <w:rPr>
                <w:rStyle w:val="Strong"/>
                <w:b w:val="0"/>
                <w:bCs w:val="0"/>
              </w:rPr>
              <w:t>Dresses and undresses alone</w:t>
            </w:r>
          </w:p>
        </w:tc>
      </w:tr>
      <w:tr w:rsidR="00544595" w:rsidTr="001A5C58">
        <w:tc>
          <w:tcPr>
            <w:tcW w:w="3652" w:type="dxa"/>
            <w:shd w:val="clear" w:color="auto" w:fill="F2DBDB" w:themeFill="accent2" w:themeFillTint="33"/>
          </w:tcPr>
          <w:p w:rsidR="00544595" w:rsidRPr="00544595" w:rsidRDefault="00544595" w:rsidP="006A26EB">
            <w:pPr>
              <w:spacing w:before="120" w:after="120" w:line="240" w:lineRule="auto"/>
              <w:rPr>
                <w:rStyle w:val="Strong"/>
                <w:bCs w:val="0"/>
              </w:rPr>
            </w:pPr>
            <w:r>
              <w:rPr>
                <w:rStyle w:val="Strong"/>
                <w:bCs w:val="0"/>
              </w:rPr>
              <w:t>Intellectual development</w:t>
            </w:r>
          </w:p>
        </w:tc>
        <w:tc>
          <w:tcPr>
            <w:tcW w:w="5896" w:type="dxa"/>
          </w:tcPr>
          <w:p w:rsidR="00544595" w:rsidRDefault="00497E5E" w:rsidP="006A26EB">
            <w:pPr>
              <w:spacing w:before="120" w:after="120" w:line="240" w:lineRule="auto"/>
              <w:rPr>
                <w:rStyle w:val="Strong"/>
                <w:b w:val="0"/>
                <w:bCs w:val="0"/>
              </w:rPr>
            </w:pPr>
            <w:r>
              <w:rPr>
                <w:rStyle w:val="Strong"/>
                <w:b w:val="0"/>
                <w:bCs w:val="0"/>
              </w:rPr>
              <w:t>Writes name</w:t>
            </w:r>
          </w:p>
          <w:p w:rsidR="00497E5E" w:rsidRDefault="00497E5E" w:rsidP="006A26EB">
            <w:pPr>
              <w:spacing w:before="120" w:after="120" w:line="240" w:lineRule="auto"/>
              <w:rPr>
                <w:rStyle w:val="Strong"/>
                <w:b w:val="0"/>
                <w:bCs w:val="0"/>
              </w:rPr>
            </w:pPr>
            <w:r>
              <w:rPr>
                <w:rStyle w:val="Strong"/>
                <w:b w:val="0"/>
                <w:bCs w:val="0"/>
              </w:rPr>
              <w:t>Knows and can recount own age</w:t>
            </w:r>
          </w:p>
          <w:p w:rsidR="00497E5E" w:rsidRDefault="00497E5E" w:rsidP="006A26EB">
            <w:pPr>
              <w:spacing w:before="120" w:after="120" w:line="240" w:lineRule="auto"/>
              <w:rPr>
                <w:rStyle w:val="Strong"/>
                <w:b w:val="0"/>
                <w:bCs w:val="0"/>
              </w:rPr>
            </w:pPr>
            <w:r>
              <w:rPr>
                <w:rStyle w:val="Strong"/>
                <w:b w:val="0"/>
                <w:bCs w:val="0"/>
              </w:rPr>
              <w:t>Can draw a detailed person</w:t>
            </w:r>
          </w:p>
          <w:p w:rsidR="00497E5E" w:rsidRDefault="00497E5E" w:rsidP="006A26EB">
            <w:pPr>
              <w:spacing w:before="120" w:after="120" w:line="240" w:lineRule="auto"/>
              <w:rPr>
                <w:rStyle w:val="Strong"/>
                <w:b w:val="0"/>
                <w:bCs w:val="0"/>
              </w:rPr>
            </w:pPr>
            <w:r>
              <w:rPr>
                <w:rStyle w:val="Strong"/>
                <w:b w:val="0"/>
                <w:bCs w:val="0"/>
              </w:rPr>
              <w:t>Knows the name of most colours</w:t>
            </w:r>
          </w:p>
          <w:p w:rsidR="00497E5E" w:rsidRDefault="00497E5E" w:rsidP="006A26EB">
            <w:pPr>
              <w:spacing w:before="120" w:after="120" w:line="240" w:lineRule="auto"/>
              <w:rPr>
                <w:rStyle w:val="Strong"/>
                <w:b w:val="0"/>
                <w:bCs w:val="0"/>
              </w:rPr>
            </w:pPr>
            <w:r>
              <w:rPr>
                <w:rStyle w:val="Strong"/>
                <w:b w:val="0"/>
                <w:bCs w:val="0"/>
              </w:rPr>
              <w:t>Understands numbers</w:t>
            </w:r>
          </w:p>
        </w:tc>
      </w:tr>
      <w:tr w:rsidR="00544595" w:rsidTr="001A5C58">
        <w:tc>
          <w:tcPr>
            <w:tcW w:w="3652" w:type="dxa"/>
            <w:shd w:val="clear" w:color="auto" w:fill="F2DBDB" w:themeFill="accent2" w:themeFillTint="33"/>
          </w:tcPr>
          <w:p w:rsidR="00544595" w:rsidRPr="00544595" w:rsidRDefault="00544595" w:rsidP="006A26EB">
            <w:pPr>
              <w:spacing w:before="120" w:after="120" w:line="240" w:lineRule="auto"/>
              <w:rPr>
                <w:rStyle w:val="Strong"/>
                <w:bCs w:val="0"/>
              </w:rPr>
            </w:pPr>
            <w:r>
              <w:rPr>
                <w:rStyle w:val="Strong"/>
                <w:bCs w:val="0"/>
              </w:rPr>
              <w:t>Language development</w:t>
            </w:r>
          </w:p>
        </w:tc>
        <w:tc>
          <w:tcPr>
            <w:tcW w:w="5896" w:type="dxa"/>
          </w:tcPr>
          <w:p w:rsidR="00544595" w:rsidRDefault="00497E5E" w:rsidP="006A26EB">
            <w:pPr>
              <w:spacing w:before="120" w:after="120" w:line="240" w:lineRule="auto"/>
              <w:rPr>
                <w:rStyle w:val="Strong"/>
                <w:b w:val="0"/>
                <w:bCs w:val="0"/>
              </w:rPr>
            </w:pPr>
            <w:r>
              <w:rPr>
                <w:rStyle w:val="Strong"/>
                <w:b w:val="0"/>
                <w:bCs w:val="0"/>
              </w:rPr>
              <w:t>Fluent speech with few infantile vocabulary</w:t>
            </w:r>
          </w:p>
          <w:p w:rsidR="00497E5E" w:rsidRDefault="00497E5E" w:rsidP="006A26EB">
            <w:pPr>
              <w:spacing w:before="120" w:after="120" w:line="240" w:lineRule="auto"/>
              <w:rPr>
                <w:rStyle w:val="Strong"/>
                <w:b w:val="0"/>
                <w:bCs w:val="0"/>
              </w:rPr>
            </w:pPr>
            <w:r>
              <w:rPr>
                <w:rStyle w:val="Strong"/>
                <w:b w:val="0"/>
                <w:bCs w:val="0"/>
              </w:rPr>
              <w:t>Recollects the past and understands the present and future</w:t>
            </w:r>
          </w:p>
        </w:tc>
      </w:tr>
    </w:tbl>
    <w:p w:rsidR="00544595" w:rsidRDefault="00544595" w:rsidP="00B71DC3">
      <w:pPr>
        <w:rPr>
          <w:rStyle w:val="Strong"/>
          <w:b w:val="0"/>
          <w:bCs w:val="0"/>
        </w:rPr>
      </w:pPr>
    </w:p>
    <w:p w:rsidR="00FF26A6" w:rsidRDefault="00FF26A6" w:rsidP="00B71DC3">
      <w:pPr>
        <w:rPr>
          <w:rStyle w:val="Strong"/>
          <w:b w:val="0"/>
          <w:bCs w:val="0"/>
        </w:rPr>
      </w:pPr>
    </w:p>
    <w:p w:rsidR="00FF26A6" w:rsidRDefault="00FF26A6" w:rsidP="00B71DC3">
      <w:pPr>
        <w:rPr>
          <w:rStyle w:val="Strong"/>
          <w:b w:val="0"/>
          <w:bCs w:val="0"/>
        </w:rPr>
      </w:pPr>
    </w:p>
    <w:p w:rsidR="00FF26A6" w:rsidRDefault="00FF26A6" w:rsidP="00B71DC3">
      <w:pPr>
        <w:rPr>
          <w:rStyle w:val="Strong"/>
          <w:b w:val="0"/>
          <w:bCs w:val="0"/>
        </w:rPr>
      </w:pPr>
    </w:p>
    <w:tbl>
      <w:tblPr>
        <w:tblStyle w:val="TableGrid"/>
        <w:tblW w:w="0" w:type="auto"/>
        <w:tblLook w:val="04A0" w:firstRow="1" w:lastRow="0" w:firstColumn="1" w:lastColumn="0" w:noHBand="0" w:noVBand="1"/>
      </w:tblPr>
      <w:tblGrid>
        <w:gridCol w:w="3652"/>
        <w:gridCol w:w="5896"/>
      </w:tblGrid>
      <w:tr w:rsidR="00544595" w:rsidTr="006A26EB">
        <w:tc>
          <w:tcPr>
            <w:tcW w:w="9548" w:type="dxa"/>
            <w:gridSpan w:val="2"/>
            <w:shd w:val="clear" w:color="auto" w:fill="E5B8B7" w:themeFill="accent2" w:themeFillTint="66"/>
          </w:tcPr>
          <w:p w:rsidR="00544595" w:rsidRPr="00544595" w:rsidRDefault="00497E5E" w:rsidP="006A26EB">
            <w:pPr>
              <w:spacing w:before="120" w:after="120" w:line="240" w:lineRule="auto"/>
              <w:jc w:val="center"/>
              <w:rPr>
                <w:rStyle w:val="Strong"/>
                <w:bCs w:val="0"/>
              </w:rPr>
            </w:pPr>
            <w:r>
              <w:rPr>
                <w:rStyle w:val="Strong"/>
                <w:bCs w:val="0"/>
              </w:rPr>
              <w:lastRenderedPageBreak/>
              <w:t>6 years</w:t>
            </w:r>
          </w:p>
        </w:tc>
      </w:tr>
      <w:tr w:rsidR="00544595" w:rsidTr="001A5C58">
        <w:tc>
          <w:tcPr>
            <w:tcW w:w="3652" w:type="dxa"/>
            <w:shd w:val="clear" w:color="auto" w:fill="F2DBDB" w:themeFill="accent2" w:themeFillTint="33"/>
          </w:tcPr>
          <w:p w:rsidR="00544595" w:rsidRPr="00544595" w:rsidRDefault="00544595" w:rsidP="006A26EB">
            <w:pPr>
              <w:spacing w:before="120" w:after="120" w:line="240" w:lineRule="auto"/>
              <w:rPr>
                <w:rStyle w:val="Strong"/>
                <w:bCs w:val="0"/>
              </w:rPr>
            </w:pPr>
            <w:r>
              <w:rPr>
                <w:rStyle w:val="Strong"/>
                <w:bCs w:val="0"/>
              </w:rPr>
              <w:t>Physical development</w:t>
            </w:r>
          </w:p>
        </w:tc>
        <w:tc>
          <w:tcPr>
            <w:tcW w:w="5896" w:type="dxa"/>
          </w:tcPr>
          <w:p w:rsidR="00544595" w:rsidRDefault="00497E5E" w:rsidP="006A26EB">
            <w:pPr>
              <w:spacing w:before="120" w:after="120" w:line="240" w:lineRule="auto"/>
              <w:rPr>
                <w:rStyle w:val="Strong"/>
                <w:b w:val="0"/>
                <w:bCs w:val="0"/>
              </w:rPr>
            </w:pPr>
            <w:r>
              <w:rPr>
                <w:rStyle w:val="Strong"/>
                <w:b w:val="0"/>
                <w:bCs w:val="0"/>
              </w:rPr>
              <w:t>Can skip with a rope</w:t>
            </w:r>
          </w:p>
          <w:p w:rsidR="00497E5E" w:rsidRDefault="00497E5E" w:rsidP="006A26EB">
            <w:pPr>
              <w:spacing w:before="120" w:after="120" w:line="240" w:lineRule="auto"/>
              <w:rPr>
                <w:rStyle w:val="Strong"/>
                <w:b w:val="0"/>
                <w:bCs w:val="0"/>
              </w:rPr>
            </w:pPr>
            <w:r>
              <w:rPr>
                <w:rStyle w:val="Strong"/>
                <w:b w:val="0"/>
                <w:bCs w:val="0"/>
              </w:rPr>
              <w:t>Knows right from left</w:t>
            </w:r>
          </w:p>
          <w:p w:rsidR="00497E5E" w:rsidRDefault="00497E5E" w:rsidP="006A26EB">
            <w:pPr>
              <w:spacing w:before="120" w:after="120" w:line="240" w:lineRule="auto"/>
              <w:rPr>
                <w:rStyle w:val="Strong"/>
                <w:b w:val="0"/>
                <w:bCs w:val="0"/>
              </w:rPr>
            </w:pPr>
            <w:r>
              <w:rPr>
                <w:rStyle w:val="Strong"/>
                <w:b w:val="0"/>
                <w:bCs w:val="0"/>
              </w:rPr>
              <w:t>Knows number of fingers</w:t>
            </w:r>
          </w:p>
          <w:p w:rsidR="00497E5E" w:rsidRDefault="00497E5E" w:rsidP="006A26EB">
            <w:pPr>
              <w:spacing w:before="120" w:after="120" w:line="240" w:lineRule="auto"/>
              <w:rPr>
                <w:rStyle w:val="Strong"/>
                <w:b w:val="0"/>
                <w:bCs w:val="0"/>
              </w:rPr>
            </w:pPr>
            <w:r>
              <w:rPr>
                <w:rStyle w:val="Strong"/>
                <w:b w:val="0"/>
                <w:bCs w:val="0"/>
              </w:rPr>
              <w:t>Can tie shoe laces</w:t>
            </w:r>
          </w:p>
        </w:tc>
      </w:tr>
      <w:tr w:rsidR="00544595" w:rsidTr="001A5C58">
        <w:tc>
          <w:tcPr>
            <w:tcW w:w="3652" w:type="dxa"/>
            <w:shd w:val="clear" w:color="auto" w:fill="F2DBDB" w:themeFill="accent2" w:themeFillTint="33"/>
          </w:tcPr>
          <w:p w:rsidR="00544595" w:rsidRPr="00544595" w:rsidRDefault="00544595" w:rsidP="006A26EB">
            <w:pPr>
              <w:spacing w:before="120" w:after="120" w:line="240" w:lineRule="auto"/>
              <w:rPr>
                <w:rStyle w:val="Strong"/>
                <w:bCs w:val="0"/>
              </w:rPr>
            </w:pPr>
            <w:r>
              <w:rPr>
                <w:rStyle w:val="Strong"/>
                <w:bCs w:val="0"/>
              </w:rPr>
              <w:t>Social and emotional development</w:t>
            </w:r>
          </w:p>
        </w:tc>
        <w:tc>
          <w:tcPr>
            <w:tcW w:w="5896" w:type="dxa"/>
          </w:tcPr>
          <w:p w:rsidR="00544595" w:rsidRDefault="00497E5E" w:rsidP="006A26EB">
            <w:pPr>
              <w:spacing w:before="120" w:after="120" w:line="240" w:lineRule="auto"/>
              <w:rPr>
                <w:rStyle w:val="Strong"/>
                <w:b w:val="0"/>
                <w:bCs w:val="0"/>
              </w:rPr>
            </w:pPr>
            <w:r>
              <w:rPr>
                <w:rStyle w:val="Strong"/>
                <w:b w:val="0"/>
                <w:bCs w:val="0"/>
              </w:rPr>
              <w:t>Can be stubborn and demanding</w:t>
            </w:r>
          </w:p>
          <w:p w:rsidR="00497E5E" w:rsidRDefault="00497E5E" w:rsidP="006A26EB">
            <w:pPr>
              <w:spacing w:before="120" w:after="120" w:line="240" w:lineRule="auto"/>
              <w:rPr>
                <w:rStyle w:val="Strong"/>
                <w:b w:val="0"/>
                <w:bCs w:val="0"/>
              </w:rPr>
            </w:pPr>
            <w:r>
              <w:rPr>
                <w:rStyle w:val="Strong"/>
                <w:b w:val="0"/>
                <w:bCs w:val="0"/>
              </w:rPr>
              <w:t>Enthusiastic for new experiences</w:t>
            </w:r>
          </w:p>
          <w:p w:rsidR="00497E5E" w:rsidRDefault="00497E5E" w:rsidP="006A26EB">
            <w:pPr>
              <w:spacing w:before="120" w:after="120" w:line="240" w:lineRule="auto"/>
              <w:rPr>
                <w:rStyle w:val="Strong"/>
                <w:b w:val="0"/>
                <w:bCs w:val="0"/>
              </w:rPr>
            </w:pPr>
            <w:r>
              <w:rPr>
                <w:rStyle w:val="Strong"/>
                <w:b w:val="0"/>
                <w:bCs w:val="0"/>
              </w:rPr>
              <w:t>May argue with friends</w:t>
            </w:r>
          </w:p>
        </w:tc>
      </w:tr>
      <w:tr w:rsidR="00544595" w:rsidTr="001A5C58">
        <w:tc>
          <w:tcPr>
            <w:tcW w:w="3652" w:type="dxa"/>
            <w:shd w:val="clear" w:color="auto" w:fill="F2DBDB" w:themeFill="accent2" w:themeFillTint="33"/>
          </w:tcPr>
          <w:p w:rsidR="00544595" w:rsidRPr="00544595" w:rsidRDefault="00544595" w:rsidP="006A26EB">
            <w:pPr>
              <w:spacing w:before="120" w:after="120" w:line="240" w:lineRule="auto"/>
              <w:rPr>
                <w:rStyle w:val="Strong"/>
                <w:bCs w:val="0"/>
              </w:rPr>
            </w:pPr>
            <w:r>
              <w:rPr>
                <w:rStyle w:val="Strong"/>
                <w:bCs w:val="0"/>
              </w:rPr>
              <w:t>Intellectual development</w:t>
            </w:r>
          </w:p>
        </w:tc>
        <w:tc>
          <w:tcPr>
            <w:tcW w:w="5896" w:type="dxa"/>
          </w:tcPr>
          <w:p w:rsidR="00544595" w:rsidRDefault="00497E5E" w:rsidP="006A26EB">
            <w:pPr>
              <w:spacing w:before="120" w:after="120" w:line="240" w:lineRule="auto"/>
              <w:rPr>
                <w:rStyle w:val="Strong"/>
                <w:b w:val="0"/>
                <w:bCs w:val="0"/>
              </w:rPr>
            </w:pPr>
            <w:r>
              <w:rPr>
                <w:rStyle w:val="Strong"/>
                <w:b w:val="0"/>
                <w:bCs w:val="0"/>
              </w:rPr>
              <w:t>Drawing is more precise and detailed</w:t>
            </w:r>
          </w:p>
          <w:p w:rsidR="00497E5E" w:rsidRDefault="00497E5E" w:rsidP="006A26EB">
            <w:pPr>
              <w:spacing w:before="120" w:after="120" w:line="240" w:lineRule="auto"/>
              <w:rPr>
                <w:rStyle w:val="Strong"/>
                <w:b w:val="0"/>
                <w:bCs w:val="0"/>
              </w:rPr>
            </w:pPr>
            <w:r>
              <w:rPr>
                <w:rStyle w:val="Strong"/>
                <w:b w:val="0"/>
                <w:bCs w:val="0"/>
              </w:rPr>
              <w:t>Reading skills developing well</w:t>
            </w:r>
          </w:p>
          <w:p w:rsidR="00497E5E" w:rsidRDefault="00497E5E" w:rsidP="006A26EB">
            <w:pPr>
              <w:spacing w:before="120" w:after="120" w:line="240" w:lineRule="auto"/>
              <w:rPr>
                <w:rStyle w:val="Strong"/>
                <w:b w:val="0"/>
                <w:bCs w:val="0"/>
              </w:rPr>
            </w:pPr>
            <w:r>
              <w:rPr>
                <w:rStyle w:val="Strong"/>
                <w:b w:val="0"/>
                <w:bCs w:val="0"/>
              </w:rPr>
              <w:t>Writes independently</w:t>
            </w:r>
          </w:p>
        </w:tc>
      </w:tr>
      <w:tr w:rsidR="00544595" w:rsidTr="001A5C58">
        <w:tc>
          <w:tcPr>
            <w:tcW w:w="3652" w:type="dxa"/>
            <w:shd w:val="clear" w:color="auto" w:fill="F2DBDB" w:themeFill="accent2" w:themeFillTint="33"/>
          </w:tcPr>
          <w:p w:rsidR="00544595" w:rsidRPr="00544595" w:rsidRDefault="00544595" w:rsidP="006A26EB">
            <w:pPr>
              <w:spacing w:before="120" w:after="120" w:line="240" w:lineRule="auto"/>
              <w:rPr>
                <w:rStyle w:val="Strong"/>
                <w:bCs w:val="0"/>
              </w:rPr>
            </w:pPr>
            <w:r>
              <w:rPr>
                <w:rStyle w:val="Strong"/>
                <w:bCs w:val="0"/>
              </w:rPr>
              <w:t>Language development</w:t>
            </w:r>
          </w:p>
        </w:tc>
        <w:tc>
          <w:tcPr>
            <w:tcW w:w="5896" w:type="dxa"/>
          </w:tcPr>
          <w:p w:rsidR="00544595" w:rsidRDefault="00497E5E" w:rsidP="006A26EB">
            <w:pPr>
              <w:spacing w:before="120" w:after="120" w:line="240" w:lineRule="auto"/>
              <w:rPr>
                <w:rStyle w:val="Strong"/>
                <w:b w:val="0"/>
                <w:bCs w:val="0"/>
              </w:rPr>
            </w:pPr>
            <w:r>
              <w:rPr>
                <w:rStyle w:val="Strong"/>
                <w:b w:val="0"/>
                <w:bCs w:val="0"/>
              </w:rPr>
              <w:t>Fluent speech</w:t>
            </w:r>
          </w:p>
          <w:p w:rsidR="00497E5E" w:rsidRDefault="00497E5E" w:rsidP="006A26EB">
            <w:pPr>
              <w:spacing w:before="120" w:after="120" w:line="240" w:lineRule="auto"/>
              <w:rPr>
                <w:rStyle w:val="Strong"/>
                <w:b w:val="0"/>
                <w:bCs w:val="0"/>
              </w:rPr>
            </w:pPr>
            <w:r>
              <w:rPr>
                <w:rStyle w:val="Strong"/>
                <w:b w:val="0"/>
                <w:bCs w:val="0"/>
              </w:rPr>
              <w:t>Can pronounce most sounds of own language</w:t>
            </w:r>
          </w:p>
          <w:p w:rsidR="00497E5E" w:rsidRDefault="00497E5E" w:rsidP="006A26EB">
            <w:pPr>
              <w:spacing w:before="120" w:after="120" w:line="240" w:lineRule="auto"/>
              <w:rPr>
                <w:rStyle w:val="Strong"/>
                <w:b w:val="0"/>
                <w:bCs w:val="0"/>
              </w:rPr>
            </w:pPr>
            <w:r>
              <w:rPr>
                <w:rStyle w:val="Strong"/>
                <w:b w:val="0"/>
                <w:bCs w:val="0"/>
              </w:rPr>
              <w:t>Confident in speech</w:t>
            </w:r>
          </w:p>
        </w:tc>
      </w:tr>
    </w:tbl>
    <w:p w:rsidR="00544595" w:rsidRDefault="00544595" w:rsidP="00B71DC3">
      <w:pPr>
        <w:rPr>
          <w:rStyle w:val="Strong"/>
          <w:b w:val="0"/>
          <w:bCs w:val="0"/>
        </w:rPr>
      </w:pPr>
    </w:p>
    <w:tbl>
      <w:tblPr>
        <w:tblStyle w:val="TableGrid"/>
        <w:tblW w:w="0" w:type="auto"/>
        <w:tblLook w:val="04A0" w:firstRow="1" w:lastRow="0" w:firstColumn="1" w:lastColumn="0" w:noHBand="0" w:noVBand="1"/>
      </w:tblPr>
      <w:tblGrid>
        <w:gridCol w:w="1668"/>
        <w:gridCol w:w="7880"/>
      </w:tblGrid>
      <w:tr w:rsidR="00544595" w:rsidTr="006A26EB">
        <w:tc>
          <w:tcPr>
            <w:tcW w:w="9548" w:type="dxa"/>
            <w:gridSpan w:val="2"/>
            <w:shd w:val="clear" w:color="auto" w:fill="E5B8B7" w:themeFill="accent2" w:themeFillTint="66"/>
          </w:tcPr>
          <w:p w:rsidR="00544595" w:rsidRPr="00544595" w:rsidRDefault="007D52AD" w:rsidP="006A26EB">
            <w:pPr>
              <w:spacing w:before="120" w:after="120" w:line="240" w:lineRule="auto"/>
              <w:jc w:val="center"/>
              <w:rPr>
                <w:rStyle w:val="Strong"/>
                <w:bCs w:val="0"/>
              </w:rPr>
            </w:pPr>
            <w:r>
              <w:rPr>
                <w:rStyle w:val="Strong"/>
                <w:bCs w:val="0"/>
              </w:rPr>
              <w:t>6 to 12 years</w:t>
            </w:r>
          </w:p>
        </w:tc>
      </w:tr>
      <w:tr w:rsidR="00544595" w:rsidTr="00FF26A6">
        <w:tc>
          <w:tcPr>
            <w:tcW w:w="1668" w:type="dxa"/>
            <w:shd w:val="clear" w:color="auto" w:fill="F2DBDB" w:themeFill="accent2" w:themeFillTint="33"/>
          </w:tcPr>
          <w:p w:rsidR="00544595" w:rsidRPr="00544595" w:rsidRDefault="00544595" w:rsidP="00EF367C">
            <w:pPr>
              <w:spacing w:before="100" w:after="100" w:line="240" w:lineRule="auto"/>
              <w:rPr>
                <w:rStyle w:val="Strong"/>
                <w:bCs w:val="0"/>
              </w:rPr>
            </w:pPr>
            <w:r>
              <w:rPr>
                <w:rStyle w:val="Strong"/>
                <w:bCs w:val="0"/>
              </w:rPr>
              <w:t>Physical development</w:t>
            </w:r>
          </w:p>
        </w:tc>
        <w:tc>
          <w:tcPr>
            <w:tcW w:w="7880" w:type="dxa"/>
          </w:tcPr>
          <w:p w:rsidR="00544595" w:rsidRDefault="00FA77B3" w:rsidP="00EF367C">
            <w:pPr>
              <w:spacing w:before="100" w:after="100" w:line="240" w:lineRule="auto"/>
              <w:rPr>
                <w:rStyle w:val="Strong"/>
                <w:b w:val="0"/>
                <w:bCs w:val="0"/>
              </w:rPr>
            </w:pPr>
            <w:r>
              <w:rPr>
                <w:rStyle w:val="Strong"/>
                <w:b w:val="0"/>
                <w:bCs w:val="0"/>
              </w:rPr>
              <w:t>Growth slows down and comes in spurts</w:t>
            </w:r>
          </w:p>
          <w:p w:rsidR="00FA77B3" w:rsidRDefault="00FA77B3" w:rsidP="00EF367C">
            <w:pPr>
              <w:spacing w:before="100" w:after="100" w:line="240" w:lineRule="auto"/>
              <w:rPr>
                <w:rStyle w:val="Strong"/>
                <w:b w:val="0"/>
                <w:bCs w:val="0"/>
              </w:rPr>
            </w:pPr>
            <w:r>
              <w:rPr>
                <w:rStyle w:val="Strong"/>
                <w:b w:val="0"/>
                <w:bCs w:val="0"/>
              </w:rPr>
              <w:t>Eating fluctuates with level of physical activity and excessive weight can become an issue</w:t>
            </w:r>
          </w:p>
          <w:p w:rsidR="00FA77B3" w:rsidRDefault="00FA77B3" w:rsidP="00EF367C">
            <w:pPr>
              <w:spacing w:before="100" w:after="100" w:line="240" w:lineRule="auto"/>
              <w:rPr>
                <w:rStyle w:val="Strong"/>
                <w:b w:val="0"/>
                <w:bCs w:val="0"/>
              </w:rPr>
            </w:pPr>
            <w:r>
              <w:rPr>
                <w:rStyle w:val="Strong"/>
                <w:b w:val="0"/>
                <w:bCs w:val="0"/>
              </w:rPr>
              <w:t>Latter stages of middle childhood the body shape starts to change in preparation for puberty</w:t>
            </w:r>
          </w:p>
          <w:p w:rsidR="00FA77B3" w:rsidRDefault="00FA77B3" w:rsidP="00EF367C">
            <w:pPr>
              <w:spacing w:before="100" w:after="100" w:line="240" w:lineRule="auto"/>
              <w:rPr>
                <w:rStyle w:val="Strong"/>
                <w:b w:val="0"/>
                <w:bCs w:val="0"/>
              </w:rPr>
            </w:pPr>
            <w:r>
              <w:rPr>
                <w:rStyle w:val="Strong"/>
                <w:b w:val="0"/>
                <w:bCs w:val="0"/>
              </w:rPr>
              <w:t>Obvious differences between boys and girls that are noticed by children</w:t>
            </w:r>
          </w:p>
          <w:p w:rsidR="00FA77B3" w:rsidRDefault="00FA77B3" w:rsidP="00EF367C">
            <w:pPr>
              <w:spacing w:before="100" w:after="100" w:line="240" w:lineRule="auto"/>
              <w:rPr>
                <w:rStyle w:val="Strong"/>
                <w:b w:val="0"/>
                <w:bCs w:val="0"/>
              </w:rPr>
            </w:pPr>
            <w:r>
              <w:rPr>
                <w:rStyle w:val="Strong"/>
                <w:b w:val="0"/>
                <w:bCs w:val="0"/>
              </w:rPr>
              <w:t>Children need approximately 10 hours sleep each night</w:t>
            </w:r>
          </w:p>
          <w:p w:rsidR="00FA77B3" w:rsidRDefault="00FA77B3" w:rsidP="00EF367C">
            <w:pPr>
              <w:spacing w:before="100" w:after="100" w:line="240" w:lineRule="auto"/>
              <w:rPr>
                <w:rStyle w:val="Strong"/>
                <w:b w:val="0"/>
                <w:bCs w:val="0"/>
              </w:rPr>
            </w:pPr>
            <w:r>
              <w:rPr>
                <w:rStyle w:val="Strong"/>
                <w:b w:val="0"/>
                <w:bCs w:val="0"/>
              </w:rPr>
              <w:t>Muscle coordination and control are incomplete at the start of middle childhood but almost complete by the end which enhances ability and enjoyment of sporting and physical activities</w:t>
            </w:r>
          </w:p>
          <w:p w:rsidR="00FA77B3" w:rsidRDefault="00FA77B3" w:rsidP="00EF367C">
            <w:pPr>
              <w:spacing w:before="100" w:after="100" w:line="240" w:lineRule="auto"/>
              <w:rPr>
                <w:rStyle w:val="Strong"/>
                <w:b w:val="0"/>
                <w:bCs w:val="0"/>
              </w:rPr>
            </w:pPr>
            <w:r>
              <w:rPr>
                <w:rStyle w:val="Strong"/>
                <w:b w:val="0"/>
                <w:bCs w:val="0"/>
              </w:rPr>
              <w:t>Fine motor skills improve and activities such as playing musical instruments, construction and detailed art work become more enjoyable</w:t>
            </w:r>
          </w:p>
        </w:tc>
      </w:tr>
      <w:tr w:rsidR="00544595" w:rsidTr="00FF26A6">
        <w:tc>
          <w:tcPr>
            <w:tcW w:w="1668" w:type="dxa"/>
            <w:shd w:val="clear" w:color="auto" w:fill="F2DBDB" w:themeFill="accent2" w:themeFillTint="33"/>
          </w:tcPr>
          <w:p w:rsidR="00544595" w:rsidRPr="00544595" w:rsidRDefault="00544595" w:rsidP="00EF367C">
            <w:pPr>
              <w:spacing w:before="100" w:after="100" w:line="240" w:lineRule="auto"/>
              <w:rPr>
                <w:rStyle w:val="Strong"/>
                <w:bCs w:val="0"/>
              </w:rPr>
            </w:pPr>
            <w:r>
              <w:rPr>
                <w:rStyle w:val="Strong"/>
                <w:bCs w:val="0"/>
              </w:rPr>
              <w:t>Social and emotional development</w:t>
            </w:r>
          </w:p>
        </w:tc>
        <w:tc>
          <w:tcPr>
            <w:tcW w:w="7880" w:type="dxa"/>
          </w:tcPr>
          <w:p w:rsidR="00544595" w:rsidRDefault="007D52AD" w:rsidP="00EF367C">
            <w:pPr>
              <w:spacing w:before="100" w:after="100" w:line="240" w:lineRule="auto"/>
              <w:rPr>
                <w:rStyle w:val="Strong"/>
                <w:b w:val="0"/>
                <w:bCs w:val="0"/>
              </w:rPr>
            </w:pPr>
            <w:r>
              <w:rPr>
                <w:rStyle w:val="Strong"/>
                <w:b w:val="0"/>
                <w:bCs w:val="0"/>
              </w:rPr>
              <w:t>Growing in independence and knowledge – test their knowledge with back chat and defiance</w:t>
            </w:r>
          </w:p>
          <w:p w:rsidR="007D52AD" w:rsidRDefault="007D52AD" w:rsidP="00EF367C">
            <w:pPr>
              <w:spacing w:before="100" w:after="100" w:line="240" w:lineRule="auto"/>
              <w:rPr>
                <w:rStyle w:val="Strong"/>
                <w:b w:val="0"/>
                <w:bCs w:val="0"/>
              </w:rPr>
            </w:pPr>
            <w:r>
              <w:rPr>
                <w:rStyle w:val="Strong"/>
                <w:b w:val="0"/>
                <w:bCs w:val="0"/>
              </w:rPr>
              <w:t>Common fears include the unknown, failure, rejection, change, family issues</w:t>
            </w:r>
          </w:p>
          <w:p w:rsidR="007D52AD" w:rsidRDefault="007D52AD" w:rsidP="00EF367C">
            <w:pPr>
              <w:spacing w:before="100" w:after="100" w:line="240" w:lineRule="auto"/>
              <w:rPr>
                <w:rStyle w:val="Strong"/>
                <w:b w:val="0"/>
                <w:bCs w:val="0"/>
              </w:rPr>
            </w:pPr>
            <w:r>
              <w:rPr>
                <w:rStyle w:val="Strong"/>
                <w:b w:val="0"/>
                <w:bCs w:val="0"/>
              </w:rPr>
              <w:t>Friends are generally the same sex and live nearby – average friendship group is five children</w:t>
            </w:r>
          </w:p>
          <w:p w:rsidR="007D52AD" w:rsidRDefault="007D52AD" w:rsidP="00EF367C">
            <w:pPr>
              <w:spacing w:before="100" w:after="100" w:line="240" w:lineRule="auto"/>
              <w:rPr>
                <w:rStyle w:val="Strong"/>
                <w:b w:val="0"/>
                <w:bCs w:val="0"/>
              </w:rPr>
            </w:pPr>
            <w:r>
              <w:rPr>
                <w:rStyle w:val="Strong"/>
                <w:b w:val="0"/>
                <w:bCs w:val="0"/>
              </w:rPr>
              <w:t xml:space="preserve">Usually have at least one enemy </w:t>
            </w:r>
          </w:p>
          <w:p w:rsidR="007D52AD" w:rsidRDefault="007D52AD" w:rsidP="00EF367C">
            <w:pPr>
              <w:spacing w:before="100" w:after="100" w:line="240" w:lineRule="auto"/>
              <w:rPr>
                <w:rStyle w:val="Strong"/>
                <w:b w:val="0"/>
                <w:bCs w:val="0"/>
              </w:rPr>
            </w:pPr>
            <w:r>
              <w:rPr>
                <w:rStyle w:val="Strong"/>
                <w:b w:val="0"/>
                <w:bCs w:val="0"/>
              </w:rPr>
              <w:t>Nurture and instruct younger children</w:t>
            </w:r>
          </w:p>
          <w:p w:rsidR="007D52AD" w:rsidRDefault="007D52AD" w:rsidP="00EF367C">
            <w:pPr>
              <w:spacing w:before="100" w:after="100" w:line="240" w:lineRule="auto"/>
              <w:rPr>
                <w:rStyle w:val="Strong"/>
                <w:b w:val="0"/>
                <w:bCs w:val="0"/>
              </w:rPr>
            </w:pPr>
            <w:r>
              <w:rPr>
                <w:rStyle w:val="Strong"/>
                <w:b w:val="0"/>
                <w:bCs w:val="0"/>
              </w:rPr>
              <w:lastRenderedPageBreak/>
              <w:t>Take their lead and follow older children</w:t>
            </w:r>
          </w:p>
          <w:p w:rsidR="007D52AD" w:rsidRDefault="007D52AD" w:rsidP="00EF367C">
            <w:pPr>
              <w:spacing w:before="100" w:after="100" w:line="240" w:lineRule="auto"/>
              <w:rPr>
                <w:rStyle w:val="Strong"/>
                <w:b w:val="0"/>
                <w:bCs w:val="0"/>
              </w:rPr>
            </w:pPr>
            <w:r>
              <w:rPr>
                <w:rStyle w:val="Strong"/>
                <w:b w:val="0"/>
                <w:bCs w:val="0"/>
              </w:rPr>
              <w:t>Starting to understand other’s opinions and point of view</w:t>
            </w:r>
          </w:p>
          <w:p w:rsidR="007D52AD" w:rsidRDefault="007D52AD" w:rsidP="00EF367C">
            <w:pPr>
              <w:spacing w:before="100" w:after="100" w:line="240" w:lineRule="auto"/>
              <w:rPr>
                <w:rStyle w:val="Strong"/>
                <w:b w:val="0"/>
                <w:bCs w:val="0"/>
              </w:rPr>
            </w:pPr>
            <w:r>
              <w:rPr>
                <w:rStyle w:val="Strong"/>
                <w:b w:val="0"/>
                <w:bCs w:val="0"/>
              </w:rPr>
              <w:t>Define their worth and value by their appearance, possessions and abilities</w:t>
            </w:r>
          </w:p>
          <w:p w:rsidR="007D52AD" w:rsidRDefault="00FA77B3" w:rsidP="00EF367C">
            <w:pPr>
              <w:spacing w:before="100" w:after="100" w:line="240" w:lineRule="auto"/>
              <w:rPr>
                <w:rStyle w:val="Strong"/>
                <w:b w:val="0"/>
                <w:bCs w:val="0"/>
              </w:rPr>
            </w:pPr>
            <w:r>
              <w:rPr>
                <w:rStyle w:val="Strong"/>
                <w:b w:val="0"/>
                <w:bCs w:val="0"/>
              </w:rPr>
              <w:t>Developing the ability to tolerate frustration and accept that they can’t always get their own way</w:t>
            </w:r>
          </w:p>
          <w:p w:rsidR="007D52AD" w:rsidRDefault="00FA77B3" w:rsidP="00EF367C">
            <w:pPr>
              <w:spacing w:before="100" w:after="100" w:line="240" w:lineRule="auto"/>
              <w:rPr>
                <w:rStyle w:val="Strong"/>
                <w:b w:val="0"/>
                <w:bCs w:val="0"/>
              </w:rPr>
            </w:pPr>
            <w:r>
              <w:rPr>
                <w:rStyle w:val="Strong"/>
                <w:b w:val="0"/>
                <w:bCs w:val="0"/>
              </w:rPr>
              <w:t>Self-conscious and think that everyone notices slight imperfections and small changes such as a hair cut</w:t>
            </w:r>
          </w:p>
          <w:p w:rsidR="00FA77B3" w:rsidRDefault="00FA77B3" w:rsidP="00EF367C">
            <w:pPr>
              <w:spacing w:before="100" w:after="100" w:line="240" w:lineRule="auto"/>
              <w:rPr>
                <w:rStyle w:val="Strong"/>
                <w:b w:val="0"/>
                <w:bCs w:val="0"/>
              </w:rPr>
            </w:pPr>
            <w:r>
              <w:rPr>
                <w:rStyle w:val="Strong"/>
                <w:b w:val="0"/>
                <w:bCs w:val="0"/>
              </w:rPr>
              <w:t>Tell tales to adults for attention</w:t>
            </w:r>
          </w:p>
          <w:p w:rsidR="00FA77B3" w:rsidRDefault="00FA77B3" w:rsidP="00EF367C">
            <w:pPr>
              <w:spacing w:before="100" w:after="100" w:line="240" w:lineRule="auto"/>
              <w:rPr>
                <w:rStyle w:val="Strong"/>
                <w:b w:val="0"/>
                <w:bCs w:val="0"/>
              </w:rPr>
            </w:pPr>
            <w:r>
              <w:rPr>
                <w:rStyle w:val="Strong"/>
                <w:b w:val="0"/>
                <w:bCs w:val="0"/>
              </w:rPr>
              <w:t>Inner control of their decisions and emotions is developed</w:t>
            </w:r>
          </w:p>
          <w:p w:rsidR="00FA77B3" w:rsidRDefault="00FA77B3" w:rsidP="00EF367C">
            <w:pPr>
              <w:spacing w:before="100" w:after="100" w:line="240" w:lineRule="auto"/>
              <w:rPr>
                <w:rStyle w:val="Strong"/>
                <w:b w:val="0"/>
                <w:bCs w:val="0"/>
              </w:rPr>
            </w:pPr>
            <w:r>
              <w:rPr>
                <w:rStyle w:val="Strong"/>
                <w:b w:val="0"/>
                <w:bCs w:val="0"/>
              </w:rPr>
              <w:t>Want to win and/or lead</w:t>
            </w:r>
          </w:p>
          <w:p w:rsidR="00FA77B3" w:rsidRDefault="00FA77B3" w:rsidP="00EF367C">
            <w:pPr>
              <w:spacing w:before="100" w:after="100" w:line="240" w:lineRule="auto"/>
              <w:rPr>
                <w:rStyle w:val="Strong"/>
                <w:b w:val="0"/>
                <w:bCs w:val="0"/>
              </w:rPr>
            </w:pPr>
            <w:r>
              <w:rPr>
                <w:rStyle w:val="Strong"/>
                <w:b w:val="0"/>
                <w:bCs w:val="0"/>
              </w:rPr>
              <w:t>Feelings are easily hurt and children get upset very easily and frequently</w:t>
            </w:r>
          </w:p>
          <w:p w:rsidR="009D63CA" w:rsidRDefault="009D63CA" w:rsidP="00EF367C">
            <w:pPr>
              <w:spacing w:before="100" w:after="100" w:line="240" w:lineRule="auto"/>
              <w:rPr>
                <w:rStyle w:val="Strong"/>
                <w:b w:val="0"/>
                <w:bCs w:val="0"/>
              </w:rPr>
            </w:pPr>
            <w:r>
              <w:rPr>
                <w:rStyle w:val="Strong"/>
                <w:b w:val="0"/>
                <w:bCs w:val="0"/>
              </w:rPr>
              <w:t>Begin to think about their own behaviour and consequences for actions</w:t>
            </w:r>
          </w:p>
          <w:p w:rsidR="00DC3E20" w:rsidRDefault="00DC3E20" w:rsidP="00EF367C">
            <w:pPr>
              <w:spacing w:before="100" w:after="100" w:line="240" w:lineRule="auto"/>
              <w:rPr>
                <w:rStyle w:val="Strong"/>
                <w:b w:val="0"/>
                <w:bCs w:val="0"/>
              </w:rPr>
            </w:pPr>
            <w:r>
              <w:rPr>
                <w:rStyle w:val="Strong"/>
                <w:b w:val="0"/>
                <w:bCs w:val="0"/>
              </w:rPr>
              <w:t>Building and maintaining positive relationships is often difficult and children require educators to help them talk through their differences to restore relationships</w:t>
            </w:r>
          </w:p>
        </w:tc>
      </w:tr>
      <w:tr w:rsidR="00544595" w:rsidTr="00FF26A6">
        <w:tc>
          <w:tcPr>
            <w:tcW w:w="1668" w:type="dxa"/>
            <w:shd w:val="clear" w:color="auto" w:fill="F2DBDB" w:themeFill="accent2" w:themeFillTint="33"/>
          </w:tcPr>
          <w:p w:rsidR="00544595" w:rsidRPr="00544595" w:rsidRDefault="00544595" w:rsidP="00EF367C">
            <w:pPr>
              <w:spacing w:before="100" w:after="100" w:line="240" w:lineRule="auto"/>
              <w:rPr>
                <w:rStyle w:val="Strong"/>
                <w:bCs w:val="0"/>
              </w:rPr>
            </w:pPr>
            <w:r>
              <w:rPr>
                <w:rStyle w:val="Strong"/>
                <w:bCs w:val="0"/>
              </w:rPr>
              <w:lastRenderedPageBreak/>
              <w:t>Intellectual development</w:t>
            </w:r>
          </w:p>
        </w:tc>
        <w:tc>
          <w:tcPr>
            <w:tcW w:w="7880" w:type="dxa"/>
          </w:tcPr>
          <w:p w:rsidR="00544595" w:rsidRDefault="009D63CA" w:rsidP="00EF367C">
            <w:pPr>
              <w:spacing w:before="100" w:after="100" w:line="240" w:lineRule="auto"/>
              <w:rPr>
                <w:rStyle w:val="Strong"/>
                <w:b w:val="0"/>
                <w:bCs w:val="0"/>
              </w:rPr>
            </w:pPr>
            <w:r>
              <w:rPr>
                <w:rStyle w:val="Strong"/>
                <w:b w:val="0"/>
                <w:bCs w:val="0"/>
              </w:rPr>
              <w:t>Numeracy skills develop and they master sequencing and ordering required for maths skills</w:t>
            </w:r>
          </w:p>
          <w:p w:rsidR="009D63CA" w:rsidRDefault="009D63CA" w:rsidP="00EF367C">
            <w:pPr>
              <w:spacing w:before="100" w:after="100" w:line="240" w:lineRule="auto"/>
              <w:rPr>
                <w:rStyle w:val="Strong"/>
                <w:b w:val="0"/>
                <w:bCs w:val="0"/>
              </w:rPr>
            </w:pPr>
            <w:r>
              <w:rPr>
                <w:rStyle w:val="Strong"/>
                <w:b w:val="0"/>
                <w:bCs w:val="0"/>
              </w:rPr>
              <w:t>Reading and writing are developed into the ability to write in complete and complex sentences, write short fictional stories and understand themes and character in fiction</w:t>
            </w:r>
          </w:p>
          <w:p w:rsidR="009D63CA" w:rsidRDefault="009D63CA" w:rsidP="00EF367C">
            <w:pPr>
              <w:spacing w:before="100" w:after="100" w:line="240" w:lineRule="auto"/>
              <w:rPr>
                <w:rStyle w:val="Strong"/>
                <w:b w:val="0"/>
                <w:bCs w:val="0"/>
              </w:rPr>
            </w:pPr>
            <w:r>
              <w:rPr>
                <w:rStyle w:val="Strong"/>
                <w:b w:val="0"/>
                <w:bCs w:val="0"/>
              </w:rPr>
              <w:t>Children learn best through play and active participation rather than listening to educators explaining</w:t>
            </w:r>
          </w:p>
          <w:p w:rsidR="009D63CA" w:rsidRDefault="009D63CA" w:rsidP="00EF367C">
            <w:pPr>
              <w:spacing w:before="100" w:after="100" w:line="240" w:lineRule="auto"/>
              <w:rPr>
                <w:rStyle w:val="Strong"/>
                <w:b w:val="0"/>
                <w:bCs w:val="0"/>
              </w:rPr>
            </w:pPr>
            <w:r>
              <w:rPr>
                <w:rStyle w:val="Strong"/>
                <w:b w:val="0"/>
                <w:bCs w:val="0"/>
              </w:rPr>
              <w:t>Six to eight year-olds can only sit still for around 20 minutes</w:t>
            </w:r>
            <w:r w:rsidR="00DC3E20">
              <w:rPr>
                <w:rStyle w:val="Strong"/>
                <w:b w:val="0"/>
                <w:bCs w:val="0"/>
              </w:rPr>
              <w:t>. Attention span increases with age</w:t>
            </w:r>
          </w:p>
          <w:p w:rsidR="00DC3E20" w:rsidRDefault="00DC3E20" w:rsidP="00EF367C">
            <w:pPr>
              <w:spacing w:before="100" w:after="100" w:line="240" w:lineRule="auto"/>
              <w:rPr>
                <w:rStyle w:val="Strong"/>
                <w:b w:val="0"/>
                <w:bCs w:val="0"/>
              </w:rPr>
            </w:pPr>
            <w:r>
              <w:rPr>
                <w:rStyle w:val="Strong"/>
                <w:b w:val="0"/>
                <w:bCs w:val="0"/>
              </w:rPr>
              <w:t>In early middle childhood, children will start many projects but finish few. Completion and focus increases as they get older</w:t>
            </w:r>
          </w:p>
          <w:p w:rsidR="00DC3E20" w:rsidRDefault="00DC3E20" w:rsidP="00EF367C">
            <w:pPr>
              <w:spacing w:before="100" w:after="100" w:line="240" w:lineRule="auto"/>
              <w:rPr>
                <w:rStyle w:val="Strong"/>
                <w:b w:val="0"/>
                <w:bCs w:val="0"/>
              </w:rPr>
            </w:pPr>
            <w:r>
              <w:rPr>
                <w:rStyle w:val="Strong"/>
                <w:b w:val="0"/>
                <w:bCs w:val="0"/>
              </w:rPr>
              <w:t>Develop the ability to focus attention on independent research</w:t>
            </w:r>
          </w:p>
          <w:p w:rsidR="00DC3E20" w:rsidRDefault="00DC3E20" w:rsidP="00EF367C">
            <w:pPr>
              <w:spacing w:before="100" w:after="100" w:line="240" w:lineRule="auto"/>
              <w:rPr>
                <w:rStyle w:val="Strong"/>
                <w:b w:val="0"/>
                <w:bCs w:val="0"/>
              </w:rPr>
            </w:pPr>
            <w:r>
              <w:rPr>
                <w:rStyle w:val="Strong"/>
                <w:b w:val="0"/>
                <w:bCs w:val="0"/>
              </w:rPr>
              <w:t>Set and develop their own targets and action plans</w:t>
            </w:r>
          </w:p>
          <w:p w:rsidR="00DC3E20" w:rsidRDefault="00DC3E20" w:rsidP="00EF367C">
            <w:pPr>
              <w:spacing w:before="100" w:after="100" w:line="240" w:lineRule="auto"/>
              <w:rPr>
                <w:rStyle w:val="Strong"/>
                <w:b w:val="0"/>
                <w:bCs w:val="0"/>
              </w:rPr>
            </w:pPr>
            <w:r>
              <w:rPr>
                <w:rStyle w:val="Strong"/>
                <w:b w:val="0"/>
                <w:bCs w:val="0"/>
              </w:rPr>
              <w:t xml:space="preserve">Start to think about careers and ways to earn money in later life </w:t>
            </w:r>
          </w:p>
        </w:tc>
      </w:tr>
      <w:tr w:rsidR="00544595" w:rsidTr="00FF26A6">
        <w:tc>
          <w:tcPr>
            <w:tcW w:w="1668" w:type="dxa"/>
            <w:shd w:val="clear" w:color="auto" w:fill="F2DBDB" w:themeFill="accent2" w:themeFillTint="33"/>
          </w:tcPr>
          <w:p w:rsidR="00544595" w:rsidRPr="00544595" w:rsidRDefault="00DC3E20" w:rsidP="00EF367C">
            <w:pPr>
              <w:spacing w:before="100" w:after="100" w:line="240" w:lineRule="auto"/>
              <w:rPr>
                <w:rStyle w:val="Strong"/>
                <w:bCs w:val="0"/>
              </w:rPr>
            </w:pPr>
            <w:r>
              <w:rPr>
                <w:rStyle w:val="Strong"/>
                <w:bCs w:val="0"/>
              </w:rPr>
              <w:t>Moral</w:t>
            </w:r>
            <w:r w:rsidR="00544595">
              <w:rPr>
                <w:rStyle w:val="Strong"/>
                <w:bCs w:val="0"/>
              </w:rPr>
              <w:t xml:space="preserve"> development</w:t>
            </w:r>
          </w:p>
        </w:tc>
        <w:tc>
          <w:tcPr>
            <w:tcW w:w="7880" w:type="dxa"/>
          </w:tcPr>
          <w:p w:rsidR="00544595" w:rsidRDefault="00B02234" w:rsidP="00EF367C">
            <w:pPr>
              <w:spacing w:before="100" w:after="100" w:line="240" w:lineRule="auto"/>
              <w:rPr>
                <w:rStyle w:val="Strong"/>
                <w:b w:val="0"/>
                <w:bCs w:val="0"/>
              </w:rPr>
            </w:pPr>
            <w:r>
              <w:rPr>
                <w:rStyle w:val="Strong"/>
                <w:b w:val="0"/>
                <w:bCs w:val="0"/>
              </w:rPr>
              <w:t>Development of empathy and tolerance towards others</w:t>
            </w:r>
          </w:p>
          <w:p w:rsidR="00B02234" w:rsidRDefault="00B02234" w:rsidP="00EF367C">
            <w:pPr>
              <w:spacing w:before="100" w:after="100" w:line="240" w:lineRule="auto"/>
              <w:rPr>
                <w:rStyle w:val="Strong"/>
                <w:b w:val="0"/>
                <w:bCs w:val="0"/>
              </w:rPr>
            </w:pPr>
            <w:r>
              <w:rPr>
                <w:rStyle w:val="Strong"/>
                <w:b w:val="0"/>
                <w:bCs w:val="0"/>
              </w:rPr>
              <w:t>Decision-making in difficult/ethical circumstances that reflects right and wrong</w:t>
            </w:r>
          </w:p>
          <w:p w:rsidR="00B02234" w:rsidRDefault="00B02234" w:rsidP="00EF367C">
            <w:pPr>
              <w:spacing w:before="100" w:after="100" w:line="240" w:lineRule="auto"/>
              <w:rPr>
                <w:rStyle w:val="Strong"/>
                <w:b w:val="0"/>
                <w:bCs w:val="0"/>
              </w:rPr>
            </w:pPr>
            <w:r>
              <w:rPr>
                <w:rStyle w:val="Strong"/>
                <w:b w:val="0"/>
                <w:bCs w:val="0"/>
              </w:rPr>
              <w:t>Learn to take responsibility for their actions</w:t>
            </w:r>
          </w:p>
          <w:p w:rsidR="00B02234" w:rsidRDefault="00B02234" w:rsidP="00EF367C">
            <w:pPr>
              <w:spacing w:before="100" w:after="100" w:line="240" w:lineRule="auto"/>
              <w:rPr>
                <w:rStyle w:val="Strong"/>
                <w:b w:val="0"/>
                <w:bCs w:val="0"/>
              </w:rPr>
            </w:pPr>
            <w:r>
              <w:rPr>
                <w:rStyle w:val="Strong"/>
                <w:b w:val="0"/>
                <w:bCs w:val="0"/>
              </w:rPr>
              <w:t>Develop a caring nature for others and the environment around them</w:t>
            </w:r>
          </w:p>
          <w:p w:rsidR="00B02234" w:rsidRDefault="00B02234" w:rsidP="00EF367C">
            <w:pPr>
              <w:spacing w:before="100" w:after="100" w:line="240" w:lineRule="auto"/>
              <w:rPr>
                <w:rStyle w:val="Strong"/>
                <w:b w:val="0"/>
                <w:bCs w:val="0"/>
              </w:rPr>
            </w:pPr>
            <w:r>
              <w:rPr>
                <w:rStyle w:val="Strong"/>
                <w:b w:val="0"/>
                <w:bCs w:val="0"/>
              </w:rPr>
              <w:t>Positive relationships with other children and adults is encouraged with the emphasis on restorative approaches rather than punitive measures when relationships break down</w:t>
            </w:r>
          </w:p>
        </w:tc>
      </w:tr>
    </w:tbl>
    <w:p w:rsidR="0060130C" w:rsidRDefault="0060130C" w:rsidP="00EF367C">
      <w:pPr>
        <w:spacing w:after="0"/>
        <w:rPr>
          <w:rStyle w:val="Strong"/>
          <w:b w:val="0"/>
          <w:bCs w:val="0"/>
        </w:rPr>
      </w:pPr>
    </w:p>
    <w:p w:rsidR="00FF26A6" w:rsidRDefault="00FF26A6" w:rsidP="00FF26A6">
      <w:pPr>
        <w:rPr>
          <w:rStyle w:val="Strong"/>
          <w:b w:val="0"/>
          <w:bCs w:val="0"/>
        </w:rPr>
      </w:pPr>
      <w:r>
        <w:rPr>
          <w:rStyle w:val="Strong"/>
          <w:b w:val="0"/>
          <w:bCs w:val="0"/>
        </w:rPr>
        <w:t>You can see from the information in the tables that activities in the very early years of childhood are focused more upon physical development, and as children approach the end of middle childhood and adolescence the focus of support is about the maintenance of positive relationships and behaving morally and ethically.</w:t>
      </w:r>
    </w:p>
    <w:p w:rsidR="0024197A" w:rsidRDefault="0024197A" w:rsidP="0024197A">
      <w:pPr>
        <w:pStyle w:val="Heading3"/>
      </w:pPr>
      <w:bookmarkStart w:id="70" w:name="_Toc422483364"/>
      <w:r>
        <w:rPr>
          <w:noProof/>
          <w:lang w:eastAsia="en-GB"/>
        </w:rPr>
        <w:lastRenderedPageBreak/>
        <w:drawing>
          <wp:anchor distT="0" distB="0" distL="114300" distR="114300" simplePos="0" relativeHeight="251772928" behindDoc="1" locked="0" layoutInCell="1" allowOverlap="1" wp14:anchorId="5C3DD6A3" wp14:editId="4B601BC2">
            <wp:simplePos x="0" y="0"/>
            <wp:positionH relativeFrom="column">
              <wp:posOffset>19050</wp:posOffset>
            </wp:positionH>
            <wp:positionV relativeFrom="paragraph">
              <wp:posOffset>265430</wp:posOffset>
            </wp:positionV>
            <wp:extent cx="5031105" cy="3848735"/>
            <wp:effectExtent l="19050" t="0" r="0" b="0"/>
            <wp:wrapTight wrapText="bothSides">
              <wp:wrapPolygon edited="0">
                <wp:start x="-82" y="0"/>
                <wp:lineTo x="-82" y="21490"/>
                <wp:lineTo x="21592" y="21490"/>
                <wp:lineTo x="21592" y="0"/>
                <wp:lineTo x="-82" y="0"/>
              </wp:wrapPolygon>
            </wp:wrapTight>
            <wp:docPr id="79"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8" cstate="print"/>
                    <a:stretch>
                      <a:fillRect/>
                    </a:stretch>
                  </pic:blipFill>
                  <pic:spPr>
                    <a:xfrm>
                      <a:off x="0" y="0"/>
                      <a:ext cx="5031105" cy="3848735"/>
                    </a:xfrm>
                    <a:prstGeom prst="rect">
                      <a:avLst/>
                    </a:prstGeom>
                  </pic:spPr>
                </pic:pic>
              </a:graphicData>
            </a:graphic>
          </wp:anchor>
        </w:drawing>
      </w:r>
      <w:r>
        <w:t>Activity 2B</w:t>
      </w:r>
      <w:bookmarkEnd w:id="70"/>
    </w:p>
    <w:p w:rsidR="0024197A" w:rsidRDefault="0024197A">
      <w:pPr>
        <w:spacing w:after="0" w:line="240" w:lineRule="auto"/>
        <w:rPr>
          <w:rStyle w:val="Strong"/>
          <w:rFonts w:cs="Calibri"/>
          <w:color w:val="C00000"/>
          <w:sz w:val="28"/>
          <w:szCs w:val="28"/>
        </w:rPr>
      </w:pPr>
      <w:r>
        <w:rPr>
          <w:rStyle w:val="Strong"/>
          <w:b w:val="0"/>
          <w:bCs w:val="0"/>
        </w:rPr>
        <w:br w:type="page"/>
      </w:r>
    </w:p>
    <w:p w:rsidR="00773C6B" w:rsidRDefault="00773C6B" w:rsidP="00773C6B">
      <w:pPr>
        <w:pStyle w:val="Heading2"/>
        <w:rPr>
          <w:rFonts w:asciiTheme="minorHAnsi" w:hAnsiTheme="minorHAnsi"/>
        </w:rPr>
      </w:pPr>
      <w:bookmarkStart w:id="71" w:name="_Toc422483365"/>
      <w:r>
        <w:lastRenderedPageBreak/>
        <w:t xml:space="preserve">2.6 – </w:t>
      </w:r>
      <w:r w:rsidR="00CB5DC6" w:rsidRPr="00B8464D">
        <w:rPr>
          <w:rFonts w:asciiTheme="minorHAnsi" w:hAnsiTheme="minorHAnsi"/>
        </w:rPr>
        <w:t>Organise routines in ways that maximise opportunities for each child’s learning</w:t>
      </w:r>
      <w:bookmarkEnd w:id="71"/>
    </w:p>
    <w:p w:rsidR="006A26EB" w:rsidRDefault="006A26EB" w:rsidP="006A26EB">
      <w:pPr>
        <w:pStyle w:val="Heading3"/>
      </w:pPr>
      <w:bookmarkStart w:id="72" w:name="_Toc422483366"/>
      <w:r>
        <w:t>Routines</w:t>
      </w:r>
      <w:bookmarkEnd w:id="72"/>
    </w:p>
    <w:p w:rsidR="006A26EB" w:rsidRDefault="006A26EB" w:rsidP="006A26EB">
      <w:pPr>
        <w:rPr>
          <w:lang w:val="en-GB"/>
        </w:rPr>
      </w:pPr>
      <w:r>
        <w:rPr>
          <w:lang w:val="en-GB"/>
        </w:rPr>
        <w:t>Opportunities to learn and develop are everywhere within an educational setting</w:t>
      </w:r>
      <w:r w:rsidR="00EF367C">
        <w:rPr>
          <w:lang w:val="en-GB"/>
        </w:rPr>
        <w:t>,</w:t>
      </w:r>
      <w:r>
        <w:rPr>
          <w:lang w:val="en-GB"/>
        </w:rPr>
        <w:t xml:space="preserve"> and routines provide a consistent and continual way of reinforcing fundamental knowledge and awareness on a wide range of matters.</w:t>
      </w:r>
    </w:p>
    <w:p w:rsidR="0066390D" w:rsidRDefault="0066390D" w:rsidP="0066390D">
      <w:pPr>
        <w:pStyle w:val="BoldBulTight0"/>
        <w:rPr>
          <w:lang w:val="en-GB"/>
        </w:rPr>
      </w:pPr>
      <w:r>
        <w:rPr>
          <w:lang w:val="en-GB"/>
        </w:rPr>
        <w:t>The guidelines to the National Quality Framework set out the factors that comprise the way in which an educational program should be delivered to children</w:t>
      </w:r>
      <w:r w:rsidR="00EF367C">
        <w:rPr>
          <w:lang w:val="en-GB"/>
        </w:rPr>
        <w:t>,</w:t>
      </w:r>
      <w:r>
        <w:rPr>
          <w:lang w:val="en-GB"/>
        </w:rPr>
        <w:t xml:space="preserve"> which are:</w:t>
      </w:r>
    </w:p>
    <w:p w:rsidR="0066390D" w:rsidRDefault="0066390D" w:rsidP="0066390D">
      <w:pPr>
        <w:pStyle w:val="Bullets"/>
        <w:rPr>
          <w:lang w:val="en-GB"/>
        </w:rPr>
      </w:pPr>
      <w:r>
        <w:rPr>
          <w:lang w:val="en-GB"/>
        </w:rPr>
        <w:t>The curriculum supports learning and development in relation to children’s identity, community, wellbeing, confidence as learners and effectiveness as communicators</w:t>
      </w:r>
    </w:p>
    <w:p w:rsidR="0066390D" w:rsidRDefault="0066390D" w:rsidP="0066390D">
      <w:pPr>
        <w:pStyle w:val="Bullets"/>
        <w:rPr>
          <w:lang w:val="en-GB"/>
        </w:rPr>
      </w:pPr>
      <w:r>
        <w:rPr>
          <w:lang w:val="en-GB"/>
        </w:rPr>
        <w:t>The current knowledge, ideas, culture, abilities and interests are the foundation of the curriculum</w:t>
      </w:r>
    </w:p>
    <w:p w:rsidR="0066390D" w:rsidRPr="00EF367C" w:rsidRDefault="0066390D" w:rsidP="0066390D">
      <w:pPr>
        <w:pStyle w:val="Bullets"/>
        <w:rPr>
          <w:lang w:val="en-GB"/>
        </w:rPr>
      </w:pPr>
      <w:r w:rsidRPr="00EF367C">
        <w:rPr>
          <w:lang w:val="en-GB"/>
        </w:rPr>
        <w:t>Routines are embedded into the curriculum to organise children’s learning</w:t>
      </w:r>
    </w:p>
    <w:p w:rsidR="0066390D" w:rsidRDefault="0066390D" w:rsidP="0066390D">
      <w:pPr>
        <w:pStyle w:val="Bullets"/>
        <w:rPr>
          <w:lang w:val="en-GB"/>
        </w:rPr>
      </w:pPr>
      <w:r>
        <w:rPr>
          <w:noProof/>
          <w:lang w:val="en-GB" w:eastAsia="en-GB"/>
        </w:rPr>
        <w:drawing>
          <wp:anchor distT="0" distB="0" distL="114300" distR="114300" simplePos="0" relativeHeight="251777024" behindDoc="0" locked="0" layoutInCell="1" allowOverlap="1" wp14:anchorId="4115B493" wp14:editId="78BD2FBC">
            <wp:simplePos x="0" y="0"/>
            <wp:positionH relativeFrom="column">
              <wp:posOffset>3944620</wp:posOffset>
            </wp:positionH>
            <wp:positionV relativeFrom="paragraph">
              <wp:posOffset>382270</wp:posOffset>
            </wp:positionV>
            <wp:extent cx="2263775" cy="2122170"/>
            <wp:effectExtent l="0" t="0" r="0" b="0"/>
            <wp:wrapSquare wrapText="bothSides"/>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airway_to_ideas_400_clr_15413.png"/>
                    <pic:cNvPicPr/>
                  </pic:nvPicPr>
                  <pic:blipFill>
                    <a:blip r:embed="rId53">
                      <a:extLst>
                        <a:ext uri="{28A0092B-C50C-407E-A947-70E740481C1C}">
                          <a14:useLocalDpi xmlns:a14="http://schemas.microsoft.com/office/drawing/2010/main" val="0"/>
                        </a:ext>
                      </a:extLst>
                    </a:blip>
                    <a:stretch>
                      <a:fillRect/>
                    </a:stretch>
                  </pic:blipFill>
                  <pic:spPr>
                    <a:xfrm>
                      <a:off x="0" y="0"/>
                      <a:ext cx="2263775" cy="2122170"/>
                    </a:xfrm>
                    <a:prstGeom prst="rect">
                      <a:avLst/>
                    </a:prstGeom>
                  </pic:spPr>
                </pic:pic>
              </a:graphicData>
            </a:graphic>
            <wp14:sizeRelH relativeFrom="margin">
              <wp14:pctWidth>0</wp14:pctWidth>
            </wp14:sizeRelH>
            <wp14:sizeRelV relativeFrom="margin">
              <wp14:pctHeight>0</wp14:pctHeight>
            </wp14:sizeRelV>
          </wp:anchor>
        </w:drawing>
      </w:r>
      <w:r>
        <w:rPr>
          <w:lang w:val="en-GB"/>
        </w:rPr>
        <w:t>Documentation about each individual child’s program and progress is available to their family</w:t>
      </w:r>
    </w:p>
    <w:p w:rsidR="0066390D" w:rsidRDefault="0066390D" w:rsidP="0066390D">
      <w:pPr>
        <w:pStyle w:val="Bullets"/>
        <w:rPr>
          <w:lang w:val="en-GB"/>
        </w:rPr>
      </w:pPr>
      <w:r>
        <w:rPr>
          <w:lang w:val="en-GB"/>
        </w:rPr>
        <w:t>The curriculum is inclusive of all children</w:t>
      </w:r>
    </w:p>
    <w:p w:rsidR="0066390D" w:rsidRDefault="0066390D" w:rsidP="0066390D">
      <w:pPr>
        <w:pStyle w:val="Bullets"/>
        <w:rPr>
          <w:lang w:val="en-GB"/>
        </w:rPr>
      </w:pPr>
      <w:r>
        <w:rPr>
          <w:lang w:val="en-GB"/>
        </w:rPr>
        <w:t>The curriculum encourages individual thought, creativity and decision making</w:t>
      </w:r>
    </w:p>
    <w:p w:rsidR="0066390D" w:rsidRDefault="0066390D" w:rsidP="0066390D">
      <w:pPr>
        <w:pStyle w:val="Bullets"/>
        <w:rPr>
          <w:lang w:val="en-GB"/>
        </w:rPr>
      </w:pPr>
      <w:r>
        <w:rPr>
          <w:lang w:val="en-GB"/>
        </w:rPr>
        <w:t>Children’s work is assessed regularly to inform future planning and feedback is given to children as part of the ongoing</w:t>
      </w:r>
      <w:r w:rsidR="00A4326B">
        <w:rPr>
          <w:lang w:val="en-GB"/>
        </w:rPr>
        <w:t xml:space="preserve"> </w:t>
      </w:r>
      <w:r>
        <w:rPr>
          <w:lang w:val="en-GB"/>
        </w:rPr>
        <w:t>cycle</w:t>
      </w:r>
    </w:p>
    <w:p w:rsidR="0066390D" w:rsidRPr="0066390D" w:rsidRDefault="0066390D" w:rsidP="0066390D">
      <w:pPr>
        <w:pStyle w:val="Bullets"/>
        <w:rPr>
          <w:lang w:val="en-GB"/>
        </w:rPr>
      </w:pPr>
      <w:r>
        <w:rPr>
          <w:lang w:val="en-GB"/>
        </w:rPr>
        <w:t>Educators listen to children’s ideas and use them to improve the curriculum for their own individual learning.</w:t>
      </w:r>
    </w:p>
    <w:p w:rsidR="0066390D" w:rsidRDefault="006A26EB" w:rsidP="0066390D">
      <w:pPr>
        <w:pStyle w:val="BoldBulTight0"/>
        <w:rPr>
          <w:lang w:val="en-GB"/>
        </w:rPr>
      </w:pPr>
      <w:r>
        <w:rPr>
          <w:lang w:val="en-GB"/>
        </w:rPr>
        <w:t>Routines can promote and reinfo</w:t>
      </w:r>
      <w:r w:rsidR="00C96FFE">
        <w:rPr>
          <w:lang w:val="en-GB"/>
        </w:rPr>
        <w:t>rce the learning and understanding</w:t>
      </w:r>
      <w:r w:rsidR="0066390D">
        <w:rPr>
          <w:lang w:val="en-GB"/>
        </w:rPr>
        <w:t xml:space="preserve"> of:</w:t>
      </w:r>
    </w:p>
    <w:p w:rsidR="006A26EB" w:rsidRDefault="008766A3" w:rsidP="006A26EB">
      <w:pPr>
        <w:pStyle w:val="Bullets"/>
        <w:rPr>
          <w:lang w:val="en-GB"/>
        </w:rPr>
      </w:pPr>
      <w:r>
        <w:rPr>
          <w:lang w:val="en-GB"/>
        </w:rPr>
        <w:t xml:space="preserve">Attendance and punctuality </w:t>
      </w:r>
    </w:p>
    <w:p w:rsidR="008766A3" w:rsidRDefault="006A26EB" w:rsidP="006A26EB">
      <w:pPr>
        <w:pStyle w:val="Bullets"/>
        <w:rPr>
          <w:lang w:val="en-GB"/>
        </w:rPr>
      </w:pPr>
      <w:r>
        <w:rPr>
          <w:lang w:val="en-GB"/>
        </w:rPr>
        <w:t>O</w:t>
      </w:r>
      <w:r w:rsidR="008766A3">
        <w:rPr>
          <w:lang w:val="en-GB"/>
        </w:rPr>
        <w:t xml:space="preserve">rganisational skills </w:t>
      </w:r>
    </w:p>
    <w:p w:rsidR="006A26EB" w:rsidRDefault="00B708A0" w:rsidP="006A26EB">
      <w:pPr>
        <w:pStyle w:val="Bullets"/>
        <w:rPr>
          <w:lang w:val="en-GB"/>
        </w:rPr>
      </w:pPr>
      <w:r>
        <w:rPr>
          <w:lang w:val="en-GB"/>
        </w:rPr>
        <w:t>Appropriate behaviour</w:t>
      </w:r>
    </w:p>
    <w:p w:rsidR="00B708A0" w:rsidRDefault="00B708A0" w:rsidP="006A26EB">
      <w:pPr>
        <w:pStyle w:val="Bullets"/>
        <w:rPr>
          <w:lang w:val="en-GB"/>
        </w:rPr>
      </w:pPr>
      <w:r>
        <w:rPr>
          <w:lang w:val="en-GB"/>
        </w:rPr>
        <w:t xml:space="preserve">Health and safety </w:t>
      </w:r>
    </w:p>
    <w:p w:rsidR="00B708A0" w:rsidRDefault="008766A3" w:rsidP="006A26EB">
      <w:pPr>
        <w:pStyle w:val="Bullets"/>
        <w:rPr>
          <w:lang w:val="en-GB"/>
        </w:rPr>
      </w:pPr>
      <w:r>
        <w:rPr>
          <w:lang w:val="en-GB"/>
        </w:rPr>
        <w:t xml:space="preserve">Assessment, feedback, </w:t>
      </w:r>
      <w:r w:rsidR="00DC08BF">
        <w:rPr>
          <w:lang w:val="en-GB"/>
        </w:rPr>
        <w:t xml:space="preserve">and </w:t>
      </w:r>
      <w:r>
        <w:rPr>
          <w:lang w:val="en-GB"/>
        </w:rPr>
        <w:t>critical reflection</w:t>
      </w:r>
    </w:p>
    <w:p w:rsidR="00DC08BF" w:rsidRDefault="00B708A0" w:rsidP="006A26EB">
      <w:pPr>
        <w:pStyle w:val="Bullets"/>
        <w:rPr>
          <w:lang w:val="en-GB"/>
        </w:rPr>
      </w:pPr>
      <w:r w:rsidRPr="008766A3">
        <w:rPr>
          <w:lang w:val="en-GB"/>
        </w:rPr>
        <w:t xml:space="preserve">Dinner time </w:t>
      </w:r>
    </w:p>
    <w:p w:rsidR="00B708A0" w:rsidRDefault="00DC08BF" w:rsidP="006A26EB">
      <w:pPr>
        <w:pStyle w:val="Bullets"/>
        <w:rPr>
          <w:lang w:val="en-GB"/>
        </w:rPr>
      </w:pPr>
      <w:r>
        <w:rPr>
          <w:lang w:val="en-GB"/>
        </w:rPr>
        <w:t>Presentations</w:t>
      </w:r>
    </w:p>
    <w:p w:rsidR="00B708A0" w:rsidRDefault="0066390D" w:rsidP="006A26EB">
      <w:pPr>
        <w:pStyle w:val="Bullets"/>
        <w:rPr>
          <w:lang w:val="en-GB"/>
        </w:rPr>
      </w:pPr>
      <w:r>
        <w:rPr>
          <w:lang w:val="en-GB"/>
        </w:rPr>
        <w:t>Language</w:t>
      </w:r>
      <w:r w:rsidR="00DC08BF">
        <w:rPr>
          <w:lang w:val="en-GB"/>
        </w:rPr>
        <w:t>.</w:t>
      </w:r>
    </w:p>
    <w:p w:rsidR="0066390D" w:rsidRDefault="0066390D" w:rsidP="0066390D">
      <w:pPr>
        <w:pStyle w:val="BoldBulTight0"/>
        <w:rPr>
          <w:u w:val="single"/>
          <w:lang w:val="en-GB"/>
        </w:rPr>
      </w:pPr>
      <w:r>
        <w:rPr>
          <w:u w:val="single"/>
          <w:lang w:val="en-GB"/>
        </w:rPr>
        <w:lastRenderedPageBreak/>
        <w:t>Attendance and punctuality</w:t>
      </w:r>
    </w:p>
    <w:p w:rsidR="0066390D" w:rsidRDefault="0066390D" w:rsidP="0066390D">
      <w:pPr>
        <w:rPr>
          <w:lang w:val="en-GB"/>
        </w:rPr>
      </w:pPr>
      <w:r>
        <w:rPr>
          <w:lang w:val="en-GB"/>
        </w:rPr>
        <w:t>This has more of an effect on children in middle childhood</w:t>
      </w:r>
      <w:r w:rsidR="00EF367C">
        <w:rPr>
          <w:lang w:val="en-GB"/>
        </w:rPr>
        <w:t>,</w:t>
      </w:r>
      <w:r>
        <w:rPr>
          <w:lang w:val="en-GB"/>
        </w:rPr>
        <w:t xml:space="preserve"> but it can’t hurt to start as early as possible to promote the importance of regular attendance and punctuality as it is a life skill and an attribute that employers seek. </w:t>
      </w:r>
    </w:p>
    <w:p w:rsidR="0066390D" w:rsidRDefault="0066390D" w:rsidP="0066390D">
      <w:pPr>
        <w:rPr>
          <w:lang w:val="en-GB"/>
        </w:rPr>
      </w:pPr>
      <w:r>
        <w:rPr>
          <w:lang w:val="en-GB"/>
        </w:rPr>
        <w:t>On the notice board in your learning environment you could display the attendance of each child and if any have been late in the morning or afternoon, or even late back from recreational periods. If your organisation has an attendance target you could split the display onto two different coloured sheets of paper to show those that reached the target and those that didn’</w:t>
      </w:r>
      <w:r w:rsidR="007E6808">
        <w:rPr>
          <w:lang w:val="en-GB"/>
        </w:rPr>
        <w:t>t. This should be run cumulatively so that if a child is absent for one day due to genuine illness they may not automatically go onto the below target sheet.</w:t>
      </w:r>
    </w:p>
    <w:p w:rsidR="007E6808" w:rsidRDefault="007E6808" w:rsidP="0066390D">
      <w:pPr>
        <w:rPr>
          <w:lang w:val="en-GB"/>
        </w:rPr>
      </w:pPr>
      <w:r>
        <w:rPr>
          <w:lang w:val="en-GB"/>
        </w:rPr>
        <w:t xml:space="preserve">Each week you should take time to make sure each individual child is aware of their attendance and any late marks. You could also have rewards for 100 per cent attendance at the end of each term or block of time and at the end of the year. If your organisation has a number of classes or groups of children you could have an inter-class attendance competition over a set period of time and a reward for the winning group. This does not have to be </w:t>
      </w:r>
      <w:r w:rsidR="001B03D3">
        <w:rPr>
          <w:lang w:val="en-GB"/>
        </w:rPr>
        <w:t>financial;</w:t>
      </w:r>
      <w:r>
        <w:rPr>
          <w:lang w:val="en-GB"/>
        </w:rPr>
        <w:t xml:space="preserve"> it could be an extra session of the group’s favourite activity</w:t>
      </w:r>
      <w:r w:rsidR="005C0159">
        <w:rPr>
          <w:lang w:val="en-GB"/>
        </w:rPr>
        <w:t>,</w:t>
      </w:r>
      <w:r>
        <w:rPr>
          <w:lang w:val="en-GB"/>
        </w:rPr>
        <w:t xml:space="preserve"> or something similar. </w:t>
      </w:r>
      <w:r w:rsidR="001B03D3">
        <w:rPr>
          <w:lang w:val="en-GB"/>
        </w:rPr>
        <w:t>This creates individual opportunities to succeed and also a team work approach to attendance. It encourages motivation and discipline.</w:t>
      </w:r>
    </w:p>
    <w:p w:rsidR="001B03D3" w:rsidRDefault="00585453" w:rsidP="0066390D">
      <w:pPr>
        <w:rPr>
          <w:lang w:val="en-GB"/>
        </w:rPr>
      </w:pPr>
      <w:r>
        <w:rPr>
          <w:lang w:val="en-GB"/>
        </w:rPr>
        <w:t>The example</w:t>
      </w:r>
      <w:r w:rsidR="001B03D3">
        <w:rPr>
          <w:lang w:val="en-GB"/>
        </w:rPr>
        <w:t xml:space="preserve"> below show what the attendance display sheets might look like.</w:t>
      </w:r>
      <w:r>
        <w:rPr>
          <w:lang w:val="en-GB"/>
        </w:rPr>
        <w:t xml:space="preserve"> This organisation has attendance target for the whole establishment of 96%. </w:t>
      </w:r>
    </w:p>
    <w:p w:rsidR="008766A3" w:rsidRDefault="008766A3" w:rsidP="0066390D">
      <w:pPr>
        <w:rPr>
          <w:lang w:val="en-GB"/>
        </w:rPr>
      </w:pPr>
    </w:p>
    <w:tbl>
      <w:tblPr>
        <w:tblStyle w:val="TableGrid"/>
        <w:tblW w:w="0" w:type="auto"/>
        <w:tblLook w:val="04A0" w:firstRow="1" w:lastRow="0" w:firstColumn="1" w:lastColumn="0" w:noHBand="0" w:noVBand="1"/>
      </w:tblPr>
      <w:tblGrid>
        <w:gridCol w:w="2387"/>
        <w:gridCol w:w="2387"/>
        <w:gridCol w:w="2387"/>
        <w:gridCol w:w="2387"/>
      </w:tblGrid>
      <w:tr w:rsidR="001B03D3" w:rsidTr="001B03D3">
        <w:tc>
          <w:tcPr>
            <w:tcW w:w="2387" w:type="dxa"/>
            <w:shd w:val="clear" w:color="auto" w:fill="00B050"/>
          </w:tcPr>
          <w:p w:rsidR="001B03D3" w:rsidRPr="001B03D3" w:rsidRDefault="001B03D3" w:rsidP="001B03D3">
            <w:pPr>
              <w:spacing w:before="120" w:after="120" w:line="240" w:lineRule="auto"/>
              <w:rPr>
                <w:b/>
                <w:lang w:val="en-GB"/>
              </w:rPr>
            </w:pPr>
            <w:r>
              <w:rPr>
                <w:b/>
                <w:lang w:val="en-GB"/>
              </w:rPr>
              <w:t>Child’s name</w:t>
            </w:r>
          </w:p>
        </w:tc>
        <w:tc>
          <w:tcPr>
            <w:tcW w:w="2387" w:type="dxa"/>
            <w:shd w:val="clear" w:color="auto" w:fill="00B050"/>
          </w:tcPr>
          <w:p w:rsidR="001B03D3" w:rsidRDefault="00585453" w:rsidP="001B03D3">
            <w:pPr>
              <w:spacing w:before="120" w:after="120" w:line="240" w:lineRule="auto"/>
              <w:rPr>
                <w:b/>
                <w:lang w:val="en-GB"/>
              </w:rPr>
            </w:pPr>
            <w:r>
              <w:rPr>
                <w:b/>
                <w:lang w:val="en-GB"/>
              </w:rPr>
              <w:t>W/C 30 November</w:t>
            </w:r>
          </w:p>
          <w:p w:rsidR="001B03D3" w:rsidRPr="001B03D3" w:rsidRDefault="001B03D3" w:rsidP="001B03D3">
            <w:pPr>
              <w:spacing w:before="120" w:after="120" w:line="240" w:lineRule="auto"/>
              <w:rPr>
                <w:b/>
                <w:lang w:val="en-GB"/>
              </w:rPr>
            </w:pPr>
            <w:r>
              <w:rPr>
                <w:b/>
                <w:lang w:val="en-GB"/>
              </w:rPr>
              <w:t xml:space="preserve">Attendance </w:t>
            </w:r>
            <w:r w:rsidR="00585453">
              <w:rPr>
                <w:b/>
                <w:lang w:val="en-GB"/>
              </w:rPr>
              <w:t xml:space="preserve">to date </w:t>
            </w:r>
            <w:r>
              <w:rPr>
                <w:b/>
                <w:lang w:val="en-GB"/>
              </w:rPr>
              <w:t>%</w:t>
            </w:r>
          </w:p>
        </w:tc>
        <w:tc>
          <w:tcPr>
            <w:tcW w:w="2387" w:type="dxa"/>
            <w:shd w:val="clear" w:color="auto" w:fill="FF0000"/>
          </w:tcPr>
          <w:p w:rsidR="001B03D3" w:rsidRPr="001B03D3" w:rsidRDefault="001B03D3" w:rsidP="00C278F0">
            <w:pPr>
              <w:spacing w:before="120" w:after="120" w:line="240" w:lineRule="auto"/>
              <w:rPr>
                <w:b/>
                <w:lang w:val="en-GB"/>
              </w:rPr>
            </w:pPr>
            <w:r>
              <w:rPr>
                <w:b/>
                <w:lang w:val="en-GB"/>
              </w:rPr>
              <w:t>Child’s name</w:t>
            </w:r>
          </w:p>
        </w:tc>
        <w:tc>
          <w:tcPr>
            <w:tcW w:w="2387" w:type="dxa"/>
            <w:shd w:val="clear" w:color="auto" w:fill="FF0000"/>
          </w:tcPr>
          <w:p w:rsidR="001B03D3" w:rsidRDefault="00585453" w:rsidP="00C278F0">
            <w:pPr>
              <w:spacing w:before="120" w:after="120" w:line="240" w:lineRule="auto"/>
              <w:rPr>
                <w:b/>
                <w:lang w:val="en-GB"/>
              </w:rPr>
            </w:pPr>
            <w:r>
              <w:rPr>
                <w:b/>
                <w:lang w:val="en-GB"/>
              </w:rPr>
              <w:t>W/C 30 November</w:t>
            </w:r>
          </w:p>
          <w:p w:rsidR="001B03D3" w:rsidRPr="001B03D3" w:rsidRDefault="001B03D3" w:rsidP="00C278F0">
            <w:pPr>
              <w:spacing w:before="120" w:after="120" w:line="240" w:lineRule="auto"/>
              <w:rPr>
                <w:b/>
                <w:lang w:val="en-GB"/>
              </w:rPr>
            </w:pPr>
            <w:r>
              <w:rPr>
                <w:b/>
                <w:lang w:val="en-GB"/>
              </w:rPr>
              <w:t>Attendance</w:t>
            </w:r>
            <w:r w:rsidR="00585453">
              <w:rPr>
                <w:b/>
                <w:lang w:val="en-GB"/>
              </w:rPr>
              <w:t xml:space="preserve"> to date</w:t>
            </w:r>
            <w:r>
              <w:rPr>
                <w:b/>
                <w:lang w:val="en-GB"/>
              </w:rPr>
              <w:t xml:space="preserve"> %</w:t>
            </w:r>
          </w:p>
        </w:tc>
      </w:tr>
      <w:tr w:rsidR="001B03D3" w:rsidTr="001B03D3">
        <w:tc>
          <w:tcPr>
            <w:tcW w:w="2387" w:type="dxa"/>
            <w:shd w:val="clear" w:color="auto" w:fill="00B050"/>
          </w:tcPr>
          <w:p w:rsidR="001B03D3" w:rsidRDefault="00585453" w:rsidP="001B03D3">
            <w:pPr>
              <w:spacing w:before="120" w:after="120" w:line="240" w:lineRule="auto"/>
              <w:rPr>
                <w:lang w:val="en-GB"/>
              </w:rPr>
            </w:pPr>
            <w:r>
              <w:rPr>
                <w:lang w:val="en-GB"/>
              </w:rPr>
              <w:t>Daisy</w:t>
            </w:r>
          </w:p>
        </w:tc>
        <w:tc>
          <w:tcPr>
            <w:tcW w:w="2387" w:type="dxa"/>
            <w:shd w:val="clear" w:color="auto" w:fill="00B050"/>
          </w:tcPr>
          <w:p w:rsidR="001B03D3" w:rsidRDefault="00585453" w:rsidP="00585453">
            <w:pPr>
              <w:spacing w:before="120" w:after="120" w:line="240" w:lineRule="auto"/>
              <w:jc w:val="right"/>
              <w:rPr>
                <w:lang w:val="en-GB"/>
              </w:rPr>
            </w:pPr>
            <w:r>
              <w:rPr>
                <w:lang w:val="en-GB"/>
              </w:rPr>
              <w:t>100</w:t>
            </w:r>
          </w:p>
        </w:tc>
        <w:tc>
          <w:tcPr>
            <w:tcW w:w="2387" w:type="dxa"/>
            <w:shd w:val="clear" w:color="auto" w:fill="FF0000"/>
          </w:tcPr>
          <w:p w:rsidR="001B03D3" w:rsidRDefault="00585453" w:rsidP="001B03D3">
            <w:pPr>
              <w:spacing w:before="120" w:after="120" w:line="240" w:lineRule="auto"/>
              <w:rPr>
                <w:lang w:val="en-GB"/>
              </w:rPr>
            </w:pPr>
            <w:r>
              <w:rPr>
                <w:lang w:val="en-GB"/>
              </w:rPr>
              <w:t>Lara</w:t>
            </w:r>
          </w:p>
        </w:tc>
        <w:tc>
          <w:tcPr>
            <w:tcW w:w="2387" w:type="dxa"/>
            <w:shd w:val="clear" w:color="auto" w:fill="FF0000"/>
          </w:tcPr>
          <w:p w:rsidR="001B03D3" w:rsidRDefault="00585453" w:rsidP="00585453">
            <w:pPr>
              <w:spacing w:before="120" w:after="120" w:line="240" w:lineRule="auto"/>
              <w:jc w:val="right"/>
              <w:rPr>
                <w:lang w:val="en-GB"/>
              </w:rPr>
            </w:pPr>
            <w:r>
              <w:rPr>
                <w:lang w:val="en-GB"/>
              </w:rPr>
              <w:t>95.95</w:t>
            </w:r>
          </w:p>
        </w:tc>
      </w:tr>
      <w:tr w:rsidR="001B03D3" w:rsidTr="001B03D3">
        <w:tc>
          <w:tcPr>
            <w:tcW w:w="2387" w:type="dxa"/>
            <w:shd w:val="clear" w:color="auto" w:fill="00B050"/>
          </w:tcPr>
          <w:p w:rsidR="001B03D3" w:rsidRDefault="00585453" w:rsidP="001B03D3">
            <w:pPr>
              <w:spacing w:before="120" w:after="120" w:line="240" w:lineRule="auto"/>
              <w:rPr>
                <w:lang w:val="en-GB"/>
              </w:rPr>
            </w:pPr>
            <w:r>
              <w:rPr>
                <w:lang w:val="en-GB"/>
              </w:rPr>
              <w:t>Clive</w:t>
            </w:r>
          </w:p>
        </w:tc>
        <w:tc>
          <w:tcPr>
            <w:tcW w:w="2387" w:type="dxa"/>
            <w:shd w:val="clear" w:color="auto" w:fill="00B050"/>
          </w:tcPr>
          <w:p w:rsidR="001B03D3" w:rsidRDefault="00585453" w:rsidP="00585453">
            <w:pPr>
              <w:spacing w:before="120" w:after="120" w:line="240" w:lineRule="auto"/>
              <w:jc w:val="right"/>
              <w:rPr>
                <w:lang w:val="en-GB"/>
              </w:rPr>
            </w:pPr>
            <w:r>
              <w:rPr>
                <w:lang w:val="en-GB"/>
              </w:rPr>
              <w:t>100</w:t>
            </w:r>
          </w:p>
        </w:tc>
        <w:tc>
          <w:tcPr>
            <w:tcW w:w="2387" w:type="dxa"/>
            <w:shd w:val="clear" w:color="auto" w:fill="FF0000"/>
          </w:tcPr>
          <w:p w:rsidR="001B03D3" w:rsidRDefault="00585453" w:rsidP="001B03D3">
            <w:pPr>
              <w:spacing w:before="120" w:after="120" w:line="240" w:lineRule="auto"/>
              <w:rPr>
                <w:lang w:val="en-GB"/>
              </w:rPr>
            </w:pPr>
            <w:r>
              <w:rPr>
                <w:lang w:val="en-GB"/>
              </w:rPr>
              <w:t>Angelie</w:t>
            </w:r>
          </w:p>
        </w:tc>
        <w:tc>
          <w:tcPr>
            <w:tcW w:w="2387" w:type="dxa"/>
            <w:shd w:val="clear" w:color="auto" w:fill="FF0000"/>
          </w:tcPr>
          <w:p w:rsidR="001B03D3" w:rsidRDefault="00585453" w:rsidP="00585453">
            <w:pPr>
              <w:spacing w:before="120" w:after="120" w:line="240" w:lineRule="auto"/>
              <w:jc w:val="right"/>
              <w:rPr>
                <w:lang w:val="en-GB"/>
              </w:rPr>
            </w:pPr>
            <w:r>
              <w:rPr>
                <w:lang w:val="en-GB"/>
              </w:rPr>
              <w:t>95.2</w:t>
            </w:r>
          </w:p>
        </w:tc>
      </w:tr>
      <w:tr w:rsidR="001B03D3" w:rsidTr="001B03D3">
        <w:tc>
          <w:tcPr>
            <w:tcW w:w="2387" w:type="dxa"/>
            <w:shd w:val="clear" w:color="auto" w:fill="00B050"/>
          </w:tcPr>
          <w:p w:rsidR="001B03D3" w:rsidRDefault="00585453" w:rsidP="001B03D3">
            <w:pPr>
              <w:spacing w:before="120" w:after="120" w:line="240" w:lineRule="auto"/>
              <w:rPr>
                <w:lang w:val="en-GB"/>
              </w:rPr>
            </w:pPr>
            <w:r>
              <w:rPr>
                <w:lang w:val="en-GB"/>
              </w:rPr>
              <w:t>Finn</w:t>
            </w:r>
          </w:p>
        </w:tc>
        <w:tc>
          <w:tcPr>
            <w:tcW w:w="2387" w:type="dxa"/>
            <w:shd w:val="clear" w:color="auto" w:fill="00B050"/>
          </w:tcPr>
          <w:p w:rsidR="001B03D3" w:rsidRDefault="00585453" w:rsidP="00585453">
            <w:pPr>
              <w:spacing w:before="120" w:after="120" w:line="240" w:lineRule="auto"/>
              <w:jc w:val="right"/>
              <w:rPr>
                <w:lang w:val="en-GB"/>
              </w:rPr>
            </w:pPr>
            <w:r>
              <w:rPr>
                <w:lang w:val="en-GB"/>
              </w:rPr>
              <w:t>100</w:t>
            </w:r>
          </w:p>
        </w:tc>
        <w:tc>
          <w:tcPr>
            <w:tcW w:w="2387" w:type="dxa"/>
            <w:shd w:val="clear" w:color="auto" w:fill="FF0000"/>
          </w:tcPr>
          <w:p w:rsidR="001B03D3" w:rsidRDefault="00585453" w:rsidP="001B03D3">
            <w:pPr>
              <w:spacing w:before="120" w:after="120" w:line="240" w:lineRule="auto"/>
              <w:rPr>
                <w:lang w:val="en-GB"/>
              </w:rPr>
            </w:pPr>
            <w:r>
              <w:rPr>
                <w:lang w:val="en-GB"/>
              </w:rPr>
              <w:t>Steven</w:t>
            </w:r>
          </w:p>
        </w:tc>
        <w:tc>
          <w:tcPr>
            <w:tcW w:w="2387" w:type="dxa"/>
            <w:shd w:val="clear" w:color="auto" w:fill="FF0000"/>
          </w:tcPr>
          <w:p w:rsidR="001B03D3" w:rsidRDefault="00585453" w:rsidP="00585453">
            <w:pPr>
              <w:spacing w:before="120" w:after="120" w:line="240" w:lineRule="auto"/>
              <w:jc w:val="right"/>
              <w:rPr>
                <w:lang w:val="en-GB"/>
              </w:rPr>
            </w:pPr>
            <w:r>
              <w:rPr>
                <w:lang w:val="en-GB"/>
              </w:rPr>
              <w:t>94.68</w:t>
            </w:r>
          </w:p>
        </w:tc>
      </w:tr>
      <w:tr w:rsidR="001B03D3" w:rsidTr="001B03D3">
        <w:tc>
          <w:tcPr>
            <w:tcW w:w="2387" w:type="dxa"/>
            <w:shd w:val="clear" w:color="auto" w:fill="00B050"/>
          </w:tcPr>
          <w:p w:rsidR="001B03D3" w:rsidRDefault="00585453" w:rsidP="001B03D3">
            <w:pPr>
              <w:spacing w:before="120" w:after="120" w:line="240" w:lineRule="auto"/>
              <w:rPr>
                <w:lang w:val="en-GB"/>
              </w:rPr>
            </w:pPr>
            <w:r>
              <w:rPr>
                <w:lang w:val="en-GB"/>
              </w:rPr>
              <w:t>Hugo</w:t>
            </w:r>
          </w:p>
        </w:tc>
        <w:tc>
          <w:tcPr>
            <w:tcW w:w="2387" w:type="dxa"/>
            <w:shd w:val="clear" w:color="auto" w:fill="00B050"/>
          </w:tcPr>
          <w:p w:rsidR="001B03D3" w:rsidRDefault="00585453" w:rsidP="00585453">
            <w:pPr>
              <w:spacing w:before="120" w:after="120" w:line="240" w:lineRule="auto"/>
              <w:jc w:val="right"/>
              <w:rPr>
                <w:lang w:val="en-GB"/>
              </w:rPr>
            </w:pPr>
            <w:r>
              <w:rPr>
                <w:lang w:val="en-GB"/>
              </w:rPr>
              <w:t>100</w:t>
            </w:r>
          </w:p>
        </w:tc>
        <w:tc>
          <w:tcPr>
            <w:tcW w:w="2387" w:type="dxa"/>
            <w:shd w:val="clear" w:color="auto" w:fill="FF0000"/>
          </w:tcPr>
          <w:p w:rsidR="001B03D3" w:rsidRDefault="00585453" w:rsidP="001B03D3">
            <w:pPr>
              <w:spacing w:before="120" w:after="120" w:line="240" w:lineRule="auto"/>
              <w:rPr>
                <w:lang w:val="en-GB"/>
              </w:rPr>
            </w:pPr>
            <w:r>
              <w:rPr>
                <w:lang w:val="en-GB"/>
              </w:rPr>
              <w:t>Taylor</w:t>
            </w:r>
          </w:p>
        </w:tc>
        <w:tc>
          <w:tcPr>
            <w:tcW w:w="2387" w:type="dxa"/>
            <w:shd w:val="clear" w:color="auto" w:fill="FF0000"/>
          </w:tcPr>
          <w:p w:rsidR="001B03D3" w:rsidRDefault="00585453" w:rsidP="00585453">
            <w:pPr>
              <w:spacing w:before="120" w:after="120" w:line="240" w:lineRule="auto"/>
              <w:jc w:val="right"/>
              <w:rPr>
                <w:lang w:val="en-GB"/>
              </w:rPr>
            </w:pPr>
            <w:r>
              <w:rPr>
                <w:lang w:val="en-GB"/>
              </w:rPr>
              <w:t>94.3</w:t>
            </w:r>
          </w:p>
        </w:tc>
      </w:tr>
      <w:tr w:rsidR="001B03D3" w:rsidTr="001B03D3">
        <w:tc>
          <w:tcPr>
            <w:tcW w:w="2387" w:type="dxa"/>
            <w:shd w:val="clear" w:color="auto" w:fill="00B050"/>
          </w:tcPr>
          <w:p w:rsidR="001B03D3" w:rsidRDefault="00585453" w:rsidP="001B03D3">
            <w:pPr>
              <w:spacing w:before="120" w:after="120" w:line="240" w:lineRule="auto"/>
              <w:rPr>
                <w:lang w:val="en-GB"/>
              </w:rPr>
            </w:pPr>
            <w:r>
              <w:rPr>
                <w:lang w:val="en-GB"/>
              </w:rPr>
              <w:t>Bailey</w:t>
            </w:r>
          </w:p>
        </w:tc>
        <w:tc>
          <w:tcPr>
            <w:tcW w:w="2387" w:type="dxa"/>
            <w:shd w:val="clear" w:color="auto" w:fill="00B050"/>
          </w:tcPr>
          <w:p w:rsidR="001B03D3" w:rsidRDefault="00585453" w:rsidP="00585453">
            <w:pPr>
              <w:spacing w:before="120" w:after="120" w:line="240" w:lineRule="auto"/>
              <w:jc w:val="right"/>
              <w:rPr>
                <w:lang w:val="en-GB"/>
              </w:rPr>
            </w:pPr>
            <w:r>
              <w:rPr>
                <w:lang w:val="en-GB"/>
              </w:rPr>
              <w:t>100</w:t>
            </w:r>
          </w:p>
        </w:tc>
        <w:tc>
          <w:tcPr>
            <w:tcW w:w="2387" w:type="dxa"/>
            <w:shd w:val="clear" w:color="auto" w:fill="FF0000"/>
          </w:tcPr>
          <w:p w:rsidR="001B03D3" w:rsidRDefault="00585453" w:rsidP="001B03D3">
            <w:pPr>
              <w:spacing w:before="120" w:after="120" w:line="240" w:lineRule="auto"/>
              <w:rPr>
                <w:lang w:val="en-GB"/>
              </w:rPr>
            </w:pPr>
            <w:r>
              <w:rPr>
                <w:lang w:val="en-GB"/>
              </w:rPr>
              <w:t>Paul</w:t>
            </w:r>
          </w:p>
        </w:tc>
        <w:tc>
          <w:tcPr>
            <w:tcW w:w="2387" w:type="dxa"/>
            <w:shd w:val="clear" w:color="auto" w:fill="FF0000"/>
          </w:tcPr>
          <w:p w:rsidR="001B03D3" w:rsidRDefault="00585453" w:rsidP="00585453">
            <w:pPr>
              <w:spacing w:before="120" w:after="120" w:line="240" w:lineRule="auto"/>
              <w:jc w:val="right"/>
              <w:rPr>
                <w:lang w:val="en-GB"/>
              </w:rPr>
            </w:pPr>
            <w:r>
              <w:rPr>
                <w:lang w:val="en-GB"/>
              </w:rPr>
              <w:t>93</w:t>
            </w:r>
          </w:p>
        </w:tc>
      </w:tr>
      <w:tr w:rsidR="001B03D3" w:rsidTr="001B03D3">
        <w:tc>
          <w:tcPr>
            <w:tcW w:w="2387" w:type="dxa"/>
            <w:shd w:val="clear" w:color="auto" w:fill="00B050"/>
          </w:tcPr>
          <w:p w:rsidR="001B03D3" w:rsidRDefault="00585453" w:rsidP="001B03D3">
            <w:pPr>
              <w:spacing w:before="120" w:after="120" w:line="240" w:lineRule="auto"/>
              <w:rPr>
                <w:lang w:val="en-GB"/>
              </w:rPr>
            </w:pPr>
            <w:r>
              <w:rPr>
                <w:lang w:val="en-GB"/>
              </w:rPr>
              <w:t>Maddison</w:t>
            </w:r>
          </w:p>
        </w:tc>
        <w:tc>
          <w:tcPr>
            <w:tcW w:w="2387" w:type="dxa"/>
            <w:shd w:val="clear" w:color="auto" w:fill="00B050"/>
          </w:tcPr>
          <w:p w:rsidR="001B03D3" w:rsidRDefault="00585453" w:rsidP="00585453">
            <w:pPr>
              <w:spacing w:before="120" w:after="120" w:line="240" w:lineRule="auto"/>
              <w:jc w:val="right"/>
              <w:rPr>
                <w:lang w:val="en-GB"/>
              </w:rPr>
            </w:pPr>
            <w:r>
              <w:rPr>
                <w:lang w:val="en-GB"/>
              </w:rPr>
              <w:t>100</w:t>
            </w:r>
          </w:p>
        </w:tc>
        <w:tc>
          <w:tcPr>
            <w:tcW w:w="2387" w:type="dxa"/>
            <w:shd w:val="clear" w:color="auto" w:fill="FF0000"/>
          </w:tcPr>
          <w:p w:rsidR="001B03D3" w:rsidRDefault="00585453" w:rsidP="001B03D3">
            <w:pPr>
              <w:spacing w:before="120" w:after="120" w:line="240" w:lineRule="auto"/>
              <w:rPr>
                <w:lang w:val="en-GB"/>
              </w:rPr>
            </w:pPr>
            <w:r>
              <w:rPr>
                <w:lang w:val="en-GB"/>
              </w:rPr>
              <w:t>Madara</w:t>
            </w:r>
          </w:p>
        </w:tc>
        <w:tc>
          <w:tcPr>
            <w:tcW w:w="2387" w:type="dxa"/>
            <w:shd w:val="clear" w:color="auto" w:fill="FF0000"/>
          </w:tcPr>
          <w:p w:rsidR="001B03D3" w:rsidRDefault="00585453" w:rsidP="00585453">
            <w:pPr>
              <w:spacing w:before="120" w:after="120" w:line="240" w:lineRule="auto"/>
              <w:jc w:val="right"/>
              <w:rPr>
                <w:lang w:val="en-GB"/>
              </w:rPr>
            </w:pPr>
            <w:r>
              <w:rPr>
                <w:lang w:val="en-GB"/>
              </w:rPr>
              <w:t>93</w:t>
            </w:r>
          </w:p>
        </w:tc>
      </w:tr>
      <w:tr w:rsidR="001B03D3" w:rsidTr="001B03D3">
        <w:tc>
          <w:tcPr>
            <w:tcW w:w="2387" w:type="dxa"/>
            <w:shd w:val="clear" w:color="auto" w:fill="00B050"/>
          </w:tcPr>
          <w:p w:rsidR="001B03D3" w:rsidRDefault="00585453" w:rsidP="001B03D3">
            <w:pPr>
              <w:spacing w:before="120" w:after="120" w:line="240" w:lineRule="auto"/>
              <w:rPr>
                <w:lang w:val="en-GB"/>
              </w:rPr>
            </w:pPr>
            <w:r>
              <w:rPr>
                <w:lang w:val="en-GB"/>
              </w:rPr>
              <w:t>Ellie</w:t>
            </w:r>
          </w:p>
        </w:tc>
        <w:tc>
          <w:tcPr>
            <w:tcW w:w="2387" w:type="dxa"/>
            <w:shd w:val="clear" w:color="auto" w:fill="00B050"/>
          </w:tcPr>
          <w:p w:rsidR="001B03D3" w:rsidRDefault="00585453" w:rsidP="00585453">
            <w:pPr>
              <w:spacing w:before="120" w:after="120" w:line="240" w:lineRule="auto"/>
              <w:jc w:val="right"/>
              <w:rPr>
                <w:lang w:val="en-GB"/>
              </w:rPr>
            </w:pPr>
            <w:r>
              <w:rPr>
                <w:lang w:val="en-GB"/>
              </w:rPr>
              <w:t>99.5</w:t>
            </w:r>
          </w:p>
        </w:tc>
        <w:tc>
          <w:tcPr>
            <w:tcW w:w="2387" w:type="dxa"/>
            <w:shd w:val="clear" w:color="auto" w:fill="FF0000"/>
          </w:tcPr>
          <w:p w:rsidR="001B03D3" w:rsidRDefault="00585453" w:rsidP="001B03D3">
            <w:pPr>
              <w:spacing w:before="120" w:after="120" w:line="240" w:lineRule="auto"/>
              <w:rPr>
                <w:lang w:val="en-GB"/>
              </w:rPr>
            </w:pPr>
            <w:r>
              <w:rPr>
                <w:lang w:val="en-GB"/>
              </w:rPr>
              <w:t>Jakub</w:t>
            </w:r>
          </w:p>
        </w:tc>
        <w:tc>
          <w:tcPr>
            <w:tcW w:w="2387" w:type="dxa"/>
            <w:shd w:val="clear" w:color="auto" w:fill="FF0000"/>
          </w:tcPr>
          <w:p w:rsidR="001B03D3" w:rsidRDefault="00585453" w:rsidP="00585453">
            <w:pPr>
              <w:spacing w:before="120" w:after="120" w:line="240" w:lineRule="auto"/>
              <w:jc w:val="right"/>
              <w:rPr>
                <w:lang w:val="en-GB"/>
              </w:rPr>
            </w:pPr>
            <w:r>
              <w:rPr>
                <w:lang w:val="en-GB"/>
              </w:rPr>
              <w:t>92.6</w:t>
            </w:r>
          </w:p>
        </w:tc>
      </w:tr>
      <w:tr w:rsidR="001B03D3" w:rsidTr="001B03D3">
        <w:tc>
          <w:tcPr>
            <w:tcW w:w="2387" w:type="dxa"/>
            <w:shd w:val="clear" w:color="auto" w:fill="00B050"/>
          </w:tcPr>
          <w:p w:rsidR="001B03D3" w:rsidRDefault="00585453" w:rsidP="001B03D3">
            <w:pPr>
              <w:spacing w:before="120" w:after="120" w:line="240" w:lineRule="auto"/>
              <w:rPr>
                <w:lang w:val="en-GB"/>
              </w:rPr>
            </w:pPr>
            <w:r>
              <w:rPr>
                <w:lang w:val="en-GB"/>
              </w:rPr>
              <w:t>Carmen</w:t>
            </w:r>
          </w:p>
        </w:tc>
        <w:tc>
          <w:tcPr>
            <w:tcW w:w="2387" w:type="dxa"/>
            <w:shd w:val="clear" w:color="auto" w:fill="00B050"/>
          </w:tcPr>
          <w:p w:rsidR="001B03D3" w:rsidRDefault="00585453" w:rsidP="00585453">
            <w:pPr>
              <w:spacing w:before="120" w:after="120" w:line="240" w:lineRule="auto"/>
              <w:jc w:val="right"/>
              <w:rPr>
                <w:lang w:val="en-GB"/>
              </w:rPr>
            </w:pPr>
            <w:r>
              <w:rPr>
                <w:lang w:val="en-GB"/>
              </w:rPr>
              <w:t>99.2</w:t>
            </w:r>
          </w:p>
        </w:tc>
        <w:tc>
          <w:tcPr>
            <w:tcW w:w="2387" w:type="dxa"/>
            <w:shd w:val="clear" w:color="auto" w:fill="FF0000"/>
          </w:tcPr>
          <w:p w:rsidR="001B03D3" w:rsidRDefault="001B03D3" w:rsidP="001B03D3">
            <w:pPr>
              <w:spacing w:before="120" w:after="120" w:line="240" w:lineRule="auto"/>
              <w:rPr>
                <w:lang w:val="en-GB"/>
              </w:rPr>
            </w:pPr>
          </w:p>
        </w:tc>
        <w:tc>
          <w:tcPr>
            <w:tcW w:w="2387" w:type="dxa"/>
            <w:shd w:val="clear" w:color="auto" w:fill="FF0000"/>
          </w:tcPr>
          <w:p w:rsidR="001B03D3" w:rsidRDefault="001B03D3" w:rsidP="00585453">
            <w:pPr>
              <w:spacing w:before="120" w:after="120" w:line="240" w:lineRule="auto"/>
              <w:jc w:val="right"/>
              <w:rPr>
                <w:lang w:val="en-GB"/>
              </w:rPr>
            </w:pPr>
          </w:p>
        </w:tc>
      </w:tr>
      <w:tr w:rsidR="001B03D3" w:rsidTr="001B03D3">
        <w:tc>
          <w:tcPr>
            <w:tcW w:w="2387" w:type="dxa"/>
            <w:shd w:val="clear" w:color="auto" w:fill="00B050"/>
          </w:tcPr>
          <w:p w:rsidR="001B03D3" w:rsidRDefault="00585453" w:rsidP="001B03D3">
            <w:pPr>
              <w:spacing w:before="120" w:after="120" w:line="240" w:lineRule="auto"/>
              <w:rPr>
                <w:lang w:val="en-GB"/>
              </w:rPr>
            </w:pPr>
            <w:r>
              <w:rPr>
                <w:lang w:val="en-GB"/>
              </w:rPr>
              <w:t>James</w:t>
            </w:r>
          </w:p>
        </w:tc>
        <w:tc>
          <w:tcPr>
            <w:tcW w:w="2387" w:type="dxa"/>
            <w:shd w:val="clear" w:color="auto" w:fill="00B050"/>
          </w:tcPr>
          <w:p w:rsidR="001B03D3" w:rsidRDefault="00585453" w:rsidP="00585453">
            <w:pPr>
              <w:spacing w:before="120" w:after="120" w:line="240" w:lineRule="auto"/>
              <w:jc w:val="right"/>
              <w:rPr>
                <w:lang w:val="en-GB"/>
              </w:rPr>
            </w:pPr>
            <w:r>
              <w:rPr>
                <w:lang w:val="en-GB"/>
              </w:rPr>
              <w:t>97</w:t>
            </w:r>
          </w:p>
        </w:tc>
        <w:tc>
          <w:tcPr>
            <w:tcW w:w="2387" w:type="dxa"/>
            <w:shd w:val="clear" w:color="auto" w:fill="FF0000"/>
          </w:tcPr>
          <w:p w:rsidR="001B03D3" w:rsidRDefault="001B03D3" w:rsidP="001B03D3">
            <w:pPr>
              <w:spacing w:before="120" w:after="120" w:line="240" w:lineRule="auto"/>
              <w:rPr>
                <w:lang w:val="en-GB"/>
              </w:rPr>
            </w:pPr>
          </w:p>
        </w:tc>
        <w:tc>
          <w:tcPr>
            <w:tcW w:w="2387" w:type="dxa"/>
            <w:shd w:val="clear" w:color="auto" w:fill="FF0000"/>
          </w:tcPr>
          <w:p w:rsidR="001B03D3" w:rsidRDefault="001B03D3" w:rsidP="00585453">
            <w:pPr>
              <w:spacing w:before="120" w:after="120" w:line="240" w:lineRule="auto"/>
              <w:jc w:val="right"/>
              <w:rPr>
                <w:lang w:val="en-GB"/>
              </w:rPr>
            </w:pPr>
          </w:p>
        </w:tc>
      </w:tr>
      <w:tr w:rsidR="00585453" w:rsidTr="001B03D3">
        <w:tc>
          <w:tcPr>
            <w:tcW w:w="2387" w:type="dxa"/>
            <w:shd w:val="clear" w:color="auto" w:fill="00B050"/>
          </w:tcPr>
          <w:p w:rsidR="00585453" w:rsidRDefault="00585453" w:rsidP="001B03D3">
            <w:pPr>
              <w:spacing w:before="120" w:after="120" w:line="240" w:lineRule="auto"/>
              <w:rPr>
                <w:lang w:val="en-GB"/>
              </w:rPr>
            </w:pPr>
            <w:r>
              <w:rPr>
                <w:lang w:val="en-GB"/>
              </w:rPr>
              <w:t>Henry</w:t>
            </w:r>
          </w:p>
        </w:tc>
        <w:tc>
          <w:tcPr>
            <w:tcW w:w="2387" w:type="dxa"/>
            <w:shd w:val="clear" w:color="auto" w:fill="00B050"/>
          </w:tcPr>
          <w:p w:rsidR="00585453" w:rsidRDefault="00585453" w:rsidP="00585453">
            <w:pPr>
              <w:spacing w:before="120" w:after="120" w:line="240" w:lineRule="auto"/>
              <w:jc w:val="right"/>
              <w:rPr>
                <w:lang w:val="en-GB"/>
              </w:rPr>
            </w:pPr>
            <w:r>
              <w:rPr>
                <w:lang w:val="en-GB"/>
              </w:rPr>
              <w:t>96</w:t>
            </w:r>
          </w:p>
        </w:tc>
        <w:tc>
          <w:tcPr>
            <w:tcW w:w="2387" w:type="dxa"/>
            <w:shd w:val="clear" w:color="auto" w:fill="FF0000"/>
          </w:tcPr>
          <w:p w:rsidR="00585453" w:rsidRDefault="00585453" w:rsidP="001B03D3">
            <w:pPr>
              <w:spacing w:before="120" w:after="120" w:line="240" w:lineRule="auto"/>
              <w:rPr>
                <w:lang w:val="en-GB"/>
              </w:rPr>
            </w:pPr>
          </w:p>
        </w:tc>
        <w:tc>
          <w:tcPr>
            <w:tcW w:w="2387" w:type="dxa"/>
            <w:shd w:val="clear" w:color="auto" w:fill="FF0000"/>
          </w:tcPr>
          <w:p w:rsidR="00585453" w:rsidRDefault="00585453" w:rsidP="00585453">
            <w:pPr>
              <w:spacing w:before="120" w:after="120" w:line="240" w:lineRule="auto"/>
              <w:jc w:val="right"/>
              <w:rPr>
                <w:lang w:val="en-GB"/>
              </w:rPr>
            </w:pPr>
          </w:p>
        </w:tc>
      </w:tr>
    </w:tbl>
    <w:p w:rsidR="008766A3" w:rsidRDefault="008766A3" w:rsidP="0066390D">
      <w:pPr>
        <w:rPr>
          <w:lang w:val="en-GB"/>
        </w:rPr>
      </w:pPr>
    </w:p>
    <w:p w:rsidR="001B03D3" w:rsidRDefault="009651F5" w:rsidP="0066390D">
      <w:pPr>
        <w:rPr>
          <w:lang w:val="en-GB"/>
        </w:rPr>
      </w:pPr>
      <w:r>
        <w:rPr>
          <w:lang w:val="en-GB"/>
        </w:rPr>
        <w:lastRenderedPageBreak/>
        <w:t>It is the week commencing 30</w:t>
      </w:r>
      <w:r w:rsidRPr="00585453">
        <w:rPr>
          <w:vertAlign w:val="superscript"/>
          <w:lang w:val="en-GB"/>
        </w:rPr>
        <w:t>th</w:t>
      </w:r>
      <w:r>
        <w:rPr>
          <w:lang w:val="en-GB"/>
        </w:rPr>
        <w:t xml:space="preserve"> November and therefore at the end of the year. The group has a collective attendance of 97.15% and has therefore exceeded the organisation’s target. A simple visual display such as this can have extremely positive effects on children wanting to improve their attendance to get off the “reds” and onto the “greens”.</w:t>
      </w:r>
    </w:p>
    <w:p w:rsidR="009651F5" w:rsidRDefault="009651F5" w:rsidP="009651F5">
      <w:pPr>
        <w:pStyle w:val="BoldBulTight0"/>
        <w:rPr>
          <w:u w:val="single"/>
          <w:lang w:val="en-GB"/>
        </w:rPr>
      </w:pPr>
      <w:r>
        <w:rPr>
          <w:u w:val="single"/>
          <w:lang w:val="en-GB"/>
        </w:rPr>
        <w:t>Organisational skills</w:t>
      </w:r>
    </w:p>
    <w:p w:rsidR="009651F5" w:rsidRDefault="009651F5" w:rsidP="009651F5">
      <w:pPr>
        <w:rPr>
          <w:lang w:val="en-GB"/>
        </w:rPr>
      </w:pPr>
      <w:r>
        <w:rPr>
          <w:lang w:val="en-GB"/>
        </w:rPr>
        <w:t>Routines are a very simple yet effective way of helping children to organise themselves and make sure they have everything they need for the day or week ahead.</w:t>
      </w:r>
    </w:p>
    <w:p w:rsidR="009651F5" w:rsidRDefault="009651F5" w:rsidP="009651F5">
      <w:pPr>
        <w:pStyle w:val="BoldBulTight0"/>
        <w:rPr>
          <w:lang w:val="en-GB"/>
        </w:rPr>
      </w:pPr>
      <w:r>
        <w:rPr>
          <w:lang w:val="en-GB"/>
        </w:rPr>
        <w:t>Routines to develop organisational skills might include:</w:t>
      </w:r>
    </w:p>
    <w:p w:rsidR="009651F5" w:rsidRDefault="009651F5" w:rsidP="009651F5">
      <w:pPr>
        <w:pStyle w:val="Bullets"/>
        <w:rPr>
          <w:lang w:val="en-GB"/>
        </w:rPr>
      </w:pPr>
      <w:r>
        <w:rPr>
          <w:lang w:val="en-GB"/>
        </w:rPr>
        <w:t>Daily equipment checks – this will depend upon the age of the child but each morning you could ask every child to show you that they have got all of their equipment. This could include writing implements, packed lunch or games kit</w:t>
      </w:r>
    </w:p>
    <w:p w:rsidR="009651F5" w:rsidRDefault="009651F5" w:rsidP="009651F5">
      <w:pPr>
        <w:pStyle w:val="Bullets"/>
        <w:rPr>
          <w:lang w:val="en-GB"/>
        </w:rPr>
      </w:pPr>
      <w:r>
        <w:rPr>
          <w:lang w:val="en-GB"/>
        </w:rPr>
        <w:t>Uniform checks – if your organisation requires a uniform you could check they are wearing the correct clothing every morning and/or afternoon.</w:t>
      </w:r>
    </w:p>
    <w:p w:rsidR="009651F5" w:rsidRPr="009651F5" w:rsidRDefault="009651F5" w:rsidP="009651F5">
      <w:pPr>
        <w:rPr>
          <w:lang w:val="en-GB"/>
        </w:rPr>
      </w:pPr>
      <w:r>
        <w:rPr>
          <w:lang w:val="en-GB"/>
        </w:rPr>
        <w:t>Again, this is teaching children self-discipline and independence.</w:t>
      </w:r>
      <w:r w:rsidR="00D24796">
        <w:rPr>
          <w:lang w:val="en-GB"/>
        </w:rPr>
        <w:t xml:space="preserve"> As children start to get older you might want to put in place consequences for repeatedly not having the correct equipment and/or uniform. Lack of equipment and/or uniform might also raise concerns about whether the child’s parents/carers are making adequate provision for them.</w:t>
      </w:r>
    </w:p>
    <w:p w:rsidR="0066390D" w:rsidRDefault="00D24796" w:rsidP="00D24796">
      <w:pPr>
        <w:pStyle w:val="BoldBulTight0"/>
        <w:rPr>
          <w:u w:val="single"/>
          <w:lang w:val="en-GB"/>
        </w:rPr>
      </w:pPr>
      <w:r>
        <w:rPr>
          <w:u w:val="single"/>
          <w:lang w:val="en-GB"/>
        </w:rPr>
        <w:t>Appropriate behaviour</w:t>
      </w:r>
    </w:p>
    <w:p w:rsidR="00D24796" w:rsidRDefault="00D24796" w:rsidP="00D24796">
      <w:pPr>
        <w:pStyle w:val="BoldBulTight0"/>
        <w:rPr>
          <w:lang w:val="en-GB"/>
        </w:rPr>
      </w:pPr>
      <w:r>
        <w:rPr>
          <w:lang w:val="en-GB"/>
        </w:rPr>
        <w:t>Appropriate behaviour can be learned and embedded in a number of routines including:</w:t>
      </w:r>
    </w:p>
    <w:p w:rsidR="00D24796" w:rsidRDefault="00D24796" w:rsidP="00D24796">
      <w:pPr>
        <w:pStyle w:val="Bullets"/>
        <w:rPr>
          <w:lang w:val="en-GB"/>
        </w:rPr>
      </w:pPr>
      <w:r>
        <w:rPr>
          <w:lang w:val="en-GB"/>
        </w:rPr>
        <w:t>Lining up quietly/silently in the playground at the start of the day</w:t>
      </w:r>
    </w:p>
    <w:p w:rsidR="00D24796" w:rsidRDefault="00D24796" w:rsidP="00D24796">
      <w:pPr>
        <w:pStyle w:val="Bullets"/>
        <w:rPr>
          <w:lang w:val="en-GB"/>
        </w:rPr>
      </w:pPr>
      <w:r>
        <w:rPr>
          <w:lang w:val="en-GB"/>
        </w:rPr>
        <w:t>Hanging coats and bags up in the designated place</w:t>
      </w:r>
    </w:p>
    <w:p w:rsidR="00D24796" w:rsidRDefault="00D24796" w:rsidP="00D24796">
      <w:pPr>
        <w:pStyle w:val="Bullets"/>
        <w:rPr>
          <w:lang w:val="en-GB"/>
        </w:rPr>
      </w:pPr>
      <w:r>
        <w:rPr>
          <w:noProof/>
          <w:lang w:val="en-GB" w:eastAsia="en-GB"/>
        </w:rPr>
        <w:drawing>
          <wp:anchor distT="0" distB="0" distL="114300" distR="114300" simplePos="0" relativeHeight="251779072" behindDoc="0" locked="0" layoutInCell="1" allowOverlap="1" wp14:anchorId="0CDD3251" wp14:editId="1CDFFA03">
            <wp:simplePos x="0" y="0"/>
            <wp:positionH relativeFrom="column">
              <wp:posOffset>3963035</wp:posOffset>
            </wp:positionH>
            <wp:positionV relativeFrom="paragraph">
              <wp:posOffset>122555</wp:posOffset>
            </wp:positionV>
            <wp:extent cx="2040890" cy="2551430"/>
            <wp:effectExtent l="0" t="0" r="0" b="1270"/>
            <wp:wrapTight wrapText="bothSides">
              <wp:wrapPolygon edited="0">
                <wp:start x="0" y="0"/>
                <wp:lineTo x="0" y="21449"/>
                <wp:lineTo x="21371" y="21449"/>
                <wp:lineTo x="21371" y="0"/>
                <wp:lineTo x="0" y="0"/>
              </wp:wrapPolygon>
            </wp:wrapTight>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run_from_line_800_wht.png"/>
                    <pic:cNvPicPr/>
                  </pic:nvPicPr>
                  <pic:blipFill>
                    <a:blip r:embed="rId54" cstate="print">
                      <a:extLst>
                        <a:ext uri="{28A0092B-C50C-407E-A947-70E740481C1C}">
                          <a14:useLocalDpi xmlns:a14="http://schemas.microsoft.com/office/drawing/2010/main" val="0"/>
                        </a:ext>
                      </a:extLst>
                    </a:blip>
                    <a:stretch>
                      <a:fillRect/>
                    </a:stretch>
                  </pic:blipFill>
                  <pic:spPr>
                    <a:xfrm>
                      <a:off x="0" y="0"/>
                      <a:ext cx="2040890" cy="2551430"/>
                    </a:xfrm>
                    <a:prstGeom prst="rect">
                      <a:avLst/>
                    </a:prstGeom>
                  </pic:spPr>
                </pic:pic>
              </a:graphicData>
            </a:graphic>
            <wp14:sizeRelH relativeFrom="margin">
              <wp14:pctWidth>0</wp14:pctWidth>
            </wp14:sizeRelH>
            <wp14:sizeRelV relativeFrom="margin">
              <wp14:pctHeight>0</wp14:pctHeight>
            </wp14:sizeRelV>
          </wp:anchor>
        </w:drawing>
      </w:r>
      <w:r>
        <w:rPr>
          <w:lang w:val="en-GB"/>
        </w:rPr>
        <w:t>Seating plans within the learning environment, dinner hall, assembly hall etc.</w:t>
      </w:r>
    </w:p>
    <w:p w:rsidR="00D24796" w:rsidRDefault="00D24796" w:rsidP="00D24796">
      <w:pPr>
        <w:pStyle w:val="Bullets"/>
        <w:rPr>
          <w:lang w:val="en-GB"/>
        </w:rPr>
      </w:pPr>
      <w:r>
        <w:rPr>
          <w:lang w:val="en-GB"/>
        </w:rPr>
        <w:t xml:space="preserve">Uniform checks </w:t>
      </w:r>
    </w:p>
    <w:p w:rsidR="00D24796" w:rsidRDefault="00D24796" w:rsidP="00D24796">
      <w:pPr>
        <w:pStyle w:val="Bullets"/>
        <w:rPr>
          <w:lang w:val="en-GB"/>
        </w:rPr>
      </w:pPr>
      <w:r>
        <w:rPr>
          <w:lang w:val="en-GB"/>
        </w:rPr>
        <w:t xml:space="preserve">Equipment checks </w:t>
      </w:r>
    </w:p>
    <w:p w:rsidR="00D24796" w:rsidRDefault="00D24796" w:rsidP="00D24796">
      <w:pPr>
        <w:pStyle w:val="Bullets"/>
        <w:rPr>
          <w:lang w:val="en-GB"/>
        </w:rPr>
      </w:pPr>
      <w:r>
        <w:rPr>
          <w:lang w:val="en-GB"/>
        </w:rPr>
        <w:t>Procedures for asking questions within the learning environment such as putting up their hand and waiting to be addressed by the educator and not talking over the top of others</w:t>
      </w:r>
    </w:p>
    <w:p w:rsidR="00D24796" w:rsidRDefault="00D24796" w:rsidP="00D24796">
      <w:pPr>
        <w:pStyle w:val="Bullets"/>
        <w:rPr>
          <w:lang w:val="en-GB"/>
        </w:rPr>
      </w:pPr>
      <w:r>
        <w:rPr>
          <w:lang w:val="en-GB"/>
        </w:rPr>
        <w:t>Lunchtime procedures such as queueing in the canteen, returning empty plates</w:t>
      </w:r>
    </w:p>
    <w:p w:rsidR="00D24796" w:rsidRDefault="00D24796" w:rsidP="00D24796">
      <w:pPr>
        <w:pStyle w:val="Bullets"/>
        <w:rPr>
          <w:lang w:val="en-GB"/>
        </w:rPr>
      </w:pPr>
      <w:r>
        <w:rPr>
          <w:lang w:val="en-GB"/>
        </w:rPr>
        <w:t>No talking in the library or other designated quiet area</w:t>
      </w:r>
    </w:p>
    <w:p w:rsidR="00B96F32" w:rsidRDefault="00B96F32" w:rsidP="00B96F32">
      <w:pPr>
        <w:pStyle w:val="Bullets"/>
        <w:rPr>
          <w:lang w:val="en-GB"/>
        </w:rPr>
      </w:pPr>
      <w:r>
        <w:rPr>
          <w:lang w:val="en-GB"/>
        </w:rPr>
        <w:t>Learning through play.</w:t>
      </w:r>
    </w:p>
    <w:p w:rsidR="00824777" w:rsidRDefault="00824777">
      <w:pPr>
        <w:spacing w:after="0" w:line="240" w:lineRule="auto"/>
        <w:rPr>
          <w:b/>
          <w:u w:val="single"/>
          <w:lang w:val="en-GB"/>
        </w:rPr>
      </w:pPr>
      <w:r>
        <w:rPr>
          <w:u w:val="single"/>
          <w:lang w:val="en-GB"/>
        </w:rPr>
        <w:br w:type="page"/>
      </w:r>
    </w:p>
    <w:p w:rsidR="00B96F32" w:rsidRDefault="00B96F32" w:rsidP="00B96F32">
      <w:pPr>
        <w:pStyle w:val="BoldBulTight0"/>
        <w:rPr>
          <w:u w:val="single"/>
          <w:lang w:val="en-GB"/>
        </w:rPr>
      </w:pPr>
      <w:r w:rsidRPr="00B96F32">
        <w:rPr>
          <w:u w:val="single"/>
          <w:lang w:val="en-GB"/>
        </w:rPr>
        <w:lastRenderedPageBreak/>
        <w:t>Health and safety</w:t>
      </w:r>
    </w:p>
    <w:p w:rsidR="00B96F32" w:rsidRDefault="00B96F32" w:rsidP="00B96F32">
      <w:pPr>
        <w:pStyle w:val="BoldBulTight0"/>
        <w:rPr>
          <w:lang w:val="en-GB"/>
        </w:rPr>
      </w:pPr>
      <w:r>
        <w:rPr>
          <w:lang w:val="en-GB"/>
        </w:rPr>
        <w:t>There are many daily routines within an educational/care provision that can be used to explain the importance health and safety such as:</w:t>
      </w:r>
    </w:p>
    <w:p w:rsidR="00B96F32" w:rsidRDefault="00B96F32" w:rsidP="00B96F32">
      <w:pPr>
        <w:pStyle w:val="Bullets"/>
        <w:rPr>
          <w:lang w:val="en-GB"/>
        </w:rPr>
      </w:pPr>
      <w:r>
        <w:rPr>
          <w:lang w:val="en-GB"/>
        </w:rPr>
        <w:t xml:space="preserve">Daily registers </w:t>
      </w:r>
      <w:r w:rsidR="00F02E8B">
        <w:rPr>
          <w:lang w:val="en-GB"/>
        </w:rPr>
        <w:t>–</w:t>
      </w:r>
      <w:r>
        <w:rPr>
          <w:lang w:val="en-GB"/>
        </w:rPr>
        <w:t xml:space="preserve"> </w:t>
      </w:r>
      <w:r w:rsidR="00F02E8B">
        <w:rPr>
          <w:lang w:val="en-GB"/>
        </w:rPr>
        <w:t>taking a morning and afternoon register, and potentially a register for each activity that requires a different educator, is a fundamental and vital aspect to the health and safety of the children in your care. If a child is not there and you don’t know they are not but their parents/carers think that they are with you the child is literally missing and at risk. Children should be silent during registration and should only answer to their own name</w:t>
      </w:r>
    </w:p>
    <w:p w:rsidR="00F02E8B" w:rsidRDefault="00824777" w:rsidP="00B96F32">
      <w:pPr>
        <w:pStyle w:val="Bullets"/>
        <w:rPr>
          <w:lang w:val="en-GB"/>
        </w:rPr>
      </w:pPr>
      <w:r>
        <w:rPr>
          <w:noProof/>
          <w:u w:val="single"/>
          <w:lang w:val="en-GB" w:eastAsia="en-GB"/>
        </w:rPr>
        <w:drawing>
          <wp:anchor distT="0" distB="0" distL="114300" distR="114300" simplePos="0" relativeHeight="251780096" behindDoc="0" locked="0" layoutInCell="1" allowOverlap="1" wp14:anchorId="5786FB7D" wp14:editId="706ABF4D">
            <wp:simplePos x="0" y="0"/>
            <wp:positionH relativeFrom="column">
              <wp:posOffset>4453890</wp:posOffset>
            </wp:positionH>
            <wp:positionV relativeFrom="paragraph">
              <wp:posOffset>2192655</wp:posOffset>
            </wp:positionV>
            <wp:extent cx="1646555" cy="1881505"/>
            <wp:effectExtent l="0" t="0" r="0" b="0"/>
            <wp:wrapSquare wrapText="bothSides"/>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ashing_hands_400_clr_8142.png"/>
                    <pic:cNvPicPr/>
                  </pic:nvPicPr>
                  <pic:blipFill>
                    <a:blip r:embed="rId55">
                      <a:extLst>
                        <a:ext uri="{28A0092B-C50C-407E-A947-70E740481C1C}">
                          <a14:useLocalDpi xmlns:a14="http://schemas.microsoft.com/office/drawing/2010/main" val="0"/>
                        </a:ext>
                      </a:extLst>
                    </a:blip>
                    <a:stretch>
                      <a:fillRect/>
                    </a:stretch>
                  </pic:blipFill>
                  <pic:spPr>
                    <a:xfrm>
                      <a:off x="0" y="0"/>
                      <a:ext cx="1646555" cy="1881505"/>
                    </a:xfrm>
                    <a:prstGeom prst="rect">
                      <a:avLst/>
                    </a:prstGeom>
                  </pic:spPr>
                </pic:pic>
              </a:graphicData>
            </a:graphic>
            <wp14:sizeRelH relativeFrom="margin">
              <wp14:pctWidth>0</wp14:pctWidth>
            </wp14:sizeRelH>
            <wp14:sizeRelV relativeFrom="margin">
              <wp14:pctHeight>0</wp14:pctHeight>
            </wp14:sizeRelV>
          </wp:anchor>
        </w:drawing>
      </w:r>
      <w:r w:rsidR="00F02E8B">
        <w:rPr>
          <w:lang w:val="en-GB"/>
        </w:rPr>
        <w:t>Fire alarms/drills – all organisation’s must have drills intermittently to ensure that everybody knows what to do and where to go in the event of a fire, and sometimes alarms are activated accidentally. Children must be taught the importance of leaving the area immediately without stopping to collect belongings or waiting for friends, and walking sensibly and silently to the designated area with the designated member of staff. Again, the importance of accurate registers is further enhance as, in the event of a real fire, if a child had answered to another child’s name and that child was not present at the assembly point, the fire service would go back into the building to search for them, despite the child not actually being present. Conversely, if a child had not answered to his name in the morning register despite being present</w:t>
      </w:r>
      <w:r w:rsidR="0044067B">
        <w:rPr>
          <w:lang w:val="en-GB"/>
        </w:rPr>
        <w:t>, and then did not arrive at the assembly point, the educator would have no cause for concern because the child, to their knowledge, is not present and the fire service would not search for them</w:t>
      </w:r>
    </w:p>
    <w:p w:rsidR="0044067B" w:rsidRDefault="0044067B" w:rsidP="00B96F32">
      <w:pPr>
        <w:pStyle w:val="Bullets"/>
        <w:rPr>
          <w:lang w:val="en-GB"/>
        </w:rPr>
      </w:pPr>
      <w:r>
        <w:rPr>
          <w:lang w:val="en-GB"/>
        </w:rPr>
        <w:t>Toilet routines – children should be taught the importance of good toilet hygiene from wiping, flushing the toilet, and washing their hands properly</w:t>
      </w:r>
    </w:p>
    <w:p w:rsidR="0044067B" w:rsidRDefault="0044067B" w:rsidP="00B96F32">
      <w:pPr>
        <w:pStyle w:val="Bullets"/>
        <w:rPr>
          <w:lang w:val="en-GB"/>
        </w:rPr>
      </w:pPr>
      <w:r>
        <w:rPr>
          <w:lang w:val="en-GB"/>
        </w:rPr>
        <w:t>Tidying away – children should be taught not to leave equipment and materials out after using them to avoid others injuring themselves by tripping, falling, etc.</w:t>
      </w:r>
    </w:p>
    <w:p w:rsidR="0044067B" w:rsidRDefault="0044067B" w:rsidP="0044067B">
      <w:pPr>
        <w:pStyle w:val="BoldBulTight0"/>
        <w:rPr>
          <w:u w:val="single"/>
          <w:lang w:val="en-GB"/>
        </w:rPr>
      </w:pPr>
      <w:r>
        <w:rPr>
          <w:u w:val="single"/>
          <w:lang w:val="en-GB"/>
        </w:rPr>
        <w:t>Assessment, feedback and critical reflection</w:t>
      </w:r>
    </w:p>
    <w:p w:rsidR="0044067B" w:rsidRDefault="0044067B" w:rsidP="0044067B">
      <w:pPr>
        <w:rPr>
          <w:lang w:val="en-GB"/>
        </w:rPr>
      </w:pPr>
      <w:r>
        <w:rPr>
          <w:lang w:val="en-GB"/>
        </w:rPr>
        <w:t>This should be a cyclical process, embedded into all that children undertake in order for them to learn that each activity they complete or in which they participate will be assessed by their educator with positive and developmental feedback discussed with them in a timely manner in order for the child to reflect on their actions and learning. This encourages children to put their best efforts into all they undertake in order to continue to develop and make progress. It also teaches them self-awareness and the ability to accept and welcome criticism.</w:t>
      </w:r>
    </w:p>
    <w:p w:rsidR="005C0159" w:rsidRDefault="005C0159">
      <w:pPr>
        <w:spacing w:after="0" w:line="240" w:lineRule="auto"/>
        <w:rPr>
          <w:b/>
          <w:u w:val="single"/>
          <w:lang w:val="en-GB"/>
        </w:rPr>
      </w:pPr>
      <w:r>
        <w:rPr>
          <w:u w:val="single"/>
          <w:lang w:val="en-GB"/>
        </w:rPr>
        <w:br w:type="page"/>
      </w:r>
    </w:p>
    <w:p w:rsidR="0044067B" w:rsidRDefault="0044067B" w:rsidP="0044067B">
      <w:pPr>
        <w:pStyle w:val="BoldBulTight0"/>
        <w:rPr>
          <w:u w:val="single"/>
          <w:lang w:val="en-GB"/>
        </w:rPr>
      </w:pPr>
      <w:r>
        <w:rPr>
          <w:u w:val="single"/>
          <w:lang w:val="en-GB"/>
        </w:rPr>
        <w:lastRenderedPageBreak/>
        <w:t>Meal time routines</w:t>
      </w:r>
    </w:p>
    <w:p w:rsidR="0044067B" w:rsidRDefault="001C300D" w:rsidP="001C300D">
      <w:pPr>
        <w:pStyle w:val="BoldBulTight0"/>
        <w:rPr>
          <w:lang w:val="en-GB"/>
        </w:rPr>
      </w:pPr>
      <w:r>
        <w:rPr>
          <w:lang w:val="en-GB"/>
        </w:rPr>
        <w:t>Meal times can provide children with a wealth of learning opportunities including:</w:t>
      </w:r>
    </w:p>
    <w:p w:rsidR="001C300D" w:rsidRDefault="001C300D" w:rsidP="001C300D">
      <w:pPr>
        <w:pStyle w:val="Bullets"/>
        <w:rPr>
          <w:lang w:val="en-GB"/>
        </w:rPr>
      </w:pPr>
      <w:r>
        <w:rPr>
          <w:lang w:val="en-GB"/>
        </w:rPr>
        <w:t>Washing hands before preparing/touching food</w:t>
      </w:r>
    </w:p>
    <w:p w:rsidR="001C300D" w:rsidRDefault="001C300D" w:rsidP="001C300D">
      <w:pPr>
        <w:pStyle w:val="Bullets"/>
        <w:rPr>
          <w:lang w:val="en-GB"/>
        </w:rPr>
      </w:pPr>
      <w:r>
        <w:rPr>
          <w:lang w:val="en-GB"/>
        </w:rPr>
        <w:t>Dining etiquette – how to use cutlery, table manners, types of eating and drinking vessels and the type of foods for which they are used, routines for clearing tables after the meal, etc.</w:t>
      </w:r>
    </w:p>
    <w:p w:rsidR="001C300D" w:rsidRDefault="001C300D" w:rsidP="001C300D">
      <w:pPr>
        <w:pStyle w:val="Bullets"/>
        <w:rPr>
          <w:lang w:val="en-GB"/>
        </w:rPr>
      </w:pPr>
      <w:r>
        <w:rPr>
          <w:lang w:val="en-GB"/>
        </w:rPr>
        <w:t>Social skills – the dining table is a perfect way for children to develop their communication and social skills as it promotes healthy conversation</w:t>
      </w:r>
    </w:p>
    <w:p w:rsidR="001C300D" w:rsidRDefault="003173A8" w:rsidP="001C300D">
      <w:pPr>
        <w:pStyle w:val="Bullets"/>
        <w:rPr>
          <w:lang w:val="en-GB"/>
        </w:rPr>
      </w:pPr>
      <w:r>
        <w:rPr>
          <w:noProof/>
          <w:lang w:val="en-GB" w:eastAsia="en-GB"/>
        </w:rPr>
        <w:drawing>
          <wp:anchor distT="0" distB="0" distL="114300" distR="114300" simplePos="0" relativeHeight="251781120" behindDoc="0" locked="0" layoutInCell="1" allowOverlap="1" wp14:anchorId="4A39E575" wp14:editId="2A249657">
            <wp:simplePos x="0" y="0"/>
            <wp:positionH relativeFrom="column">
              <wp:posOffset>2966085</wp:posOffset>
            </wp:positionH>
            <wp:positionV relativeFrom="paragraph">
              <wp:posOffset>31750</wp:posOffset>
            </wp:positionV>
            <wp:extent cx="3168015" cy="1135380"/>
            <wp:effectExtent l="0" t="0" r="0" b="0"/>
            <wp:wrapTight wrapText="bothSides">
              <wp:wrapPolygon edited="0">
                <wp:start x="14937" y="1450"/>
                <wp:lineTo x="4286" y="2174"/>
                <wp:lineTo x="2208" y="3262"/>
                <wp:lineTo x="2208" y="7973"/>
                <wp:lineTo x="260" y="13772"/>
                <wp:lineTo x="0" y="15584"/>
                <wp:lineTo x="1948" y="17034"/>
                <wp:lineTo x="8053" y="19570"/>
                <wp:lineTo x="8053" y="19933"/>
                <wp:lineTo x="17405" y="21020"/>
                <wp:lineTo x="18833" y="21020"/>
                <wp:lineTo x="19093" y="19570"/>
                <wp:lineTo x="21041" y="18121"/>
                <wp:lineTo x="21301" y="15946"/>
                <wp:lineTo x="20782" y="13772"/>
                <wp:lineTo x="19093" y="7973"/>
                <wp:lineTo x="19353" y="5799"/>
                <wp:lineTo x="18184" y="3624"/>
                <wp:lineTo x="15976" y="1450"/>
                <wp:lineTo x="14937" y="1450"/>
              </wp:wrapPolygon>
            </wp:wrapTight>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lace_setting_400_clr_10503.png"/>
                    <pic:cNvPicPr/>
                  </pic:nvPicPr>
                  <pic:blipFill>
                    <a:blip r:embed="rId56">
                      <a:extLst>
                        <a:ext uri="{28A0092B-C50C-407E-A947-70E740481C1C}">
                          <a14:useLocalDpi xmlns:a14="http://schemas.microsoft.com/office/drawing/2010/main" val="0"/>
                        </a:ext>
                      </a:extLst>
                    </a:blip>
                    <a:stretch>
                      <a:fillRect/>
                    </a:stretch>
                  </pic:blipFill>
                  <pic:spPr>
                    <a:xfrm>
                      <a:off x="0" y="0"/>
                      <a:ext cx="3168015" cy="1135380"/>
                    </a:xfrm>
                    <a:prstGeom prst="rect">
                      <a:avLst/>
                    </a:prstGeom>
                  </pic:spPr>
                </pic:pic>
              </a:graphicData>
            </a:graphic>
            <wp14:sizeRelH relativeFrom="margin">
              <wp14:pctWidth>0</wp14:pctWidth>
            </wp14:sizeRelH>
            <wp14:sizeRelV relativeFrom="margin">
              <wp14:pctHeight>0</wp14:pctHeight>
            </wp14:sizeRelV>
          </wp:anchor>
        </w:drawing>
      </w:r>
      <w:r w:rsidR="001C300D">
        <w:rPr>
          <w:lang w:val="en-GB"/>
        </w:rPr>
        <w:t>Trying new and different foods – giving children the opportunity to try foods that they may have never experienced, particularly food from other countries, is a good way to provoke interest in new areas.</w:t>
      </w:r>
    </w:p>
    <w:p w:rsidR="001C300D" w:rsidRDefault="001C300D" w:rsidP="001C300D">
      <w:pPr>
        <w:pStyle w:val="BoldBulTight0"/>
        <w:rPr>
          <w:u w:val="single"/>
          <w:lang w:val="en-GB"/>
        </w:rPr>
      </w:pPr>
      <w:r>
        <w:rPr>
          <w:u w:val="single"/>
          <w:lang w:val="en-GB"/>
        </w:rPr>
        <w:t>Presentations</w:t>
      </w:r>
    </w:p>
    <w:p w:rsidR="001C300D" w:rsidRPr="001C300D" w:rsidRDefault="001C300D" w:rsidP="001C300D">
      <w:pPr>
        <w:rPr>
          <w:lang w:val="en-GB"/>
        </w:rPr>
      </w:pPr>
      <w:r>
        <w:rPr>
          <w:lang w:val="en-GB"/>
        </w:rPr>
        <w:t>Engaging children in delivering simple presentations to a group from an early age encourages self-confidence in public speaking, an ability that many adults lack. Presentations can take any form</w:t>
      </w:r>
      <w:r w:rsidR="005C0159">
        <w:rPr>
          <w:lang w:val="en-GB"/>
        </w:rPr>
        <w:t>, including:</w:t>
      </w:r>
      <w:r>
        <w:rPr>
          <w:lang w:val="en-GB"/>
        </w:rPr>
        <w:t xml:space="preserve"> speaking, singing, dancing, playing a musical instrument, and any other form the child may wish to use. </w:t>
      </w:r>
    </w:p>
    <w:p w:rsidR="00B96F32" w:rsidRDefault="001C300D" w:rsidP="001C300D">
      <w:pPr>
        <w:pStyle w:val="BoldBulTight0"/>
        <w:rPr>
          <w:u w:val="single"/>
          <w:lang w:val="en-GB"/>
        </w:rPr>
      </w:pPr>
      <w:r>
        <w:rPr>
          <w:u w:val="single"/>
          <w:lang w:val="en-GB"/>
        </w:rPr>
        <w:t>Language</w:t>
      </w:r>
    </w:p>
    <w:p w:rsidR="001C300D" w:rsidRPr="001C300D" w:rsidRDefault="001C300D" w:rsidP="001C300D">
      <w:pPr>
        <w:rPr>
          <w:lang w:val="en-GB"/>
        </w:rPr>
      </w:pPr>
      <w:r>
        <w:rPr>
          <w:lang w:val="en-GB"/>
        </w:rPr>
        <w:t>All of these routines encourage children to develop their grasp of language and new vocabulary</w:t>
      </w:r>
      <w:r w:rsidR="00824777">
        <w:rPr>
          <w:lang w:val="en-GB"/>
        </w:rPr>
        <w:t xml:space="preserve"> as discussions are held about </w:t>
      </w:r>
      <w:r>
        <w:rPr>
          <w:lang w:val="en-GB"/>
        </w:rPr>
        <w:t>why these routines are important and questions are asked by the children about the routines.</w:t>
      </w:r>
    </w:p>
    <w:p w:rsidR="009651F5" w:rsidRDefault="00824777" w:rsidP="00824777">
      <w:pPr>
        <w:pStyle w:val="BoldBulTight0"/>
        <w:rPr>
          <w:lang w:val="en-GB"/>
        </w:rPr>
      </w:pPr>
      <w:r>
        <w:rPr>
          <w:lang w:val="en-GB"/>
        </w:rPr>
        <w:t>Make routines into opportunities for learning:</w:t>
      </w:r>
    </w:p>
    <w:p w:rsidR="00824777" w:rsidRDefault="00824777" w:rsidP="00824777">
      <w:pPr>
        <w:pStyle w:val="Bullets"/>
        <w:rPr>
          <w:lang w:val="en-GB"/>
        </w:rPr>
      </w:pPr>
      <w:r>
        <w:rPr>
          <w:lang w:val="en-GB"/>
        </w:rPr>
        <w:t>Break routines down into a series of small steps – ensure that each time a routine is undertaken it is done so consistently using the same language and actions</w:t>
      </w:r>
    </w:p>
    <w:p w:rsidR="003173A8" w:rsidRDefault="003173A8" w:rsidP="00824777">
      <w:pPr>
        <w:pStyle w:val="Bullets"/>
        <w:rPr>
          <w:lang w:val="en-GB"/>
        </w:rPr>
      </w:pPr>
      <w:r>
        <w:rPr>
          <w:lang w:val="en-GB"/>
        </w:rPr>
        <w:t>Be flexible – if routines throw up new questions and interests from children, embrace the opportunity to allow them to explore new concepts and ideas</w:t>
      </w:r>
    </w:p>
    <w:p w:rsidR="00824777" w:rsidRPr="006A26EB" w:rsidRDefault="00824777" w:rsidP="00824777">
      <w:pPr>
        <w:pStyle w:val="Bullets"/>
        <w:rPr>
          <w:lang w:val="en-GB"/>
        </w:rPr>
      </w:pPr>
      <w:r>
        <w:rPr>
          <w:lang w:val="en-GB"/>
        </w:rPr>
        <w:t>Be creative – routines can be made out of any task or activity that is regularly undertaken and that requires a series of steps such as watering plants, washing dishes, clearing away toys, etc.</w:t>
      </w:r>
    </w:p>
    <w:p w:rsidR="005C0159" w:rsidRDefault="005C0159">
      <w:pPr>
        <w:spacing w:after="0" w:line="240" w:lineRule="auto"/>
        <w:rPr>
          <w:rFonts w:cstheme="majorBidi"/>
          <w:b/>
          <w:bCs/>
          <w:sz w:val="26"/>
          <w:szCs w:val="26"/>
          <w:lang w:val="en-GB"/>
        </w:rPr>
      </w:pPr>
      <w:bookmarkStart w:id="73" w:name="_Toc422483367"/>
      <w:r>
        <w:br w:type="page"/>
      </w:r>
    </w:p>
    <w:p w:rsidR="003173A8" w:rsidRDefault="003173A8" w:rsidP="003173A8">
      <w:pPr>
        <w:pStyle w:val="Heading3"/>
      </w:pPr>
      <w:r>
        <w:lastRenderedPageBreak/>
        <w:t>Intentional teaching</w:t>
      </w:r>
      <w:bookmarkEnd w:id="73"/>
      <w:r w:rsidRPr="00BA691C">
        <w:t xml:space="preserve"> </w:t>
      </w:r>
    </w:p>
    <w:p w:rsidR="003173A8" w:rsidRDefault="003173A8" w:rsidP="003173A8">
      <w:r>
        <w:t xml:space="preserve">As we saw in a previous chapter, intentional teaching is an approach that is deliberate, thoughtful and purposeful. It recognises that children learn through social contexts, through interactions and conversations with others and by thinking for themselves. Intentional teaching involves activities that are purposefully planned and guided by adults to facilitate an intended outcome based upon the educator’s knowledge, judgement and expertise. It also takes into account the needs and abilities of the individual so that teaching is differentiated for specific children. </w:t>
      </w:r>
    </w:p>
    <w:p w:rsidR="003173A8" w:rsidRDefault="003173A8" w:rsidP="003173A8">
      <w:r>
        <w:t>Although intentional teaching involves planned and guided activities, good educators are flexible and use different strategies dynamically as the context of the learning changes. They embrace the unexpected and use unforeseen opportunities to expand or reinforce the teaching.</w:t>
      </w:r>
    </w:p>
    <w:p w:rsidR="003173A8" w:rsidRDefault="003173A8" w:rsidP="003173A8">
      <w:r>
        <w:t>Routines are a perfect way of planning intention teaching into the curriculum.</w:t>
      </w:r>
    </w:p>
    <w:p w:rsidR="003173A8" w:rsidRDefault="003173A8" w:rsidP="003173A8">
      <w:pPr>
        <w:pStyle w:val="BoldBulTight0"/>
      </w:pPr>
      <w:r>
        <w:t>Intentional teaching involves a combination of strategies including:</w:t>
      </w:r>
    </w:p>
    <w:p w:rsidR="003173A8" w:rsidRDefault="003173A8" w:rsidP="003173A8">
      <w:pPr>
        <w:pStyle w:val="Bullets"/>
      </w:pPr>
      <w:r>
        <w:t>Modelling and demonstrating</w:t>
      </w:r>
    </w:p>
    <w:p w:rsidR="003173A8" w:rsidRDefault="003173A8" w:rsidP="003173A8">
      <w:pPr>
        <w:pStyle w:val="Bullets"/>
      </w:pPr>
      <w:r>
        <w:t>Open questioning</w:t>
      </w:r>
    </w:p>
    <w:p w:rsidR="003173A8" w:rsidRDefault="003173A8" w:rsidP="003173A8">
      <w:pPr>
        <w:pStyle w:val="Bullets"/>
      </w:pPr>
      <w:r>
        <w:t>Speculating</w:t>
      </w:r>
    </w:p>
    <w:p w:rsidR="003173A8" w:rsidRDefault="003173A8" w:rsidP="003173A8">
      <w:pPr>
        <w:pStyle w:val="Bullets"/>
      </w:pPr>
      <w:r>
        <w:rPr>
          <w:noProof/>
          <w:lang w:val="en-GB" w:eastAsia="en-GB"/>
        </w:rPr>
        <w:drawing>
          <wp:anchor distT="0" distB="0" distL="114300" distR="114300" simplePos="0" relativeHeight="251782144" behindDoc="0" locked="0" layoutInCell="1" allowOverlap="1" wp14:anchorId="58A86377" wp14:editId="4EFCC098">
            <wp:simplePos x="0" y="0"/>
            <wp:positionH relativeFrom="column">
              <wp:posOffset>3288030</wp:posOffset>
            </wp:positionH>
            <wp:positionV relativeFrom="paragraph">
              <wp:posOffset>290830</wp:posOffset>
            </wp:positionV>
            <wp:extent cx="2176780" cy="3362325"/>
            <wp:effectExtent l="0" t="0" r="0" b="9525"/>
            <wp:wrapTight wrapText="bothSides">
              <wp:wrapPolygon edited="0">
                <wp:start x="11153" y="490"/>
                <wp:lineTo x="10019" y="857"/>
                <wp:lineTo x="7939" y="2203"/>
                <wp:lineTo x="7750" y="2937"/>
                <wp:lineTo x="8128" y="4773"/>
                <wp:lineTo x="10964" y="6608"/>
                <wp:lineTo x="7750" y="8567"/>
                <wp:lineTo x="4726" y="10525"/>
                <wp:lineTo x="3214" y="11259"/>
                <wp:lineTo x="1701" y="12360"/>
                <wp:lineTo x="1701" y="13095"/>
                <wp:lineTo x="6049" y="14441"/>
                <wp:lineTo x="7939" y="14441"/>
                <wp:lineTo x="7939" y="14930"/>
                <wp:lineTo x="9263" y="16399"/>
                <wp:lineTo x="1890" y="18235"/>
                <wp:lineTo x="1134" y="18602"/>
                <wp:lineTo x="9830" y="20315"/>
                <wp:lineTo x="9830" y="21539"/>
                <wp:lineTo x="14933" y="21539"/>
                <wp:lineTo x="15123" y="20315"/>
                <wp:lineTo x="20037" y="18357"/>
                <wp:lineTo x="21172" y="18235"/>
                <wp:lineTo x="20037" y="17867"/>
                <wp:lineTo x="14933" y="16399"/>
                <wp:lineTo x="16257" y="14441"/>
                <wp:lineTo x="20037" y="11871"/>
                <wp:lineTo x="20226" y="11259"/>
                <wp:lineTo x="19470" y="10525"/>
                <wp:lineTo x="17013" y="8567"/>
                <wp:lineTo x="13988" y="6608"/>
                <wp:lineTo x="16635" y="4650"/>
                <wp:lineTo x="17013" y="3059"/>
                <wp:lineTo x="17013" y="2203"/>
                <wp:lineTo x="14744" y="979"/>
                <wp:lineTo x="13421" y="490"/>
                <wp:lineTo x="11153" y="490"/>
              </wp:wrapPolygon>
            </wp:wrapTight>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ward_winning_science_project_12599.png"/>
                    <pic:cNvPicPr/>
                  </pic:nvPicPr>
                  <pic:blipFill>
                    <a:blip r:embed="rId57" cstate="print">
                      <a:extLst>
                        <a:ext uri="{28A0092B-C50C-407E-A947-70E740481C1C}">
                          <a14:useLocalDpi xmlns:a14="http://schemas.microsoft.com/office/drawing/2010/main" val="0"/>
                        </a:ext>
                      </a:extLst>
                    </a:blip>
                    <a:stretch>
                      <a:fillRect/>
                    </a:stretch>
                  </pic:blipFill>
                  <pic:spPr>
                    <a:xfrm>
                      <a:off x="0" y="0"/>
                      <a:ext cx="2176780" cy="3362325"/>
                    </a:xfrm>
                    <a:prstGeom prst="rect">
                      <a:avLst/>
                    </a:prstGeom>
                  </pic:spPr>
                </pic:pic>
              </a:graphicData>
            </a:graphic>
            <wp14:sizeRelH relativeFrom="margin">
              <wp14:pctWidth>0</wp14:pctWidth>
            </wp14:sizeRelH>
            <wp14:sizeRelV relativeFrom="margin">
              <wp14:pctHeight>0</wp14:pctHeight>
            </wp14:sizeRelV>
          </wp:anchor>
        </w:drawing>
      </w:r>
      <w:r>
        <w:t>Explaining</w:t>
      </w:r>
    </w:p>
    <w:p w:rsidR="003173A8" w:rsidRDefault="003173A8" w:rsidP="003173A8">
      <w:pPr>
        <w:pStyle w:val="Bullets"/>
      </w:pPr>
      <w:r>
        <w:t>Using shared thinking</w:t>
      </w:r>
    </w:p>
    <w:p w:rsidR="003173A8" w:rsidRDefault="003173A8" w:rsidP="003173A8">
      <w:pPr>
        <w:pStyle w:val="Bullets"/>
      </w:pPr>
      <w:r>
        <w:t>Problem solving.</w:t>
      </w:r>
    </w:p>
    <w:p w:rsidR="001C300D" w:rsidRDefault="001C300D">
      <w:pPr>
        <w:spacing w:after="0" w:line="240" w:lineRule="auto"/>
        <w:rPr>
          <w:rFonts w:cstheme="majorBidi"/>
          <w:b/>
          <w:bCs/>
          <w:sz w:val="26"/>
          <w:szCs w:val="26"/>
          <w:lang w:val="en-GB"/>
        </w:rPr>
      </w:pPr>
      <w:r>
        <w:br w:type="page"/>
      </w:r>
    </w:p>
    <w:p w:rsidR="000A3826" w:rsidRDefault="000A3826" w:rsidP="000A3826">
      <w:pPr>
        <w:pStyle w:val="Heading3"/>
      </w:pPr>
      <w:bookmarkStart w:id="74" w:name="_Toc422483368"/>
      <w:r>
        <w:rPr>
          <w:noProof/>
          <w:lang w:eastAsia="en-GB"/>
        </w:rPr>
        <w:lastRenderedPageBreak/>
        <w:drawing>
          <wp:anchor distT="0" distB="0" distL="114300" distR="114300" simplePos="0" relativeHeight="251697152" behindDoc="1" locked="0" layoutInCell="1" allowOverlap="1" wp14:anchorId="5175646E" wp14:editId="1F9AA84E">
            <wp:simplePos x="0" y="0"/>
            <wp:positionH relativeFrom="column">
              <wp:posOffset>19050</wp:posOffset>
            </wp:positionH>
            <wp:positionV relativeFrom="paragraph">
              <wp:posOffset>265430</wp:posOffset>
            </wp:positionV>
            <wp:extent cx="5031105" cy="3848735"/>
            <wp:effectExtent l="19050" t="0" r="0" b="0"/>
            <wp:wrapTight wrapText="bothSides">
              <wp:wrapPolygon edited="0">
                <wp:start x="-82" y="0"/>
                <wp:lineTo x="-82" y="21490"/>
                <wp:lineTo x="21592" y="21490"/>
                <wp:lineTo x="21592" y="0"/>
                <wp:lineTo x="-82" y="0"/>
              </wp:wrapPolygon>
            </wp:wrapTight>
            <wp:docPr id="25"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8" cstate="print"/>
                    <a:stretch>
                      <a:fillRect/>
                    </a:stretch>
                  </pic:blipFill>
                  <pic:spPr>
                    <a:xfrm>
                      <a:off x="0" y="0"/>
                      <a:ext cx="5031105" cy="3848735"/>
                    </a:xfrm>
                    <a:prstGeom prst="rect">
                      <a:avLst/>
                    </a:prstGeom>
                  </pic:spPr>
                </pic:pic>
              </a:graphicData>
            </a:graphic>
          </wp:anchor>
        </w:drawing>
      </w:r>
      <w:r w:rsidR="00683DD9">
        <w:t xml:space="preserve">Activity </w:t>
      </w:r>
      <w:r w:rsidR="00CB5DC6">
        <w:t>2</w:t>
      </w:r>
      <w:r w:rsidR="001C300D">
        <w:t>C</w:t>
      </w:r>
      <w:bookmarkEnd w:id="74"/>
    </w:p>
    <w:p w:rsidR="007C6DB8" w:rsidRPr="000A3826" w:rsidRDefault="007C6DB8" w:rsidP="000A3826">
      <w:pPr>
        <w:rPr>
          <w:rFonts w:cstheme="majorBidi"/>
          <w:b/>
          <w:bCs/>
          <w:sz w:val="26"/>
          <w:szCs w:val="26"/>
        </w:rPr>
      </w:pPr>
      <w:r>
        <w:br w:type="page"/>
      </w:r>
    </w:p>
    <w:p w:rsidR="006E5817" w:rsidRPr="006E5817" w:rsidRDefault="00683DD9" w:rsidP="00206263">
      <w:pPr>
        <w:pStyle w:val="Heading1"/>
        <w:spacing w:after="240"/>
      </w:pPr>
      <w:bookmarkStart w:id="75" w:name="_Toc422483369"/>
      <w:r w:rsidRPr="00683DD9">
        <w:lastRenderedPageBreak/>
        <w:t xml:space="preserve">3. </w:t>
      </w:r>
      <w:r w:rsidR="00CB5DC6" w:rsidRPr="00CB5DC6">
        <w:rPr>
          <w:lang w:val="en-AU"/>
        </w:rPr>
        <w:t>Design, implement and evaluate learning experiences for children</w:t>
      </w:r>
      <w:bookmarkEnd w:id="75"/>
    </w:p>
    <w:p w:rsidR="00057DD4" w:rsidRDefault="00CD5295" w:rsidP="00683DD9">
      <w:pPr>
        <w:rPr>
          <w:b/>
          <w:sz w:val="28"/>
        </w:rPr>
      </w:pPr>
      <w:r w:rsidRPr="008E070B">
        <w:rPr>
          <w:b/>
          <w:sz w:val="28"/>
        </w:rPr>
        <w:t>3.1.</w:t>
      </w:r>
      <w:r w:rsidRPr="008E070B">
        <w:rPr>
          <w:sz w:val="28"/>
        </w:rPr>
        <w:t xml:space="preserve"> </w:t>
      </w:r>
      <w:r w:rsidR="008E070B">
        <w:tab/>
      </w:r>
      <w:r w:rsidR="00CB5DC6" w:rsidRPr="00B8464D">
        <w:rPr>
          <w:rFonts w:asciiTheme="minorHAnsi" w:hAnsiTheme="minorHAnsi" w:cs="Calibri"/>
        </w:rPr>
        <w:t>Use children’s observations and their views to guide the program</w:t>
      </w:r>
    </w:p>
    <w:p w:rsidR="00640FCF" w:rsidRDefault="00CD5295" w:rsidP="00683DD9">
      <w:pPr>
        <w:rPr>
          <w:rFonts w:asciiTheme="minorHAnsi" w:hAnsiTheme="minorHAnsi"/>
        </w:rPr>
      </w:pPr>
      <w:r w:rsidRPr="008E070B">
        <w:rPr>
          <w:b/>
          <w:sz w:val="28"/>
        </w:rPr>
        <w:t>3.2.</w:t>
      </w:r>
      <w:r w:rsidRPr="008E070B">
        <w:rPr>
          <w:sz w:val="28"/>
        </w:rPr>
        <w:t xml:space="preserve"> </w:t>
      </w:r>
      <w:r w:rsidR="008E070B">
        <w:tab/>
      </w:r>
      <w:r w:rsidR="00CB5DC6" w:rsidRPr="00B8464D">
        <w:rPr>
          <w:rFonts w:asciiTheme="minorHAnsi" w:hAnsiTheme="minorHAnsi" w:cs="Calibri"/>
        </w:rPr>
        <w:t>Develop the curriculum in consultation with educators and stakeholders</w:t>
      </w:r>
    </w:p>
    <w:p w:rsidR="00D163F0" w:rsidRPr="00C31F98" w:rsidRDefault="00D163F0" w:rsidP="00CB5DC6">
      <w:pPr>
        <w:ind w:left="720" w:hanging="720"/>
        <w:rPr>
          <w:rFonts w:asciiTheme="minorHAnsi" w:hAnsiTheme="minorHAnsi"/>
          <w:b/>
          <w:sz w:val="28"/>
          <w:szCs w:val="28"/>
        </w:rPr>
      </w:pPr>
      <w:r w:rsidRPr="00C31F98">
        <w:rPr>
          <w:rFonts w:asciiTheme="minorHAnsi" w:hAnsiTheme="minorHAnsi"/>
          <w:b/>
          <w:sz w:val="28"/>
          <w:szCs w:val="28"/>
        </w:rPr>
        <w:t>3.3.</w:t>
      </w:r>
      <w:r w:rsidRPr="00C31F98">
        <w:rPr>
          <w:rFonts w:asciiTheme="minorHAnsi" w:hAnsiTheme="minorHAnsi"/>
          <w:b/>
          <w:sz w:val="28"/>
          <w:szCs w:val="28"/>
        </w:rPr>
        <w:tab/>
      </w:r>
      <w:r w:rsidR="00CB5DC6" w:rsidRPr="00B8464D">
        <w:rPr>
          <w:rFonts w:asciiTheme="minorHAnsi" w:hAnsiTheme="minorHAnsi" w:cs="Calibri"/>
        </w:rPr>
        <w:t>Design and implement learning experiences to foster learning and development, and to reflect children’s interests</w:t>
      </w:r>
    </w:p>
    <w:p w:rsidR="00D163F0" w:rsidRDefault="00D163F0" w:rsidP="00683DD9">
      <w:pPr>
        <w:rPr>
          <w:rFonts w:asciiTheme="minorHAnsi" w:hAnsiTheme="minorHAnsi"/>
        </w:rPr>
      </w:pPr>
      <w:r w:rsidRPr="00C31F98">
        <w:rPr>
          <w:rFonts w:asciiTheme="minorHAnsi" w:hAnsiTheme="minorHAnsi"/>
          <w:b/>
          <w:sz w:val="28"/>
          <w:szCs w:val="28"/>
        </w:rPr>
        <w:t>3.4.</w:t>
      </w:r>
      <w:r w:rsidRPr="00C31F98">
        <w:rPr>
          <w:rFonts w:asciiTheme="minorHAnsi" w:hAnsiTheme="minorHAnsi"/>
          <w:b/>
          <w:sz w:val="28"/>
          <w:szCs w:val="28"/>
        </w:rPr>
        <w:tab/>
      </w:r>
      <w:r w:rsidR="00CB5DC6" w:rsidRPr="00B8464D">
        <w:rPr>
          <w:rFonts w:asciiTheme="minorHAnsi" w:hAnsiTheme="minorHAnsi" w:cs="Calibri"/>
        </w:rPr>
        <w:t>Ensure the program is sufficiently flexible to respond to unplanned children’s interests</w:t>
      </w:r>
    </w:p>
    <w:p w:rsidR="00057DD4" w:rsidRDefault="00057DD4" w:rsidP="00683DD9">
      <w:pPr>
        <w:rPr>
          <w:rFonts w:asciiTheme="minorHAnsi" w:hAnsiTheme="minorHAnsi"/>
        </w:rPr>
      </w:pPr>
      <w:r w:rsidRPr="00057DD4">
        <w:rPr>
          <w:rFonts w:asciiTheme="minorHAnsi" w:hAnsiTheme="minorHAnsi"/>
          <w:b/>
          <w:sz w:val="28"/>
          <w:szCs w:val="28"/>
        </w:rPr>
        <w:t>3.5.</w:t>
      </w:r>
      <w:r>
        <w:rPr>
          <w:rFonts w:asciiTheme="minorHAnsi" w:hAnsiTheme="minorHAnsi"/>
        </w:rPr>
        <w:tab/>
      </w:r>
      <w:r w:rsidR="00CB5DC6" w:rsidRPr="00B8464D">
        <w:rPr>
          <w:rFonts w:asciiTheme="minorHAnsi" w:hAnsiTheme="minorHAnsi" w:cs="Calibri"/>
        </w:rPr>
        <w:t>Assess and evaluate planned and unplanned teaching and learning</w:t>
      </w:r>
    </w:p>
    <w:p w:rsidR="00A84AE8" w:rsidRPr="00A84AE8" w:rsidRDefault="00A84AE8" w:rsidP="00683DD9">
      <w:pPr>
        <w:rPr>
          <w:rFonts w:asciiTheme="minorHAnsi" w:hAnsiTheme="minorHAnsi"/>
          <w:b/>
          <w:sz w:val="28"/>
          <w:szCs w:val="28"/>
        </w:rPr>
      </w:pPr>
      <w:r w:rsidRPr="00A84AE8">
        <w:rPr>
          <w:rFonts w:asciiTheme="minorHAnsi" w:hAnsiTheme="minorHAnsi"/>
          <w:b/>
          <w:sz w:val="28"/>
          <w:szCs w:val="28"/>
        </w:rPr>
        <w:t>3.6.</w:t>
      </w:r>
      <w:r w:rsidRPr="00A84AE8">
        <w:rPr>
          <w:rFonts w:asciiTheme="minorHAnsi" w:hAnsiTheme="minorHAnsi"/>
          <w:b/>
          <w:sz w:val="28"/>
          <w:szCs w:val="28"/>
        </w:rPr>
        <w:tab/>
      </w:r>
      <w:r w:rsidR="00CB5DC6" w:rsidRPr="00B8464D">
        <w:rPr>
          <w:rFonts w:asciiTheme="minorHAnsi" w:hAnsiTheme="minorHAnsi" w:cs="Calibri"/>
        </w:rPr>
        <w:t>Ensure the program provides opportunities to follow-up activities of high interest</w:t>
      </w:r>
    </w:p>
    <w:p w:rsidR="00CB5DC6" w:rsidRDefault="00CB5DC6">
      <w:pPr>
        <w:spacing w:after="0" w:line="240" w:lineRule="auto"/>
        <w:rPr>
          <w:rFonts w:asciiTheme="minorHAnsi" w:hAnsiTheme="minorHAnsi"/>
          <w:b/>
          <w:sz w:val="28"/>
          <w:szCs w:val="28"/>
        </w:rPr>
      </w:pPr>
    </w:p>
    <w:p w:rsidR="00CB5DC6" w:rsidRDefault="00CB5DC6">
      <w:pPr>
        <w:spacing w:after="0" w:line="240" w:lineRule="auto"/>
        <w:rPr>
          <w:rFonts w:asciiTheme="minorHAnsi" w:hAnsiTheme="minorHAnsi"/>
          <w:b/>
          <w:sz w:val="28"/>
          <w:szCs w:val="28"/>
        </w:rPr>
      </w:pPr>
    </w:p>
    <w:p w:rsidR="008E070B" w:rsidRDefault="00C77844">
      <w:pPr>
        <w:spacing w:after="0" w:line="240" w:lineRule="auto"/>
        <w:rPr>
          <w:u w:val="single"/>
        </w:rPr>
      </w:pPr>
      <w:r>
        <w:rPr>
          <w:noProof/>
          <w:u w:val="single"/>
          <w:lang w:val="en-GB" w:eastAsia="en-GB"/>
        </w:rPr>
        <w:drawing>
          <wp:anchor distT="0" distB="0" distL="114300" distR="114300" simplePos="0" relativeHeight="251681792" behindDoc="1" locked="0" layoutInCell="1" allowOverlap="1" wp14:anchorId="0B3771BC" wp14:editId="6912F204">
            <wp:simplePos x="0" y="0"/>
            <wp:positionH relativeFrom="column">
              <wp:posOffset>495300</wp:posOffset>
            </wp:positionH>
            <wp:positionV relativeFrom="paragraph">
              <wp:posOffset>347345</wp:posOffset>
            </wp:positionV>
            <wp:extent cx="3724275" cy="3752850"/>
            <wp:effectExtent l="19050" t="0" r="9525" b="0"/>
            <wp:wrapTight wrapText="bothSides">
              <wp:wrapPolygon edited="0">
                <wp:start x="-110" y="0"/>
                <wp:lineTo x="-110" y="21490"/>
                <wp:lineTo x="21655" y="21490"/>
                <wp:lineTo x="21655" y="0"/>
                <wp:lineTo x="-110" y="0"/>
              </wp:wrapPolygon>
            </wp:wrapTight>
            <wp:docPr id="19" name="Picture 18"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30" cstate="print"/>
                    <a:stretch>
                      <a:fillRect/>
                    </a:stretch>
                  </pic:blipFill>
                  <pic:spPr>
                    <a:xfrm>
                      <a:off x="0" y="0"/>
                      <a:ext cx="3724275" cy="3752850"/>
                    </a:xfrm>
                    <a:prstGeom prst="rect">
                      <a:avLst/>
                    </a:prstGeom>
                  </pic:spPr>
                </pic:pic>
              </a:graphicData>
            </a:graphic>
          </wp:anchor>
        </w:drawing>
      </w:r>
      <w:r w:rsidR="008E070B">
        <w:rPr>
          <w:u w:val="single"/>
        </w:rPr>
        <w:br w:type="page"/>
      </w:r>
    </w:p>
    <w:p w:rsidR="00A318AF" w:rsidRPr="00A318AF" w:rsidRDefault="006E5817" w:rsidP="00A318AF">
      <w:pPr>
        <w:pStyle w:val="Heading2"/>
      </w:pPr>
      <w:bookmarkStart w:id="76" w:name="_Toc422483370"/>
      <w:r w:rsidRPr="006E5817">
        <w:lastRenderedPageBreak/>
        <w:t xml:space="preserve">3.1 – </w:t>
      </w:r>
      <w:r w:rsidR="00CB5DC6" w:rsidRPr="00B8464D">
        <w:rPr>
          <w:rFonts w:asciiTheme="minorHAnsi" w:hAnsiTheme="minorHAnsi"/>
        </w:rPr>
        <w:t>Use children’s observations and their views to guide the program</w:t>
      </w:r>
      <w:bookmarkEnd w:id="76"/>
    </w:p>
    <w:p w:rsidR="000C46AE" w:rsidRDefault="000C46AE" w:rsidP="00A318AF">
      <w:pPr>
        <w:pStyle w:val="Heading3"/>
      </w:pPr>
      <w:bookmarkStart w:id="77" w:name="_Toc422483371"/>
      <w:r>
        <w:t>National Quality Standard One</w:t>
      </w:r>
      <w:bookmarkEnd w:id="77"/>
    </w:p>
    <w:p w:rsidR="00A318AF" w:rsidRPr="00A318AF" w:rsidRDefault="00A318AF" w:rsidP="00A318AF">
      <w:pPr>
        <w:rPr>
          <w:lang w:val="en-GB"/>
        </w:rPr>
      </w:pPr>
      <w:r>
        <w:rPr>
          <w:lang w:val="en-GB"/>
        </w:rPr>
        <w:t>National Quality Standard One relates to the educa</w:t>
      </w:r>
      <w:r w:rsidR="009F0A6F">
        <w:rPr>
          <w:lang w:val="en-GB"/>
        </w:rPr>
        <w:t>tional program and practice. Y</w:t>
      </w:r>
      <w:r>
        <w:rPr>
          <w:lang w:val="en-GB"/>
        </w:rPr>
        <w:t xml:space="preserve">ou can see from the elements highlighted below </w:t>
      </w:r>
      <w:r w:rsidR="009F0A6F">
        <w:rPr>
          <w:lang w:val="en-GB"/>
        </w:rPr>
        <w:t>that the views, interests, needs, and ideas of the children regarding their own curriculum should form the nucleus of the educational program.</w:t>
      </w:r>
    </w:p>
    <w:tbl>
      <w:tblPr>
        <w:tblStyle w:val="TableGrid"/>
        <w:tblW w:w="9733" w:type="dxa"/>
        <w:tblLook w:val="04A0" w:firstRow="1" w:lastRow="0" w:firstColumn="1" w:lastColumn="0" w:noHBand="0" w:noVBand="1"/>
      </w:tblPr>
      <w:tblGrid>
        <w:gridCol w:w="1411"/>
        <w:gridCol w:w="1589"/>
        <w:gridCol w:w="6733"/>
      </w:tblGrid>
      <w:tr w:rsidR="00C15CF2" w:rsidTr="00C179F7">
        <w:trPr>
          <w:trHeight w:val="773"/>
        </w:trPr>
        <w:tc>
          <w:tcPr>
            <w:tcW w:w="1411" w:type="dxa"/>
            <w:shd w:val="clear" w:color="auto" w:fill="E5B8B7" w:themeFill="accent2" w:themeFillTint="66"/>
          </w:tcPr>
          <w:p w:rsidR="00C15CF2" w:rsidRPr="008441A6" w:rsidRDefault="00A318AF" w:rsidP="00C278F0">
            <w:pPr>
              <w:spacing w:before="120" w:after="120" w:line="240" w:lineRule="auto"/>
              <w:rPr>
                <w:b/>
              </w:rPr>
            </w:pPr>
            <w:r>
              <w:rPr>
                <w:b/>
              </w:rPr>
              <w:t>Standard 1</w:t>
            </w:r>
            <w:r w:rsidR="00C15CF2">
              <w:rPr>
                <w:b/>
              </w:rPr>
              <w:t>.1</w:t>
            </w:r>
          </w:p>
        </w:tc>
        <w:tc>
          <w:tcPr>
            <w:tcW w:w="8322" w:type="dxa"/>
            <w:gridSpan w:val="2"/>
            <w:shd w:val="clear" w:color="auto" w:fill="E5B8B7" w:themeFill="accent2" w:themeFillTint="66"/>
          </w:tcPr>
          <w:p w:rsidR="00C15CF2" w:rsidRPr="008441A6" w:rsidRDefault="00A318AF" w:rsidP="00C278F0">
            <w:pPr>
              <w:spacing w:before="120" w:after="120" w:line="240" w:lineRule="auto"/>
              <w:rPr>
                <w:b/>
              </w:rPr>
            </w:pPr>
            <w:r w:rsidRPr="00A318AF">
              <w:rPr>
                <w:b/>
              </w:rPr>
              <w:t>An approved learning framework informs the development of a curriculum that enhances each child’s learning and development.</w:t>
            </w:r>
          </w:p>
        </w:tc>
      </w:tr>
      <w:tr w:rsidR="00C15CF2" w:rsidTr="00C179F7">
        <w:trPr>
          <w:trHeight w:val="1311"/>
        </w:trPr>
        <w:tc>
          <w:tcPr>
            <w:tcW w:w="1411" w:type="dxa"/>
          </w:tcPr>
          <w:p w:rsidR="00C15CF2" w:rsidRDefault="00C15CF2" w:rsidP="00C278F0">
            <w:pPr>
              <w:spacing w:before="120" w:after="120" w:line="240" w:lineRule="auto"/>
            </w:pPr>
          </w:p>
        </w:tc>
        <w:tc>
          <w:tcPr>
            <w:tcW w:w="1589" w:type="dxa"/>
          </w:tcPr>
          <w:p w:rsidR="00C15CF2" w:rsidRPr="00735DA9" w:rsidRDefault="00A318AF" w:rsidP="00C278F0">
            <w:pPr>
              <w:spacing w:before="120" w:after="120" w:line="240" w:lineRule="auto"/>
              <w:rPr>
                <w:b/>
              </w:rPr>
            </w:pPr>
            <w:r w:rsidRPr="00735DA9">
              <w:rPr>
                <w:b/>
              </w:rPr>
              <w:t>Element 1</w:t>
            </w:r>
            <w:r w:rsidR="00C15CF2" w:rsidRPr="00735DA9">
              <w:rPr>
                <w:b/>
              </w:rPr>
              <w:t>.1.1</w:t>
            </w:r>
          </w:p>
        </w:tc>
        <w:tc>
          <w:tcPr>
            <w:tcW w:w="6733" w:type="dxa"/>
          </w:tcPr>
          <w:p w:rsidR="00C15CF2" w:rsidRPr="009F0A6F" w:rsidRDefault="00A318AF" w:rsidP="00C278F0">
            <w:pPr>
              <w:spacing w:before="120" w:after="120" w:line="240" w:lineRule="auto"/>
              <w:rPr>
                <w:b/>
              </w:rPr>
            </w:pPr>
            <w:r w:rsidRPr="009F0A6F">
              <w:rPr>
                <w:b/>
              </w:rPr>
              <w:t>Curriculum decision making contributes to each child’s learning and development outcomes in relation to their identity, connection with community, wellbeing, confidence as learners</w:t>
            </w:r>
            <w:r w:rsidR="009F0A6F" w:rsidRPr="009F0A6F">
              <w:rPr>
                <w:b/>
              </w:rPr>
              <w:t>,</w:t>
            </w:r>
            <w:r w:rsidRPr="009F0A6F">
              <w:rPr>
                <w:b/>
              </w:rPr>
              <w:t xml:space="preserve"> and effectiveness as communicators.</w:t>
            </w:r>
          </w:p>
        </w:tc>
      </w:tr>
      <w:tr w:rsidR="00C15CF2" w:rsidTr="00C179F7">
        <w:trPr>
          <w:trHeight w:val="773"/>
        </w:trPr>
        <w:tc>
          <w:tcPr>
            <w:tcW w:w="1411" w:type="dxa"/>
            <w:shd w:val="clear" w:color="auto" w:fill="F2DBDB" w:themeFill="accent2" w:themeFillTint="33"/>
          </w:tcPr>
          <w:p w:rsidR="00C15CF2" w:rsidRDefault="00C15CF2" w:rsidP="00C278F0">
            <w:pPr>
              <w:spacing w:before="120" w:after="120" w:line="240" w:lineRule="auto"/>
            </w:pPr>
          </w:p>
        </w:tc>
        <w:tc>
          <w:tcPr>
            <w:tcW w:w="1589" w:type="dxa"/>
            <w:shd w:val="clear" w:color="auto" w:fill="F2DBDB" w:themeFill="accent2" w:themeFillTint="33"/>
          </w:tcPr>
          <w:p w:rsidR="00C15CF2" w:rsidRPr="00735DA9" w:rsidRDefault="00A318AF" w:rsidP="00C278F0">
            <w:pPr>
              <w:spacing w:before="120" w:after="120" w:line="240" w:lineRule="auto"/>
              <w:rPr>
                <w:b/>
              </w:rPr>
            </w:pPr>
            <w:r w:rsidRPr="00735DA9">
              <w:rPr>
                <w:b/>
              </w:rPr>
              <w:t>Element 1</w:t>
            </w:r>
            <w:r w:rsidR="00C15CF2" w:rsidRPr="00735DA9">
              <w:rPr>
                <w:b/>
              </w:rPr>
              <w:t>.1.2</w:t>
            </w:r>
          </w:p>
        </w:tc>
        <w:tc>
          <w:tcPr>
            <w:tcW w:w="6733" w:type="dxa"/>
            <w:shd w:val="clear" w:color="auto" w:fill="F2DBDB" w:themeFill="accent2" w:themeFillTint="33"/>
          </w:tcPr>
          <w:p w:rsidR="00C15CF2" w:rsidRPr="009F0A6F" w:rsidRDefault="00A318AF" w:rsidP="00C278F0">
            <w:pPr>
              <w:spacing w:before="120" w:after="120" w:line="240" w:lineRule="auto"/>
              <w:rPr>
                <w:b/>
              </w:rPr>
            </w:pPr>
            <w:r w:rsidRPr="009F0A6F">
              <w:rPr>
                <w:b/>
              </w:rPr>
              <w:t>Each child’s current knowledge, ideas, culture, abilities and interests are the foundation of the program.</w:t>
            </w:r>
          </w:p>
        </w:tc>
      </w:tr>
      <w:tr w:rsidR="00C15CF2" w:rsidTr="00C179F7">
        <w:trPr>
          <w:trHeight w:val="773"/>
        </w:trPr>
        <w:tc>
          <w:tcPr>
            <w:tcW w:w="1411" w:type="dxa"/>
          </w:tcPr>
          <w:p w:rsidR="00C15CF2" w:rsidRDefault="00C15CF2" w:rsidP="00C278F0">
            <w:pPr>
              <w:spacing w:before="120" w:after="120" w:line="240" w:lineRule="auto"/>
            </w:pPr>
          </w:p>
        </w:tc>
        <w:tc>
          <w:tcPr>
            <w:tcW w:w="1589" w:type="dxa"/>
          </w:tcPr>
          <w:p w:rsidR="00C15CF2" w:rsidRDefault="00A318AF" w:rsidP="00C278F0">
            <w:pPr>
              <w:spacing w:before="120" w:after="120" w:line="240" w:lineRule="auto"/>
            </w:pPr>
            <w:r>
              <w:t>Element 1</w:t>
            </w:r>
            <w:r w:rsidR="00C15CF2">
              <w:t>.1.3</w:t>
            </w:r>
          </w:p>
        </w:tc>
        <w:tc>
          <w:tcPr>
            <w:tcW w:w="6733" w:type="dxa"/>
          </w:tcPr>
          <w:p w:rsidR="00C15CF2" w:rsidRDefault="00A318AF" w:rsidP="00C278F0">
            <w:pPr>
              <w:spacing w:before="120" w:after="120" w:line="240" w:lineRule="auto"/>
            </w:pPr>
            <w:r w:rsidRPr="00A318AF">
              <w:t>The program, including routines, is organised in ways that maximise opportunities for each child’s learning.</w:t>
            </w:r>
          </w:p>
        </w:tc>
      </w:tr>
      <w:tr w:rsidR="00A318AF" w:rsidTr="00735DA9">
        <w:trPr>
          <w:trHeight w:val="773"/>
        </w:trPr>
        <w:tc>
          <w:tcPr>
            <w:tcW w:w="1411" w:type="dxa"/>
            <w:shd w:val="clear" w:color="auto" w:fill="F2DBDB" w:themeFill="accent2" w:themeFillTint="33"/>
          </w:tcPr>
          <w:p w:rsidR="00A318AF" w:rsidRDefault="00A318AF" w:rsidP="00C278F0">
            <w:pPr>
              <w:spacing w:before="120" w:after="120" w:line="240" w:lineRule="auto"/>
            </w:pPr>
          </w:p>
        </w:tc>
        <w:tc>
          <w:tcPr>
            <w:tcW w:w="1589" w:type="dxa"/>
            <w:shd w:val="clear" w:color="auto" w:fill="F2DBDB" w:themeFill="accent2" w:themeFillTint="33"/>
          </w:tcPr>
          <w:p w:rsidR="00A318AF" w:rsidRDefault="00A318AF" w:rsidP="00C278F0">
            <w:pPr>
              <w:spacing w:before="120" w:after="120" w:line="240" w:lineRule="auto"/>
            </w:pPr>
            <w:r>
              <w:t>Element 1.1.4</w:t>
            </w:r>
          </w:p>
        </w:tc>
        <w:tc>
          <w:tcPr>
            <w:tcW w:w="6733" w:type="dxa"/>
            <w:shd w:val="clear" w:color="auto" w:fill="F2DBDB" w:themeFill="accent2" w:themeFillTint="33"/>
          </w:tcPr>
          <w:p w:rsidR="00A318AF" w:rsidRDefault="00A318AF" w:rsidP="00C278F0">
            <w:pPr>
              <w:spacing w:before="120" w:after="120" w:line="240" w:lineRule="auto"/>
            </w:pPr>
            <w:r w:rsidRPr="00A318AF">
              <w:t>The documentation about each child’s program and progress is available to families.</w:t>
            </w:r>
          </w:p>
        </w:tc>
      </w:tr>
      <w:tr w:rsidR="00A318AF" w:rsidTr="00C179F7">
        <w:trPr>
          <w:trHeight w:val="504"/>
        </w:trPr>
        <w:tc>
          <w:tcPr>
            <w:tcW w:w="1411" w:type="dxa"/>
          </w:tcPr>
          <w:p w:rsidR="00A318AF" w:rsidRDefault="00A318AF" w:rsidP="00C278F0">
            <w:pPr>
              <w:spacing w:before="120" w:after="120" w:line="240" w:lineRule="auto"/>
            </w:pPr>
          </w:p>
        </w:tc>
        <w:tc>
          <w:tcPr>
            <w:tcW w:w="1589" w:type="dxa"/>
          </w:tcPr>
          <w:p w:rsidR="00A318AF" w:rsidRPr="00735DA9" w:rsidRDefault="00A318AF" w:rsidP="00C278F0">
            <w:pPr>
              <w:spacing w:before="120" w:after="120" w:line="240" w:lineRule="auto"/>
              <w:rPr>
                <w:b/>
              </w:rPr>
            </w:pPr>
            <w:r w:rsidRPr="00735DA9">
              <w:rPr>
                <w:b/>
              </w:rPr>
              <w:t>Element 1.1.5</w:t>
            </w:r>
          </w:p>
        </w:tc>
        <w:tc>
          <w:tcPr>
            <w:tcW w:w="6733" w:type="dxa"/>
          </w:tcPr>
          <w:p w:rsidR="00A318AF" w:rsidRPr="009F0A6F" w:rsidRDefault="00A318AF" w:rsidP="00C278F0">
            <w:pPr>
              <w:spacing w:before="120" w:after="120" w:line="240" w:lineRule="auto"/>
              <w:rPr>
                <w:b/>
              </w:rPr>
            </w:pPr>
            <w:r w:rsidRPr="009F0A6F">
              <w:rPr>
                <w:b/>
              </w:rPr>
              <w:t>Every child is supported to participate in the program.</w:t>
            </w:r>
          </w:p>
        </w:tc>
      </w:tr>
      <w:tr w:rsidR="00A318AF" w:rsidTr="00735DA9">
        <w:trPr>
          <w:trHeight w:val="773"/>
        </w:trPr>
        <w:tc>
          <w:tcPr>
            <w:tcW w:w="1411" w:type="dxa"/>
            <w:shd w:val="clear" w:color="auto" w:fill="F2DBDB" w:themeFill="accent2" w:themeFillTint="33"/>
          </w:tcPr>
          <w:p w:rsidR="00A318AF" w:rsidRDefault="00A318AF" w:rsidP="00C278F0">
            <w:pPr>
              <w:spacing w:before="120" w:after="120" w:line="240" w:lineRule="auto"/>
            </w:pPr>
          </w:p>
        </w:tc>
        <w:tc>
          <w:tcPr>
            <w:tcW w:w="1589" w:type="dxa"/>
            <w:shd w:val="clear" w:color="auto" w:fill="F2DBDB" w:themeFill="accent2" w:themeFillTint="33"/>
          </w:tcPr>
          <w:p w:rsidR="00A318AF" w:rsidRPr="00735DA9" w:rsidRDefault="00A318AF" w:rsidP="00C278F0">
            <w:pPr>
              <w:spacing w:before="120" w:after="120" w:line="240" w:lineRule="auto"/>
              <w:rPr>
                <w:b/>
              </w:rPr>
            </w:pPr>
            <w:r w:rsidRPr="00735DA9">
              <w:rPr>
                <w:b/>
              </w:rPr>
              <w:t>Element 1.1.6</w:t>
            </w:r>
          </w:p>
        </w:tc>
        <w:tc>
          <w:tcPr>
            <w:tcW w:w="6733" w:type="dxa"/>
            <w:shd w:val="clear" w:color="auto" w:fill="F2DBDB" w:themeFill="accent2" w:themeFillTint="33"/>
          </w:tcPr>
          <w:p w:rsidR="00A318AF" w:rsidRPr="009F0A6F" w:rsidRDefault="00A318AF" w:rsidP="00C278F0">
            <w:pPr>
              <w:spacing w:before="120" w:after="120" w:line="240" w:lineRule="auto"/>
              <w:rPr>
                <w:b/>
              </w:rPr>
            </w:pPr>
            <w:r w:rsidRPr="009F0A6F">
              <w:rPr>
                <w:b/>
              </w:rPr>
              <w:t>Each child’s agency is promoted, enabling them to make choices and decisions and influence events and their world.</w:t>
            </w:r>
          </w:p>
        </w:tc>
      </w:tr>
      <w:tr w:rsidR="00C15CF2" w:rsidTr="00C179F7">
        <w:trPr>
          <w:trHeight w:val="773"/>
        </w:trPr>
        <w:tc>
          <w:tcPr>
            <w:tcW w:w="1411" w:type="dxa"/>
            <w:shd w:val="clear" w:color="auto" w:fill="E5B8B7" w:themeFill="accent2" w:themeFillTint="66"/>
          </w:tcPr>
          <w:p w:rsidR="00C15CF2" w:rsidRPr="008441A6" w:rsidRDefault="00C15CF2" w:rsidP="00C278F0">
            <w:pPr>
              <w:spacing w:before="120" w:after="120" w:line="240" w:lineRule="auto"/>
              <w:rPr>
                <w:b/>
              </w:rPr>
            </w:pPr>
            <w:r>
              <w:rPr>
                <w:b/>
              </w:rPr>
              <w:t>Standar</w:t>
            </w:r>
            <w:r w:rsidR="00A318AF">
              <w:rPr>
                <w:b/>
              </w:rPr>
              <w:t>d 1</w:t>
            </w:r>
            <w:r>
              <w:rPr>
                <w:b/>
              </w:rPr>
              <w:t>.2</w:t>
            </w:r>
          </w:p>
        </w:tc>
        <w:tc>
          <w:tcPr>
            <w:tcW w:w="8322" w:type="dxa"/>
            <w:gridSpan w:val="2"/>
            <w:shd w:val="clear" w:color="auto" w:fill="E5B8B7" w:themeFill="accent2" w:themeFillTint="66"/>
          </w:tcPr>
          <w:p w:rsidR="00C15CF2" w:rsidRPr="008441A6" w:rsidRDefault="00A318AF" w:rsidP="00C278F0">
            <w:pPr>
              <w:spacing w:before="120" w:after="120" w:line="240" w:lineRule="auto"/>
              <w:rPr>
                <w:b/>
              </w:rPr>
            </w:pPr>
            <w:r w:rsidRPr="00A318AF">
              <w:rPr>
                <w:b/>
              </w:rPr>
              <w:t>Educators and co-ordinators are focused, active and reflective in designing and delivering the program for each child.</w:t>
            </w:r>
          </w:p>
        </w:tc>
      </w:tr>
      <w:tr w:rsidR="00C15CF2" w:rsidTr="00C179F7">
        <w:trPr>
          <w:trHeight w:val="773"/>
        </w:trPr>
        <w:tc>
          <w:tcPr>
            <w:tcW w:w="1411" w:type="dxa"/>
          </w:tcPr>
          <w:p w:rsidR="00C15CF2" w:rsidRDefault="00C15CF2" w:rsidP="00C278F0">
            <w:pPr>
              <w:spacing w:before="120" w:after="120" w:line="240" w:lineRule="auto"/>
            </w:pPr>
          </w:p>
        </w:tc>
        <w:tc>
          <w:tcPr>
            <w:tcW w:w="1589" w:type="dxa"/>
          </w:tcPr>
          <w:p w:rsidR="00C15CF2" w:rsidRPr="00735DA9" w:rsidRDefault="00A318AF" w:rsidP="00C278F0">
            <w:pPr>
              <w:spacing w:before="120" w:after="120" w:line="240" w:lineRule="auto"/>
              <w:rPr>
                <w:b/>
              </w:rPr>
            </w:pPr>
            <w:r w:rsidRPr="00735DA9">
              <w:rPr>
                <w:b/>
              </w:rPr>
              <w:t>Element 1</w:t>
            </w:r>
            <w:r w:rsidR="00C15CF2" w:rsidRPr="00735DA9">
              <w:rPr>
                <w:b/>
              </w:rPr>
              <w:t>.2.1</w:t>
            </w:r>
          </w:p>
        </w:tc>
        <w:tc>
          <w:tcPr>
            <w:tcW w:w="6733" w:type="dxa"/>
          </w:tcPr>
          <w:p w:rsidR="00C15CF2" w:rsidRDefault="00A318AF" w:rsidP="00C278F0">
            <w:pPr>
              <w:spacing w:before="120" w:after="120" w:line="240" w:lineRule="auto"/>
            </w:pPr>
            <w:r w:rsidRPr="009F0A6F">
              <w:rPr>
                <w:b/>
              </w:rPr>
              <w:t>Each child’s learning and development is assessed as part of an ongoing cycle of planning</w:t>
            </w:r>
            <w:r w:rsidRPr="00A318AF">
              <w:t>, documentation and evaluation.</w:t>
            </w:r>
          </w:p>
        </w:tc>
      </w:tr>
      <w:tr w:rsidR="00C15CF2" w:rsidTr="00C179F7">
        <w:trPr>
          <w:trHeight w:val="773"/>
        </w:trPr>
        <w:tc>
          <w:tcPr>
            <w:tcW w:w="1411" w:type="dxa"/>
            <w:shd w:val="clear" w:color="auto" w:fill="F2DBDB" w:themeFill="accent2" w:themeFillTint="33"/>
          </w:tcPr>
          <w:p w:rsidR="00C15CF2" w:rsidRDefault="00C15CF2" w:rsidP="00C278F0">
            <w:pPr>
              <w:spacing w:before="120" w:after="120" w:line="240" w:lineRule="auto"/>
            </w:pPr>
          </w:p>
        </w:tc>
        <w:tc>
          <w:tcPr>
            <w:tcW w:w="1589" w:type="dxa"/>
            <w:shd w:val="clear" w:color="auto" w:fill="F2DBDB" w:themeFill="accent2" w:themeFillTint="33"/>
          </w:tcPr>
          <w:p w:rsidR="00C15CF2" w:rsidRPr="00735DA9" w:rsidRDefault="00A318AF" w:rsidP="00C278F0">
            <w:pPr>
              <w:spacing w:before="120" w:after="120" w:line="240" w:lineRule="auto"/>
              <w:rPr>
                <w:b/>
              </w:rPr>
            </w:pPr>
            <w:r w:rsidRPr="00735DA9">
              <w:rPr>
                <w:b/>
              </w:rPr>
              <w:t>Element 1</w:t>
            </w:r>
            <w:r w:rsidR="00C15CF2" w:rsidRPr="00735DA9">
              <w:rPr>
                <w:b/>
              </w:rPr>
              <w:t>.2.2</w:t>
            </w:r>
          </w:p>
        </w:tc>
        <w:tc>
          <w:tcPr>
            <w:tcW w:w="6733" w:type="dxa"/>
            <w:shd w:val="clear" w:color="auto" w:fill="F2DBDB" w:themeFill="accent2" w:themeFillTint="33"/>
          </w:tcPr>
          <w:p w:rsidR="00C15CF2" w:rsidRDefault="00A318AF" w:rsidP="00C278F0">
            <w:pPr>
              <w:spacing w:before="120" w:after="120" w:line="240" w:lineRule="auto"/>
            </w:pPr>
            <w:r w:rsidRPr="009F0A6F">
              <w:rPr>
                <w:b/>
              </w:rPr>
              <w:t>Educators respond to children’s ideas and play</w:t>
            </w:r>
            <w:r w:rsidRPr="00A318AF">
              <w:t xml:space="preserve"> and use intentional teaching to scaffold and extend each child’s learning.</w:t>
            </w:r>
          </w:p>
        </w:tc>
      </w:tr>
      <w:tr w:rsidR="00A318AF" w:rsidTr="00735DA9">
        <w:trPr>
          <w:trHeight w:val="790"/>
        </w:trPr>
        <w:tc>
          <w:tcPr>
            <w:tcW w:w="1411" w:type="dxa"/>
            <w:shd w:val="clear" w:color="auto" w:fill="FFFFFF" w:themeFill="background1"/>
          </w:tcPr>
          <w:p w:rsidR="00A318AF" w:rsidRDefault="00A318AF" w:rsidP="00C278F0">
            <w:pPr>
              <w:spacing w:before="120" w:after="120" w:line="240" w:lineRule="auto"/>
            </w:pPr>
          </w:p>
        </w:tc>
        <w:tc>
          <w:tcPr>
            <w:tcW w:w="1589" w:type="dxa"/>
            <w:shd w:val="clear" w:color="auto" w:fill="FFFFFF" w:themeFill="background1"/>
          </w:tcPr>
          <w:p w:rsidR="00A318AF" w:rsidRDefault="00A318AF" w:rsidP="00C278F0">
            <w:pPr>
              <w:spacing w:before="120" w:after="120" w:line="240" w:lineRule="auto"/>
            </w:pPr>
            <w:r>
              <w:t>Element 1.2.3</w:t>
            </w:r>
          </w:p>
        </w:tc>
        <w:tc>
          <w:tcPr>
            <w:tcW w:w="6733" w:type="dxa"/>
            <w:shd w:val="clear" w:color="auto" w:fill="FFFFFF" w:themeFill="background1"/>
          </w:tcPr>
          <w:p w:rsidR="00C179F7" w:rsidRDefault="00A318AF" w:rsidP="00C278F0">
            <w:pPr>
              <w:spacing w:before="120" w:after="120" w:line="240" w:lineRule="auto"/>
            </w:pPr>
            <w:r w:rsidRPr="00A318AF">
              <w:t>Critical reflection on children’s learning and development, both as individuals and in groups, is regularly used to implement the program.</w:t>
            </w:r>
          </w:p>
        </w:tc>
      </w:tr>
    </w:tbl>
    <w:p w:rsidR="00C179F7" w:rsidRDefault="00C179F7" w:rsidP="00C179F7">
      <w:pPr>
        <w:pStyle w:val="Heading3"/>
      </w:pPr>
      <w:bookmarkStart w:id="78" w:name="_Toc422483372"/>
      <w:r>
        <w:t>Use children’s views and observations</w:t>
      </w:r>
      <w:bookmarkEnd w:id="78"/>
    </w:p>
    <w:p w:rsidR="00C97EBD" w:rsidRDefault="00C179F7" w:rsidP="00C179F7">
      <w:r>
        <w:t>So far in this unit</w:t>
      </w:r>
      <w:r w:rsidR="005C0159">
        <w:t>,</w:t>
      </w:r>
      <w:r>
        <w:t xml:space="preserve"> you have included children in the planning and design process of both their indoor and outdoor learning environments, and allowed them to direct their own play and leisure experiences with peers of their choosing. It should not be a surprise, then, that their opinions and suggestions should also be considered when planning their curriculum. As with the learning environments and the play activities that they select or request, they are more likely to engage in the curriculum if it contains activities and tasks in which they have expressed an interest and a liking for.</w:t>
      </w:r>
    </w:p>
    <w:p w:rsidR="00C97EBD" w:rsidRDefault="00C97EBD" w:rsidP="00C97EBD">
      <w:pPr>
        <w:pStyle w:val="BoldBulTight0"/>
      </w:pPr>
      <w:r>
        <w:lastRenderedPageBreak/>
        <w:t>Children</w:t>
      </w:r>
      <w:r w:rsidR="00D73C3E">
        <w:t xml:space="preserve"> up to five years old</w:t>
      </w:r>
      <w:r>
        <w:t xml:space="preserve"> might express an interest in many different parts of the curricul</w:t>
      </w:r>
      <w:r w:rsidR="00D73C3E">
        <w:t>um</w:t>
      </w:r>
      <w:r w:rsidR="005C0159">
        <w:t>,</w:t>
      </w:r>
      <w:r w:rsidR="00D73C3E">
        <w:t xml:space="preserve"> such as activities related to:</w:t>
      </w:r>
    </w:p>
    <w:p w:rsidR="00C97EBD" w:rsidRDefault="00D73C3E" w:rsidP="00C97EBD">
      <w:pPr>
        <w:pStyle w:val="Bullets"/>
      </w:pPr>
      <w:r>
        <w:t>Personal, social and emotional development – learning how to establish and maintain positive relationships with peers and adults through different interactions and situations such as play and group activities</w:t>
      </w:r>
    </w:p>
    <w:p w:rsidR="00D73C3E" w:rsidRDefault="00D73C3E" w:rsidP="00C97EBD">
      <w:pPr>
        <w:pStyle w:val="Bullets"/>
      </w:pPr>
      <w:r>
        <w:t>Communication, language and literacy – learning to talk to others and developing reading and writing skills</w:t>
      </w:r>
    </w:p>
    <w:p w:rsidR="00D73C3E" w:rsidRDefault="00D73C3E" w:rsidP="00C97EBD">
      <w:pPr>
        <w:pStyle w:val="Bullets"/>
      </w:pPr>
      <w:r>
        <w:t>Problem-solving, reasoning and numeracy – number work, shape, space and measures, and mathematical ideas and processes</w:t>
      </w:r>
    </w:p>
    <w:p w:rsidR="00D73C3E" w:rsidRDefault="00D73C3E" w:rsidP="00C97EBD">
      <w:pPr>
        <w:pStyle w:val="Bullets"/>
      </w:pPr>
      <w:r>
        <w:t>Knowledge and understanding of the world – investigating and exploring the world around them and establishing how and where they fit into it</w:t>
      </w:r>
    </w:p>
    <w:p w:rsidR="00D73C3E" w:rsidRDefault="00D73C3E" w:rsidP="00C97EBD">
      <w:pPr>
        <w:pStyle w:val="Bullets"/>
      </w:pPr>
      <w:r>
        <w:t>Physical development – all forms of physical activity including dance and movement</w:t>
      </w:r>
    </w:p>
    <w:p w:rsidR="00D73C3E" w:rsidRDefault="00D73C3E" w:rsidP="00C97EBD">
      <w:pPr>
        <w:pStyle w:val="Bullets"/>
      </w:pPr>
      <w:r>
        <w:t>Creative development – all activities that require imagination.</w:t>
      </w:r>
    </w:p>
    <w:p w:rsidR="00D73C3E" w:rsidRDefault="00D73C3E" w:rsidP="00D73C3E">
      <w:pPr>
        <w:pStyle w:val="BoldBulTight0"/>
      </w:pPr>
      <w:r>
        <w:t>Older children may express an interest in more specific subject areas</w:t>
      </w:r>
      <w:r w:rsidR="005C0159">
        <w:t>,</w:t>
      </w:r>
      <w:r>
        <w:t xml:space="preserve"> such as:</w:t>
      </w:r>
    </w:p>
    <w:p w:rsidR="00D73C3E" w:rsidRDefault="00D73C3E" w:rsidP="00D73C3E">
      <w:pPr>
        <w:pStyle w:val="Bullets"/>
      </w:pPr>
      <w:r>
        <w:t>English</w:t>
      </w:r>
    </w:p>
    <w:p w:rsidR="00D73C3E" w:rsidRDefault="00D73C3E" w:rsidP="00D73C3E">
      <w:pPr>
        <w:pStyle w:val="Bullets"/>
      </w:pPr>
      <w:r>
        <w:t>Maths</w:t>
      </w:r>
    </w:p>
    <w:p w:rsidR="00D73C3E" w:rsidRDefault="00735DA9" w:rsidP="00D73C3E">
      <w:pPr>
        <w:pStyle w:val="Bullets"/>
      </w:pPr>
      <w:r>
        <w:rPr>
          <w:noProof/>
          <w:lang w:val="en-GB" w:eastAsia="en-GB"/>
        </w:rPr>
        <w:drawing>
          <wp:anchor distT="0" distB="0" distL="114300" distR="114300" simplePos="0" relativeHeight="251783168" behindDoc="0" locked="0" layoutInCell="1" allowOverlap="1" wp14:anchorId="16DB708D" wp14:editId="7B7996AE">
            <wp:simplePos x="0" y="0"/>
            <wp:positionH relativeFrom="column">
              <wp:posOffset>2590165</wp:posOffset>
            </wp:positionH>
            <wp:positionV relativeFrom="paragraph">
              <wp:posOffset>101600</wp:posOffset>
            </wp:positionV>
            <wp:extent cx="3215640" cy="1807210"/>
            <wp:effectExtent l="0" t="0" r="0" b="2540"/>
            <wp:wrapTight wrapText="bothSides">
              <wp:wrapPolygon edited="0">
                <wp:start x="9725" y="228"/>
                <wp:lineTo x="9725" y="1822"/>
                <wp:lineTo x="10877" y="4326"/>
                <wp:lineTo x="11389" y="4326"/>
                <wp:lineTo x="5246" y="5237"/>
                <wp:lineTo x="4991" y="7969"/>
                <wp:lineTo x="6526" y="7969"/>
                <wp:lineTo x="5502" y="9108"/>
                <wp:lineTo x="2431" y="15255"/>
                <wp:lineTo x="384" y="17532"/>
                <wp:lineTo x="384" y="18898"/>
                <wp:lineTo x="1408" y="18898"/>
                <wp:lineTo x="1408" y="20037"/>
                <wp:lineTo x="4991" y="21175"/>
                <wp:lineTo x="7934" y="21403"/>
                <wp:lineTo x="13308" y="21403"/>
                <wp:lineTo x="16251" y="21175"/>
                <wp:lineTo x="20218" y="19809"/>
                <wp:lineTo x="20090" y="18898"/>
                <wp:lineTo x="21242" y="18898"/>
                <wp:lineTo x="20986" y="17304"/>
                <wp:lineTo x="16379" y="11612"/>
                <wp:lineTo x="15995" y="11612"/>
                <wp:lineTo x="16635" y="10474"/>
                <wp:lineTo x="15483" y="8197"/>
                <wp:lineTo x="13052" y="7969"/>
                <wp:lineTo x="13820" y="5465"/>
                <wp:lineTo x="13820" y="2277"/>
                <wp:lineTo x="12668" y="911"/>
                <wp:lineTo x="10621" y="228"/>
                <wp:lineTo x="9725" y="228"/>
              </wp:wrapPolygon>
            </wp:wrapTight>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ook_dream_sketch_11954.png"/>
                    <pic:cNvPicPr/>
                  </pic:nvPicPr>
                  <pic:blipFill>
                    <a:blip r:embed="rId58" cstate="print">
                      <a:extLst>
                        <a:ext uri="{28A0092B-C50C-407E-A947-70E740481C1C}">
                          <a14:useLocalDpi xmlns:a14="http://schemas.microsoft.com/office/drawing/2010/main" val="0"/>
                        </a:ext>
                      </a:extLst>
                    </a:blip>
                    <a:stretch>
                      <a:fillRect/>
                    </a:stretch>
                  </pic:blipFill>
                  <pic:spPr>
                    <a:xfrm>
                      <a:off x="0" y="0"/>
                      <a:ext cx="3215640" cy="1807210"/>
                    </a:xfrm>
                    <a:prstGeom prst="rect">
                      <a:avLst/>
                    </a:prstGeom>
                  </pic:spPr>
                </pic:pic>
              </a:graphicData>
            </a:graphic>
            <wp14:sizeRelH relativeFrom="margin">
              <wp14:pctWidth>0</wp14:pctWidth>
            </wp14:sizeRelH>
            <wp14:sizeRelV relativeFrom="margin">
              <wp14:pctHeight>0</wp14:pctHeight>
            </wp14:sizeRelV>
          </wp:anchor>
        </w:drawing>
      </w:r>
      <w:r w:rsidR="00D73C3E">
        <w:t>Science</w:t>
      </w:r>
    </w:p>
    <w:p w:rsidR="00D73C3E" w:rsidRDefault="00D73C3E" w:rsidP="00D73C3E">
      <w:pPr>
        <w:pStyle w:val="Bullets"/>
      </w:pPr>
      <w:r>
        <w:t>Computing</w:t>
      </w:r>
    </w:p>
    <w:p w:rsidR="00D73C3E" w:rsidRDefault="00D73C3E" w:rsidP="00D73C3E">
      <w:pPr>
        <w:pStyle w:val="Bullets"/>
      </w:pPr>
      <w:r>
        <w:t>Technology</w:t>
      </w:r>
    </w:p>
    <w:p w:rsidR="00D73C3E" w:rsidRDefault="00D73C3E" w:rsidP="00D73C3E">
      <w:pPr>
        <w:pStyle w:val="Bullets"/>
      </w:pPr>
      <w:r>
        <w:t>History</w:t>
      </w:r>
    </w:p>
    <w:p w:rsidR="00D73C3E" w:rsidRDefault="00D73C3E" w:rsidP="00D73C3E">
      <w:pPr>
        <w:pStyle w:val="Bullets"/>
      </w:pPr>
      <w:r>
        <w:t>Geography</w:t>
      </w:r>
    </w:p>
    <w:p w:rsidR="00D73C3E" w:rsidRDefault="00D73C3E" w:rsidP="00D73C3E">
      <w:pPr>
        <w:pStyle w:val="Bullets"/>
      </w:pPr>
      <w:r>
        <w:t>Music</w:t>
      </w:r>
    </w:p>
    <w:p w:rsidR="00D73C3E" w:rsidRDefault="00D73C3E" w:rsidP="00D73C3E">
      <w:pPr>
        <w:pStyle w:val="Bullets"/>
      </w:pPr>
      <w:r>
        <w:t>Art and design</w:t>
      </w:r>
      <w:r w:rsidR="008D3E55">
        <w:t>.</w:t>
      </w:r>
    </w:p>
    <w:p w:rsidR="008D3E55" w:rsidRDefault="008D3E55" w:rsidP="008D3E55">
      <w:r>
        <w:t xml:space="preserve">Interests may be broken down further into different components of each area they enjoy, for example, a specific type of game they like to play, a certain genre of book they like to read, a particular period of history they want to know more about, or specific materials they like to use in creative work. </w:t>
      </w:r>
    </w:p>
    <w:p w:rsidR="005C0159" w:rsidRDefault="005C0159">
      <w:pPr>
        <w:spacing w:after="0" w:line="240" w:lineRule="auto"/>
        <w:rPr>
          <w:b/>
        </w:rPr>
      </w:pPr>
      <w:r>
        <w:br w:type="page"/>
      </w:r>
    </w:p>
    <w:p w:rsidR="008D3E55" w:rsidRDefault="008D3E55" w:rsidP="008D3E55">
      <w:pPr>
        <w:pStyle w:val="BoldBulTight0"/>
      </w:pPr>
      <w:r>
        <w:lastRenderedPageBreak/>
        <w:t>Children’s views may also give an indication as to logistical things they like or dislike about certain activities</w:t>
      </w:r>
      <w:r w:rsidR="005C0159">
        <w:t>,</w:t>
      </w:r>
      <w:r>
        <w:t xml:space="preserve"> such as:</w:t>
      </w:r>
    </w:p>
    <w:p w:rsidR="008D3E55" w:rsidRDefault="008D3E55" w:rsidP="008D3E55">
      <w:pPr>
        <w:pStyle w:val="Bullets"/>
      </w:pPr>
      <w:r>
        <w:t>Time of day the activity takes place – some children may not like engaging in physical activity straight after lunch or first thing in the morning, or may find it hard to concentrate on numeracy activities at the end of the day</w:t>
      </w:r>
    </w:p>
    <w:p w:rsidR="008D3E55" w:rsidRDefault="008D3E55" w:rsidP="008D3E55">
      <w:pPr>
        <w:pStyle w:val="Bullets"/>
      </w:pPr>
      <w:r>
        <w:t>Location in which the activity takes place – some activities may be more enjoyable outside</w:t>
      </w:r>
      <w:r w:rsidR="00DA15A2">
        <w:t xml:space="preserve"> or may require a larger space</w:t>
      </w:r>
    </w:p>
    <w:p w:rsidR="008D3E55" w:rsidRDefault="008D3E55" w:rsidP="008D3E55">
      <w:pPr>
        <w:pStyle w:val="Bullets"/>
      </w:pPr>
      <w:r>
        <w:t>Educator taking the activity</w:t>
      </w:r>
      <w:r w:rsidR="00DA15A2">
        <w:t xml:space="preserve"> – some educators are more popular than others in general and some more popular for certain activities</w:t>
      </w:r>
    </w:p>
    <w:p w:rsidR="008D3E55" w:rsidRDefault="008D3E55" w:rsidP="008D3E55">
      <w:pPr>
        <w:pStyle w:val="Bullets"/>
      </w:pPr>
      <w:r>
        <w:t>Other children in the group</w:t>
      </w:r>
      <w:r w:rsidR="00DA15A2">
        <w:t xml:space="preserve"> – the presence of one or more children in a group may either encourage or demotivate a child</w:t>
      </w:r>
    </w:p>
    <w:p w:rsidR="008D3E55" w:rsidRDefault="008D3E55" w:rsidP="008D3E55">
      <w:pPr>
        <w:pStyle w:val="Bullets"/>
      </w:pPr>
      <w:r>
        <w:t>Duration of the activity</w:t>
      </w:r>
      <w:r w:rsidR="00DA15A2">
        <w:t xml:space="preserve"> – children might find some activities too long or not long enough</w:t>
      </w:r>
    </w:p>
    <w:p w:rsidR="00DA15A2" w:rsidRDefault="00DA15A2" w:rsidP="008D3E55">
      <w:pPr>
        <w:pStyle w:val="Bullets"/>
      </w:pPr>
      <w:r>
        <w:t>Assessment methods – children might find the assessments too difficult to understand and as such are not making progress in this area</w:t>
      </w:r>
    </w:p>
    <w:p w:rsidR="00DA15A2" w:rsidRDefault="00DA15A2" w:rsidP="00DA15A2">
      <w:pPr>
        <w:pStyle w:val="Bullets"/>
      </w:pPr>
      <w:r>
        <w:t>Content and delivery/teaching styles – the content might be interesting but the delivery might be boring or confusing</w:t>
      </w:r>
      <w:r w:rsidR="002E2DD1">
        <w:t>.</w:t>
      </w:r>
    </w:p>
    <w:p w:rsidR="002E2DD1" w:rsidRDefault="002E2DD1" w:rsidP="002E2DD1">
      <w:r>
        <w:t>There will be a wide range of observations and views about the curriculum from the children and they should all be considered fairly and thoughtfully, and used to inform planning for future programs.</w:t>
      </w:r>
    </w:p>
    <w:p w:rsidR="008D3E55" w:rsidRDefault="00735DA9" w:rsidP="008D3E55">
      <w:r>
        <w:rPr>
          <w:noProof/>
          <w:lang w:val="en-GB" w:eastAsia="en-GB"/>
        </w:rPr>
        <w:drawing>
          <wp:anchor distT="0" distB="0" distL="114300" distR="114300" simplePos="0" relativeHeight="251784192" behindDoc="0" locked="0" layoutInCell="1" allowOverlap="1" wp14:anchorId="029679AA" wp14:editId="61C62A2D">
            <wp:simplePos x="0" y="0"/>
            <wp:positionH relativeFrom="column">
              <wp:posOffset>3606800</wp:posOffset>
            </wp:positionH>
            <wp:positionV relativeFrom="paragraph">
              <wp:posOffset>286385</wp:posOffset>
            </wp:positionV>
            <wp:extent cx="2127885" cy="2827655"/>
            <wp:effectExtent l="0" t="0" r="0" b="0"/>
            <wp:wrapTight wrapText="bothSides">
              <wp:wrapPolygon edited="0">
                <wp:start x="6962" y="0"/>
                <wp:lineTo x="5415" y="728"/>
                <wp:lineTo x="4061" y="1892"/>
                <wp:lineTo x="4061" y="2619"/>
                <wp:lineTo x="6575" y="4948"/>
                <wp:lineTo x="5801" y="5675"/>
                <wp:lineTo x="5995" y="9604"/>
                <wp:lineTo x="4061" y="11933"/>
                <wp:lineTo x="4061" y="13097"/>
                <wp:lineTo x="4641" y="14261"/>
                <wp:lineTo x="1354" y="14698"/>
                <wp:lineTo x="1160" y="14989"/>
                <wp:lineTo x="2321" y="16589"/>
                <wp:lineTo x="1354" y="17899"/>
                <wp:lineTo x="2127" y="18918"/>
                <wp:lineTo x="1354" y="20955"/>
                <wp:lineTo x="1354" y="21246"/>
                <wp:lineTo x="2901" y="21391"/>
                <wp:lineTo x="19918" y="21391"/>
                <wp:lineTo x="19531" y="18918"/>
                <wp:lineTo x="20691" y="18772"/>
                <wp:lineTo x="20691" y="17899"/>
                <wp:lineTo x="19531" y="16589"/>
                <wp:lineTo x="19918" y="14843"/>
                <wp:lineTo x="19724" y="14261"/>
                <wp:lineTo x="20885" y="12515"/>
                <wp:lineTo x="21078" y="11787"/>
                <wp:lineTo x="12569" y="9604"/>
                <wp:lineTo x="14697" y="7713"/>
                <wp:lineTo x="14890" y="6985"/>
                <wp:lineTo x="13923" y="5530"/>
                <wp:lineTo x="10636" y="2619"/>
                <wp:lineTo x="10829" y="1892"/>
                <wp:lineTo x="9475" y="728"/>
                <wp:lineTo x="7735" y="0"/>
                <wp:lineTo x="6962" y="0"/>
              </wp:wrapPolygon>
            </wp:wrapTight>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reative_thinking_on_a_park_bench_400_clr_15171.png"/>
                    <pic:cNvPicPr/>
                  </pic:nvPicPr>
                  <pic:blipFill>
                    <a:blip r:embed="rId59">
                      <a:extLst>
                        <a:ext uri="{28A0092B-C50C-407E-A947-70E740481C1C}">
                          <a14:useLocalDpi xmlns:a14="http://schemas.microsoft.com/office/drawing/2010/main" val="0"/>
                        </a:ext>
                      </a:extLst>
                    </a:blip>
                    <a:stretch>
                      <a:fillRect/>
                    </a:stretch>
                  </pic:blipFill>
                  <pic:spPr>
                    <a:xfrm flipH="1">
                      <a:off x="0" y="0"/>
                      <a:ext cx="2127885" cy="2827655"/>
                    </a:xfrm>
                    <a:prstGeom prst="rect">
                      <a:avLst/>
                    </a:prstGeom>
                  </pic:spPr>
                </pic:pic>
              </a:graphicData>
            </a:graphic>
            <wp14:sizeRelH relativeFrom="margin">
              <wp14:pctWidth>0</wp14:pctWidth>
            </wp14:sizeRelH>
            <wp14:sizeRelV relativeFrom="margin">
              <wp14:pctHeight>0</wp14:pctHeight>
            </wp14:sizeRelV>
          </wp:anchor>
        </w:drawing>
      </w:r>
    </w:p>
    <w:p w:rsidR="00C179F7" w:rsidRDefault="00C179F7" w:rsidP="00C97EBD">
      <w:pPr>
        <w:pStyle w:val="BoldBulTight0"/>
        <w:rPr>
          <w:rFonts w:cs="Calibri"/>
          <w:color w:val="C00000"/>
          <w:sz w:val="28"/>
          <w:szCs w:val="28"/>
        </w:rPr>
      </w:pPr>
      <w:r>
        <w:br w:type="page"/>
      </w:r>
    </w:p>
    <w:p w:rsidR="00735DA9" w:rsidRDefault="00735DA9" w:rsidP="00735DA9">
      <w:pPr>
        <w:pStyle w:val="Heading3"/>
      </w:pPr>
      <w:bookmarkStart w:id="79" w:name="_Toc422483373"/>
      <w:r w:rsidRPr="005B7C76">
        <w:lastRenderedPageBreak/>
        <w:t xml:space="preserve">Activity </w:t>
      </w:r>
      <w:r>
        <w:t>3A</w:t>
      </w:r>
      <w:bookmarkEnd w:id="79"/>
    </w:p>
    <w:p w:rsidR="00A84AE8" w:rsidRDefault="00735DA9" w:rsidP="00735DA9">
      <w:pPr>
        <w:pStyle w:val="Heading2"/>
      </w:pPr>
      <w:bookmarkStart w:id="80" w:name="_Toc422483374"/>
      <w:r>
        <w:rPr>
          <w:noProof/>
          <w:lang w:val="en-GB" w:eastAsia="en-GB"/>
        </w:rPr>
        <w:drawing>
          <wp:anchor distT="0" distB="0" distL="114300" distR="114300" simplePos="0" relativeHeight="251786240" behindDoc="1" locked="0" layoutInCell="1" allowOverlap="1" wp14:anchorId="0A4CDBC4" wp14:editId="4197A966">
            <wp:simplePos x="0" y="0"/>
            <wp:positionH relativeFrom="column">
              <wp:posOffset>19050</wp:posOffset>
            </wp:positionH>
            <wp:positionV relativeFrom="paragraph">
              <wp:posOffset>6350</wp:posOffset>
            </wp:positionV>
            <wp:extent cx="5031105" cy="3848735"/>
            <wp:effectExtent l="19050" t="0" r="0" b="0"/>
            <wp:wrapTight wrapText="bothSides">
              <wp:wrapPolygon edited="0">
                <wp:start x="-82" y="0"/>
                <wp:lineTo x="-82" y="21490"/>
                <wp:lineTo x="21592" y="21490"/>
                <wp:lineTo x="21592" y="0"/>
                <wp:lineTo x="-82" y="0"/>
              </wp:wrapPolygon>
            </wp:wrapTight>
            <wp:docPr id="87"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8" cstate="print"/>
                    <a:stretch>
                      <a:fillRect/>
                    </a:stretch>
                  </pic:blipFill>
                  <pic:spPr>
                    <a:xfrm>
                      <a:off x="0" y="0"/>
                      <a:ext cx="5031105" cy="3848735"/>
                    </a:xfrm>
                    <a:prstGeom prst="rect">
                      <a:avLst/>
                    </a:prstGeom>
                  </pic:spPr>
                </pic:pic>
              </a:graphicData>
            </a:graphic>
          </wp:anchor>
        </w:drawing>
      </w:r>
      <w:r>
        <w:br w:type="page"/>
      </w:r>
      <w:r w:rsidR="006E5817" w:rsidRPr="006E5817">
        <w:lastRenderedPageBreak/>
        <w:t>3.2 –</w:t>
      </w:r>
      <w:r w:rsidR="00A84AE8">
        <w:t xml:space="preserve"> </w:t>
      </w:r>
      <w:r w:rsidR="00CB5DC6" w:rsidRPr="00B8464D">
        <w:rPr>
          <w:rFonts w:asciiTheme="minorHAnsi" w:hAnsiTheme="minorHAnsi"/>
        </w:rPr>
        <w:t>Develop the curriculum in consultation with educators and stakeholders</w:t>
      </w:r>
      <w:bookmarkEnd w:id="80"/>
    </w:p>
    <w:p w:rsidR="00112D8F" w:rsidRDefault="00D253AA" w:rsidP="00112D8F">
      <w:pPr>
        <w:pStyle w:val="Heading3"/>
      </w:pPr>
      <w:bookmarkStart w:id="81" w:name="_Toc422483375"/>
      <w:r>
        <w:t>National Quality Standard Seven</w:t>
      </w:r>
      <w:bookmarkEnd w:id="81"/>
    </w:p>
    <w:p w:rsidR="00112D8F" w:rsidRDefault="00112D8F" w:rsidP="00112D8F">
      <w:r>
        <w:t>National Quality Standard 7 relates to the leadership and service management of the provision.</w:t>
      </w:r>
    </w:p>
    <w:tbl>
      <w:tblPr>
        <w:tblStyle w:val="TableGrid"/>
        <w:tblW w:w="9733" w:type="dxa"/>
        <w:tblLook w:val="04A0" w:firstRow="1" w:lastRow="0" w:firstColumn="1" w:lastColumn="0" w:noHBand="0" w:noVBand="1"/>
      </w:tblPr>
      <w:tblGrid>
        <w:gridCol w:w="1411"/>
        <w:gridCol w:w="1589"/>
        <w:gridCol w:w="6733"/>
      </w:tblGrid>
      <w:tr w:rsidR="00112D8F" w:rsidTr="00C278F0">
        <w:trPr>
          <w:trHeight w:val="773"/>
        </w:trPr>
        <w:tc>
          <w:tcPr>
            <w:tcW w:w="1411" w:type="dxa"/>
            <w:shd w:val="clear" w:color="auto" w:fill="E5B8B7" w:themeFill="accent2" w:themeFillTint="66"/>
          </w:tcPr>
          <w:p w:rsidR="00112D8F" w:rsidRPr="008441A6" w:rsidRDefault="00112D8F" w:rsidP="00112D8F">
            <w:pPr>
              <w:spacing w:before="120" w:after="120" w:line="240" w:lineRule="auto"/>
              <w:rPr>
                <w:b/>
              </w:rPr>
            </w:pPr>
            <w:r>
              <w:rPr>
                <w:b/>
              </w:rPr>
              <w:t>Standard 7.1</w:t>
            </w:r>
          </w:p>
        </w:tc>
        <w:tc>
          <w:tcPr>
            <w:tcW w:w="8322" w:type="dxa"/>
            <w:gridSpan w:val="2"/>
            <w:shd w:val="clear" w:color="auto" w:fill="E5B8B7" w:themeFill="accent2" w:themeFillTint="66"/>
          </w:tcPr>
          <w:p w:rsidR="00112D8F" w:rsidRPr="008441A6" w:rsidRDefault="00112D8F" w:rsidP="00112D8F">
            <w:pPr>
              <w:spacing w:before="120" w:after="120" w:line="240" w:lineRule="auto"/>
              <w:rPr>
                <w:b/>
              </w:rPr>
            </w:pPr>
            <w:r w:rsidRPr="00112D8F">
              <w:rPr>
                <w:b/>
              </w:rPr>
              <w:t>Effective leadership promotes a positive organisational culture and builds a professional learning community.</w:t>
            </w:r>
          </w:p>
        </w:tc>
      </w:tr>
      <w:tr w:rsidR="00112D8F" w:rsidTr="00112D8F">
        <w:trPr>
          <w:trHeight w:val="802"/>
        </w:trPr>
        <w:tc>
          <w:tcPr>
            <w:tcW w:w="1411" w:type="dxa"/>
          </w:tcPr>
          <w:p w:rsidR="00112D8F" w:rsidRDefault="00112D8F" w:rsidP="00112D8F">
            <w:pPr>
              <w:spacing w:before="120" w:after="120" w:line="240" w:lineRule="auto"/>
            </w:pPr>
          </w:p>
        </w:tc>
        <w:tc>
          <w:tcPr>
            <w:tcW w:w="1589" w:type="dxa"/>
          </w:tcPr>
          <w:p w:rsidR="00112D8F" w:rsidRPr="00735DA9" w:rsidRDefault="00112D8F" w:rsidP="00112D8F">
            <w:pPr>
              <w:spacing w:before="120" w:after="120" w:line="240" w:lineRule="auto"/>
              <w:rPr>
                <w:b/>
              </w:rPr>
            </w:pPr>
            <w:r w:rsidRPr="00735DA9">
              <w:rPr>
                <w:b/>
              </w:rPr>
              <w:t xml:space="preserve">Element </w:t>
            </w:r>
            <w:r>
              <w:rPr>
                <w:b/>
              </w:rPr>
              <w:t>7</w:t>
            </w:r>
            <w:r w:rsidRPr="00735DA9">
              <w:rPr>
                <w:b/>
              </w:rPr>
              <w:t>.1.1</w:t>
            </w:r>
          </w:p>
        </w:tc>
        <w:tc>
          <w:tcPr>
            <w:tcW w:w="6733" w:type="dxa"/>
          </w:tcPr>
          <w:p w:rsidR="00112D8F" w:rsidRPr="009F0A6F" w:rsidRDefault="00112D8F" w:rsidP="00112D8F">
            <w:pPr>
              <w:spacing w:before="120" w:after="120" w:line="240" w:lineRule="auto"/>
              <w:rPr>
                <w:b/>
              </w:rPr>
            </w:pPr>
            <w:r w:rsidRPr="00112D8F">
              <w:rPr>
                <w:b/>
              </w:rPr>
              <w:t>Appropriate governance arrangements are in place to manage the service.</w:t>
            </w:r>
          </w:p>
        </w:tc>
      </w:tr>
      <w:tr w:rsidR="00112D8F" w:rsidTr="00C278F0">
        <w:trPr>
          <w:trHeight w:val="773"/>
        </w:trPr>
        <w:tc>
          <w:tcPr>
            <w:tcW w:w="1411" w:type="dxa"/>
            <w:shd w:val="clear" w:color="auto" w:fill="F2DBDB" w:themeFill="accent2" w:themeFillTint="33"/>
          </w:tcPr>
          <w:p w:rsidR="00112D8F" w:rsidRDefault="00112D8F" w:rsidP="00112D8F">
            <w:pPr>
              <w:spacing w:before="120" w:after="120" w:line="240" w:lineRule="auto"/>
            </w:pPr>
          </w:p>
        </w:tc>
        <w:tc>
          <w:tcPr>
            <w:tcW w:w="1589" w:type="dxa"/>
            <w:shd w:val="clear" w:color="auto" w:fill="F2DBDB" w:themeFill="accent2" w:themeFillTint="33"/>
          </w:tcPr>
          <w:p w:rsidR="00112D8F" w:rsidRPr="00334838" w:rsidRDefault="00112D8F" w:rsidP="00112D8F">
            <w:pPr>
              <w:spacing w:before="120" w:after="120" w:line="240" w:lineRule="auto"/>
            </w:pPr>
            <w:r w:rsidRPr="00334838">
              <w:t>Element 7.1.2</w:t>
            </w:r>
          </w:p>
        </w:tc>
        <w:tc>
          <w:tcPr>
            <w:tcW w:w="6733" w:type="dxa"/>
            <w:shd w:val="clear" w:color="auto" w:fill="F2DBDB" w:themeFill="accent2" w:themeFillTint="33"/>
          </w:tcPr>
          <w:p w:rsidR="00112D8F" w:rsidRPr="00334838" w:rsidRDefault="00112D8F" w:rsidP="00112D8F">
            <w:pPr>
              <w:spacing w:before="120" w:after="120" w:line="240" w:lineRule="auto"/>
            </w:pPr>
            <w:r w:rsidRPr="00334838">
              <w:t xml:space="preserve">The induction of educators, co-ordinators and staff </w:t>
            </w:r>
            <w:r w:rsidR="008559CD" w:rsidRPr="00334838">
              <w:t>members</w:t>
            </w:r>
            <w:r w:rsidRPr="00334838">
              <w:t xml:space="preserve"> is comprehensive.</w:t>
            </w:r>
          </w:p>
        </w:tc>
      </w:tr>
      <w:tr w:rsidR="00112D8F" w:rsidTr="00C278F0">
        <w:trPr>
          <w:trHeight w:val="773"/>
        </w:trPr>
        <w:tc>
          <w:tcPr>
            <w:tcW w:w="1411" w:type="dxa"/>
          </w:tcPr>
          <w:p w:rsidR="00112D8F" w:rsidRDefault="00112D8F" w:rsidP="00112D8F">
            <w:pPr>
              <w:spacing w:before="120" w:after="120" w:line="240" w:lineRule="auto"/>
            </w:pPr>
          </w:p>
        </w:tc>
        <w:tc>
          <w:tcPr>
            <w:tcW w:w="1589" w:type="dxa"/>
          </w:tcPr>
          <w:p w:rsidR="00112D8F" w:rsidRPr="00334838" w:rsidRDefault="00112D8F" w:rsidP="00112D8F">
            <w:pPr>
              <w:spacing w:before="120" w:after="120" w:line="240" w:lineRule="auto"/>
              <w:rPr>
                <w:b/>
              </w:rPr>
            </w:pPr>
            <w:r w:rsidRPr="00334838">
              <w:rPr>
                <w:b/>
              </w:rPr>
              <w:t>Element 7.1.3</w:t>
            </w:r>
          </w:p>
        </w:tc>
        <w:tc>
          <w:tcPr>
            <w:tcW w:w="6733" w:type="dxa"/>
          </w:tcPr>
          <w:p w:rsidR="00112D8F" w:rsidRPr="00334838" w:rsidRDefault="00112D8F" w:rsidP="00112D8F">
            <w:pPr>
              <w:spacing w:before="120" w:after="120" w:line="240" w:lineRule="auto"/>
              <w:rPr>
                <w:b/>
              </w:rPr>
            </w:pPr>
            <w:r w:rsidRPr="00334838">
              <w:rPr>
                <w:b/>
              </w:rPr>
              <w:t>Every effort is made to promote continuity of educators and coordinators at the service.</w:t>
            </w:r>
          </w:p>
        </w:tc>
      </w:tr>
      <w:tr w:rsidR="00112D8F" w:rsidTr="00C278F0">
        <w:trPr>
          <w:trHeight w:val="773"/>
        </w:trPr>
        <w:tc>
          <w:tcPr>
            <w:tcW w:w="1411" w:type="dxa"/>
            <w:shd w:val="clear" w:color="auto" w:fill="F2DBDB" w:themeFill="accent2" w:themeFillTint="33"/>
          </w:tcPr>
          <w:p w:rsidR="00112D8F" w:rsidRDefault="00112D8F" w:rsidP="00112D8F">
            <w:pPr>
              <w:spacing w:before="120" w:after="120" w:line="240" w:lineRule="auto"/>
            </w:pPr>
          </w:p>
        </w:tc>
        <w:tc>
          <w:tcPr>
            <w:tcW w:w="1589" w:type="dxa"/>
            <w:shd w:val="clear" w:color="auto" w:fill="F2DBDB" w:themeFill="accent2" w:themeFillTint="33"/>
          </w:tcPr>
          <w:p w:rsidR="00112D8F" w:rsidRPr="00334838" w:rsidRDefault="00112D8F" w:rsidP="00112D8F">
            <w:pPr>
              <w:spacing w:before="120" w:after="120" w:line="240" w:lineRule="auto"/>
              <w:rPr>
                <w:b/>
              </w:rPr>
            </w:pPr>
            <w:r w:rsidRPr="00334838">
              <w:rPr>
                <w:b/>
              </w:rPr>
              <w:t>Element 7.1.4</w:t>
            </w:r>
          </w:p>
        </w:tc>
        <w:tc>
          <w:tcPr>
            <w:tcW w:w="6733" w:type="dxa"/>
            <w:shd w:val="clear" w:color="auto" w:fill="F2DBDB" w:themeFill="accent2" w:themeFillTint="33"/>
          </w:tcPr>
          <w:p w:rsidR="00112D8F" w:rsidRPr="00334838" w:rsidRDefault="00112D8F" w:rsidP="00112D8F">
            <w:pPr>
              <w:spacing w:before="120" w:after="120" w:line="240" w:lineRule="auto"/>
              <w:rPr>
                <w:b/>
              </w:rPr>
            </w:pPr>
            <w:r w:rsidRPr="00334838">
              <w:rPr>
                <w:b/>
              </w:rPr>
              <w:t>Provision is made to ensure a suitably qualified and experienced educator or co-ordinator leads the development of the curriculum and ensures the establishment of clear goals and expectations for teaching and learning.</w:t>
            </w:r>
          </w:p>
        </w:tc>
      </w:tr>
      <w:tr w:rsidR="00112D8F" w:rsidTr="00C278F0">
        <w:trPr>
          <w:trHeight w:val="504"/>
        </w:trPr>
        <w:tc>
          <w:tcPr>
            <w:tcW w:w="1411" w:type="dxa"/>
          </w:tcPr>
          <w:p w:rsidR="00112D8F" w:rsidRDefault="00112D8F" w:rsidP="00112D8F">
            <w:pPr>
              <w:spacing w:before="120" w:after="120" w:line="240" w:lineRule="auto"/>
            </w:pPr>
          </w:p>
        </w:tc>
        <w:tc>
          <w:tcPr>
            <w:tcW w:w="1589" w:type="dxa"/>
          </w:tcPr>
          <w:p w:rsidR="00112D8F" w:rsidRPr="00334838" w:rsidRDefault="00112D8F" w:rsidP="00112D8F">
            <w:pPr>
              <w:spacing w:before="120" w:after="120" w:line="240" w:lineRule="auto"/>
            </w:pPr>
            <w:r w:rsidRPr="00334838">
              <w:t>Element 7.1.5</w:t>
            </w:r>
          </w:p>
        </w:tc>
        <w:tc>
          <w:tcPr>
            <w:tcW w:w="6733" w:type="dxa"/>
          </w:tcPr>
          <w:p w:rsidR="00112D8F" w:rsidRPr="00334838" w:rsidRDefault="00112D8F" w:rsidP="00112D8F">
            <w:pPr>
              <w:spacing w:before="120" w:after="120" w:line="240" w:lineRule="auto"/>
            </w:pPr>
            <w:r w:rsidRPr="00334838">
              <w:t>Adults working with children and those engaged in management of the service or residing on the premises are fit and proper.</w:t>
            </w:r>
          </w:p>
        </w:tc>
      </w:tr>
      <w:tr w:rsidR="00112D8F" w:rsidTr="00C278F0">
        <w:trPr>
          <w:trHeight w:val="773"/>
        </w:trPr>
        <w:tc>
          <w:tcPr>
            <w:tcW w:w="1411" w:type="dxa"/>
            <w:shd w:val="clear" w:color="auto" w:fill="E5B8B7" w:themeFill="accent2" w:themeFillTint="66"/>
          </w:tcPr>
          <w:p w:rsidR="00112D8F" w:rsidRPr="008441A6" w:rsidRDefault="00112D8F" w:rsidP="00112D8F">
            <w:pPr>
              <w:spacing w:before="120" w:after="120" w:line="240" w:lineRule="auto"/>
              <w:rPr>
                <w:b/>
              </w:rPr>
            </w:pPr>
            <w:r>
              <w:rPr>
                <w:b/>
              </w:rPr>
              <w:t>Standard 7.2</w:t>
            </w:r>
          </w:p>
        </w:tc>
        <w:tc>
          <w:tcPr>
            <w:tcW w:w="8322" w:type="dxa"/>
            <w:gridSpan w:val="2"/>
            <w:shd w:val="clear" w:color="auto" w:fill="E5B8B7" w:themeFill="accent2" w:themeFillTint="66"/>
          </w:tcPr>
          <w:p w:rsidR="00112D8F" w:rsidRPr="008441A6" w:rsidRDefault="00112D8F" w:rsidP="00112D8F">
            <w:pPr>
              <w:spacing w:before="120" w:after="120" w:line="240" w:lineRule="auto"/>
              <w:rPr>
                <w:b/>
              </w:rPr>
            </w:pPr>
            <w:r w:rsidRPr="00112D8F">
              <w:rPr>
                <w:b/>
              </w:rPr>
              <w:t>There is a commitment to continuous improvement.</w:t>
            </w:r>
          </w:p>
        </w:tc>
      </w:tr>
      <w:tr w:rsidR="00112D8F" w:rsidTr="00C278F0">
        <w:trPr>
          <w:trHeight w:val="773"/>
        </w:trPr>
        <w:tc>
          <w:tcPr>
            <w:tcW w:w="1411" w:type="dxa"/>
          </w:tcPr>
          <w:p w:rsidR="00112D8F" w:rsidRDefault="00112D8F" w:rsidP="00112D8F">
            <w:pPr>
              <w:spacing w:before="120" w:after="120" w:line="240" w:lineRule="auto"/>
            </w:pPr>
          </w:p>
        </w:tc>
        <w:tc>
          <w:tcPr>
            <w:tcW w:w="1589" w:type="dxa"/>
          </w:tcPr>
          <w:p w:rsidR="00112D8F" w:rsidRPr="00735DA9" w:rsidRDefault="00112D8F" w:rsidP="00112D8F">
            <w:pPr>
              <w:spacing w:before="120" w:after="120" w:line="240" w:lineRule="auto"/>
              <w:rPr>
                <w:b/>
              </w:rPr>
            </w:pPr>
            <w:r w:rsidRPr="00735DA9">
              <w:rPr>
                <w:b/>
              </w:rPr>
              <w:t xml:space="preserve">Element </w:t>
            </w:r>
            <w:r>
              <w:rPr>
                <w:b/>
              </w:rPr>
              <w:t>7</w:t>
            </w:r>
            <w:r w:rsidRPr="00735DA9">
              <w:rPr>
                <w:b/>
              </w:rPr>
              <w:t>.2.1</w:t>
            </w:r>
          </w:p>
        </w:tc>
        <w:tc>
          <w:tcPr>
            <w:tcW w:w="6733" w:type="dxa"/>
          </w:tcPr>
          <w:p w:rsidR="00112D8F" w:rsidRPr="00334838" w:rsidRDefault="00334838" w:rsidP="00112D8F">
            <w:pPr>
              <w:spacing w:before="120" w:after="120" w:line="240" w:lineRule="auto"/>
              <w:rPr>
                <w:b/>
              </w:rPr>
            </w:pPr>
            <w:r w:rsidRPr="00334838">
              <w:rPr>
                <w:b/>
              </w:rPr>
              <w:t>A statement of philosophy is developed and guides all aspects of the service’s operations.</w:t>
            </w:r>
          </w:p>
        </w:tc>
      </w:tr>
      <w:tr w:rsidR="00112D8F" w:rsidTr="00C278F0">
        <w:trPr>
          <w:trHeight w:val="773"/>
        </w:trPr>
        <w:tc>
          <w:tcPr>
            <w:tcW w:w="1411" w:type="dxa"/>
            <w:shd w:val="clear" w:color="auto" w:fill="F2DBDB" w:themeFill="accent2" w:themeFillTint="33"/>
          </w:tcPr>
          <w:p w:rsidR="00112D8F" w:rsidRDefault="00112D8F" w:rsidP="00112D8F">
            <w:pPr>
              <w:spacing w:before="120" w:after="120" w:line="240" w:lineRule="auto"/>
            </w:pPr>
          </w:p>
        </w:tc>
        <w:tc>
          <w:tcPr>
            <w:tcW w:w="1589" w:type="dxa"/>
            <w:shd w:val="clear" w:color="auto" w:fill="F2DBDB" w:themeFill="accent2" w:themeFillTint="33"/>
          </w:tcPr>
          <w:p w:rsidR="00112D8F" w:rsidRPr="00334838" w:rsidRDefault="00112D8F" w:rsidP="00112D8F">
            <w:pPr>
              <w:spacing w:before="120" w:after="120" w:line="240" w:lineRule="auto"/>
            </w:pPr>
            <w:r w:rsidRPr="00334838">
              <w:t>Element 7.2.2</w:t>
            </w:r>
          </w:p>
        </w:tc>
        <w:tc>
          <w:tcPr>
            <w:tcW w:w="6733" w:type="dxa"/>
            <w:shd w:val="clear" w:color="auto" w:fill="F2DBDB" w:themeFill="accent2" w:themeFillTint="33"/>
          </w:tcPr>
          <w:p w:rsidR="00112D8F" w:rsidRDefault="00334838" w:rsidP="00112D8F">
            <w:pPr>
              <w:spacing w:before="120" w:after="120" w:line="240" w:lineRule="auto"/>
            </w:pPr>
            <w:r w:rsidRPr="00334838">
              <w:t>The performance of educators, co-ordinators and staff members is evaluated and individual development plans are in place to support performance improvement.</w:t>
            </w:r>
          </w:p>
        </w:tc>
      </w:tr>
      <w:tr w:rsidR="00112D8F" w:rsidTr="00C278F0">
        <w:trPr>
          <w:trHeight w:val="790"/>
        </w:trPr>
        <w:tc>
          <w:tcPr>
            <w:tcW w:w="1411" w:type="dxa"/>
            <w:shd w:val="clear" w:color="auto" w:fill="FFFFFF" w:themeFill="background1"/>
          </w:tcPr>
          <w:p w:rsidR="00112D8F" w:rsidRDefault="00112D8F" w:rsidP="00112D8F">
            <w:pPr>
              <w:spacing w:before="120" w:after="120" w:line="240" w:lineRule="auto"/>
            </w:pPr>
          </w:p>
        </w:tc>
        <w:tc>
          <w:tcPr>
            <w:tcW w:w="1589" w:type="dxa"/>
            <w:shd w:val="clear" w:color="auto" w:fill="FFFFFF" w:themeFill="background1"/>
          </w:tcPr>
          <w:p w:rsidR="00112D8F" w:rsidRPr="00334838" w:rsidRDefault="00112D8F" w:rsidP="00112D8F">
            <w:pPr>
              <w:spacing w:before="120" w:after="120" w:line="240" w:lineRule="auto"/>
              <w:rPr>
                <w:b/>
              </w:rPr>
            </w:pPr>
            <w:r w:rsidRPr="00334838">
              <w:rPr>
                <w:b/>
              </w:rPr>
              <w:t>Element 7.2.3</w:t>
            </w:r>
          </w:p>
        </w:tc>
        <w:tc>
          <w:tcPr>
            <w:tcW w:w="6733" w:type="dxa"/>
            <w:shd w:val="clear" w:color="auto" w:fill="FFFFFF" w:themeFill="background1"/>
          </w:tcPr>
          <w:p w:rsidR="00112D8F" w:rsidRPr="00334838" w:rsidRDefault="00334838" w:rsidP="00112D8F">
            <w:pPr>
              <w:spacing w:before="120" w:after="120" w:line="240" w:lineRule="auto"/>
              <w:rPr>
                <w:b/>
              </w:rPr>
            </w:pPr>
            <w:r w:rsidRPr="00334838">
              <w:rPr>
                <w:b/>
              </w:rPr>
              <w:t>An effective self-assessment and quality improvement process is in place.</w:t>
            </w:r>
          </w:p>
        </w:tc>
      </w:tr>
    </w:tbl>
    <w:p w:rsidR="00334838" w:rsidRDefault="00334838" w:rsidP="00112D8F">
      <w:r>
        <w:t xml:space="preserve"> </w:t>
      </w:r>
    </w:p>
    <w:p w:rsidR="00334838" w:rsidRDefault="00334838" w:rsidP="00112D8F">
      <w:r>
        <w:t>Standard 7.3 relates to administrative proce</w:t>
      </w:r>
      <w:r w:rsidR="00862016">
        <w:t>sses and procedures and is not concerned with the curriculum.</w:t>
      </w:r>
    </w:p>
    <w:p w:rsidR="005C0159" w:rsidRDefault="005C0159">
      <w:pPr>
        <w:spacing w:after="0" w:line="240" w:lineRule="auto"/>
        <w:rPr>
          <w:rFonts w:cstheme="majorBidi"/>
          <w:b/>
          <w:bCs/>
          <w:sz w:val="26"/>
          <w:szCs w:val="26"/>
          <w:lang w:val="en-GB"/>
        </w:rPr>
      </w:pPr>
      <w:bookmarkStart w:id="82" w:name="_Toc422483376"/>
      <w:r>
        <w:br w:type="page"/>
      </w:r>
    </w:p>
    <w:p w:rsidR="00862016" w:rsidRDefault="00862016" w:rsidP="00862016">
      <w:pPr>
        <w:pStyle w:val="Heading3"/>
      </w:pPr>
      <w:r>
        <w:lastRenderedPageBreak/>
        <w:t>Organisational philosophy</w:t>
      </w:r>
      <w:bookmarkEnd w:id="82"/>
    </w:p>
    <w:p w:rsidR="00862016" w:rsidRDefault="00862016" w:rsidP="00862016">
      <w:pPr>
        <w:rPr>
          <w:lang w:val="en-GB"/>
        </w:rPr>
      </w:pPr>
      <w:r>
        <w:rPr>
          <w:lang w:val="en-GB"/>
        </w:rPr>
        <w:t>Any organisation that provides care and/or education for children should have a mission statement and core values that reflect the aims and objectives of the organisation and the community it serves. The mission statement will vary according to the nature of the service your organisation provides to children and the demographic of your community.</w:t>
      </w:r>
    </w:p>
    <w:p w:rsidR="00862016" w:rsidRDefault="00862016" w:rsidP="00862016">
      <w:pPr>
        <w:pStyle w:val="BoldBulTight0"/>
        <w:rPr>
          <w:lang w:val="en-GB"/>
        </w:rPr>
      </w:pPr>
      <w:r>
        <w:rPr>
          <w:lang w:val="en-GB"/>
        </w:rPr>
        <w:br/>
        <w:t>It should also reflect the outcomes of the nationally approved learning frameworks which are:</w:t>
      </w:r>
    </w:p>
    <w:p w:rsidR="00862016" w:rsidRPr="003179A4" w:rsidRDefault="00862016" w:rsidP="00862016">
      <w:pPr>
        <w:pStyle w:val="Bullets"/>
        <w:rPr>
          <w:lang w:val="en-GB"/>
        </w:rPr>
      </w:pPr>
      <w:r>
        <w:t>Children have a strong sense of identity</w:t>
      </w:r>
    </w:p>
    <w:p w:rsidR="00862016" w:rsidRPr="003179A4" w:rsidRDefault="00862016" w:rsidP="00862016">
      <w:pPr>
        <w:pStyle w:val="Bullets"/>
        <w:rPr>
          <w:lang w:val="en-GB"/>
        </w:rPr>
      </w:pPr>
      <w:r>
        <w:t>Children are connected with and contribute to his or her world</w:t>
      </w:r>
    </w:p>
    <w:p w:rsidR="00862016" w:rsidRPr="003179A4" w:rsidRDefault="00862016" w:rsidP="00862016">
      <w:pPr>
        <w:pStyle w:val="Bullets"/>
        <w:rPr>
          <w:lang w:val="en-GB"/>
        </w:rPr>
      </w:pPr>
      <w:r>
        <w:t>Children have a strong sense of wellbeing</w:t>
      </w:r>
    </w:p>
    <w:p w:rsidR="00862016" w:rsidRPr="003179A4" w:rsidRDefault="00862016" w:rsidP="00862016">
      <w:pPr>
        <w:pStyle w:val="Bullets"/>
        <w:rPr>
          <w:lang w:val="en-GB"/>
        </w:rPr>
      </w:pPr>
      <w:r>
        <w:t>Children are confident and involved learners</w:t>
      </w:r>
    </w:p>
    <w:p w:rsidR="00862016" w:rsidRPr="00370825" w:rsidRDefault="00862016" w:rsidP="00862016">
      <w:pPr>
        <w:pStyle w:val="Bullets"/>
        <w:rPr>
          <w:lang w:val="en-GB"/>
        </w:rPr>
      </w:pPr>
      <w:r>
        <w:t>Children are effective communicators.</w:t>
      </w:r>
    </w:p>
    <w:p w:rsidR="00862016" w:rsidRDefault="00862016" w:rsidP="00862016">
      <w:pPr>
        <w:rPr>
          <w:lang w:val="en-GB"/>
        </w:rPr>
      </w:pPr>
      <w:r>
        <w:rPr>
          <w:lang w:val="en-GB"/>
        </w:rPr>
        <w:t>Your organisation also probably has guidelines and expectations for behaviour; these guidelines may also form part of the mission statement or motto.</w:t>
      </w:r>
    </w:p>
    <w:p w:rsidR="00862016" w:rsidRDefault="00862016" w:rsidP="00862016">
      <w:pPr>
        <w:pStyle w:val="BoldBulTight0"/>
        <w:rPr>
          <w:lang w:val="en-GB"/>
        </w:rPr>
      </w:pPr>
      <w:r>
        <w:rPr>
          <w:lang w:val="en-GB"/>
        </w:rPr>
        <w:t>Examples of guidelines for behaviour:</w:t>
      </w:r>
    </w:p>
    <w:p w:rsidR="00862016" w:rsidRPr="00AC55DD" w:rsidRDefault="00862016" w:rsidP="00862016">
      <w:pPr>
        <w:pStyle w:val="Bullets"/>
        <w:rPr>
          <w:lang w:val="en-GB"/>
        </w:rPr>
      </w:pPr>
      <w:r w:rsidRPr="00AC55DD">
        <w:rPr>
          <w:bCs/>
          <w:lang w:val="en-GB"/>
        </w:rPr>
        <w:t>Always treat others as you would like to be treated yourself</w:t>
      </w:r>
    </w:p>
    <w:p w:rsidR="00862016" w:rsidRPr="00AC55DD" w:rsidRDefault="00862016" w:rsidP="00862016">
      <w:pPr>
        <w:pStyle w:val="Bullets"/>
        <w:rPr>
          <w:lang w:val="en-GB"/>
        </w:rPr>
      </w:pPr>
      <w:r w:rsidRPr="00AC55DD">
        <w:rPr>
          <w:bCs/>
          <w:lang w:val="en-GB"/>
        </w:rPr>
        <w:t>Always listen when others are talking or making a contribution</w:t>
      </w:r>
    </w:p>
    <w:p w:rsidR="00862016" w:rsidRPr="00AC55DD" w:rsidRDefault="00862016" w:rsidP="00862016">
      <w:pPr>
        <w:pStyle w:val="Bullets"/>
        <w:rPr>
          <w:lang w:val="en-GB"/>
        </w:rPr>
      </w:pPr>
      <w:r w:rsidRPr="00AC55DD">
        <w:rPr>
          <w:lang w:val="en-GB"/>
        </w:rPr>
        <w:t>Always speak to others in a polite and respectful way</w:t>
      </w:r>
    </w:p>
    <w:p w:rsidR="00862016" w:rsidRPr="00AC55DD" w:rsidRDefault="00862016" w:rsidP="00862016">
      <w:pPr>
        <w:pStyle w:val="Bullets"/>
        <w:rPr>
          <w:lang w:val="en-GB"/>
        </w:rPr>
      </w:pPr>
      <w:r w:rsidRPr="00AC55DD">
        <w:rPr>
          <w:bCs/>
          <w:lang w:val="en-GB"/>
        </w:rPr>
        <w:t>Always use good manners and treat others with respect</w:t>
      </w:r>
    </w:p>
    <w:p w:rsidR="00862016" w:rsidRPr="00AC55DD" w:rsidRDefault="00862016" w:rsidP="00862016">
      <w:pPr>
        <w:pStyle w:val="Bullets"/>
        <w:rPr>
          <w:lang w:val="en-GB"/>
        </w:rPr>
      </w:pPr>
      <w:r w:rsidRPr="00AC55DD">
        <w:rPr>
          <w:bCs/>
          <w:lang w:val="en-GB"/>
        </w:rPr>
        <w:t>Always allow others to get on with their learning or activity</w:t>
      </w:r>
    </w:p>
    <w:p w:rsidR="00862016" w:rsidRPr="00AC55DD" w:rsidRDefault="00862016" w:rsidP="00862016">
      <w:pPr>
        <w:pStyle w:val="Bullets"/>
        <w:rPr>
          <w:lang w:val="en-GB"/>
        </w:rPr>
      </w:pPr>
      <w:r w:rsidRPr="00AC55DD">
        <w:rPr>
          <w:lang w:val="en-GB"/>
        </w:rPr>
        <w:t xml:space="preserve">Always attend regularly and on time </w:t>
      </w:r>
    </w:p>
    <w:p w:rsidR="00862016" w:rsidRPr="00AC55DD" w:rsidRDefault="00862016" w:rsidP="00862016">
      <w:pPr>
        <w:pStyle w:val="Bullets"/>
        <w:rPr>
          <w:lang w:val="en-GB"/>
        </w:rPr>
      </w:pPr>
      <w:r w:rsidRPr="00AC55DD">
        <w:rPr>
          <w:bCs/>
          <w:lang w:val="en-GB"/>
        </w:rPr>
        <w:t>Always look after and respect the environment</w:t>
      </w:r>
    </w:p>
    <w:p w:rsidR="00862016" w:rsidRPr="00AC55DD" w:rsidRDefault="00862016" w:rsidP="00862016">
      <w:pPr>
        <w:pStyle w:val="Bullets"/>
        <w:rPr>
          <w:lang w:val="en-GB"/>
        </w:rPr>
      </w:pPr>
      <w:r w:rsidRPr="00AC55DD">
        <w:rPr>
          <w:bCs/>
          <w:lang w:val="en-GB"/>
        </w:rPr>
        <w:t>Always complete all activities to the best of your ability</w:t>
      </w:r>
    </w:p>
    <w:p w:rsidR="00862016" w:rsidRPr="00AC55DD" w:rsidRDefault="00862016" w:rsidP="00862016">
      <w:pPr>
        <w:pStyle w:val="Bullets"/>
        <w:rPr>
          <w:lang w:val="en-GB"/>
        </w:rPr>
      </w:pPr>
      <w:r w:rsidRPr="00AC55DD">
        <w:rPr>
          <w:bCs/>
          <w:lang w:val="en-GB"/>
        </w:rPr>
        <w:t>Always arrive with necessary equipment and materials and in full uniform</w:t>
      </w:r>
    </w:p>
    <w:p w:rsidR="00862016" w:rsidRDefault="00862016" w:rsidP="00862016">
      <w:pPr>
        <w:pStyle w:val="Bullets"/>
        <w:rPr>
          <w:lang w:val="en-GB"/>
        </w:rPr>
      </w:pPr>
      <w:r w:rsidRPr="00AC55DD">
        <w:rPr>
          <w:lang w:val="en-GB"/>
        </w:rPr>
        <w:t>Always respect other people’s values and strive to maintain positive relationships.</w:t>
      </w:r>
    </w:p>
    <w:p w:rsidR="005C0159" w:rsidRDefault="005C0159">
      <w:pPr>
        <w:spacing w:after="0" w:line="240" w:lineRule="auto"/>
        <w:rPr>
          <w:b/>
          <w:u w:val="single"/>
          <w:lang w:val="en-GB"/>
        </w:rPr>
      </w:pPr>
      <w:r>
        <w:rPr>
          <w:u w:val="single"/>
          <w:lang w:val="en-GB"/>
        </w:rPr>
        <w:br w:type="page"/>
      </w:r>
    </w:p>
    <w:p w:rsidR="00862016" w:rsidRPr="00862016" w:rsidRDefault="00862016" w:rsidP="00862016">
      <w:pPr>
        <w:pStyle w:val="BoldBulTight0"/>
        <w:rPr>
          <w:u w:val="single"/>
          <w:lang w:val="en-GB"/>
        </w:rPr>
      </w:pPr>
      <w:r w:rsidRPr="00862016">
        <w:rPr>
          <w:u w:val="single"/>
          <w:lang w:val="en-GB"/>
        </w:rPr>
        <w:lastRenderedPageBreak/>
        <w:t>Examples of mission statements</w:t>
      </w:r>
    </w:p>
    <w:p w:rsidR="00862016" w:rsidRDefault="00862016" w:rsidP="00862016">
      <w:pPr>
        <w:rPr>
          <w:lang w:val="en-GB"/>
        </w:rPr>
      </w:pPr>
      <w:r>
        <w:rPr>
          <w:lang w:val="en-GB"/>
        </w:rPr>
        <w:t xml:space="preserve">The following quotations are existing mission statements or philosophies of care </w:t>
      </w:r>
      <w:r w:rsidR="008559CD">
        <w:rPr>
          <w:lang w:val="en-GB"/>
        </w:rPr>
        <w:t>providers</w:t>
      </w:r>
      <w:r>
        <w:rPr>
          <w:lang w:val="en-GB"/>
        </w:rPr>
        <w:t xml:space="preserve"> in Australia.</w:t>
      </w:r>
    </w:p>
    <w:tbl>
      <w:tblPr>
        <w:tblStyle w:val="TableGrid"/>
        <w:tblW w:w="0" w:type="auto"/>
        <w:tblLayout w:type="fixed"/>
        <w:tblLook w:val="04A0" w:firstRow="1" w:lastRow="0" w:firstColumn="1" w:lastColumn="0" w:noHBand="0" w:noVBand="1"/>
      </w:tblPr>
      <w:tblGrid>
        <w:gridCol w:w="2660"/>
        <w:gridCol w:w="6888"/>
      </w:tblGrid>
      <w:tr w:rsidR="00862016" w:rsidTr="00862016">
        <w:tc>
          <w:tcPr>
            <w:tcW w:w="2660" w:type="dxa"/>
            <w:shd w:val="clear" w:color="auto" w:fill="E5B8B7" w:themeFill="accent2" w:themeFillTint="66"/>
          </w:tcPr>
          <w:p w:rsidR="00862016" w:rsidRPr="00AC55DD" w:rsidRDefault="00862016" w:rsidP="005C0159">
            <w:pPr>
              <w:spacing w:before="120" w:after="120" w:line="240" w:lineRule="auto"/>
              <w:rPr>
                <w:b/>
                <w:lang w:val="en-GB"/>
              </w:rPr>
            </w:pPr>
            <w:r>
              <w:rPr>
                <w:b/>
                <w:lang w:val="en-GB"/>
              </w:rPr>
              <w:t>Organisation</w:t>
            </w:r>
          </w:p>
        </w:tc>
        <w:tc>
          <w:tcPr>
            <w:tcW w:w="6888" w:type="dxa"/>
            <w:shd w:val="clear" w:color="auto" w:fill="E5B8B7" w:themeFill="accent2" w:themeFillTint="66"/>
          </w:tcPr>
          <w:p w:rsidR="00862016" w:rsidRPr="00AC55DD" w:rsidRDefault="00862016" w:rsidP="005C0159">
            <w:pPr>
              <w:spacing w:before="120" w:after="120" w:line="240" w:lineRule="auto"/>
              <w:rPr>
                <w:b/>
                <w:lang w:val="en-GB"/>
              </w:rPr>
            </w:pPr>
            <w:r>
              <w:rPr>
                <w:b/>
                <w:lang w:val="en-GB"/>
              </w:rPr>
              <w:t>Philosophy</w:t>
            </w:r>
          </w:p>
        </w:tc>
      </w:tr>
      <w:tr w:rsidR="00862016" w:rsidTr="00862016">
        <w:tc>
          <w:tcPr>
            <w:tcW w:w="2660" w:type="dxa"/>
          </w:tcPr>
          <w:p w:rsidR="00862016" w:rsidRDefault="00862016" w:rsidP="005C0159">
            <w:pPr>
              <w:spacing w:before="120" w:after="120" w:line="240" w:lineRule="auto"/>
              <w:rPr>
                <w:lang w:val="en-GB"/>
              </w:rPr>
            </w:pPr>
            <w:r>
              <w:rPr>
                <w:lang w:val="en-GB"/>
              </w:rPr>
              <w:t>Ashmont Public School, Wagga Wagga, NSW</w:t>
            </w:r>
          </w:p>
          <w:p w:rsidR="00862016" w:rsidRDefault="00862016" w:rsidP="005C0159">
            <w:pPr>
              <w:spacing w:before="120" w:after="120" w:line="240" w:lineRule="auto"/>
              <w:rPr>
                <w:lang w:val="en-GB"/>
              </w:rPr>
            </w:pPr>
          </w:p>
          <w:p w:rsidR="00862016" w:rsidRDefault="00BB3065" w:rsidP="005C0159">
            <w:pPr>
              <w:spacing w:before="120" w:after="120" w:line="240" w:lineRule="auto"/>
              <w:rPr>
                <w:lang w:val="en-GB"/>
              </w:rPr>
            </w:pPr>
            <w:hyperlink r:id="rId60" w:history="1">
              <w:r w:rsidR="00862016" w:rsidRPr="00DE73B1">
                <w:rPr>
                  <w:rStyle w:val="Hyperlink"/>
                  <w:lang w:val="en-GB"/>
                </w:rPr>
                <w:t>http://www.ashmont-p.schools.nsw.edu.au/</w:t>
              </w:r>
            </w:hyperlink>
            <w:r w:rsidR="00862016">
              <w:rPr>
                <w:lang w:val="en-GB"/>
              </w:rPr>
              <w:t xml:space="preserve"> </w:t>
            </w:r>
          </w:p>
        </w:tc>
        <w:tc>
          <w:tcPr>
            <w:tcW w:w="6888" w:type="dxa"/>
          </w:tcPr>
          <w:p w:rsidR="00862016" w:rsidRDefault="00862016" w:rsidP="005C0159">
            <w:pPr>
              <w:pStyle w:val="NormalWeb"/>
              <w:shd w:val="clear" w:color="auto" w:fill="FFFFFF"/>
              <w:spacing w:before="120" w:beforeAutospacing="0" w:after="120" w:afterAutospacing="0"/>
              <w:rPr>
                <w:rFonts w:asciiTheme="minorHAnsi" w:hAnsiTheme="minorHAnsi"/>
                <w:sz w:val="22"/>
                <w:szCs w:val="22"/>
                <w:lang w:val="en-GB"/>
              </w:rPr>
            </w:pPr>
            <w:r w:rsidRPr="00AC55DD">
              <w:rPr>
                <w:rFonts w:asciiTheme="minorHAnsi" w:hAnsiTheme="minorHAnsi"/>
                <w:sz w:val="22"/>
                <w:szCs w:val="22"/>
                <w:lang w:val="en-GB"/>
              </w:rPr>
              <w:t xml:space="preserve">Honour be our guide: </w:t>
            </w:r>
          </w:p>
          <w:p w:rsidR="00862016" w:rsidRPr="00AC55DD" w:rsidRDefault="00862016" w:rsidP="005C0159">
            <w:pPr>
              <w:pStyle w:val="NormalWeb"/>
              <w:shd w:val="clear" w:color="auto" w:fill="FFFFFF"/>
              <w:spacing w:before="120" w:beforeAutospacing="0" w:after="120" w:afterAutospacing="0"/>
              <w:rPr>
                <w:rFonts w:asciiTheme="minorHAnsi" w:hAnsiTheme="minorHAnsi"/>
                <w:sz w:val="22"/>
                <w:szCs w:val="22"/>
                <w:lang w:val="en-GB"/>
              </w:rPr>
            </w:pPr>
          </w:p>
          <w:p w:rsidR="00862016" w:rsidRPr="00AC55DD" w:rsidRDefault="00862016" w:rsidP="005C0159">
            <w:pPr>
              <w:pStyle w:val="NormalWeb"/>
              <w:shd w:val="clear" w:color="auto" w:fill="FFFFFF"/>
              <w:spacing w:before="120" w:beforeAutospacing="0" w:after="120" w:afterAutospacing="0"/>
              <w:rPr>
                <w:rFonts w:asciiTheme="minorHAnsi" w:hAnsiTheme="minorHAnsi" w:cs="Arial"/>
                <w:color w:val="000000"/>
                <w:sz w:val="22"/>
                <w:szCs w:val="22"/>
                <w:lang w:val="en-GB" w:eastAsia="en-GB"/>
              </w:rPr>
            </w:pPr>
            <w:r w:rsidRPr="00AC55DD">
              <w:rPr>
                <w:rFonts w:asciiTheme="minorHAnsi" w:hAnsiTheme="minorHAnsi" w:cs="Arial"/>
                <w:color w:val="000000"/>
                <w:sz w:val="22"/>
                <w:szCs w:val="22"/>
                <w:lang w:val="en-GB" w:eastAsia="en-GB"/>
              </w:rPr>
              <w:t>Our motto, complemented by the Wiradjuri word </w:t>
            </w:r>
            <w:r w:rsidR="008559CD">
              <w:rPr>
                <w:rFonts w:asciiTheme="minorHAnsi" w:hAnsiTheme="minorHAnsi" w:cs="Arial"/>
                <w:color w:val="000000"/>
                <w:sz w:val="22"/>
                <w:szCs w:val="22"/>
                <w:lang w:val="en-GB" w:eastAsia="en-GB"/>
              </w:rPr>
              <w:t>'</w:t>
            </w:r>
            <w:r w:rsidR="008559CD" w:rsidRPr="00AC55DD">
              <w:rPr>
                <w:rFonts w:asciiTheme="minorHAnsi" w:hAnsiTheme="minorHAnsi" w:cs="Arial"/>
                <w:i/>
                <w:iCs/>
                <w:color w:val="000000"/>
                <w:sz w:val="22"/>
                <w:szCs w:val="22"/>
                <w:lang w:val="en-GB" w:eastAsia="en-GB"/>
              </w:rPr>
              <w:t>Yindymarra</w:t>
            </w:r>
            <w:r w:rsidR="008559CD">
              <w:rPr>
                <w:rFonts w:asciiTheme="minorHAnsi" w:hAnsiTheme="minorHAnsi" w:cs="Arial"/>
                <w:i/>
                <w:iCs/>
                <w:color w:val="000000"/>
                <w:sz w:val="22"/>
                <w:szCs w:val="22"/>
                <w:lang w:val="en-GB" w:eastAsia="en-GB"/>
              </w:rPr>
              <w:t>'</w:t>
            </w:r>
            <w:r w:rsidRPr="00AC55DD">
              <w:rPr>
                <w:rFonts w:asciiTheme="minorHAnsi" w:hAnsiTheme="minorHAnsi" w:cs="Arial"/>
                <w:color w:val="000000"/>
                <w:sz w:val="22"/>
                <w:szCs w:val="22"/>
                <w:lang w:val="en-GB" w:eastAsia="en-GB"/>
              </w:rPr>
              <w:t>, drives all staff and students to uphold honesty, show mutual respect, project self-discipline, demonstrate tolerance to all people and to act with honour.</w:t>
            </w:r>
          </w:p>
        </w:tc>
      </w:tr>
      <w:tr w:rsidR="00862016" w:rsidTr="00862016">
        <w:tc>
          <w:tcPr>
            <w:tcW w:w="2660" w:type="dxa"/>
          </w:tcPr>
          <w:p w:rsidR="00862016" w:rsidRDefault="00862016" w:rsidP="005C0159">
            <w:pPr>
              <w:spacing w:before="120" w:after="120" w:line="240" w:lineRule="auto"/>
              <w:rPr>
                <w:lang w:val="en-GB"/>
              </w:rPr>
            </w:pPr>
            <w:r>
              <w:rPr>
                <w:lang w:val="en-GB"/>
              </w:rPr>
              <w:t>Gilmore Primary School, Chisholme, ACT</w:t>
            </w:r>
          </w:p>
          <w:p w:rsidR="00862016" w:rsidRDefault="00862016" w:rsidP="005C0159">
            <w:pPr>
              <w:spacing w:before="120" w:after="120" w:line="240" w:lineRule="auto"/>
              <w:rPr>
                <w:lang w:val="en-GB"/>
              </w:rPr>
            </w:pPr>
          </w:p>
          <w:p w:rsidR="00862016" w:rsidRDefault="00BB3065" w:rsidP="005C0159">
            <w:pPr>
              <w:spacing w:before="120" w:after="120" w:line="240" w:lineRule="auto"/>
              <w:rPr>
                <w:lang w:val="en-GB"/>
              </w:rPr>
            </w:pPr>
            <w:hyperlink r:id="rId61" w:history="1">
              <w:r w:rsidR="00862016" w:rsidRPr="00DE73B1">
                <w:rPr>
                  <w:rStyle w:val="Hyperlink"/>
                  <w:lang w:val="en-GB"/>
                </w:rPr>
                <w:t>http://www.gilmoreps.act.edu.au/our_school/principals_welcome</w:t>
              </w:r>
            </w:hyperlink>
            <w:r w:rsidR="00862016">
              <w:rPr>
                <w:lang w:val="en-GB"/>
              </w:rPr>
              <w:t xml:space="preserve"> </w:t>
            </w:r>
          </w:p>
        </w:tc>
        <w:tc>
          <w:tcPr>
            <w:tcW w:w="6888" w:type="dxa"/>
          </w:tcPr>
          <w:p w:rsidR="00862016" w:rsidRPr="000D2AD4" w:rsidRDefault="00862016" w:rsidP="005C0159">
            <w:pPr>
              <w:spacing w:before="120" w:after="120" w:line="240" w:lineRule="auto"/>
              <w:rPr>
                <w:lang w:val="en-GB"/>
              </w:rPr>
            </w:pPr>
            <w:r>
              <w:rPr>
                <w:lang w:val="en-GB"/>
              </w:rPr>
              <w:t>O</w:t>
            </w:r>
            <w:r w:rsidRPr="000D2AD4">
              <w:rPr>
                <w:lang w:val="en-GB"/>
              </w:rPr>
              <w:t>ur school strives to provide a happy, secure learning environment for every student with the object of encouraging each child to develop to their full potential as lifelong learners.</w:t>
            </w:r>
          </w:p>
          <w:p w:rsidR="00862016" w:rsidRPr="000D2AD4" w:rsidRDefault="00862016" w:rsidP="005C0159">
            <w:pPr>
              <w:spacing w:before="120" w:after="120" w:line="240" w:lineRule="auto"/>
              <w:rPr>
                <w:lang w:val="en-GB"/>
              </w:rPr>
            </w:pPr>
            <w:r w:rsidRPr="000D2AD4">
              <w:rPr>
                <w:lang w:val="en-GB"/>
              </w:rPr>
              <w:t>We strive for excellence in our academic and extra-curricular activities, aiming to develop in each student, a confident concept of self with tolerance and concern for others. With this in mind, our goal is also to develop our students' skills, knowledge and positive attitudes across the eight key learning areas so that they can approach their further education with confidence and continued expectations of success.</w:t>
            </w:r>
          </w:p>
          <w:p w:rsidR="00862016" w:rsidRPr="000D2AD4" w:rsidRDefault="00862016" w:rsidP="005C0159">
            <w:pPr>
              <w:spacing w:before="120" w:after="120" w:line="240" w:lineRule="auto"/>
              <w:rPr>
                <w:lang w:val="en-GB"/>
              </w:rPr>
            </w:pPr>
            <w:r w:rsidRPr="000D2AD4">
              <w:rPr>
                <w:lang w:val="en-GB"/>
              </w:rPr>
              <w:t>As a school community, we acknowledge and value the contribution that parents and caregivers hold in supporting the learning of our students.</w:t>
            </w:r>
          </w:p>
          <w:p w:rsidR="00862016" w:rsidRDefault="00862016" w:rsidP="005C0159">
            <w:pPr>
              <w:spacing w:before="120" w:after="120" w:line="240" w:lineRule="auto"/>
              <w:rPr>
                <w:lang w:val="en-GB"/>
              </w:rPr>
            </w:pPr>
            <w:r w:rsidRPr="000D2AD4">
              <w:rPr>
                <w:lang w:val="en-GB"/>
              </w:rPr>
              <w:t>It is our belief, that parents play a significant role</w:t>
            </w:r>
            <w:r w:rsidR="00A4326B">
              <w:rPr>
                <w:lang w:val="en-GB"/>
              </w:rPr>
              <w:t xml:space="preserve"> </w:t>
            </w:r>
            <w:r w:rsidRPr="000D2AD4">
              <w:rPr>
                <w:lang w:val="en-GB"/>
              </w:rPr>
              <w:t>and together we can build the skills, attitudes and values that the wider community and society deem to be important ensuring that our students 'are the future.'</w:t>
            </w:r>
          </w:p>
        </w:tc>
      </w:tr>
      <w:tr w:rsidR="00862016" w:rsidTr="00862016">
        <w:tc>
          <w:tcPr>
            <w:tcW w:w="2660" w:type="dxa"/>
          </w:tcPr>
          <w:p w:rsidR="00862016" w:rsidRDefault="00862016" w:rsidP="005C0159">
            <w:pPr>
              <w:spacing w:before="120" w:after="120" w:line="240" w:lineRule="auto"/>
              <w:rPr>
                <w:lang w:val="en-GB"/>
              </w:rPr>
            </w:pPr>
            <w:r>
              <w:rPr>
                <w:lang w:val="en-GB"/>
              </w:rPr>
              <w:t>Lady Gowrie Child Centre, Brisbane, Queensland</w:t>
            </w:r>
          </w:p>
          <w:p w:rsidR="00862016" w:rsidRDefault="00862016" w:rsidP="005C0159">
            <w:pPr>
              <w:spacing w:before="120" w:after="120" w:line="240" w:lineRule="auto"/>
              <w:rPr>
                <w:lang w:val="en-GB"/>
              </w:rPr>
            </w:pPr>
          </w:p>
          <w:p w:rsidR="00862016" w:rsidRDefault="00BB3065" w:rsidP="005C0159">
            <w:pPr>
              <w:spacing w:before="120" w:after="120" w:line="240" w:lineRule="auto"/>
              <w:rPr>
                <w:lang w:val="en-GB"/>
              </w:rPr>
            </w:pPr>
            <w:hyperlink r:id="rId62" w:history="1">
              <w:r w:rsidR="00862016" w:rsidRPr="00DE73B1">
                <w:rPr>
                  <w:rStyle w:val="Hyperlink"/>
                  <w:lang w:val="en-GB"/>
                </w:rPr>
                <w:t>http://gowrieqld.com.au/philosophy/</w:t>
              </w:r>
            </w:hyperlink>
            <w:r w:rsidR="00862016">
              <w:rPr>
                <w:lang w:val="en-GB"/>
              </w:rPr>
              <w:t xml:space="preserve"> </w:t>
            </w:r>
          </w:p>
        </w:tc>
        <w:tc>
          <w:tcPr>
            <w:tcW w:w="6888" w:type="dxa"/>
          </w:tcPr>
          <w:p w:rsidR="00862016" w:rsidRPr="000D2AD4" w:rsidRDefault="00862016" w:rsidP="005C0159">
            <w:pPr>
              <w:spacing w:before="120" w:after="120" w:line="240" w:lineRule="auto"/>
              <w:rPr>
                <w:lang w:val="en-GB"/>
              </w:rPr>
            </w:pPr>
            <w:r w:rsidRPr="000D2AD4">
              <w:rPr>
                <w:lang w:val="en-GB"/>
              </w:rPr>
              <w:t xml:space="preserve">We believe that childhood is a unique time of life, to be valued and enjoyed in its own right. This is the time where foundations are laid for future </w:t>
            </w:r>
            <w:r>
              <w:rPr>
                <w:lang w:val="en-GB"/>
              </w:rPr>
              <w:t>health, learning and wellbeing.</w:t>
            </w:r>
          </w:p>
          <w:p w:rsidR="00862016" w:rsidRPr="000D2AD4" w:rsidRDefault="00862016" w:rsidP="005C0159">
            <w:pPr>
              <w:spacing w:before="120" w:after="120" w:line="240" w:lineRule="auto"/>
              <w:rPr>
                <w:lang w:val="en-GB"/>
              </w:rPr>
            </w:pPr>
            <w:r w:rsidRPr="000D2AD4">
              <w:rPr>
                <w:lang w:val="en-GB"/>
              </w:rPr>
              <w:t>We value children growing up with the understandings, skills and dispositions to be caring people and effective learners, able to contribute to their world and to enjoy rich and successful relationships with others. T</w:t>
            </w:r>
            <w:r>
              <w:rPr>
                <w:lang w:val="en-GB"/>
              </w:rPr>
              <w:t>his journey starts at babyhood.</w:t>
            </w:r>
          </w:p>
          <w:p w:rsidR="00862016" w:rsidRPr="000D2AD4" w:rsidRDefault="00862016" w:rsidP="005C0159">
            <w:pPr>
              <w:spacing w:before="120" w:after="120" w:line="240" w:lineRule="auto"/>
              <w:rPr>
                <w:lang w:val="en-GB"/>
              </w:rPr>
            </w:pPr>
            <w:r w:rsidRPr="000D2AD4">
              <w:rPr>
                <w:lang w:val="en-GB"/>
              </w:rPr>
              <w:t>In our work with children we:</w:t>
            </w:r>
          </w:p>
          <w:p w:rsidR="00862016" w:rsidRPr="000D2AD4" w:rsidRDefault="00862016" w:rsidP="005C0159">
            <w:pPr>
              <w:pStyle w:val="ListParagraph"/>
              <w:numPr>
                <w:ilvl w:val="0"/>
                <w:numId w:val="37"/>
              </w:numPr>
              <w:spacing w:before="120" w:after="120" w:line="240" w:lineRule="auto"/>
              <w:rPr>
                <w:lang w:val="en-GB"/>
              </w:rPr>
            </w:pPr>
            <w:r w:rsidRPr="000D2AD4">
              <w:rPr>
                <w:lang w:val="en-GB"/>
              </w:rPr>
              <w:t>Acknowledge children from birth are active and competent learners.</w:t>
            </w:r>
          </w:p>
          <w:p w:rsidR="00862016" w:rsidRPr="000D2AD4" w:rsidRDefault="00862016" w:rsidP="005C0159">
            <w:pPr>
              <w:pStyle w:val="ListParagraph"/>
              <w:numPr>
                <w:ilvl w:val="0"/>
                <w:numId w:val="37"/>
              </w:numPr>
              <w:spacing w:before="120" w:after="120" w:line="240" w:lineRule="auto"/>
              <w:rPr>
                <w:lang w:val="en-GB"/>
              </w:rPr>
            </w:pPr>
            <w:r w:rsidRPr="000D2AD4">
              <w:rPr>
                <w:lang w:val="en-GB"/>
              </w:rPr>
              <w:t>Encourage children’s learning through play by providing for their interests and expanding their knowledge and skills.</w:t>
            </w:r>
          </w:p>
          <w:p w:rsidR="00862016" w:rsidRPr="000D2AD4" w:rsidRDefault="00862016" w:rsidP="005C0159">
            <w:pPr>
              <w:pStyle w:val="ListParagraph"/>
              <w:numPr>
                <w:ilvl w:val="0"/>
                <w:numId w:val="37"/>
              </w:numPr>
              <w:spacing w:before="120" w:after="120" w:line="240" w:lineRule="auto"/>
              <w:rPr>
                <w:lang w:val="en-GB"/>
              </w:rPr>
            </w:pPr>
            <w:r w:rsidRPr="000D2AD4">
              <w:rPr>
                <w:lang w:val="en-GB"/>
              </w:rPr>
              <w:t>Create a safe, welcoming and stimulating learning environment to encourage thoughtful play, early literacy, numeracy development, science and the arts.</w:t>
            </w:r>
          </w:p>
          <w:p w:rsidR="00862016" w:rsidRPr="000D2AD4" w:rsidRDefault="00862016" w:rsidP="005C0159">
            <w:pPr>
              <w:pStyle w:val="ListParagraph"/>
              <w:numPr>
                <w:ilvl w:val="0"/>
                <w:numId w:val="37"/>
              </w:numPr>
              <w:spacing w:before="120" w:after="120" w:line="240" w:lineRule="auto"/>
              <w:rPr>
                <w:lang w:val="en-GB"/>
              </w:rPr>
            </w:pPr>
            <w:r w:rsidRPr="000D2AD4">
              <w:rPr>
                <w:lang w:val="en-GB"/>
              </w:rPr>
              <w:t xml:space="preserve">Promote resilience, a sense of belonging, </w:t>
            </w:r>
            <w:r w:rsidR="008559CD" w:rsidRPr="000D2AD4">
              <w:rPr>
                <w:lang w:val="en-GB"/>
              </w:rPr>
              <w:t>self-worth</w:t>
            </w:r>
            <w:r w:rsidRPr="000D2AD4">
              <w:rPr>
                <w:lang w:val="en-GB"/>
              </w:rPr>
              <w:t>, secure attachments and warm trusting relationships and interactions.</w:t>
            </w:r>
          </w:p>
          <w:p w:rsidR="00862016" w:rsidRPr="000D2AD4" w:rsidRDefault="00862016" w:rsidP="005C0159">
            <w:pPr>
              <w:pStyle w:val="ListParagraph"/>
              <w:numPr>
                <w:ilvl w:val="0"/>
                <w:numId w:val="37"/>
              </w:numPr>
              <w:spacing w:before="120" w:after="120" w:line="240" w:lineRule="auto"/>
              <w:rPr>
                <w:lang w:val="en-GB"/>
              </w:rPr>
            </w:pPr>
            <w:r w:rsidRPr="000D2AD4">
              <w:rPr>
                <w:lang w:val="en-GB"/>
              </w:rPr>
              <w:t>Seek to strengthen critical thinking, intellectual curiosity and informed risk-taking.</w:t>
            </w:r>
          </w:p>
          <w:p w:rsidR="00862016" w:rsidRPr="000D2AD4" w:rsidRDefault="00862016" w:rsidP="005C0159">
            <w:pPr>
              <w:pStyle w:val="ListParagraph"/>
              <w:numPr>
                <w:ilvl w:val="0"/>
                <w:numId w:val="37"/>
              </w:numPr>
              <w:spacing w:before="120" w:after="120" w:line="240" w:lineRule="auto"/>
              <w:rPr>
                <w:lang w:val="en-GB"/>
              </w:rPr>
            </w:pPr>
            <w:r w:rsidRPr="000D2AD4">
              <w:rPr>
                <w:lang w:val="en-GB"/>
              </w:rPr>
              <w:lastRenderedPageBreak/>
              <w:t>Promote communication and problem solving skills, together with social and cultural learning and awareness, and the capacity to express and acknowledge feelings.</w:t>
            </w:r>
          </w:p>
          <w:p w:rsidR="00862016" w:rsidRPr="000D2AD4" w:rsidRDefault="00862016" w:rsidP="005C0159">
            <w:pPr>
              <w:spacing w:before="120" w:after="120" w:line="240" w:lineRule="auto"/>
              <w:rPr>
                <w:lang w:val="en-GB"/>
              </w:rPr>
            </w:pPr>
            <w:r w:rsidRPr="000D2AD4">
              <w:rPr>
                <w:lang w:val="en-GB"/>
              </w:rPr>
              <w:t>In our partnership with families we:</w:t>
            </w:r>
          </w:p>
          <w:p w:rsidR="00862016" w:rsidRPr="000D2AD4" w:rsidRDefault="00862016" w:rsidP="005C0159">
            <w:pPr>
              <w:pStyle w:val="ListParagraph"/>
              <w:numPr>
                <w:ilvl w:val="0"/>
                <w:numId w:val="38"/>
              </w:numPr>
              <w:spacing w:before="120" w:after="120" w:line="240" w:lineRule="auto"/>
              <w:rPr>
                <w:lang w:val="en-GB"/>
              </w:rPr>
            </w:pPr>
            <w:r w:rsidRPr="000D2AD4">
              <w:rPr>
                <w:lang w:val="en-GB"/>
              </w:rPr>
              <w:t>Recognise parents as their child’s first and most influential teachers.</w:t>
            </w:r>
          </w:p>
          <w:p w:rsidR="00862016" w:rsidRPr="000D2AD4" w:rsidRDefault="00862016" w:rsidP="005C0159">
            <w:pPr>
              <w:pStyle w:val="ListParagraph"/>
              <w:numPr>
                <w:ilvl w:val="0"/>
                <w:numId w:val="38"/>
              </w:numPr>
              <w:spacing w:before="120" w:after="120" w:line="240" w:lineRule="auto"/>
              <w:rPr>
                <w:lang w:val="en-GB"/>
              </w:rPr>
            </w:pPr>
            <w:r w:rsidRPr="000D2AD4">
              <w:rPr>
                <w:lang w:val="en-GB"/>
              </w:rPr>
              <w:t>Share knowledge and promote confident parenting.</w:t>
            </w:r>
          </w:p>
          <w:p w:rsidR="00862016" w:rsidRPr="000D2AD4" w:rsidRDefault="00862016" w:rsidP="005C0159">
            <w:pPr>
              <w:pStyle w:val="ListParagraph"/>
              <w:numPr>
                <w:ilvl w:val="0"/>
                <w:numId w:val="38"/>
              </w:numPr>
              <w:spacing w:before="120" w:after="120" w:line="240" w:lineRule="auto"/>
              <w:rPr>
                <w:lang w:val="en-GB"/>
              </w:rPr>
            </w:pPr>
            <w:r w:rsidRPr="000D2AD4">
              <w:rPr>
                <w:lang w:val="en-GB"/>
              </w:rPr>
              <w:t>Seek to develop and maintain positive relationships based on honesty, trust and respect, two way communication and participation in service decision-making.</w:t>
            </w:r>
          </w:p>
          <w:p w:rsidR="00862016" w:rsidRPr="000D2AD4" w:rsidRDefault="00862016" w:rsidP="005C0159">
            <w:pPr>
              <w:pStyle w:val="ListParagraph"/>
              <w:numPr>
                <w:ilvl w:val="0"/>
                <w:numId w:val="38"/>
              </w:numPr>
              <w:spacing w:before="120" w:after="120" w:line="240" w:lineRule="auto"/>
              <w:rPr>
                <w:lang w:val="en-GB"/>
              </w:rPr>
            </w:pPr>
            <w:r w:rsidRPr="000D2AD4">
              <w:rPr>
                <w:lang w:val="en-GB"/>
              </w:rPr>
              <w:t>Respect and value the individual backgrounds and unique culture and customs of families.</w:t>
            </w:r>
          </w:p>
          <w:p w:rsidR="00862016" w:rsidRPr="000D2AD4" w:rsidRDefault="00862016" w:rsidP="005C0159">
            <w:pPr>
              <w:pStyle w:val="ListParagraph"/>
              <w:numPr>
                <w:ilvl w:val="0"/>
                <w:numId w:val="38"/>
              </w:numPr>
              <w:spacing w:before="120" w:after="120" w:line="240" w:lineRule="auto"/>
              <w:rPr>
                <w:lang w:val="en-GB"/>
              </w:rPr>
            </w:pPr>
            <w:r w:rsidRPr="000D2AD4">
              <w:rPr>
                <w:lang w:val="en-GB"/>
              </w:rPr>
              <w:t>Build genuine reciprocal relationships with families that are strengthened and sustained over time.</w:t>
            </w:r>
          </w:p>
          <w:p w:rsidR="00862016" w:rsidRPr="000D2AD4" w:rsidRDefault="00862016" w:rsidP="005C0159">
            <w:pPr>
              <w:spacing w:before="120" w:after="120" w:line="240" w:lineRule="auto"/>
              <w:rPr>
                <w:lang w:val="en-GB"/>
              </w:rPr>
            </w:pPr>
            <w:r>
              <w:rPr>
                <w:lang w:val="en-GB"/>
              </w:rPr>
              <w:t xml:space="preserve"> </w:t>
            </w:r>
            <w:r w:rsidRPr="000D2AD4">
              <w:rPr>
                <w:lang w:val="en-GB"/>
              </w:rPr>
              <w:t>In our role as a community of learners we:</w:t>
            </w:r>
          </w:p>
          <w:p w:rsidR="00862016" w:rsidRPr="000D2AD4" w:rsidRDefault="00862016" w:rsidP="005C0159">
            <w:pPr>
              <w:pStyle w:val="ListParagraph"/>
              <w:numPr>
                <w:ilvl w:val="0"/>
                <w:numId w:val="39"/>
              </w:numPr>
              <w:spacing w:before="120" w:after="120" w:line="240" w:lineRule="auto"/>
              <w:rPr>
                <w:lang w:val="en-GB"/>
              </w:rPr>
            </w:pPr>
            <w:r w:rsidRPr="000D2AD4">
              <w:rPr>
                <w:lang w:val="en-GB"/>
              </w:rPr>
              <w:t>Create positive environments that foster reciprocal learning between children, families and staff.</w:t>
            </w:r>
          </w:p>
          <w:p w:rsidR="00862016" w:rsidRPr="000D2AD4" w:rsidRDefault="00862016" w:rsidP="005C0159">
            <w:pPr>
              <w:pStyle w:val="ListParagraph"/>
              <w:numPr>
                <w:ilvl w:val="0"/>
                <w:numId w:val="39"/>
              </w:numPr>
              <w:spacing w:before="120" w:after="120" w:line="240" w:lineRule="auto"/>
              <w:rPr>
                <w:lang w:val="en-GB"/>
              </w:rPr>
            </w:pPr>
            <w:r w:rsidRPr="000D2AD4">
              <w:rPr>
                <w:lang w:val="en-GB"/>
              </w:rPr>
              <w:t>Advocate for children and families, and promote sharing of information and expertise.</w:t>
            </w:r>
          </w:p>
          <w:p w:rsidR="00862016" w:rsidRPr="000D2AD4" w:rsidRDefault="00862016" w:rsidP="005C0159">
            <w:pPr>
              <w:pStyle w:val="ListParagraph"/>
              <w:numPr>
                <w:ilvl w:val="0"/>
                <w:numId w:val="39"/>
              </w:numPr>
              <w:spacing w:before="120" w:after="120" w:line="240" w:lineRule="auto"/>
              <w:rPr>
                <w:lang w:val="en-GB"/>
              </w:rPr>
            </w:pPr>
            <w:r w:rsidRPr="000D2AD4">
              <w:rPr>
                <w:lang w:val="en-GB"/>
              </w:rPr>
              <w:t>Reflect on our practice, commit to continuous quality improvement, and support each other’s ongoing professional and personal development.</w:t>
            </w:r>
          </w:p>
          <w:p w:rsidR="00862016" w:rsidRPr="000D2AD4" w:rsidRDefault="00862016" w:rsidP="005C0159">
            <w:pPr>
              <w:spacing w:before="120" w:after="120" w:line="240" w:lineRule="auto"/>
              <w:rPr>
                <w:lang w:val="en-GB"/>
              </w:rPr>
            </w:pPr>
            <w:r>
              <w:rPr>
                <w:lang w:val="en-GB"/>
              </w:rPr>
              <w:t xml:space="preserve"> </w:t>
            </w:r>
            <w:r w:rsidRPr="000D2AD4">
              <w:rPr>
                <w:lang w:val="en-GB"/>
              </w:rPr>
              <w:t>In our relationship with the community we:</w:t>
            </w:r>
          </w:p>
          <w:p w:rsidR="00862016" w:rsidRPr="000D2AD4" w:rsidRDefault="00862016" w:rsidP="005C0159">
            <w:pPr>
              <w:pStyle w:val="ListParagraph"/>
              <w:numPr>
                <w:ilvl w:val="0"/>
                <w:numId w:val="40"/>
              </w:numPr>
              <w:spacing w:before="120" w:after="120" w:line="240" w:lineRule="auto"/>
              <w:rPr>
                <w:lang w:val="en-GB"/>
              </w:rPr>
            </w:pPr>
            <w:r w:rsidRPr="000D2AD4">
              <w:rPr>
                <w:lang w:val="en-GB"/>
              </w:rPr>
              <w:t>Connect children and families with each other and local child and family support services.</w:t>
            </w:r>
          </w:p>
          <w:p w:rsidR="00862016" w:rsidRPr="000D2AD4" w:rsidRDefault="00862016" w:rsidP="005C0159">
            <w:pPr>
              <w:pStyle w:val="ListParagraph"/>
              <w:numPr>
                <w:ilvl w:val="0"/>
                <w:numId w:val="40"/>
              </w:numPr>
              <w:spacing w:before="120" w:after="120" w:line="240" w:lineRule="auto"/>
              <w:rPr>
                <w:lang w:val="en-GB"/>
              </w:rPr>
            </w:pPr>
            <w:r w:rsidRPr="000D2AD4">
              <w:rPr>
                <w:lang w:val="en-GB"/>
              </w:rPr>
              <w:t>Share our knowledge and expertise with others.</w:t>
            </w:r>
          </w:p>
          <w:p w:rsidR="00862016" w:rsidRPr="000D2AD4" w:rsidRDefault="00862016" w:rsidP="005C0159">
            <w:pPr>
              <w:pStyle w:val="ListParagraph"/>
              <w:numPr>
                <w:ilvl w:val="0"/>
                <w:numId w:val="40"/>
              </w:numPr>
              <w:spacing w:before="120" w:after="120" w:line="240" w:lineRule="auto"/>
              <w:rPr>
                <w:lang w:val="en-GB"/>
              </w:rPr>
            </w:pPr>
            <w:r w:rsidRPr="000D2AD4">
              <w:rPr>
                <w:lang w:val="en-GB"/>
              </w:rPr>
              <w:t>Inform and influence government decision-making.</w:t>
            </w:r>
          </w:p>
          <w:p w:rsidR="00862016" w:rsidRPr="000D2AD4" w:rsidRDefault="00862016" w:rsidP="005C0159">
            <w:pPr>
              <w:pStyle w:val="ListParagraph"/>
              <w:numPr>
                <w:ilvl w:val="0"/>
                <w:numId w:val="40"/>
              </w:numPr>
              <w:spacing w:before="120" w:after="120" w:line="240" w:lineRule="auto"/>
              <w:rPr>
                <w:lang w:val="en-GB"/>
              </w:rPr>
            </w:pPr>
            <w:r w:rsidRPr="000D2AD4">
              <w:rPr>
                <w:lang w:val="en-GB"/>
              </w:rPr>
              <w:t>Promote the value and contribution of our services within the broader community.</w:t>
            </w:r>
          </w:p>
        </w:tc>
      </w:tr>
    </w:tbl>
    <w:p w:rsidR="00862016" w:rsidRDefault="00862016" w:rsidP="00862016">
      <w:pPr>
        <w:rPr>
          <w:lang w:val="en-GB"/>
        </w:rPr>
      </w:pPr>
    </w:p>
    <w:p w:rsidR="00862016" w:rsidRDefault="00862016" w:rsidP="00862016">
      <w:pPr>
        <w:rPr>
          <w:lang w:val="en-GB"/>
        </w:rPr>
      </w:pPr>
      <w:r>
        <w:rPr>
          <w:lang w:val="en-GB"/>
        </w:rPr>
        <w:t xml:space="preserve">You can see from these three examples that the length and content of an organisation’s philosophy and mission statement varies a great deal but that they all reflect the outcomes of the nationally approved learning frameworks and that the encouragement of positive attitudes and behaviour are integral to the values. You should keep this in mind when developing the curriculum in consultation with other educators and stakeholders. </w:t>
      </w:r>
    </w:p>
    <w:p w:rsidR="005C0159" w:rsidRDefault="005C0159">
      <w:pPr>
        <w:spacing w:after="0" w:line="240" w:lineRule="auto"/>
        <w:rPr>
          <w:rFonts w:cstheme="majorBidi"/>
          <w:b/>
          <w:bCs/>
          <w:sz w:val="26"/>
          <w:szCs w:val="26"/>
          <w:lang w:val="en-GB"/>
        </w:rPr>
      </w:pPr>
      <w:bookmarkStart w:id="83" w:name="_Toc421102750"/>
      <w:bookmarkStart w:id="84" w:name="_Toc421793198"/>
      <w:bookmarkStart w:id="85" w:name="_Toc422483377"/>
      <w:r>
        <w:br w:type="page"/>
      </w:r>
    </w:p>
    <w:p w:rsidR="0062124E" w:rsidRDefault="0062124E" w:rsidP="0062124E">
      <w:pPr>
        <w:pStyle w:val="Heading3"/>
      </w:pPr>
      <w:r>
        <w:lastRenderedPageBreak/>
        <w:t>Code of ethics</w:t>
      </w:r>
      <w:bookmarkEnd w:id="83"/>
      <w:bookmarkEnd w:id="84"/>
      <w:bookmarkEnd w:id="85"/>
    </w:p>
    <w:p w:rsidR="0062124E" w:rsidRDefault="0062124E" w:rsidP="0062124E">
      <w:pPr>
        <w:rPr>
          <w:lang w:val="en-GB"/>
        </w:rPr>
      </w:pPr>
      <w:r>
        <w:rPr>
          <w:lang w:val="en-GB"/>
        </w:rPr>
        <w:t>Most organisations have a code of ethics which is a moral stance on how people within the organisation should behave and how they treat one another. Most codes of ethics are based on basic human rights.</w:t>
      </w:r>
      <w:r w:rsidR="00A4326B">
        <w:rPr>
          <w:lang w:val="en-GB"/>
        </w:rPr>
        <w:t xml:space="preserve"> </w:t>
      </w:r>
      <w:r>
        <w:rPr>
          <w:lang w:val="en-GB"/>
        </w:rPr>
        <w:t>The nature of your organisation and the children you care for will determine the articles that are included within your code of ethics.</w:t>
      </w:r>
    </w:p>
    <w:p w:rsidR="0062124E" w:rsidRPr="0062124E" w:rsidRDefault="0062124E" w:rsidP="0062124E">
      <w:pPr>
        <w:pStyle w:val="BoldBulTight0"/>
        <w:rPr>
          <w:lang w:val="en-GB"/>
        </w:rPr>
      </w:pPr>
      <w:r>
        <w:rPr>
          <w:lang w:val="en-GB"/>
        </w:rPr>
        <w:t>Most organisations that care for children will include some or all of the following in their code of ethics:</w:t>
      </w:r>
    </w:p>
    <w:p w:rsidR="0062124E" w:rsidRDefault="0062124E" w:rsidP="0062124E">
      <w:pPr>
        <w:pStyle w:val="Bullets"/>
        <w:rPr>
          <w:lang w:val="en-GB"/>
        </w:rPr>
      </w:pPr>
      <w:r>
        <w:rPr>
          <w:lang w:val="en-GB"/>
        </w:rPr>
        <w:t>All decisions and actions are taken in the best interests of the child</w:t>
      </w:r>
    </w:p>
    <w:p w:rsidR="0062124E" w:rsidRDefault="0062124E" w:rsidP="0062124E">
      <w:pPr>
        <w:pStyle w:val="Bullets"/>
        <w:rPr>
          <w:lang w:val="en-GB"/>
        </w:rPr>
      </w:pPr>
      <w:r>
        <w:rPr>
          <w:lang w:val="en-GB"/>
        </w:rPr>
        <w:t>All children are free from discrimination</w:t>
      </w:r>
    </w:p>
    <w:p w:rsidR="0062124E" w:rsidRPr="007C42E7" w:rsidRDefault="0062124E" w:rsidP="0062124E">
      <w:pPr>
        <w:pStyle w:val="Bullets"/>
        <w:rPr>
          <w:lang w:val="en-GB"/>
        </w:rPr>
      </w:pPr>
      <w:r>
        <w:rPr>
          <w:lang w:val="en-GB"/>
        </w:rPr>
        <w:t>Parents/carers</w:t>
      </w:r>
      <w:r w:rsidRPr="007C42E7">
        <w:t xml:space="preserve"> </w:t>
      </w:r>
      <w:r>
        <w:t>have the right and responsibility to provide guidance and direction for their children</w:t>
      </w:r>
    </w:p>
    <w:p w:rsidR="0062124E" w:rsidRPr="007C42E7" w:rsidRDefault="0062124E" w:rsidP="0062124E">
      <w:pPr>
        <w:pStyle w:val="Bullets"/>
        <w:rPr>
          <w:lang w:val="en-GB"/>
        </w:rPr>
      </w:pPr>
      <w:r>
        <w:t>Every child has the right to life</w:t>
      </w:r>
    </w:p>
    <w:p w:rsidR="0062124E" w:rsidRPr="007C42E7" w:rsidRDefault="0062124E" w:rsidP="0062124E">
      <w:pPr>
        <w:pStyle w:val="Bullets"/>
        <w:rPr>
          <w:lang w:val="en-GB"/>
        </w:rPr>
      </w:pPr>
      <w:r>
        <w:t>Every child has the right to an identity</w:t>
      </w:r>
    </w:p>
    <w:p w:rsidR="0062124E" w:rsidRPr="007C42E7" w:rsidRDefault="0062124E" w:rsidP="0062124E">
      <w:pPr>
        <w:pStyle w:val="Bullets"/>
        <w:rPr>
          <w:lang w:val="en-GB"/>
        </w:rPr>
      </w:pPr>
      <w:r>
        <w:t>Every child has the right to express their views, feelings and wishes in all matters that affect them and to have these views taken seriously</w:t>
      </w:r>
    </w:p>
    <w:p w:rsidR="0062124E" w:rsidRPr="007C42E7" w:rsidRDefault="0062124E" w:rsidP="0062124E">
      <w:pPr>
        <w:pStyle w:val="Bullets"/>
        <w:rPr>
          <w:lang w:val="en-GB"/>
        </w:rPr>
      </w:pPr>
      <w:r>
        <w:rPr>
          <w:noProof/>
          <w:u w:val="single"/>
          <w:lang w:val="en-GB" w:eastAsia="en-GB"/>
        </w:rPr>
        <w:drawing>
          <wp:anchor distT="0" distB="0" distL="114300" distR="114300" simplePos="0" relativeHeight="251791360" behindDoc="0" locked="0" layoutInCell="1" allowOverlap="1" wp14:anchorId="724A748F" wp14:editId="2D668F3B">
            <wp:simplePos x="0" y="0"/>
            <wp:positionH relativeFrom="column">
              <wp:posOffset>3125470</wp:posOffset>
            </wp:positionH>
            <wp:positionV relativeFrom="paragraph">
              <wp:posOffset>27305</wp:posOffset>
            </wp:positionV>
            <wp:extent cx="3115310" cy="1557020"/>
            <wp:effectExtent l="0" t="0" r="8890" b="5080"/>
            <wp:wrapTight wrapText="bothSides">
              <wp:wrapPolygon edited="0">
                <wp:start x="0" y="0"/>
                <wp:lineTo x="0" y="21406"/>
                <wp:lineTo x="21530" y="21406"/>
                <wp:lineTo x="21530" y="0"/>
                <wp:lineTo x="0" y="0"/>
              </wp:wrapPolygon>
            </wp:wrapTight>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lanced_bar_800_wht.png"/>
                    <pic:cNvPicPr/>
                  </pic:nvPicPr>
                  <pic:blipFill>
                    <a:blip r:embed="rId63" cstate="print">
                      <a:extLst>
                        <a:ext uri="{28A0092B-C50C-407E-A947-70E740481C1C}">
                          <a14:useLocalDpi xmlns:a14="http://schemas.microsoft.com/office/drawing/2010/main" val="0"/>
                        </a:ext>
                      </a:extLst>
                    </a:blip>
                    <a:stretch>
                      <a:fillRect/>
                    </a:stretch>
                  </pic:blipFill>
                  <pic:spPr>
                    <a:xfrm>
                      <a:off x="0" y="0"/>
                      <a:ext cx="3115310" cy="1557020"/>
                    </a:xfrm>
                    <a:prstGeom prst="rect">
                      <a:avLst/>
                    </a:prstGeom>
                  </pic:spPr>
                </pic:pic>
              </a:graphicData>
            </a:graphic>
            <wp14:sizeRelH relativeFrom="margin">
              <wp14:pctWidth>0</wp14:pctWidth>
            </wp14:sizeRelH>
            <wp14:sizeRelV relativeFrom="margin">
              <wp14:pctHeight>0</wp14:pctHeight>
            </wp14:sizeRelV>
          </wp:anchor>
        </w:drawing>
      </w:r>
      <w:r>
        <w:t>Every child has the right to express their views and thoughts freely</w:t>
      </w:r>
    </w:p>
    <w:p w:rsidR="0062124E" w:rsidRPr="007C42E7" w:rsidRDefault="0062124E" w:rsidP="0062124E">
      <w:pPr>
        <w:pStyle w:val="Bullets"/>
        <w:rPr>
          <w:lang w:val="en-GB"/>
        </w:rPr>
      </w:pPr>
      <w:r>
        <w:t>Every child has the right to their own beliefs and religion</w:t>
      </w:r>
    </w:p>
    <w:p w:rsidR="0062124E" w:rsidRPr="007C42E7" w:rsidRDefault="0062124E" w:rsidP="0062124E">
      <w:pPr>
        <w:pStyle w:val="Bullets"/>
        <w:rPr>
          <w:lang w:val="en-GB"/>
        </w:rPr>
      </w:pPr>
      <w:r>
        <w:t>Freedom of association</w:t>
      </w:r>
    </w:p>
    <w:p w:rsidR="0062124E" w:rsidRPr="007C42E7" w:rsidRDefault="0062124E" w:rsidP="0062124E">
      <w:pPr>
        <w:pStyle w:val="Bullets"/>
        <w:rPr>
          <w:lang w:val="en-GB"/>
        </w:rPr>
      </w:pPr>
      <w:r>
        <w:t>Right to privacy</w:t>
      </w:r>
    </w:p>
    <w:p w:rsidR="0062124E" w:rsidRPr="007C42E7" w:rsidRDefault="0062124E" w:rsidP="0062124E">
      <w:pPr>
        <w:pStyle w:val="Bullets"/>
        <w:rPr>
          <w:lang w:val="en-GB"/>
        </w:rPr>
      </w:pPr>
      <w:r>
        <w:t>Access to information</w:t>
      </w:r>
    </w:p>
    <w:p w:rsidR="0062124E" w:rsidRPr="007C42E7" w:rsidRDefault="0062124E" w:rsidP="0062124E">
      <w:pPr>
        <w:pStyle w:val="Bullets"/>
        <w:rPr>
          <w:lang w:val="en-GB"/>
        </w:rPr>
      </w:pPr>
      <w:r>
        <w:t>Protection form violence, abuse and neglect</w:t>
      </w:r>
    </w:p>
    <w:p w:rsidR="0062124E" w:rsidRPr="007C42E7" w:rsidRDefault="0062124E" w:rsidP="0062124E">
      <w:pPr>
        <w:pStyle w:val="Bullets"/>
        <w:rPr>
          <w:lang w:val="en-GB"/>
        </w:rPr>
      </w:pPr>
      <w:r>
        <w:t>Every child has the right to an education</w:t>
      </w:r>
    </w:p>
    <w:p w:rsidR="0062124E" w:rsidRPr="007C42E7" w:rsidRDefault="0062124E" w:rsidP="0062124E">
      <w:pPr>
        <w:pStyle w:val="Bullets"/>
        <w:rPr>
          <w:lang w:val="en-GB"/>
        </w:rPr>
      </w:pPr>
      <w:r>
        <w:t>Education must develop the whole child and must encourage the child’s respect for and understanding of human rights, their parents, their own and other cultures and the environment</w:t>
      </w:r>
    </w:p>
    <w:p w:rsidR="0062124E" w:rsidRDefault="0062124E" w:rsidP="0062124E">
      <w:pPr>
        <w:pStyle w:val="Bullets"/>
        <w:rPr>
          <w:lang w:val="en-GB"/>
        </w:rPr>
      </w:pPr>
      <w:r>
        <w:rPr>
          <w:lang w:val="en-GB"/>
        </w:rPr>
        <w:t>All children must be protected from exploitation of any kind</w:t>
      </w:r>
    </w:p>
    <w:p w:rsidR="0062124E" w:rsidRPr="007C42E7" w:rsidRDefault="0062124E" w:rsidP="0062124E">
      <w:pPr>
        <w:pStyle w:val="Bullets"/>
        <w:rPr>
          <w:lang w:val="en-GB"/>
        </w:rPr>
      </w:pPr>
      <w:r>
        <w:t>Children who have suffered neglect, abuse, exploitation, torture or who are victims of war must be appropriately supported to recover and be reintegrated into normal society</w:t>
      </w:r>
    </w:p>
    <w:p w:rsidR="0062124E" w:rsidRPr="0062124E" w:rsidRDefault="0062124E" w:rsidP="00862016">
      <w:pPr>
        <w:pStyle w:val="Bullets"/>
        <w:rPr>
          <w:lang w:val="en-GB"/>
        </w:rPr>
      </w:pPr>
      <w:r>
        <w:rPr>
          <w:lang w:val="en-GB"/>
        </w:rPr>
        <w:t>Children should be educated on their rights under the United Nations Convention.</w:t>
      </w:r>
    </w:p>
    <w:p w:rsidR="00862016" w:rsidRDefault="00862016" w:rsidP="00862016">
      <w:pPr>
        <w:pStyle w:val="Heading3"/>
      </w:pPr>
      <w:bookmarkStart w:id="86" w:name="_Toc422483378"/>
      <w:r>
        <w:lastRenderedPageBreak/>
        <w:t>Consultation with educators and stakeholders</w:t>
      </w:r>
      <w:bookmarkEnd w:id="86"/>
    </w:p>
    <w:p w:rsidR="00862016" w:rsidRDefault="00862016" w:rsidP="00862016">
      <w:pPr>
        <w:rPr>
          <w:lang w:val="en-GB"/>
        </w:rPr>
      </w:pPr>
      <w:r>
        <w:rPr>
          <w:lang w:val="en-GB"/>
        </w:rPr>
        <w:t xml:space="preserve">As well as the organisational philosophy and National Quality Standard One you should also keep the elements of National Quality Standard One in the forefront of your mind as you establish the curriculum with colleagues. </w:t>
      </w:r>
    </w:p>
    <w:p w:rsidR="00C278F0" w:rsidRDefault="00C278F0" w:rsidP="00C278F0">
      <w:pPr>
        <w:pStyle w:val="BoldBulTight0"/>
        <w:rPr>
          <w:u w:val="single"/>
          <w:lang w:val="en-GB"/>
        </w:rPr>
      </w:pPr>
      <w:r>
        <w:rPr>
          <w:u w:val="single"/>
          <w:lang w:val="en-GB"/>
        </w:rPr>
        <w:t>Stakeholders</w:t>
      </w:r>
    </w:p>
    <w:p w:rsidR="00C278F0" w:rsidRDefault="00C278F0" w:rsidP="00C278F0">
      <w:pPr>
        <w:rPr>
          <w:lang w:val="en-GB"/>
        </w:rPr>
      </w:pPr>
      <w:r>
        <w:rPr>
          <w:lang w:val="en-GB"/>
        </w:rPr>
        <w:t xml:space="preserve">A stakeholder is any person who has a valid interest in the business or organisation and can be internal or external. </w:t>
      </w:r>
    </w:p>
    <w:p w:rsidR="00C278F0" w:rsidRDefault="00C278F0" w:rsidP="00C278F0">
      <w:pPr>
        <w:pStyle w:val="BoldBulTight0"/>
        <w:rPr>
          <w:lang w:val="en-GB"/>
        </w:rPr>
      </w:pPr>
      <w:r>
        <w:rPr>
          <w:lang w:val="en-GB"/>
        </w:rPr>
        <w:t>Internal stakeholders include:</w:t>
      </w:r>
    </w:p>
    <w:p w:rsidR="00C278F0" w:rsidRDefault="00C278F0" w:rsidP="00C278F0">
      <w:pPr>
        <w:pStyle w:val="Bullets"/>
        <w:rPr>
          <w:lang w:val="en-GB"/>
        </w:rPr>
      </w:pPr>
      <w:r>
        <w:rPr>
          <w:lang w:val="en-GB"/>
        </w:rPr>
        <w:t>Educators – those people who have primary contact with the children attending the provision</w:t>
      </w:r>
    </w:p>
    <w:p w:rsidR="00561A73" w:rsidRDefault="00561A73" w:rsidP="00C278F0">
      <w:pPr>
        <w:pStyle w:val="Bullets"/>
        <w:rPr>
          <w:lang w:val="en-GB"/>
        </w:rPr>
      </w:pPr>
      <w:r>
        <w:rPr>
          <w:lang w:val="en-GB"/>
        </w:rPr>
        <w:t>Senior management – these colleagues may not know the children as well as the primary educators and may have different agendas in terms of the curriculum</w:t>
      </w:r>
    </w:p>
    <w:p w:rsidR="00C278F0" w:rsidRDefault="00C278F0" w:rsidP="00C278F0">
      <w:pPr>
        <w:pStyle w:val="Bullets"/>
        <w:rPr>
          <w:lang w:val="en-GB"/>
        </w:rPr>
      </w:pPr>
      <w:r>
        <w:rPr>
          <w:lang w:val="en-GB"/>
        </w:rPr>
        <w:t>Support colleagues – such as site staff, administration staff, kitchen staff, etc.</w:t>
      </w:r>
    </w:p>
    <w:p w:rsidR="00C278F0" w:rsidRDefault="00C278F0" w:rsidP="00C278F0">
      <w:pPr>
        <w:rPr>
          <w:lang w:val="en-GB"/>
        </w:rPr>
      </w:pPr>
      <w:r>
        <w:rPr>
          <w:lang w:val="en-GB"/>
        </w:rPr>
        <w:t xml:space="preserve">Whilst educators will obviously have more knowledge of the content that should be in a curriculum, it might just be worth consulting with the support staff of the organisation to find out if they can make a further contribution to the curriculum and the children’s learning since one of the learning outcomes is that children </w:t>
      </w:r>
      <w:r w:rsidRPr="00C278F0">
        <w:rPr>
          <w:lang w:val="en-GB"/>
        </w:rPr>
        <w:t>are connected with and contribute to his or her world</w:t>
      </w:r>
      <w:r>
        <w:rPr>
          <w:lang w:val="en-GB"/>
        </w:rPr>
        <w:t>. The kitchen staff might have suggestions as to how the children can use the kitchen in curriculum activities or the site staff might be able to give health and safety advice.</w:t>
      </w:r>
    </w:p>
    <w:p w:rsidR="00C278F0" w:rsidRDefault="00561A73" w:rsidP="00561A73">
      <w:pPr>
        <w:pStyle w:val="BoldBulTight0"/>
        <w:rPr>
          <w:lang w:val="en-GB"/>
        </w:rPr>
      </w:pPr>
      <w:r>
        <w:rPr>
          <w:lang w:val="en-GB"/>
        </w:rPr>
        <w:t>External stakeholders include:</w:t>
      </w:r>
    </w:p>
    <w:p w:rsidR="00561A73" w:rsidRDefault="00687911" w:rsidP="00561A73">
      <w:pPr>
        <w:pStyle w:val="Bullets"/>
        <w:rPr>
          <w:lang w:val="en-GB"/>
        </w:rPr>
      </w:pPr>
      <w:r>
        <w:rPr>
          <w:noProof/>
          <w:lang w:val="en-GB" w:eastAsia="en-GB"/>
        </w:rPr>
        <w:drawing>
          <wp:anchor distT="0" distB="0" distL="114300" distR="114300" simplePos="0" relativeHeight="251787264" behindDoc="0" locked="0" layoutInCell="1" allowOverlap="1" wp14:anchorId="529198E2" wp14:editId="36A2F6C3">
            <wp:simplePos x="0" y="0"/>
            <wp:positionH relativeFrom="column">
              <wp:posOffset>3226435</wp:posOffset>
            </wp:positionH>
            <wp:positionV relativeFrom="paragraph">
              <wp:posOffset>50800</wp:posOffset>
            </wp:positionV>
            <wp:extent cx="2886710" cy="1854835"/>
            <wp:effectExtent l="0" t="0" r="8890" b="0"/>
            <wp:wrapTight wrapText="bothSides">
              <wp:wrapPolygon edited="0">
                <wp:start x="17818" y="1109"/>
                <wp:lineTo x="3421" y="2218"/>
                <wp:lineTo x="570" y="2884"/>
                <wp:lineTo x="570" y="6212"/>
                <wp:lineTo x="1568" y="8652"/>
                <wp:lineTo x="1140" y="8874"/>
                <wp:lineTo x="428" y="10427"/>
                <wp:lineTo x="570" y="12201"/>
                <wp:lineTo x="1425" y="15751"/>
                <wp:lineTo x="855" y="19300"/>
                <wp:lineTo x="0" y="21297"/>
                <wp:lineTo x="21524" y="21297"/>
                <wp:lineTo x="20526" y="19300"/>
                <wp:lineTo x="19243" y="15751"/>
                <wp:lineTo x="20241" y="12201"/>
                <wp:lineTo x="20526" y="10870"/>
                <wp:lineTo x="20099" y="9539"/>
                <wp:lineTo x="19528" y="8652"/>
                <wp:lineTo x="20384" y="5102"/>
                <wp:lineTo x="20526" y="4215"/>
                <wp:lineTo x="19813" y="2218"/>
                <wp:lineTo x="19243" y="1109"/>
                <wp:lineTo x="17818" y="1109"/>
              </wp:wrapPolygon>
            </wp:wrapTight>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s_colored_conference_meeting_400_clr_6474.png"/>
                    <pic:cNvPicPr/>
                  </pic:nvPicPr>
                  <pic:blipFill>
                    <a:blip r:embed="rId64">
                      <a:extLst>
                        <a:ext uri="{28A0092B-C50C-407E-A947-70E740481C1C}">
                          <a14:useLocalDpi xmlns:a14="http://schemas.microsoft.com/office/drawing/2010/main" val="0"/>
                        </a:ext>
                      </a:extLst>
                    </a:blip>
                    <a:stretch>
                      <a:fillRect/>
                    </a:stretch>
                  </pic:blipFill>
                  <pic:spPr>
                    <a:xfrm>
                      <a:off x="0" y="0"/>
                      <a:ext cx="2886710" cy="1854835"/>
                    </a:xfrm>
                    <a:prstGeom prst="rect">
                      <a:avLst/>
                    </a:prstGeom>
                  </pic:spPr>
                </pic:pic>
              </a:graphicData>
            </a:graphic>
            <wp14:sizeRelH relativeFrom="margin">
              <wp14:pctWidth>0</wp14:pctWidth>
            </wp14:sizeRelH>
            <wp14:sizeRelV relativeFrom="margin">
              <wp14:pctHeight>0</wp14:pctHeight>
            </wp14:sizeRelV>
          </wp:anchor>
        </w:drawing>
      </w:r>
      <w:r w:rsidR="00561A73">
        <w:rPr>
          <w:lang w:val="en-GB"/>
        </w:rPr>
        <w:t>Investors</w:t>
      </w:r>
    </w:p>
    <w:p w:rsidR="00561A73" w:rsidRDefault="00561A73" w:rsidP="00561A73">
      <w:pPr>
        <w:pStyle w:val="Bullets"/>
        <w:rPr>
          <w:lang w:val="en-GB"/>
        </w:rPr>
      </w:pPr>
      <w:r>
        <w:rPr>
          <w:lang w:val="en-GB"/>
        </w:rPr>
        <w:t>Shareholders</w:t>
      </w:r>
    </w:p>
    <w:p w:rsidR="00561A73" w:rsidRDefault="00561A73" w:rsidP="00561A73">
      <w:pPr>
        <w:pStyle w:val="Bullets"/>
        <w:rPr>
          <w:lang w:val="en-GB"/>
        </w:rPr>
      </w:pPr>
      <w:r>
        <w:rPr>
          <w:lang w:val="en-GB"/>
        </w:rPr>
        <w:t>Sponsor(s)</w:t>
      </w:r>
    </w:p>
    <w:p w:rsidR="00561A73" w:rsidRDefault="00561A73" w:rsidP="00561A73">
      <w:pPr>
        <w:pStyle w:val="Bullets"/>
        <w:rPr>
          <w:lang w:val="en-GB"/>
        </w:rPr>
      </w:pPr>
      <w:r>
        <w:rPr>
          <w:lang w:val="en-GB"/>
        </w:rPr>
        <w:t>Parents/carers of the children</w:t>
      </w:r>
    </w:p>
    <w:p w:rsidR="00561A73" w:rsidRDefault="00561A73" w:rsidP="00561A73">
      <w:pPr>
        <w:pStyle w:val="Bullets"/>
        <w:rPr>
          <w:lang w:val="en-GB"/>
        </w:rPr>
      </w:pPr>
      <w:r>
        <w:rPr>
          <w:lang w:val="en-GB"/>
        </w:rPr>
        <w:t>Local community</w:t>
      </w:r>
    </w:p>
    <w:p w:rsidR="00561A73" w:rsidRDefault="00561A73" w:rsidP="00561A73">
      <w:pPr>
        <w:pStyle w:val="Bullets"/>
        <w:rPr>
          <w:lang w:val="en-GB"/>
        </w:rPr>
      </w:pPr>
      <w:r>
        <w:rPr>
          <w:lang w:val="en-GB"/>
        </w:rPr>
        <w:t>Schools that are likely to enrol the children in the near future</w:t>
      </w:r>
    </w:p>
    <w:p w:rsidR="00561A73" w:rsidRDefault="00561A73" w:rsidP="00561A73">
      <w:pPr>
        <w:pStyle w:val="Bullets"/>
        <w:rPr>
          <w:lang w:val="en-GB"/>
        </w:rPr>
      </w:pPr>
      <w:r>
        <w:rPr>
          <w:lang w:val="en-GB"/>
        </w:rPr>
        <w:t>Suppliers.</w:t>
      </w:r>
    </w:p>
    <w:p w:rsidR="006F1D88" w:rsidRDefault="006F1D88" w:rsidP="006F1D88">
      <w:pPr>
        <w:rPr>
          <w:lang w:val="en-GB"/>
        </w:rPr>
      </w:pPr>
      <w:r>
        <w:rPr>
          <w:lang w:val="en-GB"/>
        </w:rPr>
        <w:t>Your organisation should have a policy for managing external stakeholders as their expectations for the content and delivery of the curriculum may not always have the children’s best interests at heart as they are sometimes driven by good publicity, number of children on roll, good ratings from the NQF, and return on investment.</w:t>
      </w:r>
      <w:r w:rsidR="006A0D4C">
        <w:rPr>
          <w:lang w:val="en-GB"/>
        </w:rPr>
        <w:t xml:space="preserve"> </w:t>
      </w:r>
    </w:p>
    <w:p w:rsidR="00626E66" w:rsidRDefault="006A0D4C" w:rsidP="006F1D88">
      <w:pPr>
        <w:rPr>
          <w:lang w:val="en-GB"/>
        </w:rPr>
      </w:pPr>
      <w:r>
        <w:rPr>
          <w:lang w:val="en-GB"/>
        </w:rPr>
        <w:t xml:space="preserve">It might be worth liaising with the local pre-schools and primary schools that your children already or are intending to attend to ascertain any common gaps in knowledge or development they experience in order to ensure that the curriculum you provide takes steps to prevent or counter-act the shortfall. </w:t>
      </w:r>
    </w:p>
    <w:p w:rsidR="006A0D4C" w:rsidRDefault="006A0D4C" w:rsidP="00626E66">
      <w:pPr>
        <w:pStyle w:val="BoldBulTight0"/>
        <w:rPr>
          <w:lang w:val="en-GB"/>
        </w:rPr>
      </w:pPr>
      <w:r>
        <w:rPr>
          <w:lang w:val="en-GB"/>
        </w:rPr>
        <w:lastRenderedPageBreak/>
        <w:t>This is a proactive, innovative</w:t>
      </w:r>
      <w:r w:rsidR="00626E66">
        <w:rPr>
          <w:lang w:val="en-GB"/>
        </w:rPr>
        <w:t>, and holis</w:t>
      </w:r>
      <w:r>
        <w:rPr>
          <w:lang w:val="en-GB"/>
        </w:rPr>
        <w:t>tic approach to education</w:t>
      </w:r>
      <w:r w:rsidR="00626E66">
        <w:rPr>
          <w:lang w:val="en-GB"/>
        </w:rPr>
        <w:t xml:space="preserve"> that benefits:</w:t>
      </w:r>
    </w:p>
    <w:p w:rsidR="00626E66" w:rsidRDefault="00626E66" w:rsidP="00626E66">
      <w:pPr>
        <w:pStyle w:val="Bullets"/>
        <w:rPr>
          <w:lang w:val="en-GB"/>
        </w:rPr>
      </w:pPr>
      <w:r>
        <w:rPr>
          <w:lang w:val="en-GB"/>
        </w:rPr>
        <w:t>The children – they will not require any intervention or catch up sessions when they start school and the transition will be much smoother</w:t>
      </w:r>
    </w:p>
    <w:p w:rsidR="00626E66" w:rsidRDefault="00626E66" w:rsidP="00626E66">
      <w:pPr>
        <w:pStyle w:val="Bullets"/>
        <w:rPr>
          <w:lang w:val="en-GB"/>
        </w:rPr>
      </w:pPr>
      <w:r>
        <w:rPr>
          <w:lang w:val="en-GB"/>
        </w:rPr>
        <w:t>The schools – it makes their job easier and they can continue educating the children without losing time playing catch up</w:t>
      </w:r>
    </w:p>
    <w:p w:rsidR="00626E66" w:rsidRDefault="00626E66" w:rsidP="00626E66">
      <w:pPr>
        <w:pStyle w:val="Bullets"/>
        <w:rPr>
          <w:lang w:val="en-GB"/>
        </w:rPr>
      </w:pPr>
      <w:r>
        <w:rPr>
          <w:lang w:val="en-GB"/>
        </w:rPr>
        <w:t>Sponsor/investors/shareholders – this is innovative practice that can be publicised.</w:t>
      </w:r>
    </w:p>
    <w:p w:rsidR="00626E66" w:rsidRDefault="00687911" w:rsidP="00687911">
      <w:pPr>
        <w:pStyle w:val="Heading3"/>
      </w:pPr>
      <w:bookmarkStart w:id="87" w:name="_Toc422483379"/>
      <w:r>
        <w:t>Considerations during the development of the curriculum</w:t>
      </w:r>
      <w:bookmarkEnd w:id="87"/>
    </w:p>
    <w:p w:rsidR="00687911" w:rsidRDefault="00687911" w:rsidP="00687911">
      <w:pPr>
        <w:pStyle w:val="BoldBulTight0"/>
        <w:rPr>
          <w:lang w:val="en-GB"/>
        </w:rPr>
      </w:pPr>
      <w:r>
        <w:rPr>
          <w:lang w:val="en-GB"/>
        </w:rPr>
        <w:t>When designing the curriculum in consultation with educators and stakeholders you should consider:</w:t>
      </w:r>
    </w:p>
    <w:p w:rsidR="00687911" w:rsidRDefault="00687911" w:rsidP="00687911">
      <w:pPr>
        <w:pStyle w:val="Bullets"/>
        <w:rPr>
          <w:lang w:val="en-GB"/>
        </w:rPr>
      </w:pPr>
      <w:r>
        <w:rPr>
          <w:lang w:val="en-GB"/>
        </w:rPr>
        <w:t>Statement of philosophy</w:t>
      </w:r>
      <w:r w:rsidR="0062124E">
        <w:rPr>
          <w:lang w:val="en-GB"/>
        </w:rPr>
        <w:t xml:space="preserve"> and code of ethics</w:t>
      </w:r>
      <w:r w:rsidR="00A4326B">
        <w:rPr>
          <w:lang w:val="en-GB"/>
        </w:rPr>
        <w:t xml:space="preserve"> </w:t>
      </w:r>
      <w:r>
        <w:rPr>
          <w:lang w:val="en-GB"/>
        </w:rPr>
        <w:t>– how this will fit into the curriculum</w:t>
      </w:r>
    </w:p>
    <w:p w:rsidR="00687911" w:rsidRDefault="00687911" w:rsidP="00687911">
      <w:pPr>
        <w:pStyle w:val="Bullets"/>
        <w:rPr>
          <w:lang w:val="en-GB"/>
        </w:rPr>
      </w:pPr>
      <w:r>
        <w:rPr>
          <w:lang w:val="en-GB"/>
        </w:rPr>
        <w:t>Needs and capabilities of the educators – do all educators possess sufficient expertise and knowledge to deliver the curriculum, and do they have the required qualifications? If not, how will this affect the plan for the curriculum?</w:t>
      </w:r>
    </w:p>
    <w:p w:rsidR="00687911" w:rsidRDefault="00687911" w:rsidP="00687911">
      <w:pPr>
        <w:pStyle w:val="Bullets"/>
        <w:rPr>
          <w:lang w:val="en-GB"/>
        </w:rPr>
      </w:pPr>
      <w:r>
        <w:rPr>
          <w:lang w:val="en-GB"/>
        </w:rPr>
        <w:t>Available and realistic resources – do you have the resources required to deliver the planned curriculum? If not, from where will they be obtained and at what cost?</w:t>
      </w:r>
    </w:p>
    <w:p w:rsidR="00687911" w:rsidRDefault="00687911" w:rsidP="00687911">
      <w:pPr>
        <w:pStyle w:val="Bullets"/>
        <w:rPr>
          <w:lang w:val="en-GB"/>
        </w:rPr>
      </w:pPr>
      <w:r>
        <w:rPr>
          <w:lang w:val="en-GB"/>
        </w:rPr>
        <w:t>Budget – does the organisation’s budget cover the planned curriculum? If not, can extra funding be procured and at what expense to the curriculum design?</w:t>
      </w:r>
    </w:p>
    <w:p w:rsidR="00687911" w:rsidRDefault="00687911" w:rsidP="00687911">
      <w:pPr>
        <w:pStyle w:val="Bullets"/>
        <w:rPr>
          <w:lang w:val="en-GB"/>
        </w:rPr>
      </w:pPr>
      <w:r>
        <w:rPr>
          <w:lang w:val="en-GB"/>
        </w:rPr>
        <w:t>Abilities and interests of children – are you able to differentiate the planned curriculum for all children within the organisation?</w:t>
      </w:r>
    </w:p>
    <w:p w:rsidR="00687911" w:rsidRDefault="00687911" w:rsidP="00687911">
      <w:pPr>
        <w:pStyle w:val="Bullets"/>
        <w:rPr>
          <w:lang w:val="en-GB"/>
        </w:rPr>
      </w:pPr>
      <w:r>
        <w:rPr>
          <w:lang w:val="en-GB"/>
        </w:rPr>
        <w:t>Input from children regarding the curriculum – have their views and observations been taken into account and will they be able to recognise it?</w:t>
      </w:r>
    </w:p>
    <w:p w:rsidR="00687911" w:rsidRDefault="00687911" w:rsidP="00687911">
      <w:pPr>
        <w:pStyle w:val="Bullets"/>
        <w:rPr>
          <w:lang w:val="en-GB"/>
        </w:rPr>
      </w:pPr>
      <w:r>
        <w:rPr>
          <w:lang w:val="en-GB"/>
        </w:rPr>
        <w:t xml:space="preserve">Relevant cultural requirements </w:t>
      </w:r>
      <w:r w:rsidR="00C96E1E">
        <w:rPr>
          <w:lang w:val="en-GB"/>
        </w:rPr>
        <w:t>–</w:t>
      </w:r>
      <w:r>
        <w:rPr>
          <w:lang w:val="en-GB"/>
        </w:rPr>
        <w:t xml:space="preserve"> </w:t>
      </w:r>
      <w:r w:rsidR="00C96E1E">
        <w:rPr>
          <w:lang w:val="en-GB"/>
        </w:rPr>
        <w:t>has the curriculum been planned to consider all cultural needs of all children?</w:t>
      </w:r>
    </w:p>
    <w:p w:rsidR="00561A73" w:rsidRPr="00C278F0" w:rsidRDefault="00580CDC" w:rsidP="00561A73">
      <w:pPr>
        <w:pStyle w:val="Bullets"/>
        <w:numPr>
          <w:ilvl w:val="0"/>
          <w:numId w:val="0"/>
        </w:numPr>
        <w:ind w:left="1494"/>
        <w:rPr>
          <w:lang w:val="en-GB"/>
        </w:rPr>
      </w:pPr>
      <w:r>
        <w:rPr>
          <w:noProof/>
          <w:lang w:val="en-GB" w:eastAsia="en-GB"/>
        </w:rPr>
        <w:drawing>
          <wp:anchor distT="0" distB="0" distL="114300" distR="114300" simplePos="0" relativeHeight="251792384" behindDoc="0" locked="0" layoutInCell="1" allowOverlap="1" wp14:anchorId="24E15675" wp14:editId="73BE8225">
            <wp:simplePos x="0" y="0"/>
            <wp:positionH relativeFrom="column">
              <wp:posOffset>3051175</wp:posOffset>
            </wp:positionH>
            <wp:positionV relativeFrom="paragraph">
              <wp:posOffset>155575</wp:posOffset>
            </wp:positionV>
            <wp:extent cx="2710815" cy="2372360"/>
            <wp:effectExtent l="0" t="0" r="0" b="8890"/>
            <wp:wrapTight wrapText="bothSides">
              <wp:wrapPolygon edited="0">
                <wp:start x="8500" y="347"/>
                <wp:lineTo x="6527" y="867"/>
                <wp:lineTo x="911" y="2949"/>
                <wp:lineTo x="759" y="3816"/>
                <wp:lineTo x="911" y="4683"/>
                <wp:lineTo x="1670" y="6244"/>
                <wp:lineTo x="1822" y="9019"/>
                <wp:lineTo x="911" y="11794"/>
                <wp:lineTo x="455" y="15610"/>
                <wp:lineTo x="1518" y="18039"/>
                <wp:lineTo x="1670" y="20120"/>
                <wp:lineTo x="2277" y="21507"/>
                <wp:lineTo x="19733" y="21507"/>
                <wp:lineTo x="18974" y="20120"/>
                <wp:lineTo x="19581" y="19946"/>
                <wp:lineTo x="20037" y="18385"/>
                <wp:lineTo x="19733" y="17345"/>
                <wp:lineTo x="20492" y="14570"/>
                <wp:lineTo x="19126" y="11794"/>
                <wp:lineTo x="19733" y="9019"/>
                <wp:lineTo x="18974" y="6244"/>
                <wp:lineTo x="19581" y="5550"/>
                <wp:lineTo x="20188" y="3816"/>
                <wp:lineTo x="19885" y="2949"/>
                <wp:lineTo x="14268" y="867"/>
                <wp:lineTo x="12447" y="347"/>
                <wp:lineTo x="8500" y="347"/>
              </wp:wrapPolygon>
            </wp:wrapTight>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lored_puzzle_connection_400_clr_9893.png"/>
                    <pic:cNvPicPr/>
                  </pic:nvPicPr>
                  <pic:blipFill>
                    <a:blip r:embed="rId65">
                      <a:extLst>
                        <a:ext uri="{28A0092B-C50C-407E-A947-70E740481C1C}">
                          <a14:useLocalDpi xmlns:a14="http://schemas.microsoft.com/office/drawing/2010/main" val="0"/>
                        </a:ext>
                      </a:extLst>
                    </a:blip>
                    <a:stretch>
                      <a:fillRect/>
                    </a:stretch>
                  </pic:blipFill>
                  <pic:spPr>
                    <a:xfrm>
                      <a:off x="0" y="0"/>
                      <a:ext cx="2710815" cy="2372360"/>
                    </a:xfrm>
                    <a:prstGeom prst="rect">
                      <a:avLst/>
                    </a:prstGeom>
                  </pic:spPr>
                </pic:pic>
              </a:graphicData>
            </a:graphic>
            <wp14:sizeRelH relativeFrom="margin">
              <wp14:pctWidth>0</wp14:pctWidth>
            </wp14:sizeRelH>
            <wp14:sizeRelV relativeFrom="margin">
              <wp14:pctHeight>0</wp14:pctHeight>
            </wp14:sizeRelV>
          </wp:anchor>
        </w:drawing>
      </w:r>
    </w:p>
    <w:p w:rsidR="00112D8F" w:rsidRDefault="00112D8F" w:rsidP="00862016">
      <w:pPr>
        <w:pStyle w:val="Heading3"/>
        <w:rPr>
          <w:rFonts w:cs="Calibri"/>
          <w:color w:val="C00000"/>
          <w:sz w:val="28"/>
          <w:szCs w:val="28"/>
        </w:rPr>
      </w:pPr>
      <w:r>
        <w:br w:type="page"/>
      </w:r>
    </w:p>
    <w:p w:rsidR="00AD58A1" w:rsidRDefault="00AD58A1" w:rsidP="00AD58A1">
      <w:pPr>
        <w:pStyle w:val="Heading3"/>
      </w:pPr>
      <w:bookmarkStart w:id="88" w:name="_Toc422483380"/>
      <w:r w:rsidRPr="005B7C76">
        <w:lastRenderedPageBreak/>
        <w:t xml:space="preserve">Activity </w:t>
      </w:r>
      <w:r>
        <w:t>3B</w:t>
      </w:r>
      <w:bookmarkEnd w:id="88"/>
    </w:p>
    <w:p w:rsidR="00AD58A1" w:rsidRPr="00A62486" w:rsidRDefault="00AD58A1" w:rsidP="00AD58A1">
      <w:pPr>
        <w:rPr>
          <w:rFonts w:cstheme="majorBidi"/>
          <w:b/>
          <w:bCs/>
          <w:sz w:val="26"/>
          <w:szCs w:val="26"/>
        </w:rPr>
      </w:pPr>
      <w:r>
        <w:rPr>
          <w:noProof/>
          <w:lang w:val="en-GB" w:eastAsia="en-GB"/>
        </w:rPr>
        <w:drawing>
          <wp:anchor distT="0" distB="0" distL="114300" distR="114300" simplePos="0" relativeHeight="251789312" behindDoc="1" locked="0" layoutInCell="1" allowOverlap="1" wp14:anchorId="6E93B5C2" wp14:editId="33B0B81B">
            <wp:simplePos x="0" y="0"/>
            <wp:positionH relativeFrom="column">
              <wp:posOffset>19050</wp:posOffset>
            </wp:positionH>
            <wp:positionV relativeFrom="paragraph">
              <wp:posOffset>6350</wp:posOffset>
            </wp:positionV>
            <wp:extent cx="5031105" cy="3848735"/>
            <wp:effectExtent l="19050" t="0" r="0" b="0"/>
            <wp:wrapTight wrapText="bothSides">
              <wp:wrapPolygon edited="0">
                <wp:start x="-82" y="0"/>
                <wp:lineTo x="-82" y="21490"/>
                <wp:lineTo x="21592" y="21490"/>
                <wp:lineTo x="21592" y="0"/>
                <wp:lineTo x="-82" y="0"/>
              </wp:wrapPolygon>
            </wp:wrapTight>
            <wp:docPr id="89"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8" cstate="print"/>
                    <a:stretch>
                      <a:fillRect/>
                    </a:stretch>
                  </pic:blipFill>
                  <pic:spPr>
                    <a:xfrm>
                      <a:off x="0" y="0"/>
                      <a:ext cx="5031105" cy="3848735"/>
                    </a:xfrm>
                    <a:prstGeom prst="rect">
                      <a:avLst/>
                    </a:prstGeom>
                  </pic:spPr>
                </pic:pic>
              </a:graphicData>
            </a:graphic>
          </wp:anchor>
        </w:drawing>
      </w:r>
      <w:r>
        <w:br w:type="page"/>
      </w:r>
    </w:p>
    <w:p w:rsidR="006E5817" w:rsidRPr="006E5817" w:rsidRDefault="006E5817" w:rsidP="006E5817">
      <w:pPr>
        <w:pStyle w:val="Heading2"/>
      </w:pPr>
      <w:bookmarkStart w:id="89" w:name="_Toc422483381"/>
      <w:r w:rsidRPr="006E5817">
        <w:lastRenderedPageBreak/>
        <w:t xml:space="preserve">3.3 – </w:t>
      </w:r>
      <w:r w:rsidR="00CB5DC6" w:rsidRPr="00B8464D">
        <w:rPr>
          <w:rFonts w:asciiTheme="minorHAnsi" w:hAnsiTheme="minorHAnsi"/>
        </w:rPr>
        <w:t>Design and implement learning experiences to foster learning and development, and to reflect children’s interests</w:t>
      </w:r>
      <w:bookmarkEnd w:id="89"/>
    </w:p>
    <w:p w:rsidR="006E5817" w:rsidRDefault="006E5817" w:rsidP="006E5817">
      <w:pPr>
        <w:pStyle w:val="Heading2"/>
        <w:rPr>
          <w:rFonts w:asciiTheme="minorHAnsi" w:hAnsiTheme="minorHAnsi"/>
        </w:rPr>
      </w:pPr>
      <w:bookmarkStart w:id="90" w:name="_Toc422483382"/>
      <w:r w:rsidRPr="006E5817">
        <w:t xml:space="preserve">3.4 – </w:t>
      </w:r>
      <w:r w:rsidR="00CB5DC6" w:rsidRPr="00B8464D">
        <w:rPr>
          <w:rFonts w:asciiTheme="minorHAnsi" w:hAnsiTheme="minorHAnsi"/>
        </w:rPr>
        <w:t>Ensure the program is sufficiently flexible to respond to unplanned children’s interests</w:t>
      </w:r>
      <w:bookmarkEnd w:id="90"/>
    </w:p>
    <w:p w:rsidR="00633EDE" w:rsidRPr="00633EDE" w:rsidRDefault="00633EDE" w:rsidP="00633EDE">
      <w:pPr>
        <w:pStyle w:val="Heading2"/>
      </w:pPr>
      <w:bookmarkStart w:id="91" w:name="_Toc422483383"/>
      <w:r>
        <w:t xml:space="preserve">3.6 – </w:t>
      </w:r>
      <w:r w:rsidRPr="00B8464D">
        <w:rPr>
          <w:rFonts w:asciiTheme="minorHAnsi" w:hAnsiTheme="minorHAnsi"/>
        </w:rPr>
        <w:t>Ensure the program provides opportunities to follow-up activities of high interest</w:t>
      </w:r>
      <w:bookmarkEnd w:id="91"/>
    </w:p>
    <w:p w:rsidR="00F12CEB" w:rsidRDefault="00F12CEB" w:rsidP="00F12CEB">
      <w:r>
        <w:br/>
        <w:t xml:space="preserve">Having consulted with the children, educators, and stakeholders regarding the design of the educational program, you now need to determine which of the suggestions or expectations made by each party will be included. </w:t>
      </w:r>
    </w:p>
    <w:p w:rsidR="00F12CEB" w:rsidRDefault="00F12CEB" w:rsidP="00F12CEB">
      <w:pPr>
        <w:pStyle w:val="BoldBulTight0"/>
      </w:pPr>
      <w:r>
        <w:t>When designing</w:t>
      </w:r>
      <w:r w:rsidR="00D36000">
        <w:t xml:space="preserve"> and implementing</w:t>
      </w:r>
      <w:r>
        <w:t xml:space="preserve"> the program you will need to consider:</w:t>
      </w:r>
    </w:p>
    <w:p w:rsidR="00F12CEB" w:rsidRDefault="00F12CEB" w:rsidP="00F12CEB">
      <w:pPr>
        <w:pStyle w:val="Bullets"/>
      </w:pPr>
      <w:r>
        <w:t>Statement of philosophy and code of ethics</w:t>
      </w:r>
      <w:r w:rsidR="00A4326B">
        <w:t xml:space="preserve"> </w:t>
      </w:r>
    </w:p>
    <w:p w:rsidR="00F12CEB" w:rsidRDefault="00F12CEB" w:rsidP="00F12CEB">
      <w:pPr>
        <w:pStyle w:val="Bullets"/>
      </w:pPr>
      <w:r>
        <w:t xml:space="preserve">Needs and capabilities of the educators </w:t>
      </w:r>
    </w:p>
    <w:p w:rsidR="00F12CEB" w:rsidRDefault="00E151C0" w:rsidP="00F12CEB">
      <w:pPr>
        <w:pStyle w:val="Bullets"/>
      </w:pPr>
      <w:r>
        <w:rPr>
          <w:noProof/>
          <w:lang w:val="en-GB" w:eastAsia="en-GB"/>
        </w:rPr>
        <w:drawing>
          <wp:anchor distT="0" distB="0" distL="114300" distR="114300" simplePos="0" relativeHeight="251793408" behindDoc="0" locked="0" layoutInCell="1" allowOverlap="1" wp14:anchorId="1D93BB8D" wp14:editId="478EDE99">
            <wp:simplePos x="0" y="0"/>
            <wp:positionH relativeFrom="column">
              <wp:posOffset>3774440</wp:posOffset>
            </wp:positionH>
            <wp:positionV relativeFrom="paragraph">
              <wp:posOffset>86995</wp:posOffset>
            </wp:positionV>
            <wp:extent cx="2286000" cy="1636395"/>
            <wp:effectExtent l="0" t="0" r="0" b="1905"/>
            <wp:wrapTight wrapText="bothSides">
              <wp:wrapPolygon edited="0">
                <wp:start x="14940" y="0"/>
                <wp:lineTo x="6300" y="503"/>
                <wp:lineTo x="1080" y="2012"/>
                <wp:lineTo x="1080" y="5281"/>
                <wp:lineTo x="1980" y="8047"/>
                <wp:lineTo x="1440" y="9807"/>
                <wp:lineTo x="2520" y="12070"/>
                <wp:lineTo x="4140" y="21122"/>
                <wp:lineTo x="4320" y="21374"/>
                <wp:lineTo x="17460" y="21374"/>
                <wp:lineTo x="18360" y="20116"/>
                <wp:lineTo x="18720" y="16093"/>
                <wp:lineTo x="19440" y="12070"/>
                <wp:lineTo x="19800" y="9052"/>
                <wp:lineTo x="19800" y="8047"/>
                <wp:lineTo x="20880" y="3017"/>
                <wp:lineTo x="19620" y="2012"/>
                <wp:lineTo x="15840" y="0"/>
                <wp:lineTo x="14940" y="0"/>
              </wp:wrapPolygon>
            </wp:wrapTight>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eacher_colaberation_pc_3388.png"/>
                    <pic:cNvPicPr/>
                  </pic:nvPicPr>
                  <pic:blipFill>
                    <a:blip r:embed="rId66" cstate="print">
                      <a:extLst>
                        <a:ext uri="{28A0092B-C50C-407E-A947-70E740481C1C}">
                          <a14:useLocalDpi xmlns:a14="http://schemas.microsoft.com/office/drawing/2010/main" val="0"/>
                        </a:ext>
                      </a:extLst>
                    </a:blip>
                    <a:stretch>
                      <a:fillRect/>
                    </a:stretch>
                  </pic:blipFill>
                  <pic:spPr>
                    <a:xfrm>
                      <a:off x="0" y="0"/>
                      <a:ext cx="2286000" cy="1636395"/>
                    </a:xfrm>
                    <a:prstGeom prst="rect">
                      <a:avLst/>
                    </a:prstGeom>
                  </pic:spPr>
                </pic:pic>
              </a:graphicData>
            </a:graphic>
            <wp14:sizeRelH relativeFrom="margin">
              <wp14:pctWidth>0</wp14:pctWidth>
            </wp14:sizeRelH>
            <wp14:sizeRelV relativeFrom="margin">
              <wp14:pctHeight>0</wp14:pctHeight>
            </wp14:sizeRelV>
          </wp:anchor>
        </w:drawing>
      </w:r>
      <w:r w:rsidR="00F12CEB">
        <w:t xml:space="preserve">Available and realistic resources </w:t>
      </w:r>
    </w:p>
    <w:p w:rsidR="00F12CEB" w:rsidRDefault="00F12CEB" w:rsidP="00F12CEB">
      <w:pPr>
        <w:pStyle w:val="Bullets"/>
      </w:pPr>
      <w:r>
        <w:t xml:space="preserve">Budget </w:t>
      </w:r>
    </w:p>
    <w:p w:rsidR="00F12CEB" w:rsidRDefault="00F12CEB" w:rsidP="00F12CEB">
      <w:pPr>
        <w:pStyle w:val="Bullets"/>
      </w:pPr>
      <w:r>
        <w:t xml:space="preserve">Abilities and interests of children </w:t>
      </w:r>
    </w:p>
    <w:p w:rsidR="00F12CEB" w:rsidRDefault="00F12CEB" w:rsidP="00F12CEB">
      <w:pPr>
        <w:pStyle w:val="Bullets"/>
      </w:pPr>
      <w:r>
        <w:t xml:space="preserve">Input from children regarding the curriculum </w:t>
      </w:r>
    </w:p>
    <w:p w:rsidR="00F12CEB" w:rsidRDefault="00F12CEB" w:rsidP="00F12CEB">
      <w:pPr>
        <w:pStyle w:val="Bullets"/>
      </w:pPr>
      <w:r>
        <w:t>Relevant cultural requirements</w:t>
      </w:r>
    </w:p>
    <w:p w:rsidR="00F12CEB" w:rsidRDefault="00F12CEB" w:rsidP="00F12CEB">
      <w:pPr>
        <w:pStyle w:val="Bullets"/>
      </w:pPr>
      <w:r>
        <w:t xml:space="preserve">National Quality Standards </w:t>
      </w:r>
      <w:r w:rsidR="00551CFB">
        <w:t>One to Five</w:t>
      </w:r>
    </w:p>
    <w:p w:rsidR="00551CFB" w:rsidRDefault="00551CFB" w:rsidP="00F12CEB">
      <w:pPr>
        <w:pStyle w:val="Bullets"/>
      </w:pPr>
      <w:r>
        <w:t>Nation</w:t>
      </w:r>
      <w:r w:rsidR="009A4034">
        <w:t>ally approved learning outcomes</w:t>
      </w:r>
    </w:p>
    <w:p w:rsidR="009A4034" w:rsidRDefault="009A4034" w:rsidP="009A4034">
      <w:pPr>
        <w:pStyle w:val="Bullets"/>
      </w:pPr>
      <w:r>
        <w:t>Flexibility to respond to unplanned children’s interests</w:t>
      </w:r>
    </w:p>
    <w:p w:rsidR="009A4034" w:rsidRDefault="009A4034" w:rsidP="009A4034">
      <w:pPr>
        <w:pStyle w:val="Bullets"/>
      </w:pPr>
      <w:r>
        <w:t>Planned opportunities to follow-up activities of high interest.</w:t>
      </w:r>
    </w:p>
    <w:p w:rsidR="00551CFB" w:rsidRDefault="00551CFB" w:rsidP="00551CFB">
      <w:pPr>
        <w:pStyle w:val="BoldBulTight0"/>
      </w:pPr>
      <w:r>
        <w:t>Activities within the program must cover the following areas:</w:t>
      </w:r>
    </w:p>
    <w:p w:rsidR="00551CFB" w:rsidRDefault="00551CFB" w:rsidP="00551CFB">
      <w:pPr>
        <w:pStyle w:val="Bullets"/>
      </w:pPr>
      <w:r>
        <w:t>Personal, social, and emotional development</w:t>
      </w:r>
    </w:p>
    <w:p w:rsidR="00551CFB" w:rsidRDefault="00551CFB" w:rsidP="00551CFB">
      <w:pPr>
        <w:pStyle w:val="Bullets"/>
      </w:pPr>
      <w:r>
        <w:t>Communications, language, and literacy</w:t>
      </w:r>
    </w:p>
    <w:p w:rsidR="00551CFB" w:rsidRDefault="00551CFB" w:rsidP="00551CFB">
      <w:pPr>
        <w:pStyle w:val="Bullets"/>
      </w:pPr>
      <w:r>
        <w:t>Problem solving, reasoning, and numeracy</w:t>
      </w:r>
    </w:p>
    <w:p w:rsidR="00551CFB" w:rsidRDefault="00551CFB" w:rsidP="00551CFB">
      <w:pPr>
        <w:pStyle w:val="Bullets"/>
      </w:pPr>
      <w:r>
        <w:t xml:space="preserve">Knowledge and understanding of the world </w:t>
      </w:r>
    </w:p>
    <w:p w:rsidR="00551CFB" w:rsidRDefault="00551CFB" w:rsidP="00551CFB">
      <w:pPr>
        <w:pStyle w:val="Bullets"/>
      </w:pPr>
      <w:r>
        <w:t>Physical development</w:t>
      </w:r>
    </w:p>
    <w:p w:rsidR="00551CFB" w:rsidRDefault="00551CFB" w:rsidP="00551CFB">
      <w:pPr>
        <w:pStyle w:val="Bullets"/>
      </w:pPr>
      <w:r>
        <w:t>Creative development</w:t>
      </w:r>
      <w:r w:rsidR="003B7ABD">
        <w:t>.</w:t>
      </w:r>
    </w:p>
    <w:p w:rsidR="009A4034" w:rsidRDefault="009A4034">
      <w:pPr>
        <w:spacing w:after="0" w:line="240" w:lineRule="auto"/>
        <w:rPr>
          <w:b/>
        </w:rPr>
      </w:pPr>
      <w:r>
        <w:br w:type="page"/>
      </w:r>
    </w:p>
    <w:p w:rsidR="00551CFB" w:rsidRDefault="00551CFB" w:rsidP="00551CFB">
      <w:pPr>
        <w:pStyle w:val="BoldBulTight0"/>
      </w:pPr>
      <w:r>
        <w:lastRenderedPageBreak/>
        <w:t>Specific subject areas for children of middle childhood age may include:</w:t>
      </w:r>
    </w:p>
    <w:p w:rsidR="00551CFB" w:rsidRDefault="00551CFB" w:rsidP="00551CFB">
      <w:pPr>
        <w:pStyle w:val="Bullets"/>
      </w:pPr>
      <w:r>
        <w:t>English</w:t>
      </w:r>
    </w:p>
    <w:p w:rsidR="00551CFB" w:rsidRDefault="00551CFB" w:rsidP="00551CFB">
      <w:pPr>
        <w:pStyle w:val="Bullets"/>
      </w:pPr>
      <w:r>
        <w:t>Maths</w:t>
      </w:r>
    </w:p>
    <w:p w:rsidR="00551CFB" w:rsidRDefault="00551CFB" w:rsidP="00551CFB">
      <w:pPr>
        <w:pStyle w:val="Bullets"/>
      </w:pPr>
      <w:r>
        <w:t>Science</w:t>
      </w:r>
      <w:r w:rsidR="009A4034">
        <w:t xml:space="preserve"> </w:t>
      </w:r>
    </w:p>
    <w:p w:rsidR="00551CFB" w:rsidRDefault="00551CFB" w:rsidP="00551CFB">
      <w:pPr>
        <w:pStyle w:val="Bullets"/>
      </w:pPr>
      <w:r>
        <w:t>Computing</w:t>
      </w:r>
      <w:r w:rsidR="009A4034">
        <w:t xml:space="preserve"> and technology</w:t>
      </w:r>
    </w:p>
    <w:p w:rsidR="00551CFB" w:rsidRDefault="00551CFB" w:rsidP="00551CFB">
      <w:pPr>
        <w:pStyle w:val="Bullets"/>
      </w:pPr>
      <w:r>
        <w:t>Physical education</w:t>
      </w:r>
    </w:p>
    <w:p w:rsidR="00551CFB" w:rsidRDefault="00551CFB" w:rsidP="00551CFB">
      <w:pPr>
        <w:pStyle w:val="Bullets"/>
      </w:pPr>
      <w:r>
        <w:t>Art and design</w:t>
      </w:r>
    </w:p>
    <w:p w:rsidR="00551CFB" w:rsidRDefault="00551CFB" w:rsidP="00551CFB">
      <w:pPr>
        <w:pStyle w:val="Bullets"/>
      </w:pPr>
      <w:r>
        <w:t>History</w:t>
      </w:r>
    </w:p>
    <w:p w:rsidR="00551CFB" w:rsidRDefault="009A4034" w:rsidP="009A4034">
      <w:pPr>
        <w:pStyle w:val="Bullets"/>
      </w:pPr>
      <w:r>
        <w:t>Geography</w:t>
      </w:r>
    </w:p>
    <w:p w:rsidR="00851E27" w:rsidRPr="00851E27" w:rsidRDefault="00551CFB" w:rsidP="00851E27">
      <w:pPr>
        <w:pStyle w:val="Heading3"/>
      </w:pPr>
      <w:bookmarkStart w:id="92" w:name="_Toc422483384"/>
      <w:r>
        <w:t>National Quality Standard One</w:t>
      </w:r>
      <w:r w:rsidR="003B7D3E">
        <w:t>: Educational program and practice</w:t>
      </w:r>
      <w:bookmarkEnd w:id="92"/>
    </w:p>
    <w:tbl>
      <w:tblPr>
        <w:tblStyle w:val="TableGrid"/>
        <w:tblW w:w="9733" w:type="dxa"/>
        <w:tblLook w:val="04A0" w:firstRow="1" w:lastRow="0" w:firstColumn="1" w:lastColumn="0" w:noHBand="0" w:noVBand="1"/>
      </w:tblPr>
      <w:tblGrid>
        <w:gridCol w:w="1411"/>
        <w:gridCol w:w="1589"/>
        <w:gridCol w:w="6733"/>
      </w:tblGrid>
      <w:tr w:rsidR="00851E27" w:rsidTr="006B3F17">
        <w:trPr>
          <w:trHeight w:val="773"/>
        </w:trPr>
        <w:tc>
          <w:tcPr>
            <w:tcW w:w="1411" w:type="dxa"/>
            <w:shd w:val="clear" w:color="auto" w:fill="E5B8B7" w:themeFill="accent2" w:themeFillTint="66"/>
          </w:tcPr>
          <w:p w:rsidR="00851E27" w:rsidRPr="008441A6" w:rsidRDefault="00851E27" w:rsidP="006B3F17">
            <w:pPr>
              <w:spacing w:before="120" w:after="120" w:line="240" w:lineRule="auto"/>
              <w:rPr>
                <w:b/>
              </w:rPr>
            </w:pPr>
            <w:r>
              <w:rPr>
                <w:b/>
              </w:rPr>
              <w:t>Standard 1.1</w:t>
            </w:r>
          </w:p>
        </w:tc>
        <w:tc>
          <w:tcPr>
            <w:tcW w:w="8322" w:type="dxa"/>
            <w:gridSpan w:val="2"/>
            <w:shd w:val="clear" w:color="auto" w:fill="E5B8B7" w:themeFill="accent2" w:themeFillTint="66"/>
          </w:tcPr>
          <w:p w:rsidR="00851E27" w:rsidRPr="008441A6" w:rsidRDefault="00400EEF" w:rsidP="006B3F17">
            <w:pPr>
              <w:spacing w:before="120" w:after="120" w:line="240" w:lineRule="auto"/>
              <w:rPr>
                <w:b/>
              </w:rPr>
            </w:pPr>
            <w:r w:rsidRPr="00400EEF">
              <w:rPr>
                <w:b/>
              </w:rPr>
              <w:t>An approved learning framework informs the development of a curriculum that enhances each child’s learning and development.</w:t>
            </w:r>
          </w:p>
        </w:tc>
      </w:tr>
      <w:tr w:rsidR="00851E27" w:rsidTr="006B3F17">
        <w:trPr>
          <w:trHeight w:val="802"/>
        </w:trPr>
        <w:tc>
          <w:tcPr>
            <w:tcW w:w="1411" w:type="dxa"/>
          </w:tcPr>
          <w:p w:rsidR="00851E27" w:rsidRDefault="00851E27" w:rsidP="006B3F17">
            <w:pPr>
              <w:spacing w:before="120" w:after="120" w:line="240" w:lineRule="auto"/>
            </w:pPr>
          </w:p>
        </w:tc>
        <w:tc>
          <w:tcPr>
            <w:tcW w:w="1589" w:type="dxa"/>
          </w:tcPr>
          <w:p w:rsidR="00851E27" w:rsidRPr="00400EEF" w:rsidRDefault="00851E27" w:rsidP="00851E27">
            <w:pPr>
              <w:spacing w:before="120" w:after="120" w:line="240" w:lineRule="auto"/>
            </w:pPr>
            <w:r w:rsidRPr="00400EEF">
              <w:t>Element 1.1.1</w:t>
            </w:r>
          </w:p>
        </w:tc>
        <w:tc>
          <w:tcPr>
            <w:tcW w:w="6733" w:type="dxa"/>
          </w:tcPr>
          <w:p w:rsidR="00851E27" w:rsidRPr="00400EEF" w:rsidRDefault="00400EEF" w:rsidP="006B3F17">
            <w:pPr>
              <w:spacing w:before="120" w:after="120" w:line="240" w:lineRule="auto"/>
            </w:pPr>
            <w:r w:rsidRPr="00400EEF">
              <w:t>Curriculum decision making contributes to each child’s learning and development outcomes in relation to their identity, connection with community, wellbeing, confidence as learners and effectiveness as communicators.</w:t>
            </w:r>
          </w:p>
        </w:tc>
      </w:tr>
      <w:tr w:rsidR="00851E27" w:rsidTr="006B3F17">
        <w:trPr>
          <w:trHeight w:val="773"/>
        </w:trPr>
        <w:tc>
          <w:tcPr>
            <w:tcW w:w="1411" w:type="dxa"/>
            <w:shd w:val="clear" w:color="auto" w:fill="F2DBDB" w:themeFill="accent2" w:themeFillTint="33"/>
          </w:tcPr>
          <w:p w:rsidR="00851E27" w:rsidRDefault="00851E27" w:rsidP="006B3F17">
            <w:pPr>
              <w:spacing w:before="120" w:after="120" w:line="240" w:lineRule="auto"/>
            </w:pPr>
          </w:p>
        </w:tc>
        <w:tc>
          <w:tcPr>
            <w:tcW w:w="1589" w:type="dxa"/>
            <w:shd w:val="clear" w:color="auto" w:fill="F2DBDB" w:themeFill="accent2" w:themeFillTint="33"/>
          </w:tcPr>
          <w:p w:rsidR="00851E27" w:rsidRPr="00400EEF" w:rsidRDefault="00851E27" w:rsidP="006B3F17">
            <w:pPr>
              <w:spacing w:before="120" w:after="120" w:line="240" w:lineRule="auto"/>
            </w:pPr>
            <w:r w:rsidRPr="00400EEF">
              <w:t>Element 1.1.2</w:t>
            </w:r>
          </w:p>
        </w:tc>
        <w:tc>
          <w:tcPr>
            <w:tcW w:w="6733" w:type="dxa"/>
            <w:shd w:val="clear" w:color="auto" w:fill="F2DBDB" w:themeFill="accent2" w:themeFillTint="33"/>
          </w:tcPr>
          <w:p w:rsidR="00851E27" w:rsidRPr="00400EEF" w:rsidRDefault="00400EEF" w:rsidP="006B3F17">
            <w:pPr>
              <w:spacing w:before="120" w:after="120" w:line="240" w:lineRule="auto"/>
            </w:pPr>
            <w:r w:rsidRPr="00400EEF">
              <w:t>Each child’s current knowledge, ideas, culture, abilities and interests are the foundation of the program.</w:t>
            </w:r>
          </w:p>
        </w:tc>
      </w:tr>
      <w:tr w:rsidR="00851E27" w:rsidTr="006B3F17">
        <w:trPr>
          <w:trHeight w:val="773"/>
        </w:trPr>
        <w:tc>
          <w:tcPr>
            <w:tcW w:w="1411" w:type="dxa"/>
          </w:tcPr>
          <w:p w:rsidR="00851E27" w:rsidRDefault="00851E27" w:rsidP="006B3F17">
            <w:pPr>
              <w:spacing w:before="120" w:after="120" w:line="240" w:lineRule="auto"/>
            </w:pPr>
          </w:p>
        </w:tc>
        <w:tc>
          <w:tcPr>
            <w:tcW w:w="1589" w:type="dxa"/>
          </w:tcPr>
          <w:p w:rsidR="00851E27" w:rsidRPr="00400EEF" w:rsidRDefault="00851E27" w:rsidP="006B3F17">
            <w:pPr>
              <w:spacing w:before="120" w:after="120" w:line="240" w:lineRule="auto"/>
            </w:pPr>
            <w:r w:rsidRPr="00400EEF">
              <w:t>Element 1.1.3</w:t>
            </w:r>
          </w:p>
        </w:tc>
        <w:tc>
          <w:tcPr>
            <w:tcW w:w="6733" w:type="dxa"/>
          </w:tcPr>
          <w:p w:rsidR="00851E27" w:rsidRPr="00400EEF" w:rsidRDefault="00400EEF" w:rsidP="006B3F17">
            <w:pPr>
              <w:spacing w:before="120" w:after="120" w:line="240" w:lineRule="auto"/>
            </w:pPr>
            <w:r w:rsidRPr="00400EEF">
              <w:t>The program, including routines, is organised in ways that maximise opportunities for each child’s learning.</w:t>
            </w:r>
          </w:p>
        </w:tc>
      </w:tr>
      <w:tr w:rsidR="00851E27" w:rsidTr="006B3F17">
        <w:trPr>
          <w:trHeight w:val="773"/>
        </w:trPr>
        <w:tc>
          <w:tcPr>
            <w:tcW w:w="1411" w:type="dxa"/>
            <w:shd w:val="clear" w:color="auto" w:fill="F2DBDB" w:themeFill="accent2" w:themeFillTint="33"/>
          </w:tcPr>
          <w:p w:rsidR="00851E27" w:rsidRDefault="00851E27" w:rsidP="006B3F17">
            <w:pPr>
              <w:spacing w:before="120" w:after="120" w:line="240" w:lineRule="auto"/>
            </w:pPr>
          </w:p>
        </w:tc>
        <w:tc>
          <w:tcPr>
            <w:tcW w:w="1589" w:type="dxa"/>
            <w:shd w:val="clear" w:color="auto" w:fill="F2DBDB" w:themeFill="accent2" w:themeFillTint="33"/>
          </w:tcPr>
          <w:p w:rsidR="00851E27" w:rsidRPr="00400EEF" w:rsidRDefault="00851E27" w:rsidP="006B3F17">
            <w:pPr>
              <w:spacing w:before="120" w:after="120" w:line="240" w:lineRule="auto"/>
            </w:pPr>
            <w:r w:rsidRPr="00400EEF">
              <w:t>Element 1.1.4</w:t>
            </w:r>
          </w:p>
        </w:tc>
        <w:tc>
          <w:tcPr>
            <w:tcW w:w="6733" w:type="dxa"/>
            <w:shd w:val="clear" w:color="auto" w:fill="F2DBDB" w:themeFill="accent2" w:themeFillTint="33"/>
          </w:tcPr>
          <w:p w:rsidR="00851E27" w:rsidRPr="00400EEF" w:rsidRDefault="00400EEF" w:rsidP="006B3F17">
            <w:pPr>
              <w:spacing w:before="120" w:after="120" w:line="240" w:lineRule="auto"/>
            </w:pPr>
            <w:r w:rsidRPr="00400EEF">
              <w:t>The documentation about each child’s program and progress is available to families.</w:t>
            </w:r>
          </w:p>
        </w:tc>
      </w:tr>
      <w:tr w:rsidR="00851E27" w:rsidTr="006B3F17">
        <w:trPr>
          <w:trHeight w:val="504"/>
        </w:trPr>
        <w:tc>
          <w:tcPr>
            <w:tcW w:w="1411" w:type="dxa"/>
          </w:tcPr>
          <w:p w:rsidR="00851E27" w:rsidRDefault="00851E27" w:rsidP="006B3F17">
            <w:pPr>
              <w:spacing w:before="120" w:after="120" w:line="240" w:lineRule="auto"/>
            </w:pPr>
          </w:p>
        </w:tc>
        <w:tc>
          <w:tcPr>
            <w:tcW w:w="1589" w:type="dxa"/>
          </w:tcPr>
          <w:p w:rsidR="00851E27" w:rsidRPr="00400EEF" w:rsidRDefault="00851E27" w:rsidP="006B3F17">
            <w:pPr>
              <w:spacing w:before="120" w:after="120" w:line="240" w:lineRule="auto"/>
            </w:pPr>
            <w:r w:rsidRPr="00400EEF">
              <w:t>Element 1.1.5</w:t>
            </w:r>
          </w:p>
        </w:tc>
        <w:tc>
          <w:tcPr>
            <w:tcW w:w="6733" w:type="dxa"/>
          </w:tcPr>
          <w:p w:rsidR="00851E27" w:rsidRPr="00400EEF" w:rsidRDefault="00400EEF" w:rsidP="006B3F17">
            <w:pPr>
              <w:spacing w:before="120" w:after="120" w:line="240" w:lineRule="auto"/>
            </w:pPr>
            <w:r w:rsidRPr="00400EEF">
              <w:t>Every child is supported to participate in the program.</w:t>
            </w:r>
          </w:p>
        </w:tc>
      </w:tr>
      <w:tr w:rsidR="00400EEF" w:rsidTr="00121AD9">
        <w:trPr>
          <w:trHeight w:val="504"/>
        </w:trPr>
        <w:tc>
          <w:tcPr>
            <w:tcW w:w="1411" w:type="dxa"/>
            <w:shd w:val="clear" w:color="auto" w:fill="F2DBDB" w:themeFill="accent2" w:themeFillTint="33"/>
          </w:tcPr>
          <w:p w:rsidR="00400EEF" w:rsidRDefault="00400EEF" w:rsidP="006B3F17">
            <w:pPr>
              <w:spacing w:before="120" w:after="120" w:line="240" w:lineRule="auto"/>
            </w:pPr>
          </w:p>
        </w:tc>
        <w:tc>
          <w:tcPr>
            <w:tcW w:w="1589" w:type="dxa"/>
            <w:shd w:val="clear" w:color="auto" w:fill="F2DBDB" w:themeFill="accent2" w:themeFillTint="33"/>
          </w:tcPr>
          <w:p w:rsidR="00400EEF" w:rsidRPr="00400EEF" w:rsidRDefault="00400EEF" w:rsidP="006B3F17">
            <w:pPr>
              <w:spacing w:before="120" w:after="120" w:line="240" w:lineRule="auto"/>
            </w:pPr>
            <w:r w:rsidRPr="00400EEF">
              <w:t>Element 1.1.6</w:t>
            </w:r>
          </w:p>
        </w:tc>
        <w:tc>
          <w:tcPr>
            <w:tcW w:w="6733" w:type="dxa"/>
            <w:shd w:val="clear" w:color="auto" w:fill="F2DBDB" w:themeFill="accent2" w:themeFillTint="33"/>
          </w:tcPr>
          <w:p w:rsidR="00400EEF" w:rsidRPr="00400EEF" w:rsidRDefault="00400EEF" w:rsidP="006B3F17">
            <w:pPr>
              <w:spacing w:before="120" w:after="120" w:line="240" w:lineRule="auto"/>
            </w:pPr>
            <w:r w:rsidRPr="00400EEF">
              <w:t>Each child’s agency is promoted, enabling them to make choices and decisions and influence events and their world.</w:t>
            </w:r>
          </w:p>
        </w:tc>
      </w:tr>
      <w:tr w:rsidR="00851E27" w:rsidTr="006B3F17">
        <w:trPr>
          <w:trHeight w:val="773"/>
        </w:trPr>
        <w:tc>
          <w:tcPr>
            <w:tcW w:w="1411" w:type="dxa"/>
            <w:shd w:val="clear" w:color="auto" w:fill="E5B8B7" w:themeFill="accent2" w:themeFillTint="66"/>
          </w:tcPr>
          <w:p w:rsidR="00851E27" w:rsidRPr="008441A6" w:rsidRDefault="00851E27" w:rsidP="006B3F17">
            <w:pPr>
              <w:spacing w:before="120" w:after="120" w:line="240" w:lineRule="auto"/>
              <w:rPr>
                <w:b/>
              </w:rPr>
            </w:pPr>
            <w:r>
              <w:rPr>
                <w:b/>
              </w:rPr>
              <w:t xml:space="preserve">Standard </w:t>
            </w:r>
            <w:r w:rsidR="00400EEF">
              <w:rPr>
                <w:b/>
              </w:rPr>
              <w:t>1</w:t>
            </w:r>
            <w:r>
              <w:rPr>
                <w:b/>
              </w:rPr>
              <w:t>.2</w:t>
            </w:r>
          </w:p>
        </w:tc>
        <w:tc>
          <w:tcPr>
            <w:tcW w:w="8322" w:type="dxa"/>
            <w:gridSpan w:val="2"/>
            <w:shd w:val="clear" w:color="auto" w:fill="E5B8B7" w:themeFill="accent2" w:themeFillTint="66"/>
          </w:tcPr>
          <w:p w:rsidR="00851E27" w:rsidRPr="008441A6" w:rsidRDefault="00400EEF" w:rsidP="006B3F17">
            <w:pPr>
              <w:spacing w:before="120" w:after="120" w:line="240" w:lineRule="auto"/>
              <w:rPr>
                <w:b/>
              </w:rPr>
            </w:pPr>
            <w:r w:rsidRPr="00400EEF">
              <w:rPr>
                <w:b/>
              </w:rPr>
              <w:t>Educators and co-ordinators are focused, active and reflective in designing and delivering the program for each child.</w:t>
            </w:r>
          </w:p>
        </w:tc>
      </w:tr>
      <w:tr w:rsidR="00851E27" w:rsidTr="006B3F17">
        <w:trPr>
          <w:trHeight w:val="773"/>
        </w:trPr>
        <w:tc>
          <w:tcPr>
            <w:tcW w:w="1411" w:type="dxa"/>
          </w:tcPr>
          <w:p w:rsidR="00851E27" w:rsidRDefault="00851E27" w:rsidP="006B3F17">
            <w:pPr>
              <w:spacing w:before="120" w:after="120" w:line="240" w:lineRule="auto"/>
            </w:pPr>
          </w:p>
        </w:tc>
        <w:tc>
          <w:tcPr>
            <w:tcW w:w="1589" w:type="dxa"/>
          </w:tcPr>
          <w:p w:rsidR="00851E27" w:rsidRPr="00400EEF" w:rsidRDefault="00851E27" w:rsidP="006B3F17">
            <w:pPr>
              <w:spacing w:before="120" w:after="120" w:line="240" w:lineRule="auto"/>
            </w:pPr>
            <w:r w:rsidRPr="00400EEF">
              <w:t xml:space="preserve">Element </w:t>
            </w:r>
            <w:r w:rsidR="00400EEF" w:rsidRPr="00400EEF">
              <w:t>1</w:t>
            </w:r>
            <w:r w:rsidRPr="00400EEF">
              <w:t>.2.1</w:t>
            </w:r>
          </w:p>
        </w:tc>
        <w:tc>
          <w:tcPr>
            <w:tcW w:w="6733" w:type="dxa"/>
          </w:tcPr>
          <w:p w:rsidR="00851E27" w:rsidRPr="00400EEF" w:rsidRDefault="00400EEF" w:rsidP="006B3F17">
            <w:pPr>
              <w:spacing w:before="120" w:after="120" w:line="240" w:lineRule="auto"/>
            </w:pPr>
            <w:r w:rsidRPr="00400EEF">
              <w:t>Each child’s learning and development is assessed as part of an ongoing cycle of planning, documentation and evaluation.</w:t>
            </w:r>
          </w:p>
        </w:tc>
      </w:tr>
      <w:tr w:rsidR="00851E27" w:rsidTr="006B3F17">
        <w:trPr>
          <w:trHeight w:val="773"/>
        </w:trPr>
        <w:tc>
          <w:tcPr>
            <w:tcW w:w="1411" w:type="dxa"/>
            <w:shd w:val="clear" w:color="auto" w:fill="F2DBDB" w:themeFill="accent2" w:themeFillTint="33"/>
          </w:tcPr>
          <w:p w:rsidR="00851E27" w:rsidRDefault="00851E27" w:rsidP="006B3F17">
            <w:pPr>
              <w:spacing w:before="120" w:after="120" w:line="240" w:lineRule="auto"/>
            </w:pPr>
          </w:p>
        </w:tc>
        <w:tc>
          <w:tcPr>
            <w:tcW w:w="1589" w:type="dxa"/>
            <w:shd w:val="clear" w:color="auto" w:fill="F2DBDB" w:themeFill="accent2" w:themeFillTint="33"/>
          </w:tcPr>
          <w:p w:rsidR="00851E27" w:rsidRPr="00400EEF" w:rsidRDefault="00851E27" w:rsidP="006B3F17">
            <w:pPr>
              <w:spacing w:before="120" w:after="120" w:line="240" w:lineRule="auto"/>
            </w:pPr>
            <w:r w:rsidRPr="00400EEF">
              <w:t xml:space="preserve">Element </w:t>
            </w:r>
            <w:r w:rsidR="00400EEF" w:rsidRPr="00400EEF">
              <w:t>1</w:t>
            </w:r>
            <w:r w:rsidRPr="00400EEF">
              <w:t>.2.2</w:t>
            </w:r>
          </w:p>
        </w:tc>
        <w:tc>
          <w:tcPr>
            <w:tcW w:w="6733" w:type="dxa"/>
            <w:shd w:val="clear" w:color="auto" w:fill="F2DBDB" w:themeFill="accent2" w:themeFillTint="33"/>
          </w:tcPr>
          <w:p w:rsidR="00851E27" w:rsidRPr="00400EEF" w:rsidRDefault="00400EEF" w:rsidP="006B3F17">
            <w:pPr>
              <w:spacing w:before="120" w:after="120" w:line="240" w:lineRule="auto"/>
            </w:pPr>
            <w:r w:rsidRPr="00400EEF">
              <w:t>Educators respond to children’s ideas and play and use intentional teaching to scaffold and extend each child’s learning.</w:t>
            </w:r>
          </w:p>
        </w:tc>
      </w:tr>
      <w:tr w:rsidR="00851E27" w:rsidTr="006B3F17">
        <w:trPr>
          <w:trHeight w:val="790"/>
        </w:trPr>
        <w:tc>
          <w:tcPr>
            <w:tcW w:w="1411" w:type="dxa"/>
            <w:shd w:val="clear" w:color="auto" w:fill="FFFFFF" w:themeFill="background1"/>
          </w:tcPr>
          <w:p w:rsidR="00851E27" w:rsidRDefault="00851E27" w:rsidP="006B3F17">
            <w:pPr>
              <w:spacing w:before="120" w:after="120" w:line="240" w:lineRule="auto"/>
            </w:pPr>
          </w:p>
        </w:tc>
        <w:tc>
          <w:tcPr>
            <w:tcW w:w="1589" w:type="dxa"/>
            <w:shd w:val="clear" w:color="auto" w:fill="FFFFFF" w:themeFill="background1"/>
          </w:tcPr>
          <w:p w:rsidR="00851E27" w:rsidRPr="00400EEF" w:rsidRDefault="00851E27" w:rsidP="006B3F17">
            <w:pPr>
              <w:spacing w:before="120" w:after="120" w:line="240" w:lineRule="auto"/>
            </w:pPr>
            <w:r w:rsidRPr="00400EEF">
              <w:t xml:space="preserve">Element </w:t>
            </w:r>
            <w:r w:rsidR="00400EEF" w:rsidRPr="00400EEF">
              <w:t>1</w:t>
            </w:r>
            <w:r w:rsidRPr="00400EEF">
              <w:t>.2.3</w:t>
            </w:r>
          </w:p>
        </w:tc>
        <w:tc>
          <w:tcPr>
            <w:tcW w:w="6733" w:type="dxa"/>
            <w:shd w:val="clear" w:color="auto" w:fill="FFFFFF" w:themeFill="background1"/>
          </w:tcPr>
          <w:p w:rsidR="00851E27" w:rsidRPr="00400EEF" w:rsidRDefault="00400EEF" w:rsidP="006B3F17">
            <w:pPr>
              <w:spacing w:before="120" w:after="120" w:line="240" w:lineRule="auto"/>
            </w:pPr>
            <w:r w:rsidRPr="00400EEF">
              <w:t>Critical reflection on children’s learning and development, both as individuals and in groups, is regularly used to implement the program.</w:t>
            </w:r>
          </w:p>
        </w:tc>
      </w:tr>
    </w:tbl>
    <w:p w:rsidR="00851E27" w:rsidRDefault="00851E27" w:rsidP="00400EEF">
      <w:pPr>
        <w:pStyle w:val="Heading3"/>
      </w:pPr>
      <w:bookmarkStart w:id="93" w:name="_Toc422483385"/>
      <w:r>
        <w:lastRenderedPageBreak/>
        <w:t>National Quality Standard Two: Children’s health and safety</w:t>
      </w:r>
      <w:bookmarkEnd w:id="93"/>
    </w:p>
    <w:p w:rsidR="00400EEF" w:rsidRPr="00400EEF" w:rsidRDefault="00400EEF" w:rsidP="00400EEF">
      <w:pPr>
        <w:rPr>
          <w:lang w:val="en-GB"/>
        </w:rPr>
      </w:pPr>
      <w:r>
        <w:rPr>
          <w:lang w:val="en-GB"/>
        </w:rPr>
        <w:t>All elements are equally important but the elements highlighted in bold are integral to this task.</w:t>
      </w:r>
    </w:p>
    <w:tbl>
      <w:tblPr>
        <w:tblStyle w:val="TableGrid"/>
        <w:tblW w:w="9733" w:type="dxa"/>
        <w:tblLook w:val="04A0" w:firstRow="1" w:lastRow="0" w:firstColumn="1" w:lastColumn="0" w:noHBand="0" w:noVBand="1"/>
      </w:tblPr>
      <w:tblGrid>
        <w:gridCol w:w="1411"/>
        <w:gridCol w:w="1589"/>
        <w:gridCol w:w="6733"/>
      </w:tblGrid>
      <w:tr w:rsidR="00851E27" w:rsidTr="00400EEF">
        <w:trPr>
          <w:trHeight w:val="773"/>
        </w:trPr>
        <w:tc>
          <w:tcPr>
            <w:tcW w:w="1411" w:type="dxa"/>
            <w:shd w:val="clear" w:color="auto" w:fill="E5B8B7" w:themeFill="accent2" w:themeFillTint="66"/>
          </w:tcPr>
          <w:p w:rsidR="00851E27" w:rsidRPr="008441A6" w:rsidRDefault="00851E27" w:rsidP="006B3F17">
            <w:pPr>
              <w:spacing w:before="120" w:after="120" w:line="240" w:lineRule="auto"/>
              <w:rPr>
                <w:b/>
              </w:rPr>
            </w:pPr>
            <w:r>
              <w:rPr>
                <w:b/>
              </w:rPr>
              <w:t>Standard 2.1</w:t>
            </w:r>
          </w:p>
        </w:tc>
        <w:tc>
          <w:tcPr>
            <w:tcW w:w="8322" w:type="dxa"/>
            <w:gridSpan w:val="2"/>
            <w:shd w:val="clear" w:color="auto" w:fill="E5B8B7" w:themeFill="accent2" w:themeFillTint="66"/>
          </w:tcPr>
          <w:p w:rsidR="00851E27" w:rsidRPr="008441A6" w:rsidRDefault="00400EEF" w:rsidP="006B3F17">
            <w:pPr>
              <w:spacing w:before="120" w:after="120" w:line="240" w:lineRule="auto"/>
              <w:rPr>
                <w:b/>
              </w:rPr>
            </w:pPr>
            <w:r w:rsidRPr="00400EEF">
              <w:rPr>
                <w:b/>
              </w:rPr>
              <w:t>Each child’s health is promoted.</w:t>
            </w:r>
          </w:p>
        </w:tc>
      </w:tr>
      <w:tr w:rsidR="00851E27" w:rsidTr="00400EEF">
        <w:trPr>
          <w:trHeight w:val="802"/>
        </w:trPr>
        <w:tc>
          <w:tcPr>
            <w:tcW w:w="1411" w:type="dxa"/>
          </w:tcPr>
          <w:p w:rsidR="00851E27" w:rsidRDefault="00851E27" w:rsidP="006B3F17">
            <w:pPr>
              <w:spacing w:before="120" w:after="120" w:line="240" w:lineRule="auto"/>
            </w:pPr>
          </w:p>
        </w:tc>
        <w:tc>
          <w:tcPr>
            <w:tcW w:w="1589" w:type="dxa"/>
          </w:tcPr>
          <w:p w:rsidR="00851E27" w:rsidRPr="00400EEF" w:rsidRDefault="00851E27" w:rsidP="006B3F17">
            <w:pPr>
              <w:spacing w:before="120" w:after="120" w:line="240" w:lineRule="auto"/>
              <w:rPr>
                <w:b/>
              </w:rPr>
            </w:pPr>
            <w:r w:rsidRPr="00400EEF">
              <w:rPr>
                <w:b/>
              </w:rPr>
              <w:t xml:space="preserve">Element </w:t>
            </w:r>
            <w:r w:rsidR="00400EEF" w:rsidRPr="00400EEF">
              <w:rPr>
                <w:b/>
              </w:rPr>
              <w:t>2</w:t>
            </w:r>
            <w:r w:rsidRPr="00400EEF">
              <w:rPr>
                <w:b/>
              </w:rPr>
              <w:t>.1.1</w:t>
            </w:r>
          </w:p>
        </w:tc>
        <w:tc>
          <w:tcPr>
            <w:tcW w:w="6733" w:type="dxa"/>
          </w:tcPr>
          <w:p w:rsidR="00851E27" w:rsidRPr="00400EEF" w:rsidRDefault="00400EEF" w:rsidP="006B3F17">
            <w:pPr>
              <w:spacing w:before="120" w:after="120" w:line="240" w:lineRule="auto"/>
              <w:rPr>
                <w:b/>
              </w:rPr>
            </w:pPr>
            <w:r w:rsidRPr="00400EEF">
              <w:rPr>
                <w:b/>
              </w:rPr>
              <w:t>Each child’s health needs are supported.</w:t>
            </w:r>
          </w:p>
        </w:tc>
      </w:tr>
      <w:tr w:rsidR="00851E27" w:rsidTr="00400EEF">
        <w:trPr>
          <w:trHeight w:val="773"/>
        </w:trPr>
        <w:tc>
          <w:tcPr>
            <w:tcW w:w="1411" w:type="dxa"/>
            <w:shd w:val="clear" w:color="auto" w:fill="F2DBDB" w:themeFill="accent2" w:themeFillTint="33"/>
          </w:tcPr>
          <w:p w:rsidR="00851E27" w:rsidRDefault="00851E27" w:rsidP="006B3F17">
            <w:pPr>
              <w:spacing w:before="120" w:after="120" w:line="240" w:lineRule="auto"/>
            </w:pPr>
          </w:p>
        </w:tc>
        <w:tc>
          <w:tcPr>
            <w:tcW w:w="1589" w:type="dxa"/>
            <w:shd w:val="clear" w:color="auto" w:fill="F2DBDB" w:themeFill="accent2" w:themeFillTint="33"/>
          </w:tcPr>
          <w:p w:rsidR="00851E27" w:rsidRPr="00400EEF" w:rsidRDefault="00851E27" w:rsidP="006B3F17">
            <w:pPr>
              <w:spacing w:before="120" w:after="120" w:line="240" w:lineRule="auto"/>
              <w:rPr>
                <w:b/>
              </w:rPr>
            </w:pPr>
            <w:r w:rsidRPr="00400EEF">
              <w:rPr>
                <w:b/>
              </w:rPr>
              <w:t xml:space="preserve">Element </w:t>
            </w:r>
            <w:r w:rsidR="00400EEF" w:rsidRPr="00400EEF">
              <w:rPr>
                <w:b/>
              </w:rPr>
              <w:t>2</w:t>
            </w:r>
            <w:r w:rsidRPr="00400EEF">
              <w:rPr>
                <w:b/>
              </w:rPr>
              <w:t>.1.2</w:t>
            </w:r>
          </w:p>
        </w:tc>
        <w:tc>
          <w:tcPr>
            <w:tcW w:w="6733" w:type="dxa"/>
            <w:shd w:val="clear" w:color="auto" w:fill="F2DBDB" w:themeFill="accent2" w:themeFillTint="33"/>
          </w:tcPr>
          <w:p w:rsidR="00851E27" w:rsidRPr="00400EEF" w:rsidRDefault="00400EEF" w:rsidP="006B3F17">
            <w:pPr>
              <w:spacing w:before="120" w:after="120" w:line="240" w:lineRule="auto"/>
              <w:rPr>
                <w:b/>
              </w:rPr>
            </w:pPr>
            <w:r w:rsidRPr="00400EEF">
              <w:rPr>
                <w:b/>
              </w:rPr>
              <w:t>Each child’s comfort is provided for and there are appropriate opportunities to meet each child’s need for sleep, rest and relaxation.</w:t>
            </w:r>
          </w:p>
        </w:tc>
      </w:tr>
      <w:tr w:rsidR="00851E27" w:rsidTr="00400EEF">
        <w:trPr>
          <w:trHeight w:val="773"/>
        </w:trPr>
        <w:tc>
          <w:tcPr>
            <w:tcW w:w="1411" w:type="dxa"/>
          </w:tcPr>
          <w:p w:rsidR="00851E27" w:rsidRDefault="00851E27" w:rsidP="006B3F17">
            <w:pPr>
              <w:spacing w:before="120" w:after="120" w:line="240" w:lineRule="auto"/>
            </w:pPr>
          </w:p>
        </w:tc>
        <w:tc>
          <w:tcPr>
            <w:tcW w:w="1589" w:type="dxa"/>
          </w:tcPr>
          <w:p w:rsidR="00851E27" w:rsidRPr="00400EEF" w:rsidRDefault="00851E27" w:rsidP="006B3F17">
            <w:pPr>
              <w:spacing w:before="120" w:after="120" w:line="240" w:lineRule="auto"/>
              <w:rPr>
                <w:b/>
              </w:rPr>
            </w:pPr>
            <w:r w:rsidRPr="00400EEF">
              <w:rPr>
                <w:b/>
              </w:rPr>
              <w:t xml:space="preserve">Element </w:t>
            </w:r>
            <w:r w:rsidR="00400EEF" w:rsidRPr="00400EEF">
              <w:rPr>
                <w:b/>
              </w:rPr>
              <w:t>2</w:t>
            </w:r>
            <w:r w:rsidRPr="00400EEF">
              <w:rPr>
                <w:b/>
              </w:rPr>
              <w:t>.1.3</w:t>
            </w:r>
          </w:p>
        </w:tc>
        <w:tc>
          <w:tcPr>
            <w:tcW w:w="6733" w:type="dxa"/>
          </w:tcPr>
          <w:p w:rsidR="00851E27" w:rsidRPr="00400EEF" w:rsidRDefault="00400EEF" w:rsidP="006B3F17">
            <w:pPr>
              <w:spacing w:before="120" w:after="120" w:line="240" w:lineRule="auto"/>
              <w:rPr>
                <w:b/>
              </w:rPr>
            </w:pPr>
            <w:r w:rsidRPr="00400EEF">
              <w:rPr>
                <w:b/>
              </w:rPr>
              <w:t>Effective hygiene practices are promoted and implemented.</w:t>
            </w:r>
          </w:p>
        </w:tc>
      </w:tr>
      <w:tr w:rsidR="00851E27" w:rsidTr="00400EEF">
        <w:trPr>
          <w:trHeight w:val="773"/>
        </w:trPr>
        <w:tc>
          <w:tcPr>
            <w:tcW w:w="1411" w:type="dxa"/>
            <w:shd w:val="clear" w:color="auto" w:fill="F2DBDB" w:themeFill="accent2" w:themeFillTint="33"/>
          </w:tcPr>
          <w:p w:rsidR="00851E27" w:rsidRDefault="00851E27" w:rsidP="006B3F17">
            <w:pPr>
              <w:spacing w:before="120" w:after="120" w:line="240" w:lineRule="auto"/>
            </w:pPr>
          </w:p>
        </w:tc>
        <w:tc>
          <w:tcPr>
            <w:tcW w:w="1589" w:type="dxa"/>
            <w:shd w:val="clear" w:color="auto" w:fill="F2DBDB" w:themeFill="accent2" w:themeFillTint="33"/>
          </w:tcPr>
          <w:p w:rsidR="00851E27" w:rsidRPr="00400EEF" w:rsidRDefault="00851E27" w:rsidP="006B3F17">
            <w:pPr>
              <w:spacing w:before="120" w:after="120" w:line="240" w:lineRule="auto"/>
            </w:pPr>
            <w:r w:rsidRPr="00400EEF">
              <w:t xml:space="preserve">Element </w:t>
            </w:r>
            <w:r w:rsidR="00400EEF">
              <w:t>2</w:t>
            </w:r>
            <w:r w:rsidRPr="00400EEF">
              <w:t>.1.4</w:t>
            </w:r>
          </w:p>
        </w:tc>
        <w:tc>
          <w:tcPr>
            <w:tcW w:w="6733" w:type="dxa"/>
            <w:shd w:val="clear" w:color="auto" w:fill="F2DBDB" w:themeFill="accent2" w:themeFillTint="33"/>
          </w:tcPr>
          <w:p w:rsidR="00851E27" w:rsidRPr="00400EEF" w:rsidRDefault="00400EEF" w:rsidP="006B3F17">
            <w:pPr>
              <w:spacing w:before="120" w:after="120" w:line="240" w:lineRule="auto"/>
            </w:pPr>
            <w:r w:rsidRPr="00400EEF">
              <w:t>Steps are taken to control the spread of infectious diseases and to manage injuries and illness, in accordance with recognised guidelines</w:t>
            </w:r>
            <w:r>
              <w:t>.</w:t>
            </w:r>
          </w:p>
        </w:tc>
      </w:tr>
      <w:tr w:rsidR="00851E27" w:rsidTr="00400EEF">
        <w:trPr>
          <w:trHeight w:val="773"/>
        </w:trPr>
        <w:tc>
          <w:tcPr>
            <w:tcW w:w="1411" w:type="dxa"/>
            <w:shd w:val="clear" w:color="auto" w:fill="E5B8B7" w:themeFill="accent2" w:themeFillTint="66"/>
          </w:tcPr>
          <w:p w:rsidR="00851E27" w:rsidRPr="008441A6" w:rsidRDefault="00851E27" w:rsidP="006B3F17">
            <w:pPr>
              <w:spacing w:before="120" w:after="120" w:line="240" w:lineRule="auto"/>
              <w:rPr>
                <w:b/>
              </w:rPr>
            </w:pPr>
            <w:r>
              <w:rPr>
                <w:b/>
              </w:rPr>
              <w:t>Standard 2.2</w:t>
            </w:r>
          </w:p>
        </w:tc>
        <w:tc>
          <w:tcPr>
            <w:tcW w:w="8322" w:type="dxa"/>
            <w:gridSpan w:val="2"/>
            <w:shd w:val="clear" w:color="auto" w:fill="E5B8B7" w:themeFill="accent2" w:themeFillTint="66"/>
          </w:tcPr>
          <w:p w:rsidR="00851E27" w:rsidRPr="008441A6" w:rsidRDefault="00400EEF" w:rsidP="006B3F17">
            <w:pPr>
              <w:spacing w:before="120" w:after="120" w:line="240" w:lineRule="auto"/>
              <w:rPr>
                <w:b/>
              </w:rPr>
            </w:pPr>
            <w:r w:rsidRPr="00400EEF">
              <w:rPr>
                <w:b/>
              </w:rPr>
              <w:t>Healthy eating and physical activity are embedded in the program for children.</w:t>
            </w:r>
          </w:p>
        </w:tc>
      </w:tr>
      <w:tr w:rsidR="00851E27" w:rsidTr="00400EEF">
        <w:trPr>
          <w:trHeight w:val="773"/>
        </w:trPr>
        <w:tc>
          <w:tcPr>
            <w:tcW w:w="1411" w:type="dxa"/>
          </w:tcPr>
          <w:p w:rsidR="00851E27" w:rsidRDefault="00851E27" w:rsidP="006B3F17">
            <w:pPr>
              <w:spacing w:before="120" w:after="120" w:line="240" w:lineRule="auto"/>
            </w:pPr>
          </w:p>
        </w:tc>
        <w:tc>
          <w:tcPr>
            <w:tcW w:w="1589" w:type="dxa"/>
          </w:tcPr>
          <w:p w:rsidR="00851E27" w:rsidRPr="00400EEF" w:rsidRDefault="00851E27" w:rsidP="006B3F17">
            <w:pPr>
              <w:spacing w:before="120" w:after="120" w:line="240" w:lineRule="auto"/>
              <w:rPr>
                <w:b/>
              </w:rPr>
            </w:pPr>
            <w:r w:rsidRPr="00400EEF">
              <w:rPr>
                <w:b/>
              </w:rPr>
              <w:t xml:space="preserve">Element </w:t>
            </w:r>
            <w:r w:rsidR="00400EEF" w:rsidRPr="00400EEF">
              <w:rPr>
                <w:b/>
              </w:rPr>
              <w:t>2</w:t>
            </w:r>
            <w:r w:rsidRPr="00400EEF">
              <w:rPr>
                <w:b/>
              </w:rPr>
              <w:t>.2.1</w:t>
            </w:r>
          </w:p>
        </w:tc>
        <w:tc>
          <w:tcPr>
            <w:tcW w:w="6733" w:type="dxa"/>
          </w:tcPr>
          <w:p w:rsidR="00851E27" w:rsidRPr="00400EEF" w:rsidRDefault="00400EEF" w:rsidP="006B3F17">
            <w:pPr>
              <w:spacing w:before="120" w:after="120" w:line="240" w:lineRule="auto"/>
              <w:rPr>
                <w:b/>
              </w:rPr>
            </w:pPr>
            <w:r w:rsidRPr="00400EEF">
              <w:rPr>
                <w:b/>
              </w:rPr>
              <w:t>Healthy eating is promoted and food and drinks provided by the service are nutritious and appropriate for each child.</w:t>
            </w:r>
          </w:p>
        </w:tc>
      </w:tr>
      <w:tr w:rsidR="00851E27" w:rsidTr="00400EEF">
        <w:trPr>
          <w:trHeight w:val="773"/>
        </w:trPr>
        <w:tc>
          <w:tcPr>
            <w:tcW w:w="1411" w:type="dxa"/>
            <w:shd w:val="clear" w:color="auto" w:fill="F2DBDB" w:themeFill="accent2" w:themeFillTint="33"/>
          </w:tcPr>
          <w:p w:rsidR="00851E27" w:rsidRDefault="00851E27" w:rsidP="006B3F17">
            <w:pPr>
              <w:spacing w:before="120" w:after="120" w:line="240" w:lineRule="auto"/>
            </w:pPr>
          </w:p>
        </w:tc>
        <w:tc>
          <w:tcPr>
            <w:tcW w:w="1589" w:type="dxa"/>
            <w:shd w:val="clear" w:color="auto" w:fill="F2DBDB" w:themeFill="accent2" w:themeFillTint="33"/>
          </w:tcPr>
          <w:p w:rsidR="00851E27" w:rsidRPr="00400EEF" w:rsidRDefault="00851E27" w:rsidP="006B3F17">
            <w:pPr>
              <w:spacing w:before="120" w:after="120" w:line="240" w:lineRule="auto"/>
              <w:rPr>
                <w:b/>
              </w:rPr>
            </w:pPr>
            <w:r w:rsidRPr="00400EEF">
              <w:rPr>
                <w:b/>
              </w:rPr>
              <w:t>Element</w:t>
            </w:r>
            <w:r w:rsidR="00400EEF" w:rsidRPr="00400EEF">
              <w:rPr>
                <w:b/>
              </w:rPr>
              <w:t xml:space="preserve"> 2</w:t>
            </w:r>
            <w:r w:rsidRPr="00400EEF">
              <w:rPr>
                <w:b/>
              </w:rPr>
              <w:t>.2.2</w:t>
            </w:r>
          </w:p>
        </w:tc>
        <w:tc>
          <w:tcPr>
            <w:tcW w:w="6733" w:type="dxa"/>
            <w:shd w:val="clear" w:color="auto" w:fill="F2DBDB" w:themeFill="accent2" w:themeFillTint="33"/>
          </w:tcPr>
          <w:p w:rsidR="00851E27" w:rsidRPr="00400EEF" w:rsidRDefault="00400EEF" w:rsidP="006B3F17">
            <w:pPr>
              <w:spacing w:before="120" w:after="120" w:line="240" w:lineRule="auto"/>
              <w:rPr>
                <w:b/>
              </w:rPr>
            </w:pPr>
            <w:r w:rsidRPr="00400EEF">
              <w:rPr>
                <w:b/>
              </w:rPr>
              <w:t>Physical activity is promoted through planned and spontaneous experiences and is appropriate for each child.</w:t>
            </w:r>
          </w:p>
        </w:tc>
      </w:tr>
      <w:tr w:rsidR="00400EEF" w:rsidRPr="008441A6" w:rsidTr="00400EEF">
        <w:trPr>
          <w:trHeight w:val="773"/>
        </w:trPr>
        <w:tc>
          <w:tcPr>
            <w:tcW w:w="1411" w:type="dxa"/>
            <w:shd w:val="clear" w:color="auto" w:fill="E5B8B7" w:themeFill="accent2" w:themeFillTint="66"/>
          </w:tcPr>
          <w:p w:rsidR="00400EEF" w:rsidRPr="008441A6" w:rsidRDefault="00400EEF" w:rsidP="006B3F17">
            <w:pPr>
              <w:spacing w:before="120" w:after="120" w:line="240" w:lineRule="auto"/>
              <w:rPr>
                <w:b/>
              </w:rPr>
            </w:pPr>
            <w:r>
              <w:rPr>
                <w:b/>
              </w:rPr>
              <w:t>Standard 2.3</w:t>
            </w:r>
          </w:p>
        </w:tc>
        <w:tc>
          <w:tcPr>
            <w:tcW w:w="8322" w:type="dxa"/>
            <w:gridSpan w:val="2"/>
            <w:shd w:val="clear" w:color="auto" w:fill="E5B8B7" w:themeFill="accent2" w:themeFillTint="66"/>
          </w:tcPr>
          <w:p w:rsidR="00400EEF" w:rsidRPr="008441A6" w:rsidRDefault="00400EEF" w:rsidP="006B3F17">
            <w:pPr>
              <w:spacing w:before="120" w:after="120" w:line="240" w:lineRule="auto"/>
              <w:rPr>
                <w:b/>
              </w:rPr>
            </w:pPr>
            <w:r>
              <w:rPr>
                <w:b/>
              </w:rPr>
              <w:t>Each child is protected.</w:t>
            </w:r>
          </w:p>
        </w:tc>
      </w:tr>
      <w:tr w:rsidR="00400EEF" w:rsidRPr="00400EEF" w:rsidTr="006B3F17">
        <w:trPr>
          <w:trHeight w:val="773"/>
        </w:trPr>
        <w:tc>
          <w:tcPr>
            <w:tcW w:w="1411" w:type="dxa"/>
          </w:tcPr>
          <w:p w:rsidR="00400EEF" w:rsidRDefault="00400EEF" w:rsidP="006B3F17">
            <w:pPr>
              <w:spacing w:before="120" w:after="120" w:line="240" w:lineRule="auto"/>
            </w:pPr>
          </w:p>
        </w:tc>
        <w:tc>
          <w:tcPr>
            <w:tcW w:w="1589" w:type="dxa"/>
          </w:tcPr>
          <w:p w:rsidR="00400EEF" w:rsidRPr="00400EEF" w:rsidRDefault="00400EEF" w:rsidP="006B3F17">
            <w:pPr>
              <w:spacing w:before="120" w:after="120" w:line="240" w:lineRule="auto"/>
              <w:rPr>
                <w:b/>
              </w:rPr>
            </w:pPr>
            <w:r w:rsidRPr="00400EEF">
              <w:rPr>
                <w:b/>
              </w:rPr>
              <w:t>Element 2.3.1</w:t>
            </w:r>
          </w:p>
        </w:tc>
        <w:tc>
          <w:tcPr>
            <w:tcW w:w="6733" w:type="dxa"/>
          </w:tcPr>
          <w:p w:rsidR="00400EEF" w:rsidRPr="00400EEF" w:rsidRDefault="00400EEF" w:rsidP="006B3F17">
            <w:pPr>
              <w:spacing w:before="120" w:after="120" w:line="240" w:lineRule="auto"/>
              <w:rPr>
                <w:b/>
              </w:rPr>
            </w:pPr>
            <w:r w:rsidRPr="00400EEF">
              <w:rPr>
                <w:b/>
              </w:rPr>
              <w:t>Children are adequately supervised at all times.</w:t>
            </w:r>
          </w:p>
        </w:tc>
      </w:tr>
      <w:tr w:rsidR="00400EEF" w:rsidRPr="00400EEF" w:rsidTr="006B3F17">
        <w:trPr>
          <w:trHeight w:val="773"/>
        </w:trPr>
        <w:tc>
          <w:tcPr>
            <w:tcW w:w="1411" w:type="dxa"/>
            <w:shd w:val="clear" w:color="auto" w:fill="F2DBDB" w:themeFill="accent2" w:themeFillTint="33"/>
          </w:tcPr>
          <w:p w:rsidR="00400EEF" w:rsidRDefault="00400EEF" w:rsidP="006B3F17">
            <w:pPr>
              <w:spacing w:before="120" w:after="120" w:line="240" w:lineRule="auto"/>
            </w:pPr>
          </w:p>
        </w:tc>
        <w:tc>
          <w:tcPr>
            <w:tcW w:w="1589" w:type="dxa"/>
            <w:shd w:val="clear" w:color="auto" w:fill="F2DBDB" w:themeFill="accent2" w:themeFillTint="33"/>
          </w:tcPr>
          <w:p w:rsidR="00400EEF" w:rsidRPr="00400EEF" w:rsidRDefault="00400EEF" w:rsidP="006B3F17">
            <w:pPr>
              <w:spacing w:before="120" w:after="120" w:line="240" w:lineRule="auto"/>
              <w:rPr>
                <w:b/>
              </w:rPr>
            </w:pPr>
            <w:r w:rsidRPr="00400EEF">
              <w:rPr>
                <w:b/>
              </w:rPr>
              <w:t>Element 2.3.2</w:t>
            </w:r>
          </w:p>
        </w:tc>
        <w:tc>
          <w:tcPr>
            <w:tcW w:w="6733" w:type="dxa"/>
            <w:shd w:val="clear" w:color="auto" w:fill="F2DBDB" w:themeFill="accent2" w:themeFillTint="33"/>
          </w:tcPr>
          <w:p w:rsidR="00400EEF" w:rsidRPr="00400EEF" w:rsidRDefault="00400EEF" w:rsidP="006B3F17">
            <w:pPr>
              <w:spacing w:before="120" w:after="120" w:line="240" w:lineRule="auto"/>
              <w:rPr>
                <w:b/>
              </w:rPr>
            </w:pPr>
            <w:r w:rsidRPr="00400EEF">
              <w:rPr>
                <w:b/>
              </w:rPr>
              <w:t>Every reasonable precaution is taken to protect children from harm and any hazard likely to cause injury.</w:t>
            </w:r>
          </w:p>
        </w:tc>
      </w:tr>
      <w:tr w:rsidR="00400EEF" w:rsidRPr="00400EEF" w:rsidTr="006B3F17">
        <w:trPr>
          <w:trHeight w:val="773"/>
        </w:trPr>
        <w:tc>
          <w:tcPr>
            <w:tcW w:w="1411" w:type="dxa"/>
          </w:tcPr>
          <w:p w:rsidR="00400EEF" w:rsidRDefault="00400EEF" w:rsidP="006B3F17">
            <w:pPr>
              <w:spacing w:before="120" w:after="120" w:line="240" w:lineRule="auto"/>
            </w:pPr>
          </w:p>
        </w:tc>
        <w:tc>
          <w:tcPr>
            <w:tcW w:w="1589" w:type="dxa"/>
          </w:tcPr>
          <w:p w:rsidR="00400EEF" w:rsidRPr="00400EEF" w:rsidRDefault="00400EEF" w:rsidP="006B3F17">
            <w:pPr>
              <w:spacing w:before="120" w:after="120" w:line="240" w:lineRule="auto"/>
            </w:pPr>
            <w:r w:rsidRPr="00400EEF">
              <w:t xml:space="preserve">Element </w:t>
            </w:r>
            <w:r>
              <w:t>2.3.3</w:t>
            </w:r>
          </w:p>
        </w:tc>
        <w:tc>
          <w:tcPr>
            <w:tcW w:w="6733" w:type="dxa"/>
          </w:tcPr>
          <w:p w:rsidR="00400EEF" w:rsidRPr="00400EEF" w:rsidRDefault="00400EEF" w:rsidP="006B3F17">
            <w:pPr>
              <w:spacing w:before="120" w:after="120" w:line="240" w:lineRule="auto"/>
            </w:pPr>
            <w:r w:rsidRPr="00400EEF">
              <w:t>Plans to effectively manage incidents and emergencies are developed in consultation with relevant authorities, practised and implemented.</w:t>
            </w:r>
          </w:p>
        </w:tc>
      </w:tr>
      <w:tr w:rsidR="00400EEF" w:rsidRPr="00400EEF" w:rsidTr="006B3F17">
        <w:trPr>
          <w:trHeight w:val="773"/>
        </w:trPr>
        <w:tc>
          <w:tcPr>
            <w:tcW w:w="1411" w:type="dxa"/>
            <w:shd w:val="clear" w:color="auto" w:fill="F2DBDB" w:themeFill="accent2" w:themeFillTint="33"/>
          </w:tcPr>
          <w:p w:rsidR="00400EEF" w:rsidRDefault="00400EEF" w:rsidP="006B3F17">
            <w:pPr>
              <w:spacing w:before="120" w:after="120" w:line="240" w:lineRule="auto"/>
            </w:pPr>
          </w:p>
        </w:tc>
        <w:tc>
          <w:tcPr>
            <w:tcW w:w="1589" w:type="dxa"/>
            <w:shd w:val="clear" w:color="auto" w:fill="F2DBDB" w:themeFill="accent2" w:themeFillTint="33"/>
          </w:tcPr>
          <w:p w:rsidR="00400EEF" w:rsidRPr="00400EEF" w:rsidRDefault="00400EEF" w:rsidP="006B3F17">
            <w:pPr>
              <w:spacing w:before="120" w:after="120" w:line="240" w:lineRule="auto"/>
            </w:pPr>
            <w:r w:rsidRPr="00400EEF">
              <w:t>Element</w:t>
            </w:r>
            <w:r>
              <w:t xml:space="preserve"> 2.3.4</w:t>
            </w:r>
          </w:p>
        </w:tc>
        <w:tc>
          <w:tcPr>
            <w:tcW w:w="6733" w:type="dxa"/>
            <w:shd w:val="clear" w:color="auto" w:fill="F2DBDB" w:themeFill="accent2" w:themeFillTint="33"/>
          </w:tcPr>
          <w:p w:rsidR="00400EEF" w:rsidRPr="00400EEF" w:rsidRDefault="00400EEF" w:rsidP="006B3F17">
            <w:pPr>
              <w:spacing w:before="120" w:after="120" w:line="240" w:lineRule="auto"/>
            </w:pPr>
            <w:r w:rsidRPr="00400EEF">
              <w:t>Educators, co-ordinators and staff members are aware of their roles and responsibilities to respond to every child at risk of abuse or neglect.</w:t>
            </w:r>
          </w:p>
        </w:tc>
      </w:tr>
    </w:tbl>
    <w:p w:rsidR="004F6352" w:rsidRDefault="004F6352" w:rsidP="00851E27">
      <w:pPr>
        <w:pStyle w:val="Heading3"/>
      </w:pPr>
      <w:bookmarkStart w:id="94" w:name="_Toc422483386"/>
    </w:p>
    <w:p w:rsidR="004F6352" w:rsidRDefault="004F6352">
      <w:pPr>
        <w:spacing w:after="0" w:line="240" w:lineRule="auto"/>
        <w:rPr>
          <w:rFonts w:cstheme="majorBidi"/>
          <w:b/>
          <w:bCs/>
          <w:sz w:val="26"/>
          <w:szCs w:val="26"/>
          <w:lang w:val="en-GB"/>
        </w:rPr>
      </w:pPr>
      <w:r>
        <w:br w:type="page"/>
      </w:r>
    </w:p>
    <w:p w:rsidR="00400EEF" w:rsidRDefault="00851E27" w:rsidP="00851E27">
      <w:pPr>
        <w:pStyle w:val="Heading3"/>
      </w:pPr>
      <w:r>
        <w:lastRenderedPageBreak/>
        <w:t>National Quality Standard Three: Physical environment</w:t>
      </w:r>
      <w:bookmarkEnd w:id="94"/>
    </w:p>
    <w:p w:rsidR="00851E27" w:rsidRPr="00400EEF" w:rsidRDefault="00A16BE7" w:rsidP="00400EEF">
      <w:pPr>
        <w:rPr>
          <w:lang w:val="en-GB"/>
        </w:rPr>
      </w:pPr>
      <w:r>
        <w:rPr>
          <w:lang w:val="en-GB"/>
        </w:rPr>
        <w:t>The design and implementation of most of the elements should have been undertaken in chapter one of this unit</w:t>
      </w:r>
      <w:r w:rsidR="00400EEF">
        <w:rPr>
          <w:lang w:val="en-GB"/>
        </w:rPr>
        <w:t>.</w:t>
      </w:r>
      <w:r>
        <w:rPr>
          <w:lang w:val="en-GB"/>
        </w:rPr>
        <w:t xml:space="preserve"> This task is an opportunity to implement Standard 3.3.</w:t>
      </w:r>
      <w:r w:rsidR="00851E27">
        <w:br/>
      </w:r>
    </w:p>
    <w:tbl>
      <w:tblPr>
        <w:tblStyle w:val="TableGrid"/>
        <w:tblW w:w="0" w:type="auto"/>
        <w:tblLook w:val="04A0" w:firstRow="1" w:lastRow="0" w:firstColumn="1" w:lastColumn="0" w:noHBand="0" w:noVBand="1"/>
      </w:tblPr>
      <w:tblGrid>
        <w:gridCol w:w="1384"/>
        <w:gridCol w:w="1559"/>
        <w:gridCol w:w="6605"/>
      </w:tblGrid>
      <w:tr w:rsidR="00A16BE7" w:rsidTr="006B3F17">
        <w:tc>
          <w:tcPr>
            <w:tcW w:w="1384" w:type="dxa"/>
            <w:shd w:val="clear" w:color="auto" w:fill="E5B8B7" w:themeFill="accent2" w:themeFillTint="66"/>
          </w:tcPr>
          <w:p w:rsidR="00A16BE7" w:rsidRPr="008441A6" w:rsidRDefault="00A16BE7" w:rsidP="006B3F17">
            <w:pPr>
              <w:spacing w:before="120" w:after="120" w:line="240" w:lineRule="auto"/>
              <w:rPr>
                <w:b/>
              </w:rPr>
            </w:pPr>
            <w:r>
              <w:rPr>
                <w:b/>
              </w:rPr>
              <w:t>Standard 3.1</w:t>
            </w:r>
          </w:p>
        </w:tc>
        <w:tc>
          <w:tcPr>
            <w:tcW w:w="8164" w:type="dxa"/>
            <w:gridSpan w:val="2"/>
            <w:shd w:val="clear" w:color="auto" w:fill="E5B8B7" w:themeFill="accent2" w:themeFillTint="66"/>
          </w:tcPr>
          <w:p w:rsidR="00A16BE7" w:rsidRPr="008441A6" w:rsidRDefault="00A16BE7" w:rsidP="006B3F17">
            <w:pPr>
              <w:spacing w:before="120" w:after="120" w:line="240" w:lineRule="auto"/>
              <w:rPr>
                <w:b/>
              </w:rPr>
            </w:pPr>
            <w:r w:rsidRPr="00D4139A">
              <w:rPr>
                <w:b/>
              </w:rPr>
              <w:t>The design and location of the premises are appropriate for the operation of a service.</w:t>
            </w:r>
          </w:p>
        </w:tc>
      </w:tr>
      <w:tr w:rsidR="00A16BE7" w:rsidTr="006B3F17">
        <w:tc>
          <w:tcPr>
            <w:tcW w:w="1384" w:type="dxa"/>
          </w:tcPr>
          <w:p w:rsidR="00A16BE7" w:rsidRDefault="00A16BE7" w:rsidP="006B3F17">
            <w:pPr>
              <w:spacing w:before="120" w:after="120" w:line="240" w:lineRule="auto"/>
            </w:pPr>
          </w:p>
        </w:tc>
        <w:tc>
          <w:tcPr>
            <w:tcW w:w="1559" w:type="dxa"/>
          </w:tcPr>
          <w:p w:rsidR="00A16BE7" w:rsidRDefault="00A16BE7" w:rsidP="006B3F17">
            <w:pPr>
              <w:spacing w:before="120" w:after="120" w:line="240" w:lineRule="auto"/>
            </w:pPr>
            <w:r>
              <w:t>Element 3.1.1</w:t>
            </w:r>
          </w:p>
        </w:tc>
        <w:tc>
          <w:tcPr>
            <w:tcW w:w="6605" w:type="dxa"/>
          </w:tcPr>
          <w:p w:rsidR="00A16BE7" w:rsidRDefault="00A16BE7" w:rsidP="006B3F17">
            <w:pPr>
              <w:spacing w:before="120" w:after="120" w:line="240" w:lineRule="auto"/>
            </w:pPr>
            <w:r w:rsidRPr="00D4139A">
              <w:t>Outdoor and indoor spaces, buildings, furniture, equipment, facilities and resources are suitable for their purpose.</w:t>
            </w:r>
          </w:p>
        </w:tc>
      </w:tr>
      <w:tr w:rsidR="00A16BE7" w:rsidTr="006B3F17">
        <w:tc>
          <w:tcPr>
            <w:tcW w:w="1384" w:type="dxa"/>
            <w:shd w:val="clear" w:color="auto" w:fill="F2DBDB" w:themeFill="accent2" w:themeFillTint="33"/>
          </w:tcPr>
          <w:p w:rsidR="00A16BE7" w:rsidRDefault="00A16BE7" w:rsidP="006B3F17">
            <w:pPr>
              <w:spacing w:before="120" w:after="120" w:line="240" w:lineRule="auto"/>
            </w:pPr>
          </w:p>
        </w:tc>
        <w:tc>
          <w:tcPr>
            <w:tcW w:w="1559" w:type="dxa"/>
            <w:shd w:val="clear" w:color="auto" w:fill="F2DBDB" w:themeFill="accent2" w:themeFillTint="33"/>
          </w:tcPr>
          <w:p w:rsidR="00A16BE7" w:rsidRDefault="00A16BE7" w:rsidP="006B3F17">
            <w:pPr>
              <w:spacing w:before="120" w:after="120" w:line="240" w:lineRule="auto"/>
            </w:pPr>
            <w:r>
              <w:t>Element 3.1.2</w:t>
            </w:r>
          </w:p>
        </w:tc>
        <w:tc>
          <w:tcPr>
            <w:tcW w:w="6605" w:type="dxa"/>
            <w:shd w:val="clear" w:color="auto" w:fill="F2DBDB" w:themeFill="accent2" w:themeFillTint="33"/>
          </w:tcPr>
          <w:p w:rsidR="00A16BE7" w:rsidRDefault="00A16BE7" w:rsidP="006B3F17">
            <w:pPr>
              <w:spacing w:before="120" w:after="120" w:line="240" w:lineRule="auto"/>
            </w:pPr>
            <w:r w:rsidRPr="00D4139A">
              <w:t>Premises, furniture and equipment are safe, clean and well maintained.</w:t>
            </w:r>
          </w:p>
        </w:tc>
      </w:tr>
      <w:tr w:rsidR="00A16BE7" w:rsidTr="006B3F17">
        <w:tc>
          <w:tcPr>
            <w:tcW w:w="1384" w:type="dxa"/>
          </w:tcPr>
          <w:p w:rsidR="00A16BE7" w:rsidRDefault="00A16BE7" w:rsidP="006B3F17">
            <w:pPr>
              <w:spacing w:before="120" w:after="120" w:line="240" w:lineRule="auto"/>
            </w:pPr>
          </w:p>
        </w:tc>
        <w:tc>
          <w:tcPr>
            <w:tcW w:w="1559" w:type="dxa"/>
          </w:tcPr>
          <w:p w:rsidR="00A16BE7" w:rsidRDefault="00A16BE7" w:rsidP="006B3F17">
            <w:pPr>
              <w:spacing w:before="120" w:after="120" w:line="240" w:lineRule="auto"/>
            </w:pPr>
            <w:r>
              <w:t>Element 3.1.3</w:t>
            </w:r>
          </w:p>
        </w:tc>
        <w:tc>
          <w:tcPr>
            <w:tcW w:w="6605" w:type="dxa"/>
          </w:tcPr>
          <w:p w:rsidR="00A16BE7" w:rsidRDefault="00A16BE7" w:rsidP="006B3F17">
            <w:pPr>
              <w:spacing w:before="120" w:after="120" w:line="240" w:lineRule="auto"/>
            </w:pPr>
            <w:r w:rsidRPr="00D4139A">
              <w:t>Facilities are designed or adapted to ensure access and participation by every child in the service and to allow flexible use, and interaction between indoor and outdoor space.</w:t>
            </w:r>
          </w:p>
        </w:tc>
      </w:tr>
      <w:tr w:rsidR="00A16BE7" w:rsidTr="006B3F17">
        <w:tc>
          <w:tcPr>
            <w:tcW w:w="1384" w:type="dxa"/>
            <w:shd w:val="clear" w:color="auto" w:fill="E5B8B7" w:themeFill="accent2" w:themeFillTint="66"/>
          </w:tcPr>
          <w:p w:rsidR="00A16BE7" w:rsidRPr="008441A6" w:rsidRDefault="00A16BE7" w:rsidP="006B3F17">
            <w:pPr>
              <w:spacing w:before="120" w:after="120" w:line="240" w:lineRule="auto"/>
              <w:rPr>
                <w:b/>
              </w:rPr>
            </w:pPr>
            <w:r>
              <w:rPr>
                <w:b/>
              </w:rPr>
              <w:t>Standard 3.2</w:t>
            </w:r>
          </w:p>
        </w:tc>
        <w:tc>
          <w:tcPr>
            <w:tcW w:w="8164" w:type="dxa"/>
            <w:gridSpan w:val="2"/>
            <w:shd w:val="clear" w:color="auto" w:fill="E5B8B7" w:themeFill="accent2" w:themeFillTint="66"/>
          </w:tcPr>
          <w:p w:rsidR="00A16BE7" w:rsidRPr="008441A6" w:rsidRDefault="00A16BE7" w:rsidP="006B3F17">
            <w:pPr>
              <w:spacing w:before="120" w:after="120" w:line="240" w:lineRule="auto"/>
              <w:rPr>
                <w:b/>
              </w:rPr>
            </w:pPr>
            <w:r w:rsidRPr="00D4139A">
              <w:rPr>
                <w:b/>
              </w:rPr>
              <w:t>The environment is inclusive, and promotes competence, independent exploration and learning through play.</w:t>
            </w:r>
          </w:p>
        </w:tc>
      </w:tr>
      <w:tr w:rsidR="00A16BE7" w:rsidTr="006B3F17">
        <w:tc>
          <w:tcPr>
            <w:tcW w:w="1384" w:type="dxa"/>
          </w:tcPr>
          <w:p w:rsidR="00A16BE7" w:rsidRDefault="00A16BE7" w:rsidP="006B3F17">
            <w:pPr>
              <w:spacing w:before="120" w:after="120" w:line="240" w:lineRule="auto"/>
            </w:pPr>
          </w:p>
        </w:tc>
        <w:tc>
          <w:tcPr>
            <w:tcW w:w="1559" w:type="dxa"/>
          </w:tcPr>
          <w:p w:rsidR="00A16BE7" w:rsidRDefault="00A16BE7" w:rsidP="006B3F17">
            <w:pPr>
              <w:spacing w:before="120" w:after="120" w:line="240" w:lineRule="auto"/>
            </w:pPr>
            <w:r>
              <w:t>Element 3.2.1</w:t>
            </w:r>
          </w:p>
        </w:tc>
        <w:tc>
          <w:tcPr>
            <w:tcW w:w="6605" w:type="dxa"/>
          </w:tcPr>
          <w:p w:rsidR="00A16BE7" w:rsidRDefault="00A16BE7" w:rsidP="006B3F17">
            <w:pPr>
              <w:spacing w:before="120" w:after="120" w:line="240" w:lineRule="auto"/>
            </w:pPr>
            <w:r w:rsidRPr="00D4139A">
              <w:t>Outdoor and indoor spaces are designed and organised to engage every child in quality experiences in both built and natural environments.</w:t>
            </w:r>
          </w:p>
        </w:tc>
      </w:tr>
      <w:tr w:rsidR="00A16BE7" w:rsidTr="006B3F17">
        <w:tc>
          <w:tcPr>
            <w:tcW w:w="1384" w:type="dxa"/>
            <w:shd w:val="clear" w:color="auto" w:fill="F2DBDB" w:themeFill="accent2" w:themeFillTint="33"/>
          </w:tcPr>
          <w:p w:rsidR="00A16BE7" w:rsidRDefault="00A16BE7" w:rsidP="006B3F17">
            <w:pPr>
              <w:spacing w:before="120" w:after="120" w:line="240" w:lineRule="auto"/>
            </w:pPr>
          </w:p>
        </w:tc>
        <w:tc>
          <w:tcPr>
            <w:tcW w:w="1559" w:type="dxa"/>
            <w:shd w:val="clear" w:color="auto" w:fill="F2DBDB" w:themeFill="accent2" w:themeFillTint="33"/>
          </w:tcPr>
          <w:p w:rsidR="00A16BE7" w:rsidRDefault="00A16BE7" w:rsidP="006B3F17">
            <w:pPr>
              <w:spacing w:before="120" w:after="120" w:line="240" w:lineRule="auto"/>
            </w:pPr>
            <w:r>
              <w:t>Element 3.2.2</w:t>
            </w:r>
          </w:p>
        </w:tc>
        <w:tc>
          <w:tcPr>
            <w:tcW w:w="6605" w:type="dxa"/>
            <w:shd w:val="clear" w:color="auto" w:fill="F2DBDB" w:themeFill="accent2" w:themeFillTint="33"/>
          </w:tcPr>
          <w:p w:rsidR="00A16BE7" w:rsidRDefault="00A16BE7" w:rsidP="006B3F17">
            <w:pPr>
              <w:spacing w:before="120" w:after="120" w:line="240" w:lineRule="auto"/>
            </w:pPr>
            <w:r w:rsidRPr="00D4139A">
              <w:t>Resources, materials and equipment are sufficient in number, organised in ways that ensure appropriate and effective implementation of the program and allow for multiple uses.</w:t>
            </w:r>
          </w:p>
        </w:tc>
      </w:tr>
      <w:tr w:rsidR="00A16BE7" w:rsidRPr="008441A6" w:rsidTr="006B3F17">
        <w:tc>
          <w:tcPr>
            <w:tcW w:w="1384" w:type="dxa"/>
            <w:shd w:val="clear" w:color="auto" w:fill="E5B8B7" w:themeFill="accent2" w:themeFillTint="66"/>
          </w:tcPr>
          <w:p w:rsidR="00A16BE7" w:rsidRPr="008441A6" w:rsidRDefault="00A16BE7" w:rsidP="006B3F17">
            <w:pPr>
              <w:spacing w:before="120" w:after="120" w:line="240" w:lineRule="auto"/>
              <w:rPr>
                <w:b/>
              </w:rPr>
            </w:pPr>
            <w:r>
              <w:rPr>
                <w:b/>
              </w:rPr>
              <w:t>Standard 3.3</w:t>
            </w:r>
          </w:p>
        </w:tc>
        <w:tc>
          <w:tcPr>
            <w:tcW w:w="8164" w:type="dxa"/>
            <w:gridSpan w:val="2"/>
            <w:shd w:val="clear" w:color="auto" w:fill="E5B8B7" w:themeFill="accent2" w:themeFillTint="66"/>
          </w:tcPr>
          <w:p w:rsidR="00A16BE7" w:rsidRPr="008441A6" w:rsidRDefault="00A16BE7" w:rsidP="006B3F17">
            <w:pPr>
              <w:spacing w:before="120" w:after="120" w:line="240" w:lineRule="auto"/>
              <w:rPr>
                <w:b/>
              </w:rPr>
            </w:pPr>
            <w:r w:rsidRPr="00D4139A">
              <w:rPr>
                <w:b/>
              </w:rPr>
              <w:t>The service takes an active role in caring for its environment and contributes to a sustainable future.</w:t>
            </w:r>
          </w:p>
        </w:tc>
      </w:tr>
      <w:tr w:rsidR="00A16BE7" w:rsidTr="006B3F17">
        <w:tc>
          <w:tcPr>
            <w:tcW w:w="1384" w:type="dxa"/>
          </w:tcPr>
          <w:p w:rsidR="00A16BE7" w:rsidRDefault="00A16BE7" w:rsidP="006B3F17">
            <w:pPr>
              <w:spacing w:before="120" w:after="120" w:line="240" w:lineRule="auto"/>
            </w:pPr>
          </w:p>
        </w:tc>
        <w:tc>
          <w:tcPr>
            <w:tcW w:w="1559" w:type="dxa"/>
          </w:tcPr>
          <w:p w:rsidR="00A16BE7" w:rsidRPr="00A16BE7" w:rsidRDefault="00A16BE7" w:rsidP="006B3F17">
            <w:pPr>
              <w:spacing w:before="120" w:after="120" w:line="240" w:lineRule="auto"/>
              <w:rPr>
                <w:b/>
              </w:rPr>
            </w:pPr>
            <w:r w:rsidRPr="00A16BE7">
              <w:rPr>
                <w:b/>
              </w:rPr>
              <w:t>Element 3.3.1</w:t>
            </w:r>
          </w:p>
        </w:tc>
        <w:tc>
          <w:tcPr>
            <w:tcW w:w="6605" w:type="dxa"/>
          </w:tcPr>
          <w:p w:rsidR="00A16BE7" w:rsidRPr="00A16BE7" w:rsidRDefault="00A16BE7" w:rsidP="006B3F17">
            <w:pPr>
              <w:spacing w:before="120" w:after="120" w:line="240" w:lineRule="auto"/>
              <w:rPr>
                <w:b/>
              </w:rPr>
            </w:pPr>
            <w:r w:rsidRPr="00A16BE7">
              <w:rPr>
                <w:b/>
              </w:rPr>
              <w:t>Sustainable practices are embedded in service operations.</w:t>
            </w:r>
          </w:p>
        </w:tc>
      </w:tr>
      <w:tr w:rsidR="00A16BE7" w:rsidTr="006B3F17">
        <w:tc>
          <w:tcPr>
            <w:tcW w:w="1384" w:type="dxa"/>
            <w:shd w:val="clear" w:color="auto" w:fill="F2DBDB" w:themeFill="accent2" w:themeFillTint="33"/>
          </w:tcPr>
          <w:p w:rsidR="00A16BE7" w:rsidRDefault="00A16BE7" w:rsidP="006B3F17">
            <w:pPr>
              <w:spacing w:before="120" w:after="120" w:line="240" w:lineRule="auto"/>
            </w:pPr>
          </w:p>
        </w:tc>
        <w:tc>
          <w:tcPr>
            <w:tcW w:w="1559" w:type="dxa"/>
            <w:shd w:val="clear" w:color="auto" w:fill="F2DBDB" w:themeFill="accent2" w:themeFillTint="33"/>
          </w:tcPr>
          <w:p w:rsidR="00A16BE7" w:rsidRPr="00A16BE7" w:rsidRDefault="00A16BE7" w:rsidP="006B3F17">
            <w:pPr>
              <w:spacing w:before="120" w:after="120" w:line="240" w:lineRule="auto"/>
              <w:rPr>
                <w:b/>
              </w:rPr>
            </w:pPr>
            <w:r w:rsidRPr="00A16BE7">
              <w:rPr>
                <w:b/>
              </w:rPr>
              <w:t>Element 3.3.2</w:t>
            </w:r>
          </w:p>
        </w:tc>
        <w:tc>
          <w:tcPr>
            <w:tcW w:w="6605" w:type="dxa"/>
            <w:shd w:val="clear" w:color="auto" w:fill="F2DBDB" w:themeFill="accent2" w:themeFillTint="33"/>
          </w:tcPr>
          <w:p w:rsidR="00A16BE7" w:rsidRPr="00A16BE7" w:rsidRDefault="00A16BE7" w:rsidP="006B3F17">
            <w:pPr>
              <w:spacing w:before="120" w:after="120" w:line="240" w:lineRule="auto"/>
              <w:rPr>
                <w:b/>
              </w:rPr>
            </w:pPr>
            <w:r w:rsidRPr="00A16BE7">
              <w:rPr>
                <w:b/>
              </w:rPr>
              <w:t>Children are supported to become environmentally responsible and show respect for the environment.</w:t>
            </w:r>
          </w:p>
        </w:tc>
      </w:tr>
    </w:tbl>
    <w:p w:rsidR="00551CFB" w:rsidRDefault="00551CFB" w:rsidP="00851E27">
      <w:pPr>
        <w:pStyle w:val="Heading3"/>
      </w:pPr>
    </w:p>
    <w:p w:rsidR="000D7A21" w:rsidRDefault="000D7A21">
      <w:pPr>
        <w:spacing w:after="0" w:line="240" w:lineRule="auto"/>
        <w:rPr>
          <w:rFonts w:cstheme="majorBidi"/>
          <w:b/>
          <w:bCs/>
          <w:sz w:val="26"/>
          <w:szCs w:val="26"/>
          <w:lang w:val="en-GB"/>
        </w:rPr>
      </w:pPr>
      <w:r>
        <w:br w:type="page"/>
      </w:r>
    </w:p>
    <w:p w:rsidR="00A16BE7" w:rsidRDefault="00851E27" w:rsidP="00851E27">
      <w:pPr>
        <w:pStyle w:val="Heading3"/>
      </w:pPr>
      <w:bookmarkStart w:id="95" w:name="_Toc422483387"/>
      <w:r>
        <w:lastRenderedPageBreak/>
        <w:t>National Quality Standard Four: Staffing arrangements</w:t>
      </w:r>
      <w:bookmarkEnd w:id="95"/>
    </w:p>
    <w:p w:rsidR="00851E27" w:rsidRPr="00A16BE7" w:rsidRDefault="00A16BE7" w:rsidP="00A16BE7">
      <w:pPr>
        <w:rPr>
          <w:lang w:val="en-GB"/>
        </w:rPr>
      </w:pPr>
      <w:r>
        <w:rPr>
          <w:lang w:val="en-GB"/>
        </w:rPr>
        <w:t>All elements are equally important but the elements highlighted in bold are integral to this task.</w:t>
      </w:r>
      <w:r w:rsidR="00851E27">
        <w:br/>
      </w:r>
    </w:p>
    <w:tbl>
      <w:tblPr>
        <w:tblStyle w:val="TableGrid"/>
        <w:tblW w:w="9733" w:type="dxa"/>
        <w:tblLook w:val="04A0" w:firstRow="1" w:lastRow="0" w:firstColumn="1" w:lastColumn="0" w:noHBand="0" w:noVBand="1"/>
      </w:tblPr>
      <w:tblGrid>
        <w:gridCol w:w="1411"/>
        <w:gridCol w:w="1589"/>
        <w:gridCol w:w="6733"/>
      </w:tblGrid>
      <w:tr w:rsidR="00851E27" w:rsidTr="006B3F17">
        <w:trPr>
          <w:trHeight w:val="773"/>
        </w:trPr>
        <w:tc>
          <w:tcPr>
            <w:tcW w:w="1411" w:type="dxa"/>
            <w:shd w:val="clear" w:color="auto" w:fill="E5B8B7" w:themeFill="accent2" w:themeFillTint="66"/>
          </w:tcPr>
          <w:p w:rsidR="00851E27" w:rsidRPr="008441A6" w:rsidRDefault="00851E27" w:rsidP="006B3F17">
            <w:pPr>
              <w:spacing w:before="120" w:after="120" w:line="240" w:lineRule="auto"/>
              <w:rPr>
                <w:b/>
              </w:rPr>
            </w:pPr>
            <w:r>
              <w:rPr>
                <w:b/>
              </w:rPr>
              <w:t xml:space="preserve">Standard </w:t>
            </w:r>
            <w:r w:rsidR="00A16BE7">
              <w:rPr>
                <w:b/>
              </w:rPr>
              <w:t>4</w:t>
            </w:r>
            <w:r>
              <w:rPr>
                <w:b/>
              </w:rPr>
              <w:t>.1</w:t>
            </w:r>
          </w:p>
        </w:tc>
        <w:tc>
          <w:tcPr>
            <w:tcW w:w="8322" w:type="dxa"/>
            <w:gridSpan w:val="2"/>
            <w:shd w:val="clear" w:color="auto" w:fill="E5B8B7" w:themeFill="accent2" w:themeFillTint="66"/>
          </w:tcPr>
          <w:p w:rsidR="00851E27" w:rsidRPr="008441A6" w:rsidRDefault="000D7A21" w:rsidP="006B3F17">
            <w:pPr>
              <w:spacing w:before="120" w:after="120" w:line="240" w:lineRule="auto"/>
              <w:rPr>
                <w:b/>
              </w:rPr>
            </w:pPr>
            <w:r w:rsidRPr="000D7A21">
              <w:rPr>
                <w:b/>
              </w:rPr>
              <w:t>Staffing arrangements enhance children’s learning and development and ensure their safety and wellbeing.</w:t>
            </w:r>
          </w:p>
        </w:tc>
      </w:tr>
      <w:tr w:rsidR="00851E27" w:rsidTr="006B3F17">
        <w:trPr>
          <w:trHeight w:val="802"/>
        </w:trPr>
        <w:tc>
          <w:tcPr>
            <w:tcW w:w="1411" w:type="dxa"/>
          </w:tcPr>
          <w:p w:rsidR="00851E27" w:rsidRDefault="00851E27" w:rsidP="006B3F17">
            <w:pPr>
              <w:spacing w:before="120" w:after="120" w:line="240" w:lineRule="auto"/>
            </w:pPr>
          </w:p>
        </w:tc>
        <w:tc>
          <w:tcPr>
            <w:tcW w:w="1589" w:type="dxa"/>
          </w:tcPr>
          <w:p w:rsidR="00851E27" w:rsidRPr="00735DA9" w:rsidRDefault="00851E27" w:rsidP="006B3F17">
            <w:pPr>
              <w:spacing w:before="120" w:after="120" w:line="240" w:lineRule="auto"/>
              <w:rPr>
                <w:b/>
              </w:rPr>
            </w:pPr>
            <w:r>
              <w:rPr>
                <w:b/>
              </w:rPr>
              <w:t xml:space="preserve">Element </w:t>
            </w:r>
            <w:r w:rsidR="00A16BE7">
              <w:rPr>
                <w:b/>
              </w:rPr>
              <w:t>4</w:t>
            </w:r>
            <w:r w:rsidRPr="00735DA9">
              <w:rPr>
                <w:b/>
              </w:rPr>
              <w:t>.1.1</w:t>
            </w:r>
          </w:p>
        </w:tc>
        <w:tc>
          <w:tcPr>
            <w:tcW w:w="6733" w:type="dxa"/>
          </w:tcPr>
          <w:p w:rsidR="00851E27" w:rsidRPr="009F0A6F" w:rsidRDefault="000D7A21" w:rsidP="006B3F17">
            <w:pPr>
              <w:spacing w:before="120" w:after="120" w:line="240" w:lineRule="auto"/>
              <w:rPr>
                <w:b/>
              </w:rPr>
            </w:pPr>
            <w:r w:rsidRPr="000D7A21">
              <w:rPr>
                <w:b/>
              </w:rPr>
              <w:t>Educator-to-child ratios and qualification requirements are maintained at all times.</w:t>
            </w:r>
          </w:p>
        </w:tc>
      </w:tr>
      <w:tr w:rsidR="00851E27" w:rsidTr="006B3F17">
        <w:trPr>
          <w:trHeight w:val="773"/>
        </w:trPr>
        <w:tc>
          <w:tcPr>
            <w:tcW w:w="1411" w:type="dxa"/>
            <w:shd w:val="clear" w:color="auto" w:fill="E5B8B7" w:themeFill="accent2" w:themeFillTint="66"/>
          </w:tcPr>
          <w:p w:rsidR="00851E27" w:rsidRPr="008441A6" w:rsidRDefault="00851E27" w:rsidP="006B3F17">
            <w:pPr>
              <w:spacing w:before="120" w:after="120" w:line="240" w:lineRule="auto"/>
              <w:rPr>
                <w:b/>
              </w:rPr>
            </w:pPr>
            <w:r>
              <w:rPr>
                <w:b/>
              </w:rPr>
              <w:t xml:space="preserve">Standard </w:t>
            </w:r>
            <w:r w:rsidR="00A16BE7">
              <w:rPr>
                <w:b/>
              </w:rPr>
              <w:t>4</w:t>
            </w:r>
            <w:r>
              <w:rPr>
                <w:b/>
              </w:rPr>
              <w:t>.2</w:t>
            </w:r>
          </w:p>
        </w:tc>
        <w:tc>
          <w:tcPr>
            <w:tcW w:w="8322" w:type="dxa"/>
            <w:gridSpan w:val="2"/>
            <w:shd w:val="clear" w:color="auto" w:fill="E5B8B7" w:themeFill="accent2" w:themeFillTint="66"/>
          </w:tcPr>
          <w:p w:rsidR="00851E27" w:rsidRPr="008441A6" w:rsidRDefault="000D7A21" w:rsidP="006B3F17">
            <w:pPr>
              <w:spacing w:before="120" w:after="120" w:line="240" w:lineRule="auto"/>
              <w:rPr>
                <w:b/>
              </w:rPr>
            </w:pPr>
            <w:r w:rsidRPr="000D7A21">
              <w:rPr>
                <w:b/>
              </w:rPr>
              <w:t>Educators, co-ordinators and staff members are respectful and ethical.</w:t>
            </w:r>
          </w:p>
        </w:tc>
      </w:tr>
      <w:tr w:rsidR="00851E27" w:rsidTr="000D7A21">
        <w:trPr>
          <w:trHeight w:val="773"/>
        </w:trPr>
        <w:tc>
          <w:tcPr>
            <w:tcW w:w="1411" w:type="dxa"/>
          </w:tcPr>
          <w:p w:rsidR="00851E27" w:rsidRDefault="00851E27" w:rsidP="006B3F17">
            <w:pPr>
              <w:spacing w:before="120" w:after="120" w:line="240" w:lineRule="auto"/>
            </w:pPr>
          </w:p>
        </w:tc>
        <w:tc>
          <w:tcPr>
            <w:tcW w:w="1589" w:type="dxa"/>
          </w:tcPr>
          <w:p w:rsidR="00851E27" w:rsidRPr="000D7A21" w:rsidRDefault="00851E27" w:rsidP="006B3F17">
            <w:pPr>
              <w:spacing w:before="120" w:after="120" w:line="240" w:lineRule="auto"/>
              <w:rPr>
                <w:b/>
              </w:rPr>
            </w:pPr>
            <w:r w:rsidRPr="000D7A21">
              <w:rPr>
                <w:b/>
              </w:rPr>
              <w:t xml:space="preserve">Element </w:t>
            </w:r>
            <w:r w:rsidR="00A16BE7" w:rsidRPr="000D7A21">
              <w:rPr>
                <w:b/>
              </w:rPr>
              <w:t>4</w:t>
            </w:r>
            <w:r w:rsidRPr="000D7A21">
              <w:rPr>
                <w:b/>
              </w:rPr>
              <w:t>.2.1</w:t>
            </w:r>
          </w:p>
        </w:tc>
        <w:tc>
          <w:tcPr>
            <w:tcW w:w="6733" w:type="dxa"/>
          </w:tcPr>
          <w:p w:rsidR="00851E27" w:rsidRPr="000D7A21" w:rsidRDefault="000D7A21" w:rsidP="006B3F17">
            <w:pPr>
              <w:spacing w:before="120" w:after="120" w:line="240" w:lineRule="auto"/>
              <w:rPr>
                <w:b/>
              </w:rPr>
            </w:pPr>
            <w:r w:rsidRPr="000D7A21">
              <w:rPr>
                <w:b/>
              </w:rPr>
              <w:t>Professional standards guide practice, interactions and relationships.</w:t>
            </w:r>
          </w:p>
        </w:tc>
      </w:tr>
      <w:tr w:rsidR="00851E27" w:rsidTr="000D7A21">
        <w:trPr>
          <w:trHeight w:val="773"/>
        </w:trPr>
        <w:tc>
          <w:tcPr>
            <w:tcW w:w="1411" w:type="dxa"/>
            <w:shd w:val="clear" w:color="auto" w:fill="F2DBDB" w:themeFill="accent2" w:themeFillTint="33"/>
          </w:tcPr>
          <w:p w:rsidR="00851E27" w:rsidRDefault="00851E27" w:rsidP="006B3F17">
            <w:pPr>
              <w:spacing w:before="120" w:after="120" w:line="240" w:lineRule="auto"/>
            </w:pPr>
          </w:p>
        </w:tc>
        <w:tc>
          <w:tcPr>
            <w:tcW w:w="1589" w:type="dxa"/>
            <w:shd w:val="clear" w:color="auto" w:fill="F2DBDB" w:themeFill="accent2" w:themeFillTint="33"/>
          </w:tcPr>
          <w:p w:rsidR="00851E27" w:rsidRPr="000D7A21" w:rsidRDefault="00851E27" w:rsidP="006B3F17">
            <w:pPr>
              <w:spacing w:before="120" w:after="120" w:line="240" w:lineRule="auto"/>
            </w:pPr>
            <w:r w:rsidRPr="000D7A21">
              <w:t xml:space="preserve">Element </w:t>
            </w:r>
            <w:r w:rsidR="00A16BE7" w:rsidRPr="000D7A21">
              <w:t>4</w:t>
            </w:r>
            <w:r w:rsidRPr="000D7A21">
              <w:t>.2.2</w:t>
            </w:r>
          </w:p>
        </w:tc>
        <w:tc>
          <w:tcPr>
            <w:tcW w:w="6733" w:type="dxa"/>
            <w:shd w:val="clear" w:color="auto" w:fill="F2DBDB" w:themeFill="accent2" w:themeFillTint="33"/>
          </w:tcPr>
          <w:p w:rsidR="00851E27" w:rsidRPr="000D7A21" w:rsidRDefault="000D7A21" w:rsidP="006B3F17">
            <w:pPr>
              <w:spacing w:before="120" w:after="120" w:line="240" w:lineRule="auto"/>
            </w:pPr>
            <w:r w:rsidRPr="000D7A21">
              <w:t>Educators, co-ordinators and staff members work collaboratively and affirm, challenge, support and learn from each other to further develop their skills and to improve practice and relationships.</w:t>
            </w:r>
          </w:p>
        </w:tc>
      </w:tr>
      <w:tr w:rsidR="00851E27" w:rsidTr="000D7A21">
        <w:trPr>
          <w:trHeight w:val="790"/>
        </w:trPr>
        <w:tc>
          <w:tcPr>
            <w:tcW w:w="1411" w:type="dxa"/>
            <w:shd w:val="clear" w:color="auto" w:fill="FFFFFF" w:themeFill="background1"/>
          </w:tcPr>
          <w:p w:rsidR="00851E27" w:rsidRDefault="00851E27" w:rsidP="006B3F17">
            <w:pPr>
              <w:spacing w:before="120" w:after="120" w:line="240" w:lineRule="auto"/>
            </w:pPr>
          </w:p>
        </w:tc>
        <w:tc>
          <w:tcPr>
            <w:tcW w:w="1589" w:type="dxa"/>
            <w:shd w:val="clear" w:color="auto" w:fill="FFFFFF" w:themeFill="background1"/>
          </w:tcPr>
          <w:p w:rsidR="00851E27" w:rsidRPr="000D7A21" w:rsidRDefault="00851E27" w:rsidP="006B3F17">
            <w:pPr>
              <w:spacing w:before="120" w:after="120" w:line="240" w:lineRule="auto"/>
            </w:pPr>
            <w:r w:rsidRPr="000D7A21">
              <w:t xml:space="preserve">Element </w:t>
            </w:r>
            <w:r w:rsidR="00A16BE7" w:rsidRPr="000D7A21">
              <w:t>4</w:t>
            </w:r>
            <w:r w:rsidRPr="000D7A21">
              <w:t>.2.3</w:t>
            </w:r>
          </w:p>
        </w:tc>
        <w:tc>
          <w:tcPr>
            <w:tcW w:w="6733" w:type="dxa"/>
            <w:shd w:val="clear" w:color="auto" w:fill="FFFFFF" w:themeFill="background1"/>
          </w:tcPr>
          <w:p w:rsidR="00851E27" w:rsidRPr="000D7A21" w:rsidRDefault="000D7A21" w:rsidP="006B3F17">
            <w:pPr>
              <w:spacing w:before="120" w:after="120" w:line="240" w:lineRule="auto"/>
            </w:pPr>
            <w:r w:rsidRPr="000D7A21">
              <w:t>Interactions convey mutual respect, equity and recognition of each other’s strengths and skills.</w:t>
            </w:r>
          </w:p>
        </w:tc>
      </w:tr>
    </w:tbl>
    <w:p w:rsidR="000D7A21" w:rsidRDefault="000D7A21" w:rsidP="00851E27">
      <w:pPr>
        <w:pStyle w:val="Heading3"/>
      </w:pPr>
    </w:p>
    <w:p w:rsidR="000D7A21" w:rsidRDefault="000D7A21" w:rsidP="005E2DAE">
      <w:pPr>
        <w:pStyle w:val="Bullets"/>
        <w:numPr>
          <w:ilvl w:val="0"/>
          <w:numId w:val="0"/>
        </w:numPr>
      </w:pPr>
      <w:r>
        <w:br w:type="page"/>
      </w:r>
    </w:p>
    <w:p w:rsidR="000D7A21" w:rsidRDefault="00851E27" w:rsidP="00851E27">
      <w:pPr>
        <w:pStyle w:val="Heading3"/>
      </w:pPr>
      <w:bookmarkStart w:id="96" w:name="_Toc422483388"/>
      <w:r>
        <w:lastRenderedPageBreak/>
        <w:t>National Quality Standard Five: Relationships with children</w:t>
      </w:r>
      <w:bookmarkEnd w:id="96"/>
    </w:p>
    <w:p w:rsidR="00851E27" w:rsidRDefault="000D7A21" w:rsidP="000D7A21">
      <w:r>
        <w:t>All elements must be practiced in the implementation of the program.</w:t>
      </w:r>
      <w:r w:rsidR="00851E27">
        <w:br/>
      </w:r>
    </w:p>
    <w:tbl>
      <w:tblPr>
        <w:tblStyle w:val="TableGrid"/>
        <w:tblW w:w="9733" w:type="dxa"/>
        <w:tblLook w:val="04A0" w:firstRow="1" w:lastRow="0" w:firstColumn="1" w:lastColumn="0" w:noHBand="0" w:noVBand="1"/>
      </w:tblPr>
      <w:tblGrid>
        <w:gridCol w:w="1411"/>
        <w:gridCol w:w="1589"/>
        <w:gridCol w:w="6733"/>
      </w:tblGrid>
      <w:tr w:rsidR="00851E27" w:rsidTr="006B3F17">
        <w:trPr>
          <w:trHeight w:val="773"/>
        </w:trPr>
        <w:tc>
          <w:tcPr>
            <w:tcW w:w="1411" w:type="dxa"/>
            <w:shd w:val="clear" w:color="auto" w:fill="E5B8B7" w:themeFill="accent2" w:themeFillTint="66"/>
          </w:tcPr>
          <w:p w:rsidR="00851E27" w:rsidRPr="008441A6" w:rsidRDefault="00851E27" w:rsidP="006B3F17">
            <w:pPr>
              <w:spacing w:before="120" w:after="120" w:line="240" w:lineRule="auto"/>
              <w:rPr>
                <w:b/>
              </w:rPr>
            </w:pPr>
            <w:r>
              <w:rPr>
                <w:b/>
              </w:rPr>
              <w:t xml:space="preserve">Standard </w:t>
            </w:r>
            <w:r w:rsidR="000D7A21">
              <w:rPr>
                <w:b/>
              </w:rPr>
              <w:t>5</w:t>
            </w:r>
            <w:r>
              <w:rPr>
                <w:b/>
              </w:rPr>
              <w:t>.1</w:t>
            </w:r>
          </w:p>
        </w:tc>
        <w:tc>
          <w:tcPr>
            <w:tcW w:w="8322" w:type="dxa"/>
            <w:gridSpan w:val="2"/>
            <w:shd w:val="clear" w:color="auto" w:fill="E5B8B7" w:themeFill="accent2" w:themeFillTint="66"/>
          </w:tcPr>
          <w:p w:rsidR="00851E27" w:rsidRPr="008441A6" w:rsidRDefault="000D7A21" w:rsidP="006B3F17">
            <w:pPr>
              <w:spacing w:before="120" w:after="120" w:line="240" w:lineRule="auto"/>
              <w:rPr>
                <w:b/>
              </w:rPr>
            </w:pPr>
            <w:r w:rsidRPr="000D7A21">
              <w:rPr>
                <w:b/>
              </w:rPr>
              <w:t>Respectful and equitable relationships are developed and maintained with each child.</w:t>
            </w:r>
          </w:p>
        </w:tc>
      </w:tr>
      <w:tr w:rsidR="00851E27" w:rsidTr="006B3F17">
        <w:trPr>
          <w:trHeight w:val="802"/>
        </w:trPr>
        <w:tc>
          <w:tcPr>
            <w:tcW w:w="1411" w:type="dxa"/>
          </w:tcPr>
          <w:p w:rsidR="00851E27" w:rsidRDefault="00851E27" w:rsidP="006B3F17">
            <w:pPr>
              <w:spacing w:before="120" w:after="120" w:line="240" w:lineRule="auto"/>
            </w:pPr>
          </w:p>
        </w:tc>
        <w:tc>
          <w:tcPr>
            <w:tcW w:w="1589" w:type="dxa"/>
          </w:tcPr>
          <w:p w:rsidR="00851E27" w:rsidRPr="000D7A21" w:rsidRDefault="00851E27" w:rsidP="006B3F17">
            <w:pPr>
              <w:spacing w:before="120" w:after="120" w:line="240" w:lineRule="auto"/>
            </w:pPr>
            <w:r w:rsidRPr="000D7A21">
              <w:t xml:space="preserve">Element </w:t>
            </w:r>
            <w:r w:rsidR="000D7A21">
              <w:t>5</w:t>
            </w:r>
            <w:r w:rsidRPr="000D7A21">
              <w:t>.1.1</w:t>
            </w:r>
          </w:p>
        </w:tc>
        <w:tc>
          <w:tcPr>
            <w:tcW w:w="6733" w:type="dxa"/>
          </w:tcPr>
          <w:p w:rsidR="00851E27" w:rsidRPr="000D7A21" w:rsidRDefault="000D7A21" w:rsidP="006B3F17">
            <w:pPr>
              <w:spacing w:before="120" w:after="120" w:line="240" w:lineRule="auto"/>
            </w:pPr>
            <w:r w:rsidRPr="000D7A21">
              <w:t>Interactions with each child are warm, responsive and build trusting relationships.</w:t>
            </w:r>
          </w:p>
        </w:tc>
      </w:tr>
      <w:tr w:rsidR="00851E27" w:rsidTr="006B3F17">
        <w:trPr>
          <w:trHeight w:val="773"/>
        </w:trPr>
        <w:tc>
          <w:tcPr>
            <w:tcW w:w="1411" w:type="dxa"/>
            <w:shd w:val="clear" w:color="auto" w:fill="F2DBDB" w:themeFill="accent2" w:themeFillTint="33"/>
          </w:tcPr>
          <w:p w:rsidR="00851E27" w:rsidRDefault="00851E27" w:rsidP="006B3F17">
            <w:pPr>
              <w:spacing w:before="120" w:after="120" w:line="240" w:lineRule="auto"/>
            </w:pPr>
          </w:p>
        </w:tc>
        <w:tc>
          <w:tcPr>
            <w:tcW w:w="1589" w:type="dxa"/>
            <w:shd w:val="clear" w:color="auto" w:fill="F2DBDB" w:themeFill="accent2" w:themeFillTint="33"/>
          </w:tcPr>
          <w:p w:rsidR="00851E27" w:rsidRPr="000D7A21" w:rsidRDefault="00851E27" w:rsidP="006B3F17">
            <w:pPr>
              <w:spacing w:before="120" w:after="120" w:line="240" w:lineRule="auto"/>
            </w:pPr>
            <w:r w:rsidRPr="000D7A21">
              <w:t xml:space="preserve">Element </w:t>
            </w:r>
            <w:r w:rsidR="000D7A21">
              <w:t>5</w:t>
            </w:r>
            <w:r w:rsidRPr="000D7A21">
              <w:t>.1.2</w:t>
            </w:r>
          </w:p>
        </w:tc>
        <w:tc>
          <w:tcPr>
            <w:tcW w:w="6733" w:type="dxa"/>
            <w:shd w:val="clear" w:color="auto" w:fill="F2DBDB" w:themeFill="accent2" w:themeFillTint="33"/>
          </w:tcPr>
          <w:p w:rsidR="00851E27" w:rsidRPr="000D7A21" w:rsidRDefault="000D7A21" w:rsidP="006B3F17">
            <w:pPr>
              <w:spacing w:before="120" w:after="120" w:line="240" w:lineRule="auto"/>
            </w:pPr>
            <w:r w:rsidRPr="000D7A21">
              <w:t>Every child is able to engage with educators in meaningful, open interactions that support the acquisition of skills for life and learning.</w:t>
            </w:r>
          </w:p>
        </w:tc>
      </w:tr>
      <w:tr w:rsidR="00851E27" w:rsidTr="006B3F17">
        <w:trPr>
          <w:trHeight w:val="773"/>
        </w:trPr>
        <w:tc>
          <w:tcPr>
            <w:tcW w:w="1411" w:type="dxa"/>
          </w:tcPr>
          <w:p w:rsidR="00851E27" w:rsidRDefault="00851E27" w:rsidP="006B3F17">
            <w:pPr>
              <w:spacing w:before="120" w:after="120" w:line="240" w:lineRule="auto"/>
            </w:pPr>
          </w:p>
        </w:tc>
        <w:tc>
          <w:tcPr>
            <w:tcW w:w="1589" w:type="dxa"/>
          </w:tcPr>
          <w:p w:rsidR="00851E27" w:rsidRPr="000D7A21" w:rsidRDefault="00851E27" w:rsidP="006B3F17">
            <w:pPr>
              <w:spacing w:before="120" w:after="120" w:line="240" w:lineRule="auto"/>
            </w:pPr>
            <w:r w:rsidRPr="000D7A21">
              <w:t xml:space="preserve">Element </w:t>
            </w:r>
            <w:r w:rsidR="000D7A21">
              <w:t>5</w:t>
            </w:r>
            <w:r w:rsidRPr="000D7A21">
              <w:t>.1.3</w:t>
            </w:r>
          </w:p>
        </w:tc>
        <w:tc>
          <w:tcPr>
            <w:tcW w:w="6733" w:type="dxa"/>
          </w:tcPr>
          <w:p w:rsidR="00851E27" w:rsidRPr="000D7A21" w:rsidRDefault="000D7A21" w:rsidP="006B3F17">
            <w:pPr>
              <w:spacing w:before="120" w:after="120" w:line="240" w:lineRule="auto"/>
            </w:pPr>
            <w:r w:rsidRPr="000D7A21">
              <w:t>Each child is supported to feel secure, confident and included.</w:t>
            </w:r>
          </w:p>
        </w:tc>
      </w:tr>
      <w:tr w:rsidR="00851E27" w:rsidTr="006B3F17">
        <w:trPr>
          <w:trHeight w:val="773"/>
        </w:trPr>
        <w:tc>
          <w:tcPr>
            <w:tcW w:w="1411" w:type="dxa"/>
            <w:shd w:val="clear" w:color="auto" w:fill="E5B8B7" w:themeFill="accent2" w:themeFillTint="66"/>
          </w:tcPr>
          <w:p w:rsidR="00851E27" w:rsidRPr="008441A6" w:rsidRDefault="00851E27" w:rsidP="006B3F17">
            <w:pPr>
              <w:spacing w:before="120" w:after="120" w:line="240" w:lineRule="auto"/>
              <w:rPr>
                <w:b/>
              </w:rPr>
            </w:pPr>
            <w:r>
              <w:rPr>
                <w:b/>
              </w:rPr>
              <w:t xml:space="preserve">Standard </w:t>
            </w:r>
            <w:r w:rsidR="000D7A21">
              <w:rPr>
                <w:b/>
              </w:rPr>
              <w:t>5</w:t>
            </w:r>
            <w:r>
              <w:rPr>
                <w:b/>
              </w:rPr>
              <w:t>.2</w:t>
            </w:r>
          </w:p>
        </w:tc>
        <w:tc>
          <w:tcPr>
            <w:tcW w:w="8322" w:type="dxa"/>
            <w:gridSpan w:val="2"/>
            <w:shd w:val="clear" w:color="auto" w:fill="E5B8B7" w:themeFill="accent2" w:themeFillTint="66"/>
          </w:tcPr>
          <w:p w:rsidR="00851E27" w:rsidRPr="008441A6" w:rsidRDefault="000D7A21" w:rsidP="006B3F17">
            <w:pPr>
              <w:spacing w:before="120" w:after="120" w:line="240" w:lineRule="auto"/>
              <w:rPr>
                <w:b/>
              </w:rPr>
            </w:pPr>
            <w:r w:rsidRPr="000D7A21">
              <w:rPr>
                <w:b/>
              </w:rPr>
              <w:t>Each child is supported to build and maintain sensitive and responsive relationships with other children and adults.</w:t>
            </w:r>
          </w:p>
        </w:tc>
      </w:tr>
      <w:tr w:rsidR="00851E27" w:rsidTr="006B3F17">
        <w:trPr>
          <w:trHeight w:val="773"/>
        </w:trPr>
        <w:tc>
          <w:tcPr>
            <w:tcW w:w="1411" w:type="dxa"/>
          </w:tcPr>
          <w:p w:rsidR="00851E27" w:rsidRDefault="00851E27" w:rsidP="006B3F17">
            <w:pPr>
              <w:spacing w:before="120" w:after="120" w:line="240" w:lineRule="auto"/>
            </w:pPr>
          </w:p>
        </w:tc>
        <w:tc>
          <w:tcPr>
            <w:tcW w:w="1589" w:type="dxa"/>
          </w:tcPr>
          <w:p w:rsidR="00851E27" w:rsidRPr="000D7A21" w:rsidRDefault="00851E27" w:rsidP="006B3F17">
            <w:pPr>
              <w:spacing w:before="120" w:after="120" w:line="240" w:lineRule="auto"/>
            </w:pPr>
            <w:r w:rsidRPr="000D7A21">
              <w:t xml:space="preserve">Element </w:t>
            </w:r>
            <w:r w:rsidR="000D7A21" w:rsidRPr="000D7A21">
              <w:t>5</w:t>
            </w:r>
            <w:r w:rsidRPr="000D7A21">
              <w:t>.2.1</w:t>
            </w:r>
          </w:p>
        </w:tc>
        <w:tc>
          <w:tcPr>
            <w:tcW w:w="6733" w:type="dxa"/>
          </w:tcPr>
          <w:p w:rsidR="00851E27" w:rsidRPr="000D7A21" w:rsidRDefault="000D7A21" w:rsidP="006B3F17">
            <w:pPr>
              <w:spacing w:before="120" w:after="120" w:line="240" w:lineRule="auto"/>
            </w:pPr>
            <w:r w:rsidRPr="000D7A21">
              <w:t>Each child is supported to work with, learn from and help others through collaborative learning opportunities.</w:t>
            </w:r>
          </w:p>
        </w:tc>
      </w:tr>
      <w:tr w:rsidR="00851E27" w:rsidTr="006B3F17">
        <w:trPr>
          <w:trHeight w:val="773"/>
        </w:trPr>
        <w:tc>
          <w:tcPr>
            <w:tcW w:w="1411" w:type="dxa"/>
            <w:shd w:val="clear" w:color="auto" w:fill="F2DBDB" w:themeFill="accent2" w:themeFillTint="33"/>
          </w:tcPr>
          <w:p w:rsidR="00851E27" w:rsidRDefault="00851E27" w:rsidP="006B3F17">
            <w:pPr>
              <w:spacing w:before="120" w:after="120" w:line="240" w:lineRule="auto"/>
            </w:pPr>
          </w:p>
        </w:tc>
        <w:tc>
          <w:tcPr>
            <w:tcW w:w="1589" w:type="dxa"/>
            <w:shd w:val="clear" w:color="auto" w:fill="F2DBDB" w:themeFill="accent2" w:themeFillTint="33"/>
          </w:tcPr>
          <w:p w:rsidR="00851E27" w:rsidRPr="000D7A21" w:rsidRDefault="00851E27" w:rsidP="006B3F17">
            <w:pPr>
              <w:spacing w:before="120" w:after="120" w:line="240" w:lineRule="auto"/>
            </w:pPr>
            <w:r w:rsidRPr="000D7A21">
              <w:t xml:space="preserve">Element </w:t>
            </w:r>
            <w:r w:rsidR="000D7A21" w:rsidRPr="000D7A21">
              <w:t>5</w:t>
            </w:r>
            <w:r w:rsidRPr="000D7A21">
              <w:t>.2.2</w:t>
            </w:r>
          </w:p>
        </w:tc>
        <w:tc>
          <w:tcPr>
            <w:tcW w:w="6733" w:type="dxa"/>
            <w:shd w:val="clear" w:color="auto" w:fill="F2DBDB" w:themeFill="accent2" w:themeFillTint="33"/>
          </w:tcPr>
          <w:p w:rsidR="00851E27" w:rsidRPr="000D7A21" w:rsidRDefault="000D7A21" w:rsidP="006B3F17">
            <w:pPr>
              <w:spacing w:before="120" w:after="120" w:line="240" w:lineRule="auto"/>
            </w:pPr>
            <w:r w:rsidRPr="000D7A21">
              <w:t>Each child is supported to manage their own behaviour, respond appropriately to the behaviour of others and communicate effectively to resolve conflicts.</w:t>
            </w:r>
          </w:p>
        </w:tc>
      </w:tr>
      <w:tr w:rsidR="00851E27" w:rsidTr="006B3F17">
        <w:trPr>
          <w:trHeight w:val="790"/>
        </w:trPr>
        <w:tc>
          <w:tcPr>
            <w:tcW w:w="1411" w:type="dxa"/>
            <w:shd w:val="clear" w:color="auto" w:fill="FFFFFF" w:themeFill="background1"/>
          </w:tcPr>
          <w:p w:rsidR="00851E27" w:rsidRDefault="00851E27" w:rsidP="006B3F17">
            <w:pPr>
              <w:spacing w:before="120" w:after="120" w:line="240" w:lineRule="auto"/>
            </w:pPr>
          </w:p>
        </w:tc>
        <w:tc>
          <w:tcPr>
            <w:tcW w:w="1589" w:type="dxa"/>
            <w:shd w:val="clear" w:color="auto" w:fill="FFFFFF" w:themeFill="background1"/>
          </w:tcPr>
          <w:p w:rsidR="00851E27" w:rsidRPr="000D7A21" w:rsidRDefault="00851E27" w:rsidP="006B3F17">
            <w:pPr>
              <w:spacing w:before="120" w:after="120" w:line="240" w:lineRule="auto"/>
            </w:pPr>
            <w:r w:rsidRPr="000D7A21">
              <w:t xml:space="preserve">Element </w:t>
            </w:r>
            <w:r w:rsidR="000D7A21" w:rsidRPr="000D7A21">
              <w:t>5</w:t>
            </w:r>
            <w:r w:rsidRPr="000D7A21">
              <w:t>.2.3</w:t>
            </w:r>
          </w:p>
        </w:tc>
        <w:tc>
          <w:tcPr>
            <w:tcW w:w="6733" w:type="dxa"/>
            <w:shd w:val="clear" w:color="auto" w:fill="FFFFFF" w:themeFill="background1"/>
          </w:tcPr>
          <w:p w:rsidR="00851E27" w:rsidRPr="000D7A21" w:rsidRDefault="000D7A21" w:rsidP="006B3F17">
            <w:pPr>
              <w:spacing w:before="120" w:after="120" w:line="240" w:lineRule="auto"/>
            </w:pPr>
            <w:r w:rsidRPr="000D7A21">
              <w:t>The dignity and rights of every child are maintained at all times.</w:t>
            </w:r>
          </w:p>
        </w:tc>
      </w:tr>
    </w:tbl>
    <w:p w:rsidR="00401F5E" w:rsidRPr="00401F5E" w:rsidRDefault="00401F5E" w:rsidP="00401F5E">
      <w:pPr>
        <w:pStyle w:val="Heading3"/>
      </w:pPr>
      <w:r>
        <w:br/>
      </w:r>
      <w:bookmarkStart w:id="97" w:name="_Toc422483389"/>
      <w:r>
        <w:t>Nationally approved learning outcomes</w:t>
      </w:r>
      <w:bookmarkEnd w:id="97"/>
      <w:r>
        <w:br/>
      </w:r>
    </w:p>
    <w:tbl>
      <w:tblPr>
        <w:tblStyle w:val="MediumGrid1-Accent2"/>
        <w:tblW w:w="0" w:type="auto"/>
        <w:tblLook w:val="04A0" w:firstRow="1" w:lastRow="0" w:firstColumn="1" w:lastColumn="0" w:noHBand="0" w:noVBand="1"/>
      </w:tblPr>
      <w:tblGrid>
        <w:gridCol w:w="9548"/>
      </w:tblGrid>
      <w:tr w:rsidR="00401F5E" w:rsidTr="006B3F1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548" w:type="dxa"/>
            <w:vAlign w:val="center"/>
          </w:tcPr>
          <w:p w:rsidR="00401F5E" w:rsidRDefault="00401F5E" w:rsidP="006B3F17">
            <w:pPr>
              <w:pStyle w:val="Bullets"/>
              <w:numPr>
                <w:ilvl w:val="0"/>
                <w:numId w:val="0"/>
              </w:numPr>
              <w:spacing w:before="120" w:after="120" w:line="240" w:lineRule="auto"/>
              <w:jc w:val="center"/>
            </w:pPr>
            <w:r>
              <w:t>Children have a strong sense of identity</w:t>
            </w:r>
          </w:p>
        </w:tc>
      </w:tr>
      <w:tr w:rsidR="00401F5E" w:rsidTr="006B3F1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548" w:type="dxa"/>
            <w:vAlign w:val="center"/>
          </w:tcPr>
          <w:p w:rsidR="00401F5E" w:rsidRDefault="00401F5E" w:rsidP="006B3F17">
            <w:pPr>
              <w:pStyle w:val="Bullets"/>
              <w:numPr>
                <w:ilvl w:val="0"/>
                <w:numId w:val="0"/>
              </w:numPr>
              <w:spacing w:before="120" w:after="120" w:line="240" w:lineRule="auto"/>
              <w:jc w:val="center"/>
            </w:pPr>
            <w:r>
              <w:t>Children are connected with and contribute to his or her world</w:t>
            </w:r>
          </w:p>
        </w:tc>
      </w:tr>
      <w:tr w:rsidR="00401F5E" w:rsidTr="006B3F17">
        <w:tc>
          <w:tcPr>
            <w:cnfStyle w:val="001000000000" w:firstRow="0" w:lastRow="0" w:firstColumn="1" w:lastColumn="0" w:oddVBand="0" w:evenVBand="0" w:oddHBand="0" w:evenHBand="0" w:firstRowFirstColumn="0" w:firstRowLastColumn="0" w:lastRowFirstColumn="0" w:lastRowLastColumn="0"/>
            <w:tcW w:w="9548" w:type="dxa"/>
            <w:vAlign w:val="center"/>
          </w:tcPr>
          <w:p w:rsidR="00401F5E" w:rsidRDefault="00401F5E" w:rsidP="006B3F17">
            <w:pPr>
              <w:pStyle w:val="Bullets"/>
              <w:numPr>
                <w:ilvl w:val="0"/>
                <w:numId w:val="0"/>
              </w:numPr>
              <w:spacing w:before="120" w:after="120" w:line="240" w:lineRule="auto"/>
              <w:jc w:val="center"/>
            </w:pPr>
            <w:r>
              <w:t>Children have a strong sense of wellbeing</w:t>
            </w:r>
          </w:p>
        </w:tc>
      </w:tr>
      <w:tr w:rsidR="00401F5E" w:rsidTr="006B3F1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548" w:type="dxa"/>
            <w:vAlign w:val="center"/>
          </w:tcPr>
          <w:p w:rsidR="00401F5E" w:rsidRDefault="00401F5E" w:rsidP="006B3F17">
            <w:pPr>
              <w:pStyle w:val="Bullets"/>
              <w:numPr>
                <w:ilvl w:val="0"/>
                <w:numId w:val="0"/>
              </w:numPr>
              <w:spacing w:before="120" w:after="120" w:line="240" w:lineRule="auto"/>
              <w:jc w:val="center"/>
            </w:pPr>
            <w:r>
              <w:t>Children are confident and involved learners</w:t>
            </w:r>
          </w:p>
        </w:tc>
      </w:tr>
      <w:tr w:rsidR="00401F5E" w:rsidTr="006B3F17">
        <w:tc>
          <w:tcPr>
            <w:cnfStyle w:val="001000000000" w:firstRow="0" w:lastRow="0" w:firstColumn="1" w:lastColumn="0" w:oddVBand="0" w:evenVBand="0" w:oddHBand="0" w:evenHBand="0" w:firstRowFirstColumn="0" w:firstRowLastColumn="0" w:lastRowFirstColumn="0" w:lastRowLastColumn="0"/>
            <w:tcW w:w="9548" w:type="dxa"/>
            <w:vAlign w:val="center"/>
          </w:tcPr>
          <w:p w:rsidR="00401F5E" w:rsidRDefault="00401F5E" w:rsidP="006B3F17">
            <w:pPr>
              <w:pStyle w:val="Bullets"/>
              <w:numPr>
                <w:ilvl w:val="0"/>
                <w:numId w:val="0"/>
              </w:numPr>
              <w:spacing w:before="120" w:after="120" w:line="240" w:lineRule="auto"/>
              <w:jc w:val="center"/>
            </w:pPr>
            <w:r>
              <w:t>Children are effective communicators</w:t>
            </w:r>
          </w:p>
        </w:tc>
      </w:tr>
    </w:tbl>
    <w:p w:rsidR="00401F5E" w:rsidRDefault="00401F5E" w:rsidP="00851E27">
      <w:pPr>
        <w:pStyle w:val="Heading3"/>
      </w:pPr>
    </w:p>
    <w:p w:rsidR="00E151C0" w:rsidRDefault="00E151C0">
      <w:pPr>
        <w:spacing w:after="0" w:line="240" w:lineRule="auto"/>
        <w:rPr>
          <w:rFonts w:cstheme="majorBidi"/>
          <w:b/>
          <w:bCs/>
          <w:sz w:val="26"/>
          <w:szCs w:val="26"/>
          <w:lang w:val="en-GB"/>
        </w:rPr>
      </w:pPr>
      <w:r>
        <w:br w:type="page"/>
      </w:r>
    </w:p>
    <w:p w:rsidR="00401F5E" w:rsidRDefault="00401F5E" w:rsidP="00851E27">
      <w:pPr>
        <w:pStyle w:val="Heading3"/>
      </w:pPr>
      <w:bookmarkStart w:id="98" w:name="_Toc422483390"/>
      <w:r>
        <w:lastRenderedPageBreak/>
        <w:t>Learning experiences to foster learning and development</w:t>
      </w:r>
      <w:bookmarkEnd w:id="98"/>
    </w:p>
    <w:p w:rsidR="0093591B" w:rsidRDefault="00401F5E" w:rsidP="00401F5E">
      <w:r>
        <w:t>The learning experiences you plan into your educational program will obviously vary according to the age and abilities of the children you have in your care</w:t>
      </w:r>
      <w:r w:rsidR="004F6352">
        <w:t>,</w:t>
      </w:r>
      <w:r>
        <w:t xml:space="preserve"> and they will also be based around the interests of the children. You should implement a varied curriculum with different types of activities that make use of a diverse range of learning environments, both indoor and outdoor. Wherever possible, different learning experiences across the curriculum should be aligned to enable the transfer and consolidation of knowledge and skills gained</w:t>
      </w:r>
      <w:r w:rsidR="0093591B">
        <w:t xml:space="preserve"> from each activity. The following activities are an example of collaborative planning.</w:t>
      </w:r>
    </w:p>
    <w:p w:rsidR="0093591B" w:rsidRDefault="0011392D" w:rsidP="0011392D">
      <w:pPr>
        <w:pStyle w:val="Heading3"/>
      </w:pPr>
      <w:bookmarkStart w:id="99" w:name="_Toc422483391"/>
      <w:r>
        <w:t>Example</w:t>
      </w:r>
      <w:r w:rsidR="0093591B">
        <w:t xml:space="preserve"> learning experiences for five </w:t>
      </w:r>
      <w:r w:rsidR="00C25DD9">
        <w:t xml:space="preserve">to six </w:t>
      </w:r>
      <w:r>
        <w:t>year olds</w:t>
      </w:r>
      <w:bookmarkEnd w:id="99"/>
    </w:p>
    <w:p w:rsidR="0093591B" w:rsidRDefault="00E51F46" w:rsidP="0093591B">
      <w:pPr>
        <w:pStyle w:val="BoldBulTight0"/>
        <w:rPr>
          <w:u w:val="single"/>
          <w:lang w:val="en-GB"/>
        </w:rPr>
      </w:pPr>
      <w:r>
        <w:rPr>
          <w:u w:val="single"/>
          <w:lang w:val="en-GB"/>
        </w:rPr>
        <w:t>Learning experience one: choosing an item of interest from the outdoor learning environment</w:t>
      </w:r>
    </w:p>
    <w:p w:rsidR="00C25DD9" w:rsidRDefault="00C25DD9" w:rsidP="00C25DD9">
      <w:pPr>
        <w:rPr>
          <w:lang w:val="en-GB"/>
        </w:rPr>
      </w:pPr>
      <w:r>
        <w:rPr>
          <w:lang w:val="en-GB"/>
        </w:rPr>
        <w:t>At the beginning of the week, tell your group that later on in the week they will be doing a construction activity that will require them, in teams, to make a model of something they find interesting in the outdoor learning environment using various different materials that the organisation will provide.</w:t>
      </w:r>
    </w:p>
    <w:p w:rsidR="00C25DD9" w:rsidRDefault="00C25DD9" w:rsidP="00C25DD9">
      <w:pPr>
        <w:rPr>
          <w:lang w:val="en-GB"/>
        </w:rPr>
      </w:pPr>
      <w:r>
        <w:rPr>
          <w:lang w:val="en-GB"/>
        </w:rPr>
        <w:t>Ask them to get into pairs and give each pair some rough paper and a pencil. Take the group outside into the learning environment and give them enough time to have a look around and jot down or draw items of interest within the environment. Give examples of where they might want to look and what they might find just to give them a few ideas. Make sure that you have an adequate child to educator ratio for sufficient supervision.</w:t>
      </w:r>
    </w:p>
    <w:p w:rsidR="00C25DD9" w:rsidRDefault="00C25DD9" w:rsidP="00C25DD9">
      <w:pPr>
        <w:rPr>
          <w:lang w:val="en-GB"/>
        </w:rPr>
      </w:pPr>
      <w:r>
        <w:rPr>
          <w:lang w:val="en-GB"/>
        </w:rPr>
        <w:t>Bring the children back into the indoor learning environment and ask each pair to give their favourite item of interest. Make a list on the white board for the group to see.</w:t>
      </w:r>
    </w:p>
    <w:p w:rsidR="00C25DD9" w:rsidRDefault="004F6352" w:rsidP="00C25DD9">
      <w:pPr>
        <w:rPr>
          <w:lang w:val="en-GB"/>
        </w:rPr>
      </w:pPr>
      <w:r>
        <w:rPr>
          <w:lang w:val="en-GB"/>
        </w:rPr>
        <w:t xml:space="preserve">Explain that, </w:t>
      </w:r>
      <w:r w:rsidR="00E51F46">
        <w:rPr>
          <w:lang w:val="en-GB"/>
        </w:rPr>
        <w:t>due to restrictions on materials</w:t>
      </w:r>
      <w:r>
        <w:rPr>
          <w:lang w:val="en-GB"/>
        </w:rPr>
        <w:t>,</w:t>
      </w:r>
      <w:r w:rsidR="00E51F46">
        <w:rPr>
          <w:lang w:val="en-GB"/>
        </w:rPr>
        <w:t xml:space="preserve"> they can only choose from two different items of interest from the list on the board from which to make their model later in the week. </w:t>
      </w:r>
    </w:p>
    <w:p w:rsidR="00E51F46" w:rsidRDefault="00E51F46" w:rsidP="00C25DD9">
      <w:pPr>
        <w:rPr>
          <w:lang w:val="en-GB"/>
        </w:rPr>
      </w:pPr>
      <w:r>
        <w:rPr>
          <w:lang w:val="en-GB"/>
        </w:rPr>
        <w:t>Ask the children to vote on their favourite items from the list and select the two most popular. Ask the group to choose which item from the two they would most like to make and split the children into groups accordingly for the construction activity later in the week. The children now know with whom they will be working on the construction activity and have plenty of time to either develop their relationships or raise any concerns about working with a specific child.</w:t>
      </w:r>
    </w:p>
    <w:p w:rsidR="00E51F46" w:rsidRDefault="00E151C0" w:rsidP="00E51F46">
      <w:pPr>
        <w:pStyle w:val="BoldBulTight0"/>
        <w:rPr>
          <w:lang w:val="en-GB"/>
        </w:rPr>
      </w:pPr>
      <w:r>
        <w:rPr>
          <w:noProof/>
          <w:lang w:val="en-GB" w:eastAsia="en-GB"/>
        </w:rPr>
        <w:drawing>
          <wp:anchor distT="0" distB="0" distL="114300" distR="114300" simplePos="0" relativeHeight="251794432" behindDoc="0" locked="0" layoutInCell="1" allowOverlap="1" wp14:anchorId="4EFE6D45" wp14:editId="11B2DA2B">
            <wp:simplePos x="0" y="0"/>
            <wp:positionH relativeFrom="column">
              <wp:posOffset>3784600</wp:posOffset>
            </wp:positionH>
            <wp:positionV relativeFrom="paragraph">
              <wp:posOffset>89535</wp:posOffset>
            </wp:positionV>
            <wp:extent cx="2275205" cy="2275205"/>
            <wp:effectExtent l="0" t="0" r="0" b="0"/>
            <wp:wrapTight wrapText="bothSides">
              <wp:wrapPolygon edited="0">
                <wp:start x="8319" y="0"/>
                <wp:lineTo x="6692" y="3617"/>
                <wp:lineTo x="6872" y="5787"/>
                <wp:lineTo x="3436" y="5968"/>
                <wp:lineTo x="3255" y="6692"/>
                <wp:lineTo x="4340" y="8862"/>
                <wp:lineTo x="3436" y="11756"/>
                <wp:lineTo x="1628" y="14649"/>
                <wp:lineTo x="0" y="14830"/>
                <wp:lineTo x="0" y="15373"/>
                <wp:lineTo x="4160" y="17543"/>
                <wp:lineTo x="3436" y="18809"/>
                <wp:lineTo x="3798" y="19532"/>
                <wp:lineTo x="5426" y="20437"/>
                <wp:lineTo x="5064" y="20979"/>
                <wp:lineTo x="5245" y="21341"/>
                <wp:lineTo x="15734" y="21341"/>
                <wp:lineTo x="15915" y="21341"/>
                <wp:lineTo x="15915" y="20437"/>
                <wp:lineTo x="18266" y="20256"/>
                <wp:lineTo x="18809" y="19351"/>
                <wp:lineTo x="17724" y="17543"/>
                <wp:lineTo x="19894" y="15915"/>
                <wp:lineTo x="19894" y="15192"/>
                <wp:lineTo x="17543" y="14649"/>
                <wp:lineTo x="18990" y="12298"/>
                <wp:lineTo x="18628" y="11756"/>
                <wp:lineTo x="15373" y="11756"/>
                <wp:lineTo x="16458" y="8862"/>
                <wp:lineTo x="14830" y="5968"/>
                <wp:lineTo x="14107" y="3075"/>
                <wp:lineTo x="14468" y="1809"/>
                <wp:lineTo x="13745" y="1266"/>
                <wp:lineTo x="9224" y="0"/>
                <wp:lineTo x="8319" y="0"/>
              </wp:wrapPolygon>
            </wp:wrapTight>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oup_cattails_pond_pc_400_clr_1291.png"/>
                    <pic:cNvPicPr/>
                  </pic:nvPicPr>
                  <pic:blipFill>
                    <a:blip r:embed="rId67">
                      <a:extLst>
                        <a:ext uri="{28A0092B-C50C-407E-A947-70E740481C1C}">
                          <a14:useLocalDpi xmlns:a14="http://schemas.microsoft.com/office/drawing/2010/main" val="0"/>
                        </a:ext>
                      </a:extLst>
                    </a:blip>
                    <a:stretch>
                      <a:fillRect/>
                    </a:stretch>
                  </pic:blipFill>
                  <pic:spPr>
                    <a:xfrm>
                      <a:off x="0" y="0"/>
                      <a:ext cx="2275205" cy="2275205"/>
                    </a:xfrm>
                    <a:prstGeom prst="rect">
                      <a:avLst/>
                    </a:prstGeom>
                  </pic:spPr>
                </pic:pic>
              </a:graphicData>
            </a:graphic>
            <wp14:sizeRelH relativeFrom="margin">
              <wp14:pctWidth>0</wp14:pctWidth>
            </wp14:sizeRelH>
            <wp14:sizeRelV relativeFrom="margin">
              <wp14:pctHeight>0</wp14:pctHeight>
            </wp14:sizeRelV>
          </wp:anchor>
        </w:drawing>
      </w:r>
      <w:r w:rsidR="00E51F46">
        <w:rPr>
          <w:lang w:val="en-GB"/>
        </w:rPr>
        <w:t>Areas covered in this activity include:</w:t>
      </w:r>
    </w:p>
    <w:p w:rsidR="00E51F46" w:rsidRDefault="00E51F46" w:rsidP="00E51F46">
      <w:pPr>
        <w:pStyle w:val="Bullets"/>
      </w:pPr>
      <w:r>
        <w:t>Personal, social, and emotional development</w:t>
      </w:r>
    </w:p>
    <w:p w:rsidR="00E51F46" w:rsidRDefault="00E51F46" w:rsidP="00E51F46">
      <w:pPr>
        <w:pStyle w:val="Bullets"/>
      </w:pPr>
      <w:r>
        <w:t>Communications, language, and literacy</w:t>
      </w:r>
    </w:p>
    <w:p w:rsidR="00E51F46" w:rsidRDefault="00E51F46" w:rsidP="00E51F46">
      <w:pPr>
        <w:pStyle w:val="Bullets"/>
      </w:pPr>
      <w:r>
        <w:t>Knowledge and understanding of the world.</w:t>
      </w:r>
    </w:p>
    <w:p w:rsidR="00E51F46" w:rsidRDefault="00E51F46" w:rsidP="00E51F46">
      <w:pPr>
        <w:pStyle w:val="Bullets"/>
      </w:pPr>
      <w:r>
        <w:t>Problem solving, reasoning, and numeracy</w:t>
      </w:r>
    </w:p>
    <w:p w:rsidR="00E51F46" w:rsidRDefault="00E51F46" w:rsidP="00E51F46">
      <w:pPr>
        <w:pStyle w:val="Bullets"/>
      </w:pPr>
      <w:r>
        <w:t>Physical development</w:t>
      </w:r>
    </w:p>
    <w:p w:rsidR="00E51F46" w:rsidRPr="00E51F46" w:rsidRDefault="00E51F46" w:rsidP="00E51F46">
      <w:pPr>
        <w:pStyle w:val="Bullets"/>
      </w:pPr>
      <w:r>
        <w:t>Creative development</w:t>
      </w:r>
      <w:r w:rsidR="00A4326B">
        <w:t xml:space="preserve"> </w:t>
      </w:r>
    </w:p>
    <w:p w:rsidR="004F6352" w:rsidRDefault="004F6352">
      <w:pPr>
        <w:spacing w:after="0" w:line="240" w:lineRule="auto"/>
        <w:rPr>
          <w:b/>
        </w:rPr>
      </w:pPr>
      <w:r>
        <w:br w:type="page"/>
      </w:r>
    </w:p>
    <w:p w:rsidR="0093591B" w:rsidRDefault="00E51F46" w:rsidP="00E51F46">
      <w:pPr>
        <w:pStyle w:val="BoldBulTight0"/>
      </w:pPr>
      <w:r>
        <w:lastRenderedPageBreak/>
        <w:t>Learning outcomes include:</w:t>
      </w:r>
    </w:p>
    <w:p w:rsidR="00E51F46" w:rsidRDefault="00E51F46" w:rsidP="00E51F46">
      <w:pPr>
        <w:pStyle w:val="Bullets"/>
      </w:pPr>
      <w:r>
        <w:t>Children are connected with and contribute to his or her world</w:t>
      </w:r>
    </w:p>
    <w:p w:rsidR="00E51F46" w:rsidRDefault="00E51F46" w:rsidP="00E51F46">
      <w:pPr>
        <w:pStyle w:val="Bullets"/>
      </w:pPr>
      <w:r>
        <w:t>Children are confident and involved learners</w:t>
      </w:r>
    </w:p>
    <w:p w:rsidR="00E51F46" w:rsidRDefault="00E51F46" w:rsidP="00E51F46">
      <w:pPr>
        <w:pStyle w:val="Bullets"/>
      </w:pPr>
      <w:r>
        <w:t>Children are effective communicators.</w:t>
      </w:r>
    </w:p>
    <w:p w:rsidR="00E51F46" w:rsidRDefault="00E51F46" w:rsidP="00E51F46">
      <w:pPr>
        <w:pStyle w:val="BoldBulTight0"/>
        <w:rPr>
          <w:u w:val="single"/>
        </w:rPr>
      </w:pPr>
      <w:r>
        <w:rPr>
          <w:u w:val="single"/>
        </w:rPr>
        <w:t>Learning experience two:</w:t>
      </w:r>
      <w:r w:rsidR="0011392D">
        <w:rPr>
          <w:u w:val="single"/>
        </w:rPr>
        <w:t xml:space="preserve"> group discussion on items of interest</w:t>
      </w:r>
    </w:p>
    <w:p w:rsidR="00E51F46" w:rsidRDefault="00633EDE" w:rsidP="00633EDE">
      <w:r>
        <w:t>You have selected two items of interest from the outdoor learning environment that were originally chosen by just two pairs from the group. In order to include all children</w:t>
      </w:r>
      <w:r w:rsidR="00980137">
        <w:t>,</w:t>
      </w:r>
      <w:r>
        <w:t xml:space="preserve"> the next activity will involve a group discussion about why each pair chose the item of interest. </w:t>
      </w:r>
    </w:p>
    <w:p w:rsidR="00633EDE" w:rsidRDefault="00633EDE" w:rsidP="00633EDE">
      <w:r>
        <w:t>This is an opportunity to respond to unplanned children’s interests. You can’t possibly know which items within the outdoor learning environment would most interest each child within the group</w:t>
      </w:r>
      <w:r w:rsidR="00980137">
        <w:t>,</w:t>
      </w:r>
      <w:r>
        <w:t xml:space="preserve"> so couldn’t plan</w:t>
      </w:r>
      <w:r w:rsidR="00980137">
        <w:t xml:space="preserve"> intentional teaching around it;</w:t>
      </w:r>
      <w:r>
        <w:t xml:space="preserve"> </w:t>
      </w:r>
      <w:r w:rsidR="00980137">
        <w:t>however,</w:t>
      </w:r>
      <w:r>
        <w:t xml:space="preserve"> you can plan for flexible space and time within the program</w:t>
      </w:r>
      <w:r w:rsidR="00980137">
        <w:t>,</w:t>
      </w:r>
      <w:r>
        <w:t xml:space="preserve"> to allow them to further explore this reactive interest. Your role here is to guide the discussion around each item of interest to help the children learn and understand more about the item they have selected and how it </w:t>
      </w:r>
      <w:r w:rsidR="00F23D68">
        <w:t xml:space="preserve">fits into the environment. Your knowledge may not stretch to every item each child has chosen and you will probably therefore require use of the internet to provide answers to the questions the children raise about the items. </w:t>
      </w:r>
    </w:p>
    <w:p w:rsidR="00F23D68" w:rsidRDefault="00F23D68" w:rsidP="00F23D68">
      <w:pPr>
        <w:pStyle w:val="BoldBulTight0"/>
      </w:pPr>
      <w:r>
        <w:t>For example, a pair may have selected a Banksia flower as their item of interest and might ask questions such as:</w:t>
      </w:r>
    </w:p>
    <w:p w:rsidR="00F23D68" w:rsidRDefault="00F23D68" w:rsidP="00F23D68">
      <w:pPr>
        <w:pStyle w:val="Bullets"/>
      </w:pPr>
      <w:r>
        <w:t>What is it called?</w:t>
      </w:r>
    </w:p>
    <w:p w:rsidR="00F23D68" w:rsidRDefault="00F23D68" w:rsidP="00F23D68">
      <w:pPr>
        <w:pStyle w:val="Bullets"/>
      </w:pPr>
      <w:r>
        <w:t>Where does it grow?</w:t>
      </w:r>
    </w:p>
    <w:p w:rsidR="00F23D68" w:rsidRDefault="00F23D68" w:rsidP="00F23D68">
      <w:pPr>
        <w:pStyle w:val="Bullets"/>
      </w:pPr>
      <w:r>
        <w:t>Does it come in other colours?</w:t>
      </w:r>
    </w:p>
    <w:p w:rsidR="00F23D68" w:rsidRDefault="00F23D68" w:rsidP="00F23D68">
      <w:pPr>
        <w:pStyle w:val="Bullets"/>
      </w:pPr>
      <w:r>
        <w:t>How old is it?</w:t>
      </w:r>
    </w:p>
    <w:p w:rsidR="00F23D68" w:rsidRDefault="00F23D68" w:rsidP="00F23D68">
      <w:pPr>
        <w:pStyle w:val="Bullets"/>
      </w:pPr>
      <w:r>
        <w:t>What is it used for?</w:t>
      </w:r>
    </w:p>
    <w:p w:rsidR="00F23D68" w:rsidRDefault="00F23D68" w:rsidP="00F23D68">
      <w:r>
        <w:t xml:space="preserve">You might know a little about the Banksia species but not enough to </w:t>
      </w:r>
      <w:r w:rsidR="00683869">
        <w:t xml:space="preserve">answer the questions properly, so you might turn to a website such as Australia Native Plants Society (Australia) (ANSPA) at: </w:t>
      </w:r>
      <w:hyperlink r:id="rId68" w:history="1">
        <w:r w:rsidR="00683869" w:rsidRPr="00A12089">
          <w:rPr>
            <w:rStyle w:val="Hyperlink"/>
          </w:rPr>
          <w:t>http://anpsa.org.au/banksia1.html</w:t>
        </w:r>
      </w:hyperlink>
      <w:r w:rsidR="00683869">
        <w:t xml:space="preserve"> which would give you the answers.</w:t>
      </w:r>
    </w:p>
    <w:tbl>
      <w:tblPr>
        <w:tblStyle w:val="TableGrid"/>
        <w:tblW w:w="0" w:type="auto"/>
        <w:tblLook w:val="04A0" w:firstRow="1" w:lastRow="0" w:firstColumn="1" w:lastColumn="0" w:noHBand="0" w:noVBand="1"/>
      </w:tblPr>
      <w:tblGrid>
        <w:gridCol w:w="4774"/>
        <w:gridCol w:w="4774"/>
      </w:tblGrid>
      <w:tr w:rsidR="00683869" w:rsidTr="00683869">
        <w:tc>
          <w:tcPr>
            <w:tcW w:w="4774" w:type="dxa"/>
            <w:shd w:val="clear" w:color="auto" w:fill="E5B8B7" w:themeFill="accent2" w:themeFillTint="66"/>
          </w:tcPr>
          <w:p w:rsidR="00683869" w:rsidRPr="00683869" w:rsidRDefault="00683869" w:rsidP="00683869">
            <w:pPr>
              <w:spacing w:before="120" w:after="120" w:line="240" w:lineRule="auto"/>
              <w:rPr>
                <w:b/>
              </w:rPr>
            </w:pPr>
            <w:r>
              <w:rPr>
                <w:b/>
              </w:rPr>
              <w:t>Questions</w:t>
            </w:r>
          </w:p>
        </w:tc>
        <w:tc>
          <w:tcPr>
            <w:tcW w:w="4774" w:type="dxa"/>
            <w:shd w:val="clear" w:color="auto" w:fill="E5B8B7" w:themeFill="accent2" w:themeFillTint="66"/>
          </w:tcPr>
          <w:p w:rsidR="00683869" w:rsidRPr="00683869" w:rsidRDefault="00683869" w:rsidP="00683869">
            <w:pPr>
              <w:spacing w:before="120" w:after="120" w:line="240" w:lineRule="auto"/>
              <w:rPr>
                <w:b/>
              </w:rPr>
            </w:pPr>
            <w:r>
              <w:rPr>
                <w:b/>
              </w:rPr>
              <w:t>Answers</w:t>
            </w:r>
          </w:p>
        </w:tc>
      </w:tr>
      <w:tr w:rsidR="00683869" w:rsidTr="00683869">
        <w:tc>
          <w:tcPr>
            <w:tcW w:w="4774" w:type="dxa"/>
          </w:tcPr>
          <w:p w:rsidR="00683869" w:rsidRDefault="00683869" w:rsidP="00683869">
            <w:pPr>
              <w:spacing w:before="120" w:after="120" w:line="240" w:lineRule="auto"/>
            </w:pPr>
            <w:r>
              <w:t>What is it called?</w:t>
            </w:r>
          </w:p>
        </w:tc>
        <w:tc>
          <w:tcPr>
            <w:tcW w:w="4774" w:type="dxa"/>
          </w:tcPr>
          <w:p w:rsidR="00683869" w:rsidRPr="00683869" w:rsidRDefault="00683869" w:rsidP="00683869">
            <w:pPr>
              <w:spacing w:before="120" w:after="120" w:line="240" w:lineRule="auto"/>
            </w:pPr>
            <w:r w:rsidRPr="00683869">
              <w:rPr>
                <w:iCs/>
              </w:rPr>
              <w:t>Banksia</w:t>
            </w:r>
            <w:r>
              <w:rPr>
                <w:iCs/>
              </w:rPr>
              <w:t>. It</w:t>
            </w:r>
            <w:r w:rsidRPr="00683869">
              <w:t> </w:t>
            </w:r>
            <w:r>
              <w:t>is a type</w:t>
            </w:r>
            <w:r w:rsidRPr="00683869">
              <w:t xml:space="preserve"> of over 200 species in the </w:t>
            </w:r>
            <w:r w:rsidRPr="00683869">
              <w:rPr>
                <w:iCs/>
              </w:rPr>
              <w:t>Protea</w:t>
            </w:r>
            <w:r w:rsidRPr="00683869">
              <w:t> family</w:t>
            </w:r>
            <w:r>
              <w:t>.</w:t>
            </w:r>
          </w:p>
        </w:tc>
      </w:tr>
      <w:tr w:rsidR="00683869" w:rsidTr="00683869">
        <w:tc>
          <w:tcPr>
            <w:tcW w:w="4774" w:type="dxa"/>
          </w:tcPr>
          <w:p w:rsidR="00683869" w:rsidRDefault="00683869" w:rsidP="00683869">
            <w:pPr>
              <w:spacing w:before="120" w:after="120" w:line="240" w:lineRule="auto"/>
            </w:pPr>
            <w:r>
              <w:t>Where does it grow?</w:t>
            </w:r>
          </w:p>
        </w:tc>
        <w:tc>
          <w:tcPr>
            <w:tcW w:w="4774" w:type="dxa"/>
          </w:tcPr>
          <w:p w:rsidR="00683869" w:rsidRDefault="00683869" w:rsidP="00683869">
            <w:pPr>
              <w:spacing w:before="120" w:after="120" w:line="240" w:lineRule="auto"/>
            </w:pPr>
            <w:r w:rsidRPr="00683869">
              <w:t xml:space="preserve">All species occur in Australia </w:t>
            </w:r>
          </w:p>
          <w:p w:rsidR="00683869" w:rsidRDefault="00683869" w:rsidP="00683869">
            <w:pPr>
              <w:spacing w:before="120" w:after="120" w:line="240" w:lineRule="auto"/>
            </w:pPr>
            <w:r>
              <w:t>Banksias grow in most environments including</w:t>
            </w:r>
            <w:r w:rsidRPr="00683869">
              <w:t xml:space="preserve"> the tropics, sub-alpine areas, the coast</w:t>
            </w:r>
            <w:r>
              <w:t>, and desert areas</w:t>
            </w:r>
          </w:p>
          <w:p w:rsidR="00683869" w:rsidRDefault="00683869" w:rsidP="00683869">
            <w:pPr>
              <w:spacing w:before="120" w:after="120" w:line="240" w:lineRule="auto"/>
            </w:pPr>
            <w:r>
              <w:t>Most of the species grow in</w:t>
            </w:r>
            <w:r w:rsidRPr="00683869">
              <w:t xml:space="preserve"> Western Australia where </w:t>
            </w:r>
            <w:r>
              <w:t>it is most prolific</w:t>
            </w:r>
          </w:p>
        </w:tc>
      </w:tr>
      <w:tr w:rsidR="00683869" w:rsidTr="00683869">
        <w:tc>
          <w:tcPr>
            <w:tcW w:w="4774" w:type="dxa"/>
          </w:tcPr>
          <w:p w:rsidR="00683869" w:rsidRDefault="00683869" w:rsidP="00683869">
            <w:pPr>
              <w:spacing w:before="120" w:after="120" w:line="240" w:lineRule="auto"/>
            </w:pPr>
            <w:r>
              <w:lastRenderedPageBreak/>
              <w:t>Does it come in other colours?</w:t>
            </w:r>
          </w:p>
        </w:tc>
        <w:tc>
          <w:tcPr>
            <w:tcW w:w="4774" w:type="dxa"/>
          </w:tcPr>
          <w:p w:rsidR="00683869" w:rsidRDefault="00683869" w:rsidP="00683869">
            <w:pPr>
              <w:spacing w:before="120" w:after="120" w:line="240" w:lineRule="auto"/>
            </w:pPr>
            <w:r>
              <w:t>Mostly cream, brown, orange and yellow</w:t>
            </w:r>
          </w:p>
          <w:p w:rsidR="00683869" w:rsidRDefault="00683869" w:rsidP="00683869">
            <w:pPr>
              <w:spacing w:before="120" w:after="120" w:line="240" w:lineRule="auto"/>
            </w:pPr>
            <w:r>
              <w:t xml:space="preserve">Some are pink </w:t>
            </w:r>
          </w:p>
        </w:tc>
      </w:tr>
      <w:tr w:rsidR="00683869" w:rsidTr="00683869">
        <w:tc>
          <w:tcPr>
            <w:tcW w:w="4774" w:type="dxa"/>
          </w:tcPr>
          <w:p w:rsidR="00683869" w:rsidRDefault="00683869" w:rsidP="00683869">
            <w:pPr>
              <w:spacing w:before="120" w:after="120" w:line="240" w:lineRule="auto"/>
            </w:pPr>
            <w:r>
              <w:t>How old is it?</w:t>
            </w:r>
          </w:p>
        </w:tc>
        <w:tc>
          <w:tcPr>
            <w:tcW w:w="4774" w:type="dxa"/>
          </w:tcPr>
          <w:p w:rsidR="00683869" w:rsidRDefault="00683869" w:rsidP="00683869">
            <w:pPr>
              <w:spacing w:before="120" w:after="120" w:line="240" w:lineRule="auto"/>
            </w:pPr>
            <w:r>
              <w:t>Over 40 million years. Australian aborigines were the first to discover it</w:t>
            </w:r>
          </w:p>
          <w:p w:rsidR="00683869" w:rsidRDefault="00683869" w:rsidP="00683869">
            <w:pPr>
              <w:spacing w:before="120" w:after="120" w:line="240" w:lineRule="auto"/>
            </w:pPr>
            <w:r>
              <w:t>It was first given the name Banksia when it was collected by</w:t>
            </w:r>
            <w:r w:rsidR="008B5FF2">
              <w:t>, and named after,</w:t>
            </w:r>
            <w:r>
              <w:t xml:space="preserve"> English botanist, Joseph Banks, </w:t>
            </w:r>
            <w:r w:rsidR="008B5FF2">
              <w:t>during the discovery of the east coast of Australia by Captain James Cook on the Endeavour in 1770</w:t>
            </w:r>
          </w:p>
          <w:p w:rsidR="00683869" w:rsidRDefault="00683869" w:rsidP="00683869">
            <w:pPr>
              <w:spacing w:before="120" w:after="120" w:line="240" w:lineRule="auto"/>
            </w:pPr>
            <w:r>
              <w:t>New banksias are being discovered from time to time</w:t>
            </w:r>
          </w:p>
        </w:tc>
      </w:tr>
      <w:tr w:rsidR="00683869" w:rsidTr="00683869">
        <w:tc>
          <w:tcPr>
            <w:tcW w:w="4774" w:type="dxa"/>
          </w:tcPr>
          <w:p w:rsidR="00683869" w:rsidRDefault="00683869" w:rsidP="00683869">
            <w:pPr>
              <w:spacing w:before="120" w:after="120" w:line="240" w:lineRule="auto"/>
            </w:pPr>
            <w:r>
              <w:t>What is it used for?</w:t>
            </w:r>
          </w:p>
        </w:tc>
        <w:tc>
          <w:tcPr>
            <w:tcW w:w="4774" w:type="dxa"/>
          </w:tcPr>
          <w:p w:rsidR="00683869" w:rsidRDefault="00683869" w:rsidP="00683869">
            <w:pPr>
              <w:spacing w:before="120" w:after="120" w:line="240" w:lineRule="auto"/>
            </w:pPr>
            <w:r>
              <w:t>The aborigines used to use the nectar from the plant as part of their diet</w:t>
            </w:r>
          </w:p>
        </w:tc>
      </w:tr>
    </w:tbl>
    <w:p w:rsidR="00683869" w:rsidRDefault="00683869" w:rsidP="00F23D68"/>
    <w:p w:rsidR="00F23D68" w:rsidRDefault="008B5FF2" w:rsidP="008B5FF2">
      <w:pPr>
        <w:pStyle w:val="BoldBulTight0"/>
      </w:pPr>
      <w:r>
        <w:t>The answers to these questions might spark more interest in the topics touched upon, such as:</w:t>
      </w:r>
    </w:p>
    <w:p w:rsidR="008B5FF2" w:rsidRDefault="00C671CF" w:rsidP="008B5FF2">
      <w:pPr>
        <w:pStyle w:val="Bullets"/>
      </w:pPr>
      <w:r>
        <w:t>The flora of Australia</w:t>
      </w:r>
    </w:p>
    <w:p w:rsidR="00C671CF" w:rsidRDefault="00C671CF" w:rsidP="008B5FF2">
      <w:pPr>
        <w:pStyle w:val="Bullets"/>
      </w:pPr>
      <w:r>
        <w:t>How flowers grow and their role in the environment</w:t>
      </w:r>
    </w:p>
    <w:p w:rsidR="00C671CF" w:rsidRDefault="0011392D" w:rsidP="008B5FF2">
      <w:pPr>
        <w:pStyle w:val="Bullets"/>
      </w:pPr>
      <w:r>
        <w:t>Could the children try to grow some in the indoor learning environment?</w:t>
      </w:r>
    </w:p>
    <w:p w:rsidR="0011392D" w:rsidRDefault="0011392D" w:rsidP="008B5FF2">
      <w:pPr>
        <w:pStyle w:val="Bullets"/>
      </w:pPr>
      <w:r>
        <w:t>The geography of Australia in terms of where the species grows</w:t>
      </w:r>
    </w:p>
    <w:p w:rsidR="0011392D" w:rsidRDefault="0011392D" w:rsidP="008B5FF2">
      <w:pPr>
        <w:pStyle w:val="Bullets"/>
      </w:pPr>
      <w:r>
        <w:t>Number of species of the plant</w:t>
      </w:r>
    </w:p>
    <w:p w:rsidR="0011392D" w:rsidRDefault="0011392D" w:rsidP="008B5FF2">
      <w:pPr>
        <w:pStyle w:val="Bullets"/>
      </w:pPr>
      <w:r>
        <w:t>Diet of Australian aborigines 40 million years ago</w:t>
      </w:r>
    </w:p>
    <w:p w:rsidR="0011392D" w:rsidRDefault="0011392D" w:rsidP="008B5FF2">
      <w:pPr>
        <w:pStyle w:val="Bullets"/>
      </w:pPr>
      <w:r>
        <w:t>Discovery of Australia in 1770</w:t>
      </w:r>
    </w:p>
    <w:p w:rsidR="0011392D" w:rsidRDefault="0011392D" w:rsidP="008B5FF2">
      <w:pPr>
        <w:pStyle w:val="Bullets"/>
      </w:pPr>
      <w:r>
        <w:t>Modern uses of the species.</w:t>
      </w:r>
    </w:p>
    <w:p w:rsidR="0011392D" w:rsidRDefault="0011392D" w:rsidP="0011392D">
      <w:r>
        <w:t xml:space="preserve">Any of these interests may give rise to </w:t>
      </w:r>
      <w:r w:rsidRPr="0011392D">
        <w:t>follow-up activities of high interest</w:t>
      </w:r>
      <w:r>
        <w:t xml:space="preserve"> at a future point in the program. It is therefore essential that you factor time into the curriculum to undertake these follow-up activities. You have so far in this activity discussed only one item of interest out of a potential 10 and already you have evoked eight new and unplanned children’s interests.</w:t>
      </w:r>
    </w:p>
    <w:p w:rsidR="0011392D" w:rsidRDefault="0011392D" w:rsidP="0011392D">
      <w:pPr>
        <w:pStyle w:val="BoldBulTight0"/>
        <w:rPr>
          <w:lang w:val="en-GB"/>
        </w:rPr>
      </w:pPr>
      <w:r>
        <w:rPr>
          <w:lang w:val="en-GB"/>
        </w:rPr>
        <w:t>Areas covered in this activity include:</w:t>
      </w:r>
    </w:p>
    <w:p w:rsidR="0011392D" w:rsidRDefault="0011392D" w:rsidP="0011392D">
      <w:pPr>
        <w:pStyle w:val="Bullets"/>
      </w:pPr>
      <w:r>
        <w:t>Communications, language, and literacy</w:t>
      </w:r>
    </w:p>
    <w:p w:rsidR="0011392D" w:rsidRDefault="0011392D" w:rsidP="0011392D">
      <w:pPr>
        <w:pStyle w:val="Bullets"/>
      </w:pPr>
      <w:r>
        <w:t>Problem solving, reasoning, and numeracy</w:t>
      </w:r>
    </w:p>
    <w:p w:rsidR="0011392D" w:rsidRDefault="0011392D" w:rsidP="0011392D">
      <w:pPr>
        <w:pStyle w:val="Bullets"/>
      </w:pPr>
      <w:r>
        <w:t xml:space="preserve">Knowledge and understanding of the world </w:t>
      </w:r>
    </w:p>
    <w:p w:rsidR="00980137" w:rsidRDefault="00980137">
      <w:pPr>
        <w:spacing w:after="0" w:line="240" w:lineRule="auto"/>
        <w:rPr>
          <w:b/>
        </w:rPr>
      </w:pPr>
      <w:r>
        <w:br w:type="page"/>
      </w:r>
    </w:p>
    <w:p w:rsidR="00E51F46" w:rsidRDefault="0011392D" w:rsidP="0011392D">
      <w:pPr>
        <w:pStyle w:val="BoldBulTight0"/>
      </w:pPr>
      <w:r>
        <w:lastRenderedPageBreak/>
        <w:t>Learning outcomes include:</w:t>
      </w:r>
    </w:p>
    <w:p w:rsidR="0011392D" w:rsidRDefault="0011392D" w:rsidP="00980137">
      <w:pPr>
        <w:pStyle w:val="Bullets"/>
        <w:spacing w:after="120" w:line="240" w:lineRule="auto"/>
        <w:ind w:left="1491" w:hanging="357"/>
      </w:pPr>
      <w:r>
        <w:t>Children are connected with and contribute to his or her world</w:t>
      </w:r>
    </w:p>
    <w:p w:rsidR="0011392D" w:rsidRDefault="0011392D" w:rsidP="00980137">
      <w:pPr>
        <w:pStyle w:val="Bullets"/>
        <w:spacing w:after="120" w:line="240" w:lineRule="auto"/>
        <w:ind w:left="1491" w:hanging="357"/>
      </w:pPr>
      <w:r>
        <w:t>Children are confident and involved learners</w:t>
      </w:r>
    </w:p>
    <w:p w:rsidR="0011392D" w:rsidRDefault="0011392D" w:rsidP="00980137">
      <w:pPr>
        <w:pStyle w:val="Bullets"/>
        <w:spacing w:after="120" w:line="240" w:lineRule="auto"/>
        <w:ind w:left="1491" w:hanging="357"/>
      </w:pPr>
      <w:r>
        <w:t>Children are effective communicators.</w:t>
      </w:r>
    </w:p>
    <w:p w:rsidR="0011392D" w:rsidRDefault="0011392D" w:rsidP="0011392D">
      <w:pPr>
        <w:pStyle w:val="BoldBulTight0"/>
        <w:rPr>
          <w:u w:val="single"/>
        </w:rPr>
      </w:pPr>
      <w:r>
        <w:rPr>
          <w:u w:val="single"/>
        </w:rPr>
        <w:t>Learning experience three: recreate item of interest</w:t>
      </w:r>
    </w:p>
    <w:p w:rsidR="0011392D" w:rsidRDefault="00A4326B" w:rsidP="0011392D">
      <w:r>
        <w:rPr>
          <w:noProof/>
          <w:u w:val="single"/>
          <w:lang w:val="en-GB" w:eastAsia="en-GB"/>
        </w:rPr>
        <w:drawing>
          <wp:anchor distT="0" distB="0" distL="114300" distR="114300" simplePos="0" relativeHeight="251795456" behindDoc="0" locked="0" layoutInCell="1" allowOverlap="1" wp14:anchorId="15685EE4" wp14:editId="600D1E4D">
            <wp:simplePos x="0" y="0"/>
            <wp:positionH relativeFrom="column">
              <wp:posOffset>3784600</wp:posOffset>
            </wp:positionH>
            <wp:positionV relativeFrom="paragraph">
              <wp:posOffset>1232535</wp:posOffset>
            </wp:positionV>
            <wp:extent cx="2275205" cy="2275205"/>
            <wp:effectExtent l="0" t="0" r="0" b="0"/>
            <wp:wrapSquare wrapText="bothSides"/>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rtist_painting_400_clr_4448.png"/>
                    <pic:cNvPicPr/>
                  </pic:nvPicPr>
                  <pic:blipFill>
                    <a:blip r:embed="rId69">
                      <a:extLst>
                        <a:ext uri="{28A0092B-C50C-407E-A947-70E740481C1C}">
                          <a14:useLocalDpi xmlns:a14="http://schemas.microsoft.com/office/drawing/2010/main" val="0"/>
                        </a:ext>
                      </a:extLst>
                    </a:blip>
                    <a:stretch>
                      <a:fillRect/>
                    </a:stretch>
                  </pic:blipFill>
                  <pic:spPr>
                    <a:xfrm>
                      <a:off x="0" y="0"/>
                      <a:ext cx="2275205" cy="2275205"/>
                    </a:xfrm>
                    <a:prstGeom prst="rect">
                      <a:avLst/>
                    </a:prstGeom>
                  </pic:spPr>
                </pic:pic>
              </a:graphicData>
            </a:graphic>
            <wp14:sizeRelH relativeFrom="margin">
              <wp14:pctWidth>0</wp14:pctWidth>
            </wp14:sizeRelH>
            <wp14:sizeRelV relativeFrom="margin">
              <wp14:pctHeight>0</wp14:pctHeight>
            </wp14:sizeRelV>
          </wp:anchor>
        </w:drawing>
      </w:r>
      <w:r w:rsidR="000542A0">
        <w:t>Now all the children have had an opportunity to discuss and learn more about their own and each other’s item of interest, the next activity is to use an art technique of the educator’s choosing to recreate their item. In this instance, the children are tasked to make a collage of a section or a whole of their item of interest in their pairs. A selection of open-ended materials will be provided from which they can select their own. The best five will be chosen to be displayed on the wall within the learning environment.</w:t>
      </w:r>
    </w:p>
    <w:p w:rsidR="000542A0" w:rsidRDefault="000542A0" w:rsidP="000542A0">
      <w:pPr>
        <w:pStyle w:val="BoldBulTight0"/>
        <w:rPr>
          <w:lang w:val="en-GB"/>
        </w:rPr>
      </w:pPr>
      <w:r>
        <w:rPr>
          <w:lang w:val="en-GB"/>
        </w:rPr>
        <w:t>Areas covered in this activity include:</w:t>
      </w:r>
    </w:p>
    <w:p w:rsidR="000542A0" w:rsidRDefault="000542A0" w:rsidP="00980137">
      <w:pPr>
        <w:pStyle w:val="Bullets"/>
        <w:spacing w:after="120" w:line="240" w:lineRule="auto"/>
        <w:ind w:left="1491" w:hanging="357"/>
      </w:pPr>
      <w:r>
        <w:t>Personal, social, and emotional development</w:t>
      </w:r>
    </w:p>
    <w:p w:rsidR="000542A0" w:rsidRDefault="000542A0" w:rsidP="00980137">
      <w:pPr>
        <w:pStyle w:val="Bullets"/>
        <w:spacing w:after="120" w:line="240" w:lineRule="auto"/>
        <w:ind w:left="1491" w:hanging="357"/>
      </w:pPr>
      <w:r>
        <w:t>Communications, language, and literacy</w:t>
      </w:r>
    </w:p>
    <w:p w:rsidR="000542A0" w:rsidRDefault="000542A0" w:rsidP="00980137">
      <w:pPr>
        <w:pStyle w:val="Bullets"/>
        <w:spacing w:after="120" w:line="240" w:lineRule="auto"/>
        <w:ind w:left="1491" w:hanging="357"/>
      </w:pPr>
      <w:r>
        <w:t xml:space="preserve">Creative </w:t>
      </w:r>
      <w:r w:rsidR="008559CD">
        <w:t>development.</w:t>
      </w:r>
    </w:p>
    <w:p w:rsidR="000542A0" w:rsidRDefault="000542A0" w:rsidP="000542A0">
      <w:pPr>
        <w:pStyle w:val="BoldBulTight0"/>
      </w:pPr>
      <w:r>
        <w:t>Learning outcomes covered include:</w:t>
      </w:r>
    </w:p>
    <w:p w:rsidR="000542A0" w:rsidRDefault="000542A0" w:rsidP="00980137">
      <w:pPr>
        <w:pStyle w:val="Bullets"/>
        <w:spacing w:after="120" w:line="240" w:lineRule="auto"/>
        <w:ind w:left="1491" w:hanging="357"/>
      </w:pPr>
      <w:r>
        <w:t>Children have a strong sense of identity</w:t>
      </w:r>
    </w:p>
    <w:p w:rsidR="000542A0" w:rsidRDefault="000542A0" w:rsidP="00980137">
      <w:pPr>
        <w:pStyle w:val="Bullets"/>
        <w:spacing w:after="120" w:line="240" w:lineRule="auto"/>
        <w:ind w:left="1491" w:hanging="357"/>
      </w:pPr>
      <w:r>
        <w:t>Children are connected with and contribute to his or her world</w:t>
      </w:r>
    </w:p>
    <w:p w:rsidR="000542A0" w:rsidRDefault="000542A0" w:rsidP="00980137">
      <w:pPr>
        <w:pStyle w:val="Bullets"/>
        <w:spacing w:after="120" w:line="240" w:lineRule="auto"/>
        <w:ind w:left="1491" w:hanging="357"/>
      </w:pPr>
      <w:r>
        <w:t>Children are confident and involved learners</w:t>
      </w:r>
    </w:p>
    <w:p w:rsidR="000542A0" w:rsidRDefault="000542A0" w:rsidP="00980137">
      <w:pPr>
        <w:pStyle w:val="Bullets"/>
        <w:spacing w:after="120" w:line="240" w:lineRule="auto"/>
        <w:ind w:left="1491" w:hanging="357"/>
      </w:pPr>
      <w:r>
        <w:t>Children are effective communicators.</w:t>
      </w:r>
    </w:p>
    <w:p w:rsidR="000542A0" w:rsidRDefault="000542A0" w:rsidP="000542A0">
      <w:pPr>
        <w:pStyle w:val="Bullets"/>
        <w:numPr>
          <w:ilvl w:val="0"/>
          <w:numId w:val="0"/>
        </w:numPr>
      </w:pPr>
      <w:r>
        <w:t>Many other learning experiences could take place throughout the week</w:t>
      </w:r>
      <w:r w:rsidR="00A4326B">
        <w:t>,</w:t>
      </w:r>
      <w:r>
        <w:t xml:space="preserve"> based upon the two items of interest that were selected by the children</w:t>
      </w:r>
      <w:r w:rsidR="00A4326B">
        <w:t>,</w:t>
      </w:r>
      <w:r>
        <w:t xml:space="preserve"> on which they are to base their</w:t>
      </w:r>
      <w:r w:rsidR="00FB1974">
        <w:t xml:space="preserve"> construction/model as the penultimate</w:t>
      </w:r>
      <w:r>
        <w:t xml:space="preserve"> task. Tasks would allow the children to learn and develop a more detailed understanding of the item they are to recreate in order to give them creative ideas about how they will make the model</w:t>
      </w:r>
      <w:r w:rsidR="00FB1974">
        <w:t xml:space="preserve"> and what it will look like. </w:t>
      </w:r>
    </w:p>
    <w:p w:rsidR="00FB1974" w:rsidRDefault="00FB1974" w:rsidP="00FB1974">
      <w:pPr>
        <w:pStyle w:val="BoldBulTight0"/>
        <w:rPr>
          <w:u w:val="single"/>
        </w:rPr>
      </w:pPr>
      <w:r>
        <w:rPr>
          <w:u w:val="single"/>
        </w:rPr>
        <w:t>Learning experience four: construct a model of a given item of interest</w:t>
      </w:r>
    </w:p>
    <w:p w:rsidR="00FB1974" w:rsidRDefault="00FB1974" w:rsidP="00FB1974">
      <w:r>
        <w:t>The children have been prepared throughout the week to make this item. They have been put into groups and know what their item of interest is. Each group with the same item of interest will be given the same selection of materials and equipment that they have not been told about prior to the activity. They will all be given the same amount of time to complete the model.</w:t>
      </w:r>
    </w:p>
    <w:p w:rsidR="00FB1974" w:rsidRDefault="00FB1974" w:rsidP="00FB1974">
      <w:pPr>
        <w:pStyle w:val="BoldBulTight0"/>
      </w:pPr>
      <w:r>
        <w:t>Areas covered in this activity include:</w:t>
      </w:r>
    </w:p>
    <w:p w:rsidR="00FB1974" w:rsidRDefault="00FB1974" w:rsidP="00980137">
      <w:pPr>
        <w:pStyle w:val="Bullets"/>
        <w:spacing w:after="120" w:line="240" w:lineRule="auto"/>
        <w:ind w:left="1491" w:hanging="357"/>
      </w:pPr>
      <w:r>
        <w:t>Personal, social, and emotional development</w:t>
      </w:r>
    </w:p>
    <w:p w:rsidR="00FB1974" w:rsidRDefault="00FB1974" w:rsidP="00980137">
      <w:pPr>
        <w:pStyle w:val="Bullets"/>
        <w:spacing w:after="120" w:line="240" w:lineRule="auto"/>
        <w:ind w:left="1491" w:hanging="357"/>
      </w:pPr>
      <w:r>
        <w:t>Communications, language, and literacy</w:t>
      </w:r>
    </w:p>
    <w:p w:rsidR="00FB1974" w:rsidRDefault="00FB1974" w:rsidP="00980137">
      <w:pPr>
        <w:pStyle w:val="Bullets"/>
        <w:spacing w:after="120" w:line="240" w:lineRule="auto"/>
        <w:ind w:left="1491" w:hanging="357"/>
      </w:pPr>
      <w:r>
        <w:t>Problem solving, reasoning, and numeracy</w:t>
      </w:r>
    </w:p>
    <w:p w:rsidR="00FB1974" w:rsidRDefault="00FB1974" w:rsidP="00980137">
      <w:pPr>
        <w:pStyle w:val="Bullets"/>
        <w:spacing w:after="120" w:line="240" w:lineRule="auto"/>
        <w:ind w:left="1491" w:hanging="357"/>
      </w:pPr>
      <w:r>
        <w:t>Physical development</w:t>
      </w:r>
    </w:p>
    <w:p w:rsidR="00FB1974" w:rsidRPr="0093591B" w:rsidRDefault="00FB1974" w:rsidP="00980137">
      <w:pPr>
        <w:pStyle w:val="Bullets"/>
        <w:spacing w:after="120" w:line="240" w:lineRule="auto"/>
        <w:ind w:left="1491" w:hanging="357"/>
      </w:pPr>
      <w:r>
        <w:t xml:space="preserve">Creative </w:t>
      </w:r>
      <w:r w:rsidR="008559CD">
        <w:t xml:space="preserve">development. </w:t>
      </w:r>
    </w:p>
    <w:p w:rsidR="00A4326B" w:rsidRDefault="00A4326B">
      <w:pPr>
        <w:spacing w:after="0" w:line="240" w:lineRule="auto"/>
        <w:rPr>
          <w:b/>
        </w:rPr>
      </w:pPr>
      <w:r>
        <w:br w:type="page"/>
      </w:r>
    </w:p>
    <w:p w:rsidR="000542A0" w:rsidRDefault="00FB1974" w:rsidP="00FB1974">
      <w:pPr>
        <w:pStyle w:val="BoldBulTight0"/>
      </w:pPr>
      <w:r>
        <w:lastRenderedPageBreak/>
        <w:t>Learning outcomes covered include:</w:t>
      </w:r>
    </w:p>
    <w:p w:rsidR="00FB1974" w:rsidRDefault="00FB1974" w:rsidP="00A4326B">
      <w:pPr>
        <w:pStyle w:val="Bullets"/>
        <w:spacing w:after="180"/>
        <w:ind w:left="1491" w:hanging="357"/>
      </w:pPr>
      <w:r>
        <w:t>Children have a strong sense of identity</w:t>
      </w:r>
    </w:p>
    <w:p w:rsidR="00FB1974" w:rsidRDefault="00FB1974" w:rsidP="00A4326B">
      <w:pPr>
        <w:pStyle w:val="Bullets"/>
        <w:spacing w:after="180"/>
        <w:ind w:left="1491" w:hanging="357"/>
      </w:pPr>
      <w:r>
        <w:t>Children are connected with and contribute to his or her world</w:t>
      </w:r>
    </w:p>
    <w:p w:rsidR="00FB1974" w:rsidRDefault="00FB1974" w:rsidP="00A4326B">
      <w:pPr>
        <w:pStyle w:val="Bullets"/>
        <w:spacing w:after="180"/>
        <w:ind w:left="1491" w:hanging="357"/>
      </w:pPr>
      <w:r>
        <w:t>Children are confident and involved learners</w:t>
      </w:r>
    </w:p>
    <w:p w:rsidR="00FB1974" w:rsidRDefault="00FB1974" w:rsidP="00A4326B">
      <w:pPr>
        <w:pStyle w:val="Bullets"/>
        <w:spacing w:after="180"/>
        <w:ind w:left="1491" w:hanging="357"/>
      </w:pPr>
      <w:r>
        <w:t>Children are effective communicators.</w:t>
      </w:r>
    </w:p>
    <w:p w:rsidR="00FB1974" w:rsidRDefault="00FB1974" w:rsidP="00FB1974">
      <w:pPr>
        <w:pStyle w:val="BoldBulTight0"/>
        <w:rPr>
          <w:u w:val="single"/>
        </w:rPr>
      </w:pPr>
      <w:r>
        <w:rPr>
          <w:u w:val="single"/>
        </w:rPr>
        <w:t>Learning experience five: critical reflection and peer assessment</w:t>
      </w:r>
    </w:p>
    <w:p w:rsidR="00FB1974" w:rsidRDefault="00E151C0" w:rsidP="00FB1974">
      <w:r>
        <w:rPr>
          <w:noProof/>
          <w:lang w:val="en-GB" w:eastAsia="en-GB"/>
        </w:rPr>
        <w:drawing>
          <wp:anchor distT="0" distB="0" distL="114300" distR="114300" simplePos="0" relativeHeight="251796480" behindDoc="0" locked="0" layoutInCell="1" allowOverlap="1" wp14:anchorId="54CEEECC" wp14:editId="21ABE1A7">
            <wp:simplePos x="0" y="0"/>
            <wp:positionH relativeFrom="column">
              <wp:posOffset>4461510</wp:posOffset>
            </wp:positionH>
            <wp:positionV relativeFrom="paragraph">
              <wp:posOffset>450215</wp:posOffset>
            </wp:positionV>
            <wp:extent cx="1339215" cy="3061970"/>
            <wp:effectExtent l="0" t="0" r="0" b="5080"/>
            <wp:wrapTight wrapText="bothSides">
              <wp:wrapPolygon edited="0">
                <wp:start x="12905" y="269"/>
                <wp:lineTo x="5223" y="941"/>
                <wp:lineTo x="0" y="1747"/>
                <wp:lineTo x="0" y="21501"/>
                <wp:lineTo x="18128" y="21501"/>
                <wp:lineTo x="19357" y="17739"/>
                <wp:lineTo x="20893" y="17470"/>
                <wp:lineTo x="20893" y="17067"/>
                <wp:lineTo x="18743" y="15589"/>
                <wp:lineTo x="20586" y="13438"/>
                <wp:lineTo x="20279" y="9138"/>
                <wp:lineTo x="18128" y="6988"/>
                <wp:lineTo x="17821" y="4838"/>
                <wp:lineTo x="19357" y="2956"/>
                <wp:lineTo x="19664" y="1881"/>
                <wp:lineTo x="16592" y="672"/>
                <wp:lineTo x="14134" y="269"/>
                <wp:lineTo x="12905" y="269"/>
              </wp:wrapPolygon>
            </wp:wrapTight>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oking_in_mirror_400_clr_5647.png"/>
                    <pic:cNvPicPr/>
                  </pic:nvPicPr>
                  <pic:blipFill>
                    <a:blip r:embed="rId70">
                      <a:extLst>
                        <a:ext uri="{28A0092B-C50C-407E-A947-70E740481C1C}">
                          <a14:useLocalDpi xmlns:a14="http://schemas.microsoft.com/office/drawing/2010/main" val="0"/>
                        </a:ext>
                      </a:extLst>
                    </a:blip>
                    <a:stretch>
                      <a:fillRect/>
                    </a:stretch>
                  </pic:blipFill>
                  <pic:spPr>
                    <a:xfrm>
                      <a:off x="0" y="0"/>
                      <a:ext cx="1339215" cy="3061970"/>
                    </a:xfrm>
                    <a:prstGeom prst="rect">
                      <a:avLst/>
                    </a:prstGeom>
                  </pic:spPr>
                </pic:pic>
              </a:graphicData>
            </a:graphic>
            <wp14:sizeRelH relativeFrom="margin">
              <wp14:pctWidth>0</wp14:pctWidth>
            </wp14:sizeRelH>
            <wp14:sizeRelV relativeFrom="margin">
              <wp14:pctHeight>0</wp14:pctHeight>
            </wp14:sizeRelV>
          </wp:anchor>
        </w:drawing>
      </w:r>
      <w:r w:rsidR="00FB1974">
        <w:t>Now that the models are made, the children should be given the opportunity to evaluate their performance; to decide what went well and what could have gone better.</w:t>
      </w:r>
    </w:p>
    <w:p w:rsidR="00FB1974" w:rsidRDefault="00FB1974" w:rsidP="00FB1974">
      <w:pPr>
        <w:pStyle w:val="BoldBulTight0"/>
      </w:pPr>
      <w:r>
        <w:t>Children should reflect upon:</w:t>
      </w:r>
    </w:p>
    <w:p w:rsidR="00FB1974" w:rsidRDefault="00FB1974" w:rsidP="00A4326B">
      <w:pPr>
        <w:pStyle w:val="Bullets"/>
        <w:spacing w:after="180"/>
        <w:ind w:left="1491" w:hanging="357"/>
      </w:pPr>
      <w:r>
        <w:t>How well they worked together as a team including leadership, communication, efficiency, whether they all participated equally</w:t>
      </w:r>
    </w:p>
    <w:p w:rsidR="00FB1974" w:rsidRDefault="00FB1974" w:rsidP="00A4326B">
      <w:pPr>
        <w:pStyle w:val="Bullets"/>
        <w:spacing w:after="180"/>
        <w:ind w:left="1491" w:hanging="357"/>
      </w:pPr>
      <w:r>
        <w:t>Problem solving, reasoning and numeracy – how they decided to divide and use the materials and equipment</w:t>
      </w:r>
    </w:p>
    <w:p w:rsidR="00FB1974" w:rsidRDefault="00332B6F" w:rsidP="00A4326B">
      <w:pPr>
        <w:pStyle w:val="Bullets"/>
        <w:spacing w:after="180"/>
        <w:ind w:left="1491" w:hanging="357"/>
      </w:pPr>
      <w:r>
        <w:t>Influences on</w:t>
      </w:r>
      <w:r w:rsidR="00FB1974">
        <w:t xml:space="preserve"> the design</w:t>
      </w:r>
      <w:r>
        <w:t xml:space="preserve"> such as the things they had learned over the week leading up to the activity</w:t>
      </w:r>
    </w:p>
    <w:p w:rsidR="00332B6F" w:rsidRDefault="00332B6F" w:rsidP="00A4326B">
      <w:pPr>
        <w:pStyle w:val="Bullets"/>
        <w:spacing w:after="180"/>
        <w:ind w:left="1491" w:hanging="357"/>
      </w:pPr>
      <w:r>
        <w:t>The things they enjoyed doing and did well</w:t>
      </w:r>
    </w:p>
    <w:p w:rsidR="00332B6F" w:rsidRDefault="00332B6F" w:rsidP="00A4326B">
      <w:pPr>
        <w:pStyle w:val="Bullets"/>
        <w:spacing w:after="180"/>
        <w:ind w:left="1491" w:hanging="357"/>
      </w:pPr>
      <w:r>
        <w:t>The things with which they struggled and the reasons why</w:t>
      </w:r>
    </w:p>
    <w:p w:rsidR="00332B6F" w:rsidRDefault="00332B6F" w:rsidP="00A4326B">
      <w:pPr>
        <w:pStyle w:val="Bullets"/>
        <w:spacing w:after="180"/>
        <w:ind w:left="1491" w:hanging="357"/>
      </w:pPr>
      <w:r>
        <w:t>New vocabulary they have learned</w:t>
      </w:r>
    </w:p>
    <w:p w:rsidR="00332B6F" w:rsidRDefault="00332B6F" w:rsidP="00A4326B">
      <w:pPr>
        <w:pStyle w:val="Bullets"/>
        <w:spacing w:after="180"/>
        <w:ind w:left="1491" w:hanging="357"/>
      </w:pPr>
      <w:r>
        <w:t>New skills and knowledge they have learned.</w:t>
      </w:r>
    </w:p>
    <w:p w:rsidR="00332B6F" w:rsidRDefault="00332B6F" w:rsidP="00332B6F">
      <w:r>
        <w:t>The other groups should then be encouraged to assess the work of their peers and give both positive and constructive comments.</w:t>
      </w:r>
    </w:p>
    <w:p w:rsidR="00332B6F" w:rsidRDefault="00332B6F" w:rsidP="00332B6F">
      <w:pPr>
        <w:pStyle w:val="BoldBulTight0"/>
      </w:pPr>
      <w:r>
        <w:t>Areas covered include:</w:t>
      </w:r>
    </w:p>
    <w:p w:rsidR="00332B6F" w:rsidRDefault="00332B6F" w:rsidP="00A4326B">
      <w:pPr>
        <w:pStyle w:val="Bullets"/>
        <w:spacing w:after="180"/>
        <w:ind w:left="1491" w:hanging="357"/>
      </w:pPr>
      <w:r>
        <w:t>Personal, social, and emotional development</w:t>
      </w:r>
    </w:p>
    <w:p w:rsidR="00332B6F" w:rsidRDefault="00332B6F" w:rsidP="00A4326B">
      <w:pPr>
        <w:pStyle w:val="Bullets"/>
        <w:spacing w:after="180"/>
        <w:ind w:left="1491" w:hanging="357"/>
      </w:pPr>
      <w:r>
        <w:t>Communications, language, and literacy</w:t>
      </w:r>
    </w:p>
    <w:p w:rsidR="00332B6F" w:rsidRDefault="00332B6F" w:rsidP="00A4326B">
      <w:pPr>
        <w:pStyle w:val="Bullets"/>
        <w:spacing w:after="180"/>
        <w:ind w:left="1491" w:hanging="357"/>
      </w:pPr>
      <w:r>
        <w:t>Knowledge and understanding of the world.</w:t>
      </w:r>
    </w:p>
    <w:p w:rsidR="00332B6F" w:rsidRDefault="00332B6F" w:rsidP="00332B6F">
      <w:pPr>
        <w:pStyle w:val="BoldBulTight0"/>
      </w:pPr>
      <w:r>
        <w:t>Learning outcomes include:</w:t>
      </w:r>
    </w:p>
    <w:p w:rsidR="00332B6F" w:rsidRDefault="00332B6F" w:rsidP="00A4326B">
      <w:pPr>
        <w:pStyle w:val="Bullets"/>
        <w:spacing w:after="180"/>
        <w:ind w:left="1491" w:hanging="357"/>
      </w:pPr>
      <w:r>
        <w:t>Children have a strong sense of identity</w:t>
      </w:r>
    </w:p>
    <w:p w:rsidR="00332B6F" w:rsidRDefault="00332B6F" w:rsidP="00A4326B">
      <w:pPr>
        <w:pStyle w:val="Bullets"/>
        <w:spacing w:after="180"/>
        <w:ind w:left="1491" w:hanging="357"/>
      </w:pPr>
      <w:r>
        <w:t>Children are connected with and contribute to his or her world</w:t>
      </w:r>
    </w:p>
    <w:p w:rsidR="00332B6F" w:rsidRDefault="00332B6F" w:rsidP="00A4326B">
      <w:pPr>
        <w:pStyle w:val="Bullets"/>
        <w:spacing w:after="180"/>
        <w:ind w:left="1491" w:hanging="357"/>
      </w:pPr>
      <w:r>
        <w:t>Children have a strong sense of wellbeing</w:t>
      </w:r>
    </w:p>
    <w:p w:rsidR="00332B6F" w:rsidRDefault="00332B6F" w:rsidP="00A4326B">
      <w:pPr>
        <w:pStyle w:val="Bullets"/>
        <w:spacing w:after="180"/>
        <w:ind w:left="1491" w:hanging="357"/>
      </w:pPr>
      <w:r>
        <w:t>Children are confident and involved learners</w:t>
      </w:r>
    </w:p>
    <w:p w:rsidR="00332B6F" w:rsidRDefault="00332B6F" w:rsidP="00A4326B">
      <w:pPr>
        <w:pStyle w:val="Bullets"/>
        <w:spacing w:after="180"/>
        <w:ind w:left="1491" w:hanging="357"/>
      </w:pPr>
      <w:r>
        <w:t>Children are effective communicators.</w:t>
      </w:r>
    </w:p>
    <w:p w:rsidR="00332B6F" w:rsidRDefault="00332B6F" w:rsidP="00332B6F">
      <w:pPr>
        <w:pStyle w:val="Heading3"/>
      </w:pPr>
      <w:bookmarkStart w:id="100" w:name="_Toc422483392"/>
      <w:r>
        <w:lastRenderedPageBreak/>
        <w:t>National Quality Standards included in the example learning experiences</w:t>
      </w:r>
      <w:bookmarkEnd w:id="100"/>
    </w:p>
    <w:p w:rsidR="00121AD9" w:rsidRDefault="00AF7DDD" w:rsidP="00554E00">
      <w:pPr>
        <w:pStyle w:val="BoldBulTight0"/>
        <w:rPr>
          <w:lang w:val="en-GB"/>
        </w:rPr>
      </w:pPr>
      <w:r>
        <w:rPr>
          <w:lang w:val="en-GB"/>
        </w:rPr>
        <w:t>NQS 1 – Educational program and practice:</w:t>
      </w:r>
    </w:p>
    <w:p w:rsidR="00121AD9" w:rsidRPr="00121AD9" w:rsidRDefault="00121AD9" w:rsidP="00554E00">
      <w:pPr>
        <w:pStyle w:val="Bullets"/>
        <w:rPr>
          <w:lang w:val="en-GB"/>
        </w:rPr>
      </w:pPr>
      <w:r w:rsidRPr="00121AD9">
        <w:rPr>
          <w:lang w:val="en-GB"/>
        </w:rPr>
        <w:t>Element 1.1.1</w:t>
      </w:r>
      <w:r>
        <w:rPr>
          <w:lang w:val="en-GB"/>
        </w:rPr>
        <w:t xml:space="preserve"> </w:t>
      </w:r>
      <w:r w:rsidR="00AF7DDD">
        <w:rPr>
          <w:lang w:val="en-GB"/>
        </w:rPr>
        <w:t>–</w:t>
      </w:r>
      <w:r>
        <w:rPr>
          <w:lang w:val="en-GB"/>
        </w:rPr>
        <w:t xml:space="preserve"> </w:t>
      </w:r>
      <w:r w:rsidR="00AF7DDD">
        <w:rPr>
          <w:lang w:val="en-GB"/>
        </w:rPr>
        <w:t>C</w:t>
      </w:r>
      <w:r w:rsidRPr="00121AD9">
        <w:rPr>
          <w:lang w:val="en-GB"/>
        </w:rPr>
        <w:t>urriculum decision making contributes to each child’s learning and development outcomes in relation to their identity, connection with community, wellbeing, confidence as learners and effectiveness as communicators</w:t>
      </w:r>
    </w:p>
    <w:p w:rsidR="00121AD9" w:rsidRPr="00AF7DDD" w:rsidRDefault="00121AD9" w:rsidP="00554E00">
      <w:pPr>
        <w:pStyle w:val="Bullets"/>
        <w:rPr>
          <w:lang w:val="en-GB"/>
        </w:rPr>
      </w:pPr>
      <w:r w:rsidRPr="00121AD9">
        <w:rPr>
          <w:lang w:val="en-GB"/>
        </w:rPr>
        <w:t>Element 1.1.2</w:t>
      </w:r>
      <w:r w:rsidR="00AF7DDD">
        <w:rPr>
          <w:lang w:val="en-GB"/>
        </w:rPr>
        <w:t xml:space="preserve"> – Ea</w:t>
      </w:r>
      <w:r w:rsidR="00AF7DDD" w:rsidRPr="00121AD9">
        <w:rPr>
          <w:lang w:val="en-GB"/>
        </w:rPr>
        <w:t>ch child’s current knowledge, ideas, culture, abilities and interests are the foundation of the program</w:t>
      </w:r>
      <w:r w:rsidR="00AF7DDD">
        <w:rPr>
          <w:lang w:val="en-GB"/>
        </w:rPr>
        <w:t xml:space="preserve"> </w:t>
      </w:r>
    </w:p>
    <w:p w:rsidR="00121AD9" w:rsidRPr="00AF7DDD" w:rsidRDefault="00121AD9" w:rsidP="00554E00">
      <w:pPr>
        <w:pStyle w:val="Bullets"/>
        <w:rPr>
          <w:lang w:val="en-GB"/>
        </w:rPr>
      </w:pPr>
      <w:r w:rsidRPr="00121AD9">
        <w:rPr>
          <w:lang w:val="en-GB"/>
        </w:rPr>
        <w:t>Element 1.1.5</w:t>
      </w:r>
      <w:r w:rsidR="00AF7DDD">
        <w:rPr>
          <w:lang w:val="en-GB"/>
        </w:rPr>
        <w:t xml:space="preserve"> – Every ch</w:t>
      </w:r>
      <w:r w:rsidR="00AF7DDD" w:rsidRPr="00121AD9">
        <w:rPr>
          <w:lang w:val="en-GB"/>
        </w:rPr>
        <w:t>ild is support</w:t>
      </w:r>
      <w:r w:rsidR="00AF7DDD">
        <w:rPr>
          <w:lang w:val="en-GB"/>
        </w:rPr>
        <w:t>ed to participate in the program</w:t>
      </w:r>
    </w:p>
    <w:p w:rsidR="00121AD9" w:rsidRPr="00AF7DDD" w:rsidRDefault="00121AD9" w:rsidP="00554E00">
      <w:pPr>
        <w:pStyle w:val="Bullets"/>
        <w:rPr>
          <w:lang w:val="en-GB"/>
        </w:rPr>
      </w:pPr>
      <w:r w:rsidRPr="00121AD9">
        <w:rPr>
          <w:lang w:val="en-GB"/>
        </w:rPr>
        <w:t>Element 1.1.6</w:t>
      </w:r>
      <w:r w:rsidR="00AF7DDD">
        <w:rPr>
          <w:lang w:val="en-GB"/>
        </w:rPr>
        <w:t xml:space="preserve"> – </w:t>
      </w:r>
      <w:r w:rsidR="00AF7DDD" w:rsidRPr="00121AD9">
        <w:rPr>
          <w:lang w:val="en-GB"/>
        </w:rPr>
        <w:t>Each child’s agency is promoted, enabling them to make choices and decisions and influence events and their world</w:t>
      </w:r>
    </w:p>
    <w:p w:rsidR="00121AD9" w:rsidRPr="00AF7DDD" w:rsidRDefault="00554E00" w:rsidP="00554E00">
      <w:pPr>
        <w:pStyle w:val="Bullets"/>
        <w:rPr>
          <w:lang w:val="en-GB"/>
        </w:rPr>
      </w:pPr>
      <w:r>
        <w:rPr>
          <w:noProof/>
          <w:lang w:val="en-GB" w:eastAsia="en-GB"/>
        </w:rPr>
        <w:drawing>
          <wp:anchor distT="0" distB="0" distL="114300" distR="114300" simplePos="0" relativeHeight="251797504" behindDoc="0" locked="0" layoutInCell="1" allowOverlap="1" wp14:anchorId="0E85F77D" wp14:editId="4474216B">
            <wp:simplePos x="0" y="0"/>
            <wp:positionH relativeFrom="column">
              <wp:posOffset>4106545</wp:posOffset>
            </wp:positionH>
            <wp:positionV relativeFrom="paragraph">
              <wp:posOffset>291465</wp:posOffset>
            </wp:positionV>
            <wp:extent cx="1943100" cy="1763395"/>
            <wp:effectExtent l="0" t="0" r="0" b="8255"/>
            <wp:wrapTight wrapText="bothSides">
              <wp:wrapPolygon edited="0">
                <wp:start x="11012" y="233"/>
                <wp:lineTo x="7200" y="1167"/>
                <wp:lineTo x="2965" y="3033"/>
                <wp:lineTo x="2965" y="4434"/>
                <wp:lineTo x="1906" y="6767"/>
                <wp:lineTo x="1694" y="8634"/>
                <wp:lineTo x="4871" y="15634"/>
                <wp:lineTo x="4235" y="16101"/>
                <wp:lineTo x="4235" y="17034"/>
                <wp:lineTo x="5294" y="19368"/>
                <wp:lineTo x="3812" y="21468"/>
                <wp:lineTo x="17153" y="21468"/>
                <wp:lineTo x="16094" y="19368"/>
                <wp:lineTo x="18635" y="18201"/>
                <wp:lineTo x="18424" y="16334"/>
                <wp:lineTo x="15882" y="15634"/>
                <wp:lineTo x="18635" y="12601"/>
                <wp:lineTo x="18847" y="8167"/>
                <wp:lineTo x="17365" y="5367"/>
                <wp:lineTo x="13341" y="233"/>
                <wp:lineTo x="11012" y="233"/>
              </wp:wrapPolygon>
            </wp:wrapTight>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rrows_tail_spin_multi_colored_400_clr_9654.png"/>
                    <pic:cNvPicPr/>
                  </pic:nvPicPr>
                  <pic:blipFill>
                    <a:blip r:embed="rId71">
                      <a:extLst>
                        <a:ext uri="{28A0092B-C50C-407E-A947-70E740481C1C}">
                          <a14:useLocalDpi xmlns:a14="http://schemas.microsoft.com/office/drawing/2010/main" val="0"/>
                        </a:ext>
                      </a:extLst>
                    </a:blip>
                    <a:stretch>
                      <a:fillRect/>
                    </a:stretch>
                  </pic:blipFill>
                  <pic:spPr>
                    <a:xfrm>
                      <a:off x="0" y="0"/>
                      <a:ext cx="1943100" cy="1763395"/>
                    </a:xfrm>
                    <a:prstGeom prst="rect">
                      <a:avLst/>
                    </a:prstGeom>
                  </pic:spPr>
                </pic:pic>
              </a:graphicData>
            </a:graphic>
            <wp14:sizeRelH relativeFrom="margin">
              <wp14:pctWidth>0</wp14:pctWidth>
            </wp14:sizeRelH>
            <wp14:sizeRelV relativeFrom="margin">
              <wp14:pctHeight>0</wp14:pctHeight>
            </wp14:sizeRelV>
          </wp:anchor>
        </w:drawing>
      </w:r>
      <w:r w:rsidR="00121AD9" w:rsidRPr="00121AD9">
        <w:rPr>
          <w:lang w:val="en-GB"/>
        </w:rPr>
        <w:t>Element 1.2.1</w:t>
      </w:r>
      <w:r w:rsidR="00AF7DDD">
        <w:rPr>
          <w:lang w:val="en-GB"/>
        </w:rPr>
        <w:t xml:space="preserve"> – </w:t>
      </w:r>
      <w:r w:rsidR="00AF7DDD" w:rsidRPr="00121AD9">
        <w:rPr>
          <w:lang w:val="en-GB"/>
        </w:rPr>
        <w:t>Each child’s learning and development is assessed as part of an ongoing cycle of planning, documentation and evaluation</w:t>
      </w:r>
    </w:p>
    <w:p w:rsidR="00121AD9" w:rsidRPr="00AF7DDD" w:rsidRDefault="00121AD9" w:rsidP="00554E00">
      <w:pPr>
        <w:pStyle w:val="Bullets"/>
        <w:rPr>
          <w:lang w:val="en-GB"/>
        </w:rPr>
      </w:pPr>
      <w:r w:rsidRPr="00121AD9">
        <w:rPr>
          <w:lang w:val="en-GB"/>
        </w:rPr>
        <w:t>Element 1.2.2</w:t>
      </w:r>
      <w:r w:rsidR="00AF7DDD">
        <w:rPr>
          <w:lang w:val="en-GB"/>
        </w:rPr>
        <w:t xml:space="preserve"> – </w:t>
      </w:r>
      <w:r w:rsidR="00AF7DDD" w:rsidRPr="00121AD9">
        <w:rPr>
          <w:lang w:val="en-GB"/>
        </w:rPr>
        <w:t>Educators respond to children’s ideas and play and use intentional teaching to scaffold and extend each child’s learning</w:t>
      </w:r>
    </w:p>
    <w:p w:rsidR="00121AD9" w:rsidRPr="00121AD9" w:rsidRDefault="00121AD9" w:rsidP="00554E00">
      <w:pPr>
        <w:pStyle w:val="Bullets"/>
        <w:rPr>
          <w:lang w:val="en-GB"/>
        </w:rPr>
      </w:pPr>
      <w:r w:rsidRPr="00121AD9">
        <w:rPr>
          <w:lang w:val="en-GB"/>
        </w:rPr>
        <w:t>Element 1.2.3</w:t>
      </w:r>
      <w:r w:rsidR="00AF7DDD">
        <w:rPr>
          <w:lang w:val="en-GB"/>
        </w:rPr>
        <w:t xml:space="preserve"> – </w:t>
      </w:r>
      <w:r w:rsidR="00AF7DDD" w:rsidRPr="00121AD9">
        <w:rPr>
          <w:lang w:val="en-GB"/>
        </w:rPr>
        <w:t>Critical reflection on children’s learning and development, both as individuals and in groups, is regularly used to implement the program</w:t>
      </w:r>
    </w:p>
    <w:p w:rsidR="00332B6F" w:rsidRDefault="00AF7DDD" w:rsidP="00554E00">
      <w:pPr>
        <w:pStyle w:val="BoldBulTight0"/>
        <w:rPr>
          <w:lang w:val="en-GB"/>
        </w:rPr>
      </w:pPr>
      <w:r>
        <w:rPr>
          <w:lang w:val="en-GB"/>
        </w:rPr>
        <w:t>NQS 2 – Children’s health and safety:</w:t>
      </w:r>
    </w:p>
    <w:p w:rsidR="00AF7DDD" w:rsidRPr="00AF7DDD" w:rsidRDefault="00AF7DDD" w:rsidP="00554E00">
      <w:pPr>
        <w:pStyle w:val="Bullets"/>
        <w:rPr>
          <w:lang w:val="en-GB"/>
        </w:rPr>
      </w:pPr>
      <w:r w:rsidRPr="00AF7DDD">
        <w:rPr>
          <w:lang w:val="en-GB"/>
        </w:rPr>
        <w:t>Element 2.2.2</w:t>
      </w:r>
      <w:r>
        <w:rPr>
          <w:lang w:val="en-GB"/>
        </w:rPr>
        <w:t xml:space="preserve"> – </w:t>
      </w:r>
      <w:r w:rsidRPr="00AF7DDD">
        <w:rPr>
          <w:lang w:val="en-GB"/>
        </w:rPr>
        <w:t>Physical activity is promoted through planned and spontaneous experiences and is appropriate for each child</w:t>
      </w:r>
    </w:p>
    <w:p w:rsidR="00AF7DDD" w:rsidRPr="00AF7DDD" w:rsidRDefault="00AF7DDD" w:rsidP="00554E00">
      <w:pPr>
        <w:pStyle w:val="Bullets"/>
        <w:rPr>
          <w:lang w:val="en-GB"/>
        </w:rPr>
      </w:pPr>
      <w:r w:rsidRPr="00AF7DDD">
        <w:rPr>
          <w:lang w:val="en-GB"/>
        </w:rPr>
        <w:t>Element 2.3.1</w:t>
      </w:r>
      <w:r>
        <w:rPr>
          <w:lang w:val="en-GB"/>
        </w:rPr>
        <w:t xml:space="preserve"> – </w:t>
      </w:r>
      <w:r w:rsidRPr="00AF7DDD">
        <w:rPr>
          <w:lang w:val="en-GB"/>
        </w:rPr>
        <w:t>Children are ade</w:t>
      </w:r>
      <w:r>
        <w:rPr>
          <w:lang w:val="en-GB"/>
        </w:rPr>
        <w:t>quately supervised at all times</w:t>
      </w:r>
    </w:p>
    <w:p w:rsidR="00AF7DDD" w:rsidRDefault="00AF7DDD" w:rsidP="00554E00">
      <w:pPr>
        <w:pStyle w:val="Bullets"/>
        <w:rPr>
          <w:lang w:val="en-GB"/>
        </w:rPr>
      </w:pPr>
      <w:r w:rsidRPr="00AF7DDD">
        <w:rPr>
          <w:lang w:val="en-GB"/>
        </w:rPr>
        <w:t>Element 2.3.2</w:t>
      </w:r>
      <w:r>
        <w:rPr>
          <w:lang w:val="en-GB"/>
        </w:rPr>
        <w:t xml:space="preserve"> – </w:t>
      </w:r>
      <w:r w:rsidRPr="00AF7DDD">
        <w:rPr>
          <w:lang w:val="en-GB"/>
        </w:rPr>
        <w:t>Every reasonable precaution is taken to protect children from harm and any hazard likely to cause injury</w:t>
      </w:r>
    </w:p>
    <w:p w:rsidR="00AF7DDD" w:rsidRDefault="00AF7DDD" w:rsidP="00554E00">
      <w:pPr>
        <w:pStyle w:val="BoldBulTight0"/>
        <w:rPr>
          <w:lang w:val="en-GB"/>
        </w:rPr>
      </w:pPr>
      <w:r>
        <w:rPr>
          <w:lang w:val="en-GB"/>
        </w:rPr>
        <w:t>NQS 3 – Physical environment:</w:t>
      </w:r>
    </w:p>
    <w:p w:rsidR="00AF7DDD" w:rsidRPr="00AF7DDD" w:rsidRDefault="00AF7DDD" w:rsidP="00554E00">
      <w:pPr>
        <w:pStyle w:val="Bullets"/>
        <w:rPr>
          <w:lang w:val="en-GB"/>
        </w:rPr>
      </w:pPr>
      <w:r w:rsidRPr="00AF7DDD">
        <w:rPr>
          <w:lang w:val="en-GB"/>
        </w:rPr>
        <w:t>Element 3.1.3</w:t>
      </w:r>
      <w:r>
        <w:rPr>
          <w:lang w:val="en-GB"/>
        </w:rPr>
        <w:t xml:space="preserve"> – </w:t>
      </w:r>
      <w:r w:rsidRPr="00AF7DDD">
        <w:rPr>
          <w:lang w:val="en-GB"/>
        </w:rPr>
        <w:t>Facilities are designed or adapted to ensure access and participation by every child in the service and to allow flexible use, and interaction between indoor and outdoor space</w:t>
      </w:r>
    </w:p>
    <w:p w:rsidR="00AF7DDD" w:rsidRPr="00AF7DDD" w:rsidRDefault="00AF7DDD" w:rsidP="00554E00">
      <w:pPr>
        <w:pStyle w:val="Bullets"/>
        <w:rPr>
          <w:lang w:val="en-GB"/>
        </w:rPr>
      </w:pPr>
      <w:r w:rsidRPr="00AF7DDD">
        <w:rPr>
          <w:lang w:val="en-GB"/>
        </w:rPr>
        <w:t>Element 3.2.1</w:t>
      </w:r>
      <w:r>
        <w:rPr>
          <w:lang w:val="en-GB"/>
        </w:rPr>
        <w:t xml:space="preserve"> – </w:t>
      </w:r>
      <w:r w:rsidRPr="00AF7DDD">
        <w:rPr>
          <w:lang w:val="en-GB"/>
        </w:rPr>
        <w:t>Outdoor and indoor spaces are designed and organised to engage every child in quality experiences in both built and natural environments</w:t>
      </w:r>
    </w:p>
    <w:p w:rsidR="00AF7DDD" w:rsidRPr="00AF7DDD" w:rsidRDefault="00AF7DDD" w:rsidP="00554E00">
      <w:pPr>
        <w:pStyle w:val="Bullets"/>
        <w:rPr>
          <w:lang w:val="en-GB"/>
        </w:rPr>
      </w:pPr>
      <w:r w:rsidRPr="00AF7DDD">
        <w:rPr>
          <w:lang w:val="en-GB"/>
        </w:rPr>
        <w:t>Element 3.2.2</w:t>
      </w:r>
      <w:r>
        <w:rPr>
          <w:lang w:val="en-GB"/>
        </w:rPr>
        <w:t xml:space="preserve"> – </w:t>
      </w:r>
      <w:r w:rsidRPr="00AF7DDD">
        <w:rPr>
          <w:lang w:val="en-GB"/>
        </w:rPr>
        <w:t>Resources, materials and equipment are sufficient in number, organised in ways that ensure appropriate and effective implementation of the program and allow for multiple uses</w:t>
      </w:r>
    </w:p>
    <w:p w:rsidR="00AF7DDD" w:rsidRDefault="00AF7DDD" w:rsidP="00554E00">
      <w:pPr>
        <w:pStyle w:val="Bullets"/>
        <w:rPr>
          <w:lang w:val="en-GB"/>
        </w:rPr>
      </w:pPr>
      <w:r w:rsidRPr="00AF7DDD">
        <w:rPr>
          <w:lang w:val="en-GB"/>
        </w:rPr>
        <w:t>Element 3.3.2</w:t>
      </w:r>
      <w:r>
        <w:rPr>
          <w:lang w:val="en-GB"/>
        </w:rPr>
        <w:t xml:space="preserve"> – </w:t>
      </w:r>
      <w:r w:rsidRPr="00AF7DDD">
        <w:rPr>
          <w:lang w:val="en-GB"/>
        </w:rPr>
        <w:t>Children are supported to become environmentally responsible and show respect for the environment</w:t>
      </w:r>
    </w:p>
    <w:p w:rsidR="00AF7DDD" w:rsidRDefault="00AF7DDD" w:rsidP="00554E00">
      <w:pPr>
        <w:pStyle w:val="BoldBulTight0"/>
        <w:rPr>
          <w:lang w:val="en-GB"/>
        </w:rPr>
      </w:pPr>
      <w:r>
        <w:rPr>
          <w:lang w:val="en-GB"/>
        </w:rPr>
        <w:lastRenderedPageBreak/>
        <w:t>NQS 4 – Staffing arrangements:</w:t>
      </w:r>
    </w:p>
    <w:p w:rsidR="00AF7DDD" w:rsidRDefault="00AF7DDD" w:rsidP="00554E00">
      <w:pPr>
        <w:pStyle w:val="Bullets"/>
        <w:rPr>
          <w:lang w:val="en-GB"/>
        </w:rPr>
      </w:pPr>
      <w:r>
        <w:rPr>
          <w:lang w:val="en-GB"/>
        </w:rPr>
        <w:t xml:space="preserve">Element 4.1.1 – </w:t>
      </w:r>
      <w:r w:rsidRPr="00AF7DDD">
        <w:rPr>
          <w:lang w:val="en-GB"/>
        </w:rPr>
        <w:t>Educator-to-child ratios and qualification requireme</w:t>
      </w:r>
      <w:r>
        <w:rPr>
          <w:lang w:val="en-GB"/>
        </w:rPr>
        <w:t>nts are maintained at all times</w:t>
      </w:r>
    </w:p>
    <w:p w:rsidR="00AF7DDD" w:rsidRDefault="00AF7DDD" w:rsidP="00554E00">
      <w:pPr>
        <w:pStyle w:val="BoldBulTight0"/>
        <w:rPr>
          <w:lang w:val="en-GB"/>
        </w:rPr>
      </w:pPr>
      <w:r>
        <w:rPr>
          <w:lang w:val="en-GB"/>
        </w:rPr>
        <w:t>NQS 5 – Relationships with children:</w:t>
      </w:r>
    </w:p>
    <w:p w:rsidR="00AF7DDD" w:rsidRPr="00AF7DDD" w:rsidRDefault="00AF7DDD" w:rsidP="00554E00">
      <w:pPr>
        <w:pStyle w:val="Bullets"/>
        <w:rPr>
          <w:lang w:val="en-GB"/>
        </w:rPr>
      </w:pPr>
      <w:r w:rsidRPr="00AF7DDD">
        <w:rPr>
          <w:lang w:val="en-GB"/>
        </w:rPr>
        <w:t>Element 5.1.1</w:t>
      </w:r>
      <w:r>
        <w:rPr>
          <w:lang w:val="en-GB"/>
        </w:rPr>
        <w:t xml:space="preserve"> – </w:t>
      </w:r>
      <w:r w:rsidRPr="00AF7DDD">
        <w:rPr>
          <w:lang w:val="en-GB"/>
        </w:rPr>
        <w:t>Interactions with each child are warm, responsive and build trusting relationships</w:t>
      </w:r>
    </w:p>
    <w:p w:rsidR="00AF7DDD" w:rsidRPr="00AF7DDD" w:rsidRDefault="00AF7DDD" w:rsidP="00554E00">
      <w:pPr>
        <w:pStyle w:val="Bullets"/>
        <w:rPr>
          <w:lang w:val="en-GB"/>
        </w:rPr>
      </w:pPr>
      <w:r w:rsidRPr="00AF7DDD">
        <w:rPr>
          <w:lang w:val="en-GB"/>
        </w:rPr>
        <w:t>Element 5.1.2</w:t>
      </w:r>
      <w:r>
        <w:rPr>
          <w:lang w:val="en-GB"/>
        </w:rPr>
        <w:t xml:space="preserve"> – </w:t>
      </w:r>
      <w:r w:rsidRPr="00AF7DDD">
        <w:rPr>
          <w:lang w:val="en-GB"/>
        </w:rPr>
        <w:t>Every child is able to engage with educators in meaningful, open interactions that support the acquisition of skills for life and learning</w:t>
      </w:r>
    </w:p>
    <w:p w:rsidR="00AF7DDD" w:rsidRPr="00AF7DDD" w:rsidRDefault="00AF7DDD" w:rsidP="00554E00">
      <w:pPr>
        <w:pStyle w:val="Bullets"/>
        <w:rPr>
          <w:lang w:val="en-GB"/>
        </w:rPr>
      </w:pPr>
      <w:r w:rsidRPr="00AF7DDD">
        <w:rPr>
          <w:lang w:val="en-GB"/>
        </w:rPr>
        <w:t>Element 5.1.3</w:t>
      </w:r>
      <w:r>
        <w:rPr>
          <w:lang w:val="en-GB"/>
        </w:rPr>
        <w:t xml:space="preserve"> – </w:t>
      </w:r>
      <w:r w:rsidRPr="00AF7DDD">
        <w:rPr>
          <w:lang w:val="en-GB"/>
        </w:rPr>
        <w:t>Each child is supported to feel secure, confident and included</w:t>
      </w:r>
    </w:p>
    <w:p w:rsidR="00AF7DDD" w:rsidRPr="00AF7DDD" w:rsidRDefault="00AF7DDD" w:rsidP="00554E00">
      <w:pPr>
        <w:pStyle w:val="Bullets"/>
        <w:rPr>
          <w:lang w:val="en-GB"/>
        </w:rPr>
      </w:pPr>
      <w:r w:rsidRPr="00AF7DDD">
        <w:rPr>
          <w:lang w:val="en-GB"/>
        </w:rPr>
        <w:t>Element 5.2.1</w:t>
      </w:r>
      <w:r>
        <w:rPr>
          <w:lang w:val="en-GB"/>
        </w:rPr>
        <w:t xml:space="preserve"> – </w:t>
      </w:r>
      <w:r w:rsidRPr="00AF7DDD">
        <w:rPr>
          <w:lang w:val="en-GB"/>
        </w:rPr>
        <w:t>Each child is supported to work with, learn from and help others through collaborative learning opportunities</w:t>
      </w:r>
    </w:p>
    <w:p w:rsidR="00AF7DDD" w:rsidRPr="00AF7DDD" w:rsidRDefault="00AF7DDD" w:rsidP="00554E00">
      <w:pPr>
        <w:pStyle w:val="Bullets"/>
        <w:rPr>
          <w:lang w:val="en-GB"/>
        </w:rPr>
      </w:pPr>
      <w:r w:rsidRPr="00AF7DDD">
        <w:rPr>
          <w:lang w:val="en-GB"/>
        </w:rPr>
        <w:t>Element 5.2.2</w:t>
      </w:r>
      <w:r>
        <w:rPr>
          <w:lang w:val="en-GB"/>
        </w:rPr>
        <w:t xml:space="preserve"> – Ea</w:t>
      </w:r>
      <w:r w:rsidRPr="00AF7DDD">
        <w:rPr>
          <w:lang w:val="en-GB"/>
        </w:rPr>
        <w:t>ch child is supported to manage their own behaviour, respond appropriately to the behaviour of others and communicate effectively to resolve conflicts</w:t>
      </w:r>
    </w:p>
    <w:p w:rsidR="00AF7DDD" w:rsidRPr="00AF7DDD" w:rsidRDefault="00AF7DDD" w:rsidP="00554E00">
      <w:pPr>
        <w:pStyle w:val="Bullets"/>
        <w:rPr>
          <w:lang w:val="en-GB"/>
        </w:rPr>
      </w:pPr>
      <w:r w:rsidRPr="00AF7DDD">
        <w:rPr>
          <w:lang w:val="en-GB"/>
        </w:rPr>
        <w:t>Element 5.2.3</w:t>
      </w:r>
      <w:r>
        <w:rPr>
          <w:lang w:val="en-GB"/>
        </w:rPr>
        <w:t xml:space="preserve"> – T</w:t>
      </w:r>
      <w:r w:rsidRPr="00AF7DDD">
        <w:rPr>
          <w:lang w:val="en-GB"/>
        </w:rPr>
        <w:t>he dignity and rights of every child are maintained at all times.</w:t>
      </w:r>
    </w:p>
    <w:p w:rsidR="00AF7DDD" w:rsidRPr="00AF7DDD" w:rsidRDefault="00AF7DDD" w:rsidP="00AF7DDD">
      <w:pPr>
        <w:pStyle w:val="Bullets2"/>
        <w:numPr>
          <w:ilvl w:val="0"/>
          <w:numId w:val="0"/>
        </w:numPr>
        <w:ind w:left="2061"/>
        <w:rPr>
          <w:lang w:val="en-GB"/>
        </w:rPr>
      </w:pPr>
    </w:p>
    <w:p w:rsidR="00AF7DDD" w:rsidRPr="00AF7DDD" w:rsidRDefault="00554E00" w:rsidP="00AF7DDD">
      <w:pPr>
        <w:pStyle w:val="Bullets2"/>
        <w:numPr>
          <w:ilvl w:val="0"/>
          <w:numId w:val="0"/>
        </w:numPr>
        <w:ind w:left="2061"/>
        <w:rPr>
          <w:lang w:val="en-GB"/>
        </w:rPr>
      </w:pPr>
      <w:r>
        <w:rPr>
          <w:noProof/>
          <w:lang w:val="en-GB" w:eastAsia="en-GB"/>
        </w:rPr>
        <w:drawing>
          <wp:anchor distT="0" distB="0" distL="114300" distR="114300" simplePos="0" relativeHeight="251798528" behindDoc="0" locked="0" layoutInCell="1" allowOverlap="1" wp14:anchorId="3632E9C0" wp14:editId="5A3E4975">
            <wp:simplePos x="0" y="0"/>
            <wp:positionH relativeFrom="column">
              <wp:posOffset>3302000</wp:posOffset>
            </wp:positionH>
            <wp:positionV relativeFrom="paragraph">
              <wp:posOffset>13335</wp:posOffset>
            </wp:positionV>
            <wp:extent cx="2576195" cy="1932305"/>
            <wp:effectExtent l="0" t="0" r="0" b="0"/>
            <wp:wrapTight wrapText="bothSides">
              <wp:wrapPolygon edited="0">
                <wp:start x="11021" y="0"/>
                <wp:lineTo x="5910" y="3620"/>
                <wp:lineTo x="4951" y="4898"/>
                <wp:lineTo x="4153" y="6388"/>
                <wp:lineTo x="4153" y="7453"/>
                <wp:lineTo x="4792" y="10434"/>
                <wp:lineTo x="4792" y="13842"/>
                <wp:lineTo x="3833" y="17036"/>
                <wp:lineTo x="2076" y="17888"/>
                <wp:lineTo x="2396" y="19165"/>
                <wp:lineTo x="11820" y="20656"/>
                <wp:lineTo x="11820" y="21082"/>
                <wp:lineTo x="13257" y="21082"/>
                <wp:lineTo x="19327" y="17462"/>
                <wp:lineTo x="19327" y="17249"/>
                <wp:lineTo x="17410" y="13842"/>
                <wp:lineTo x="18209" y="11712"/>
                <wp:lineTo x="17570" y="11073"/>
                <wp:lineTo x="13097" y="10434"/>
                <wp:lineTo x="14215" y="7027"/>
                <wp:lineTo x="14854" y="2981"/>
                <wp:lineTo x="13417" y="639"/>
                <wp:lineTo x="12618" y="0"/>
                <wp:lineTo x="11021" y="0"/>
              </wp:wrapPolygon>
            </wp:wrapTight>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eacher_and_student_11776.png"/>
                    <pic:cNvPicPr/>
                  </pic:nvPicPr>
                  <pic:blipFill>
                    <a:blip r:embed="rId72" cstate="print">
                      <a:extLst>
                        <a:ext uri="{28A0092B-C50C-407E-A947-70E740481C1C}">
                          <a14:useLocalDpi xmlns:a14="http://schemas.microsoft.com/office/drawing/2010/main" val="0"/>
                        </a:ext>
                      </a:extLst>
                    </a:blip>
                    <a:stretch>
                      <a:fillRect/>
                    </a:stretch>
                  </pic:blipFill>
                  <pic:spPr>
                    <a:xfrm>
                      <a:off x="0" y="0"/>
                      <a:ext cx="2576195" cy="1932305"/>
                    </a:xfrm>
                    <a:prstGeom prst="rect">
                      <a:avLst/>
                    </a:prstGeom>
                  </pic:spPr>
                </pic:pic>
              </a:graphicData>
            </a:graphic>
            <wp14:sizeRelH relativeFrom="margin">
              <wp14:pctWidth>0</wp14:pctWidth>
            </wp14:sizeRelH>
            <wp14:sizeRelV relativeFrom="margin">
              <wp14:pctHeight>0</wp14:pctHeight>
            </wp14:sizeRelV>
          </wp:anchor>
        </w:drawing>
      </w:r>
    </w:p>
    <w:p w:rsidR="00AF7DDD" w:rsidRPr="00AF7DDD" w:rsidRDefault="00AF7DDD" w:rsidP="00AF7DDD">
      <w:pPr>
        <w:pStyle w:val="Bullets2"/>
        <w:numPr>
          <w:ilvl w:val="0"/>
          <w:numId w:val="0"/>
        </w:numPr>
        <w:ind w:left="2061"/>
        <w:rPr>
          <w:lang w:val="en-GB"/>
        </w:rPr>
      </w:pPr>
    </w:p>
    <w:p w:rsidR="00AF7DDD" w:rsidRPr="00332B6F" w:rsidRDefault="00AF7DDD" w:rsidP="00AF7DDD">
      <w:pPr>
        <w:pStyle w:val="Bullets2"/>
        <w:numPr>
          <w:ilvl w:val="0"/>
          <w:numId w:val="0"/>
        </w:numPr>
        <w:rPr>
          <w:lang w:val="en-GB"/>
        </w:rPr>
      </w:pPr>
    </w:p>
    <w:p w:rsidR="00FB1974" w:rsidRDefault="00FB1974" w:rsidP="00FB1974">
      <w:pPr>
        <w:pStyle w:val="Bullets"/>
        <w:numPr>
          <w:ilvl w:val="0"/>
          <w:numId w:val="0"/>
        </w:numPr>
        <w:ind w:left="1494"/>
      </w:pPr>
    </w:p>
    <w:p w:rsidR="000542A0" w:rsidRPr="0011392D" w:rsidRDefault="000542A0" w:rsidP="000542A0">
      <w:pPr>
        <w:pStyle w:val="Bullets"/>
        <w:numPr>
          <w:ilvl w:val="0"/>
          <w:numId w:val="0"/>
        </w:numPr>
        <w:ind w:left="1494"/>
      </w:pPr>
    </w:p>
    <w:p w:rsidR="00112D8F" w:rsidRPr="0093591B" w:rsidRDefault="00112D8F" w:rsidP="0093591B">
      <w:pPr>
        <w:pStyle w:val="Bullets"/>
      </w:pPr>
      <w:r>
        <w:br w:type="page"/>
      </w:r>
    </w:p>
    <w:p w:rsidR="00554E00" w:rsidRDefault="00554E00" w:rsidP="00554E00">
      <w:pPr>
        <w:pStyle w:val="Heading3"/>
      </w:pPr>
      <w:bookmarkStart w:id="101" w:name="_Toc422483393"/>
      <w:r w:rsidRPr="005B7C76">
        <w:lastRenderedPageBreak/>
        <w:t xml:space="preserve">Activity </w:t>
      </w:r>
      <w:r>
        <w:t>3C</w:t>
      </w:r>
      <w:bookmarkEnd w:id="101"/>
    </w:p>
    <w:p w:rsidR="00554E00" w:rsidRPr="00A62486" w:rsidRDefault="00554E00" w:rsidP="00554E00">
      <w:pPr>
        <w:rPr>
          <w:rFonts w:cstheme="majorBidi"/>
          <w:b/>
          <w:bCs/>
          <w:sz w:val="26"/>
          <w:szCs w:val="26"/>
        </w:rPr>
      </w:pPr>
      <w:r>
        <w:rPr>
          <w:noProof/>
          <w:lang w:val="en-GB" w:eastAsia="en-GB"/>
        </w:rPr>
        <w:drawing>
          <wp:anchor distT="0" distB="0" distL="114300" distR="114300" simplePos="0" relativeHeight="251800576" behindDoc="1" locked="0" layoutInCell="1" allowOverlap="1" wp14:anchorId="2294FE20" wp14:editId="48E5C553">
            <wp:simplePos x="0" y="0"/>
            <wp:positionH relativeFrom="column">
              <wp:posOffset>19050</wp:posOffset>
            </wp:positionH>
            <wp:positionV relativeFrom="paragraph">
              <wp:posOffset>6350</wp:posOffset>
            </wp:positionV>
            <wp:extent cx="5031105" cy="3848735"/>
            <wp:effectExtent l="19050" t="0" r="0" b="0"/>
            <wp:wrapTight wrapText="bothSides">
              <wp:wrapPolygon edited="0">
                <wp:start x="-82" y="0"/>
                <wp:lineTo x="-82" y="21490"/>
                <wp:lineTo x="21592" y="21490"/>
                <wp:lineTo x="21592" y="0"/>
                <wp:lineTo x="-82" y="0"/>
              </wp:wrapPolygon>
            </wp:wrapTight>
            <wp:docPr id="94"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8" cstate="print"/>
                    <a:stretch>
                      <a:fillRect/>
                    </a:stretch>
                  </pic:blipFill>
                  <pic:spPr>
                    <a:xfrm>
                      <a:off x="0" y="0"/>
                      <a:ext cx="5031105" cy="3848735"/>
                    </a:xfrm>
                    <a:prstGeom prst="rect">
                      <a:avLst/>
                    </a:prstGeom>
                  </pic:spPr>
                </pic:pic>
              </a:graphicData>
            </a:graphic>
          </wp:anchor>
        </w:drawing>
      </w:r>
      <w:r>
        <w:br w:type="page"/>
      </w:r>
    </w:p>
    <w:p w:rsidR="006E5817" w:rsidRDefault="006E5817" w:rsidP="006E5817">
      <w:pPr>
        <w:pStyle w:val="Heading2"/>
      </w:pPr>
      <w:bookmarkStart w:id="102" w:name="_Toc422483394"/>
      <w:r w:rsidRPr="006E5817">
        <w:lastRenderedPageBreak/>
        <w:t xml:space="preserve">3.5 – </w:t>
      </w:r>
      <w:r w:rsidR="00CB5DC6" w:rsidRPr="00B8464D">
        <w:rPr>
          <w:rFonts w:asciiTheme="minorHAnsi" w:hAnsiTheme="minorHAnsi"/>
        </w:rPr>
        <w:t>Assess and evaluate planned and unplanned teaching and learning</w:t>
      </w:r>
      <w:bookmarkEnd w:id="102"/>
    </w:p>
    <w:p w:rsidR="006B3F17" w:rsidRDefault="006B3F17" w:rsidP="006B3F17">
      <w:pPr>
        <w:pStyle w:val="Heading3"/>
      </w:pPr>
      <w:bookmarkStart w:id="103" w:name="_Toc421793199"/>
      <w:bookmarkStart w:id="104" w:name="_Toc422483395"/>
      <w:r>
        <w:t>Inclusive assessment practices</w:t>
      </w:r>
      <w:bookmarkEnd w:id="103"/>
      <w:bookmarkEnd w:id="104"/>
    </w:p>
    <w:p w:rsidR="006B3F17" w:rsidRDefault="006B3F17" w:rsidP="006B3F17">
      <w:pPr>
        <w:rPr>
          <w:lang w:val="en-GB"/>
        </w:rPr>
      </w:pPr>
      <w:r>
        <w:rPr>
          <w:lang w:val="en-GB"/>
        </w:rPr>
        <w:t>Teaching and learning methods and assessments should be designed to align with the intended learning outcomes and objectives</w:t>
      </w:r>
      <w:r w:rsidR="005F2BB7">
        <w:rPr>
          <w:lang w:val="en-GB"/>
        </w:rPr>
        <w:t>,</w:t>
      </w:r>
      <w:r>
        <w:rPr>
          <w:lang w:val="en-GB"/>
        </w:rPr>
        <w:t xml:space="preserve"> and assessment should be as flexible as possible to meet the individual needs of the child. </w:t>
      </w:r>
    </w:p>
    <w:p w:rsidR="006B3F17" w:rsidRPr="00917ED5" w:rsidRDefault="006B3F17" w:rsidP="006B3F17">
      <w:pPr>
        <w:pStyle w:val="BoldBulTight0"/>
        <w:rPr>
          <w:u w:val="single"/>
          <w:lang w:val="en-GB"/>
        </w:rPr>
      </w:pPr>
      <w:r w:rsidRPr="00917ED5">
        <w:rPr>
          <w:u w:val="single"/>
          <w:lang w:val="en-GB"/>
        </w:rPr>
        <w:t>Variety of different forms of assessment</w:t>
      </w:r>
    </w:p>
    <w:p w:rsidR="006B3F17" w:rsidRDefault="006B3F17" w:rsidP="006B3F17">
      <w:pPr>
        <w:rPr>
          <w:lang w:val="en-GB"/>
        </w:rPr>
      </w:pPr>
      <w:r>
        <w:rPr>
          <w:lang w:val="en-GB"/>
        </w:rPr>
        <w:t>Before you even consider individual children within your care, you should ensure that you use a variety of different forms of assessment in your educational program. Some forms of assessment suit children better than others so providing them all with a range of assessment methods you are able to gain more information as to how each one learns and how information can be best extracted from them. It also gives them the opportunity to present information in different ways using their creativity and innovation.</w:t>
      </w:r>
    </w:p>
    <w:p w:rsidR="006B3F17" w:rsidRDefault="006B3F17" w:rsidP="006B3F17">
      <w:pPr>
        <w:pStyle w:val="BoldBulTight0"/>
        <w:rPr>
          <w:lang w:val="en-GB"/>
        </w:rPr>
      </w:pPr>
      <w:r>
        <w:rPr>
          <w:lang w:val="en-GB"/>
        </w:rPr>
        <w:t>Different forms of assessment may include:</w:t>
      </w:r>
    </w:p>
    <w:p w:rsidR="006B3F17" w:rsidRDefault="006B3F17" w:rsidP="006B3F17">
      <w:pPr>
        <w:pStyle w:val="Bullets"/>
        <w:rPr>
          <w:lang w:val="en-GB"/>
        </w:rPr>
      </w:pPr>
      <w:r>
        <w:rPr>
          <w:noProof/>
          <w:lang w:val="en-GB" w:eastAsia="en-GB"/>
        </w:rPr>
        <w:drawing>
          <wp:anchor distT="0" distB="0" distL="114300" distR="114300" simplePos="0" relativeHeight="251802624" behindDoc="1" locked="0" layoutInCell="1" allowOverlap="1" wp14:anchorId="31CFE7BB" wp14:editId="0FF9BDF7">
            <wp:simplePos x="0" y="0"/>
            <wp:positionH relativeFrom="column">
              <wp:posOffset>3999230</wp:posOffset>
            </wp:positionH>
            <wp:positionV relativeFrom="paragraph">
              <wp:posOffset>296545</wp:posOffset>
            </wp:positionV>
            <wp:extent cx="1645920" cy="2547620"/>
            <wp:effectExtent l="0" t="0" r="0" b="5080"/>
            <wp:wrapTight wrapText="bothSides">
              <wp:wrapPolygon edited="0">
                <wp:start x="10250" y="485"/>
                <wp:lineTo x="8750" y="1454"/>
                <wp:lineTo x="7500" y="2907"/>
                <wp:lineTo x="7500" y="3876"/>
                <wp:lineTo x="9500" y="5976"/>
                <wp:lineTo x="7500" y="8560"/>
                <wp:lineTo x="3500" y="11145"/>
                <wp:lineTo x="1250" y="12114"/>
                <wp:lineTo x="1500" y="12921"/>
                <wp:lineTo x="8250" y="13729"/>
                <wp:lineTo x="7750" y="14859"/>
                <wp:lineTo x="8500" y="15990"/>
                <wp:lineTo x="1250" y="18413"/>
                <wp:lineTo x="1250" y="18736"/>
                <wp:lineTo x="7750" y="18897"/>
                <wp:lineTo x="9500" y="21320"/>
                <wp:lineTo x="9750" y="21482"/>
                <wp:lineTo x="15000" y="21482"/>
                <wp:lineTo x="15500" y="18897"/>
                <wp:lineTo x="20750" y="18897"/>
                <wp:lineTo x="20750" y="17928"/>
                <wp:lineTo x="15250" y="16313"/>
                <wp:lineTo x="15750" y="13729"/>
                <wp:lineTo x="17000" y="13729"/>
                <wp:lineTo x="20250" y="11791"/>
                <wp:lineTo x="20250" y="11145"/>
                <wp:lineTo x="17250" y="8560"/>
                <wp:lineTo x="15250" y="5976"/>
                <wp:lineTo x="17000" y="3876"/>
                <wp:lineTo x="17250" y="2907"/>
                <wp:lineTo x="15750" y="1454"/>
                <wp:lineTo x="14250" y="485"/>
                <wp:lineTo x="10250" y="485"/>
              </wp:wrapPolygon>
            </wp:wrapTight>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1645920" cy="2547620"/>
                    </a:xfrm>
                    <a:prstGeom prst="rect">
                      <a:avLst/>
                    </a:prstGeom>
                    <a:noFill/>
                  </pic:spPr>
                </pic:pic>
              </a:graphicData>
            </a:graphic>
            <wp14:sizeRelH relativeFrom="page">
              <wp14:pctWidth>0</wp14:pctWidth>
            </wp14:sizeRelH>
            <wp14:sizeRelV relativeFrom="page">
              <wp14:pctHeight>0</wp14:pctHeight>
            </wp14:sizeRelV>
          </wp:anchor>
        </w:drawing>
      </w:r>
      <w:r>
        <w:rPr>
          <w:lang w:val="en-GB"/>
        </w:rPr>
        <w:t>In-class tests</w:t>
      </w:r>
    </w:p>
    <w:p w:rsidR="006B3F17" w:rsidRDefault="006B3F17" w:rsidP="006B3F17">
      <w:pPr>
        <w:pStyle w:val="Bullets"/>
        <w:rPr>
          <w:lang w:val="en-GB"/>
        </w:rPr>
      </w:pPr>
      <w:r>
        <w:rPr>
          <w:lang w:val="en-GB"/>
        </w:rPr>
        <w:t>Formal examinations</w:t>
      </w:r>
    </w:p>
    <w:p w:rsidR="006B3F17" w:rsidRDefault="006B3F17" w:rsidP="006B3F17">
      <w:pPr>
        <w:pStyle w:val="Bullets"/>
        <w:rPr>
          <w:lang w:val="en-GB"/>
        </w:rPr>
      </w:pPr>
      <w:r>
        <w:rPr>
          <w:lang w:val="en-GB"/>
        </w:rPr>
        <w:t>Multiple choice questions</w:t>
      </w:r>
    </w:p>
    <w:p w:rsidR="006B3F17" w:rsidRDefault="006B3F17" w:rsidP="006B3F17">
      <w:pPr>
        <w:pStyle w:val="Bullets"/>
        <w:rPr>
          <w:lang w:val="en-GB"/>
        </w:rPr>
      </w:pPr>
      <w:r>
        <w:rPr>
          <w:lang w:val="en-GB"/>
        </w:rPr>
        <w:t>Group presentations</w:t>
      </w:r>
    </w:p>
    <w:p w:rsidR="006B3F17" w:rsidRDefault="006B3F17" w:rsidP="006B3F17">
      <w:pPr>
        <w:pStyle w:val="Bullets"/>
        <w:rPr>
          <w:lang w:val="en-GB"/>
        </w:rPr>
      </w:pPr>
      <w:r>
        <w:rPr>
          <w:lang w:val="en-GB"/>
        </w:rPr>
        <w:t>Portfolio work</w:t>
      </w:r>
    </w:p>
    <w:p w:rsidR="006B3F17" w:rsidRDefault="006B3F17" w:rsidP="006B3F17">
      <w:pPr>
        <w:pStyle w:val="Bullets"/>
        <w:rPr>
          <w:lang w:val="en-GB"/>
        </w:rPr>
      </w:pPr>
      <w:r>
        <w:rPr>
          <w:lang w:val="en-GB"/>
        </w:rPr>
        <w:t>Audio-visual materials</w:t>
      </w:r>
    </w:p>
    <w:p w:rsidR="006B3F17" w:rsidRDefault="006B3F17" w:rsidP="006B3F17">
      <w:pPr>
        <w:pStyle w:val="Bullets"/>
        <w:rPr>
          <w:lang w:val="en-GB"/>
        </w:rPr>
      </w:pPr>
      <w:r>
        <w:rPr>
          <w:lang w:val="en-GB"/>
        </w:rPr>
        <w:t xml:space="preserve">Performance </w:t>
      </w:r>
    </w:p>
    <w:p w:rsidR="006B3F17" w:rsidRDefault="006B3F17" w:rsidP="006B3F17">
      <w:pPr>
        <w:pStyle w:val="Bullets"/>
        <w:rPr>
          <w:lang w:val="en-GB"/>
        </w:rPr>
      </w:pPr>
      <w:r>
        <w:rPr>
          <w:lang w:val="en-GB"/>
        </w:rPr>
        <w:t>Oral presentations and interviews</w:t>
      </w:r>
    </w:p>
    <w:p w:rsidR="006B3F17" w:rsidRDefault="006B3F17" w:rsidP="006B3F17">
      <w:pPr>
        <w:pStyle w:val="Bullets"/>
        <w:rPr>
          <w:lang w:val="en-GB"/>
        </w:rPr>
      </w:pPr>
      <w:r>
        <w:rPr>
          <w:lang w:val="en-GB"/>
        </w:rPr>
        <w:t>Questionnaires</w:t>
      </w:r>
    </w:p>
    <w:p w:rsidR="006B3F17" w:rsidRDefault="006B3F17" w:rsidP="006B3F17">
      <w:pPr>
        <w:pStyle w:val="Bullets"/>
        <w:rPr>
          <w:lang w:val="en-GB"/>
        </w:rPr>
      </w:pPr>
      <w:r>
        <w:rPr>
          <w:lang w:val="en-GB"/>
        </w:rPr>
        <w:t>Learning journeys and reflective logs</w:t>
      </w:r>
    </w:p>
    <w:p w:rsidR="006B3F17" w:rsidRDefault="006B3F17" w:rsidP="006B3F17">
      <w:pPr>
        <w:pStyle w:val="Bullets"/>
        <w:rPr>
          <w:lang w:val="en-GB"/>
        </w:rPr>
      </w:pPr>
      <w:r>
        <w:rPr>
          <w:lang w:val="en-GB"/>
        </w:rPr>
        <w:t>Pr</w:t>
      </w:r>
      <w:r w:rsidR="005F2BB7">
        <w:rPr>
          <w:lang w:val="en-GB"/>
        </w:rPr>
        <w:t>actical experiments and reports</w:t>
      </w:r>
    </w:p>
    <w:p w:rsidR="005F2BB7" w:rsidRDefault="005F2BB7" w:rsidP="006B3F17">
      <w:pPr>
        <w:pStyle w:val="Bullets"/>
        <w:rPr>
          <w:lang w:val="en-GB"/>
        </w:rPr>
      </w:pPr>
      <w:r>
        <w:rPr>
          <w:lang w:val="en-GB"/>
        </w:rPr>
        <w:t>Observations of children learning through play.</w:t>
      </w:r>
    </w:p>
    <w:p w:rsidR="006B3F17" w:rsidRDefault="006B3F17" w:rsidP="006B3F17">
      <w:pPr>
        <w:pStyle w:val="BoldBulTight0"/>
        <w:rPr>
          <w:u w:val="single"/>
          <w:lang w:val="en-GB"/>
        </w:rPr>
      </w:pPr>
      <w:r>
        <w:rPr>
          <w:u w:val="single"/>
          <w:lang w:val="en-GB"/>
        </w:rPr>
        <w:t>Timing</w:t>
      </w:r>
    </w:p>
    <w:p w:rsidR="006B3F17" w:rsidRDefault="006B3F17" w:rsidP="006B3F17">
      <w:pPr>
        <w:rPr>
          <w:lang w:val="en-GB"/>
        </w:rPr>
      </w:pPr>
      <w:r>
        <w:rPr>
          <w:lang w:val="en-GB"/>
        </w:rPr>
        <w:t>You should consult with colleagues to make sure that children are not being assessed on the same day or that hand-in dates for projects or homework are not all at the same time. You should also ensure that you give the children sufficient time to complete the assessment to the best of their ability and sufficient gaps between assessments.</w:t>
      </w:r>
    </w:p>
    <w:p w:rsidR="006B3F17" w:rsidRDefault="006B3F17" w:rsidP="006B3F17">
      <w:pPr>
        <w:pStyle w:val="BoldBulTight0"/>
        <w:rPr>
          <w:u w:val="single"/>
          <w:lang w:val="en-GB"/>
        </w:rPr>
      </w:pPr>
      <w:r>
        <w:rPr>
          <w:u w:val="single"/>
          <w:lang w:val="en-GB"/>
        </w:rPr>
        <w:t>Preparation for assessment</w:t>
      </w:r>
    </w:p>
    <w:p w:rsidR="006B3F17" w:rsidRDefault="006B3F17" w:rsidP="006B3F17">
      <w:pPr>
        <w:rPr>
          <w:lang w:val="en-GB"/>
        </w:rPr>
      </w:pPr>
      <w:r>
        <w:rPr>
          <w:lang w:val="en-GB"/>
        </w:rPr>
        <w:t xml:space="preserve">The more you talk to the children about what assessments entail the more relaxed they will be when it comes to doing it. </w:t>
      </w:r>
    </w:p>
    <w:p w:rsidR="006B3F17" w:rsidRDefault="006B3F17" w:rsidP="006B3F17">
      <w:pPr>
        <w:pStyle w:val="BoldBulTight0"/>
        <w:rPr>
          <w:lang w:val="en-GB"/>
        </w:rPr>
      </w:pPr>
      <w:r>
        <w:rPr>
          <w:lang w:val="en-GB"/>
        </w:rPr>
        <w:lastRenderedPageBreak/>
        <w:t>Preparing children for assessment may include:</w:t>
      </w:r>
    </w:p>
    <w:p w:rsidR="006B3F17" w:rsidRDefault="006B3F17" w:rsidP="00A4326B">
      <w:pPr>
        <w:pStyle w:val="Bullets"/>
        <w:spacing w:after="180"/>
        <w:ind w:hanging="357"/>
        <w:rPr>
          <w:lang w:val="en-GB"/>
        </w:rPr>
      </w:pPr>
      <w:r>
        <w:rPr>
          <w:lang w:val="en-GB"/>
        </w:rPr>
        <w:t>Make sure that you clearly explain the method of assessment and the content on which they will be assessed. For example, you are having a spelling test on Friday on the following twenty words</w:t>
      </w:r>
    </w:p>
    <w:p w:rsidR="006B3F17" w:rsidRDefault="006B3F17" w:rsidP="00A4326B">
      <w:pPr>
        <w:pStyle w:val="Bullets"/>
        <w:spacing w:after="180"/>
        <w:ind w:hanging="357"/>
        <w:rPr>
          <w:lang w:val="en-GB"/>
        </w:rPr>
      </w:pPr>
      <w:r>
        <w:rPr>
          <w:lang w:val="en-GB"/>
        </w:rPr>
        <w:t>Provide written or audio information about the assessment so they have something to take home and show their parents/carers who can then reassure the child and reinforce the nature of the assessment</w:t>
      </w:r>
    </w:p>
    <w:p w:rsidR="006B3F17" w:rsidRDefault="006B3F17" w:rsidP="00A4326B">
      <w:pPr>
        <w:pStyle w:val="Bullets"/>
        <w:spacing w:after="180"/>
        <w:ind w:hanging="357"/>
        <w:rPr>
          <w:lang w:val="en-GB"/>
        </w:rPr>
      </w:pPr>
      <w:r>
        <w:rPr>
          <w:lang w:val="en-GB"/>
        </w:rPr>
        <w:t>Discuss the skills and knowledge they will need to complete the assessment. For example, if they are being assessed on their ability to select and use open-ended materials to make a collage they will need to know what open-ended materials are and where to find them. They will also need to know how to make a collage and be able to demonstrate the following skills:</w:t>
      </w:r>
    </w:p>
    <w:p w:rsidR="006B3F17" w:rsidRDefault="006B3F17" w:rsidP="00A4326B">
      <w:pPr>
        <w:pStyle w:val="Bullets2"/>
        <w:spacing w:after="180"/>
        <w:ind w:hanging="357"/>
        <w:rPr>
          <w:lang w:val="en-GB"/>
        </w:rPr>
      </w:pPr>
      <w:r>
        <w:rPr>
          <w:lang w:val="en-GB"/>
        </w:rPr>
        <w:t>selecting appropriate materials</w:t>
      </w:r>
    </w:p>
    <w:p w:rsidR="006B3F17" w:rsidRDefault="006B3F17" w:rsidP="00A4326B">
      <w:pPr>
        <w:pStyle w:val="Bullets2"/>
        <w:spacing w:after="180"/>
        <w:ind w:hanging="357"/>
        <w:rPr>
          <w:lang w:val="en-GB"/>
        </w:rPr>
      </w:pPr>
      <w:r>
        <w:rPr>
          <w:lang w:val="en-GB"/>
        </w:rPr>
        <w:t>cutting with scissors</w:t>
      </w:r>
    </w:p>
    <w:p w:rsidR="006B3F17" w:rsidRDefault="006B3F17" w:rsidP="00A4326B">
      <w:pPr>
        <w:pStyle w:val="Bullets2"/>
        <w:spacing w:after="180"/>
        <w:ind w:hanging="357"/>
        <w:rPr>
          <w:lang w:val="en-GB"/>
        </w:rPr>
      </w:pPr>
      <w:r>
        <w:rPr>
          <w:lang w:val="en-GB"/>
        </w:rPr>
        <w:t xml:space="preserve">arranging and designing materials </w:t>
      </w:r>
    </w:p>
    <w:p w:rsidR="006B3F17" w:rsidRDefault="006B3F17" w:rsidP="00A4326B">
      <w:pPr>
        <w:pStyle w:val="Bullets2"/>
        <w:spacing w:after="180"/>
        <w:ind w:hanging="357"/>
        <w:rPr>
          <w:lang w:val="en-GB"/>
        </w:rPr>
      </w:pPr>
      <w:r>
        <w:rPr>
          <w:lang w:val="en-GB"/>
        </w:rPr>
        <w:t xml:space="preserve">gluing </w:t>
      </w:r>
    </w:p>
    <w:p w:rsidR="006B3F17" w:rsidRDefault="006B3F17" w:rsidP="00A4326B">
      <w:pPr>
        <w:pStyle w:val="Bullets2"/>
        <w:spacing w:after="180"/>
        <w:ind w:hanging="357"/>
        <w:rPr>
          <w:lang w:val="en-GB"/>
        </w:rPr>
      </w:pPr>
      <w:r>
        <w:rPr>
          <w:lang w:val="en-GB"/>
        </w:rPr>
        <w:t>coating the whole collage with a thin layer of glue.</w:t>
      </w:r>
    </w:p>
    <w:p w:rsidR="006B3F17" w:rsidRDefault="006B3F17" w:rsidP="00A4326B">
      <w:pPr>
        <w:pStyle w:val="Bullets"/>
        <w:spacing w:after="180"/>
        <w:ind w:hanging="357"/>
        <w:rPr>
          <w:lang w:val="en-GB"/>
        </w:rPr>
      </w:pPr>
      <w:r>
        <w:rPr>
          <w:lang w:val="en-GB"/>
        </w:rPr>
        <w:t>Explain the concept of cheating, that it is not allowed, the reasons why, and the consequences should anybody do so</w:t>
      </w:r>
    </w:p>
    <w:p w:rsidR="006B3F17" w:rsidRDefault="006B3F17" w:rsidP="00A4326B">
      <w:pPr>
        <w:pStyle w:val="Bullets"/>
        <w:spacing w:after="180"/>
        <w:ind w:hanging="357"/>
        <w:rPr>
          <w:lang w:val="en-GB"/>
        </w:rPr>
      </w:pPr>
      <w:r>
        <w:rPr>
          <w:lang w:val="en-GB"/>
        </w:rPr>
        <w:t>Give them the marking criteria and explain what they need to demonstrate to reach their target level and beyond</w:t>
      </w:r>
    </w:p>
    <w:p w:rsidR="006B3F17" w:rsidRPr="00B14C2C" w:rsidRDefault="006B3F17" w:rsidP="00A4326B">
      <w:pPr>
        <w:pStyle w:val="Bullets"/>
        <w:spacing w:after="180"/>
        <w:ind w:hanging="357"/>
        <w:rPr>
          <w:lang w:val="en-GB"/>
        </w:rPr>
      </w:pPr>
      <w:r>
        <w:rPr>
          <w:lang w:val="en-GB"/>
        </w:rPr>
        <w:t>Let them ask any questions about the assessment.</w:t>
      </w:r>
    </w:p>
    <w:p w:rsidR="006B3F17" w:rsidRDefault="006B3F17" w:rsidP="006B3F17">
      <w:pPr>
        <w:pStyle w:val="BoldBulTight0"/>
        <w:rPr>
          <w:u w:val="single"/>
          <w:lang w:val="en-GB"/>
        </w:rPr>
      </w:pPr>
      <w:r>
        <w:rPr>
          <w:u w:val="single"/>
          <w:lang w:val="en-GB"/>
        </w:rPr>
        <w:t>Reasonable adjustments and appropriate assessment</w:t>
      </w:r>
    </w:p>
    <w:p w:rsidR="006B3F17" w:rsidRDefault="006B3F17" w:rsidP="006B3F17">
      <w:pPr>
        <w:rPr>
          <w:lang w:val="en-GB"/>
        </w:rPr>
      </w:pPr>
      <w:r>
        <w:rPr>
          <w:noProof/>
          <w:lang w:val="en-GB" w:eastAsia="en-GB"/>
        </w:rPr>
        <w:drawing>
          <wp:anchor distT="0" distB="0" distL="114300" distR="114300" simplePos="0" relativeHeight="251804672" behindDoc="0" locked="0" layoutInCell="1" allowOverlap="1" wp14:anchorId="02FA4CFD" wp14:editId="57682993">
            <wp:simplePos x="0" y="0"/>
            <wp:positionH relativeFrom="column">
              <wp:posOffset>3540125</wp:posOffset>
            </wp:positionH>
            <wp:positionV relativeFrom="paragraph">
              <wp:posOffset>667385</wp:posOffset>
            </wp:positionV>
            <wp:extent cx="2398395" cy="2364740"/>
            <wp:effectExtent l="0" t="0" r="0" b="0"/>
            <wp:wrapSquare wrapText="bothSides"/>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anging_on_to_time_9418.png"/>
                    <pic:cNvPicPr/>
                  </pic:nvPicPr>
                  <pic:blipFill>
                    <a:blip r:embed="rId74" cstate="print">
                      <a:extLst>
                        <a:ext uri="{28A0092B-C50C-407E-A947-70E740481C1C}">
                          <a14:useLocalDpi xmlns:a14="http://schemas.microsoft.com/office/drawing/2010/main" val="0"/>
                        </a:ext>
                      </a:extLst>
                    </a:blip>
                    <a:stretch>
                      <a:fillRect/>
                    </a:stretch>
                  </pic:blipFill>
                  <pic:spPr>
                    <a:xfrm>
                      <a:off x="0" y="0"/>
                      <a:ext cx="2398395" cy="2364740"/>
                    </a:xfrm>
                    <a:prstGeom prst="rect">
                      <a:avLst/>
                    </a:prstGeom>
                  </pic:spPr>
                </pic:pic>
              </a:graphicData>
            </a:graphic>
            <wp14:sizeRelH relativeFrom="margin">
              <wp14:pctWidth>0</wp14:pctWidth>
            </wp14:sizeRelH>
            <wp14:sizeRelV relativeFrom="margin">
              <wp14:pctHeight>0</wp14:pctHeight>
            </wp14:sizeRelV>
          </wp:anchor>
        </w:drawing>
      </w:r>
      <w:r>
        <w:rPr>
          <w:lang w:val="en-GB"/>
        </w:rPr>
        <w:t>You might find that there are individual within your care that have specific needs that cannot be catered for simply by using a variety or assessment methods and that for each assessment they will require you to make reasonable adjustments to the structure.</w:t>
      </w:r>
    </w:p>
    <w:p w:rsidR="006B3F17" w:rsidRDefault="006B3F17" w:rsidP="006B3F17">
      <w:pPr>
        <w:pStyle w:val="BoldBulTight0"/>
        <w:rPr>
          <w:lang w:val="en-GB"/>
        </w:rPr>
      </w:pPr>
      <w:r>
        <w:rPr>
          <w:lang w:val="en-GB"/>
        </w:rPr>
        <w:t>Reasonable adjustments might include:</w:t>
      </w:r>
    </w:p>
    <w:p w:rsidR="006B3F17" w:rsidRDefault="006B3F17" w:rsidP="00A4326B">
      <w:pPr>
        <w:pStyle w:val="Bullets"/>
        <w:spacing w:after="180"/>
        <w:ind w:hanging="357"/>
        <w:rPr>
          <w:lang w:val="en-GB"/>
        </w:rPr>
      </w:pPr>
      <w:r>
        <w:rPr>
          <w:lang w:val="en-GB"/>
        </w:rPr>
        <w:t xml:space="preserve">Extra time </w:t>
      </w:r>
    </w:p>
    <w:p w:rsidR="006B3F17" w:rsidRDefault="006B3F17" w:rsidP="00A4326B">
      <w:pPr>
        <w:pStyle w:val="Bullets"/>
        <w:spacing w:after="180"/>
        <w:ind w:hanging="357"/>
        <w:rPr>
          <w:lang w:val="en-GB"/>
        </w:rPr>
      </w:pPr>
      <w:r>
        <w:rPr>
          <w:lang w:val="en-GB"/>
        </w:rPr>
        <w:t>A scribe</w:t>
      </w:r>
    </w:p>
    <w:p w:rsidR="006B3F17" w:rsidRDefault="006B3F17" w:rsidP="00A4326B">
      <w:pPr>
        <w:pStyle w:val="Bullets"/>
        <w:spacing w:after="180"/>
        <w:ind w:hanging="357"/>
        <w:rPr>
          <w:lang w:val="en-GB"/>
        </w:rPr>
      </w:pPr>
      <w:r>
        <w:rPr>
          <w:lang w:val="en-GB"/>
        </w:rPr>
        <w:t>A reader</w:t>
      </w:r>
    </w:p>
    <w:p w:rsidR="006B3F17" w:rsidRDefault="006B3F17" w:rsidP="00A4326B">
      <w:pPr>
        <w:pStyle w:val="Bullets"/>
        <w:spacing w:after="180"/>
        <w:ind w:hanging="357"/>
        <w:rPr>
          <w:lang w:val="en-GB"/>
        </w:rPr>
      </w:pPr>
      <w:r>
        <w:rPr>
          <w:lang w:val="en-GB"/>
        </w:rPr>
        <w:t>Different coloured paper</w:t>
      </w:r>
    </w:p>
    <w:p w:rsidR="006B3F17" w:rsidRDefault="006B3F17" w:rsidP="00A4326B">
      <w:pPr>
        <w:pStyle w:val="Bullets"/>
        <w:spacing w:after="180"/>
        <w:ind w:hanging="357"/>
        <w:rPr>
          <w:lang w:val="en-GB"/>
        </w:rPr>
      </w:pPr>
      <w:r>
        <w:rPr>
          <w:lang w:val="en-GB"/>
        </w:rPr>
        <w:t>Use of a computer</w:t>
      </w:r>
    </w:p>
    <w:p w:rsidR="006B3F17" w:rsidRDefault="006B3F17" w:rsidP="00A4326B">
      <w:pPr>
        <w:pStyle w:val="Bullets"/>
        <w:spacing w:after="180"/>
        <w:ind w:hanging="357"/>
        <w:rPr>
          <w:lang w:val="en-GB"/>
        </w:rPr>
      </w:pPr>
      <w:r>
        <w:rPr>
          <w:lang w:val="en-GB"/>
        </w:rPr>
        <w:t>A different environment in which to complete the assessment.</w:t>
      </w:r>
    </w:p>
    <w:p w:rsidR="006B3F17" w:rsidRDefault="006B3F17" w:rsidP="006B3F17">
      <w:pPr>
        <w:pStyle w:val="BoldBulTight0"/>
        <w:rPr>
          <w:lang w:val="en-GB"/>
        </w:rPr>
      </w:pPr>
      <w:r>
        <w:rPr>
          <w:lang w:val="en-GB"/>
        </w:rPr>
        <w:lastRenderedPageBreak/>
        <w:t>Appropriate assessment might include:</w:t>
      </w:r>
    </w:p>
    <w:p w:rsidR="006B3F17" w:rsidRDefault="006B3F17" w:rsidP="00A4326B">
      <w:pPr>
        <w:pStyle w:val="Bullets"/>
        <w:spacing w:after="160"/>
        <w:ind w:left="1491" w:hanging="357"/>
        <w:rPr>
          <w:lang w:val="en-GB"/>
        </w:rPr>
      </w:pPr>
      <w:r>
        <w:rPr>
          <w:lang w:val="en-GB"/>
        </w:rPr>
        <w:t>Enabling children whose first language is not English to complete the assessment in their native language or allowing a deaf child to perform a presentation in sign language</w:t>
      </w:r>
    </w:p>
    <w:p w:rsidR="006B3F17" w:rsidRDefault="006B3F17" w:rsidP="00A4326B">
      <w:pPr>
        <w:pStyle w:val="Bullets"/>
        <w:spacing w:after="160"/>
        <w:ind w:left="1491" w:hanging="357"/>
        <w:rPr>
          <w:lang w:val="en-GB"/>
        </w:rPr>
      </w:pPr>
      <w:r>
        <w:rPr>
          <w:lang w:val="en-GB"/>
        </w:rPr>
        <w:t>Giving children assessments that allow them to use their own experiences to demonstrate their understanding</w:t>
      </w:r>
    </w:p>
    <w:p w:rsidR="006B3F17" w:rsidRDefault="006B3F17" w:rsidP="00A4326B">
      <w:pPr>
        <w:pStyle w:val="Bullets"/>
        <w:spacing w:after="160"/>
        <w:ind w:left="1491" w:hanging="357"/>
        <w:rPr>
          <w:lang w:val="en-GB"/>
        </w:rPr>
      </w:pPr>
      <w:r>
        <w:rPr>
          <w:lang w:val="en-GB"/>
        </w:rPr>
        <w:t>Using inclusive questions and case-studies that represent the demographic of the group of children in your care.</w:t>
      </w:r>
    </w:p>
    <w:p w:rsidR="006B3F17" w:rsidRDefault="006B3F17" w:rsidP="006B3F17">
      <w:pPr>
        <w:pStyle w:val="BoldBulTight0"/>
        <w:rPr>
          <w:u w:val="single"/>
          <w:lang w:val="en-GB"/>
        </w:rPr>
      </w:pPr>
      <w:r>
        <w:rPr>
          <w:u w:val="single"/>
          <w:lang w:val="en-GB"/>
        </w:rPr>
        <w:t>Marking their work</w:t>
      </w:r>
    </w:p>
    <w:p w:rsidR="006B3F17" w:rsidRDefault="006B3F17" w:rsidP="006B3F17">
      <w:pPr>
        <w:rPr>
          <w:lang w:val="en-GB"/>
        </w:rPr>
      </w:pPr>
      <w:r>
        <w:rPr>
          <w:lang w:val="en-GB"/>
        </w:rPr>
        <w:t>It is important that you mark the work based entirely on all the criteria you gave to the children prior to the assessment. The assessment results will be invalid if you mark the work based upon criteria of which the children were unaware during the preparation</w:t>
      </w:r>
      <w:r w:rsidR="00A4326B">
        <w:rPr>
          <w:lang w:val="en-GB"/>
        </w:rPr>
        <w:t>,</w:t>
      </w:r>
      <w:r>
        <w:rPr>
          <w:lang w:val="en-GB"/>
        </w:rPr>
        <w:t xml:space="preserve"> or content that was not covered in the teaching and learning process.</w:t>
      </w:r>
    </w:p>
    <w:p w:rsidR="006B3F17" w:rsidRDefault="006B3F17" w:rsidP="006B3F17">
      <w:pPr>
        <w:pStyle w:val="BoldBulTight0"/>
        <w:rPr>
          <w:lang w:val="en-GB"/>
        </w:rPr>
      </w:pPr>
      <w:r>
        <w:rPr>
          <w:lang w:val="en-GB"/>
        </w:rPr>
        <w:t>Assessments should be marked:</w:t>
      </w:r>
    </w:p>
    <w:p w:rsidR="006B3F17" w:rsidRDefault="006B3F17" w:rsidP="00A4326B">
      <w:pPr>
        <w:pStyle w:val="Bullets"/>
        <w:spacing w:after="160"/>
        <w:ind w:left="1491" w:hanging="357"/>
        <w:rPr>
          <w:lang w:val="en-GB"/>
        </w:rPr>
      </w:pPr>
      <w:r>
        <w:rPr>
          <w:lang w:val="en-GB"/>
        </w:rPr>
        <w:t>According to the learning outcomes</w:t>
      </w:r>
    </w:p>
    <w:p w:rsidR="006B3F17" w:rsidRDefault="006B3F17" w:rsidP="00A4326B">
      <w:pPr>
        <w:pStyle w:val="Bullets"/>
        <w:spacing w:after="160"/>
        <w:ind w:left="1491" w:hanging="357"/>
        <w:rPr>
          <w:lang w:val="en-GB"/>
        </w:rPr>
      </w:pPr>
      <w:r>
        <w:rPr>
          <w:lang w:val="en-GB"/>
        </w:rPr>
        <w:t>According to the content you asked for</w:t>
      </w:r>
    </w:p>
    <w:p w:rsidR="006B3F17" w:rsidRDefault="006B3F17" w:rsidP="00A4326B">
      <w:pPr>
        <w:pStyle w:val="Bullets"/>
        <w:spacing w:after="160"/>
        <w:ind w:left="1491" w:hanging="357"/>
        <w:rPr>
          <w:lang w:val="en-GB"/>
        </w:rPr>
      </w:pPr>
      <w:r>
        <w:rPr>
          <w:lang w:val="en-GB"/>
        </w:rPr>
        <w:t>Taking into account the needs of the individual, for example if a child is dyslexic you should take into account the potential errors in language when grading the content</w:t>
      </w:r>
    </w:p>
    <w:p w:rsidR="006B3F17" w:rsidRDefault="006B3F17" w:rsidP="00A4326B">
      <w:pPr>
        <w:pStyle w:val="Bullets"/>
        <w:spacing w:after="160"/>
        <w:ind w:left="1491" w:hanging="357"/>
        <w:rPr>
          <w:lang w:val="en-GB"/>
        </w:rPr>
      </w:pPr>
      <w:r>
        <w:rPr>
          <w:lang w:val="en-GB"/>
        </w:rPr>
        <w:t>As soon as practicable and quality feedback given and discussed with the children. Children will not value assessments and will not make an effort to prepare for future assessments if they do not receive their levels or grades in a timely manner and if they are not set new targets on which to improve.</w:t>
      </w:r>
    </w:p>
    <w:p w:rsidR="002F5845" w:rsidRDefault="002F5845" w:rsidP="002F5845">
      <w:pPr>
        <w:pStyle w:val="Heading3"/>
      </w:pPr>
      <w:bookmarkStart w:id="105" w:name="_Toc422483396"/>
      <w:bookmarkStart w:id="106" w:name="_Toc421793238"/>
      <w:r>
        <w:t>Assessment of teaching</w:t>
      </w:r>
      <w:bookmarkEnd w:id="105"/>
    </w:p>
    <w:p w:rsidR="002F5845" w:rsidRPr="002F5845" w:rsidRDefault="002F5845" w:rsidP="002F5845">
      <w:pPr>
        <w:pStyle w:val="BoldBulTight0"/>
        <w:rPr>
          <w:u w:val="single"/>
        </w:rPr>
      </w:pPr>
      <w:r w:rsidRPr="002F5845">
        <w:rPr>
          <w:u w:val="single"/>
        </w:rPr>
        <w:t>Reflective practice</w:t>
      </w:r>
      <w:bookmarkEnd w:id="106"/>
    </w:p>
    <w:p w:rsidR="002F5845" w:rsidRDefault="00A4326B" w:rsidP="002F5845">
      <w:pPr>
        <w:rPr>
          <w:lang w:val="en-GB"/>
        </w:rPr>
      </w:pPr>
      <w:r>
        <w:rPr>
          <w:noProof/>
          <w:lang w:val="en-GB" w:eastAsia="en-GB"/>
        </w:rPr>
        <w:drawing>
          <wp:anchor distT="0" distB="0" distL="114300" distR="114300" simplePos="0" relativeHeight="251809792" behindDoc="0" locked="0" layoutInCell="1" allowOverlap="1" wp14:anchorId="489217E4" wp14:editId="27AB61EB">
            <wp:simplePos x="0" y="0"/>
            <wp:positionH relativeFrom="column">
              <wp:posOffset>4709795</wp:posOffset>
            </wp:positionH>
            <wp:positionV relativeFrom="paragraph">
              <wp:posOffset>-8890</wp:posOffset>
            </wp:positionV>
            <wp:extent cx="1617980" cy="3699510"/>
            <wp:effectExtent l="0" t="0" r="0" b="0"/>
            <wp:wrapSquare wrapText="bothSides"/>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oking_in_mirror_400_clr_5647.png"/>
                    <pic:cNvPicPr/>
                  </pic:nvPicPr>
                  <pic:blipFill>
                    <a:blip r:embed="rId70">
                      <a:extLst>
                        <a:ext uri="{28A0092B-C50C-407E-A947-70E740481C1C}">
                          <a14:useLocalDpi xmlns:a14="http://schemas.microsoft.com/office/drawing/2010/main" val="0"/>
                        </a:ext>
                      </a:extLst>
                    </a:blip>
                    <a:stretch>
                      <a:fillRect/>
                    </a:stretch>
                  </pic:blipFill>
                  <pic:spPr>
                    <a:xfrm>
                      <a:off x="0" y="0"/>
                      <a:ext cx="1617980" cy="3699510"/>
                    </a:xfrm>
                    <a:prstGeom prst="rect">
                      <a:avLst/>
                    </a:prstGeom>
                  </pic:spPr>
                </pic:pic>
              </a:graphicData>
            </a:graphic>
            <wp14:sizeRelH relativeFrom="margin">
              <wp14:pctWidth>0</wp14:pctWidth>
            </wp14:sizeRelH>
            <wp14:sizeRelV relativeFrom="margin">
              <wp14:pctHeight>0</wp14:pctHeight>
            </wp14:sizeRelV>
          </wp:anchor>
        </w:drawing>
      </w:r>
      <w:r w:rsidR="002F5845">
        <w:rPr>
          <w:lang w:val="en-GB"/>
        </w:rPr>
        <w:t xml:space="preserve">Observation, assessment and planning of children’s learning </w:t>
      </w:r>
      <w:proofErr w:type="gramStart"/>
      <w:r w:rsidR="002F5845">
        <w:rPr>
          <w:lang w:val="en-GB"/>
        </w:rPr>
        <w:t>is</w:t>
      </w:r>
      <w:proofErr w:type="gramEnd"/>
      <w:r w:rsidR="002F5845">
        <w:rPr>
          <w:lang w:val="en-GB"/>
        </w:rPr>
        <w:t xml:space="preserve"> a cyclical process to ensure that children continue to develop and learn on a continuous basis so as not to tread water or regress. The same practices should be applied to your own development as an educator in order to strive for continuous improvement in the educational program you deliver to the children in your care.</w:t>
      </w:r>
    </w:p>
    <w:p w:rsidR="002F5845" w:rsidRDefault="002F5845" w:rsidP="002F5845">
      <w:pPr>
        <w:rPr>
          <w:lang w:val="en-GB"/>
        </w:rPr>
      </w:pPr>
      <w:r>
        <w:rPr>
          <w:lang w:val="en-GB"/>
        </w:rPr>
        <w:t>You probably already discuss with your colleagues activities that went particularly well and that the children really enjoyed, as well as those in which the children were unengaged or were poorly behaved. You may have a particular group whose behaviour is always difficult to manage</w:t>
      </w:r>
      <w:r w:rsidR="00A4326B">
        <w:rPr>
          <w:lang w:val="en-GB"/>
        </w:rPr>
        <w:t>,</w:t>
      </w:r>
      <w:r>
        <w:rPr>
          <w:lang w:val="en-GB"/>
        </w:rPr>
        <w:t xml:space="preserve"> despite what you may consider are your best efforts. Just as you observe children in the learning environment and require them to critically reflect upon their learning, so too should you be observed and obtain feedback in order to analyse your own performance.</w:t>
      </w:r>
    </w:p>
    <w:p w:rsidR="002F5845" w:rsidRDefault="002F5845" w:rsidP="002F5845">
      <w:pPr>
        <w:pStyle w:val="Heading3"/>
      </w:pPr>
      <w:bookmarkStart w:id="107" w:name="_Toc421793239"/>
      <w:bookmarkStart w:id="108" w:name="_Toc422483397"/>
      <w:r>
        <w:lastRenderedPageBreak/>
        <w:t>Gathering information and feedback</w:t>
      </w:r>
      <w:bookmarkEnd w:id="107"/>
      <w:bookmarkEnd w:id="108"/>
    </w:p>
    <w:p w:rsidR="002F5845" w:rsidRDefault="002F5845" w:rsidP="002F5845">
      <w:pPr>
        <w:pStyle w:val="BoldBulTight0"/>
        <w:rPr>
          <w:lang w:val="en-GB"/>
        </w:rPr>
      </w:pPr>
      <w:r>
        <w:rPr>
          <w:lang w:val="en-GB"/>
        </w:rPr>
        <w:t>You should start by asking yourself these three questions:</w:t>
      </w:r>
    </w:p>
    <w:p w:rsidR="002F5845" w:rsidRDefault="002F5845" w:rsidP="002F5845">
      <w:pPr>
        <w:pStyle w:val="Bullets"/>
        <w:rPr>
          <w:lang w:val="en-GB"/>
        </w:rPr>
      </w:pPr>
      <w:r>
        <w:rPr>
          <w:lang w:val="en-GB"/>
        </w:rPr>
        <w:t>What do I do in the learning environment?</w:t>
      </w:r>
    </w:p>
    <w:p w:rsidR="002F5845" w:rsidRDefault="002F5845" w:rsidP="002F5845">
      <w:pPr>
        <w:pStyle w:val="Bullets"/>
        <w:rPr>
          <w:lang w:val="en-GB"/>
        </w:rPr>
      </w:pPr>
      <w:r>
        <w:rPr>
          <w:lang w:val="en-GB"/>
        </w:rPr>
        <w:t>Why do I do it?</w:t>
      </w:r>
    </w:p>
    <w:p w:rsidR="002F5845" w:rsidRDefault="002F5845" w:rsidP="002F5845">
      <w:pPr>
        <w:pStyle w:val="Bullets"/>
        <w:rPr>
          <w:lang w:val="en-GB"/>
        </w:rPr>
      </w:pPr>
      <w:r>
        <w:rPr>
          <w:lang w:val="en-GB"/>
        </w:rPr>
        <w:t>Does it work?</w:t>
      </w:r>
    </w:p>
    <w:p w:rsidR="002F5845" w:rsidRDefault="002F5845" w:rsidP="002F5845">
      <w:pPr>
        <w:pStyle w:val="Bullets"/>
        <w:numPr>
          <w:ilvl w:val="0"/>
          <w:numId w:val="0"/>
        </w:numPr>
        <w:rPr>
          <w:lang w:val="en-GB"/>
        </w:rPr>
      </w:pPr>
      <w:r>
        <w:rPr>
          <w:lang w:val="en-GB"/>
        </w:rPr>
        <w:t xml:space="preserve">This is essentially self-observation and self-evaluation. You might find some answers but in order to gain a balanced perspective on the quality of your practice you should gather information from a variety of sources, just as you do with the children. </w:t>
      </w:r>
    </w:p>
    <w:p w:rsidR="002F5845" w:rsidRDefault="002F5845" w:rsidP="002F5845">
      <w:pPr>
        <w:pStyle w:val="BoldBulTight0"/>
        <w:rPr>
          <w:u w:val="single"/>
          <w:lang w:val="en-GB"/>
        </w:rPr>
      </w:pPr>
      <w:r>
        <w:rPr>
          <w:u w:val="single"/>
          <w:lang w:val="en-GB"/>
        </w:rPr>
        <w:t>Educator diary</w:t>
      </w:r>
    </w:p>
    <w:p w:rsidR="002F5845" w:rsidRDefault="002F5845" w:rsidP="002F5845">
      <w:pPr>
        <w:rPr>
          <w:lang w:val="en-GB"/>
        </w:rPr>
      </w:pPr>
      <w:r>
        <w:rPr>
          <w:lang w:val="en-GB"/>
        </w:rPr>
        <w:t>This is similar to a learning journal that children keep. You should make notes at the end of every lesson or activity that denote your feelings about it, the preparation and planning you did for it, the reactions of the children to it and any other relevant information. These are quite time consuming and should be written as soon after the lesson or activity as practicable otherwise you may forget the salient points you want to make and subsequently the value of the entry decreases.</w:t>
      </w:r>
    </w:p>
    <w:p w:rsidR="002F5845" w:rsidRDefault="002F5845" w:rsidP="002F5845">
      <w:pPr>
        <w:pStyle w:val="BoldBulTight0"/>
        <w:rPr>
          <w:u w:val="single"/>
          <w:lang w:val="en-GB"/>
        </w:rPr>
      </w:pPr>
      <w:r>
        <w:rPr>
          <w:u w:val="single"/>
          <w:lang w:val="en-GB"/>
        </w:rPr>
        <w:t>Peer observations</w:t>
      </w:r>
    </w:p>
    <w:p w:rsidR="002F5845" w:rsidRDefault="002F5845" w:rsidP="002F5845">
      <w:pPr>
        <w:rPr>
          <w:lang w:val="en-GB"/>
        </w:rPr>
      </w:pPr>
      <w:r>
        <w:rPr>
          <w:lang w:val="en-GB"/>
        </w:rPr>
        <w:t>Ask a colleague to sit in on one or more of your activities or lessons and observe your teaching methods. You might want to ask them for feedback on specific aspects of your teaching, a general overview of your methods or a combination of both. You should ask for honest feedback and be open minded to their response. Just as you expect the children in your care to want to develop and progress, you should want the same for yourself. As an educator it is your role to model positive attitudes to learning and lead by example as a lifelong learner.</w:t>
      </w:r>
    </w:p>
    <w:p w:rsidR="002F5845" w:rsidRDefault="002F5845" w:rsidP="002F5845">
      <w:pPr>
        <w:pStyle w:val="BoldBulTight0"/>
        <w:rPr>
          <w:u w:val="single"/>
          <w:lang w:val="en-GB"/>
        </w:rPr>
      </w:pPr>
      <w:r>
        <w:rPr>
          <w:u w:val="single"/>
          <w:lang w:val="en-GB"/>
        </w:rPr>
        <w:t>Recording lessons/activities</w:t>
      </w:r>
    </w:p>
    <w:p w:rsidR="002F5845" w:rsidRDefault="002F5845" w:rsidP="002F5845">
      <w:pPr>
        <w:rPr>
          <w:lang w:val="en-GB"/>
        </w:rPr>
      </w:pPr>
      <w:r>
        <w:rPr>
          <w:lang w:val="en-GB"/>
        </w:rPr>
        <w:t>You can use visual and/or audio recordings; a combination of both is most helpful as it gives you an opportunity to observe your whole self as if you were a third party.</w:t>
      </w:r>
    </w:p>
    <w:p w:rsidR="002F5845" w:rsidRDefault="002F5845" w:rsidP="002F5845">
      <w:pPr>
        <w:pStyle w:val="BoldBulTight0"/>
        <w:rPr>
          <w:lang w:val="en-GB"/>
        </w:rPr>
      </w:pPr>
      <w:r>
        <w:rPr>
          <w:noProof/>
          <w:lang w:val="en-GB" w:eastAsia="en-GB"/>
        </w:rPr>
        <w:drawing>
          <wp:anchor distT="0" distB="0" distL="114300" distR="114300" simplePos="0" relativeHeight="251811840" behindDoc="0" locked="0" layoutInCell="1" allowOverlap="1" wp14:anchorId="54CB654F" wp14:editId="19FA722A">
            <wp:simplePos x="0" y="0"/>
            <wp:positionH relativeFrom="column">
              <wp:posOffset>3933190</wp:posOffset>
            </wp:positionH>
            <wp:positionV relativeFrom="paragraph">
              <wp:posOffset>140335</wp:posOffset>
            </wp:positionV>
            <wp:extent cx="2040890" cy="2040890"/>
            <wp:effectExtent l="0" t="0" r="0" b="0"/>
            <wp:wrapTight wrapText="bothSides">
              <wp:wrapPolygon edited="0">
                <wp:start x="8871" y="806"/>
                <wp:lineTo x="6653" y="1613"/>
                <wp:lineTo x="3024" y="3428"/>
                <wp:lineTo x="2621" y="4839"/>
                <wp:lineTo x="605" y="7661"/>
                <wp:lineTo x="0" y="9879"/>
                <wp:lineTo x="0" y="12097"/>
                <wp:lineTo x="2218" y="14113"/>
                <wp:lineTo x="3428" y="14113"/>
                <wp:lineTo x="1008" y="17339"/>
                <wp:lineTo x="0" y="17742"/>
                <wp:lineTo x="403" y="18347"/>
                <wp:lineTo x="4637" y="20565"/>
                <wp:lineTo x="4234" y="21371"/>
                <wp:lineTo x="17138" y="21371"/>
                <wp:lineTo x="16936" y="20565"/>
                <wp:lineTo x="20767" y="18347"/>
                <wp:lineTo x="21170" y="17944"/>
                <wp:lineTo x="20162" y="17339"/>
                <wp:lineTo x="17944" y="14113"/>
                <wp:lineTo x="19154" y="14113"/>
                <wp:lineTo x="21371" y="12097"/>
                <wp:lineTo x="21371" y="9678"/>
                <wp:lineTo x="20968" y="7460"/>
                <wp:lineTo x="18952" y="4839"/>
                <wp:lineTo x="18549" y="3629"/>
                <wp:lineTo x="14516" y="1613"/>
                <wp:lineTo x="12500" y="806"/>
                <wp:lineTo x="8871" y="806"/>
              </wp:wrapPolygon>
            </wp:wrapTight>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peaker_headphones_pc_4517.png"/>
                    <pic:cNvPicPr/>
                  </pic:nvPicPr>
                  <pic:blipFill>
                    <a:blip r:embed="rId75" cstate="print">
                      <a:extLst>
                        <a:ext uri="{28A0092B-C50C-407E-A947-70E740481C1C}">
                          <a14:useLocalDpi xmlns:a14="http://schemas.microsoft.com/office/drawing/2010/main" val="0"/>
                        </a:ext>
                      </a:extLst>
                    </a:blip>
                    <a:stretch>
                      <a:fillRect/>
                    </a:stretch>
                  </pic:blipFill>
                  <pic:spPr>
                    <a:xfrm>
                      <a:off x="0" y="0"/>
                      <a:ext cx="2040890" cy="2040890"/>
                    </a:xfrm>
                    <a:prstGeom prst="rect">
                      <a:avLst/>
                    </a:prstGeom>
                  </pic:spPr>
                </pic:pic>
              </a:graphicData>
            </a:graphic>
            <wp14:sizeRelH relativeFrom="margin">
              <wp14:pctWidth>0</wp14:pctWidth>
            </wp14:sizeRelH>
            <wp14:sizeRelV relativeFrom="margin">
              <wp14:pctHeight>0</wp14:pctHeight>
            </wp14:sizeRelV>
          </wp:anchor>
        </w:drawing>
      </w:r>
      <w:r>
        <w:rPr>
          <w:lang w:val="en-GB"/>
        </w:rPr>
        <w:t>An audio recording enables you to determine:</w:t>
      </w:r>
    </w:p>
    <w:p w:rsidR="002F5845" w:rsidRDefault="002F5845" w:rsidP="002F5845">
      <w:pPr>
        <w:pStyle w:val="Bullets"/>
        <w:rPr>
          <w:lang w:val="en-GB"/>
        </w:rPr>
      </w:pPr>
      <w:r>
        <w:rPr>
          <w:lang w:val="en-GB"/>
        </w:rPr>
        <w:t>How much you talk</w:t>
      </w:r>
    </w:p>
    <w:p w:rsidR="002F5845" w:rsidRDefault="002F5845" w:rsidP="002F5845">
      <w:pPr>
        <w:pStyle w:val="Bullets"/>
        <w:rPr>
          <w:lang w:val="en-GB"/>
        </w:rPr>
      </w:pPr>
      <w:r>
        <w:rPr>
          <w:lang w:val="en-GB"/>
        </w:rPr>
        <w:t>The things you talk about</w:t>
      </w:r>
    </w:p>
    <w:p w:rsidR="002F5845" w:rsidRDefault="002F5845" w:rsidP="002F5845">
      <w:pPr>
        <w:pStyle w:val="Bullets"/>
        <w:rPr>
          <w:lang w:val="en-GB"/>
        </w:rPr>
      </w:pPr>
      <w:r>
        <w:rPr>
          <w:lang w:val="en-GB"/>
        </w:rPr>
        <w:t>Whether or not your instructions and explanations are clear</w:t>
      </w:r>
    </w:p>
    <w:p w:rsidR="002F5845" w:rsidRDefault="002F5845" w:rsidP="002F5845">
      <w:pPr>
        <w:pStyle w:val="Bullets"/>
        <w:rPr>
          <w:lang w:val="en-GB"/>
        </w:rPr>
      </w:pPr>
      <w:r>
        <w:rPr>
          <w:lang w:val="en-GB"/>
        </w:rPr>
        <w:t>The types of questions you ask the children</w:t>
      </w:r>
    </w:p>
    <w:p w:rsidR="002F5845" w:rsidRDefault="002F5845" w:rsidP="002F5845">
      <w:pPr>
        <w:pStyle w:val="Bullets"/>
        <w:rPr>
          <w:lang w:val="en-GB"/>
        </w:rPr>
      </w:pPr>
      <w:r>
        <w:rPr>
          <w:lang w:val="en-GB"/>
        </w:rPr>
        <w:t>How much you allow children to contribute</w:t>
      </w:r>
    </w:p>
    <w:p w:rsidR="002F5845" w:rsidRDefault="002F5845" w:rsidP="002F5845">
      <w:pPr>
        <w:pStyle w:val="Bullets"/>
        <w:rPr>
          <w:lang w:val="en-GB"/>
        </w:rPr>
      </w:pPr>
      <w:r>
        <w:rPr>
          <w:lang w:val="en-GB"/>
        </w:rPr>
        <w:t>How you respond to the contributions made by children.</w:t>
      </w:r>
    </w:p>
    <w:p w:rsidR="002E5EBA" w:rsidRDefault="002E5EBA">
      <w:pPr>
        <w:spacing w:after="0" w:line="240" w:lineRule="auto"/>
        <w:rPr>
          <w:b/>
          <w:lang w:val="en-GB"/>
        </w:rPr>
      </w:pPr>
      <w:r>
        <w:rPr>
          <w:lang w:val="en-GB"/>
        </w:rPr>
        <w:br w:type="page"/>
      </w:r>
    </w:p>
    <w:p w:rsidR="002F5845" w:rsidRDefault="002F5845" w:rsidP="002F5845">
      <w:pPr>
        <w:pStyle w:val="BoldBulTight0"/>
        <w:rPr>
          <w:lang w:val="en-GB"/>
        </w:rPr>
      </w:pPr>
      <w:r>
        <w:rPr>
          <w:lang w:val="en-GB"/>
        </w:rPr>
        <w:lastRenderedPageBreak/>
        <w:t>A visual recording gives you an insight into:</w:t>
      </w:r>
    </w:p>
    <w:p w:rsidR="002F5845" w:rsidRDefault="002F5845" w:rsidP="002F5845">
      <w:pPr>
        <w:pStyle w:val="Bullets"/>
        <w:rPr>
          <w:lang w:val="en-GB"/>
        </w:rPr>
      </w:pPr>
      <w:r>
        <w:rPr>
          <w:noProof/>
          <w:u w:val="single"/>
          <w:lang w:val="en-GB" w:eastAsia="en-GB"/>
        </w:rPr>
        <w:drawing>
          <wp:anchor distT="0" distB="0" distL="114300" distR="114300" simplePos="0" relativeHeight="251810816" behindDoc="0" locked="0" layoutInCell="1" allowOverlap="1" wp14:anchorId="37FA8415" wp14:editId="20A9F6C4">
            <wp:simplePos x="0" y="0"/>
            <wp:positionH relativeFrom="column">
              <wp:posOffset>3902075</wp:posOffset>
            </wp:positionH>
            <wp:positionV relativeFrom="paragraph">
              <wp:posOffset>241935</wp:posOffset>
            </wp:positionV>
            <wp:extent cx="2338705" cy="2338705"/>
            <wp:effectExtent l="0" t="0" r="0" b="4445"/>
            <wp:wrapSquare wrapText="bothSides"/>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video_camera_pc_400_clr_3483.png"/>
                    <pic:cNvPicPr/>
                  </pic:nvPicPr>
                  <pic:blipFill>
                    <a:blip r:embed="rId76">
                      <a:extLst>
                        <a:ext uri="{28A0092B-C50C-407E-A947-70E740481C1C}">
                          <a14:useLocalDpi xmlns:a14="http://schemas.microsoft.com/office/drawing/2010/main" val="0"/>
                        </a:ext>
                      </a:extLst>
                    </a:blip>
                    <a:stretch>
                      <a:fillRect/>
                    </a:stretch>
                  </pic:blipFill>
                  <pic:spPr>
                    <a:xfrm flipH="1">
                      <a:off x="0" y="0"/>
                      <a:ext cx="2338705" cy="2338705"/>
                    </a:xfrm>
                    <a:prstGeom prst="rect">
                      <a:avLst/>
                    </a:prstGeom>
                  </pic:spPr>
                </pic:pic>
              </a:graphicData>
            </a:graphic>
            <wp14:sizeRelH relativeFrom="margin">
              <wp14:pctWidth>0</wp14:pctWidth>
            </wp14:sizeRelH>
            <wp14:sizeRelV relativeFrom="margin">
              <wp14:pctHeight>0</wp14:pctHeight>
            </wp14:sizeRelV>
          </wp:anchor>
        </w:drawing>
      </w:r>
      <w:r>
        <w:rPr>
          <w:lang w:val="en-GB"/>
        </w:rPr>
        <w:t>Your body language</w:t>
      </w:r>
    </w:p>
    <w:p w:rsidR="002F5845" w:rsidRDefault="002F5845" w:rsidP="002F5845">
      <w:pPr>
        <w:pStyle w:val="Bullets"/>
        <w:rPr>
          <w:lang w:val="en-GB"/>
        </w:rPr>
      </w:pPr>
      <w:r>
        <w:rPr>
          <w:lang w:val="en-GB"/>
        </w:rPr>
        <w:t>Where you stand in the learning environment</w:t>
      </w:r>
    </w:p>
    <w:p w:rsidR="002F5845" w:rsidRDefault="002F5845" w:rsidP="002F5845">
      <w:pPr>
        <w:pStyle w:val="Bullets"/>
        <w:rPr>
          <w:lang w:val="en-GB"/>
        </w:rPr>
      </w:pPr>
      <w:r>
        <w:rPr>
          <w:lang w:val="en-GB"/>
        </w:rPr>
        <w:t>Who you talk to and who you unintentionally neglect</w:t>
      </w:r>
    </w:p>
    <w:p w:rsidR="002F5845" w:rsidRDefault="002F5845" w:rsidP="002F5845">
      <w:pPr>
        <w:pStyle w:val="Bullets"/>
        <w:rPr>
          <w:lang w:val="en-GB"/>
        </w:rPr>
      </w:pPr>
      <w:r>
        <w:rPr>
          <w:lang w:val="en-GB"/>
        </w:rPr>
        <w:t>Your personality</w:t>
      </w:r>
    </w:p>
    <w:p w:rsidR="002F5845" w:rsidRDefault="002F5845" w:rsidP="002F5845">
      <w:pPr>
        <w:pStyle w:val="Bullets"/>
        <w:rPr>
          <w:lang w:val="en-GB"/>
        </w:rPr>
      </w:pPr>
      <w:r>
        <w:rPr>
          <w:lang w:val="en-GB"/>
        </w:rPr>
        <w:t>How you come across to the children</w:t>
      </w:r>
    </w:p>
    <w:p w:rsidR="002F5845" w:rsidRDefault="002F5845" w:rsidP="002F5845">
      <w:pPr>
        <w:pStyle w:val="Bullets"/>
        <w:rPr>
          <w:lang w:val="en-GB"/>
        </w:rPr>
      </w:pPr>
      <w:r>
        <w:rPr>
          <w:lang w:val="en-GB"/>
        </w:rPr>
        <w:t>How the children respond to you</w:t>
      </w:r>
    </w:p>
    <w:p w:rsidR="002F5845" w:rsidRDefault="002F5845" w:rsidP="002F5845">
      <w:pPr>
        <w:pStyle w:val="Bullets"/>
        <w:rPr>
          <w:lang w:val="en-GB"/>
        </w:rPr>
      </w:pPr>
      <w:r>
        <w:rPr>
          <w:lang w:val="en-GB"/>
        </w:rPr>
        <w:t>The use you make of the space available</w:t>
      </w:r>
    </w:p>
    <w:p w:rsidR="002F5845" w:rsidRDefault="002F5845" w:rsidP="002F5845">
      <w:pPr>
        <w:pStyle w:val="Bullets"/>
        <w:rPr>
          <w:lang w:val="en-GB"/>
        </w:rPr>
      </w:pPr>
      <w:r>
        <w:rPr>
          <w:lang w:val="en-GB"/>
        </w:rPr>
        <w:t>Issues or concerns with the learning environment of which you were unaware.</w:t>
      </w:r>
    </w:p>
    <w:p w:rsidR="002F5845" w:rsidRDefault="002F5845" w:rsidP="002F5845">
      <w:pPr>
        <w:pStyle w:val="BoldBulTight0"/>
        <w:rPr>
          <w:u w:val="single"/>
          <w:lang w:val="en-GB"/>
        </w:rPr>
      </w:pPr>
      <w:r>
        <w:rPr>
          <w:u w:val="single"/>
          <w:lang w:val="en-GB"/>
        </w:rPr>
        <w:t>Feedback from children</w:t>
      </w:r>
    </w:p>
    <w:p w:rsidR="002F5845" w:rsidRDefault="002F5845" w:rsidP="002F5845">
      <w:pPr>
        <w:rPr>
          <w:lang w:val="en-GB"/>
        </w:rPr>
      </w:pPr>
      <w:r>
        <w:rPr>
          <w:lang w:val="en-GB"/>
        </w:rPr>
        <w:t>If the children in your care are old enough and have the ability to articulate feedback ask them for it; their views and opinions are as valuable as anybody else’s. It also supports the learning outcomes of the Early Years Framework that c</w:t>
      </w:r>
      <w:r w:rsidRPr="001A4600">
        <w:rPr>
          <w:lang w:val="en-GB"/>
        </w:rPr>
        <w:t xml:space="preserve">hildren are </w:t>
      </w:r>
      <w:r>
        <w:rPr>
          <w:lang w:val="en-GB"/>
        </w:rPr>
        <w:t>confident and involved learners and that c</w:t>
      </w:r>
      <w:r w:rsidRPr="001A4600">
        <w:rPr>
          <w:lang w:val="en-GB"/>
        </w:rPr>
        <w:t>hildren are effective communicators</w:t>
      </w:r>
      <w:r>
        <w:rPr>
          <w:lang w:val="en-GB"/>
        </w:rPr>
        <w:t>.</w:t>
      </w:r>
    </w:p>
    <w:p w:rsidR="002F5845" w:rsidRDefault="002F5845" w:rsidP="002F5845">
      <w:pPr>
        <w:pStyle w:val="Heading3"/>
      </w:pPr>
      <w:bookmarkStart w:id="109" w:name="_Toc421793240"/>
      <w:bookmarkStart w:id="110" w:name="_Toc422483398"/>
      <w:r>
        <w:t>Improve on own practices</w:t>
      </w:r>
      <w:bookmarkEnd w:id="109"/>
      <w:bookmarkEnd w:id="110"/>
    </w:p>
    <w:p w:rsidR="002F5845" w:rsidRDefault="002F5845" w:rsidP="002F5845">
      <w:pPr>
        <w:rPr>
          <w:lang w:val="en-GB"/>
        </w:rPr>
      </w:pPr>
      <w:r>
        <w:rPr>
          <w:lang w:val="en-GB"/>
        </w:rPr>
        <w:t>Once you have gathered your evidence, analyse it as you would information on a child.</w:t>
      </w:r>
    </w:p>
    <w:p w:rsidR="002F5845" w:rsidRDefault="002F5845" w:rsidP="002F5845">
      <w:pPr>
        <w:pStyle w:val="BoldBulTight0"/>
        <w:rPr>
          <w:lang w:val="en-GB"/>
        </w:rPr>
      </w:pPr>
      <w:r>
        <w:rPr>
          <w:lang w:val="en-GB"/>
        </w:rPr>
        <w:t>Ask yourself the following questions:</w:t>
      </w:r>
    </w:p>
    <w:p w:rsidR="002F5845" w:rsidRDefault="002F5845" w:rsidP="002F5845">
      <w:pPr>
        <w:pStyle w:val="Bullets"/>
        <w:rPr>
          <w:lang w:val="en-GB"/>
        </w:rPr>
      </w:pPr>
      <w:r>
        <w:rPr>
          <w:lang w:val="en-GB"/>
        </w:rPr>
        <w:t>What am I doing?</w:t>
      </w:r>
    </w:p>
    <w:p w:rsidR="002F5845" w:rsidRDefault="002F5845" w:rsidP="002F5845">
      <w:pPr>
        <w:pStyle w:val="Bullets"/>
        <w:rPr>
          <w:lang w:val="en-GB"/>
        </w:rPr>
      </w:pPr>
      <w:r>
        <w:rPr>
          <w:lang w:val="en-GB"/>
        </w:rPr>
        <w:t>Why am I doing it that way?</w:t>
      </w:r>
    </w:p>
    <w:p w:rsidR="002F5845" w:rsidRDefault="002F5845" w:rsidP="002F5845">
      <w:pPr>
        <w:pStyle w:val="Bullets"/>
        <w:rPr>
          <w:lang w:val="en-GB"/>
        </w:rPr>
      </w:pPr>
      <w:r>
        <w:rPr>
          <w:lang w:val="en-GB"/>
        </w:rPr>
        <w:t>How effective is it?</w:t>
      </w:r>
    </w:p>
    <w:p w:rsidR="002F5845" w:rsidRDefault="002F5845" w:rsidP="002F5845">
      <w:pPr>
        <w:pStyle w:val="Bullets"/>
        <w:rPr>
          <w:lang w:val="en-GB"/>
        </w:rPr>
      </w:pPr>
      <w:r>
        <w:rPr>
          <w:lang w:val="en-GB"/>
        </w:rPr>
        <w:t>How do the children respond?</w:t>
      </w:r>
    </w:p>
    <w:p w:rsidR="002F5845" w:rsidRDefault="002F5845" w:rsidP="002F5845">
      <w:pPr>
        <w:pStyle w:val="Bullets"/>
        <w:rPr>
          <w:lang w:val="en-GB"/>
        </w:rPr>
      </w:pPr>
      <w:r>
        <w:rPr>
          <w:lang w:val="en-GB"/>
        </w:rPr>
        <w:t>What could I do better?</w:t>
      </w:r>
    </w:p>
    <w:p w:rsidR="002F5845" w:rsidRDefault="002F5845" w:rsidP="002F5845">
      <w:pPr>
        <w:pStyle w:val="Bullets"/>
        <w:rPr>
          <w:lang w:val="en-GB"/>
        </w:rPr>
      </w:pPr>
      <w:r>
        <w:rPr>
          <w:lang w:val="en-GB"/>
        </w:rPr>
        <w:t>How can I do it better?</w:t>
      </w:r>
    </w:p>
    <w:p w:rsidR="002F5845" w:rsidRPr="009825EE" w:rsidRDefault="002F5845" w:rsidP="002F5845">
      <w:pPr>
        <w:rPr>
          <w:lang w:val="en-GB"/>
        </w:rPr>
      </w:pPr>
      <w:r>
        <w:rPr>
          <w:lang w:val="en-GB"/>
        </w:rPr>
        <w:t xml:space="preserve">After analysing the evidence you should use it to inform planning and make changes to your current practices. Reflective practice should be an ongoing process to improve the quality of the education and learning you provide for the children in your care. </w:t>
      </w:r>
    </w:p>
    <w:p w:rsidR="002F5845" w:rsidRPr="004F43F1" w:rsidRDefault="002F5845" w:rsidP="002F5845">
      <w:pPr>
        <w:pStyle w:val="Bullets"/>
        <w:numPr>
          <w:ilvl w:val="0"/>
          <w:numId w:val="0"/>
        </w:numPr>
        <w:rPr>
          <w:lang w:val="en-GB"/>
        </w:rPr>
      </w:pPr>
    </w:p>
    <w:p w:rsidR="006B3F17" w:rsidRPr="006D435E" w:rsidRDefault="006B3F17" w:rsidP="002F5845">
      <w:pPr>
        <w:pStyle w:val="Heading3"/>
      </w:pPr>
    </w:p>
    <w:p w:rsidR="006B3F17" w:rsidRPr="004E1B7B" w:rsidRDefault="006B3F17" w:rsidP="006B3F17">
      <w:pPr>
        <w:pStyle w:val="BoldBulTight0"/>
        <w:rPr>
          <w:u w:val="single"/>
          <w:lang w:val="en-GB"/>
        </w:rPr>
      </w:pPr>
    </w:p>
    <w:p w:rsidR="00A62486" w:rsidRDefault="0005426C" w:rsidP="00A62486">
      <w:pPr>
        <w:pStyle w:val="Heading3"/>
      </w:pPr>
      <w:bookmarkStart w:id="111" w:name="_Toc422483399"/>
      <w:r w:rsidRPr="005B7C76">
        <w:lastRenderedPageBreak/>
        <w:t xml:space="preserve">Activity </w:t>
      </w:r>
      <w:r w:rsidR="00CB5DC6">
        <w:t>3</w:t>
      </w:r>
      <w:r w:rsidR="002F5845">
        <w:t>D</w:t>
      </w:r>
      <w:bookmarkEnd w:id="111"/>
    </w:p>
    <w:p w:rsidR="007C6DB8" w:rsidRPr="00A62486" w:rsidRDefault="00A62486" w:rsidP="00A62486">
      <w:pPr>
        <w:rPr>
          <w:rFonts w:cstheme="majorBidi"/>
          <w:b/>
          <w:bCs/>
          <w:sz w:val="26"/>
          <w:szCs w:val="26"/>
        </w:rPr>
      </w:pPr>
      <w:r>
        <w:rPr>
          <w:noProof/>
          <w:lang w:val="en-GB" w:eastAsia="en-GB"/>
        </w:rPr>
        <w:drawing>
          <wp:anchor distT="0" distB="0" distL="114300" distR="114300" simplePos="0" relativeHeight="251698176" behindDoc="1" locked="0" layoutInCell="1" allowOverlap="1" wp14:anchorId="336C8E94" wp14:editId="66A68148">
            <wp:simplePos x="0" y="0"/>
            <wp:positionH relativeFrom="column">
              <wp:posOffset>19050</wp:posOffset>
            </wp:positionH>
            <wp:positionV relativeFrom="paragraph">
              <wp:posOffset>6350</wp:posOffset>
            </wp:positionV>
            <wp:extent cx="5031105" cy="3848735"/>
            <wp:effectExtent l="19050" t="0" r="0" b="0"/>
            <wp:wrapTight wrapText="bothSides">
              <wp:wrapPolygon edited="0">
                <wp:start x="-82" y="0"/>
                <wp:lineTo x="-82" y="21490"/>
                <wp:lineTo x="21592" y="21490"/>
                <wp:lineTo x="21592" y="0"/>
                <wp:lineTo x="-82" y="0"/>
              </wp:wrapPolygon>
            </wp:wrapTight>
            <wp:docPr id="26"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8" cstate="print"/>
                    <a:stretch>
                      <a:fillRect/>
                    </a:stretch>
                  </pic:blipFill>
                  <pic:spPr>
                    <a:xfrm>
                      <a:off x="0" y="0"/>
                      <a:ext cx="5031105" cy="3848735"/>
                    </a:xfrm>
                    <a:prstGeom prst="rect">
                      <a:avLst/>
                    </a:prstGeom>
                  </pic:spPr>
                </pic:pic>
              </a:graphicData>
            </a:graphic>
          </wp:anchor>
        </w:drawing>
      </w:r>
      <w:r w:rsidR="007C6DB8">
        <w:br w:type="page"/>
      </w:r>
    </w:p>
    <w:p w:rsidR="006E5817" w:rsidRPr="006E5817" w:rsidRDefault="00DB5EB1" w:rsidP="00206263">
      <w:pPr>
        <w:pStyle w:val="Heading1"/>
        <w:spacing w:after="240"/>
      </w:pPr>
      <w:bookmarkStart w:id="112" w:name="_Toc422483400"/>
      <w:r>
        <w:lastRenderedPageBreak/>
        <w:t>4</w:t>
      </w:r>
      <w:r w:rsidRPr="00683DD9">
        <w:t xml:space="preserve">. </w:t>
      </w:r>
      <w:r w:rsidR="00CB5DC6" w:rsidRPr="00CB5DC6">
        <w:rPr>
          <w:lang w:val="en-AU"/>
        </w:rPr>
        <w:t>Support children to participate</w:t>
      </w:r>
      <w:bookmarkEnd w:id="112"/>
    </w:p>
    <w:p w:rsidR="00DB5EB1" w:rsidRPr="00CD5295" w:rsidRDefault="00DB5EB1" w:rsidP="00DB5EB1">
      <w:r>
        <w:rPr>
          <w:b/>
          <w:sz w:val="28"/>
        </w:rPr>
        <w:t>4</w:t>
      </w:r>
      <w:r w:rsidRPr="008E070B">
        <w:rPr>
          <w:b/>
          <w:sz w:val="28"/>
        </w:rPr>
        <w:t>.1.</w:t>
      </w:r>
      <w:r w:rsidRPr="008E070B">
        <w:rPr>
          <w:sz w:val="28"/>
        </w:rPr>
        <w:t xml:space="preserve"> </w:t>
      </w:r>
      <w:r>
        <w:tab/>
      </w:r>
      <w:r w:rsidR="00CB5DC6" w:rsidRPr="00B8464D">
        <w:rPr>
          <w:rFonts w:asciiTheme="minorHAnsi" w:hAnsiTheme="minorHAnsi" w:cs="Calibri"/>
        </w:rPr>
        <w:t>Consult with children about the experiences and materials to be made available</w:t>
      </w:r>
    </w:p>
    <w:p w:rsidR="00DB5EB1" w:rsidRDefault="00DB5EB1" w:rsidP="00DB5EB1">
      <w:pPr>
        <w:rPr>
          <w:rFonts w:asciiTheme="minorHAnsi" w:hAnsiTheme="minorHAnsi"/>
          <w:b/>
          <w:sz w:val="28"/>
          <w:szCs w:val="28"/>
        </w:rPr>
      </w:pPr>
      <w:r>
        <w:rPr>
          <w:b/>
          <w:sz w:val="28"/>
        </w:rPr>
        <w:t>4</w:t>
      </w:r>
      <w:r w:rsidRPr="008E070B">
        <w:rPr>
          <w:b/>
          <w:sz w:val="28"/>
        </w:rPr>
        <w:t>.2.</w:t>
      </w:r>
      <w:r w:rsidRPr="008E070B">
        <w:rPr>
          <w:sz w:val="28"/>
        </w:rPr>
        <w:t xml:space="preserve"> </w:t>
      </w:r>
      <w:r>
        <w:tab/>
      </w:r>
      <w:r w:rsidR="00CB5DC6" w:rsidRPr="00B8464D">
        <w:rPr>
          <w:rFonts w:asciiTheme="minorHAnsi" w:hAnsiTheme="minorHAnsi" w:cs="Calibri"/>
        </w:rPr>
        <w:t>Acknowledge each child’s uniqueness in positive ways</w:t>
      </w:r>
    </w:p>
    <w:p w:rsidR="00DB5EB1" w:rsidRPr="00C31F98" w:rsidRDefault="00DB5EB1" w:rsidP="00DB5EB1">
      <w:pPr>
        <w:rPr>
          <w:rFonts w:asciiTheme="minorHAnsi" w:hAnsiTheme="minorHAnsi"/>
          <w:b/>
          <w:sz w:val="28"/>
          <w:szCs w:val="28"/>
        </w:rPr>
      </w:pPr>
      <w:r>
        <w:rPr>
          <w:rFonts w:asciiTheme="minorHAnsi" w:hAnsiTheme="minorHAnsi"/>
          <w:b/>
          <w:sz w:val="28"/>
          <w:szCs w:val="28"/>
        </w:rPr>
        <w:t>4</w:t>
      </w:r>
      <w:r w:rsidRPr="00C31F98">
        <w:rPr>
          <w:rFonts w:asciiTheme="minorHAnsi" w:hAnsiTheme="minorHAnsi"/>
          <w:b/>
          <w:sz w:val="28"/>
          <w:szCs w:val="28"/>
        </w:rPr>
        <w:t>.3.</w:t>
      </w:r>
      <w:r w:rsidRPr="00C31F98">
        <w:rPr>
          <w:rFonts w:asciiTheme="minorHAnsi" w:hAnsiTheme="minorHAnsi"/>
          <w:b/>
          <w:sz w:val="28"/>
          <w:szCs w:val="28"/>
        </w:rPr>
        <w:tab/>
      </w:r>
      <w:r w:rsidR="00CB5DC6" w:rsidRPr="00B8464D">
        <w:rPr>
          <w:rFonts w:asciiTheme="minorHAnsi" w:hAnsiTheme="minorHAnsi" w:cs="Calibri"/>
        </w:rPr>
        <w:t>Support children’s efforts, assisting and encouraging as appropriate</w:t>
      </w:r>
    </w:p>
    <w:p w:rsidR="00057DD4" w:rsidRDefault="00DB5EB1" w:rsidP="00057DD4">
      <w:pPr>
        <w:rPr>
          <w:rFonts w:asciiTheme="minorHAnsi" w:hAnsiTheme="minorHAnsi"/>
        </w:rPr>
      </w:pPr>
      <w:r>
        <w:rPr>
          <w:rFonts w:asciiTheme="minorHAnsi" w:hAnsiTheme="minorHAnsi"/>
          <w:b/>
          <w:sz w:val="28"/>
          <w:szCs w:val="28"/>
        </w:rPr>
        <w:t>4</w:t>
      </w:r>
      <w:r w:rsidRPr="00C31F98">
        <w:rPr>
          <w:rFonts w:asciiTheme="minorHAnsi" w:hAnsiTheme="minorHAnsi"/>
          <w:b/>
          <w:sz w:val="28"/>
          <w:szCs w:val="28"/>
        </w:rPr>
        <w:t>.4.</w:t>
      </w:r>
      <w:r w:rsidRPr="00C31F98">
        <w:rPr>
          <w:rFonts w:asciiTheme="minorHAnsi" w:hAnsiTheme="minorHAnsi"/>
          <w:b/>
          <w:sz w:val="28"/>
          <w:szCs w:val="28"/>
        </w:rPr>
        <w:tab/>
      </w:r>
      <w:r w:rsidR="00CB5DC6" w:rsidRPr="00B8464D">
        <w:rPr>
          <w:rFonts w:asciiTheme="minorHAnsi" w:hAnsiTheme="minorHAnsi" w:cs="Calibri"/>
        </w:rPr>
        <w:t>Develop awareness and respond to children who may require additional support or attention</w:t>
      </w:r>
    </w:p>
    <w:p w:rsidR="00A84AE8" w:rsidRPr="00A84AE8" w:rsidRDefault="00A84AE8" w:rsidP="00057DD4">
      <w:pPr>
        <w:rPr>
          <w:rFonts w:asciiTheme="minorHAnsi" w:hAnsiTheme="minorHAnsi"/>
          <w:b/>
          <w:sz w:val="28"/>
          <w:szCs w:val="28"/>
        </w:rPr>
      </w:pPr>
      <w:r w:rsidRPr="00A84AE8">
        <w:rPr>
          <w:rFonts w:asciiTheme="minorHAnsi" w:hAnsiTheme="minorHAnsi"/>
          <w:b/>
          <w:sz w:val="28"/>
          <w:szCs w:val="28"/>
        </w:rPr>
        <w:t>4.5.</w:t>
      </w:r>
      <w:r w:rsidRPr="00A84AE8">
        <w:rPr>
          <w:rFonts w:asciiTheme="minorHAnsi" w:hAnsiTheme="minorHAnsi"/>
          <w:b/>
          <w:sz w:val="28"/>
          <w:szCs w:val="28"/>
        </w:rPr>
        <w:tab/>
      </w:r>
      <w:r w:rsidR="00CB5DC6" w:rsidRPr="00B8464D">
        <w:rPr>
          <w:rFonts w:asciiTheme="minorHAnsi" w:hAnsiTheme="minorHAnsi" w:cs="Calibri"/>
        </w:rPr>
        <w:t>Encourage each child to participate in a variety of experiences</w:t>
      </w:r>
    </w:p>
    <w:p w:rsidR="00A84AE8" w:rsidRPr="00A84AE8" w:rsidRDefault="00A84AE8" w:rsidP="00057DD4">
      <w:pPr>
        <w:rPr>
          <w:rFonts w:asciiTheme="minorHAnsi" w:hAnsiTheme="minorHAnsi"/>
          <w:b/>
          <w:sz w:val="28"/>
          <w:szCs w:val="28"/>
        </w:rPr>
      </w:pPr>
      <w:r w:rsidRPr="00A84AE8">
        <w:rPr>
          <w:rFonts w:asciiTheme="minorHAnsi" w:hAnsiTheme="minorHAnsi"/>
          <w:b/>
          <w:sz w:val="28"/>
          <w:szCs w:val="28"/>
        </w:rPr>
        <w:t>4.6.</w:t>
      </w:r>
      <w:r w:rsidRPr="00A84AE8">
        <w:rPr>
          <w:rFonts w:asciiTheme="minorHAnsi" w:hAnsiTheme="minorHAnsi"/>
          <w:b/>
          <w:sz w:val="28"/>
          <w:szCs w:val="28"/>
        </w:rPr>
        <w:tab/>
      </w:r>
      <w:r w:rsidR="00CB5DC6" w:rsidRPr="00B8464D">
        <w:rPr>
          <w:rFonts w:asciiTheme="minorHAnsi" w:hAnsiTheme="minorHAnsi" w:cs="Calibri"/>
        </w:rPr>
        <w:t>Demonstrate respect for a child’s choice not to participate</w:t>
      </w:r>
    </w:p>
    <w:p w:rsidR="00CB5DC6" w:rsidRDefault="00CB5DC6" w:rsidP="00057DD4">
      <w:pPr>
        <w:rPr>
          <w:rFonts w:asciiTheme="minorHAnsi" w:hAnsiTheme="minorHAnsi"/>
          <w:b/>
          <w:sz w:val="28"/>
          <w:szCs w:val="28"/>
        </w:rPr>
      </w:pPr>
    </w:p>
    <w:p w:rsidR="00CB5DC6" w:rsidRDefault="00CB5DC6" w:rsidP="00057DD4">
      <w:pPr>
        <w:rPr>
          <w:rFonts w:asciiTheme="minorHAnsi" w:hAnsiTheme="minorHAnsi"/>
          <w:b/>
          <w:sz w:val="28"/>
          <w:szCs w:val="28"/>
        </w:rPr>
      </w:pPr>
    </w:p>
    <w:p w:rsidR="00DB5EB1" w:rsidRDefault="00057DD4" w:rsidP="00057DD4">
      <w:pPr>
        <w:rPr>
          <w:u w:val="single"/>
        </w:rPr>
      </w:pPr>
      <w:r w:rsidRPr="00057DD4">
        <w:rPr>
          <w:b/>
          <w:noProof/>
          <w:sz w:val="28"/>
          <w:szCs w:val="28"/>
          <w:lang w:val="en-GB" w:eastAsia="en-GB"/>
        </w:rPr>
        <w:drawing>
          <wp:anchor distT="0" distB="0" distL="114300" distR="114300" simplePos="0" relativeHeight="251709440" behindDoc="1" locked="0" layoutInCell="1" allowOverlap="1" wp14:anchorId="1CBA85DE" wp14:editId="3AAE5FE7">
            <wp:simplePos x="0" y="0"/>
            <wp:positionH relativeFrom="column">
              <wp:posOffset>447675</wp:posOffset>
            </wp:positionH>
            <wp:positionV relativeFrom="paragraph">
              <wp:posOffset>786130</wp:posOffset>
            </wp:positionV>
            <wp:extent cx="3724275" cy="3752850"/>
            <wp:effectExtent l="19050" t="0" r="9525" b="0"/>
            <wp:wrapTight wrapText="bothSides">
              <wp:wrapPolygon edited="0">
                <wp:start x="-110" y="0"/>
                <wp:lineTo x="-110" y="21490"/>
                <wp:lineTo x="21655" y="21490"/>
                <wp:lineTo x="21655" y="0"/>
                <wp:lineTo x="-110" y="0"/>
              </wp:wrapPolygon>
            </wp:wrapTight>
            <wp:docPr id="4" name="Picture 18"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30" cstate="print"/>
                    <a:stretch>
                      <a:fillRect/>
                    </a:stretch>
                  </pic:blipFill>
                  <pic:spPr>
                    <a:xfrm>
                      <a:off x="0" y="0"/>
                      <a:ext cx="3724275" cy="3752850"/>
                    </a:xfrm>
                    <a:prstGeom prst="rect">
                      <a:avLst/>
                    </a:prstGeom>
                  </pic:spPr>
                </pic:pic>
              </a:graphicData>
            </a:graphic>
          </wp:anchor>
        </w:drawing>
      </w:r>
      <w:r>
        <w:rPr>
          <w:u w:val="single"/>
        </w:rPr>
        <w:t xml:space="preserve"> </w:t>
      </w:r>
      <w:r w:rsidR="00DB5EB1">
        <w:rPr>
          <w:u w:val="single"/>
        </w:rPr>
        <w:br w:type="page"/>
      </w:r>
    </w:p>
    <w:p w:rsidR="006E5817" w:rsidRPr="006E5817" w:rsidRDefault="006E5817" w:rsidP="006E5817">
      <w:pPr>
        <w:pStyle w:val="Heading2"/>
      </w:pPr>
      <w:bookmarkStart w:id="113" w:name="_Toc422483401"/>
      <w:r w:rsidRPr="006E5817">
        <w:lastRenderedPageBreak/>
        <w:t xml:space="preserve">4.1 – </w:t>
      </w:r>
      <w:r w:rsidR="00CB5DC6" w:rsidRPr="00B8464D">
        <w:rPr>
          <w:rFonts w:asciiTheme="minorHAnsi" w:hAnsiTheme="minorHAnsi"/>
        </w:rPr>
        <w:t>Consult with children about the experiences and materials to be made available</w:t>
      </w:r>
      <w:bookmarkEnd w:id="113"/>
    </w:p>
    <w:p w:rsidR="00427655" w:rsidRPr="00427655" w:rsidRDefault="006E5817" w:rsidP="00427655">
      <w:pPr>
        <w:pStyle w:val="Heading2"/>
      </w:pPr>
      <w:bookmarkStart w:id="114" w:name="_Toc422483402"/>
      <w:r w:rsidRPr="006E5817">
        <w:t xml:space="preserve">4.2 – </w:t>
      </w:r>
      <w:r w:rsidR="00CB5DC6" w:rsidRPr="00B8464D">
        <w:rPr>
          <w:rFonts w:asciiTheme="minorHAnsi" w:hAnsiTheme="minorHAnsi"/>
        </w:rPr>
        <w:t>Acknowledge each child’s uniqueness in positive ways</w:t>
      </w:r>
      <w:bookmarkEnd w:id="114"/>
    </w:p>
    <w:p w:rsidR="006E5817" w:rsidRPr="006E5817" w:rsidRDefault="006E5817" w:rsidP="006E5817">
      <w:pPr>
        <w:pStyle w:val="Heading2"/>
      </w:pPr>
      <w:bookmarkStart w:id="115" w:name="_Toc422483403"/>
      <w:r w:rsidRPr="006E5817">
        <w:t xml:space="preserve">4.3 – </w:t>
      </w:r>
      <w:r w:rsidR="00CB5DC6" w:rsidRPr="00B8464D">
        <w:rPr>
          <w:rFonts w:asciiTheme="minorHAnsi" w:hAnsiTheme="minorHAnsi"/>
        </w:rPr>
        <w:t>Support children’s efforts, assisting and encouraging as appropriate</w:t>
      </w:r>
      <w:bookmarkEnd w:id="115"/>
    </w:p>
    <w:p w:rsidR="0041235F" w:rsidRDefault="0041235F" w:rsidP="0041235F">
      <w:pPr>
        <w:pStyle w:val="Heading3"/>
      </w:pPr>
      <w:bookmarkStart w:id="116" w:name="_Toc422483404"/>
      <w:r>
        <w:t>Inclusion</w:t>
      </w:r>
      <w:bookmarkEnd w:id="116"/>
    </w:p>
    <w:p w:rsidR="0041235F" w:rsidRDefault="0041235F" w:rsidP="0041235F">
      <w:pPr>
        <w:pStyle w:val="BoldBulTight0"/>
        <w:rPr>
          <w:u w:val="single"/>
          <w:lang w:val="en-GB"/>
        </w:rPr>
      </w:pPr>
      <w:r>
        <w:rPr>
          <w:u w:val="single"/>
          <w:lang w:val="en-GB"/>
        </w:rPr>
        <w:t>United Nations Convention on the Rights of the Child</w:t>
      </w:r>
    </w:p>
    <w:p w:rsidR="0041235F" w:rsidRDefault="0041235F" w:rsidP="0041235F">
      <w:r>
        <w:t>In 1989, governments across the world came together to sign up to the UN Convention on the Rights of the Child that set out for the first time a unique set of human rights specifically for children. The convention contains over 50 articles that state how children can expect to be treated in terms of their civil, political, economic, social and cultural rights irrespective of their circumstances and where they are in the world.</w:t>
      </w:r>
    </w:p>
    <w:p w:rsidR="0041235F" w:rsidRPr="00DF599B" w:rsidRDefault="0041235F" w:rsidP="0041235F">
      <w:pPr>
        <w:pStyle w:val="BoldBulTight0"/>
      </w:pPr>
      <w:r>
        <w:t>The following articles are basic rights of the child:</w:t>
      </w:r>
    </w:p>
    <w:p w:rsidR="0041235F" w:rsidRDefault="0041235F" w:rsidP="0041235F">
      <w:pPr>
        <w:pStyle w:val="Bullets"/>
      </w:pPr>
      <w:r w:rsidRPr="00DF599B">
        <w:rPr>
          <w:b/>
        </w:rPr>
        <w:t>Article 2: Non-discrimination</w:t>
      </w:r>
      <w:r>
        <w:t xml:space="preserve"> – every child is entitled to the rights of the Convention irrespective of their ethnicity, gender, religion, language, abilities, opinions, family background or any other status</w:t>
      </w:r>
    </w:p>
    <w:p w:rsidR="0041235F" w:rsidRDefault="0041235F" w:rsidP="0041235F">
      <w:pPr>
        <w:pStyle w:val="Bullets"/>
      </w:pPr>
      <w:r w:rsidRPr="00DF599B">
        <w:rPr>
          <w:b/>
        </w:rPr>
        <w:t>Article 3: Best interests of the child</w:t>
      </w:r>
      <w:r>
        <w:t xml:space="preserve"> – must be the top priority in all decisions made and actions taken affecting children.</w:t>
      </w:r>
    </w:p>
    <w:p w:rsidR="0041235F" w:rsidRDefault="0041235F" w:rsidP="0041235F">
      <w:pPr>
        <w:pStyle w:val="Bullets"/>
      </w:pPr>
      <w:r w:rsidRPr="005F7D0B">
        <w:rPr>
          <w:b/>
        </w:rPr>
        <w:t>Article 28: Education</w:t>
      </w:r>
      <w:r>
        <w:t xml:space="preserve"> – every child has the right to an education. Primary schools must be free of charge and various forms of secondary education must be available to all children</w:t>
      </w:r>
    </w:p>
    <w:p w:rsidR="0041235F" w:rsidRDefault="0041235F" w:rsidP="0041235F">
      <w:pPr>
        <w:pStyle w:val="Bullets"/>
      </w:pPr>
      <w:r w:rsidRPr="005F7D0B">
        <w:rPr>
          <w:b/>
          <w:noProof/>
          <w:lang w:val="en-GB" w:eastAsia="en-GB"/>
        </w:rPr>
        <w:drawing>
          <wp:anchor distT="0" distB="0" distL="114300" distR="114300" simplePos="0" relativeHeight="251814912" behindDoc="0" locked="0" layoutInCell="1" allowOverlap="1" wp14:anchorId="4EA1FAFB" wp14:editId="372655C3">
            <wp:simplePos x="0" y="0"/>
            <wp:positionH relativeFrom="column">
              <wp:posOffset>3526790</wp:posOffset>
            </wp:positionH>
            <wp:positionV relativeFrom="paragraph">
              <wp:posOffset>46355</wp:posOffset>
            </wp:positionV>
            <wp:extent cx="2846705" cy="1892300"/>
            <wp:effectExtent l="0" t="0" r="0" b="0"/>
            <wp:wrapSquare wrapText="bothSides"/>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edical_file_400_clr_14998.png"/>
                    <pic:cNvPicPr/>
                  </pic:nvPicPr>
                  <pic:blipFill>
                    <a:blip r:embed="rId77">
                      <a:extLst>
                        <a:ext uri="{28A0092B-C50C-407E-A947-70E740481C1C}">
                          <a14:useLocalDpi xmlns:a14="http://schemas.microsoft.com/office/drawing/2010/main" val="0"/>
                        </a:ext>
                      </a:extLst>
                    </a:blip>
                    <a:stretch>
                      <a:fillRect/>
                    </a:stretch>
                  </pic:blipFill>
                  <pic:spPr>
                    <a:xfrm>
                      <a:off x="0" y="0"/>
                      <a:ext cx="2846705" cy="1892300"/>
                    </a:xfrm>
                    <a:prstGeom prst="rect">
                      <a:avLst/>
                    </a:prstGeom>
                  </pic:spPr>
                </pic:pic>
              </a:graphicData>
            </a:graphic>
            <wp14:sizeRelH relativeFrom="margin">
              <wp14:pctWidth>0</wp14:pctWidth>
            </wp14:sizeRelH>
            <wp14:sizeRelV relativeFrom="margin">
              <wp14:pctHeight>0</wp14:pctHeight>
            </wp14:sizeRelV>
          </wp:anchor>
        </w:drawing>
      </w:r>
      <w:r w:rsidRPr="005F7D0B">
        <w:rPr>
          <w:b/>
        </w:rPr>
        <w:t xml:space="preserve">Article 29: Aims of education </w:t>
      </w:r>
      <w:r>
        <w:t>– education must develop the whole child and must encourage the child’s respect for and understanding of human rights, their parents, their own and other cultures and the environment</w:t>
      </w:r>
    </w:p>
    <w:p w:rsidR="0041235F" w:rsidRDefault="0041235F" w:rsidP="0041235F">
      <w:pPr>
        <w:pStyle w:val="Bullets"/>
      </w:pPr>
      <w:r w:rsidRPr="005F7D0B">
        <w:rPr>
          <w:b/>
        </w:rPr>
        <w:t>Article 30: Minority groups</w:t>
      </w:r>
      <w:r>
        <w:t xml:space="preserve"> – every child has the right to learn and use the language, customs and religion of their family</w:t>
      </w:r>
    </w:p>
    <w:p w:rsidR="0041235F" w:rsidRDefault="0041235F" w:rsidP="0041235F">
      <w:pPr>
        <w:pStyle w:val="Bullets"/>
      </w:pPr>
      <w:r w:rsidRPr="005F7D0B">
        <w:rPr>
          <w:b/>
        </w:rPr>
        <w:t>Article 31: Recreation</w:t>
      </w:r>
      <w:r>
        <w:t xml:space="preserve"> – every child has the right to play, relax and participate in a diverse range of cultural and artistic activities.</w:t>
      </w:r>
      <w:r w:rsidRPr="005F7D0B">
        <w:t xml:space="preserve"> </w:t>
      </w:r>
    </w:p>
    <w:p w:rsidR="0041235F" w:rsidRDefault="0041235F" w:rsidP="0041235F">
      <w:r>
        <w:t>A summary of all articles in the Convention can be found on</w:t>
      </w:r>
      <w:r w:rsidRPr="005F7D0B">
        <w:t xml:space="preserve"> the </w:t>
      </w:r>
      <w:r w:rsidR="008559CD" w:rsidRPr="005F7D0B">
        <w:t>UNICEF</w:t>
      </w:r>
      <w:r w:rsidRPr="005F7D0B">
        <w:t xml:space="preserve"> website </w:t>
      </w:r>
      <w:r>
        <w:t xml:space="preserve">at: </w:t>
      </w:r>
      <w:hyperlink r:id="rId78" w:history="1">
        <w:r w:rsidRPr="004018F8">
          <w:rPr>
            <w:rStyle w:val="Hyperlink"/>
          </w:rPr>
          <w:t>http://unicef.org.uk/Documents/Publication-pdfs/UNCRC_summary.pdf</w:t>
        </w:r>
      </w:hyperlink>
      <w:r>
        <w:t xml:space="preserve"> </w:t>
      </w:r>
    </w:p>
    <w:p w:rsidR="005477B3" w:rsidRDefault="005477B3">
      <w:pPr>
        <w:spacing w:after="0" w:line="240" w:lineRule="auto"/>
        <w:rPr>
          <w:b/>
          <w:u w:val="single"/>
        </w:rPr>
      </w:pPr>
      <w:r>
        <w:rPr>
          <w:u w:val="single"/>
        </w:rPr>
        <w:br w:type="page"/>
      </w:r>
    </w:p>
    <w:p w:rsidR="0041235F" w:rsidRPr="00DF599B" w:rsidRDefault="0041235F" w:rsidP="0041235F">
      <w:pPr>
        <w:pStyle w:val="BoldBulTight0"/>
        <w:rPr>
          <w:u w:val="single"/>
        </w:rPr>
      </w:pPr>
      <w:r>
        <w:rPr>
          <w:u w:val="single"/>
        </w:rPr>
        <w:lastRenderedPageBreak/>
        <w:t>Disability Discrimination Act 1992 (DDA)</w:t>
      </w:r>
    </w:p>
    <w:p w:rsidR="0041235F" w:rsidRDefault="0041235F" w:rsidP="0041235F">
      <w:r>
        <w:t>Disability discrimination is the act of treating people with a disability less fairly than those without a disability and/or when relatives, friends, co-workers, and associates of people with a disability are treated less fairly.</w:t>
      </w:r>
    </w:p>
    <w:p w:rsidR="0041235F" w:rsidRDefault="0041235F" w:rsidP="0041235F">
      <w:r>
        <w:t>The DDA exists to protect everyone in Australia from discrimination based on disability and to encourage community and economic participation by the widest possible range of people.</w:t>
      </w:r>
    </w:p>
    <w:p w:rsidR="0041235F" w:rsidRDefault="0041235F" w:rsidP="0041235F">
      <w:pPr>
        <w:pStyle w:val="BoldBulTight0"/>
      </w:pPr>
      <w:r>
        <w:t>It is against the law to discriminate against someone with a disability in any of these areas:</w:t>
      </w:r>
    </w:p>
    <w:p w:rsidR="0041235F" w:rsidRDefault="0041235F" w:rsidP="0041235F">
      <w:pPr>
        <w:pStyle w:val="Bullets"/>
      </w:pPr>
      <w:r>
        <w:t>Employment</w:t>
      </w:r>
    </w:p>
    <w:p w:rsidR="0041235F" w:rsidRPr="00A70B64" w:rsidRDefault="0041235F" w:rsidP="0041235F">
      <w:pPr>
        <w:pStyle w:val="Bullets"/>
      </w:pPr>
      <w:r w:rsidRPr="00A70B64">
        <w:t>Education</w:t>
      </w:r>
    </w:p>
    <w:p w:rsidR="0041235F" w:rsidRPr="00A70B64" w:rsidRDefault="0041235F" w:rsidP="0041235F">
      <w:pPr>
        <w:pStyle w:val="Bullets"/>
      </w:pPr>
      <w:r w:rsidRPr="00A70B64">
        <w:t>Access to public premises</w:t>
      </w:r>
    </w:p>
    <w:p w:rsidR="0041235F" w:rsidRPr="00A70B64" w:rsidRDefault="0041235F" w:rsidP="0041235F">
      <w:pPr>
        <w:pStyle w:val="Bullets"/>
      </w:pPr>
      <w:r w:rsidRPr="00A70B64">
        <w:t>Provision of goods, services and facilities</w:t>
      </w:r>
    </w:p>
    <w:p w:rsidR="0041235F" w:rsidRPr="00A70B64" w:rsidRDefault="0041235F" w:rsidP="0041235F">
      <w:pPr>
        <w:pStyle w:val="Bullets"/>
      </w:pPr>
      <w:r w:rsidRPr="00A70B64">
        <w:t>Accommodation</w:t>
      </w:r>
    </w:p>
    <w:p w:rsidR="0041235F" w:rsidRPr="00A70B64" w:rsidRDefault="0041235F" w:rsidP="0041235F">
      <w:pPr>
        <w:pStyle w:val="Bullets"/>
      </w:pPr>
      <w:r w:rsidRPr="00A70B64">
        <w:t>Buying land</w:t>
      </w:r>
    </w:p>
    <w:p w:rsidR="0041235F" w:rsidRPr="00A70B64" w:rsidRDefault="0041235F" w:rsidP="0041235F">
      <w:pPr>
        <w:pStyle w:val="Bullets"/>
      </w:pPr>
      <w:r w:rsidRPr="00A70B64">
        <w:t>Activities of clubs and associations</w:t>
      </w:r>
    </w:p>
    <w:p w:rsidR="0041235F" w:rsidRPr="00A70B64" w:rsidRDefault="0041235F" w:rsidP="0041235F">
      <w:pPr>
        <w:pStyle w:val="Bullets"/>
      </w:pPr>
      <w:r w:rsidRPr="00A70B64">
        <w:t>Sport</w:t>
      </w:r>
    </w:p>
    <w:p w:rsidR="0041235F" w:rsidRDefault="0041235F" w:rsidP="0041235F">
      <w:pPr>
        <w:pStyle w:val="Bullets"/>
      </w:pPr>
      <w:r>
        <w:t>Administration of Commonwealth Government laws and programs.</w:t>
      </w:r>
    </w:p>
    <w:p w:rsidR="0041235F" w:rsidRDefault="0041235F" w:rsidP="0041235F">
      <w:pPr>
        <w:pStyle w:val="BoldBulTight0"/>
      </w:pPr>
      <w:r>
        <w:t>A disability is defined as:</w:t>
      </w:r>
    </w:p>
    <w:p w:rsidR="0041235F" w:rsidRDefault="0041235F" w:rsidP="0041235F">
      <w:pPr>
        <w:pStyle w:val="Bullets"/>
      </w:pPr>
      <w:r>
        <w:t xml:space="preserve">Physical </w:t>
      </w:r>
    </w:p>
    <w:p w:rsidR="0041235F" w:rsidRDefault="0041235F" w:rsidP="0041235F">
      <w:pPr>
        <w:pStyle w:val="Bullets"/>
      </w:pPr>
      <w:r>
        <w:rPr>
          <w:noProof/>
          <w:lang w:val="en-GB" w:eastAsia="en-GB"/>
        </w:rPr>
        <w:drawing>
          <wp:anchor distT="0" distB="0" distL="114300" distR="114300" simplePos="0" relativeHeight="251813888" behindDoc="0" locked="0" layoutInCell="1" allowOverlap="1" wp14:anchorId="54B4E6DD" wp14:editId="3B09A200">
            <wp:simplePos x="0" y="0"/>
            <wp:positionH relativeFrom="column">
              <wp:posOffset>3103880</wp:posOffset>
            </wp:positionH>
            <wp:positionV relativeFrom="paragraph">
              <wp:posOffset>-17780</wp:posOffset>
            </wp:positionV>
            <wp:extent cx="2785110" cy="1793240"/>
            <wp:effectExtent l="0" t="0" r="0" b="0"/>
            <wp:wrapTight wrapText="bothSides">
              <wp:wrapPolygon edited="0">
                <wp:start x="13297" y="0"/>
                <wp:lineTo x="10933" y="3442"/>
                <wp:lineTo x="10342" y="7343"/>
                <wp:lineTo x="2955" y="7343"/>
                <wp:lineTo x="2068" y="8490"/>
                <wp:lineTo x="2364" y="11014"/>
                <wp:lineTo x="886" y="13079"/>
                <wp:lineTo x="591" y="13768"/>
                <wp:lineTo x="591" y="18357"/>
                <wp:lineTo x="886" y="21340"/>
                <wp:lineTo x="20389" y="21340"/>
                <wp:lineTo x="20979" y="18357"/>
                <wp:lineTo x="20832" y="13997"/>
                <wp:lineTo x="20241" y="12850"/>
                <wp:lineTo x="18616" y="11014"/>
                <wp:lineTo x="19059" y="8261"/>
                <wp:lineTo x="17434" y="7343"/>
                <wp:lineTo x="12558" y="7343"/>
                <wp:lineTo x="10785" y="3671"/>
                <wp:lineTo x="14036" y="2295"/>
                <wp:lineTo x="14922" y="1377"/>
                <wp:lineTo x="14036" y="0"/>
                <wp:lineTo x="13297" y="0"/>
              </wp:wrapPolygon>
            </wp:wrapTight>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udent_no_focus_9755.png"/>
                    <pic:cNvPicPr/>
                  </pic:nvPicPr>
                  <pic:blipFill>
                    <a:blip r:embed="rId79" cstate="print">
                      <a:extLst>
                        <a:ext uri="{28A0092B-C50C-407E-A947-70E740481C1C}">
                          <a14:useLocalDpi xmlns:a14="http://schemas.microsoft.com/office/drawing/2010/main" val="0"/>
                        </a:ext>
                      </a:extLst>
                    </a:blip>
                    <a:stretch>
                      <a:fillRect/>
                    </a:stretch>
                  </pic:blipFill>
                  <pic:spPr>
                    <a:xfrm>
                      <a:off x="0" y="0"/>
                      <a:ext cx="2785110" cy="1793240"/>
                    </a:xfrm>
                    <a:prstGeom prst="rect">
                      <a:avLst/>
                    </a:prstGeom>
                  </pic:spPr>
                </pic:pic>
              </a:graphicData>
            </a:graphic>
            <wp14:sizeRelH relativeFrom="margin">
              <wp14:pctWidth>0</wp14:pctWidth>
            </wp14:sizeRelH>
            <wp14:sizeRelV relativeFrom="margin">
              <wp14:pctHeight>0</wp14:pctHeight>
            </wp14:sizeRelV>
          </wp:anchor>
        </w:drawing>
      </w:r>
      <w:r>
        <w:t xml:space="preserve">Intellectual </w:t>
      </w:r>
    </w:p>
    <w:p w:rsidR="0041235F" w:rsidRDefault="0041235F" w:rsidP="0041235F">
      <w:pPr>
        <w:pStyle w:val="Bullets"/>
      </w:pPr>
      <w:r>
        <w:t xml:space="preserve">Psychiatric </w:t>
      </w:r>
    </w:p>
    <w:p w:rsidR="0041235F" w:rsidRDefault="0041235F" w:rsidP="0041235F">
      <w:pPr>
        <w:pStyle w:val="Bullets"/>
      </w:pPr>
      <w:r>
        <w:t xml:space="preserve">Sensory </w:t>
      </w:r>
    </w:p>
    <w:p w:rsidR="0041235F" w:rsidRDefault="0041235F" w:rsidP="0041235F">
      <w:pPr>
        <w:pStyle w:val="Bullets"/>
      </w:pPr>
      <w:r>
        <w:t>Neurological</w:t>
      </w:r>
    </w:p>
    <w:p w:rsidR="0041235F" w:rsidRDefault="0041235F" w:rsidP="0041235F">
      <w:pPr>
        <w:pStyle w:val="Bullets"/>
      </w:pPr>
      <w:r>
        <w:t xml:space="preserve">Learning disabilities </w:t>
      </w:r>
    </w:p>
    <w:p w:rsidR="0041235F" w:rsidRDefault="0041235F" w:rsidP="0041235F">
      <w:pPr>
        <w:pStyle w:val="Bullets"/>
      </w:pPr>
      <w:r>
        <w:t>Physical disfigurement</w:t>
      </w:r>
    </w:p>
    <w:p w:rsidR="0041235F" w:rsidRDefault="0041235F" w:rsidP="0041235F">
      <w:pPr>
        <w:pStyle w:val="Bullets"/>
      </w:pPr>
      <w:r>
        <w:t>The presence in the body of disease-causing organisms.</w:t>
      </w:r>
    </w:p>
    <w:p w:rsidR="0041235F" w:rsidRDefault="0041235F" w:rsidP="0041235F">
      <w:pPr>
        <w:pStyle w:val="BoldBulTight0"/>
        <w:rPr>
          <w:lang w:val="en-GB"/>
        </w:rPr>
      </w:pPr>
      <w:r>
        <w:rPr>
          <w:lang w:val="en-GB"/>
        </w:rPr>
        <w:t xml:space="preserve">The National Law and Regulations under the National Quality Framework determine that all approved services provide an educational </w:t>
      </w:r>
      <w:r w:rsidR="008559CD">
        <w:rPr>
          <w:lang w:val="en-GB"/>
        </w:rPr>
        <w:t>program</w:t>
      </w:r>
      <w:r>
        <w:rPr>
          <w:lang w:val="en-GB"/>
        </w:rPr>
        <w:t xml:space="preserve"> that:</w:t>
      </w:r>
    </w:p>
    <w:p w:rsidR="0041235F" w:rsidRPr="003179A4" w:rsidRDefault="0041235F" w:rsidP="0041235F">
      <w:pPr>
        <w:pStyle w:val="Bullets"/>
        <w:rPr>
          <w:lang w:val="en-GB"/>
        </w:rPr>
      </w:pPr>
      <w:r>
        <w:t>Is based on an approved learning framework:</w:t>
      </w:r>
    </w:p>
    <w:p w:rsidR="0041235F" w:rsidRPr="003179A4" w:rsidRDefault="0041235F" w:rsidP="0041235F">
      <w:pPr>
        <w:pStyle w:val="Bullets"/>
        <w:rPr>
          <w:lang w:val="en-GB"/>
        </w:rPr>
      </w:pPr>
      <w:r>
        <w:t>Is based on the developmental needs, interests and experiences of each child</w:t>
      </w:r>
    </w:p>
    <w:p w:rsidR="0041235F" w:rsidRPr="005F7D0B" w:rsidRDefault="0041235F" w:rsidP="0041235F">
      <w:pPr>
        <w:pStyle w:val="Bullets"/>
        <w:rPr>
          <w:lang w:val="en-GB"/>
        </w:rPr>
      </w:pPr>
      <w:r>
        <w:t>Takes into account the individuality of each child.</w:t>
      </w:r>
    </w:p>
    <w:p w:rsidR="0041235F" w:rsidRDefault="0041235F" w:rsidP="0041235F">
      <w:pPr>
        <w:rPr>
          <w:lang w:val="en-GB"/>
        </w:rPr>
      </w:pPr>
      <w:r>
        <w:rPr>
          <w:lang w:val="en-GB"/>
        </w:rPr>
        <w:lastRenderedPageBreak/>
        <w:t>The provision of the educational program includes the methods of assessment and should ensure that every child, irrespective of their individual needs, abilities and background, has access to appropriate and inclusive forms of assessment and that reasonable adjustments are made where necessary and appropriate.</w:t>
      </w:r>
    </w:p>
    <w:p w:rsidR="0041235F" w:rsidRDefault="0041235F" w:rsidP="0041235F">
      <w:pPr>
        <w:pStyle w:val="Heading3"/>
      </w:pPr>
      <w:bookmarkStart w:id="117" w:name="_Toc422483405"/>
      <w:r>
        <w:t>Consulting with children on desired experiences and materials</w:t>
      </w:r>
      <w:bookmarkEnd w:id="117"/>
      <w:r>
        <w:t xml:space="preserve"> </w:t>
      </w:r>
    </w:p>
    <w:p w:rsidR="001C0641" w:rsidRDefault="0041235F" w:rsidP="0041235F">
      <w:r>
        <w:t xml:space="preserve">You have consulted with children on the design of their indoor and outdoor learning environments, direct their own play and leisure experiences with peers, and used their observation and ideas to guide the development of the educational program. The final step is to </w:t>
      </w:r>
      <w:r w:rsidR="001C0641">
        <w:t>determine what kind of experiences and materials they believe are lacking from the program. It is important to maintain a continuous open dialogue with children regarding their needs and desires because they will change over time and as they develop and become more mature and more knowledgeable. An activity that stimulated a child the first few weeks or months it was introduced might become boring and demotivating once the child has mastered and outgrown it.</w:t>
      </w:r>
    </w:p>
    <w:p w:rsidR="001C0641" w:rsidRDefault="001C0641" w:rsidP="0041235F">
      <w:r>
        <w:t>You should factor time into the program to obtain feedback from children regarding their current interests and wishes for the program and try, as far as possible, to amend the program accordingly.</w:t>
      </w:r>
    </w:p>
    <w:p w:rsidR="001C0641" w:rsidRDefault="001C0641" w:rsidP="001C0641">
      <w:pPr>
        <w:pStyle w:val="Heading3"/>
      </w:pPr>
      <w:bookmarkStart w:id="118" w:name="_Toc422483406"/>
      <w:r>
        <w:t>Acknowledge uniqueness of children</w:t>
      </w:r>
      <w:r w:rsidR="00962345">
        <w:t xml:space="preserve"> in positive ways</w:t>
      </w:r>
      <w:bookmarkEnd w:id="118"/>
    </w:p>
    <w:p w:rsidR="00FD70AB" w:rsidRDefault="00962345" w:rsidP="001C0641">
      <w:r>
        <w:t xml:space="preserve">The National Quality Framework insists that all children are treated as individuals, that all their needs, interests, and abilities are catered for within the educational program, and that they all have access to and are supported to participate fully in all activities. </w:t>
      </w:r>
    </w:p>
    <w:p w:rsidR="00FD70AB" w:rsidRDefault="00FD70AB" w:rsidP="00FD70AB">
      <w:r>
        <w:t>We all know that every child is unique and there are a number of ways in which you, as an educator, can acknowledge this.</w:t>
      </w:r>
      <w:r w:rsidR="002F75B1">
        <w:t xml:space="preserve"> Before you can do this, however, you need to get to know each individual child in your group(s) so that you can factor their unique attributes into your planning for the educational program in a positive and inclusive manner.</w:t>
      </w:r>
    </w:p>
    <w:p w:rsidR="002F75B1" w:rsidRDefault="002F75B1" w:rsidP="002F75B1">
      <w:pPr>
        <w:pStyle w:val="BoldBulTight0"/>
      </w:pPr>
      <w:r>
        <w:t>You need to know the following aspects of each child:</w:t>
      </w:r>
    </w:p>
    <w:p w:rsidR="002F75B1" w:rsidRDefault="001E5813" w:rsidP="002F75B1">
      <w:pPr>
        <w:pStyle w:val="Bullets"/>
      </w:pPr>
      <w:r>
        <w:rPr>
          <w:noProof/>
          <w:lang w:val="en-GB" w:eastAsia="en-GB"/>
        </w:rPr>
        <w:drawing>
          <wp:anchor distT="0" distB="0" distL="114300" distR="114300" simplePos="0" relativeHeight="251821056" behindDoc="0" locked="0" layoutInCell="1" allowOverlap="1" wp14:anchorId="7B989B2F" wp14:editId="28865B54">
            <wp:simplePos x="0" y="0"/>
            <wp:positionH relativeFrom="column">
              <wp:posOffset>3784600</wp:posOffset>
            </wp:positionH>
            <wp:positionV relativeFrom="paragraph">
              <wp:posOffset>525145</wp:posOffset>
            </wp:positionV>
            <wp:extent cx="2125980" cy="2326005"/>
            <wp:effectExtent l="0" t="0" r="0" b="0"/>
            <wp:wrapTight wrapText="bothSides">
              <wp:wrapPolygon edited="0">
                <wp:start x="14129" y="0"/>
                <wp:lineTo x="7161" y="354"/>
                <wp:lineTo x="3290" y="1415"/>
                <wp:lineTo x="2710" y="6015"/>
                <wp:lineTo x="2516" y="14506"/>
                <wp:lineTo x="968" y="17337"/>
                <wp:lineTo x="194" y="18398"/>
                <wp:lineTo x="387" y="19459"/>
                <wp:lineTo x="3290" y="20167"/>
                <wp:lineTo x="3677" y="21405"/>
                <wp:lineTo x="10258" y="21405"/>
                <wp:lineTo x="20516" y="20875"/>
                <wp:lineTo x="20323" y="20167"/>
                <wp:lineTo x="21097" y="19459"/>
                <wp:lineTo x="20710" y="18398"/>
                <wp:lineTo x="19355" y="17337"/>
                <wp:lineTo x="20129" y="2300"/>
                <wp:lineTo x="17419" y="708"/>
                <wp:lineTo x="15097" y="0"/>
                <wp:lineTo x="14129" y="0"/>
              </wp:wrapPolygon>
            </wp:wrapTight>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_sitting_in_corner_15007.png"/>
                    <pic:cNvPicPr/>
                  </pic:nvPicPr>
                  <pic:blipFill>
                    <a:blip r:embed="rId80" cstate="print">
                      <a:extLst>
                        <a:ext uri="{28A0092B-C50C-407E-A947-70E740481C1C}">
                          <a14:useLocalDpi xmlns:a14="http://schemas.microsoft.com/office/drawing/2010/main" val="0"/>
                        </a:ext>
                      </a:extLst>
                    </a:blip>
                    <a:stretch>
                      <a:fillRect/>
                    </a:stretch>
                  </pic:blipFill>
                  <pic:spPr>
                    <a:xfrm>
                      <a:off x="0" y="0"/>
                      <a:ext cx="2125980" cy="2326005"/>
                    </a:xfrm>
                    <a:prstGeom prst="rect">
                      <a:avLst/>
                    </a:prstGeom>
                  </pic:spPr>
                </pic:pic>
              </a:graphicData>
            </a:graphic>
            <wp14:sizeRelH relativeFrom="margin">
              <wp14:pctWidth>0</wp14:pctWidth>
            </wp14:sizeRelH>
            <wp14:sizeRelV relativeFrom="margin">
              <wp14:pctHeight>0</wp14:pctHeight>
            </wp14:sizeRelV>
          </wp:anchor>
        </w:drawing>
      </w:r>
      <w:r w:rsidR="002F75B1">
        <w:t>Play preferences</w:t>
      </w:r>
    </w:p>
    <w:p w:rsidR="002F75B1" w:rsidRDefault="002F75B1" w:rsidP="002F75B1">
      <w:pPr>
        <w:pStyle w:val="Bullets"/>
      </w:pPr>
      <w:r>
        <w:t>Social and communication skills</w:t>
      </w:r>
    </w:p>
    <w:p w:rsidR="002F75B1" w:rsidRDefault="002F75B1" w:rsidP="002F75B1">
      <w:pPr>
        <w:pStyle w:val="Bullets"/>
      </w:pPr>
      <w:r>
        <w:t>Friendship groups</w:t>
      </w:r>
    </w:p>
    <w:p w:rsidR="002F75B1" w:rsidRDefault="002F75B1" w:rsidP="002F75B1">
      <w:pPr>
        <w:pStyle w:val="Bullets"/>
      </w:pPr>
      <w:r>
        <w:t>Personality</w:t>
      </w:r>
    </w:p>
    <w:p w:rsidR="002F75B1" w:rsidRDefault="002F75B1" w:rsidP="002F75B1">
      <w:pPr>
        <w:pStyle w:val="Bullets"/>
      </w:pPr>
      <w:r>
        <w:t>Physical ability</w:t>
      </w:r>
    </w:p>
    <w:p w:rsidR="002F75B1" w:rsidRDefault="002F75B1" w:rsidP="002F75B1">
      <w:pPr>
        <w:pStyle w:val="Bullets"/>
      </w:pPr>
      <w:r>
        <w:t>Level of motivation and perseverance</w:t>
      </w:r>
    </w:p>
    <w:p w:rsidR="002F75B1" w:rsidRDefault="002F75B1" w:rsidP="002F75B1">
      <w:pPr>
        <w:pStyle w:val="Bullets"/>
      </w:pPr>
      <w:r>
        <w:t>Attitude to learning</w:t>
      </w:r>
    </w:p>
    <w:p w:rsidR="002F75B1" w:rsidRDefault="002F75B1" w:rsidP="002F75B1">
      <w:pPr>
        <w:pStyle w:val="Bullets"/>
      </w:pPr>
      <w:r>
        <w:t>Behaviour – both appropriate and inappropriate – and associated triggers</w:t>
      </w:r>
    </w:p>
    <w:p w:rsidR="002F75B1" w:rsidRDefault="002F75B1" w:rsidP="002F75B1">
      <w:pPr>
        <w:pStyle w:val="Bullets"/>
      </w:pPr>
      <w:r>
        <w:t>Tolerance levels of other children</w:t>
      </w:r>
    </w:p>
    <w:p w:rsidR="002F75B1" w:rsidRDefault="002F75B1" w:rsidP="002F75B1">
      <w:pPr>
        <w:pStyle w:val="Bullets"/>
      </w:pPr>
      <w:r>
        <w:t>Additional needs</w:t>
      </w:r>
    </w:p>
    <w:p w:rsidR="002F75B1" w:rsidRDefault="002F75B1" w:rsidP="002F75B1">
      <w:pPr>
        <w:pStyle w:val="Bullets"/>
      </w:pPr>
      <w:r>
        <w:lastRenderedPageBreak/>
        <w:t>Strengths and interests</w:t>
      </w:r>
    </w:p>
    <w:p w:rsidR="002F75B1" w:rsidRDefault="002F75B1" w:rsidP="002F75B1">
      <w:pPr>
        <w:pStyle w:val="Bullets"/>
      </w:pPr>
      <w:r>
        <w:t>Areas for development and dislikes</w:t>
      </w:r>
    </w:p>
    <w:p w:rsidR="002F75B1" w:rsidRDefault="002F75B1" w:rsidP="002F75B1">
      <w:pPr>
        <w:pStyle w:val="Bullets"/>
      </w:pPr>
      <w:r>
        <w:t>Learning styles</w:t>
      </w:r>
    </w:p>
    <w:p w:rsidR="002F75B1" w:rsidRDefault="002F75B1" w:rsidP="002F75B1">
      <w:pPr>
        <w:pStyle w:val="Bullets"/>
      </w:pPr>
      <w:r>
        <w:t>Cultural/religious beliefs and background</w:t>
      </w:r>
    </w:p>
    <w:p w:rsidR="002F75B1" w:rsidRDefault="002F75B1" w:rsidP="002F75B1">
      <w:pPr>
        <w:pStyle w:val="Bullets"/>
      </w:pPr>
      <w:r>
        <w:t>Family background – particularly for children from disadvantaged families</w:t>
      </w:r>
    </w:p>
    <w:p w:rsidR="002F75B1" w:rsidRDefault="002F75B1" w:rsidP="002F75B1">
      <w:pPr>
        <w:pStyle w:val="Bullets"/>
      </w:pPr>
      <w:r>
        <w:t>Any safeguarding concerns.</w:t>
      </w:r>
    </w:p>
    <w:p w:rsidR="002F75B1" w:rsidRDefault="000862C8" w:rsidP="002F75B1">
      <w:r>
        <w:t>Once you have established the profile</w:t>
      </w:r>
      <w:r w:rsidR="002F75B1">
        <w:t xml:space="preserve"> of all of the children in your group, you can </w:t>
      </w:r>
      <w:r w:rsidR="005621D7">
        <w:t>embed inclusive practices in the program</w:t>
      </w:r>
      <w:r w:rsidR="00E6506F">
        <w:t xml:space="preserve"> and within your own knowledge and practice</w:t>
      </w:r>
      <w:r w:rsidR="005621D7">
        <w:t>.</w:t>
      </w:r>
    </w:p>
    <w:p w:rsidR="005621D7" w:rsidRDefault="005621D7" w:rsidP="005621D7">
      <w:pPr>
        <w:pStyle w:val="BoldBulTight0"/>
      </w:pPr>
      <w:r>
        <w:t>Inclusive practices may include:</w:t>
      </w:r>
    </w:p>
    <w:p w:rsidR="005621D7" w:rsidRDefault="005621D7" w:rsidP="005621D7">
      <w:pPr>
        <w:pStyle w:val="Bullets"/>
      </w:pPr>
      <w:r>
        <w:t>Differentiation and appropriate scaffolding for each child</w:t>
      </w:r>
    </w:p>
    <w:p w:rsidR="005621D7" w:rsidRDefault="00A70B64" w:rsidP="005621D7">
      <w:pPr>
        <w:pStyle w:val="Bullets"/>
      </w:pPr>
      <w:r>
        <w:rPr>
          <w:noProof/>
          <w:lang w:val="en-GB" w:eastAsia="en-GB"/>
        </w:rPr>
        <w:drawing>
          <wp:anchor distT="0" distB="0" distL="114300" distR="114300" simplePos="0" relativeHeight="251822080" behindDoc="0" locked="0" layoutInCell="1" allowOverlap="1" wp14:anchorId="2ACA16C7" wp14:editId="25D89561">
            <wp:simplePos x="0" y="0"/>
            <wp:positionH relativeFrom="column">
              <wp:posOffset>4294505</wp:posOffset>
            </wp:positionH>
            <wp:positionV relativeFrom="paragraph">
              <wp:posOffset>384810</wp:posOffset>
            </wp:positionV>
            <wp:extent cx="2073275" cy="2073275"/>
            <wp:effectExtent l="0" t="0" r="3175" b="3175"/>
            <wp:wrapTight wrapText="bothSides">
              <wp:wrapPolygon edited="0">
                <wp:start x="0" y="0"/>
                <wp:lineTo x="0" y="21435"/>
                <wp:lineTo x="21435" y="21435"/>
                <wp:lineTo x="21435" y="0"/>
                <wp:lineTo x="0" y="0"/>
              </wp:wrapPolygon>
            </wp:wrapTight>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3485037_S.jpg"/>
                    <pic:cNvPicPr/>
                  </pic:nvPicPr>
                  <pic:blipFill>
                    <a:blip r:embed="rId81" cstate="print">
                      <a:extLst>
                        <a:ext uri="{28A0092B-C50C-407E-A947-70E740481C1C}">
                          <a14:useLocalDpi xmlns:a14="http://schemas.microsoft.com/office/drawing/2010/main" val="0"/>
                        </a:ext>
                      </a:extLst>
                    </a:blip>
                    <a:stretch>
                      <a:fillRect/>
                    </a:stretch>
                  </pic:blipFill>
                  <pic:spPr>
                    <a:xfrm>
                      <a:off x="0" y="0"/>
                      <a:ext cx="2073275" cy="2073275"/>
                    </a:xfrm>
                    <a:prstGeom prst="rect">
                      <a:avLst/>
                    </a:prstGeom>
                  </pic:spPr>
                </pic:pic>
              </a:graphicData>
            </a:graphic>
            <wp14:sizeRelH relativeFrom="margin">
              <wp14:pctWidth>0</wp14:pctWidth>
            </wp14:sizeRelH>
            <wp14:sizeRelV relativeFrom="margin">
              <wp14:pctHeight>0</wp14:pctHeight>
            </wp14:sizeRelV>
          </wp:anchor>
        </w:drawing>
      </w:r>
      <w:r w:rsidR="00E6506F">
        <w:t>Keep</w:t>
      </w:r>
      <w:r w:rsidR="000862C8">
        <w:t>ing</w:t>
      </w:r>
      <w:r w:rsidR="00E6506F">
        <w:t xml:space="preserve"> up-to-date in your knowledge of cultural groups and their attitudes towards others</w:t>
      </w:r>
    </w:p>
    <w:p w:rsidR="00E6506F" w:rsidRDefault="00E6506F" w:rsidP="005621D7">
      <w:pPr>
        <w:pStyle w:val="Bullets"/>
      </w:pPr>
      <w:r>
        <w:t>Close liaison with parents/carers</w:t>
      </w:r>
    </w:p>
    <w:p w:rsidR="00E6506F" w:rsidRDefault="000862C8" w:rsidP="005621D7">
      <w:pPr>
        <w:pStyle w:val="Bullets"/>
      </w:pPr>
      <w:r>
        <w:t>Encouraging</w:t>
      </w:r>
      <w:r w:rsidR="00E6506F">
        <w:t xml:space="preserve"> children to recognise their unique qualities and differences to others as well as their similarities – a good tip for this is to encourage self-exploration such as self-portraits and the use of mirrors in the play area</w:t>
      </w:r>
    </w:p>
    <w:p w:rsidR="00E6506F" w:rsidRDefault="00E6506F" w:rsidP="005621D7">
      <w:pPr>
        <w:pStyle w:val="Bullets"/>
      </w:pPr>
      <w:r>
        <w:t>Activities that promote and embrace equal opportunities and diversity, and encourage children to talk about their own culture</w:t>
      </w:r>
    </w:p>
    <w:p w:rsidR="00E6506F" w:rsidRDefault="00E6506F" w:rsidP="005621D7">
      <w:pPr>
        <w:pStyle w:val="Bullets"/>
      </w:pPr>
      <w:r>
        <w:t>Maintain</w:t>
      </w:r>
      <w:r w:rsidR="000862C8">
        <w:t>ing</w:t>
      </w:r>
      <w:r>
        <w:t xml:space="preserve"> records on each child’s unique attributes for information sharing purposes</w:t>
      </w:r>
    </w:p>
    <w:p w:rsidR="00E6506F" w:rsidRDefault="00E6506F" w:rsidP="005621D7">
      <w:pPr>
        <w:pStyle w:val="Bullets"/>
      </w:pPr>
      <w:r>
        <w:t>Hold</w:t>
      </w:r>
      <w:r w:rsidR="000862C8">
        <w:t>ing</w:t>
      </w:r>
      <w:r>
        <w:t xml:space="preserve"> individual conversations on a regular basis with each child to discuss their interests, needs, and feelings</w:t>
      </w:r>
    </w:p>
    <w:p w:rsidR="00E6506F" w:rsidRDefault="00E6506F" w:rsidP="005621D7">
      <w:pPr>
        <w:pStyle w:val="Bullets"/>
      </w:pPr>
      <w:r>
        <w:t>Acknowledging effort and achievement.</w:t>
      </w:r>
    </w:p>
    <w:p w:rsidR="000862C8" w:rsidRDefault="0091779B" w:rsidP="0091779B">
      <w:pPr>
        <w:pStyle w:val="Heading3"/>
        <w:rPr>
          <w:lang w:val="en-AU"/>
        </w:rPr>
      </w:pPr>
      <w:bookmarkStart w:id="119" w:name="_Toc422483407"/>
      <w:r w:rsidRPr="0091779B">
        <w:rPr>
          <w:lang w:val="en-AU"/>
        </w:rPr>
        <w:t>Support children’s efforts, assisting and encouraging as appropriate</w:t>
      </w:r>
      <w:bookmarkEnd w:id="119"/>
    </w:p>
    <w:p w:rsidR="0091779B" w:rsidRDefault="0091779B" w:rsidP="0091779B">
      <w:r>
        <w:t>It is inherent in human nature to look for acceptance and praise when we make an effort; think how you feel when you spend hours of careful thought and preparation on a piece of work requested by your supervisor that is to be submitted by a specific deadline only to find that it was a meaningless paper exercise, they don’t intend to read it for weeks, or worse, they have no intention of reading it at all. This treatment of adults can be demotivating, but for children, if repeated on a regular basis, it can seriously affect their future effort levels and ultimately their learning and development. This is why you should take every opportunity to encourage and praise children’s efforts, however small or seemingly insignificant.</w:t>
      </w:r>
    </w:p>
    <w:p w:rsidR="00A70B64" w:rsidRDefault="00A70B64">
      <w:pPr>
        <w:spacing w:after="0" w:line="240" w:lineRule="auto"/>
        <w:rPr>
          <w:b/>
        </w:rPr>
      </w:pPr>
      <w:r>
        <w:br w:type="page"/>
      </w:r>
    </w:p>
    <w:p w:rsidR="0091779B" w:rsidRDefault="0091779B" w:rsidP="0091779B">
      <w:pPr>
        <w:pStyle w:val="BoldBulTight0"/>
      </w:pPr>
      <w:r>
        <w:lastRenderedPageBreak/>
        <w:t>Ways in which you can support children’s efforts include:</w:t>
      </w:r>
    </w:p>
    <w:p w:rsidR="0091779B" w:rsidRDefault="0091779B" w:rsidP="0091779B">
      <w:pPr>
        <w:pStyle w:val="Bullets"/>
      </w:pPr>
      <w:r w:rsidRPr="009A0C33">
        <w:rPr>
          <w:b/>
        </w:rPr>
        <w:t>Praise</w:t>
      </w:r>
      <w:r w:rsidR="006019A3">
        <w:t xml:space="preserve"> – praise should be descriptive so that the child knows exactly what they have done well or what you are pleased with, for example, “I’m really pleased with the care and attention you have taken to colour that so neatly,” or</w:t>
      </w:r>
      <w:r w:rsidR="002D4946">
        <w:t xml:space="preserve">, </w:t>
      </w:r>
      <w:r w:rsidR="006019A3">
        <w:t>“That was incredibly kind of you to share your materials with Ben and help him with his cutting out.”</w:t>
      </w:r>
    </w:p>
    <w:p w:rsidR="0091779B" w:rsidRDefault="0091779B" w:rsidP="0091779B">
      <w:pPr>
        <w:pStyle w:val="Bullets"/>
      </w:pPr>
      <w:r w:rsidRPr="009A0C33">
        <w:rPr>
          <w:b/>
        </w:rPr>
        <w:t>Encouragement</w:t>
      </w:r>
      <w:r w:rsidR="006019A3">
        <w:t xml:space="preserve"> – encouragement is praise for effort such as, “You tried really hard in that piece of reading and carried on even when you got stuck, well done.” Encouragement can be used both before and after an activity to give confidence and belief prior to undertaking an activity, and to give them the confidence to build on their achievements afterwards. For example, “I know you really struggle with your times tables, but if you keep trying your best I know you will get there</w:t>
      </w:r>
      <w:r w:rsidR="002D4946">
        <w:t>,” and, “That drawing is excellent; I look forward to seeing more of your creative work.”</w:t>
      </w:r>
    </w:p>
    <w:p w:rsidR="0091779B" w:rsidRDefault="0091779B" w:rsidP="0091779B">
      <w:pPr>
        <w:pStyle w:val="Bullets"/>
      </w:pPr>
      <w:r w:rsidRPr="009A0C33">
        <w:rPr>
          <w:b/>
        </w:rPr>
        <w:t>Timely marking and feedback</w:t>
      </w:r>
      <w:r w:rsidR="002D4946" w:rsidRPr="009A0C33">
        <w:rPr>
          <w:b/>
        </w:rPr>
        <w:t xml:space="preserve"> </w:t>
      </w:r>
      <w:r w:rsidR="002D4946">
        <w:t>– whether or not the activity undertaken is an assessment, you should always provide children with feedback about their efforts as soon as possible, preferably immediately after the activity, because it is fresh in their minds. If you leave it a week to discuss a piece of work they will have forgotten about it and the value of the feedback will be significantly diminished. They will also be less likely to make as much of an effort in subsequent activities</w:t>
      </w:r>
      <w:r w:rsidR="00A4326B">
        <w:t xml:space="preserve"> </w:t>
      </w:r>
    </w:p>
    <w:p w:rsidR="0091779B" w:rsidRDefault="0091779B" w:rsidP="0091779B">
      <w:pPr>
        <w:pStyle w:val="Bullets"/>
      </w:pPr>
      <w:r w:rsidRPr="009A0C33">
        <w:rPr>
          <w:b/>
        </w:rPr>
        <w:t>Rewards</w:t>
      </w:r>
      <w:r w:rsidR="002D4946" w:rsidRPr="009A0C33">
        <w:rPr>
          <w:b/>
        </w:rPr>
        <w:t xml:space="preserve"> </w:t>
      </w:r>
      <w:r w:rsidR="002D4946">
        <w:t>– rewards come in a number of forms and should be used in moderation so as not to become the norm and an expectation. Rewards can be simple or elaborate and may include:</w:t>
      </w:r>
    </w:p>
    <w:p w:rsidR="002D4946" w:rsidRDefault="00A462CE" w:rsidP="002D4946">
      <w:pPr>
        <w:pStyle w:val="Bullets2"/>
      </w:pPr>
      <w:r>
        <w:t>merit stickers/stamps/badges</w:t>
      </w:r>
    </w:p>
    <w:p w:rsidR="002D4946" w:rsidRDefault="00A462CE" w:rsidP="002D4946">
      <w:pPr>
        <w:pStyle w:val="Bullets2"/>
      </w:pPr>
      <w:r>
        <w:t>having their work displayed in their own learning environment or beyond such as in corridors or in reception for visitors to view</w:t>
      </w:r>
    </w:p>
    <w:p w:rsidR="002D4946" w:rsidRDefault="00A462CE" w:rsidP="002D4946">
      <w:pPr>
        <w:pStyle w:val="Bullets2"/>
      </w:pPr>
      <w:r>
        <w:t>certificates</w:t>
      </w:r>
    </w:p>
    <w:p w:rsidR="002D4946" w:rsidRDefault="00A462CE" w:rsidP="002D4946">
      <w:pPr>
        <w:pStyle w:val="Bullets2"/>
      </w:pPr>
      <w:r>
        <w:t>recognition assemblies to which parents/carers may be invited</w:t>
      </w:r>
    </w:p>
    <w:p w:rsidR="00A462CE" w:rsidRDefault="001E5813" w:rsidP="002D4946">
      <w:pPr>
        <w:pStyle w:val="Bullets2"/>
      </w:pPr>
      <w:r>
        <w:rPr>
          <w:noProof/>
          <w:lang w:val="en-GB" w:eastAsia="en-GB"/>
        </w:rPr>
        <w:drawing>
          <wp:anchor distT="0" distB="0" distL="114300" distR="114300" simplePos="0" relativeHeight="251823104" behindDoc="0" locked="0" layoutInCell="1" allowOverlap="1" wp14:anchorId="1E58C2EA" wp14:editId="4E3A406E">
            <wp:simplePos x="0" y="0"/>
            <wp:positionH relativeFrom="column">
              <wp:posOffset>3731260</wp:posOffset>
            </wp:positionH>
            <wp:positionV relativeFrom="paragraph">
              <wp:posOffset>154940</wp:posOffset>
            </wp:positionV>
            <wp:extent cx="2188210" cy="1815465"/>
            <wp:effectExtent l="0" t="0" r="2540" b="0"/>
            <wp:wrapTight wrapText="bothSides">
              <wp:wrapPolygon edited="0">
                <wp:start x="0" y="0"/>
                <wp:lineTo x="0" y="21305"/>
                <wp:lineTo x="21437" y="21305"/>
                <wp:lineTo x="21437" y="0"/>
                <wp:lineTo x="0" y="0"/>
              </wp:wrapPolygon>
            </wp:wrapTight>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ward_present_certificate.jpg"/>
                    <pic:cNvPicPr/>
                  </pic:nvPicPr>
                  <pic:blipFill>
                    <a:blip r:embed="rId82" cstate="print">
                      <a:extLst>
                        <a:ext uri="{28A0092B-C50C-407E-A947-70E740481C1C}">
                          <a14:useLocalDpi xmlns:a14="http://schemas.microsoft.com/office/drawing/2010/main" val="0"/>
                        </a:ext>
                      </a:extLst>
                    </a:blip>
                    <a:stretch>
                      <a:fillRect/>
                    </a:stretch>
                  </pic:blipFill>
                  <pic:spPr>
                    <a:xfrm>
                      <a:off x="0" y="0"/>
                      <a:ext cx="2188210" cy="1815465"/>
                    </a:xfrm>
                    <a:prstGeom prst="rect">
                      <a:avLst/>
                    </a:prstGeom>
                  </pic:spPr>
                </pic:pic>
              </a:graphicData>
            </a:graphic>
            <wp14:sizeRelH relativeFrom="margin">
              <wp14:pctWidth>0</wp14:pctWidth>
            </wp14:sizeRelH>
            <wp14:sizeRelV relativeFrom="margin">
              <wp14:pctHeight>0</wp14:pctHeight>
            </wp14:sizeRelV>
          </wp:anchor>
        </w:drawing>
      </w:r>
      <w:r w:rsidR="00A462CE">
        <w:t>entered into a book of excellence</w:t>
      </w:r>
    </w:p>
    <w:p w:rsidR="002D4946" w:rsidRDefault="00A462CE" w:rsidP="002D4946">
      <w:pPr>
        <w:pStyle w:val="Bullets2"/>
      </w:pPr>
      <w:r>
        <w:t>financial rewards such as gift cards and vouchers</w:t>
      </w:r>
    </w:p>
    <w:p w:rsidR="002D4946" w:rsidRDefault="00A462CE" w:rsidP="002D4946">
      <w:pPr>
        <w:pStyle w:val="Bullets2"/>
      </w:pPr>
      <w:r>
        <w:t xml:space="preserve">phone calls/postcards home to parents/carers </w:t>
      </w:r>
    </w:p>
    <w:p w:rsidR="00A462CE" w:rsidRDefault="00A462CE" w:rsidP="002D4946">
      <w:pPr>
        <w:pStyle w:val="Bullets2"/>
      </w:pPr>
      <w:r>
        <w:t>excursions</w:t>
      </w:r>
    </w:p>
    <w:p w:rsidR="00474852" w:rsidRDefault="00A462CE" w:rsidP="00474852">
      <w:pPr>
        <w:pStyle w:val="Bullets2"/>
      </w:pPr>
      <w:r>
        <w:t>visitors coming in.</w:t>
      </w:r>
    </w:p>
    <w:p w:rsidR="00A70B64" w:rsidRDefault="00A70B64">
      <w:pPr>
        <w:spacing w:after="0" w:line="240" w:lineRule="auto"/>
      </w:pPr>
      <w:r>
        <w:br w:type="page"/>
      </w:r>
    </w:p>
    <w:p w:rsidR="002C4F35" w:rsidRPr="0091779B" w:rsidRDefault="002C4F35" w:rsidP="002C4F35">
      <w:r>
        <w:lastRenderedPageBreak/>
        <w:t>This is where knowing the strengths, needs, and limitations of each individual is crucial; what one child may find simple to accomplish, another may find almost impossible and you should therefore ensure that individual effort is acknowledged accordingly. It is important to make the distinction between effort and attainment; effort is the work rate, work ethic, and attitude towards learning whereas attainment is the rate of development and acquisition of knowledge and understanding. One child may invest 100 per cent effort in every task they undertake and make very little progress in their attainment, whereas another child may be comparatively lazy in their a</w:t>
      </w:r>
      <w:r w:rsidR="005D4ADA">
        <w:t>pproach to learning but make a great deal of progress because they have a natural intelligence. Whilst attainment is important and should be recognised, effort is equally important and should be recognised and rewarded in the same way.</w:t>
      </w:r>
    </w:p>
    <w:p w:rsidR="00DC31E9" w:rsidRDefault="00A0412E">
      <w:pPr>
        <w:spacing w:after="0" w:line="240" w:lineRule="auto"/>
        <w:rPr>
          <w:rFonts w:cstheme="majorBidi"/>
          <w:b/>
          <w:bCs/>
          <w:sz w:val="26"/>
          <w:szCs w:val="26"/>
          <w:lang w:val="en-GB"/>
        </w:rPr>
      </w:pPr>
      <w:r>
        <w:rPr>
          <w:noProof/>
          <w:lang w:val="en-GB" w:eastAsia="en-GB"/>
        </w:rPr>
        <w:drawing>
          <wp:anchor distT="0" distB="0" distL="114300" distR="114300" simplePos="0" relativeHeight="251830272" behindDoc="0" locked="0" layoutInCell="1" allowOverlap="1" wp14:anchorId="2BC6A95C" wp14:editId="7F5BE963">
            <wp:simplePos x="0" y="0"/>
            <wp:positionH relativeFrom="column">
              <wp:posOffset>3752215</wp:posOffset>
            </wp:positionH>
            <wp:positionV relativeFrom="paragraph">
              <wp:posOffset>297180</wp:posOffset>
            </wp:positionV>
            <wp:extent cx="2105025" cy="3810000"/>
            <wp:effectExtent l="0" t="0" r="0" b="0"/>
            <wp:wrapTight wrapText="bothSides">
              <wp:wrapPolygon edited="0">
                <wp:start x="8601" y="108"/>
                <wp:lineTo x="6842" y="432"/>
                <wp:lineTo x="2932" y="1620"/>
                <wp:lineTo x="2932" y="2052"/>
                <wp:lineTo x="1173" y="3780"/>
                <wp:lineTo x="4105" y="5508"/>
                <wp:lineTo x="9187" y="7236"/>
                <wp:lineTo x="8796" y="9504"/>
                <wp:lineTo x="8601" y="12420"/>
                <wp:lineTo x="7819" y="15120"/>
                <wp:lineTo x="9187" y="15876"/>
                <wp:lineTo x="1759" y="15876"/>
                <wp:lineTo x="1564" y="16524"/>
                <wp:lineTo x="7819" y="17604"/>
                <wp:lineTo x="8796" y="21060"/>
                <wp:lineTo x="9187" y="21492"/>
                <wp:lineTo x="18179" y="21492"/>
                <wp:lineTo x="20329" y="19548"/>
                <wp:lineTo x="20525" y="19224"/>
                <wp:lineTo x="17984" y="18684"/>
                <wp:lineTo x="10165" y="17604"/>
                <wp:lineTo x="20329" y="17604"/>
                <wp:lineTo x="20329" y="15876"/>
                <wp:lineTo x="10751" y="15876"/>
                <wp:lineTo x="10556" y="14148"/>
                <wp:lineTo x="19743" y="13716"/>
                <wp:lineTo x="20525" y="13284"/>
                <wp:lineTo x="19352" y="12420"/>
                <wp:lineTo x="16811" y="8964"/>
                <wp:lineTo x="13879" y="7236"/>
                <wp:lineTo x="13488" y="5508"/>
                <wp:lineTo x="15833" y="3780"/>
                <wp:lineTo x="18766" y="1080"/>
                <wp:lineTo x="17202" y="432"/>
                <wp:lineTo x="11533" y="108"/>
                <wp:lineTo x="8601" y="108"/>
              </wp:wrapPolygon>
            </wp:wrapTight>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irl_student_jumping_400_clr_16702.png"/>
                    <pic:cNvPicPr/>
                  </pic:nvPicPr>
                  <pic:blipFill>
                    <a:blip r:embed="rId83">
                      <a:extLst>
                        <a:ext uri="{28A0092B-C50C-407E-A947-70E740481C1C}">
                          <a14:useLocalDpi xmlns:a14="http://schemas.microsoft.com/office/drawing/2010/main" val="0"/>
                        </a:ext>
                      </a:extLst>
                    </a:blip>
                    <a:stretch>
                      <a:fillRect/>
                    </a:stretch>
                  </pic:blipFill>
                  <pic:spPr>
                    <a:xfrm>
                      <a:off x="0" y="0"/>
                      <a:ext cx="2105025" cy="3810000"/>
                    </a:xfrm>
                    <a:prstGeom prst="rect">
                      <a:avLst/>
                    </a:prstGeom>
                  </pic:spPr>
                </pic:pic>
              </a:graphicData>
            </a:graphic>
          </wp:anchor>
        </w:drawing>
      </w:r>
      <w:r w:rsidR="00DC31E9">
        <w:br w:type="page"/>
      </w:r>
    </w:p>
    <w:p w:rsidR="00DC31E9" w:rsidRDefault="00DC31E9" w:rsidP="00DC31E9">
      <w:pPr>
        <w:pStyle w:val="Heading3"/>
      </w:pPr>
      <w:bookmarkStart w:id="120" w:name="_Toc422483408"/>
      <w:r w:rsidRPr="005B7C76">
        <w:lastRenderedPageBreak/>
        <w:t xml:space="preserve">Activity </w:t>
      </w:r>
      <w:r>
        <w:t>4A</w:t>
      </w:r>
      <w:bookmarkEnd w:id="120"/>
    </w:p>
    <w:p w:rsidR="00DC31E9" w:rsidRPr="00A62486" w:rsidRDefault="00DC31E9" w:rsidP="00DC31E9">
      <w:pPr>
        <w:rPr>
          <w:rFonts w:cstheme="majorBidi"/>
          <w:b/>
          <w:bCs/>
          <w:sz w:val="26"/>
          <w:szCs w:val="26"/>
          <w:lang w:val="en-GB"/>
        </w:rPr>
      </w:pPr>
      <w:r>
        <w:rPr>
          <w:noProof/>
          <w:lang w:val="en-GB" w:eastAsia="en-GB"/>
        </w:rPr>
        <w:drawing>
          <wp:anchor distT="0" distB="0" distL="114300" distR="114300" simplePos="0" relativeHeight="251829248" behindDoc="1" locked="0" layoutInCell="1" allowOverlap="1" wp14:anchorId="0415794C" wp14:editId="46DB1587">
            <wp:simplePos x="0" y="0"/>
            <wp:positionH relativeFrom="column">
              <wp:posOffset>19050</wp:posOffset>
            </wp:positionH>
            <wp:positionV relativeFrom="paragraph">
              <wp:posOffset>6350</wp:posOffset>
            </wp:positionV>
            <wp:extent cx="5031105" cy="3848735"/>
            <wp:effectExtent l="19050" t="0" r="0" b="0"/>
            <wp:wrapTight wrapText="bothSides">
              <wp:wrapPolygon edited="0">
                <wp:start x="-82" y="0"/>
                <wp:lineTo x="-82" y="21490"/>
                <wp:lineTo x="21592" y="21490"/>
                <wp:lineTo x="21592" y="0"/>
                <wp:lineTo x="-82" y="0"/>
              </wp:wrapPolygon>
            </wp:wrapTight>
            <wp:docPr id="121"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8" cstate="print"/>
                    <a:stretch>
                      <a:fillRect/>
                    </a:stretch>
                  </pic:blipFill>
                  <pic:spPr>
                    <a:xfrm>
                      <a:off x="0" y="0"/>
                      <a:ext cx="5031105" cy="3848735"/>
                    </a:xfrm>
                    <a:prstGeom prst="rect">
                      <a:avLst/>
                    </a:prstGeom>
                  </pic:spPr>
                </pic:pic>
              </a:graphicData>
            </a:graphic>
          </wp:anchor>
        </w:drawing>
      </w:r>
      <w:r>
        <w:br w:type="page"/>
      </w:r>
    </w:p>
    <w:p w:rsidR="00DC31E9" w:rsidRDefault="00DC31E9" w:rsidP="00DC31E9">
      <w:pPr>
        <w:pStyle w:val="Heading2"/>
      </w:pPr>
      <w:bookmarkStart w:id="121" w:name="_Toc422483409"/>
      <w:r w:rsidRPr="006E5817">
        <w:lastRenderedPageBreak/>
        <w:t xml:space="preserve">4.4 – </w:t>
      </w:r>
      <w:r w:rsidRPr="00B8464D">
        <w:rPr>
          <w:rFonts w:asciiTheme="minorHAnsi" w:hAnsiTheme="minorHAnsi"/>
        </w:rPr>
        <w:t>Develop awareness and respond to children who may require additional support or attention</w:t>
      </w:r>
      <w:bookmarkEnd w:id="121"/>
    </w:p>
    <w:p w:rsidR="000862C8" w:rsidRDefault="00474852" w:rsidP="00474852">
      <w:pPr>
        <w:pStyle w:val="Heading3"/>
      </w:pPr>
      <w:bookmarkStart w:id="122" w:name="_Toc422483410"/>
      <w:r>
        <w:t>C</w:t>
      </w:r>
      <w:r w:rsidR="000862C8" w:rsidRPr="00B8464D">
        <w:t>hildren who may require additional support or attention</w:t>
      </w:r>
      <w:bookmarkEnd w:id="122"/>
    </w:p>
    <w:p w:rsidR="00474852" w:rsidRDefault="002C3A0D" w:rsidP="00474852">
      <w:pPr>
        <w:rPr>
          <w:lang w:val="en-GB"/>
        </w:rPr>
      </w:pPr>
      <w:r>
        <w:rPr>
          <w:lang w:val="en-GB"/>
        </w:rPr>
        <w:t>The Early Years Framework states that every educational program must take into account the individual needs and interests of every child. You will probably find that there are a number of children within your care that require additional support, attention, and/or assistance for a number of different reasons.</w:t>
      </w:r>
    </w:p>
    <w:p w:rsidR="002C3A0D" w:rsidRDefault="002C3A0D" w:rsidP="002C3A0D">
      <w:pPr>
        <w:pStyle w:val="BoldBulTight0"/>
        <w:rPr>
          <w:lang w:val="en-GB"/>
        </w:rPr>
      </w:pPr>
      <w:r>
        <w:rPr>
          <w:lang w:val="en-GB"/>
        </w:rPr>
        <w:t>Children in your group may have one or a combination of the following needs:</w:t>
      </w:r>
    </w:p>
    <w:p w:rsidR="002C3A0D" w:rsidRPr="002C3A0D" w:rsidRDefault="001E5813" w:rsidP="002C3A0D">
      <w:pPr>
        <w:pStyle w:val="Bullets"/>
        <w:rPr>
          <w:lang w:val="en-GB"/>
        </w:rPr>
      </w:pPr>
      <w:r>
        <w:rPr>
          <w:noProof/>
          <w:lang w:val="en-GB" w:eastAsia="en-GB"/>
        </w:rPr>
        <w:drawing>
          <wp:anchor distT="0" distB="0" distL="114300" distR="114300" simplePos="0" relativeHeight="251824128" behindDoc="0" locked="0" layoutInCell="1" allowOverlap="1" wp14:anchorId="5DD5A95E" wp14:editId="68CF665E">
            <wp:simplePos x="0" y="0"/>
            <wp:positionH relativeFrom="column">
              <wp:posOffset>3465830</wp:posOffset>
            </wp:positionH>
            <wp:positionV relativeFrom="paragraph">
              <wp:posOffset>15240</wp:posOffset>
            </wp:positionV>
            <wp:extent cx="2689860" cy="2017395"/>
            <wp:effectExtent l="0" t="0" r="0" b="1905"/>
            <wp:wrapTight wrapText="bothSides">
              <wp:wrapPolygon edited="0">
                <wp:start x="2907" y="1224"/>
                <wp:lineTo x="2295" y="2040"/>
                <wp:lineTo x="1989" y="3263"/>
                <wp:lineTo x="1683" y="8159"/>
                <wp:lineTo x="918" y="12238"/>
                <wp:lineTo x="918" y="14686"/>
                <wp:lineTo x="1530" y="17949"/>
                <wp:lineTo x="2754" y="21212"/>
                <wp:lineTo x="2907" y="21416"/>
                <wp:lineTo x="17439" y="21416"/>
                <wp:lineTo x="17745" y="21212"/>
                <wp:lineTo x="18969" y="17949"/>
                <wp:lineTo x="18510" y="16113"/>
                <wp:lineTo x="17898" y="14686"/>
                <wp:lineTo x="19122" y="14686"/>
                <wp:lineTo x="19428" y="13666"/>
                <wp:lineTo x="18663" y="11422"/>
                <wp:lineTo x="18663" y="6935"/>
                <wp:lineTo x="17439" y="5507"/>
                <wp:lineTo x="15603" y="4895"/>
                <wp:lineTo x="15756" y="3875"/>
                <wp:lineTo x="15450" y="1836"/>
                <wp:lineTo x="14992" y="1224"/>
                <wp:lineTo x="2907" y="1224"/>
              </wp:wrapPolygon>
            </wp:wrapTight>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_helping_up_friend_10801.png"/>
                    <pic:cNvPicPr/>
                  </pic:nvPicPr>
                  <pic:blipFill>
                    <a:blip r:embed="rId84" cstate="print">
                      <a:extLst>
                        <a:ext uri="{28A0092B-C50C-407E-A947-70E740481C1C}">
                          <a14:useLocalDpi xmlns:a14="http://schemas.microsoft.com/office/drawing/2010/main" val="0"/>
                        </a:ext>
                      </a:extLst>
                    </a:blip>
                    <a:stretch>
                      <a:fillRect/>
                    </a:stretch>
                  </pic:blipFill>
                  <pic:spPr>
                    <a:xfrm>
                      <a:off x="0" y="0"/>
                      <a:ext cx="2689860" cy="2017395"/>
                    </a:xfrm>
                    <a:prstGeom prst="rect">
                      <a:avLst/>
                    </a:prstGeom>
                  </pic:spPr>
                </pic:pic>
              </a:graphicData>
            </a:graphic>
            <wp14:sizeRelH relativeFrom="margin">
              <wp14:pctWidth>0</wp14:pctWidth>
            </wp14:sizeRelH>
            <wp14:sizeRelV relativeFrom="margin">
              <wp14:pctHeight>0</wp14:pctHeight>
            </wp14:sizeRelV>
          </wp:anchor>
        </w:drawing>
      </w:r>
      <w:r w:rsidR="002C3A0D" w:rsidRPr="002C3A0D">
        <w:rPr>
          <w:lang w:val="en-GB"/>
        </w:rPr>
        <w:t>Specific learning difficulty/difficulties</w:t>
      </w:r>
    </w:p>
    <w:p w:rsidR="002C3A0D" w:rsidRPr="002C3A0D" w:rsidRDefault="002C3A0D" w:rsidP="002C3A0D">
      <w:pPr>
        <w:pStyle w:val="Bullets"/>
        <w:rPr>
          <w:lang w:val="en-GB"/>
        </w:rPr>
      </w:pPr>
      <w:r w:rsidRPr="002C3A0D">
        <w:rPr>
          <w:lang w:val="en-GB"/>
        </w:rPr>
        <w:t>Physical impairment/disability</w:t>
      </w:r>
    </w:p>
    <w:p w:rsidR="002C3A0D" w:rsidRPr="002C3A0D" w:rsidRDefault="002C3A0D" w:rsidP="002C3A0D">
      <w:pPr>
        <w:pStyle w:val="Bullets"/>
        <w:rPr>
          <w:lang w:val="en-GB"/>
        </w:rPr>
      </w:pPr>
      <w:r w:rsidRPr="002C3A0D">
        <w:rPr>
          <w:lang w:val="en-GB"/>
        </w:rPr>
        <w:t>Medical condition</w:t>
      </w:r>
    </w:p>
    <w:p w:rsidR="002C3A0D" w:rsidRPr="002C3A0D" w:rsidRDefault="002C3A0D" w:rsidP="002C3A0D">
      <w:pPr>
        <w:pStyle w:val="Bullets"/>
        <w:rPr>
          <w:lang w:val="en-GB"/>
        </w:rPr>
      </w:pPr>
      <w:r w:rsidRPr="002C3A0D">
        <w:rPr>
          <w:lang w:val="en-GB"/>
        </w:rPr>
        <w:t>Mental health/emotional issues</w:t>
      </w:r>
    </w:p>
    <w:p w:rsidR="002C3A0D" w:rsidRPr="002C3A0D" w:rsidRDefault="002C3A0D" w:rsidP="002C3A0D">
      <w:pPr>
        <w:pStyle w:val="Bullets"/>
        <w:rPr>
          <w:lang w:val="en-GB"/>
        </w:rPr>
      </w:pPr>
      <w:r w:rsidRPr="002C3A0D">
        <w:rPr>
          <w:lang w:val="en-GB"/>
        </w:rPr>
        <w:t>Behavioural issues</w:t>
      </w:r>
    </w:p>
    <w:p w:rsidR="002C3A0D" w:rsidRPr="002C3A0D" w:rsidRDefault="002C3A0D" w:rsidP="002C3A0D">
      <w:pPr>
        <w:pStyle w:val="Bullets"/>
        <w:rPr>
          <w:lang w:val="en-GB"/>
        </w:rPr>
      </w:pPr>
      <w:r w:rsidRPr="002C3A0D">
        <w:rPr>
          <w:lang w:val="en-GB"/>
        </w:rPr>
        <w:t>Extenuating domestic circumstances</w:t>
      </w:r>
    </w:p>
    <w:p w:rsidR="002C3A0D" w:rsidRPr="002C3A0D" w:rsidRDefault="002C3A0D" w:rsidP="002C3A0D">
      <w:pPr>
        <w:pStyle w:val="Bullets"/>
        <w:rPr>
          <w:lang w:val="en-GB"/>
        </w:rPr>
      </w:pPr>
      <w:r w:rsidRPr="002C3A0D">
        <w:rPr>
          <w:lang w:val="en-GB"/>
        </w:rPr>
        <w:t>Cultural/language barriers.</w:t>
      </w:r>
    </w:p>
    <w:p w:rsidR="002C3A0D" w:rsidRDefault="00493EE1" w:rsidP="00493EE1">
      <w:pPr>
        <w:rPr>
          <w:lang w:val="en-GB"/>
        </w:rPr>
      </w:pPr>
      <w:r>
        <w:rPr>
          <w:lang w:val="en-GB"/>
        </w:rPr>
        <w:t>It is important to understand that these additional needs come in varying degrees of severity and are different for each child so they will require a personal support plan that contains strategies to assist the individual child. It is also important to consider that these additional needs often have an impact on the child’s behaviour, especially if they have a combination of needs.</w:t>
      </w:r>
    </w:p>
    <w:p w:rsidR="00493EE1" w:rsidRDefault="00493EE1" w:rsidP="00493EE1">
      <w:pPr>
        <w:pStyle w:val="Heading3"/>
      </w:pPr>
      <w:bookmarkStart w:id="123" w:name="_Toc422483411"/>
      <w:r>
        <w:t>Causes and origins of additional need</w:t>
      </w:r>
      <w:bookmarkEnd w:id="123"/>
    </w:p>
    <w:p w:rsidR="00493EE1" w:rsidRDefault="00493EE1" w:rsidP="00493EE1">
      <w:pPr>
        <w:rPr>
          <w:lang w:val="en-GB"/>
        </w:rPr>
      </w:pPr>
      <w:r>
        <w:rPr>
          <w:lang w:val="en-GB"/>
        </w:rPr>
        <w:t xml:space="preserve">In order to thoroughly understand the needs of the individual you must understand the background to the need. This might be a straightforward learning difficulty, but it also might be a combination of complex circumstances. </w:t>
      </w:r>
    </w:p>
    <w:p w:rsidR="006C0A40" w:rsidRPr="006C0A40" w:rsidRDefault="006C0A40" w:rsidP="006C0A40">
      <w:pPr>
        <w:pStyle w:val="BoldBulTight0"/>
        <w:rPr>
          <w:u w:val="single"/>
        </w:rPr>
      </w:pPr>
      <w:bookmarkStart w:id="124" w:name="_Toc421102708"/>
      <w:r w:rsidRPr="006C0A40">
        <w:rPr>
          <w:u w:val="single"/>
        </w:rPr>
        <w:t xml:space="preserve">Domestic </w:t>
      </w:r>
      <w:bookmarkEnd w:id="124"/>
      <w:r w:rsidR="006F4FC5">
        <w:rPr>
          <w:u w:val="single"/>
        </w:rPr>
        <w:t>circumstances</w:t>
      </w:r>
    </w:p>
    <w:p w:rsidR="006C0A40" w:rsidRDefault="008559CD" w:rsidP="006C0A40">
      <w:r>
        <w:t xml:space="preserve">One of the most common causes of inappropriate or unusual behaviour in children is family dynamics and background; after all, children spend a large proportion of their time in the home with family members and have learned to behave in the same way as their parents/carers. </w:t>
      </w:r>
      <w:r w:rsidR="006C0A40">
        <w:t>They are also exposed to all the circumstances and situations within the family unit and it is sometimes difficult to obtain information from them if there is a cause for concern about domestic circumstances because they are usually naturally very protective of their family members. Children are very resilient and often adept at putting on a brave face if there is a problem at home but the emotion they feel can manifest itself in inappropriate or uncharacteristic behaviour.</w:t>
      </w:r>
    </w:p>
    <w:p w:rsidR="00A70B64" w:rsidRDefault="00A70B64">
      <w:pPr>
        <w:spacing w:after="0" w:line="240" w:lineRule="auto"/>
        <w:rPr>
          <w:b/>
        </w:rPr>
      </w:pPr>
      <w:r>
        <w:br w:type="page"/>
      </w:r>
    </w:p>
    <w:p w:rsidR="006C0A40" w:rsidRDefault="006C0A40" w:rsidP="006C0A40">
      <w:pPr>
        <w:pStyle w:val="BoldBulTight0"/>
      </w:pPr>
      <w:r>
        <w:lastRenderedPageBreak/>
        <w:t>Domestic issues that can impact on behaviour may include:</w:t>
      </w:r>
    </w:p>
    <w:p w:rsidR="006C0A40" w:rsidRDefault="006C0A40" w:rsidP="006C0A40">
      <w:pPr>
        <w:pStyle w:val="Bullets"/>
      </w:pPr>
      <w:r>
        <w:t>Child itself suffering abuse from a family member/friend such as:</w:t>
      </w:r>
    </w:p>
    <w:p w:rsidR="006C0A40" w:rsidRDefault="006C0A40" w:rsidP="006C0A40">
      <w:pPr>
        <w:pStyle w:val="Bullets2"/>
      </w:pPr>
      <w:r>
        <w:t>physical abuse</w:t>
      </w:r>
    </w:p>
    <w:p w:rsidR="006C0A40" w:rsidRDefault="006C0A40" w:rsidP="006C0A40">
      <w:pPr>
        <w:pStyle w:val="Bullets2"/>
      </w:pPr>
      <w:r>
        <w:t>emotional/psychological abuse</w:t>
      </w:r>
    </w:p>
    <w:p w:rsidR="006C0A40" w:rsidRDefault="006C0A40" w:rsidP="006C0A40">
      <w:pPr>
        <w:pStyle w:val="Bullets2"/>
      </w:pPr>
      <w:r>
        <w:t>sexual abuse</w:t>
      </w:r>
    </w:p>
    <w:p w:rsidR="006C0A40" w:rsidRDefault="006C0A40" w:rsidP="006C0A40">
      <w:pPr>
        <w:pStyle w:val="Bullets2"/>
      </w:pPr>
      <w:r>
        <w:t>neglect – leaving children unattended, not feeding children, not allowing children to interact with others etc.</w:t>
      </w:r>
    </w:p>
    <w:p w:rsidR="006C0A40" w:rsidRDefault="006C0A40" w:rsidP="006C0A40">
      <w:pPr>
        <w:pStyle w:val="Bullets"/>
      </w:pPr>
      <w:r>
        <w:t>Family member suffering domestic abuse/violence</w:t>
      </w:r>
    </w:p>
    <w:p w:rsidR="006C0A40" w:rsidRDefault="006C0A40" w:rsidP="006C0A40">
      <w:pPr>
        <w:pStyle w:val="Bullets"/>
      </w:pPr>
      <w:r>
        <w:rPr>
          <w:noProof/>
          <w:lang w:val="en-GB" w:eastAsia="en-GB"/>
        </w:rPr>
        <w:drawing>
          <wp:anchor distT="0" distB="0" distL="114300" distR="114300" simplePos="0" relativeHeight="251816960" behindDoc="0" locked="0" layoutInCell="1" allowOverlap="1" wp14:anchorId="77972193" wp14:editId="7BF00726">
            <wp:simplePos x="0" y="0"/>
            <wp:positionH relativeFrom="column">
              <wp:posOffset>3554095</wp:posOffset>
            </wp:positionH>
            <wp:positionV relativeFrom="paragraph">
              <wp:posOffset>196215</wp:posOffset>
            </wp:positionV>
            <wp:extent cx="2474595" cy="1391920"/>
            <wp:effectExtent l="0" t="0" r="1905" b="0"/>
            <wp:wrapSquare wrapText="bothSides"/>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ottle_shattered_400_clr_14525.png"/>
                    <pic:cNvPicPr/>
                  </pic:nvPicPr>
                  <pic:blipFill>
                    <a:blip r:embed="rId85">
                      <a:extLst>
                        <a:ext uri="{28A0092B-C50C-407E-A947-70E740481C1C}">
                          <a14:useLocalDpi xmlns:a14="http://schemas.microsoft.com/office/drawing/2010/main" val="0"/>
                        </a:ext>
                      </a:extLst>
                    </a:blip>
                    <a:stretch>
                      <a:fillRect/>
                    </a:stretch>
                  </pic:blipFill>
                  <pic:spPr>
                    <a:xfrm>
                      <a:off x="0" y="0"/>
                      <a:ext cx="2474595" cy="1391920"/>
                    </a:xfrm>
                    <a:prstGeom prst="rect">
                      <a:avLst/>
                    </a:prstGeom>
                  </pic:spPr>
                </pic:pic>
              </a:graphicData>
            </a:graphic>
            <wp14:sizeRelH relativeFrom="margin">
              <wp14:pctWidth>0</wp14:pctWidth>
            </wp14:sizeRelH>
            <wp14:sizeRelV relativeFrom="margin">
              <wp14:pctHeight>0</wp14:pctHeight>
            </wp14:sizeRelV>
          </wp:anchor>
        </w:drawing>
      </w:r>
      <w:r>
        <w:t>Poor diet – high sugar/saturated fat intake, lack of protein and vitamins</w:t>
      </w:r>
    </w:p>
    <w:p w:rsidR="006C0A40" w:rsidRDefault="006C0A40" w:rsidP="006C0A40">
      <w:pPr>
        <w:pStyle w:val="Bullets"/>
      </w:pPr>
      <w:r>
        <w:t>Overcrowded/unhygienic living conditions</w:t>
      </w:r>
    </w:p>
    <w:p w:rsidR="006C0A40" w:rsidRDefault="006C0A40" w:rsidP="006C0A40">
      <w:pPr>
        <w:pStyle w:val="Bullets"/>
      </w:pPr>
      <w:r>
        <w:t>Financial difficulties</w:t>
      </w:r>
    </w:p>
    <w:p w:rsidR="006C0A40" w:rsidRDefault="006C0A40" w:rsidP="006C0A40">
      <w:pPr>
        <w:pStyle w:val="Bullets"/>
      </w:pPr>
      <w:r>
        <w:t>Changes to family dynamics such as:</w:t>
      </w:r>
    </w:p>
    <w:p w:rsidR="006C0A40" w:rsidRDefault="006C0A40" w:rsidP="006C0A40">
      <w:pPr>
        <w:pStyle w:val="Bullets2"/>
      </w:pPr>
      <w:r>
        <w:t>parents/carers separation</w:t>
      </w:r>
    </w:p>
    <w:p w:rsidR="006C0A40" w:rsidRDefault="006C0A40" w:rsidP="006C0A40">
      <w:pPr>
        <w:pStyle w:val="Bullets2"/>
      </w:pPr>
      <w:r>
        <w:t>new baby</w:t>
      </w:r>
    </w:p>
    <w:p w:rsidR="006C0A40" w:rsidRDefault="006C0A40" w:rsidP="006C0A40">
      <w:pPr>
        <w:pStyle w:val="Bullets2"/>
      </w:pPr>
      <w:r>
        <w:t>step-family moving in</w:t>
      </w:r>
    </w:p>
    <w:p w:rsidR="006C0A40" w:rsidRDefault="006C0A40" w:rsidP="006C0A40">
      <w:pPr>
        <w:pStyle w:val="Bullets"/>
      </w:pPr>
      <w:r>
        <w:t>Bereavement of family member or pet</w:t>
      </w:r>
    </w:p>
    <w:p w:rsidR="006C0A40" w:rsidRDefault="006C0A40" w:rsidP="006C0A40">
      <w:pPr>
        <w:pStyle w:val="Bullets"/>
      </w:pPr>
      <w:r>
        <w:t>Ill health of family member</w:t>
      </w:r>
    </w:p>
    <w:p w:rsidR="006C0A40" w:rsidRDefault="006C0A40" w:rsidP="006C0A40">
      <w:pPr>
        <w:pStyle w:val="Bullets"/>
      </w:pPr>
      <w:r>
        <w:t>Substance/alcohol abuse by family member</w:t>
      </w:r>
    </w:p>
    <w:p w:rsidR="006C0A40" w:rsidRDefault="006C0A40" w:rsidP="006C0A40">
      <w:pPr>
        <w:pStyle w:val="Bullets"/>
      </w:pPr>
      <w:r>
        <w:t>Lack of sleep</w:t>
      </w:r>
    </w:p>
    <w:p w:rsidR="006C0A40" w:rsidRDefault="006C0A40" w:rsidP="006C0A40">
      <w:pPr>
        <w:pStyle w:val="Bullets"/>
      </w:pPr>
      <w:r>
        <w:t>Child is a carer for disabled/ill parent or carer</w:t>
      </w:r>
    </w:p>
    <w:p w:rsidR="006C0A40" w:rsidRDefault="006C0A40" w:rsidP="006C0A40">
      <w:pPr>
        <w:pStyle w:val="Bullets"/>
      </w:pPr>
      <w:r>
        <w:t>Criminal activity taking place in the home/family members involved in criminal activity</w:t>
      </w:r>
    </w:p>
    <w:p w:rsidR="006C0A40" w:rsidRDefault="006C0A40" w:rsidP="006C0A40">
      <w:pPr>
        <w:pStyle w:val="Bullets"/>
      </w:pPr>
      <w:r>
        <w:t>Parents/carers taking no interest in child’s progress such as non-attendance at school parents’ evenings, sporting events or creative productions</w:t>
      </w:r>
    </w:p>
    <w:p w:rsidR="006C0A40" w:rsidRDefault="006C0A40" w:rsidP="006C0A40">
      <w:pPr>
        <w:pStyle w:val="Bullets"/>
      </w:pPr>
      <w:r>
        <w:t xml:space="preserve">Strict disciplinarian or liberal parents/carers </w:t>
      </w:r>
    </w:p>
    <w:p w:rsidR="006C0A40" w:rsidRDefault="006C0A40" w:rsidP="006C0A40">
      <w:pPr>
        <w:pStyle w:val="Bullets"/>
      </w:pPr>
      <w:r>
        <w:t>Religious/cultural beliefs</w:t>
      </w:r>
    </w:p>
    <w:p w:rsidR="006C0A40" w:rsidRDefault="006C0A40" w:rsidP="00CA5DA8">
      <w:pPr>
        <w:pStyle w:val="Bullets"/>
      </w:pPr>
      <w:r>
        <w:t>Exposure to adult media and broadcasts</w:t>
      </w:r>
      <w:r w:rsidR="00CA5DA8">
        <w:t>.</w:t>
      </w:r>
    </w:p>
    <w:p w:rsidR="006C0A40" w:rsidRDefault="006C0A40" w:rsidP="006C0A40">
      <w:r>
        <w:t>These are common domestic issues that can cause children to behave inappropriately or unusually but there are many more that may be bizarre and unique. There are also some common forms of behaviour associated with a number of these issues which are shown in the table below.</w:t>
      </w:r>
    </w:p>
    <w:tbl>
      <w:tblPr>
        <w:tblStyle w:val="TableGrid"/>
        <w:tblW w:w="0" w:type="auto"/>
        <w:tblLook w:val="04A0" w:firstRow="1" w:lastRow="0" w:firstColumn="1" w:lastColumn="0" w:noHBand="0" w:noVBand="1"/>
      </w:tblPr>
      <w:tblGrid>
        <w:gridCol w:w="2518"/>
        <w:gridCol w:w="7030"/>
      </w:tblGrid>
      <w:tr w:rsidR="006C0A40" w:rsidTr="00BB3065">
        <w:tc>
          <w:tcPr>
            <w:tcW w:w="2518" w:type="dxa"/>
            <w:shd w:val="clear" w:color="auto" w:fill="E5B8B7" w:themeFill="accent2" w:themeFillTint="66"/>
          </w:tcPr>
          <w:p w:rsidR="006C0A40" w:rsidRPr="009B0D60" w:rsidRDefault="006C0A40" w:rsidP="00BB3065">
            <w:pPr>
              <w:spacing w:before="120" w:after="120" w:line="240" w:lineRule="auto"/>
              <w:jc w:val="center"/>
              <w:rPr>
                <w:b/>
              </w:rPr>
            </w:pPr>
            <w:r>
              <w:rPr>
                <w:b/>
              </w:rPr>
              <w:lastRenderedPageBreak/>
              <w:t>Domestic issue</w:t>
            </w:r>
          </w:p>
        </w:tc>
        <w:tc>
          <w:tcPr>
            <w:tcW w:w="7030" w:type="dxa"/>
            <w:shd w:val="clear" w:color="auto" w:fill="E5B8B7" w:themeFill="accent2" w:themeFillTint="66"/>
          </w:tcPr>
          <w:p w:rsidR="006C0A40" w:rsidRPr="009B0D60" w:rsidRDefault="006C0A40" w:rsidP="00BB3065">
            <w:pPr>
              <w:spacing w:before="120" w:after="120" w:line="240" w:lineRule="auto"/>
              <w:jc w:val="center"/>
              <w:rPr>
                <w:b/>
              </w:rPr>
            </w:pPr>
            <w:r>
              <w:rPr>
                <w:b/>
              </w:rPr>
              <w:t>Related behaviour</w:t>
            </w:r>
          </w:p>
        </w:tc>
      </w:tr>
      <w:tr w:rsidR="006C0A40" w:rsidTr="00BB3065">
        <w:tc>
          <w:tcPr>
            <w:tcW w:w="2518" w:type="dxa"/>
          </w:tcPr>
          <w:p w:rsidR="006C0A40" w:rsidRDefault="006C0A40" w:rsidP="00BB3065">
            <w:pPr>
              <w:spacing w:before="120" w:after="120" w:line="240" w:lineRule="auto"/>
            </w:pPr>
            <w:r>
              <w:t>Physical abuse</w:t>
            </w:r>
          </w:p>
        </w:tc>
        <w:tc>
          <w:tcPr>
            <w:tcW w:w="7030" w:type="dxa"/>
          </w:tcPr>
          <w:p w:rsidR="006C0A40" w:rsidRDefault="006C0A40" w:rsidP="00BB3065">
            <w:pPr>
              <w:spacing w:before="120" w:after="120" w:line="240" w:lineRule="auto"/>
            </w:pPr>
            <w:r>
              <w:t>Covering injuries with clothing, make-up</w:t>
            </w:r>
          </w:p>
          <w:p w:rsidR="006C0A40" w:rsidRDefault="006C0A40" w:rsidP="00BB3065">
            <w:pPr>
              <w:spacing w:before="120" w:after="120" w:line="240" w:lineRule="auto"/>
            </w:pPr>
            <w:r>
              <w:t>Wearing unsuitable clothing for the weather conditions to cover injuries</w:t>
            </w:r>
          </w:p>
          <w:p w:rsidR="006C0A40" w:rsidRDefault="006C0A40" w:rsidP="00BB3065">
            <w:pPr>
              <w:spacing w:before="120" w:after="120" w:line="240" w:lineRule="auto"/>
            </w:pPr>
            <w:r>
              <w:t>Refusal to participate in physical activities such as swimming</w:t>
            </w:r>
          </w:p>
          <w:p w:rsidR="006C0A40" w:rsidRDefault="006C0A40" w:rsidP="00BB3065">
            <w:pPr>
              <w:spacing w:before="120" w:after="120" w:line="240" w:lineRule="auto"/>
            </w:pPr>
            <w:r>
              <w:t>Resistance to going home</w:t>
            </w:r>
          </w:p>
          <w:p w:rsidR="006C0A40" w:rsidRDefault="006C0A40" w:rsidP="00BB3065">
            <w:pPr>
              <w:spacing w:before="120" w:after="120" w:line="240" w:lineRule="auto"/>
            </w:pPr>
            <w:r>
              <w:t>Fear/mistrust of adults</w:t>
            </w:r>
          </w:p>
          <w:p w:rsidR="006C0A40" w:rsidRDefault="006C0A40" w:rsidP="00BB3065">
            <w:pPr>
              <w:spacing w:before="120" w:after="120" w:line="240" w:lineRule="auto"/>
            </w:pPr>
            <w:r>
              <w:t>Physically abusive towards peers</w:t>
            </w:r>
          </w:p>
        </w:tc>
      </w:tr>
      <w:tr w:rsidR="006C0A40" w:rsidTr="00BB3065">
        <w:tc>
          <w:tcPr>
            <w:tcW w:w="2518" w:type="dxa"/>
          </w:tcPr>
          <w:p w:rsidR="006C0A40" w:rsidRDefault="006C0A40" w:rsidP="00BB3065">
            <w:pPr>
              <w:spacing w:before="120" w:after="120" w:line="240" w:lineRule="auto"/>
            </w:pPr>
            <w:r>
              <w:t>Emotional/psychological abuse</w:t>
            </w:r>
          </w:p>
        </w:tc>
        <w:tc>
          <w:tcPr>
            <w:tcW w:w="7030" w:type="dxa"/>
          </w:tcPr>
          <w:p w:rsidR="006C0A40" w:rsidRDefault="006C0A40" w:rsidP="00BB3065">
            <w:pPr>
              <w:spacing w:before="120" w:after="120" w:line="240" w:lineRule="auto"/>
            </w:pPr>
            <w:r>
              <w:t>Low self-esteem</w:t>
            </w:r>
          </w:p>
          <w:p w:rsidR="006C0A40" w:rsidRDefault="006C0A40" w:rsidP="00BB3065">
            <w:pPr>
              <w:spacing w:before="120" w:after="120" w:line="240" w:lineRule="auto"/>
            </w:pPr>
            <w:r>
              <w:t>Withdrawal – reluctant to participate in group activities</w:t>
            </w:r>
          </w:p>
          <w:p w:rsidR="006C0A40" w:rsidRDefault="006C0A40" w:rsidP="00BB3065">
            <w:pPr>
              <w:spacing w:before="120" w:after="120" w:line="240" w:lineRule="auto"/>
            </w:pPr>
            <w:r>
              <w:t>Not performing to the best of their ability</w:t>
            </w:r>
          </w:p>
          <w:p w:rsidR="006C0A40" w:rsidRDefault="006C0A40" w:rsidP="00BB3065">
            <w:pPr>
              <w:spacing w:before="120" w:after="120" w:line="240" w:lineRule="auto"/>
            </w:pPr>
            <w:r>
              <w:t>Self-harm</w:t>
            </w:r>
          </w:p>
          <w:p w:rsidR="006C0A40" w:rsidRDefault="006C0A40" w:rsidP="00BB3065">
            <w:pPr>
              <w:spacing w:before="120" w:after="120" w:line="240" w:lineRule="auto"/>
            </w:pPr>
            <w:r>
              <w:t>Eating disorders</w:t>
            </w:r>
          </w:p>
        </w:tc>
      </w:tr>
      <w:tr w:rsidR="006C0A40" w:rsidTr="00BB3065">
        <w:tc>
          <w:tcPr>
            <w:tcW w:w="2518" w:type="dxa"/>
          </w:tcPr>
          <w:p w:rsidR="006C0A40" w:rsidRDefault="006C0A40" w:rsidP="00BB3065">
            <w:pPr>
              <w:spacing w:before="120" w:after="120" w:line="240" w:lineRule="auto"/>
            </w:pPr>
            <w:r>
              <w:t>Sexual abuse</w:t>
            </w:r>
          </w:p>
        </w:tc>
        <w:tc>
          <w:tcPr>
            <w:tcW w:w="7030" w:type="dxa"/>
          </w:tcPr>
          <w:p w:rsidR="006C0A40" w:rsidRDefault="006C0A40" w:rsidP="00BB3065">
            <w:pPr>
              <w:spacing w:before="120" w:after="120" w:line="240" w:lineRule="auto"/>
            </w:pPr>
            <w:r>
              <w:t>Inappropriate interest in or knowledge of sexual acts</w:t>
            </w:r>
          </w:p>
          <w:p w:rsidR="006C0A40" w:rsidRDefault="006C0A40" w:rsidP="00BB3065">
            <w:pPr>
              <w:spacing w:before="120" w:after="120" w:line="240" w:lineRule="auto"/>
            </w:pPr>
            <w:r>
              <w:t>Inappropriate use of sexual language</w:t>
            </w:r>
          </w:p>
          <w:p w:rsidR="006C0A40" w:rsidRDefault="006C0A40" w:rsidP="00BB3065">
            <w:pPr>
              <w:spacing w:before="120" w:after="120" w:line="240" w:lineRule="auto"/>
            </w:pPr>
            <w:r>
              <w:t>Seductiveness</w:t>
            </w:r>
          </w:p>
          <w:p w:rsidR="006C0A40" w:rsidRDefault="006C0A40" w:rsidP="00BB3065">
            <w:pPr>
              <w:spacing w:before="120" w:after="120" w:line="240" w:lineRule="auto"/>
            </w:pPr>
            <w:r>
              <w:t>Avoidance of things related to sexuality, or rejection of own genitals or body</w:t>
            </w:r>
          </w:p>
          <w:p w:rsidR="006C0A40" w:rsidRDefault="006C0A40" w:rsidP="00BB3065">
            <w:pPr>
              <w:spacing w:before="120" w:after="120" w:line="240" w:lineRule="auto"/>
            </w:pPr>
            <w:r>
              <w:t>Either over compliance or excessive aggression</w:t>
            </w:r>
          </w:p>
          <w:p w:rsidR="006C0A40" w:rsidRDefault="006C0A40" w:rsidP="00BB3065">
            <w:pPr>
              <w:spacing w:before="120" w:after="120" w:line="240" w:lineRule="auto"/>
            </w:pPr>
            <w:r>
              <w:t>Fear of a particular person or family member</w:t>
            </w:r>
          </w:p>
          <w:p w:rsidR="006C0A40" w:rsidRDefault="006C0A40" w:rsidP="00BB3065">
            <w:pPr>
              <w:spacing w:before="120" w:after="120" w:line="240" w:lineRule="auto"/>
            </w:pPr>
            <w:r>
              <w:t>Self-harm</w:t>
            </w:r>
          </w:p>
          <w:p w:rsidR="006C0A40" w:rsidRDefault="006C0A40" w:rsidP="00BB3065">
            <w:pPr>
              <w:spacing w:before="120" w:after="120" w:line="240" w:lineRule="auto"/>
            </w:pPr>
            <w:r>
              <w:t>Soiling</w:t>
            </w:r>
          </w:p>
          <w:p w:rsidR="006C0A40" w:rsidRDefault="006C0A40" w:rsidP="00BB3065">
            <w:pPr>
              <w:spacing w:before="120" w:after="120" w:line="240" w:lineRule="auto"/>
            </w:pPr>
            <w:r>
              <w:t>Lack of concentration</w:t>
            </w:r>
          </w:p>
        </w:tc>
      </w:tr>
      <w:tr w:rsidR="006C0A40" w:rsidTr="00BB3065">
        <w:tc>
          <w:tcPr>
            <w:tcW w:w="2518" w:type="dxa"/>
          </w:tcPr>
          <w:p w:rsidR="006C0A40" w:rsidRDefault="006C0A40" w:rsidP="00BB3065">
            <w:pPr>
              <w:spacing w:before="120" w:after="120" w:line="240" w:lineRule="auto"/>
            </w:pPr>
            <w:r>
              <w:t>Neglect</w:t>
            </w:r>
          </w:p>
        </w:tc>
        <w:tc>
          <w:tcPr>
            <w:tcW w:w="7030" w:type="dxa"/>
          </w:tcPr>
          <w:p w:rsidR="006C0A40" w:rsidRDefault="006C0A40" w:rsidP="00BB3065">
            <w:pPr>
              <w:spacing w:before="120" w:after="120" w:line="240" w:lineRule="auto"/>
            </w:pPr>
            <w:r>
              <w:t>Wearing dirty/unkempt clothing</w:t>
            </w:r>
          </w:p>
          <w:p w:rsidR="006C0A40" w:rsidRDefault="006C0A40" w:rsidP="00BB3065">
            <w:pPr>
              <w:spacing w:before="120" w:after="120" w:line="240" w:lineRule="auto"/>
            </w:pPr>
            <w:r>
              <w:t>Poor personal hygiene</w:t>
            </w:r>
          </w:p>
          <w:p w:rsidR="006C0A40" w:rsidRDefault="006C0A40" w:rsidP="00BB3065">
            <w:pPr>
              <w:spacing w:before="120" w:after="120" w:line="240" w:lineRule="auto"/>
            </w:pPr>
            <w:r>
              <w:t>Malnourished</w:t>
            </w:r>
          </w:p>
          <w:p w:rsidR="006C0A40" w:rsidRDefault="006C0A40" w:rsidP="00BB3065">
            <w:pPr>
              <w:spacing w:before="120" w:after="120" w:line="240" w:lineRule="auto"/>
            </w:pPr>
            <w:r>
              <w:t>Lack of equipment</w:t>
            </w:r>
          </w:p>
          <w:p w:rsidR="006C0A40" w:rsidRDefault="006C0A40" w:rsidP="00BB3065">
            <w:pPr>
              <w:spacing w:before="120" w:after="120" w:line="240" w:lineRule="auto"/>
            </w:pPr>
            <w:r>
              <w:t>Poor punctuality</w:t>
            </w:r>
          </w:p>
          <w:p w:rsidR="006C0A40" w:rsidRDefault="006C0A40" w:rsidP="00BB3065">
            <w:pPr>
              <w:spacing w:before="120" w:after="120" w:line="240" w:lineRule="auto"/>
            </w:pPr>
            <w:r>
              <w:t>Attendance of any extra-curricular activities</w:t>
            </w:r>
          </w:p>
          <w:p w:rsidR="006C0A40" w:rsidRDefault="006C0A40" w:rsidP="00BB3065">
            <w:pPr>
              <w:spacing w:before="120" w:after="120" w:line="240" w:lineRule="auto"/>
            </w:pPr>
            <w:r>
              <w:t>Non-attendance</w:t>
            </w:r>
          </w:p>
          <w:p w:rsidR="006C0A40" w:rsidRDefault="006C0A40" w:rsidP="00BB3065">
            <w:pPr>
              <w:spacing w:before="120" w:after="120" w:line="240" w:lineRule="auto"/>
            </w:pPr>
            <w:r>
              <w:t>Excessive illness</w:t>
            </w:r>
          </w:p>
          <w:p w:rsidR="006C0A40" w:rsidRDefault="006C0A40" w:rsidP="00BB3065">
            <w:pPr>
              <w:spacing w:before="120" w:after="120" w:line="240" w:lineRule="auto"/>
            </w:pPr>
            <w:r>
              <w:t>Attention seeking behaviour – will often cause disruption and get in trouble just to receive adult attention</w:t>
            </w:r>
          </w:p>
          <w:p w:rsidR="006C0A40" w:rsidRDefault="006C0A40" w:rsidP="00BB3065">
            <w:pPr>
              <w:spacing w:before="120" w:after="120" w:line="240" w:lineRule="auto"/>
            </w:pPr>
            <w:r>
              <w:t>Theft</w:t>
            </w:r>
          </w:p>
        </w:tc>
      </w:tr>
    </w:tbl>
    <w:p w:rsidR="00A70B64" w:rsidRDefault="00A70B64">
      <w:r>
        <w:br w:type="page"/>
      </w:r>
    </w:p>
    <w:tbl>
      <w:tblPr>
        <w:tblStyle w:val="TableGrid"/>
        <w:tblW w:w="0" w:type="auto"/>
        <w:tblLook w:val="04A0" w:firstRow="1" w:lastRow="0" w:firstColumn="1" w:lastColumn="0" w:noHBand="0" w:noVBand="1"/>
      </w:tblPr>
      <w:tblGrid>
        <w:gridCol w:w="2518"/>
        <w:gridCol w:w="7030"/>
      </w:tblGrid>
      <w:tr w:rsidR="006C0A40" w:rsidTr="00BB3065">
        <w:tc>
          <w:tcPr>
            <w:tcW w:w="2518" w:type="dxa"/>
          </w:tcPr>
          <w:p w:rsidR="006C0A40" w:rsidRDefault="006C0A40" w:rsidP="00BB3065">
            <w:pPr>
              <w:spacing w:before="120" w:after="120" w:line="240" w:lineRule="auto"/>
            </w:pPr>
            <w:r>
              <w:lastRenderedPageBreak/>
              <w:t>Poor diet</w:t>
            </w:r>
          </w:p>
        </w:tc>
        <w:tc>
          <w:tcPr>
            <w:tcW w:w="7030" w:type="dxa"/>
          </w:tcPr>
          <w:p w:rsidR="006C0A40" w:rsidRDefault="006C0A40" w:rsidP="00BB3065">
            <w:pPr>
              <w:spacing w:before="120" w:after="120" w:line="240" w:lineRule="auto"/>
            </w:pPr>
            <w:r>
              <w:t>Lack of concentration</w:t>
            </w:r>
          </w:p>
          <w:p w:rsidR="006C0A40" w:rsidRDefault="006C0A40" w:rsidP="00BB3065">
            <w:pPr>
              <w:spacing w:before="120" w:after="120" w:line="240" w:lineRule="auto"/>
            </w:pPr>
            <w:r>
              <w:t>Sleepiness</w:t>
            </w:r>
          </w:p>
          <w:p w:rsidR="006C0A40" w:rsidRDefault="006C0A40" w:rsidP="00BB3065">
            <w:pPr>
              <w:spacing w:before="120" w:after="120" w:line="240" w:lineRule="auto"/>
            </w:pPr>
            <w:r>
              <w:t>Hyperactive behaviour</w:t>
            </w:r>
          </w:p>
          <w:p w:rsidR="006C0A40" w:rsidRDefault="006C0A40" w:rsidP="00BB3065">
            <w:pPr>
              <w:spacing w:before="120" w:after="120" w:line="240" w:lineRule="auto"/>
            </w:pPr>
            <w:r>
              <w:t>Poor complexion</w:t>
            </w:r>
          </w:p>
        </w:tc>
      </w:tr>
      <w:tr w:rsidR="006C0A40" w:rsidTr="00BB3065">
        <w:tc>
          <w:tcPr>
            <w:tcW w:w="2518" w:type="dxa"/>
          </w:tcPr>
          <w:p w:rsidR="006C0A40" w:rsidRDefault="006C0A40" w:rsidP="00BB3065">
            <w:pPr>
              <w:spacing w:before="120" w:after="120" w:line="240" w:lineRule="auto"/>
            </w:pPr>
            <w:r>
              <w:t>Financial difficulties</w:t>
            </w:r>
          </w:p>
        </w:tc>
        <w:tc>
          <w:tcPr>
            <w:tcW w:w="7030" w:type="dxa"/>
          </w:tcPr>
          <w:p w:rsidR="006C0A40" w:rsidRDefault="006C0A40" w:rsidP="00BB3065">
            <w:pPr>
              <w:spacing w:before="120" w:after="120" w:line="240" w:lineRule="auto"/>
            </w:pPr>
            <w:r>
              <w:t>Reduction in contents of packed lunch/eating less in the canteen</w:t>
            </w:r>
          </w:p>
          <w:p w:rsidR="006C0A40" w:rsidRDefault="006C0A40" w:rsidP="00BB3065">
            <w:pPr>
              <w:spacing w:before="120" w:after="120" w:line="240" w:lineRule="auto"/>
            </w:pPr>
            <w:r>
              <w:t>Theft</w:t>
            </w:r>
          </w:p>
          <w:p w:rsidR="006C0A40" w:rsidRDefault="006C0A40" w:rsidP="00BB3065">
            <w:pPr>
              <w:spacing w:before="120" w:after="120" w:line="240" w:lineRule="auto"/>
            </w:pPr>
            <w:r>
              <w:t>Not wanting to participate in extra-curricular activities that incur costs such as trips</w:t>
            </w:r>
          </w:p>
        </w:tc>
      </w:tr>
      <w:tr w:rsidR="006C0A40" w:rsidTr="00BB3065">
        <w:tc>
          <w:tcPr>
            <w:tcW w:w="2518" w:type="dxa"/>
          </w:tcPr>
          <w:p w:rsidR="006C0A40" w:rsidRDefault="006C0A40" w:rsidP="00BB3065">
            <w:pPr>
              <w:spacing w:before="120" w:after="120" w:line="240" w:lineRule="auto"/>
            </w:pPr>
            <w:r>
              <w:t>Exposure to adult media and broadcasts such as violent/sexual computer games, films and television shows</w:t>
            </w:r>
          </w:p>
        </w:tc>
        <w:tc>
          <w:tcPr>
            <w:tcW w:w="7030" w:type="dxa"/>
          </w:tcPr>
          <w:p w:rsidR="006C0A40" w:rsidRDefault="006C0A40" w:rsidP="00BB3065">
            <w:pPr>
              <w:spacing w:before="120" w:after="120" w:line="240" w:lineRule="auto"/>
            </w:pPr>
            <w:r>
              <w:t>Sexualised behaviour</w:t>
            </w:r>
          </w:p>
          <w:p w:rsidR="006C0A40" w:rsidRDefault="006C0A40" w:rsidP="00BB3065">
            <w:pPr>
              <w:spacing w:before="120" w:after="120" w:line="240" w:lineRule="auto"/>
            </w:pPr>
            <w:r>
              <w:t>Violent and aggressive behaviour in play</w:t>
            </w:r>
          </w:p>
          <w:p w:rsidR="006C0A40" w:rsidRDefault="006C0A40" w:rsidP="00BB3065">
            <w:pPr>
              <w:spacing w:before="120" w:after="120" w:line="240" w:lineRule="auto"/>
            </w:pPr>
            <w:r>
              <w:t>Use of expletives</w:t>
            </w:r>
          </w:p>
          <w:p w:rsidR="006C0A40" w:rsidRDefault="006C0A40" w:rsidP="00BB3065">
            <w:pPr>
              <w:spacing w:before="120" w:after="120" w:line="240" w:lineRule="auto"/>
            </w:pPr>
            <w:r>
              <w:t>Use of sexualised language</w:t>
            </w:r>
          </w:p>
        </w:tc>
      </w:tr>
      <w:tr w:rsidR="006C0A40" w:rsidTr="00BB3065">
        <w:tc>
          <w:tcPr>
            <w:tcW w:w="2518" w:type="dxa"/>
          </w:tcPr>
          <w:p w:rsidR="006C0A40" w:rsidRDefault="006C0A40" w:rsidP="00BB3065">
            <w:pPr>
              <w:spacing w:before="120" w:after="120" w:line="240" w:lineRule="auto"/>
            </w:pPr>
            <w:r>
              <w:t>Carer for disabled/ill family member</w:t>
            </w:r>
          </w:p>
        </w:tc>
        <w:tc>
          <w:tcPr>
            <w:tcW w:w="7030" w:type="dxa"/>
          </w:tcPr>
          <w:p w:rsidR="006C0A40" w:rsidRDefault="006C0A40" w:rsidP="00BB3065">
            <w:pPr>
              <w:spacing w:before="120" w:after="120" w:line="240" w:lineRule="auto"/>
            </w:pPr>
            <w:r>
              <w:t>Non-attendance</w:t>
            </w:r>
          </w:p>
          <w:p w:rsidR="006C0A40" w:rsidRDefault="006C0A40" w:rsidP="00BB3065">
            <w:pPr>
              <w:spacing w:before="120" w:after="120" w:line="240" w:lineRule="auto"/>
            </w:pPr>
            <w:r>
              <w:t>Poor punctuality</w:t>
            </w:r>
          </w:p>
          <w:p w:rsidR="006C0A40" w:rsidRDefault="006C0A40" w:rsidP="00BB3065">
            <w:pPr>
              <w:spacing w:before="120" w:after="120" w:line="240" w:lineRule="auto"/>
            </w:pPr>
            <w:r>
              <w:t>Tiredness</w:t>
            </w:r>
          </w:p>
          <w:p w:rsidR="006C0A40" w:rsidRDefault="006C0A40" w:rsidP="00BB3065">
            <w:pPr>
              <w:spacing w:before="120" w:after="120" w:line="240" w:lineRule="auto"/>
            </w:pPr>
            <w:r>
              <w:t>Failure to complete homework</w:t>
            </w:r>
          </w:p>
        </w:tc>
      </w:tr>
    </w:tbl>
    <w:p w:rsidR="006C0A40" w:rsidRDefault="006C0A40" w:rsidP="006C0A40"/>
    <w:p w:rsidR="006C0A40" w:rsidRPr="00CA5DA8" w:rsidRDefault="006C0A40" w:rsidP="00CA5DA8">
      <w:pPr>
        <w:pStyle w:val="BoldBulTight0"/>
        <w:rPr>
          <w:u w:val="single"/>
        </w:rPr>
      </w:pPr>
      <w:bookmarkStart w:id="125" w:name="_Toc421102709"/>
      <w:r w:rsidRPr="00CA5DA8">
        <w:rPr>
          <w:u w:val="single"/>
        </w:rPr>
        <w:t xml:space="preserve">Barriers to learning </w:t>
      </w:r>
      <w:bookmarkEnd w:id="125"/>
    </w:p>
    <w:p w:rsidR="006C0A40" w:rsidRDefault="006C0A40" w:rsidP="006C0A40">
      <w:pPr>
        <w:rPr>
          <w:lang w:val="en-GB"/>
        </w:rPr>
      </w:pPr>
      <w:r>
        <w:rPr>
          <w:lang w:val="en-GB"/>
        </w:rPr>
        <w:t>There are many learning difficulties that can have a huge impact on children’s</w:t>
      </w:r>
      <w:r w:rsidR="00CA5DA8">
        <w:rPr>
          <w:lang w:val="en-GB"/>
        </w:rPr>
        <w:t xml:space="preserve"> development and</w:t>
      </w:r>
      <w:r>
        <w:rPr>
          <w:lang w:val="en-GB"/>
        </w:rPr>
        <w:t xml:space="preserve"> behaviour that may or may not </w:t>
      </w:r>
      <w:r w:rsidR="00CA5DA8">
        <w:rPr>
          <w:lang w:val="en-GB"/>
        </w:rPr>
        <w:t xml:space="preserve">have already </w:t>
      </w:r>
      <w:r>
        <w:rPr>
          <w:lang w:val="en-GB"/>
        </w:rPr>
        <w:t>been recognised in the child. If they have then you can use them to inform your planning for the delivery of your activities for that specific child; you may find that you have to differentiate the tasks in order for them to access and participate in the same activities as the rest of the group. If a learning difficulty has not been recognised in a child, or it develops whilst in your care, you will probably notice a change in their behaviour.</w:t>
      </w:r>
    </w:p>
    <w:p w:rsidR="006C0A40" w:rsidRDefault="006C0A40" w:rsidP="006C0A40">
      <w:pPr>
        <w:pStyle w:val="BoldBulTight0"/>
        <w:rPr>
          <w:lang w:val="en-GB"/>
        </w:rPr>
      </w:pPr>
      <w:r>
        <w:rPr>
          <w:lang w:val="en-GB"/>
        </w:rPr>
        <w:t>Barriers to learning include:</w:t>
      </w:r>
    </w:p>
    <w:p w:rsidR="006C0A40" w:rsidRDefault="006C0A40" w:rsidP="006C0A40">
      <w:pPr>
        <w:pStyle w:val="Bullets"/>
        <w:rPr>
          <w:lang w:val="en-GB"/>
        </w:rPr>
      </w:pPr>
      <w:r>
        <w:rPr>
          <w:lang w:val="en-GB"/>
        </w:rPr>
        <w:t>Specific learning difficulties such as:</w:t>
      </w:r>
    </w:p>
    <w:p w:rsidR="006C0A40" w:rsidRDefault="006C0A40" w:rsidP="006C0A40">
      <w:pPr>
        <w:pStyle w:val="Bullets2"/>
        <w:rPr>
          <w:lang w:val="en-GB"/>
        </w:rPr>
      </w:pPr>
      <w:r>
        <w:rPr>
          <w:lang w:val="en-GB"/>
        </w:rPr>
        <w:t>Dyslexia</w:t>
      </w:r>
    </w:p>
    <w:p w:rsidR="006C0A40" w:rsidRDefault="006C0A40" w:rsidP="006C0A40">
      <w:pPr>
        <w:pStyle w:val="Bullets2"/>
        <w:rPr>
          <w:lang w:val="en-GB"/>
        </w:rPr>
      </w:pPr>
      <w:r>
        <w:rPr>
          <w:lang w:val="en-GB"/>
        </w:rPr>
        <w:t xml:space="preserve">Dyspraxia </w:t>
      </w:r>
    </w:p>
    <w:p w:rsidR="006C0A40" w:rsidRDefault="006C0A40" w:rsidP="006C0A40">
      <w:pPr>
        <w:pStyle w:val="Bullets2"/>
        <w:rPr>
          <w:lang w:val="en-GB"/>
        </w:rPr>
      </w:pPr>
      <w:r>
        <w:rPr>
          <w:lang w:val="en-GB"/>
        </w:rPr>
        <w:t>Dyscalculia</w:t>
      </w:r>
    </w:p>
    <w:p w:rsidR="006C0A40" w:rsidRDefault="006C0A40" w:rsidP="006C0A40">
      <w:pPr>
        <w:pStyle w:val="Bullets2"/>
        <w:rPr>
          <w:lang w:val="en-GB"/>
        </w:rPr>
      </w:pPr>
      <w:r>
        <w:rPr>
          <w:lang w:val="en-GB"/>
        </w:rPr>
        <w:t>ADD/ADHD</w:t>
      </w:r>
    </w:p>
    <w:p w:rsidR="006C0A40" w:rsidRDefault="00CA5DA8" w:rsidP="006C0A40">
      <w:pPr>
        <w:pStyle w:val="Bullets2"/>
        <w:rPr>
          <w:lang w:val="en-GB"/>
        </w:rPr>
      </w:pPr>
      <w:r>
        <w:rPr>
          <w:lang w:val="en-GB"/>
        </w:rPr>
        <w:t>Irlen</w:t>
      </w:r>
      <w:r w:rsidR="006C0A40">
        <w:rPr>
          <w:lang w:val="en-GB"/>
        </w:rPr>
        <w:t xml:space="preserve"> syndrome</w:t>
      </w:r>
    </w:p>
    <w:p w:rsidR="006C0A40" w:rsidRDefault="006C0A40" w:rsidP="006C0A40">
      <w:pPr>
        <w:pStyle w:val="Bullets2"/>
        <w:rPr>
          <w:lang w:val="en-GB"/>
        </w:rPr>
      </w:pPr>
      <w:r>
        <w:rPr>
          <w:lang w:val="en-GB"/>
        </w:rPr>
        <w:t>Asperger’s syndrome</w:t>
      </w:r>
    </w:p>
    <w:p w:rsidR="006C0A40" w:rsidRDefault="006C0A40" w:rsidP="006C0A40">
      <w:pPr>
        <w:pStyle w:val="Bullets2"/>
        <w:rPr>
          <w:lang w:val="en-GB"/>
        </w:rPr>
      </w:pPr>
      <w:r>
        <w:rPr>
          <w:lang w:val="en-GB"/>
        </w:rPr>
        <w:t>Autism</w:t>
      </w:r>
    </w:p>
    <w:p w:rsidR="006C0A40" w:rsidRDefault="006C0A40" w:rsidP="006C0A40">
      <w:pPr>
        <w:pStyle w:val="Bullets"/>
        <w:rPr>
          <w:lang w:val="en-GB"/>
        </w:rPr>
      </w:pPr>
      <w:r>
        <w:rPr>
          <w:lang w:val="en-GB"/>
        </w:rPr>
        <w:lastRenderedPageBreak/>
        <w:t>Low literacy levels</w:t>
      </w:r>
    </w:p>
    <w:p w:rsidR="006C0A40" w:rsidRDefault="001E5813" w:rsidP="006C0A40">
      <w:pPr>
        <w:pStyle w:val="Bullets"/>
        <w:rPr>
          <w:lang w:val="en-GB"/>
        </w:rPr>
      </w:pPr>
      <w:r>
        <w:rPr>
          <w:noProof/>
          <w:lang w:val="en-GB" w:eastAsia="en-GB"/>
        </w:rPr>
        <w:drawing>
          <wp:anchor distT="0" distB="0" distL="114300" distR="114300" simplePos="0" relativeHeight="251825152" behindDoc="0" locked="0" layoutInCell="1" allowOverlap="1" wp14:anchorId="424F3BA9" wp14:editId="74B089CC">
            <wp:simplePos x="0" y="0"/>
            <wp:positionH relativeFrom="column">
              <wp:posOffset>3609340</wp:posOffset>
            </wp:positionH>
            <wp:positionV relativeFrom="paragraph">
              <wp:posOffset>45720</wp:posOffset>
            </wp:positionV>
            <wp:extent cx="2306955" cy="2024380"/>
            <wp:effectExtent l="0" t="0" r="0" b="0"/>
            <wp:wrapTight wrapText="bothSides">
              <wp:wrapPolygon edited="0">
                <wp:start x="16588" y="610"/>
                <wp:lineTo x="6243" y="1220"/>
                <wp:lineTo x="535" y="2236"/>
                <wp:lineTo x="1070" y="7521"/>
                <wp:lineTo x="2675" y="10773"/>
                <wp:lineTo x="892" y="14025"/>
                <wp:lineTo x="1605" y="17887"/>
                <wp:lineTo x="2675" y="20529"/>
                <wp:lineTo x="3211" y="21343"/>
                <wp:lineTo x="19085" y="21343"/>
                <wp:lineTo x="19799" y="17481"/>
                <wp:lineTo x="19977" y="15448"/>
                <wp:lineTo x="19263" y="14025"/>
                <wp:lineTo x="19620" y="10773"/>
                <wp:lineTo x="20690" y="7521"/>
                <wp:lineTo x="20512" y="3252"/>
                <wp:lineTo x="19799" y="1423"/>
                <wp:lineTo x="18907" y="610"/>
                <wp:lineTo x="16588" y="610"/>
              </wp:wrapPolygon>
            </wp:wrapTight>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ear_see_speak_no_evil_pc_400_clr_3340.png"/>
                    <pic:cNvPicPr/>
                  </pic:nvPicPr>
                  <pic:blipFill>
                    <a:blip r:embed="rId86">
                      <a:extLst>
                        <a:ext uri="{28A0092B-C50C-407E-A947-70E740481C1C}">
                          <a14:useLocalDpi xmlns:a14="http://schemas.microsoft.com/office/drawing/2010/main" val="0"/>
                        </a:ext>
                      </a:extLst>
                    </a:blip>
                    <a:stretch>
                      <a:fillRect/>
                    </a:stretch>
                  </pic:blipFill>
                  <pic:spPr>
                    <a:xfrm>
                      <a:off x="0" y="0"/>
                      <a:ext cx="2306955" cy="2024380"/>
                    </a:xfrm>
                    <a:prstGeom prst="rect">
                      <a:avLst/>
                    </a:prstGeom>
                  </pic:spPr>
                </pic:pic>
              </a:graphicData>
            </a:graphic>
            <wp14:sizeRelH relativeFrom="margin">
              <wp14:pctWidth>0</wp14:pctWidth>
            </wp14:sizeRelH>
            <wp14:sizeRelV relativeFrom="margin">
              <wp14:pctHeight>0</wp14:pctHeight>
            </wp14:sizeRelV>
          </wp:anchor>
        </w:drawing>
      </w:r>
      <w:r w:rsidR="006C0A40">
        <w:rPr>
          <w:lang w:val="en-GB"/>
        </w:rPr>
        <w:t>Physical disabilities such as:</w:t>
      </w:r>
    </w:p>
    <w:p w:rsidR="006C0A40" w:rsidRDefault="006C0A40" w:rsidP="006C0A40">
      <w:pPr>
        <w:pStyle w:val="Bullets2"/>
        <w:rPr>
          <w:lang w:val="en-GB"/>
        </w:rPr>
      </w:pPr>
      <w:r>
        <w:rPr>
          <w:lang w:val="en-GB"/>
        </w:rPr>
        <w:t>poor hearing</w:t>
      </w:r>
    </w:p>
    <w:p w:rsidR="006C0A40" w:rsidRDefault="006C0A40" w:rsidP="006C0A40">
      <w:pPr>
        <w:pStyle w:val="Bullets2"/>
        <w:rPr>
          <w:lang w:val="en-GB"/>
        </w:rPr>
      </w:pPr>
      <w:r>
        <w:rPr>
          <w:lang w:val="en-GB"/>
        </w:rPr>
        <w:t>poor eyesight</w:t>
      </w:r>
    </w:p>
    <w:p w:rsidR="006C0A40" w:rsidRDefault="006C0A40" w:rsidP="006C0A40">
      <w:pPr>
        <w:pStyle w:val="Bullets2"/>
        <w:rPr>
          <w:lang w:val="en-GB"/>
        </w:rPr>
      </w:pPr>
      <w:r>
        <w:rPr>
          <w:lang w:val="en-GB"/>
        </w:rPr>
        <w:t>speech impediment</w:t>
      </w:r>
    </w:p>
    <w:p w:rsidR="006C0A40" w:rsidRDefault="006C0A40" w:rsidP="006C0A40">
      <w:pPr>
        <w:pStyle w:val="Bullets2"/>
        <w:rPr>
          <w:lang w:val="en-GB"/>
        </w:rPr>
      </w:pPr>
      <w:r>
        <w:rPr>
          <w:lang w:val="en-GB"/>
        </w:rPr>
        <w:t>medical conditions/illnesses such as ME, arthritis, epilepsy</w:t>
      </w:r>
    </w:p>
    <w:p w:rsidR="006C0A40" w:rsidRDefault="006C0A40" w:rsidP="006C0A40">
      <w:pPr>
        <w:pStyle w:val="Bullets2"/>
        <w:rPr>
          <w:lang w:val="en-GB"/>
        </w:rPr>
      </w:pPr>
      <w:r>
        <w:rPr>
          <w:lang w:val="en-GB"/>
        </w:rPr>
        <w:t>temporary disabilities such as broken bones and heat stroke</w:t>
      </w:r>
    </w:p>
    <w:p w:rsidR="006C0A40" w:rsidRDefault="006C0A40" w:rsidP="006C0A40">
      <w:pPr>
        <w:pStyle w:val="Bullets"/>
        <w:rPr>
          <w:lang w:val="en-GB"/>
        </w:rPr>
      </w:pPr>
      <w:r>
        <w:rPr>
          <w:lang w:val="en-GB"/>
        </w:rPr>
        <w:t>Physical environment such as:</w:t>
      </w:r>
    </w:p>
    <w:p w:rsidR="006C0A40" w:rsidRDefault="006C0A40" w:rsidP="006C0A40">
      <w:pPr>
        <w:pStyle w:val="Bullets2"/>
        <w:rPr>
          <w:lang w:val="en-GB"/>
        </w:rPr>
      </w:pPr>
      <w:r>
        <w:rPr>
          <w:lang w:val="en-GB"/>
        </w:rPr>
        <w:t>temperature of the learning environment</w:t>
      </w:r>
    </w:p>
    <w:p w:rsidR="006C0A40" w:rsidRDefault="006C0A40" w:rsidP="006C0A40">
      <w:pPr>
        <w:pStyle w:val="Bullets2"/>
        <w:rPr>
          <w:lang w:val="en-GB"/>
        </w:rPr>
      </w:pPr>
      <w:r>
        <w:rPr>
          <w:lang w:val="en-GB"/>
        </w:rPr>
        <w:t>comfort of the seating</w:t>
      </w:r>
    </w:p>
    <w:p w:rsidR="006C0A40" w:rsidRDefault="006C0A40" w:rsidP="006C0A40">
      <w:pPr>
        <w:pStyle w:val="Bullets2"/>
        <w:rPr>
          <w:lang w:val="en-GB"/>
        </w:rPr>
      </w:pPr>
      <w:r>
        <w:rPr>
          <w:lang w:val="en-GB"/>
        </w:rPr>
        <w:t>ventilation</w:t>
      </w:r>
    </w:p>
    <w:p w:rsidR="006C0A40" w:rsidRDefault="006C0A40" w:rsidP="006C0A40">
      <w:pPr>
        <w:pStyle w:val="Bullets2"/>
        <w:rPr>
          <w:lang w:val="en-GB"/>
        </w:rPr>
      </w:pPr>
      <w:r>
        <w:rPr>
          <w:lang w:val="en-GB"/>
        </w:rPr>
        <w:t>views from the learning environment</w:t>
      </w:r>
    </w:p>
    <w:p w:rsidR="006C0A40" w:rsidRDefault="006C0A40" w:rsidP="006C0A40">
      <w:pPr>
        <w:pStyle w:val="Bullets2"/>
        <w:rPr>
          <w:lang w:val="en-GB"/>
        </w:rPr>
      </w:pPr>
      <w:r>
        <w:rPr>
          <w:lang w:val="en-GB"/>
        </w:rPr>
        <w:t>arrangement of the classroom or other space</w:t>
      </w:r>
    </w:p>
    <w:p w:rsidR="006C0A40" w:rsidRDefault="006C0A40" w:rsidP="006C0A40">
      <w:pPr>
        <w:pStyle w:val="Bullets2"/>
        <w:rPr>
          <w:lang w:val="en-GB"/>
        </w:rPr>
      </w:pPr>
      <w:r>
        <w:rPr>
          <w:lang w:val="en-GB"/>
        </w:rPr>
        <w:t>aroma</w:t>
      </w:r>
    </w:p>
    <w:p w:rsidR="006C0A40" w:rsidRDefault="006C0A40" w:rsidP="006C0A40">
      <w:pPr>
        <w:pStyle w:val="Bullets2"/>
        <w:rPr>
          <w:lang w:val="en-GB"/>
        </w:rPr>
      </w:pPr>
      <w:r>
        <w:rPr>
          <w:lang w:val="en-GB"/>
        </w:rPr>
        <w:t>colour of the room/space</w:t>
      </w:r>
    </w:p>
    <w:p w:rsidR="006C0A40" w:rsidRDefault="006C0A40" w:rsidP="006C0A40">
      <w:pPr>
        <w:pStyle w:val="Bullets2"/>
        <w:rPr>
          <w:lang w:val="en-GB"/>
        </w:rPr>
      </w:pPr>
      <w:r>
        <w:rPr>
          <w:lang w:val="en-GB"/>
        </w:rPr>
        <w:t>size of the room/space</w:t>
      </w:r>
    </w:p>
    <w:p w:rsidR="006C0A40" w:rsidRPr="0044673D" w:rsidRDefault="006C0A40" w:rsidP="006C0A40">
      <w:pPr>
        <w:pStyle w:val="Bullets2"/>
        <w:rPr>
          <w:lang w:val="en-GB"/>
        </w:rPr>
      </w:pPr>
      <w:r>
        <w:rPr>
          <w:lang w:val="en-GB"/>
        </w:rPr>
        <w:t>l</w:t>
      </w:r>
      <w:r w:rsidRPr="0044673D">
        <w:rPr>
          <w:lang w:val="en-GB"/>
        </w:rPr>
        <w:t>ocation of the room/space in relation to the rest of the building</w:t>
      </w:r>
      <w:r>
        <w:rPr>
          <w:lang w:val="en-GB"/>
        </w:rPr>
        <w:t>.</w:t>
      </w:r>
    </w:p>
    <w:p w:rsidR="006F4FC5" w:rsidRDefault="006C0A40" w:rsidP="006F4FC5">
      <w:pPr>
        <w:rPr>
          <w:lang w:val="en-GB"/>
        </w:rPr>
      </w:pPr>
      <w:r>
        <w:rPr>
          <w:lang w:val="en-GB"/>
        </w:rPr>
        <w:t>Many children with specific learning difficulties, physical disabilities</w:t>
      </w:r>
      <w:r w:rsidR="00CA5DA8">
        <w:rPr>
          <w:lang w:val="en-GB"/>
        </w:rPr>
        <w:t>,</w:t>
      </w:r>
      <w:r>
        <w:rPr>
          <w:lang w:val="en-GB"/>
        </w:rPr>
        <w:t xml:space="preserve"> and medical conditions do not display inappropriate or unusual behaviour and cope very well with their limitations. However, you will find some children use them as excuses for their behaviour and/or as avoidance tactics. The</w:t>
      </w:r>
      <w:r w:rsidR="006F4FC5">
        <w:rPr>
          <w:lang w:val="en-GB"/>
        </w:rPr>
        <w:t xml:space="preserve"> following examples a</w:t>
      </w:r>
      <w:r>
        <w:rPr>
          <w:lang w:val="en-GB"/>
        </w:rPr>
        <w:t>re not exhaustive and not exclusively related to the barrier to learning.</w:t>
      </w:r>
    </w:p>
    <w:p w:rsidR="00A70B64" w:rsidRDefault="00A70B64">
      <w:r>
        <w:br w:type="page"/>
      </w:r>
    </w:p>
    <w:tbl>
      <w:tblPr>
        <w:tblStyle w:val="TableGrid"/>
        <w:tblW w:w="0" w:type="auto"/>
        <w:tblLook w:val="04A0" w:firstRow="1" w:lastRow="0" w:firstColumn="1" w:lastColumn="0" w:noHBand="0" w:noVBand="1"/>
      </w:tblPr>
      <w:tblGrid>
        <w:gridCol w:w="2235"/>
        <w:gridCol w:w="7313"/>
      </w:tblGrid>
      <w:tr w:rsidR="006F4FC5" w:rsidTr="00BB3065">
        <w:tc>
          <w:tcPr>
            <w:tcW w:w="2235" w:type="dxa"/>
            <w:shd w:val="clear" w:color="auto" w:fill="E5B8B7" w:themeFill="accent2" w:themeFillTint="66"/>
          </w:tcPr>
          <w:p w:rsidR="006F4FC5" w:rsidRPr="00007B4A" w:rsidRDefault="006F4FC5" w:rsidP="00BB3065">
            <w:pPr>
              <w:pStyle w:val="Bullets"/>
              <w:numPr>
                <w:ilvl w:val="0"/>
                <w:numId w:val="0"/>
              </w:numPr>
              <w:spacing w:before="120" w:after="120" w:line="240" w:lineRule="auto"/>
              <w:jc w:val="center"/>
              <w:rPr>
                <w:b/>
                <w:lang w:val="en-GB"/>
              </w:rPr>
            </w:pPr>
            <w:r>
              <w:rPr>
                <w:b/>
                <w:lang w:val="en-GB"/>
              </w:rPr>
              <w:lastRenderedPageBreak/>
              <w:t>Barrier to learning</w:t>
            </w:r>
          </w:p>
        </w:tc>
        <w:tc>
          <w:tcPr>
            <w:tcW w:w="7313" w:type="dxa"/>
            <w:shd w:val="clear" w:color="auto" w:fill="E5B8B7" w:themeFill="accent2" w:themeFillTint="66"/>
          </w:tcPr>
          <w:p w:rsidR="006F4FC5" w:rsidRPr="00007B4A" w:rsidRDefault="006F4FC5" w:rsidP="00BB3065">
            <w:pPr>
              <w:pStyle w:val="Bullets"/>
              <w:numPr>
                <w:ilvl w:val="0"/>
                <w:numId w:val="0"/>
              </w:numPr>
              <w:spacing w:before="120" w:after="120" w:line="240" w:lineRule="auto"/>
              <w:jc w:val="center"/>
              <w:rPr>
                <w:b/>
                <w:lang w:val="en-GB"/>
              </w:rPr>
            </w:pPr>
            <w:r>
              <w:rPr>
                <w:b/>
                <w:lang w:val="en-GB"/>
              </w:rPr>
              <w:t>Related behaviour</w:t>
            </w:r>
          </w:p>
        </w:tc>
      </w:tr>
      <w:tr w:rsidR="006F4FC5" w:rsidTr="00BB3065">
        <w:tc>
          <w:tcPr>
            <w:tcW w:w="2235" w:type="dxa"/>
          </w:tcPr>
          <w:p w:rsidR="006F4FC5" w:rsidRDefault="006F4FC5" w:rsidP="00BB3065">
            <w:pPr>
              <w:pStyle w:val="Bullets"/>
              <w:numPr>
                <w:ilvl w:val="0"/>
                <w:numId w:val="0"/>
              </w:numPr>
              <w:spacing w:before="120" w:after="120" w:line="240" w:lineRule="auto"/>
              <w:rPr>
                <w:lang w:val="en-GB"/>
              </w:rPr>
            </w:pPr>
            <w:r>
              <w:rPr>
                <w:lang w:val="en-GB"/>
              </w:rPr>
              <w:t>Specific learning difficulties in general</w:t>
            </w:r>
          </w:p>
        </w:tc>
        <w:tc>
          <w:tcPr>
            <w:tcW w:w="7313" w:type="dxa"/>
          </w:tcPr>
          <w:p w:rsidR="006F4FC5" w:rsidRDefault="006F4FC5" w:rsidP="00BB3065">
            <w:pPr>
              <w:pStyle w:val="Bullets"/>
              <w:numPr>
                <w:ilvl w:val="0"/>
                <w:numId w:val="0"/>
              </w:numPr>
              <w:spacing w:before="120" w:after="120" w:line="240" w:lineRule="auto"/>
              <w:rPr>
                <w:lang w:val="en-GB"/>
              </w:rPr>
            </w:pPr>
            <w:r>
              <w:rPr>
                <w:lang w:val="en-GB"/>
              </w:rPr>
              <w:t>Disruption such as talking over the educator when an activity is being delivered</w:t>
            </w:r>
          </w:p>
          <w:p w:rsidR="006F4FC5" w:rsidRDefault="006F4FC5" w:rsidP="00BB3065">
            <w:pPr>
              <w:pStyle w:val="Bullets"/>
              <w:numPr>
                <w:ilvl w:val="0"/>
                <w:numId w:val="0"/>
              </w:numPr>
              <w:spacing w:before="120" w:after="120" w:line="240" w:lineRule="auto"/>
              <w:rPr>
                <w:lang w:val="en-GB"/>
              </w:rPr>
            </w:pPr>
            <w:r>
              <w:rPr>
                <w:lang w:val="en-GB"/>
              </w:rPr>
              <w:t>Failing to complete work or task set</w:t>
            </w:r>
          </w:p>
          <w:p w:rsidR="006F4FC5" w:rsidRDefault="006F4FC5" w:rsidP="00BB3065">
            <w:pPr>
              <w:pStyle w:val="Bullets"/>
              <w:numPr>
                <w:ilvl w:val="0"/>
                <w:numId w:val="0"/>
              </w:numPr>
              <w:spacing w:before="120" w:after="120" w:line="240" w:lineRule="auto"/>
              <w:rPr>
                <w:lang w:val="en-GB"/>
              </w:rPr>
            </w:pPr>
            <w:r>
              <w:rPr>
                <w:lang w:val="en-GB"/>
              </w:rPr>
              <w:t>Poor concentration</w:t>
            </w:r>
          </w:p>
          <w:p w:rsidR="006F4FC5" w:rsidRDefault="006F4FC5" w:rsidP="00BB3065">
            <w:pPr>
              <w:pStyle w:val="Bullets"/>
              <w:numPr>
                <w:ilvl w:val="0"/>
                <w:numId w:val="0"/>
              </w:numPr>
              <w:spacing w:before="120" w:after="120" w:line="240" w:lineRule="auto"/>
              <w:rPr>
                <w:lang w:val="en-GB"/>
              </w:rPr>
            </w:pPr>
            <w:r>
              <w:rPr>
                <w:lang w:val="en-GB"/>
              </w:rPr>
              <w:t>Inability to sit still for long periods of time – often getting out of their seat and disrupting others</w:t>
            </w:r>
          </w:p>
          <w:p w:rsidR="006F4FC5" w:rsidRDefault="006F4FC5" w:rsidP="00BB3065">
            <w:pPr>
              <w:pStyle w:val="Bullets"/>
              <w:numPr>
                <w:ilvl w:val="0"/>
                <w:numId w:val="0"/>
              </w:numPr>
              <w:spacing w:before="120" w:after="120" w:line="240" w:lineRule="auto"/>
              <w:rPr>
                <w:lang w:val="en-GB"/>
              </w:rPr>
            </w:pPr>
            <w:r>
              <w:rPr>
                <w:lang w:val="en-GB"/>
              </w:rPr>
              <w:t>Copying the work of their peers</w:t>
            </w:r>
          </w:p>
          <w:p w:rsidR="006F4FC5" w:rsidRDefault="006F4FC5" w:rsidP="00BB3065">
            <w:pPr>
              <w:pStyle w:val="Bullets"/>
              <w:numPr>
                <w:ilvl w:val="0"/>
                <w:numId w:val="0"/>
              </w:numPr>
              <w:spacing w:before="120" w:after="120" w:line="240" w:lineRule="auto"/>
              <w:rPr>
                <w:lang w:val="en-GB"/>
              </w:rPr>
            </w:pPr>
            <w:r>
              <w:rPr>
                <w:lang w:val="en-GB"/>
              </w:rPr>
              <w:t>Reluctance to participate in group discussion</w:t>
            </w:r>
          </w:p>
          <w:p w:rsidR="006F4FC5" w:rsidRDefault="006F4FC5" w:rsidP="00BB3065">
            <w:pPr>
              <w:pStyle w:val="Bullets"/>
              <w:numPr>
                <w:ilvl w:val="0"/>
                <w:numId w:val="0"/>
              </w:numPr>
              <w:spacing w:before="120" w:after="120" w:line="240" w:lineRule="auto"/>
              <w:rPr>
                <w:lang w:val="en-GB"/>
              </w:rPr>
            </w:pPr>
            <w:r>
              <w:rPr>
                <w:lang w:val="en-GB"/>
              </w:rPr>
              <w:t>Frustration at their own lack of progress which may result in ripping/screwing up work</w:t>
            </w:r>
          </w:p>
          <w:p w:rsidR="006F4FC5" w:rsidRDefault="006F4FC5" w:rsidP="00BB3065">
            <w:pPr>
              <w:pStyle w:val="Bullets"/>
              <w:numPr>
                <w:ilvl w:val="0"/>
                <w:numId w:val="0"/>
              </w:numPr>
              <w:spacing w:before="120" w:after="120" w:line="240" w:lineRule="auto"/>
              <w:rPr>
                <w:lang w:val="en-GB"/>
              </w:rPr>
            </w:pPr>
            <w:r>
              <w:rPr>
                <w:lang w:val="en-GB"/>
              </w:rPr>
              <w:t xml:space="preserve">Failure to complete/hand in homework </w:t>
            </w:r>
          </w:p>
        </w:tc>
      </w:tr>
      <w:tr w:rsidR="006F4FC5" w:rsidTr="00BB3065">
        <w:tc>
          <w:tcPr>
            <w:tcW w:w="2235" w:type="dxa"/>
          </w:tcPr>
          <w:p w:rsidR="006F4FC5" w:rsidRDefault="006F4FC5" w:rsidP="00BB3065">
            <w:pPr>
              <w:pStyle w:val="Bullets"/>
              <w:numPr>
                <w:ilvl w:val="0"/>
                <w:numId w:val="0"/>
              </w:numPr>
              <w:spacing w:before="120" w:after="120" w:line="240" w:lineRule="auto"/>
              <w:rPr>
                <w:lang w:val="en-GB"/>
              </w:rPr>
            </w:pPr>
            <w:r>
              <w:rPr>
                <w:lang w:val="en-GB"/>
              </w:rPr>
              <w:t>Dyspraxia</w:t>
            </w:r>
          </w:p>
        </w:tc>
        <w:tc>
          <w:tcPr>
            <w:tcW w:w="7313" w:type="dxa"/>
          </w:tcPr>
          <w:p w:rsidR="006F4FC5" w:rsidRDefault="006F4FC5" w:rsidP="00BB3065">
            <w:pPr>
              <w:pStyle w:val="Bullets"/>
              <w:numPr>
                <w:ilvl w:val="0"/>
                <w:numId w:val="0"/>
              </w:numPr>
              <w:spacing w:before="120" w:after="120" w:line="240" w:lineRule="auto"/>
              <w:rPr>
                <w:lang w:val="en-GB"/>
              </w:rPr>
            </w:pPr>
            <w:r>
              <w:rPr>
                <w:lang w:val="en-GB"/>
              </w:rPr>
              <w:t>Poor handwriting/lack of care over written work</w:t>
            </w:r>
          </w:p>
          <w:p w:rsidR="006F4FC5" w:rsidRDefault="006F4FC5" w:rsidP="00BB3065">
            <w:pPr>
              <w:pStyle w:val="Bullets"/>
              <w:numPr>
                <w:ilvl w:val="0"/>
                <w:numId w:val="0"/>
              </w:numPr>
              <w:spacing w:before="120" w:after="120" w:line="240" w:lineRule="auto"/>
              <w:rPr>
                <w:lang w:val="en-GB"/>
              </w:rPr>
            </w:pPr>
            <w:r>
              <w:rPr>
                <w:lang w:val="en-GB"/>
              </w:rPr>
              <w:t>Stress when asked to complete more than one task at once which may result in disruptive behaviour or aggression</w:t>
            </w:r>
          </w:p>
        </w:tc>
      </w:tr>
      <w:tr w:rsidR="006F4FC5" w:rsidTr="00BB3065">
        <w:tc>
          <w:tcPr>
            <w:tcW w:w="2235" w:type="dxa"/>
          </w:tcPr>
          <w:p w:rsidR="006F4FC5" w:rsidRDefault="006F4FC5" w:rsidP="00BB3065">
            <w:pPr>
              <w:pStyle w:val="Bullets"/>
              <w:numPr>
                <w:ilvl w:val="0"/>
                <w:numId w:val="0"/>
              </w:numPr>
              <w:spacing w:before="120" w:after="120" w:line="240" w:lineRule="auto"/>
              <w:rPr>
                <w:lang w:val="en-GB"/>
              </w:rPr>
            </w:pPr>
            <w:r>
              <w:rPr>
                <w:lang w:val="en-GB"/>
              </w:rPr>
              <w:t>Low literacy levels</w:t>
            </w:r>
          </w:p>
        </w:tc>
        <w:tc>
          <w:tcPr>
            <w:tcW w:w="7313" w:type="dxa"/>
          </w:tcPr>
          <w:p w:rsidR="006F4FC5" w:rsidRDefault="006F4FC5" w:rsidP="00BB3065">
            <w:pPr>
              <w:pStyle w:val="Bullets"/>
              <w:numPr>
                <w:ilvl w:val="0"/>
                <w:numId w:val="0"/>
              </w:numPr>
              <w:spacing w:before="120" w:after="120" w:line="240" w:lineRule="auto"/>
              <w:rPr>
                <w:lang w:val="en-GB"/>
              </w:rPr>
            </w:pPr>
            <w:r>
              <w:rPr>
                <w:lang w:val="en-GB"/>
              </w:rPr>
              <w:t>Reluctance to read out loud which may result in defiance</w:t>
            </w:r>
          </w:p>
          <w:p w:rsidR="006F4FC5" w:rsidRDefault="006F4FC5" w:rsidP="00BB3065">
            <w:pPr>
              <w:pStyle w:val="Bullets"/>
              <w:numPr>
                <w:ilvl w:val="0"/>
                <w:numId w:val="0"/>
              </w:numPr>
              <w:spacing w:before="120" w:after="120" w:line="240" w:lineRule="auto"/>
              <w:rPr>
                <w:lang w:val="en-GB"/>
              </w:rPr>
            </w:pPr>
            <w:r>
              <w:rPr>
                <w:lang w:val="en-GB"/>
              </w:rPr>
              <w:t>Disruptive behaviour in literacy tasks and activities</w:t>
            </w:r>
          </w:p>
        </w:tc>
      </w:tr>
      <w:tr w:rsidR="006F4FC5" w:rsidTr="00BB3065">
        <w:tc>
          <w:tcPr>
            <w:tcW w:w="2235" w:type="dxa"/>
          </w:tcPr>
          <w:p w:rsidR="006F4FC5" w:rsidRDefault="006F4FC5" w:rsidP="00BB3065">
            <w:pPr>
              <w:pStyle w:val="Bullets"/>
              <w:numPr>
                <w:ilvl w:val="0"/>
                <w:numId w:val="0"/>
              </w:numPr>
              <w:spacing w:before="120" w:after="120" w:line="240" w:lineRule="auto"/>
              <w:rPr>
                <w:lang w:val="en-GB"/>
              </w:rPr>
            </w:pPr>
            <w:r>
              <w:rPr>
                <w:lang w:val="en-GB"/>
              </w:rPr>
              <w:t>Physical environment</w:t>
            </w:r>
          </w:p>
        </w:tc>
        <w:tc>
          <w:tcPr>
            <w:tcW w:w="7313" w:type="dxa"/>
          </w:tcPr>
          <w:p w:rsidR="006F4FC5" w:rsidRDefault="006F4FC5" w:rsidP="00BB3065">
            <w:pPr>
              <w:pStyle w:val="Bullets"/>
              <w:numPr>
                <w:ilvl w:val="0"/>
                <w:numId w:val="0"/>
              </w:numPr>
              <w:spacing w:before="120" w:after="120" w:line="240" w:lineRule="auto"/>
              <w:rPr>
                <w:lang w:val="en-GB"/>
              </w:rPr>
            </w:pPr>
            <w:r>
              <w:rPr>
                <w:lang w:val="en-GB"/>
              </w:rPr>
              <w:t>Restlessness resulting in disruptive behaviour</w:t>
            </w:r>
          </w:p>
          <w:p w:rsidR="006F4FC5" w:rsidRDefault="006F4FC5" w:rsidP="00BB3065">
            <w:pPr>
              <w:pStyle w:val="Bullets"/>
              <w:numPr>
                <w:ilvl w:val="0"/>
                <w:numId w:val="0"/>
              </w:numPr>
              <w:spacing w:before="120" w:after="120" w:line="240" w:lineRule="auto"/>
              <w:rPr>
                <w:lang w:val="en-GB"/>
              </w:rPr>
            </w:pPr>
            <w:r>
              <w:rPr>
                <w:lang w:val="en-GB"/>
              </w:rPr>
              <w:t>Boredom resulting in lack of motivation and reluctance to try hard</w:t>
            </w:r>
          </w:p>
          <w:p w:rsidR="006F4FC5" w:rsidRDefault="006F4FC5" w:rsidP="00BB3065">
            <w:pPr>
              <w:pStyle w:val="Bullets"/>
              <w:numPr>
                <w:ilvl w:val="0"/>
                <w:numId w:val="0"/>
              </w:numPr>
              <w:spacing w:before="120" w:after="120" w:line="240" w:lineRule="auto"/>
              <w:rPr>
                <w:lang w:val="en-GB"/>
              </w:rPr>
            </w:pPr>
            <w:r>
              <w:rPr>
                <w:lang w:val="en-GB"/>
              </w:rPr>
              <w:t>Discomfort resulting in disruptive behaviour</w:t>
            </w:r>
          </w:p>
        </w:tc>
      </w:tr>
    </w:tbl>
    <w:p w:rsidR="006C0A40" w:rsidRPr="00007B4A" w:rsidRDefault="006C0A40" w:rsidP="00A70B64">
      <w:pPr>
        <w:spacing w:after="0"/>
        <w:rPr>
          <w:lang w:val="en-GB"/>
        </w:rPr>
      </w:pPr>
    </w:p>
    <w:p w:rsidR="006C0A40" w:rsidRPr="00CA5DA8" w:rsidRDefault="006C0A40" w:rsidP="00CA5DA8">
      <w:pPr>
        <w:pStyle w:val="BoldBulTight0"/>
        <w:rPr>
          <w:u w:val="single"/>
        </w:rPr>
      </w:pPr>
      <w:bookmarkStart w:id="126" w:name="_Toc421102710"/>
      <w:r w:rsidRPr="00CA5DA8">
        <w:rPr>
          <w:u w:val="single"/>
        </w:rPr>
        <w:t xml:space="preserve">Personal and social </w:t>
      </w:r>
      <w:bookmarkEnd w:id="126"/>
      <w:r w:rsidR="00CA5DA8">
        <w:rPr>
          <w:u w:val="single"/>
        </w:rPr>
        <w:t>needs</w:t>
      </w:r>
    </w:p>
    <w:p w:rsidR="006C0A40" w:rsidRDefault="006C0A40" w:rsidP="006C0A40">
      <w:pPr>
        <w:rPr>
          <w:lang w:val="en-GB"/>
        </w:rPr>
      </w:pPr>
      <w:r>
        <w:rPr>
          <w:lang w:val="en-GB"/>
        </w:rPr>
        <w:t>You could a</w:t>
      </w:r>
      <w:r w:rsidR="00CA5DA8">
        <w:rPr>
          <w:lang w:val="en-GB"/>
        </w:rPr>
        <w:t>rgue that the domestic circumstances</w:t>
      </w:r>
      <w:r>
        <w:rPr>
          <w:lang w:val="en-GB"/>
        </w:rPr>
        <w:t xml:space="preserve"> listed at the start of this chapter could be considered personal and social issues that may </w:t>
      </w:r>
      <w:r w:rsidR="00CA5DA8">
        <w:rPr>
          <w:lang w:val="en-GB"/>
        </w:rPr>
        <w:t>result in a child requiring additional support</w:t>
      </w:r>
      <w:r>
        <w:rPr>
          <w:lang w:val="en-GB"/>
        </w:rPr>
        <w:t xml:space="preserve"> however, there are a number of</w:t>
      </w:r>
      <w:r w:rsidR="00CA5DA8">
        <w:rPr>
          <w:lang w:val="en-GB"/>
        </w:rPr>
        <w:t xml:space="preserve"> other</w:t>
      </w:r>
      <w:r>
        <w:rPr>
          <w:lang w:val="en-GB"/>
        </w:rPr>
        <w:t xml:space="preserve"> issues that children have to contend with</w:t>
      </w:r>
      <w:r w:rsidR="00CA5DA8">
        <w:rPr>
          <w:lang w:val="en-GB"/>
        </w:rPr>
        <w:t xml:space="preserve"> that can have an impact on the learning and development</w:t>
      </w:r>
      <w:r>
        <w:rPr>
          <w:lang w:val="en-GB"/>
        </w:rPr>
        <w:t>.</w:t>
      </w:r>
    </w:p>
    <w:p w:rsidR="006C0A40" w:rsidRDefault="006C0A40" w:rsidP="006C0A40">
      <w:pPr>
        <w:pStyle w:val="BoldBulTight0"/>
        <w:rPr>
          <w:lang w:val="en-GB"/>
        </w:rPr>
      </w:pPr>
      <w:r>
        <w:rPr>
          <w:lang w:val="en-GB"/>
        </w:rPr>
        <w:t>Personal and social variables may include:</w:t>
      </w:r>
    </w:p>
    <w:p w:rsidR="006C0A40" w:rsidRDefault="006C0A40" w:rsidP="00A70B64">
      <w:pPr>
        <w:pStyle w:val="Bullets"/>
        <w:spacing w:after="140"/>
        <w:ind w:left="1491" w:hanging="357"/>
        <w:rPr>
          <w:lang w:val="en-GB"/>
        </w:rPr>
      </w:pPr>
      <w:r>
        <w:rPr>
          <w:lang w:val="en-GB"/>
        </w:rPr>
        <w:t>Adolescence and puberty</w:t>
      </w:r>
    </w:p>
    <w:p w:rsidR="006C0A40" w:rsidRDefault="006C0A40" w:rsidP="00A70B64">
      <w:pPr>
        <w:pStyle w:val="Bullets"/>
        <w:spacing w:after="140"/>
        <w:ind w:left="1491" w:hanging="357"/>
        <w:rPr>
          <w:lang w:val="en-GB"/>
        </w:rPr>
      </w:pPr>
      <w:r>
        <w:rPr>
          <w:lang w:val="en-GB"/>
        </w:rPr>
        <w:t>Breakdown in relationships with peers</w:t>
      </w:r>
    </w:p>
    <w:p w:rsidR="006C0A40" w:rsidRDefault="006C0A40" w:rsidP="00A70B64">
      <w:pPr>
        <w:pStyle w:val="Bullets"/>
        <w:spacing w:after="140"/>
        <w:ind w:left="1491" w:hanging="357"/>
        <w:rPr>
          <w:lang w:val="en-GB"/>
        </w:rPr>
      </w:pPr>
      <w:r>
        <w:rPr>
          <w:lang w:val="en-GB"/>
        </w:rPr>
        <w:t>Bullying</w:t>
      </w:r>
    </w:p>
    <w:p w:rsidR="006C0A40" w:rsidRPr="004F507E" w:rsidRDefault="006C0A40" w:rsidP="00A70B64">
      <w:pPr>
        <w:pStyle w:val="Bullets"/>
        <w:spacing w:after="140"/>
        <w:ind w:left="1491" w:hanging="357"/>
        <w:rPr>
          <w:lang w:val="en-GB"/>
        </w:rPr>
      </w:pPr>
      <w:r>
        <w:rPr>
          <w:lang w:val="en-GB"/>
        </w:rPr>
        <w:t>Self-confidence and self-esteem</w:t>
      </w:r>
    </w:p>
    <w:p w:rsidR="006C0A40" w:rsidRDefault="006C0A40" w:rsidP="00A70B64">
      <w:pPr>
        <w:pStyle w:val="Bullets"/>
        <w:spacing w:after="140"/>
        <w:ind w:left="1491" w:hanging="357"/>
        <w:rPr>
          <w:lang w:val="en-GB"/>
        </w:rPr>
      </w:pPr>
      <w:r>
        <w:rPr>
          <w:lang w:val="en-GB"/>
        </w:rPr>
        <w:t>Physical appearance</w:t>
      </w:r>
    </w:p>
    <w:p w:rsidR="006C0A40" w:rsidRDefault="006C0A40" w:rsidP="00A70B64">
      <w:pPr>
        <w:pStyle w:val="Bullets"/>
        <w:spacing w:after="140"/>
        <w:ind w:left="1491" w:hanging="357"/>
        <w:rPr>
          <w:lang w:val="en-GB"/>
        </w:rPr>
      </w:pPr>
      <w:r>
        <w:rPr>
          <w:lang w:val="en-GB"/>
        </w:rPr>
        <w:t>Physical ability/disability or medical condition</w:t>
      </w:r>
    </w:p>
    <w:p w:rsidR="006C0A40" w:rsidRPr="00955285" w:rsidRDefault="006C0A40" w:rsidP="00A70B64">
      <w:pPr>
        <w:pStyle w:val="Bullets"/>
        <w:spacing w:after="140"/>
        <w:ind w:left="1491" w:hanging="357"/>
        <w:rPr>
          <w:lang w:val="en-GB"/>
        </w:rPr>
      </w:pPr>
      <w:r>
        <w:rPr>
          <w:lang w:val="en-GB"/>
        </w:rPr>
        <w:t>Sibling/family history</w:t>
      </w:r>
    </w:p>
    <w:p w:rsidR="006C0A40" w:rsidRDefault="006C0A40" w:rsidP="00A70B64">
      <w:pPr>
        <w:pStyle w:val="Bullets"/>
        <w:spacing w:after="140"/>
        <w:ind w:left="1491" w:hanging="357"/>
        <w:rPr>
          <w:lang w:val="en-GB"/>
        </w:rPr>
      </w:pPr>
      <w:r>
        <w:rPr>
          <w:lang w:val="en-GB"/>
        </w:rPr>
        <w:t>Interests and talents.</w:t>
      </w:r>
    </w:p>
    <w:tbl>
      <w:tblPr>
        <w:tblStyle w:val="TableGrid"/>
        <w:tblW w:w="0" w:type="auto"/>
        <w:tblLook w:val="04A0" w:firstRow="1" w:lastRow="0" w:firstColumn="1" w:lastColumn="0" w:noHBand="0" w:noVBand="1"/>
      </w:tblPr>
      <w:tblGrid>
        <w:gridCol w:w="2518"/>
        <w:gridCol w:w="7030"/>
      </w:tblGrid>
      <w:tr w:rsidR="006C0A40" w:rsidTr="00BB3065">
        <w:tc>
          <w:tcPr>
            <w:tcW w:w="2518" w:type="dxa"/>
            <w:shd w:val="clear" w:color="auto" w:fill="E5B8B7" w:themeFill="accent2" w:themeFillTint="66"/>
          </w:tcPr>
          <w:p w:rsidR="006C0A40" w:rsidRPr="00525F2C" w:rsidRDefault="006C0A40" w:rsidP="00BB3065">
            <w:pPr>
              <w:spacing w:before="120" w:after="120" w:line="240" w:lineRule="auto"/>
              <w:jc w:val="center"/>
              <w:rPr>
                <w:b/>
                <w:lang w:val="en-GB"/>
              </w:rPr>
            </w:pPr>
            <w:r>
              <w:rPr>
                <w:b/>
                <w:lang w:val="en-GB"/>
              </w:rPr>
              <w:lastRenderedPageBreak/>
              <w:t>Personal/social variable</w:t>
            </w:r>
          </w:p>
        </w:tc>
        <w:tc>
          <w:tcPr>
            <w:tcW w:w="7030" w:type="dxa"/>
            <w:shd w:val="clear" w:color="auto" w:fill="E5B8B7" w:themeFill="accent2" w:themeFillTint="66"/>
          </w:tcPr>
          <w:p w:rsidR="006C0A40" w:rsidRPr="00525F2C" w:rsidRDefault="006C0A40" w:rsidP="00BB3065">
            <w:pPr>
              <w:spacing w:before="120" w:after="120" w:line="240" w:lineRule="auto"/>
              <w:jc w:val="center"/>
              <w:rPr>
                <w:b/>
                <w:lang w:val="en-GB"/>
              </w:rPr>
            </w:pPr>
            <w:r>
              <w:rPr>
                <w:b/>
                <w:lang w:val="en-GB"/>
              </w:rPr>
              <w:t>Related behaviour</w:t>
            </w:r>
          </w:p>
        </w:tc>
      </w:tr>
      <w:tr w:rsidR="006C0A40" w:rsidTr="00BB3065">
        <w:tc>
          <w:tcPr>
            <w:tcW w:w="2518" w:type="dxa"/>
          </w:tcPr>
          <w:p w:rsidR="006C0A40" w:rsidRDefault="006C0A40" w:rsidP="00BB3065">
            <w:pPr>
              <w:spacing w:before="120" w:after="120" w:line="240" w:lineRule="auto"/>
              <w:rPr>
                <w:lang w:val="en-GB"/>
              </w:rPr>
            </w:pPr>
            <w:r>
              <w:rPr>
                <w:lang w:val="en-GB"/>
              </w:rPr>
              <w:t>Adolescence/puberty</w:t>
            </w:r>
          </w:p>
        </w:tc>
        <w:tc>
          <w:tcPr>
            <w:tcW w:w="7030" w:type="dxa"/>
          </w:tcPr>
          <w:p w:rsidR="006C0A40" w:rsidRDefault="006C0A40" w:rsidP="00BB3065">
            <w:pPr>
              <w:spacing w:before="120" w:after="120" w:line="240" w:lineRule="auto"/>
              <w:rPr>
                <w:lang w:val="en-GB"/>
              </w:rPr>
            </w:pPr>
            <w:r>
              <w:rPr>
                <w:lang w:val="en-GB"/>
              </w:rPr>
              <w:t>Over sensitive and emotional</w:t>
            </w:r>
          </w:p>
          <w:p w:rsidR="006C0A40" w:rsidRDefault="006C0A40" w:rsidP="00BB3065">
            <w:pPr>
              <w:spacing w:before="120" w:after="120" w:line="240" w:lineRule="auto"/>
              <w:rPr>
                <w:lang w:val="en-GB"/>
              </w:rPr>
            </w:pPr>
            <w:r>
              <w:rPr>
                <w:lang w:val="en-GB"/>
              </w:rPr>
              <w:t>Aggression</w:t>
            </w:r>
          </w:p>
          <w:p w:rsidR="006C0A40" w:rsidRDefault="006C0A40" w:rsidP="00BB3065">
            <w:pPr>
              <w:spacing w:before="120" w:after="120" w:line="240" w:lineRule="auto"/>
              <w:rPr>
                <w:lang w:val="en-GB"/>
              </w:rPr>
            </w:pPr>
            <w:r>
              <w:rPr>
                <w:lang w:val="en-GB"/>
              </w:rPr>
              <w:t>Rude and obnoxious</w:t>
            </w:r>
          </w:p>
          <w:p w:rsidR="006C0A40" w:rsidRDefault="006C0A40" w:rsidP="00BB3065">
            <w:pPr>
              <w:spacing w:before="120" w:after="120" w:line="240" w:lineRule="auto"/>
              <w:rPr>
                <w:lang w:val="en-GB"/>
              </w:rPr>
            </w:pPr>
            <w:r>
              <w:rPr>
                <w:lang w:val="en-GB"/>
              </w:rPr>
              <w:t>Withdrawal</w:t>
            </w:r>
          </w:p>
        </w:tc>
      </w:tr>
      <w:tr w:rsidR="006C0A40" w:rsidTr="00BB3065">
        <w:tc>
          <w:tcPr>
            <w:tcW w:w="2518" w:type="dxa"/>
          </w:tcPr>
          <w:p w:rsidR="006C0A40" w:rsidRDefault="006C0A40" w:rsidP="00BB3065">
            <w:pPr>
              <w:spacing w:before="120" w:after="120" w:line="240" w:lineRule="auto"/>
              <w:rPr>
                <w:lang w:val="en-GB"/>
              </w:rPr>
            </w:pPr>
            <w:r>
              <w:rPr>
                <w:lang w:val="en-GB"/>
              </w:rPr>
              <w:t>Breakdown in relationships with peers</w:t>
            </w:r>
          </w:p>
        </w:tc>
        <w:tc>
          <w:tcPr>
            <w:tcW w:w="7030" w:type="dxa"/>
          </w:tcPr>
          <w:p w:rsidR="006C0A40" w:rsidRDefault="006C0A40" w:rsidP="00BB3065">
            <w:pPr>
              <w:spacing w:before="120" w:after="120" w:line="240" w:lineRule="auto"/>
              <w:rPr>
                <w:lang w:val="en-GB"/>
              </w:rPr>
            </w:pPr>
            <w:r>
              <w:rPr>
                <w:lang w:val="en-GB"/>
              </w:rPr>
              <w:t>Non-attendance/truanting</w:t>
            </w:r>
          </w:p>
          <w:p w:rsidR="006C0A40" w:rsidRDefault="006C0A40" w:rsidP="00BB3065">
            <w:pPr>
              <w:spacing w:before="120" w:after="120" w:line="240" w:lineRule="auto"/>
              <w:rPr>
                <w:lang w:val="en-GB"/>
              </w:rPr>
            </w:pPr>
            <w:r>
              <w:rPr>
                <w:lang w:val="en-GB"/>
              </w:rPr>
              <w:t>Withdrawal from usual extra-curricular activities</w:t>
            </w:r>
          </w:p>
          <w:p w:rsidR="006C0A40" w:rsidRDefault="006C0A40" w:rsidP="00BB3065">
            <w:pPr>
              <w:spacing w:before="120" w:after="120" w:line="240" w:lineRule="auto"/>
              <w:rPr>
                <w:lang w:val="en-GB"/>
              </w:rPr>
            </w:pPr>
            <w:r>
              <w:rPr>
                <w:lang w:val="en-GB"/>
              </w:rPr>
              <w:t>Reluctance to participate in group activities</w:t>
            </w:r>
          </w:p>
          <w:p w:rsidR="006C0A40" w:rsidRDefault="006C0A40" w:rsidP="00BB3065">
            <w:pPr>
              <w:spacing w:before="120" w:after="120" w:line="240" w:lineRule="auto"/>
              <w:rPr>
                <w:lang w:val="en-GB"/>
              </w:rPr>
            </w:pPr>
            <w:r>
              <w:rPr>
                <w:lang w:val="en-GB"/>
              </w:rPr>
              <w:t>Aggression towards others</w:t>
            </w:r>
          </w:p>
          <w:p w:rsidR="006C0A40" w:rsidRDefault="006C0A40" w:rsidP="00BB3065">
            <w:pPr>
              <w:spacing w:before="120" w:after="120" w:line="240" w:lineRule="auto"/>
              <w:rPr>
                <w:lang w:val="en-GB"/>
              </w:rPr>
            </w:pPr>
            <w:r>
              <w:rPr>
                <w:lang w:val="en-GB"/>
              </w:rPr>
              <w:t>Spending time with adults instead of peers, particularly during recess and lunch time periods</w:t>
            </w:r>
          </w:p>
        </w:tc>
      </w:tr>
      <w:tr w:rsidR="00F418CB" w:rsidTr="00F418CB">
        <w:tc>
          <w:tcPr>
            <w:tcW w:w="2518" w:type="dxa"/>
          </w:tcPr>
          <w:p w:rsidR="00F418CB" w:rsidRDefault="00F418CB" w:rsidP="00BB3065">
            <w:pPr>
              <w:spacing w:before="120" w:after="120" w:line="240" w:lineRule="auto"/>
              <w:rPr>
                <w:lang w:val="en-GB"/>
              </w:rPr>
            </w:pPr>
            <w:r>
              <w:rPr>
                <w:lang w:val="en-GB"/>
              </w:rPr>
              <w:t>Bullying</w:t>
            </w:r>
          </w:p>
        </w:tc>
        <w:tc>
          <w:tcPr>
            <w:tcW w:w="7030" w:type="dxa"/>
          </w:tcPr>
          <w:p w:rsidR="00F418CB" w:rsidRDefault="00F418CB" w:rsidP="00BB3065">
            <w:pPr>
              <w:spacing w:before="120" w:after="120" w:line="240" w:lineRule="auto"/>
              <w:rPr>
                <w:lang w:val="en-GB"/>
              </w:rPr>
            </w:pPr>
            <w:r>
              <w:rPr>
                <w:lang w:val="en-GB"/>
              </w:rPr>
              <w:t>Non-attendance/truanting/poor punctuality</w:t>
            </w:r>
          </w:p>
          <w:p w:rsidR="00F418CB" w:rsidRDefault="00F418CB" w:rsidP="00BB3065">
            <w:pPr>
              <w:spacing w:before="120" w:after="120" w:line="240" w:lineRule="auto"/>
              <w:rPr>
                <w:lang w:val="en-GB"/>
              </w:rPr>
            </w:pPr>
            <w:r>
              <w:rPr>
                <w:lang w:val="en-GB"/>
              </w:rPr>
              <w:t>Withdrawal from usual extra-curricular activities</w:t>
            </w:r>
          </w:p>
          <w:p w:rsidR="00F418CB" w:rsidRDefault="00F418CB" w:rsidP="00BB3065">
            <w:pPr>
              <w:spacing w:before="120" w:after="120" w:line="240" w:lineRule="auto"/>
              <w:rPr>
                <w:lang w:val="en-GB"/>
              </w:rPr>
            </w:pPr>
            <w:r>
              <w:rPr>
                <w:lang w:val="en-GB"/>
              </w:rPr>
              <w:t>Reluctance to participate in group activities or group discussion</w:t>
            </w:r>
          </w:p>
          <w:p w:rsidR="00F418CB" w:rsidRDefault="00F418CB" w:rsidP="00BB3065">
            <w:pPr>
              <w:spacing w:before="120" w:after="120" w:line="240" w:lineRule="auto"/>
              <w:rPr>
                <w:lang w:val="en-GB"/>
              </w:rPr>
            </w:pPr>
            <w:r>
              <w:rPr>
                <w:lang w:val="en-GB"/>
              </w:rPr>
              <w:t>Self-harm</w:t>
            </w:r>
          </w:p>
          <w:p w:rsidR="00F418CB" w:rsidRDefault="00F418CB" w:rsidP="00BB3065">
            <w:pPr>
              <w:spacing w:before="120" w:after="120" w:line="240" w:lineRule="auto"/>
              <w:rPr>
                <w:lang w:val="en-GB"/>
              </w:rPr>
            </w:pPr>
            <w:r>
              <w:rPr>
                <w:lang w:val="en-GB"/>
              </w:rPr>
              <w:t>Aggression towards others</w:t>
            </w:r>
          </w:p>
          <w:p w:rsidR="00F418CB" w:rsidRDefault="00F418CB" w:rsidP="00BB3065">
            <w:pPr>
              <w:spacing w:before="120" w:after="120" w:line="240" w:lineRule="auto"/>
              <w:rPr>
                <w:lang w:val="en-GB"/>
              </w:rPr>
            </w:pPr>
            <w:r>
              <w:rPr>
                <w:lang w:val="en-GB"/>
              </w:rPr>
              <w:t>Spending time with adults instead of peers, particularly during recess and lunch time periods</w:t>
            </w:r>
          </w:p>
          <w:p w:rsidR="00F418CB" w:rsidRDefault="00F418CB" w:rsidP="00BB3065">
            <w:pPr>
              <w:spacing w:before="120" w:after="120" w:line="240" w:lineRule="auto"/>
              <w:rPr>
                <w:lang w:val="en-GB"/>
              </w:rPr>
            </w:pPr>
            <w:r>
              <w:rPr>
                <w:lang w:val="en-GB"/>
              </w:rPr>
              <w:t>Reduction in effort in lessons/activities</w:t>
            </w:r>
          </w:p>
          <w:p w:rsidR="00F418CB" w:rsidRDefault="00F418CB" w:rsidP="00BB3065">
            <w:pPr>
              <w:spacing w:before="120" w:after="120" w:line="240" w:lineRule="auto"/>
              <w:rPr>
                <w:lang w:val="en-GB"/>
              </w:rPr>
            </w:pPr>
            <w:r>
              <w:rPr>
                <w:lang w:val="en-GB"/>
              </w:rPr>
              <w:t>Stop eating</w:t>
            </w:r>
          </w:p>
        </w:tc>
      </w:tr>
      <w:tr w:rsidR="00F418CB" w:rsidTr="00F418CB">
        <w:tc>
          <w:tcPr>
            <w:tcW w:w="2518" w:type="dxa"/>
          </w:tcPr>
          <w:p w:rsidR="00F418CB" w:rsidRDefault="00F418CB" w:rsidP="00BB3065">
            <w:pPr>
              <w:spacing w:before="120" w:after="120" w:line="240" w:lineRule="auto"/>
              <w:rPr>
                <w:lang w:val="en-GB"/>
              </w:rPr>
            </w:pPr>
            <w:r>
              <w:rPr>
                <w:lang w:val="en-GB"/>
              </w:rPr>
              <w:t>Physical appearance</w:t>
            </w:r>
          </w:p>
        </w:tc>
        <w:tc>
          <w:tcPr>
            <w:tcW w:w="7030" w:type="dxa"/>
          </w:tcPr>
          <w:p w:rsidR="00F418CB" w:rsidRDefault="00F418CB" w:rsidP="00BB3065">
            <w:pPr>
              <w:spacing w:before="120" w:after="120" w:line="240" w:lineRule="auto"/>
              <w:rPr>
                <w:lang w:val="en-GB"/>
              </w:rPr>
            </w:pPr>
            <w:r>
              <w:rPr>
                <w:lang w:val="en-GB"/>
              </w:rPr>
              <w:t>There are many common types of behaviour that children might display to counter-balance their dissatisfaction with their physical appearances such as:</w:t>
            </w:r>
          </w:p>
          <w:p w:rsidR="00F418CB" w:rsidRDefault="00F418CB" w:rsidP="00BB3065">
            <w:pPr>
              <w:spacing w:before="120" w:after="120" w:line="240" w:lineRule="auto"/>
              <w:rPr>
                <w:lang w:val="en-GB"/>
              </w:rPr>
            </w:pPr>
            <w:r>
              <w:rPr>
                <w:lang w:val="en-GB"/>
              </w:rPr>
              <w:t>Excessively tall children may stoop or slouch to avoid standing out</w:t>
            </w:r>
          </w:p>
          <w:p w:rsidR="00F418CB" w:rsidRDefault="00F418CB" w:rsidP="00BB3065">
            <w:pPr>
              <w:spacing w:before="120" w:after="120" w:line="240" w:lineRule="auto"/>
              <w:rPr>
                <w:lang w:val="en-GB"/>
              </w:rPr>
            </w:pPr>
            <w:r>
              <w:rPr>
                <w:lang w:val="en-GB"/>
              </w:rPr>
              <w:t>Small or short children, particularly males, may behave aggressively to compensate – this is known as “short-man syndrome”</w:t>
            </w:r>
          </w:p>
          <w:p w:rsidR="00F418CB" w:rsidRDefault="00F418CB" w:rsidP="00BB3065">
            <w:pPr>
              <w:spacing w:before="120" w:after="120" w:line="240" w:lineRule="auto"/>
              <w:rPr>
                <w:lang w:val="en-GB"/>
              </w:rPr>
            </w:pPr>
            <w:r>
              <w:rPr>
                <w:lang w:val="en-GB"/>
              </w:rPr>
              <w:t>Children with pimples/acne or facial blemishes such as freckles or birth marks may try to conceal them with the use of excessive make-up</w:t>
            </w:r>
          </w:p>
          <w:p w:rsidR="00F418CB" w:rsidRDefault="00F418CB" w:rsidP="00BB3065">
            <w:pPr>
              <w:spacing w:before="120" w:after="120" w:line="240" w:lineRule="auto"/>
              <w:rPr>
                <w:lang w:val="en-GB"/>
              </w:rPr>
            </w:pPr>
            <w:r>
              <w:rPr>
                <w:lang w:val="en-GB"/>
              </w:rPr>
              <w:t>Children with red/ginger hair may dye or shave it</w:t>
            </w:r>
          </w:p>
          <w:p w:rsidR="00F418CB" w:rsidRDefault="00F418CB" w:rsidP="00BB3065">
            <w:pPr>
              <w:spacing w:before="120" w:after="120" w:line="240" w:lineRule="auto"/>
              <w:rPr>
                <w:lang w:val="en-GB"/>
              </w:rPr>
            </w:pPr>
            <w:r>
              <w:rPr>
                <w:lang w:val="en-GB"/>
              </w:rPr>
              <w:t>Overweight children may be reluctant to engage in physical activities such as swimming, gymnastics and dance. This may be demonstrated in defiance through outright refusal to take part or more subtle behaviour such as “forgetting” to bring their sports kit</w:t>
            </w:r>
          </w:p>
          <w:p w:rsidR="00F418CB" w:rsidRDefault="00F418CB" w:rsidP="00BB3065">
            <w:pPr>
              <w:spacing w:before="120" w:after="120" w:line="240" w:lineRule="auto"/>
              <w:rPr>
                <w:lang w:val="en-GB"/>
              </w:rPr>
            </w:pPr>
            <w:r>
              <w:rPr>
                <w:lang w:val="en-GB"/>
              </w:rPr>
              <w:t>Overweight children may also develop eating disorders and avoid the canteen, give away their food to peers, or forget to bring their packed lunch/dinner money</w:t>
            </w:r>
          </w:p>
        </w:tc>
      </w:tr>
    </w:tbl>
    <w:p w:rsidR="00A70B64" w:rsidRDefault="00A70B64">
      <w:r>
        <w:br w:type="page"/>
      </w:r>
    </w:p>
    <w:tbl>
      <w:tblPr>
        <w:tblStyle w:val="TableGrid"/>
        <w:tblW w:w="0" w:type="auto"/>
        <w:tblLook w:val="04A0" w:firstRow="1" w:lastRow="0" w:firstColumn="1" w:lastColumn="0" w:noHBand="0" w:noVBand="1"/>
      </w:tblPr>
      <w:tblGrid>
        <w:gridCol w:w="2518"/>
        <w:gridCol w:w="7030"/>
      </w:tblGrid>
      <w:tr w:rsidR="00F418CB" w:rsidTr="00F418CB">
        <w:tc>
          <w:tcPr>
            <w:tcW w:w="2518" w:type="dxa"/>
          </w:tcPr>
          <w:p w:rsidR="00F418CB" w:rsidRDefault="00F418CB" w:rsidP="00BB3065">
            <w:pPr>
              <w:spacing w:before="120" w:after="120" w:line="240" w:lineRule="auto"/>
              <w:rPr>
                <w:lang w:val="en-GB"/>
              </w:rPr>
            </w:pPr>
            <w:r>
              <w:rPr>
                <w:lang w:val="en-GB"/>
              </w:rPr>
              <w:lastRenderedPageBreak/>
              <w:t>Physical disability/medical condition</w:t>
            </w:r>
          </w:p>
        </w:tc>
        <w:tc>
          <w:tcPr>
            <w:tcW w:w="7030" w:type="dxa"/>
          </w:tcPr>
          <w:p w:rsidR="00F418CB" w:rsidRDefault="00F418CB" w:rsidP="00BB3065">
            <w:pPr>
              <w:spacing w:before="120" w:after="120" w:line="240" w:lineRule="auto"/>
              <w:rPr>
                <w:lang w:val="en-GB"/>
              </w:rPr>
            </w:pPr>
            <w:r>
              <w:rPr>
                <w:lang w:val="en-GB"/>
              </w:rPr>
              <w:t>As with physical appearance, a physical disability may be a huge cause of dissatisfaction for a child and coping mechanisms may be used such as:</w:t>
            </w:r>
          </w:p>
          <w:p w:rsidR="00F418CB" w:rsidRDefault="00F418CB" w:rsidP="00BB3065">
            <w:pPr>
              <w:spacing w:before="120" w:after="120" w:line="240" w:lineRule="auto"/>
              <w:rPr>
                <w:lang w:val="en-GB"/>
              </w:rPr>
            </w:pPr>
            <w:r>
              <w:rPr>
                <w:lang w:val="en-GB"/>
              </w:rPr>
              <w:t>A child with a speech impediment may be reluctant to contribute to group discussions, perform in front of others, engage in singing activities etc.</w:t>
            </w:r>
          </w:p>
          <w:p w:rsidR="00F418CB" w:rsidRDefault="00F418CB" w:rsidP="00BB3065">
            <w:pPr>
              <w:spacing w:before="120" w:after="120" w:line="240" w:lineRule="auto"/>
              <w:rPr>
                <w:lang w:val="en-GB"/>
              </w:rPr>
            </w:pPr>
            <w:r>
              <w:rPr>
                <w:lang w:val="en-GB"/>
              </w:rPr>
              <w:t>Speech impediments may also cause a child to talk with their hand over the mouth or speak as little as possible which may come across as being rude and ignorant, particularly when addressing an adult</w:t>
            </w:r>
          </w:p>
          <w:p w:rsidR="00F418CB" w:rsidRDefault="00F418CB" w:rsidP="00BB3065">
            <w:pPr>
              <w:spacing w:before="120" w:after="120" w:line="240" w:lineRule="auto"/>
              <w:rPr>
                <w:lang w:val="en-GB"/>
              </w:rPr>
            </w:pPr>
            <w:r>
              <w:rPr>
                <w:lang w:val="en-GB"/>
              </w:rPr>
              <w:t>A child with a hearing problem may be reluctant to wear their hearing aid for fear of being bullied or mocked which may result in being unable to hear properly during an activity and hindering their progress. It may also affect where they sit in a classroom as they might want to sit at the front against the instructions of the educator and the seating plan which could lead to confrontation.</w:t>
            </w:r>
          </w:p>
          <w:p w:rsidR="00F418CB" w:rsidRDefault="00F418CB" w:rsidP="00BB3065">
            <w:pPr>
              <w:spacing w:before="120" w:after="120" w:line="240" w:lineRule="auto"/>
              <w:rPr>
                <w:lang w:val="en-GB"/>
              </w:rPr>
            </w:pPr>
          </w:p>
        </w:tc>
      </w:tr>
      <w:tr w:rsidR="00F418CB" w:rsidTr="00F418CB">
        <w:tc>
          <w:tcPr>
            <w:tcW w:w="2518" w:type="dxa"/>
          </w:tcPr>
          <w:p w:rsidR="00F418CB" w:rsidRDefault="00F418CB" w:rsidP="00BB3065">
            <w:pPr>
              <w:spacing w:before="120" w:after="120" w:line="240" w:lineRule="auto"/>
              <w:rPr>
                <w:lang w:val="en-GB"/>
              </w:rPr>
            </w:pPr>
            <w:r>
              <w:rPr>
                <w:lang w:val="en-GB"/>
              </w:rPr>
              <w:t>Physical disability/medical condition</w:t>
            </w:r>
          </w:p>
        </w:tc>
        <w:tc>
          <w:tcPr>
            <w:tcW w:w="7030" w:type="dxa"/>
          </w:tcPr>
          <w:p w:rsidR="00F418CB" w:rsidRDefault="00F418CB" w:rsidP="00BB3065">
            <w:pPr>
              <w:spacing w:before="120" w:after="120" w:line="240" w:lineRule="auto"/>
              <w:rPr>
                <w:lang w:val="en-GB"/>
              </w:rPr>
            </w:pPr>
            <w:r>
              <w:rPr>
                <w:lang w:val="en-GB"/>
              </w:rPr>
              <w:t>Some children who have to wear spectacles often refuse to because they think they look silly and will be mocked. This affects their ability to concentrate and could lead to disruptive behaviour</w:t>
            </w:r>
          </w:p>
          <w:p w:rsidR="00F418CB" w:rsidRDefault="00F418CB" w:rsidP="00BB3065">
            <w:pPr>
              <w:spacing w:before="120" w:after="120" w:line="240" w:lineRule="auto"/>
              <w:rPr>
                <w:lang w:val="en-GB"/>
              </w:rPr>
            </w:pPr>
            <w:r>
              <w:rPr>
                <w:lang w:val="en-GB"/>
              </w:rPr>
              <w:t>Some children with a physical disability or medical condition may even use it to their advantage to avoid completing work or tasks set, often asking to attend the medical room if they do not want to engage with a task. They may even exacerbate the condition to avoid attending the learning environment altogether</w:t>
            </w:r>
          </w:p>
        </w:tc>
      </w:tr>
      <w:tr w:rsidR="00F418CB" w:rsidTr="00F418CB">
        <w:tc>
          <w:tcPr>
            <w:tcW w:w="2518" w:type="dxa"/>
          </w:tcPr>
          <w:p w:rsidR="00F418CB" w:rsidRDefault="00F418CB" w:rsidP="00BB3065">
            <w:pPr>
              <w:spacing w:before="120" w:after="120" w:line="240" w:lineRule="auto"/>
              <w:rPr>
                <w:lang w:val="en-GB"/>
              </w:rPr>
            </w:pPr>
            <w:r>
              <w:rPr>
                <w:lang w:val="en-GB"/>
              </w:rPr>
              <w:t>Sibling/family history</w:t>
            </w:r>
          </w:p>
        </w:tc>
        <w:tc>
          <w:tcPr>
            <w:tcW w:w="7030" w:type="dxa"/>
          </w:tcPr>
          <w:p w:rsidR="00F418CB" w:rsidRDefault="00F418CB" w:rsidP="00BB3065">
            <w:pPr>
              <w:spacing w:before="120" w:after="120" w:line="240" w:lineRule="auto"/>
              <w:rPr>
                <w:lang w:val="en-GB"/>
              </w:rPr>
            </w:pPr>
            <w:r>
              <w:rPr>
                <w:lang w:val="en-GB"/>
              </w:rPr>
              <w:t>Many children have older siblings or other family members who have attended the same establishment and have set a precedence for a type of behaviour and even if the child is nothing like that older family member they will try to live up to the name and behaviour, even trying to out-do actions taken by the previous child.</w:t>
            </w:r>
          </w:p>
          <w:p w:rsidR="00F418CB" w:rsidRDefault="00F418CB" w:rsidP="00BB3065">
            <w:pPr>
              <w:spacing w:before="120" w:after="120" w:line="240" w:lineRule="auto"/>
              <w:rPr>
                <w:lang w:val="en-GB"/>
              </w:rPr>
            </w:pPr>
            <w:r>
              <w:rPr>
                <w:lang w:val="en-GB"/>
              </w:rPr>
              <w:t>There may also have been a grudge against a particular educator within the establishment that the child who is new to the establishment continues with no valid reason. This can lead to disruptive behaviour, defiance towards the educator, and/or behaving inappropriately towards the educator in a number of ways.</w:t>
            </w:r>
          </w:p>
        </w:tc>
      </w:tr>
      <w:tr w:rsidR="00F418CB" w:rsidTr="00F418CB">
        <w:tc>
          <w:tcPr>
            <w:tcW w:w="2518" w:type="dxa"/>
          </w:tcPr>
          <w:p w:rsidR="00F418CB" w:rsidRDefault="00F418CB" w:rsidP="00BB3065">
            <w:pPr>
              <w:spacing w:before="120" w:after="120" w:line="240" w:lineRule="auto"/>
              <w:rPr>
                <w:lang w:val="en-GB"/>
              </w:rPr>
            </w:pPr>
            <w:r>
              <w:rPr>
                <w:lang w:val="en-GB"/>
              </w:rPr>
              <w:t>Interests and talents</w:t>
            </w:r>
          </w:p>
        </w:tc>
        <w:tc>
          <w:tcPr>
            <w:tcW w:w="7030" w:type="dxa"/>
          </w:tcPr>
          <w:p w:rsidR="00F418CB" w:rsidRDefault="00F418CB" w:rsidP="00BB3065">
            <w:pPr>
              <w:spacing w:before="120" w:after="120" w:line="240" w:lineRule="auto"/>
              <w:rPr>
                <w:lang w:val="en-GB"/>
              </w:rPr>
            </w:pPr>
            <w:r>
              <w:rPr>
                <w:lang w:val="en-GB"/>
              </w:rPr>
              <w:t>Children who have no interest in, or even hate, a particular activity or subject matter may be disruptive and defiant within the activity. They may also fail to complete tasks and/or homework with no regard for consequences.</w:t>
            </w:r>
          </w:p>
          <w:p w:rsidR="00F418CB" w:rsidRDefault="00F418CB" w:rsidP="00BB3065">
            <w:pPr>
              <w:spacing w:before="120" w:after="120" w:line="240" w:lineRule="auto"/>
              <w:rPr>
                <w:lang w:val="en-GB"/>
              </w:rPr>
            </w:pPr>
            <w:r>
              <w:rPr>
                <w:lang w:val="en-GB"/>
              </w:rPr>
              <w:t>Children who have a talent for a certain activity or subject may mock/bully children who are unable to match their talent. They may also display arrogant behaviour towards others which may result in confrontation.</w:t>
            </w:r>
          </w:p>
        </w:tc>
      </w:tr>
    </w:tbl>
    <w:p w:rsidR="006C0A40" w:rsidRPr="00645184" w:rsidRDefault="006C0A40" w:rsidP="006C0A40"/>
    <w:p w:rsidR="00A70B64" w:rsidRDefault="00A70B64">
      <w:pPr>
        <w:spacing w:after="0" w:line="240" w:lineRule="auto"/>
        <w:rPr>
          <w:b/>
          <w:u w:val="single"/>
        </w:rPr>
      </w:pPr>
      <w:bookmarkStart w:id="127" w:name="_Toc421102711"/>
      <w:r>
        <w:rPr>
          <w:u w:val="single"/>
        </w:rPr>
        <w:br w:type="page"/>
      </w:r>
    </w:p>
    <w:p w:rsidR="006C0A40" w:rsidRPr="00CA5DA8" w:rsidRDefault="006C0A40" w:rsidP="00CA5DA8">
      <w:pPr>
        <w:pStyle w:val="BoldBulTight0"/>
        <w:rPr>
          <w:u w:val="single"/>
        </w:rPr>
      </w:pPr>
      <w:r w:rsidRPr="00CA5DA8">
        <w:rPr>
          <w:u w:val="single"/>
        </w:rPr>
        <w:lastRenderedPageBreak/>
        <w:t xml:space="preserve">Curriculum </w:t>
      </w:r>
      <w:bookmarkEnd w:id="127"/>
      <w:r w:rsidR="00CA5DA8">
        <w:rPr>
          <w:u w:val="single"/>
        </w:rPr>
        <w:t>shortcomings</w:t>
      </w:r>
    </w:p>
    <w:p w:rsidR="006C0A40" w:rsidRDefault="006C0A40" w:rsidP="006C0A40">
      <w:r>
        <w:t xml:space="preserve">The National Quality Framework was introduced to improve the quality of education and life opportunities for all children in Australia through ensuring all providers of education and care deliver an educational program that is planned around the identity and needs of each individual child in their care, encouraging provision that fosters creativity, love of learning, and life-long learning. If the individual needs of the child are not catered for, they will quickly become disinterested and disengaged which manifests itself in all types of behaviour but most notably disruption and defiance which not only stunts their own progress and development, but also that of the rest of the group. </w:t>
      </w:r>
    </w:p>
    <w:p w:rsidR="006C0A40" w:rsidRDefault="006C0A40" w:rsidP="006C0A40">
      <w:pPr>
        <w:pStyle w:val="BoldBulTight0"/>
        <w:rPr>
          <w:lang w:val="en-GB"/>
        </w:rPr>
      </w:pPr>
      <w:r>
        <w:rPr>
          <w:lang w:val="en-GB"/>
        </w:rPr>
        <w:t>The guidelines to the National Quality Framework set out the factors that comprise the way in which an educational program should be delivered to children which are:</w:t>
      </w:r>
    </w:p>
    <w:p w:rsidR="006C0A40" w:rsidRDefault="006C0A40" w:rsidP="006C0A40">
      <w:pPr>
        <w:pStyle w:val="Bullets"/>
        <w:rPr>
          <w:lang w:val="en-GB"/>
        </w:rPr>
      </w:pPr>
      <w:r>
        <w:rPr>
          <w:lang w:val="en-GB"/>
        </w:rPr>
        <w:t>The curriculum supports learning and development in relation to children’s identity, community, wellbeing, confidence as learners and effectiveness as communicators</w:t>
      </w:r>
    </w:p>
    <w:p w:rsidR="006C0A40" w:rsidRDefault="006C0A40" w:rsidP="006C0A40">
      <w:pPr>
        <w:pStyle w:val="Bullets"/>
        <w:rPr>
          <w:lang w:val="en-GB"/>
        </w:rPr>
      </w:pPr>
      <w:r>
        <w:rPr>
          <w:lang w:val="en-GB"/>
        </w:rPr>
        <w:t>The current knowledge, ideas, culture, abilities and interests are the foundation of the curriculum</w:t>
      </w:r>
    </w:p>
    <w:p w:rsidR="006C0A40" w:rsidRDefault="006C0A40" w:rsidP="006C0A40">
      <w:pPr>
        <w:pStyle w:val="Bullets"/>
        <w:rPr>
          <w:lang w:val="en-GB"/>
        </w:rPr>
      </w:pPr>
      <w:r>
        <w:rPr>
          <w:lang w:val="en-GB"/>
        </w:rPr>
        <w:t>Routines are embedded into the curriculum to organise children’s learning</w:t>
      </w:r>
    </w:p>
    <w:p w:rsidR="006C0A40" w:rsidRDefault="006C0A40" w:rsidP="006C0A40">
      <w:pPr>
        <w:pStyle w:val="Bullets"/>
        <w:rPr>
          <w:lang w:val="en-GB"/>
        </w:rPr>
      </w:pPr>
      <w:r>
        <w:rPr>
          <w:noProof/>
          <w:lang w:val="en-GB" w:eastAsia="en-GB"/>
        </w:rPr>
        <w:drawing>
          <wp:anchor distT="0" distB="0" distL="114300" distR="114300" simplePos="0" relativeHeight="251817984" behindDoc="0" locked="0" layoutInCell="1" allowOverlap="1" wp14:anchorId="33A35B49" wp14:editId="1CF1C2E2">
            <wp:simplePos x="0" y="0"/>
            <wp:positionH relativeFrom="column">
              <wp:posOffset>3944620</wp:posOffset>
            </wp:positionH>
            <wp:positionV relativeFrom="paragraph">
              <wp:posOffset>382270</wp:posOffset>
            </wp:positionV>
            <wp:extent cx="2263775" cy="2122170"/>
            <wp:effectExtent l="0" t="0" r="0" b="0"/>
            <wp:wrapSquare wrapText="bothSides"/>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airway_to_ideas_400_clr_15413.png"/>
                    <pic:cNvPicPr/>
                  </pic:nvPicPr>
                  <pic:blipFill>
                    <a:blip r:embed="rId53">
                      <a:extLst>
                        <a:ext uri="{28A0092B-C50C-407E-A947-70E740481C1C}">
                          <a14:useLocalDpi xmlns:a14="http://schemas.microsoft.com/office/drawing/2010/main" val="0"/>
                        </a:ext>
                      </a:extLst>
                    </a:blip>
                    <a:stretch>
                      <a:fillRect/>
                    </a:stretch>
                  </pic:blipFill>
                  <pic:spPr>
                    <a:xfrm>
                      <a:off x="0" y="0"/>
                      <a:ext cx="2263775" cy="2122170"/>
                    </a:xfrm>
                    <a:prstGeom prst="rect">
                      <a:avLst/>
                    </a:prstGeom>
                  </pic:spPr>
                </pic:pic>
              </a:graphicData>
            </a:graphic>
            <wp14:sizeRelH relativeFrom="margin">
              <wp14:pctWidth>0</wp14:pctWidth>
            </wp14:sizeRelH>
            <wp14:sizeRelV relativeFrom="margin">
              <wp14:pctHeight>0</wp14:pctHeight>
            </wp14:sizeRelV>
          </wp:anchor>
        </w:drawing>
      </w:r>
      <w:r>
        <w:rPr>
          <w:lang w:val="en-GB"/>
        </w:rPr>
        <w:t>Documentation about each individual child’s program and progress is available to their family</w:t>
      </w:r>
    </w:p>
    <w:p w:rsidR="006C0A40" w:rsidRDefault="006C0A40" w:rsidP="006C0A40">
      <w:pPr>
        <w:pStyle w:val="Bullets"/>
        <w:rPr>
          <w:lang w:val="en-GB"/>
        </w:rPr>
      </w:pPr>
      <w:r>
        <w:rPr>
          <w:lang w:val="en-GB"/>
        </w:rPr>
        <w:t>The curriculum is inclusive of all children</w:t>
      </w:r>
    </w:p>
    <w:p w:rsidR="006C0A40" w:rsidRDefault="006C0A40" w:rsidP="006C0A40">
      <w:pPr>
        <w:pStyle w:val="Bullets"/>
        <w:rPr>
          <w:lang w:val="en-GB"/>
        </w:rPr>
      </w:pPr>
      <w:r>
        <w:rPr>
          <w:lang w:val="en-GB"/>
        </w:rPr>
        <w:t>The curriculum encourages individual thought, creativity and decision making</w:t>
      </w:r>
    </w:p>
    <w:p w:rsidR="006C0A40" w:rsidRDefault="006C0A40" w:rsidP="006C0A40">
      <w:pPr>
        <w:pStyle w:val="Bullets"/>
        <w:rPr>
          <w:lang w:val="en-GB"/>
        </w:rPr>
      </w:pPr>
      <w:r>
        <w:rPr>
          <w:lang w:val="en-GB"/>
        </w:rPr>
        <w:t>Children’s work is assessed regularly to inform future planning and feedback is given to children as part of the ongoing</w:t>
      </w:r>
      <w:r w:rsidR="00A4326B">
        <w:rPr>
          <w:lang w:val="en-GB"/>
        </w:rPr>
        <w:t xml:space="preserve"> </w:t>
      </w:r>
      <w:r>
        <w:rPr>
          <w:lang w:val="en-GB"/>
        </w:rPr>
        <w:t>cycle</w:t>
      </w:r>
    </w:p>
    <w:p w:rsidR="006C0A40" w:rsidRDefault="006C0A40" w:rsidP="006C0A40">
      <w:pPr>
        <w:pStyle w:val="Bullets"/>
        <w:rPr>
          <w:lang w:val="en-GB"/>
        </w:rPr>
      </w:pPr>
      <w:r>
        <w:rPr>
          <w:lang w:val="en-GB"/>
        </w:rPr>
        <w:t>Educators listen to children’s ideas and use them to improve the curriculum for their own individual learning.</w:t>
      </w:r>
    </w:p>
    <w:p w:rsidR="000862C8" w:rsidRDefault="00B51A07" w:rsidP="00B51A07">
      <w:r>
        <w:t>You might find that if all of these factors are embedded in your educational program that the majority of children in your care will not require any additional support or assistance.</w:t>
      </w:r>
    </w:p>
    <w:p w:rsidR="00A70B64" w:rsidRDefault="00A70B64">
      <w:pPr>
        <w:spacing w:after="0" w:line="240" w:lineRule="auto"/>
        <w:rPr>
          <w:rFonts w:cstheme="majorBidi"/>
          <w:b/>
          <w:bCs/>
          <w:sz w:val="26"/>
          <w:szCs w:val="26"/>
        </w:rPr>
      </w:pPr>
      <w:bookmarkStart w:id="128" w:name="_Toc422483412"/>
      <w:r>
        <w:br w:type="page"/>
      </w:r>
    </w:p>
    <w:p w:rsidR="00B51A07" w:rsidRDefault="00B51A07" w:rsidP="00B51A07">
      <w:pPr>
        <w:pStyle w:val="Heading3"/>
        <w:rPr>
          <w:lang w:val="en-AU"/>
        </w:rPr>
      </w:pPr>
      <w:r>
        <w:rPr>
          <w:lang w:val="en-AU"/>
        </w:rPr>
        <w:lastRenderedPageBreak/>
        <w:t>Additional support and</w:t>
      </w:r>
      <w:r w:rsidRPr="00B51A07">
        <w:rPr>
          <w:lang w:val="en-AU"/>
        </w:rPr>
        <w:t xml:space="preserve"> attention</w:t>
      </w:r>
      <w:bookmarkEnd w:id="128"/>
    </w:p>
    <w:p w:rsidR="00B51A07" w:rsidRDefault="00B51A07" w:rsidP="00B51A07">
      <w:r>
        <w:t xml:space="preserve">There are a number of different ways in which you can provide additional support and/or attention for children with additional needs which must be specific to the individual child. </w:t>
      </w:r>
    </w:p>
    <w:p w:rsidR="00B51A07" w:rsidRDefault="00B51A07" w:rsidP="00B51A07">
      <w:pPr>
        <w:pStyle w:val="BoldBulTight0"/>
        <w:rPr>
          <w:lang w:val="en-GB"/>
        </w:rPr>
      </w:pPr>
      <w:r>
        <w:rPr>
          <w:lang w:val="en-GB"/>
        </w:rPr>
        <w:t>Additional support and attention might include:</w:t>
      </w:r>
    </w:p>
    <w:p w:rsidR="00B51A07" w:rsidRDefault="00290598" w:rsidP="00B51A07">
      <w:pPr>
        <w:pStyle w:val="Bullets"/>
        <w:rPr>
          <w:lang w:val="en-GB"/>
        </w:rPr>
      </w:pPr>
      <w:r>
        <w:rPr>
          <w:lang w:val="en-GB"/>
        </w:rPr>
        <w:t>Generic support strategies such as:</w:t>
      </w:r>
    </w:p>
    <w:p w:rsidR="00290598" w:rsidRDefault="00290598" w:rsidP="00290598">
      <w:pPr>
        <w:pStyle w:val="Bullets2"/>
        <w:rPr>
          <w:lang w:val="en-GB"/>
        </w:rPr>
      </w:pPr>
      <w:r>
        <w:rPr>
          <w:lang w:val="en-GB"/>
        </w:rPr>
        <w:t>visual displays such as spellings of common words, pictorial displays that demonstrate processes and procedures like washing hands, and other visual prompts</w:t>
      </w:r>
    </w:p>
    <w:p w:rsidR="00290598" w:rsidRDefault="00290598" w:rsidP="00290598">
      <w:pPr>
        <w:pStyle w:val="Bullets2"/>
        <w:rPr>
          <w:lang w:val="en-GB"/>
        </w:rPr>
      </w:pPr>
      <w:r>
        <w:rPr>
          <w:lang w:val="en-GB"/>
        </w:rPr>
        <w:t>effective praise and encouragement</w:t>
      </w:r>
    </w:p>
    <w:p w:rsidR="00290598" w:rsidRDefault="00290598" w:rsidP="00290598">
      <w:pPr>
        <w:pStyle w:val="Bullets2"/>
        <w:rPr>
          <w:lang w:val="en-GB"/>
        </w:rPr>
      </w:pPr>
      <w:r>
        <w:rPr>
          <w:lang w:val="en-GB"/>
        </w:rPr>
        <w:t>routines</w:t>
      </w:r>
    </w:p>
    <w:p w:rsidR="00290598" w:rsidRDefault="00290598" w:rsidP="00290598">
      <w:pPr>
        <w:pStyle w:val="Bullets"/>
        <w:rPr>
          <w:lang w:val="en-GB"/>
        </w:rPr>
      </w:pPr>
      <w:r>
        <w:rPr>
          <w:lang w:val="en-GB"/>
        </w:rPr>
        <w:t>Learning mentor – regular meetings outside of the learning environment with another adult</w:t>
      </w:r>
      <w:r w:rsidR="00A4326B">
        <w:rPr>
          <w:lang w:val="en-GB"/>
        </w:rPr>
        <w:t xml:space="preserve"> </w:t>
      </w:r>
      <w:r>
        <w:rPr>
          <w:lang w:val="en-GB"/>
        </w:rPr>
        <w:t>to discuss needs that are not being met in the learning environment</w:t>
      </w:r>
    </w:p>
    <w:p w:rsidR="00290598" w:rsidRDefault="00290598" w:rsidP="00290598">
      <w:pPr>
        <w:pStyle w:val="Bullets"/>
        <w:rPr>
          <w:lang w:val="en-GB"/>
        </w:rPr>
      </w:pPr>
      <w:r>
        <w:rPr>
          <w:lang w:val="en-GB"/>
        </w:rPr>
        <w:t>Classroom assistant to support the child when appropriate and required</w:t>
      </w:r>
    </w:p>
    <w:p w:rsidR="00290598" w:rsidRDefault="00F418CB" w:rsidP="00290598">
      <w:pPr>
        <w:pStyle w:val="Bullets"/>
        <w:rPr>
          <w:lang w:val="en-GB"/>
        </w:rPr>
      </w:pPr>
      <w:r>
        <w:rPr>
          <w:noProof/>
          <w:lang w:val="en-GB" w:eastAsia="en-GB"/>
        </w:rPr>
        <w:drawing>
          <wp:anchor distT="0" distB="0" distL="114300" distR="114300" simplePos="0" relativeHeight="251826176" behindDoc="0" locked="0" layoutInCell="1" allowOverlap="1" wp14:anchorId="7B609E60" wp14:editId="44A8CE9F">
            <wp:simplePos x="0" y="0"/>
            <wp:positionH relativeFrom="column">
              <wp:posOffset>3748405</wp:posOffset>
            </wp:positionH>
            <wp:positionV relativeFrom="paragraph">
              <wp:posOffset>191135</wp:posOffset>
            </wp:positionV>
            <wp:extent cx="1998980" cy="2402840"/>
            <wp:effectExtent l="0" t="0" r="0" b="0"/>
            <wp:wrapTight wrapText="bothSides">
              <wp:wrapPolygon edited="0">
                <wp:start x="14615" y="342"/>
                <wp:lineTo x="13586" y="1027"/>
                <wp:lineTo x="12557" y="2569"/>
                <wp:lineTo x="12557" y="3596"/>
                <wp:lineTo x="13997" y="6165"/>
                <wp:lineTo x="7410" y="6165"/>
                <wp:lineTo x="7205" y="7706"/>
                <wp:lineTo x="8851" y="8905"/>
                <wp:lineTo x="2676" y="8905"/>
                <wp:lineTo x="412" y="9590"/>
                <wp:lineTo x="618" y="11645"/>
                <wp:lineTo x="2058" y="14385"/>
                <wp:lineTo x="2264" y="17125"/>
                <wp:lineTo x="618" y="18152"/>
                <wp:lineTo x="618" y="18495"/>
                <wp:lineTo x="2264" y="19865"/>
                <wp:lineTo x="2470" y="21406"/>
                <wp:lineTo x="18938" y="21406"/>
                <wp:lineTo x="18732" y="20378"/>
                <wp:lineTo x="18320" y="19865"/>
                <wp:lineTo x="19761" y="17125"/>
                <wp:lineTo x="20379" y="14385"/>
                <wp:lineTo x="19349" y="7364"/>
                <wp:lineTo x="17909" y="6165"/>
                <wp:lineTo x="18732" y="3082"/>
                <wp:lineTo x="18114" y="1541"/>
                <wp:lineTo x="17085" y="342"/>
                <wp:lineTo x="14615" y="342"/>
              </wp:wrapPolygon>
            </wp:wrapTight>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ading_to_child_9043 (1).png"/>
                    <pic:cNvPicPr/>
                  </pic:nvPicPr>
                  <pic:blipFill>
                    <a:blip r:embed="rId87" cstate="print">
                      <a:extLst>
                        <a:ext uri="{28A0092B-C50C-407E-A947-70E740481C1C}">
                          <a14:useLocalDpi xmlns:a14="http://schemas.microsoft.com/office/drawing/2010/main" val="0"/>
                        </a:ext>
                      </a:extLst>
                    </a:blip>
                    <a:stretch>
                      <a:fillRect/>
                    </a:stretch>
                  </pic:blipFill>
                  <pic:spPr>
                    <a:xfrm>
                      <a:off x="0" y="0"/>
                      <a:ext cx="1998980" cy="2402840"/>
                    </a:xfrm>
                    <a:prstGeom prst="rect">
                      <a:avLst/>
                    </a:prstGeom>
                  </pic:spPr>
                </pic:pic>
              </a:graphicData>
            </a:graphic>
            <wp14:sizeRelH relativeFrom="margin">
              <wp14:pctWidth>0</wp14:pctWidth>
            </wp14:sizeRelH>
            <wp14:sizeRelV relativeFrom="margin">
              <wp14:pctHeight>0</wp14:pctHeight>
            </wp14:sizeRelV>
          </wp:anchor>
        </w:drawing>
      </w:r>
      <w:r w:rsidR="00290598">
        <w:rPr>
          <w:lang w:val="en-GB"/>
        </w:rPr>
        <w:t>Peer mentor – where appropriate</w:t>
      </w:r>
    </w:p>
    <w:p w:rsidR="00290598" w:rsidRDefault="00290598" w:rsidP="00290598">
      <w:pPr>
        <w:pStyle w:val="Bullets"/>
        <w:rPr>
          <w:lang w:val="en-GB"/>
        </w:rPr>
      </w:pPr>
      <w:r>
        <w:rPr>
          <w:lang w:val="en-GB"/>
        </w:rPr>
        <w:t xml:space="preserve">Time-out card </w:t>
      </w:r>
    </w:p>
    <w:p w:rsidR="00290598" w:rsidRDefault="00A83CC1" w:rsidP="00290598">
      <w:pPr>
        <w:pStyle w:val="Bullets"/>
        <w:rPr>
          <w:lang w:val="en-GB"/>
        </w:rPr>
      </w:pPr>
      <w:r>
        <w:rPr>
          <w:lang w:val="en-GB"/>
        </w:rPr>
        <w:t>Praise book/report card</w:t>
      </w:r>
    </w:p>
    <w:p w:rsidR="00A83CC1" w:rsidRDefault="00A83CC1" w:rsidP="00290598">
      <w:pPr>
        <w:pStyle w:val="Bullets"/>
        <w:rPr>
          <w:lang w:val="en-GB"/>
        </w:rPr>
      </w:pPr>
      <w:r>
        <w:rPr>
          <w:lang w:val="en-GB"/>
        </w:rPr>
        <w:t>Specialist equipment such as:</w:t>
      </w:r>
    </w:p>
    <w:p w:rsidR="00A83CC1" w:rsidRDefault="00A83CC1" w:rsidP="00A83CC1">
      <w:pPr>
        <w:pStyle w:val="Bullets2"/>
        <w:rPr>
          <w:lang w:val="en-GB"/>
        </w:rPr>
      </w:pPr>
      <w:r>
        <w:rPr>
          <w:lang w:val="en-GB"/>
        </w:rPr>
        <w:t>writing desk</w:t>
      </w:r>
    </w:p>
    <w:p w:rsidR="00A83CC1" w:rsidRDefault="00A83CC1" w:rsidP="00A83CC1">
      <w:pPr>
        <w:pStyle w:val="Bullets2"/>
        <w:rPr>
          <w:lang w:val="en-GB"/>
        </w:rPr>
      </w:pPr>
      <w:r>
        <w:rPr>
          <w:lang w:val="en-GB"/>
        </w:rPr>
        <w:t>specific writing implements</w:t>
      </w:r>
    </w:p>
    <w:p w:rsidR="00A83CC1" w:rsidRDefault="00A83CC1" w:rsidP="00A83CC1">
      <w:pPr>
        <w:pStyle w:val="Bullets2"/>
        <w:rPr>
          <w:lang w:val="en-GB"/>
        </w:rPr>
      </w:pPr>
      <w:r>
        <w:rPr>
          <w:lang w:val="en-GB"/>
        </w:rPr>
        <w:t>modified furniture</w:t>
      </w:r>
    </w:p>
    <w:p w:rsidR="00A83CC1" w:rsidRDefault="00A83CC1" w:rsidP="00A83CC1">
      <w:pPr>
        <w:pStyle w:val="Bullets2"/>
        <w:rPr>
          <w:lang w:val="en-GB"/>
        </w:rPr>
      </w:pPr>
      <w:r>
        <w:rPr>
          <w:lang w:val="en-GB"/>
        </w:rPr>
        <w:t>overlay</w:t>
      </w:r>
    </w:p>
    <w:p w:rsidR="00A83CC1" w:rsidRPr="00A83CC1" w:rsidRDefault="00A83CC1" w:rsidP="00A83CC1">
      <w:pPr>
        <w:pStyle w:val="Bullets2"/>
        <w:rPr>
          <w:lang w:val="en-GB"/>
        </w:rPr>
      </w:pPr>
      <w:r>
        <w:rPr>
          <w:lang w:val="en-GB"/>
        </w:rPr>
        <w:t>different coloured paper</w:t>
      </w:r>
    </w:p>
    <w:p w:rsidR="00290598" w:rsidRDefault="00290598" w:rsidP="00290598">
      <w:pPr>
        <w:pStyle w:val="Bullets"/>
        <w:rPr>
          <w:lang w:val="en-GB"/>
        </w:rPr>
      </w:pPr>
      <w:r>
        <w:rPr>
          <w:lang w:val="en-GB"/>
        </w:rPr>
        <w:t>Reduced time-table either in terms of time or number of activities</w:t>
      </w:r>
    </w:p>
    <w:p w:rsidR="00290598" w:rsidRDefault="00290598" w:rsidP="00290598">
      <w:pPr>
        <w:pStyle w:val="Bullets"/>
        <w:rPr>
          <w:lang w:val="en-GB"/>
        </w:rPr>
      </w:pPr>
      <w:r>
        <w:rPr>
          <w:lang w:val="en-GB"/>
        </w:rPr>
        <w:t>Work in smaller group settings</w:t>
      </w:r>
    </w:p>
    <w:p w:rsidR="00A70B64" w:rsidRDefault="00A70B64">
      <w:pPr>
        <w:spacing w:after="0" w:line="240" w:lineRule="auto"/>
        <w:rPr>
          <w:lang w:val="en-GB"/>
        </w:rPr>
      </w:pPr>
      <w:r>
        <w:rPr>
          <w:lang w:val="en-GB"/>
        </w:rPr>
        <w:br w:type="page"/>
      </w:r>
    </w:p>
    <w:p w:rsidR="00A83CC1" w:rsidRDefault="00A83CC1" w:rsidP="00290598">
      <w:pPr>
        <w:pStyle w:val="Bullets"/>
        <w:rPr>
          <w:lang w:val="en-GB"/>
        </w:rPr>
      </w:pPr>
      <w:r>
        <w:rPr>
          <w:lang w:val="en-GB"/>
        </w:rPr>
        <w:lastRenderedPageBreak/>
        <w:t>Referral to external agencies or bodies such as:</w:t>
      </w:r>
    </w:p>
    <w:p w:rsidR="00A83CC1" w:rsidRDefault="00A83CC1" w:rsidP="00A83CC1">
      <w:pPr>
        <w:pStyle w:val="Bullets2"/>
        <w:rPr>
          <w:lang w:val="en-GB"/>
        </w:rPr>
      </w:pPr>
      <w:r>
        <w:rPr>
          <w:lang w:val="en-GB"/>
        </w:rPr>
        <w:t>counsellors</w:t>
      </w:r>
    </w:p>
    <w:p w:rsidR="00A83CC1" w:rsidRDefault="00A83CC1" w:rsidP="00A83CC1">
      <w:pPr>
        <w:pStyle w:val="Bullets2"/>
        <w:rPr>
          <w:lang w:val="en-GB"/>
        </w:rPr>
      </w:pPr>
      <w:r>
        <w:rPr>
          <w:lang w:val="en-GB"/>
        </w:rPr>
        <w:t>child and adolescent mental health workers</w:t>
      </w:r>
    </w:p>
    <w:p w:rsidR="00A83CC1" w:rsidRDefault="00A83CC1" w:rsidP="00A83CC1">
      <w:pPr>
        <w:pStyle w:val="Bullets2"/>
        <w:rPr>
          <w:lang w:val="en-GB"/>
        </w:rPr>
      </w:pPr>
      <w:r>
        <w:rPr>
          <w:lang w:val="en-GB"/>
        </w:rPr>
        <w:t>specialists in emotional, social and behavioural difficulties</w:t>
      </w:r>
    </w:p>
    <w:p w:rsidR="00A83CC1" w:rsidRDefault="00A83CC1" w:rsidP="00A83CC1">
      <w:pPr>
        <w:pStyle w:val="Bullets2"/>
        <w:rPr>
          <w:lang w:val="en-GB"/>
        </w:rPr>
      </w:pPr>
      <w:r>
        <w:rPr>
          <w:lang w:val="en-GB"/>
        </w:rPr>
        <w:t>health</w:t>
      </w:r>
    </w:p>
    <w:p w:rsidR="00A83CC1" w:rsidRDefault="00A83CC1" w:rsidP="00A83CC1">
      <w:pPr>
        <w:pStyle w:val="Bullets2"/>
        <w:rPr>
          <w:lang w:val="en-GB"/>
        </w:rPr>
      </w:pPr>
      <w:r>
        <w:rPr>
          <w:lang w:val="en-GB"/>
        </w:rPr>
        <w:t>dietician</w:t>
      </w:r>
    </w:p>
    <w:p w:rsidR="00A83CC1" w:rsidRDefault="00A83CC1" w:rsidP="00A83CC1">
      <w:pPr>
        <w:pStyle w:val="Bullets2"/>
        <w:rPr>
          <w:lang w:val="en-GB"/>
        </w:rPr>
      </w:pPr>
      <w:r>
        <w:rPr>
          <w:lang w:val="en-GB"/>
        </w:rPr>
        <w:t>occupational therapists</w:t>
      </w:r>
    </w:p>
    <w:p w:rsidR="00A83CC1" w:rsidRDefault="00A83CC1" w:rsidP="00A83CC1">
      <w:pPr>
        <w:pStyle w:val="Bullets2"/>
        <w:rPr>
          <w:lang w:val="en-GB"/>
        </w:rPr>
      </w:pPr>
      <w:r>
        <w:rPr>
          <w:lang w:val="en-GB"/>
        </w:rPr>
        <w:t>speech therapist</w:t>
      </w:r>
    </w:p>
    <w:p w:rsidR="00A83CC1" w:rsidRDefault="00A83CC1" w:rsidP="00A83CC1">
      <w:pPr>
        <w:pStyle w:val="Bullets2"/>
        <w:rPr>
          <w:lang w:val="en-GB"/>
        </w:rPr>
      </w:pPr>
      <w:r>
        <w:rPr>
          <w:lang w:val="en-GB"/>
        </w:rPr>
        <w:t>educational psychologists</w:t>
      </w:r>
    </w:p>
    <w:p w:rsidR="00A83CC1" w:rsidRDefault="00A83CC1" w:rsidP="00A83CC1">
      <w:pPr>
        <w:pStyle w:val="Bullets2"/>
        <w:rPr>
          <w:lang w:val="en-GB"/>
        </w:rPr>
      </w:pPr>
      <w:r>
        <w:rPr>
          <w:lang w:val="en-GB"/>
        </w:rPr>
        <w:t>social services</w:t>
      </w:r>
    </w:p>
    <w:p w:rsidR="00A83CC1" w:rsidRDefault="00A83CC1" w:rsidP="00A83CC1">
      <w:pPr>
        <w:pStyle w:val="Bullets2"/>
        <w:rPr>
          <w:lang w:val="en-GB"/>
        </w:rPr>
      </w:pPr>
      <w:r>
        <w:rPr>
          <w:lang w:val="en-GB"/>
        </w:rPr>
        <w:t xml:space="preserve">Inclusion and Professional Support Program – more information can be found on the Australian Government’s Department of Social Services website at: </w:t>
      </w:r>
      <w:hyperlink r:id="rId88" w:history="1">
        <w:r w:rsidRPr="004A63D6">
          <w:rPr>
            <w:rStyle w:val="Hyperlink"/>
            <w:lang w:val="en-GB"/>
          </w:rPr>
          <w:t>https://www.dss.gov.au/our-responsibilities/families-and-children/programmes-services/early-childhood-child-care/inclusion-and-professional-support-program</w:t>
        </w:r>
      </w:hyperlink>
    </w:p>
    <w:p w:rsidR="00B51A07" w:rsidRDefault="00A83CC1" w:rsidP="00A83CC1">
      <w:pPr>
        <w:rPr>
          <w:lang w:val="en-GB"/>
        </w:rPr>
      </w:pPr>
      <w:r>
        <w:rPr>
          <w:lang w:val="en-GB"/>
        </w:rPr>
        <w:t>These suggestions are by no means exhaustive and you may design some innovative approaches to supporting the individual needs of the children in your care.</w:t>
      </w:r>
    </w:p>
    <w:p w:rsidR="00B51A07" w:rsidRDefault="00B51A07" w:rsidP="00B51A07">
      <w:pPr>
        <w:pStyle w:val="BoldBulTight0"/>
        <w:rPr>
          <w:lang w:val="en-GB"/>
        </w:rPr>
      </w:pPr>
    </w:p>
    <w:p w:rsidR="00B51A07" w:rsidRPr="00B51A07" w:rsidRDefault="00B51A07" w:rsidP="00B51A07">
      <w:pPr>
        <w:pStyle w:val="BoldBulTight0"/>
      </w:pPr>
    </w:p>
    <w:p w:rsidR="00A70B64" w:rsidRDefault="00A70B64">
      <w:pPr>
        <w:spacing w:after="0" w:line="240" w:lineRule="auto"/>
        <w:rPr>
          <w:rFonts w:cstheme="majorBidi"/>
          <w:b/>
          <w:bCs/>
          <w:sz w:val="26"/>
          <w:szCs w:val="26"/>
          <w:lang w:val="en-GB"/>
        </w:rPr>
      </w:pPr>
      <w:bookmarkStart w:id="129" w:name="_Toc422483413"/>
      <w:r>
        <w:br w:type="page"/>
      </w:r>
    </w:p>
    <w:p w:rsidR="00A83CC1" w:rsidRDefault="00A83CC1" w:rsidP="00A83CC1">
      <w:pPr>
        <w:pStyle w:val="Heading3"/>
      </w:pPr>
      <w:r w:rsidRPr="005B7C76">
        <w:lastRenderedPageBreak/>
        <w:t xml:space="preserve">Activity </w:t>
      </w:r>
      <w:r>
        <w:t>4</w:t>
      </w:r>
      <w:r w:rsidR="00DC31E9">
        <w:t>B</w:t>
      </w:r>
      <w:bookmarkEnd w:id="129"/>
    </w:p>
    <w:p w:rsidR="00A83CC1" w:rsidRPr="00A62486" w:rsidRDefault="00A83CC1" w:rsidP="00A83CC1">
      <w:pPr>
        <w:rPr>
          <w:rFonts w:cstheme="majorBidi"/>
          <w:b/>
          <w:bCs/>
          <w:sz w:val="26"/>
          <w:szCs w:val="26"/>
          <w:lang w:val="en-GB"/>
        </w:rPr>
      </w:pPr>
      <w:r>
        <w:rPr>
          <w:noProof/>
          <w:lang w:val="en-GB" w:eastAsia="en-GB"/>
        </w:rPr>
        <w:drawing>
          <wp:anchor distT="0" distB="0" distL="114300" distR="114300" simplePos="0" relativeHeight="251820032" behindDoc="1" locked="0" layoutInCell="1" allowOverlap="1" wp14:anchorId="1B0B8C72" wp14:editId="2517AD5C">
            <wp:simplePos x="0" y="0"/>
            <wp:positionH relativeFrom="column">
              <wp:posOffset>19050</wp:posOffset>
            </wp:positionH>
            <wp:positionV relativeFrom="paragraph">
              <wp:posOffset>6350</wp:posOffset>
            </wp:positionV>
            <wp:extent cx="5031105" cy="3848735"/>
            <wp:effectExtent l="19050" t="0" r="0" b="0"/>
            <wp:wrapTight wrapText="bothSides">
              <wp:wrapPolygon edited="0">
                <wp:start x="-82" y="0"/>
                <wp:lineTo x="-82" y="21490"/>
                <wp:lineTo x="21592" y="21490"/>
                <wp:lineTo x="21592" y="0"/>
                <wp:lineTo x="-82" y="0"/>
              </wp:wrapPolygon>
            </wp:wrapTight>
            <wp:docPr id="111"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8" cstate="print"/>
                    <a:stretch>
                      <a:fillRect/>
                    </a:stretch>
                  </pic:blipFill>
                  <pic:spPr>
                    <a:xfrm>
                      <a:off x="0" y="0"/>
                      <a:ext cx="5031105" cy="3848735"/>
                    </a:xfrm>
                    <a:prstGeom prst="rect">
                      <a:avLst/>
                    </a:prstGeom>
                  </pic:spPr>
                </pic:pic>
              </a:graphicData>
            </a:graphic>
          </wp:anchor>
        </w:drawing>
      </w:r>
      <w:r>
        <w:br w:type="page"/>
      </w:r>
    </w:p>
    <w:p w:rsidR="00A84AE8" w:rsidRDefault="00A84AE8" w:rsidP="006E5817">
      <w:pPr>
        <w:pStyle w:val="Heading2"/>
      </w:pPr>
      <w:bookmarkStart w:id="130" w:name="_Toc422483414"/>
      <w:r>
        <w:lastRenderedPageBreak/>
        <w:t xml:space="preserve">4.5 – </w:t>
      </w:r>
      <w:r w:rsidR="00CB5DC6" w:rsidRPr="00B8464D">
        <w:rPr>
          <w:rFonts w:asciiTheme="minorHAnsi" w:hAnsiTheme="minorHAnsi"/>
        </w:rPr>
        <w:t>Encourage each child to participate in a variety of experiences</w:t>
      </w:r>
      <w:bookmarkEnd w:id="130"/>
    </w:p>
    <w:p w:rsidR="00A84AE8" w:rsidRDefault="00A84AE8" w:rsidP="006E5817">
      <w:pPr>
        <w:pStyle w:val="Heading2"/>
      </w:pPr>
      <w:bookmarkStart w:id="131" w:name="_Toc422483415"/>
      <w:r>
        <w:t xml:space="preserve">4.6 – </w:t>
      </w:r>
      <w:r w:rsidR="00CB5DC6" w:rsidRPr="00B8464D">
        <w:rPr>
          <w:rFonts w:asciiTheme="minorHAnsi" w:hAnsiTheme="minorHAnsi"/>
        </w:rPr>
        <w:t>Demonstrate respect for a child’s choice not to participate</w:t>
      </w:r>
      <w:bookmarkEnd w:id="131"/>
    </w:p>
    <w:p w:rsidR="00523C16" w:rsidRDefault="00523C16" w:rsidP="00523C16">
      <w:pPr>
        <w:pStyle w:val="Heading3"/>
      </w:pPr>
      <w:bookmarkStart w:id="132" w:name="_Toc422483416"/>
      <w:r>
        <w:t>Encourage each child to participate</w:t>
      </w:r>
      <w:bookmarkEnd w:id="132"/>
    </w:p>
    <w:p w:rsidR="00523C16" w:rsidRDefault="00523C16" w:rsidP="00523C16">
      <w:r>
        <w:t>The National Quality Framework states that the educational program provided by each organisation must be designed around the needs, abilities and interests of the children for which it serves. It also states that children should be involved in the consultation process of the design.</w:t>
      </w:r>
    </w:p>
    <w:p w:rsidR="00523C16" w:rsidRDefault="00523C16" w:rsidP="00523C16">
      <w:pPr>
        <w:pStyle w:val="BoldBulTight0"/>
      </w:pPr>
      <w:r>
        <w:t>In this unit alone, you have involved all of the children in your care in the following processes:</w:t>
      </w:r>
    </w:p>
    <w:p w:rsidR="00523C16" w:rsidRDefault="00523C16" w:rsidP="00523C16">
      <w:pPr>
        <w:pStyle w:val="Bullets"/>
      </w:pPr>
      <w:r>
        <w:t>Designing and planning in their indoor and outdoor learning environments</w:t>
      </w:r>
    </w:p>
    <w:p w:rsidR="00523C16" w:rsidRDefault="00523C16" w:rsidP="00523C16">
      <w:pPr>
        <w:pStyle w:val="Bullets"/>
      </w:pPr>
      <w:r>
        <w:t>Allowed children to direct their own play and leisure experiences with peers</w:t>
      </w:r>
    </w:p>
    <w:p w:rsidR="00523C16" w:rsidRDefault="00523C16" w:rsidP="00523C16">
      <w:pPr>
        <w:pStyle w:val="Bullets"/>
      </w:pPr>
      <w:r>
        <w:t>Used children’s observations and their views to guide the program</w:t>
      </w:r>
    </w:p>
    <w:p w:rsidR="00523C16" w:rsidRDefault="00523C16" w:rsidP="00523C16">
      <w:pPr>
        <w:pStyle w:val="Bullets"/>
      </w:pPr>
      <w:r>
        <w:t>Responded to unplanned children’s interests</w:t>
      </w:r>
    </w:p>
    <w:p w:rsidR="00523C16" w:rsidRDefault="00523C16" w:rsidP="00523C16">
      <w:pPr>
        <w:pStyle w:val="Bullets"/>
      </w:pPr>
      <w:r>
        <w:t>Consulted with children about the experiences and materials to be made available.</w:t>
      </w:r>
    </w:p>
    <w:p w:rsidR="00523C16" w:rsidRDefault="00523C16" w:rsidP="00523C16">
      <w:pPr>
        <w:pStyle w:val="BoldBulTight0"/>
      </w:pPr>
      <w:r>
        <w:t>You have also taken into account and completed the following:</w:t>
      </w:r>
    </w:p>
    <w:p w:rsidR="00523C16" w:rsidRDefault="00B82BE0" w:rsidP="00523C16">
      <w:pPr>
        <w:pStyle w:val="Bullets"/>
      </w:pPr>
      <w:r>
        <w:rPr>
          <w:noProof/>
          <w:lang w:val="en-GB" w:eastAsia="en-GB"/>
        </w:rPr>
        <w:drawing>
          <wp:anchor distT="0" distB="0" distL="114300" distR="114300" simplePos="0" relativeHeight="251831296" behindDoc="0" locked="0" layoutInCell="1" allowOverlap="1" wp14:anchorId="48AE6492" wp14:editId="655506B5">
            <wp:simplePos x="0" y="0"/>
            <wp:positionH relativeFrom="column">
              <wp:posOffset>3848735</wp:posOffset>
            </wp:positionH>
            <wp:positionV relativeFrom="paragraph">
              <wp:posOffset>619760</wp:posOffset>
            </wp:positionV>
            <wp:extent cx="2174875" cy="1857375"/>
            <wp:effectExtent l="0" t="0" r="0" b="9525"/>
            <wp:wrapSquare wrapText="bothSides"/>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snorkel_8690.png"/>
                    <pic:cNvPicPr/>
                  </pic:nvPicPr>
                  <pic:blipFill>
                    <a:blip r:embed="rId89" cstate="print">
                      <a:extLst>
                        <a:ext uri="{28A0092B-C50C-407E-A947-70E740481C1C}">
                          <a14:useLocalDpi xmlns:a14="http://schemas.microsoft.com/office/drawing/2010/main" val="0"/>
                        </a:ext>
                      </a:extLst>
                    </a:blip>
                    <a:stretch>
                      <a:fillRect/>
                    </a:stretch>
                  </pic:blipFill>
                  <pic:spPr>
                    <a:xfrm>
                      <a:off x="0" y="0"/>
                      <a:ext cx="2174875" cy="1857375"/>
                    </a:xfrm>
                    <a:prstGeom prst="rect">
                      <a:avLst/>
                    </a:prstGeom>
                  </pic:spPr>
                </pic:pic>
              </a:graphicData>
            </a:graphic>
            <wp14:sizeRelH relativeFrom="margin">
              <wp14:pctWidth>0</wp14:pctWidth>
            </wp14:sizeRelH>
            <wp14:sizeRelV relativeFrom="margin">
              <wp14:pctHeight>0</wp14:pctHeight>
            </wp14:sizeRelV>
          </wp:anchor>
        </w:drawing>
      </w:r>
      <w:r w:rsidR="00523C16">
        <w:t>Ensured the design of indoor and outdoor learning environments is responsive to the interests and abilities of each child</w:t>
      </w:r>
    </w:p>
    <w:p w:rsidR="00523C16" w:rsidRDefault="00523C16" w:rsidP="00523C16">
      <w:pPr>
        <w:pStyle w:val="Bullets"/>
      </w:pPr>
      <w:r>
        <w:t>Planned to use materials and resources that provoke interest</w:t>
      </w:r>
    </w:p>
    <w:p w:rsidR="00523C16" w:rsidRDefault="00523C16" w:rsidP="00523C16">
      <w:pPr>
        <w:pStyle w:val="Bullets"/>
      </w:pPr>
      <w:r>
        <w:t>Created opportunities for peer scaffolding</w:t>
      </w:r>
    </w:p>
    <w:p w:rsidR="00523C16" w:rsidRDefault="00523C16" w:rsidP="00523C16">
      <w:pPr>
        <w:pStyle w:val="Bullets"/>
      </w:pPr>
      <w:r>
        <w:t>Supported play experiences initiated by children</w:t>
      </w:r>
    </w:p>
    <w:p w:rsidR="00523C16" w:rsidRDefault="00DF2E55" w:rsidP="00523C16">
      <w:pPr>
        <w:pStyle w:val="Bullets"/>
      </w:pPr>
      <w:r>
        <w:t>Organised routines that maximise opportunities for each child’s learning</w:t>
      </w:r>
    </w:p>
    <w:p w:rsidR="00DF2E55" w:rsidRDefault="00DF2E55" w:rsidP="00523C16">
      <w:pPr>
        <w:pStyle w:val="Bullets"/>
      </w:pPr>
      <w:r>
        <w:t>Designed the program around children’s interests</w:t>
      </w:r>
    </w:p>
    <w:p w:rsidR="00DF2E55" w:rsidRDefault="00DF2E55" w:rsidP="00523C16">
      <w:pPr>
        <w:pStyle w:val="Bullets"/>
      </w:pPr>
      <w:r>
        <w:t>Critically reflected on own teaching and children’s learning to improve delivery of the program</w:t>
      </w:r>
    </w:p>
    <w:p w:rsidR="00DF2E55" w:rsidRDefault="00DF2E55" w:rsidP="00523C16">
      <w:pPr>
        <w:pStyle w:val="Bullets"/>
      </w:pPr>
      <w:r>
        <w:t>Implemented inclusive practices to ensure all children’s needs and abilities are catered for, and established additional support for children who require it.</w:t>
      </w:r>
    </w:p>
    <w:p w:rsidR="00523C16" w:rsidRDefault="00523C16" w:rsidP="00523C16">
      <w:r>
        <w:t xml:space="preserve">Taking all of this into consideration you should have in place an educational program that provides each child </w:t>
      </w:r>
      <w:r w:rsidR="00DF2E55">
        <w:t>with a variety of appropriate and stimulating experiences in which each child will want to participate.</w:t>
      </w:r>
    </w:p>
    <w:p w:rsidR="00DF2E55" w:rsidRDefault="00DF2E55" w:rsidP="00DF2E55">
      <w:pPr>
        <w:pStyle w:val="Heading3"/>
      </w:pPr>
      <w:bookmarkStart w:id="133" w:name="_Toc422483417"/>
      <w:r>
        <w:lastRenderedPageBreak/>
        <w:t>Reluctance to participate</w:t>
      </w:r>
      <w:bookmarkEnd w:id="133"/>
    </w:p>
    <w:p w:rsidR="00DF2E55" w:rsidRDefault="00DF2E55" w:rsidP="00DF2E55">
      <w:pPr>
        <w:rPr>
          <w:lang w:val="en-GB"/>
        </w:rPr>
      </w:pPr>
      <w:r>
        <w:rPr>
          <w:lang w:val="en-GB"/>
        </w:rPr>
        <w:t>The National Quality Framework stre</w:t>
      </w:r>
      <w:r w:rsidR="00AC7968">
        <w:rPr>
          <w:lang w:val="en-GB"/>
        </w:rPr>
        <w:t>sses the importance of encouraging and embracing the individuality of each child and therefore you must accept that not every activity and experience will suit all the children in your group. There may be a number of different reasons that children do not want to participate in certain activities; some may be valid and acceptable, others unreasonable and irrational.</w:t>
      </w:r>
    </w:p>
    <w:p w:rsidR="00AC7968" w:rsidRDefault="00AC7968" w:rsidP="00AC7968">
      <w:pPr>
        <w:pStyle w:val="BoldBulTight0"/>
        <w:rPr>
          <w:lang w:val="en-GB"/>
        </w:rPr>
      </w:pPr>
      <w:r>
        <w:rPr>
          <w:lang w:val="en-GB"/>
        </w:rPr>
        <w:t>Long-term reasons for children not wanting to participate might include:</w:t>
      </w:r>
    </w:p>
    <w:p w:rsidR="00AC7968" w:rsidRDefault="000D142D" w:rsidP="00AC7968">
      <w:pPr>
        <w:pStyle w:val="Bullets"/>
        <w:rPr>
          <w:lang w:val="en-GB"/>
        </w:rPr>
      </w:pPr>
      <w:r>
        <w:rPr>
          <w:noProof/>
          <w:lang w:val="en-GB" w:eastAsia="en-GB"/>
        </w:rPr>
        <w:drawing>
          <wp:anchor distT="0" distB="0" distL="114300" distR="114300" simplePos="0" relativeHeight="251832320" behindDoc="0" locked="0" layoutInCell="1" allowOverlap="1" wp14:anchorId="0EDE3247" wp14:editId="7D3B8B02">
            <wp:simplePos x="0" y="0"/>
            <wp:positionH relativeFrom="column">
              <wp:posOffset>4302125</wp:posOffset>
            </wp:positionH>
            <wp:positionV relativeFrom="paragraph">
              <wp:posOffset>104140</wp:posOffset>
            </wp:positionV>
            <wp:extent cx="1790065" cy="2863850"/>
            <wp:effectExtent l="0" t="0" r="0" b="0"/>
            <wp:wrapSquare wrapText="bothSides"/>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embarrased_400_clr_5079.png"/>
                    <pic:cNvPicPr/>
                  </pic:nvPicPr>
                  <pic:blipFill>
                    <a:blip r:embed="rId90">
                      <a:extLst>
                        <a:ext uri="{28A0092B-C50C-407E-A947-70E740481C1C}">
                          <a14:useLocalDpi xmlns:a14="http://schemas.microsoft.com/office/drawing/2010/main" val="0"/>
                        </a:ext>
                      </a:extLst>
                    </a:blip>
                    <a:stretch>
                      <a:fillRect/>
                    </a:stretch>
                  </pic:blipFill>
                  <pic:spPr>
                    <a:xfrm>
                      <a:off x="0" y="0"/>
                      <a:ext cx="1790065" cy="2863850"/>
                    </a:xfrm>
                    <a:prstGeom prst="rect">
                      <a:avLst/>
                    </a:prstGeom>
                  </pic:spPr>
                </pic:pic>
              </a:graphicData>
            </a:graphic>
            <wp14:sizeRelH relativeFrom="margin">
              <wp14:pctWidth>0</wp14:pctWidth>
            </wp14:sizeRelH>
            <wp14:sizeRelV relativeFrom="margin">
              <wp14:pctHeight>0</wp14:pctHeight>
            </wp14:sizeRelV>
          </wp:anchor>
        </w:drawing>
      </w:r>
      <w:r w:rsidR="00AC7968">
        <w:rPr>
          <w:lang w:val="en-GB"/>
        </w:rPr>
        <w:t>Shyness</w:t>
      </w:r>
    </w:p>
    <w:p w:rsidR="00AC7968" w:rsidRDefault="00AC7968" w:rsidP="00AC7968">
      <w:pPr>
        <w:pStyle w:val="Bullets"/>
        <w:rPr>
          <w:lang w:val="en-GB"/>
        </w:rPr>
      </w:pPr>
      <w:r>
        <w:rPr>
          <w:lang w:val="en-GB"/>
        </w:rPr>
        <w:t>Language difficulties</w:t>
      </w:r>
    </w:p>
    <w:p w:rsidR="00AC7968" w:rsidRDefault="00AC7968" w:rsidP="00AC7968">
      <w:pPr>
        <w:pStyle w:val="Bullets"/>
        <w:rPr>
          <w:lang w:val="en-GB"/>
        </w:rPr>
      </w:pPr>
      <w:r>
        <w:rPr>
          <w:lang w:val="en-GB"/>
        </w:rPr>
        <w:t>Physical disabilities</w:t>
      </w:r>
    </w:p>
    <w:p w:rsidR="00AC7968" w:rsidRDefault="00AC7968" w:rsidP="00AC7968">
      <w:pPr>
        <w:pStyle w:val="Bullets"/>
        <w:rPr>
          <w:lang w:val="en-GB"/>
        </w:rPr>
      </w:pPr>
      <w:r>
        <w:rPr>
          <w:lang w:val="en-GB"/>
        </w:rPr>
        <w:t>Medical conditions such as asthma</w:t>
      </w:r>
    </w:p>
    <w:p w:rsidR="00AC7968" w:rsidRDefault="00AC7968" w:rsidP="00AC7968">
      <w:pPr>
        <w:pStyle w:val="Bullets"/>
        <w:rPr>
          <w:lang w:val="en-GB"/>
        </w:rPr>
      </w:pPr>
      <w:r>
        <w:rPr>
          <w:lang w:val="en-GB"/>
        </w:rPr>
        <w:t>Religious observances</w:t>
      </w:r>
    </w:p>
    <w:p w:rsidR="00AC7968" w:rsidRDefault="00AC7968" w:rsidP="00AC7968">
      <w:pPr>
        <w:pStyle w:val="Bullets"/>
        <w:rPr>
          <w:lang w:val="en-GB"/>
        </w:rPr>
      </w:pPr>
      <w:r>
        <w:rPr>
          <w:lang w:val="en-GB"/>
        </w:rPr>
        <w:t>Poor ability and low self-confidence</w:t>
      </w:r>
    </w:p>
    <w:p w:rsidR="00AC7968" w:rsidRDefault="00AC7968" w:rsidP="00AC7968">
      <w:pPr>
        <w:pStyle w:val="Bullets"/>
        <w:rPr>
          <w:lang w:val="en-GB"/>
        </w:rPr>
      </w:pPr>
      <w:r>
        <w:rPr>
          <w:lang w:val="en-GB"/>
        </w:rPr>
        <w:t>Emotional issues</w:t>
      </w:r>
    </w:p>
    <w:p w:rsidR="00AC7968" w:rsidRDefault="00AC7968" w:rsidP="00AC7968">
      <w:pPr>
        <w:pStyle w:val="Bullets"/>
        <w:rPr>
          <w:lang w:val="en-GB"/>
        </w:rPr>
      </w:pPr>
      <w:r>
        <w:rPr>
          <w:lang w:val="en-GB"/>
        </w:rPr>
        <w:t>Self-awareness of unique physical appearance such as being overweight or excessively short or tall</w:t>
      </w:r>
    </w:p>
    <w:p w:rsidR="00AC7968" w:rsidRDefault="00AC7968" w:rsidP="00AC7968">
      <w:pPr>
        <w:pStyle w:val="Bullets"/>
        <w:rPr>
          <w:lang w:val="en-GB"/>
        </w:rPr>
      </w:pPr>
      <w:r>
        <w:rPr>
          <w:lang w:val="en-GB"/>
        </w:rPr>
        <w:t>Dislike of the activity.</w:t>
      </w:r>
    </w:p>
    <w:p w:rsidR="00AC7968" w:rsidRDefault="00AC7968" w:rsidP="00AC7968">
      <w:pPr>
        <w:pStyle w:val="BoldBulTight0"/>
        <w:rPr>
          <w:lang w:val="en-GB"/>
        </w:rPr>
      </w:pPr>
      <w:r>
        <w:rPr>
          <w:lang w:val="en-GB"/>
        </w:rPr>
        <w:t>Short-term reasons for children not wanting to participate might include:</w:t>
      </w:r>
    </w:p>
    <w:p w:rsidR="00AC7968" w:rsidRDefault="00AC7968" w:rsidP="00AC7968">
      <w:pPr>
        <w:pStyle w:val="Bullets"/>
        <w:rPr>
          <w:lang w:val="en-GB"/>
        </w:rPr>
      </w:pPr>
      <w:r>
        <w:rPr>
          <w:lang w:val="en-GB"/>
        </w:rPr>
        <w:t>Domestic issues</w:t>
      </w:r>
    </w:p>
    <w:p w:rsidR="00AC7968" w:rsidRDefault="00AC7968" w:rsidP="00AC7968">
      <w:pPr>
        <w:pStyle w:val="Bullets"/>
        <w:rPr>
          <w:lang w:val="en-GB"/>
        </w:rPr>
      </w:pPr>
      <w:r>
        <w:rPr>
          <w:lang w:val="en-GB"/>
        </w:rPr>
        <w:t>Breakdown in friendship group</w:t>
      </w:r>
    </w:p>
    <w:p w:rsidR="00AC7968" w:rsidRDefault="00AC7968" w:rsidP="00AC7968">
      <w:pPr>
        <w:pStyle w:val="Bullets"/>
        <w:rPr>
          <w:lang w:val="en-GB"/>
        </w:rPr>
      </w:pPr>
      <w:r>
        <w:rPr>
          <w:lang w:val="en-GB"/>
        </w:rPr>
        <w:t>Medical condition such as broken bones</w:t>
      </w:r>
    </w:p>
    <w:p w:rsidR="00AC7968" w:rsidRDefault="00AC7968" w:rsidP="00AC7968">
      <w:pPr>
        <w:pStyle w:val="Bullets"/>
        <w:rPr>
          <w:lang w:val="en-GB"/>
        </w:rPr>
      </w:pPr>
      <w:r>
        <w:rPr>
          <w:lang w:val="en-GB"/>
        </w:rPr>
        <w:t>Illness</w:t>
      </w:r>
    </w:p>
    <w:p w:rsidR="00AC7968" w:rsidRDefault="00CA348E" w:rsidP="00AC7968">
      <w:pPr>
        <w:pStyle w:val="Bullets"/>
        <w:rPr>
          <w:lang w:val="en-GB"/>
        </w:rPr>
      </w:pPr>
      <w:r>
        <w:rPr>
          <w:lang w:val="en-GB"/>
        </w:rPr>
        <w:t>Tiredness</w:t>
      </w:r>
    </w:p>
    <w:p w:rsidR="00CA348E" w:rsidRDefault="00CA348E" w:rsidP="00AC7968">
      <w:pPr>
        <w:pStyle w:val="Bullets"/>
        <w:rPr>
          <w:lang w:val="en-GB"/>
        </w:rPr>
      </w:pPr>
      <w:r>
        <w:rPr>
          <w:lang w:val="en-GB"/>
        </w:rPr>
        <w:t>Negative emotional state.</w:t>
      </w:r>
    </w:p>
    <w:p w:rsidR="00CA348E" w:rsidRDefault="00CA348E" w:rsidP="00CA348E">
      <w:pPr>
        <w:rPr>
          <w:lang w:val="en-GB"/>
        </w:rPr>
      </w:pPr>
      <w:r>
        <w:rPr>
          <w:lang w:val="en-GB"/>
        </w:rPr>
        <w:t xml:space="preserve">It is important that you assess each child’s reason for not wanting to participate on an individual basis and do not challenge them in front of the rest of the group as this is likely to cause conflict and exacerbate the situation. If the reason that they do not want to participate is due to fear of failure due to their low ability then this is something that requires additional support; the child may really want to participate but feels at present that they are unable to. </w:t>
      </w:r>
    </w:p>
    <w:p w:rsidR="00CA348E" w:rsidRDefault="00CA348E" w:rsidP="00CA348E">
      <w:pPr>
        <w:rPr>
          <w:lang w:val="en-GB"/>
        </w:rPr>
      </w:pPr>
      <w:r>
        <w:rPr>
          <w:lang w:val="en-GB"/>
        </w:rPr>
        <w:t xml:space="preserve">You should also be aware that a reluctance to participate in certain activities may raise safeguarding concerns. For example, if a child is reluctant to expose their limbs in physical activities, they may be trying to hide things such as bruises or other injuries. </w:t>
      </w:r>
    </w:p>
    <w:p w:rsidR="00CA348E" w:rsidRPr="00DF2E55" w:rsidRDefault="00CA348E" w:rsidP="00CA348E">
      <w:pPr>
        <w:pStyle w:val="Bullets"/>
        <w:numPr>
          <w:ilvl w:val="0"/>
          <w:numId w:val="0"/>
        </w:numPr>
        <w:ind w:left="1494" w:hanging="360"/>
        <w:rPr>
          <w:lang w:val="en-GB"/>
        </w:rPr>
      </w:pPr>
    </w:p>
    <w:p w:rsidR="00A62486" w:rsidRDefault="00190918" w:rsidP="00A62486">
      <w:pPr>
        <w:pStyle w:val="Heading3"/>
      </w:pPr>
      <w:bookmarkStart w:id="134" w:name="_Toc422483418"/>
      <w:r w:rsidRPr="005B7C76">
        <w:lastRenderedPageBreak/>
        <w:t xml:space="preserve">Activity </w:t>
      </w:r>
      <w:r w:rsidR="00CB5DC6">
        <w:t>4</w:t>
      </w:r>
      <w:r w:rsidR="000D142D">
        <w:t>C</w:t>
      </w:r>
      <w:bookmarkEnd w:id="134"/>
    </w:p>
    <w:p w:rsidR="00190918" w:rsidRPr="00A62486" w:rsidRDefault="00190918" w:rsidP="00A62486">
      <w:pPr>
        <w:rPr>
          <w:rFonts w:cstheme="majorBidi"/>
          <w:b/>
          <w:bCs/>
          <w:sz w:val="26"/>
          <w:szCs w:val="26"/>
          <w:lang w:val="en-GB"/>
        </w:rPr>
      </w:pPr>
      <w:r>
        <w:rPr>
          <w:noProof/>
          <w:lang w:val="en-GB" w:eastAsia="en-GB"/>
        </w:rPr>
        <w:drawing>
          <wp:anchor distT="0" distB="0" distL="114300" distR="114300" simplePos="0" relativeHeight="251726848" behindDoc="1" locked="0" layoutInCell="1" allowOverlap="1">
            <wp:simplePos x="0" y="0"/>
            <wp:positionH relativeFrom="column">
              <wp:posOffset>19050</wp:posOffset>
            </wp:positionH>
            <wp:positionV relativeFrom="paragraph">
              <wp:posOffset>6350</wp:posOffset>
            </wp:positionV>
            <wp:extent cx="5031105" cy="3848735"/>
            <wp:effectExtent l="19050" t="0" r="0" b="0"/>
            <wp:wrapTight wrapText="bothSides">
              <wp:wrapPolygon edited="0">
                <wp:start x="-82" y="0"/>
                <wp:lineTo x="-82" y="21490"/>
                <wp:lineTo x="21592" y="21490"/>
                <wp:lineTo x="21592" y="0"/>
                <wp:lineTo x="-82" y="0"/>
              </wp:wrapPolygon>
            </wp:wrapTight>
            <wp:docPr id="5"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8" cstate="print"/>
                    <a:stretch>
                      <a:fillRect/>
                    </a:stretch>
                  </pic:blipFill>
                  <pic:spPr>
                    <a:xfrm>
                      <a:off x="0" y="0"/>
                      <a:ext cx="5031105" cy="3848735"/>
                    </a:xfrm>
                    <a:prstGeom prst="rect">
                      <a:avLst/>
                    </a:prstGeom>
                  </pic:spPr>
                </pic:pic>
              </a:graphicData>
            </a:graphic>
          </wp:anchor>
        </w:drawing>
      </w:r>
      <w:r>
        <w:br w:type="page"/>
      </w:r>
    </w:p>
    <w:p w:rsidR="002A52DD" w:rsidRDefault="00A62486" w:rsidP="00A62486">
      <w:pPr>
        <w:pStyle w:val="Heading3"/>
      </w:pPr>
      <w:bookmarkStart w:id="135" w:name="_Toc422483419"/>
      <w:r>
        <w:rPr>
          <w:noProof/>
          <w:lang w:eastAsia="en-GB"/>
        </w:rPr>
        <w:lastRenderedPageBreak/>
        <w:drawing>
          <wp:anchor distT="0" distB="0" distL="114300" distR="114300" simplePos="0" relativeHeight="251701248" behindDoc="1" locked="0" layoutInCell="1" allowOverlap="1">
            <wp:simplePos x="0" y="0"/>
            <wp:positionH relativeFrom="column">
              <wp:posOffset>19050</wp:posOffset>
            </wp:positionH>
            <wp:positionV relativeFrom="paragraph">
              <wp:posOffset>244475</wp:posOffset>
            </wp:positionV>
            <wp:extent cx="5031105" cy="3848735"/>
            <wp:effectExtent l="19050" t="0" r="0" b="0"/>
            <wp:wrapTight wrapText="bothSides">
              <wp:wrapPolygon edited="0">
                <wp:start x="-82" y="0"/>
                <wp:lineTo x="-82" y="21490"/>
                <wp:lineTo x="21592" y="21490"/>
                <wp:lineTo x="21592" y="0"/>
                <wp:lineTo x="-82" y="0"/>
              </wp:wrapPolygon>
            </wp:wrapTight>
            <wp:docPr id="17"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8" cstate="print"/>
                    <a:stretch>
                      <a:fillRect/>
                    </a:stretch>
                  </pic:blipFill>
                  <pic:spPr>
                    <a:xfrm>
                      <a:off x="0" y="0"/>
                      <a:ext cx="5031105" cy="3848735"/>
                    </a:xfrm>
                    <a:prstGeom prst="rect">
                      <a:avLst/>
                    </a:prstGeom>
                  </pic:spPr>
                </pic:pic>
              </a:graphicData>
            </a:graphic>
          </wp:anchor>
        </w:drawing>
      </w:r>
      <w:r w:rsidR="002A52DD">
        <w:t>Skills and Knowledge Activity</w:t>
      </w:r>
      <w:bookmarkEnd w:id="135"/>
    </w:p>
    <w:p w:rsidR="002A52DD" w:rsidRDefault="002A52DD" w:rsidP="00A62486">
      <w:r>
        <w:br w:type="page"/>
      </w:r>
    </w:p>
    <w:p w:rsidR="002A52DD" w:rsidRPr="008554B3" w:rsidRDefault="002A52DD" w:rsidP="002A52DD">
      <w:pPr>
        <w:pStyle w:val="NormalBold"/>
      </w:pPr>
      <w:r w:rsidRPr="008554B3">
        <w:lastRenderedPageBreak/>
        <w:t>Nearly there...</w:t>
      </w:r>
    </w:p>
    <w:p w:rsidR="002A52DD" w:rsidRDefault="002A52DD" w:rsidP="002A52DD">
      <w:pPr>
        <w:pStyle w:val="Heading2"/>
      </w:pPr>
      <w:bookmarkStart w:id="136" w:name="_Toc326743832"/>
      <w:bookmarkStart w:id="137" w:name="_Toc330309176"/>
      <w:bookmarkStart w:id="138" w:name="_Toc338606027"/>
      <w:bookmarkStart w:id="139" w:name="_Toc338792185"/>
      <w:bookmarkStart w:id="140" w:name="_Toc348021071"/>
      <w:bookmarkStart w:id="141" w:name="_Toc422483420"/>
      <w:r>
        <w:t>Major Activity – An opportunity to revise the unit</w:t>
      </w:r>
      <w:bookmarkEnd w:id="136"/>
      <w:bookmarkEnd w:id="137"/>
      <w:bookmarkEnd w:id="138"/>
      <w:bookmarkEnd w:id="139"/>
      <w:bookmarkEnd w:id="140"/>
      <w:bookmarkEnd w:id="141"/>
    </w:p>
    <w:p w:rsidR="002A52DD" w:rsidRDefault="002A52DD" w:rsidP="002A52DD"/>
    <w:p w:rsidR="002A52DD" w:rsidRDefault="002A52DD" w:rsidP="00CF6692">
      <w:r>
        <w:t>At the end of your Learner Workbook, you will find an activity titled ‘Major Activity’. This is an opportunity to revise the entire unit and allows your trainer to check your knowledge and understanding of what you have covered. It should take between and 1-2 hours to complete and your trainer will let you know whether they wish for you to complete it in your own time or during</w:t>
      </w:r>
      <w:r w:rsidR="00F87C41">
        <w:t xml:space="preserve"> the</w:t>
      </w:r>
      <w:r>
        <w:t xml:space="preserve"> session</w:t>
      </w:r>
      <w:r w:rsidR="00F87C41">
        <w:t>s</w:t>
      </w:r>
      <w:r>
        <w:t>. Once this is completed, you will have finished this unit and be ready to move onto the next, well done!</w:t>
      </w:r>
    </w:p>
    <w:p w:rsidR="002A52DD" w:rsidRDefault="002A52DD" w:rsidP="00A62486">
      <w:r>
        <w:br w:type="page"/>
      </w:r>
    </w:p>
    <w:p w:rsidR="006C1AE2" w:rsidRPr="0074586A" w:rsidRDefault="006C1AE2" w:rsidP="006C1AE2">
      <w:pPr>
        <w:rPr>
          <w:b/>
          <w:color w:val="C00000"/>
          <w:sz w:val="26"/>
          <w:szCs w:val="26"/>
        </w:rPr>
      </w:pPr>
      <w:r w:rsidRPr="008554B3">
        <w:rPr>
          <w:b/>
          <w:color w:val="C00000"/>
          <w:sz w:val="26"/>
          <w:szCs w:val="26"/>
        </w:rPr>
        <w:lastRenderedPageBreak/>
        <w:t>Congratulations!</w:t>
      </w:r>
    </w:p>
    <w:p w:rsidR="00A62486" w:rsidRDefault="00A62486" w:rsidP="00A62486">
      <w:pPr>
        <w:rPr>
          <w:lang w:val="en-US"/>
        </w:rPr>
      </w:pPr>
      <w:r>
        <w:rPr>
          <w:lang w:val="en-US"/>
        </w:rPr>
        <w:t>You have now finished the unit</w:t>
      </w:r>
      <w:r w:rsidR="00C31F98">
        <w:rPr>
          <w:lang w:val="en-US"/>
        </w:rPr>
        <w:t xml:space="preserve"> </w:t>
      </w:r>
      <w:r w:rsidR="00206263">
        <w:rPr>
          <w:lang w:val="en-US"/>
        </w:rPr>
        <w:t>'</w:t>
      </w:r>
      <w:r w:rsidR="00296777">
        <w:rPr>
          <w:lang w:val="en-US"/>
        </w:rPr>
        <w:t>Promote children’s agency</w:t>
      </w:r>
      <w:r w:rsidR="00206263">
        <w:rPr>
          <w:lang w:val="en-US"/>
        </w:rPr>
        <w:t>'</w:t>
      </w:r>
      <w:r w:rsidR="00B17ABC">
        <w:rPr>
          <w:lang w:val="en-US"/>
        </w:rPr>
        <w:t>.</w:t>
      </w:r>
    </w:p>
    <w:p w:rsidR="007C3FE7" w:rsidRDefault="007C3FE7" w:rsidP="00A62486">
      <w:pPr>
        <w:rPr>
          <w:noProof/>
          <w:lang w:val="en-GB" w:eastAsia="en-GB"/>
        </w:rPr>
      </w:pPr>
      <w:r>
        <w:rPr>
          <w:noProof/>
          <w:lang w:val="en-GB" w:eastAsia="en-GB"/>
        </w:rPr>
        <w:drawing>
          <wp:anchor distT="0" distB="0" distL="114300" distR="114300" simplePos="0" relativeHeight="251720704" behindDoc="1" locked="0" layoutInCell="1" allowOverlap="1">
            <wp:simplePos x="0" y="0"/>
            <wp:positionH relativeFrom="column">
              <wp:posOffset>-142875</wp:posOffset>
            </wp:positionH>
            <wp:positionV relativeFrom="paragraph">
              <wp:posOffset>327660</wp:posOffset>
            </wp:positionV>
            <wp:extent cx="5943600" cy="5943600"/>
            <wp:effectExtent l="19050" t="0" r="0" b="0"/>
            <wp:wrapTight wrapText="bothSides">
              <wp:wrapPolygon edited="0">
                <wp:start x="-69" y="0"/>
                <wp:lineTo x="-69" y="21531"/>
                <wp:lineTo x="21600" y="21531"/>
                <wp:lineTo x="21600" y="0"/>
                <wp:lineTo x="-69" y="0"/>
              </wp:wrapPolygon>
            </wp:wrapTight>
            <wp:docPr id="76" name="Picture 1" descr="c:\Users\Sophie\Desktop\ArtWork\Fotolia_10056570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Desktop\ArtWork\Fotolia_10056570_S.jpg"/>
                    <pic:cNvPicPr>
                      <a:picLocks noChangeAspect="1" noChangeArrowheads="1"/>
                    </pic:cNvPicPr>
                  </pic:nvPicPr>
                  <pic:blipFill>
                    <a:blip r:embed="rId91" cstate="print"/>
                    <a:srcRect/>
                    <a:stretch>
                      <a:fillRect/>
                    </a:stretch>
                  </pic:blipFill>
                  <pic:spPr bwMode="auto">
                    <a:xfrm>
                      <a:off x="0" y="0"/>
                      <a:ext cx="5943600" cy="5943600"/>
                    </a:xfrm>
                    <a:prstGeom prst="rect">
                      <a:avLst/>
                    </a:prstGeom>
                    <a:noFill/>
                    <a:ln w="9525">
                      <a:noFill/>
                      <a:miter lim="800000"/>
                      <a:headEnd/>
                      <a:tailEnd/>
                    </a:ln>
                  </pic:spPr>
                </pic:pic>
              </a:graphicData>
            </a:graphic>
          </wp:anchor>
        </w:drawing>
      </w:r>
      <w:r>
        <w:rPr>
          <w:noProof/>
          <w:lang w:val="en-GB" w:eastAsia="en-GB"/>
        </w:rPr>
        <w:br w:type="page"/>
      </w:r>
    </w:p>
    <w:p w:rsidR="006C1AE2" w:rsidRDefault="00804162" w:rsidP="00727BAD">
      <w:pPr>
        <w:pStyle w:val="Heading2"/>
        <w:jc w:val="center"/>
      </w:pPr>
      <w:bookmarkStart w:id="142" w:name="_Toc422483421"/>
      <w:r>
        <w:lastRenderedPageBreak/>
        <w:t>References</w:t>
      </w:r>
      <w:bookmarkEnd w:id="142"/>
    </w:p>
    <w:p w:rsidR="00A70B64" w:rsidRDefault="00A70B64" w:rsidP="00A70B64">
      <w:pPr>
        <w:jc w:val="center"/>
        <w:rPr>
          <w:b/>
          <w:i/>
        </w:rPr>
      </w:pPr>
    </w:p>
    <w:p w:rsidR="00A70B64" w:rsidRDefault="00A70B64" w:rsidP="00A70B64">
      <w:pPr>
        <w:jc w:val="center"/>
        <w:rPr>
          <w:b/>
          <w:i/>
        </w:rPr>
      </w:pPr>
      <w:bookmarkStart w:id="143" w:name="_GoBack"/>
      <w:bookmarkEnd w:id="143"/>
      <w:r w:rsidRPr="00427655">
        <w:rPr>
          <w:b/>
          <w:i/>
        </w:rPr>
        <w:t>These suggested references are for further reading and do not necessarily represent the contents of this Learner Guide.</w:t>
      </w:r>
    </w:p>
    <w:p w:rsidR="007C3FE7" w:rsidRDefault="007C3FE7" w:rsidP="007C3FE7"/>
    <w:p w:rsidR="00554E00" w:rsidRDefault="00775681" w:rsidP="00EB66C4">
      <w:pPr>
        <w:pStyle w:val="BoldBulTight0"/>
        <w:rPr>
          <w:u w:val="single"/>
        </w:rPr>
      </w:pPr>
      <w:r w:rsidRPr="00775681">
        <w:rPr>
          <w:u w:val="single"/>
        </w:rPr>
        <w:t>Websites</w:t>
      </w:r>
    </w:p>
    <w:p w:rsidR="00EB66C4" w:rsidRPr="00EB66C4" w:rsidRDefault="00EB66C4" w:rsidP="00EB66C4">
      <w:pPr>
        <w:pStyle w:val="BoldBulTight0"/>
        <w:rPr>
          <w:u w:val="single"/>
        </w:rPr>
      </w:pPr>
    </w:p>
    <w:p w:rsidR="00EB66C4" w:rsidRDefault="00EB66C4" w:rsidP="00EB66C4">
      <w:pPr>
        <w:pStyle w:val="Bullets"/>
        <w:numPr>
          <w:ilvl w:val="0"/>
          <w:numId w:val="0"/>
        </w:numPr>
        <w:rPr>
          <w:lang w:val="en-GB"/>
        </w:rPr>
      </w:pPr>
      <w:r w:rsidRPr="009C24D8">
        <w:rPr>
          <w:b/>
        </w:rPr>
        <w:t>Australian Children’s Education and Care Quality Authority (ACECQA)</w:t>
      </w:r>
      <w:r>
        <w:rPr>
          <w:b/>
        </w:rPr>
        <w:t>:</w:t>
      </w:r>
      <w:r>
        <w:rPr>
          <w:lang w:val="en-GB"/>
        </w:rPr>
        <w:t xml:space="preserve"> </w:t>
      </w:r>
    </w:p>
    <w:p w:rsidR="00EB66C4" w:rsidRDefault="00EB66C4" w:rsidP="00EB66C4">
      <w:pPr>
        <w:pStyle w:val="Bullets"/>
        <w:rPr>
          <w:lang w:val="en-GB"/>
        </w:rPr>
      </w:pPr>
      <w:r w:rsidRPr="003E1013">
        <w:rPr>
          <w:lang w:val="en-GB"/>
        </w:rPr>
        <w:t>http://acecqa.gov.au/national-quality-framework/the-national-quality-standard</w:t>
      </w:r>
      <w:r>
        <w:rPr>
          <w:lang w:val="en-GB"/>
        </w:rPr>
        <w:t xml:space="preserve"> </w:t>
      </w:r>
    </w:p>
    <w:p w:rsidR="00EB66C4" w:rsidRPr="009C24D8" w:rsidRDefault="00EB66C4" w:rsidP="00EB66C4">
      <w:pPr>
        <w:pStyle w:val="Bullets"/>
        <w:rPr>
          <w:lang w:val="en-GB"/>
        </w:rPr>
      </w:pPr>
      <w:r w:rsidRPr="003E1013">
        <w:t>http://files.acecqa.gov.au/files/National-Quality-Framework-Resources-Kit/2014/NQF02%20Guide%20to%20ECS%20Law%20and%20Regs_web.pdf</w:t>
      </w:r>
    </w:p>
    <w:p w:rsidR="00EB66C4" w:rsidRDefault="00EB66C4" w:rsidP="00EB66C4">
      <w:pPr>
        <w:pStyle w:val="Bullets"/>
        <w:numPr>
          <w:ilvl w:val="0"/>
          <w:numId w:val="0"/>
        </w:numPr>
        <w:rPr>
          <w:b/>
        </w:rPr>
      </w:pPr>
      <w:r>
        <w:rPr>
          <w:b/>
        </w:rPr>
        <w:t xml:space="preserve">Australian Government Department for Education and Training: </w:t>
      </w:r>
    </w:p>
    <w:p w:rsidR="00EB66C4" w:rsidRDefault="00EB66C4" w:rsidP="00EB66C4">
      <w:pPr>
        <w:pStyle w:val="Bullets"/>
        <w:rPr>
          <w:rStyle w:val="BoldandItalics"/>
          <w:b w:val="0"/>
          <w:i w:val="0"/>
        </w:rPr>
      </w:pPr>
      <w:r w:rsidRPr="009C24D8">
        <w:rPr>
          <w:rStyle w:val="BoldandItalics"/>
          <w:b w:val="0"/>
          <w:i w:val="0"/>
        </w:rPr>
        <w:t>http://education.gov.au/national-quality-framework-early-childhood-education-and-care</w:t>
      </w:r>
    </w:p>
    <w:p w:rsidR="00EB66C4" w:rsidRDefault="00EB66C4" w:rsidP="00EB66C4">
      <w:pPr>
        <w:pStyle w:val="Bullets"/>
        <w:rPr>
          <w:lang w:val="en-GB"/>
        </w:rPr>
      </w:pPr>
      <w:r w:rsidRPr="009C24D8">
        <w:rPr>
          <w:lang w:val="en-GB"/>
        </w:rPr>
        <w:t>http://education.gov.au/early-years-learning-framework</w:t>
      </w:r>
      <w:r>
        <w:rPr>
          <w:lang w:val="en-GB"/>
        </w:rPr>
        <w:t xml:space="preserve"> </w:t>
      </w:r>
    </w:p>
    <w:p w:rsidR="00EB66C4" w:rsidRPr="0015611E" w:rsidRDefault="00EB66C4" w:rsidP="00EB66C4">
      <w:pPr>
        <w:pStyle w:val="Bullets"/>
        <w:rPr>
          <w:lang w:val="en-GB"/>
        </w:rPr>
      </w:pPr>
      <w:r w:rsidRPr="0015611E">
        <w:rPr>
          <w:lang w:val="en-GB"/>
        </w:rPr>
        <w:t>http://education.gov.au/my-time-our-place-framework-school-age-care-australia</w:t>
      </w:r>
    </w:p>
    <w:p w:rsidR="00EB66C4" w:rsidRDefault="00EB66C4" w:rsidP="00EB66C4">
      <w:pPr>
        <w:rPr>
          <w:b/>
        </w:rPr>
      </w:pPr>
      <w:r>
        <w:rPr>
          <w:b/>
        </w:rPr>
        <w:t xml:space="preserve">Australian Government Office of the Australian Information Commissioner: </w:t>
      </w:r>
      <w:r w:rsidRPr="00020165">
        <w:t>http://www.oaic.gov.au/privacy/privacy-topics/education-and-child-care/can-private-schools-disclose-non-educational-personal-information-about-students-to-their-parents</w:t>
      </w:r>
    </w:p>
    <w:p w:rsidR="00EB66C4" w:rsidRDefault="00EB66C4" w:rsidP="00EB66C4">
      <w:pPr>
        <w:rPr>
          <w:b/>
        </w:rPr>
      </w:pPr>
      <w:r w:rsidRPr="00554E00">
        <w:rPr>
          <w:b/>
        </w:rPr>
        <w:t>Australia Native Plants Society (Australia) (ANSPA)</w:t>
      </w:r>
      <w:r>
        <w:t xml:space="preserve">: </w:t>
      </w:r>
      <w:r w:rsidRPr="00554E00">
        <w:t>http://anpsa.org.au/banksia1.html</w:t>
      </w:r>
    </w:p>
    <w:p w:rsidR="00EB66C4" w:rsidRPr="00EB66C4" w:rsidRDefault="00EB66C4" w:rsidP="00EB66C4">
      <w:r>
        <w:rPr>
          <w:b/>
        </w:rPr>
        <w:t xml:space="preserve">Child Development Guide.com: </w:t>
      </w:r>
      <w:r w:rsidRPr="00775681">
        <w:t>http://www.child-development-guide.com/child-development-milestone.html</w:t>
      </w:r>
    </w:p>
    <w:p w:rsidR="00775681" w:rsidRDefault="008559CD" w:rsidP="00EB66C4">
      <w:r>
        <w:rPr>
          <w:b/>
        </w:rPr>
        <w:t>UNICEF</w:t>
      </w:r>
      <w:r w:rsidR="00EB66C4">
        <w:rPr>
          <w:b/>
        </w:rPr>
        <w:t xml:space="preserve">: </w:t>
      </w:r>
      <w:r w:rsidR="00EB66C4" w:rsidRPr="00E45934">
        <w:t>http://unicef.org.uk/Documents/Publication-pdfs/UNCRC_summary.pdf</w:t>
      </w:r>
    </w:p>
    <w:p w:rsidR="00775681" w:rsidRDefault="00775681" w:rsidP="00775681"/>
    <w:p w:rsidR="00775681" w:rsidRPr="00775681" w:rsidRDefault="00775681" w:rsidP="00775681"/>
    <w:p w:rsidR="00427655" w:rsidRDefault="00427655" w:rsidP="00427655"/>
    <w:p w:rsidR="001702E1" w:rsidRDefault="001702E1" w:rsidP="00427655"/>
    <w:p w:rsidR="00427655" w:rsidRPr="001702E1" w:rsidRDefault="001702E1" w:rsidP="001702E1">
      <w:pPr>
        <w:jc w:val="right"/>
        <w:rPr>
          <w:i/>
        </w:rPr>
      </w:pPr>
      <w:r w:rsidRPr="001702E1">
        <w:rPr>
          <w:i/>
        </w:rPr>
        <w:t xml:space="preserve">All references accessed on and correct, as of </w:t>
      </w:r>
      <w:r w:rsidR="00EB66C4">
        <w:rPr>
          <w:i/>
        </w:rPr>
        <w:t xml:space="preserve">19/06/2015, </w:t>
      </w:r>
      <w:r w:rsidRPr="001702E1">
        <w:rPr>
          <w:i/>
        </w:rPr>
        <w:t>unless other otherwise stated.</w:t>
      </w:r>
    </w:p>
    <w:sectPr w:rsidR="00427655" w:rsidRPr="001702E1" w:rsidSect="005D0952">
      <w:headerReference w:type="default" r:id="rId92"/>
      <w:pgSz w:w="11906" w:h="16838"/>
      <w:pgMar w:top="1440" w:right="1134" w:bottom="1440" w:left="1440" w:header="426"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B090F" w:rsidRDefault="004B090F" w:rsidP="009F3A3C">
      <w:pPr>
        <w:spacing w:after="0" w:line="240" w:lineRule="auto"/>
      </w:pPr>
      <w:r>
        <w:separator/>
      </w:r>
    </w:p>
  </w:endnote>
  <w:endnote w:type="continuationSeparator" w:id="0">
    <w:p w:rsidR="004B090F" w:rsidRDefault="004B090F" w:rsidP="009F3A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B090F" w:rsidRDefault="004B090F" w:rsidP="009F3A3C">
      <w:pPr>
        <w:spacing w:after="0" w:line="240" w:lineRule="auto"/>
      </w:pPr>
      <w:r>
        <w:separator/>
      </w:r>
    </w:p>
  </w:footnote>
  <w:footnote w:type="continuationSeparator" w:id="0">
    <w:p w:rsidR="004B090F" w:rsidRDefault="004B090F" w:rsidP="009F3A3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color w:val="7F7F7F" w:themeColor="background1" w:themeShade="7F"/>
        <w:spacing w:val="60"/>
      </w:rPr>
      <w:id w:val="15372154"/>
      <w:docPartObj>
        <w:docPartGallery w:val="Page Numbers (Top of Page)"/>
        <w:docPartUnique/>
      </w:docPartObj>
    </w:sdtPr>
    <w:sdtEndPr>
      <w:rPr>
        <w:color w:val="auto"/>
        <w:spacing w:val="0"/>
      </w:rPr>
    </w:sdtEndPr>
    <w:sdtContent>
      <w:p w:rsidR="00BB3065" w:rsidRDefault="00BB3065">
        <w:pPr>
          <w:pStyle w:val="Header"/>
          <w:pBdr>
            <w:bottom w:val="single" w:sz="4" w:space="1" w:color="D9D9D9" w:themeColor="background1" w:themeShade="D9"/>
          </w:pBdr>
          <w:jc w:val="right"/>
          <w:rPr>
            <w:b/>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A70B64" w:rsidRPr="00A70B64">
          <w:rPr>
            <w:b/>
            <w:noProof/>
          </w:rPr>
          <w:t>117</w:t>
        </w:r>
        <w:r>
          <w:rPr>
            <w:b/>
            <w:noProof/>
          </w:rPr>
          <w:fldChar w:fldCharType="end"/>
        </w:r>
      </w:p>
    </w:sdtContent>
  </w:sdt>
  <w:p w:rsidR="00BB3065" w:rsidRPr="009F3A3C" w:rsidRDefault="00BB3065" w:rsidP="00FB1966">
    <w:pPr>
      <w:pStyle w:val="Header"/>
      <w:ind w:right="-166"/>
      <w:rPr>
        <w:i/>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D566376C"/>
    <w:lvl w:ilvl="0">
      <w:start w:val="1"/>
      <w:numFmt w:val="bullet"/>
      <w:pStyle w:val="ListBullet2"/>
      <w:lvlText w:val=""/>
      <w:lvlJc w:val="left"/>
      <w:pPr>
        <w:tabs>
          <w:tab w:val="num" w:pos="720"/>
        </w:tabs>
        <w:ind w:left="720" w:hanging="360"/>
      </w:pPr>
      <w:rPr>
        <w:rFonts w:ascii="Symbol" w:hAnsi="Symbol" w:hint="default"/>
      </w:rPr>
    </w:lvl>
  </w:abstractNum>
  <w:abstractNum w:abstractNumId="1">
    <w:nsid w:val="FFFFFF89"/>
    <w:multiLevelType w:val="singleLevel"/>
    <w:tmpl w:val="49F4891E"/>
    <w:lvl w:ilvl="0">
      <w:start w:val="1"/>
      <w:numFmt w:val="bullet"/>
      <w:pStyle w:val="ListBullet"/>
      <w:lvlText w:val=""/>
      <w:lvlJc w:val="left"/>
      <w:pPr>
        <w:tabs>
          <w:tab w:val="num" w:pos="360"/>
        </w:tabs>
        <w:ind w:left="360" w:hanging="360"/>
      </w:pPr>
      <w:rPr>
        <w:rFonts w:ascii="Symbol" w:hAnsi="Symbol" w:hint="default"/>
      </w:rPr>
    </w:lvl>
  </w:abstractNum>
  <w:abstractNum w:abstractNumId="2">
    <w:nsid w:val="033411E3"/>
    <w:multiLevelType w:val="hybridMultilevel"/>
    <w:tmpl w:val="CD0CCA88"/>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nsid w:val="041B340F"/>
    <w:multiLevelType w:val="hybridMultilevel"/>
    <w:tmpl w:val="7A1E6664"/>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nsid w:val="06B20FF1"/>
    <w:multiLevelType w:val="hybridMultilevel"/>
    <w:tmpl w:val="A4444B1A"/>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nsid w:val="07673C01"/>
    <w:multiLevelType w:val="hybridMultilevel"/>
    <w:tmpl w:val="8682A232"/>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nsid w:val="0B9624E6"/>
    <w:multiLevelType w:val="hybridMultilevel"/>
    <w:tmpl w:val="A6327E7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12087065"/>
    <w:multiLevelType w:val="hybridMultilevel"/>
    <w:tmpl w:val="67CEE9C4"/>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nsid w:val="121B5A12"/>
    <w:multiLevelType w:val="hybridMultilevel"/>
    <w:tmpl w:val="3836021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1FB51FB8"/>
    <w:multiLevelType w:val="hybridMultilevel"/>
    <w:tmpl w:val="049AF6AE"/>
    <w:lvl w:ilvl="0" w:tplc="288CFEA2">
      <w:start w:val="1"/>
      <w:numFmt w:val="decimal"/>
      <w:lvlText w:val="1.%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nsid w:val="1FEC543D"/>
    <w:multiLevelType w:val="hybridMultilevel"/>
    <w:tmpl w:val="B9E03DA8"/>
    <w:lvl w:ilvl="0" w:tplc="0809000B">
      <w:start w:val="1"/>
      <w:numFmt w:val="bullet"/>
      <w:lvlText w:val=""/>
      <w:lvlJc w:val="left"/>
      <w:pPr>
        <w:ind w:left="385" w:hanging="360"/>
      </w:pPr>
      <w:rPr>
        <w:rFonts w:ascii="Wingdings" w:hAnsi="Wingdings" w:hint="default"/>
        <w:b/>
        <w:color w:val="auto"/>
      </w:rPr>
    </w:lvl>
    <w:lvl w:ilvl="1" w:tplc="0C090003" w:tentative="1">
      <w:start w:val="1"/>
      <w:numFmt w:val="bullet"/>
      <w:lvlText w:val="o"/>
      <w:lvlJc w:val="left"/>
      <w:pPr>
        <w:ind w:left="1105" w:hanging="360"/>
      </w:pPr>
      <w:rPr>
        <w:rFonts w:ascii="Courier New" w:hAnsi="Courier New" w:cs="Courier New" w:hint="default"/>
      </w:rPr>
    </w:lvl>
    <w:lvl w:ilvl="2" w:tplc="0C090005" w:tentative="1">
      <w:start w:val="1"/>
      <w:numFmt w:val="bullet"/>
      <w:lvlText w:val=""/>
      <w:lvlJc w:val="left"/>
      <w:pPr>
        <w:ind w:left="1825" w:hanging="360"/>
      </w:pPr>
      <w:rPr>
        <w:rFonts w:ascii="Wingdings" w:hAnsi="Wingdings" w:hint="default"/>
      </w:rPr>
    </w:lvl>
    <w:lvl w:ilvl="3" w:tplc="0C090001" w:tentative="1">
      <w:start w:val="1"/>
      <w:numFmt w:val="bullet"/>
      <w:lvlText w:val=""/>
      <w:lvlJc w:val="left"/>
      <w:pPr>
        <w:ind w:left="2545" w:hanging="360"/>
      </w:pPr>
      <w:rPr>
        <w:rFonts w:ascii="Symbol" w:hAnsi="Symbol" w:hint="default"/>
      </w:rPr>
    </w:lvl>
    <w:lvl w:ilvl="4" w:tplc="0C090003" w:tentative="1">
      <w:start w:val="1"/>
      <w:numFmt w:val="bullet"/>
      <w:lvlText w:val="o"/>
      <w:lvlJc w:val="left"/>
      <w:pPr>
        <w:ind w:left="3265" w:hanging="360"/>
      </w:pPr>
      <w:rPr>
        <w:rFonts w:ascii="Courier New" w:hAnsi="Courier New" w:cs="Courier New" w:hint="default"/>
      </w:rPr>
    </w:lvl>
    <w:lvl w:ilvl="5" w:tplc="0C090005" w:tentative="1">
      <w:start w:val="1"/>
      <w:numFmt w:val="bullet"/>
      <w:lvlText w:val=""/>
      <w:lvlJc w:val="left"/>
      <w:pPr>
        <w:ind w:left="3985" w:hanging="360"/>
      </w:pPr>
      <w:rPr>
        <w:rFonts w:ascii="Wingdings" w:hAnsi="Wingdings" w:hint="default"/>
      </w:rPr>
    </w:lvl>
    <w:lvl w:ilvl="6" w:tplc="0C090001" w:tentative="1">
      <w:start w:val="1"/>
      <w:numFmt w:val="bullet"/>
      <w:lvlText w:val=""/>
      <w:lvlJc w:val="left"/>
      <w:pPr>
        <w:ind w:left="4705" w:hanging="360"/>
      </w:pPr>
      <w:rPr>
        <w:rFonts w:ascii="Symbol" w:hAnsi="Symbol" w:hint="default"/>
      </w:rPr>
    </w:lvl>
    <w:lvl w:ilvl="7" w:tplc="0C090003" w:tentative="1">
      <w:start w:val="1"/>
      <w:numFmt w:val="bullet"/>
      <w:lvlText w:val="o"/>
      <w:lvlJc w:val="left"/>
      <w:pPr>
        <w:ind w:left="5425" w:hanging="360"/>
      </w:pPr>
      <w:rPr>
        <w:rFonts w:ascii="Courier New" w:hAnsi="Courier New" w:cs="Courier New" w:hint="default"/>
      </w:rPr>
    </w:lvl>
    <w:lvl w:ilvl="8" w:tplc="0C090005" w:tentative="1">
      <w:start w:val="1"/>
      <w:numFmt w:val="bullet"/>
      <w:lvlText w:val=""/>
      <w:lvlJc w:val="left"/>
      <w:pPr>
        <w:ind w:left="6145" w:hanging="360"/>
      </w:pPr>
      <w:rPr>
        <w:rFonts w:ascii="Wingdings" w:hAnsi="Wingdings" w:hint="default"/>
      </w:rPr>
    </w:lvl>
  </w:abstractNum>
  <w:abstractNum w:abstractNumId="11">
    <w:nsid w:val="22D6234E"/>
    <w:multiLevelType w:val="hybridMultilevel"/>
    <w:tmpl w:val="335008E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2F8C4026"/>
    <w:multiLevelType w:val="hybridMultilevel"/>
    <w:tmpl w:val="6724438A"/>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nsid w:val="31BB19CB"/>
    <w:multiLevelType w:val="hybridMultilevel"/>
    <w:tmpl w:val="7F2671C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35925FDC"/>
    <w:multiLevelType w:val="hybridMultilevel"/>
    <w:tmpl w:val="998C2AB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380D039D"/>
    <w:multiLevelType w:val="hybridMultilevel"/>
    <w:tmpl w:val="9F00572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A895284"/>
    <w:multiLevelType w:val="hybridMultilevel"/>
    <w:tmpl w:val="9914118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3B3E7AD5"/>
    <w:multiLevelType w:val="hybridMultilevel"/>
    <w:tmpl w:val="65142528"/>
    <w:lvl w:ilvl="0" w:tplc="5CDA7936">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3C0436DC"/>
    <w:multiLevelType w:val="hybridMultilevel"/>
    <w:tmpl w:val="864483BA"/>
    <w:lvl w:ilvl="0" w:tplc="C86C7DE2">
      <w:start w:val="1"/>
      <w:numFmt w:val="decimal"/>
      <w:lvlText w:val="4.%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nsid w:val="3D74495F"/>
    <w:multiLevelType w:val="multilevel"/>
    <w:tmpl w:val="59AEE874"/>
    <w:lvl w:ilvl="0">
      <w:start w:val="1"/>
      <w:numFmt w:val="decimal"/>
      <w:pStyle w:val="AAAQuestions"/>
      <w:lvlText w:val="%1)"/>
      <w:lvlJc w:val="left"/>
      <w:pPr>
        <w:ind w:left="360" w:hanging="360"/>
      </w:pPr>
      <w:rPr>
        <w:rFonts w:ascii="Calibri" w:hAnsi="Calibri"/>
        <w:b w:val="0"/>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nsid w:val="3F8E7CB9"/>
    <w:multiLevelType w:val="hybridMultilevel"/>
    <w:tmpl w:val="08CA6BE2"/>
    <w:lvl w:ilvl="0" w:tplc="3EC0AF5E">
      <w:start w:val="1"/>
      <w:numFmt w:val="decimal"/>
      <w:lvlText w:val="%1."/>
      <w:lvlJc w:val="left"/>
      <w:pPr>
        <w:ind w:left="360" w:hanging="360"/>
      </w:pPr>
      <w:rPr>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nsid w:val="41F8071E"/>
    <w:multiLevelType w:val="hybridMultilevel"/>
    <w:tmpl w:val="1F56B26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nsid w:val="4367199B"/>
    <w:multiLevelType w:val="hybridMultilevel"/>
    <w:tmpl w:val="F878A5A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458E2A08"/>
    <w:multiLevelType w:val="multilevel"/>
    <w:tmpl w:val="23CE031E"/>
    <w:lvl w:ilvl="0">
      <w:start w:val="1"/>
      <w:numFmt w:val="bullet"/>
      <w:lvlText w:val=""/>
      <w:lvlJc w:val="left"/>
      <w:pPr>
        <w:tabs>
          <w:tab w:val="num" w:pos="720"/>
        </w:tabs>
        <w:ind w:left="720" w:hanging="360"/>
      </w:pPr>
      <w:rPr>
        <w:rFonts w:ascii="Wingdings" w:hAnsi="Wingdings" w:hint="default"/>
        <w:sz w:val="22"/>
        <w:szCs w:val="2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93940B6"/>
    <w:multiLevelType w:val="hybridMultilevel"/>
    <w:tmpl w:val="C85A9AC8"/>
    <w:lvl w:ilvl="0" w:tplc="3A72B80C">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7">
    <w:nsid w:val="4CAD5D74"/>
    <w:multiLevelType w:val="hybridMultilevel"/>
    <w:tmpl w:val="39606BF4"/>
    <w:lvl w:ilvl="0" w:tplc="0809000B">
      <w:start w:val="1"/>
      <w:numFmt w:val="bullet"/>
      <w:lvlText w:val=""/>
      <w:lvlJc w:val="left"/>
      <w:pPr>
        <w:ind w:left="-1080" w:hanging="360"/>
      </w:pPr>
      <w:rPr>
        <w:rFonts w:ascii="Wingdings" w:hAnsi="Wingdings" w:hint="default"/>
      </w:rPr>
    </w:lvl>
    <w:lvl w:ilvl="1" w:tplc="08090003">
      <w:start w:val="1"/>
      <w:numFmt w:val="bullet"/>
      <w:lvlText w:val="o"/>
      <w:lvlJc w:val="left"/>
      <w:pPr>
        <w:ind w:left="-360" w:hanging="360"/>
      </w:pPr>
      <w:rPr>
        <w:rFonts w:ascii="Courier New" w:hAnsi="Courier New" w:cs="Courier New" w:hint="default"/>
      </w:rPr>
    </w:lvl>
    <w:lvl w:ilvl="2" w:tplc="0809000B">
      <w:start w:val="1"/>
      <w:numFmt w:val="bullet"/>
      <w:lvlText w:val=""/>
      <w:lvlJc w:val="left"/>
      <w:pPr>
        <w:ind w:left="360" w:hanging="360"/>
      </w:pPr>
      <w:rPr>
        <w:rFonts w:ascii="Wingdings" w:hAnsi="Wingdings" w:hint="default"/>
      </w:rPr>
    </w:lvl>
    <w:lvl w:ilvl="3" w:tplc="08090001" w:tentative="1">
      <w:start w:val="1"/>
      <w:numFmt w:val="bullet"/>
      <w:lvlText w:val=""/>
      <w:lvlJc w:val="left"/>
      <w:pPr>
        <w:ind w:left="1080" w:hanging="360"/>
      </w:pPr>
      <w:rPr>
        <w:rFonts w:ascii="Symbol" w:hAnsi="Symbol" w:hint="default"/>
      </w:rPr>
    </w:lvl>
    <w:lvl w:ilvl="4" w:tplc="08090003" w:tentative="1">
      <w:start w:val="1"/>
      <w:numFmt w:val="bullet"/>
      <w:lvlText w:val="o"/>
      <w:lvlJc w:val="left"/>
      <w:pPr>
        <w:ind w:left="1800" w:hanging="360"/>
      </w:pPr>
      <w:rPr>
        <w:rFonts w:ascii="Courier New" w:hAnsi="Courier New" w:cs="Courier New" w:hint="default"/>
      </w:rPr>
    </w:lvl>
    <w:lvl w:ilvl="5" w:tplc="08090005" w:tentative="1">
      <w:start w:val="1"/>
      <w:numFmt w:val="bullet"/>
      <w:lvlText w:val=""/>
      <w:lvlJc w:val="left"/>
      <w:pPr>
        <w:ind w:left="2520" w:hanging="360"/>
      </w:pPr>
      <w:rPr>
        <w:rFonts w:ascii="Wingdings" w:hAnsi="Wingdings" w:hint="default"/>
      </w:rPr>
    </w:lvl>
    <w:lvl w:ilvl="6" w:tplc="08090001" w:tentative="1">
      <w:start w:val="1"/>
      <w:numFmt w:val="bullet"/>
      <w:lvlText w:val=""/>
      <w:lvlJc w:val="left"/>
      <w:pPr>
        <w:ind w:left="3240" w:hanging="360"/>
      </w:pPr>
      <w:rPr>
        <w:rFonts w:ascii="Symbol" w:hAnsi="Symbol" w:hint="default"/>
      </w:rPr>
    </w:lvl>
    <w:lvl w:ilvl="7" w:tplc="08090003" w:tentative="1">
      <w:start w:val="1"/>
      <w:numFmt w:val="bullet"/>
      <w:lvlText w:val="o"/>
      <w:lvlJc w:val="left"/>
      <w:pPr>
        <w:ind w:left="3960" w:hanging="360"/>
      </w:pPr>
      <w:rPr>
        <w:rFonts w:ascii="Courier New" w:hAnsi="Courier New" w:cs="Courier New" w:hint="default"/>
      </w:rPr>
    </w:lvl>
    <w:lvl w:ilvl="8" w:tplc="08090005" w:tentative="1">
      <w:start w:val="1"/>
      <w:numFmt w:val="bullet"/>
      <w:lvlText w:val=""/>
      <w:lvlJc w:val="left"/>
      <w:pPr>
        <w:ind w:left="4680" w:hanging="360"/>
      </w:pPr>
      <w:rPr>
        <w:rFonts w:ascii="Wingdings" w:hAnsi="Wingdings" w:hint="default"/>
      </w:rPr>
    </w:lvl>
  </w:abstractNum>
  <w:abstractNum w:abstractNumId="28">
    <w:nsid w:val="4DE93396"/>
    <w:multiLevelType w:val="multilevel"/>
    <w:tmpl w:val="E1CE1A78"/>
    <w:lvl w:ilvl="0">
      <w:start w:val="1"/>
      <w:numFmt w:val="bullet"/>
      <w:lvlText w:val=""/>
      <w:lvlJc w:val="left"/>
      <w:pPr>
        <w:tabs>
          <w:tab w:val="num" w:pos="720"/>
        </w:tabs>
        <w:ind w:left="720" w:hanging="360"/>
      </w:pPr>
      <w:rPr>
        <w:rFonts w:ascii="Wingdings" w:hAnsi="Wingdings" w:hint="default"/>
        <w:sz w:val="22"/>
        <w:szCs w:val="2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5011687E"/>
    <w:multiLevelType w:val="hybridMultilevel"/>
    <w:tmpl w:val="E3C8158E"/>
    <w:lvl w:ilvl="0" w:tplc="0809000B">
      <w:start w:val="1"/>
      <w:numFmt w:val="bullet"/>
      <w:lvlText w:val=""/>
      <w:lvlJc w:val="left"/>
      <w:pPr>
        <w:ind w:left="720" w:hanging="360"/>
      </w:pPr>
      <w:rPr>
        <w:rFonts w:ascii="Wingdings" w:hAnsi="Wingdings" w:hint="default"/>
      </w:rPr>
    </w:lvl>
    <w:lvl w:ilvl="1" w:tplc="0809000B">
      <w:start w:val="1"/>
      <w:numFmt w:val="bullet"/>
      <w:lvlText w:val=""/>
      <w:lvlJc w:val="left"/>
      <w:pPr>
        <w:ind w:left="1440" w:hanging="360"/>
      </w:pPr>
      <w:rPr>
        <w:rFonts w:ascii="Wingdings" w:hAnsi="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59C055EF"/>
    <w:multiLevelType w:val="hybridMultilevel"/>
    <w:tmpl w:val="FD181EAA"/>
    <w:lvl w:ilvl="0" w:tplc="1B8C3F60">
      <w:start w:val="1"/>
      <w:numFmt w:val="decimal"/>
      <w:lvlText w:val="3.%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nsid w:val="5EC32803"/>
    <w:multiLevelType w:val="multilevel"/>
    <w:tmpl w:val="9E7C9388"/>
    <w:lvl w:ilvl="0">
      <w:start w:val="1"/>
      <w:numFmt w:val="bullet"/>
      <w:lvlText w:val=""/>
      <w:lvlJc w:val="left"/>
      <w:pPr>
        <w:tabs>
          <w:tab w:val="num" w:pos="720"/>
        </w:tabs>
        <w:ind w:left="720" w:hanging="360"/>
      </w:pPr>
      <w:rPr>
        <w:rFonts w:ascii="Wingdings" w:hAnsi="Wingdings" w:hint="default"/>
        <w:sz w:val="22"/>
        <w:szCs w:val="2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625532E3"/>
    <w:multiLevelType w:val="hybridMultilevel"/>
    <w:tmpl w:val="4F942ED2"/>
    <w:lvl w:ilvl="0" w:tplc="9B1C0C10">
      <w:start w:val="4"/>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nsid w:val="643505A8"/>
    <w:multiLevelType w:val="hybridMultilevel"/>
    <w:tmpl w:val="5B76215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nsid w:val="6EE80D72"/>
    <w:multiLevelType w:val="hybridMultilevel"/>
    <w:tmpl w:val="68BC8F92"/>
    <w:lvl w:ilvl="0" w:tplc="67CECE22">
      <w:start w:val="1"/>
      <w:numFmt w:val="bullet"/>
      <w:pStyle w:val="Bullets"/>
      <w:lvlText w:val=""/>
      <w:lvlJc w:val="left"/>
      <w:pPr>
        <w:ind w:left="1494" w:hanging="360"/>
      </w:pPr>
      <w:rPr>
        <w:rFonts w:ascii="Wingdings" w:hAnsi="Wingdings" w:hint="default"/>
      </w:rPr>
    </w:lvl>
    <w:lvl w:ilvl="1" w:tplc="8CFC4638">
      <w:start w:val="1"/>
      <w:numFmt w:val="bullet"/>
      <w:pStyle w:val="Bullets2"/>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nsid w:val="711A5183"/>
    <w:multiLevelType w:val="hybridMultilevel"/>
    <w:tmpl w:val="BE1CCC36"/>
    <w:lvl w:ilvl="0" w:tplc="D690D9EA">
      <w:start w:val="1"/>
      <w:numFmt w:val="decimal"/>
      <w:lvlText w:val="2.%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6">
    <w:nsid w:val="727A7A54"/>
    <w:multiLevelType w:val="hybridMultilevel"/>
    <w:tmpl w:val="52B8F73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nsid w:val="750920D0"/>
    <w:multiLevelType w:val="hybridMultilevel"/>
    <w:tmpl w:val="03D4143E"/>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nsid w:val="7EB36755"/>
    <w:multiLevelType w:val="hybridMultilevel"/>
    <w:tmpl w:val="4A644110"/>
    <w:lvl w:ilvl="0" w:tplc="66FAE0A2">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22AC899A">
      <w:start w:val="1"/>
      <w:numFmt w:val="bullet"/>
      <w:lvlText w:val="o"/>
      <w:lvlJc w:val="left"/>
      <w:pPr>
        <w:ind w:left="2061" w:hanging="360"/>
      </w:pPr>
      <w:rPr>
        <w:rFonts w:ascii="Courier New" w:hAnsi="Courier New" w:cs="Courier New" w:hint="default"/>
      </w:rPr>
    </w:lvl>
    <w:lvl w:ilvl="2" w:tplc="736ECDD8">
      <w:start w:val="1"/>
      <w:numFmt w:val="bullet"/>
      <w:lvlText w:val=""/>
      <w:lvlJc w:val="left"/>
      <w:pPr>
        <w:ind w:left="2160" w:hanging="360"/>
      </w:pPr>
      <w:rPr>
        <w:rFonts w:ascii="Wingdings" w:hAnsi="Wingdings" w:hint="default"/>
      </w:rPr>
    </w:lvl>
    <w:lvl w:ilvl="3" w:tplc="81EEF6A4" w:tentative="1">
      <w:start w:val="1"/>
      <w:numFmt w:val="bullet"/>
      <w:lvlText w:val=""/>
      <w:lvlJc w:val="left"/>
      <w:pPr>
        <w:ind w:left="2880" w:hanging="360"/>
      </w:pPr>
      <w:rPr>
        <w:rFonts w:ascii="Symbol" w:hAnsi="Symbol" w:hint="default"/>
      </w:rPr>
    </w:lvl>
    <w:lvl w:ilvl="4" w:tplc="86004D24" w:tentative="1">
      <w:start w:val="1"/>
      <w:numFmt w:val="bullet"/>
      <w:lvlText w:val="o"/>
      <w:lvlJc w:val="left"/>
      <w:pPr>
        <w:ind w:left="3600" w:hanging="360"/>
      </w:pPr>
      <w:rPr>
        <w:rFonts w:ascii="Courier New" w:hAnsi="Courier New" w:cs="Courier New" w:hint="default"/>
      </w:rPr>
    </w:lvl>
    <w:lvl w:ilvl="5" w:tplc="DBD4FCBA" w:tentative="1">
      <w:start w:val="1"/>
      <w:numFmt w:val="bullet"/>
      <w:lvlText w:val=""/>
      <w:lvlJc w:val="left"/>
      <w:pPr>
        <w:ind w:left="4320" w:hanging="360"/>
      </w:pPr>
      <w:rPr>
        <w:rFonts w:ascii="Wingdings" w:hAnsi="Wingdings" w:hint="default"/>
      </w:rPr>
    </w:lvl>
    <w:lvl w:ilvl="6" w:tplc="F2B8347C" w:tentative="1">
      <w:start w:val="1"/>
      <w:numFmt w:val="bullet"/>
      <w:lvlText w:val=""/>
      <w:lvlJc w:val="left"/>
      <w:pPr>
        <w:ind w:left="5040" w:hanging="360"/>
      </w:pPr>
      <w:rPr>
        <w:rFonts w:ascii="Symbol" w:hAnsi="Symbol" w:hint="default"/>
      </w:rPr>
    </w:lvl>
    <w:lvl w:ilvl="7" w:tplc="F9D62C70" w:tentative="1">
      <w:start w:val="1"/>
      <w:numFmt w:val="bullet"/>
      <w:lvlText w:val="o"/>
      <w:lvlJc w:val="left"/>
      <w:pPr>
        <w:ind w:left="5760" w:hanging="360"/>
      </w:pPr>
      <w:rPr>
        <w:rFonts w:ascii="Courier New" w:hAnsi="Courier New" w:cs="Courier New" w:hint="default"/>
      </w:rPr>
    </w:lvl>
    <w:lvl w:ilvl="8" w:tplc="14AA0A02" w:tentative="1">
      <w:start w:val="1"/>
      <w:numFmt w:val="bullet"/>
      <w:lvlText w:val=""/>
      <w:lvlJc w:val="left"/>
      <w:pPr>
        <w:ind w:left="6480" w:hanging="360"/>
      </w:pPr>
      <w:rPr>
        <w:rFonts w:ascii="Wingdings" w:hAnsi="Wingdings" w:hint="default"/>
      </w:rPr>
    </w:lvl>
  </w:abstractNum>
  <w:abstractNum w:abstractNumId="39">
    <w:nsid w:val="7F564D87"/>
    <w:multiLevelType w:val="hybridMultilevel"/>
    <w:tmpl w:val="061A5B2E"/>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nsid w:val="7F802527"/>
    <w:multiLevelType w:val="hybridMultilevel"/>
    <w:tmpl w:val="1EAE727C"/>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nsid w:val="7FAD72C5"/>
    <w:multiLevelType w:val="multilevel"/>
    <w:tmpl w:val="16D082A4"/>
    <w:lvl w:ilvl="0">
      <w:start w:val="1"/>
      <w:numFmt w:val="bullet"/>
      <w:lvlText w:val=""/>
      <w:lvlJc w:val="left"/>
      <w:pPr>
        <w:tabs>
          <w:tab w:val="num" w:pos="720"/>
        </w:tabs>
        <w:ind w:left="720" w:hanging="360"/>
      </w:pPr>
      <w:rPr>
        <w:rFonts w:ascii="Wingdings" w:hAnsi="Wingdings" w:hint="default"/>
        <w:sz w:val="22"/>
        <w:szCs w:val="2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0"/>
  </w:num>
  <w:num w:numId="2">
    <w:abstractNumId w:val="1"/>
  </w:num>
  <w:num w:numId="3">
    <w:abstractNumId w:val="0"/>
  </w:num>
  <w:num w:numId="4">
    <w:abstractNumId w:val="32"/>
  </w:num>
  <w:num w:numId="5">
    <w:abstractNumId w:val="27"/>
  </w:num>
  <w:num w:numId="6">
    <w:abstractNumId w:val="18"/>
  </w:num>
  <w:num w:numId="7">
    <w:abstractNumId w:val="34"/>
  </w:num>
  <w:num w:numId="8">
    <w:abstractNumId w:val="12"/>
  </w:num>
  <w:num w:numId="9">
    <w:abstractNumId w:val="24"/>
  </w:num>
  <w:num w:numId="10">
    <w:abstractNumId w:val="38"/>
    <w:lvlOverride w:ilvl="0">
      <w:startOverride w:val="1"/>
    </w:lvlOverride>
  </w:num>
  <w:num w:numId="11">
    <w:abstractNumId w:val="26"/>
    <w:lvlOverride w:ilvl="0">
      <w:startOverride w:val="1"/>
    </w:lvlOverride>
  </w:num>
  <w:num w:numId="12">
    <w:abstractNumId w:val="3"/>
  </w:num>
  <w:num w:numId="13">
    <w:abstractNumId w:val="40"/>
  </w:num>
  <w:num w:numId="14">
    <w:abstractNumId w:val="14"/>
  </w:num>
  <w:num w:numId="15">
    <w:abstractNumId w:val="5"/>
  </w:num>
  <w:num w:numId="16">
    <w:abstractNumId w:val="4"/>
  </w:num>
  <w:num w:numId="17">
    <w:abstractNumId w:val="17"/>
  </w:num>
  <w:num w:numId="18">
    <w:abstractNumId w:val="15"/>
  </w:num>
  <w:num w:numId="19">
    <w:abstractNumId w:val="37"/>
  </w:num>
  <w:num w:numId="20">
    <w:abstractNumId w:val="29"/>
  </w:num>
  <w:num w:numId="21">
    <w:abstractNumId w:val="41"/>
  </w:num>
  <w:num w:numId="22">
    <w:abstractNumId w:val="31"/>
  </w:num>
  <w:num w:numId="23">
    <w:abstractNumId w:val="25"/>
  </w:num>
  <w:num w:numId="24">
    <w:abstractNumId w:val="28"/>
  </w:num>
  <w:num w:numId="25">
    <w:abstractNumId w:val="21"/>
  </w:num>
  <w:num w:numId="26">
    <w:abstractNumId w:val="8"/>
  </w:num>
  <w:num w:numId="27">
    <w:abstractNumId w:val="10"/>
  </w:num>
  <w:num w:numId="28">
    <w:abstractNumId w:val="39"/>
  </w:num>
  <w:num w:numId="29">
    <w:abstractNumId w:val="7"/>
  </w:num>
  <w:num w:numId="30">
    <w:abstractNumId w:val="9"/>
  </w:num>
  <w:num w:numId="31">
    <w:abstractNumId w:val="35"/>
  </w:num>
  <w:num w:numId="32">
    <w:abstractNumId w:val="30"/>
  </w:num>
  <w:num w:numId="33">
    <w:abstractNumId w:val="19"/>
  </w:num>
  <w:num w:numId="34">
    <w:abstractNumId w:val="2"/>
  </w:num>
  <w:num w:numId="35">
    <w:abstractNumId w:val="13"/>
  </w:num>
  <w:num w:numId="36">
    <w:abstractNumId w:val="16"/>
  </w:num>
  <w:num w:numId="37">
    <w:abstractNumId w:val="11"/>
  </w:num>
  <w:num w:numId="38">
    <w:abstractNumId w:val="6"/>
  </w:num>
  <w:num w:numId="39">
    <w:abstractNumId w:val="33"/>
  </w:num>
  <w:num w:numId="40">
    <w:abstractNumId w:val="36"/>
  </w:num>
  <w:num w:numId="41">
    <w:abstractNumId w:val="22"/>
  </w:num>
  <w:num w:numId="42">
    <w:abstractNumId w:val="23"/>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attachedTemplate r:id="rId1"/>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1392"/>
    <w:rsid w:val="00002C86"/>
    <w:rsid w:val="000079A7"/>
    <w:rsid w:val="000123B8"/>
    <w:rsid w:val="000169B3"/>
    <w:rsid w:val="00020FC3"/>
    <w:rsid w:val="0002128B"/>
    <w:rsid w:val="0002759C"/>
    <w:rsid w:val="00037803"/>
    <w:rsid w:val="00054253"/>
    <w:rsid w:val="0005426C"/>
    <w:rsid w:val="000542A0"/>
    <w:rsid w:val="00057DD4"/>
    <w:rsid w:val="00070645"/>
    <w:rsid w:val="00070720"/>
    <w:rsid w:val="00076318"/>
    <w:rsid w:val="00076AC5"/>
    <w:rsid w:val="00081759"/>
    <w:rsid w:val="00081C0B"/>
    <w:rsid w:val="000862C8"/>
    <w:rsid w:val="00091806"/>
    <w:rsid w:val="000928D6"/>
    <w:rsid w:val="00094574"/>
    <w:rsid w:val="00096EAA"/>
    <w:rsid w:val="000A1BDA"/>
    <w:rsid w:val="000A3826"/>
    <w:rsid w:val="000C2556"/>
    <w:rsid w:val="000C46AE"/>
    <w:rsid w:val="000D0681"/>
    <w:rsid w:val="000D142D"/>
    <w:rsid w:val="000D3EC5"/>
    <w:rsid w:val="000D475A"/>
    <w:rsid w:val="000D5F32"/>
    <w:rsid w:val="000D7A21"/>
    <w:rsid w:val="000D7CF1"/>
    <w:rsid w:val="000F25EA"/>
    <w:rsid w:val="00104A72"/>
    <w:rsid w:val="00104E02"/>
    <w:rsid w:val="00111B13"/>
    <w:rsid w:val="00112D8F"/>
    <w:rsid w:val="0011392D"/>
    <w:rsid w:val="00114E1E"/>
    <w:rsid w:val="00117BC9"/>
    <w:rsid w:val="00121AD9"/>
    <w:rsid w:val="00122D3F"/>
    <w:rsid w:val="00131F73"/>
    <w:rsid w:val="00133465"/>
    <w:rsid w:val="00143637"/>
    <w:rsid w:val="0014761A"/>
    <w:rsid w:val="00166150"/>
    <w:rsid w:val="001702E1"/>
    <w:rsid w:val="00174889"/>
    <w:rsid w:val="00183771"/>
    <w:rsid w:val="00190918"/>
    <w:rsid w:val="00192FBE"/>
    <w:rsid w:val="001A0120"/>
    <w:rsid w:val="001A2DAE"/>
    <w:rsid w:val="001A5C58"/>
    <w:rsid w:val="001A61E8"/>
    <w:rsid w:val="001B03D3"/>
    <w:rsid w:val="001B5F58"/>
    <w:rsid w:val="001B7EEA"/>
    <w:rsid w:val="001C0641"/>
    <w:rsid w:val="001C2823"/>
    <w:rsid w:val="001C300D"/>
    <w:rsid w:val="001C6E18"/>
    <w:rsid w:val="001D6D73"/>
    <w:rsid w:val="001D7754"/>
    <w:rsid w:val="001E01A2"/>
    <w:rsid w:val="001E5498"/>
    <w:rsid w:val="001E5813"/>
    <w:rsid w:val="00200838"/>
    <w:rsid w:val="00203759"/>
    <w:rsid w:val="00206263"/>
    <w:rsid w:val="002107E3"/>
    <w:rsid w:val="00224A23"/>
    <w:rsid w:val="00237032"/>
    <w:rsid w:val="00240522"/>
    <w:rsid w:val="0024197A"/>
    <w:rsid w:val="002422F5"/>
    <w:rsid w:val="00244445"/>
    <w:rsid w:val="0025242C"/>
    <w:rsid w:val="0025325E"/>
    <w:rsid w:val="00254063"/>
    <w:rsid w:val="00254B89"/>
    <w:rsid w:val="00267058"/>
    <w:rsid w:val="0027163B"/>
    <w:rsid w:val="00271825"/>
    <w:rsid w:val="00272D3C"/>
    <w:rsid w:val="00274265"/>
    <w:rsid w:val="00276660"/>
    <w:rsid w:val="00277FE0"/>
    <w:rsid w:val="0028246C"/>
    <w:rsid w:val="00282E07"/>
    <w:rsid w:val="00283120"/>
    <w:rsid w:val="00290598"/>
    <w:rsid w:val="00296777"/>
    <w:rsid w:val="002A52DD"/>
    <w:rsid w:val="002A542A"/>
    <w:rsid w:val="002A7A0B"/>
    <w:rsid w:val="002C1B6E"/>
    <w:rsid w:val="002C3A0D"/>
    <w:rsid w:val="002C3AA9"/>
    <w:rsid w:val="002C4426"/>
    <w:rsid w:val="002C4F35"/>
    <w:rsid w:val="002D3CFD"/>
    <w:rsid w:val="002D4946"/>
    <w:rsid w:val="002E0F3D"/>
    <w:rsid w:val="002E2DD1"/>
    <w:rsid w:val="002E5EBA"/>
    <w:rsid w:val="002F51F5"/>
    <w:rsid w:val="002F5845"/>
    <w:rsid w:val="002F75B1"/>
    <w:rsid w:val="0030205B"/>
    <w:rsid w:val="00304280"/>
    <w:rsid w:val="00304343"/>
    <w:rsid w:val="00304693"/>
    <w:rsid w:val="00305318"/>
    <w:rsid w:val="00305E76"/>
    <w:rsid w:val="003061AB"/>
    <w:rsid w:val="00306803"/>
    <w:rsid w:val="00311E55"/>
    <w:rsid w:val="003173A8"/>
    <w:rsid w:val="0032130C"/>
    <w:rsid w:val="003233C6"/>
    <w:rsid w:val="00332B6F"/>
    <w:rsid w:val="00334838"/>
    <w:rsid w:val="00346197"/>
    <w:rsid w:val="003464E8"/>
    <w:rsid w:val="00347112"/>
    <w:rsid w:val="0035414D"/>
    <w:rsid w:val="00354671"/>
    <w:rsid w:val="0036365F"/>
    <w:rsid w:val="003642D9"/>
    <w:rsid w:val="003654CA"/>
    <w:rsid w:val="003701D3"/>
    <w:rsid w:val="00370961"/>
    <w:rsid w:val="00373937"/>
    <w:rsid w:val="00390542"/>
    <w:rsid w:val="003B05F3"/>
    <w:rsid w:val="003B1C78"/>
    <w:rsid w:val="003B4729"/>
    <w:rsid w:val="003B7ABD"/>
    <w:rsid w:val="003B7D3E"/>
    <w:rsid w:val="003C05E0"/>
    <w:rsid w:val="003C37ED"/>
    <w:rsid w:val="003C4F3F"/>
    <w:rsid w:val="003D3307"/>
    <w:rsid w:val="003D4574"/>
    <w:rsid w:val="003D483F"/>
    <w:rsid w:val="003E15A7"/>
    <w:rsid w:val="003E23C8"/>
    <w:rsid w:val="00400EEF"/>
    <w:rsid w:val="00401F5E"/>
    <w:rsid w:val="00403321"/>
    <w:rsid w:val="00407BB7"/>
    <w:rsid w:val="004101F0"/>
    <w:rsid w:val="0041235F"/>
    <w:rsid w:val="00416670"/>
    <w:rsid w:val="00427655"/>
    <w:rsid w:val="004314A5"/>
    <w:rsid w:val="0044067B"/>
    <w:rsid w:val="004432EF"/>
    <w:rsid w:val="00446812"/>
    <w:rsid w:val="0045161E"/>
    <w:rsid w:val="00474852"/>
    <w:rsid w:val="004841C9"/>
    <w:rsid w:val="00484353"/>
    <w:rsid w:val="00486277"/>
    <w:rsid w:val="00492D4D"/>
    <w:rsid w:val="00493EE1"/>
    <w:rsid w:val="00496E9E"/>
    <w:rsid w:val="00497753"/>
    <w:rsid w:val="00497E5E"/>
    <w:rsid w:val="004A25F1"/>
    <w:rsid w:val="004A3F63"/>
    <w:rsid w:val="004B090F"/>
    <w:rsid w:val="004B1565"/>
    <w:rsid w:val="004B51EB"/>
    <w:rsid w:val="004C011C"/>
    <w:rsid w:val="004C7A3F"/>
    <w:rsid w:val="004D1201"/>
    <w:rsid w:val="004D12D0"/>
    <w:rsid w:val="004D781A"/>
    <w:rsid w:val="004D7BE5"/>
    <w:rsid w:val="004F2284"/>
    <w:rsid w:val="004F6352"/>
    <w:rsid w:val="004F6D87"/>
    <w:rsid w:val="0050277C"/>
    <w:rsid w:val="005045AE"/>
    <w:rsid w:val="005045B3"/>
    <w:rsid w:val="00504B0F"/>
    <w:rsid w:val="00517B8A"/>
    <w:rsid w:val="00522441"/>
    <w:rsid w:val="00522A84"/>
    <w:rsid w:val="00523C16"/>
    <w:rsid w:val="00543149"/>
    <w:rsid w:val="00543FD3"/>
    <w:rsid w:val="00544595"/>
    <w:rsid w:val="005477B3"/>
    <w:rsid w:val="00551CFB"/>
    <w:rsid w:val="0055414D"/>
    <w:rsid w:val="0055483D"/>
    <w:rsid w:val="00554E00"/>
    <w:rsid w:val="00561A73"/>
    <w:rsid w:val="005621D7"/>
    <w:rsid w:val="00580CDC"/>
    <w:rsid w:val="00585453"/>
    <w:rsid w:val="00586110"/>
    <w:rsid w:val="005A05FB"/>
    <w:rsid w:val="005A53A6"/>
    <w:rsid w:val="005A5BD2"/>
    <w:rsid w:val="005A654E"/>
    <w:rsid w:val="005B1E13"/>
    <w:rsid w:val="005B56D8"/>
    <w:rsid w:val="005B5890"/>
    <w:rsid w:val="005B7B1B"/>
    <w:rsid w:val="005B7C76"/>
    <w:rsid w:val="005C0159"/>
    <w:rsid w:val="005C25DC"/>
    <w:rsid w:val="005C6CA7"/>
    <w:rsid w:val="005D0952"/>
    <w:rsid w:val="005D4ADA"/>
    <w:rsid w:val="005E2DAE"/>
    <w:rsid w:val="005E3E48"/>
    <w:rsid w:val="005E7CB6"/>
    <w:rsid w:val="005F2A6E"/>
    <w:rsid w:val="005F2BB7"/>
    <w:rsid w:val="005F558F"/>
    <w:rsid w:val="005F7485"/>
    <w:rsid w:val="0060130C"/>
    <w:rsid w:val="006019A3"/>
    <w:rsid w:val="00601D08"/>
    <w:rsid w:val="00601DA0"/>
    <w:rsid w:val="00602DCA"/>
    <w:rsid w:val="0060358E"/>
    <w:rsid w:val="0060732E"/>
    <w:rsid w:val="00610C78"/>
    <w:rsid w:val="00612557"/>
    <w:rsid w:val="0062124E"/>
    <w:rsid w:val="006218EB"/>
    <w:rsid w:val="00625BAA"/>
    <w:rsid w:val="00626E66"/>
    <w:rsid w:val="00630324"/>
    <w:rsid w:val="0063162F"/>
    <w:rsid w:val="00633EDE"/>
    <w:rsid w:val="00636159"/>
    <w:rsid w:val="00640FCF"/>
    <w:rsid w:val="00641483"/>
    <w:rsid w:val="00647E6C"/>
    <w:rsid w:val="0065037A"/>
    <w:rsid w:val="0065038B"/>
    <w:rsid w:val="0066390D"/>
    <w:rsid w:val="00667F81"/>
    <w:rsid w:val="006835BC"/>
    <w:rsid w:val="00683869"/>
    <w:rsid w:val="00683DD9"/>
    <w:rsid w:val="00687911"/>
    <w:rsid w:val="00692378"/>
    <w:rsid w:val="00695392"/>
    <w:rsid w:val="00695C4A"/>
    <w:rsid w:val="006966E3"/>
    <w:rsid w:val="006A007B"/>
    <w:rsid w:val="006A0D4C"/>
    <w:rsid w:val="006A26EB"/>
    <w:rsid w:val="006A4F1D"/>
    <w:rsid w:val="006B3F17"/>
    <w:rsid w:val="006B5129"/>
    <w:rsid w:val="006B52DE"/>
    <w:rsid w:val="006C0A40"/>
    <w:rsid w:val="006C1AE2"/>
    <w:rsid w:val="006C5EDF"/>
    <w:rsid w:val="006D0B88"/>
    <w:rsid w:val="006D0E01"/>
    <w:rsid w:val="006D3F0D"/>
    <w:rsid w:val="006D7FA8"/>
    <w:rsid w:val="006E030E"/>
    <w:rsid w:val="006E0E59"/>
    <w:rsid w:val="006E1622"/>
    <w:rsid w:val="006E5817"/>
    <w:rsid w:val="006E67B3"/>
    <w:rsid w:val="006F0926"/>
    <w:rsid w:val="006F0ED3"/>
    <w:rsid w:val="006F1D88"/>
    <w:rsid w:val="006F47C8"/>
    <w:rsid w:val="006F4FC5"/>
    <w:rsid w:val="00705463"/>
    <w:rsid w:val="007103DA"/>
    <w:rsid w:val="007214D6"/>
    <w:rsid w:val="00727BAD"/>
    <w:rsid w:val="00731031"/>
    <w:rsid w:val="00735DA9"/>
    <w:rsid w:val="00737855"/>
    <w:rsid w:val="0074586A"/>
    <w:rsid w:val="00747928"/>
    <w:rsid w:val="007562F7"/>
    <w:rsid w:val="00761100"/>
    <w:rsid w:val="0076278C"/>
    <w:rsid w:val="00771B04"/>
    <w:rsid w:val="00773C6B"/>
    <w:rsid w:val="00775117"/>
    <w:rsid w:val="00775681"/>
    <w:rsid w:val="007848C7"/>
    <w:rsid w:val="007A48B0"/>
    <w:rsid w:val="007B084B"/>
    <w:rsid w:val="007B2BD3"/>
    <w:rsid w:val="007B605C"/>
    <w:rsid w:val="007B6D56"/>
    <w:rsid w:val="007C1937"/>
    <w:rsid w:val="007C2300"/>
    <w:rsid w:val="007C3A05"/>
    <w:rsid w:val="007C3FE7"/>
    <w:rsid w:val="007C6DB8"/>
    <w:rsid w:val="007D0EE9"/>
    <w:rsid w:val="007D52AD"/>
    <w:rsid w:val="007E6808"/>
    <w:rsid w:val="007E6B69"/>
    <w:rsid w:val="007F1E2B"/>
    <w:rsid w:val="007F3ED8"/>
    <w:rsid w:val="007F5257"/>
    <w:rsid w:val="007F664D"/>
    <w:rsid w:val="007F6B93"/>
    <w:rsid w:val="007F7F8D"/>
    <w:rsid w:val="00804162"/>
    <w:rsid w:val="008042B2"/>
    <w:rsid w:val="008072CC"/>
    <w:rsid w:val="00810B75"/>
    <w:rsid w:val="0081306B"/>
    <w:rsid w:val="00824777"/>
    <w:rsid w:val="008266DA"/>
    <w:rsid w:val="00832A0A"/>
    <w:rsid w:val="00841FD0"/>
    <w:rsid w:val="008461FA"/>
    <w:rsid w:val="00851E27"/>
    <w:rsid w:val="00852BA8"/>
    <w:rsid w:val="0085407A"/>
    <w:rsid w:val="008559CD"/>
    <w:rsid w:val="00855B28"/>
    <w:rsid w:val="00861190"/>
    <w:rsid w:val="00862016"/>
    <w:rsid w:val="00862C30"/>
    <w:rsid w:val="00862E62"/>
    <w:rsid w:val="00863452"/>
    <w:rsid w:val="00864355"/>
    <w:rsid w:val="008766A3"/>
    <w:rsid w:val="008772B3"/>
    <w:rsid w:val="008779CE"/>
    <w:rsid w:val="00881AD3"/>
    <w:rsid w:val="0089011D"/>
    <w:rsid w:val="00892004"/>
    <w:rsid w:val="008945E5"/>
    <w:rsid w:val="008A51B9"/>
    <w:rsid w:val="008B1234"/>
    <w:rsid w:val="008B2572"/>
    <w:rsid w:val="008B4B1B"/>
    <w:rsid w:val="008B5FF2"/>
    <w:rsid w:val="008B718B"/>
    <w:rsid w:val="008C1220"/>
    <w:rsid w:val="008C4FCD"/>
    <w:rsid w:val="008D2DD8"/>
    <w:rsid w:val="008D34D1"/>
    <w:rsid w:val="008D3C32"/>
    <w:rsid w:val="008D3E55"/>
    <w:rsid w:val="008D7980"/>
    <w:rsid w:val="008E070B"/>
    <w:rsid w:val="00901947"/>
    <w:rsid w:val="00906AB5"/>
    <w:rsid w:val="009127F1"/>
    <w:rsid w:val="00915FBD"/>
    <w:rsid w:val="0091779B"/>
    <w:rsid w:val="009178B3"/>
    <w:rsid w:val="00920513"/>
    <w:rsid w:val="009261BF"/>
    <w:rsid w:val="00926439"/>
    <w:rsid w:val="009319D7"/>
    <w:rsid w:val="00933475"/>
    <w:rsid w:val="0093591B"/>
    <w:rsid w:val="0094080B"/>
    <w:rsid w:val="00943CCF"/>
    <w:rsid w:val="00944144"/>
    <w:rsid w:val="00947C1C"/>
    <w:rsid w:val="009507A7"/>
    <w:rsid w:val="009526A2"/>
    <w:rsid w:val="0095338E"/>
    <w:rsid w:val="00953544"/>
    <w:rsid w:val="00956DA2"/>
    <w:rsid w:val="00962345"/>
    <w:rsid w:val="009651F5"/>
    <w:rsid w:val="00967DD6"/>
    <w:rsid w:val="00970870"/>
    <w:rsid w:val="0097514A"/>
    <w:rsid w:val="00980137"/>
    <w:rsid w:val="00986694"/>
    <w:rsid w:val="00994C40"/>
    <w:rsid w:val="00996A48"/>
    <w:rsid w:val="009A0B62"/>
    <w:rsid w:val="009A0C33"/>
    <w:rsid w:val="009A24B7"/>
    <w:rsid w:val="009A2883"/>
    <w:rsid w:val="009A3588"/>
    <w:rsid w:val="009A4034"/>
    <w:rsid w:val="009A48BD"/>
    <w:rsid w:val="009A4F4D"/>
    <w:rsid w:val="009A514F"/>
    <w:rsid w:val="009B0928"/>
    <w:rsid w:val="009B29D3"/>
    <w:rsid w:val="009C2F6E"/>
    <w:rsid w:val="009D028E"/>
    <w:rsid w:val="009D536E"/>
    <w:rsid w:val="009D53D4"/>
    <w:rsid w:val="009D63CA"/>
    <w:rsid w:val="009D745F"/>
    <w:rsid w:val="009E60F0"/>
    <w:rsid w:val="009E7FC5"/>
    <w:rsid w:val="009F0A6F"/>
    <w:rsid w:val="009F3712"/>
    <w:rsid w:val="009F3A3C"/>
    <w:rsid w:val="00A0092B"/>
    <w:rsid w:val="00A00D44"/>
    <w:rsid w:val="00A0116D"/>
    <w:rsid w:val="00A0412E"/>
    <w:rsid w:val="00A10536"/>
    <w:rsid w:val="00A107A5"/>
    <w:rsid w:val="00A150CF"/>
    <w:rsid w:val="00A16BE7"/>
    <w:rsid w:val="00A17410"/>
    <w:rsid w:val="00A230BF"/>
    <w:rsid w:val="00A270A4"/>
    <w:rsid w:val="00A318AF"/>
    <w:rsid w:val="00A35327"/>
    <w:rsid w:val="00A4298A"/>
    <w:rsid w:val="00A4326B"/>
    <w:rsid w:val="00A462CE"/>
    <w:rsid w:val="00A62129"/>
    <w:rsid w:val="00A62486"/>
    <w:rsid w:val="00A66E15"/>
    <w:rsid w:val="00A70B64"/>
    <w:rsid w:val="00A749E7"/>
    <w:rsid w:val="00A75CD9"/>
    <w:rsid w:val="00A83CC1"/>
    <w:rsid w:val="00A84AE8"/>
    <w:rsid w:val="00A85593"/>
    <w:rsid w:val="00A91222"/>
    <w:rsid w:val="00A94FA1"/>
    <w:rsid w:val="00AA47E6"/>
    <w:rsid w:val="00AC4B0D"/>
    <w:rsid w:val="00AC5C7E"/>
    <w:rsid w:val="00AC7968"/>
    <w:rsid w:val="00AD0990"/>
    <w:rsid w:val="00AD5456"/>
    <w:rsid w:val="00AD58A1"/>
    <w:rsid w:val="00AF029A"/>
    <w:rsid w:val="00AF7DDD"/>
    <w:rsid w:val="00B02234"/>
    <w:rsid w:val="00B06A3E"/>
    <w:rsid w:val="00B16544"/>
    <w:rsid w:val="00B16B64"/>
    <w:rsid w:val="00B1787F"/>
    <w:rsid w:val="00B17ABC"/>
    <w:rsid w:val="00B17F86"/>
    <w:rsid w:val="00B21E86"/>
    <w:rsid w:val="00B22282"/>
    <w:rsid w:val="00B252B6"/>
    <w:rsid w:val="00B2650E"/>
    <w:rsid w:val="00B33929"/>
    <w:rsid w:val="00B3516A"/>
    <w:rsid w:val="00B36EA7"/>
    <w:rsid w:val="00B41425"/>
    <w:rsid w:val="00B4743B"/>
    <w:rsid w:val="00B51A07"/>
    <w:rsid w:val="00B550EB"/>
    <w:rsid w:val="00B66D6C"/>
    <w:rsid w:val="00B708A0"/>
    <w:rsid w:val="00B70F87"/>
    <w:rsid w:val="00B71DC3"/>
    <w:rsid w:val="00B82BE0"/>
    <w:rsid w:val="00B85ACE"/>
    <w:rsid w:val="00B8762C"/>
    <w:rsid w:val="00B94727"/>
    <w:rsid w:val="00B95734"/>
    <w:rsid w:val="00B96F32"/>
    <w:rsid w:val="00BA650A"/>
    <w:rsid w:val="00BB3065"/>
    <w:rsid w:val="00BB510B"/>
    <w:rsid w:val="00BC2485"/>
    <w:rsid w:val="00BC2FE1"/>
    <w:rsid w:val="00BC4333"/>
    <w:rsid w:val="00BD18DD"/>
    <w:rsid w:val="00BD4D75"/>
    <w:rsid w:val="00BD5269"/>
    <w:rsid w:val="00BE29B3"/>
    <w:rsid w:val="00BE4900"/>
    <w:rsid w:val="00BE4981"/>
    <w:rsid w:val="00BE6D19"/>
    <w:rsid w:val="00BF5314"/>
    <w:rsid w:val="00C002C0"/>
    <w:rsid w:val="00C04A2A"/>
    <w:rsid w:val="00C068B5"/>
    <w:rsid w:val="00C10A38"/>
    <w:rsid w:val="00C10E74"/>
    <w:rsid w:val="00C13F6D"/>
    <w:rsid w:val="00C15CF2"/>
    <w:rsid w:val="00C179F7"/>
    <w:rsid w:val="00C2029E"/>
    <w:rsid w:val="00C2329D"/>
    <w:rsid w:val="00C25C57"/>
    <w:rsid w:val="00C25DD9"/>
    <w:rsid w:val="00C278F0"/>
    <w:rsid w:val="00C31F98"/>
    <w:rsid w:val="00C36FC4"/>
    <w:rsid w:val="00C3771A"/>
    <w:rsid w:val="00C408EE"/>
    <w:rsid w:val="00C62382"/>
    <w:rsid w:val="00C63F6A"/>
    <w:rsid w:val="00C653E0"/>
    <w:rsid w:val="00C6599D"/>
    <w:rsid w:val="00C671CF"/>
    <w:rsid w:val="00C74DD4"/>
    <w:rsid w:val="00C77844"/>
    <w:rsid w:val="00C80F7B"/>
    <w:rsid w:val="00C81ADF"/>
    <w:rsid w:val="00C96E1E"/>
    <w:rsid w:val="00C96FFE"/>
    <w:rsid w:val="00C97626"/>
    <w:rsid w:val="00C97EBD"/>
    <w:rsid w:val="00CA348E"/>
    <w:rsid w:val="00CA5DA8"/>
    <w:rsid w:val="00CB3984"/>
    <w:rsid w:val="00CB3DBE"/>
    <w:rsid w:val="00CB4531"/>
    <w:rsid w:val="00CB5DC6"/>
    <w:rsid w:val="00CC44B9"/>
    <w:rsid w:val="00CC4E49"/>
    <w:rsid w:val="00CC6BF6"/>
    <w:rsid w:val="00CD14F2"/>
    <w:rsid w:val="00CD2F6D"/>
    <w:rsid w:val="00CD5295"/>
    <w:rsid w:val="00CD5946"/>
    <w:rsid w:val="00CD63FF"/>
    <w:rsid w:val="00CD7161"/>
    <w:rsid w:val="00CE4DBA"/>
    <w:rsid w:val="00CE62C6"/>
    <w:rsid w:val="00CF014A"/>
    <w:rsid w:val="00CF4A13"/>
    <w:rsid w:val="00CF6692"/>
    <w:rsid w:val="00D04D35"/>
    <w:rsid w:val="00D05A3D"/>
    <w:rsid w:val="00D15CF3"/>
    <w:rsid w:val="00D163F0"/>
    <w:rsid w:val="00D1689D"/>
    <w:rsid w:val="00D1745B"/>
    <w:rsid w:val="00D24796"/>
    <w:rsid w:val="00D253AA"/>
    <w:rsid w:val="00D300A0"/>
    <w:rsid w:val="00D36000"/>
    <w:rsid w:val="00D4139A"/>
    <w:rsid w:val="00D42A45"/>
    <w:rsid w:val="00D46DB0"/>
    <w:rsid w:val="00D574FB"/>
    <w:rsid w:val="00D642B0"/>
    <w:rsid w:val="00D65FFA"/>
    <w:rsid w:val="00D7381E"/>
    <w:rsid w:val="00D738A5"/>
    <w:rsid w:val="00D73C3E"/>
    <w:rsid w:val="00D81313"/>
    <w:rsid w:val="00D82057"/>
    <w:rsid w:val="00D827FB"/>
    <w:rsid w:val="00D84F46"/>
    <w:rsid w:val="00D8604A"/>
    <w:rsid w:val="00DA0283"/>
    <w:rsid w:val="00DA15A2"/>
    <w:rsid w:val="00DA46C8"/>
    <w:rsid w:val="00DA6FC2"/>
    <w:rsid w:val="00DB1B78"/>
    <w:rsid w:val="00DB5187"/>
    <w:rsid w:val="00DB5EB1"/>
    <w:rsid w:val="00DB71D0"/>
    <w:rsid w:val="00DC08BF"/>
    <w:rsid w:val="00DC2211"/>
    <w:rsid w:val="00DC31E9"/>
    <w:rsid w:val="00DC3AC4"/>
    <w:rsid w:val="00DC3E20"/>
    <w:rsid w:val="00DD4244"/>
    <w:rsid w:val="00DD5AD5"/>
    <w:rsid w:val="00DE5B5A"/>
    <w:rsid w:val="00DE7E6D"/>
    <w:rsid w:val="00DF12D3"/>
    <w:rsid w:val="00DF2E55"/>
    <w:rsid w:val="00DF6922"/>
    <w:rsid w:val="00E144F5"/>
    <w:rsid w:val="00E150F0"/>
    <w:rsid w:val="00E151C0"/>
    <w:rsid w:val="00E23552"/>
    <w:rsid w:val="00E3350B"/>
    <w:rsid w:val="00E44751"/>
    <w:rsid w:val="00E50EB0"/>
    <w:rsid w:val="00E51F46"/>
    <w:rsid w:val="00E5228C"/>
    <w:rsid w:val="00E55ED5"/>
    <w:rsid w:val="00E638BD"/>
    <w:rsid w:val="00E6506F"/>
    <w:rsid w:val="00E654EF"/>
    <w:rsid w:val="00E75186"/>
    <w:rsid w:val="00E808DC"/>
    <w:rsid w:val="00E82757"/>
    <w:rsid w:val="00E832AE"/>
    <w:rsid w:val="00E943BE"/>
    <w:rsid w:val="00E95689"/>
    <w:rsid w:val="00EA29CD"/>
    <w:rsid w:val="00EA56A3"/>
    <w:rsid w:val="00EB403A"/>
    <w:rsid w:val="00EB61FF"/>
    <w:rsid w:val="00EB66C4"/>
    <w:rsid w:val="00EC4AB8"/>
    <w:rsid w:val="00ED33D8"/>
    <w:rsid w:val="00EF08AD"/>
    <w:rsid w:val="00EF2C38"/>
    <w:rsid w:val="00EF31E3"/>
    <w:rsid w:val="00EF367C"/>
    <w:rsid w:val="00F02E8B"/>
    <w:rsid w:val="00F04159"/>
    <w:rsid w:val="00F12CEB"/>
    <w:rsid w:val="00F16BC9"/>
    <w:rsid w:val="00F17476"/>
    <w:rsid w:val="00F20924"/>
    <w:rsid w:val="00F21F6E"/>
    <w:rsid w:val="00F22176"/>
    <w:rsid w:val="00F23219"/>
    <w:rsid w:val="00F23D68"/>
    <w:rsid w:val="00F418CB"/>
    <w:rsid w:val="00F503B2"/>
    <w:rsid w:val="00F57D42"/>
    <w:rsid w:val="00F6160A"/>
    <w:rsid w:val="00F731E8"/>
    <w:rsid w:val="00F823C2"/>
    <w:rsid w:val="00F833CF"/>
    <w:rsid w:val="00F876AC"/>
    <w:rsid w:val="00F87C41"/>
    <w:rsid w:val="00FA26DD"/>
    <w:rsid w:val="00FA3B39"/>
    <w:rsid w:val="00FA5559"/>
    <w:rsid w:val="00FA77B3"/>
    <w:rsid w:val="00FB08C9"/>
    <w:rsid w:val="00FB1666"/>
    <w:rsid w:val="00FB1966"/>
    <w:rsid w:val="00FB1974"/>
    <w:rsid w:val="00FB2ABF"/>
    <w:rsid w:val="00FB7D3C"/>
    <w:rsid w:val="00FC1392"/>
    <w:rsid w:val="00FD2862"/>
    <w:rsid w:val="00FD54A0"/>
    <w:rsid w:val="00FD70AB"/>
    <w:rsid w:val="00FE02CD"/>
    <w:rsid w:val="00FE43FE"/>
    <w:rsid w:val="00FE5A96"/>
    <w:rsid w:val="00FE6640"/>
    <w:rsid w:val="00FE6E40"/>
    <w:rsid w:val="00FE7696"/>
    <w:rsid w:val="00FF26A6"/>
    <w:rsid w:val="00FF6D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10" w:unhideWhenUsed="0" w:qFormat="1"/>
    <w:lsdException w:name="Default Paragraph Font" w:uiPriority="1"/>
    <w:lsdException w:name="Body Text" w:uiPriority="0"/>
    <w:lsdException w:name="Subtitle" w:semiHidden="0" w:uiPriority="11" w:unhideWhenUsed="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4F6D87"/>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AC5C7E"/>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AC5C7E"/>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AC5C7E"/>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9"/>
    <w:qFormat/>
    <w:rsid w:val="00AC5C7E"/>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AC5C7E"/>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AC5C7E"/>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AC5C7E"/>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AC5C7E"/>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F3A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3A3C"/>
  </w:style>
  <w:style w:type="paragraph" w:styleId="Footer">
    <w:name w:val="footer"/>
    <w:basedOn w:val="Normal"/>
    <w:link w:val="FooterChar"/>
    <w:uiPriority w:val="99"/>
    <w:semiHidden/>
    <w:unhideWhenUsed/>
    <w:rsid w:val="009F3A3C"/>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3A3C"/>
  </w:style>
  <w:style w:type="paragraph" w:styleId="BalloonText">
    <w:name w:val="Balloon Text"/>
    <w:basedOn w:val="Normal"/>
    <w:link w:val="BalloonTextChar"/>
    <w:uiPriority w:val="99"/>
    <w:semiHidden/>
    <w:unhideWhenUsed/>
    <w:rsid w:val="009F3A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3A3C"/>
    <w:rPr>
      <w:rFonts w:ascii="Tahoma" w:hAnsi="Tahoma" w:cs="Tahoma"/>
      <w:sz w:val="16"/>
      <w:szCs w:val="16"/>
    </w:rPr>
  </w:style>
  <w:style w:type="paragraph" w:styleId="NoSpacing">
    <w:name w:val="No Spacing"/>
    <w:link w:val="NoSpacingChar"/>
    <w:uiPriority w:val="1"/>
    <w:qFormat/>
    <w:rsid w:val="00AC5C7E"/>
    <w:rPr>
      <w:sz w:val="22"/>
      <w:szCs w:val="22"/>
      <w:lang w:val="en-US" w:eastAsia="en-US"/>
    </w:rPr>
  </w:style>
  <w:style w:type="character" w:customStyle="1" w:styleId="Heading7Char">
    <w:name w:val="Heading 7 Char"/>
    <w:basedOn w:val="DefaultParagraphFont"/>
    <w:link w:val="Heading7"/>
    <w:uiPriority w:val="9"/>
    <w:semiHidden/>
    <w:rsid w:val="00AC5C7E"/>
    <w:rPr>
      <w:rFonts w:ascii="Cambria" w:eastAsiaTheme="majorEastAsia" w:hAnsi="Cambria" w:cstheme="majorBidi"/>
      <w:i/>
      <w:iCs/>
      <w:color w:val="404040"/>
      <w:sz w:val="22"/>
      <w:szCs w:val="22"/>
      <w:lang w:val="en-AU" w:eastAsia="en-US"/>
    </w:rPr>
  </w:style>
  <w:style w:type="paragraph" w:customStyle="1" w:styleId="TableText">
    <w:name w:val="Table Text"/>
    <w:basedOn w:val="Heading4"/>
    <w:rsid w:val="0002128B"/>
    <w:pPr>
      <w:keepNext w:val="0"/>
      <w:spacing w:before="0" w:line="240" w:lineRule="auto"/>
      <w:outlineLvl w:val="9"/>
    </w:pPr>
    <w:rPr>
      <w:rFonts w:ascii="Arial" w:eastAsia="Times New Roman" w:hAnsi="Arial" w:cs="Times New Roman"/>
      <w:b w:val="0"/>
      <w:bCs w:val="0"/>
      <w:szCs w:val="20"/>
    </w:rPr>
  </w:style>
  <w:style w:type="paragraph" w:customStyle="1" w:styleId="SessPlanHeading">
    <w:name w:val="SessPlanHeading"/>
    <w:basedOn w:val="Heading7"/>
    <w:link w:val="SessPlanHeadingChar"/>
    <w:rsid w:val="00953544"/>
    <w:pPr>
      <w:spacing w:before="240" w:after="240"/>
    </w:pPr>
    <w:rPr>
      <w:rFonts w:ascii="Arial" w:hAnsi="Arial" w:cs="Arial"/>
      <w:b/>
      <w:bCs/>
    </w:rPr>
  </w:style>
  <w:style w:type="character" w:customStyle="1" w:styleId="SessPlanHeadingChar">
    <w:name w:val="SessPlanHeading Char"/>
    <w:basedOn w:val="Heading7Char"/>
    <w:link w:val="SessPlanHeading"/>
    <w:rsid w:val="00953544"/>
    <w:rPr>
      <w:rFonts w:ascii="Arial" w:eastAsiaTheme="majorEastAsia" w:hAnsi="Arial" w:cs="Arial"/>
      <w:b/>
      <w:bCs/>
      <w:i/>
      <w:iCs/>
      <w:color w:val="404040"/>
      <w:sz w:val="22"/>
      <w:szCs w:val="22"/>
      <w:lang w:val="en-AU" w:eastAsia="en-US"/>
    </w:rPr>
  </w:style>
  <w:style w:type="character" w:customStyle="1" w:styleId="Heading4Char">
    <w:name w:val="Heading 4 Char"/>
    <w:basedOn w:val="DefaultParagraphFont"/>
    <w:link w:val="Heading4"/>
    <w:uiPriority w:val="9"/>
    <w:rsid w:val="00AC5C7E"/>
    <w:rPr>
      <w:rFonts w:eastAsiaTheme="majorEastAsia" w:cstheme="majorBidi"/>
      <w:b/>
      <w:bCs/>
      <w:sz w:val="24"/>
      <w:szCs w:val="28"/>
      <w:lang w:val="en-AU" w:eastAsia="en-AU"/>
    </w:rPr>
  </w:style>
  <w:style w:type="character" w:customStyle="1" w:styleId="Heading6Char">
    <w:name w:val="Heading 6 Char"/>
    <w:basedOn w:val="DefaultParagraphFont"/>
    <w:link w:val="Heading6"/>
    <w:uiPriority w:val="9"/>
    <w:semiHidden/>
    <w:rsid w:val="00AC5C7E"/>
    <w:rPr>
      <w:rFonts w:ascii="Cambria" w:eastAsiaTheme="majorEastAsia" w:hAnsi="Cambria" w:cstheme="majorBidi"/>
      <w:i/>
      <w:iCs/>
      <w:color w:val="243F60"/>
      <w:sz w:val="22"/>
      <w:szCs w:val="22"/>
      <w:lang w:val="en-AU" w:eastAsia="en-US"/>
    </w:rPr>
  </w:style>
  <w:style w:type="paragraph" w:styleId="BodyText">
    <w:name w:val="Body Text"/>
    <w:basedOn w:val="Normal"/>
    <w:link w:val="BodyTextChar"/>
    <w:rsid w:val="0002128B"/>
    <w:pPr>
      <w:spacing w:after="0" w:line="240" w:lineRule="auto"/>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02128B"/>
    <w:rPr>
      <w:rFonts w:ascii="Arial" w:eastAsia="Times New Roman" w:hAnsi="Arial" w:cs="Times New Roman"/>
      <w:sz w:val="23"/>
      <w:szCs w:val="20"/>
      <w:lang w:val="en-US" w:eastAsia="en-AU"/>
    </w:rPr>
  </w:style>
  <w:style w:type="paragraph" w:customStyle="1" w:styleId="AAAQuestions">
    <w:name w:val="AAA Questions"/>
    <w:basedOn w:val="Normal"/>
    <w:link w:val="AAAQuestionsChar"/>
    <w:qFormat/>
    <w:rsid w:val="00953544"/>
    <w:pPr>
      <w:numPr>
        <w:numId w:val="1"/>
      </w:numPr>
      <w:spacing w:after="0" w:line="240" w:lineRule="auto"/>
    </w:pPr>
    <w:rPr>
      <w:sz w:val="20"/>
      <w:szCs w:val="20"/>
      <w:lang w:val="en-GB" w:eastAsia="en-GB"/>
    </w:rPr>
  </w:style>
  <w:style w:type="character" w:customStyle="1" w:styleId="AAAQuestionsChar">
    <w:name w:val="AAA Questions Char"/>
    <w:basedOn w:val="DefaultParagraphFont"/>
    <w:link w:val="AAAQuestions"/>
    <w:rsid w:val="00953544"/>
  </w:style>
  <w:style w:type="paragraph" w:styleId="ListParagraph">
    <w:name w:val="List Paragraph"/>
    <w:basedOn w:val="Normal"/>
    <w:link w:val="ListParagraphChar"/>
    <w:uiPriority w:val="34"/>
    <w:qFormat/>
    <w:rsid w:val="00AC5C7E"/>
    <w:pPr>
      <w:ind w:left="720"/>
    </w:pPr>
  </w:style>
  <w:style w:type="character" w:styleId="Hyperlink">
    <w:name w:val="Hyperlink"/>
    <w:basedOn w:val="DefaultParagraphFont"/>
    <w:uiPriority w:val="99"/>
    <w:unhideWhenUsed/>
    <w:rsid w:val="00D7381E"/>
    <w:rPr>
      <w:color w:val="0000FF" w:themeColor="hyperlink"/>
      <w:u w:val="single"/>
    </w:rPr>
  </w:style>
  <w:style w:type="table" w:styleId="TableGrid">
    <w:name w:val="Table Grid"/>
    <w:basedOn w:val="TableNormal"/>
    <w:uiPriority w:val="59"/>
    <w:rsid w:val="00FB7D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AC5C7E"/>
    <w:rPr>
      <w:rFonts w:ascii="Calibri" w:hAnsi="Calibri" w:cs="Calibri"/>
      <w:b/>
      <w:bCs/>
      <w:color w:val="C00000"/>
      <w:sz w:val="28"/>
      <w:szCs w:val="28"/>
      <w:lang w:val="en-AU" w:eastAsia="en-US"/>
    </w:rPr>
  </w:style>
  <w:style w:type="paragraph" w:styleId="NormalWeb">
    <w:name w:val="Normal (Web)"/>
    <w:basedOn w:val="Normal"/>
    <w:uiPriority w:val="99"/>
    <w:unhideWhenUsed/>
    <w:rsid w:val="00C653E0"/>
    <w:pPr>
      <w:spacing w:before="100" w:beforeAutospacing="1" w:after="100" w:afterAutospacing="1" w:line="240" w:lineRule="auto"/>
    </w:pPr>
    <w:rPr>
      <w:rFonts w:ascii="Times New Roman" w:eastAsia="Times New Roman" w:hAnsi="Times New Roman"/>
      <w:sz w:val="24"/>
      <w:szCs w:val="24"/>
      <w:lang w:eastAsia="en-AU"/>
    </w:rPr>
  </w:style>
  <w:style w:type="character" w:customStyle="1" w:styleId="apple-converted-space">
    <w:name w:val="apple-converted-space"/>
    <w:basedOn w:val="DefaultParagraphFont"/>
    <w:rsid w:val="00C653E0"/>
  </w:style>
  <w:style w:type="character" w:customStyle="1" w:styleId="Heading1Char">
    <w:name w:val="Heading 1 Char"/>
    <w:basedOn w:val="DefaultParagraphFont"/>
    <w:link w:val="Heading1"/>
    <w:uiPriority w:val="9"/>
    <w:rsid w:val="00AC5C7E"/>
    <w:rPr>
      <w:rFonts w:cstheme="majorBidi"/>
      <w:b/>
      <w:bCs/>
      <w:color w:val="C00000"/>
      <w:sz w:val="36"/>
      <w:szCs w:val="28"/>
    </w:rPr>
  </w:style>
  <w:style w:type="character" w:customStyle="1" w:styleId="Heading3Char">
    <w:name w:val="Heading 3 Char"/>
    <w:basedOn w:val="DefaultParagraphFont"/>
    <w:link w:val="Heading3"/>
    <w:uiPriority w:val="9"/>
    <w:rsid w:val="00354671"/>
    <w:rPr>
      <w:rFonts w:cstheme="majorBidi"/>
      <w:b/>
      <w:bCs/>
      <w:sz w:val="26"/>
      <w:szCs w:val="26"/>
      <w:lang w:eastAsia="en-US"/>
    </w:rPr>
  </w:style>
  <w:style w:type="character" w:customStyle="1" w:styleId="Heading8Char">
    <w:name w:val="Heading 8 Char"/>
    <w:basedOn w:val="DefaultParagraphFont"/>
    <w:link w:val="Heading8"/>
    <w:uiPriority w:val="9"/>
    <w:semiHidden/>
    <w:rsid w:val="00AC5C7E"/>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AC5C7E"/>
    <w:rPr>
      <w:rFonts w:ascii="Cambria" w:eastAsiaTheme="majorEastAsia" w:hAnsi="Cambria" w:cstheme="majorBidi"/>
      <w:sz w:val="22"/>
      <w:szCs w:val="22"/>
      <w:lang w:val="en-AU" w:eastAsia="en-US"/>
    </w:rPr>
  </w:style>
  <w:style w:type="paragraph" w:styleId="TOC1">
    <w:name w:val="toc 1"/>
    <w:basedOn w:val="Normal"/>
    <w:next w:val="Normal"/>
    <w:autoRedefine/>
    <w:uiPriority w:val="39"/>
    <w:unhideWhenUsed/>
    <w:qFormat/>
    <w:rsid w:val="00AC5C7E"/>
    <w:pPr>
      <w:spacing w:after="100"/>
    </w:pPr>
    <w:rPr>
      <w:rFonts w:eastAsia="Times New Roman"/>
      <w:b/>
    </w:rPr>
  </w:style>
  <w:style w:type="paragraph" w:styleId="TOC2">
    <w:name w:val="toc 2"/>
    <w:basedOn w:val="Normal"/>
    <w:next w:val="Normal"/>
    <w:autoRedefine/>
    <w:uiPriority w:val="39"/>
    <w:unhideWhenUsed/>
    <w:qFormat/>
    <w:rsid w:val="00AC5C7E"/>
    <w:pPr>
      <w:spacing w:after="100"/>
      <w:ind w:left="220"/>
    </w:pPr>
    <w:rPr>
      <w:rFonts w:eastAsia="Times New Roman"/>
    </w:rPr>
  </w:style>
  <w:style w:type="paragraph" w:styleId="TOC3">
    <w:name w:val="toc 3"/>
    <w:basedOn w:val="Normal"/>
    <w:next w:val="Normal"/>
    <w:autoRedefine/>
    <w:uiPriority w:val="39"/>
    <w:unhideWhenUsed/>
    <w:qFormat/>
    <w:rsid w:val="00AC5C7E"/>
    <w:pPr>
      <w:spacing w:after="100"/>
      <w:ind w:left="440"/>
    </w:pPr>
  </w:style>
  <w:style w:type="paragraph" w:styleId="Caption">
    <w:name w:val="caption"/>
    <w:basedOn w:val="Normal"/>
    <w:next w:val="Normal"/>
    <w:uiPriority w:val="35"/>
    <w:semiHidden/>
    <w:unhideWhenUsed/>
    <w:qFormat/>
    <w:rsid w:val="00AC5C7E"/>
    <w:pPr>
      <w:spacing w:line="240" w:lineRule="auto"/>
    </w:pPr>
    <w:rPr>
      <w:b/>
      <w:bCs/>
      <w:color w:val="4F81BD"/>
      <w:sz w:val="18"/>
      <w:szCs w:val="18"/>
    </w:rPr>
  </w:style>
  <w:style w:type="paragraph" w:styleId="Title">
    <w:name w:val="Title"/>
    <w:basedOn w:val="Normal"/>
    <w:next w:val="Normal"/>
    <w:link w:val="TitleChar"/>
    <w:uiPriority w:val="7"/>
    <w:qFormat/>
    <w:rsid w:val="00AC5C7E"/>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4F6D87"/>
    <w:rPr>
      <w:rFonts w:eastAsiaTheme="majorEastAsia" w:cstheme="majorBidi"/>
      <w:color w:val="C00000"/>
      <w:spacing w:val="5"/>
      <w:kern w:val="28"/>
      <w:sz w:val="52"/>
      <w:szCs w:val="52"/>
    </w:rPr>
  </w:style>
  <w:style w:type="character" w:styleId="Strong">
    <w:name w:val="Strong"/>
    <w:basedOn w:val="DefaultParagraphFont"/>
    <w:uiPriority w:val="22"/>
    <w:qFormat/>
    <w:rsid w:val="00AC5C7E"/>
    <w:rPr>
      <w:b/>
      <w:bCs/>
    </w:rPr>
  </w:style>
  <w:style w:type="character" w:styleId="Emphasis">
    <w:name w:val="Emphasis"/>
    <w:basedOn w:val="DefaultParagraphFont"/>
    <w:qFormat/>
    <w:rsid w:val="00AC5C7E"/>
    <w:rPr>
      <w:i/>
      <w:iCs/>
    </w:rPr>
  </w:style>
  <w:style w:type="character" w:customStyle="1" w:styleId="NoSpacingChar">
    <w:name w:val="No Spacing Char"/>
    <w:basedOn w:val="DefaultParagraphFont"/>
    <w:link w:val="NoSpacing"/>
    <w:uiPriority w:val="1"/>
    <w:rsid w:val="00AC5C7E"/>
    <w:rPr>
      <w:sz w:val="22"/>
      <w:szCs w:val="22"/>
      <w:lang w:val="en-US" w:eastAsia="en-US" w:bidi="ar-SA"/>
    </w:rPr>
  </w:style>
  <w:style w:type="character" w:customStyle="1" w:styleId="ListParagraphChar">
    <w:name w:val="List Paragraph Char"/>
    <w:basedOn w:val="DefaultParagraphFont"/>
    <w:link w:val="ListParagraph"/>
    <w:uiPriority w:val="34"/>
    <w:rsid w:val="00AC5C7E"/>
    <w:rPr>
      <w:sz w:val="22"/>
      <w:szCs w:val="22"/>
      <w:lang w:val="en-AU" w:eastAsia="en-US"/>
    </w:rPr>
  </w:style>
  <w:style w:type="paragraph" w:styleId="Quote">
    <w:name w:val="Quote"/>
    <w:basedOn w:val="Normal"/>
    <w:next w:val="Normal"/>
    <w:link w:val="QuoteChar"/>
    <w:uiPriority w:val="29"/>
    <w:qFormat/>
    <w:rsid w:val="00AC5C7E"/>
    <w:rPr>
      <w:i/>
      <w:iCs/>
      <w:color w:val="000000"/>
    </w:rPr>
  </w:style>
  <w:style w:type="character" w:customStyle="1" w:styleId="QuoteChar">
    <w:name w:val="Quote Char"/>
    <w:basedOn w:val="DefaultParagraphFont"/>
    <w:link w:val="Quote"/>
    <w:uiPriority w:val="29"/>
    <w:rsid w:val="00AC5C7E"/>
    <w:rPr>
      <w:i/>
      <w:iCs/>
      <w:color w:val="000000"/>
      <w:sz w:val="22"/>
      <w:szCs w:val="22"/>
      <w:lang w:val="en-AU" w:eastAsia="en-US"/>
    </w:rPr>
  </w:style>
  <w:style w:type="paragraph" w:styleId="TOCHeading">
    <w:name w:val="TOC Heading"/>
    <w:basedOn w:val="Heading1"/>
    <w:next w:val="Normal"/>
    <w:uiPriority w:val="39"/>
    <w:semiHidden/>
    <w:unhideWhenUsed/>
    <w:qFormat/>
    <w:rsid w:val="00AC5C7E"/>
    <w:pPr>
      <w:outlineLvl w:val="9"/>
    </w:pPr>
  </w:style>
  <w:style w:type="paragraph" w:customStyle="1" w:styleId="Answers">
    <w:name w:val="Answers"/>
    <w:basedOn w:val="Normal"/>
    <w:qFormat/>
    <w:rsid w:val="00AC5C7E"/>
    <w:pPr>
      <w:spacing w:after="0" w:line="240" w:lineRule="auto"/>
    </w:pPr>
    <w:rPr>
      <w:i/>
    </w:rPr>
  </w:style>
  <w:style w:type="character" w:customStyle="1" w:styleId="BoldandItalics">
    <w:name w:val="Bold and Italics"/>
    <w:qFormat/>
    <w:rsid w:val="00AC5C7E"/>
    <w:rPr>
      <w:b/>
      <w:i/>
      <w:u w:val="none"/>
    </w:rPr>
  </w:style>
  <w:style w:type="paragraph" w:customStyle="1" w:styleId="Page1">
    <w:name w:val="Page1"/>
    <w:basedOn w:val="Normal"/>
    <w:link w:val="Page1Char"/>
    <w:qFormat/>
    <w:rsid w:val="00AC5C7E"/>
    <w:pPr>
      <w:jc w:val="right"/>
    </w:pPr>
    <w:rPr>
      <w:b/>
      <w:color w:val="C61002"/>
      <w:sz w:val="86"/>
      <w:szCs w:val="86"/>
    </w:rPr>
  </w:style>
  <w:style w:type="character" w:customStyle="1" w:styleId="Page1Char">
    <w:name w:val="Page1 Char"/>
    <w:basedOn w:val="DefaultParagraphFont"/>
    <w:link w:val="Page1"/>
    <w:rsid w:val="00AC5C7E"/>
    <w:rPr>
      <w:b/>
      <w:color w:val="C61002"/>
      <w:sz w:val="86"/>
      <w:szCs w:val="86"/>
      <w:lang w:val="en-AU" w:eastAsia="en-US"/>
    </w:rPr>
  </w:style>
  <w:style w:type="paragraph" w:customStyle="1" w:styleId="BulletedPoints">
    <w:name w:val="Bulleted Points"/>
    <w:basedOn w:val="Normal"/>
    <w:link w:val="BulletedPointsChar"/>
    <w:qFormat/>
    <w:rsid w:val="00AC5C7E"/>
    <w:rPr>
      <w:rFonts w:eastAsia="Times New Roman"/>
      <w:lang w:val="en-GB" w:bidi="en-US"/>
    </w:rPr>
  </w:style>
  <w:style w:type="character" w:customStyle="1" w:styleId="BulletedPointsChar">
    <w:name w:val="Bulleted Points Char"/>
    <w:basedOn w:val="DefaultParagraphFont"/>
    <w:link w:val="BulletedPoints"/>
    <w:rsid w:val="00AC5C7E"/>
    <w:rPr>
      <w:rFonts w:eastAsia="Times New Roman"/>
      <w:sz w:val="22"/>
      <w:szCs w:val="22"/>
      <w:lang w:eastAsia="en-US" w:bidi="en-US"/>
    </w:rPr>
  </w:style>
  <w:style w:type="character" w:customStyle="1" w:styleId="H3Character">
    <w:name w:val="H3 Character"/>
    <w:basedOn w:val="DefaultParagraphFont"/>
    <w:qFormat/>
    <w:rsid w:val="00AC5C7E"/>
    <w:rPr>
      <w:b/>
      <w:bCs/>
      <w:smallCaps/>
    </w:rPr>
  </w:style>
  <w:style w:type="paragraph" w:customStyle="1" w:styleId="h1workbookgrey">
    <w:name w:val="h1workbookgrey"/>
    <w:basedOn w:val="Heading1"/>
    <w:link w:val="h1workbookgreyChar"/>
    <w:qFormat/>
    <w:rsid w:val="00AC5C7E"/>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AC5C7E"/>
    <w:rPr>
      <w:rFonts w:ascii="Arial" w:hAnsi="Arial" w:cs="Arial"/>
      <w:b/>
      <w:bCs/>
      <w:kern w:val="32"/>
      <w:sz w:val="22"/>
      <w:szCs w:val="22"/>
      <w:shd w:val="clear" w:color="auto" w:fill="E6E6E6"/>
      <w:lang w:val="en-US"/>
    </w:rPr>
  </w:style>
  <w:style w:type="paragraph" w:customStyle="1" w:styleId="Bullets">
    <w:name w:val="Bullets"/>
    <w:basedOn w:val="Normal"/>
    <w:link w:val="BulletsChar"/>
    <w:uiPriority w:val="9"/>
    <w:qFormat/>
    <w:rsid w:val="00AC5C7E"/>
    <w:pPr>
      <w:numPr>
        <w:numId w:val="7"/>
      </w:numPr>
    </w:pPr>
  </w:style>
  <w:style w:type="character" w:customStyle="1" w:styleId="BulletsChar">
    <w:name w:val="Bullets Char"/>
    <w:basedOn w:val="DefaultParagraphFont"/>
    <w:link w:val="Bullets"/>
    <w:uiPriority w:val="9"/>
    <w:rsid w:val="00354671"/>
    <w:rPr>
      <w:sz w:val="22"/>
      <w:szCs w:val="22"/>
      <w:lang w:val="en-AU" w:eastAsia="en-US"/>
    </w:rPr>
  </w:style>
  <w:style w:type="paragraph" w:customStyle="1" w:styleId="Numbers">
    <w:name w:val="Numbers"/>
    <w:basedOn w:val="Bullets"/>
    <w:link w:val="NumbersChar"/>
    <w:qFormat/>
    <w:rsid w:val="00AC5C7E"/>
    <w:pPr>
      <w:numPr>
        <w:numId w:val="0"/>
      </w:numPr>
    </w:pPr>
    <w:rPr>
      <w:szCs w:val="23"/>
    </w:rPr>
  </w:style>
  <w:style w:type="character" w:customStyle="1" w:styleId="NumbersChar">
    <w:name w:val="Numbers Char"/>
    <w:basedOn w:val="BulletsChar"/>
    <w:link w:val="Numbers"/>
    <w:rsid w:val="00AC5C7E"/>
    <w:rPr>
      <w:sz w:val="22"/>
      <w:szCs w:val="23"/>
      <w:lang w:val="en-AU" w:eastAsia="en-US"/>
    </w:rPr>
  </w:style>
  <w:style w:type="paragraph" w:customStyle="1" w:styleId="numers">
    <w:name w:val="numers"/>
    <w:basedOn w:val="Normal"/>
    <w:link w:val="numersChar"/>
    <w:qFormat/>
    <w:rsid w:val="00AC5C7E"/>
    <w:pPr>
      <w:numPr>
        <w:numId w:val="6"/>
      </w:numPr>
    </w:pPr>
  </w:style>
  <w:style w:type="character" w:customStyle="1" w:styleId="numersChar">
    <w:name w:val="numers Char"/>
    <w:basedOn w:val="BulletsChar"/>
    <w:link w:val="numers"/>
    <w:rsid w:val="00AC5C7E"/>
    <w:rPr>
      <w:sz w:val="22"/>
      <w:szCs w:val="22"/>
      <w:lang w:val="en-AU" w:eastAsia="en-US"/>
    </w:rPr>
  </w:style>
  <w:style w:type="paragraph" w:customStyle="1" w:styleId="Bullets2">
    <w:name w:val="Bullets2"/>
    <w:basedOn w:val="Bullets"/>
    <w:link w:val="Bullets2Char"/>
    <w:uiPriority w:val="9"/>
    <w:qFormat/>
    <w:rsid w:val="00AC5C7E"/>
    <w:pPr>
      <w:numPr>
        <w:ilvl w:val="1"/>
      </w:numPr>
    </w:pPr>
    <w:rPr>
      <w:rFonts w:cstheme="minorHAnsi"/>
    </w:rPr>
  </w:style>
  <w:style w:type="character" w:customStyle="1" w:styleId="Bullets2Char">
    <w:name w:val="Bullets2 Char"/>
    <w:basedOn w:val="BulletsChar"/>
    <w:link w:val="Bullets2"/>
    <w:uiPriority w:val="9"/>
    <w:rsid w:val="00354671"/>
    <w:rPr>
      <w:rFonts w:cstheme="minorHAnsi"/>
      <w:sz w:val="22"/>
      <w:szCs w:val="22"/>
      <w:lang w:val="en-AU" w:eastAsia="en-US"/>
    </w:rPr>
  </w:style>
  <w:style w:type="paragraph" w:customStyle="1" w:styleId="indNoBullet">
    <w:name w:val="ind No Bullet"/>
    <w:basedOn w:val="Bullets"/>
    <w:link w:val="indNoBulletChar"/>
    <w:qFormat/>
    <w:rsid w:val="00AC5C7E"/>
    <w:pPr>
      <w:numPr>
        <w:numId w:val="0"/>
      </w:numPr>
      <w:ind w:left="1494"/>
    </w:pPr>
  </w:style>
  <w:style w:type="character" w:customStyle="1" w:styleId="indNoBulletChar">
    <w:name w:val="ind No Bullet Char"/>
    <w:basedOn w:val="BulletsChar"/>
    <w:link w:val="indNoBullet"/>
    <w:rsid w:val="00AC5C7E"/>
    <w:rPr>
      <w:sz w:val="22"/>
      <w:szCs w:val="22"/>
      <w:lang w:val="en-AU" w:eastAsia="en-US"/>
    </w:rPr>
  </w:style>
  <w:style w:type="paragraph" w:customStyle="1" w:styleId="NUmber10">
    <w:name w:val="NUmber1.0"/>
    <w:basedOn w:val="Normal"/>
    <w:link w:val="NUmber10Char"/>
    <w:qFormat/>
    <w:rsid w:val="00AC5C7E"/>
    <w:rPr>
      <w:b/>
    </w:rPr>
  </w:style>
  <w:style w:type="character" w:customStyle="1" w:styleId="NUmber10Char">
    <w:name w:val="NUmber1.0 Char"/>
    <w:basedOn w:val="DefaultParagraphFont"/>
    <w:link w:val="NUmber10"/>
    <w:rsid w:val="00AC5C7E"/>
    <w:rPr>
      <w:b/>
      <w:sz w:val="22"/>
      <w:szCs w:val="22"/>
      <w:lang w:val="en-AU" w:eastAsia="en-US"/>
    </w:rPr>
  </w:style>
  <w:style w:type="paragraph" w:customStyle="1" w:styleId="NUmber11">
    <w:name w:val="NUmber1.1"/>
    <w:basedOn w:val="Normal"/>
    <w:link w:val="NUmber11Char"/>
    <w:qFormat/>
    <w:rsid w:val="00AC5C7E"/>
    <w:pPr>
      <w:numPr>
        <w:ilvl w:val="1"/>
        <w:numId w:val="8"/>
      </w:numPr>
    </w:pPr>
  </w:style>
  <w:style w:type="character" w:customStyle="1" w:styleId="NUmber11Char">
    <w:name w:val="NUmber1.1 Char"/>
    <w:basedOn w:val="DefaultParagraphFont"/>
    <w:link w:val="NUmber11"/>
    <w:rsid w:val="00AC5C7E"/>
    <w:rPr>
      <w:sz w:val="22"/>
      <w:szCs w:val="22"/>
      <w:lang w:val="en-AU" w:eastAsia="en-US"/>
    </w:rPr>
  </w:style>
  <w:style w:type="paragraph" w:customStyle="1" w:styleId="NumIndent">
    <w:name w:val="NumIndent"/>
    <w:basedOn w:val="NUmber11"/>
    <w:link w:val="NumIndentChar"/>
    <w:qFormat/>
    <w:rsid w:val="00AC5C7E"/>
    <w:pPr>
      <w:numPr>
        <w:ilvl w:val="0"/>
        <w:numId w:val="0"/>
      </w:numPr>
      <w:ind w:left="1283"/>
    </w:pPr>
  </w:style>
  <w:style w:type="character" w:customStyle="1" w:styleId="NumIndentChar">
    <w:name w:val="NumIndent Char"/>
    <w:basedOn w:val="NUmber11Char"/>
    <w:link w:val="NumIndent"/>
    <w:rsid w:val="00AC5C7E"/>
    <w:rPr>
      <w:sz w:val="22"/>
      <w:szCs w:val="22"/>
      <w:lang w:val="en-AU" w:eastAsia="en-US"/>
    </w:rPr>
  </w:style>
  <w:style w:type="paragraph" w:customStyle="1" w:styleId="BulletBold">
    <w:name w:val="Bullet Bold"/>
    <w:basedOn w:val="Bullets"/>
    <w:link w:val="BulletBoldChar"/>
    <w:qFormat/>
    <w:rsid w:val="00AC5C7E"/>
    <w:pPr>
      <w:numPr>
        <w:numId w:val="0"/>
      </w:numPr>
    </w:pPr>
    <w:rPr>
      <w:b/>
    </w:rPr>
  </w:style>
  <w:style w:type="character" w:customStyle="1" w:styleId="BulletBoldChar">
    <w:name w:val="Bullet Bold Char"/>
    <w:basedOn w:val="BulletsChar"/>
    <w:link w:val="BulletBold"/>
    <w:rsid w:val="00AC5C7E"/>
    <w:rPr>
      <w:b/>
      <w:sz w:val="22"/>
      <w:szCs w:val="22"/>
      <w:lang w:val="en-AU" w:eastAsia="en-US"/>
    </w:rPr>
  </w:style>
  <w:style w:type="paragraph" w:customStyle="1" w:styleId="NormalBold">
    <w:name w:val="Normal Bold"/>
    <w:basedOn w:val="NoSpacing"/>
    <w:link w:val="NormalBoldChar"/>
    <w:qFormat/>
    <w:rsid w:val="00AC5C7E"/>
    <w:pPr>
      <w:spacing w:after="240"/>
    </w:pPr>
    <w:rPr>
      <w:rFonts w:eastAsiaTheme="minorEastAsia" w:cs="Calibri"/>
      <w:b/>
      <w:lang w:eastAsia="en-AU"/>
    </w:rPr>
  </w:style>
  <w:style w:type="character" w:customStyle="1" w:styleId="NormalBoldChar">
    <w:name w:val="Normal Bold Char"/>
    <w:basedOn w:val="NoSpacingChar"/>
    <w:link w:val="NormalBold"/>
    <w:rsid w:val="00AC5C7E"/>
    <w:rPr>
      <w:rFonts w:eastAsiaTheme="minorEastAsia" w:cs="Calibri"/>
      <w:b/>
      <w:sz w:val="22"/>
      <w:szCs w:val="22"/>
      <w:lang w:val="en-US" w:eastAsia="en-AU" w:bidi="ar-SA"/>
    </w:rPr>
  </w:style>
  <w:style w:type="paragraph" w:customStyle="1" w:styleId="Bull2Ind">
    <w:name w:val="Bull2 Ind"/>
    <w:basedOn w:val="Bullets2"/>
    <w:link w:val="Bull2IndChar"/>
    <w:qFormat/>
    <w:rsid w:val="00AC5C7E"/>
    <w:pPr>
      <w:numPr>
        <w:ilvl w:val="0"/>
        <w:numId w:val="0"/>
      </w:numPr>
      <w:ind w:left="2061"/>
    </w:pPr>
    <w:rPr>
      <w:lang w:eastAsia="en-AU"/>
    </w:rPr>
  </w:style>
  <w:style w:type="character" w:customStyle="1" w:styleId="Bull2IndChar">
    <w:name w:val="Bull2 Ind Char"/>
    <w:basedOn w:val="Bullets2Char"/>
    <w:link w:val="Bull2Ind"/>
    <w:rsid w:val="00AC5C7E"/>
    <w:rPr>
      <w:rFonts w:cstheme="minorHAnsi"/>
      <w:sz w:val="22"/>
      <w:szCs w:val="22"/>
      <w:lang w:val="en-AU" w:eastAsia="en-AU"/>
    </w:rPr>
  </w:style>
  <w:style w:type="paragraph" w:customStyle="1" w:styleId="Bull2Bold">
    <w:name w:val="Bull2Bold"/>
    <w:basedOn w:val="Bullets2"/>
    <w:link w:val="Bull2BoldChar"/>
    <w:qFormat/>
    <w:rsid w:val="00AC5C7E"/>
    <w:pPr>
      <w:numPr>
        <w:ilvl w:val="0"/>
        <w:numId w:val="0"/>
      </w:numPr>
    </w:pPr>
    <w:rPr>
      <w:b/>
      <w:lang w:eastAsia="en-AU"/>
    </w:rPr>
  </w:style>
  <w:style w:type="character" w:customStyle="1" w:styleId="Bull2BoldChar">
    <w:name w:val="Bull2Bold Char"/>
    <w:basedOn w:val="Bullets2Char"/>
    <w:link w:val="Bull2Bold"/>
    <w:rsid w:val="00AC5C7E"/>
    <w:rPr>
      <w:rFonts w:cstheme="minorHAnsi"/>
      <w:b/>
      <w:sz w:val="22"/>
      <w:szCs w:val="22"/>
      <w:lang w:val="en-AU" w:eastAsia="en-AU"/>
    </w:rPr>
  </w:style>
  <w:style w:type="paragraph" w:customStyle="1" w:styleId="Bullet3">
    <w:name w:val="Bullet3"/>
    <w:basedOn w:val="ListParagraph"/>
    <w:link w:val="Bullet3Char1"/>
    <w:uiPriority w:val="8"/>
    <w:qFormat/>
    <w:rsid w:val="00AC5C7E"/>
    <w:pPr>
      <w:numPr>
        <w:ilvl w:val="2"/>
        <w:numId w:val="9"/>
      </w:numPr>
    </w:pPr>
  </w:style>
  <w:style w:type="character" w:customStyle="1" w:styleId="Bullet3Char1">
    <w:name w:val="Bullet3 Char1"/>
    <w:basedOn w:val="ListParagraphChar"/>
    <w:link w:val="Bullet3"/>
    <w:uiPriority w:val="8"/>
    <w:rsid w:val="004F6D87"/>
    <w:rPr>
      <w:sz w:val="22"/>
      <w:szCs w:val="22"/>
      <w:lang w:val="en-AU" w:eastAsia="en-US"/>
    </w:rPr>
  </w:style>
  <w:style w:type="paragraph" w:customStyle="1" w:styleId="Bullet3Bold">
    <w:name w:val="Bullet3Bold"/>
    <w:basedOn w:val="Bullet3"/>
    <w:link w:val="Bullet3BoldChar"/>
    <w:qFormat/>
    <w:rsid w:val="00AC5C7E"/>
    <w:pPr>
      <w:numPr>
        <w:ilvl w:val="0"/>
        <w:numId w:val="0"/>
      </w:numPr>
    </w:pPr>
    <w:rPr>
      <w:b/>
      <w:lang w:eastAsia="en-AU"/>
    </w:rPr>
  </w:style>
  <w:style w:type="character" w:customStyle="1" w:styleId="Bullet3BoldChar">
    <w:name w:val="Bullet3Bold Char"/>
    <w:basedOn w:val="Bullet3Char1"/>
    <w:link w:val="Bullet3Bold"/>
    <w:rsid w:val="00AC5C7E"/>
    <w:rPr>
      <w:b/>
      <w:sz w:val="22"/>
      <w:szCs w:val="22"/>
      <w:lang w:val="en-AU" w:eastAsia="en-AU"/>
    </w:rPr>
  </w:style>
  <w:style w:type="paragraph" w:customStyle="1" w:styleId="Bullet3ind">
    <w:name w:val="Bullet3 ind"/>
    <w:basedOn w:val="Bullet3"/>
    <w:link w:val="Bullet3indChar"/>
    <w:qFormat/>
    <w:rsid w:val="00AC5C7E"/>
    <w:pPr>
      <w:numPr>
        <w:ilvl w:val="0"/>
        <w:numId w:val="0"/>
      </w:numPr>
      <w:ind w:left="2912"/>
    </w:pPr>
    <w:rPr>
      <w:lang w:eastAsia="en-AU"/>
    </w:rPr>
  </w:style>
  <w:style w:type="character" w:customStyle="1" w:styleId="Bullet3indChar">
    <w:name w:val="Bullet3 ind Char"/>
    <w:basedOn w:val="Bullet3Char1"/>
    <w:link w:val="Bullet3ind"/>
    <w:rsid w:val="00AC5C7E"/>
    <w:rPr>
      <w:sz w:val="22"/>
      <w:szCs w:val="22"/>
      <w:lang w:val="en-AU" w:eastAsia="en-AU"/>
    </w:rPr>
  </w:style>
  <w:style w:type="paragraph" w:customStyle="1" w:styleId="BulBoldTight">
    <w:name w:val="BulBoldTight"/>
    <w:basedOn w:val="BulletBold"/>
    <w:link w:val="BulBoldTightChar"/>
    <w:qFormat/>
    <w:rsid w:val="00AC5C7E"/>
    <w:pPr>
      <w:spacing w:after="0"/>
    </w:pPr>
    <w:rPr>
      <w:lang w:eastAsia="en-AU"/>
    </w:rPr>
  </w:style>
  <w:style w:type="character" w:customStyle="1" w:styleId="BulBoldTightChar">
    <w:name w:val="BulBoldTight Char"/>
    <w:basedOn w:val="BulletBoldChar"/>
    <w:link w:val="BulBoldTight"/>
    <w:rsid w:val="00AC5C7E"/>
    <w:rPr>
      <w:b/>
      <w:sz w:val="22"/>
      <w:szCs w:val="22"/>
      <w:lang w:val="en-AU" w:eastAsia="en-AU"/>
    </w:rPr>
  </w:style>
  <w:style w:type="paragraph" w:customStyle="1" w:styleId="Bull2BldTight">
    <w:name w:val="Bull2BldTight"/>
    <w:basedOn w:val="Bull2Bold"/>
    <w:link w:val="Bull2BldTightChar"/>
    <w:qFormat/>
    <w:rsid w:val="00AC5C7E"/>
    <w:pPr>
      <w:spacing w:after="0"/>
    </w:pPr>
  </w:style>
  <w:style w:type="character" w:customStyle="1" w:styleId="Bull2BldTightChar">
    <w:name w:val="Bull2BldTight Char"/>
    <w:basedOn w:val="Bull2BoldChar"/>
    <w:link w:val="Bull2BldTight"/>
    <w:rsid w:val="00AC5C7E"/>
    <w:rPr>
      <w:rFonts w:cstheme="minorHAnsi"/>
      <w:b/>
      <w:sz w:val="22"/>
      <w:szCs w:val="22"/>
      <w:lang w:val="en-AU" w:eastAsia="en-AU"/>
    </w:rPr>
  </w:style>
  <w:style w:type="paragraph" w:customStyle="1" w:styleId="Bul3BldTight">
    <w:name w:val="Bul3BldTight"/>
    <w:basedOn w:val="Bullet3Bold"/>
    <w:link w:val="Bul3BldTightChar"/>
    <w:qFormat/>
    <w:rsid w:val="00AC5C7E"/>
    <w:pPr>
      <w:spacing w:after="0"/>
    </w:pPr>
  </w:style>
  <w:style w:type="character" w:customStyle="1" w:styleId="Bul3BldTightChar">
    <w:name w:val="Bul3BldTight Char"/>
    <w:basedOn w:val="Bullet3BoldChar"/>
    <w:link w:val="Bul3BldTight"/>
    <w:rsid w:val="00AC5C7E"/>
    <w:rPr>
      <w:b/>
      <w:sz w:val="22"/>
      <w:szCs w:val="22"/>
      <w:lang w:val="en-AU" w:eastAsia="en-AU"/>
    </w:rPr>
  </w:style>
  <w:style w:type="paragraph" w:customStyle="1" w:styleId="numersBoldTight">
    <w:name w:val="numersBoldTight"/>
    <w:basedOn w:val="numers"/>
    <w:link w:val="numersBoldTightChar"/>
    <w:qFormat/>
    <w:rsid w:val="00AC5C7E"/>
    <w:pPr>
      <w:numPr>
        <w:numId w:val="10"/>
      </w:numPr>
      <w:spacing w:after="0" w:line="240" w:lineRule="auto"/>
    </w:pPr>
    <w:rPr>
      <w:b/>
      <w:lang w:eastAsia="en-AU"/>
    </w:rPr>
  </w:style>
  <w:style w:type="character" w:customStyle="1" w:styleId="numersBoldTightChar">
    <w:name w:val="numersBoldTight Char"/>
    <w:basedOn w:val="numersChar"/>
    <w:link w:val="numersBoldTight"/>
    <w:rsid w:val="00AC5C7E"/>
    <w:rPr>
      <w:b/>
      <w:sz w:val="22"/>
      <w:szCs w:val="22"/>
      <w:lang w:val="en-AU" w:eastAsia="en-AU"/>
    </w:rPr>
  </w:style>
  <w:style w:type="paragraph" w:customStyle="1" w:styleId="boldBulTight">
    <w:name w:val="boldBulTight"/>
    <w:basedOn w:val="Bullets"/>
    <w:link w:val="boldBulTightChar"/>
    <w:qFormat/>
    <w:rsid w:val="00AC5C7E"/>
    <w:pPr>
      <w:numPr>
        <w:numId w:val="0"/>
      </w:numPr>
      <w:spacing w:after="0" w:line="240" w:lineRule="auto"/>
    </w:pPr>
    <w:rPr>
      <w:b/>
    </w:rPr>
  </w:style>
  <w:style w:type="character" w:customStyle="1" w:styleId="boldBulTightChar">
    <w:name w:val="boldBulTight Char"/>
    <w:basedOn w:val="BulletsChar"/>
    <w:link w:val="boldBulTight"/>
    <w:rsid w:val="00AC5C7E"/>
    <w:rPr>
      <w:b/>
      <w:sz w:val="22"/>
      <w:szCs w:val="22"/>
      <w:lang w:val="en-AU" w:eastAsia="en-US"/>
    </w:rPr>
  </w:style>
  <w:style w:type="paragraph" w:customStyle="1" w:styleId="BoldBulTight0">
    <w:name w:val="BoldBulTight"/>
    <w:basedOn w:val="Bullets"/>
    <w:link w:val="BoldBulTightChar0"/>
    <w:uiPriority w:val="9"/>
    <w:qFormat/>
    <w:rsid w:val="00AC5C7E"/>
    <w:pPr>
      <w:numPr>
        <w:numId w:val="0"/>
      </w:numPr>
      <w:spacing w:after="100" w:line="240" w:lineRule="auto"/>
    </w:pPr>
    <w:rPr>
      <w:b/>
    </w:rPr>
  </w:style>
  <w:style w:type="character" w:customStyle="1" w:styleId="BoldBulTightChar0">
    <w:name w:val="BoldBulTight Char"/>
    <w:basedOn w:val="BulletsChar"/>
    <w:link w:val="BoldBulTight0"/>
    <w:uiPriority w:val="9"/>
    <w:rsid w:val="00354671"/>
    <w:rPr>
      <w:b/>
      <w:sz w:val="22"/>
      <w:szCs w:val="22"/>
      <w:lang w:val="en-AU" w:eastAsia="en-US"/>
    </w:rPr>
  </w:style>
  <w:style w:type="paragraph" w:customStyle="1" w:styleId="NumbersBold">
    <w:name w:val="Numbers Bold"/>
    <w:basedOn w:val="numers"/>
    <w:link w:val="NumbersBoldChar"/>
    <w:qFormat/>
    <w:rsid w:val="00AC5C7E"/>
    <w:pPr>
      <w:numPr>
        <w:numId w:val="11"/>
      </w:numPr>
      <w:spacing w:after="100" w:line="240" w:lineRule="auto"/>
    </w:pPr>
    <w:rPr>
      <w:b/>
    </w:rPr>
  </w:style>
  <w:style w:type="character" w:customStyle="1" w:styleId="NumbersBoldChar">
    <w:name w:val="Numbers Bold Char"/>
    <w:basedOn w:val="numersChar"/>
    <w:link w:val="NumbersBold"/>
    <w:rsid w:val="00AC5C7E"/>
    <w:rPr>
      <w:b/>
      <w:sz w:val="22"/>
      <w:szCs w:val="22"/>
      <w:lang w:val="en-AU" w:eastAsia="en-US"/>
    </w:rPr>
  </w:style>
  <w:style w:type="paragraph" w:customStyle="1" w:styleId="Bull2bold0">
    <w:name w:val="Bull2bold"/>
    <w:basedOn w:val="Bullets2"/>
    <w:link w:val="Bull2boldChar0"/>
    <w:qFormat/>
    <w:rsid w:val="00AC5C7E"/>
    <w:pPr>
      <w:numPr>
        <w:ilvl w:val="0"/>
        <w:numId w:val="0"/>
      </w:numPr>
      <w:spacing w:after="100" w:line="240" w:lineRule="auto"/>
    </w:pPr>
    <w:rPr>
      <w:b/>
    </w:rPr>
  </w:style>
  <w:style w:type="character" w:customStyle="1" w:styleId="Bull2boldChar0">
    <w:name w:val="Bull2bold Char"/>
    <w:basedOn w:val="Bullets2Char"/>
    <w:link w:val="Bull2bold0"/>
    <w:rsid w:val="00AC5C7E"/>
    <w:rPr>
      <w:rFonts w:cstheme="minorHAnsi"/>
      <w:b/>
      <w:sz w:val="22"/>
      <w:szCs w:val="22"/>
      <w:lang w:val="en-AU" w:eastAsia="en-US"/>
    </w:rPr>
  </w:style>
  <w:style w:type="paragraph" w:customStyle="1" w:styleId="bull2bold1">
    <w:name w:val="bull2bold"/>
    <w:basedOn w:val="Bullets2"/>
    <w:link w:val="bull2boldChar1"/>
    <w:qFormat/>
    <w:rsid w:val="00AC5C7E"/>
    <w:pPr>
      <w:numPr>
        <w:ilvl w:val="0"/>
        <w:numId w:val="0"/>
      </w:numPr>
      <w:spacing w:after="60" w:line="240" w:lineRule="auto"/>
    </w:pPr>
    <w:rPr>
      <w:b/>
    </w:rPr>
  </w:style>
  <w:style w:type="character" w:customStyle="1" w:styleId="bull2boldChar1">
    <w:name w:val="bull2bold Char"/>
    <w:basedOn w:val="Bullets2Char"/>
    <w:link w:val="bull2bold1"/>
    <w:rsid w:val="00AC5C7E"/>
    <w:rPr>
      <w:rFonts w:cstheme="minorHAnsi"/>
      <w:b/>
      <w:sz w:val="22"/>
      <w:szCs w:val="22"/>
      <w:lang w:val="en-AU" w:eastAsia="en-US"/>
    </w:rPr>
  </w:style>
  <w:style w:type="paragraph" w:customStyle="1" w:styleId="BoldBulls">
    <w:name w:val="BoldBulls"/>
    <w:basedOn w:val="Bullets"/>
    <w:link w:val="BoldBullsChar"/>
    <w:qFormat/>
    <w:rsid w:val="00AC5C7E"/>
    <w:pPr>
      <w:numPr>
        <w:numId w:val="0"/>
      </w:numPr>
    </w:pPr>
    <w:rPr>
      <w:b/>
    </w:rPr>
  </w:style>
  <w:style w:type="character" w:customStyle="1" w:styleId="BoldBullsChar">
    <w:name w:val="BoldBulls Char"/>
    <w:basedOn w:val="BulletsChar"/>
    <w:link w:val="BoldBulls"/>
    <w:rsid w:val="00AC5C7E"/>
    <w:rPr>
      <w:b/>
      <w:sz w:val="22"/>
      <w:szCs w:val="22"/>
      <w:lang w:val="en-AU" w:eastAsia="en-US"/>
    </w:rPr>
  </w:style>
  <w:style w:type="paragraph" w:customStyle="1" w:styleId="BoldBull2">
    <w:name w:val="BoldBull2"/>
    <w:basedOn w:val="Bullets2"/>
    <w:link w:val="BoldBull2Char"/>
    <w:qFormat/>
    <w:rsid w:val="00AC5C7E"/>
    <w:pPr>
      <w:numPr>
        <w:ilvl w:val="0"/>
        <w:numId w:val="0"/>
      </w:numPr>
      <w:spacing w:after="60" w:line="240" w:lineRule="auto"/>
    </w:pPr>
    <w:rPr>
      <w:b/>
    </w:rPr>
  </w:style>
  <w:style w:type="character" w:customStyle="1" w:styleId="BoldBull2Char">
    <w:name w:val="BoldBull2 Char"/>
    <w:basedOn w:val="Bullets2Char"/>
    <w:link w:val="BoldBull2"/>
    <w:rsid w:val="00AC5C7E"/>
    <w:rPr>
      <w:rFonts w:cstheme="minorHAnsi"/>
      <w:b/>
      <w:sz w:val="22"/>
      <w:szCs w:val="22"/>
      <w:lang w:val="en-AU" w:eastAsia="en-US"/>
    </w:rPr>
  </w:style>
  <w:style w:type="paragraph" w:customStyle="1" w:styleId="boldbull">
    <w:name w:val="bold bull"/>
    <w:basedOn w:val="Bullets"/>
    <w:link w:val="boldbullChar"/>
    <w:rsid w:val="00953544"/>
    <w:pPr>
      <w:numPr>
        <w:numId w:val="0"/>
      </w:numPr>
    </w:pPr>
    <w:rPr>
      <w:b/>
    </w:rPr>
  </w:style>
  <w:style w:type="character" w:customStyle="1" w:styleId="boldbullChar">
    <w:name w:val="bold bull Char"/>
    <w:basedOn w:val="BulletsChar"/>
    <w:link w:val="boldbull"/>
    <w:rsid w:val="00953544"/>
    <w:rPr>
      <w:b/>
      <w:sz w:val="22"/>
      <w:szCs w:val="22"/>
      <w:lang w:val="en-AU" w:eastAsia="en-US"/>
    </w:rPr>
  </w:style>
  <w:style w:type="paragraph" w:styleId="ListBullet">
    <w:name w:val="List Bullet"/>
    <w:basedOn w:val="Normal"/>
    <w:unhideWhenUsed/>
    <w:rsid w:val="00D46DB0"/>
    <w:pPr>
      <w:numPr>
        <w:numId w:val="2"/>
      </w:numPr>
      <w:contextualSpacing/>
    </w:pPr>
  </w:style>
  <w:style w:type="paragraph" w:styleId="ListBullet2">
    <w:name w:val="List Bullet 2"/>
    <w:basedOn w:val="Normal"/>
    <w:uiPriority w:val="99"/>
    <w:semiHidden/>
    <w:unhideWhenUsed/>
    <w:rsid w:val="00D46DB0"/>
    <w:pPr>
      <w:numPr>
        <w:numId w:val="3"/>
      </w:numPr>
      <w:contextualSpacing/>
    </w:pPr>
  </w:style>
  <w:style w:type="paragraph" w:styleId="List">
    <w:name w:val="List"/>
    <w:basedOn w:val="Normal"/>
    <w:uiPriority w:val="99"/>
    <w:unhideWhenUsed/>
    <w:rsid w:val="00D46DB0"/>
    <w:pPr>
      <w:ind w:left="360" w:hanging="360"/>
      <w:contextualSpacing/>
    </w:pPr>
  </w:style>
  <w:style w:type="character" w:customStyle="1" w:styleId="SpecialBold">
    <w:name w:val="Special Bold"/>
    <w:rsid w:val="00D46DB0"/>
    <w:rPr>
      <w:b/>
      <w:spacing w:val="0"/>
    </w:rPr>
  </w:style>
  <w:style w:type="paragraph" w:styleId="List2">
    <w:name w:val="List 2"/>
    <w:basedOn w:val="Normal"/>
    <w:uiPriority w:val="99"/>
    <w:semiHidden/>
    <w:unhideWhenUsed/>
    <w:rsid w:val="00D46DB0"/>
    <w:pPr>
      <w:ind w:left="566" w:hanging="283"/>
      <w:contextualSpacing/>
    </w:pPr>
  </w:style>
  <w:style w:type="paragraph" w:customStyle="1" w:styleId="Default">
    <w:name w:val="Default"/>
    <w:rsid w:val="004D12D0"/>
    <w:pPr>
      <w:autoSpaceDE w:val="0"/>
      <w:autoSpaceDN w:val="0"/>
      <w:adjustRightInd w:val="0"/>
    </w:pPr>
    <w:rPr>
      <w:rFonts w:ascii="Arial" w:hAnsi="Arial" w:cs="Arial"/>
      <w:color w:val="000000"/>
      <w:sz w:val="24"/>
      <w:szCs w:val="24"/>
      <w:lang w:val="en-AU" w:eastAsia="en-AU"/>
    </w:rPr>
  </w:style>
  <w:style w:type="character" w:styleId="FollowedHyperlink">
    <w:name w:val="FollowedHyperlink"/>
    <w:basedOn w:val="DefaultParagraphFont"/>
    <w:uiPriority w:val="99"/>
    <w:semiHidden/>
    <w:unhideWhenUsed/>
    <w:rsid w:val="005C25DC"/>
    <w:rPr>
      <w:color w:val="800080" w:themeColor="followedHyperlink"/>
      <w:u w:val="single"/>
    </w:rPr>
  </w:style>
  <w:style w:type="table" w:styleId="MediumGrid1-Accent2">
    <w:name w:val="Medium Grid 1 Accent 2"/>
    <w:basedOn w:val="TableNormal"/>
    <w:uiPriority w:val="67"/>
    <w:rsid w:val="005E2DAE"/>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paragraph" w:styleId="TOC4">
    <w:name w:val="toc 4"/>
    <w:basedOn w:val="Normal"/>
    <w:next w:val="Normal"/>
    <w:autoRedefine/>
    <w:uiPriority w:val="39"/>
    <w:unhideWhenUsed/>
    <w:rsid w:val="00EB66C4"/>
    <w:pPr>
      <w:spacing w:after="100"/>
      <w:ind w:left="660"/>
    </w:pPr>
    <w:rPr>
      <w:rFonts w:asciiTheme="minorHAnsi" w:eastAsiaTheme="minorEastAsia" w:hAnsiTheme="minorHAnsi" w:cstheme="minorBidi"/>
      <w:lang w:val="en-GB" w:eastAsia="en-GB"/>
    </w:rPr>
  </w:style>
  <w:style w:type="paragraph" w:styleId="TOC5">
    <w:name w:val="toc 5"/>
    <w:basedOn w:val="Normal"/>
    <w:next w:val="Normal"/>
    <w:autoRedefine/>
    <w:uiPriority w:val="39"/>
    <w:unhideWhenUsed/>
    <w:rsid w:val="00EB66C4"/>
    <w:pPr>
      <w:spacing w:after="100"/>
      <w:ind w:left="880"/>
    </w:pPr>
    <w:rPr>
      <w:rFonts w:asciiTheme="minorHAnsi" w:eastAsiaTheme="minorEastAsia" w:hAnsiTheme="minorHAnsi" w:cstheme="minorBidi"/>
      <w:lang w:val="en-GB" w:eastAsia="en-GB"/>
    </w:rPr>
  </w:style>
  <w:style w:type="paragraph" w:styleId="TOC6">
    <w:name w:val="toc 6"/>
    <w:basedOn w:val="Normal"/>
    <w:next w:val="Normal"/>
    <w:autoRedefine/>
    <w:uiPriority w:val="39"/>
    <w:unhideWhenUsed/>
    <w:rsid w:val="00EB66C4"/>
    <w:pPr>
      <w:spacing w:after="100"/>
      <w:ind w:left="1100"/>
    </w:pPr>
    <w:rPr>
      <w:rFonts w:asciiTheme="minorHAnsi" w:eastAsiaTheme="minorEastAsia" w:hAnsiTheme="minorHAnsi" w:cstheme="minorBidi"/>
      <w:lang w:val="en-GB" w:eastAsia="en-GB"/>
    </w:rPr>
  </w:style>
  <w:style w:type="paragraph" w:styleId="TOC7">
    <w:name w:val="toc 7"/>
    <w:basedOn w:val="Normal"/>
    <w:next w:val="Normal"/>
    <w:autoRedefine/>
    <w:uiPriority w:val="39"/>
    <w:unhideWhenUsed/>
    <w:rsid w:val="00EB66C4"/>
    <w:pPr>
      <w:spacing w:after="100"/>
      <w:ind w:left="1320"/>
    </w:pPr>
    <w:rPr>
      <w:rFonts w:asciiTheme="minorHAnsi" w:eastAsiaTheme="minorEastAsia" w:hAnsiTheme="minorHAnsi" w:cstheme="minorBidi"/>
      <w:lang w:val="en-GB" w:eastAsia="en-GB"/>
    </w:rPr>
  </w:style>
  <w:style w:type="paragraph" w:styleId="TOC8">
    <w:name w:val="toc 8"/>
    <w:basedOn w:val="Normal"/>
    <w:next w:val="Normal"/>
    <w:autoRedefine/>
    <w:uiPriority w:val="39"/>
    <w:unhideWhenUsed/>
    <w:rsid w:val="00EB66C4"/>
    <w:pPr>
      <w:spacing w:after="100"/>
      <w:ind w:left="1540"/>
    </w:pPr>
    <w:rPr>
      <w:rFonts w:asciiTheme="minorHAnsi" w:eastAsiaTheme="minorEastAsia" w:hAnsiTheme="minorHAnsi" w:cstheme="minorBidi"/>
      <w:lang w:val="en-GB" w:eastAsia="en-GB"/>
    </w:rPr>
  </w:style>
  <w:style w:type="paragraph" w:styleId="TOC9">
    <w:name w:val="toc 9"/>
    <w:basedOn w:val="Normal"/>
    <w:next w:val="Normal"/>
    <w:autoRedefine/>
    <w:uiPriority w:val="39"/>
    <w:unhideWhenUsed/>
    <w:rsid w:val="00EB66C4"/>
    <w:pPr>
      <w:spacing w:after="100"/>
      <w:ind w:left="1760"/>
    </w:pPr>
    <w:rPr>
      <w:rFonts w:asciiTheme="minorHAnsi" w:eastAsiaTheme="minorEastAsia" w:hAnsiTheme="minorHAnsi" w:cstheme="minorBidi"/>
      <w:lang w:val="en-GB"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10" w:unhideWhenUsed="0" w:qFormat="1"/>
    <w:lsdException w:name="Default Paragraph Font" w:uiPriority="1"/>
    <w:lsdException w:name="Body Text" w:uiPriority="0"/>
    <w:lsdException w:name="Subtitle" w:semiHidden="0" w:uiPriority="11" w:unhideWhenUsed="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4F6D87"/>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AC5C7E"/>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AC5C7E"/>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AC5C7E"/>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9"/>
    <w:qFormat/>
    <w:rsid w:val="00AC5C7E"/>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AC5C7E"/>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AC5C7E"/>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AC5C7E"/>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AC5C7E"/>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F3A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3A3C"/>
  </w:style>
  <w:style w:type="paragraph" w:styleId="Footer">
    <w:name w:val="footer"/>
    <w:basedOn w:val="Normal"/>
    <w:link w:val="FooterChar"/>
    <w:uiPriority w:val="99"/>
    <w:semiHidden/>
    <w:unhideWhenUsed/>
    <w:rsid w:val="009F3A3C"/>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3A3C"/>
  </w:style>
  <w:style w:type="paragraph" w:styleId="BalloonText">
    <w:name w:val="Balloon Text"/>
    <w:basedOn w:val="Normal"/>
    <w:link w:val="BalloonTextChar"/>
    <w:uiPriority w:val="99"/>
    <w:semiHidden/>
    <w:unhideWhenUsed/>
    <w:rsid w:val="009F3A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3A3C"/>
    <w:rPr>
      <w:rFonts w:ascii="Tahoma" w:hAnsi="Tahoma" w:cs="Tahoma"/>
      <w:sz w:val="16"/>
      <w:szCs w:val="16"/>
    </w:rPr>
  </w:style>
  <w:style w:type="paragraph" w:styleId="NoSpacing">
    <w:name w:val="No Spacing"/>
    <w:link w:val="NoSpacingChar"/>
    <w:uiPriority w:val="1"/>
    <w:qFormat/>
    <w:rsid w:val="00AC5C7E"/>
    <w:rPr>
      <w:sz w:val="22"/>
      <w:szCs w:val="22"/>
      <w:lang w:val="en-US" w:eastAsia="en-US"/>
    </w:rPr>
  </w:style>
  <w:style w:type="character" w:customStyle="1" w:styleId="Heading7Char">
    <w:name w:val="Heading 7 Char"/>
    <w:basedOn w:val="DefaultParagraphFont"/>
    <w:link w:val="Heading7"/>
    <w:uiPriority w:val="9"/>
    <w:semiHidden/>
    <w:rsid w:val="00AC5C7E"/>
    <w:rPr>
      <w:rFonts w:ascii="Cambria" w:eastAsiaTheme="majorEastAsia" w:hAnsi="Cambria" w:cstheme="majorBidi"/>
      <w:i/>
      <w:iCs/>
      <w:color w:val="404040"/>
      <w:sz w:val="22"/>
      <w:szCs w:val="22"/>
      <w:lang w:val="en-AU" w:eastAsia="en-US"/>
    </w:rPr>
  </w:style>
  <w:style w:type="paragraph" w:customStyle="1" w:styleId="TableText">
    <w:name w:val="Table Text"/>
    <w:basedOn w:val="Heading4"/>
    <w:rsid w:val="0002128B"/>
    <w:pPr>
      <w:keepNext w:val="0"/>
      <w:spacing w:before="0" w:line="240" w:lineRule="auto"/>
      <w:outlineLvl w:val="9"/>
    </w:pPr>
    <w:rPr>
      <w:rFonts w:ascii="Arial" w:eastAsia="Times New Roman" w:hAnsi="Arial" w:cs="Times New Roman"/>
      <w:b w:val="0"/>
      <w:bCs w:val="0"/>
      <w:szCs w:val="20"/>
    </w:rPr>
  </w:style>
  <w:style w:type="paragraph" w:customStyle="1" w:styleId="SessPlanHeading">
    <w:name w:val="SessPlanHeading"/>
    <w:basedOn w:val="Heading7"/>
    <w:link w:val="SessPlanHeadingChar"/>
    <w:rsid w:val="00953544"/>
    <w:pPr>
      <w:spacing w:before="240" w:after="240"/>
    </w:pPr>
    <w:rPr>
      <w:rFonts w:ascii="Arial" w:hAnsi="Arial" w:cs="Arial"/>
      <w:b/>
      <w:bCs/>
    </w:rPr>
  </w:style>
  <w:style w:type="character" w:customStyle="1" w:styleId="SessPlanHeadingChar">
    <w:name w:val="SessPlanHeading Char"/>
    <w:basedOn w:val="Heading7Char"/>
    <w:link w:val="SessPlanHeading"/>
    <w:rsid w:val="00953544"/>
    <w:rPr>
      <w:rFonts w:ascii="Arial" w:eastAsiaTheme="majorEastAsia" w:hAnsi="Arial" w:cs="Arial"/>
      <w:b/>
      <w:bCs/>
      <w:i/>
      <w:iCs/>
      <w:color w:val="404040"/>
      <w:sz w:val="22"/>
      <w:szCs w:val="22"/>
      <w:lang w:val="en-AU" w:eastAsia="en-US"/>
    </w:rPr>
  </w:style>
  <w:style w:type="character" w:customStyle="1" w:styleId="Heading4Char">
    <w:name w:val="Heading 4 Char"/>
    <w:basedOn w:val="DefaultParagraphFont"/>
    <w:link w:val="Heading4"/>
    <w:uiPriority w:val="9"/>
    <w:rsid w:val="00AC5C7E"/>
    <w:rPr>
      <w:rFonts w:eastAsiaTheme="majorEastAsia" w:cstheme="majorBidi"/>
      <w:b/>
      <w:bCs/>
      <w:sz w:val="24"/>
      <w:szCs w:val="28"/>
      <w:lang w:val="en-AU" w:eastAsia="en-AU"/>
    </w:rPr>
  </w:style>
  <w:style w:type="character" w:customStyle="1" w:styleId="Heading6Char">
    <w:name w:val="Heading 6 Char"/>
    <w:basedOn w:val="DefaultParagraphFont"/>
    <w:link w:val="Heading6"/>
    <w:uiPriority w:val="9"/>
    <w:semiHidden/>
    <w:rsid w:val="00AC5C7E"/>
    <w:rPr>
      <w:rFonts w:ascii="Cambria" w:eastAsiaTheme="majorEastAsia" w:hAnsi="Cambria" w:cstheme="majorBidi"/>
      <w:i/>
      <w:iCs/>
      <w:color w:val="243F60"/>
      <w:sz w:val="22"/>
      <w:szCs w:val="22"/>
      <w:lang w:val="en-AU" w:eastAsia="en-US"/>
    </w:rPr>
  </w:style>
  <w:style w:type="paragraph" w:styleId="BodyText">
    <w:name w:val="Body Text"/>
    <w:basedOn w:val="Normal"/>
    <w:link w:val="BodyTextChar"/>
    <w:rsid w:val="0002128B"/>
    <w:pPr>
      <w:spacing w:after="0" w:line="240" w:lineRule="auto"/>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02128B"/>
    <w:rPr>
      <w:rFonts w:ascii="Arial" w:eastAsia="Times New Roman" w:hAnsi="Arial" w:cs="Times New Roman"/>
      <w:sz w:val="23"/>
      <w:szCs w:val="20"/>
      <w:lang w:val="en-US" w:eastAsia="en-AU"/>
    </w:rPr>
  </w:style>
  <w:style w:type="paragraph" w:customStyle="1" w:styleId="AAAQuestions">
    <w:name w:val="AAA Questions"/>
    <w:basedOn w:val="Normal"/>
    <w:link w:val="AAAQuestionsChar"/>
    <w:qFormat/>
    <w:rsid w:val="00953544"/>
    <w:pPr>
      <w:numPr>
        <w:numId w:val="1"/>
      </w:numPr>
      <w:spacing w:after="0" w:line="240" w:lineRule="auto"/>
    </w:pPr>
    <w:rPr>
      <w:sz w:val="20"/>
      <w:szCs w:val="20"/>
      <w:lang w:val="en-GB" w:eastAsia="en-GB"/>
    </w:rPr>
  </w:style>
  <w:style w:type="character" w:customStyle="1" w:styleId="AAAQuestionsChar">
    <w:name w:val="AAA Questions Char"/>
    <w:basedOn w:val="DefaultParagraphFont"/>
    <w:link w:val="AAAQuestions"/>
    <w:rsid w:val="00953544"/>
  </w:style>
  <w:style w:type="paragraph" w:styleId="ListParagraph">
    <w:name w:val="List Paragraph"/>
    <w:basedOn w:val="Normal"/>
    <w:link w:val="ListParagraphChar"/>
    <w:uiPriority w:val="34"/>
    <w:qFormat/>
    <w:rsid w:val="00AC5C7E"/>
    <w:pPr>
      <w:ind w:left="720"/>
    </w:pPr>
  </w:style>
  <w:style w:type="character" w:styleId="Hyperlink">
    <w:name w:val="Hyperlink"/>
    <w:basedOn w:val="DefaultParagraphFont"/>
    <w:uiPriority w:val="99"/>
    <w:unhideWhenUsed/>
    <w:rsid w:val="00D7381E"/>
    <w:rPr>
      <w:color w:val="0000FF" w:themeColor="hyperlink"/>
      <w:u w:val="single"/>
    </w:rPr>
  </w:style>
  <w:style w:type="table" w:styleId="TableGrid">
    <w:name w:val="Table Grid"/>
    <w:basedOn w:val="TableNormal"/>
    <w:uiPriority w:val="59"/>
    <w:rsid w:val="00FB7D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AC5C7E"/>
    <w:rPr>
      <w:rFonts w:ascii="Calibri" w:hAnsi="Calibri" w:cs="Calibri"/>
      <w:b/>
      <w:bCs/>
      <w:color w:val="C00000"/>
      <w:sz w:val="28"/>
      <w:szCs w:val="28"/>
      <w:lang w:val="en-AU" w:eastAsia="en-US"/>
    </w:rPr>
  </w:style>
  <w:style w:type="paragraph" w:styleId="NormalWeb">
    <w:name w:val="Normal (Web)"/>
    <w:basedOn w:val="Normal"/>
    <w:uiPriority w:val="99"/>
    <w:unhideWhenUsed/>
    <w:rsid w:val="00C653E0"/>
    <w:pPr>
      <w:spacing w:before="100" w:beforeAutospacing="1" w:after="100" w:afterAutospacing="1" w:line="240" w:lineRule="auto"/>
    </w:pPr>
    <w:rPr>
      <w:rFonts w:ascii="Times New Roman" w:eastAsia="Times New Roman" w:hAnsi="Times New Roman"/>
      <w:sz w:val="24"/>
      <w:szCs w:val="24"/>
      <w:lang w:eastAsia="en-AU"/>
    </w:rPr>
  </w:style>
  <w:style w:type="character" w:customStyle="1" w:styleId="apple-converted-space">
    <w:name w:val="apple-converted-space"/>
    <w:basedOn w:val="DefaultParagraphFont"/>
    <w:rsid w:val="00C653E0"/>
  </w:style>
  <w:style w:type="character" w:customStyle="1" w:styleId="Heading1Char">
    <w:name w:val="Heading 1 Char"/>
    <w:basedOn w:val="DefaultParagraphFont"/>
    <w:link w:val="Heading1"/>
    <w:uiPriority w:val="9"/>
    <w:rsid w:val="00AC5C7E"/>
    <w:rPr>
      <w:rFonts w:cstheme="majorBidi"/>
      <w:b/>
      <w:bCs/>
      <w:color w:val="C00000"/>
      <w:sz w:val="36"/>
      <w:szCs w:val="28"/>
    </w:rPr>
  </w:style>
  <w:style w:type="character" w:customStyle="1" w:styleId="Heading3Char">
    <w:name w:val="Heading 3 Char"/>
    <w:basedOn w:val="DefaultParagraphFont"/>
    <w:link w:val="Heading3"/>
    <w:uiPriority w:val="9"/>
    <w:rsid w:val="00354671"/>
    <w:rPr>
      <w:rFonts w:cstheme="majorBidi"/>
      <w:b/>
      <w:bCs/>
      <w:sz w:val="26"/>
      <w:szCs w:val="26"/>
      <w:lang w:eastAsia="en-US"/>
    </w:rPr>
  </w:style>
  <w:style w:type="character" w:customStyle="1" w:styleId="Heading8Char">
    <w:name w:val="Heading 8 Char"/>
    <w:basedOn w:val="DefaultParagraphFont"/>
    <w:link w:val="Heading8"/>
    <w:uiPriority w:val="9"/>
    <w:semiHidden/>
    <w:rsid w:val="00AC5C7E"/>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AC5C7E"/>
    <w:rPr>
      <w:rFonts w:ascii="Cambria" w:eastAsiaTheme="majorEastAsia" w:hAnsi="Cambria" w:cstheme="majorBidi"/>
      <w:sz w:val="22"/>
      <w:szCs w:val="22"/>
      <w:lang w:val="en-AU" w:eastAsia="en-US"/>
    </w:rPr>
  </w:style>
  <w:style w:type="paragraph" w:styleId="TOC1">
    <w:name w:val="toc 1"/>
    <w:basedOn w:val="Normal"/>
    <w:next w:val="Normal"/>
    <w:autoRedefine/>
    <w:uiPriority w:val="39"/>
    <w:unhideWhenUsed/>
    <w:qFormat/>
    <w:rsid w:val="00AC5C7E"/>
    <w:pPr>
      <w:spacing w:after="100"/>
    </w:pPr>
    <w:rPr>
      <w:rFonts w:eastAsia="Times New Roman"/>
      <w:b/>
    </w:rPr>
  </w:style>
  <w:style w:type="paragraph" w:styleId="TOC2">
    <w:name w:val="toc 2"/>
    <w:basedOn w:val="Normal"/>
    <w:next w:val="Normal"/>
    <w:autoRedefine/>
    <w:uiPriority w:val="39"/>
    <w:unhideWhenUsed/>
    <w:qFormat/>
    <w:rsid w:val="00AC5C7E"/>
    <w:pPr>
      <w:spacing w:after="100"/>
      <w:ind w:left="220"/>
    </w:pPr>
    <w:rPr>
      <w:rFonts w:eastAsia="Times New Roman"/>
    </w:rPr>
  </w:style>
  <w:style w:type="paragraph" w:styleId="TOC3">
    <w:name w:val="toc 3"/>
    <w:basedOn w:val="Normal"/>
    <w:next w:val="Normal"/>
    <w:autoRedefine/>
    <w:uiPriority w:val="39"/>
    <w:unhideWhenUsed/>
    <w:qFormat/>
    <w:rsid w:val="00AC5C7E"/>
    <w:pPr>
      <w:spacing w:after="100"/>
      <w:ind w:left="440"/>
    </w:pPr>
  </w:style>
  <w:style w:type="paragraph" w:styleId="Caption">
    <w:name w:val="caption"/>
    <w:basedOn w:val="Normal"/>
    <w:next w:val="Normal"/>
    <w:uiPriority w:val="35"/>
    <w:semiHidden/>
    <w:unhideWhenUsed/>
    <w:qFormat/>
    <w:rsid w:val="00AC5C7E"/>
    <w:pPr>
      <w:spacing w:line="240" w:lineRule="auto"/>
    </w:pPr>
    <w:rPr>
      <w:b/>
      <w:bCs/>
      <w:color w:val="4F81BD"/>
      <w:sz w:val="18"/>
      <w:szCs w:val="18"/>
    </w:rPr>
  </w:style>
  <w:style w:type="paragraph" w:styleId="Title">
    <w:name w:val="Title"/>
    <w:basedOn w:val="Normal"/>
    <w:next w:val="Normal"/>
    <w:link w:val="TitleChar"/>
    <w:uiPriority w:val="7"/>
    <w:qFormat/>
    <w:rsid w:val="00AC5C7E"/>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4F6D87"/>
    <w:rPr>
      <w:rFonts w:eastAsiaTheme="majorEastAsia" w:cstheme="majorBidi"/>
      <w:color w:val="C00000"/>
      <w:spacing w:val="5"/>
      <w:kern w:val="28"/>
      <w:sz w:val="52"/>
      <w:szCs w:val="52"/>
    </w:rPr>
  </w:style>
  <w:style w:type="character" w:styleId="Strong">
    <w:name w:val="Strong"/>
    <w:basedOn w:val="DefaultParagraphFont"/>
    <w:uiPriority w:val="22"/>
    <w:qFormat/>
    <w:rsid w:val="00AC5C7E"/>
    <w:rPr>
      <w:b/>
      <w:bCs/>
    </w:rPr>
  </w:style>
  <w:style w:type="character" w:styleId="Emphasis">
    <w:name w:val="Emphasis"/>
    <w:basedOn w:val="DefaultParagraphFont"/>
    <w:qFormat/>
    <w:rsid w:val="00AC5C7E"/>
    <w:rPr>
      <w:i/>
      <w:iCs/>
    </w:rPr>
  </w:style>
  <w:style w:type="character" w:customStyle="1" w:styleId="NoSpacingChar">
    <w:name w:val="No Spacing Char"/>
    <w:basedOn w:val="DefaultParagraphFont"/>
    <w:link w:val="NoSpacing"/>
    <w:uiPriority w:val="1"/>
    <w:rsid w:val="00AC5C7E"/>
    <w:rPr>
      <w:sz w:val="22"/>
      <w:szCs w:val="22"/>
      <w:lang w:val="en-US" w:eastAsia="en-US" w:bidi="ar-SA"/>
    </w:rPr>
  </w:style>
  <w:style w:type="character" w:customStyle="1" w:styleId="ListParagraphChar">
    <w:name w:val="List Paragraph Char"/>
    <w:basedOn w:val="DefaultParagraphFont"/>
    <w:link w:val="ListParagraph"/>
    <w:uiPriority w:val="34"/>
    <w:rsid w:val="00AC5C7E"/>
    <w:rPr>
      <w:sz w:val="22"/>
      <w:szCs w:val="22"/>
      <w:lang w:val="en-AU" w:eastAsia="en-US"/>
    </w:rPr>
  </w:style>
  <w:style w:type="paragraph" w:styleId="Quote">
    <w:name w:val="Quote"/>
    <w:basedOn w:val="Normal"/>
    <w:next w:val="Normal"/>
    <w:link w:val="QuoteChar"/>
    <w:uiPriority w:val="29"/>
    <w:qFormat/>
    <w:rsid w:val="00AC5C7E"/>
    <w:rPr>
      <w:i/>
      <w:iCs/>
      <w:color w:val="000000"/>
    </w:rPr>
  </w:style>
  <w:style w:type="character" w:customStyle="1" w:styleId="QuoteChar">
    <w:name w:val="Quote Char"/>
    <w:basedOn w:val="DefaultParagraphFont"/>
    <w:link w:val="Quote"/>
    <w:uiPriority w:val="29"/>
    <w:rsid w:val="00AC5C7E"/>
    <w:rPr>
      <w:i/>
      <w:iCs/>
      <w:color w:val="000000"/>
      <w:sz w:val="22"/>
      <w:szCs w:val="22"/>
      <w:lang w:val="en-AU" w:eastAsia="en-US"/>
    </w:rPr>
  </w:style>
  <w:style w:type="paragraph" w:styleId="TOCHeading">
    <w:name w:val="TOC Heading"/>
    <w:basedOn w:val="Heading1"/>
    <w:next w:val="Normal"/>
    <w:uiPriority w:val="39"/>
    <w:semiHidden/>
    <w:unhideWhenUsed/>
    <w:qFormat/>
    <w:rsid w:val="00AC5C7E"/>
    <w:pPr>
      <w:outlineLvl w:val="9"/>
    </w:pPr>
  </w:style>
  <w:style w:type="paragraph" w:customStyle="1" w:styleId="Answers">
    <w:name w:val="Answers"/>
    <w:basedOn w:val="Normal"/>
    <w:qFormat/>
    <w:rsid w:val="00AC5C7E"/>
    <w:pPr>
      <w:spacing w:after="0" w:line="240" w:lineRule="auto"/>
    </w:pPr>
    <w:rPr>
      <w:i/>
    </w:rPr>
  </w:style>
  <w:style w:type="character" w:customStyle="1" w:styleId="BoldandItalics">
    <w:name w:val="Bold and Italics"/>
    <w:qFormat/>
    <w:rsid w:val="00AC5C7E"/>
    <w:rPr>
      <w:b/>
      <w:i/>
      <w:u w:val="none"/>
    </w:rPr>
  </w:style>
  <w:style w:type="paragraph" w:customStyle="1" w:styleId="Page1">
    <w:name w:val="Page1"/>
    <w:basedOn w:val="Normal"/>
    <w:link w:val="Page1Char"/>
    <w:qFormat/>
    <w:rsid w:val="00AC5C7E"/>
    <w:pPr>
      <w:jc w:val="right"/>
    </w:pPr>
    <w:rPr>
      <w:b/>
      <w:color w:val="C61002"/>
      <w:sz w:val="86"/>
      <w:szCs w:val="86"/>
    </w:rPr>
  </w:style>
  <w:style w:type="character" w:customStyle="1" w:styleId="Page1Char">
    <w:name w:val="Page1 Char"/>
    <w:basedOn w:val="DefaultParagraphFont"/>
    <w:link w:val="Page1"/>
    <w:rsid w:val="00AC5C7E"/>
    <w:rPr>
      <w:b/>
      <w:color w:val="C61002"/>
      <w:sz w:val="86"/>
      <w:szCs w:val="86"/>
      <w:lang w:val="en-AU" w:eastAsia="en-US"/>
    </w:rPr>
  </w:style>
  <w:style w:type="paragraph" w:customStyle="1" w:styleId="BulletedPoints">
    <w:name w:val="Bulleted Points"/>
    <w:basedOn w:val="Normal"/>
    <w:link w:val="BulletedPointsChar"/>
    <w:qFormat/>
    <w:rsid w:val="00AC5C7E"/>
    <w:rPr>
      <w:rFonts w:eastAsia="Times New Roman"/>
      <w:lang w:val="en-GB" w:bidi="en-US"/>
    </w:rPr>
  </w:style>
  <w:style w:type="character" w:customStyle="1" w:styleId="BulletedPointsChar">
    <w:name w:val="Bulleted Points Char"/>
    <w:basedOn w:val="DefaultParagraphFont"/>
    <w:link w:val="BulletedPoints"/>
    <w:rsid w:val="00AC5C7E"/>
    <w:rPr>
      <w:rFonts w:eastAsia="Times New Roman"/>
      <w:sz w:val="22"/>
      <w:szCs w:val="22"/>
      <w:lang w:eastAsia="en-US" w:bidi="en-US"/>
    </w:rPr>
  </w:style>
  <w:style w:type="character" w:customStyle="1" w:styleId="H3Character">
    <w:name w:val="H3 Character"/>
    <w:basedOn w:val="DefaultParagraphFont"/>
    <w:qFormat/>
    <w:rsid w:val="00AC5C7E"/>
    <w:rPr>
      <w:b/>
      <w:bCs/>
      <w:smallCaps/>
    </w:rPr>
  </w:style>
  <w:style w:type="paragraph" w:customStyle="1" w:styleId="h1workbookgrey">
    <w:name w:val="h1workbookgrey"/>
    <w:basedOn w:val="Heading1"/>
    <w:link w:val="h1workbookgreyChar"/>
    <w:qFormat/>
    <w:rsid w:val="00AC5C7E"/>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AC5C7E"/>
    <w:rPr>
      <w:rFonts w:ascii="Arial" w:hAnsi="Arial" w:cs="Arial"/>
      <w:b/>
      <w:bCs/>
      <w:kern w:val="32"/>
      <w:sz w:val="22"/>
      <w:szCs w:val="22"/>
      <w:shd w:val="clear" w:color="auto" w:fill="E6E6E6"/>
      <w:lang w:val="en-US"/>
    </w:rPr>
  </w:style>
  <w:style w:type="paragraph" w:customStyle="1" w:styleId="Bullets">
    <w:name w:val="Bullets"/>
    <w:basedOn w:val="Normal"/>
    <w:link w:val="BulletsChar"/>
    <w:uiPriority w:val="9"/>
    <w:qFormat/>
    <w:rsid w:val="00AC5C7E"/>
    <w:pPr>
      <w:numPr>
        <w:numId w:val="7"/>
      </w:numPr>
    </w:pPr>
  </w:style>
  <w:style w:type="character" w:customStyle="1" w:styleId="BulletsChar">
    <w:name w:val="Bullets Char"/>
    <w:basedOn w:val="DefaultParagraphFont"/>
    <w:link w:val="Bullets"/>
    <w:uiPriority w:val="9"/>
    <w:rsid w:val="00354671"/>
    <w:rPr>
      <w:sz w:val="22"/>
      <w:szCs w:val="22"/>
      <w:lang w:val="en-AU" w:eastAsia="en-US"/>
    </w:rPr>
  </w:style>
  <w:style w:type="paragraph" w:customStyle="1" w:styleId="Numbers">
    <w:name w:val="Numbers"/>
    <w:basedOn w:val="Bullets"/>
    <w:link w:val="NumbersChar"/>
    <w:qFormat/>
    <w:rsid w:val="00AC5C7E"/>
    <w:pPr>
      <w:numPr>
        <w:numId w:val="0"/>
      </w:numPr>
    </w:pPr>
    <w:rPr>
      <w:szCs w:val="23"/>
    </w:rPr>
  </w:style>
  <w:style w:type="character" w:customStyle="1" w:styleId="NumbersChar">
    <w:name w:val="Numbers Char"/>
    <w:basedOn w:val="BulletsChar"/>
    <w:link w:val="Numbers"/>
    <w:rsid w:val="00AC5C7E"/>
    <w:rPr>
      <w:sz w:val="22"/>
      <w:szCs w:val="23"/>
      <w:lang w:val="en-AU" w:eastAsia="en-US"/>
    </w:rPr>
  </w:style>
  <w:style w:type="paragraph" w:customStyle="1" w:styleId="numers">
    <w:name w:val="numers"/>
    <w:basedOn w:val="Normal"/>
    <w:link w:val="numersChar"/>
    <w:qFormat/>
    <w:rsid w:val="00AC5C7E"/>
    <w:pPr>
      <w:numPr>
        <w:numId w:val="6"/>
      </w:numPr>
    </w:pPr>
  </w:style>
  <w:style w:type="character" w:customStyle="1" w:styleId="numersChar">
    <w:name w:val="numers Char"/>
    <w:basedOn w:val="BulletsChar"/>
    <w:link w:val="numers"/>
    <w:rsid w:val="00AC5C7E"/>
    <w:rPr>
      <w:sz w:val="22"/>
      <w:szCs w:val="22"/>
      <w:lang w:val="en-AU" w:eastAsia="en-US"/>
    </w:rPr>
  </w:style>
  <w:style w:type="paragraph" w:customStyle="1" w:styleId="Bullets2">
    <w:name w:val="Bullets2"/>
    <w:basedOn w:val="Bullets"/>
    <w:link w:val="Bullets2Char"/>
    <w:uiPriority w:val="9"/>
    <w:qFormat/>
    <w:rsid w:val="00AC5C7E"/>
    <w:pPr>
      <w:numPr>
        <w:ilvl w:val="1"/>
      </w:numPr>
    </w:pPr>
    <w:rPr>
      <w:rFonts w:cstheme="minorHAnsi"/>
    </w:rPr>
  </w:style>
  <w:style w:type="character" w:customStyle="1" w:styleId="Bullets2Char">
    <w:name w:val="Bullets2 Char"/>
    <w:basedOn w:val="BulletsChar"/>
    <w:link w:val="Bullets2"/>
    <w:uiPriority w:val="9"/>
    <w:rsid w:val="00354671"/>
    <w:rPr>
      <w:rFonts w:cstheme="minorHAnsi"/>
      <w:sz w:val="22"/>
      <w:szCs w:val="22"/>
      <w:lang w:val="en-AU" w:eastAsia="en-US"/>
    </w:rPr>
  </w:style>
  <w:style w:type="paragraph" w:customStyle="1" w:styleId="indNoBullet">
    <w:name w:val="ind No Bullet"/>
    <w:basedOn w:val="Bullets"/>
    <w:link w:val="indNoBulletChar"/>
    <w:qFormat/>
    <w:rsid w:val="00AC5C7E"/>
    <w:pPr>
      <w:numPr>
        <w:numId w:val="0"/>
      </w:numPr>
      <w:ind w:left="1494"/>
    </w:pPr>
  </w:style>
  <w:style w:type="character" w:customStyle="1" w:styleId="indNoBulletChar">
    <w:name w:val="ind No Bullet Char"/>
    <w:basedOn w:val="BulletsChar"/>
    <w:link w:val="indNoBullet"/>
    <w:rsid w:val="00AC5C7E"/>
    <w:rPr>
      <w:sz w:val="22"/>
      <w:szCs w:val="22"/>
      <w:lang w:val="en-AU" w:eastAsia="en-US"/>
    </w:rPr>
  </w:style>
  <w:style w:type="paragraph" w:customStyle="1" w:styleId="NUmber10">
    <w:name w:val="NUmber1.0"/>
    <w:basedOn w:val="Normal"/>
    <w:link w:val="NUmber10Char"/>
    <w:qFormat/>
    <w:rsid w:val="00AC5C7E"/>
    <w:rPr>
      <w:b/>
    </w:rPr>
  </w:style>
  <w:style w:type="character" w:customStyle="1" w:styleId="NUmber10Char">
    <w:name w:val="NUmber1.0 Char"/>
    <w:basedOn w:val="DefaultParagraphFont"/>
    <w:link w:val="NUmber10"/>
    <w:rsid w:val="00AC5C7E"/>
    <w:rPr>
      <w:b/>
      <w:sz w:val="22"/>
      <w:szCs w:val="22"/>
      <w:lang w:val="en-AU" w:eastAsia="en-US"/>
    </w:rPr>
  </w:style>
  <w:style w:type="paragraph" w:customStyle="1" w:styleId="NUmber11">
    <w:name w:val="NUmber1.1"/>
    <w:basedOn w:val="Normal"/>
    <w:link w:val="NUmber11Char"/>
    <w:qFormat/>
    <w:rsid w:val="00AC5C7E"/>
    <w:pPr>
      <w:numPr>
        <w:ilvl w:val="1"/>
        <w:numId w:val="8"/>
      </w:numPr>
    </w:pPr>
  </w:style>
  <w:style w:type="character" w:customStyle="1" w:styleId="NUmber11Char">
    <w:name w:val="NUmber1.1 Char"/>
    <w:basedOn w:val="DefaultParagraphFont"/>
    <w:link w:val="NUmber11"/>
    <w:rsid w:val="00AC5C7E"/>
    <w:rPr>
      <w:sz w:val="22"/>
      <w:szCs w:val="22"/>
      <w:lang w:val="en-AU" w:eastAsia="en-US"/>
    </w:rPr>
  </w:style>
  <w:style w:type="paragraph" w:customStyle="1" w:styleId="NumIndent">
    <w:name w:val="NumIndent"/>
    <w:basedOn w:val="NUmber11"/>
    <w:link w:val="NumIndentChar"/>
    <w:qFormat/>
    <w:rsid w:val="00AC5C7E"/>
    <w:pPr>
      <w:numPr>
        <w:ilvl w:val="0"/>
        <w:numId w:val="0"/>
      </w:numPr>
      <w:ind w:left="1283"/>
    </w:pPr>
  </w:style>
  <w:style w:type="character" w:customStyle="1" w:styleId="NumIndentChar">
    <w:name w:val="NumIndent Char"/>
    <w:basedOn w:val="NUmber11Char"/>
    <w:link w:val="NumIndent"/>
    <w:rsid w:val="00AC5C7E"/>
    <w:rPr>
      <w:sz w:val="22"/>
      <w:szCs w:val="22"/>
      <w:lang w:val="en-AU" w:eastAsia="en-US"/>
    </w:rPr>
  </w:style>
  <w:style w:type="paragraph" w:customStyle="1" w:styleId="BulletBold">
    <w:name w:val="Bullet Bold"/>
    <w:basedOn w:val="Bullets"/>
    <w:link w:val="BulletBoldChar"/>
    <w:qFormat/>
    <w:rsid w:val="00AC5C7E"/>
    <w:pPr>
      <w:numPr>
        <w:numId w:val="0"/>
      </w:numPr>
    </w:pPr>
    <w:rPr>
      <w:b/>
    </w:rPr>
  </w:style>
  <w:style w:type="character" w:customStyle="1" w:styleId="BulletBoldChar">
    <w:name w:val="Bullet Bold Char"/>
    <w:basedOn w:val="BulletsChar"/>
    <w:link w:val="BulletBold"/>
    <w:rsid w:val="00AC5C7E"/>
    <w:rPr>
      <w:b/>
      <w:sz w:val="22"/>
      <w:szCs w:val="22"/>
      <w:lang w:val="en-AU" w:eastAsia="en-US"/>
    </w:rPr>
  </w:style>
  <w:style w:type="paragraph" w:customStyle="1" w:styleId="NormalBold">
    <w:name w:val="Normal Bold"/>
    <w:basedOn w:val="NoSpacing"/>
    <w:link w:val="NormalBoldChar"/>
    <w:qFormat/>
    <w:rsid w:val="00AC5C7E"/>
    <w:pPr>
      <w:spacing w:after="240"/>
    </w:pPr>
    <w:rPr>
      <w:rFonts w:eastAsiaTheme="minorEastAsia" w:cs="Calibri"/>
      <w:b/>
      <w:lang w:eastAsia="en-AU"/>
    </w:rPr>
  </w:style>
  <w:style w:type="character" w:customStyle="1" w:styleId="NormalBoldChar">
    <w:name w:val="Normal Bold Char"/>
    <w:basedOn w:val="NoSpacingChar"/>
    <w:link w:val="NormalBold"/>
    <w:rsid w:val="00AC5C7E"/>
    <w:rPr>
      <w:rFonts w:eastAsiaTheme="minorEastAsia" w:cs="Calibri"/>
      <w:b/>
      <w:sz w:val="22"/>
      <w:szCs w:val="22"/>
      <w:lang w:val="en-US" w:eastAsia="en-AU" w:bidi="ar-SA"/>
    </w:rPr>
  </w:style>
  <w:style w:type="paragraph" w:customStyle="1" w:styleId="Bull2Ind">
    <w:name w:val="Bull2 Ind"/>
    <w:basedOn w:val="Bullets2"/>
    <w:link w:val="Bull2IndChar"/>
    <w:qFormat/>
    <w:rsid w:val="00AC5C7E"/>
    <w:pPr>
      <w:numPr>
        <w:ilvl w:val="0"/>
        <w:numId w:val="0"/>
      </w:numPr>
      <w:ind w:left="2061"/>
    </w:pPr>
    <w:rPr>
      <w:lang w:eastAsia="en-AU"/>
    </w:rPr>
  </w:style>
  <w:style w:type="character" w:customStyle="1" w:styleId="Bull2IndChar">
    <w:name w:val="Bull2 Ind Char"/>
    <w:basedOn w:val="Bullets2Char"/>
    <w:link w:val="Bull2Ind"/>
    <w:rsid w:val="00AC5C7E"/>
    <w:rPr>
      <w:rFonts w:cstheme="minorHAnsi"/>
      <w:sz w:val="22"/>
      <w:szCs w:val="22"/>
      <w:lang w:val="en-AU" w:eastAsia="en-AU"/>
    </w:rPr>
  </w:style>
  <w:style w:type="paragraph" w:customStyle="1" w:styleId="Bull2Bold">
    <w:name w:val="Bull2Bold"/>
    <w:basedOn w:val="Bullets2"/>
    <w:link w:val="Bull2BoldChar"/>
    <w:qFormat/>
    <w:rsid w:val="00AC5C7E"/>
    <w:pPr>
      <w:numPr>
        <w:ilvl w:val="0"/>
        <w:numId w:val="0"/>
      </w:numPr>
    </w:pPr>
    <w:rPr>
      <w:b/>
      <w:lang w:eastAsia="en-AU"/>
    </w:rPr>
  </w:style>
  <w:style w:type="character" w:customStyle="1" w:styleId="Bull2BoldChar">
    <w:name w:val="Bull2Bold Char"/>
    <w:basedOn w:val="Bullets2Char"/>
    <w:link w:val="Bull2Bold"/>
    <w:rsid w:val="00AC5C7E"/>
    <w:rPr>
      <w:rFonts w:cstheme="minorHAnsi"/>
      <w:b/>
      <w:sz w:val="22"/>
      <w:szCs w:val="22"/>
      <w:lang w:val="en-AU" w:eastAsia="en-AU"/>
    </w:rPr>
  </w:style>
  <w:style w:type="paragraph" w:customStyle="1" w:styleId="Bullet3">
    <w:name w:val="Bullet3"/>
    <w:basedOn w:val="ListParagraph"/>
    <w:link w:val="Bullet3Char1"/>
    <w:uiPriority w:val="8"/>
    <w:qFormat/>
    <w:rsid w:val="00AC5C7E"/>
    <w:pPr>
      <w:numPr>
        <w:ilvl w:val="2"/>
        <w:numId w:val="9"/>
      </w:numPr>
    </w:pPr>
  </w:style>
  <w:style w:type="character" w:customStyle="1" w:styleId="Bullet3Char1">
    <w:name w:val="Bullet3 Char1"/>
    <w:basedOn w:val="ListParagraphChar"/>
    <w:link w:val="Bullet3"/>
    <w:uiPriority w:val="8"/>
    <w:rsid w:val="004F6D87"/>
    <w:rPr>
      <w:sz w:val="22"/>
      <w:szCs w:val="22"/>
      <w:lang w:val="en-AU" w:eastAsia="en-US"/>
    </w:rPr>
  </w:style>
  <w:style w:type="paragraph" w:customStyle="1" w:styleId="Bullet3Bold">
    <w:name w:val="Bullet3Bold"/>
    <w:basedOn w:val="Bullet3"/>
    <w:link w:val="Bullet3BoldChar"/>
    <w:qFormat/>
    <w:rsid w:val="00AC5C7E"/>
    <w:pPr>
      <w:numPr>
        <w:ilvl w:val="0"/>
        <w:numId w:val="0"/>
      </w:numPr>
    </w:pPr>
    <w:rPr>
      <w:b/>
      <w:lang w:eastAsia="en-AU"/>
    </w:rPr>
  </w:style>
  <w:style w:type="character" w:customStyle="1" w:styleId="Bullet3BoldChar">
    <w:name w:val="Bullet3Bold Char"/>
    <w:basedOn w:val="Bullet3Char1"/>
    <w:link w:val="Bullet3Bold"/>
    <w:rsid w:val="00AC5C7E"/>
    <w:rPr>
      <w:b/>
      <w:sz w:val="22"/>
      <w:szCs w:val="22"/>
      <w:lang w:val="en-AU" w:eastAsia="en-AU"/>
    </w:rPr>
  </w:style>
  <w:style w:type="paragraph" w:customStyle="1" w:styleId="Bullet3ind">
    <w:name w:val="Bullet3 ind"/>
    <w:basedOn w:val="Bullet3"/>
    <w:link w:val="Bullet3indChar"/>
    <w:qFormat/>
    <w:rsid w:val="00AC5C7E"/>
    <w:pPr>
      <w:numPr>
        <w:ilvl w:val="0"/>
        <w:numId w:val="0"/>
      </w:numPr>
      <w:ind w:left="2912"/>
    </w:pPr>
    <w:rPr>
      <w:lang w:eastAsia="en-AU"/>
    </w:rPr>
  </w:style>
  <w:style w:type="character" w:customStyle="1" w:styleId="Bullet3indChar">
    <w:name w:val="Bullet3 ind Char"/>
    <w:basedOn w:val="Bullet3Char1"/>
    <w:link w:val="Bullet3ind"/>
    <w:rsid w:val="00AC5C7E"/>
    <w:rPr>
      <w:sz w:val="22"/>
      <w:szCs w:val="22"/>
      <w:lang w:val="en-AU" w:eastAsia="en-AU"/>
    </w:rPr>
  </w:style>
  <w:style w:type="paragraph" w:customStyle="1" w:styleId="BulBoldTight">
    <w:name w:val="BulBoldTight"/>
    <w:basedOn w:val="BulletBold"/>
    <w:link w:val="BulBoldTightChar"/>
    <w:qFormat/>
    <w:rsid w:val="00AC5C7E"/>
    <w:pPr>
      <w:spacing w:after="0"/>
    </w:pPr>
    <w:rPr>
      <w:lang w:eastAsia="en-AU"/>
    </w:rPr>
  </w:style>
  <w:style w:type="character" w:customStyle="1" w:styleId="BulBoldTightChar">
    <w:name w:val="BulBoldTight Char"/>
    <w:basedOn w:val="BulletBoldChar"/>
    <w:link w:val="BulBoldTight"/>
    <w:rsid w:val="00AC5C7E"/>
    <w:rPr>
      <w:b/>
      <w:sz w:val="22"/>
      <w:szCs w:val="22"/>
      <w:lang w:val="en-AU" w:eastAsia="en-AU"/>
    </w:rPr>
  </w:style>
  <w:style w:type="paragraph" w:customStyle="1" w:styleId="Bull2BldTight">
    <w:name w:val="Bull2BldTight"/>
    <w:basedOn w:val="Bull2Bold"/>
    <w:link w:val="Bull2BldTightChar"/>
    <w:qFormat/>
    <w:rsid w:val="00AC5C7E"/>
    <w:pPr>
      <w:spacing w:after="0"/>
    </w:pPr>
  </w:style>
  <w:style w:type="character" w:customStyle="1" w:styleId="Bull2BldTightChar">
    <w:name w:val="Bull2BldTight Char"/>
    <w:basedOn w:val="Bull2BoldChar"/>
    <w:link w:val="Bull2BldTight"/>
    <w:rsid w:val="00AC5C7E"/>
    <w:rPr>
      <w:rFonts w:cstheme="minorHAnsi"/>
      <w:b/>
      <w:sz w:val="22"/>
      <w:szCs w:val="22"/>
      <w:lang w:val="en-AU" w:eastAsia="en-AU"/>
    </w:rPr>
  </w:style>
  <w:style w:type="paragraph" w:customStyle="1" w:styleId="Bul3BldTight">
    <w:name w:val="Bul3BldTight"/>
    <w:basedOn w:val="Bullet3Bold"/>
    <w:link w:val="Bul3BldTightChar"/>
    <w:qFormat/>
    <w:rsid w:val="00AC5C7E"/>
    <w:pPr>
      <w:spacing w:after="0"/>
    </w:pPr>
  </w:style>
  <w:style w:type="character" w:customStyle="1" w:styleId="Bul3BldTightChar">
    <w:name w:val="Bul3BldTight Char"/>
    <w:basedOn w:val="Bullet3BoldChar"/>
    <w:link w:val="Bul3BldTight"/>
    <w:rsid w:val="00AC5C7E"/>
    <w:rPr>
      <w:b/>
      <w:sz w:val="22"/>
      <w:szCs w:val="22"/>
      <w:lang w:val="en-AU" w:eastAsia="en-AU"/>
    </w:rPr>
  </w:style>
  <w:style w:type="paragraph" w:customStyle="1" w:styleId="numersBoldTight">
    <w:name w:val="numersBoldTight"/>
    <w:basedOn w:val="numers"/>
    <w:link w:val="numersBoldTightChar"/>
    <w:qFormat/>
    <w:rsid w:val="00AC5C7E"/>
    <w:pPr>
      <w:numPr>
        <w:numId w:val="10"/>
      </w:numPr>
      <w:spacing w:after="0" w:line="240" w:lineRule="auto"/>
    </w:pPr>
    <w:rPr>
      <w:b/>
      <w:lang w:eastAsia="en-AU"/>
    </w:rPr>
  </w:style>
  <w:style w:type="character" w:customStyle="1" w:styleId="numersBoldTightChar">
    <w:name w:val="numersBoldTight Char"/>
    <w:basedOn w:val="numersChar"/>
    <w:link w:val="numersBoldTight"/>
    <w:rsid w:val="00AC5C7E"/>
    <w:rPr>
      <w:b/>
      <w:sz w:val="22"/>
      <w:szCs w:val="22"/>
      <w:lang w:val="en-AU" w:eastAsia="en-AU"/>
    </w:rPr>
  </w:style>
  <w:style w:type="paragraph" w:customStyle="1" w:styleId="boldBulTight">
    <w:name w:val="boldBulTight"/>
    <w:basedOn w:val="Bullets"/>
    <w:link w:val="boldBulTightChar"/>
    <w:qFormat/>
    <w:rsid w:val="00AC5C7E"/>
    <w:pPr>
      <w:numPr>
        <w:numId w:val="0"/>
      </w:numPr>
      <w:spacing w:after="0" w:line="240" w:lineRule="auto"/>
    </w:pPr>
    <w:rPr>
      <w:b/>
    </w:rPr>
  </w:style>
  <w:style w:type="character" w:customStyle="1" w:styleId="boldBulTightChar">
    <w:name w:val="boldBulTight Char"/>
    <w:basedOn w:val="BulletsChar"/>
    <w:link w:val="boldBulTight"/>
    <w:rsid w:val="00AC5C7E"/>
    <w:rPr>
      <w:b/>
      <w:sz w:val="22"/>
      <w:szCs w:val="22"/>
      <w:lang w:val="en-AU" w:eastAsia="en-US"/>
    </w:rPr>
  </w:style>
  <w:style w:type="paragraph" w:customStyle="1" w:styleId="BoldBulTight0">
    <w:name w:val="BoldBulTight"/>
    <w:basedOn w:val="Bullets"/>
    <w:link w:val="BoldBulTightChar0"/>
    <w:uiPriority w:val="9"/>
    <w:qFormat/>
    <w:rsid w:val="00AC5C7E"/>
    <w:pPr>
      <w:numPr>
        <w:numId w:val="0"/>
      </w:numPr>
      <w:spacing w:after="100" w:line="240" w:lineRule="auto"/>
    </w:pPr>
    <w:rPr>
      <w:b/>
    </w:rPr>
  </w:style>
  <w:style w:type="character" w:customStyle="1" w:styleId="BoldBulTightChar0">
    <w:name w:val="BoldBulTight Char"/>
    <w:basedOn w:val="BulletsChar"/>
    <w:link w:val="BoldBulTight0"/>
    <w:uiPriority w:val="9"/>
    <w:rsid w:val="00354671"/>
    <w:rPr>
      <w:b/>
      <w:sz w:val="22"/>
      <w:szCs w:val="22"/>
      <w:lang w:val="en-AU" w:eastAsia="en-US"/>
    </w:rPr>
  </w:style>
  <w:style w:type="paragraph" w:customStyle="1" w:styleId="NumbersBold">
    <w:name w:val="Numbers Bold"/>
    <w:basedOn w:val="numers"/>
    <w:link w:val="NumbersBoldChar"/>
    <w:qFormat/>
    <w:rsid w:val="00AC5C7E"/>
    <w:pPr>
      <w:numPr>
        <w:numId w:val="11"/>
      </w:numPr>
      <w:spacing w:after="100" w:line="240" w:lineRule="auto"/>
    </w:pPr>
    <w:rPr>
      <w:b/>
    </w:rPr>
  </w:style>
  <w:style w:type="character" w:customStyle="1" w:styleId="NumbersBoldChar">
    <w:name w:val="Numbers Bold Char"/>
    <w:basedOn w:val="numersChar"/>
    <w:link w:val="NumbersBold"/>
    <w:rsid w:val="00AC5C7E"/>
    <w:rPr>
      <w:b/>
      <w:sz w:val="22"/>
      <w:szCs w:val="22"/>
      <w:lang w:val="en-AU" w:eastAsia="en-US"/>
    </w:rPr>
  </w:style>
  <w:style w:type="paragraph" w:customStyle="1" w:styleId="Bull2bold0">
    <w:name w:val="Bull2bold"/>
    <w:basedOn w:val="Bullets2"/>
    <w:link w:val="Bull2boldChar0"/>
    <w:qFormat/>
    <w:rsid w:val="00AC5C7E"/>
    <w:pPr>
      <w:numPr>
        <w:ilvl w:val="0"/>
        <w:numId w:val="0"/>
      </w:numPr>
      <w:spacing w:after="100" w:line="240" w:lineRule="auto"/>
    </w:pPr>
    <w:rPr>
      <w:b/>
    </w:rPr>
  </w:style>
  <w:style w:type="character" w:customStyle="1" w:styleId="Bull2boldChar0">
    <w:name w:val="Bull2bold Char"/>
    <w:basedOn w:val="Bullets2Char"/>
    <w:link w:val="Bull2bold0"/>
    <w:rsid w:val="00AC5C7E"/>
    <w:rPr>
      <w:rFonts w:cstheme="minorHAnsi"/>
      <w:b/>
      <w:sz w:val="22"/>
      <w:szCs w:val="22"/>
      <w:lang w:val="en-AU" w:eastAsia="en-US"/>
    </w:rPr>
  </w:style>
  <w:style w:type="paragraph" w:customStyle="1" w:styleId="bull2bold1">
    <w:name w:val="bull2bold"/>
    <w:basedOn w:val="Bullets2"/>
    <w:link w:val="bull2boldChar1"/>
    <w:qFormat/>
    <w:rsid w:val="00AC5C7E"/>
    <w:pPr>
      <w:numPr>
        <w:ilvl w:val="0"/>
        <w:numId w:val="0"/>
      </w:numPr>
      <w:spacing w:after="60" w:line="240" w:lineRule="auto"/>
    </w:pPr>
    <w:rPr>
      <w:b/>
    </w:rPr>
  </w:style>
  <w:style w:type="character" w:customStyle="1" w:styleId="bull2boldChar1">
    <w:name w:val="bull2bold Char"/>
    <w:basedOn w:val="Bullets2Char"/>
    <w:link w:val="bull2bold1"/>
    <w:rsid w:val="00AC5C7E"/>
    <w:rPr>
      <w:rFonts w:cstheme="minorHAnsi"/>
      <w:b/>
      <w:sz w:val="22"/>
      <w:szCs w:val="22"/>
      <w:lang w:val="en-AU" w:eastAsia="en-US"/>
    </w:rPr>
  </w:style>
  <w:style w:type="paragraph" w:customStyle="1" w:styleId="BoldBulls">
    <w:name w:val="BoldBulls"/>
    <w:basedOn w:val="Bullets"/>
    <w:link w:val="BoldBullsChar"/>
    <w:qFormat/>
    <w:rsid w:val="00AC5C7E"/>
    <w:pPr>
      <w:numPr>
        <w:numId w:val="0"/>
      </w:numPr>
    </w:pPr>
    <w:rPr>
      <w:b/>
    </w:rPr>
  </w:style>
  <w:style w:type="character" w:customStyle="1" w:styleId="BoldBullsChar">
    <w:name w:val="BoldBulls Char"/>
    <w:basedOn w:val="BulletsChar"/>
    <w:link w:val="BoldBulls"/>
    <w:rsid w:val="00AC5C7E"/>
    <w:rPr>
      <w:b/>
      <w:sz w:val="22"/>
      <w:szCs w:val="22"/>
      <w:lang w:val="en-AU" w:eastAsia="en-US"/>
    </w:rPr>
  </w:style>
  <w:style w:type="paragraph" w:customStyle="1" w:styleId="BoldBull2">
    <w:name w:val="BoldBull2"/>
    <w:basedOn w:val="Bullets2"/>
    <w:link w:val="BoldBull2Char"/>
    <w:qFormat/>
    <w:rsid w:val="00AC5C7E"/>
    <w:pPr>
      <w:numPr>
        <w:ilvl w:val="0"/>
        <w:numId w:val="0"/>
      </w:numPr>
      <w:spacing w:after="60" w:line="240" w:lineRule="auto"/>
    </w:pPr>
    <w:rPr>
      <w:b/>
    </w:rPr>
  </w:style>
  <w:style w:type="character" w:customStyle="1" w:styleId="BoldBull2Char">
    <w:name w:val="BoldBull2 Char"/>
    <w:basedOn w:val="Bullets2Char"/>
    <w:link w:val="BoldBull2"/>
    <w:rsid w:val="00AC5C7E"/>
    <w:rPr>
      <w:rFonts w:cstheme="minorHAnsi"/>
      <w:b/>
      <w:sz w:val="22"/>
      <w:szCs w:val="22"/>
      <w:lang w:val="en-AU" w:eastAsia="en-US"/>
    </w:rPr>
  </w:style>
  <w:style w:type="paragraph" w:customStyle="1" w:styleId="boldbull">
    <w:name w:val="bold bull"/>
    <w:basedOn w:val="Bullets"/>
    <w:link w:val="boldbullChar"/>
    <w:rsid w:val="00953544"/>
    <w:pPr>
      <w:numPr>
        <w:numId w:val="0"/>
      </w:numPr>
    </w:pPr>
    <w:rPr>
      <w:b/>
    </w:rPr>
  </w:style>
  <w:style w:type="character" w:customStyle="1" w:styleId="boldbullChar">
    <w:name w:val="bold bull Char"/>
    <w:basedOn w:val="BulletsChar"/>
    <w:link w:val="boldbull"/>
    <w:rsid w:val="00953544"/>
    <w:rPr>
      <w:b/>
      <w:sz w:val="22"/>
      <w:szCs w:val="22"/>
      <w:lang w:val="en-AU" w:eastAsia="en-US"/>
    </w:rPr>
  </w:style>
  <w:style w:type="paragraph" w:styleId="ListBullet">
    <w:name w:val="List Bullet"/>
    <w:basedOn w:val="Normal"/>
    <w:unhideWhenUsed/>
    <w:rsid w:val="00D46DB0"/>
    <w:pPr>
      <w:numPr>
        <w:numId w:val="2"/>
      </w:numPr>
      <w:contextualSpacing/>
    </w:pPr>
  </w:style>
  <w:style w:type="paragraph" w:styleId="ListBullet2">
    <w:name w:val="List Bullet 2"/>
    <w:basedOn w:val="Normal"/>
    <w:uiPriority w:val="99"/>
    <w:semiHidden/>
    <w:unhideWhenUsed/>
    <w:rsid w:val="00D46DB0"/>
    <w:pPr>
      <w:numPr>
        <w:numId w:val="3"/>
      </w:numPr>
      <w:contextualSpacing/>
    </w:pPr>
  </w:style>
  <w:style w:type="paragraph" w:styleId="List">
    <w:name w:val="List"/>
    <w:basedOn w:val="Normal"/>
    <w:uiPriority w:val="99"/>
    <w:unhideWhenUsed/>
    <w:rsid w:val="00D46DB0"/>
    <w:pPr>
      <w:ind w:left="360" w:hanging="360"/>
      <w:contextualSpacing/>
    </w:pPr>
  </w:style>
  <w:style w:type="character" w:customStyle="1" w:styleId="SpecialBold">
    <w:name w:val="Special Bold"/>
    <w:rsid w:val="00D46DB0"/>
    <w:rPr>
      <w:b/>
      <w:spacing w:val="0"/>
    </w:rPr>
  </w:style>
  <w:style w:type="paragraph" w:styleId="List2">
    <w:name w:val="List 2"/>
    <w:basedOn w:val="Normal"/>
    <w:uiPriority w:val="99"/>
    <w:semiHidden/>
    <w:unhideWhenUsed/>
    <w:rsid w:val="00D46DB0"/>
    <w:pPr>
      <w:ind w:left="566" w:hanging="283"/>
      <w:contextualSpacing/>
    </w:pPr>
  </w:style>
  <w:style w:type="paragraph" w:customStyle="1" w:styleId="Default">
    <w:name w:val="Default"/>
    <w:rsid w:val="004D12D0"/>
    <w:pPr>
      <w:autoSpaceDE w:val="0"/>
      <w:autoSpaceDN w:val="0"/>
      <w:adjustRightInd w:val="0"/>
    </w:pPr>
    <w:rPr>
      <w:rFonts w:ascii="Arial" w:hAnsi="Arial" w:cs="Arial"/>
      <w:color w:val="000000"/>
      <w:sz w:val="24"/>
      <w:szCs w:val="24"/>
      <w:lang w:val="en-AU" w:eastAsia="en-AU"/>
    </w:rPr>
  </w:style>
  <w:style w:type="character" w:styleId="FollowedHyperlink">
    <w:name w:val="FollowedHyperlink"/>
    <w:basedOn w:val="DefaultParagraphFont"/>
    <w:uiPriority w:val="99"/>
    <w:semiHidden/>
    <w:unhideWhenUsed/>
    <w:rsid w:val="005C25DC"/>
    <w:rPr>
      <w:color w:val="800080" w:themeColor="followedHyperlink"/>
      <w:u w:val="single"/>
    </w:rPr>
  </w:style>
  <w:style w:type="table" w:styleId="MediumGrid1-Accent2">
    <w:name w:val="Medium Grid 1 Accent 2"/>
    <w:basedOn w:val="TableNormal"/>
    <w:uiPriority w:val="67"/>
    <w:rsid w:val="005E2DAE"/>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paragraph" w:styleId="TOC4">
    <w:name w:val="toc 4"/>
    <w:basedOn w:val="Normal"/>
    <w:next w:val="Normal"/>
    <w:autoRedefine/>
    <w:uiPriority w:val="39"/>
    <w:unhideWhenUsed/>
    <w:rsid w:val="00EB66C4"/>
    <w:pPr>
      <w:spacing w:after="100"/>
      <w:ind w:left="660"/>
    </w:pPr>
    <w:rPr>
      <w:rFonts w:asciiTheme="minorHAnsi" w:eastAsiaTheme="minorEastAsia" w:hAnsiTheme="minorHAnsi" w:cstheme="minorBidi"/>
      <w:lang w:val="en-GB" w:eastAsia="en-GB"/>
    </w:rPr>
  </w:style>
  <w:style w:type="paragraph" w:styleId="TOC5">
    <w:name w:val="toc 5"/>
    <w:basedOn w:val="Normal"/>
    <w:next w:val="Normal"/>
    <w:autoRedefine/>
    <w:uiPriority w:val="39"/>
    <w:unhideWhenUsed/>
    <w:rsid w:val="00EB66C4"/>
    <w:pPr>
      <w:spacing w:after="100"/>
      <w:ind w:left="880"/>
    </w:pPr>
    <w:rPr>
      <w:rFonts w:asciiTheme="minorHAnsi" w:eastAsiaTheme="minorEastAsia" w:hAnsiTheme="minorHAnsi" w:cstheme="minorBidi"/>
      <w:lang w:val="en-GB" w:eastAsia="en-GB"/>
    </w:rPr>
  </w:style>
  <w:style w:type="paragraph" w:styleId="TOC6">
    <w:name w:val="toc 6"/>
    <w:basedOn w:val="Normal"/>
    <w:next w:val="Normal"/>
    <w:autoRedefine/>
    <w:uiPriority w:val="39"/>
    <w:unhideWhenUsed/>
    <w:rsid w:val="00EB66C4"/>
    <w:pPr>
      <w:spacing w:after="100"/>
      <w:ind w:left="1100"/>
    </w:pPr>
    <w:rPr>
      <w:rFonts w:asciiTheme="minorHAnsi" w:eastAsiaTheme="minorEastAsia" w:hAnsiTheme="minorHAnsi" w:cstheme="minorBidi"/>
      <w:lang w:val="en-GB" w:eastAsia="en-GB"/>
    </w:rPr>
  </w:style>
  <w:style w:type="paragraph" w:styleId="TOC7">
    <w:name w:val="toc 7"/>
    <w:basedOn w:val="Normal"/>
    <w:next w:val="Normal"/>
    <w:autoRedefine/>
    <w:uiPriority w:val="39"/>
    <w:unhideWhenUsed/>
    <w:rsid w:val="00EB66C4"/>
    <w:pPr>
      <w:spacing w:after="100"/>
      <w:ind w:left="1320"/>
    </w:pPr>
    <w:rPr>
      <w:rFonts w:asciiTheme="minorHAnsi" w:eastAsiaTheme="minorEastAsia" w:hAnsiTheme="minorHAnsi" w:cstheme="minorBidi"/>
      <w:lang w:val="en-GB" w:eastAsia="en-GB"/>
    </w:rPr>
  </w:style>
  <w:style w:type="paragraph" w:styleId="TOC8">
    <w:name w:val="toc 8"/>
    <w:basedOn w:val="Normal"/>
    <w:next w:val="Normal"/>
    <w:autoRedefine/>
    <w:uiPriority w:val="39"/>
    <w:unhideWhenUsed/>
    <w:rsid w:val="00EB66C4"/>
    <w:pPr>
      <w:spacing w:after="100"/>
      <w:ind w:left="1540"/>
    </w:pPr>
    <w:rPr>
      <w:rFonts w:asciiTheme="minorHAnsi" w:eastAsiaTheme="minorEastAsia" w:hAnsiTheme="minorHAnsi" w:cstheme="minorBidi"/>
      <w:lang w:val="en-GB" w:eastAsia="en-GB"/>
    </w:rPr>
  </w:style>
  <w:style w:type="paragraph" w:styleId="TOC9">
    <w:name w:val="toc 9"/>
    <w:basedOn w:val="Normal"/>
    <w:next w:val="Normal"/>
    <w:autoRedefine/>
    <w:uiPriority w:val="39"/>
    <w:unhideWhenUsed/>
    <w:rsid w:val="00EB66C4"/>
    <w:pPr>
      <w:spacing w:after="100"/>
      <w:ind w:left="1760"/>
    </w:pPr>
    <w:rPr>
      <w:rFonts w:asciiTheme="minorHAnsi" w:eastAsiaTheme="minorEastAsia" w:hAnsiTheme="minorHAnsi" w:cstheme="minorBidi"/>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351388">
      <w:bodyDiv w:val="1"/>
      <w:marLeft w:val="0"/>
      <w:marRight w:val="0"/>
      <w:marTop w:val="0"/>
      <w:marBottom w:val="0"/>
      <w:divBdr>
        <w:top w:val="none" w:sz="0" w:space="0" w:color="auto"/>
        <w:left w:val="none" w:sz="0" w:space="0" w:color="auto"/>
        <w:bottom w:val="none" w:sz="0" w:space="0" w:color="auto"/>
        <w:right w:val="none" w:sz="0" w:space="0" w:color="auto"/>
      </w:divBdr>
    </w:div>
    <w:div w:id="101272077">
      <w:bodyDiv w:val="1"/>
      <w:marLeft w:val="0"/>
      <w:marRight w:val="0"/>
      <w:marTop w:val="0"/>
      <w:marBottom w:val="0"/>
      <w:divBdr>
        <w:top w:val="none" w:sz="0" w:space="0" w:color="auto"/>
        <w:left w:val="none" w:sz="0" w:space="0" w:color="auto"/>
        <w:bottom w:val="none" w:sz="0" w:space="0" w:color="auto"/>
        <w:right w:val="none" w:sz="0" w:space="0" w:color="auto"/>
      </w:divBdr>
    </w:div>
    <w:div w:id="116486545">
      <w:bodyDiv w:val="1"/>
      <w:marLeft w:val="0"/>
      <w:marRight w:val="0"/>
      <w:marTop w:val="0"/>
      <w:marBottom w:val="0"/>
      <w:divBdr>
        <w:top w:val="none" w:sz="0" w:space="0" w:color="auto"/>
        <w:left w:val="none" w:sz="0" w:space="0" w:color="auto"/>
        <w:bottom w:val="none" w:sz="0" w:space="0" w:color="auto"/>
        <w:right w:val="none" w:sz="0" w:space="0" w:color="auto"/>
      </w:divBdr>
    </w:div>
    <w:div w:id="118300093">
      <w:bodyDiv w:val="1"/>
      <w:marLeft w:val="0"/>
      <w:marRight w:val="0"/>
      <w:marTop w:val="0"/>
      <w:marBottom w:val="0"/>
      <w:divBdr>
        <w:top w:val="none" w:sz="0" w:space="0" w:color="auto"/>
        <w:left w:val="none" w:sz="0" w:space="0" w:color="auto"/>
        <w:bottom w:val="none" w:sz="0" w:space="0" w:color="auto"/>
        <w:right w:val="none" w:sz="0" w:space="0" w:color="auto"/>
      </w:divBdr>
    </w:div>
    <w:div w:id="156307330">
      <w:bodyDiv w:val="1"/>
      <w:marLeft w:val="0"/>
      <w:marRight w:val="0"/>
      <w:marTop w:val="0"/>
      <w:marBottom w:val="0"/>
      <w:divBdr>
        <w:top w:val="none" w:sz="0" w:space="0" w:color="auto"/>
        <w:left w:val="none" w:sz="0" w:space="0" w:color="auto"/>
        <w:bottom w:val="none" w:sz="0" w:space="0" w:color="auto"/>
        <w:right w:val="none" w:sz="0" w:space="0" w:color="auto"/>
      </w:divBdr>
    </w:div>
    <w:div w:id="249972954">
      <w:bodyDiv w:val="1"/>
      <w:marLeft w:val="0"/>
      <w:marRight w:val="0"/>
      <w:marTop w:val="0"/>
      <w:marBottom w:val="0"/>
      <w:divBdr>
        <w:top w:val="none" w:sz="0" w:space="0" w:color="auto"/>
        <w:left w:val="none" w:sz="0" w:space="0" w:color="auto"/>
        <w:bottom w:val="none" w:sz="0" w:space="0" w:color="auto"/>
        <w:right w:val="none" w:sz="0" w:space="0" w:color="auto"/>
      </w:divBdr>
    </w:div>
    <w:div w:id="251008343">
      <w:bodyDiv w:val="1"/>
      <w:marLeft w:val="0"/>
      <w:marRight w:val="0"/>
      <w:marTop w:val="0"/>
      <w:marBottom w:val="0"/>
      <w:divBdr>
        <w:top w:val="none" w:sz="0" w:space="0" w:color="auto"/>
        <w:left w:val="none" w:sz="0" w:space="0" w:color="auto"/>
        <w:bottom w:val="none" w:sz="0" w:space="0" w:color="auto"/>
        <w:right w:val="none" w:sz="0" w:space="0" w:color="auto"/>
      </w:divBdr>
    </w:div>
    <w:div w:id="256982618">
      <w:bodyDiv w:val="1"/>
      <w:marLeft w:val="0"/>
      <w:marRight w:val="0"/>
      <w:marTop w:val="0"/>
      <w:marBottom w:val="0"/>
      <w:divBdr>
        <w:top w:val="none" w:sz="0" w:space="0" w:color="auto"/>
        <w:left w:val="none" w:sz="0" w:space="0" w:color="auto"/>
        <w:bottom w:val="none" w:sz="0" w:space="0" w:color="auto"/>
        <w:right w:val="none" w:sz="0" w:space="0" w:color="auto"/>
      </w:divBdr>
    </w:div>
    <w:div w:id="278804366">
      <w:bodyDiv w:val="1"/>
      <w:marLeft w:val="0"/>
      <w:marRight w:val="0"/>
      <w:marTop w:val="0"/>
      <w:marBottom w:val="0"/>
      <w:divBdr>
        <w:top w:val="none" w:sz="0" w:space="0" w:color="auto"/>
        <w:left w:val="none" w:sz="0" w:space="0" w:color="auto"/>
        <w:bottom w:val="none" w:sz="0" w:space="0" w:color="auto"/>
        <w:right w:val="none" w:sz="0" w:space="0" w:color="auto"/>
      </w:divBdr>
    </w:div>
    <w:div w:id="343018249">
      <w:bodyDiv w:val="1"/>
      <w:marLeft w:val="0"/>
      <w:marRight w:val="0"/>
      <w:marTop w:val="0"/>
      <w:marBottom w:val="0"/>
      <w:divBdr>
        <w:top w:val="none" w:sz="0" w:space="0" w:color="auto"/>
        <w:left w:val="none" w:sz="0" w:space="0" w:color="auto"/>
        <w:bottom w:val="none" w:sz="0" w:space="0" w:color="auto"/>
        <w:right w:val="none" w:sz="0" w:space="0" w:color="auto"/>
      </w:divBdr>
    </w:div>
    <w:div w:id="365832449">
      <w:bodyDiv w:val="1"/>
      <w:marLeft w:val="0"/>
      <w:marRight w:val="0"/>
      <w:marTop w:val="0"/>
      <w:marBottom w:val="0"/>
      <w:divBdr>
        <w:top w:val="none" w:sz="0" w:space="0" w:color="auto"/>
        <w:left w:val="none" w:sz="0" w:space="0" w:color="auto"/>
        <w:bottom w:val="none" w:sz="0" w:space="0" w:color="auto"/>
        <w:right w:val="none" w:sz="0" w:space="0" w:color="auto"/>
      </w:divBdr>
    </w:div>
    <w:div w:id="370154575">
      <w:bodyDiv w:val="1"/>
      <w:marLeft w:val="0"/>
      <w:marRight w:val="0"/>
      <w:marTop w:val="0"/>
      <w:marBottom w:val="0"/>
      <w:divBdr>
        <w:top w:val="none" w:sz="0" w:space="0" w:color="auto"/>
        <w:left w:val="none" w:sz="0" w:space="0" w:color="auto"/>
        <w:bottom w:val="none" w:sz="0" w:space="0" w:color="auto"/>
        <w:right w:val="none" w:sz="0" w:space="0" w:color="auto"/>
      </w:divBdr>
    </w:div>
    <w:div w:id="378283169">
      <w:bodyDiv w:val="1"/>
      <w:marLeft w:val="0"/>
      <w:marRight w:val="0"/>
      <w:marTop w:val="0"/>
      <w:marBottom w:val="0"/>
      <w:divBdr>
        <w:top w:val="none" w:sz="0" w:space="0" w:color="auto"/>
        <w:left w:val="none" w:sz="0" w:space="0" w:color="auto"/>
        <w:bottom w:val="none" w:sz="0" w:space="0" w:color="auto"/>
        <w:right w:val="none" w:sz="0" w:space="0" w:color="auto"/>
      </w:divBdr>
    </w:div>
    <w:div w:id="434643486">
      <w:bodyDiv w:val="1"/>
      <w:marLeft w:val="0"/>
      <w:marRight w:val="0"/>
      <w:marTop w:val="0"/>
      <w:marBottom w:val="0"/>
      <w:divBdr>
        <w:top w:val="none" w:sz="0" w:space="0" w:color="auto"/>
        <w:left w:val="none" w:sz="0" w:space="0" w:color="auto"/>
        <w:bottom w:val="none" w:sz="0" w:space="0" w:color="auto"/>
        <w:right w:val="none" w:sz="0" w:space="0" w:color="auto"/>
      </w:divBdr>
    </w:div>
    <w:div w:id="462113301">
      <w:bodyDiv w:val="1"/>
      <w:marLeft w:val="0"/>
      <w:marRight w:val="0"/>
      <w:marTop w:val="0"/>
      <w:marBottom w:val="0"/>
      <w:divBdr>
        <w:top w:val="none" w:sz="0" w:space="0" w:color="auto"/>
        <w:left w:val="none" w:sz="0" w:space="0" w:color="auto"/>
        <w:bottom w:val="none" w:sz="0" w:space="0" w:color="auto"/>
        <w:right w:val="none" w:sz="0" w:space="0" w:color="auto"/>
      </w:divBdr>
    </w:div>
    <w:div w:id="475336351">
      <w:bodyDiv w:val="1"/>
      <w:marLeft w:val="0"/>
      <w:marRight w:val="0"/>
      <w:marTop w:val="0"/>
      <w:marBottom w:val="0"/>
      <w:divBdr>
        <w:top w:val="none" w:sz="0" w:space="0" w:color="auto"/>
        <w:left w:val="none" w:sz="0" w:space="0" w:color="auto"/>
        <w:bottom w:val="none" w:sz="0" w:space="0" w:color="auto"/>
        <w:right w:val="none" w:sz="0" w:space="0" w:color="auto"/>
      </w:divBdr>
    </w:div>
    <w:div w:id="491945835">
      <w:bodyDiv w:val="1"/>
      <w:marLeft w:val="0"/>
      <w:marRight w:val="0"/>
      <w:marTop w:val="0"/>
      <w:marBottom w:val="0"/>
      <w:divBdr>
        <w:top w:val="none" w:sz="0" w:space="0" w:color="auto"/>
        <w:left w:val="none" w:sz="0" w:space="0" w:color="auto"/>
        <w:bottom w:val="none" w:sz="0" w:space="0" w:color="auto"/>
        <w:right w:val="none" w:sz="0" w:space="0" w:color="auto"/>
      </w:divBdr>
    </w:div>
    <w:div w:id="495927167">
      <w:bodyDiv w:val="1"/>
      <w:marLeft w:val="0"/>
      <w:marRight w:val="0"/>
      <w:marTop w:val="0"/>
      <w:marBottom w:val="0"/>
      <w:divBdr>
        <w:top w:val="none" w:sz="0" w:space="0" w:color="auto"/>
        <w:left w:val="none" w:sz="0" w:space="0" w:color="auto"/>
        <w:bottom w:val="none" w:sz="0" w:space="0" w:color="auto"/>
        <w:right w:val="none" w:sz="0" w:space="0" w:color="auto"/>
      </w:divBdr>
    </w:div>
    <w:div w:id="570969976">
      <w:bodyDiv w:val="1"/>
      <w:marLeft w:val="0"/>
      <w:marRight w:val="0"/>
      <w:marTop w:val="0"/>
      <w:marBottom w:val="0"/>
      <w:divBdr>
        <w:top w:val="none" w:sz="0" w:space="0" w:color="auto"/>
        <w:left w:val="none" w:sz="0" w:space="0" w:color="auto"/>
        <w:bottom w:val="none" w:sz="0" w:space="0" w:color="auto"/>
        <w:right w:val="none" w:sz="0" w:space="0" w:color="auto"/>
      </w:divBdr>
    </w:div>
    <w:div w:id="597181107">
      <w:bodyDiv w:val="1"/>
      <w:marLeft w:val="0"/>
      <w:marRight w:val="0"/>
      <w:marTop w:val="0"/>
      <w:marBottom w:val="0"/>
      <w:divBdr>
        <w:top w:val="none" w:sz="0" w:space="0" w:color="auto"/>
        <w:left w:val="none" w:sz="0" w:space="0" w:color="auto"/>
        <w:bottom w:val="none" w:sz="0" w:space="0" w:color="auto"/>
        <w:right w:val="none" w:sz="0" w:space="0" w:color="auto"/>
      </w:divBdr>
    </w:div>
    <w:div w:id="650717029">
      <w:bodyDiv w:val="1"/>
      <w:marLeft w:val="0"/>
      <w:marRight w:val="0"/>
      <w:marTop w:val="0"/>
      <w:marBottom w:val="0"/>
      <w:divBdr>
        <w:top w:val="none" w:sz="0" w:space="0" w:color="auto"/>
        <w:left w:val="none" w:sz="0" w:space="0" w:color="auto"/>
        <w:bottom w:val="none" w:sz="0" w:space="0" w:color="auto"/>
        <w:right w:val="none" w:sz="0" w:space="0" w:color="auto"/>
      </w:divBdr>
    </w:div>
    <w:div w:id="706762702">
      <w:bodyDiv w:val="1"/>
      <w:marLeft w:val="0"/>
      <w:marRight w:val="0"/>
      <w:marTop w:val="0"/>
      <w:marBottom w:val="0"/>
      <w:divBdr>
        <w:top w:val="none" w:sz="0" w:space="0" w:color="auto"/>
        <w:left w:val="none" w:sz="0" w:space="0" w:color="auto"/>
        <w:bottom w:val="none" w:sz="0" w:space="0" w:color="auto"/>
        <w:right w:val="none" w:sz="0" w:space="0" w:color="auto"/>
      </w:divBdr>
    </w:div>
    <w:div w:id="721488171">
      <w:bodyDiv w:val="1"/>
      <w:marLeft w:val="0"/>
      <w:marRight w:val="0"/>
      <w:marTop w:val="0"/>
      <w:marBottom w:val="0"/>
      <w:divBdr>
        <w:top w:val="none" w:sz="0" w:space="0" w:color="auto"/>
        <w:left w:val="none" w:sz="0" w:space="0" w:color="auto"/>
        <w:bottom w:val="none" w:sz="0" w:space="0" w:color="auto"/>
        <w:right w:val="none" w:sz="0" w:space="0" w:color="auto"/>
      </w:divBdr>
    </w:div>
    <w:div w:id="835150996">
      <w:bodyDiv w:val="1"/>
      <w:marLeft w:val="0"/>
      <w:marRight w:val="0"/>
      <w:marTop w:val="0"/>
      <w:marBottom w:val="0"/>
      <w:divBdr>
        <w:top w:val="none" w:sz="0" w:space="0" w:color="auto"/>
        <w:left w:val="none" w:sz="0" w:space="0" w:color="auto"/>
        <w:bottom w:val="none" w:sz="0" w:space="0" w:color="auto"/>
        <w:right w:val="none" w:sz="0" w:space="0" w:color="auto"/>
      </w:divBdr>
    </w:div>
    <w:div w:id="848326280">
      <w:bodyDiv w:val="1"/>
      <w:marLeft w:val="0"/>
      <w:marRight w:val="0"/>
      <w:marTop w:val="0"/>
      <w:marBottom w:val="0"/>
      <w:divBdr>
        <w:top w:val="none" w:sz="0" w:space="0" w:color="auto"/>
        <w:left w:val="none" w:sz="0" w:space="0" w:color="auto"/>
        <w:bottom w:val="none" w:sz="0" w:space="0" w:color="auto"/>
        <w:right w:val="none" w:sz="0" w:space="0" w:color="auto"/>
      </w:divBdr>
    </w:div>
    <w:div w:id="854543013">
      <w:bodyDiv w:val="1"/>
      <w:marLeft w:val="0"/>
      <w:marRight w:val="0"/>
      <w:marTop w:val="0"/>
      <w:marBottom w:val="0"/>
      <w:divBdr>
        <w:top w:val="none" w:sz="0" w:space="0" w:color="auto"/>
        <w:left w:val="none" w:sz="0" w:space="0" w:color="auto"/>
        <w:bottom w:val="none" w:sz="0" w:space="0" w:color="auto"/>
        <w:right w:val="none" w:sz="0" w:space="0" w:color="auto"/>
      </w:divBdr>
    </w:div>
    <w:div w:id="855851767">
      <w:bodyDiv w:val="1"/>
      <w:marLeft w:val="0"/>
      <w:marRight w:val="0"/>
      <w:marTop w:val="0"/>
      <w:marBottom w:val="0"/>
      <w:divBdr>
        <w:top w:val="none" w:sz="0" w:space="0" w:color="auto"/>
        <w:left w:val="none" w:sz="0" w:space="0" w:color="auto"/>
        <w:bottom w:val="none" w:sz="0" w:space="0" w:color="auto"/>
        <w:right w:val="none" w:sz="0" w:space="0" w:color="auto"/>
      </w:divBdr>
    </w:div>
    <w:div w:id="857356451">
      <w:bodyDiv w:val="1"/>
      <w:marLeft w:val="0"/>
      <w:marRight w:val="0"/>
      <w:marTop w:val="0"/>
      <w:marBottom w:val="0"/>
      <w:divBdr>
        <w:top w:val="none" w:sz="0" w:space="0" w:color="auto"/>
        <w:left w:val="none" w:sz="0" w:space="0" w:color="auto"/>
        <w:bottom w:val="none" w:sz="0" w:space="0" w:color="auto"/>
        <w:right w:val="none" w:sz="0" w:space="0" w:color="auto"/>
      </w:divBdr>
    </w:div>
    <w:div w:id="870872838">
      <w:bodyDiv w:val="1"/>
      <w:marLeft w:val="0"/>
      <w:marRight w:val="0"/>
      <w:marTop w:val="0"/>
      <w:marBottom w:val="0"/>
      <w:divBdr>
        <w:top w:val="none" w:sz="0" w:space="0" w:color="auto"/>
        <w:left w:val="none" w:sz="0" w:space="0" w:color="auto"/>
        <w:bottom w:val="none" w:sz="0" w:space="0" w:color="auto"/>
        <w:right w:val="none" w:sz="0" w:space="0" w:color="auto"/>
      </w:divBdr>
    </w:div>
    <w:div w:id="881405839">
      <w:bodyDiv w:val="1"/>
      <w:marLeft w:val="0"/>
      <w:marRight w:val="0"/>
      <w:marTop w:val="0"/>
      <w:marBottom w:val="0"/>
      <w:divBdr>
        <w:top w:val="none" w:sz="0" w:space="0" w:color="auto"/>
        <w:left w:val="none" w:sz="0" w:space="0" w:color="auto"/>
        <w:bottom w:val="none" w:sz="0" w:space="0" w:color="auto"/>
        <w:right w:val="none" w:sz="0" w:space="0" w:color="auto"/>
      </w:divBdr>
    </w:div>
    <w:div w:id="885144060">
      <w:bodyDiv w:val="1"/>
      <w:marLeft w:val="0"/>
      <w:marRight w:val="0"/>
      <w:marTop w:val="0"/>
      <w:marBottom w:val="0"/>
      <w:divBdr>
        <w:top w:val="none" w:sz="0" w:space="0" w:color="auto"/>
        <w:left w:val="none" w:sz="0" w:space="0" w:color="auto"/>
        <w:bottom w:val="none" w:sz="0" w:space="0" w:color="auto"/>
        <w:right w:val="none" w:sz="0" w:space="0" w:color="auto"/>
      </w:divBdr>
    </w:div>
    <w:div w:id="891816496">
      <w:bodyDiv w:val="1"/>
      <w:marLeft w:val="0"/>
      <w:marRight w:val="0"/>
      <w:marTop w:val="0"/>
      <w:marBottom w:val="0"/>
      <w:divBdr>
        <w:top w:val="none" w:sz="0" w:space="0" w:color="auto"/>
        <w:left w:val="none" w:sz="0" w:space="0" w:color="auto"/>
        <w:bottom w:val="none" w:sz="0" w:space="0" w:color="auto"/>
        <w:right w:val="none" w:sz="0" w:space="0" w:color="auto"/>
      </w:divBdr>
    </w:div>
    <w:div w:id="896745540">
      <w:bodyDiv w:val="1"/>
      <w:marLeft w:val="0"/>
      <w:marRight w:val="0"/>
      <w:marTop w:val="0"/>
      <w:marBottom w:val="0"/>
      <w:divBdr>
        <w:top w:val="none" w:sz="0" w:space="0" w:color="auto"/>
        <w:left w:val="none" w:sz="0" w:space="0" w:color="auto"/>
        <w:bottom w:val="none" w:sz="0" w:space="0" w:color="auto"/>
        <w:right w:val="none" w:sz="0" w:space="0" w:color="auto"/>
      </w:divBdr>
    </w:div>
    <w:div w:id="898327624">
      <w:bodyDiv w:val="1"/>
      <w:marLeft w:val="0"/>
      <w:marRight w:val="0"/>
      <w:marTop w:val="0"/>
      <w:marBottom w:val="0"/>
      <w:divBdr>
        <w:top w:val="none" w:sz="0" w:space="0" w:color="auto"/>
        <w:left w:val="none" w:sz="0" w:space="0" w:color="auto"/>
        <w:bottom w:val="none" w:sz="0" w:space="0" w:color="auto"/>
        <w:right w:val="none" w:sz="0" w:space="0" w:color="auto"/>
      </w:divBdr>
    </w:div>
    <w:div w:id="912085410">
      <w:bodyDiv w:val="1"/>
      <w:marLeft w:val="0"/>
      <w:marRight w:val="0"/>
      <w:marTop w:val="0"/>
      <w:marBottom w:val="0"/>
      <w:divBdr>
        <w:top w:val="none" w:sz="0" w:space="0" w:color="auto"/>
        <w:left w:val="none" w:sz="0" w:space="0" w:color="auto"/>
        <w:bottom w:val="none" w:sz="0" w:space="0" w:color="auto"/>
        <w:right w:val="none" w:sz="0" w:space="0" w:color="auto"/>
      </w:divBdr>
    </w:div>
    <w:div w:id="922378070">
      <w:bodyDiv w:val="1"/>
      <w:marLeft w:val="0"/>
      <w:marRight w:val="0"/>
      <w:marTop w:val="0"/>
      <w:marBottom w:val="0"/>
      <w:divBdr>
        <w:top w:val="none" w:sz="0" w:space="0" w:color="auto"/>
        <w:left w:val="none" w:sz="0" w:space="0" w:color="auto"/>
        <w:bottom w:val="none" w:sz="0" w:space="0" w:color="auto"/>
        <w:right w:val="none" w:sz="0" w:space="0" w:color="auto"/>
      </w:divBdr>
    </w:div>
    <w:div w:id="936214033">
      <w:bodyDiv w:val="1"/>
      <w:marLeft w:val="0"/>
      <w:marRight w:val="0"/>
      <w:marTop w:val="0"/>
      <w:marBottom w:val="0"/>
      <w:divBdr>
        <w:top w:val="none" w:sz="0" w:space="0" w:color="auto"/>
        <w:left w:val="none" w:sz="0" w:space="0" w:color="auto"/>
        <w:bottom w:val="none" w:sz="0" w:space="0" w:color="auto"/>
        <w:right w:val="none" w:sz="0" w:space="0" w:color="auto"/>
      </w:divBdr>
    </w:div>
    <w:div w:id="947201937">
      <w:bodyDiv w:val="1"/>
      <w:marLeft w:val="0"/>
      <w:marRight w:val="0"/>
      <w:marTop w:val="0"/>
      <w:marBottom w:val="0"/>
      <w:divBdr>
        <w:top w:val="none" w:sz="0" w:space="0" w:color="auto"/>
        <w:left w:val="none" w:sz="0" w:space="0" w:color="auto"/>
        <w:bottom w:val="none" w:sz="0" w:space="0" w:color="auto"/>
        <w:right w:val="none" w:sz="0" w:space="0" w:color="auto"/>
      </w:divBdr>
    </w:div>
    <w:div w:id="1010257901">
      <w:bodyDiv w:val="1"/>
      <w:marLeft w:val="0"/>
      <w:marRight w:val="0"/>
      <w:marTop w:val="0"/>
      <w:marBottom w:val="0"/>
      <w:divBdr>
        <w:top w:val="none" w:sz="0" w:space="0" w:color="auto"/>
        <w:left w:val="none" w:sz="0" w:space="0" w:color="auto"/>
        <w:bottom w:val="none" w:sz="0" w:space="0" w:color="auto"/>
        <w:right w:val="none" w:sz="0" w:space="0" w:color="auto"/>
      </w:divBdr>
    </w:div>
    <w:div w:id="1023284222">
      <w:bodyDiv w:val="1"/>
      <w:marLeft w:val="0"/>
      <w:marRight w:val="0"/>
      <w:marTop w:val="0"/>
      <w:marBottom w:val="0"/>
      <w:divBdr>
        <w:top w:val="none" w:sz="0" w:space="0" w:color="auto"/>
        <w:left w:val="none" w:sz="0" w:space="0" w:color="auto"/>
        <w:bottom w:val="none" w:sz="0" w:space="0" w:color="auto"/>
        <w:right w:val="none" w:sz="0" w:space="0" w:color="auto"/>
      </w:divBdr>
    </w:div>
    <w:div w:id="1048916414">
      <w:bodyDiv w:val="1"/>
      <w:marLeft w:val="0"/>
      <w:marRight w:val="0"/>
      <w:marTop w:val="0"/>
      <w:marBottom w:val="0"/>
      <w:divBdr>
        <w:top w:val="none" w:sz="0" w:space="0" w:color="auto"/>
        <w:left w:val="none" w:sz="0" w:space="0" w:color="auto"/>
        <w:bottom w:val="none" w:sz="0" w:space="0" w:color="auto"/>
        <w:right w:val="none" w:sz="0" w:space="0" w:color="auto"/>
      </w:divBdr>
    </w:div>
    <w:div w:id="1050567403">
      <w:bodyDiv w:val="1"/>
      <w:marLeft w:val="0"/>
      <w:marRight w:val="0"/>
      <w:marTop w:val="0"/>
      <w:marBottom w:val="0"/>
      <w:divBdr>
        <w:top w:val="none" w:sz="0" w:space="0" w:color="auto"/>
        <w:left w:val="none" w:sz="0" w:space="0" w:color="auto"/>
        <w:bottom w:val="none" w:sz="0" w:space="0" w:color="auto"/>
        <w:right w:val="none" w:sz="0" w:space="0" w:color="auto"/>
      </w:divBdr>
    </w:div>
    <w:div w:id="1054427284">
      <w:bodyDiv w:val="1"/>
      <w:marLeft w:val="0"/>
      <w:marRight w:val="0"/>
      <w:marTop w:val="0"/>
      <w:marBottom w:val="0"/>
      <w:divBdr>
        <w:top w:val="none" w:sz="0" w:space="0" w:color="auto"/>
        <w:left w:val="none" w:sz="0" w:space="0" w:color="auto"/>
        <w:bottom w:val="none" w:sz="0" w:space="0" w:color="auto"/>
        <w:right w:val="none" w:sz="0" w:space="0" w:color="auto"/>
      </w:divBdr>
    </w:div>
    <w:div w:id="1056468377">
      <w:bodyDiv w:val="1"/>
      <w:marLeft w:val="0"/>
      <w:marRight w:val="0"/>
      <w:marTop w:val="0"/>
      <w:marBottom w:val="0"/>
      <w:divBdr>
        <w:top w:val="none" w:sz="0" w:space="0" w:color="auto"/>
        <w:left w:val="none" w:sz="0" w:space="0" w:color="auto"/>
        <w:bottom w:val="none" w:sz="0" w:space="0" w:color="auto"/>
        <w:right w:val="none" w:sz="0" w:space="0" w:color="auto"/>
      </w:divBdr>
    </w:div>
    <w:div w:id="1057390027">
      <w:bodyDiv w:val="1"/>
      <w:marLeft w:val="0"/>
      <w:marRight w:val="0"/>
      <w:marTop w:val="0"/>
      <w:marBottom w:val="0"/>
      <w:divBdr>
        <w:top w:val="none" w:sz="0" w:space="0" w:color="auto"/>
        <w:left w:val="none" w:sz="0" w:space="0" w:color="auto"/>
        <w:bottom w:val="none" w:sz="0" w:space="0" w:color="auto"/>
        <w:right w:val="none" w:sz="0" w:space="0" w:color="auto"/>
      </w:divBdr>
    </w:div>
    <w:div w:id="1082794305">
      <w:bodyDiv w:val="1"/>
      <w:marLeft w:val="0"/>
      <w:marRight w:val="0"/>
      <w:marTop w:val="0"/>
      <w:marBottom w:val="0"/>
      <w:divBdr>
        <w:top w:val="none" w:sz="0" w:space="0" w:color="auto"/>
        <w:left w:val="none" w:sz="0" w:space="0" w:color="auto"/>
        <w:bottom w:val="none" w:sz="0" w:space="0" w:color="auto"/>
        <w:right w:val="none" w:sz="0" w:space="0" w:color="auto"/>
      </w:divBdr>
    </w:div>
    <w:div w:id="1121336862">
      <w:bodyDiv w:val="1"/>
      <w:marLeft w:val="0"/>
      <w:marRight w:val="0"/>
      <w:marTop w:val="0"/>
      <w:marBottom w:val="0"/>
      <w:divBdr>
        <w:top w:val="none" w:sz="0" w:space="0" w:color="auto"/>
        <w:left w:val="none" w:sz="0" w:space="0" w:color="auto"/>
        <w:bottom w:val="none" w:sz="0" w:space="0" w:color="auto"/>
        <w:right w:val="none" w:sz="0" w:space="0" w:color="auto"/>
      </w:divBdr>
    </w:div>
    <w:div w:id="1130441353">
      <w:bodyDiv w:val="1"/>
      <w:marLeft w:val="0"/>
      <w:marRight w:val="0"/>
      <w:marTop w:val="0"/>
      <w:marBottom w:val="0"/>
      <w:divBdr>
        <w:top w:val="none" w:sz="0" w:space="0" w:color="auto"/>
        <w:left w:val="none" w:sz="0" w:space="0" w:color="auto"/>
        <w:bottom w:val="none" w:sz="0" w:space="0" w:color="auto"/>
        <w:right w:val="none" w:sz="0" w:space="0" w:color="auto"/>
      </w:divBdr>
    </w:div>
    <w:div w:id="1145976379">
      <w:bodyDiv w:val="1"/>
      <w:marLeft w:val="0"/>
      <w:marRight w:val="0"/>
      <w:marTop w:val="0"/>
      <w:marBottom w:val="0"/>
      <w:divBdr>
        <w:top w:val="none" w:sz="0" w:space="0" w:color="auto"/>
        <w:left w:val="none" w:sz="0" w:space="0" w:color="auto"/>
        <w:bottom w:val="none" w:sz="0" w:space="0" w:color="auto"/>
        <w:right w:val="none" w:sz="0" w:space="0" w:color="auto"/>
      </w:divBdr>
    </w:div>
    <w:div w:id="1157578846">
      <w:bodyDiv w:val="1"/>
      <w:marLeft w:val="0"/>
      <w:marRight w:val="0"/>
      <w:marTop w:val="0"/>
      <w:marBottom w:val="0"/>
      <w:divBdr>
        <w:top w:val="none" w:sz="0" w:space="0" w:color="auto"/>
        <w:left w:val="none" w:sz="0" w:space="0" w:color="auto"/>
        <w:bottom w:val="none" w:sz="0" w:space="0" w:color="auto"/>
        <w:right w:val="none" w:sz="0" w:space="0" w:color="auto"/>
      </w:divBdr>
    </w:div>
    <w:div w:id="1229919843">
      <w:bodyDiv w:val="1"/>
      <w:marLeft w:val="0"/>
      <w:marRight w:val="0"/>
      <w:marTop w:val="0"/>
      <w:marBottom w:val="0"/>
      <w:divBdr>
        <w:top w:val="none" w:sz="0" w:space="0" w:color="auto"/>
        <w:left w:val="none" w:sz="0" w:space="0" w:color="auto"/>
        <w:bottom w:val="none" w:sz="0" w:space="0" w:color="auto"/>
        <w:right w:val="none" w:sz="0" w:space="0" w:color="auto"/>
      </w:divBdr>
    </w:div>
    <w:div w:id="1234123287">
      <w:bodyDiv w:val="1"/>
      <w:marLeft w:val="0"/>
      <w:marRight w:val="0"/>
      <w:marTop w:val="0"/>
      <w:marBottom w:val="0"/>
      <w:divBdr>
        <w:top w:val="none" w:sz="0" w:space="0" w:color="auto"/>
        <w:left w:val="none" w:sz="0" w:space="0" w:color="auto"/>
        <w:bottom w:val="none" w:sz="0" w:space="0" w:color="auto"/>
        <w:right w:val="none" w:sz="0" w:space="0" w:color="auto"/>
      </w:divBdr>
    </w:div>
    <w:div w:id="1250701563">
      <w:bodyDiv w:val="1"/>
      <w:marLeft w:val="0"/>
      <w:marRight w:val="0"/>
      <w:marTop w:val="0"/>
      <w:marBottom w:val="0"/>
      <w:divBdr>
        <w:top w:val="none" w:sz="0" w:space="0" w:color="auto"/>
        <w:left w:val="none" w:sz="0" w:space="0" w:color="auto"/>
        <w:bottom w:val="none" w:sz="0" w:space="0" w:color="auto"/>
        <w:right w:val="none" w:sz="0" w:space="0" w:color="auto"/>
      </w:divBdr>
    </w:div>
    <w:div w:id="1298878466">
      <w:bodyDiv w:val="1"/>
      <w:marLeft w:val="0"/>
      <w:marRight w:val="0"/>
      <w:marTop w:val="0"/>
      <w:marBottom w:val="0"/>
      <w:divBdr>
        <w:top w:val="none" w:sz="0" w:space="0" w:color="auto"/>
        <w:left w:val="none" w:sz="0" w:space="0" w:color="auto"/>
        <w:bottom w:val="none" w:sz="0" w:space="0" w:color="auto"/>
        <w:right w:val="none" w:sz="0" w:space="0" w:color="auto"/>
      </w:divBdr>
      <w:divsChild>
        <w:div w:id="687606524">
          <w:marLeft w:val="547"/>
          <w:marRight w:val="0"/>
          <w:marTop w:val="134"/>
          <w:marBottom w:val="0"/>
          <w:divBdr>
            <w:top w:val="none" w:sz="0" w:space="0" w:color="auto"/>
            <w:left w:val="none" w:sz="0" w:space="0" w:color="auto"/>
            <w:bottom w:val="none" w:sz="0" w:space="0" w:color="auto"/>
            <w:right w:val="none" w:sz="0" w:space="0" w:color="auto"/>
          </w:divBdr>
        </w:div>
        <w:div w:id="2013601064">
          <w:marLeft w:val="547"/>
          <w:marRight w:val="0"/>
          <w:marTop w:val="134"/>
          <w:marBottom w:val="0"/>
          <w:divBdr>
            <w:top w:val="none" w:sz="0" w:space="0" w:color="auto"/>
            <w:left w:val="none" w:sz="0" w:space="0" w:color="auto"/>
            <w:bottom w:val="none" w:sz="0" w:space="0" w:color="auto"/>
            <w:right w:val="none" w:sz="0" w:space="0" w:color="auto"/>
          </w:divBdr>
        </w:div>
        <w:div w:id="175387952">
          <w:marLeft w:val="547"/>
          <w:marRight w:val="0"/>
          <w:marTop w:val="134"/>
          <w:marBottom w:val="0"/>
          <w:divBdr>
            <w:top w:val="none" w:sz="0" w:space="0" w:color="auto"/>
            <w:left w:val="none" w:sz="0" w:space="0" w:color="auto"/>
            <w:bottom w:val="none" w:sz="0" w:space="0" w:color="auto"/>
            <w:right w:val="none" w:sz="0" w:space="0" w:color="auto"/>
          </w:divBdr>
        </w:div>
        <w:div w:id="288248529">
          <w:marLeft w:val="547"/>
          <w:marRight w:val="0"/>
          <w:marTop w:val="134"/>
          <w:marBottom w:val="0"/>
          <w:divBdr>
            <w:top w:val="none" w:sz="0" w:space="0" w:color="auto"/>
            <w:left w:val="none" w:sz="0" w:space="0" w:color="auto"/>
            <w:bottom w:val="none" w:sz="0" w:space="0" w:color="auto"/>
            <w:right w:val="none" w:sz="0" w:space="0" w:color="auto"/>
          </w:divBdr>
        </w:div>
      </w:divsChild>
    </w:div>
    <w:div w:id="1304695277">
      <w:bodyDiv w:val="1"/>
      <w:marLeft w:val="0"/>
      <w:marRight w:val="0"/>
      <w:marTop w:val="0"/>
      <w:marBottom w:val="0"/>
      <w:divBdr>
        <w:top w:val="none" w:sz="0" w:space="0" w:color="auto"/>
        <w:left w:val="none" w:sz="0" w:space="0" w:color="auto"/>
        <w:bottom w:val="none" w:sz="0" w:space="0" w:color="auto"/>
        <w:right w:val="none" w:sz="0" w:space="0" w:color="auto"/>
      </w:divBdr>
    </w:div>
    <w:div w:id="1309285239">
      <w:bodyDiv w:val="1"/>
      <w:marLeft w:val="0"/>
      <w:marRight w:val="0"/>
      <w:marTop w:val="0"/>
      <w:marBottom w:val="0"/>
      <w:divBdr>
        <w:top w:val="none" w:sz="0" w:space="0" w:color="auto"/>
        <w:left w:val="none" w:sz="0" w:space="0" w:color="auto"/>
        <w:bottom w:val="none" w:sz="0" w:space="0" w:color="auto"/>
        <w:right w:val="none" w:sz="0" w:space="0" w:color="auto"/>
      </w:divBdr>
    </w:div>
    <w:div w:id="1334064860">
      <w:bodyDiv w:val="1"/>
      <w:marLeft w:val="0"/>
      <w:marRight w:val="0"/>
      <w:marTop w:val="0"/>
      <w:marBottom w:val="0"/>
      <w:divBdr>
        <w:top w:val="none" w:sz="0" w:space="0" w:color="auto"/>
        <w:left w:val="none" w:sz="0" w:space="0" w:color="auto"/>
        <w:bottom w:val="none" w:sz="0" w:space="0" w:color="auto"/>
        <w:right w:val="none" w:sz="0" w:space="0" w:color="auto"/>
      </w:divBdr>
    </w:div>
    <w:div w:id="1336958200">
      <w:bodyDiv w:val="1"/>
      <w:marLeft w:val="0"/>
      <w:marRight w:val="0"/>
      <w:marTop w:val="0"/>
      <w:marBottom w:val="0"/>
      <w:divBdr>
        <w:top w:val="none" w:sz="0" w:space="0" w:color="auto"/>
        <w:left w:val="none" w:sz="0" w:space="0" w:color="auto"/>
        <w:bottom w:val="none" w:sz="0" w:space="0" w:color="auto"/>
        <w:right w:val="none" w:sz="0" w:space="0" w:color="auto"/>
      </w:divBdr>
    </w:div>
    <w:div w:id="1421023626">
      <w:bodyDiv w:val="1"/>
      <w:marLeft w:val="0"/>
      <w:marRight w:val="0"/>
      <w:marTop w:val="0"/>
      <w:marBottom w:val="0"/>
      <w:divBdr>
        <w:top w:val="none" w:sz="0" w:space="0" w:color="auto"/>
        <w:left w:val="none" w:sz="0" w:space="0" w:color="auto"/>
        <w:bottom w:val="none" w:sz="0" w:space="0" w:color="auto"/>
        <w:right w:val="none" w:sz="0" w:space="0" w:color="auto"/>
      </w:divBdr>
    </w:div>
    <w:div w:id="1463234826">
      <w:bodyDiv w:val="1"/>
      <w:marLeft w:val="0"/>
      <w:marRight w:val="0"/>
      <w:marTop w:val="0"/>
      <w:marBottom w:val="0"/>
      <w:divBdr>
        <w:top w:val="none" w:sz="0" w:space="0" w:color="auto"/>
        <w:left w:val="none" w:sz="0" w:space="0" w:color="auto"/>
        <w:bottom w:val="none" w:sz="0" w:space="0" w:color="auto"/>
        <w:right w:val="none" w:sz="0" w:space="0" w:color="auto"/>
      </w:divBdr>
    </w:div>
    <w:div w:id="1511215267">
      <w:bodyDiv w:val="1"/>
      <w:marLeft w:val="0"/>
      <w:marRight w:val="0"/>
      <w:marTop w:val="0"/>
      <w:marBottom w:val="0"/>
      <w:divBdr>
        <w:top w:val="none" w:sz="0" w:space="0" w:color="auto"/>
        <w:left w:val="none" w:sz="0" w:space="0" w:color="auto"/>
        <w:bottom w:val="none" w:sz="0" w:space="0" w:color="auto"/>
        <w:right w:val="none" w:sz="0" w:space="0" w:color="auto"/>
      </w:divBdr>
    </w:div>
    <w:div w:id="1528523744">
      <w:bodyDiv w:val="1"/>
      <w:marLeft w:val="0"/>
      <w:marRight w:val="0"/>
      <w:marTop w:val="0"/>
      <w:marBottom w:val="0"/>
      <w:divBdr>
        <w:top w:val="none" w:sz="0" w:space="0" w:color="auto"/>
        <w:left w:val="none" w:sz="0" w:space="0" w:color="auto"/>
        <w:bottom w:val="none" w:sz="0" w:space="0" w:color="auto"/>
        <w:right w:val="none" w:sz="0" w:space="0" w:color="auto"/>
      </w:divBdr>
    </w:div>
    <w:div w:id="1548295211">
      <w:bodyDiv w:val="1"/>
      <w:marLeft w:val="0"/>
      <w:marRight w:val="0"/>
      <w:marTop w:val="0"/>
      <w:marBottom w:val="0"/>
      <w:divBdr>
        <w:top w:val="none" w:sz="0" w:space="0" w:color="auto"/>
        <w:left w:val="none" w:sz="0" w:space="0" w:color="auto"/>
        <w:bottom w:val="none" w:sz="0" w:space="0" w:color="auto"/>
        <w:right w:val="none" w:sz="0" w:space="0" w:color="auto"/>
      </w:divBdr>
    </w:div>
    <w:div w:id="1555921373">
      <w:bodyDiv w:val="1"/>
      <w:marLeft w:val="0"/>
      <w:marRight w:val="0"/>
      <w:marTop w:val="0"/>
      <w:marBottom w:val="0"/>
      <w:divBdr>
        <w:top w:val="none" w:sz="0" w:space="0" w:color="auto"/>
        <w:left w:val="none" w:sz="0" w:space="0" w:color="auto"/>
        <w:bottom w:val="none" w:sz="0" w:space="0" w:color="auto"/>
        <w:right w:val="none" w:sz="0" w:space="0" w:color="auto"/>
      </w:divBdr>
    </w:div>
    <w:div w:id="1638563150">
      <w:bodyDiv w:val="1"/>
      <w:marLeft w:val="0"/>
      <w:marRight w:val="0"/>
      <w:marTop w:val="0"/>
      <w:marBottom w:val="0"/>
      <w:divBdr>
        <w:top w:val="none" w:sz="0" w:space="0" w:color="auto"/>
        <w:left w:val="none" w:sz="0" w:space="0" w:color="auto"/>
        <w:bottom w:val="none" w:sz="0" w:space="0" w:color="auto"/>
        <w:right w:val="none" w:sz="0" w:space="0" w:color="auto"/>
      </w:divBdr>
    </w:div>
    <w:div w:id="1669212016">
      <w:bodyDiv w:val="1"/>
      <w:marLeft w:val="0"/>
      <w:marRight w:val="0"/>
      <w:marTop w:val="0"/>
      <w:marBottom w:val="0"/>
      <w:divBdr>
        <w:top w:val="none" w:sz="0" w:space="0" w:color="auto"/>
        <w:left w:val="none" w:sz="0" w:space="0" w:color="auto"/>
        <w:bottom w:val="none" w:sz="0" w:space="0" w:color="auto"/>
        <w:right w:val="none" w:sz="0" w:space="0" w:color="auto"/>
      </w:divBdr>
    </w:div>
    <w:div w:id="1669946813">
      <w:bodyDiv w:val="1"/>
      <w:marLeft w:val="0"/>
      <w:marRight w:val="0"/>
      <w:marTop w:val="0"/>
      <w:marBottom w:val="0"/>
      <w:divBdr>
        <w:top w:val="none" w:sz="0" w:space="0" w:color="auto"/>
        <w:left w:val="none" w:sz="0" w:space="0" w:color="auto"/>
        <w:bottom w:val="none" w:sz="0" w:space="0" w:color="auto"/>
        <w:right w:val="none" w:sz="0" w:space="0" w:color="auto"/>
      </w:divBdr>
    </w:div>
    <w:div w:id="1696151066">
      <w:bodyDiv w:val="1"/>
      <w:marLeft w:val="0"/>
      <w:marRight w:val="0"/>
      <w:marTop w:val="0"/>
      <w:marBottom w:val="0"/>
      <w:divBdr>
        <w:top w:val="none" w:sz="0" w:space="0" w:color="auto"/>
        <w:left w:val="none" w:sz="0" w:space="0" w:color="auto"/>
        <w:bottom w:val="none" w:sz="0" w:space="0" w:color="auto"/>
        <w:right w:val="none" w:sz="0" w:space="0" w:color="auto"/>
      </w:divBdr>
    </w:div>
    <w:div w:id="1753771818">
      <w:bodyDiv w:val="1"/>
      <w:marLeft w:val="0"/>
      <w:marRight w:val="0"/>
      <w:marTop w:val="0"/>
      <w:marBottom w:val="0"/>
      <w:divBdr>
        <w:top w:val="none" w:sz="0" w:space="0" w:color="auto"/>
        <w:left w:val="none" w:sz="0" w:space="0" w:color="auto"/>
        <w:bottom w:val="none" w:sz="0" w:space="0" w:color="auto"/>
        <w:right w:val="none" w:sz="0" w:space="0" w:color="auto"/>
      </w:divBdr>
    </w:div>
    <w:div w:id="1759935143">
      <w:bodyDiv w:val="1"/>
      <w:marLeft w:val="0"/>
      <w:marRight w:val="0"/>
      <w:marTop w:val="0"/>
      <w:marBottom w:val="0"/>
      <w:divBdr>
        <w:top w:val="none" w:sz="0" w:space="0" w:color="auto"/>
        <w:left w:val="none" w:sz="0" w:space="0" w:color="auto"/>
        <w:bottom w:val="none" w:sz="0" w:space="0" w:color="auto"/>
        <w:right w:val="none" w:sz="0" w:space="0" w:color="auto"/>
      </w:divBdr>
    </w:div>
    <w:div w:id="1763139135">
      <w:bodyDiv w:val="1"/>
      <w:marLeft w:val="0"/>
      <w:marRight w:val="0"/>
      <w:marTop w:val="0"/>
      <w:marBottom w:val="0"/>
      <w:divBdr>
        <w:top w:val="none" w:sz="0" w:space="0" w:color="auto"/>
        <w:left w:val="none" w:sz="0" w:space="0" w:color="auto"/>
        <w:bottom w:val="none" w:sz="0" w:space="0" w:color="auto"/>
        <w:right w:val="none" w:sz="0" w:space="0" w:color="auto"/>
      </w:divBdr>
    </w:div>
    <w:div w:id="1765371639">
      <w:bodyDiv w:val="1"/>
      <w:marLeft w:val="0"/>
      <w:marRight w:val="0"/>
      <w:marTop w:val="0"/>
      <w:marBottom w:val="0"/>
      <w:divBdr>
        <w:top w:val="none" w:sz="0" w:space="0" w:color="auto"/>
        <w:left w:val="none" w:sz="0" w:space="0" w:color="auto"/>
        <w:bottom w:val="none" w:sz="0" w:space="0" w:color="auto"/>
        <w:right w:val="none" w:sz="0" w:space="0" w:color="auto"/>
      </w:divBdr>
    </w:div>
    <w:div w:id="1766724046">
      <w:bodyDiv w:val="1"/>
      <w:marLeft w:val="0"/>
      <w:marRight w:val="0"/>
      <w:marTop w:val="0"/>
      <w:marBottom w:val="0"/>
      <w:divBdr>
        <w:top w:val="none" w:sz="0" w:space="0" w:color="auto"/>
        <w:left w:val="none" w:sz="0" w:space="0" w:color="auto"/>
        <w:bottom w:val="none" w:sz="0" w:space="0" w:color="auto"/>
        <w:right w:val="none" w:sz="0" w:space="0" w:color="auto"/>
      </w:divBdr>
    </w:div>
    <w:div w:id="1854303457">
      <w:bodyDiv w:val="1"/>
      <w:marLeft w:val="0"/>
      <w:marRight w:val="0"/>
      <w:marTop w:val="0"/>
      <w:marBottom w:val="0"/>
      <w:divBdr>
        <w:top w:val="none" w:sz="0" w:space="0" w:color="auto"/>
        <w:left w:val="none" w:sz="0" w:space="0" w:color="auto"/>
        <w:bottom w:val="none" w:sz="0" w:space="0" w:color="auto"/>
        <w:right w:val="none" w:sz="0" w:space="0" w:color="auto"/>
      </w:divBdr>
    </w:div>
    <w:div w:id="1864973256">
      <w:bodyDiv w:val="1"/>
      <w:marLeft w:val="0"/>
      <w:marRight w:val="0"/>
      <w:marTop w:val="0"/>
      <w:marBottom w:val="0"/>
      <w:divBdr>
        <w:top w:val="none" w:sz="0" w:space="0" w:color="auto"/>
        <w:left w:val="none" w:sz="0" w:space="0" w:color="auto"/>
        <w:bottom w:val="none" w:sz="0" w:space="0" w:color="auto"/>
        <w:right w:val="none" w:sz="0" w:space="0" w:color="auto"/>
      </w:divBdr>
    </w:div>
    <w:div w:id="1874222479">
      <w:bodyDiv w:val="1"/>
      <w:marLeft w:val="0"/>
      <w:marRight w:val="0"/>
      <w:marTop w:val="0"/>
      <w:marBottom w:val="0"/>
      <w:divBdr>
        <w:top w:val="none" w:sz="0" w:space="0" w:color="auto"/>
        <w:left w:val="none" w:sz="0" w:space="0" w:color="auto"/>
        <w:bottom w:val="none" w:sz="0" w:space="0" w:color="auto"/>
        <w:right w:val="none" w:sz="0" w:space="0" w:color="auto"/>
      </w:divBdr>
    </w:div>
    <w:div w:id="1907908483">
      <w:bodyDiv w:val="1"/>
      <w:marLeft w:val="0"/>
      <w:marRight w:val="0"/>
      <w:marTop w:val="0"/>
      <w:marBottom w:val="0"/>
      <w:divBdr>
        <w:top w:val="none" w:sz="0" w:space="0" w:color="auto"/>
        <w:left w:val="none" w:sz="0" w:space="0" w:color="auto"/>
        <w:bottom w:val="none" w:sz="0" w:space="0" w:color="auto"/>
        <w:right w:val="none" w:sz="0" w:space="0" w:color="auto"/>
      </w:divBdr>
    </w:div>
    <w:div w:id="1913732694">
      <w:bodyDiv w:val="1"/>
      <w:marLeft w:val="0"/>
      <w:marRight w:val="0"/>
      <w:marTop w:val="0"/>
      <w:marBottom w:val="0"/>
      <w:divBdr>
        <w:top w:val="none" w:sz="0" w:space="0" w:color="auto"/>
        <w:left w:val="none" w:sz="0" w:space="0" w:color="auto"/>
        <w:bottom w:val="none" w:sz="0" w:space="0" w:color="auto"/>
        <w:right w:val="none" w:sz="0" w:space="0" w:color="auto"/>
      </w:divBdr>
    </w:div>
    <w:div w:id="1930507784">
      <w:bodyDiv w:val="1"/>
      <w:marLeft w:val="0"/>
      <w:marRight w:val="0"/>
      <w:marTop w:val="0"/>
      <w:marBottom w:val="0"/>
      <w:divBdr>
        <w:top w:val="none" w:sz="0" w:space="0" w:color="auto"/>
        <w:left w:val="none" w:sz="0" w:space="0" w:color="auto"/>
        <w:bottom w:val="none" w:sz="0" w:space="0" w:color="auto"/>
        <w:right w:val="none" w:sz="0" w:space="0" w:color="auto"/>
      </w:divBdr>
    </w:div>
    <w:div w:id="2113276748">
      <w:bodyDiv w:val="1"/>
      <w:marLeft w:val="0"/>
      <w:marRight w:val="0"/>
      <w:marTop w:val="0"/>
      <w:marBottom w:val="0"/>
      <w:divBdr>
        <w:top w:val="none" w:sz="0" w:space="0" w:color="auto"/>
        <w:left w:val="none" w:sz="0" w:space="0" w:color="auto"/>
        <w:bottom w:val="none" w:sz="0" w:space="0" w:color="auto"/>
        <w:right w:val="none" w:sz="0" w:space="0" w:color="auto"/>
      </w:divBdr>
    </w:div>
    <w:div w:id="2118868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acecqa.gov.au/national-quality-framework/the-national-quality-standard" TargetMode="External"/><Relationship Id="rId18" Type="http://schemas.openxmlformats.org/officeDocument/2006/relationships/hyperlink" Target="http://www.legislation.act.gov.au/a/2011-42/default.asp" TargetMode="External"/><Relationship Id="rId26" Type="http://schemas.openxmlformats.org/officeDocument/2006/relationships/image" Target="media/image5.png"/><Relationship Id="rId39" Type="http://schemas.openxmlformats.org/officeDocument/2006/relationships/image" Target="media/image17.png"/><Relationship Id="rId21" Type="http://schemas.openxmlformats.org/officeDocument/2006/relationships/hyperlink" Target="http://www.legislation.sa.gov.au/LZ/C/A/EDUCATION%20AND%20EARLY%20CHILDHOOD%20SERVICES%20(REGISTRATION%20AND%20STANDARDS)%20ACT%202011.aspx" TargetMode="External"/><Relationship Id="rId34" Type="http://schemas.openxmlformats.org/officeDocument/2006/relationships/image" Target="media/image12.png"/><Relationship Id="rId42" Type="http://schemas.openxmlformats.org/officeDocument/2006/relationships/image" Target="media/image20.gif"/><Relationship Id="rId47" Type="http://schemas.openxmlformats.org/officeDocument/2006/relationships/diagramData" Target="diagrams/data1.xml"/><Relationship Id="rId50" Type="http://schemas.openxmlformats.org/officeDocument/2006/relationships/diagramColors" Target="diagrams/colors1.xml"/><Relationship Id="rId55" Type="http://schemas.openxmlformats.org/officeDocument/2006/relationships/image" Target="media/image28.png"/><Relationship Id="rId63" Type="http://schemas.openxmlformats.org/officeDocument/2006/relationships/image" Target="media/image33.png"/><Relationship Id="rId68" Type="http://schemas.openxmlformats.org/officeDocument/2006/relationships/hyperlink" Target="http://anpsa.org.au/banksia1.html" TargetMode="External"/><Relationship Id="rId76" Type="http://schemas.openxmlformats.org/officeDocument/2006/relationships/image" Target="media/image45.png"/><Relationship Id="rId84" Type="http://schemas.openxmlformats.org/officeDocument/2006/relationships/image" Target="media/image52.png"/><Relationship Id="rId89" Type="http://schemas.openxmlformats.org/officeDocument/2006/relationships/image" Target="media/image56.png"/><Relationship Id="rId7" Type="http://schemas.openxmlformats.org/officeDocument/2006/relationships/footnotes" Target="footnotes.xml"/><Relationship Id="rId71" Type="http://schemas.openxmlformats.org/officeDocument/2006/relationships/image" Target="media/image40.png"/><Relationship Id="rId9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ww.legislation.vic.gov.au/Domino/Web_Notes/LDMS/PubStatbook.nsf/51dea49770555ea6ca256da4001b90cd/b73164fe5da2112dca2577ba0014d9ed!OpenDocument" TargetMode="External"/><Relationship Id="rId29" Type="http://schemas.openxmlformats.org/officeDocument/2006/relationships/image" Target="media/image8.jpg"/><Relationship Id="rId11" Type="http://schemas.openxmlformats.org/officeDocument/2006/relationships/hyperlink" Target="http://education.gov.au/national-quality-framework-early-childhood-education-and-care" TargetMode="External"/><Relationship Id="rId24" Type="http://schemas.openxmlformats.org/officeDocument/2006/relationships/hyperlink" Target="http://files.acecqa.gov.au/files/National-Quality-Framework-Resources-Kit/2014/NQF02%20Guide%20to%20ECS%20Law%20and%20Regs_web.pdf" TargetMode="External"/><Relationship Id="rId32" Type="http://schemas.openxmlformats.org/officeDocument/2006/relationships/image" Target="media/image11.png"/><Relationship Id="rId37" Type="http://schemas.openxmlformats.org/officeDocument/2006/relationships/image" Target="media/image15.png"/><Relationship Id="rId40" Type="http://schemas.openxmlformats.org/officeDocument/2006/relationships/image" Target="media/image18.jpeg"/><Relationship Id="rId45" Type="http://schemas.openxmlformats.org/officeDocument/2006/relationships/image" Target="media/image23.png"/><Relationship Id="rId53" Type="http://schemas.openxmlformats.org/officeDocument/2006/relationships/image" Target="media/image26.png"/><Relationship Id="rId58" Type="http://schemas.openxmlformats.org/officeDocument/2006/relationships/image" Target="media/image31.png"/><Relationship Id="rId66" Type="http://schemas.openxmlformats.org/officeDocument/2006/relationships/image" Target="media/image36.png"/><Relationship Id="rId74" Type="http://schemas.openxmlformats.org/officeDocument/2006/relationships/image" Target="media/image43.png"/><Relationship Id="rId79" Type="http://schemas.openxmlformats.org/officeDocument/2006/relationships/image" Target="media/image47.png"/><Relationship Id="rId87" Type="http://schemas.openxmlformats.org/officeDocument/2006/relationships/image" Target="media/image55.png"/><Relationship Id="rId5" Type="http://schemas.openxmlformats.org/officeDocument/2006/relationships/settings" Target="settings.xml"/><Relationship Id="rId61" Type="http://schemas.openxmlformats.org/officeDocument/2006/relationships/hyperlink" Target="http://www.gilmoreps.act.edu.au/our_school/principals_welcome" TargetMode="External"/><Relationship Id="rId82" Type="http://schemas.openxmlformats.org/officeDocument/2006/relationships/image" Target="media/image50.jpeg"/><Relationship Id="rId90" Type="http://schemas.openxmlformats.org/officeDocument/2006/relationships/image" Target="media/image57.png"/><Relationship Id="rId19" Type="http://schemas.openxmlformats.org/officeDocument/2006/relationships/hyperlink" Target="http://www.legislation.qld.gov.au/LEGISLTN/ACTS/2011/11AC038.pdf" TargetMode="External"/><Relationship Id="rId14" Type="http://schemas.openxmlformats.org/officeDocument/2006/relationships/hyperlink" Target="http://education.gov.au/early-years-learning-framework" TargetMode="External"/><Relationship Id="rId22" Type="http://schemas.openxmlformats.org/officeDocument/2006/relationships/hyperlink" Target="http://www.thelaw.tas.gov.au/tocview/index.w3p;cond=;doc_id=48%2B%2B2011%2BAT%40EN%2B20120522120000;histon=;prompt=;rec=;term" TargetMode="External"/><Relationship Id="rId27" Type="http://schemas.openxmlformats.org/officeDocument/2006/relationships/image" Target="media/image6.png"/><Relationship Id="rId30" Type="http://schemas.openxmlformats.org/officeDocument/2006/relationships/image" Target="media/image9.jpeg"/><Relationship Id="rId35" Type="http://schemas.openxmlformats.org/officeDocument/2006/relationships/image" Target="media/image13.png"/><Relationship Id="rId43" Type="http://schemas.openxmlformats.org/officeDocument/2006/relationships/image" Target="media/image21.png"/><Relationship Id="rId48" Type="http://schemas.openxmlformats.org/officeDocument/2006/relationships/diagramLayout" Target="diagrams/layout1.xml"/><Relationship Id="rId56" Type="http://schemas.openxmlformats.org/officeDocument/2006/relationships/image" Target="media/image29.png"/><Relationship Id="rId64" Type="http://schemas.openxmlformats.org/officeDocument/2006/relationships/image" Target="media/image34.png"/><Relationship Id="rId69" Type="http://schemas.openxmlformats.org/officeDocument/2006/relationships/image" Target="media/image38.png"/><Relationship Id="rId77" Type="http://schemas.openxmlformats.org/officeDocument/2006/relationships/image" Target="media/image46.png"/><Relationship Id="rId8" Type="http://schemas.openxmlformats.org/officeDocument/2006/relationships/endnotes" Target="endnotes.xml"/><Relationship Id="rId51" Type="http://schemas.microsoft.com/office/2007/relationships/diagramDrawing" Target="diagrams/drawing1.xml"/><Relationship Id="rId72" Type="http://schemas.openxmlformats.org/officeDocument/2006/relationships/image" Target="media/image41.png"/><Relationship Id="rId80" Type="http://schemas.openxmlformats.org/officeDocument/2006/relationships/image" Target="media/image48.png"/><Relationship Id="rId85" Type="http://schemas.openxmlformats.org/officeDocument/2006/relationships/image" Target="media/image53.png"/><Relationship Id="rId93"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hyperlink" Target="http://www.legislation.nsw.gov.au/sessionalview/sessional/act/2010-104.pdf" TargetMode="External"/><Relationship Id="rId25" Type="http://schemas.openxmlformats.org/officeDocument/2006/relationships/image" Target="media/image4.jpeg"/><Relationship Id="rId33" Type="http://schemas.openxmlformats.org/officeDocument/2006/relationships/hyperlink" Target="http://files.acecqa.gov.au/files/National-Quality-Framework-Resources-Kit/2014/NQF02%20Guide%20to%20ECS%20Law%20and%20Regs_web.pdf" TargetMode="External"/><Relationship Id="rId38" Type="http://schemas.openxmlformats.org/officeDocument/2006/relationships/image" Target="media/image16.jpeg"/><Relationship Id="rId46" Type="http://schemas.openxmlformats.org/officeDocument/2006/relationships/image" Target="media/image24.png"/><Relationship Id="rId59" Type="http://schemas.openxmlformats.org/officeDocument/2006/relationships/image" Target="media/image32.png"/><Relationship Id="rId67" Type="http://schemas.openxmlformats.org/officeDocument/2006/relationships/image" Target="media/image37.png"/><Relationship Id="rId20" Type="http://schemas.openxmlformats.org/officeDocument/2006/relationships/hyperlink" Target="http://notes.nt.gov.au/dcm/legislat/Acts.nsf/5504d78eee675d6e6925649e001bb652/95724bfed2b632c96925792e007cb5c1?OpenDocument" TargetMode="External"/><Relationship Id="rId41" Type="http://schemas.openxmlformats.org/officeDocument/2006/relationships/image" Target="media/image19.jpeg"/><Relationship Id="rId54" Type="http://schemas.openxmlformats.org/officeDocument/2006/relationships/image" Target="media/image27.png"/><Relationship Id="rId62" Type="http://schemas.openxmlformats.org/officeDocument/2006/relationships/hyperlink" Target="http://gowrieqld.com.au/philosophy/" TargetMode="External"/><Relationship Id="rId70" Type="http://schemas.openxmlformats.org/officeDocument/2006/relationships/image" Target="media/image39.png"/><Relationship Id="rId75" Type="http://schemas.openxmlformats.org/officeDocument/2006/relationships/image" Target="media/image44.png"/><Relationship Id="rId83" Type="http://schemas.openxmlformats.org/officeDocument/2006/relationships/image" Target="media/image51.png"/><Relationship Id="rId88" Type="http://schemas.openxmlformats.org/officeDocument/2006/relationships/hyperlink" Target="https://www.dss.gov.au/our-responsibilities/families-and-children/programmes-services/early-childhood-child-care/inclusion-and-professional-support-program" TargetMode="External"/><Relationship Id="rId91" Type="http://schemas.openxmlformats.org/officeDocument/2006/relationships/image" Target="media/image58.jpeg"/><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education.gov.au/my-time-our-place-framework-school-age-care-australia" TargetMode="External"/><Relationship Id="rId23" Type="http://schemas.openxmlformats.org/officeDocument/2006/relationships/hyperlink" Target="http://www.slp.wa.gov.au/legislation/statutes.nsf/main_mrtitle_12929_homepage.html" TargetMode="External"/><Relationship Id="rId28" Type="http://schemas.openxmlformats.org/officeDocument/2006/relationships/image" Target="media/image7.png"/><Relationship Id="rId36" Type="http://schemas.openxmlformats.org/officeDocument/2006/relationships/image" Target="media/image14.png"/><Relationship Id="rId49" Type="http://schemas.openxmlformats.org/officeDocument/2006/relationships/diagramQuickStyle" Target="diagrams/quickStyle1.xml"/><Relationship Id="rId57" Type="http://schemas.openxmlformats.org/officeDocument/2006/relationships/image" Target="media/image30.png"/><Relationship Id="rId10" Type="http://schemas.openxmlformats.org/officeDocument/2006/relationships/image" Target="media/image2.png"/><Relationship Id="rId31" Type="http://schemas.openxmlformats.org/officeDocument/2006/relationships/image" Target="media/image10.png"/><Relationship Id="rId44" Type="http://schemas.openxmlformats.org/officeDocument/2006/relationships/image" Target="media/image22.png"/><Relationship Id="rId52" Type="http://schemas.openxmlformats.org/officeDocument/2006/relationships/image" Target="media/image25.png"/><Relationship Id="rId60" Type="http://schemas.openxmlformats.org/officeDocument/2006/relationships/hyperlink" Target="http://www.ashmont-p.schools.nsw.edu.au/" TargetMode="External"/><Relationship Id="rId65" Type="http://schemas.openxmlformats.org/officeDocument/2006/relationships/image" Target="media/image35.png"/><Relationship Id="rId73" Type="http://schemas.openxmlformats.org/officeDocument/2006/relationships/image" Target="media/image42.png"/><Relationship Id="rId78" Type="http://schemas.openxmlformats.org/officeDocument/2006/relationships/hyperlink" Target="http://unicef.org.uk/Documents/Publication-pdfs/UNCRC_summary.pdf" TargetMode="External"/><Relationship Id="rId81" Type="http://schemas.openxmlformats.org/officeDocument/2006/relationships/image" Target="media/image49.jpg"/><Relationship Id="rId86" Type="http://schemas.openxmlformats.org/officeDocument/2006/relationships/image" Target="media/image54.png"/><Relationship Id="rId94"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ew%20John%20Benett\Documents\Consultancy\RTO%20Materials\BSB30407%20Cert%20III%20Business%20Admin\Templates\Master%20TemplateAPL4.dotx" TargetMode="External"/></Relationships>
</file>

<file path=word/diagrams/colors1.xml><?xml version="1.0" encoding="utf-8"?>
<dgm:colorsDef xmlns:dgm="http://schemas.openxmlformats.org/drawingml/2006/diagram" xmlns:a="http://schemas.openxmlformats.org/drawingml/2006/main" uniqueId="urn:microsoft.com/office/officeart/2005/8/colors/accent2_5">
  <dgm:title val=""/>
  <dgm:desc val=""/>
  <dgm:catLst>
    <dgm:cat type="accent2" pri="11500"/>
  </dgm:catLst>
  <dgm:styleLbl name="node0">
    <dgm:fillClrLst meth="cycle">
      <a:schemeClr val="accent2">
        <a:alpha val="80000"/>
      </a:schemeClr>
    </dgm:fillClrLst>
    <dgm:linClrLst meth="repeat">
      <a:schemeClr val="lt1"/>
    </dgm:linClrLst>
    <dgm:effectClrLst/>
    <dgm:txLinClrLst/>
    <dgm:txFillClrLst/>
    <dgm:txEffectClrLst/>
  </dgm:styleLbl>
  <dgm:styleLbl name="node1">
    <dgm:fillClrLst>
      <a:schemeClr val="accent2">
        <a:alpha val="90000"/>
      </a:schemeClr>
      <a:schemeClr val="accent2">
        <a:alpha val="50000"/>
      </a:schemeClr>
    </dgm:fillClrLst>
    <dgm:linClrLst meth="repeat">
      <a:schemeClr val="lt1"/>
    </dgm:linClrLst>
    <dgm:effectClrLst/>
    <dgm:txLinClrLst/>
    <dgm:txFillClrLst/>
    <dgm:txEffectClrLst/>
  </dgm:styleLbl>
  <dgm:styleLbl name="alignNode1">
    <dgm:fillClrLst>
      <a:schemeClr val="accent2">
        <a:alpha val="90000"/>
      </a:schemeClr>
      <a:schemeClr val="accent2">
        <a:alpha val="50000"/>
      </a:schemeClr>
    </dgm:fillClrLst>
    <dgm:linClrLst>
      <a:schemeClr val="accent2">
        <a:alpha val="90000"/>
      </a:schemeClr>
      <a:schemeClr val="accent2">
        <a:alpha val="50000"/>
      </a:schemeClr>
    </dgm:linClrLst>
    <dgm:effectClrLst/>
    <dgm:txLinClrLst/>
    <dgm:txFillClrLst/>
    <dgm:txEffectClrLst/>
  </dgm:styleLbl>
  <dgm:styleLbl name="lnNode1">
    <dgm:fillClrLst>
      <a:schemeClr val="accent2">
        <a:shade val="90000"/>
      </a:schemeClr>
      <a:schemeClr val="accent2">
        <a:alpha val="50000"/>
        <a:tint val="50000"/>
      </a:schemeClr>
    </dgm:fillClrLst>
    <dgm:linClrLst meth="repeat">
      <a:schemeClr val="lt1"/>
    </dgm:linClrLst>
    <dgm:effectClrLst/>
    <dgm:txLinClrLst/>
    <dgm:txFillClrLst/>
    <dgm:txEffectClrLst/>
  </dgm:styleLbl>
  <dgm:styleLbl name="vennNode1">
    <dgm:fillClrLst>
      <a:schemeClr val="accent2">
        <a:shade val="80000"/>
        <a:alpha val="50000"/>
      </a:schemeClr>
      <a:schemeClr val="accent2">
        <a:alpha val="20000"/>
      </a:schemeClr>
    </dgm:fillClrLst>
    <dgm:linClrLst meth="repeat">
      <a:schemeClr val="lt1"/>
    </dgm:linClrLst>
    <dgm:effectClrLst/>
    <dgm:txLinClrLst/>
    <dgm:txFillClrLst/>
    <dgm:txEffectClrLst/>
  </dgm:styleLbl>
  <dgm:styleLbl name="node2">
    <dgm:fillClrLst>
      <a:schemeClr val="accent2">
        <a:alpha val="70000"/>
      </a:schemeClr>
    </dgm:fillClrLst>
    <dgm:linClrLst meth="repeat">
      <a:schemeClr val="lt1"/>
    </dgm:linClrLst>
    <dgm:effectClrLst/>
    <dgm:txLinClrLst/>
    <dgm:txFillClrLst/>
    <dgm:txEffectClrLst/>
  </dgm:styleLbl>
  <dgm:styleLbl name="node3">
    <dgm:fillClrLst>
      <a:schemeClr val="accent2">
        <a:alpha val="50000"/>
      </a:schemeClr>
    </dgm:fillClrLst>
    <dgm:linClrLst meth="repeat">
      <a:schemeClr val="lt1"/>
    </dgm:linClrLst>
    <dgm:effectClrLst/>
    <dgm:txLinClrLst/>
    <dgm:txFillClrLst/>
    <dgm:txEffectClrLst/>
  </dgm:styleLbl>
  <dgm:styleLbl name="node4">
    <dgm:fillClrLst>
      <a:schemeClr val="accent2">
        <a:alpha val="30000"/>
      </a:schemeClr>
    </dgm:fillClrLst>
    <dgm:linClrLst meth="repeat">
      <a:schemeClr val="lt1"/>
    </dgm:linClrLst>
    <dgm:effectClrLst/>
    <dgm:txLinClrLst/>
    <dgm:txFillClrLst/>
    <dgm:txEffectClrLst/>
  </dgm:styleLbl>
  <dgm:styleLbl name="fgImgPlace1">
    <dgm:fillClrLst>
      <a:schemeClr val="accent2">
        <a:tint val="50000"/>
        <a:alpha val="90000"/>
      </a:schemeClr>
      <a:schemeClr val="accent2">
        <a:tint val="20000"/>
        <a:alpha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hade val="90000"/>
      </a:schemeClr>
      <a:schemeClr val="accent2">
        <a:tint val="50000"/>
      </a:schemeClr>
    </dgm:fillClrLst>
    <dgm:linClrLst>
      <a:schemeClr val="accent2">
        <a:shade val="90000"/>
      </a:schemeClr>
      <a:schemeClr val="accent2">
        <a:tint val="50000"/>
      </a:schemeClr>
    </dgm:linClrLst>
    <dgm:effectClrLst/>
    <dgm:txLinClrLst/>
    <dgm:txFillClrLst/>
    <dgm:txEffectClrLst/>
  </dgm:styleLbl>
  <dgm:styleLbl name="fgSibTrans2D1">
    <dgm:fillClrLst>
      <a:schemeClr val="accent2">
        <a:shade val="90000"/>
      </a:schemeClr>
      <a:schemeClr val="accent2">
        <a:tint val="50000"/>
      </a:schemeClr>
    </dgm:fillClrLst>
    <dgm:linClrLst>
      <a:schemeClr val="accent2">
        <a:shade val="90000"/>
      </a:schemeClr>
      <a:schemeClr val="accent2">
        <a:tint val="50000"/>
      </a:schemeClr>
    </dgm:linClrLst>
    <dgm:effectClrLst/>
    <dgm:txLinClrLst/>
    <dgm:txFillClrLst/>
    <dgm:txEffectClrLst/>
  </dgm:styleLbl>
  <dgm:styleLbl name="bgSibTrans2D1">
    <dgm:fillClrLst>
      <a:schemeClr val="accent2">
        <a:shade val="90000"/>
      </a:schemeClr>
      <a:schemeClr val="accent2">
        <a:tint val="50000"/>
      </a:schemeClr>
    </dgm:fillClrLst>
    <dgm:linClrLst>
      <a:schemeClr val="accent2">
        <a:shade val="90000"/>
      </a:schemeClr>
      <a:schemeClr val="accent2">
        <a:tint val="50000"/>
      </a:schemeClr>
    </dgm:linClrLst>
    <dgm:effectClrLst/>
    <dgm:txLinClrLst/>
    <dgm:txFillClrLst/>
    <dgm:txEffectClrLst/>
  </dgm:styleLbl>
  <dgm:styleLbl name="sibTrans1D1">
    <dgm:fillClrLst>
      <a:schemeClr val="accent2">
        <a:shade val="90000"/>
      </a:schemeClr>
      <a:schemeClr val="accent2">
        <a:tint val="50000"/>
      </a:schemeClr>
    </dgm:fillClrLst>
    <dgm:linClrLst>
      <a:schemeClr val="accent2">
        <a:shade val="90000"/>
      </a:schemeClr>
      <a:schemeClr val="accent2">
        <a:tint val="50000"/>
      </a:schemeClr>
    </dgm:linClrLst>
    <dgm:effectClrLst/>
    <dgm:txLinClrLst/>
    <dgm:txFillClrLst meth="repeat">
      <a:schemeClr val="tx1"/>
    </dgm:txFillClrLst>
    <dgm:txEffectClrLst/>
  </dgm:styleLbl>
  <dgm:styleLbl name="callout">
    <dgm:fillClrLst meth="repeat">
      <a:schemeClr val="accent2"/>
    </dgm:fillClrLst>
    <dgm:linClrLst meth="repeat">
      <a:schemeClr val="accent2"/>
    </dgm:linClrLst>
    <dgm:effectClrLst/>
    <dgm:txLinClrLst/>
    <dgm:txFillClrLst meth="repeat">
      <a:schemeClr val="tx1"/>
    </dgm:txFillClrLst>
    <dgm:txEffectClrLst/>
  </dgm:styleLbl>
  <dgm:styleLbl name="asst0">
    <dgm:fillClrLst meth="repeat">
      <a:schemeClr val="accent2">
        <a:alpha val="90000"/>
      </a:schemeClr>
    </dgm:fillClrLst>
    <dgm:linClrLst meth="repeat">
      <a:schemeClr val="lt1"/>
    </dgm:linClrLst>
    <dgm:effectClrLst/>
    <dgm:txLinClrLst/>
    <dgm:txFillClrLst/>
    <dgm:txEffectClrLst/>
  </dgm:styleLbl>
  <dgm:styleLbl name="asst1">
    <dgm:fillClrLst meth="repeat">
      <a:schemeClr val="accent2">
        <a:alpha val="90000"/>
      </a:schemeClr>
    </dgm:fillClrLst>
    <dgm:linClrLst meth="repeat">
      <a:schemeClr val="lt1"/>
    </dgm:linClrLst>
    <dgm:effectClrLst/>
    <dgm:txLinClrLst/>
    <dgm:txFillClrLst/>
    <dgm:txEffectClrLst/>
  </dgm:styleLbl>
  <dgm:styleLbl name="asst2">
    <dgm:fillClrLst>
      <a:schemeClr val="accent2">
        <a:alpha val="90000"/>
      </a:schemeClr>
    </dgm:fillClrLst>
    <dgm:linClrLst meth="repeat">
      <a:schemeClr val="lt1"/>
    </dgm:linClrLst>
    <dgm:effectClrLst/>
    <dgm:txLinClrLst/>
    <dgm:txFillClrLst/>
    <dgm:txEffectClrLst/>
  </dgm:styleLbl>
  <dgm:styleLbl name="asst3">
    <dgm:fillClrLst>
      <a:schemeClr val="accent2">
        <a:alpha val="70000"/>
      </a:schemeClr>
    </dgm:fillClrLst>
    <dgm:linClrLst meth="repeat">
      <a:schemeClr val="lt1"/>
    </dgm:linClrLst>
    <dgm:effectClrLst/>
    <dgm:txLinClrLst/>
    <dgm:txFillClrLst/>
    <dgm:txEffectClrLst/>
  </dgm:styleLbl>
  <dgm:styleLbl name="asst4">
    <dgm:fillClrLst>
      <a:schemeClr val="accent2">
        <a:alpha val="50000"/>
      </a:schemeClr>
    </dgm:fillClrLst>
    <dgm:linClrLst meth="repeat">
      <a:schemeClr val="lt1"/>
    </dgm:linClrLst>
    <dgm:effectClrLst/>
    <dgm:txLinClrLst/>
    <dgm:txFillClrLst/>
    <dgm:txEffectClrLst/>
  </dgm:styleLbl>
  <dgm:styleLbl name="parChTrans2D1">
    <dgm:fillClrLst meth="repeat">
      <a:schemeClr val="accent2">
        <a:shade val="80000"/>
      </a:schemeClr>
    </dgm:fillClrLst>
    <dgm:linClrLst meth="repeat">
      <a:schemeClr val="accent2">
        <a:shade val="80000"/>
      </a:schemeClr>
    </dgm:linClrLst>
    <dgm:effectClrLst/>
    <dgm:txLinClrLst/>
    <dgm:txFillClrLst/>
    <dgm:txEffectClrLst/>
  </dgm:styleLbl>
  <dgm:styleLbl name="parChTrans2D2">
    <dgm:fillClrLst meth="repeat">
      <a:schemeClr val="accent2">
        <a:tint val="90000"/>
      </a:schemeClr>
    </dgm:fillClrLst>
    <dgm:linClrLst meth="repeat">
      <a:schemeClr val="accent2">
        <a:tint val="90000"/>
      </a:schemeClr>
    </dgm:linClrLst>
    <dgm:effectClrLst/>
    <dgm:txLinClrLst/>
    <dgm:txFillClrLst/>
    <dgm:txEffectClrLst/>
  </dgm:styleLbl>
  <dgm:styleLbl name="parChTrans2D3">
    <dgm:fillClrLst meth="repeat">
      <a:schemeClr val="accent2">
        <a:tint val="70000"/>
      </a:schemeClr>
    </dgm:fillClrLst>
    <dgm:linClrLst meth="repeat">
      <a:schemeClr val="accent2">
        <a:tint val="70000"/>
      </a:schemeClr>
    </dgm:linClrLst>
    <dgm:effectClrLst/>
    <dgm:txLinClrLst/>
    <dgm:txFillClrLst/>
    <dgm:txEffectClrLst/>
  </dgm:styleLbl>
  <dgm:styleLbl name="parChTrans2D4">
    <dgm:fillClrLst meth="repeat">
      <a:schemeClr val="accent2">
        <a:tint val="50000"/>
      </a:schemeClr>
    </dgm:fillClrLst>
    <dgm:linClrLst meth="repeat">
      <a:schemeClr val="accent2">
        <a:tint val="50000"/>
      </a:schemeClr>
    </dgm:linClrLst>
    <dgm:effectClrLst/>
    <dgm:txLinClrLst/>
    <dgm:txFillClrLst meth="repeat">
      <a:schemeClr val="dk1"/>
    </dgm:txFillClrLst>
    <dgm:txEffectClrLst/>
  </dgm:styleLbl>
  <dgm:styleLbl name="parChTrans1D1">
    <dgm:fillClrLst meth="repeat">
      <a:schemeClr val="accent2">
        <a:shade val="80000"/>
      </a:schemeClr>
    </dgm:fillClrLst>
    <dgm:linClrLst meth="repeat">
      <a:schemeClr val="accent2">
        <a:shade val="80000"/>
      </a:schemeClr>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2">
        <a:tint val="90000"/>
      </a:schemeClr>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2">
        <a:tint val="70000"/>
      </a:schemeClr>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2">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2">
        <a:alpha val="90000"/>
      </a:schemeClr>
      <a:schemeClr val="accent2">
        <a:alpha val="5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alpha val="90000"/>
      </a:schemeClr>
      <a:schemeClr val="accent2">
        <a:alpha val="5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alpha val="90000"/>
      </a:schemeClr>
      <a:schemeClr val="accent2">
        <a:alpha val="50000"/>
      </a:schemeClr>
    </dgm:linClrLst>
    <dgm:effectClrLst/>
    <dgm:txLinClrLst/>
    <dgm:txFillClrLst meth="repeat">
      <a:schemeClr val="dk1"/>
    </dgm:txFillClrLst>
    <dgm:txEffectClrLst/>
  </dgm:styleLbl>
  <dgm:styleLbl name="trAlignAcc1">
    <dgm:fillClrLst meth="repeat">
      <a:schemeClr val="lt1">
        <a:alpha val="40000"/>
      </a:schemeClr>
    </dgm:fillClrLst>
    <dgm:linClrLst>
      <a:schemeClr val="accent2">
        <a:alpha val="90000"/>
      </a:schemeClr>
      <a:schemeClr val="accent2">
        <a:alpha val="50000"/>
      </a:schemeClr>
    </dgm:linClrLst>
    <dgm:effectClrLst/>
    <dgm:txLinClrLst/>
    <dgm:txFillClrLst meth="repeat">
      <a:schemeClr val="dk1"/>
    </dgm:txFillClrLst>
    <dgm:txEffectClrLst/>
  </dgm:styleLbl>
  <dgm:styleLbl name="bgAcc1">
    <dgm:fillClrLst meth="repeat">
      <a:schemeClr val="lt1">
        <a:alpha val="90000"/>
      </a:schemeClr>
    </dgm:fillClrLst>
    <dgm:linClrLst>
      <a:schemeClr val="accent2">
        <a:alpha val="90000"/>
      </a:schemeClr>
      <a:schemeClr val="accent2">
        <a:alpha val="50000"/>
      </a:schemeClr>
    </dgm:linClrLst>
    <dgm:effectClrLst/>
    <dgm:txLinClrLst/>
    <dgm:txFillClrLst meth="repeat">
      <a:schemeClr val="dk1"/>
    </dgm:txFillClrLst>
    <dgm:txEffectClrLst/>
  </dgm:styleLbl>
  <dgm:styleLbl name="solidFgAcc1">
    <dgm:fillClrLst meth="repeat">
      <a:schemeClr val="lt1"/>
    </dgm:fillClrLst>
    <dgm:linClrLst>
      <a:schemeClr val="accent2">
        <a:alpha val="90000"/>
      </a:schemeClr>
      <a:schemeClr val="accent2">
        <a:alpha val="5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a:schemeClr val="accent2">
        <a:alpha val="90000"/>
        <a:tint val="40000"/>
      </a:schemeClr>
      <a:schemeClr val="accent2">
        <a:alpha val="5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a:tint val="50000"/>
      </a:schemeClr>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9C6CC0B-D2D9-47F0-A332-E52918F7A38E}" type="doc">
      <dgm:prSet loTypeId="urn:microsoft.com/office/officeart/2005/8/layout/target1" loCatId="relationship" qsTypeId="urn:microsoft.com/office/officeart/2005/8/quickstyle/simple1" qsCatId="simple" csTypeId="urn:microsoft.com/office/officeart/2005/8/colors/accent2_5" csCatId="accent2" phldr="1"/>
      <dgm:spPr/>
      <dgm:t>
        <a:bodyPr/>
        <a:lstStyle/>
        <a:p>
          <a:endParaRPr lang="en-GB"/>
        </a:p>
      </dgm:t>
    </dgm:pt>
    <dgm:pt modelId="{9388BEC0-1C6E-425D-A868-8B1F8713F025}">
      <dgm:prSet phldrT="[Text]"/>
      <dgm:spPr/>
      <dgm:t>
        <a:bodyPr/>
        <a:lstStyle/>
        <a:p>
          <a:r>
            <a:rPr lang="en-GB"/>
            <a:t>What I can do</a:t>
          </a:r>
        </a:p>
      </dgm:t>
    </dgm:pt>
    <dgm:pt modelId="{E2C4F63C-8A55-418F-82BB-A6D08C857CE5}" type="parTrans" cxnId="{B9011551-238F-46F6-A5A6-EF17783A4CA4}">
      <dgm:prSet/>
      <dgm:spPr/>
      <dgm:t>
        <a:bodyPr/>
        <a:lstStyle/>
        <a:p>
          <a:endParaRPr lang="en-GB"/>
        </a:p>
      </dgm:t>
    </dgm:pt>
    <dgm:pt modelId="{7D180A3C-38BF-4576-B813-B25ECE452D26}" type="sibTrans" cxnId="{B9011551-238F-46F6-A5A6-EF17783A4CA4}">
      <dgm:prSet/>
      <dgm:spPr/>
      <dgm:t>
        <a:bodyPr/>
        <a:lstStyle/>
        <a:p>
          <a:endParaRPr lang="en-GB"/>
        </a:p>
      </dgm:t>
    </dgm:pt>
    <dgm:pt modelId="{984BFA9B-6757-497A-AE89-1742925323DF}">
      <dgm:prSet phldrT="[Text]" custT="1"/>
      <dgm:spPr/>
      <dgm:t>
        <a:bodyPr/>
        <a:lstStyle/>
        <a:p>
          <a:r>
            <a:rPr lang="en-GB" sz="1400"/>
            <a:t>What I can do with help - the </a:t>
          </a:r>
          <a:r>
            <a:rPr lang="en-GB" sz="1400" b="1"/>
            <a:t>Zone of </a:t>
          </a:r>
          <a:r>
            <a:rPr lang="en-GB" sz="1500" b="1"/>
            <a:t>Proximal</a:t>
          </a:r>
          <a:r>
            <a:rPr lang="en-GB" sz="1400" b="1"/>
            <a:t> Development</a:t>
          </a:r>
        </a:p>
      </dgm:t>
    </dgm:pt>
    <dgm:pt modelId="{A8D631A6-5801-45A6-A051-1A2D4FBB7BC7}" type="parTrans" cxnId="{2E3E54DA-7096-4965-9D71-DB348051ACB2}">
      <dgm:prSet/>
      <dgm:spPr/>
      <dgm:t>
        <a:bodyPr/>
        <a:lstStyle/>
        <a:p>
          <a:endParaRPr lang="en-GB"/>
        </a:p>
      </dgm:t>
    </dgm:pt>
    <dgm:pt modelId="{279BBE15-6B78-4E76-9474-78226FA72526}" type="sibTrans" cxnId="{2E3E54DA-7096-4965-9D71-DB348051ACB2}">
      <dgm:prSet/>
      <dgm:spPr/>
      <dgm:t>
        <a:bodyPr/>
        <a:lstStyle/>
        <a:p>
          <a:endParaRPr lang="en-GB"/>
        </a:p>
      </dgm:t>
    </dgm:pt>
    <dgm:pt modelId="{81D81D29-FC46-48CF-B600-CDB01F488830}">
      <dgm:prSet phldrT="[Text]"/>
      <dgm:spPr/>
      <dgm:t>
        <a:bodyPr/>
        <a:lstStyle/>
        <a:p>
          <a:r>
            <a:rPr lang="en-GB"/>
            <a:t>What I can't do even with help</a:t>
          </a:r>
        </a:p>
      </dgm:t>
    </dgm:pt>
    <dgm:pt modelId="{0A5626E6-4E75-40AC-A77C-4C894BFED881}" type="parTrans" cxnId="{8E1B35F9-1161-4B04-AF8F-D3909F5A6EDA}">
      <dgm:prSet/>
      <dgm:spPr/>
      <dgm:t>
        <a:bodyPr/>
        <a:lstStyle/>
        <a:p>
          <a:endParaRPr lang="en-GB"/>
        </a:p>
      </dgm:t>
    </dgm:pt>
    <dgm:pt modelId="{1467F77E-0D97-4774-881C-1C0DA286139E}" type="sibTrans" cxnId="{8E1B35F9-1161-4B04-AF8F-D3909F5A6EDA}">
      <dgm:prSet/>
      <dgm:spPr/>
      <dgm:t>
        <a:bodyPr/>
        <a:lstStyle/>
        <a:p>
          <a:endParaRPr lang="en-GB"/>
        </a:p>
      </dgm:t>
    </dgm:pt>
    <dgm:pt modelId="{6A519BAD-31C1-4D28-8267-538BFD9193C0}" type="pres">
      <dgm:prSet presAssocID="{59C6CC0B-D2D9-47F0-A332-E52918F7A38E}" presName="composite" presStyleCnt="0">
        <dgm:presLayoutVars>
          <dgm:chMax val="5"/>
          <dgm:dir/>
          <dgm:resizeHandles val="exact"/>
        </dgm:presLayoutVars>
      </dgm:prSet>
      <dgm:spPr/>
      <dgm:t>
        <a:bodyPr/>
        <a:lstStyle/>
        <a:p>
          <a:endParaRPr lang="en-GB"/>
        </a:p>
      </dgm:t>
    </dgm:pt>
    <dgm:pt modelId="{6542BC2D-F560-45AF-9882-37DCC305689E}" type="pres">
      <dgm:prSet presAssocID="{9388BEC0-1C6E-425D-A868-8B1F8713F025}" presName="circle1" presStyleLbl="lnNode1" presStyleIdx="0" presStyleCnt="3"/>
      <dgm:spPr/>
    </dgm:pt>
    <dgm:pt modelId="{594284A1-026B-4F6F-AF0D-751563DAFE18}" type="pres">
      <dgm:prSet presAssocID="{9388BEC0-1C6E-425D-A868-8B1F8713F025}" presName="text1" presStyleLbl="revTx" presStyleIdx="0" presStyleCnt="3">
        <dgm:presLayoutVars>
          <dgm:bulletEnabled val="1"/>
        </dgm:presLayoutVars>
      </dgm:prSet>
      <dgm:spPr/>
      <dgm:t>
        <a:bodyPr/>
        <a:lstStyle/>
        <a:p>
          <a:endParaRPr lang="en-GB"/>
        </a:p>
      </dgm:t>
    </dgm:pt>
    <dgm:pt modelId="{06CC3F47-F4A3-48A3-B8BF-74F5FD2CC52A}" type="pres">
      <dgm:prSet presAssocID="{9388BEC0-1C6E-425D-A868-8B1F8713F025}" presName="line1" presStyleLbl="callout" presStyleIdx="0" presStyleCnt="6"/>
      <dgm:spPr/>
    </dgm:pt>
    <dgm:pt modelId="{FC4C439E-07E0-4298-823C-74B4B79AF10E}" type="pres">
      <dgm:prSet presAssocID="{9388BEC0-1C6E-425D-A868-8B1F8713F025}" presName="d1" presStyleLbl="callout" presStyleIdx="1" presStyleCnt="6"/>
      <dgm:spPr/>
    </dgm:pt>
    <dgm:pt modelId="{8E5EC5EB-E687-4426-9818-15D45CD7ABF7}" type="pres">
      <dgm:prSet presAssocID="{984BFA9B-6757-497A-AE89-1742925323DF}" presName="circle2" presStyleLbl="lnNode1" presStyleIdx="1" presStyleCnt="3"/>
      <dgm:spPr/>
    </dgm:pt>
    <dgm:pt modelId="{83587C53-DDC4-4E3A-87C9-E8A14CBD51F2}" type="pres">
      <dgm:prSet presAssocID="{984BFA9B-6757-497A-AE89-1742925323DF}" presName="text2" presStyleLbl="revTx" presStyleIdx="1" presStyleCnt="3" custScaleX="127817" custScaleY="142050" custLinFactNeighborX="-1772" custLinFactNeighborY="36450">
        <dgm:presLayoutVars>
          <dgm:bulletEnabled val="1"/>
        </dgm:presLayoutVars>
      </dgm:prSet>
      <dgm:spPr/>
      <dgm:t>
        <a:bodyPr/>
        <a:lstStyle/>
        <a:p>
          <a:endParaRPr lang="en-GB"/>
        </a:p>
      </dgm:t>
    </dgm:pt>
    <dgm:pt modelId="{83DEC314-74AA-458C-8782-C48FBD457E33}" type="pres">
      <dgm:prSet presAssocID="{984BFA9B-6757-497A-AE89-1742925323DF}" presName="line2" presStyleLbl="callout" presStyleIdx="2" presStyleCnt="6"/>
      <dgm:spPr/>
    </dgm:pt>
    <dgm:pt modelId="{9FD35244-8EA3-4B0D-A6E6-663987CA638F}" type="pres">
      <dgm:prSet presAssocID="{984BFA9B-6757-497A-AE89-1742925323DF}" presName="d2" presStyleLbl="callout" presStyleIdx="3" presStyleCnt="6"/>
      <dgm:spPr/>
    </dgm:pt>
    <dgm:pt modelId="{B020FE90-9C4B-42E0-9E4F-E0ACB2C701A2}" type="pres">
      <dgm:prSet presAssocID="{81D81D29-FC46-48CF-B600-CDB01F488830}" presName="circle3" presStyleLbl="lnNode1" presStyleIdx="2" presStyleCnt="3" custLinFactNeighborX="-466"/>
      <dgm:spPr/>
    </dgm:pt>
    <dgm:pt modelId="{4D02E3BB-B633-4EEA-9975-06D02DF90EFE}" type="pres">
      <dgm:prSet presAssocID="{81D81D29-FC46-48CF-B600-CDB01F488830}" presName="text3" presStyleLbl="revTx" presStyleIdx="2" presStyleCnt="3" custLinFactNeighborX="-16833" custLinFactNeighborY="78974">
        <dgm:presLayoutVars>
          <dgm:bulletEnabled val="1"/>
        </dgm:presLayoutVars>
      </dgm:prSet>
      <dgm:spPr/>
      <dgm:t>
        <a:bodyPr/>
        <a:lstStyle/>
        <a:p>
          <a:endParaRPr lang="en-GB"/>
        </a:p>
      </dgm:t>
    </dgm:pt>
    <dgm:pt modelId="{E7973BCF-2A88-408B-8CAE-73A20B24D64C}" type="pres">
      <dgm:prSet presAssocID="{81D81D29-FC46-48CF-B600-CDB01F488830}" presName="line3" presStyleLbl="callout" presStyleIdx="4" presStyleCnt="6" custLinFactY="308839" custLinFactNeighborX="-74791" custLinFactNeighborY="400000"/>
      <dgm:spPr/>
    </dgm:pt>
    <dgm:pt modelId="{1317A412-028D-403E-952E-1808CDEFDF7C}" type="pres">
      <dgm:prSet presAssocID="{81D81D29-FC46-48CF-B600-CDB01F488830}" presName="d3" presStyleLbl="callout" presStyleIdx="5" presStyleCnt="6" custLinFactNeighborX="-33070" custLinFactNeighborY="28940"/>
      <dgm:spPr/>
    </dgm:pt>
  </dgm:ptLst>
  <dgm:cxnLst>
    <dgm:cxn modelId="{533152FC-343F-42EB-BFA9-4DD4B4716213}" type="presOf" srcId="{59C6CC0B-D2D9-47F0-A332-E52918F7A38E}" destId="{6A519BAD-31C1-4D28-8267-538BFD9193C0}" srcOrd="0" destOrd="0" presId="urn:microsoft.com/office/officeart/2005/8/layout/target1"/>
    <dgm:cxn modelId="{E706D7A0-8DFE-4412-9B21-72DED1B74F18}" type="presOf" srcId="{9388BEC0-1C6E-425D-A868-8B1F8713F025}" destId="{594284A1-026B-4F6F-AF0D-751563DAFE18}" srcOrd="0" destOrd="0" presId="urn:microsoft.com/office/officeart/2005/8/layout/target1"/>
    <dgm:cxn modelId="{2E3E54DA-7096-4965-9D71-DB348051ACB2}" srcId="{59C6CC0B-D2D9-47F0-A332-E52918F7A38E}" destId="{984BFA9B-6757-497A-AE89-1742925323DF}" srcOrd="1" destOrd="0" parTransId="{A8D631A6-5801-45A6-A051-1A2D4FBB7BC7}" sibTransId="{279BBE15-6B78-4E76-9474-78226FA72526}"/>
    <dgm:cxn modelId="{C56077C8-4A95-4386-B15A-9F957038F769}" type="presOf" srcId="{81D81D29-FC46-48CF-B600-CDB01F488830}" destId="{4D02E3BB-B633-4EEA-9975-06D02DF90EFE}" srcOrd="0" destOrd="0" presId="urn:microsoft.com/office/officeart/2005/8/layout/target1"/>
    <dgm:cxn modelId="{8E1B35F9-1161-4B04-AF8F-D3909F5A6EDA}" srcId="{59C6CC0B-D2D9-47F0-A332-E52918F7A38E}" destId="{81D81D29-FC46-48CF-B600-CDB01F488830}" srcOrd="2" destOrd="0" parTransId="{0A5626E6-4E75-40AC-A77C-4C894BFED881}" sibTransId="{1467F77E-0D97-4774-881C-1C0DA286139E}"/>
    <dgm:cxn modelId="{B9011551-238F-46F6-A5A6-EF17783A4CA4}" srcId="{59C6CC0B-D2D9-47F0-A332-E52918F7A38E}" destId="{9388BEC0-1C6E-425D-A868-8B1F8713F025}" srcOrd="0" destOrd="0" parTransId="{E2C4F63C-8A55-418F-82BB-A6D08C857CE5}" sibTransId="{7D180A3C-38BF-4576-B813-B25ECE452D26}"/>
    <dgm:cxn modelId="{98EBCFD8-B6C9-4670-B868-6B887B0EA964}" type="presOf" srcId="{984BFA9B-6757-497A-AE89-1742925323DF}" destId="{83587C53-DDC4-4E3A-87C9-E8A14CBD51F2}" srcOrd="0" destOrd="0" presId="urn:microsoft.com/office/officeart/2005/8/layout/target1"/>
    <dgm:cxn modelId="{BB1873EE-D4F8-40E6-8FBE-5DF50C414AA4}" type="presParOf" srcId="{6A519BAD-31C1-4D28-8267-538BFD9193C0}" destId="{6542BC2D-F560-45AF-9882-37DCC305689E}" srcOrd="0" destOrd="0" presId="urn:microsoft.com/office/officeart/2005/8/layout/target1"/>
    <dgm:cxn modelId="{71A15F05-6F6E-4B82-AD9C-731A38F56337}" type="presParOf" srcId="{6A519BAD-31C1-4D28-8267-538BFD9193C0}" destId="{594284A1-026B-4F6F-AF0D-751563DAFE18}" srcOrd="1" destOrd="0" presId="urn:microsoft.com/office/officeart/2005/8/layout/target1"/>
    <dgm:cxn modelId="{39752307-B96D-478D-8391-949457A9CDCB}" type="presParOf" srcId="{6A519BAD-31C1-4D28-8267-538BFD9193C0}" destId="{06CC3F47-F4A3-48A3-B8BF-74F5FD2CC52A}" srcOrd="2" destOrd="0" presId="urn:microsoft.com/office/officeart/2005/8/layout/target1"/>
    <dgm:cxn modelId="{5FA2CCAD-F000-42BC-9ED4-707CD717256F}" type="presParOf" srcId="{6A519BAD-31C1-4D28-8267-538BFD9193C0}" destId="{FC4C439E-07E0-4298-823C-74B4B79AF10E}" srcOrd="3" destOrd="0" presId="urn:microsoft.com/office/officeart/2005/8/layout/target1"/>
    <dgm:cxn modelId="{7C40B75E-E74C-494C-B039-877A26AF456E}" type="presParOf" srcId="{6A519BAD-31C1-4D28-8267-538BFD9193C0}" destId="{8E5EC5EB-E687-4426-9818-15D45CD7ABF7}" srcOrd="4" destOrd="0" presId="urn:microsoft.com/office/officeart/2005/8/layout/target1"/>
    <dgm:cxn modelId="{46B0504C-30FB-42AF-BB39-6DAAC1A6D764}" type="presParOf" srcId="{6A519BAD-31C1-4D28-8267-538BFD9193C0}" destId="{83587C53-DDC4-4E3A-87C9-E8A14CBD51F2}" srcOrd="5" destOrd="0" presId="urn:microsoft.com/office/officeart/2005/8/layout/target1"/>
    <dgm:cxn modelId="{BF5DFC01-B51D-45CD-BB05-B416E117F201}" type="presParOf" srcId="{6A519BAD-31C1-4D28-8267-538BFD9193C0}" destId="{83DEC314-74AA-458C-8782-C48FBD457E33}" srcOrd="6" destOrd="0" presId="urn:microsoft.com/office/officeart/2005/8/layout/target1"/>
    <dgm:cxn modelId="{F639F14A-DCCA-4FE4-AF23-A4CE6DEF300A}" type="presParOf" srcId="{6A519BAD-31C1-4D28-8267-538BFD9193C0}" destId="{9FD35244-8EA3-4B0D-A6E6-663987CA638F}" srcOrd="7" destOrd="0" presId="urn:microsoft.com/office/officeart/2005/8/layout/target1"/>
    <dgm:cxn modelId="{FEAE723A-6A08-42F6-8157-4EF93028D946}" type="presParOf" srcId="{6A519BAD-31C1-4D28-8267-538BFD9193C0}" destId="{B020FE90-9C4B-42E0-9E4F-E0ACB2C701A2}" srcOrd="8" destOrd="0" presId="urn:microsoft.com/office/officeart/2005/8/layout/target1"/>
    <dgm:cxn modelId="{05238372-1E06-492A-93D7-A3642E57DB3B}" type="presParOf" srcId="{6A519BAD-31C1-4D28-8267-538BFD9193C0}" destId="{4D02E3BB-B633-4EEA-9975-06D02DF90EFE}" srcOrd="9" destOrd="0" presId="urn:microsoft.com/office/officeart/2005/8/layout/target1"/>
    <dgm:cxn modelId="{5CF969E6-B4DF-4067-A12E-DDBE149A03E0}" type="presParOf" srcId="{6A519BAD-31C1-4D28-8267-538BFD9193C0}" destId="{E7973BCF-2A88-408B-8CAE-73A20B24D64C}" srcOrd="10" destOrd="0" presId="urn:microsoft.com/office/officeart/2005/8/layout/target1"/>
    <dgm:cxn modelId="{4854A5E1-8D77-4C47-8D9E-9862A593D5DF}" type="presParOf" srcId="{6A519BAD-31C1-4D28-8267-538BFD9193C0}" destId="{1317A412-028D-403E-952E-1808CDEFDF7C}" srcOrd="11" destOrd="0" presId="urn:microsoft.com/office/officeart/2005/8/layout/target1"/>
  </dgm:cxnLst>
  <dgm:bg/>
  <dgm:whole/>
  <dgm:extLst>
    <a:ext uri="http://schemas.microsoft.com/office/drawing/2008/diagram">
      <dsp:dataModelExt xmlns:dsp="http://schemas.microsoft.com/office/drawing/2008/diagram" relId="rId5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020FE90-9C4B-42E0-9E4F-E0ACB2C701A2}">
      <dsp:nvSpPr>
        <dsp:cNvPr id="0" name=""/>
        <dsp:cNvSpPr/>
      </dsp:nvSpPr>
      <dsp:spPr>
        <a:xfrm>
          <a:off x="757101" y="701674"/>
          <a:ext cx="2105025" cy="2105025"/>
        </a:xfrm>
        <a:prstGeom prst="ellipse">
          <a:avLst/>
        </a:prstGeom>
        <a:solidFill>
          <a:schemeClr val="accent2">
            <a:shade val="90000"/>
            <a:hueOff val="-41001"/>
            <a:satOff val="-6944"/>
            <a:lumOff val="32113"/>
            <a:alphaOff val="-5000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8E5EC5EB-E687-4426-9818-15D45CD7ABF7}">
      <dsp:nvSpPr>
        <dsp:cNvPr id="0" name=""/>
        <dsp:cNvSpPr/>
      </dsp:nvSpPr>
      <dsp:spPr>
        <a:xfrm>
          <a:off x="1187915" y="1122680"/>
          <a:ext cx="1263015" cy="1263015"/>
        </a:xfrm>
        <a:prstGeom prst="ellipse">
          <a:avLst/>
        </a:prstGeom>
        <a:solidFill>
          <a:schemeClr val="accent2">
            <a:shade val="90000"/>
            <a:hueOff val="-20501"/>
            <a:satOff val="-3472"/>
            <a:lumOff val="16056"/>
            <a:alphaOff val="-2500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6542BC2D-F560-45AF-9882-37DCC305689E}">
      <dsp:nvSpPr>
        <dsp:cNvPr id="0" name=""/>
        <dsp:cNvSpPr/>
      </dsp:nvSpPr>
      <dsp:spPr>
        <a:xfrm>
          <a:off x="1608920" y="1543685"/>
          <a:ext cx="421005" cy="421005"/>
        </a:xfrm>
        <a:prstGeom prst="ellipse">
          <a:avLst/>
        </a:prstGeom>
        <a:solidFill>
          <a:schemeClr val="accent2">
            <a:shade val="90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594284A1-026B-4F6F-AF0D-751563DAFE18}">
      <dsp:nvSpPr>
        <dsp:cNvPr id="0" name=""/>
        <dsp:cNvSpPr/>
      </dsp:nvSpPr>
      <dsp:spPr>
        <a:xfrm>
          <a:off x="3222773" y="0"/>
          <a:ext cx="1052512" cy="613965"/>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92456" tIns="16510" rIns="16510" bIns="16510" numCol="1" spcCol="1270" anchor="ctr" anchorCtr="0">
          <a:noAutofit/>
        </a:bodyPr>
        <a:lstStyle/>
        <a:p>
          <a:pPr lvl="0" algn="l" defTabSz="577850">
            <a:lnSpc>
              <a:spcPct val="90000"/>
            </a:lnSpc>
            <a:spcBef>
              <a:spcPct val="0"/>
            </a:spcBef>
            <a:spcAft>
              <a:spcPct val="35000"/>
            </a:spcAft>
          </a:pPr>
          <a:r>
            <a:rPr lang="en-GB" sz="1300" kern="1200"/>
            <a:t>What I can do</a:t>
          </a:r>
        </a:p>
      </dsp:txBody>
      <dsp:txXfrm>
        <a:off x="3222773" y="0"/>
        <a:ext cx="1052512" cy="613965"/>
      </dsp:txXfrm>
    </dsp:sp>
    <dsp:sp modelId="{06CC3F47-F4A3-48A3-B8BF-74F5FD2CC52A}">
      <dsp:nvSpPr>
        <dsp:cNvPr id="0" name=""/>
        <dsp:cNvSpPr/>
      </dsp:nvSpPr>
      <dsp:spPr>
        <a:xfrm>
          <a:off x="2959645" y="306982"/>
          <a:ext cx="263128" cy="0"/>
        </a:xfrm>
        <a:prstGeom prst="line">
          <a:avLst/>
        </a:prstGeom>
        <a:solidFill>
          <a:schemeClr val="accent2">
            <a:hueOff val="0"/>
            <a:satOff val="0"/>
            <a:lumOff val="0"/>
            <a:alphaOff val="0"/>
          </a:schemeClr>
        </a:solidFill>
        <a:ln w="25400" cap="flat" cmpd="sng" algn="ctr">
          <a:solidFill>
            <a:schemeClr val="accent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FC4C439E-07E0-4298-823C-74B4B79AF10E}">
      <dsp:nvSpPr>
        <dsp:cNvPr id="0" name=""/>
        <dsp:cNvSpPr/>
      </dsp:nvSpPr>
      <dsp:spPr>
        <a:xfrm rot="5400000">
          <a:off x="1665580" y="461175"/>
          <a:ext cx="1446853" cy="1139169"/>
        </a:xfrm>
        <a:prstGeom prst="line">
          <a:avLst/>
        </a:prstGeom>
        <a:solidFill>
          <a:schemeClr val="accent2">
            <a:hueOff val="0"/>
            <a:satOff val="0"/>
            <a:lumOff val="0"/>
            <a:alphaOff val="0"/>
          </a:schemeClr>
        </a:solidFill>
        <a:ln w="25400" cap="flat" cmpd="sng" algn="ctr">
          <a:solidFill>
            <a:schemeClr val="accent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83587C53-DDC4-4E3A-87C9-E8A14CBD51F2}">
      <dsp:nvSpPr>
        <dsp:cNvPr id="0" name=""/>
        <dsp:cNvSpPr/>
      </dsp:nvSpPr>
      <dsp:spPr>
        <a:xfrm>
          <a:off x="3057733" y="708669"/>
          <a:ext cx="1345289" cy="87213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99568" tIns="17780" rIns="17780" bIns="17780" numCol="1" spcCol="1270" anchor="ctr" anchorCtr="0">
          <a:noAutofit/>
        </a:bodyPr>
        <a:lstStyle/>
        <a:p>
          <a:pPr lvl="0" algn="l" defTabSz="622300">
            <a:lnSpc>
              <a:spcPct val="90000"/>
            </a:lnSpc>
            <a:spcBef>
              <a:spcPct val="0"/>
            </a:spcBef>
            <a:spcAft>
              <a:spcPct val="35000"/>
            </a:spcAft>
          </a:pPr>
          <a:r>
            <a:rPr lang="en-GB" sz="1400" kern="1200"/>
            <a:t>What I can do with help - the </a:t>
          </a:r>
          <a:r>
            <a:rPr lang="en-GB" sz="1400" b="1" kern="1200"/>
            <a:t>Zone of </a:t>
          </a:r>
          <a:r>
            <a:rPr lang="en-GB" sz="1500" b="1" kern="1200"/>
            <a:t>Proximal</a:t>
          </a:r>
          <a:r>
            <a:rPr lang="en-GB" sz="1400" b="1" kern="1200"/>
            <a:t> Development</a:t>
          </a:r>
        </a:p>
      </dsp:txBody>
      <dsp:txXfrm>
        <a:off x="3057733" y="708669"/>
        <a:ext cx="1345289" cy="872138"/>
      </dsp:txXfrm>
    </dsp:sp>
    <dsp:sp modelId="{83DEC314-74AA-458C-8782-C48FBD457E33}">
      <dsp:nvSpPr>
        <dsp:cNvPr id="0" name=""/>
        <dsp:cNvSpPr/>
      </dsp:nvSpPr>
      <dsp:spPr>
        <a:xfrm>
          <a:off x="2959645" y="920948"/>
          <a:ext cx="263128" cy="0"/>
        </a:xfrm>
        <a:prstGeom prst="line">
          <a:avLst/>
        </a:prstGeom>
        <a:solidFill>
          <a:schemeClr val="accent2">
            <a:hueOff val="0"/>
            <a:satOff val="0"/>
            <a:lumOff val="0"/>
            <a:alphaOff val="0"/>
          </a:schemeClr>
        </a:solidFill>
        <a:ln w="25400" cap="flat" cmpd="sng" algn="ctr">
          <a:solidFill>
            <a:schemeClr val="accent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9FD35244-8EA3-4B0D-A6E6-663987CA638F}">
      <dsp:nvSpPr>
        <dsp:cNvPr id="0" name=""/>
        <dsp:cNvSpPr/>
      </dsp:nvSpPr>
      <dsp:spPr>
        <a:xfrm rot="5400000">
          <a:off x="1976142" y="1065563"/>
          <a:ext cx="1127451" cy="837449"/>
        </a:xfrm>
        <a:prstGeom prst="line">
          <a:avLst/>
        </a:prstGeom>
        <a:solidFill>
          <a:schemeClr val="accent2">
            <a:hueOff val="0"/>
            <a:satOff val="0"/>
            <a:lumOff val="0"/>
            <a:alphaOff val="0"/>
          </a:schemeClr>
        </a:solidFill>
        <a:ln w="25400" cap="flat" cmpd="sng" algn="ctr">
          <a:solidFill>
            <a:schemeClr val="accent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4D02E3BB-B633-4EEA-9975-06D02DF90EFE}">
      <dsp:nvSpPr>
        <dsp:cNvPr id="0" name=""/>
        <dsp:cNvSpPr/>
      </dsp:nvSpPr>
      <dsp:spPr>
        <a:xfrm>
          <a:off x="3045603" y="1712804"/>
          <a:ext cx="1052512" cy="613965"/>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92456" tIns="16510" rIns="16510" bIns="16510" numCol="1" spcCol="1270" anchor="ctr" anchorCtr="0">
          <a:noAutofit/>
        </a:bodyPr>
        <a:lstStyle/>
        <a:p>
          <a:pPr lvl="0" algn="l" defTabSz="577850">
            <a:lnSpc>
              <a:spcPct val="90000"/>
            </a:lnSpc>
            <a:spcBef>
              <a:spcPct val="0"/>
            </a:spcBef>
            <a:spcAft>
              <a:spcPct val="35000"/>
            </a:spcAft>
          </a:pPr>
          <a:r>
            <a:rPr lang="en-GB" sz="1300" kern="1200"/>
            <a:t>What I can't do even with help</a:t>
          </a:r>
        </a:p>
      </dsp:txBody>
      <dsp:txXfrm>
        <a:off x="3045603" y="1712804"/>
        <a:ext cx="1052512" cy="613965"/>
      </dsp:txXfrm>
    </dsp:sp>
    <dsp:sp modelId="{E7973BCF-2A88-408B-8CAE-73A20B24D64C}">
      <dsp:nvSpPr>
        <dsp:cNvPr id="0" name=""/>
        <dsp:cNvSpPr/>
      </dsp:nvSpPr>
      <dsp:spPr>
        <a:xfrm>
          <a:off x="2762848" y="1790096"/>
          <a:ext cx="263128" cy="0"/>
        </a:xfrm>
        <a:prstGeom prst="line">
          <a:avLst/>
        </a:prstGeom>
        <a:solidFill>
          <a:schemeClr val="accent2">
            <a:hueOff val="0"/>
            <a:satOff val="0"/>
            <a:lumOff val="0"/>
            <a:alphaOff val="0"/>
          </a:schemeClr>
        </a:solidFill>
        <a:ln w="25400" cap="flat" cmpd="sng" algn="ctr">
          <a:solidFill>
            <a:schemeClr val="accent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1317A412-028D-403E-952E-1808CDEFDF7C}">
      <dsp:nvSpPr>
        <dsp:cNvPr id="0" name=""/>
        <dsp:cNvSpPr/>
      </dsp:nvSpPr>
      <dsp:spPr>
        <a:xfrm rot="5400000">
          <a:off x="2109924" y="1902578"/>
          <a:ext cx="805522" cy="535728"/>
        </a:xfrm>
        <a:prstGeom prst="line">
          <a:avLst/>
        </a:prstGeom>
        <a:solidFill>
          <a:schemeClr val="accent2">
            <a:hueOff val="0"/>
            <a:satOff val="0"/>
            <a:lumOff val="0"/>
            <a:alphaOff val="0"/>
          </a:schemeClr>
        </a:solidFill>
        <a:ln w="25400" cap="flat" cmpd="sng" algn="ctr">
          <a:solidFill>
            <a:schemeClr val="accent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target1">
  <dgm:title val=""/>
  <dgm:desc val=""/>
  <dgm:catLst>
    <dgm:cat type="relationship" pri="25000"/>
    <dgm:cat type="convert" pri="20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composite">
    <dgm:varLst>
      <dgm:chMax val="5"/>
      <dgm:dir/>
      <dgm:resizeHandles val="exact"/>
    </dgm:varLst>
    <dgm:alg type="composite">
      <dgm:param type="ar" val="1.25"/>
    </dgm:alg>
    <dgm:shape xmlns:r="http://schemas.openxmlformats.org/officeDocument/2006/relationships" r:blip="">
      <dgm:adjLst/>
    </dgm:shape>
    <dgm:presOf/>
    <dgm:choose name="Name0">
      <dgm:if name="Name1" func="var" arg="dir" op="equ" val="norm">
        <dgm:choose name="Name2">
          <dgm:if name="Name3" axis="ch" ptType="node" func="cnt" op="equ" val="0">
            <dgm:constrLst/>
          </dgm:if>
          <dgm:if name="Name4" axis="ch" ptType="node" func="cnt" op="equ" val="1">
            <dgm:constrLst>
              <dgm:constr type="primFontSz" for="des" ptType="node" op="equ" val="65"/>
              <dgm:constr type="w" for="ch" forName="circle1" refType="w" fact="0.6"/>
              <dgm:constr type="h" for="ch" forName="circle1" refType="w" refFor="ch" refForName="circle1"/>
              <dgm:constr type="ctrX" for="ch" forName="circle1" refType="w" fact="0.3"/>
              <dgm:constr type="ctrY" for="ch" forName="circle1" refType="h" fact="0.625"/>
              <dgm:constr type="w" for="ch" forName="text1" refType="w" fact="0.3"/>
              <dgm:constr type="h" for="ch" forName="text1" refType="h" fact="0.3125"/>
              <dgm:constr type="r" for="ch" forName="text1" refType="w"/>
              <dgm:constr type="t" for="ch" forName="text1"/>
              <dgm:constr type="l" for="ch" forName="line1" refType="w" fact="0.625"/>
              <dgm:constr type="ctrY" for="ch" forName="line1" refType="ctrY" refFor="ch" refForName="text1"/>
              <dgm:constr type="r" for="ch" forName="line1" refType="l" refFor="ch" refForName="text1"/>
              <dgm:constr type="h" for="ch" forName="line1"/>
              <dgm:constr type="l" for="ch" forName="d1" refType="w" fact="0.3"/>
              <dgm:constr type="b" for="ch" forName="d1" refType="h" fact="0.625"/>
              <dgm:constr type="w" for="ch" forName="d1" refType="w" fact="0.32475"/>
              <dgm:constr type="h" for="ch" forName="d1" refType="h" fact="0.469"/>
            </dgm:constrLst>
          </dgm:if>
          <dgm:if name="Name5" axis="ch" ptType="node" func="cnt" op="equ" val="2">
            <dgm:constrLst>
              <dgm:constr type="primFontSz" for="des" ptType="node" op="equ" val="65"/>
              <dgm:constr type="w" for="ch" forName="circle1" refType="w" fact="0.2"/>
              <dgm:constr type="h" for="ch" forName="circle1" refType="w" refFor="ch" refForName="circle1"/>
              <dgm:constr type="ctrX" for="ch" forName="circle1" refType="w" fact="0.3"/>
              <dgm:constr type="ctrY" for="ch" forName="circle1" refType="h" fact="0.625"/>
              <dgm:constr type="w" for="ch" forName="text1" refType="w" fact="0.3"/>
              <dgm:constr type="h" for="ch" forName="text1" refType="h" fact="0.3125"/>
              <dgm:constr type="r" for="ch" forName="text1" refType="w"/>
              <dgm:constr type="t" for="ch" forName="text1"/>
              <dgm:constr type="l" for="ch" forName="line1" refType="w" fact="0.625"/>
              <dgm:constr type="ctrY" for="ch" forName="line1" refType="ctrY" refFor="ch" refForName="text1"/>
              <dgm:constr type="w" for="ch" forName="line1" refType="w" fact="0.075"/>
              <dgm:constr type="h" for="ch" forName="line1"/>
              <dgm:constr type="l" for="ch" forName="d1" refType="w" fact="0.3"/>
              <dgm:constr type="b" for="ch" forName="d1" refType="h" fact="0.625"/>
              <dgm:constr type="w" for="ch" forName="d1" refType="w" fact="0.32475"/>
              <dgm:constr type="h" for="ch" forName="d1" refType="h" fact="0.469"/>
              <dgm:constr type="w" for="ch" forName="circle2" refType="w" fact="0.6"/>
              <dgm:constr type="h" for="ch" forName="circle2" refType="w" refFor="ch" refForName="circle2"/>
              <dgm:constr type="ctrX" for="ch" forName="circle2" refType="w" fact="0.3"/>
              <dgm:constr type="ctrY" for="ch" forName="circle2" refType="h" fact="0.625"/>
              <dgm:constr type="w" for="ch" forName="text2" refType="w" fact="0.3"/>
              <dgm:constr type="h" for="ch" forName="text2" refType="h" fact="0.3125"/>
              <dgm:constr type="r" for="ch" forName="text2" refType="w"/>
              <dgm:constr type="t" for="ch" forName="text2" refType="b" refFor="ch" refForName="text1"/>
              <dgm:constr type="l" for="ch" forName="line2" refType="w" fact="0.625"/>
              <dgm:constr type="ctrY" for="ch" forName="line2" refType="ctrY" refFor="ch" refForName="text2"/>
              <dgm:constr type="w" for="ch" forName="line2" refType="w" fact="0.075"/>
              <dgm:constr type="h" for="ch" forName="line2"/>
              <dgm:constr type="l" for="ch" forName="d2" refType="w" fact="0.44325"/>
              <dgm:constr type="b" for="ch" forName="d2" refType="h" fact="0.7975"/>
              <dgm:constr type="w" for="ch" forName="d2" refType="w" fact="0.1815"/>
              <dgm:constr type="h" for="ch" forName="d2" refType="h" fact="0.3283"/>
            </dgm:constrLst>
          </dgm:if>
          <dgm:if name="Name6" axis="ch" ptType="node" func="cnt" op="equ" val="3">
            <dgm:constrLst>
              <dgm:constr type="primFontSz" for="des" ptType="node" op="equ" val="65"/>
              <dgm:constr type="w" for="ch" forName="circle1" refType="w" fact="0.12"/>
              <dgm:constr type="h" for="ch" forName="circle1" refType="w" refFor="ch" refForName="circle1"/>
              <dgm:constr type="ctrX" for="ch" forName="circle1" refType="w" fact="0.3"/>
              <dgm:constr type="ctrY" for="ch" forName="circle1" refType="h" fact="0.625"/>
              <dgm:constr type="w" for="ch" forName="text1" refType="w" fact="0.3"/>
              <dgm:constr type="h" for="ch" forName="text1" refType="h" fact="0.21875"/>
              <dgm:constr type="r" for="ch" forName="text1" refType="w"/>
              <dgm:constr type="t" for="ch" forName="text1"/>
              <dgm:constr type="l" for="ch" forName="line1" refType="w" fact="0.625"/>
              <dgm:constr type="ctrY" for="ch" forName="line1" refType="ctrY" refFor="ch" refForName="text1"/>
              <dgm:constr type="w" for="ch" forName="line1" refType="w" fact="0.075"/>
              <dgm:constr type="h" for="ch" forName="line1"/>
              <dgm:constr type="l" for="ch" forName="d1" refType="w" fact="0.3"/>
              <dgm:constr type="b" for="ch" forName="d1" refType="h" fact="0.625"/>
              <dgm:constr type="w" for="ch" forName="d1" refType="w" fact="0.3247"/>
              <dgm:constr type="h" for="ch" forName="d1" refType="h" fact="0.5155"/>
              <dgm:constr type="w" for="ch" forName="circle2" refType="w" fact="0.36"/>
              <dgm:constr type="h" for="ch" forName="circle2" refType="w" refFor="ch" refForName="circle2"/>
              <dgm:constr type="ctrX" for="ch" forName="circle2" refType="w" fact="0.3"/>
              <dgm:constr type="ctrY" for="ch" forName="circle2" refType="h" fact="0.625"/>
              <dgm:constr type="w" for="ch" forName="text2" refType="w" fact="0.3"/>
              <dgm:constr type="h" for="ch" forName="text2" refType="h" fact="0.21875"/>
              <dgm:constr type="r" for="ch" forName="text2" refType="w"/>
              <dgm:constr type="t" for="ch" forName="text2" refType="b" refFor="ch" refForName="text1"/>
              <dgm:constr type="l" for="ch" forName="line2" refType="w" fact="0.625"/>
              <dgm:constr type="ctrY" for="ch" forName="line2" refType="ctrY" refFor="ch" refForName="text2"/>
              <dgm:constr type="w" for="ch" forName="line2" refType="w" fact="0.075"/>
              <dgm:constr type="h" for="ch" forName="line2"/>
              <dgm:constr type="l" for="ch" forName="d2" refType="w" fact="0.386"/>
              <dgm:constr type="b" for="ch" forName="d2" refType="h" fact="0.72969"/>
              <dgm:constr type="w" for="ch" forName="d2" refType="w" fact="0.2387"/>
              <dgm:constr type="h" for="ch" forName="d2" refType="h" fact="0.4017"/>
              <dgm:constr type="w" for="ch" forName="circle3" refType="w" fact="0.6"/>
              <dgm:constr type="h" for="ch" forName="circle3" refType="w" refFor="ch" refForName="circle3"/>
              <dgm:constr type="ctrX" for="ch" forName="circle3" refType="ctrX" refFor="ch" refForName="circle1"/>
              <dgm:constr type="ctrY" for="ch" forName="circle3" refType="ctrY" refFor="ch" refForName="circle1"/>
              <dgm:constr type="w" for="ch" forName="text3" refType="w" fact="0.3"/>
              <dgm:constr type="h" for="ch" forName="text3" refType="h" fact="0.21875"/>
              <dgm:constr type="r" for="ch" forName="text3" refType="w"/>
              <dgm:constr type="t" for="ch" forName="text3" refType="b" refFor="ch" refForName="text2"/>
              <dgm:constr type="l" for="ch" forName="line3" refType="w" fact="0.625"/>
              <dgm:constr type="ctrY" for="ch" forName="line3" refType="ctrY" refFor="ch" refForName="text3"/>
              <dgm:constr type="w" for="ch" forName="line3" refType="w" fact="0.075"/>
              <dgm:constr type="h" for="ch" forName="line3"/>
              <dgm:constr type="l" for="ch" forName="d3" refType="w" fact="0.47175"/>
              <dgm:constr type="b" for="ch" forName="d3" refType="h" fact="0.83375"/>
              <dgm:constr type="w" for="ch" forName="d3" refType="w" fact="0.1527"/>
              <dgm:constr type="h" for="ch" forName="d3" refType="h" fact="0.287"/>
            </dgm:constrLst>
          </dgm:if>
          <dgm:if name="Name7" axis="ch" ptType="node" func="cnt" op="equ" val="4">
            <dgm:constrLst>
              <dgm:constr type="primFontSz" for="des" ptType="node" op="equ" val="65"/>
              <dgm:constr type="w" for="ch" forName="circle1" refType="w" fact="0.0857"/>
              <dgm:constr type="h" for="ch" forName="circle1" refType="w" refFor="ch" refForName="circle1"/>
              <dgm:constr type="ctrX" for="ch" forName="circle1" refType="w" fact="0.3"/>
              <dgm:constr type="ctrY" for="ch" forName="circle1" refType="h" fact="0.625"/>
              <dgm:constr type="w" for="ch" forName="text1" refType="w" fact="0.3"/>
              <dgm:constr type="h" for="ch" forName="text1" refType="h" fact="0.17938"/>
              <dgm:constr type="r" for="ch" forName="text1" refType="w"/>
              <dgm:constr type="t" for="ch" forName="text1"/>
              <dgm:constr type="l" for="ch" forName="line1" refType="w" fact="0.625"/>
              <dgm:constr type="ctrY" for="ch" forName="line1" refType="ctrY" refFor="ch" refForName="text1"/>
              <dgm:constr type="w" for="ch" forName="line1" refType="w" fact="0.075"/>
              <dgm:constr type="h" for="ch" forName="line1"/>
              <dgm:constr type="l" for="ch" forName="d1" refType="w" fact="0.295"/>
              <dgm:constr type="b" for="ch" forName="d1" refType="h" fact="0.62"/>
              <dgm:constr type="w" for="ch" forName="d1" refType="w" fact="0.33"/>
              <dgm:constr type="h" for="ch" forName="d1" refType="h" fact="0.53"/>
              <dgm:constr type="w" for="ch" forName="circle2" refType="w" fact="0.2571"/>
              <dgm:constr type="h" for="ch" forName="circle2" refType="w" refFor="ch" refForName="circle2"/>
              <dgm:constr type="ctrX" for="ch" forName="circle2" refType="w" fact="0.3"/>
              <dgm:constr type="ctrY" for="ch" forName="circle2" refType="h" fact="0.625"/>
              <dgm:constr type="w" for="ch" forName="text2" refType="w" fact="0.3"/>
              <dgm:constr type="h" for="ch" forName="text2" refType="h" fact="0.17938"/>
              <dgm:constr type="r" for="ch" forName="text2" refType="w"/>
              <dgm:constr type="t" for="ch" forName="text2" refType="b" refFor="ch" refForName="text1"/>
              <dgm:constr type="l" for="ch" forName="line2" refType="w" fact="0.625"/>
              <dgm:constr type="ctrY" for="ch" forName="line2" refType="ctrY" refFor="ch" refForName="text2"/>
              <dgm:constr type="w" for="ch" forName="line2" refType="w" fact="0.075"/>
              <dgm:constr type="h" for="ch" forName="line2"/>
              <dgm:constr type="l" for="ch" forName="d2" refType="w" fact="0.36625"/>
              <dgm:constr type="b" for="ch" forName="d2" refType="h" fact="0.70438"/>
              <dgm:constr type="w" for="ch" forName="d2" refType="w" fact="0.2585"/>
              <dgm:constr type="h" for="ch" forName="d2" refType="h" fact="0.43525"/>
              <dgm:constr type="w" for="ch" forName="circle3" refType="w" fact="0.4285"/>
              <dgm:constr type="h" for="ch" forName="circle3" refType="w" refFor="ch" refForName="circle3"/>
              <dgm:constr type="ctrX" for="ch" forName="circle3" refType="ctrX" refFor="ch" refForName="circle1"/>
              <dgm:constr type="ctrY" for="ch" forName="circle3" refType="ctrY" refFor="ch" refForName="circle1"/>
              <dgm:constr type="w" for="ch" forName="text3" refType="w" fact="0.3"/>
              <dgm:constr type="h" for="ch" forName="text3" refType="h" fact="0.17938"/>
              <dgm:constr type="r" for="ch" forName="text3" refType="w"/>
              <dgm:constr type="t" for="ch" forName="text3" refType="b" refFor="ch" refForName="text2"/>
              <dgm:constr type="l" for="ch" forName="line3" refType="w" fact="0.625"/>
              <dgm:constr type="ctrY" for="ch" forName="line3" refType="ctrY" refFor="ch" refForName="text3"/>
              <dgm:constr type="w" for="ch" forName="line3" refType="w" fact="0.075"/>
              <dgm:constr type="h" for="ch" forName="line3"/>
              <dgm:constr type="l" for="ch" forName="d3" refType="w" fact="0.4255"/>
              <dgm:constr type="b" for="ch" forName="d3" refType="h" fact="0.78031"/>
              <dgm:constr type="w" for="ch" forName="d3" refType="w" fact="0.1995"/>
              <dgm:constr type="h" for="ch" forName="d3" refType="h" fact="0.332"/>
              <dgm:constr type="w" for="ch" forName="circle4" refType="w" fact="0.6"/>
              <dgm:constr type="h" for="ch" forName="circle4" refType="w" refFor="ch" refForName="circle4"/>
              <dgm:constr type="ctrX" for="ch" forName="circle4" refType="ctrX" refFor="ch" refForName="circle1"/>
              <dgm:constr type="ctrY" for="ch" forName="circle4" refType="ctrY" refFor="ch" refForName="circle1"/>
              <dgm:constr type="w" for="ch" forName="text4" refType="w" fact="0.3"/>
              <dgm:constr type="h" for="ch" forName="text4" refType="h" fact="0.17938"/>
              <dgm:constr type="r" for="ch" forName="text4" refType="w"/>
              <dgm:constr type="t" for="ch" forName="text4" refType="b" refFor="ch" refForName="text3"/>
              <dgm:constr type="l" for="ch" forName="line4" refType="w" fact="0.625"/>
              <dgm:constr type="ctrY" for="ch" forName="line4" refType="ctrY" refFor="ch" refForName="text4"/>
              <dgm:constr type="w" for="ch" forName="line4" refType="w" fact="0.075"/>
              <dgm:constr type="h" for="ch" forName="line4"/>
              <dgm:constr type="l" for="ch" forName="d4" refType="w" fact="0.48525"/>
              <dgm:constr type="b" for="ch" forName="d4" refType="h" fact="0.85594"/>
              <dgm:constr type="w" for="ch" forName="d4" refType="w" fact="0.1394"/>
              <dgm:constr type="h" for="ch" forName="d4" refType="h" fact="0.2282"/>
            </dgm:constrLst>
          </dgm:if>
          <dgm:if name="Name8" axis="ch" ptType="node" func="cnt" op="gte" val="5">
            <dgm:constrLst>
              <dgm:constr type="primFontSz" for="des" ptType="node" op="equ" val="65"/>
              <dgm:constr type="w" for="ch" forName="circle1" refType="w" fact="0.0667"/>
              <dgm:constr type="h" for="ch" forName="circle1" refType="w" refFor="ch" refForName="circle1"/>
              <dgm:constr type="ctrX" for="ch" forName="circle1" refType="w" fact="0.3"/>
              <dgm:constr type="ctrY" for="ch" forName="circle1" refType="h" fact="0.625"/>
              <dgm:constr type="w" for="ch" forName="text1" refType="w" fact="0.3"/>
              <dgm:constr type="h" for="ch" forName="text1" refType="h" fact="0.1324"/>
              <dgm:constr type="r" for="ch" forName="text1" refType="w"/>
              <dgm:constr type="ctrY" for="ch" forName="text1" refType="h" fact="0.13"/>
              <dgm:constr type="l" for="ch" forName="line1" refType="w" fact="0.625"/>
              <dgm:constr type="ctrY" for="ch" forName="line1" refType="ctrY" refFor="ch" refForName="text1"/>
              <dgm:constr type="w" for="ch" forName="line1" refType="w" fact="0.075"/>
              <dgm:constr type="h" for="ch" forName="line1"/>
              <dgm:constr type="l" for="ch" forName="d1" refType="w" fact="0.3"/>
              <dgm:constr type="b" for="ch" forName="d1" refType="h" fact="0.625"/>
              <dgm:constr type="w" for="ch" forName="d1" refType="w" fact="0.3245"/>
              <dgm:constr type="h" for="ch" forName="d1" refType="h" fact="0.495"/>
              <dgm:constr type="w" for="ch" forName="circle2" refType="w" fact="0.2"/>
              <dgm:constr type="h" for="ch" forName="circle2" refType="w" refFor="ch" refForName="circle2"/>
              <dgm:constr type="ctrX" for="ch" forName="circle2" refType="w" fact="0.3"/>
              <dgm:constr type="ctrY" for="ch" forName="circle2" refType="h" fact="0.625"/>
              <dgm:constr type="w" for="ch" forName="text2" refType="w" fact="0.3"/>
              <dgm:constr type="h" for="ch" forName="text2" refType="h" fact="0.1324"/>
              <dgm:constr type="r" for="ch" forName="text2" refType="w"/>
              <dgm:constr type="ctrY" for="ch" forName="text2" refType="h" fact="0.27"/>
              <dgm:constr type="l" for="ch" forName="line2" refType="w" fact="0.625"/>
              <dgm:constr type="ctrY" for="ch" forName="line2" refType="ctrY" refFor="ch" refForName="text2"/>
              <dgm:constr type="w" for="ch" forName="line2" refType="w" fact="0.075"/>
              <dgm:constr type="h" for="ch" forName="line2"/>
              <dgm:constr type="l" for="ch" forName="d2" refType="w" fact="0.3498"/>
              <dgm:constr type="b" for="ch" forName="d2" refType="h" fact="0.682"/>
              <dgm:constr type="w" for="ch" forName="d2" refType="w" fact="0.275"/>
              <dgm:constr type="h" for="ch" forName="d2" refType="h" fact="0.41215"/>
              <dgm:constr type="w" for="ch" forName="circle3" refType="w" fact="0.3334"/>
              <dgm:constr type="h" for="ch" forName="circle3" refType="w" refFor="ch" refForName="circle3"/>
              <dgm:constr type="ctrX" for="ch" forName="circle3" refType="ctrX" refFor="ch" refForName="circle1"/>
              <dgm:constr type="ctrY" for="ch" forName="circle3" refType="ctrY" refFor="ch" refForName="circle1"/>
              <dgm:constr type="w" for="ch" forName="text3" refType="w" fact="0.3"/>
              <dgm:constr type="h" for="ch" forName="text3" refType="h" fact="0.1324"/>
              <dgm:constr type="r" for="ch" forName="text3" refType="w"/>
              <dgm:constr type="ctrY" for="ch" forName="text3" refType="h" fact="0.41"/>
              <dgm:constr type="l" for="ch" forName="line3" refType="w" fact="0.625"/>
              <dgm:constr type="ctrY" for="ch" forName="line3" refType="ctrY" refFor="ch" refForName="text3"/>
              <dgm:constr type="w" for="ch" forName="line3" refType="w" fact="0.075"/>
              <dgm:constr type="h" for="ch" forName="line3"/>
              <dgm:constr type="l" for="ch" forName="d3" refType="w" fact="0.394"/>
              <dgm:constr type="b" for="ch" forName="d3" refType="h" fact="0.735"/>
              <dgm:constr type="w" for="ch" forName="d3" refType="w" fact="0.231"/>
              <dgm:constr type="h" for="ch" forName="d3" refType="h" fact="0.325"/>
              <dgm:constr type="w" for="ch" forName="circle4" refType="w" fact="0.4667"/>
              <dgm:constr type="h" for="ch" forName="circle4" refType="w" refFor="ch" refForName="circle4"/>
              <dgm:constr type="ctrX" for="ch" forName="circle4" refType="ctrX" refFor="ch" refForName="circle1"/>
              <dgm:constr type="ctrY" for="ch" forName="circle4" refType="ctrY" refFor="ch" refForName="circle1"/>
              <dgm:constr type="w" for="ch" forName="text4" refType="w" fact="0.3"/>
              <dgm:constr type="h" for="ch" forName="text4" refType="h" fact="0.1324"/>
              <dgm:constr type="r" for="ch" forName="text4" refType="w"/>
              <dgm:constr type="ctrY" for="ch" forName="text4" refType="h" fact="0.547"/>
              <dgm:constr type="l" for="ch" forName="line4" refType="w" fact="0.625"/>
              <dgm:constr type="ctrY" for="ch" forName="line4" refType="ctrY" refFor="ch" refForName="text4"/>
              <dgm:constr type="w" for="ch" forName="line4" refType="w" fact="0.075"/>
              <dgm:constr type="h" for="ch" forName="line4"/>
              <dgm:constr type="l" for="ch" forName="d4" refType="w" fact="0.446"/>
              <dgm:constr type="b" for="ch" forName="d4" refType="h" fact="0.795"/>
              <dgm:constr type="w" for="ch" forName="d4" refType="w" fact="0.179"/>
              <dgm:constr type="h" for="ch" forName="d4" refType="h" fact="0.248"/>
              <dgm:constr type="w" for="ch" forName="circle5" refType="w" fact="0.6"/>
              <dgm:constr type="h" for="ch" forName="circle5" refType="w" refFor="ch" refForName="circle5"/>
              <dgm:constr type="ctrX" for="ch" forName="circle5" refType="ctrX" refFor="ch" refForName="circle1"/>
              <dgm:constr type="ctrY" for="ch" forName="circle5" refType="ctrY" refFor="ch" refForName="circle1"/>
              <dgm:constr type="w" for="ch" forName="text5" refType="w" fact="0.3"/>
              <dgm:constr type="h" for="ch" forName="text5" refType="h" fact="0.1324"/>
              <dgm:constr type="r" for="ch" forName="text5" refType="w"/>
              <dgm:constr type="ctrY" for="ch" forName="text5" refType="h" fact="0.68"/>
              <dgm:constr type="l" for="ch" forName="line5" refType="w" fact="0.625"/>
              <dgm:constr type="ctrY" for="ch" forName="line5" refType="ctrY" refFor="ch" refForName="text5"/>
              <dgm:constr type="w" for="ch" forName="line5" refType="w" fact="0.075"/>
              <dgm:constr type="h" for="ch" forName="line5"/>
              <dgm:constr type="l" for="ch" forName="d5" refType="w" fact="0.495"/>
              <dgm:constr type="b" for="ch" forName="d5" refType="h" fact="0.855"/>
              <dgm:constr type="w" for="ch" forName="d5" refType="w" fact="0.13"/>
              <dgm:constr type="h" for="ch" forName="d5" refType="h" fact="0.175"/>
            </dgm:constrLst>
          </dgm:if>
          <dgm:else name="Name9"/>
        </dgm:choose>
      </dgm:if>
      <dgm:else name="Name10">
        <dgm:choose name="Name11">
          <dgm:if name="Name12" axis="ch" ptType="node" func="cnt" op="equ" val="0">
            <dgm:constrLst/>
          </dgm:if>
          <dgm:if name="Name13" axis="ch" ptType="node" func="cnt" op="equ" val="1">
            <dgm:constrLst>
              <dgm:constr type="primFontSz" for="des" ptType="node" op="equ" val="65"/>
              <dgm:constr type="w" for="ch" forName="circle1" refType="w" fact="0.6"/>
              <dgm:constr type="h" for="ch" forName="circle1" refType="w" refFor="ch" refForName="circle1"/>
              <dgm:constr type="ctrX" for="ch" forName="circle1" refType="w" fact="0.7"/>
              <dgm:constr type="ctrY" for="ch" forName="circle1" refType="h" fact="0.625"/>
              <dgm:constr type="w" for="ch" forName="text1" refType="w" fact="0.3"/>
              <dgm:constr type="h" for="ch" forName="text1" refType="h" fact="0.3125"/>
              <dgm:constr type="l" for="ch" forName="text1"/>
              <dgm:constr type="t" for="ch" forName="text1"/>
              <dgm:constr type="l" for="ch" forName="line1" refType="r" refFor="ch" refForName="text1"/>
              <dgm:constr type="ctrY" for="ch" forName="line1" refType="ctrY" refFor="ch" refForName="text1"/>
              <dgm:constr type="r" for="ch" forName="line1" refType="w" fact="0.375"/>
              <dgm:constr type="h" for="ch" forName="line1"/>
              <dgm:constr type="r" for="ch" forName="d1" refType="w" fact="0.7"/>
              <dgm:constr type="b" for="ch" forName="d1" refType="h" fact="0.625"/>
              <dgm:constr type="w" for="ch" forName="d1" refType="w" fact="0.32475"/>
              <dgm:constr type="h" for="ch" forName="d1" refType="h" fact="0.469"/>
            </dgm:constrLst>
          </dgm:if>
          <dgm:if name="Name14" axis="ch" ptType="node" func="cnt" op="equ" val="2">
            <dgm:constrLst>
              <dgm:constr type="primFontSz" for="des" ptType="node" op="equ" val="65"/>
              <dgm:constr type="w" for="ch" forName="circle1" refType="w" fact="0.2"/>
              <dgm:constr type="h" for="ch" forName="circle1" refType="w" refFor="ch" refForName="circle1"/>
              <dgm:constr type="ctrX" for="ch" forName="circle1" refType="w" fact="0.7"/>
              <dgm:constr type="ctrY" for="ch" forName="circle1" refType="h" fact="0.625"/>
              <dgm:constr type="w" for="ch" forName="text1" refType="w" fact="0.3"/>
              <dgm:constr type="h" for="ch" forName="text1" refType="h" fact="0.3125"/>
              <dgm:constr type="l" for="ch" forName="text1"/>
              <dgm:constr type="t" for="ch" forName="text1"/>
              <dgm:constr type="l" for="ch" forName="line1" refType="r" refFor="ch" refForName="text1"/>
              <dgm:constr type="ctrY" for="ch" forName="line1" refType="ctrY" refFor="ch" refForName="text1"/>
              <dgm:constr type="r" for="ch" forName="line1" refType="w" fact="0.375"/>
              <dgm:constr type="h" for="ch" forName="line1"/>
              <dgm:constr type="r" for="ch" forName="d1" refType="w" fact="0.7"/>
              <dgm:constr type="b" for="ch" forName="d1" refType="h" fact="0.625"/>
              <dgm:constr type="w" for="ch" forName="d1" refType="w" fact="0.32475"/>
              <dgm:constr type="h" for="ch" forName="d1" refType="h" fact="0.469"/>
              <dgm:constr type="w" for="ch" forName="circle2" refType="w" fact="0.6"/>
              <dgm:constr type="h" for="ch" forName="circle2" refType="w" refFor="ch" refForName="circle2"/>
              <dgm:constr type="ctrX" for="ch" forName="circle2" refType="w" fact="0.7"/>
              <dgm:constr type="ctrY" for="ch" forName="circle2" refType="h" fact="0.625"/>
              <dgm:constr type="w" for="ch" forName="text2" refType="w" fact="0.3"/>
              <dgm:constr type="h" for="ch" forName="text2" refType="h" fact="0.3125"/>
              <dgm:constr type="l" for="ch" forName="text2"/>
              <dgm:constr type="t" for="ch" forName="text2" refType="b" refFor="ch" refForName="text1"/>
              <dgm:constr type="l" for="ch" forName="line2" refType="r" refFor="ch" refForName="text2"/>
              <dgm:constr type="ctrY" for="ch" forName="line2" refType="ctrY" refFor="ch" refForName="text2"/>
              <dgm:constr type="r" for="ch" forName="line2" refType="w" fact="0.375"/>
              <dgm:constr type="h" for="ch" forName="line2"/>
              <dgm:constr type="r" for="ch" forName="d2" refType="w" fact="0.55675"/>
              <dgm:constr type="b" for="ch" forName="d2" refType="h" fact="0.7975"/>
              <dgm:constr type="w" for="ch" forName="d2" refType="w" fact="0.1815"/>
              <dgm:constr type="h" for="ch" forName="d2" refType="h" fact="0.3283"/>
            </dgm:constrLst>
          </dgm:if>
          <dgm:if name="Name15" axis="ch" ptType="node" func="cnt" op="equ" val="3">
            <dgm:constrLst>
              <dgm:constr type="primFontSz" for="des" ptType="node" op="equ" val="65"/>
              <dgm:constr type="w" for="ch" forName="circle1" refType="w" fact="0.12"/>
              <dgm:constr type="h" for="ch" forName="circle1" refType="w" refFor="ch" refForName="circle1"/>
              <dgm:constr type="ctrX" for="ch" forName="circle1" refType="w" fact="0.7"/>
              <dgm:constr type="ctrY" for="ch" forName="circle1" refType="h" fact="0.625"/>
              <dgm:constr type="w" for="ch" forName="text1" refType="w" fact="0.3"/>
              <dgm:constr type="h" for="ch" forName="text1" refType="h" fact="0.21875"/>
              <dgm:constr type="l" for="ch" forName="text1"/>
              <dgm:constr type="t" for="ch" forName="text1"/>
              <dgm:constr type="l" for="ch" forName="line1" refType="r" refFor="ch" refForName="text1"/>
              <dgm:constr type="ctrY" for="ch" forName="line1" refType="ctrY" refFor="ch" refForName="text1"/>
              <dgm:constr type="r" for="ch" forName="line1" refType="w" fact="0.375"/>
              <dgm:constr type="h" for="ch" forName="line1"/>
              <dgm:constr type="r" for="ch" forName="d1" refType="w" fact="0.7"/>
              <dgm:constr type="b" for="ch" forName="d1" refType="h" fact="0.625"/>
              <dgm:constr type="w" for="ch" forName="d1" refType="w" fact="0.3247"/>
              <dgm:constr type="h" for="ch" forName="d1" refType="h" fact="0.5155"/>
              <dgm:constr type="w" for="ch" forName="circle2" refType="w" fact="0.36"/>
              <dgm:constr type="h" for="ch" forName="circle2" refType="w" refFor="ch" refForName="circle2"/>
              <dgm:constr type="ctrX" for="ch" forName="circle2" refType="w" fact="0.7"/>
              <dgm:constr type="ctrY" for="ch" forName="circle2" refType="h" fact="0.625"/>
              <dgm:constr type="w" for="ch" forName="text2" refType="w" fact="0.3"/>
              <dgm:constr type="h" for="ch" forName="text2" refType="h" fact="0.21875"/>
              <dgm:constr type="l" for="ch" forName="text2"/>
              <dgm:constr type="t" for="ch" forName="text2" refType="b" refFor="ch" refForName="text1"/>
              <dgm:constr type="l" for="ch" forName="line2" refType="r" refFor="ch" refForName="text2"/>
              <dgm:constr type="ctrY" for="ch" forName="line2" refType="ctrY" refFor="ch" refForName="text2"/>
              <dgm:constr type="r" for="ch" forName="line2" refType="w" fact="0.375"/>
              <dgm:constr type="h" for="ch" forName="line2"/>
              <dgm:constr type="r" for="ch" forName="d2" refType="w" fact="0.614"/>
              <dgm:constr type="b" for="ch" forName="d2" refType="h" fact="0.72969"/>
              <dgm:constr type="w" for="ch" forName="d2" refType="w" fact="0.2387"/>
              <dgm:constr type="h" for="ch" forName="d2" refType="h" fact="0.4017"/>
              <dgm:constr type="w" for="ch" forName="circle3" refType="w" fact="0.6"/>
              <dgm:constr type="h" for="ch" forName="circle3" refType="w" refFor="ch" refForName="circle3"/>
              <dgm:constr type="ctrX" for="ch" forName="circle3" refType="ctrX" refFor="ch" refForName="circle1"/>
              <dgm:constr type="ctrY" for="ch" forName="circle3" refType="ctrY" refFor="ch" refForName="circle1"/>
              <dgm:constr type="w" for="ch" forName="text3" refType="w" fact="0.3"/>
              <dgm:constr type="h" for="ch" forName="text3" refType="h" fact="0.21875"/>
              <dgm:constr type="l" for="ch" forName="text3"/>
              <dgm:constr type="t" for="ch" forName="text3" refType="b" refFor="ch" refForName="text2"/>
              <dgm:constr type="l" for="ch" forName="line3" refType="r" refFor="ch" refForName="text3"/>
              <dgm:constr type="ctrY" for="ch" forName="line3" refType="ctrY" refFor="ch" refForName="text3"/>
              <dgm:constr type="r" for="ch" forName="line3" refType="w" fact="0.375"/>
              <dgm:constr type="h" for="ch" forName="line3"/>
              <dgm:constr type="r" for="ch" forName="d3" refType="w" fact="0.52825"/>
              <dgm:constr type="b" for="ch" forName="d3" refType="h" fact="0.83375"/>
              <dgm:constr type="w" for="ch" forName="d3" refType="w" fact="0.1527"/>
              <dgm:constr type="h" for="ch" forName="d3" refType="h" fact="0.287"/>
            </dgm:constrLst>
          </dgm:if>
          <dgm:if name="Name16" axis="ch" ptType="node" func="cnt" op="equ" val="4">
            <dgm:constrLst>
              <dgm:constr type="primFontSz" for="des" ptType="node" op="equ" val="65"/>
              <dgm:constr type="w" for="ch" forName="circle1" refType="w" fact="0.0857"/>
              <dgm:constr type="h" for="ch" forName="circle1" refType="w" refFor="ch" refForName="circle1"/>
              <dgm:constr type="ctrX" for="ch" forName="circle1" refType="w" fact="0.7"/>
              <dgm:constr type="ctrY" for="ch" forName="circle1" refType="h" fact="0.625"/>
              <dgm:constr type="w" for="ch" forName="text1" refType="w" fact="0.3"/>
              <dgm:constr type="h" for="ch" forName="text1" refType="h" fact="0.17938"/>
              <dgm:constr type="l" for="ch" forName="text1"/>
              <dgm:constr type="t" for="ch" forName="text1"/>
              <dgm:constr type="l" for="ch" forName="line1" refType="r" refFor="ch" refForName="text1"/>
              <dgm:constr type="ctrY" for="ch" forName="line1" refType="ctrY" refFor="ch" refForName="text1"/>
              <dgm:constr type="r" for="ch" forName="line1" refType="w" fact="0.375"/>
              <dgm:constr type="h" for="ch" forName="line1"/>
              <dgm:constr type="r" for="ch" forName="d1" refType="w" fact="0.705"/>
              <dgm:constr type="b" for="ch" forName="d1" refType="h" fact="0.62"/>
              <dgm:constr type="w" for="ch" forName="d1" refType="w" fact="0.33"/>
              <dgm:constr type="h" for="ch" forName="d1" refType="h" fact="0.53"/>
              <dgm:constr type="w" for="ch" forName="circle2" refType="w" fact="0.2571"/>
              <dgm:constr type="h" for="ch" forName="circle2" refType="w" refFor="ch" refForName="circle2"/>
              <dgm:constr type="ctrX" for="ch" forName="circle2" refType="w" fact="0.7"/>
              <dgm:constr type="ctrY" for="ch" forName="circle2" refType="h" fact="0.625"/>
              <dgm:constr type="w" for="ch" forName="text2" refType="w" fact="0.3"/>
              <dgm:constr type="h" for="ch" forName="text2" refType="h" fact="0.17938"/>
              <dgm:constr type="l" for="ch" forName="text2"/>
              <dgm:constr type="t" for="ch" forName="text2" refType="b" refFor="ch" refForName="text1"/>
              <dgm:constr type="l" for="ch" forName="line2" refType="r" refFor="ch" refForName="text2"/>
              <dgm:constr type="ctrY" for="ch" forName="line2" refType="ctrY" refFor="ch" refForName="text2"/>
              <dgm:constr type="r" for="ch" forName="line2" refType="w" fact="0.375"/>
              <dgm:constr type="h" for="ch" forName="line2"/>
              <dgm:constr type="r" for="ch" forName="d2" refType="w" fact="0.63375"/>
              <dgm:constr type="b" for="ch" forName="d2" refType="h" fact="0.70438"/>
              <dgm:constr type="w" for="ch" forName="d2" refType="w" fact="0.2585"/>
              <dgm:constr type="h" for="ch" forName="d2" refType="h" fact="0.43525"/>
              <dgm:constr type="w" for="ch" forName="circle3" refType="w" fact="0.4285"/>
              <dgm:constr type="h" for="ch" forName="circle3" refType="w" refFor="ch" refForName="circle3"/>
              <dgm:constr type="ctrX" for="ch" forName="circle3" refType="ctrX" refFor="ch" refForName="circle1"/>
              <dgm:constr type="ctrY" for="ch" forName="circle3" refType="ctrY" refFor="ch" refForName="circle1"/>
              <dgm:constr type="w" for="ch" forName="text3" refType="w" fact="0.3"/>
              <dgm:constr type="h" for="ch" forName="text3" refType="h" fact="0.17938"/>
              <dgm:constr type="l" for="ch" forName="text3"/>
              <dgm:constr type="t" for="ch" forName="text3" refType="b" refFor="ch" refForName="text2"/>
              <dgm:constr type="l" for="ch" forName="line3" refType="r" refFor="ch" refForName="text3"/>
              <dgm:constr type="ctrY" for="ch" forName="line3" refType="ctrY" refFor="ch" refForName="text3"/>
              <dgm:constr type="r" for="ch" forName="line3" refType="w" fact="0.375"/>
              <dgm:constr type="h" for="ch" forName="line3"/>
              <dgm:constr type="r" for="ch" forName="d3" refType="w" fact="0.5745"/>
              <dgm:constr type="b" for="ch" forName="d3" refType="h" fact="0.78031"/>
              <dgm:constr type="w" for="ch" forName="d3" refType="w" fact="0.1995"/>
              <dgm:constr type="h" for="ch" forName="d3" refType="h" fact="0.332"/>
              <dgm:constr type="w" for="ch" forName="circle4" refType="w" fact="0.6"/>
              <dgm:constr type="h" for="ch" forName="circle4" refType="w" refFor="ch" refForName="circle4"/>
              <dgm:constr type="ctrX" for="ch" forName="circle4" refType="ctrX" refFor="ch" refForName="circle1"/>
              <dgm:constr type="ctrY" for="ch" forName="circle4" refType="ctrY" refFor="ch" refForName="circle1"/>
              <dgm:constr type="w" for="ch" forName="text4" refType="w" fact="0.3"/>
              <dgm:constr type="h" for="ch" forName="text4" refType="h" fact="0.17938"/>
              <dgm:constr type="l" for="ch" forName="text4"/>
              <dgm:constr type="t" for="ch" forName="text4" refType="b" refFor="ch" refForName="text3"/>
              <dgm:constr type="l" for="ch" forName="line4" refType="r" refFor="ch" refForName="text4"/>
              <dgm:constr type="ctrY" for="ch" forName="line4" refType="ctrY" refFor="ch" refForName="text4"/>
              <dgm:constr type="r" for="ch" forName="line4" refType="w" fact="0.375"/>
              <dgm:constr type="h" for="ch" forName="line4"/>
              <dgm:constr type="r" for="ch" forName="d4" refType="w" fact="0.51475"/>
              <dgm:constr type="b" for="ch" forName="d4" refType="h" fact="0.85594"/>
              <dgm:constr type="w" for="ch" forName="d4" refType="w" fact="0.1394"/>
              <dgm:constr type="h" for="ch" forName="d4" refType="h" fact="0.2282"/>
            </dgm:constrLst>
          </dgm:if>
          <dgm:if name="Name17" axis="ch" ptType="node" func="cnt" op="gte" val="5">
            <dgm:constrLst>
              <dgm:constr type="primFontSz" for="des" ptType="node" op="equ" val="65"/>
              <dgm:constr type="w" for="ch" forName="circle1" refType="w" fact="0.0667"/>
              <dgm:constr type="h" for="ch" forName="circle1" refType="w" refFor="ch" refForName="circle1"/>
              <dgm:constr type="ctrX" for="ch" forName="circle1" refType="w" fact="0.7"/>
              <dgm:constr type="ctrY" for="ch" forName="circle1" refType="h" fact="0.625"/>
              <dgm:constr type="w" for="ch" forName="text1" refType="w" fact="0.3"/>
              <dgm:constr type="h" for="ch" forName="text1" refType="h" fact="0.1324"/>
              <dgm:constr type="l" for="ch" forName="text1"/>
              <dgm:constr type="ctrY" for="ch" forName="text1" refType="h" fact="0.13"/>
              <dgm:constr type="l" for="ch" forName="line1" refType="r" refFor="ch" refForName="text1"/>
              <dgm:constr type="ctrY" for="ch" forName="line1" refType="ctrY" refFor="ch" refForName="text1"/>
              <dgm:constr type="r" for="ch" forName="line1" refType="w" fact="0.375"/>
              <dgm:constr type="h" for="ch" forName="line1"/>
              <dgm:constr type="r" for="ch" forName="d1" refType="w" fact="0.7"/>
              <dgm:constr type="b" for="ch" forName="d1" refType="h" fact="0.625"/>
              <dgm:constr type="w" for="ch" forName="d1" refType="w" fact="0.3245"/>
              <dgm:constr type="h" for="ch" forName="d1" refType="h" fact="0.495"/>
              <dgm:constr type="w" for="ch" forName="circle2" refType="w" fact="0.2"/>
              <dgm:constr type="h" for="ch" forName="circle2" refType="w" refFor="ch" refForName="circle2"/>
              <dgm:constr type="ctrX" for="ch" forName="circle2" refType="w" fact="0.7"/>
              <dgm:constr type="ctrY" for="ch" forName="circle2" refType="h" fact="0.625"/>
              <dgm:constr type="w" for="ch" forName="text2" refType="w" fact="0.3"/>
              <dgm:constr type="h" for="ch" forName="text2" refType="h" fact="0.1324"/>
              <dgm:constr type="l" for="ch" forName="text2"/>
              <dgm:constr type="ctrY" for="ch" forName="text2" refType="h" fact="0.27"/>
              <dgm:constr type="l" for="ch" forName="line2" refType="r" refFor="ch" refForName="text2"/>
              <dgm:constr type="ctrY" for="ch" forName="line2" refType="ctrY" refFor="ch" refForName="text2"/>
              <dgm:constr type="r" for="ch" forName="line2" refType="w" fact="0.375"/>
              <dgm:constr type="h" for="ch" forName="line2"/>
              <dgm:constr type="r" for="ch" forName="d2" refType="w" fact="0.6502"/>
              <dgm:constr type="b" for="ch" forName="d2" refType="h" fact="0.682"/>
              <dgm:constr type="w" for="ch" forName="d2" refType="w" fact="0.275"/>
              <dgm:constr type="h" for="ch" forName="d2" refType="h" fact="0.41215"/>
              <dgm:constr type="w" for="ch" forName="circle3" refType="w" fact="0.3334"/>
              <dgm:constr type="h" for="ch" forName="circle3" refType="w" refFor="ch" refForName="circle3"/>
              <dgm:constr type="ctrX" for="ch" forName="circle3" refType="ctrX" refFor="ch" refForName="circle1"/>
              <dgm:constr type="ctrY" for="ch" forName="circle3" refType="ctrY" refFor="ch" refForName="circle1"/>
              <dgm:constr type="w" for="ch" forName="text3" refType="w" fact="0.3"/>
              <dgm:constr type="h" for="ch" forName="text3" refType="h" fact="0.1324"/>
              <dgm:constr type="l" for="ch" forName="text3"/>
              <dgm:constr type="ctrY" for="ch" forName="text3" refType="h" fact="0.41"/>
              <dgm:constr type="l" for="ch" forName="line3" refType="r" refFor="ch" refForName="text3"/>
              <dgm:constr type="ctrY" for="ch" forName="line3" refType="ctrY" refFor="ch" refForName="text3"/>
              <dgm:constr type="r" for="ch" forName="line3" refType="w" fact="0.375"/>
              <dgm:constr type="h" for="ch" forName="line3"/>
              <dgm:constr type="r" for="ch" forName="d3" refType="w" fact="0.606"/>
              <dgm:constr type="b" for="ch" forName="d3" refType="h" fact="0.735"/>
              <dgm:constr type="w" for="ch" forName="d3" refType="w" fact="0.231"/>
              <dgm:constr type="h" for="ch" forName="d3" refType="h" fact="0.325"/>
              <dgm:constr type="w" for="ch" forName="circle4" refType="w" fact="0.4667"/>
              <dgm:constr type="h" for="ch" forName="circle4" refType="w" refFor="ch" refForName="circle4"/>
              <dgm:constr type="ctrX" for="ch" forName="circle4" refType="ctrX" refFor="ch" refForName="circle1"/>
              <dgm:constr type="ctrY" for="ch" forName="circle4" refType="ctrY" refFor="ch" refForName="circle1"/>
              <dgm:constr type="w" for="ch" forName="text4" refType="w" fact="0.3"/>
              <dgm:constr type="h" for="ch" forName="text4" refType="h" fact="0.1324"/>
              <dgm:constr type="l" for="ch" forName="text4"/>
              <dgm:constr type="ctrY" for="ch" forName="text4" refType="h" fact="0.547"/>
              <dgm:constr type="l" for="ch" forName="line4" refType="r" refFor="ch" refForName="text4"/>
              <dgm:constr type="ctrY" for="ch" forName="line4" refType="ctrY" refFor="ch" refForName="text4"/>
              <dgm:constr type="r" for="ch" forName="line4" refType="w" fact="0.375"/>
              <dgm:constr type="h" for="ch" forName="line4"/>
              <dgm:constr type="r" for="ch" forName="d4" refType="w" fact="0.554"/>
              <dgm:constr type="b" for="ch" forName="d4" refType="h" fact="0.795"/>
              <dgm:constr type="w" for="ch" forName="d4" refType="w" fact="0.179"/>
              <dgm:constr type="h" for="ch" forName="d4" refType="h" fact="0.248"/>
              <dgm:constr type="w" for="ch" forName="circle5" refType="w" fact="0.6"/>
              <dgm:constr type="h" for="ch" forName="circle5" refType="w" refFor="ch" refForName="circle5"/>
              <dgm:constr type="ctrX" for="ch" forName="circle5" refType="ctrX" refFor="ch" refForName="circle1"/>
              <dgm:constr type="ctrY" for="ch" forName="circle5" refType="ctrY" refFor="ch" refForName="circle1"/>
              <dgm:constr type="w" for="ch" forName="text5" refType="w" fact="0.3"/>
              <dgm:constr type="h" for="ch" forName="text5" refType="h" fact="0.1324"/>
              <dgm:constr type="l" for="ch" forName="text5"/>
              <dgm:constr type="ctrY" for="ch" forName="text5" refType="h" fact="0.68"/>
              <dgm:constr type="l" for="ch" forName="line5" refType="r" refFor="ch" refForName="text5"/>
              <dgm:constr type="ctrY" for="ch" forName="line5" refType="ctrY" refFor="ch" refForName="text5"/>
              <dgm:constr type="r" for="ch" forName="line5" refType="w" fact="0.375"/>
              <dgm:constr type="h" for="ch" forName="line5"/>
              <dgm:constr type="r" for="ch" forName="d5" refType="w" fact="0.505"/>
              <dgm:constr type="b" for="ch" forName="d5" refType="h" fact="0.855"/>
              <dgm:constr type="w" for="ch" forName="d5" refType="w" fact="0.13"/>
              <dgm:constr type="h" for="ch" forName="d5" refType="h" fact="0.175"/>
            </dgm:constrLst>
          </dgm:if>
          <dgm:else name="Name18"/>
        </dgm:choose>
      </dgm:else>
    </dgm:choose>
    <dgm:ruleLst/>
    <dgm:forEach name="Name19" axis="ch" ptType="node" cnt="1">
      <dgm:layoutNode name="circle1" styleLbl="lnNode1">
        <dgm:alg type="sp"/>
        <dgm:shape xmlns:r="http://schemas.openxmlformats.org/officeDocument/2006/relationships" type="ellipse" r:blip="">
          <dgm:adjLst/>
        </dgm:shape>
        <dgm:presOf/>
        <dgm:constrLst/>
        <dgm:ruleLst/>
      </dgm:layoutNode>
      <dgm:layoutNode name="text1" styleLbl="revTx">
        <dgm:varLst>
          <dgm:bulletEnabled val="1"/>
        </dgm:varLst>
        <dgm:choose name="Name20">
          <dgm:if name="Name21" func="var" arg="dir" op="equ" val="norm">
            <dgm:choose name="Name22">
              <dgm:if name="Name23" axis="root des" ptType="all node" func="maxDepth" op="gt" val="1">
                <dgm:alg type="tx">
                  <dgm:param type="parTxLTRAlign" val="l"/>
                  <dgm:param type="parTxRTLAlign" val="r"/>
                </dgm:alg>
              </dgm:if>
              <dgm:else name="Name24">
                <dgm:alg type="tx">
                  <dgm:param type="parTxLTRAlign" val="l"/>
                  <dgm:param type="parTxRTLAlign" val="l"/>
                </dgm:alg>
              </dgm:else>
            </dgm:choose>
          </dgm:if>
          <dgm:else name="Name25">
            <dgm:choose name="Name26">
              <dgm:if name="Name27" axis="root des" ptType="all node" func="maxDepth" op="gt" val="1">
                <dgm:alg type="tx">
                  <dgm:param type="parTxLTRAlign" val="l"/>
                  <dgm:param type="parTxRTLAlign" val="r"/>
                </dgm:alg>
              </dgm:if>
              <dgm:else name="Name28">
                <dgm:alg type="tx">
                  <dgm:param type="parTxLTRAlign" val="r"/>
                  <dgm:param type="parTxRTLAlign" val="r"/>
                </dgm:alg>
              </dgm:else>
            </dgm:choose>
          </dgm:else>
        </dgm:choose>
        <dgm:shape xmlns:r="http://schemas.openxmlformats.org/officeDocument/2006/relationships" type="rect" r:blip="">
          <dgm:adjLst/>
        </dgm:shape>
        <dgm:presOf axis="desOrSelf" ptType="node"/>
        <dgm:choose name="Name29">
          <dgm:if name="Name30" func="var" arg="dir" op="equ" val="norm">
            <dgm:constrLst>
              <dgm:constr type="tMarg" refType="primFontSz" fact="0.1"/>
              <dgm:constr type="bMarg" refType="primFontSz" fact="0.1"/>
              <dgm:constr type="rMarg" refType="primFontSz" fact="0.1"/>
            </dgm:constrLst>
          </dgm:if>
          <dgm:else name="Name31">
            <dgm:constrLst>
              <dgm:constr type="tMarg" refType="primFontSz" fact="0.1"/>
              <dgm:constr type="bMarg" refType="primFontSz" fact="0.1"/>
              <dgm:constr type="lMarg" refType="primFontSz" fact="0.1"/>
            </dgm:constrLst>
          </dgm:else>
        </dgm:choose>
        <dgm:ruleLst>
          <dgm:rule type="primFontSz" val="5" fact="NaN" max="NaN"/>
        </dgm:ruleLst>
      </dgm:layoutNode>
      <dgm:layoutNode name="line1" styleLbl="callout">
        <dgm:alg type="sp"/>
        <dgm:shape xmlns:r="http://schemas.openxmlformats.org/officeDocument/2006/relationships" type="line" r:blip="">
          <dgm:adjLst/>
        </dgm:shape>
        <dgm:presOf/>
        <dgm:constrLst/>
        <dgm:ruleLst/>
      </dgm:layoutNode>
      <dgm:layoutNode name="d1" styleLbl="callout">
        <dgm:alg type="sp"/>
        <dgm:choose name="Name32">
          <dgm:if name="Name33" func="var" arg="dir" op="equ" val="norm">
            <dgm:shape xmlns:r="http://schemas.openxmlformats.org/officeDocument/2006/relationships" rot="90" type="line" r:blip="">
              <dgm:adjLst/>
            </dgm:shape>
          </dgm:if>
          <dgm:else name="Name34">
            <dgm:shape xmlns:r="http://schemas.openxmlformats.org/officeDocument/2006/relationships" rot="180" type="line" r:blip="">
              <dgm:adjLst/>
            </dgm:shape>
          </dgm:else>
        </dgm:choose>
        <dgm:presOf/>
        <dgm:constrLst/>
        <dgm:ruleLst/>
      </dgm:layoutNode>
    </dgm:forEach>
    <dgm:forEach name="Name35" axis="ch" ptType="node" st="2" cnt="1">
      <dgm:layoutNode name="circle2" styleLbl="lnNode1">
        <dgm:alg type="sp"/>
        <dgm:shape xmlns:r="http://schemas.openxmlformats.org/officeDocument/2006/relationships" type="ellipse" r:blip="" zOrderOff="-5">
          <dgm:adjLst/>
        </dgm:shape>
        <dgm:presOf/>
        <dgm:constrLst/>
        <dgm:ruleLst/>
      </dgm:layoutNode>
      <dgm:layoutNode name="text2" styleLbl="revTx">
        <dgm:varLst>
          <dgm:bulletEnabled val="1"/>
        </dgm:varLst>
        <dgm:choose name="Name36">
          <dgm:if name="Name37" func="var" arg="dir" op="equ" val="norm">
            <dgm:choose name="Name38">
              <dgm:if name="Name39" axis="root des" ptType="all node" func="maxDepth" op="gt" val="1">
                <dgm:alg type="tx">
                  <dgm:param type="parTxLTRAlign" val="l"/>
                  <dgm:param type="parTxRTLAlign" val="r"/>
                </dgm:alg>
              </dgm:if>
              <dgm:else name="Name40">
                <dgm:alg type="tx">
                  <dgm:param type="parTxLTRAlign" val="l"/>
                  <dgm:param type="parTxRTLAlign" val="l"/>
                </dgm:alg>
              </dgm:else>
            </dgm:choose>
          </dgm:if>
          <dgm:else name="Name41">
            <dgm:choose name="Name42">
              <dgm:if name="Name43" axis="root des" ptType="all node" func="maxDepth" op="gt" val="1">
                <dgm:alg type="tx">
                  <dgm:param type="parTxLTRAlign" val="l"/>
                  <dgm:param type="parTxRTLAlign" val="r"/>
                </dgm:alg>
              </dgm:if>
              <dgm:else name="Name44">
                <dgm:alg type="tx">
                  <dgm:param type="parTxLTRAlign" val="r"/>
                  <dgm:param type="parTxRTLAlign" val="r"/>
                </dgm:alg>
              </dgm:else>
            </dgm:choose>
          </dgm:else>
        </dgm:choose>
        <dgm:shape xmlns:r="http://schemas.openxmlformats.org/officeDocument/2006/relationships" type="rect" r:blip="">
          <dgm:adjLst/>
        </dgm:shape>
        <dgm:presOf axis="desOrSelf" ptType="node"/>
        <dgm:choose name="Name45">
          <dgm:if name="Name46" func="var" arg="dir" op="equ" val="norm">
            <dgm:constrLst>
              <dgm:constr type="tMarg" refType="primFontSz" fact="0.1"/>
              <dgm:constr type="bMarg" refType="primFontSz" fact="0.1"/>
              <dgm:constr type="rMarg" refType="primFontSz" fact="0.1"/>
            </dgm:constrLst>
          </dgm:if>
          <dgm:else name="Name47">
            <dgm:constrLst>
              <dgm:constr type="tMarg" refType="primFontSz" fact="0.1"/>
              <dgm:constr type="bMarg" refType="primFontSz" fact="0.1"/>
              <dgm:constr type="lMarg" refType="primFontSz" fact="0.1"/>
            </dgm:constrLst>
          </dgm:else>
        </dgm:choose>
        <dgm:ruleLst>
          <dgm:rule type="primFontSz" val="5" fact="NaN" max="NaN"/>
        </dgm:ruleLst>
      </dgm:layoutNode>
      <dgm:layoutNode name="line2" styleLbl="callout">
        <dgm:alg type="sp"/>
        <dgm:shape xmlns:r="http://schemas.openxmlformats.org/officeDocument/2006/relationships" type="line" r:blip="">
          <dgm:adjLst/>
        </dgm:shape>
        <dgm:presOf/>
        <dgm:constrLst/>
        <dgm:ruleLst/>
      </dgm:layoutNode>
      <dgm:layoutNode name="d2" styleLbl="callout">
        <dgm:alg type="sp"/>
        <dgm:choose name="Name48">
          <dgm:if name="Name49" func="var" arg="dir" op="equ" val="norm">
            <dgm:shape xmlns:r="http://schemas.openxmlformats.org/officeDocument/2006/relationships" rot="90" type="line" r:blip="">
              <dgm:adjLst/>
            </dgm:shape>
          </dgm:if>
          <dgm:else name="Name50">
            <dgm:shape xmlns:r="http://schemas.openxmlformats.org/officeDocument/2006/relationships" rot="180" type="line" r:blip="">
              <dgm:adjLst/>
            </dgm:shape>
          </dgm:else>
        </dgm:choose>
        <dgm:presOf/>
        <dgm:constrLst/>
        <dgm:ruleLst/>
      </dgm:layoutNode>
    </dgm:forEach>
    <dgm:forEach name="Name51" axis="ch" ptType="node" st="3" cnt="1">
      <dgm:layoutNode name="circle3" styleLbl="lnNode1">
        <dgm:alg type="sp"/>
        <dgm:shape xmlns:r="http://schemas.openxmlformats.org/officeDocument/2006/relationships" type="ellipse" r:blip="" zOrderOff="-10">
          <dgm:adjLst/>
        </dgm:shape>
        <dgm:presOf/>
        <dgm:constrLst/>
        <dgm:ruleLst/>
      </dgm:layoutNode>
      <dgm:layoutNode name="text3" styleLbl="revTx">
        <dgm:varLst>
          <dgm:bulletEnabled val="1"/>
        </dgm:varLst>
        <dgm:choose name="Name52">
          <dgm:if name="Name53" func="var" arg="dir" op="equ" val="norm">
            <dgm:choose name="Name54">
              <dgm:if name="Name55" axis="root des" ptType="all node" func="maxDepth" op="gt" val="1">
                <dgm:alg type="tx">
                  <dgm:param type="parTxLTRAlign" val="l"/>
                  <dgm:param type="parTxRTLAlign" val="r"/>
                </dgm:alg>
              </dgm:if>
              <dgm:else name="Name56">
                <dgm:alg type="tx">
                  <dgm:param type="parTxLTRAlign" val="l"/>
                  <dgm:param type="parTxRTLAlign" val="l"/>
                </dgm:alg>
              </dgm:else>
            </dgm:choose>
          </dgm:if>
          <dgm:else name="Name57">
            <dgm:choose name="Name58">
              <dgm:if name="Name59" axis="root des" ptType="all node" func="maxDepth" op="gt" val="1">
                <dgm:alg type="tx">
                  <dgm:param type="parTxLTRAlign" val="l"/>
                  <dgm:param type="parTxRTLAlign" val="r"/>
                </dgm:alg>
              </dgm:if>
              <dgm:else name="Name60">
                <dgm:alg type="tx">
                  <dgm:param type="parTxLTRAlign" val="r"/>
                  <dgm:param type="parTxRTLAlign" val="r"/>
                </dgm:alg>
              </dgm:else>
            </dgm:choose>
          </dgm:else>
        </dgm:choose>
        <dgm:shape xmlns:r="http://schemas.openxmlformats.org/officeDocument/2006/relationships" type="rect" r:blip="">
          <dgm:adjLst/>
        </dgm:shape>
        <dgm:presOf axis="desOrSelf" ptType="node"/>
        <dgm:choose name="Name61">
          <dgm:if name="Name62" func="var" arg="dir" op="equ" val="norm">
            <dgm:constrLst>
              <dgm:constr type="tMarg" refType="primFontSz" fact="0.1"/>
              <dgm:constr type="bMarg" refType="primFontSz" fact="0.1"/>
              <dgm:constr type="rMarg" refType="primFontSz" fact="0.1"/>
            </dgm:constrLst>
          </dgm:if>
          <dgm:else name="Name63">
            <dgm:constrLst>
              <dgm:constr type="tMarg" refType="primFontSz" fact="0.1"/>
              <dgm:constr type="bMarg" refType="primFontSz" fact="0.1"/>
              <dgm:constr type="lMarg" refType="primFontSz" fact="0.1"/>
            </dgm:constrLst>
          </dgm:else>
        </dgm:choose>
        <dgm:ruleLst>
          <dgm:rule type="primFontSz" val="5" fact="NaN" max="NaN"/>
        </dgm:ruleLst>
      </dgm:layoutNode>
      <dgm:layoutNode name="line3" styleLbl="callout">
        <dgm:alg type="sp"/>
        <dgm:shape xmlns:r="http://schemas.openxmlformats.org/officeDocument/2006/relationships" type="line" r:blip="">
          <dgm:adjLst/>
        </dgm:shape>
        <dgm:presOf/>
        <dgm:constrLst/>
        <dgm:ruleLst/>
      </dgm:layoutNode>
      <dgm:layoutNode name="d3" styleLbl="callout">
        <dgm:alg type="sp"/>
        <dgm:choose name="Name64">
          <dgm:if name="Name65" func="var" arg="dir" op="equ" val="norm">
            <dgm:shape xmlns:r="http://schemas.openxmlformats.org/officeDocument/2006/relationships" rot="90" type="line" r:blip="">
              <dgm:adjLst/>
            </dgm:shape>
          </dgm:if>
          <dgm:else name="Name66">
            <dgm:shape xmlns:r="http://schemas.openxmlformats.org/officeDocument/2006/relationships" rot="180" type="line" r:blip="">
              <dgm:adjLst/>
            </dgm:shape>
          </dgm:else>
        </dgm:choose>
        <dgm:presOf/>
        <dgm:constrLst/>
        <dgm:ruleLst/>
      </dgm:layoutNode>
    </dgm:forEach>
    <dgm:forEach name="Name67" axis="ch" ptType="node" st="4" cnt="1">
      <dgm:layoutNode name="circle4" styleLbl="lnNode1">
        <dgm:alg type="sp"/>
        <dgm:shape xmlns:r="http://schemas.openxmlformats.org/officeDocument/2006/relationships" type="ellipse" r:blip="" zOrderOff="-15">
          <dgm:adjLst/>
        </dgm:shape>
        <dgm:presOf/>
        <dgm:constrLst/>
        <dgm:ruleLst/>
      </dgm:layoutNode>
      <dgm:layoutNode name="text4" styleLbl="revTx">
        <dgm:varLst>
          <dgm:bulletEnabled val="1"/>
        </dgm:varLst>
        <dgm:choose name="Name68">
          <dgm:if name="Name69" func="var" arg="dir" op="equ" val="norm">
            <dgm:choose name="Name70">
              <dgm:if name="Name71" axis="root des" ptType="all node" func="maxDepth" op="gt" val="1">
                <dgm:alg type="tx">
                  <dgm:param type="parTxLTRAlign" val="l"/>
                  <dgm:param type="parTxRTLAlign" val="r"/>
                </dgm:alg>
              </dgm:if>
              <dgm:else name="Name72">
                <dgm:alg type="tx">
                  <dgm:param type="parTxLTRAlign" val="l"/>
                  <dgm:param type="parTxRTLAlign" val="l"/>
                </dgm:alg>
              </dgm:else>
            </dgm:choose>
          </dgm:if>
          <dgm:else name="Name73">
            <dgm:choose name="Name74">
              <dgm:if name="Name75" axis="root des" ptType="all node" func="maxDepth" op="gt" val="1">
                <dgm:alg type="tx">
                  <dgm:param type="parTxLTRAlign" val="l"/>
                  <dgm:param type="parTxRTLAlign" val="r"/>
                </dgm:alg>
              </dgm:if>
              <dgm:else name="Name76">
                <dgm:alg type="tx">
                  <dgm:param type="parTxLTRAlign" val="r"/>
                  <dgm:param type="parTxRTLAlign" val="r"/>
                </dgm:alg>
              </dgm:else>
            </dgm:choose>
          </dgm:else>
        </dgm:choose>
        <dgm:shape xmlns:r="http://schemas.openxmlformats.org/officeDocument/2006/relationships" type="rect" r:blip="">
          <dgm:adjLst/>
        </dgm:shape>
        <dgm:presOf axis="desOrSelf" ptType="node"/>
        <dgm:choose name="Name77">
          <dgm:if name="Name78" func="var" arg="dir" op="equ" val="norm">
            <dgm:constrLst>
              <dgm:constr type="tMarg" refType="primFontSz" fact="0.1"/>
              <dgm:constr type="bMarg" refType="primFontSz" fact="0.1"/>
              <dgm:constr type="rMarg" refType="primFontSz" fact="0.1"/>
            </dgm:constrLst>
          </dgm:if>
          <dgm:else name="Name79">
            <dgm:constrLst>
              <dgm:constr type="tMarg" refType="primFontSz" fact="0.1"/>
              <dgm:constr type="bMarg" refType="primFontSz" fact="0.1"/>
              <dgm:constr type="lMarg" refType="primFontSz" fact="0.1"/>
            </dgm:constrLst>
          </dgm:else>
        </dgm:choose>
        <dgm:ruleLst>
          <dgm:rule type="primFontSz" val="5" fact="NaN" max="NaN"/>
        </dgm:ruleLst>
      </dgm:layoutNode>
      <dgm:layoutNode name="line4" styleLbl="callout">
        <dgm:alg type="sp"/>
        <dgm:shape xmlns:r="http://schemas.openxmlformats.org/officeDocument/2006/relationships" type="line" r:blip="">
          <dgm:adjLst/>
        </dgm:shape>
        <dgm:presOf/>
        <dgm:constrLst/>
        <dgm:ruleLst/>
      </dgm:layoutNode>
      <dgm:layoutNode name="d4" styleLbl="callout">
        <dgm:alg type="sp"/>
        <dgm:choose name="Name80">
          <dgm:if name="Name81" func="var" arg="dir" op="equ" val="norm">
            <dgm:shape xmlns:r="http://schemas.openxmlformats.org/officeDocument/2006/relationships" rot="90" type="line" r:blip="">
              <dgm:adjLst/>
            </dgm:shape>
          </dgm:if>
          <dgm:else name="Name82">
            <dgm:shape xmlns:r="http://schemas.openxmlformats.org/officeDocument/2006/relationships" rot="180" type="line" r:blip="">
              <dgm:adjLst/>
            </dgm:shape>
          </dgm:else>
        </dgm:choose>
        <dgm:presOf/>
        <dgm:constrLst/>
        <dgm:ruleLst/>
      </dgm:layoutNode>
    </dgm:forEach>
    <dgm:forEach name="Name83" axis="ch" ptType="node" st="5" cnt="1">
      <dgm:layoutNode name="circle5" styleLbl="lnNode1">
        <dgm:alg type="sp"/>
        <dgm:shape xmlns:r="http://schemas.openxmlformats.org/officeDocument/2006/relationships" type="ellipse" r:blip="" zOrderOff="-20">
          <dgm:adjLst/>
        </dgm:shape>
        <dgm:presOf/>
        <dgm:constrLst/>
        <dgm:ruleLst/>
      </dgm:layoutNode>
      <dgm:layoutNode name="text5" styleLbl="revTx">
        <dgm:varLst>
          <dgm:bulletEnabled val="1"/>
        </dgm:varLst>
        <dgm:choose name="Name84">
          <dgm:if name="Name85" func="var" arg="dir" op="equ" val="norm">
            <dgm:choose name="Name86">
              <dgm:if name="Name87" axis="root des" ptType="all node" func="maxDepth" op="gt" val="1">
                <dgm:alg type="tx">
                  <dgm:param type="parTxLTRAlign" val="l"/>
                  <dgm:param type="parTxRTLAlign" val="r"/>
                </dgm:alg>
              </dgm:if>
              <dgm:else name="Name88">
                <dgm:alg type="tx">
                  <dgm:param type="parTxLTRAlign" val="l"/>
                  <dgm:param type="parTxRTLAlign" val="l"/>
                </dgm:alg>
              </dgm:else>
            </dgm:choose>
          </dgm:if>
          <dgm:else name="Name89">
            <dgm:choose name="Name90">
              <dgm:if name="Name91" axis="root des" ptType="all node" func="maxDepth" op="gt" val="1">
                <dgm:alg type="tx">
                  <dgm:param type="parTxLTRAlign" val="l"/>
                  <dgm:param type="parTxRTLAlign" val="r"/>
                </dgm:alg>
              </dgm:if>
              <dgm:else name="Name92">
                <dgm:alg type="tx">
                  <dgm:param type="parTxLTRAlign" val="r"/>
                  <dgm:param type="parTxRTLAlign" val="r"/>
                </dgm:alg>
              </dgm:else>
            </dgm:choose>
          </dgm:else>
        </dgm:choose>
        <dgm:shape xmlns:r="http://schemas.openxmlformats.org/officeDocument/2006/relationships" type="rect" r:blip="">
          <dgm:adjLst/>
        </dgm:shape>
        <dgm:presOf axis="desOrSelf" ptType="node"/>
        <dgm:choose name="Name93">
          <dgm:if name="Name94" func="var" arg="dir" op="equ" val="norm">
            <dgm:constrLst>
              <dgm:constr type="tMarg" refType="primFontSz" fact="0.1"/>
              <dgm:constr type="bMarg" refType="primFontSz" fact="0.1"/>
              <dgm:constr type="rMarg" refType="primFontSz" fact="0.1"/>
            </dgm:constrLst>
          </dgm:if>
          <dgm:else name="Name95">
            <dgm:constrLst>
              <dgm:constr type="tMarg" refType="primFontSz" fact="0.1"/>
              <dgm:constr type="bMarg" refType="primFontSz" fact="0.1"/>
              <dgm:constr type="lMarg" refType="primFontSz" fact="0.1"/>
            </dgm:constrLst>
          </dgm:else>
        </dgm:choose>
        <dgm:ruleLst>
          <dgm:rule type="primFontSz" val="5" fact="NaN" max="NaN"/>
        </dgm:ruleLst>
      </dgm:layoutNode>
      <dgm:layoutNode name="line5" styleLbl="callout">
        <dgm:alg type="sp"/>
        <dgm:shape xmlns:r="http://schemas.openxmlformats.org/officeDocument/2006/relationships" type="line" r:blip="">
          <dgm:adjLst/>
        </dgm:shape>
        <dgm:presOf/>
        <dgm:constrLst/>
        <dgm:ruleLst/>
      </dgm:layoutNode>
      <dgm:layoutNode name="d5" styleLbl="callout">
        <dgm:alg type="sp"/>
        <dgm:choose name="Name96">
          <dgm:if name="Name97" func="var" arg="dir" op="equ" val="norm">
            <dgm:shape xmlns:r="http://schemas.openxmlformats.org/officeDocument/2006/relationships" rot="90" type="line" r:blip="">
              <dgm:adjLst/>
            </dgm:shape>
          </dgm:if>
          <dgm:else name="Name98">
            <dgm:shape xmlns:r="http://schemas.openxmlformats.org/officeDocument/2006/relationships" rot="180" type="line" r:blip="">
              <dgm:adjLst/>
            </dgm:shape>
          </dgm:else>
        </dgm:choose>
        <dgm:presOf/>
        <dgm:constrLst/>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69ADA95-4C0E-4F75-85C6-B414836A33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Master TemplateAPL4</Template>
  <TotalTime>2081</TotalTime>
  <Pages>120</Pages>
  <Words>25903</Words>
  <Characters>147651</Characters>
  <Application>Microsoft Office Word</Application>
  <DocSecurity>0</DocSecurity>
  <Lines>1230</Lines>
  <Paragraphs>346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173208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Vicky</dc:creator>
  <cp:lastModifiedBy>Tom</cp:lastModifiedBy>
  <cp:revision>92</cp:revision>
  <dcterms:created xsi:type="dcterms:W3CDTF">2015-06-12T12:06:00Z</dcterms:created>
  <dcterms:modified xsi:type="dcterms:W3CDTF">2015-06-19T15:36:00Z</dcterms:modified>
</cp:coreProperties>
</file>