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6ED" w:rsidRDefault="00C376ED" w:rsidP="00C376ED">
      <w:r>
        <w:rPr>
          <w:noProof/>
          <w:lang w:val="en-US"/>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C61B63" w:rsidRPr="00361DB7" w:rsidRDefault="005339A4"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C61B63">
                                  <w:rPr>
                                    <w:rFonts w:ascii="Arial Narrow" w:hAnsi="Arial Narrow" w:cs="Arial"/>
                                    <w:b/>
                                    <w:w w:val="90"/>
                                    <w:sz w:val="48"/>
                                    <w:szCs w:val="46"/>
                                  </w:rPr>
                                  <w:t>BSBWHS402</w:t>
                                </w:r>
                              </w:sdtContent>
                            </w:sdt>
                          </w:p>
                          <w:p w:rsidR="00C61B63" w:rsidRPr="00E623C6" w:rsidRDefault="005339A4"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61B63">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C61B63" w:rsidRPr="00361DB7" w:rsidRDefault="00C90E55"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C61B63">
                            <w:rPr>
                              <w:rFonts w:ascii="Arial Narrow" w:hAnsi="Arial Narrow" w:cs="Arial"/>
                              <w:b/>
                              <w:w w:val="90"/>
                              <w:sz w:val="48"/>
                              <w:szCs w:val="46"/>
                            </w:rPr>
                            <w:t>BSBWHS402</w:t>
                          </w:r>
                        </w:sdtContent>
                      </w:sdt>
                    </w:p>
                    <w:p w:rsidR="00C61B63" w:rsidRPr="00E623C6" w:rsidRDefault="00C90E55"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61B63">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C61B63">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61B63" w:rsidRPr="00C376ED" w:rsidRDefault="00C61B63"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50324">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C61B63" w:rsidRPr="00C376ED" w:rsidRDefault="00C61B63" w:rsidP="00C376ED">
                            <w:pPr>
                              <w:jc w:val="center"/>
                              <w:rPr>
                                <w:rFonts w:ascii="Arial" w:hAnsi="Arial" w:cs="Arial"/>
                                <w:sz w:val="20"/>
                              </w:rPr>
                            </w:pPr>
                          </w:p>
                          <w:p w:rsidR="00C61B63" w:rsidRPr="00C376ED" w:rsidRDefault="00C61B63"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6269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C61B63" w:rsidRPr="00C376ED" w:rsidRDefault="00C61B63"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50324">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C61B63" w:rsidRPr="00C376ED" w:rsidRDefault="00C61B63" w:rsidP="00C376ED">
                      <w:pPr>
                        <w:jc w:val="center"/>
                        <w:rPr>
                          <w:rFonts w:ascii="Arial" w:hAnsi="Arial" w:cs="Arial"/>
                          <w:sz w:val="20"/>
                        </w:rPr>
                      </w:pPr>
                    </w:p>
                    <w:p w:rsidR="00C61B63" w:rsidRPr="00C376ED" w:rsidRDefault="00C61B63"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210718">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C61B63">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2A2D05" w:rsidP="00286643">
            <w:pPr>
              <w:rPr>
                <w:rFonts w:ascii="Arial" w:hAnsi="Arial" w:cs="Arial"/>
              </w:rPr>
            </w:pPr>
            <w:permStart w:id="984885395" w:edGrp="everyone"/>
            <w:r>
              <w:rPr>
                <w:rFonts w:ascii="Arial" w:hAnsi="Arial" w:cs="Arial"/>
              </w:rPr>
              <w:t>Mark Hill</w:t>
            </w:r>
            <w:permEnd w:id="984885395"/>
          </w:p>
        </w:tc>
      </w:tr>
      <w:tr w:rsidR="00286643" w:rsidRPr="00286643" w:rsidTr="00C61B63">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7-01-02T00:00:00Z">
              <w:dateFormat w:val="d/MM/yyyy"/>
              <w:lid w:val="en-AU"/>
              <w:storeMappedDataAs w:val="dateTime"/>
              <w:calendar w:val="gregorian"/>
            </w:date>
          </w:sdtPr>
          <w:sdtEndPr/>
          <w:sdtContent>
            <w:permStart w:id="191900260" w:edGrp="everyone" w:displacedByCustomXml="prev"/>
            <w:tc>
              <w:tcPr>
                <w:tcW w:w="5583" w:type="dxa"/>
              </w:tcPr>
              <w:p w:rsidR="00286643" w:rsidRPr="00286643" w:rsidRDefault="002A2D05" w:rsidP="00286643">
                <w:pPr>
                  <w:rPr>
                    <w:rFonts w:ascii="Arial" w:hAnsi="Arial" w:cs="Arial"/>
                  </w:rPr>
                </w:pPr>
                <w:r>
                  <w:rPr>
                    <w:rFonts w:ascii="Arial" w:hAnsi="Arial" w:cs="Arial"/>
                  </w:rPr>
                  <w:t>2/01/2017</w:t>
                </w:r>
              </w:p>
            </w:tc>
            <w:permEnd w:id="191900260"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C61B63">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1328037930" w:edGrp="everyone"/>
            <w:permEnd w:id="1328037930"/>
          </w:p>
        </w:tc>
      </w:tr>
      <w:tr w:rsidR="00286643" w:rsidRPr="00286643" w:rsidTr="00C61B63">
        <w:tc>
          <w:tcPr>
            <w:tcW w:w="3652" w:type="dxa"/>
            <w:shd w:val="clear" w:color="auto" w:fill="D9D9D9" w:themeFill="background1" w:themeFillShade="D9"/>
          </w:tcPr>
          <w:p w:rsidR="00286643" w:rsidRPr="00286643" w:rsidRDefault="00286643" w:rsidP="00286643">
            <w:pPr>
              <w:rPr>
                <w:rFonts w:ascii="Arial" w:hAnsi="Arial" w:cs="Arial"/>
                <w:b/>
              </w:rPr>
            </w:pPr>
            <w:permStart w:id="206832896"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206832896"/>
      <w:tr w:rsidR="00286643" w:rsidRPr="00286643" w:rsidTr="00C61B63">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5339A4"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838355016" w:edGrp="everyone"/>
                <w:r w:rsidR="00286643" w:rsidRPr="00286643">
                  <w:rPr>
                    <w:rFonts w:ascii="Segoe UI Symbol" w:hAnsi="Segoe UI Symbol" w:cs="Segoe UI Symbol"/>
                  </w:rPr>
                  <w:t>☐</w:t>
                </w:r>
                <w:permEnd w:id="838355016"/>
              </w:sdtContent>
            </w:sdt>
            <w:r w:rsidR="00286643" w:rsidRPr="00286643">
              <w:rPr>
                <w:rFonts w:ascii="Arial" w:hAnsi="Arial" w:cs="Arial"/>
              </w:rPr>
              <w:t xml:space="preserve"> Competent</w:t>
            </w:r>
          </w:p>
          <w:p w:rsidR="00286643" w:rsidRPr="00286643" w:rsidRDefault="005339A4"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905517305" w:edGrp="everyone"/>
                <w:r w:rsidR="00286643" w:rsidRPr="00286643">
                  <w:rPr>
                    <w:rFonts w:ascii="Segoe UI Symbol" w:hAnsi="Segoe UI Symbol" w:cs="Segoe UI Symbol"/>
                  </w:rPr>
                  <w:t>☐</w:t>
                </w:r>
                <w:permEnd w:id="905517305"/>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2A2D05" w:rsidP="00520AFD">
            <w:pPr>
              <w:rPr>
                <w:rFonts w:ascii="Arial" w:hAnsi="Arial" w:cs="Arial"/>
              </w:rPr>
            </w:pPr>
            <w:permStart w:id="541272517" w:edGrp="everyone"/>
            <w:r>
              <w:rPr>
                <w:rFonts w:ascii="Arial" w:hAnsi="Arial" w:cs="Arial"/>
              </w:rPr>
              <w:t>Carrara Stadium</w:t>
            </w:r>
            <w:r w:rsidR="00015844">
              <w:rPr>
                <w:rFonts w:ascii="Arial" w:hAnsi="Arial" w:cs="Arial"/>
              </w:rPr>
              <w:t>- Commonwealth Games</w:t>
            </w:r>
            <w:permEnd w:id="541272517"/>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016"/>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C61B6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DA0B6F" w:rsidRPr="00DA0B6F" w:rsidRDefault="00365741" w:rsidP="00A45C65">
            <w:pPr>
              <w:keepNext/>
              <w:rPr>
                <w:rFonts w:ascii="Arial" w:hAnsi="Arial" w:cs="Arial"/>
              </w:rPr>
            </w:pPr>
            <w:permStart w:id="1684757635" w:edGrp="everyone"/>
            <w:r>
              <w:rPr>
                <w:rFonts w:ascii="Arial" w:eastAsia="+mn-ea" w:hAnsi="Arial" w:cs="Arial"/>
                <w:color w:val="000000"/>
                <w:kern w:val="24"/>
                <w:sz w:val="30"/>
                <w:szCs w:val="30"/>
              </w:rPr>
              <w:t xml:space="preserve">Section 18 of the </w:t>
            </w:r>
            <w:r>
              <w:rPr>
                <w:rFonts w:ascii="Arial" w:eastAsia="+mn-ea" w:hAnsi="Arial" w:cs="Arial"/>
                <w:i/>
                <w:iCs/>
                <w:color w:val="000000"/>
                <w:kern w:val="24"/>
                <w:sz w:val="30"/>
                <w:szCs w:val="30"/>
              </w:rPr>
              <w:t xml:space="preserve">Work Health and Safety Act 2011 </w:t>
            </w:r>
            <w:r>
              <w:rPr>
                <w:rFonts w:ascii="Arial" w:eastAsia="+mn-ea" w:hAnsi="Arial" w:cs="Arial"/>
                <w:color w:val="000000"/>
                <w:kern w:val="24"/>
                <w:sz w:val="30"/>
                <w:szCs w:val="30"/>
              </w:rPr>
              <w:t xml:space="preserve">(Qld) </w:t>
            </w:r>
            <w:r w:rsidRPr="00365741">
              <w:rPr>
                <w:rFonts w:ascii="Arial" w:eastAsia="+mn-ea" w:hAnsi="Arial" w:cs="Arial"/>
                <w:color w:val="000000"/>
                <w:kern w:val="24"/>
                <w:sz w:val="30"/>
                <w:szCs w:val="30"/>
              </w:rPr>
              <w:t>https://www.legislation.qld.gov.au</w:t>
            </w:r>
            <w:permEnd w:id="1684757635"/>
          </w:p>
        </w:tc>
      </w:tr>
      <w:tr w:rsidR="00DA0B6F" w:rsidRPr="00DA0B6F" w:rsidTr="00C61B6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365741" w:rsidRPr="009458BE" w:rsidRDefault="00365741" w:rsidP="00365741">
            <w:pPr>
              <w:contextualSpacing/>
              <w:rPr>
                <w:rFonts w:ascii="Times New Roman" w:eastAsia="Times New Roman" w:hAnsi="Times New Roman" w:cs="Times New Roman"/>
                <w:color w:val="DA8014"/>
                <w:lang w:eastAsia="en-AU"/>
              </w:rPr>
            </w:pPr>
            <w:permStart w:id="284765423" w:edGrp="everyone"/>
            <w:r w:rsidRPr="009458BE">
              <w:rPr>
                <w:rFonts w:ascii="Arial" w:eastAsia="+mn-ea" w:hAnsi="Arial" w:cs="Arial"/>
                <w:color w:val="000000"/>
                <w:kern w:val="24"/>
                <w:lang w:eastAsia="en-AU"/>
              </w:rPr>
              <w:t>Reasonable practicability is defined to mean what can be reasonably done to eliminate or reduce a risk, taking into account and weighing up a number of factors including:</w:t>
            </w:r>
          </w:p>
          <w:permEnd w:id="284765423"/>
          <w:p w:rsidR="00DA0B6F" w:rsidRPr="00DA0B6F" w:rsidRDefault="00DA0B6F" w:rsidP="00A45C65">
            <w:pPr>
              <w:rPr>
                <w:rFonts w:ascii="Arial" w:hAnsi="Arial" w:cs="Arial"/>
              </w:rPr>
            </w:pPr>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C61B6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DA0B6F" w:rsidRPr="00DA0B6F" w:rsidRDefault="005820AC" w:rsidP="00A45C65">
            <w:pPr>
              <w:keepNext/>
              <w:rPr>
                <w:rFonts w:ascii="Arial" w:hAnsi="Arial" w:cs="Arial"/>
              </w:rPr>
            </w:pPr>
            <w:permStart w:id="1991005359" w:edGrp="everyone"/>
            <w:r>
              <w:rPr>
                <w:rFonts w:ascii="Arial" w:hAnsi="Arial" w:cs="Arial"/>
              </w:rPr>
              <w:t>351 p316  Workplace Health and Safety Regulation 2011</w:t>
            </w:r>
            <w:r w:rsidRPr="005820AC">
              <w:rPr>
                <w:rFonts w:ascii="Arial" w:hAnsi="Arial" w:cs="Arial"/>
              </w:rPr>
              <w:t>https://www.legislation.qld.gov.au/LEGISLTN/CURRENT/W/WorkHSR11.pdf</w:t>
            </w:r>
            <w:permEnd w:id="1991005359"/>
          </w:p>
        </w:tc>
      </w:tr>
      <w:tr w:rsidR="00DA0B6F" w:rsidRPr="00DA0B6F" w:rsidTr="00C61B6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365741" w:rsidP="00A45C65">
            <w:pPr>
              <w:rPr>
                <w:rFonts w:ascii="Arial" w:hAnsi="Arial" w:cs="Arial"/>
              </w:rPr>
            </w:pPr>
            <w:permStart w:id="18182955" w:edGrp="everyone"/>
            <w:r>
              <w:t>353 Safety signs (1) This section applies if a safety sign is required to control an identified risk in relation to using, handling, generating or storing hazardous chemicals at a workplace. (2) A person conducting a business or undertaking at the workplace must display a safety sign at the workplace to— (a) warn of a particular hazard associated with the hazardous chemicals; or (b) state the responsibilities of a particular person in relation to the hazardous chemicals.</w:t>
            </w:r>
            <w:permEnd w:id="18182955"/>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C61B6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rsidTr="00DA0B6F">
        <w:trPr>
          <w:trHeight w:val="567"/>
        </w:trPr>
        <w:tc>
          <w:tcPr>
            <w:tcW w:w="9242" w:type="dxa"/>
          </w:tcPr>
          <w:p w:rsidR="00DA0B6F" w:rsidRPr="00DA0B6F" w:rsidRDefault="00471DFE" w:rsidP="00A45C65">
            <w:pPr>
              <w:keepNext/>
              <w:rPr>
                <w:rFonts w:ascii="Arial" w:hAnsi="Arial" w:cs="Arial"/>
              </w:rPr>
            </w:pPr>
            <w:permStart w:id="238036694" w:edGrp="everyone"/>
            <w:r>
              <w:rPr>
                <w:rFonts w:ascii="Arial" w:hAnsi="Arial" w:cs="Arial"/>
              </w:rPr>
              <w:t>3.3 p 11 Other First Aid Equipment ( Eye wash and other shower equipment)</w:t>
            </w:r>
            <w:r>
              <w:t xml:space="preserve"> </w:t>
            </w:r>
            <w:r w:rsidRPr="00471DFE">
              <w:rPr>
                <w:rFonts w:ascii="Arial" w:hAnsi="Arial" w:cs="Arial"/>
              </w:rPr>
              <w:t>https://www.worksafe.qld.gov.au/__data/assets/pdf_file/0004/58162/first-aid-in-the-workplace-cop-2014.pdf</w:t>
            </w:r>
            <w:permEnd w:id="238036694"/>
          </w:p>
        </w:tc>
      </w:tr>
      <w:tr w:rsidR="00DA0B6F" w:rsidRPr="00DA0B6F" w:rsidTr="00C61B6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471DFE" w:rsidP="00A45C65">
            <w:pPr>
              <w:rPr>
                <w:rFonts w:ascii="Arial" w:hAnsi="Arial" w:cs="Arial"/>
              </w:rPr>
            </w:pPr>
            <w:permStart w:id="1829205489" w:edGrp="everyone"/>
            <w:r>
              <w:rPr>
                <w:rFonts w:ascii="Arial" w:hAnsi="Arial" w:cs="Arial"/>
              </w:rPr>
              <w:t xml:space="preserve">“Eye wash equipment should be provided where there is a risk of </w:t>
            </w:r>
            <w:r w:rsidR="002E597D">
              <w:rPr>
                <w:rFonts w:ascii="Arial" w:hAnsi="Arial" w:cs="Arial"/>
              </w:rPr>
              <w:t>hazardous chemicals or infectious substances causing eye injuries</w:t>
            </w:r>
            <w:r w:rsidR="00231568">
              <w:rPr>
                <w:rFonts w:ascii="Arial" w:hAnsi="Arial" w:cs="Arial"/>
              </w:rPr>
              <w:t xml:space="preserve"> </w:t>
            </w:r>
            <w:permEnd w:id="1829205489"/>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C61B6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lastRenderedPageBreak/>
              <w:t xml:space="preserve">Name and location of </w:t>
            </w:r>
            <w:r>
              <w:rPr>
                <w:rFonts w:ascii="Arial" w:hAnsi="Arial" w:cs="Arial"/>
                <w:b/>
              </w:rPr>
              <w:t>Standard</w:t>
            </w:r>
          </w:p>
        </w:tc>
      </w:tr>
      <w:tr w:rsidR="00DA0B6F" w:rsidRPr="00DA0B6F" w:rsidTr="00DA0B6F">
        <w:trPr>
          <w:trHeight w:val="567"/>
        </w:trPr>
        <w:tc>
          <w:tcPr>
            <w:tcW w:w="9242" w:type="dxa"/>
          </w:tcPr>
          <w:p w:rsidR="00DA0B6F" w:rsidRPr="00DA0B6F" w:rsidRDefault="00EC2726" w:rsidP="00A45C65">
            <w:pPr>
              <w:keepNext/>
              <w:rPr>
                <w:rFonts w:ascii="Arial" w:hAnsi="Arial" w:cs="Arial"/>
              </w:rPr>
            </w:pPr>
            <w:permStart w:id="492402299" w:edGrp="everyone"/>
            <w:r>
              <w:t>A guide for flammable and combustible liquids under the Work Health and Safety Act 2011</w:t>
            </w:r>
            <w:r w:rsidR="00F929B7">
              <w:t xml:space="preserve">Appendix 1 Table 2.1 (extract from AS1940–2004) </w:t>
            </w:r>
            <w:r w:rsidR="00F929B7" w:rsidRPr="00F929B7">
              <w:t>https://www.worksafe.qld.gov.au/__data/assets/pdf_file/0007/82492/dgsm-infopaper11-fcl-licensing.pdf</w:t>
            </w:r>
            <w:permEnd w:id="492402299"/>
          </w:p>
        </w:tc>
      </w:tr>
      <w:tr w:rsidR="00DA0B6F" w:rsidRPr="00DA0B6F" w:rsidTr="00C61B6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D13469" w:rsidP="00A45C65">
            <w:pPr>
              <w:rPr>
                <w:rFonts w:ascii="Arial" w:hAnsi="Arial" w:cs="Arial"/>
              </w:rPr>
            </w:pPr>
            <w:permStart w:id="1276315556" w:edGrp="everyone"/>
            <w:r>
              <w:t>Inside for factories and workshops: For Flammable liquid…PG,I,PG,II, 1L per 2 m2 floor space with no more than 250 L in any 500 m2 area (need &gt; 500 m2 for additional storage</w:t>
            </w:r>
            <w:permEnd w:id="1276315556"/>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C61B6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DA0B6F" w:rsidRPr="00DA0B6F" w:rsidRDefault="00C15D8C" w:rsidP="00A45C65">
            <w:pPr>
              <w:keepNext/>
              <w:rPr>
                <w:rFonts w:ascii="Arial" w:hAnsi="Arial" w:cs="Arial"/>
              </w:rPr>
            </w:pPr>
            <w:permStart w:id="1482241663" w:edGrp="everyone"/>
            <w:r>
              <w:rPr>
                <w:rFonts w:ascii="Arial" w:hAnsi="Arial" w:cs="Arial"/>
              </w:rPr>
              <w:t xml:space="preserve">Spillage Controll </w:t>
            </w:r>
            <w:r w:rsidR="00980FF9">
              <w:rPr>
                <w:rFonts w:ascii="Arial" w:hAnsi="Arial" w:cs="Arial"/>
              </w:rPr>
              <w:t xml:space="preserve"> p9  A guide for flammable and combustible materials </w:t>
            </w:r>
            <w:r w:rsidR="00980FF9" w:rsidRPr="00980FF9">
              <w:rPr>
                <w:rFonts w:ascii="Arial" w:hAnsi="Arial" w:cs="Arial"/>
              </w:rPr>
              <w:t>https://www.worksafe.qld.gov.au/__data/assets/pdf_file/0007/82492/dgsm-infopaper11-fcl-licensing.pdf</w:t>
            </w:r>
            <w:permEnd w:id="1482241663"/>
          </w:p>
        </w:tc>
      </w:tr>
      <w:tr w:rsidR="00DA0B6F" w:rsidRPr="00DA0B6F" w:rsidTr="00C61B6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DA0B6F" w:rsidRPr="00DA0B6F" w:rsidRDefault="00980FF9" w:rsidP="00A45C65">
            <w:pPr>
              <w:rPr>
                <w:rFonts w:ascii="Arial" w:hAnsi="Arial" w:cs="Arial"/>
              </w:rPr>
            </w:pPr>
            <w:permStart w:id="423761524" w:edGrp="everyone"/>
            <w:r>
              <w:rPr>
                <w:rFonts w:ascii="Arial" w:hAnsi="Arial" w:cs="Arial"/>
              </w:rPr>
              <w:t xml:space="preserve">All spills shall be cleaned up immediately, any waste shall be disposed of safely and in accordance with local regulations. Liquids should not be allowed to reach ignition sources, flow onto neighbouring land, drains , waterways, creeks ect. </w:t>
            </w:r>
            <w:permEnd w:id="423761524"/>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C61B63">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758392394" w:edGrp="everyone"/>
        <w:tc>
          <w:tcPr>
            <w:tcW w:w="6015" w:type="dxa"/>
          </w:tcPr>
          <w:p w:rsidR="00286643" w:rsidRPr="00286643" w:rsidRDefault="005339A4"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758392394"/>
            <w:r w:rsidR="00286643" w:rsidRPr="00286643">
              <w:rPr>
                <w:rFonts w:ascii="Arial" w:hAnsi="Arial" w:cs="Arial"/>
              </w:rPr>
              <w:t xml:space="preserve"> Satisfactory </w:t>
            </w:r>
            <w:r w:rsidR="00286643" w:rsidRPr="00286643">
              <w:rPr>
                <w:rFonts w:ascii="Arial" w:hAnsi="Arial" w:cs="Arial"/>
              </w:rPr>
              <w:tab/>
            </w:r>
          </w:p>
          <w:p w:rsidR="00286643" w:rsidRPr="00286643" w:rsidRDefault="005339A4"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515472148" w:edGrp="everyone"/>
                <w:r w:rsidR="00286643" w:rsidRPr="00286643">
                  <w:rPr>
                    <w:rFonts w:ascii="Segoe UI Symbol" w:hAnsi="Segoe UI Symbol" w:cs="Segoe UI Symbol"/>
                  </w:rPr>
                  <w:t>☐</w:t>
                </w:r>
                <w:permEnd w:id="1515472148"/>
              </w:sdtContent>
            </w:sdt>
            <w:r w:rsidR="00286643" w:rsidRPr="00286643">
              <w:rPr>
                <w:rFonts w:ascii="Arial" w:hAnsi="Arial" w:cs="Arial"/>
              </w:rPr>
              <w:t xml:space="preserve"> Not satisfactory</w:t>
            </w:r>
          </w:p>
        </w:tc>
      </w:tr>
      <w:tr w:rsidR="00286643" w:rsidRPr="00286643" w:rsidTr="00C61B63">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2035115811" w:edGrp="everyone"/>
            <w:permEnd w:id="2035115811"/>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C61B6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C61B63">
        <w:trPr>
          <w:trHeight w:val="567"/>
        </w:trPr>
        <w:tc>
          <w:tcPr>
            <w:tcW w:w="9242" w:type="dxa"/>
          </w:tcPr>
          <w:p w:rsidR="00B25EBE" w:rsidRPr="00DA0B6F" w:rsidRDefault="00750324" w:rsidP="00A45C65">
            <w:pPr>
              <w:keepNext/>
              <w:rPr>
                <w:rFonts w:ascii="Arial" w:hAnsi="Arial" w:cs="Arial"/>
              </w:rPr>
            </w:pPr>
            <w:permStart w:id="1962295466" w:edGrp="everyone"/>
            <w:r>
              <w:rPr>
                <w:rFonts w:ascii="Arial" w:hAnsi="Arial" w:cs="Arial"/>
              </w:rPr>
              <w:t>No worker is to be working under the influence of drugs or alcohol and must have a B.A.C of 0.000</w:t>
            </w:r>
            <w:permEnd w:id="1962295466"/>
          </w:p>
        </w:tc>
      </w:tr>
      <w:tr w:rsidR="00B25EBE" w:rsidRPr="00DA0B6F" w:rsidTr="00C61B6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B25EBE" w:rsidRPr="00DA0B6F" w:rsidRDefault="00750324" w:rsidP="00A45C65">
            <w:pPr>
              <w:keepNext/>
              <w:rPr>
                <w:rFonts w:ascii="Arial" w:hAnsi="Arial" w:cs="Arial"/>
              </w:rPr>
            </w:pPr>
            <w:permStart w:id="113597078" w:edGrp="everyone"/>
            <w:r>
              <w:rPr>
                <w:rFonts w:ascii="Arial" w:hAnsi="Arial" w:cs="Arial"/>
              </w:rPr>
              <w:t>The document is signed as part of every member on sight in their induction, also as part of JSA’s and tool boxes</w:t>
            </w:r>
            <w:permEnd w:id="113597078"/>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B25EBE" w:rsidRPr="00DA0B6F" w:rsidRDefault="00750324" w:rsidP="00286643">
            <w:pPr>
              <w:rPr>
                <w:rFonts w:ascii="Arial" w:hAnsi="Arial" w:cs="Arial"/>
              </w:rPr>
            </w:pPr>
            <w:permStart w:id="1656776866" w:edGrp="everyone"/>
            <w:r>
              <w:rPr>
                <w:rFonts w:ascii="Arial" w:hAnsi="Arial" w:cs="Arial"/>
              </w:rPr>
              <w:t>Random drug and alcohol testing is conducted on site to ensure compliance also it is possible to report if someone appears under the influence. There is also a self tester available on site so workers can test themselves anonymously then go home if they are over the zero.</w:t>
            </w:r>
            <w:permEnd w:id="1656776866"/>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C61B6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C61B63">
        <w:trPr>
          <w:trHeight w:val="567"/>
        </w:trPr>
        <w:tc>
          <w:tcPr>
            <w:tcW w:w="9242" w:type="dxa"/>
          </w:tcPr>
          <w:p w:rsidR="00B25EBE" w:rsidRPr="00DA0B6F" w:rsidRDefault="00B56876" w:rsidP="00A45C65">
            <w:pPr>
              <w:keepNext/>
              <w:rPr>
                <w:rFonts w:ascii="Arial" w:hAnsi="Arial" w:cs="Arial"/>
              </w:rPr>
            </w:pPr>
            <w:permStart w:id="441661006" w:edGrp="everyone"/>
            <w:r>
              <w:rPr>
                <w:rFonts w:ascii="Arial" w:hAnsi="Arial" w:cs="Arial"/>
              </w:rPr>
              <w:t xml:space="preserve">The site has an emergency evacuation procedure, </w:t>
            </w:r>
            <w:permEnd w:id="441661006"/>
          </w:p>
        </w:tc>
      </w:tr>
      <w:tr w:rsidR="00B25EBE" w:rsidRPr="00DA0B6F" w:rsidTr="00C61B6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C61B63">
        <w:trPr>
          <w:trHeight w:val="567"/>
        </w:trPr>
        <w:tc>
          <w:tcPr>
            <w:tcW w:w="9242" w:type="dxa"/>
          </w:tcPr>
          <w:p w:rsidR="00B25EBE" w:rsidRPr="00DA0B6F" w:rsidRDefault="00B56876" w:rsidP="00A45C65">
            <w:pPr>
              <w:keepNext/>
              <w:rPr>
                <w:rFonts w:ascii="Arial" w:hAnsi="Arial" w:cs="Arial"/>
              </w:rPr>
            </w:pPr>
            <w:permStart w:id="509548552" w:edGrp="everyone"/>
            <w:r>
              <w:rPr>
                <w:rFonts w:ascii="Arial" w:hAnsi="Arial" w:cs="Arial"/>
              </w:rPr>
              <w:t xml:space="preserve">The procedure is posted all over site and in the crib hut and is </w:t>
            </w:r>
            <w:r w:rsidR="00693A76">
              <w:rPr>
                <w:rFonts w:ascii="Arial" w:hAnsi="Arial" w:cs="Arial"/>
              </w:rPr>
              <w:t>accessible upon request in the s</w:t>
            </w:r>
            <w:r>
              <w:rPr>
                <w:rFonts w:ascii="Arial" w:hAnsi="Arial" w:cs="Arial"/>
              </w:rPr>
              <w:t>afety office</w:t>
            </w:r>
            <w:permEnd w:id="509548552"/>
          </w:p>
        </w:tc>
      </w:tr>
      <w:tr w:rsidR="009C4667" w:rsidRPr="00DA0B6F" w:rsidTr="00C61B6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693A76" w:rsidRDefault="00693A76" w:rsidP="00286643">
            <w:pPr>
              <w:rPr>
                <w:rFonts w:ascii="Arial" w:hAnsi="Arial" w:cs="Arial"/>
              </w:rPr>
            </w:pPr>
            <w:permStart w:id="1993953504" w:edGrp="everyone"/>
            <w:r>
              <w:rPr>
                <w:rFonts w:ascii="Arial" w:hAnsi="Arial" w:cs="Arial"/>
              </w:rPr>
              <w:t>Safety evacuation drills are conducted randomly, workers are educated on what to do in an emergency and proceed to a muster point, the drill is audited and look upon for way of improving compliance in the future</w:t>
            </w:r>
          </w:p>
          <w:permEnd w:id="1993953504"/>
          <w:p w:rsidR="00B25EBE" w:rsidRPr="00DA0B6F" w:rsidRDefault="00B25EBE" w:rsidP="00286643">
            <w:pPr>
              <w:rPr>
                <w:rFonts w:ascii="Arial" w:hAnsi="Arial" w:cs="Arial"/>
              </w:rPr>
            </w:pP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C61B6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Process</w:t>
            </w:r>
          </w:p>
        </w:tc>
      </w:tr>
      <w:tr w:rsidR="00B25EBE" w:rsidRPr="00DA0B6F" w:rsidTr="00C61B63">
        <w:trPr>
          <w:trHeight w:val="567"/>
        </w:trPr>
        <w:tc>
          <w:tcPr>
            <w:tcW w:w="9242" w:type="dxa"/>
          </w:tcPr>
          <w:p w:rsidR="00B25EBE" w:rsidRPr="00DA0B6F" w:rsidRDefault="000A2FCB" w:rsidP="00A45C65">
            <w:pPr>
              <w:keepNext/>
              <w:rPr>
                <w:rFonts w:ascii="Arial" w:hAnsi="Arial" w:cs="Arial"/>
              </w:rPr>
            </w:pPr>
            <w:permStart w:id="1770338533" w:edGrp="everyone"/>
            <w:r>
              <w:rPr>
                <w:rFonts w:ascii="Arial" w:hAnsi="Arial" w:cs="Arial"/>
              </w:rPr>
              <w:t xml:space="preserve">The is a consultation process </w:t>
            </w:r>
            <w:permEnd w:id="1770338533"/>
          </w:p>
        </w:tc>
      </w:tr>
      <w:tr w:rsidR="00B25EBE" w:rsidRPr="00DA0B6F" w:rsidTr="00C61B6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C61B63">
        <w:trPr>
          <w:trHeight w:val="567"/>
        </w:trPr>
        <w:tc>
          <w:tcPr>
            <w:tcW w:w="9242" w:type="dxa"/>
          </w:tcPr>
          <w:p w:rsidR="00B25EBE" w:rsidRPr="00DA0B6F" w:rsidRDefault="000A2FCB" w:rsidP="00A45C65">
            <w:pPr>
              <w:keepNext/>
              <w:rPr>
                <w:rFonts w:ascii="Arial" w:hAnsi="Arial" w:cs="Arial"/>
              </w:rPr>
            </w:pPr>
            <w:permStart w:id="1975603918" w:edGrp="everyone"/>
            <w:r>
              <w:rPr>
                <w:rFonts w:ascii="Arial" w:hAnsi="Arial" w:cs="Arial"/>
              </w:rPr>
              <w:t>to inform the workers so far as to reasonably practicable and changes to work which may adversely effect their health and safety</w:t>
            </w:r>
            <w:permEnd w:id="1975603918"/>
          </w:p>
        </w:tc>
      </w:tr>
      <w:tr w:rsidR="009C4667" w:rsidRPr="00DA0B6F" w:rsidTr="00C61B6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0A2FCB" w:rsidP="00286643">
            <w:pPr>
              <w:rPr>
                <w:rFonts w:ascii="Arial" w:hAnsi="Arial" w:cs="Arial"/>
              </w:rPr>
            </w:pPr>
            <w:permStart w:id="541277758" w:edGrp="everyone"/>
            <w:r>
              <w:rPr>
                <w:rFonts w:ascii="Arial" w:hAnsi="Arial" w:cs="Arial"/>
              </w:rPr>
              <w:t>This process is carried out in direct accordance with theWHS act 2011 recommendations</w:t>
            </w:r>
            <w:permEnd w:id="541277758"/>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C61B6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System</w:t>
            </w:r>
          </w:p>
        </w:tc>
      </w:tr>
      <w:tr w:rsidR="00B25EBE" w:rsidRPr="00DA0B6F" w:rsidTr="00C61B63">
        <w:trPr>
          <w:trHeight w:val="567"/>
        </w:trPr>
        <w:tc>
          <w:tcPr>
            <w:tcW w:w="9242" w:type="dxa"/>
          </w:tcPr>
          <w:p w:rsidR="00B25EBE" w:rsidRPr="00DA0B6F" w:rsidRDefault="003B4EE8" w:rsidP="00A45C65">
            <w:pPr>
              <w:keepNext/>
              <w:rPr>
                <w:rFonts w:ascii="Arial" w:hAnsi="Arial" w:cs="Arial"/>
              </w:rPr>
            </w:pPr>
            <w:permStart w:id="365975090" w:edGrp="everyone"/>
            <w:r>
              <w:rPr>
                <w:rFonts w:ascii="Arial" w:hAnsi="Arial" w:cs="Arial"/>
              </w:rPr>
              <w:t>Before every tasks is performed a JSA and SWMS must be completed</w:t>
            </w:r>
            <w:permEnd w:id="365975090"/>
          </w:p>
        </w:tc>
      </w:tr>
      <w:tr w:rsidR="00B25EBE" w:rsidRPr="00DA0B6F" w:rsidTr="00C61B6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C61B63">
        <w:trPr>
          <w:trHeight w:val="567"/>
        </w:trPr>
        <w:tc>
          <w:tcPr>
            <w:tcW w:w="9242" w:type="dxa"/>
          </w:tcPr>
          <w:p w:rsidR="00B25EBE" w:rsidRPr="00DA0B6F" w:rsidRDefault="003B4EE8" w:rsidP="00A45C65">
            <w:pPr>
              <w:keepNext/>
              <w:rPr>
                <w:rFonts w:ascii="Arial" w:hAnsi="Arial" w:cs="Arial"/>
              </w:rPr>
            </w:pPr>
            <w:permStart w:id="979201763" w:edGrp="everyone"/>
            <w:r>
              <w:rPr>
                <w:rFonts w:ascii="Arial" w:hAnsi="Arial" w:cs="Arial"/>
              </w:rPr>
              <w:t>Workers must help design and sign onto these documents before commencing any work</w:t>
            </w:r>
            <w:permEnd w:id="979201763"/>
          </w:p>
        </w:tc>
      </w:tr>
      <w:tr w:rsidR="009C4667" w:rsidRPr="00DA0B6F" w:rsidTr="00C61B6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F32FBF" w:rsidP="00286643">
            <w:pPr>
              <w:rPr>
                <w:rFonts w:ascii="Arial" w:hAnsi="Arial" w:cs="Arial"/>
              </w:rPr>
            </w:pPr>
            <w:permStart w:id="165032202" w:edGrp="everyone"/>
            <w:r>
              <w:rPr>
                <w:rFonts w:ascii="Arial" w:hAnsi="Arial" w:cs="Arial"/>
              </w:rPr>
              <w:t>As the jobs change so do the documents , this helps ensure full relevance and compliance with current WHS legislation</w:t>
            </w:r>
            <w:permEnd w:id="165032202"/>
          </w:p>
        </w:tc>
      </w:tr>
    </w:tbl>
    <w:p w:rsidR="00B25EBE" w:rsidRDefault="00B25EBE" w:rsidP="00520AFD">
      <w:pPr>
        <w:spacing w:after="0" w:line="240" w:lineRule="auto"/>
        <w:rPr>
          <w:rFonts w:ascii="Arial" w:hAnsi="Arial" w:cs="Arial"/>
        </w:rPr>
      </w:pPr>
    </w:p>
    <w:p w:rsidR="00286643" w:rsidRPr="00286643" w:rsidRDefault="00286643" w:rsidP="00C61B6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C61B63">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1826847374" w:edGrp="everyone"/>
        <w:tc>
          <w:tcPr>
            <w:tcW w:w="6015" w:type="dxa"/>
          </w:tcPr>
          <w:p w:rsidR="00286643" w:rsidRPr="00286643" w:rsidRDefault="005339A4"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826847374"/>
            <w:r w:rsidR="00286643" w:rsidRPr="00286643">
              <w:rPr>
                <w:rFonts w:ascii="Arial" w:hAnsi="Arial" w:cs="Arial"/>
              </w:rPr>
              <w:t xml:space="preserve"> Satisfactory </w:t>
            </w:r>
            <w:r w:rsidR="00286643" w:rsidRPr="00286643">
              <w:rPr>
                <w:rFonts w:ascii="Arial" w:hAnsi="Arial" w:cs="Arial"/>
              </w:rPr>
              <w:tab/>
            </w:r>
          </w:p>
          <w:p w:rsidR="00286643" w:rsidRPr="00286643" w:rsidRDefault="005339A4"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EndPr/>
              <w:sdtContent>
                <w:permStart w:id="1074101167" w:edGrp="everyone"/>
                <w:r w:rsidR="00286643" w:rsidRPr="00286643">
                  <w:rPr>
                    <w:rFonts w:ascii="Segoe UI Symbol" w:hAnsi="Segoe UI Symbol" w:cs="Segoe UI Symbol"/>
                  </w:rPr>
                  <w:t>☐</w:t>
                </w:r>
                <w:permEnd w:id="1074101167"/>
              </w:sdtContent>
            </w:sdt>
            <w:r w:rsidR="00286643" w:rsidRPr="00286643">
              <w:rPr>
                <w:rFonts w:ascii="Arial" w:hAnsi="Arial" w:cs="Arial"/>
              </w:rPr>
              <w:t xml:space="preserve"> Not satisfactory</w:t>
            </w:r>
          </w:p>
        </w:tc>
      </w:tr>
      <w:tr w:rsidR="00286643" w:rsidRPr="00286643" w:rsidTr="00C61B63">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367216681" w:edGrp="everyone"/>
            <w:permEnd w:id="1367216681"/>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014F85" w:rsidRDefault="00EC2726" w:rsidP="009926B1">
            <w:pPr>
              <w:rPr>
                <w:rFonts w:ascii="Arial" w:hAnsi="Arial" w:cs="Arial"/>
              </w:rPr>
            </w:pPr>
            <w:permStart w:id="397937017" w:edGrp="everyone"/>
            <w:r>
              <w:rPr>
                <w:rFonts w:ascii="Arial" w:hAnsi="Arial" w:cs="Arial"/>
              </w:rPr>
              <w:t>Company is a construction company started in 1918 their role is to construct an indoor sporting complex for the Queensland government.</w:t>
            </w:r>
            <w:r w:rsidR="0004091F">
              <w:rPr>
                <w:rFonts w:ascii="Arial" w:hAnsi="Arial" w:cs="Arial"/>
              </w:rPr>
              <w:t xml:space="preserve"> They are the principal contractor.</w:t>
            </w:r>
          </w:p>
          <w:p w:rsidR="00014F85" w:rsidRDefault="00014F85" w:rsidP="009926B1">
            <w:pPr>
              <w:rPr>
                <w:rFonts w:ascii="Arial" w:hAnsi="Arial" w:cs="Arial"/>
              </w:rPr>
            </w:pPr>
          </w:p>
          <w:p w:rsidR="00014F85" w:rsidRPr="00DE7CCF" w:rsidRDefault="00B83477" w:rsidP="009926B1">
            <w:pPr>
              <w:rPr>
                <w:rFonts w:ascii="Arial" w:hAnsi="Arial" w:cs="Arial"/>
              </w:rPr>
            </w:pPr>
            <w:r>
              <w:rPr>
                <w:rFonts w:ascii="Arial" w:hAnsi="Arial" w:cs="Arial"/>
              </w:rPr>
              <w:t xml:space="preserve">The objectives of the WHS act and regulations are to:  Ensure the welfare of the employees. Ensure the health and safety of others at workplaces. Promote Improvements to the workplace environment and to protect peoples physical and mental health. </w:t>
            </w:r>
            <w:r w:rsidR="00C61B63">
              <w:rPr>
                <w:rFonts w:ascii="Arial" w:hAnsi="Arial" w:cs="Arial"/>
              </w:rPr>
              <w:t>The framework</w:t>
            </w:r>
            <w:r w:rsidR="00A104E6">
              <w:rPr>
                <w:rFonts w:ascii="Arial" w:hAnsi="Arial" w:cs="Arial"/>
              </w:rPr>
              <w:t xml:space="preserve"> eliminates risk to health and safety as far as reasonably practicable, by assigning general duties to those who are in a position to control the origin of risk. To ensure the health and safety of workers and other people present at or near a workplace.</w:t>
            </w:r>
            <w:permEnd w:id="397937017"/>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rsidTr="009A768E">
        <w:trPr>
          <w:trHeight w:val="1417"/>
        </w:trPr>
        <w:tc>
          <w:tcPr>
            <w:tcW w:w="9242" w:type="dxa"/>
          </w:tcPr>
          <w:p w:rsidR="00354BD8" w:rsidRDefault="00354BD8" w:rsidP="009926B1">
            <w:pPr>
              <w:rPr>
                <w:rFonts w:ascii="Helvetica-Bold" w:hAnsi="Helvetica-Bold"/>
                <w:b/>
                <w:bCs/>
                <w:color w:val="000000"/>
                <w:sz w:val="24"/>
                <w:szCs w:val="24"/>
              </w:rPr>
            </w:pPr>
            <w:permStart w:id="1543180894" w:edGrp="everyone"/>
            <w:r>
              <w:rPr>
                <w:rFonts w:ascii="Helvetica-Bold" w:hAnsi="Helvetica-Bold"/>
                <w:b/>
                <w:bCs/>
                <w:color w:val="000000"/>
                <w:sz w:val="24"/>
                <w:szCs w:val="24"/>
              </w:rPr>
              <w:t>Workplace Health and safety Queensland is the regulator</w:t>
            </w:r>
          </w:p>
          <w:p w:rsidR="00354BD8" w:rsidRDefault="00354BD8" w:rsidP="009926B1">
            <w:pPr>
              <w:rPr>
                <w:rFonts w:ascii="Helvetica-Bold" w:hAnsi="Helvetica-Bold"/>
                <w:b/>
                <w:bCs/>
                <w:color w:val="000000"/>
                <w:sz w:val="24"/>
                <w:szCs w:val="24"/>
              </w:rPr>
            </w:pPr>
          </w:p>
          <w:p w:rsidR="00014F85" w:rsidRPr="004360AB" w:rsidRDefault="004360AB" w:rsidP="009926B1">
            <w:pPr>
              <w:rPr>
                <w:rStyle w:val="fontstyle01"/>
                <w:rFonts w:ascii="Arial" w:hAnsi="Arial" w:cs="Arial"/>
                <w:sz w:val="22"/>
                <w:szCs w:val="22"/>
              </w:rPr>
            </w:pPr>
            <w:r>
              <w:rPr>
                <w:rFonts w:ascii="Helvetica-Bold" w:hAnsi="Helvetica-Bold"/>
                <w:b/>
                <w:bCs/>
                <w:color w:val="000000"/>
                <w:sz w:val="24"/>
                <w:szCs w:val="24"/>
              </w:rPr>
              <w:t>From Work Health and safety act 2011…p109-110……….</w:t>
            </w:r>
            <w:r w:rsidRPr="004360AB">
              <w:rPr>
                <w:rFonts w:ascii="Helvetica-Bold" w:hAnsi="Helvetica-Bold"/>
                <w:b/>
                <w:bCs/>
                <w:color w:val="000000"/>
                <w:sz w:val="24"/>
                <w:szCs w:val="24"/>
              </w:rPr>
              <w:t>152 Functions of regulator</w:t>
            </w:r>
            <w:r w:rsidRPr="004360AB">
              <w:t xml:space="preserve"> </w:t>
            </w:r>
            <w:r w:rsidR="00AE65F7">
              <w:rPr>
                <w:rFonts w:ascii="Arial" w:hAnsi="Arial" w:cs="Arial"/>
              </w:rPr>
              <w:t xml:space="preserve">Functions and powers of the regulator: (b)To monitor and enforce the Work Health and Safety Act 2011, (a)to advise the minister on the effectiveness and operation of the act, </w:t>
            </w:r>
            <w:r>
              <w:rPr>
                <w:rFonts w:ascii="Arial" w:hAnsi="Arial" w:cs="Arial"/>
              </w:rPr>
              <w:t xml:space="preserve">(c) </w:t>
            </w:r>
            <w:r w:rsidR="00AE65F7">
              <w:rPr>
                <w:rFonts w:ascii="Arial" w:hAnsi="Arial" w:cs="Arial"/>
              </w:rPr>
              <w:t xml:space="preserve">provide advice and </w:t>
            </w:r>
            <w:r>
              <w:rPr>
                <w:rFonts w:ascii="Arial" w:hAnsi="Arial" w:cs="Arial"/>
              </w:rPr>
              <w:t>information to duty holders (d)</w:t>
            </w:r>
            <w:r w:rsidRPr="004360AB">
              <w:rPr>
                <w:rFonts w:ascii="Arial" w:hAnsi="Arial" w:cs="Arial"/>
              </w:rPr>
              <w:t xml:space="preserve"> </w:t>
            </w:r>
            <w:r w:rsidRPr="004360AB">
              <w:rPr>
                <w:rStyle w:val="fontstyle01"/>
                <w:rFonts w:ascii="Arial" w:hAnsi="Arial" w:cs="Arial"/>
                <w:sz w:val="22"/>
                <w:szCs w:val="22"/>
              </w:rPr>
              <w:t>to collect, analyse and publish statistics relating to workhealth and safety;</w:t>
            </w:r>
            <w:r>
              <w:t xml:space="preserve"> </w:t>
            </w:r>
            <w:r w:rsidRPr="004360AB">
              <w:rPr>
                <w:rFonts w:ascii="Arial" w:hAnsi="Arial" w:cs="Arial"/>
              </w:rPr>
              <w:t xml:space="preserve">(e) </w:t>
            </w:r>
            <w:r w:rsidRPr="004360AB">
              <w:rPr>
                <w:rStyle w:val="fontstyle01"/>
                <w:rFonts w:ascii="Arial" w:hAnsi="Arial" w:cs="Arial"/>
                <w:sz w:val="22"/>
                <w:szCs w:val="22"/>
              </w:rPr>
              <w:t>to foster a cooperative, consultative relationship</w:t>
            </w:r>
            <w:r w:rsidRPr="004360AB">
              <w:rPr>
                <w:rFonts w:ascii="Arial" w:hAnsi="Arial" w:cs="Arial"/>
                <w:color w:val="000000"/>
              </w:rPr>
              <w:br/>
            </w:r>
            <w:r w:rsidRPr="004360AB">
              <w:rPr>
                <w:rStyle w:val="fontstyle01"/>
                <w:rFonts w:ascii="Arial" w:hAnsi="Arial" w:cs="Arial"/>
                <w:sz w:val="22"/>
                <w:szCs w:val="22"/>
              </w:rPr>
              <w:t>between duty holders and the persons to whom they owe</w:t>
            </w:r>
            <w:r w:rsidRPr="004360AB">
              <w:rPr>
                <w:rFonts w:ascii="Arial" w:hAnsi="Arial" w:cs="Arial"/>
                <w:color w:val="000000"/>
              </w:rPr>
              <w:br/>
            </w:r>
            <w:r w:rsidRPr="004360AB">
              <w:rPr>
                <w:rStyle w:val="fontstyle01"/>
                <w:rFonts w:ascii="Arial" w:hAnsi="Arial" w:cs="Arial"/>
                <w:sz w:val="22"/>
                <w:szCs w:val="22"/>
              </w:rPr>
              <w:t>duties and their representatives in relation to work</w:t>
            </w:r>
            <w:r w:rsidRPr="004360AB">
              <w:rPr>
                <w:rFonts w:ascii="Arial" w:hAnsi="Arial" w:cs="Arial"/>
                <w:color w:val="000000"/>
              </w:rPr>
              <w:br/>
            </w:r>
            <w:r w:rsidRPr="004360AB">
              <w:rPr>
                <w:rStyle w:val="fontstyle01"/>
                <w:rFonts w:ascii="Arial" w:hAnsi="Arial" w:cs="Arial"/>
                <w:sz w:val="22"/>
                <w:szCs w:val="22"/>
              </w:rPr>
              <w:t>health and safety matters;</w:t>
            </w:r>
            <w:r w:rsidRPr="004360AB">
              <w:rPr>
                <w:rFonts w:ascii="Arial" w:hAnsi="Arial" w:cs="Arial"/>
                <w:color w:val="000000"/>
              </w:rPr>
              <w:br/>
            </w:r>
            <w:r w:rsidRPr="004360AB">
              <w:rPr>
                <w:rStyle w:val="fontstyle01"/>
                <w:rFonts w:ascii="Arial" w:hAnsi="Arial" w:cs="Arial"/>
                <w:sz w:val="22"/>
                <w:szCs w:val="22"/>
              </w:rPr>
              <w:t>(f) to promote and support education and training on</w:t>
            </w:r>
            <w:r w:rsidRPr="004360AB">
              <w:rPr>
                <w:rFonts w:ascii="Arial" w:hAnsi="Arial" w:cs="Arial"/>
                <w:color w:val="000000"/>
              </w:rPr>
              <w:br/>
            </w:r>
            <w:r w:rsidRPr="004360AB">
              <w:rPr>
                <w:rStyle w:val="fontstyle01"/>
                <w:rFonts w:ascii="Arial" w:hAnsi="Arial" w:cs="Arial"/>
                <w:sz w:val="22"/>
                <w:szCs w:val="22"/>
              </w:rPr>
              <w:t>matters relating to work health and safety;</w:t>
            </w:r>
          </w:p>
          <w:p w:rsidR="00014F85" w:rsidRDefault="004360AB" w:rsidP="009926B1">
            <w:pPr>
              <w:rPr>
                <w:rStyle w:val="fontstyle01"/>
                <w:rFonts w:ascii="Arial" w:hAnsi="Arial" w:cs="Arial"/>
                <w:sz w:val="22"/>
                <w:szCs w:val="22"/>
              </w:rPr>
            </w:pPr>
            <w:r w:rsidRPr="004360AB">
              <w:rPr>
                <w:rStyle w:val="fontstyle01"/>
                <w:rFonts w:ascii="Arial" w:hAnsi="Arial" w:cs="Arial"/>
                <w:sz w:val="22"/>
                <w:szCs w:val="22"/>
              </w:rPr>
              <w:t>(g) to engage in, promote and coordinate the sharing of</w:t>
            </w:r>
            <w:r w:rsidRPr="004360AB">
              <w:rPr>
                <w:rFonts w:ascii="Arial" w:hAnsi="Arial" w:cs="Arial"/>
                <w:color w:val="000000"/>
              </w:rPr>
              <w:br/>
            </w:r>
            <w:r w:rsidRPr="004360AB">
              <w:rPr>
                <w:rStyle w:val="fontstyle01"/>
                <w:rFonts w:ascii="Arial" w:hAnsi="Arial" w:cs="Arial"/>
                <w:sz w:val="22"/>
                <w:szCs w:val="22"/>
              </w:rPr>
              <w:t>information to achieve the object of this Act, including</w:t>
            </w:r>
            <w:r w:rsidRPr="004360AB">
              <w:rPr>
                <w:rFonts w:ascii="Arial" w:hAnsi="Arial" w:cs="Arial"/>
                <w:color w:val="000000"/>
              </w:rPr>
              <w:br/>
            </w:r>
            <w:r w:rsidRPr="004360AB">
              <w:rPr>
                <w:rStyle w:val="fontstyle01"/>
                <w:rFonts w:ascii="Arial" w:hAnsi="Arial" w:cs="Arial"/>
                <w:sz w:val="22"/>
                <w:szCs w:val="22"/>
              </w:rPr>
              <w:t>the sharing of information with a corresponding</w:t>
            </w:r>
            <w:r w:rsidRPr="004360AB">
              <w:rPr>
                <w:rFonts w:ascii="Arial" w:hAnsi="Arial" w:cs="Arial"/>
                <w:color w:val="000000"/>
              </w:rPr>
              <w:br/>
            </w:r>
            <w:r w:rsidRPr="004360AB">
              <w:rPr>
                <w:rStyle w:val="fontstyle01"/>
                <w:rFonts w:ascii="Arial" w:hAnsi="Arial" w:cs="Arial"/>
                <w:sz w:val="22"/>
                <w:szCs w:val="22"/>
              </w:rPr>
              <w:t>regulator;</w:t>
            </w:r>
            <w:r w:rsidRPr="004360AB">
              <w:rPr>
                <w:rFonts w:ascii="Arial" w:hAnsi="Arial" w:cs="Arial"/>
                <w:color w:val="000000"/>
              </w:rPr>
              <w:br/>
            </w:r>
            <w:r w:rsidRPr="004360AB">
              <w:rPr>
                <w:rStyle w:val="fontstyle01"/>
                <w:rFonts w:ascii="Arial" w:hAnsi="Arial" w:cs="Arial"/>
                <w:sz w:val="22"/>
                <w:szCs w:val="22"/>
              </w:rPr>
              <w:t>(h) to conduct and defend proceedings under this Act before</w:t>
            </w:r>
            <w:r w:rsidRPr="004360AB">
              <w:rPr>
                <w:rFonts w:ascii="Arial" w:hAnsi="Arial" w:cs="Arial"/>
                <w:color w:val="000000"/>
              </w:rPr>
              <w:br/>
            </w:r>
            <w:r w:rsidRPr="004360AB">
              <w:rPr>
                <w:rStyle w:val="fontstyle01"/>
                <w:rFonts w:ascii="Arial" w:hAnsi="Arial" w:cs="Arial"/>
                <w:sz w:val="22"/>
                <w:szCs w:val="22"/>
              </w:rPr>
              <w:t>a court or tribunal</w:t>
            </w:r>
          </w:p>
          <w:p w:rsidR="00B83477" w:rsidRDefault="00B83477" w:rsidP="009926B1">
            <w:pPr>
              <w:rPr>
                <w:rStyle w:val="fontstyle01"/>
                <w:rFonts w:ascii="Arial" w:hAnsi="Arial" w:cs="Arial"/>
                <w:sz w:val="22"/>
                <w:szCs w:val="22"/>
              </w:rPr>
            </w:pPr>
          </w:p>
          <w:p w:rsidR="00C61B63" w:rsidRPr="00B83477" w:rsidRDefault="00B83477" w:rsidP="00B83477">
            <w:pPr>
              <w:numPr>
                <w:ilvl w:val="0"/>
                <w:numId w:val="27"/>
              </w:numPr>
              <w:rPr>
                <w:rFonts w:ascii="Arial" w:hAnsi="Arial" w:cs="Arial"/>
                <w:color w:val="000000"/>
              </w:rPr>
            </w:pPr>
            <w:r>
              <w:rPr>
                <w:rStyle w:val="fontstyle01"/>
                <w:rFonts w:ascii="Arial" w:hAnsi="Arial" w:cs="Arial"/>
                <w:sz w:val="22"/>
                <w:szCs w:val="22"/>
              </w:rPr>
              <w:t>Ie..</w:t>
            </w:r>
            <w:r w:rsidRPr="00B83477">
              <w:rPr>
                <w:rFonts w:ascii="Arial" w:eastAsiaTheme="minorEastAsia" w:hAnsi="Arial" w:cs="Arial"/>
                <w:color w:val="000000"/>
                <w:kern w:val="24"/>
                <w:sz w:val="32"/>
                <w:szCs w:val="32"/>
                <w:lang w:eastAsia="en-AU"/>
              </w:rPr>
              <w:t xml:space="preserve"> </w:t>
            </w:r>
            <w:r w:rsidR="00C61B63" w:rsidRPr="00B83477">
              <w:rPr>
                <w:rFonts w:ascii="Arial" w:hAnsi="Arial" w:cs="Arial"/>
                <w:color w:val="000000"/>
              </w:rPr>
              <w:t>The role of WHSQ includes:</w:t>
            </w:r>
          </w:p>
          <w:p w:rsidR="00C61B63" w:rsidRPr="00B83477" w:rsidRDefault="00C61B63" w:rsidP="00B83477">
            <w:pPr>
              <w:numPr>
                <w:ilvl w:val="1"/>
                <w:numId w:val="27"/>
              </w:numPr>
              <w:rPr>
                <w:rFonts w:ascii="Arial" w:hAnsi="Arial" w:cs="Arial"/>
                <w:color w:val="000000"/>
              </w:rPr>
            </w:pPr>
            <w:r w:rsidRPr="00B83477">
              <w:rPr>
                <w:rFonts w:ascii="Arial" w:hAnsi="Arial" w:cs="Arial"/>
                <w:color w:val="000000"/>
              </w:rPr>
              <w:t>Enforcing work health and safety laws</w:t>
            </w:r>
          </w:p>
          <w:p w:rsidR="00C61B63" w:rsidRPr="00B83477" w:rsidRDefault="00C61B63" w:rsidP="00B83477">
            <w:pPr>
              <w:numPr>
                <w:ilvl w:val="1"/>
                <w:numId w:val="27"/>
              </w:numPr>
              <w:rPr>
                <w:rFonts w:ascii="Arial" w:hAnsi="Arial" w:cs="Arial"/>
                <w:color w:val="000000"/>
              </w:rPr>
            </w:pPr>
            <w:r w:rsidRPr="00B83477">
              <w:rPr>
                <w:rFonts w:ascii="Arial" w:hAnsi="Arial" w:cs="Arial"/>
                <w:color w:val="000000"/>
              </w:rPr>
              <w:t>Investigating workplace fatalities and serious injuries</w:t>
            </w:r>
          </w:p>
          <w:p w:rsidR="00C61B63" w:rsidRPr="00B83477" w:rsidRDefault="00C61B63" w:rsidP="00B83477">
            <w:pPr>
              <w:numPr>
                <w:ilvl w:val="1"/>
                <w:numId w:val="27"/>
              </w:numPr>
              <w:rPr>
                <w:rFonts w:ascii="Arial" w:hAnsi="Arial" w:cs="Arial"/>
                <w:color w:val="000000"/>
              </w:rPr>
            </w:pPr>
            <w:r w:rsidRPr="00B83477">
              <w:rPr>
                <w:rFonts w:ascii="Arial" w:hAnsi="Arial" w:cs="Arial"/>
                <w:color w:val="000000"/>
              </w:rPr>
              <w:t>Prosecution of breaches of legislation</w:t>
            </w:r>
          </w:p>
          <w:p w:rsidR="00C61B63" w:rsidRPr="00B83477" w:rsidRDefault="00C61B63" w:rsidP="00B83477">
            <w:pPr>
              <w:numPr>
                <w:ilvl w:val="1"/>
                <w:numId w:val="27"/>
              </w:numPr>
              <w:rPr>
                <w:rFonts w:ascii="Arial" w:hAnsi="Arial" w:cs="Arial"/>
                <w:color w:val="000000"/>
              </w:rPr>
            </w:pPr>
            <w:r w:rsidRPr="00B83477">
              <w:rPr>
                <w:rFonts w:ascii="Arial" w:hAnsi="Arial" w:cs="Arial"/>
                <w:color w:val="000000"/>
              </w:rPr>
              <w:t xml:space="preserve">Education of employees and employers on their legal obligations </w:t>
            </w:r>
          </w:p>
          <w:p w:rsidR="00C61B63" w:rsidRPr="00B83477" w:rsidRDefault="00C61B63" w:rsidP="00B83477">
            <w:pPr>
              <w:numPr>
                <w:ilvl w:val="1"/>
                <w:numId w:val="27"/>
              </w:numPr>
              <w:rPr>
                <w:rFonts w:ascii="Arial" w:hAnsi="Arial" w:cs="Arial"/>
                <w:color w:val="000000"/>
              </w:rPr>
            </w:pPr>
            <w:r w:rsidRPr="00B83477">
              <w:rPr>
                <w:rFonts w:ascii="Arial" w:hAnsi="Arial" w:cs="Arial"/>
                <w:color w:val="000000"/>
              </w:rPr>
              <w:t>Providing policy advice on workers' compensation matters</w:t>
            </w:r>
          </w:p>
          <w:p w:rsidR="00B83477" w:rsidRDefault="00B83477" w:rsidP="009926B1">
            <w:pPr>
              <w:rPr>
                <w:rStyle w:val="fontstyle01"/>
                <w:rFonts w:ascii="Arial" w:hAnsi="Arial" w:cs="Arial"/>
                <w:sz w:val="22"/>
                <w:szCs w:val="22"/>
              </w:rPr>
            </w:pPr>
          </w:p>
          <w:p w:rsidR="00014F85" w:rsidRDefault="004360AB" w:rsidP="009926B1">
            <w:pPr>
              <w:rPr>
                <w:rFonts w:ascii="Arial" w:hAnsi="Arial" w:cs="Arial"/>
                <w:color w:val="000000"/>
              </w:rPr>
            </w:pPr>
            <w:r w:rsidRPr="004360AB">
              <w:rPr>
                <w:rFonts w:ascii="Helvetica-Bold" w:hAnsi="Helvetica-Bold"/>
                <w:b/>
                <w:bCs/>
                <w:color w:val="000000"/>
                <w:sz w:val="24"/>
                <w:szCs w:val="24"/>
              </w:rPr>
              <w:t>153 Powers of regulator</w:t>
            </w:r>
            <w:r w:rsidRPr="004360AB">
              <w:rPr>
                <w:rFonts w:ascii="Helvetica-Bold" w:hAnsi="Helvetica-Bold"/>
                <w:b/>
                <w:bCs/>
                <w:color w:val="000000"/>
              </w:rPr>
              <w:br/>
            </w:r>
            <w:r w:rsidRPr="004360AB">
              <w:rPr>
                <w:rFonts w:ascii="Arial" w:hAnsi="Arial" w:cs="Arial"/>
                <w:color w:val="000000"/>
              </w:rPr>
              <w:t>(1) Subject to this Act, the regulator has the power to do all things</w:t>
            </w:r>
            <w:r w:rsidRPr="004360AB">
              <w:rPr>
                <w:rFonts w:ascii="Arial" w:hAnsi="Arial" w:cs="Arial"/>
                <w:color w:val="000000"/>
              </w:rPr>
              <w:br/>
              <w:t>necessary or convenient to be done for or in connection with</w:t>
            </w:r>
            <w:r w:rsidRPr="004360AB">
              <w:rPr>
                <w:rFonts w:ascii="Arial" w:hAnsi="Arial" w:cs="Arial"/>
                <w:color w:val="000000"/>
              </w:rPr>
              <w:br/>
              <w:t>the performance of the regulator’s functions.</w:t>
            </w:r>
            <w:r w:rsidRPr="004360AB">
              <w:rPr>
                <w:rFonts w:ascii="Arial" w:hAnsi="Arial" w:cs="Arial"/>
                <w:color w:val="000000"/>
              </w:rPr>
              <w:br/>
              <w:t>(2) Without limiting subsection (1), the regulator has all the</w:t>
            </w:r>
            <w:r w:rsidRPr="004360AB">
              <w:rPr>
                <w:rFonts w:ascii="Arial" w:hAnsi="Arial" w:cs="Arial"/>
                <w:color w:val="000000"/>
              </w:rPr>
              <w:br/>
              <w:t>powers and functions that an inspector has under this Act</w:t>
            </w:r>
          </w:p>
          <w:p w:rsidR="00014F85" w:rsidRDefault="00014F85" w:rsidP="009926B1">
            <w:pPr>
              <w:rPr>
                <w:rFonts w:ascii="Arial" w:hAnsi="Arial" w:cs="Arial"/>
                <w:color w:val="000000"/>
              </w:rPr>
            </w:pPr>
          </w:p>
          <w:p w:rsidR="00014F85" w:rsidRPr="00DE7CCF" w:rsidRDefault="00894BF5" w:rsidP="009926B1">
            <w:pPr>
              <w:rPr>
                <w:rFonts w:ascii="Arial" w:hAnsi="Arial" w:cs="Arial"/>
              </w:rPr>
            </w:pPr>
            <w:r>
              <w:rPr>
                <w:rFonts w:ascii="Arial" w:hAnsi="Arial" w:cs="Arial"/>
                <w:color w:val="000000"/>
              </w:rPr>
              <w:t xml:space="preserve">These powers and functions are exercised practically via a delegated inspector or appropriately qualified public service employee. These powers are exercised legally through the  WH&amp;S act of 2011 </w:t>
            </w:r>
            <w:permEnd w:id="1543180894"/>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E05E8C" w:rsidRDefault="00AE65F7" w:rsidP="009926B1">
            <w:pPr>
              <w:rPr>
                <w:rFonts w:ascii="Arial" w:hAnsi="Arial" w:cs="Arial"/>
              </w:rPr>
            </w:pPr>
            <w:permStart w:id="856779931" w:edGrp="everyone"/>
            <w:r>
              <w:rPr>
                <w:rFonts w:ascii="Arial" w:hAnsi="Arial" w:cs="Arial"/>
              </w:rPr>
              <w:t>Worker Duty</w:t>
            </w:r>
            <w:r w:rsidR="00EA3926">
              <w:rPr>
                <w:rFonts w:ascii="Arial" w:hAnsi="Arial" w:cs="Arial"/>
              </w:rPr>
              <w:t xml:space="preserve">: </w:t>
            </w:r>
            <w:r>
              <w:rPr>
                <w:rFonts w:ascii="Arial" w:hAnsi="Arial" w:cs="Arial"/>
              </w:rPr>
              <w:t>p 290 OH&amp;S Regulation “326, DUTY OF WORKERS, a worker carrying out construction work must keep available f</w:t>
            </w:r>
            <w:r w:rsidR="00E05E8C">
              <w:rPr>
                <w:rFonts w:ascii="Arial" w:hAnsi="Arial" w:cs="Arial"/>
              </w:rPr>
              <w:t xml:space="preserve">or inspection under the act a </w:t>
            </w:r>
            <w:r>
              <w:rPr>
                <w:rFonts w:ascii="Arial" w:hAnsi="Arial" w:cs="Arial"/>
              </w:rPr>
              <w:t>his or her general construction card</w:t>
            </w:r>
            <w:r w:rsidR="00E05E8C">
              <w:rPr>
                <w:rFonts w:ascii="Arial" w:hAnsi="Arial" w:cs="Arial"/>
              </w:rPr>
              <w:t xml:space="preserve">. </w:t>
            </w:r>
          </w:p>
          <w:p w:rsidR="00E05E8C" w:rsidRDefault="00E05E8C" w:rsidP="009926B1">
            <w:pPr>
              <w:rPr>
                <w:rFonts w:ascii="Arial" w:hAnsi="Arial" w:cs="Arial"/>
              </w:rPr>
            </w:pPr>
          </w:p>
          <w:p w:rsidR="00431B57" w:rsidRDefault="00E05E8C" w:rsidP="009926B1">
            <w:pPr>
              <w:rPr>
                <w:rFonts w:ascii="Arial" w:hAnsi="Arial" w:cs="Arial"/>
              </w:rPr>
            </w:pPr>
            <w:r>
              <w:rPr>
                <w:rFonts w:ascii="Arial" w:hAnsi="Arial" w:cs="Arial"/>
              </w:rPr>
              <w:t xml:space="preserve">Under section 28 of the Work Health and Act 2011 Workers have a duty to They must take reasonable care of their own safety and the safety of others. </w:t>
            </w:r>
          </w:p>
          <w:p w:rsidR="00E05E8C" w:rsidRDefault="00E05E8C" w:rsidP="009926B1">
            <w:pPr>
              <w:rPr>
                <w:rFonts w:ascii="Arial" w:hAnsi="Arial" w:cs="Arial"/>
              </w:rPr>
            </w:pPr>
            <w:r>
              <w:rPr>
                <w:rFonts w:ascii="Arial" w:hAnsi="Arial" w:cs="Arial"/>
              </w:rPr>
              <w:lastRenderedPageBreak/>
              <w:t>Comply with reasonable instructions  of a PCBU</w:t>
            </w:r>
          </w:p>
          <w:p w:rsidR="00E05E8C" w:rsidRDefault="00E05E8C" w:rsidP="009926B1">
            <w:pPr>
              <w:rPr>
                <w:rFonts w:ascii="Arial" w:hAnsi="Arial" w:cs="Arial"/>
              </w:rPr>
            </w:pPr>
            <w:r>
              <w:rPr>
                <w:rFonts w:ascii="Arial" w:hAnsi="Arial" w:cs="Arial"/>
              </w:rPr>
              <w:t xml:space="preserve">Cooperate with the PCBU’s reasonable policies or procedures for health and safety. </w:t>
            </w:r>
          </w:p>
          <w:p w:rsidR="00431B57" w:rsidRDefault="00431B57" w:rsidP="009926B1">
            <w:pPr>
              <w:rPr>
                <w:rFonts w:ascii="Arial" w:hAnsi="Arial" w:cs="Arial"/>
              </w:rPr>
            </w:pPr>
          </w:p>
          <w:p w:rsidR="00C61B63" w:rsidRPr="00E05E8C" w:rsidRDefault="00354BD8" w:rsidP="00E05E8C">
            <w:pPr>
              <w:rPr>
                <w:rFonts w:ascii="Arial" w:hAnsi="Arial" w:cs="Arial"/>
              </w:rPr>
            </w:pPr>
            <w:r>
              <w:rPr>
                <w:rFonts w:ascii="Arial" w:hAnsi="Arial" w:cs="Arial"/>
              </w:rPr>
              <w:t xml:space="preserve">Obligations: </w:t>
            </w:r>
            <w:r w:rsidR="00C61B63" w:rsidRPr="00E05E8C">
              <w:rPr>
                <w:rFonts w:ascii="Arial" w:hAnsi="Arial" w:cs="Arial"/>
              </w:rPr>
              <w:t>Cooperate with and follow instructions from the PCBU regarding WHS</w:t>
            </w:r>
            <w:r w:rsidR="00E05E8C">
              <w:rPr>
                <w:rFonts w:ascii="Arial" w:hAnsi="Arial" w:cs="Arial"/>
              </w:rPr>
              <w:t xml:space="preserve">. </w:t>
            </w:r>
            <w:r w:rsidR="00C61B63" w:rsidRPr="00E05E8C">
              <w:rPr>
                <w:rFonts w:ascii="Arial" w:hAnsi="Arial" w:cs="Arial"/>
              </w:rPr>
              <w:t>Use personal protective equipment and clothing (PPE) that has been provided by the PCBU</w:t>
            </w:r>
          </w:p>
          <w:p w:rsidR="00C61B63" w:rsidRPr="00E05E8C" w:rsidRDefault="00C61B63" w:rsidP="00E05E8C">
            <w:pPr>
              <w:rPr>
                <w:rFonts w:ascii="Arial" w:hAnsi="Arial" w:cs="Arial"/>
              </w:rPr>
            </w:pPr>
            <w:r w:rsidRPr="00E05E8C">
              <w:rPr>
                <w:rFonts w:ascii="Arial" w:hAnsi="Arial" w:cs="Arial"/>
              </w:rPr>
              <w:t>Report to the PCBU on any hazards or injury to harm or health</w:t>
            </w:r>
          </w:p>
          <w:p w:rsidR="00014F85" w:rsidRDefault="00014F85" w:rsidP="009926B1">
            <w:pPr>
              <w:rPr>
                <w:rFonts w:ascii="Arial" w:hAnsi="Arial" w:cs="Arial"/>
              </w:rPr>
            </w:pPr>
          </w:p>
          <w:p w:rsidR="00014F85" w:rsidRDefault="00014F85" w:rsidP="009926B1">
            <w:pPr>
              <w:rPr>
                <w:rFonts w:ascii="Arial" w:hAnsi="Arial" w:cs="Arial"/>
              </w:rPr>
            </w:pPr>
          </w:p>
          <w:p w:rsidR="00014F85" w:rsidRDefault="00354BD8" w:rsidP="009926B1">
            <w:pPr>
              <w:rPr>
                <w:rFonts w:ascii="Arial" w:hAnsi="Arial" w:cs="Arial"/>
              </w:rPr>
            </w:pPr>
            <w:r>
              <w:rPr>
                <w:rFonts w:ascii="Arial" w:hAnsi="Arial" w:cs="Arial"/>
              </w:rPr>
              <w:t>Rights: Workers have the right to cease work if conditions are not safe</w:t>
            </w:r>
            <w:r w:rsidR="00B83477">
              <w:rPr>
                <w:rFonts w:ascii="Arial" w:hAnsi="Arial" w:cs="Arial"/>
              </w:rPr>
              <w:t xml:space="preserve">. They have the right to a safe work environment/ </w:t>
            </w:r>
          </w:p>
          <w:p w:rsidR="00014F85" w:rsidRPr="00EE60BE" w:rsidRDefault="00776BA8" w:rsidP="009926B1">
            <w:pPr>
              <w:rPr>
                <w:rFonts w:ascii="Arial" w:hAnsi="Arial" w:cs="Arial"/>
              </w:rPr>
            </w:pPr>
            <w:r>
              <w:rPr>
                <w:rFonts w:ascii="Arial" w:hAnsi="Arial" w:cs="Arial"/>
              </w:rPr>
              <w:t xml:space="preserve">Employees also have the right to privacy, fair compensation and freedom from discrimination. </w:t>
            </w:r>
            <w:permEnd w:id="856779931"/>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lastRenderedPageBreak/>
              <w:t>PERSONS CONDUCTING BUSINESSES OR UNDERTAKINGS (PCBUs) OR THEIR OFFICERS</w:t>
            </w:r>
          </w:p>
        </w:tc>
      </w:tr>
      <w:tr w:rsidR="00014F85" w:rsidRPr="00DE7CCF" w:rsidTr="009A768E">
        <w:trPr>
          <w:trHeight w:val="1417"/>
        </w:trPr>
        <w:tc>
          <w:tcPr>
            <w:tcW w:w="9242" w:type="dxa"/>
          </w:tcPr>
          <w:p w:rsidR="001C44CA" w:rsidRDefault="00EC2726" w:rsidP="009926B1">
            <w:pPr>
              <w:rPr>
                <w:rFonts w:ascii="Arial" w:hAnsi="Arial" w:cs="Arial"/>
              </w:rPr>
            </w:pPr>
            <w:permStart w:id="21579306" w:edGrp="everyone"/>
            <w:r>
              <w:rPr>
                <w:rFonts w:ascii="Arial" w:hAnsi="Arial" w:cs="Arial"/>
              </w:rPr>
              <w:t>PCBU Duties:</w:t>
            </w:r>
            <w:r w:rsidR="0004091F">
              <w:rPr>
                <w:rFonts w:ascii="Arial" w:hAnsi="Arial" w:cs="Arial"/>
              </w:rPr>
              <w:t xml:space="preserve"> </w:t>
            </w:r>
            <w:r w:rsidR="00431B57">
              <w:rPr>
                <w:rFonts w:ascii="Arial" w:hAnsi="Arial" w:cs="Arial"/>
              </w:rPr>
              <w:t xml:space="preserve">p 269 </w:t>
            </w:r>
            <w:r w:rsidR="0004091F">
              <w:rPr>
                <w:rFonts w:ascii="Arial" w:hAnsi="Arial" w:cs="Arial"/>
              </w:rPr>
              <w:t xml:space="preserve">309 </w:t>
            </w:r>
            <w:r w:rsidR="00431B57">
              <w:rPr>
                <w:rFonts w:ascii="Arial" w:hAnsi="Arial" w:cs="Arial"/>
              </w:rPr>
              <w:t xml:space="preserve">WORK PLACE HEALTH AND SAFETY REGULATION 2011 - </w:t>
            </w:r>
            <w:r w:rsidR="0004091F">
              <w:rPr>
                <w:rFonts w:ascii="Arial" w:hAnsi="Arial" w:cs="Arial"/>
              </w:rPr>
              <w:t xml:space="preserve">WHS management Plan- preparation (1) The principal contractor for a construction project  must prepare a written  WHS management </w:t>
            </w:r>
            <w:r w:rsidR="00431B57">
              <w:rPr>
                <w:rFonts w:ascii="Arial" w:hAnsi="Arial" w:cs="Arial"/>
              </w:rPr>
              <w:t>plan for the workplace before work commences</w:t>
            </w:r>
          </w:p>
          <w:p w:rsidR="001C44CA" w:rsidRDefault="001C44CA" w:rsidP="009926B1">
            <w:pPr>
              <w:rPr>
                <w:rFonts w:ascii="Arial" w:hAnsi="Arial" w:cs="Arial"/>
              </w:rPr>
            </w:pPr>
          </w:p>
          <w:p w:rsidR="00014F85" w:rsidRDefault="001C44CA" w:rsidP="009926B1">
            <w:pPr>
              <w:rPr>
                <w:rFonts w:ascii="Arial" w:hAnsi="Arial" w:cs="Arial"/>
              </w:rPr>
            </w:pPr>
            <w:r>
              <w:rPr>
                <w:rFonts w:ascii="Arial" w:hAnsi="Arial" w:cs="Arial"/>
              </w:rPr>
              <w:t xml:space="preserve">The PCBU has a primary duty of care to ensure that the workers and others are not exposed to </w:t>
            </w:r>
            <w:r w:rsidR="00F33680">
              <w:rPr>
                <w:rFonts w:ascii="Arial" w:hAnsi="Arial" w:cs="Arial"/>
              </w:rPr>
              <w:t>a risk to their health and safety. This primary duty of care is owned by the PCBU when it directly influences work carried out by the worker or causes to engage a worker to carry out work</w:t>
            </w:r>
            <w:r w:rsidR="00431B57">
              <w:rPr>
                <w:rFonts w:ascii="Arial" w:hAnsi="Arial" w:cs="Arial"/>
              </w:rPr>
              <w:t xml:space="preserve"> </w:t>
            </w:r>
            <w:r w:rsidR="00F33680">
              <w:rPr>
                <w:rFonts w:ascii="Arial" w:hAnsi="Arial" w:cs="Arial"/>
              </w:rPr>
              <w:t xml:space="preserve"> ( including through sub contracting) has management or control of the workplace. </w:t>
            </w:r>
          </w:p>
          <w:p w:rsidR="00F33680" w:rsidRDefault="00F33680" w:rsidP="009926B1">
            <w:pPr>
              <w:rPr>
                <w:rFonts w:ascii="Arial" w:hAnsi="Arial" w:cs="Arial"/>
              </w:rPr>
            </w:pPr>
          </w:p>
          <w:p w:rsidR="00F33680" w:rsidRDefault="00F33680" w:rsidP="009926B1">
            <w:pPr>
              <w:rPr>
                <w:rFonts w:ascii="Arial" w:hAnsi="Arial" w:cs="Arial"/>
              </w:rPr>
            </w:pPr>
            <w:r>
              <w:rPr>
                <w:rFonts w:ascii="Arial" w:hAnsi="Arial" w:cs="Arial"/>
              </w:rPr>
              <w:t>Under section 21: this includes supplying safe access and egress to workers</w:t>
            </w:r>
          </w:p>
          <w:p w:rsidR="00F33680" w:rsidRDefault="00F33680" w:rsidP="009926B1">
            <w:pPr>
              <w:rPr>
                <w:rFonts w:ascii="Arial" w:hAnsi="Arial" w:cs="Arial"/>
              </w:rPr>
            </w:pPr>
            <w:r>
              <w:rPr>
                <w:rFonts w:ascii="Arial" w:hAnsi="Arial" w:cs="Arial"/>
              </w:rPr>
              <w:t xml:space="preserve">Section 22: </w:t>
            </w:r>
            <w:r w:rsidR="004A66D6">
              <w:rPr>
                <w:rFonts w:ascii="Arial" w:hAnsi="Arial" w:cs="Arial"/>
              </w:rPr>
              <w:t>Structural designers have a duty to ensure structure do no pose a risk to health and safety. Section 23: applies the same principals to those who manufacture plant or structures and section 23: to those who import plant or structures. Section 24: to those who supply plant, structures or substances. Duties also apply to those who install</w:t>
            </w:r>
          </w:p>
          <w:p w:rsidR="00776BA8" w:rsidRDefault="00776BA8" w:rsidP="009926B1">
            <w:pPr>
              <w:rPr>
                <w:rFonts w:ascii="Arial" w:hAnsi="Arial" w:cs="Arial"/>
              </w:rPr>
            </w:pPr>
          </w:p>
          <w:p w:rsidR="002B56DC" w:rsidRDefault="00431B57" w:rsidP="009926B1">
            <w:pPr>
              <w:rPr>
                <w:rFonts w:ascii="Arial" w:hAnsi="Arial" w:cs="Arial"/>
              </w:rPr>
            </w:pPr>
            <w:r>
              <w:rPr>
                <w:rFonts w:ascii="Arial" w:hAnsi="Arial" w:cs="Arial"/>
              </w:rPr>
              <w:t>PCBU obligations:</w:t>
            </w:r>
            <w:r w:rsidR="002B56DC">
              <w:rPr>
                <w:rFonts w:ascii="Arial" w:hAnsi="Arial" w:cs="Arial"/>
              </w:rPr>
              <w:t xml:space="preserve"> To ensure the health and safety of workers and other people, visitors/volunteers through: safe work systems, recording of incidences, adequate training and supervision, a safe work environment and compliance under the whs act.</w:t>
            </w:r>
          </w:p>
          <w:p w:rsidR="002B56DC" w:rsidRDefault="002B56DC" w:rsidP="009926B1">
            <w:pPr>
              <w:rPr>
                <w:rFonts w:ascii="Arial" w:hAnsi="Arial" w:cs="Arial"/>
              </w:rPr>
            </w:pPr>
          </w:p>
          <w:p w:rsidR="002B56DC" w:rsidRDefault="002B56DC" w:rsidP="009926B1">
            <w:pPr>
              <w:rPr>
                <w:rFonts w:ascii="Arial" w:hAnsi="Arial" w:cs="Arial"/>
              </w:rPr>
            </w:pPr>
            <w:r>
              <w:rPr>
                <w:rFonts w:ascii="Arial" w:hAnsi="Arial" w:cs="Arial"/>
              </w:rPr>
              <w:t>To eliminate and reduce risk</w:t>
            </w:r>
          </w:p>
          <w:p w:rsidR="002B56DC" w:rsidRDefault="002B56DC" w:rsidP="009926B1">
            <w:pPr>
              <w:rPr>
                <w:rFonts w:ascii="Arial" w:hAnsi="Arial" w:cs="Arial"/>
              </w:rPr>
            </w:pPr>
            <w:r>
              <w:rPr>
                <w:rFonts w:ascii="Arial" w:hAnsi="Arial" w:cs="Arial"/>
              </w:rPr>
              <w:t>Inform the WHS regulator of prescribed incidences</w:t>
            </w:r>
          </w:p>
          <w:p w:rsidR="002B56DC" w:rsidRDefault="002B56DC" w:rsidP="009926B1">
            <w:pPr>
              <w:rPr>
                <w:rFonts w:ascii="Arial" w:hAnsi="Arial" w:cs="Arial"/>
              </w:rPr>
            </w:pPr>
            <w:r>
              <w:rPr>
                <w:rFonts w:ascii="Arial" w:hAnsi="Arial" w:cs="Arial"/>
              </w:rPr>
              <w:t>Allow those with WHS entry permits to access and enter a workplace</w:t>
            </w:r>
          </w:p>
          <w:p w:rsidR="00014F85" w:rsidRDefault="002B56DC" w:rsidP="009926B1">
            <w:pPr>
              <w:rPr>
                <w:rFonts w:ascii="Arial" w:hAnsi="Arial" w:cs="Arial"/>
              </w:rPr>
            </w:pPr>
            <w:r>
              <w:rPr>
                <w:rFonts w:ascii="Arial" w:hAnsi="Arial" w:cs="Arial"/>
              </w:rPr>
              <w:t xml:space="preserve">Consult with workers.  </w:t>
            </w:r>
          </w:p>
          <w:p w:rsidR="00014F85" w:rsidRPr="00EE60BE" w:rsidRDefault="00431B57" w:rsidP="009926B1">
            <w:pPr>
              <w:rPr>
                <w:rFonts w:ascii="Arial" w:hAnsi="Arial" w:cs="Arial"/>
              </w:rPr>
            </w:pPr>
            <w:r>
              <w:rPr>
                <w:rFonts w:ascii="Arial" w:hAnsi="Arial" w:cs="Arial"/>
              </w:rPr>
              <w:t>PCBU Rights:</w:t>
            </w:r>
            <w:permEnd w:id="21579306"/>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COMPLIANCE</w:t>
            </w:r>
          </w:p>
        </w:tc>
      </w:tr>
      <w:tr w:rsidR="007F4843" w:rsidRPr="00DE7CCF" w:rsidTr="009A768E">
        <w:trPr>
          <w:trHeight w:val="1417"/>
        </w:trPr>
        <w:tc>
          <w:tcPr>
            <w:tcW w:w="9242" w:type="dxa"/>
          </w:tcPr>
          <w:p w:rsidR="007F4843" w:rsidRDefault="00B436DD" w:rsidP="009926B1">
            <w:pPr>
              <w:rPr>
                <w:rFonts w:ascii="Arial" w:hAnsi="Arial" w:cs="Arial"/>
              </w:rPr>
            </w:pPr>
            <w:permStart w:id="1348368754" w:edGrp="everyone"/>
            <w:r>
              <w:rPr>
                <w:rFonts w:ascii="Arial" w:hAnsi="Arial" w:cs="Arial"/>
              </w:rPr>
              <w:t>A</w:t>
            </w:r>
            <w:r w:rsidRPr="00DE7CCF">
              <w:rPr>
                <w:rFonts w:ascii="Arial" w:hAnsi="Arial" w:cs="Arial"/>
              </w:rPr>
              <w:t>ll levels of a workplace (e.g. PCBUs down to the worker level) be involved in developing and implementing changes to workplace policies, procedures, processes and systems in order to achieve compliance</w:t>
            </w:r>
          </w:p>
          <w:p w:rsidR="007F4843" w:rsidRPr="00DE7CCF" w:rsidRDefault="00B436DD" w:rsidP="009926B1">
            <w:pPr>
              <w:rPr>
                <w:rFonts w:ascii="Arial" w:hAnsi="Arial" w:cs="Arial"/>
              </w:rPr>
            </w:pPr>
            <w:r>
              <w:rPr>
                <w:rFonts w:ascii="Arial" w:hAnsi="Arial" w:cs="Arial"/>
              </w:rPr>
              <w:t xml:space="preserve">The workers and PCBU’s are assessed for compliance through regular safety inspections and audits. These audits include workers inputting their concerns into safe work method statements ands JSEA’s. These audits </w:t>
            </w:r>
            <w:r w:rsidR="000400E7">
              <w:rPr>
                <w:rFonts w:ascii="Arial" w:hAnsi="Arial" w:cs="Arial"/>
              </w:rPr>
              <w:t xml:space="preserve">also ensure that </w:t>
            </w:r>
            <w:r>
              <w:rPr>
                <w:rFonts w:ascii="Arial" w:hAnsi="Arial" w:cs="Arial"/>
              </w:rPr>
              <w:t>the training needs for individual</w:t>
            </w:r>
            <w:r w:rsidR="000400E7">
              <w:rPr>
                <w:rFonts w:ascii="Arial" w:hAnsi="Arial" w:cs="Arial"/>
              </w:rPr>
              <w:t xml:space="preserve"> workers and staff are being met and</w:t>
            </w:r>
            <w:r>
              <w:rPr>
                <w:rFonts w:ascii="Arial" w:hAnsi="Arial" w:cs="Arial"/>
              </w:rPr>
              <w:t xml:space="preserve">  that they are suitably trained and qualified before commencing work. The employer occasionally provides training programs such as tickets to meet the demand for upskilling.</w:t>
            </w:r>
            <w:permEnd w:id="1348368754"/>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CONCLUSION</w:t>
            </w:r>
          </w:p>
        </w:tc>
      </w:tr>
      <w:tr w:rsidR="00014F85" w:rsidRPr="00DE7CCF" w:rsidTr="009A768E">
        <w:trPr>
          <w:trHeight w:val="1417"/>
        </w:trPr>
        <w:tc>
          <w:tcPr>
            <w:tcW w:w="9242" w:type="dxa"/>
          </w:tcPr>
          <w:p w:rsidR="00B412CB" w:rsidRDefault="005A463D" w:rsidP="009926B1">
            <w:pPr>
              <w:rPr>
                <w:rFonts w:ascii="Arial" w:hAnsi="Arial" w:cs="Arial"/>
              </w:rPr>
            </w:pPr>
            <w:permStart w:id="283599631" w:edGrp="everyone"/>
            <w:r>
              <w:rPr>
                <w:rFonts w:ascii="Arial" w:hAnsi="Arial" w:cs="Arial"/>
              </w:rPr>
              <w:t xml:space="preserve">WHS is important in my company because everyone should go home safely and no one wants to anyone hurt or killed on the job. There are also financial incentives, less lost time injuries means </w:t>
            </w:r>
            <w:r w:rsidR="00256B77">
              <w:rPr>
                <w:rFonts w:ascii="Arial" w:hAnsi="Arial" w:cs="Arial"/>
              </w:rPr>
              <w:t xml:space="preserve">a company is more likely to win a contract. </w:t>
            </w:r>
          </w:p>
          <w:p w:rsidR="00B412CB" w:rsidRDefault="00B412CB" w:rsidP="009926B1">
            <w:pPr>
              <w:rPr>
                <w:rFonts w:ascii="Arial" w:hAnsi="Arial" w:cs="Arial"/>
              </w:rPr>
            </w:pPr>
          </w:p>
          <w:p w:rsidR="00014F85" w:rsidRDefault="001774CD" w:rsidP="009926B1">
            <w:pPr>
              <w:rPr>
                <w:rFonts w:ascii="Arial" w:hAnsi="Arial" w:cs="Arial"/>
              </w:rPr>
            </w:pPr>
            <w:r>
              <w:rPr>
                <w:rFonts w:ascii="Arial" w:hAnsi="Arial" w:cs="Arial"/>
              </w:rPr>
              <w:t>Yes workers</w:t>
            </w:r>
            <w:r w:rsidR="00F21986">
              <w:rPr>
                <w:rFonts w:ascii="Arial" w:hAnsi="Arial" w:cs="Arial"/>
              </w:rPr>
              <w:t xml:space="preserve"> and PCBU’s do have varying duties rights and obligations</w:t>
            </w:r>
            <w:r w:rsidR="00B412CB">
              <w:rPr>
                <w:rFonts w:ascii="Arial" w:hAnsi="Arial" w:cs="Arial"/>
              </w:rPr>
              <w:t xml:space="preserve"> under the legislation as the PCBU has the primary duty of care over the entire project where as the </w:t>
            </w:r>
            <w:r w:rsidR="00B412CB">
              <w:rPr>
                <w:rFonts w:ascii="Arial" w:hAnsi="Arial" w:cs="Arial"/>
              </w:rPr>
              <w:lastRenderedPageBreak/>
              <w:t>worker has to follow instructions from the PCBU and take care of their own safety and the safety of others.</w:t>
            </w:r>
          </w:p>
          <w:p w:rsidR="00B412CB" w:rsidRDefault="00B412CB" w:rsidP="009926B1">
            <w:pPr>
              <w:rPr>
                <w:rFonts w:ascii="Arial" w:hAnsi="Arial" w:cs="Arial"/>
              </w:rPr>
            </w:pPr>
          </w:p>
          <w:p w:rsidR="00B412CB" w:rsidRDefault="00B412CB" w:rsidP="009926B1">
            <w:pPr>
              <w:rPr>
                <w:rFonts w:ascii="Arial" w:hAnsi="Arial" w:cs="Arial"/>
              </w:rPr>
            </w:pPr>
          </w:p>
          <w:p w:rsidR="00014F85" w:rsidRPr="00DE7CCF" w:rsidRDefault="00B412CB" w:rsidP="009926B1">
            <w:pPr>
              <w:rPr>
                <w:rFonts w:ascii="Arial" w:hAnsi="Arial" w:cs="Arial"/>
              </w:rPr>
            </w:pPr>
            <w:r>
              <w:rPr>
                <w:rFonts w:ascii="Arial" w:hAnsi="Arial" w:cs="Arial"/>
              </w:rPr>
              <w:t>To maintain compliance the duty holder must ensure workers have received training, information and instruction that is suitable, adequate and understandable to the needs and nature of the worker.ch3 part 3.2. Maintaining compliance is important as to avoid any offences or liabilities under the law</w:t>
            </w:r>
            <w:permEnd w:id="283599631"/>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47569" w:rsidRPr="00047569" w:rsidTr="00C61B63">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1626679530" w:edGrp="everyone"/>
        <w:tc>
          <w:tcPr>
            <w:tcW w:w="6015" w:type="dxa"/>
          </w:tcPr>
          <w:p w:rsidR="00047569" w:rsidRPr="00047569" w:rsidRDefault="005339A4"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EndPr/>
              <w:sdtContent>
                <w:r w:rsidR="00047569" w:rsidRPr="00047569">
                  <w:rPr>
                    <w:rFonts w:ascii="Segoe UI Symbol" w:hAnsi="Segoe UI Symbol" w:cs="Segoe UI Symbol"/>
                  </w:rPr>
                  <w:t>☐</w:t>
                </w:r>
              </w:sdtContent>
            </w:sdt>
            <w:permEnd w:id="1626679530"/>
            <w:r w:rsidR="00047569" w:rsidRPr="00047569">
              <w:rPr>
                <w:rFonts w:ascii="Arial" w:hAnsi="Arial" w:cs="Arial"/>
              </w:rPr>
              <w:t xml:space="preserve"> Satisfactory </w:t>
            </w:r>
            <w:r w:rsidR="00047569" w:rsidRPr="00047569">
              <w:rPr>
                <w:rFonts w:ascii="Arial" w:hAnsi="Arial" w:cs="Arial"/>
              </w:rPr>
              <w:tab/>
            </w:r>
          </w:p>
          <w:p w:rsidR="00047569" w:rsidRPr="00047569" w:rsidRDefault="005339A4"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EndPr/>
              <w:sdtContent>
                <w:permStart w:id="861894154" w:edGrp="everyone"/>
                <w:r w:rsidR="00047569" w:rsidRPr="00047569">
                  <w:rPr>
                    <w:rFonts w:ascii="Segoe UI Symbol" w:hAnsi="Segoe UI Symbol" w:cs="Segoe UI Symbol"/>
                  </w:rPr>
                  <w:t>☐</w:t>
                </w:r>
                <w:permEnd w:id="861894154"/>
              </w:sdtContent>
            </w:sdt>
            <w:r w:rsidR="00047569" w:rsidRPr="00047569">
              <w:rPr>
                <w:rFonts w:ascii="Arial" w:hAnsi="Arial" w:cs="Arial"/>
              </w:rPr>
              <w:t xml:space="preserve"> Not satisfactory</w:t>
            </w:r>
          </w:p>
        </w:tc>
      </w:tr>
      <w:tr w:rsidR="00047569" w:rsidRPr="00047569" w:rsidTr="00C61B63">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094016584" w:edGrp="everyone"/>
            <w:permEnd w:id="1094016584"/>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5339A4"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897714474" w:edGrp="everyone"/>
                <w:r w:rsidR="00047569">
                  <w:rPr>
                    <w:rFonts w:ascii="MS Gothic" w:eastAsia="MS Gothic" w:hAnsi="MS Gothic" w:cs="Arial" w:hint="eastAsia"/>
                    <w:sz w:val="28"/>
                    <w:szCs w:val="28"/>
                  </w:rPr>
                  <w:t>☐</w:t>
                </w:r>
                <w:permEnd w:id="89771447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365200459" w:edGrp="everyone"/>
          <w:p w:rsidR="00047569" w:rsidRDefault="005339A4"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36520045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1769432216" w:edGrp="everyone"/>
          <w:p w:rsidR="00047569" w:rsidRDefault="005339A4"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F53244">
                  <w:rPr>
                    <w:rFonts w:ascii="MS Gothic" w:eastAsia="MS Gothic" w:hAnsi="MS Gothic" w:cs="Arial" w:hint="eastAsia"/>
                    <w:sz w:val="28"/>
                    <w:szCs w:val="28"/>
                  </w:rPr>
                  <w:t>☒</w:t>
                </w:r>
              </w:sdtContent>
            </w:sdt>
            <w:permEnd w:id="176943221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5339A4"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498940218" w:edGrp="everyone"/>
                <w:r w:rsidR="00047569">
                  <w:rPr>
                    <w:rFonts w:ascii="MS Gothic" w:eastAsia="MS Gothic" w:hAnsi="MS Gothic" w:cs="Arial" w:hint="eastAsia"/>
                    <w:sz w:val="28"/>
                    <w:szCs w:val="28"/>
                  </w:rPr>
                  <w:t>☐</w:t>
                </w:r>
                <w:permEnd w:id="49894021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5339A4"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455288778" w:edGrp="everyone"/>
                <w:r w:rsidR="00047569">
                  <w:rPr>
                    <w:rFonts w:ascii="MS Gothic" w:eastAsia="MS Gothic" w:hAnsi="MS Gothic" w:cs="Arial" w:hint="eastAsia"/>
                    <w:sz w:val="40"/>
                    <w:szCs w:val="40"/>
                  </w:rPr>
                  <w:t>☐</w:t>
                </w:r>
                <w:permEnd w:id="455288778"/>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5339A4" w:rsidP="00047569">
            <w:pPr>
              <w:ind w:left="1276" w:hanging="567"/>
              <w:rPr>
                <w:rFonts w:ascii="Arial" w:hAnsi="Arial" w:cs="Arial"/>
              </w:rPr>
            </w:pPr>
            <w:sdt>
              <w:sdtPr>
                <w:rPr>
                  <w:rFonts w:ascii="Arial" w:hAnsi="Arial" w:cs="Arial"/>
                  <w:sz w:val="28"/>
                  <w:szCs w:val="28"/>
                </w:rPr>
                <w:id w:val="1787697431"/>
                <w14:checkbox>
                  <w14:checked w14:val="0"/>
                  <w14:checkedState w14:val="2612" w14:font="MS Gothic"/>
                  <w14:uncheckedState w14:val="2610" w14:font="MS Gothic"/>
                </w14:checkbox>
              </w:sdtPr>
              <w:sdtEndPr/>
              <w:sdtContent>
                <w:permStart w:id="279451339" w:edGrp="everyone"/>
                <w:r w:rsidR="00B436DD">
                  <w:rPr>
                    <w:rFonts w:ascii="MS Gothic" w:eastAsia="MS Gothic" w:hAnsi="MS Gothic" w:cs="Arial" w:hint="eastAsia"/>
                    <w:sz w:val="28"/>
                    <w:szCs w:val="28"/>
                  </w:rPr>
                  <w:t>☐</w:t>
                </w:r>
                <w:permEnd w:id="279451339"/>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1124155727" w:edGrp="everyone"/>
          <w:p w:rsidR="00047569" w:rsidRDefault="005339A4"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EndPr/>
              <w:sdtContent>
                <w:r w:rsidR="00B436DD">
                  <w:rPr>
                    <w:rFonts w:ascii="MS Gothic" w:eastAsia="MS Gothic" w:hAnsi="MS Gothic" w:cs="Arial" w:hint="eastAsia"/>
                    <w:sz w:val="28"/>
                    <w:szCs w:val="28"/>
                  </w:rPr>
                  <w:t>☒</w:t>
                </w:r>
              </w:sdtContent>
            </w:sdt>
            <w:permEnd w:id="1124155727"/>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913984254" w:edGrp="everyone"/>
          <w:p w:rsidR="00047569" w:rsidRDefault="005339A4"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EndPr/>
              <w:sdtContent>
                <w:r w:rsidR="00B436DD">
                  <w:rPr>
                    <w:rFonts w:ascii="MS Gothic" w:eastAsia="MS Gothic" w:hAnsi="MS Gothic" w:cs="Arial" w:hint="eastAsia"/>
                    <w:sz w:val="28"/>
                    <w:szCs w:val="28"/>
                  </w:rPr>
                  <w:t>☒</w:t>
                </w:r>
              </w:sdtContent>
            </w:sdt>
            <w:permEnd w:id="91398425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5339A4"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EndPr/>
              <w:sdtContent>
                <w:permStart w:id="1578268088" w:edGrp="everyone"/>
                <w:r w:rsidR="00B436DD">
                  <w:rPr>
                    <w:rFonts w:ascii="MS Gothic" w:eastAsia="MS Gothic" w:hAnsi="MS Gothic" w:cs="Arial" w:hint="eastAsia"/>
                    <w:sz w:val="28"/>
                    <w:szCs w:val="28"/>
                  </w:rPr>
                  <w:t>☒</w:t>
                </w:r>
                <w:permEnd w:id="157826808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5339A4"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EndPr/>
              <w:sdtContent>
                <w:permStart w:id="1222857698" w:edGrp="everyone"/>
                <w:r w:rsidR="00047569">
                  <w:rPr>
                    <w:rFonts w:ascii="MS Gothic" w:eastAsia="MS Gothic" w:hAnsi="MS Gothic" w:cs="Arial" w:hint="eastAsia"/>
                    <w:sz w:val="40"/>
                    <w:szCs w:val="40"/>
                  </w:rPr>
                  <w:t>☐</w:t>
                </w:r>
                <w:permEnd w:id="1222857698"/>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5339A4"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EndPr/>
              <w:sdtContent>
                <w:permStart w:id="1325534800" w:edGrp="everyone"/>
                <w:r w:rsidR="00B436DD">
                  <w:rPr>
                    <w:rFonts w:ascii="MS Gothic" w:eastAsia="MS Gothic" w:hAnsi="MS Gothic" w:cs="Arial" w:hint="eastAsia"/>
                    <w:sz w:val="28"/>
                    <w:szCs w:val="28"/>
                  </w:rPr>
                  <w:t>☒</w:t>
                </w:r>
                <w:permEnd w:id="132553480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735128209" w:edGrp="everyone"/>
          <w:p w:rsidR="00047569" w:rsidRDefault="005339A4"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EndPr/>
              <w:sdtContent>
                <w:r w:rsidR="00B436DD">
                  <w:rPr>
                    <w:rFonts w:ascii="MS Gothic" w:eastAsia="MS Gothic" w:hAnsi="MS Gothic" w:cs="Arial" w:hint="eastAsia"/>
                    <w:sz w:val="28"/>
                    <w:szCs w:val="28"/>
                  </w:rPr>
                  <w:t>☒</w:t>
                </w:r>
              </w:sdtContent>
            </w:sdt>
            <w:permEnd w:id="73512820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1069032311" w:edGrp="everyone"/>
          <w:p w:rsidR="00047569" w:rsidRDefault="005339A4"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06903231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5339A4"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EndPr/>
              <w:sdtContent>
                <w:permStart w:id="1040780506" w:edGrp="everyone"/>
                <w:r w:rsidR="00047569">
                  <w:rPr>
                    <w:rFonts w:ascii="MS Gothic" w:eastAsia="MS Gothic" w:hAnsi="MS Gothic" w:cs="Arial" w:hint="eastAsia"/>
                    <w:sz w:val="28"/>
                    <w:szCs w:val="28"/>
                  </w:rPr>
                  <w:t>☐</w:t>
                </w:r>
                <w:permEnd w:id="104078050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5339A4"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EndPr/>
              <w:sdtContent>
                <w:permStart w:id="212012155" w:edGrp="everyone"/>
                <w:r w:rsidR="00047569">
                  <w:rPr>
                    <w:rFonts w:ascii="MS Gothic" w:eastAsia="MS Gothic" w:hAnsi="MS Gothic" w:cs="Arial" w:hint="eastAsia"/>
                    <w:sz w:val="40"/>
                    <w:szCs w:val="40"/>
                  </w:rPr>
                  <w:t>☐</w:t>
                </w:r>
                <w:permEnd w:id="212012155"/>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5339A4"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EndPr/>
              <w:sdtContent>
                <w:permStart w:id="796093611" w:edGrp="everyone"/>
                <w:r w:rsidR="00B436DD">
                  <w:rPr>
                    <w:rFonts w:ascii="MS Gothic" w:eastAsia="MS Gothic" w:hAnsi="MS Gothic" w:cs="Arial" w:hint="eastAsia"/>
                    <w:sz w:val="28"/>
                    <w:szCs w:val="28"/>
                  </w:rPr>
                  <w:t>☒</w:t>
                </w:r>
                <w:permEnd w:id="79609361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674380601" w:edGrp="everyone"/>
          <w:p w:rsidR="00047569" w:rsidRDefault="005339A4"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EndPr/>
              <w:sdtContent>
                <w:r w:rsidR="00B436DD">
                  <w:rPr>
                    <w:rFonts w:ascii="MS Gothic" w:eastAsia="MS Gothic" w:hAnsi="MS Gothic" w:cs="Arial" w:hint="eastAsia"/>
                    <w:sz w:val="28"/>
                    <w:szCs w:val="28"/>
                  </w:rPr>
                  <w:t>☒</w:t>
                </w:r>
              </w:sdtContent>
            </w:sdt>
            <w:permEnd w:id="67438060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1484929112" w:edGrp="everyone"/>
          <w:p w:rsidR="00047569" w:rsidRDefault="005339A4" w:rsidP="00047569">
            <w:pPr>
              <w:ind w:left="1276" w:hanging="567"/>
              <w:rPr>
                <w:rFonts w:ascii="Arial" w:hAnsi="Arial" w:cs="Arial"/>
              </w:rPr>
            </w:pPr>
            <w:sdt>
              <w:sdtPr>
                <w:rPr>
                  <w:rFonts w:ascii="Arial" w:hAnsi="Arial" w:cs="Arial"/>
                  <w:sz w:val="28"/>
                  <w:szCs w:val="28"/>
                </w:rPr>
                <w:id w:val="119656090"/>
                <w14:checkbox>
                  <w14:checked w14:val="1"/>
                  <w14:checkedState w14:val="2612" w14:font="MS Gothic"/>
                  <w14:uncheckedState w14:val="2610" w14:font="MS Gothic"/>
                </w14:checkbox>
              </w:sdtPr>
              <w:sdtEndPr/>
              <w:sdtContent>
                <w:r w:rsidR="00EA6F39">
                  <w:rPr>
                    <w:rFonts w:ascii="MS Gothic" w:eastAsia="MS Gothic" w:hAnsi="MS Gothic" w:cs="Arial" w:hint="eastAsia"/>
                    <w:sz w:val="28"/>
                    <w:szCs w:val="28"/>
                  </w:rPr>
                  <w:t>☒</w:t>
                </w:r>
              </w:sdtContent>
            </w:sdt>
            <w:permEnd w:id="148492911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5339A4" w:rsidP="00047569">
            <w:pPr>
              <w:ind w:left="1276" w:hanging="567"/>
              <w:rPr>
                <w:rFonts w:ascii="Arial" w:hAnsi="Arial" w:cs="Arial"/>
              </w:rPr>
            </w:pPr>
            <w:sdt>
              <w:sdtPr>
                <w:rPr>
                  <w:rFonts w:ascii="Arial" w:hAnsi="Arial" w:cs="Arial"/>
                  <w:sz w:val="28"/>
                  <w:szCs w:val="28"/>
                </w:rPr>
                <w:id w:val="1568618543"/>
                <w14:checkbox>
                  <w14:checked w14:val="0"/>
                  <w14:checkedState w14:val="2612" w14:font="MS Gothic"/>
                  <w14:uncheckedState w14:val="2610" w14:font="MS Gothic"/>
                </w14:checkbox>
              </w:sdtPr>
              <w:sdtEndPr/>
              <w:sdtContent>
                <w:permStart w:id="1529822447" w:edGrp="everyone"/>
                <w:r w:rsidR="00047569">
                  <w:rPr>
                    <w:rFonts w:ascii="MS Gothic" w:eastAsia="MS Gothic" w:hAnsi="MS Gothic" w:cs="Arial" w:hint="eastAsia"/>
                    <w:sz w:val="28"/>
                    <w:szCs w:val="28"/>
                  </w:rPr>
                  <w:t>☐</w:t>
                </w:r>
                <w:permEnd w:id="152982244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5339A4"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EndPr/>
              <w:sdtContent>
                <w:permStart w:id="1447131963" w:edGrp="everyone"/>
                <w:r w:rsidR="00047569">
                  <w:rPr>
                    <w:rFonts w:ascii="MS Gothic" w:eastAsia="MS Gothic" w:hAnsi="MS Gothic" w:cs="Arial" w:hint="eastAsia"/>
                    <w:sz w:val="40"/>
                    <w:szCs w:val="40"/>
                  </w:rPr>
                  <w:t>☐</w:t>
                </w:r>
                <w:permEnd w:id="1447131963"/>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5339A4"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EndPr/>
              <w:sdtContent>
                <w:permStart w:id="348940054" w:edGrp="everyone"/>
                <w:r w:rsidR="00B436DD">
                  <w:rPr>
                    <w:rFonts w:ascii="MS Gothic" w:eastAsia="MS Gothic" w:hAnsi="MS Gothic" w:cs="Arial" w:hint="eastAsia"/>
                    <w:sz w:val="28"/>
                    <w:szCs w:val="28"/>
                  </w:rPr>
                  <w:t>☒</w:t>
                </w:r>
                <w:permEnd w:id="348940054"/>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85014531" w:edGrp="everyone"/>
          <w:p w:rsidR="00047569" w:rsidRDefault="005339A4"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85014531"/>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5339A4"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EndPr/>
              <w:sdtContent>
                <w:permStart w:id="1708929549" w:edGrp="everyone"/>
                <w:r w:rsidR="00047569">
                  <w:rPr>
                    <w:rFonts w:ascii="MS Gothic" w:eastAsia="MS Gothic" w:hAnsi="MS Gothic" w:cs="Arial" w:hint="eastAsia"/>
                    <w:sz w:val="40"/>
                    <w:szCs w:val="40"/>
                  </w:rPr>
                  <w:t>☐</w:t>
                </w:r>
                <w:permEnd w:id="1708929549"/>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7970"/>
        <w:gridCol w:w="1046"/>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466982" w:rsidP="00047569">
                  <w:pPr>
                    <w:pStyle w:val="ListParagraph"/>
                    <w:ind w:left="0"/>
                    <w:jc w:val="center"/>
                    <w:rPr>
                      <w:rFonts w:ascii="Arial" w:hAnsi="Arial" w:cs="Arial"/>
                    </w:rPr>
                  </w:pPr>
                  <w:permStart w:id="2127567919" w:edGrp="everyone"/>
                  <w:r>
                    <w:rPr>
                      <w:rFonts w:ascii="Arial" w:hAnsi="Arial" w:cs="Arial"/>
                    </w:rPr>
                    <w:t>5</w:t>
                  </w:r>
                  <w:permEnd w:id="2127567919"/>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466982" w:rsidP="00047569">
                  <w:pPr>
                    <w:pStyle w:val="ListParagraph"/>
                    <w:ind w:left="0"/>
                    <w:jc w:val="center"/>
                    <w:rPr>
                      <w:rFonts w:ascii="Arial" w:hAnsi="Arial" w:cs="Arial"/>
                    </w:rPr>
                  </w:pPr>
                  <w:permStart w:id="1904169535" w:edGrp="everyone"/>
                  <w:r>
                    <w:rPr>
                      <w:rFonts w:ascii="Arial" w:hAnsi="Arial" w:cs="Arial"/>
                    </w:rPr>
                    <w:t>3</w:t>
                  </w:r>
                  <w:permEnd w:id="1904169535"/>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466982" w:rsidP="00047569">
                  <w:pPr>
                    <w:pStyle w:val="ListParagraph"/>
                    <w:ind w:left="0"/>
                    <w:jc w:val="center"/>
                    <w:rPr>
                      <w:rFonts w:ascii="Arial" w:hAnsi="Arial" w:cs="Arial"/>
                    </w:rPr>
                  </w:pPr>
                  <w:permStart w:id="1197959910" w:edGrp="everyone"/>
                  <w:r>
                    <w:rPr>
                      <w:rFonts w:ascii="Arial" w:hAnsi="Arial" w:cs="Arial"/>
                    </w:rPr>
                    <w:t>4</w:t>
                  </w:r>
                  <w:permEnd w:id="1197959910"/>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466982" w:rsidP="00047569">
                  <w:pPr>
                    <w:pStyle w:val="ListParagraph"/>
                    <w:ind w:left="0"/>
                    <w:jc w:val="center"/>
                    <w:rPr>
                      <w:rFonts w:ascii="Arial" w:hAnsi="Arial" w:cs="Arial"/>
                    </w:rPr>
                  </w:pPr>
                  <w:permStart w:id="1047137979" w:edGrp="everyone"/>
                  <w:r>
                    <w:rPr>
                      <w:rFonts w:ascii="Arial" w:hAnsi="Arial" w:cs="Arial"/>
                    </w:rPr>
                    <w:t>1</w:t>
                  </w:r>
                  <w:permEnd w:id="1047137979"/>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466982" w:rsidP="00047569">
                  <w:pPr>
                    <w:pStyle w:val="ListParagraph"/>
                    <w:ind w:left="0"/>
                    <w:jc w:val="center"/>
                    <w:rPr>
                      <w:rFonts w:ascii="Arial" w:hAnsi="Arial" w:cs="Arial"/>
                    </w:rPr>
                  </w:pPr>
                  <w:permStart w:id="1086142916" w:edGrp="everyone"/>
                  <w:r>
                    <w:rPr>
                      <w:rFonts w:ascii="Arial" w:hAnsi="Arial" w:cs="Arial"/>
                    </w:rPr>
                    <w:t>2</w:t>
                  </w:r>
                  <w:permEnd w:id="1086142916"/>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5339A4"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EndPr/>
              <w:sdtContent>
                <w:permStart w:id="1883723337" w:edGrp="everyone"/>
                <w:r w:rsidR="00047569">
                  <w:rPr>
                    <w:rFonts w:ascii="MS Gothic" w:eastAsia="MS Gothic" w:hAnsi="MS Gothic" w:cs="Arial" w:hint="eastAsia"/>
                    <w:sz w:val="40"/>
                    <w:szCs w:val="40"/>
                  </w:rPr>
                  <w:t>☐</w:t>
                </w:r>
                <w:permEnd w:id="1883723337"/>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180"/>
        <w:gridCol w:w="5836"/>
      </w:tblGrid>
      <w:tr w:rsidR="00047569" w:rsidRPr="00047569" w:rsidTr="00C61B63">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5339A4"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468352808" w:edGrp="everyone"/>
                <w:r w:rsidR="00047569" w:rsidRPr="00047569">
                  <w:rPr>
                    <w:rFonts w:ascii="Segoe UI Symbol" w:hAnsi="Segoe UI Symbol" w:cs="Segoe UI Symbol"/>
                  </w:rPr>
                  <w:t>☐</w:t>
                </w:r>
                <w:permEnd w:id="1468352808"/>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5339A4"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862196884" w:edGrp="everyone"/>
                <w:r w:rsidR="00047569" w:rsidRPr="00047569">
                  <w:rPr>
                    <w:rFonts w:ascii="Segoe UI Symbol" w:hAnsi="Segoe UI Symbol" w:cs="Segoe UI Symbol"/>
                  </w:rPr>
                  <w:t>☐</w:t>
                </w:r>
                <w:permEnd w:id="862196884"/>
              </w:sdtContent>
            </w:sdt>
            <w:r w:rsidR="00047569" w:rsidRPr="00047569">
              <w:rPr>
                <w:rFonts w:ascii="Arial" w:hAnsi="Arial" w:cs="Arial"/>
              </w:rPr>
              <w:t xml:space="preserve"> Not satisfactory</w:t>
            </w:r>
          </w:p>
        </w:tc>
      </w:tr>
      <w:tr w:rsidR="00047569" w:rsidRPr="00047569" w:rsidTr="00C61B63">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290022633" w:edGrp="everyone"/>
            <w:permEnd w:id="290022633"/>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704"/>
        <w:gridCol w:w="4081"/>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5339A4" w:rsidP="00047569">
            <w:pPr>
              <w:jc w:val="center"/>
              <w:rPr>
                <w:rFonts w:ascii="Arial" w:hAnsi="Arial" w:cs="Arial"/>
                <w:sz w:val="40"/>
                <w:szCs w:val="40"/>
              </w:rPr>
            </w:pPr>
            <w:sdt>
              <w:sdtPr>
                <w:rPr>
                  <w:rFonts w:ascii="Arial" w:hAnsi="Arial" w:cs="Arial"/>
                  <w:sz w:val="40"/>
                  <w:szCs w:val="40"/>
                </w:rPr>
                <w:id w:val="-316041261"/>
                <w14:checkbox>
                  <w14:checked w14:val="1"/>
                  <w14:checkedState w14:val="2612" w14:font="MS Gothic"/>
                  <w14:uncheckedState w14:val="2610" w14:font="MS Gothic"/>
                </w14:checkbox>
              </w:sdtPr>
              <w:sdtEndPr/>
              <w:sdtContent>
                <w:permStart w:id="744049779" w:edGrp="everyone"/>
                <w:r w:rsidR="00EA6F39">
                  <w:rPr>
                    <w:rFonts w:ascii="MS Gothic" w:eastAsia="MS Gothic" w:hAnsi="MS Gothic" w:cs="Arial" w:hint="eastAsia"/>
                    <w:sz w:val="40"/>
                    <w:szCs w:val="40"/>
                  </w:rPr>
                  <w:t>☒</w:t>
                </w:r>
                <w:permEnd w:id="744049779"/>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5339A4" w:rsidP="00047569">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453778016" w:edGrp="everyone"/>
                <w:r w:rsidR="00EA6F39">
                  <w:rPr>
                    <w:rFonts w:ascii="MS Gothic" w:eastAsia="MS Gothic" w:hAnsi="MS Gothic" w:cs="Arial" w:hint="eastAsia"/>
                    <w:sz w:val="40"/>
                    <w:szCs w:val="40"/>
                  </w:rPr>
                  <w:t>☒</w:t>
                </w:r>
                <w:permEnd w:id="453778016"/>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5339A4" w:rsidP="00047569">
            <w:pPr>
              <w:jc w:val="center"/>
              <w:rPr>
                <w:rFonts w:ascii="Arial" w:hAnsi="Arial" w:cs="Arial"/>
                <w:sz w:val="40"/>
                <w:szCs w:val="40"/>
              </w:rPr>
            </w:pPr>
            <w:sdt>
              <w:sdtPr>
                <w:rPr>
                  <w:rFonts w:ascii="Arial" w:hAnsi="Arial" w:cs="Arial"/>
                  <w:sz w:val="40"/>
                  <w:szCs w:val="40"/>
                </w:rPr>
                <w:id w:val="-1693758510"/>
                <w14:checkbox>
                  <w14:checked w14:val="1"/>
                  <w14:checkedState w14:val="2612" w14:font="MS Gothic"/>
                  <w14:uncheckedState w14:val="2610" w14:font="MS Gothic"/>
                </w14:checkbox>
              </w:sdtPr>
              <w:sdtEndPr/>
              <w:sdtContent>
                <w:permStart w:id="72810925" w:edGrp="everyone"/>
                <w:r w:rsidR="00EA6F39">
                  <w:rPr>
                    <w:rFonts w:ascii="MS Gothic" w:eastAsia="MS Gothic" w:hAnsi="MS Gothic" w:cs="Arial" w:hint="eastAsia"/>
                    <w:sz w:val="40"/>
                    <w:szCs w:val="40"/>
                  </w:rPr>
                  <w:t>☒</w:t>
                </w:r>
                <w:permEnd w:id="72810925"/>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5339A4" w:rsidP="00047569">
            <w:pPr>
              <w:jc w:val="center"/>
              <w:rPr>
                <w:rFonts w:ascii="Arial" w:hAnsi="Arial" w:cs="Arial"/>
                <w:sz w:val="40"/>
                <w:szCs w:val="40"/>
              </w:rPr>
            </w:pPr>
            <w:sdt>
              <w:sdtPr>
                <w:rPr>
                  <w:rFonts w:ascii="Arial" w:hAnsi="Arial" w:cs="Arial"/>
                  <w:sz w:val="40"/>
                  <w:szCs w:val="40"/>
                </w:rPr>
                <w:id w:val="-1334754222"/>
                <w14:checkbox>
                  <w14:checked w14:val="1"/>
                  <w14:checkedState w14:val="2612" w14:font="MS Gothic"/>
                  <w14:uncheckedState w14:val="2610" w14:font="MS Gothic"/>
                </w14:checkbox>
              </w:sdtPr>
              <w:sdtEndPr/>
              <w:sdtContent>
                <w:permStart w:id="1471512022" w:edGrp="everyone"/>
                <w:r w:rsidR="00EA6F39">
                  <w:rPr>
                    <w:rFonts w:ascii="MS Gothic" w:eastAsia="MS Gothic" w:hAnsi="MS Gothic" w:cs="Arial" w:hint="eastAsia"/>
                    <w:sz w:val="40"/>
                    <w:szCs w:val="40"/>
                  </w:rPr>
                  <w:t>☒</w:t>
                </w:r>
                <w:permEnd w:id="1471512022"/>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5339A4" w:rsidP="00047569">
            <w:pPr>
              <w:jc w:val="center"/>
              <w:rPr>
                <w:rFonts w:ascii="Arial" w:hAnsi="Arial" w:cs="Arial"/>
                <w:sz w:val="40"/>
                <w:szCs w:val="40"/>
              </w:rPr>
            </w:pPr>
            <w:sdt>
              <w:sdtPr>
                <w:rPr>
                  <w:rFonts w:ascii="Arial" w:hAnsi="Arial" w:cs="Arial"/>
                  <w:sz w:val="40"/>
                  <w:szCs w:val="40"/>
                </w:rPr>
                <w:id w:val="-1949459950"/>
                <w14:checkbox>
                  <w14:checked w14:val="1"/>
                  <w14:checkedState w14:val="2612" w14:font="MS Gothic"/>
                  <w14:uncheckedState w14:val="2610" w14:font="MS Gothic"/>
                </w14:checkbox>
              </w:sdtPr>
              <w:sdtEndPr/>
              <w:sdtContent>
                <w:permStart w:id="1768162336" w:edGrp="everyone"/>
                <w:r w:rsidR="00EA6F39">
                  <w:rPr>
                    <w:rFonts w:ascii="MS Gothic" w:eastAsia="MS Gothic" w:hAnsi="MS Gothic" w:cs="Arial" w:hint="eastAsia"/>
                    <w:sz w:val="40"/>
                    <w:szCs w:val="40"/>
                  </w:rPr>
                  <w:t>☒</w:t>
                </w:r>
                <w:permEnd w:id="1768162336"/>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EA6F39" w:rsidP="00047569">
            <w:pPr>
              <w:rPr>
                <w:rFonts w:ascii="Arial" w:eastAsia="MS Gothic" w:hAnsi="Arial" w:cs="Arial"/>
              </w:rPr>
            </w:pPr>
            <w:permStart w:id="1421042095" w:edGrp="everyone"/>
            <w:r>
              <w:rPr>
                <w:rFonts w:ascii="Arial" w:eastAsia="MS Gothic" w:hAnsi="Arial" w:cs="Arial"/>
              </w:rPr>
              <w:t>Angela HIll</w:t>
            </w:r>
            <w:permEnd w:id="1421042095"/>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989340111" w:edGrp="everyone"/>
        <w:tc>
          <w:tcPr>
            <w:tcW w:w="5462" w:type="dxa"/>
            <w:gridSpan w:val="2"/>
            <w:vAlign w:val="center"/>
          </w:tcPr>
          <w:p w:rsidR="00047569" w:rsidRPr="00C1373D" w:rsidRDefault="005339A4" w:rsidP="00047569">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EndPr/>
              <w:sdtContent>
                <w:r w:rsidR="00EA6F39">
                  <w:rPr>
                    <w:rFonts w:ascii="MS Gothic" w:eastAsia="MS Gothic" w:hAnsi="MS Gothic" w:cs="Arial" w:hint="eastAsia"/>
                  </w:rPr>
                  <w:t>☒</w:t>
                </w:r>
              </w:sdtContent>
            </w:sdt>
            <w:permEnd w:id="989340111"/>
            <w:r w:rsidR="00047569">
              <w:rPr>
                <w:rFonts w:ascii="Arial" w:hAnsi="Arial" w:cs="Arial"/>
              </w:rPr>
              <w:t xml:space="preserve"> Trainer/Assessor</w:t>
            </w:r>
            <w:r w:rsidR="00047569" w:rsidRPr="00C1373D">
              <w:rPr>
                <w:rFonts w:ascii="Arial" w:hAnsi="Arial" w:cs="Arial"/>
              </w:rPr>
              <w:tab/>
            </w:r>
          </w:p>
          <w:p w:rsidR="00047569" w:rsidRPr="00C1373D" w:rsidRDefault="005339A4" w:rsidP="00047569">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990262009" w:edGrp="everyone"/>
                <w:r w:rsidR="00047569" w:rsidRPr="00C1373D">
                  <w:rPr>
                    <w:rFonts w:ascii="Segoe UI Symbol" w:hAnsi="Segoe UI Symbol" w:cs="Segoe UI Symbol"/>
                  </w:rPr>
                  <w:t>☐</w:t>
                </w:r>
                <w:permEnd w:id="990262009"/>
              </w:sdtContent>
            </w:sdt>
            <w:r w:rsidR="00047569" w:rsidRPr="00C1373D">
              <w:rPr>
                <w:rFonts w:ascii="Arial" w:hAnsi="Arial" w:cs="Arial"/>
              </w:rPr>
              <w:t xml:space="preserve"> </w:t>
            </w:r>
            <w:r w:rsidR="00047569">
              <w:rPr>
                <w:rFonts w:ascii="Arial" w:hAnsi="Arial" w:cs="Arial"/>
              </w:rPr>
              <w:t xml:space="preserve">Other (specify): </w:t>
            </w:r>
            <w:permStart w:id="1768322898" w:edGrp="everyone"/>
            <w:permEnd w:id="1768322898"/>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EA6F39" w:rsidP="00047569">
            <w:pPr>
              <w:rPr>
                <w:rFonts w:ascii="Arial" w:eastAsia="MS Gothic" w:hAnsi="Arial" w:cs="Arial"/>
              </w:rPr>
            </w:pPr>
            <w:permStart w:id="1335313354" w:edGrp="everyone"/>
            <w:r>
              <w:rPr>
                <w:rFonts w:ascii="Arial" w:eastAsia="MS Gothic" w:hAnsi="Arial" w:cs="Arial"/>
              </w:rPr>
              <w:t>0432080576</w:t>
            </w:r>
            <w:permEnd w:id="1335313354"/>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EA6F39" w:rsidP="00047569">
            <w:pPr>
              <w:rPr>
                <w:rFonts w:ascii="Arial" w:eastAsia="MS Gothic" w:hAnsi="Arial" w:cs="Arial"/>
              </w:rPr>
            </w:pPr>
            <w:permStart w:id="1665536349" w:edGrp="everyone"/>
            <w:r>
              <w:rPr>
                <w:rFonts w:ascii="Arial" w:eastAsia="MS Gothic" w:hAnsi="Arial" w:cs="Arial"/>
              </w:rPr>
              <w:t>toanj@live.com.au</w:t>
            </w:r>
            <w:permEnd w:id="1665536349"/>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Content>
            <w:permStart w:id="917243645" w:edGrp="everyone" w:displacedByCustomXml="prev"/>
            <w:tc>
              <w:tcPr>
                <w:tcW w:w="5462" w:type="dxa"/>
                <w:gridSpan w:val="2"/>
                <w:vAlign w:val="center"/>
              </w:tcPr>
              <w:p w:rsidR="00047569" w:rsidRPr="00C1373D" w:rsidRDefault="00EA6F39" w:rsidP="00047569">
                <w:pPr>
                  <w:rPr>
                    <w:rFonts w:ascii="Arial" w:hAnsi="Arial" w:cs="Arial"/>
                  </w:rPr>
                </w:pPr>
                <w:r w:rsidRPr="00C1373D">
                  <w:rPr>
                    <w:rFonts w:ascii="Arial" w:hAnsi="Arial" w:cs="Arial"/>
                    <w:noProof/>
                    <w:lang w:val="en-US"/>
                  </w:rPr>
                  <w:drawing>
                    <wp:inline distT="0" distB="0" distL="0" distR="0" wp14:anchorId="2220F64B" wp14:editId="659559E2">
                      <wp:extent cx="700982" cy="427718"/>
                      <wp:effectExtent l="0" t="0" r="444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tretch>
                                <a:fillRect/>
                              </a:stretch>
                            </pic:blipFill>
                            <pic:spPr bwMode="auto">
                              <a:xfrm>
                                <a:off x="0" y="0"/>
                                <a:ext cx="700982" cy="427718"/>
                              </a:xfrm>
                              <a:prstGeom prst="rect">
                                <a:avLst/>
                              </a:prstGeom>
                              <a:noFill/>
                              <a:ln>
                                <a:noFill/>
                              </a:ln>
                            </pic:spPr>
                          </pic:pic>
                        </a:graphicData>
                      </a:graphic>
                    </wp:inline>
                  </w:drawing>
                </w:r>
              </w:p>
            </w:tc>
            <w:permEnd w:id="917243645"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128929223" w:edGrp="everyone" w:displacedByCustomXml="next"/>
        <w:sdt>
          <w:sdtPr>
            <w:rPr>
              <w:rFonts w:ascii="Arial" w:eastAsia="MS Gothic" w:hAnsi="Arial" w:cs="Arial"/>
            </w:rPr>
            <w:id w:val="-867285342"/>
            <w:placeholder>
              <w:docPart w:val="345AA682493543ED8354F9CEB9BCAE60"/>
            </w:placeholder>
            <w:date w:fullDate="2017-02-22T00:00:00Z">
              <w:dateFormat w:val="d/MM/yyyy"/>
              <w:lid w:val="en-AU"/>
              <w:storeMappedDataAs w:val="dateTime"/>
              <w:calendar w:val="gregorian"/>
            </w:date>
          </w:sdtPr>
          <w:sdtEndPr/>
          <w:sdtContent>
            <w:tc>
              <w:tcPr>
                <w:tcW w:w="5462" w:type="dxa"/>
                <w:gridSpan w:val="2"/>
                <w:vAlign w:val="center"/>
              </w:tcPr>
              <w:p w:rsidR="00047569" w:rsidRPr="00047569" w:rsidRDefault="00EA6F39" w:rsidP="00047569">
                <w:pPr>
                  <w:rPr>
                    <w:rFonts w:ascii="Arial" w:eastAsia="MS Gothic" w:hAnsi="Arial" w:cs="Arial"/>
                  </w:rPr>
                </w:pPr>
                <w:r>
                  <w:rPr>
                    <w:rFonts w:ascii="Arial" w:eastAsia="MS Gothic" w:hAnsi="Arial" w:cs="Arial"/>
                  </w:rPr>
                  <w:t>22/02/2017</w:t>
                </w:r>
              </w:p>
            </w:tc>
            <w:permEnd w:id="128929223"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EA6F39" w:rsidP="00047569">
            <w:pPr>
              <w:rPr>
                <w:rFonts w:ascii="Arial" w:eastAsia="MS Gothic" w:hAnsi="Arial" w:cs="Arial"/>
              </w:rPr>
            </w:pPr>
            <w:permStart w:id="1436763475" w:edGrp="everyone"/>
            <w:r>
              <w:rPr>
                <w:rFonts w:ascii="Arial" w:eastAsia="MS Gothic" w:hAnsi="Arial" w:cs="Arial"/>
              </w:rPr>
              <w:t>Paraphrasing challenges can arise due to potential to misinterperet the legislation in place, one should really use their own personal interperetation for themselves and not solely rely on interperetations by others</w:t>
            </w:r>
            <w:bookmarkStart w:id="0" w:name="_GoBack"/>
            <w:bookmarkEnd w:id="0"/>
            <w:permEnd w:id="1436763475"/>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047569" w:rsidRPr="00047569" w:rsidTr="00C61B63">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5339A4"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591528673" w:edGrp="everyone"/>
                <w:r w:rsidR="00047569" w:rsidRPr="00047569">
                  <w:rPr>
                    <w:rFonts w:ascii="Segoe UI Symbol" w:hAnsi="Segoe UI Symbol" w:cs="Segoe UI Symbol"/>
                  </w:rPr>
                  <w:t>☐</w:t>
                </w:r>
                <w:permEnd w:id="591528673"/>
              </w:sdtContent>
            </w:sdt>
            <w:r w:rsidR="00047569" w:rsidRPr="00047569">
              <w:rPr>
                <w:rFonts w:ascii="Arial" w:hAnsi="Arial" w:cs="Arial"/>
              </w:rPr>
              <w:t xml:space="preserve"> Satisfactory </w:t>
            </w:r>
          </w:p>
          <w:p w:rsidR="00047569" w:rsidRPr="00047569" w:rsidRDefault="005339A4"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502415004" w:edGrp="everyone"/>
                <w:r w:rsidR="00047569" w:rsidRPr="00047569">
                  <w:rPr>
                    <w:rFonts w:ascii="Segoe UI Symbol" w:hAnsi="Segoe UI Symbol" w:cs="Segoe UI Symbol"/>
                  </w:rPr>
                  <w:t>☐</w:t>
                </w:r>
                <w:permEnd w:id="502415004"/>
              </w:sdtContent>
            </w:sdt>
            <w:r w:rsidR="00047569" w:rsidRPr="00047569">
              <w:rPr>
                <w:rFonts w:ascii="Arial" w:hAnsi="Arial" w:cs="Arial"/>
              </w:rPr>
              <w:t xml:space="preserve"> Not satisfactory</w:t>
            </w:r>
          </w:p>
        </w:tc>
      </w:tr>
      <w:tr w:rsidR="00047569" w:rsidRPr="00047569" w:rsidTr="00C61B63">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1953308499" w:edGrp="everyone"/>
            <w:permEnd w:id="1953308499"/>
          </w:p>
        </w:tc>
      </w:tr>
    </w:tbl>
    <w:p w:rsidR="00300A0E" w:rsidRPr="00DE7CCF" w:rsidRDefault="00300A0E" w:rsidP="00047569">
      <w:pPr>
        <w:spacing w:after="0" w:line="240" w:lineRule="auto"/>
        <w:rPr>
          <w:rFonts w:ascii="Arial" w:hAnsi="Arial" w:cs="Arial"/>
        </w:rPr>
      </w:pPr>
    </w:p>
    <w:sectPr w:rsidR="00300A0E" w:rsidRPr="00DE7CCF" w:rsidSect="00C376ED">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39A4" w:rsidRDefault="005339A4" w:rsidP="00DE3764">
      <w:pPr>
        <w:spacing w:after="0" w:line="240" w:lineRule="auto"/>
      </w:pPr>
      <w:r>
        <w:separator/>
      </w:r>
    </w:p>
  </w:endnote>
  <w:endnote w:type="continuationSeparator" w:id="0">
    <w:p w:rsidR="005339A4" w:rsidRDefault="005339A4"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 w:name="Helvetica-Bold">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B63" w:rsidRPr="00F5398E" w:rsidRDefault="00C61B63" w:rsidP="00C61B63">
    <w:pPr>
      <w:pBdr>
        <w:top w:val="single" w:sz="4" w:space="1" w:color="auto"/>
      </w:pBdr>
      <w:rPr>
        <w:rFonts w:cs="Arial"/>
        <w:b/>
        <w:sz w:val="16"/>
        <w:szCs w:val="16"/>
      </w:rPr>
    </w:pPr>
  </w:p>
  <w:p w:rsidR="00C61B63" w:rsidRPr="00F5398E" w:rsidRDefault="00C61B63" w:rsidP="00C61B63">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B63" w:rsidRPr="00382227" w:rsidRDefault="00C61B63" w:rsidP="00C61B63">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B63" w:rsidRPr="00AD433D" w:rsidRDefault="00C61B63" w:rsidP="00286643">
    <w:pPr>
      <w:pBdr>
        <w:top w:val="single" w:sz="4" w:space="0" w:color="auto"/>
      </w:pBdr>
      <w:tabs>
        <w:tab w:val="right" w:pos="9639"/>
      </w:tabs>
      <w:rPr>
        <w:rFonts w:cs="Arial"/>
        <w:b/>
        <w:sz w:val="2"/>
        <w:szCs w:val="16"/>
      </w:rPr>
    </w:pPr>
  </w:p>
  <w:p w:rsidR="00C61B63" w:rsidRPr="00286643" w:rsidRDefault="005339A4"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C61B63" w:rsidRPr="00286643">
              <w:rPr>
                <w:rFonts w:cs="Arial"/>
                <w:b/>
                <w:sz w:val="16"/>
                <w:szCs w:val="16"/>
              </w:rPr>
              <w:t xml:space="preserve">Page </w:t>
            </w:r>
            <w:r w:rsidR="00C61B63" w:rsidRPr="00286643">
              <w:rPr>
                <w:rFonts w:cs="Arial"/>
                <w:b/>
                <w:bCs/>
                <w:sz w:val="16"/>
                <w:szCs w:val="16"/>
              </w:rPr>
              <w:fldChar w:fldCharType="begin"/>
            </w:r>
            <w:r w:rsidR="00C61B63" w:rsidRPr="00286643">
              <w:rPr>
                <w:rFonts w:cs="Arial"/>
                <w:b/>
                <w:bCs/>
                <w:sz w:val="16"/>
                <w:szCs w:val="16"/>
              </w:rPr>
              <w:instrText xml:space="preserve"> PAGE </w:instrText>
            </w:r>
            <w:r w:rsidR="00C61B63" w:rsidRPr="00286643">
              <w:rPr>
                <w:rFonts w:cs="Arial"/>
                <w:b/>
                <w:bCs/>
                <w:sz w:val="16"/>
                <w:szCs w:val="16"/>
              </w:rPr>
              <w:fldChar w:fldCharType="separate"/>
            </w:r>
            <w:r w:rsidR="00EA6F39">
              <w:rPr>
                <w:rFonts w:cs="Arial"/>
                <w:b/>
                <w:bCs/>
                <w:noProof/>
                <w:sz w:val="16"/>
                <w:szCs w:val="16"/>
              </w:rPr>
              <w:t>14</w:t>
            </w:r>
            <w:r w:rsidR="00C61B63" w:rsidRPr="00286643">
              <w:rPr>
                <w:rFonts w:cs="Arial"/>
                <w:b/>
                <w:sz w:val="16"/>
                <w:szCs w:val="16"/>
              </w:rPr>
              <w:fldChar w:fldCharType="end"/>
            </w:r>
            <w:r w:rsidR="00C61B63" w:rsidRPr="00286643">
              <w:rPr>
                <w:rFonts w:cs="Arial"/>
                <w:b/>
                <w:sz w:val="16"/>
                <w:szCs w:val="16"/>
              </w:rPr>
              <w:t xml:space="preserve"> of </w:t>
            </w:r>
            <w:r w:rsidR="00C61B63" w:rsidRPr="00286643">
              <w:rPr>
                <w:rFonts w:cs="Arial"/>
                <w:b/>
                <w:bCs/>
                <w:sz w:val="16"/>
                <w:szCs w:val="16"/>
              </w:rPr>
              <w:fldChar w:fldCharType="begin"/>
            </w:r>
            <w:r w:rsidR="00C61B63" w:rsidRPr="00286643">
              <w:rPr>
                <w:rFonts w:cs="Arial"/>
                <w:b/>
                <w:bCs/>
                <w:sz w:val="16"/>
                <w:szCs w:val="16"/>
              </w:rPr>
              <w:instrText xml:space="preserve"> NUMPAGES  </w:instrText>
            </w:r>
            <w:r w:rsidR="00C61B63" w:rsidRPr="00286643">
              <w:rPr>
                <w:rFonts w:cs="Arial"/>
                <w:b/>
                <w:bCs/>
                <w:sz w:val="16"/>
                <w:szCs w:val="16"/>
              </w:rPr>
              <w:fldChar w:fldCharType="separate"/>
            </w:r>
            <w:r w:rsidR="00EA6F39">
              <w:rPr>
                <w:rFonts w:cs="Arial"/>
                <w:b/>
                <w:bCs/>
                <w:noProof/>
                <w:sz w:val="16"/>
                <w:szCs w:val="16"/>
              </w:rPr>
              <w:t>14</w:t>
            </w:r>
            <w:r w:rsidR="00C61B63" w:rsidRPr="00286643">
              <w:rPr>
                <w:rFonts w:cs="Arial"/>
                <w:b/>
                <w:sz w:val="16"/>
                <w:szCs w:val="16"/>
              </w:rPr>
              <w:fldChar w:fldCharType="end"/>
            </w:r>
          </w:sdtContent>
        </w:sdt>
      </w:sdtContent>
    </w:sdt>
    <w:r w:rsidR="00C61B63">
      <w:rPr>
        <w:rFonts w:cs="Arial"/>
        <w:b/>
        <w:sz w:val="16"/>
        <w:szCs w:val="16"/>
      </w:rPr>
      <w:ptab w:relativeTo="margin" w:alignment="right" w:leader="none"/>
    </w:r>
    <w:r w:rsidR="00C61B63"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C61B63">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B63" w:rsidRPr="00AD433D" w:rsidRDefault="00C61B63" w:rsidP="00DE3764">
    <w:pPr>
      <w:pBdr>
        <w:top w:val="single" w:sz="4" w:space="0" w:color="auto"/>
      </w:pBdr>
      <w:tabs>
        <w:tab w:val="right" w:pos="9639"/>
      </w:tabs>
      <w:rPr>
        <w:rFonts w:cs="Arial"/>
        <w:b/>
        <w:sz w:val="2"/>
        <w:szCs w:val="16"/>
      </w:rPr>
    </w:pPr>
  </w:p>
  <w:p w:rsidR="00C61B63" w:rsidRPr="00FC3BA1" w:rsidRDefault="00C61B63"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EA6F39">
              <w:rPr>
                <w:rFonts w:cs="Arial"/>
                <w:b/>
                <w:bCs/>
                <w:noProof/>
                <w:sz w:val="16"/>
                <w:szCs w:val="16"/>
              </w:rPr>
              <w:t>13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EA6F39">
              <w:rPr>
                <w:rFonts w:cs="Arial"/>
                <w:b/>
                <w:bCs/>
                <w:noProof/>
                <w:sz w:val="16"/>
                <w:szCs w:val="16"/>
              </w:rPr>
              <w:t>14</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39A4" w:rsidRDefault="005339A4" w:rsidP="00DE3764">
      <w:pPr>
        <w:spacing w:after="0" w:line="240" w:lineRule="auto"/>
      </w:pPr>
      <w:r>
        <w:separator/>
      </w:r>
    </w:p>
  </w:footnote>
  <w:footnote w:type="continuationSeparator" w:id="0">
    <w:p w:rsidR="005339A4" w:rsidRDefault="005339A4"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B63" w:rsidRPr="00F5398E" w:rsidRDefault="005339A4" w:rsidP="00C61B63">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61B63">
          <w:rPr>
            <w:rFonts w:cs="Arial"/>
            <w:b/>
            <w:sz w:val="16"/>
            <w:szCs w:val="16"/>
          </w:rPr>
          <w:t>Workbook</w:t>
        </w:r>
      </w:sdtContent>
    </w:sdt>
    <w:r w:rsidR="00C61B63"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C61B63">
          <w:rPr>
            <w:rFonts w:cs="Arial"/>
            <w:b/>
            <w:sz w:val="16"/>
            <w:szCs w:val="16"/>
          </w:rPr>
          <w:t>BSBWHS402</w:t>
        </w:r>
      </w:sdtContent>
    </w:sdt>
    <w:r w:rsidR="00C61B63"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C61B63">
          <w:rPr>
            <w:rFonts w:cs="Arial"/>
            <w:b/>
            <w:sz w:val="16"/>
            <w:szCs w:val="16"/>
          </w:rPr>
          <w:t>Assist with compliance with WHS laws</w:t>
        </w:r>
      </w:sdtContent>
    </w:sdt>
    <w:r w:rsidR="00C61B63" w:rsidRPr="00F5398E">
      <w:rPr>
        <w:rFonts w:cs="Arial"/>
        <w:b/>
        <w:sz w:val="16"/>
        <w:szCs w:val="16"/>
      </w:rPr>
      <w:ptab w:relativeTo="margin" w:alignment="right" w:leader="none"/>
    </w:r>
    <w:r w:rsidR="00C61B63" w:rsidRPr="00F5398E">
      <w:rPr>
        <w:rFonts w:cs="Arial"/>
        <w:noProof/>
        <w:sz w:val="16"/>
        <w:szCs w:val="16"/>
        <w:lang w:val="en-US"/>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61B63" w:rsidRPr="00F5398E" w:rsidRDefault="00C61B63" w:rsidP="00C61B63">
    <w:pPr>
      <w:pBdr>
        <w:bottom w:val="single" w:sz="4" w:space="1" w:color="auto"/>
      </w:pBdr>
      <w:tabs>
        <w:tab w:val="right" w:pos="9072"/>
      </w:tabs>
      <w:rPr>
        <w:rFonts w:cs="Arial"/>
        <w:b/>
        <w:sz w:val="16"/>
        <w:szCs w:val="16"/>
      </w:rPr>
    </w:pPr>
  </w:p>
  <w:p w:rsidR="00C61B63" w:rsidRDefault="00C61B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B63" w:rsidRDefault="005339A4"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C61B63">
          <w:rPr>
            <w:rFonts w:ascii="Arial" w:hAnsi="Arial" w:cs="Arial"/>
            <w:b/>
            <w:sz w:val="16"/>
            <w:szCs w:val="16"/>
          </w:rPr>
          <w:t>Workbook</w:t>
        </w:r>
      </w:sdtContent>
    </w:sdt>
    <w:r w:rsidR="00C61B63">
      <w:rPr>
        <w:rFonts w:ascii="Arial" w:hAnsi="Arial" w:cs="Arial"/>
        <w:b/>
        <w:sz w:val="16"/>
        <w:szCs w:val="16"/>
      </w:rPr>
      <w:t xml:space="preserve"> -</w:t>
    </w:r>
    <w:r w:rsidR="00C61B63"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C61B63">
          <w:rPr>
            <w:rFonts w:ascii="Arial" w:hAnsi="Arial" w:cs="Arial"/>
            <w:b/>
            <w:sz w:val="16"/>
            <w:szCs w:val="16"/>
          </w:rPr>
          <w:t>BSBWHS402</w:t>
        </w:r>
      </w:sdtContent>
    </w:sdt>
    <w:r w:rsidR="00C61B63">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C61B63">
          <w:rPr>
            <w:rFonts w:ascii="Arial" w:hAnsi="Arial" w:cs="Arial"/>
            <w:b/>
            <w:sz w:val="16"/>
            <w:szCs w:val="16"/>
          </w:rPr>
          <w:t>Assist with compliance with WHS laws</w:t>
        </w:r>
      </w:sdtContent>
    </w:sdt>
  </w:p>
  <w:p w:rsidR="00C61B63" w:rsidRDefault="00C61B63"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B63" w:rsidRPr="00286643" w:rsidRDefault="00C61B63"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286643">
          <w:rPr>
            <w:rFonts w:ascii="Arial" w:hAnsi="Arial" w:cs="Arial"/>
            <w:b/>
            <w:sz w:val="16"/>
            <w:szCs w:val="16"/>
          </w:rPr>
          <w:t>Assist with compliance with WHS laws</w:t>
        </w:r>
      </w:sdtContent>
    </w:sdt>
  </w:p>
  <w:p w:rsidR="00C61B63" w:rsidRDefault="00C61B63"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52703"/>
    <w:multiLevelType w:val="hybridMultilevel"/>
    <w:tmpl w:val="C0E00DC0"/>
    <w:lvl w:ilvl="0" w:tplc="BAF02C2E">
      <w:start w:val="1"/>
      <w:numFmt w:val="bullet"/>
      <w:lvlText w:val=""/>
      <w:lvlJc w:val="left"/>
      <w:pPr>
        <w:tabs>
          <w:tab w:val="num" w:pos="720"/>
        </w:tabs>
        <w:ind w:left="720" w:hanging="360"/>
      </w:pPr>
      <w:rPr>
        <w:rFonts w:ascii="Wingdings" w:hAnsi="Wingdings" w:hint="default"/>
      </w:rPr>
    </w:lvl>
    <w:lvl w:ilvl="1" w:tplc="32A8AECA">
      <w:numFmt w:val="bullet"/>
      <w:lvlText w:val=""/>
      <w:lvlJc w:val="left"/>
      <w:pPr>
        <w:tabs>
          <w:tab w:val="num" w:pos="1440"/>
        </w:tabs>
        <w:ind w:left="1440" w:hanging="360"/>
      </w:pPr>
      <w:rPr>
        <w:rFonts w:ascii="Wingdings" w:hAnsi="Wingdings" w:hint="default"/>
      </w:rPr>
    </w:lvl>
    <w:lvl w:ilvl="2" w:tplc="F72AB5C2" w:tentative="1">
      <w:start w:val="1"/>
      <w:numFmt w:val="bullet"/>
      <w:lvlText w:val=""/>
      <w:lvlJc w:val="left"/>
      <w:pPr>
        <w:tabs>
          <w:tab w:val="num" w:pos="2160"/>
        </w:tabs>
        <w:ind w:left="2160" w:hanging="360"/>
      </w:pPr>
      <w:rPr>
        <w:rFonts w:ascii="Wingdings" w:hAnsi="Wingdings" w:hint="default"/>
      </w:rPr>
    </w:lvl>
    <w:lvl w:ilvl="3" w:tplc="54BC110C" w:tentative="1">
      <w:start w:val="1"/>
      <w:numFmt w:val="bullet"/>
      <w:lvlText w:val=""/>
      <w:lvlJc w:val="left"/>
      <w:pPr>
        <w:tabs>
          <w:tab w:val="num" w:pos="2880"/>
        </w:tabs>
        <w:ind w:left="2880" w:hanging="360"/>
      </w:pPr>
      <w:rPr>
        <w:rFonts w:ascii="Wingdings" w:hAnsi="Wingdings" w:hint="default"/>
      </w:rPr>
    </w:lvl>
    <w:lvl w:ilvl="4" w:tplc="5BD6A5F2" w:tentative="1">
      <w:start w:val="1"/>
      <w:numFmt w:val="bullet"/>
      <w:lvlText w:val=""/>
      <w:lvlJc w:val="left"/>
      <w:pPr>
        <w:tabs>
          <w:tab w:val="num" w:pos="3600"/>
        </w:tabs>
        <w:ind w:left="3600" w:hanging="360"/>
      </w:pPr>
      <w:rPr>
        <w:rFonts w:ascii="Wingdings" w:hAnsi="Wingdings" w:hint="default"/>
      </w:rPr>
    </w:lvl>
    <w:lvl w:ilvl="5" w:tplc="B25ADDB6" w:tentative="1">
      <w:start w:val="1"/>
      <w:numFmt w:val="bullet"/>
      <w:lvlText w:val=""/>
      <w:lvlJc w:val="left"/>
      <w:pPr>
        <w:tabs>
          <w:tab w:val="num" w:pos="4320"/>
        </w:tabs>
        <w:ind w:left="4320" w:hanging="360"/>
      </w:pPr>
      <w:rPr>
        <w:rFonts w:ascii="Wingdings" w:hAnsi="Wingdings" w:hint="default"/>
      </w:rPr>
    </w:lvl>
    <w:lvl w:ilvl="6" w:tplc="1D68A9AC" w:tentative="1">
      <w:start w:val="1"/>
      <w:numFmt w:val="bullet"/>
      <w:lvlText w:val=""/>
      <w:lvlJc w:val="left"/>
      <w:pPr>
        <w:tabs>
          <w:tab w:val="num" w:pos="5040"/>
        </w:tabs>
        <w:ind w:left="5040" w:hanging="360"/>
      </w:pPr>
      <w:rPr>
        <w:rFonts w:ascii="Wingdings" w:hAnsi="Wingdings" w:hint="default"/>
      </w:rPr>
    </w:lvl>
    <w:lvl w:ilvl="7" w:tplc="A8347FAC" w:tentative="1">
      <w:start w:val="1"/>
      <w:numFmt w:val="bullet"/>
      <w:lvlText w:val=""/>
      <w:lvlJc w:val="left"/>
      <w:pPr>
        <w:tabs>
          <w:tab w:val="num" w:pos="5760"/>
        </w:tabs>
        <w:ind w:left="5760" w:hanging="360"/>
      </w:pPr>
      <w:rPr>
        <w:rFonts w:ascii="Wingdings" w:hAnsi="Wingdings" w:hint="default"/>
      </w:rPr>
    </w:lvl>
    <w:lvl w:ilvl="8" w:tplc="6FDCB7A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3"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FCB293C"/>
    <w:multiLevelType w:val="hybridMultilevel"/>
    <w:tmpl w:val="199AAC20"/>
    <w:lvl w:ilvl="0" w:tplc="B8B466B8">
      <w:start w:val="1"/>
      <w:numFmt w:val="bullet"/>
      <w:lvlText w:val=""/>
      <w:lvlJc w:val="left"/>
      <w:pPr>
        <w:tabs>
          <w:tab w:val="num" w:pos="720"/>
        </w:tabs>
        <w:ind w:left="720" w:hanging="360"/>
      </w:pPr>
      <w:rPr>
        <w:rFonts w:ascii="Wingdings" w:hAnsi="Wingdings" w:hint="default"/>
      </w:rPr>
    </w:lvl>
    <w:lvl w:ilvl="1" w:tplc="0B4497F8" w:tentative="1">
      <w:start w:val="1"/>
      <w:numFmt w:val="bullet"/>
      <w:lvlText w:val=""/>
      <w:lvlJc w:val="left"/>
      <w:pPr>
        <w:tabs>
          <w:tab w:val="num" w:pos="1440"/>
        </w:tabs>
        <w:ind w:left="1440" w:hanging="360"/>
      </w:pPr>
      <w:rPr>
        <w:rFonts w:ascii="Wingdings" w:hAnsi="Wingdings" w:hint="default"/>
      </w:rPr>
    </w:lvl>
    <w:lvl w:ilvl="2" w:tplc="876CDC48" w:tentative="1">
      <w:start w:val="1"/>
      <w:numFmt w:val="bullet"/>
      <w:lvlText w:val=""/>
      <w:lvlJc w:val="left"/>
      <w:pPr>
        <w:tabs>
          <w:tab w:val="num" w:pos="2160"/>
        </w:tabs>
        <w:ind w:left="2160" w:hanging="360"/>
      </w:pPr>
      <w:rPr>
        <w:rFonts w:ascii="Wingdings" w:hAnsi="Wingdings" w:hint="default"/>
      </w:rPr>
    </w:lvl>
    <w:lvl w:ilvl="3" w:tplc="312A905E" w:tentative="1">
      <w:start w:val="1"/>
      <w:numFmt w:val="bullet"/>
      <w:lvlText w:val=""/>
      <w:lvlJc w:val="left"/>
      <w:pPr>
        <w:tabs>
          <w:tab w:val="num" w:pos="2880"/>
        </w:tabs>
        <w:ind w:left="2880" w:hanging="360"/>
      </w:pPr>
      <w:rPr>
        <w:rFonts w:ascii="Wingdings" w:hAnsi="Wingdings" w:hint="default"/>
      </w:rPr>
    </w:lvl>
    <w:lvl w:ilvl="4" w:tplc="DD6AE4FA" w:tentative="1">
      <w:start w:val="1"/>
      <w:numFmt w:val="bullet"/>
      <w:lvlText w:val=""/>
      <w:lvlJc w:val="left"/>
      <w:pPr>
        <w:tabs>
          <w:tab w:val="num" w:pos="3600"/>
        </w:tabs>
        <w:ind w:left="3600" w:hanging="360"/>
      </w:pPr>
      <w:rPr>
        <w:rFonts w:ascii="Wingdings" w:hAnsi="Wingdings" w:hint="default"/>
      </w:rPr>
    </w:lvl>
    <w:lvl w:ilvl="5" w:tplc="E140DD94" w:tentative="1">
      <w:start w:val="1"/>
      <w:numFmt w:val="bullet"/>
      <w:lvlText w:val=""/>
      <w:lvlJc w:val="left"/>
      <w:pPr>
        <w:tabs>
          <w:tab w:val="num" w:pos="4320"/>
        </w:tabs>
        <w:ind w:left="4320" w:hanging="360"/>
      </w:pPr>
      <w:rPr>
        <w:rFonts w:ascii="Wingdings" w:hAnsi="Wingdings" w:hint="default"/>
      </w:rPr>
    </w:lvl>
    <w:lvl w:ilvl="6" w:tplc="F72CE256" w:tentative="1">
      <w:start w:val="1"/>
      <w:numFmt w:val="bullet"/>
      <w:lvlText w:val=""/>
      <w:lvlJc w:val="left"/>
      <w:pPr>
        <w:tabs>
          <w:tab w:val="num" w:pos="5040"/>
        </w:tabs>
        <w:ind w:left="5040" w:hanging="360"/>
      </w:pPr>
      <w:rPr>
        <w:rFonts w:ascii="Wingdings" w:hAnsi="Wingdings" w:hint="default"/>
      </w:rPr>
    </w:lvl>
    <w:lvl w:ilvl="7" w:tplc="9FD056BA" w:tentative="1">
      <w:start w:val="1"/>
      <w:numFmt w:val="bullet"/>
      <w:lvlText w:val=""/>
      <w:lvlJc w:val="left"/>
      <w:pPr>
        <w:tabs>
          <w:tab w:val="num" w:pos="5760"/>
        </w:tabs>
        <w:ind w:left="5760" w:hanging="360"/>
      </w:pPr>
      <w:rPr>
        <w:rFonts w:ascii="Wingdings" w:hAnsi="Wingdings" w:hint="default"/>
      </w:rPr>
    </w:lvl>
    <w:lvl w:ilvl="8" w:tplc="7B68B78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74B21F68"/>
    <w:multiLevelType w:val="hybridMultilevel"/>
    <w:tmpl w:val="1804B21A"/>
    <w:lvl w:ilvl="0" w:tplc="365E318C">
      <w:start w:val="1"/>
      <w:numFmt w:val="bullet"/>
      <w:lvlText w:val=""/>
      <w:lvlJc w:val="left"/>
      <w:pPr>
        <w:tabs>
          <w:tab w:val="num" w:pos="720"/>
        </w:tabs>
        <w:ind w:left="720" w:hanging="360"/>
      </w:pPr>
      <w:rPr>
        <w:rFonts w:ascii="Wingdings" w:hAnsi="Wingdings" w:hint="default"/>
      </w:rPr>
    </w:lvl>
    <w:lvl w:ilvl="1" w:tplc="30A4597A">
      <w:start w:val="1"/>
      <w:numFmt w:val="bullet"/>
      <w:lvlText w:val=""/>
      <w:lvlJc w:val="left"/>
      <w:pPr>
        <w:tabs>
          <w:tab w:val="num" w:pos="1440"/>
        </w:tabs>
        <w:ind w:left="1440" w:hanging="360"/>
      </w:pPr>
      <w:rPr>
        <w:rFonts w:ascii="Wingdings" w:hAnsi="Wingdings" w:hint="default"/>
      </w:rPr>
    </w:lvl>
    <w:lvl w:ilvl="2" w:tplc="15DAA43E" w:tentative="1">
      <w:start w:val="1"/>
      <w:numFmt w:val="bullet"/>
      <w:lvlText w:val=""/>
      <w:lvlJc w:val="left"/>
      <w:pPr>
        <w:tabs>
          <w:tab w:val="num" w:pos="2160"/>
        </w:tabs>
        <w:ind w:left="2160" w:hanging="360"/>
      </w:pPr>
      <w:rPr>
        <w:rFonts w:ascii="Wingdings" w:hAnsi="Wingdings" w:hint="default"/>
      </w:rPr>
    </w:lvl>
    <w:lvl w:ilvl="3" w:tplc="5E5AF5EA" w:tentative="1">
      <w:start w:val="1"/>
      <w:numFmt w:val="bullet"/>
      <w:lvlText w:val=""/>
      <w:lvlJc w:val="left"/>
      <w:pPr>
        <w:tabs>
          <w:tab w:val="num" w:pos="2880"/>
        </w:tabs>
        <w:ind w:left="2880" w:hanging="360"/>
      </w:pPr>
      <w:rPr>
        <w:rFonts w:ascii="Wingdings" w:hAnsi="Wingdings" w:hint="default"/>
      </w:rPr>
    </w:lvl>
    <w:lvl w:ilvl="4" w:tplc="CD9698E0" w:tentative="1">
      <w:start w:val="1"/>
      <w:numFmt w:val="bullet"/>
      <w:lvlText w:val=""/>
      <w:lvlJc w:val="left"/>
      <w:pPr>
        <w:tabs>
          <w:tab w:val="num" w:pos="3600"/>
        </w:tabs>
        <w:ind w:left="3600" w:hanging="360"/>
      </w:pPr>
      <w:rPr>
        <w:rFonts w:ascii="Wingdings" w:hAnsi="Wingdings" w:hint="default"/>
      </w:rPr>
    </w:lvl>
    <w:lvl w:ilvl="5" w:tplc="5DD2AA44" w:tentative="1">
      <w:start w:val="1"/>
      <w:numFmt w:val="bullet"/>
      <w:lvlText w:val=""/>
      <w:lvlJc w:val="left"/>
      <w:pPr>
        <w:tabs>
          <w:tab w:val="num" w:pos="4320"/>
        </w:tabs>
        <w:ind w:left="4320" w:hanging="360"/>
      </w:pPr>
      <w:rPr>
        <w:rFonts w:ascii="Wingdings" w:hAnsi="Wingdings" w:hint="default"/>
      </w:rPr>
    </w:lvl>
    <w:lvl w:ilvl="6" w:tplc="86B2CF9C" w:tentative="1">
      <w:start w:val="1"/>
      <w:numFmt w:val="bullet"/>
      <w:lvlText w:val=""/>
      <w:lvlJc w:val="left"/>
      <w:pPr>
        <w:tabs>
          <w:tab w:val="num" w:pos="5040"/>
        </w:tabs>
        <w:ind w:left="5040" w:hanging="360"/>
      </w:pPr>
      <w:rPr>
        <w:rFonts w:ascii="Wingdings" w:hAnsi="Wingdings" w:hint="default"/>
      </w:rPr>
    </w:lvl>
    <w:lvl w:ilvl="7" w:tplc="081A07B8" w:tentative="1">
      <w:start w:val="1"/>
      <w:numFmt w:val="bullet"/>
      <w:lvlText w:val=""/>
      <w:lvlJc w:val="left"/>
      <w:pPr>
        <w:tabs>
          <w:tab w:val="num" w:pos="5760"/>
        </w:tabs>
        <w:ind w:left="5760" w:hanging="360"/>
      </w:pPr>
      <w:rPr>
        <w:rFonts w:ascii="Wingdings" w:hAnsi="Wingdings" w:hint="default"/>
      </w:rPr>
    </w:lvl>
    <w:lvl w:ilvl="8" w:tplc="993E588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8"/>
  </w:num>
  <w:num w:numId="2">
    <w:abstractNumId w:val="3"/>
  </w:num>
  <w:num w:numId="3">
    <w:abstractNumId w:val="11"/>
  </w:num>
  <w:num w:numId="4">
    <w:abstractNumId w:val="25"/>
  </w:num>
  <w:num w:numId="5">
    <w:abstractNumId w:val="5"/>
  </w:num>
  <w:num w:numId="6">
    <w:abstractNumId w:val="8"/>
  </w:num>
  <w:num w:numId="7">
    <w:abstractNumId w:val="4"/>
  </w:num>
  <w:num w:numId="8">
    <w:abstractNumId w:val="12"/>
  </w:num>
  <w:num w:numId="9">
    <w:abstractNumId w:val="21"/>
  </w:num>
  <w:num w:numId="10">
    <w:abstractNumId w:val="9"/>
  </w:num>
  <w:num w:numId="11">
    <w:abstractNumId w:val="16"/>
  </w:num>
  <w:num w:numId="12">
    <w:abstractNumId w:val="7"/>
  </w:num>
  <w:num w:numId="13">
    <w:abstractNumId w:val="2"/>
  </w:num>
  <w:num w:numId="14">
    <w:abstractNumId w:val="14"/>
  </w:num>
  <w:num w:numId="15">
    <w:abstractNumId w:val="22"/>
  </w:num>
  <w:num w:numId="16">
    <w:abstractNumId w:val="17"/>
  </w:num>
  <w:num w:numId="17">
    <w:abstractNumId w:val="23"/>
  </w:num>
  <w:num w:numId="18">
    <w:abstractNumId w:val="10"/>
  </w:num>
  <w:num w:numId="19">
    <w:abstractNumId w:val="1"/>
  </w:num>
  <w:num w:numId="20">
    <w:abstractNumId w:val="19"/>
  </w:num>
  <w:num w:numId="21">
    <w:abstractNumId w:val="20"/>
  </w:num>
  <w:num w:numId="22">
    <w:abstractNumId w:val="26"/>
  </w:num>
  <w:num w:numId="23">
    <w:abstractNumId w:val="13"/>
  </w:num>
  <w:num w:numId="24">
    <w:abstractNumId w:val="6"/>
  </w:num>
  <w:num w:numId="25">
    <w:abstractNumId w:val="15"/>
  </w:num>
  <w:num w:numId="26">
    <w:abstractNumId w:val="24"/>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844"/>
    <w:rsid w:val="000400E7"/>
    <w:rsid w:val="0004091F"/>
    <w:rsid w:val="00047569"/>
    <w:rsid w:val="00063191"/>
    <w:rsid w:val="000A174E"/>
    <w:rsid w:val="000A2FCB"/>
    <w:rsid w:val="000A5DDD"/>
    <w:rsid w:val="000A6F1B"/>
    <w:rsid w:val="000B5FA2"/>
    <w:rsid w:val="000E4532"/>
    <w:rsid w:val="001141D1"/>
    <w:rsid w:val="001772F4"/>
    <w:rsid w:val="001774CD"/>
    <w:rsid w:val="001856B8"/>
    <w:rsid w:val="001C11B1"/>
    <w:rsid w:val="001C26F1"/>
    <w:rsid w:val="001C44CA"/>
    <w:rsid w:val="001D50CC"/>
    <w:rsid w:val="001D5FF0"/>
    <w:rsid w:val="002030C3"/>
    <w:rsid w:val="00210718"/>
    <w:rsid w:val="00231568"/>
    <w:rsid w:val="00245478"/>
    <w:rsid w:val="00246A2E"/>
    <w:rsid w:val="00256B77"/>
    <w:rsid w:val="00286643"/>
    <w:rsid w:val="002A2D05"/>
    <w:rsid w:val="002B56DC"/>
    <w:rsid w:val="002B6A05"/>
    <w:rsid w:val="002C0944"/>
    <w:rsid w:val="002D5F7E"/>
    <w:rsid w:val="002E597D"/>
    <w:rsid w:val="00300A0E"/>
    <w:rsid w:val="00333758"/>
    <w:rsid w:val="00335CCA"/>
    <w:rsid w:val="00354BD8"/>
    <w:rsid w:val="00365741"/>
    <w:rsid w:val="003B4EE8"/>
    <w:rsid w:val="003D5C5D"/>
    <w:rsid w:val="00415170"/>
    <w:rsid w:val="00430DA9"/>
    <w:rsid w:val="00431B57"/>
    <w:rsid w:val="004360AB"/>
    <w:rsid w:val="00462A9A"/>
    <w:rsid w:val="0046343F"/>
    <w:rsid w:val="00466982"/>
    <w:rsid w:val="00471DFE"/>
    <w:rsid w:val="004A66D6"/>
    <w:rsid w:val="004A7F38"/>
    <w:rsid w:val="004C588D"/>
    <w:rsid w:val="004E3B34"/>
    <w:rsid w:val="00520AFD"/>
    <w:rsid w:val="005339A4"/>
    <w:rsid w:val="00550EE9"/>
    <w:rsid w:val="005820AC"/>
    <w:rsid w:val="005A11C4"/>
    <w:rsid w:val="005A463D"/>
    <w:rsid w:val="006328C9"/>
    <w:rsid w:val="00651F92"/>
    <w:rsid w:val="006538CC"/>
    <w:rsid w:val="0067194E"/>
    <w:rsid w:val="00693A76"/>
    <w:rsid w:val="006E6BE2"/>
    <w:rsid w:val="006F23B5"/>
    <w:rsid w:val="006F58F3"/>
    <w:rsid w:val="0070487B"/>
    <w:rsid w:val="0073355C"/>
    <w:rsid w:val="0073778E"/>
    <w:rsid w:val="00745016"/>
    <w:rsid w:val="00750324"/>
    <w:rsid w:val="007561DB"/>
    <w:rsid w:val="00776BA8"/>
    <w:rsid w:val="00792373"/>
    <w:rsid w:val="007B3EED"/>
    <w:rsid w:val="007C28A1"/>
    <w:rsid w:val="007E0A0E"/>
    <w:rsid w:val="007F4843"/>
    <w:rsid w:val="008173BF"/>
    <w:rsid w:val="00824A76"/>
    <w:rsid w:val="00824CE6"/>
    <w:rsid w:val="008350BF"/>
    <w:rsid w:val="0084135E"/>
    <w:rsid w:val="00844FF6"/>
    <w:rsid w:val="00873B77"/>
    <w:rsid w:val="00876CC1"/>
    <w:rsid w:val="00894BF5"/>
    <w:rsid w:val="0089788A"/>
    <w:rsid w:val="008A1811"/>
    <w:rsid w:val="008B6DBD"/>
    <w:rsid w:val="008D4A23"/>
    <w:rsid w:val="00913D18"/>
    <w:rsid w:val="009458BE"/>
    <w:rsid w:val="009610EB"/>
    <w:rsid w:val="00963640"/>
    <w:rsid w:val="009776AB"/>
    <w:rsid w:val="009805D6"/>
    <w:rsid w:val="00980FF9"/>
    <w:rsid w:val="009926B1"/>
    <w:rsid w:val="009A768E"/>
    <w:rsid w:val="009B4AB8"/>
    <w:rsid w:val="009B51FD"/>
    <w:rsid w:val="009C1DF9"/>
    <w:rsid w:val="009C4667"/>
    <w:rsid w:val="00A01119"/>
    <w:rsid w:val="00A104E6"/>
    <w:rsid w:val="00A178A6"/>
    <w:rsid w:val="00A32E02"/>
    <w:rsid w:val="00A45C65"/>
    <w:rsid w:val="00A71EA9"/>
    <w:rsid w:val="00AB5AE5"/>
    <w:rsid w:val="00AB754F"/>
    <w:rsid w:val="00AC0193"/>
    <w:rsid w:val="00AC4F7B"/>
    <w:rsid w:val="00AC5CD9"/>
    <w:rsid w:val="00AD433D"/>
    <w:rsid w:val="00AE65F7"/>
    <w:rsid w:val="00B05763"/>
    <w:rsid w:val="00B2395C"/>
    <w:rsid w:val="00B25EBE"/>
    <w:rsid w:val="00B412CB"/>
    <w:rsid w:val="00B436DD"/>
    <w:rsid w:val="00B56876"/>
    <w:rsid w:val="00B777C2"/>
    <w:rsid w:val="00B77839"/>
    <w:rsid w:val="00B83477"/>
    <w:rsid w:val="00C1373D"/>
    <w:rsid w:val="00C15D8C"/>
    <w:rsid w:val="00C376ED"/>
    <w:rsid w:val="00C56033"/>
    <w:rsid w:val="00C606DD"/>
    <w:rsid w:val="00C61B63"/>
    <w:rsid w:val="00C73292"/>
    <w:rsid w:val="00C8100D"/>
    <w:rsid w:val="00C90E55"/>
    <w:rsid w:val="00CC0283"/>
    <w:rsid w:val="00D04AE2"/>
    <w:rsid w:val="00D06754"/>
    <w:rsid w:val="00D13469"/>
    <w:rsid w:val="00D26C33"/>
    <w:rsid w:val="00D30870"/>
    <w:rsid w:val="00D371EC"/>
    <w:rsid w:val="00D678D9"/>
    <w:rsid w:val="00D838EC"/>
    <w:rsid w:val="00D96B27"/>
    <w:rsid w:val="00DA0B6F"/>
    <w:rsid w:val="00DC78EA"/>
    <w:rsid w:val="00DE3019"/>
    <w:rsid w:val="00DE3764"/>
    <w:rsid w:val="00DE7CCF"/>
    <w:rsid w:val="00E05E8C"/>
    <w:rsid w:val="00EA3926"/>
    <w:rsid w:val="00EA6F39"/>
    <w:rsid w:val="00EC2726"/>
    <w:rsid w:val="00EE5A74"/>
    <w:rsid w:val="00EE60BE"/>
    <w:rsid w:val="00EF15FE"/>
    <w:rsid w:val="00F03E6A"/>
    <w:rsid w:val="00F21986"/>
    <w:rsid w:val="00F32FBF"/>
    <w:rsid w:val="00F33680"/>
    <w:rsid w:val="00F53244"/>
    <w:rsid w:val="00F6135C"/>
    <w:rsid w:val="00F82B5A"/>
    <w:rsid w:val="00F87357"/>
    <w:rsid w:val="00F929B7"/>
    <w:rsid w:val="00FC3BA1"/>
    <w:rsid w:val="00FD4D4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49BB42"/>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4360AB"/>
    <w:rPr>
      <w:rFonts w:ascii="Times-Roman" w:hAnsi="Times-Roman" w:hint="default"/>
      <w:b w:val="0"/>
      <w:bCs w:val="0"/>
      <w:i w:val="0"/>
      <w:iCs w:val="0"/>
      <w:color w:val="000000"/>
      <w:sz w:val="24"/>
      <w:szCs w:val="24"/>
    </w:rPr>
  </w:style>
  <w:style w:type="character" w:customStyle="1" w:styleId="fontstyle21">
    <w:name w:val="fontstyle21"/>
    <w:basedOn w:val="DefaultParagraphFont"/>
    <w:rsid w:val="004360AB"/>
    <w:rPr>
      <w:rFonts w:ascii="Times-Roman" w:hAnsi="Times-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081493">
      <w:bodyDiv w:val="1"/>
      <w:marLeft w:val="0"/>
      <w:marRight w:val="0"/>
      <w:marTop w:val="0"/>
      <w:marBottom w:val="0"/>
      <w:divBdr>
        <w:top w:val="none" w:sz="0" w:space="0" w:color="auto"/>
        <w:left w:val="none" w:sz="0" w:space="0" w:color="auto"/>
        <w:bottom w:val="none" w:sz="0" w:space="0" w:color="auto"/>
        <w:right w:val="none" w:sz="0" w:space="0" w:color="auto"/>
      </w:divBdr>
      <w:divsChild>
        <w:div w:id="1593974056">
          <w:marLeft w:val="274"/>
          <w:marRight w:val="0"/>
          <w:marTop w:val="200"/>
          <w:marBottom w:val="0"/>
          <w:divBdr>
            <w:top w:val="none" w:sz="0" w:space="0" w:color="auto"/>
            <w:left w:val="none" w:sz="0" w:space="0" w:color="auto"/>
            <w:bottom w:val="none" w:sz="0" w:space="0" w:color="auto"/>
            <w:right w:val="none" w:sz="0" w:space="0" w:color="auto"/>
          </w:divBdr>
        </w:div>
      </w:divsChild>
    </w:div>
    <w:div w:id="581793646">
      <w:bodyDiv w:val="1"/>
      <w:marLeft w:val="0"/>
      <w:marRight w:val="0"/>
      <w:marTop w:val="0"/>
      <w:marBottom w:val="0"/>
      <w:divBdr>
        <w:top w:val="none" w:sz="0" w:space="0" w:color="auto"/>
        <w:left w:val="none" w:sz="0" w:space="0" w:color="auto"/>
        <w:bottom w:val="none" w:sz="0" w:space="0" w:color="auto"/>
        <w:right w:val="none" w:sz="0" w:space="0" w:color="auto"/>
      </w:divBdr>
      <w:divsChild>
        <w:div w:id="1903907463">
          <w:marLeft w:val="274"/>
          <w:marRight w:val="0"/>
          <w:marTop w:val="200"/>
          <w:marBottom w:val="0"/>
          <w:divBdr>
            <w:top w:val="none" w:sz="0" w:space="0" w:color="auto"/>
            <w:left w:val="none" w:sz="0" w:space="0" w:color="auto"/>
            <w:bottom w:val="none" w:sz="0" w:space="0" w:color="auto"/>
            <w:right w:val="none" w:sz="0" w:space="0" w:color="auto"/>
          </w:divBdr>
        </w:div>
      </w:divsChild>
    </w:div>
    <w:div w:id="1593969818">
      <w:bodyDiv w:val="1"/>
      <w:marLeft w:val="0"/>
      <w:marRight w:val="0"/>
      <w:marTop w:val="0"/>
      <w:marBottom w:val="0"/>
      <w:divBdr>
        <w:top w:val="none" w:sz="0" w:space="0" w:color="auto"/>
        <w:left w:val="none" w:sz="0" w:space="0" w:color="auto"/>
        <w:bottom w:val="none" w:sz="0" w:space="0" w:color="auto"/>
        <w:right w:val="none" w:sz="0" w:space="0" w:color="auto"/>
      </w:divBdr>
      <w:divsChild>
        <w:div w:id="424234358">
          <w:marLeft w:val="274"/>
          <w:marRight w:val="0"/>
          <w:marTop w:val="200"/>
          <w:marBottom w:val="0"/>
          <w:divBdr>
            <w:top w:val="none" w:sz="0" w:space="0" w:color="auto"/>
            <w:left w:val="none" w:sz="0" w:space="0" w:color="auto"/>
            <w:bottom w:val="none" w:sz="0" w:space="0" w:color="auto"/>
            <w:right w:val="none" w:sz="0" w:space="0" w:color="auto"/>
          </w:divBdr>
        </w:div>
        <w:div w:id="1331328488">
          <w:marLeft w:val="562"/>
          <w:marRight w:val="0"/>
          <w:marTop w:val="100"/>
          <w:marBottom w:val="0"/>
          <w:divBdr>
            <w:top w:val="none" w:sz="0" w:space="0" w:color="auto"/>
            <w:left w:val="none" w:sz="0" w:space="0" w:color="auto"/>
            <w:bottom w:val="none" w:sz="0" w:space="0" w:color="auto"/>
            <w:right w:val="none" w:sz="0" w:space="0" w:color="auto"/>
          </w:divBdr>
        </w:div>
        <w:div w:id="1205404182">
          <w:marLeft w:val="562"/>
          <w:marRight w:val="0"/>
          <w:marTop w:val="100"/>
          <w:marBottom w:val="0"/>
          <w:divBdr>
            <w:top w:val="none" w:sz="0" w:space="0" w:color="auto"/>
            <w:left w:val="none" w:sz="0" w:space="0" w:color="auto"/>
            <w:bottom w:val="none" w:sz="0" w:space="0" w:color="auto"/>
            <w:right w:val="none" w:sz="0" w:space="0" w:color="auto"/>
          </w:divBdr>
        </w:div>
        <w:div w:id="573324404">
          <w:marLeft w:val="562"/>
          <w:marRight w:val="0"/>
          <w:marTop w:val="100"/>
          <w:marBottom w:val="0"/>
          <w:divBdr>
            <w:top w:val="none" w:sz="0" w:space="0" w:color="auto"/>
            <w:left w:val="none" w:sz="0" w:space="0" w:color="auto"/>
            <w:bottom w:val="none" w:sz="0" w:space="0" w:color="auto"/>
            <w:right w:val="none" w:sz="0" w:space="0" w:color="auto"/>
          </w:divBdr>
        </w:div>
        <w:div w:id="218825013">
          <w:marLeft w:val="562"/>
          <w:marRight w:val="0"/>
          <w:marTop w:val="100"/>
          <w:marBottom w:val="0"/>
          <w:divBdr>
            <w:top w:val="none" w:sz="0" w:space="0" w:color="auto"/>
            <w:left w:val="none" w:sz="0" w:space="0" w:color="auto"/>
            <w:bottom w:val="none" w:sz="0" w:space="0" w:color="auto"/>
            <w:right w:val="none" w:sz="0" w:space="0" w:color="auto"/>
          </w:divBdr>
        </w:div>
        <w:div w:id="1899894665">
          <w:marLeft w:val="562"/>
          <w:marRight w:val="0"/>
          <w:marTop w:val="100"/>
          <w:marBottom w:val="0"/>
          <w:divBdr>
            <w:top w:val="none" w:sz="0" w:space="0" w:color="auto"/>
            <w:left w:val="none" w:sz="0" w:space="0" w:color="auto"/>
            <w:bottom w:val="none" w:sz="0" w:space="0" w:color="auto"/>
            <w:right w:val="none" w:sz="0" w:space="0" w:color="auto"/>
          </w:divBdr>
        </w:div>
      </w:divsChild>
    </w:div>
    <w:div w:id="1891258324">
      <w:bodyDiv w:val="1"/>
      <w:marLeft w:val="0"/>
      <w:marRight w:val="0"/>
      <w:marTop w:val="0"/>
      <w:marBottom w:val="0"/>
      <w:divBdr>
        <w:top w:val="none" w:sz="0" w:space="0" w:color="auto"/>
        <w:left w:val="none" w:sz="0" w:space="0" w:color="auto"/>
        <w:bottom w:val="none" w:sz="0" w:space="0" w:color="auto"/>
        <w:right w:val="none" w:sz="0" w:space="0" w:color="auto"/>
      </w:divBdr>
      <w:divsChild>
        <w:div w:id="519707724">
          <w:marLeft w:val="562"/>
          <w:marRight w:val="0"/>
          <w:marTop w:val="100"/>
          <w:marBottom w:val="0"/>
          <w:divBdr>
            <w:top w:val="none" w:sz="0" w:space="0" w:color="auto"/>
            <w:left w:val="none" w:sz="0" w:space="0" w:color="auto"/>
            <w:bottom w:val="none" w:sz="0" w:space="0" w:color="auto"/>
            <w:right w:val="none" w:sz="0" w:space="0" w:color="auto"/>
          </w:divBdr>
        </w:div>
        <w:div w:id="730081452">
          <w:marLeft w:val="562"/>
          <w:marRight w:val="0"/>
          <w:marTop w:val="100"/>
          <w:marBottom w:val="0"/>
          <w:divBdr>
            <w:top w:val="none" w:sz="0" w:space="0" w:color="auto"/>
            <w:left w:val="none" w:sz="0" w:space="0" w:color="auto"/>
            <w:bottom w:val="none" w:sz="0" w:space="0" w:color="auto"/>
            <w:right w:val="none" w:sz="0" w:space="0" w:color="auto"/>
          </w:divBdr>
        </w:div>
        <w:div w:id="797185565">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924344"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 w:name="Helvetica-Bold">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57467"/>
    <w:rsid w:val="001D125D"/>
    <w:rsid w:val="002D20DB"/>
    <w:rsid w:val="002E136B"/>
    <w:rsid w:val="00522302"/>
    <w:rsid w:val="00531C8D"/>
    <w:rsid w:val="0056229B"/>
    <w:rsid w:val="0060258D"/>
    <w:rsid w:val="00686525"/>
    <w:rsid w:val="006B4667"/>
    <w:rsid w:val="006E49A8"/>
    <w:rsid w:val="00720CFD"/>
    <w:rsid w:val="007A1E22"/>
    <w:rsid w:val="007A6450"/>
    <w:rsid w:val="00924344"/>
    <w:rsid w:val="00933418"/>
    <w:rsid w:val="00AC72E3"/>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4C6E0186-2F52-480D-81B4-4614DDCFD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14</Pages>
  <Words>2843</Words>
  <Characters>16209</Characters>
  <Application>Microsoft Office Word</Application>
  <DocSecurity>8</DocSecurity>
  <Lines>135</Lines>
  <Paragraphs>38</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19014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Craig Hill</cp:lastModifiedBy>
  <cp:revision>9</cp:revision>
  <cp:lastPrinted>2015-06-26T03:25:00Z</cp:lastPrinted>
  <dcterms:created xsi:type="dcterms:W3CDTF">2017-02-06T23:31:00Z</dcterms:created>
  <dcterms:modified xsi:type="dcterms:W3CDTF">2017-02-22T11:23:00Z</dcterms:modified>
  <cp:category>Workbook</cp:category>
  <cp:contentStatus>v1-2_29/01/2016</cp:contentStatus>
</cp:coreProperties>
</file>