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514160589"/>
    <w:bookmarkStart w:id="1" w:name="_Ref496191792"/>
    <w:p w:rsidR="00CA74AA" w:rsidRPr="008B58D4" w:rsidRDefault="00AD5B27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AD5B27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FE765E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99525834" w:edGrp="everyone"/>
            <w:r>
              <w:rPr>
                <w:rFonts w:ascii="Arial" w:hAnsi="Arial" w:cs="Arial"/>
                <w:sz w:val="22"/>
                <w:szCs w:val="22"/>
              </w:rPr>
              <w:t xml:space="preserve">Justin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Sehan</w:t>
            </w:r>
            <w:permEnd w:id="299525834"/>
            <w:proofErr w:type="spellEnd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40607003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9EBD030" wp14:editId="069E8E18">
                      <wp:extent cx="762000" cy="428625"/>
                      <wp:effectExtent l="0" t="0" r="0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620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06070030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25458744" w:edGrp="everyone"/>
            <w:permEnd w:id="2025458744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39762588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BBDDB3B" wp14:editId="0D9015D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397625882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44398380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date w:fullDate="2018-09-2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FE765E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25/09/2018</w:t>
                </w:r>
              </w:p>
            </w:tc>
          </w:sdtContent>
        </w:sdt>
      </w:tr>
      <w:permEnd w:id="244398380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74300343" w:edGrp="everyone"/>
            <w:permEnd w:id="1474300343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586395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639597" w:displacedByCustomXml="prev"/>
        <w:permStart w:id="1325298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2981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1551827302" w:edGrp="everyone"/>
            <w:permEnd w:id="1551827302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Pr="008B58D4" w:rsidRDefault="00565D6F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1436764433" w:edGrp="everyone"/>
            <w:r>
              <w:rPr>
                <w:rFonts w:ascii="Arial" w:hAnsi="Arial" w:cs="Arial"/>
                <w:sz w:val="22"/>
                <w:szCs w:val="22"/>
              </w:rPr>
              <w:t xml:space="preserve">Construct a 3 Bedroom Lowset </w:t>
            </w:r>
            <w:r w:rsidR="00AD5B27">
              <w:rPr>
                <w:rFonts w:ascii="Arial" w:hAnsi="Arial" w:cs="Arial"/>
                <w:sz w:val="22"/>
                <w:szCs w:val="22"/>
              </w:rPr>
              <w:t xml:space="preserve">Rendered block home with Colorbond roof and landscaping in </w:t>
            </w:r>
            <w:r w:rsidR="00FE765E">
              <w:rPr>
                <w:rFonts w:ascii="Arial" w:hAnsi="Arial" w:cs="Arial"/>
                <w:sz w:val="22"/>
                <w:szCs w:val="22"/>
              </w:rPr>
              <w:t>20-week</w:t>
            </w:r>
            <w:r w:rsidR="00AD5B27">
              <w:rPr>
                <w:rFonts w:ascii="Arial" w:hAnsi="Arial" w:cs="Arial"/>
                <w:sz w:val="22"/>
                <w:szCs w:val="22"/>
              </w:rPr>
              <w:t xml:space="preserve"> contract period  </w:t>
            </w:r>
            <w:permEnd w:id="1436764433"/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559"/>
        <w:gridCol w:w="5785"/>
        <w:gridCol w:w="609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1817721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7721632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E6ED5" w:rsidRDefault="00AD5B27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2227720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Ideal type of construction </w:t>
            </w:r>
          </w:p>
          <w:p w:rsidR="00DE6ED5" w:rsidRPr="008B58D4" w:rsidRDefault="00AD5B27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Suits Budget and cashflow capabilities </w:t>
            </w:r>
            <w:permEnd w:id="7222772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AD5B27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1792443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Busy Schedule </w:t>
            </w:r>
          </w:p>
          <w:p w:rsidR="001D6E7D" w:rsidRPr="008B58D4" w:rsidRDefault="00AD5B27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Distance from site </w:t>
            </w:r>
            <w:permEnd w:id="18179244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1D6E7D" w:rsidRDefault="00AD5B27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652531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Complete project before deadline</w:t>
            </w:r>
          </w:p>
          <w:p w:rsidR="001D6E7D" w:rsidRPr="008B58D4" w:rsidRDefault="00AD5B27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Scheduling </w:t>
            </w:r>
            <w:permEnd w:id="18652531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1D6E7D" w:rsidRDefault="00AD5B27" w:rsidP="00AD5B27">
            <w:pPr>
              <w:ind w:right="82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5683986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              Delays weather coming into rainy season </w:t>
            </w:r>
          </w:p>
          <w:p w:rsidR="001D6E7D" w:rsidRPr="008B58D4" w:rsidRDefault="00AD5B27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Variations </w:t>
            </w:r>
            <w:permEnd w:id="18568398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3" w:name="_Ref514160814"/>
      <w:r w:rsidRPr="008B58D4">
        <w:lastRenderedPageBreak/>
        <w:t xml:space="preserve">Consider the project you identified in </w:t>
      </w:r>
      <w:r w:rsidRPr="008B58D4">
        <w:fldChar w:fldCharType="begin"/>
      </w:r>
      <w:r w:rsidRPr="008B58D4">
        <w:instrText xml:space="preserve"> REF _Ref514160589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Q1. </w:t>
      </w:r>
      <w:r w:rsidRPr="008B58D4">
        <w:fldChar w:fldCharType="end"/>
      </w:r>
      <w:r w:rsidRPr="008B58D4">
        <w:t>For each of the areas identified in the table below, identify one (1) risk that may arise.</w:t>
      </w:r>
      <w:bookmarkEnd w:id="3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386619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6619277" w:displacedByCustomXml="prev"/>
      </w:tr>
      <w:tr w:rsidR="00217C2D" w:rsidRPr="008B58D4" w:rsidTr="00AD5B27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80064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334896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Time overruns due to inclement weather </w:t>
            </w:r>
            <w:permEnd w:id="733489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AD5B27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80064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39651608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Cashflow pressure </w:t>
            </w:r>
            <w:permEnd w:id="3965160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AD5B27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80064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7968151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Staff Turnover </w:t>
            </w:r>
            <w:permEnd w:id="1379681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AD5B27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80064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5802422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Contract breach</w:t>
            </w:r>
            <w:permEnd w:id="11580242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480064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2062255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Mobile</w:t>
            </w:r>
            <w:r w:rsidR="00B41B30">
              <w:rPr>
                <w:rFonts w:ascii="Arial" w:hAnsi="Arial" w:cs="Arial"/>
                <w:color w:val="17365D" w:themeColor="text2" w:themeShade="BF"/>
                <w:sz w:val="22"/>
              </w:rPr>
              <w:t xml:space="preserve"> phone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r w:rsidR="00B41B30">
              <w:rPr>
                <w:rFonts w:ascii="Arial" w:hAnsi="Arial" w:cs="Arial"/>
                <w:color w:val="17365D" w:themeColor="text2" w:themeShade="BF"/>
                <w:sz w:val="22"/>
              </w:rPr>
              <w:t>s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ervice</w:t>
            </w:r>
            <w:r w:rsidR="00B41B30">
              <w:rPr>
                <w:rFonts w:ascii="Arial" w:hAnsi="Arial" w:cs="Arial"/>
                <w:color w:val="17365D" w:themeColor="text2" w:themeShade="BF"/>
                <w:sz w:val="22"/>
              </w:rPr>
              <w:t xml:space="preserve"> on site</w:t>
            </w:r>
            <w:bookmarkStart w:id="4" w:name="_GoBack"/>
            <w:bookmarkEnd w:id="4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permEnd w:id="420622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5" w:name="_Ref514164767"/>
      <w:r w:rsidRPr="008B58D4">
        <w:t>Using ticks, identify whether each of the risk analysis methods listed below is either ‘qualitative’ or ‘quantitative’.</w:t>
      </w:r>
      <w:bookmarkEnd w:id="5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"/>
        <w:gridCol w:w="1401"/>
        <w:gridCol w:w="1404"/>
        <w:gridCol w:w="4695"/>
        <w:gridCol w:w="708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533798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3798430" w:displacedByCustomXml="prev"/>
      </w:tr>
      <w:tr w:rsidR="00E93A81" w:rsidRPr="008B58D4" w:rsidTr="00AD5B2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1762143814" w:edGrp="everyone" w:displacedByCustomXml="next"/>
        <w:sdt>
          <w:sdtPr>
            <w:rPr>
              <w:sz w:val="48"/>
            </w:rPr>
            <w:id w:val="-2000799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762143814" w:displacedByCustomXml="prev"/>
        <w:permStart w:id="555624594" w:edGrp="everyone" w:displacedByCustomXml="next"/>
        <w:sdt>
          <w:sdtPr>
            <w:rPr>
              <w:sz w:val="48"/>
            </w:rPr>
            <w:id w:val="-2129065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A043B0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555624594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977427496" w:edGrp="everyone" w:displacedByCustomXml="next"/>
        <w:sdt>
          <w:sdtPr>
            <w:rPr>
              <w:sz w:val="48"/>
            </w:rPr>
            <w:id w:val="4675570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A043B0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977427496" w:displacedByCustomXml="prev"/>
        <w:permStart w:id="1921858906" w:edGrp="everyone" w:displacedByCustomXml="next"/>
        <w:sdt>
          <w:sdtPr>
            <w:rPr>
              <w:sz w:val="48"/>
            </w:rPr>
            <w:id w:val="-610205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A043B0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921858906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28985879" w:edGrp="everyone" w:displacedByCustomXml="next"/>
        <w:sdt>
          <w:sdtPr>
            <w:rPr>
              <w:sz w:val="48"/>
            </w:rPr>
            <w:id w:val="1794944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A043B0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28985879" w:displacedByCustomXml="prev"/>
        <w:permStart w:id="1589580996" w:edGrp="everyone" w:displacedByCustomXml="next"/>
        <w:sdt>
          <w:sdtPr>
            <w:rPr>
              <w:sz w:val="48"/>
            </w:rPr>
            <w:id w:val="5656867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5B091D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589580996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BB7D35" w:rsidRPr="008B58D4">
        <w:rPr>
          <w:rFonts w:ascii="Arial" w:hAnsi="Arial"/>
          <w:b/>
          <w:i/>
        </w:rPr>
        <w:fldChar w:fldCharType="begin"/>
      </w:r>
      <w:r w:rsidR="00BB7D35" w:rsidRPr="008B58D4">
        <w:rPr>
          <w:rFonts w:ascii="Arial" w:hAnsi="Arial"/>
          <w:b/>
          <w:i/>
        </w:rPr>
        <w:instrText xml:space="preserve"> REF _Ref514164832 \r \h </w:instrText>
      </w:r>
      <w:r w:rsidR="008B58D4" w:rsidRPr="008B58D4">
        <w:rPr>
          <w:rFonts w:ascii="Arial" w:hAnsi="Arial"/>
          <w:b/>
          <w:i/>
        </w:rPr>
        <w:instrText xml:space="preserve"> \* MERGEFORMAT </w:instrText>
      </w:r>
      <w:r w:rsidR="00BB7D35" w:rsidRPr="008B58D4">
        <w:rPr>
          <w:rFonts w:ascii="Arial" w:hAnsi="Arial"/>
          <w:b/>
          <w:i/>
        </w:rPr>
      </w:r>
      <w:r w:rsidR="00BB7D35" w:rsidRPr="008B58D4">
        <w:rPr>
          <w:rFonts w:ascii="Arial" w:hAnsi="Arial"/>
          <w:b/>
          <w:i/>
        </w:rPr>
        <w:fldChar w:fldCharType="separate"/>
      </w:r>
      <w:r w:rsidR="005516F3" w:rsidRPr="008B58D4">
        <w:rPr>
          <w:rFonts w:ascii="Arial" w:hAnsi="Arial"/>
          <w:b/>
          <w:i/>
        </w:rPr>
        <w:t xml:space="preserve">Q4. </w:t>
      </w:r>
      <w:r w:rsidR="00BB7D35" w:rsidRPr="008B58D4">
        <w:rPr>
          <w:rFonts w:ascii="Arial" w:hAnsi="Arial"/>
          <w:b/>
          <w:i/>
        </w:rPr>
        <w:fldChar w:fldCharType="end"/>
      </w:r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6" w:name="_Ref497316899"/>
      <w:bookmarkStart w:id="7" w:name="_Ref514164832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rate each of the risks you identified using the Risk Matrix shown above.</w:t>
      </w:r>
      <w:bookmarkEnd w:id="6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7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57"/>
        <w:gridCol w:w="4945"/>
        <w:gridCol w:w="965"/>
        <w:gridCol w:w="609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4101569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0156971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2045314964" w:edGrp="everyone"/>
            <w:r w:rsidR="00480064">
              <w:t>Almost certain</w:t>
            </w:r>
            <w:permEnd w:id="2045314964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118825959" w:edGrp="everyone"/>
            <w:r w:rsidR="00480064">
              <w:rPr>
                <w:color w:val="17365D" w:themeColor="text2" w:themeShade="BF"/>
              </w:rPr>
              <w:t>minor</w:t>
            </w:r>
            <w:permEnd w:id="118825959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2064276458" w:edGrp="everyone"/>
            <w:r w:rsidR="00480064">
              <w:t>high</w:t>
            </w:r>
            <w:permEnd w:id="2064276458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FE765E" w:rsidP="00BB7D35">
            <w:pPr>
              <w:spacing w:line="360" w:lineRule="auto"/>
              <w:ind w:right="79"/>
              <w:jc w:val="left"/>
            </w:pPr>
            <w:permStart w:id="1341130733" w:edGrp="everyone"/>
            <w:r>
              <w:t>4</w:t>
            </w:r>
            <w:permEnd w:id="13411307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711746327" w:edGrp="everyone"/>
            <w:r w:rsidR="00FE765E">
              <w:t>occasionally</w:t>
            </w:r>
            <w:permEnd w:id="711746327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997938268" w:edGrp="everyone"/>
            <w:r w:rsidR="00FE765E">
              <w:rPr>
                <w:color w:val="17365D" w:themeColor="text2" w:themeShade="BF"/>
              </w:rPr>
              <w:t xml:space="preserve">major </w:t>
            </w:r>
            <w:permEnd w:id="1997938268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425958680" w:edGrp="everyone"/>
            <w:r w:rsidR="00FE765E">
              <w:t>high</w:t>
            </w:r>
            <w:permEnd w:id="1425958680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FE765E" w:rsidP="00BB7D35">
            <w:pPr>
              <w:spacing w:line="360" w:lineRule="auto"/>
              <w:ind w:right="79"/>
              <w:jc w:val="left"/>
            </w:pPr>
            <w:permStart w:id="695685392" w:edGrp="everyone"/>
            <w:r>
              <w:t>1</w:t>
            </w:r>
            <w:permEnd w:id="695685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649134287" w:edGrp="everyone"/>
            <w:r w:rsidR="00FE765E">
              <w:t>Likely</w:t>
            </w:r>
            <w:permEnd w:id="649134287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093473052" w:edGrp="everyone"/>
            <w:r w:rsidR="00480064">
              <w:rPr>
                <w:color w:val="17365D" w:themeColor="text2" w:themeShade="BF"/>
              </w:rPr>
              <w:t>m</w:t>
            </w:r>
            <w:r w:rsidR="00FE765E">
              <w:rPr>
                <w:color w:val="17365D" w:themeColor="text2" w:themeShade="BF"/>
              </w:rPr>
              <w:t>inor</w:t>
            </w:r>
            <w:permEnd w:id="1093473052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538520982" w:edGrp="everyone"/>
            <w:r w:rsidR="00FE765E">
              <w:t xml:space="preserve">medium </w:t>
            </w:r>
            <w:permEnd w:id="538520982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FE765E" w:rsidP="00BB7D35">
            <w:pPr>
              <w:spacing w:line="360" w:lineRule="auto"/>
              <w:ind w:right="79"/>
              <w:jc w:val="left"/>
            </w:pPr>
            <w:permStart w:id="1321339836" w:edGrp="everyone"/>
            <w:r>
              <w:t>3</w:t>
            </w:r>
            <w:permEnd w:id="132133983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903114549" w:edGrp="everyone"/>
            <w:r w:rsidR="00FE765E">
              <w:t>Rare</w:t>
            </w:r>
            <w:permEnd w:id="1903114549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927036264" w:edGrp="everyone"/>
            <w:r w:rsidR="00FE765E">
              <w:rPr>
                <w:color w:val="17365D" w:themeColor="text2" w:themeShade="BF"/>
              </w:rPr>
              <w:t xml:space="preserve">moderate </w:t>
            </w:r>
            <w:permEnd w:id="927036264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729853023" w:edGrp="everyone"/>
            <w:r w:rsidR="00FE765E">
              <w:t>low</w:t>
            </w:r>
            <w:permEnd w:id="1729853023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FE765E" w:rsidP="00BB7D35">
            <w:pPr>
              <w:spacing w:line="360" w:lineRule="auto"/>
              <w:ind w:right="79"/>
              <w:jc w:val="left"/>
            </w:pPr>
            <w:permStart w:id="1887319289" w:edGrp="everyone"/>
            <w:r>
              <w:t>5</w:t>
            </w:r>
            <w:permEnd w:id="18873192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984851040" w:edGrp="everyone"/>
            <w:r w:rsidR="00FE765E">
              <w:t xml:space="preserve">likely </w:t>
            </w:r>
            <w:permEnd w:id="1984851040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795954435" w:edGrp="everyone"/>
            <w:r w:rsidR="00FE765E">
              <w:rPr>
                <w:color w:val="17365D" w:themeColor="text2" w:themeShade="BF"/>
              </w:rPr>
              <w:t xml:space="preserve">moderate </w:t>
            </w:r>
            <w:permEnd w:id="795954435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742291561" w:edGrp="everyone"/>
            <w:r w:rsidR="00FE765E">
              <w:t>high</w:t>
            </w:r>
            <w:permEnd w:id="1742291561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FE765E" w:rsidP="00BB7D35">
            <w:pPr>
              <w:spacing w:line="360" w:lineRule="auto"/>
              <w:ind w:right="79"/>
              <w:jc w:val="left"/>
            </w:pPr>
            <w:permStart w:id="728314049" w:edGrp="everyone"/>
            <w:r>
              <w:t>2</w:t>
            </w:r>
            <w:permEnd w:id="728314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408921427"/>
      <w:r w:rsidRPr="008B58D4">
        <w:lastRenderedPageBreak/>
        <w:t>Order the elements of the hierarchy of control, from 1 to 6 (i.e. most effective to least effective).</w:t>
      </w:r>
      <w:bookmarkEnd w:id="8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19050" t="38100" r="47625" b="5778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12327434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2743481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A043B0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4097773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18409777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886EBC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1540026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131540026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043B0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9580128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69580128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043B0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127037366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1127037366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A043B0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4529676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154529676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A043B0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3255015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203255015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9" w:name="_Ref514164849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propose one (1) risk control for the risk identified in each of the areas listed below.</w:t>
      </w:r>
      <w:bookmarkEnd w:id="9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1273898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3898037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FE765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528703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Allowance in contract for weather </w:t>
            </w:r>
            <w:permEnd w:id="1552870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FE765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9944785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Accurate project schedule, overdraft in place</w:t>
            </w:r>
            <w:permEnd w:id="18994478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FE765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9856457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Labour hire </w:t>
            </w:r>
            <w:permEnd w:id="16985645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FE765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2124152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Ensure specifications are met and inspections past </w:t>
            </w:r>
            <w:permEnd w:id="15212415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FE765E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86653475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Arrange for set contact times if working out of range </w:t>
            </w:r>
            <w:permEnd w:id="8665347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10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10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2767193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6719358" w:displacedByCustomXml="prev"/>
      </w:tr>
      <w:tr w:rsidR="00FE294E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461601400" w:edGrp="everyone" w:displacedByCustomXml="next"/>
        <w:sdt>
          <w:sdtPr>
            <w:rPr>
              <w:sz w:val="48"/>
            </w:rPr>
            <w:id w:val="-19277975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86EBC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6160140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1162498134" w:edGrp="everyone" w:displacedByCustomXml="next"/>
        <w:sdt>
          <w:sdtPr>
            <w:rPr>
              <w:sz w:val="48"/>
            </w:rPr>
            <w:id w:val="-1781560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86EBC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1624981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2086692526" w:edGrp="everyone" w:displacedByCustomXml="next"/>
        <w:sdt>
          <w:sdtPr>
            <w:rPr>
              <w:sz w:val="48"/>
            </w:rPr>
            <w:id w:val="17661075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886EBC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0866925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1" w:name="_Ref497317794"/>
      <w:bookmarkStart w:id="12" w:name="_Ref514164903"/>
      <w:r w:rsidRPr="008B58D4">
        <w:t xml:space="preserve">True or False (Tick your response): </w:t>
      </w:r>
      <w:bookmarkEnd w:id="11"/>
      <w:r w:rsidRPr="008B58D4">
        <w:t>Organisations all use the same risk analysis methods, techniques and tools.</w:t>
      </w:r>
      <w:bookmarkEnd w:id="12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27784240" w:edGrp="everyone" w:displacedByCustomXml="next"/>
        <w:sdt>
          <w:sdtPr>
            <w:rPr>
              <w:sz w:val="48"/>
            </w:rPr>
            <w:id w:val="-1497946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72778424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35141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5141112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1281233245" w:edGrp="everyone" w:displacedByCustomXml="next"/>
        <w:sdt>
          <w:sdtPr>
            <w:rPr>
              <w:sz w:val="48"/>
            </w:rPr>
            <w:id w:val="-764526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886EBC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28123324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3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3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EBC" w:rsidRPr="00886EBC" w:rsidRDefault="00886EBC" w:rsidP="00886EBC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permStart w:id="1167726881" w:edGrp="everyone"/>
            <w:r w:rsidRPr="00886EBC">
              <w:rPr>
                <w:rFonts w:ascii="Arial" w:hAnsi="Arial" w:cs="Arial"/>
                <w:sz w:val="22"/>
                <w:szCs w:val="22"/>
              </w:rPr>
              <w:t>Do nothing: If the initial risk level is acceptable</w:t>
            </w:r>
          </w:p>
          <w:p w:rsidR="00886EBC" w:rsidRPr="00886EBC" w:rsidRDefault="00886EBC" w:rsidP="00886EBC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886EBC">
              <w:rPr>
                <w:rFonts w:ascii="Arial" w:hAnsi="Arial" w:cs="Arial"/>
                <w:sz w:val="22"/>
                <w:szCs w:val="22"/>
              </w:rPr>
              <w:t>Implement risk controls: If the controls bring the revised risk level to an acceptable level</w:t>
            </w:r>
          </w:p>
          <w:p w:rsidR="00886EBC" w:rsidRPr="00886EBC" w:rsidRDefault="00886EBC" w:rsidP="00886EBC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886EBC">
              <w:rPr>
                <w:rFonts w:ascii="Arial" w:hAnsi="Arial" w:cs="Arial"/>
                <w:sz w:val="22"/>
                <w:szCs w:val="22"/>
              </w:rPr>
              <w:t>Reassess the risk: If the revised risk level is still too high, you need to determine better ways to mitigate the risk</w:t>
            </w:r>
          </w:p>
          <w:p w:rsidR="00DC6F0A" w:rsidRPr="00886EBC" w:rsidRDefault="00886EBC" w:rsidP="00886EBC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886EBC">
              <w:rPr>
                <w:rFonts w:ascii="Arial" w:hAnsi="Arial" w:cs="Arial"/>
                <w:sz w:val="22"/>
                <w:szCs w:val="22"/>
              </w:rPr>
              <w:t>Accept the risk: If the initial risk is high, but the costs needed to reduce the risk exceeds the cost of the impact of the risk itself</w:t>
            </w:r>
          </w:p>
          <w:permEnd w:id="1167726881"/>
          <w:p w:rsidR="00DC6F0A" w:rsidRPr="008B58D4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10508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0508148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2892"/>
      <w:r w:rsidRPr="008B58D4">
        <w:t>What is the name of the risk level measured after risk controls have been implemented? Tick all that apply.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556481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6481382" w:displacedByCustomXml="prev"/>
      </w:tr>
      <w:tr w:rsidR="008B58D4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523402118" w:edGrp="everyone" w:displacedByCustomXml="next"/>
        <w:sdt>
          <w:sdtPr>
            <w:rPr>
              <w:sz w:val="48"/>
            </w:rPr>
            <w:id w:val="1398945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52340211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03760503" w:edGrp="everyone" w:displacedByCustomXml="next"/>
        <w:sdt>
          <w:sdtPr>
            <w:rPr>
              <w:sz w:val="48"/>
            </w:rPr>
            <w:id w:val="1103464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037605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15043348" w:edGrp="everyone" w:displacedByCustomXml="next"/>
        <w:sdt>
          <w:sdtPr>
            <w:rPr>
              <w:sz w:val="48"/>
            </w:rPr>
            <w:id w:val="21305843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886EBC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150433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AD5B2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264732410" w:edGrp="everyone" w:displacedByCustomXml="next"/>
        <w:sdt>
          <w:sdtPr>
            <w:rPr>
              <w:sz w:val="48"/>
            </w:rPr>
            <w:id w:val="-2024773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647324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6"/>
      <w:r w:rsidRPr="008B58D4">
        <w:lastRenderedPageBreak/>
        <w:t>On what document should incidents be recorded?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396884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942975284" w:edGrp="everyone"/>
            <w:r>
              <w:rPr>
                <w:rFonts w:ascii="Arial" w:hAnsi="Arial" w:cs="Arial"/>
                <w:sz w:val="22"/>
                <w:szCs w:val="22"/>
              </w:rPr>
              <w:t xml:space="preserve">They should be reported on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issue register or incident report</w:t>
            </w:r>
            <w:permEnd w:id="1942975284"/>
          </w:p>
        </w:tc>
        <w:permStart w:id="10588738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8873844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3217"/>
      <w:r w:rsidRPr="008B58D4">
        <w:t>What is to be completed when a variation is to be made to the project?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396884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597363896" w:edGrp="everyone"/>
            <w:r>
              <w:rPr>
                <w:rFonts w:ascii="Arial" w:hAnsi="Arial" w:cs="Arial"/>
                <w:sz w:val="22"/>
                <w:szCs w:val="22"/>
              </w:rPr>
              <w:t>You will need to complete a Change Request</w:t>
            </w:r>
            <w:permEnd w:id="597363896"/>
          </w:p>
        </w:tc>
        <w:permStart w:id="1089745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745747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7" w:name="_Ref514414036"/>
      <w:r w:rsidRPr="008B58D4">
        <w:t>True or False (Tick your response): You should report opportunities for action in the same way as risks.</w:t>
      </w:r>
      <w:bookmarkEnd w:id="17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9343915" w:edGrp="everyone" w:displacedByCustomXml="next"/>
        <w:sdt>
          <w:sdtPr>
            <w:rPr>
              <w:sz w:val="48"/>
            </w:rPr>
            <w:id w:val="1006329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396884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0934391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993995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9399565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206911448" w:edGrp="everyone" w:displacedByCustomXml="next"/>
        <w:sdt>
          <w:sdtPr>
            <w:rPr>
              <w:sz w:val="48"/>
            </w:rPr>
            <w:id w:val="-1890711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0691144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372"/>
      <w:r w:rsidRPr="008B58D4">
        <w:t>Identify two (2) types of documents that may be referred to when conducting a review of a risk management plan.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884" w:rsidRPr="00396884" w:rsidRDefault="00396884" w:rsidP="00396884">
            <w:pPr>
              <w:rPr>
                <w:rFonts w:ascii="Arial" w:hAnsi="Arial" w:cs="Arial"/>
                <w:sz w:val="22"/>
                <w:szCs w:val="22"/>
              </w:rPr>
            </w:pPr>
            <w:permStart w:id="1853632807" w:edGrp="everyone"/>
            <w:r w:rsidRPr="00396884">
              <w:rPr>
                <w:rFonts w:ascii="Arial" w:hAnsi="Arial" w:cs="Arial"/>
                <w:sz w:val="22"/>
                <w:szCs w:val="22"/>
              </w:rPr>
              <w:t>Project files and records</w:t>
            </w:r>
          </w:p>
          <w:p w:rsidR="002B5D29" w:rsidRPr="008B58D4" w:rsidRDefault="00396884" w:rsidP="00CA74AA">
            <w:pPr>
              <w:rPr>
                <w:rFonts w:ascii="Arial" w:hAnsi="Arial" w:cs="Arial"/>
                <w:sz w:val="22"/>
                <w:szCs w:val="22"/>
              </w:rPr>
            </w:pPr>
            <w:r w:rsidRPr="00396884">
              <w:rPr>
                <w:rFonts w:ascii="Arial" w:hAnsi="Arial" w:cs="Arial"/>
                <w:sz w:val="22"/>
                <w:szCs w:val="22"/>
              </w:rPr>
              <w:t>Risk diaries, incident logs, occurrence reports</w:t>
            </w:r>
            <w:permEnd w:id="1853632807"/>
          </w:p>
        </w:tc>
        <w:permStart w:id="495084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5084027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814"/>
      <w:r w:rsidRPr="008B58D4">
        <w:t>Explain the relevance of evaluating project outcomes (e.g. agreed major milestones) as part of reviewing risk management activities.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Pr="008B58D4" w:rsidRDefault="00396884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253730679" w:edGrp="everyone"/>
            <w:r>
              <w:rPr>
                <w:rFonts w:ascii="Arial" w:hAnsi="Arial" w:cs="Arial"/>
                <w:sz w:val="22"/>
                <w:szCs w:val="22"/>
              </w:rPr>
              <w:t xml:space="preserve">It is important project outcomes and milestones are </w:t>
            </w:r>
            <w:r w:rsidRPr="00396884">
              <w:rPr>
                <w:rFonts w:ascii="Arial" w:hAnsi="Arial" w:cs="Arial"/>
                <w:sz w:val="22"/>
                <w:szCs w:val="22"/>
              </w:rPr>
              <w:t>continuously reviewed to determine the effectiveness of risk management activities</w:t>
            </w:r>
            <w:permEnd w:id="1253730679"/>
          </w:p>
        </w:tc>
        <w:permStart w:id="12354916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5491683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20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20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00532531" w:edGrp="everyone" w:displacedByCustomXml="next"/>
        <w:sdt>
          <w:sdtPr>
            <w:rPr>
              <w:sz w:val="48"/>
            </w:rPr>
            <w:id w:val="20854075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396884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6005325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29385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938572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307002373" w:edGrp="everyone" w:displacedByCustomXml="next"/>
        <w:sdt>
          <w:sdtPr>
            <w:rPr>
              <w:sz w:val="48"/>
            </w:rPr>
            <w:id w:val="-1133325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30700237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</w:p>
    <w:sectPr w:rsidR="00970B74" w:rsidRPr="008B58D4" w:rsidSect="00F6280E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DE0" w:rsidRDefault="00AB2DE0" w:rsidP="00A67754">
      <w:r>
        <w:separator/>
      </w:r>
    </w:p>
  </w:endnote>
  <w:endnote w:type="continuationSeparator" w:id="0">
    <w:p w:rsidR="00AB2DE0" w:rsidRDefault="00AB2DE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27" w:rsidRPr="00830749" w:rsidRDefault="00AD5B27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D5B27" w:rsidRDefault="00AD5B27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41B3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27" w:rsidRPr="00830749" w:rsidRDefault="00AD5B2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D5B27" w:rsidRPr="00830749" w:rsidRDefault="00AD5B2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41B30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DE0" w:rsidRDefault="00AB2DE0" w:rsidP="00A67754">
      <w:r>
        <w:separator/>
      </w:r>
    </w:p>
  </w:footnote>
  <w:footnote w:type="continuationSeparator" w:id="0">
    <w:p w:rsidR="00AB2DE0" w:rsidRDefault="00AB2DE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27" w:rsidRDefault="00AD5B2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AD5B27" w:rsidRPr="00830749" w:rsidRDefault="00AD5B2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B27" w:rsidRDefault="00AD5B2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AD5B27" w:rsidRPr="00830749" w:rsidRDefault="00AD5B2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E726BE"/>
    <w:multiLevelType w:val="hybridMultilevel"/>
    <w:tmpl w:val="9FA4DD6A"/>
    <w:lvl w:ilvl="0" w:tplc="59663A6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23"/>
  </w:num>
  <w:num w:numId="5">
    <w:abstractNumId w:val="3"/>
  </w:num>
  <w:num w:numId="6">
    <w:abstractNumId w:val="14"/>
  </w:num>
  <w:num w:numId="7">
    <w:abstractNumId w:val="19"/>
  </w:num>
  <w:num w:numId="8">
    <w:abstractNumId w:val="11"/>
  </w:num>
  <w:num w:numId="9">
    <w:abstractNumId w:val="13"/>
  </w:num>
  <w:num w:numId="10">
    <w:abstractNumId w:val="10"/>
  </w:num>
  <w:num w:numId="11">
    <w:abstractNumId w:val="9"/>
  </w:num>
  <w:num w:numId="12">
    <w:abstractNumId w:val="30"/>
  </w:num>
  <w:num w:numId="13">
    <w:abstractNumId w:val="0"/>
  </w:num>
  <w:num w:numId="14">
    <w:abstractNumId w:val="5"/>
  </w:num>
  <w:num w:numId="15">
    <w:abstractNumId w:val="20"/>
  </w:num>
  <w:num w:numId="16">
    <w:abstractNumId w:val="29"/>
  </w:num>
  <w:num w:numId="17">
    <w:abstractNumId w:val="21"/>
  </w:num>
  <w:num w:numId="18">
    <w:abstractNumId w:val="16"/>
  </w:num>
  <w:num w:numId="19">
    <w:abstractNumId w:val="8"/>
  </w:num>
  <w:num w:numId="20">
    <w:abstractNumId w:val="2"/>
  </w:num>
  <w:num w:numId="21">
    <w:abstractNumId w:val="7"/>
  </w:num>
  <w:num w:numId="22">
    <w:abstractNumId w:val="18"/>
  </w:num>
  <w:num w:numId="23">
    <w:abstractNumId w:val="27"/>
  </w:num>
  <w:num w:numId="24">
    <w:abstractNumId w:val="15"/>
  </w:num>
  <w:num w:numId="25">
    <w:abstractNumId w:val="26"/>
  </w:num>
  <w:num w:numId="26">
    <w:abstractNumId w:val="17"/>
  </w:num>
  <w:num w:numId="27">
    <w:abstractNumId w:val="24"/>
  </w:num>
  <w:num w:numId="28">
    <w:abstractNumId w:val="25"/>
  </w:num>
  <w:num w:numId="29">
    <w:abstractNumId w:val="22"/>
  </w:num>
  <w:num w:numId="30">
    <w:abstractNumId w:val="4"/>
  </w:num>
  <w:num w:numId="31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1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6884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0064"/>
    <w:rsid w:val="00482720"/>
    <w:rsid w:val="0048721D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6F3"/>
    <w:rsid w:val="00554183"/>
    <w:rsid w:val="00555130"/>
    <w:rsid w:val="00565D6F"/>
    <w:rsid w:val="00573C4A"/>
    <w:rsid w:val="00577520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5556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798"/>
    <w:rsid w:val="007A1BB4"/>
    <w:rsid w:val="007A5008"/>
    <w:rsid w:val="007B2C43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6EBC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43B0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A7A01"/>
    <w:rsid w:val="00AB2DE0"/>
    <w:rsid w:val="00AB5511"/>
    <w:rsid w:val="00AB5FF9"/>
    <w:rsid w:val="00AC6BE2"/>
    <w:rsid w:val="00AC79B9"/>
    <w:rsid w:val="00AD147B"/>
    <w:rsid w:val="00AD2C30"/>
    <w:rsid w:val="00AD390C"/>
    <w:rsid w:val="00AD5B27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70F6"/>
    <w:rsid w:val="00B40563"/>
    <w:rsid w:val="00B41B30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765E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367E9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diagramLayout" Target="diagrams/layout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Data" Target="diagrams/data1.xml"/><Relationship Id="rId5" Type="http://schemas.openxmlformats.org/officeDocument/2006/relationships/settings" Target="settings.xml"/><Relationship Id="rId15" Type="http://schemas.microsoft.com/office/2007/relationships/diagramDrawing" Target="diagrams/drawing1.xml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diagramColors" Target="diagrams/colors1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86A2E23-87E4-4F7D-A6AC-6591FECA3B89}" type="presOf" srcId="{57318B6B-8BA2-4152-8B74-404CE1832126}" destId="{59D15591-D8F4-4317-BFD8-6B218AB0E744}" srcOrd="1" destOrd="0" presId="urn:microsoft.com/office/officeart/2005/8/layout/pyramid1"/>
    <dgm:cxn modelId="{839BC324-B7E4-4CE1-AD65-9C284DC65C6B}" type="presOf" srcId="{9AA056EF-DBDE-4F35-AADA-55099AF563B5}" destId="{614D6B11-B45C-4180-B440-2B82BF162872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D9A9453-ABD2-43F0-A3E6-01890C1F7CA2}" type="presOf" srcId="{57FF7DF8-CB77-43F7-90B5-11DFF3DA06D0}" destId="{16159E24-3912-4EE6-9B02-3E4A626F362D}" srcOrd="0" destOrd="0" presId="urn:microsoft.com/office/officeart/2005/8/layout/pyramid1"/>
    <dgm:cxn modelId="{2E6CC176-D370-439E-A51C-C98CF277AAE1}" type="presOf" srcId="{D7E063B8-3476-41CA-8A00-EECF7E167CE2}" destId="{F0C05F9B-9200-4094-B625-3131773B6D02}" srcOrd="1" destOrd="0" presId="urn:microsoft.com/office/officeart/2005/8/layout/pyramid1"/>
    <dgm:cxn modelId="{6CE31B86-6026-414E-91C9-3E097FC3E27A}" type="presOf" srcId="{1ED9929B-A497-4CB6-AE23-A0B96462C01F}" destId="{DEE34808-E4BC-4DD8-A235-D8746E67DBD5}" srcOrd="1" destOrd="0" presId="urn:microsoft.com/office/officeart/2005/8/layout/pyramid1"/>
    <dgm:cxn modelId="{6DAA2092-5953-4096-8049-006A62D500B4}" type="presOf" srcId="{C1FF0FB2-1523-48D6-B730-1040D0B4E4C1}" destId="{FBA4B9A9-C6DC-406D-B495-C754D2400C5D}" srcOrd="0" destOrd="0" presId="urn:microsoft.com/office/officeart/2005/8/layout/pyramid1"/>
    <dgm:cxn modelId="{26B1FB93-5A42-462B-86AF-28161C2C9195}" type="presOf" srcId="{57FF7DF8-CB77-43F7-90B5-11DFF3DA06D0}" destId="{B45649EF-204F-4D14-8169-688DC405EE76}" srcOrd="1" destOrd="0" presId="urn:microsoft.com/office/officeart/2005/8/layout/pyramid1"/>
    <dgm:cxn modelId="{2F667198-593E-477E-82DC-45B8CE5D5EA3}" type="presOf" srcId="{D7E063B8-3476-41CA-8A00-EECF7E167CE2}" destId="{93EC4B96-9504-43C5-9EE4-1F451DF7AA5E}" srcOrd="0" destOrd="0" presId="urn:microsoft.com/office/officeart/2005/8/layout/pyramid1"/>
    <dgm:cxn modelId="{400A2199-01BF-48BF-A6DC-9C720942719E}" type="presOf" srcId="{06285734-79FB-4D90-969A-A001085F9F03}" destId="{788C9BFF-C520-4A3E-BAEE-561D145C0506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24D97A8-74D7-40BB-8C53-3E42EB1A75C7}" type="presOf" srcId="{06285734-79FB-4D90-969A-A001085F9F03}" destId="{A66FC8C1-E80C-4FE0-8CDC-48199A826CA7}" srcOrd="1" destOrd="0" presId="urn:microsoft.com/office/officeart/2005/8/layout/pyramid1"/>
    <dgm:cxn modelId="{F486B8AD-E285-42E9-B4E1-6CD9DD10853A}" type="presOf" srcId="{1ED9929B-A497-4CB6-AE23-A0B96462C01F}" destId="{720791E5-B912-4551-A5A8-DA1A3174EE57}" srcOrd="0" destOrd="0" presId="urn:microsoft.com/office/officeart/2005/8/layout/pyramid1"/>
    <dgm:cxn modelId="{160575BC-7A2F-47D5-8198-263596A485CB}" type="presOf" srcId="{9AA056EF-DBDE-4F35-AADA-55099AF563B5}" destId="{A74B4317-F1E3-4F68-B558-5626EFF78EC9}" srcOrd="1" destOrd="0" presId="urn:microsoft.com/office/officeart/2005/8/layout/pyramid1"/>
    <dgm:cxn modelId="{830C8DCA-D316-48BE-A018-FA5CCCD0043A}" type="presOf" srcId="{57318B6B-8BA2-4152-8B74-404CE1832126}" destId="{DAD6CD18-D69F-4CEE-944C-DF2BA065DA2C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5009BA0-E662-476B-BDC9-4B738F04596C}" type="presParOf" srcId="{FBA4B9A9-C6DC-406D-B495-C754D2400C5D}" destId="{27FA6654-CA5B-41F9-BEBB-DDF234E59CE3}" srcOrd="0" destOrd="0" presId="urn:microsoft.com/office/officeart/2005/8/layout/pyramid1"/>
    <dgm:cxn modelId="{D30CDE81-C40B-47A0-AB24-986CAA2E0E5E}" type="presParOf" srcId="{27FA6654-CA5B-41F9-BEBB-DDF234E59CE3}" destId="{614D6B11-B45C-4180-B440-2B82BF162872}" srcOrd="0" destOrd="0" presId="urn:microsoft.com/office/officeart/2005/8/layout/pyramid1"/>
    <dgm:cxn modelId="{1FEDABFD-F167-40B4-9781-E2A514B763F5}" type="presParOf" srcId="{27FA6654-CA5B-41F9-BEBB-DDF234E59CE3}" destId="{A74B4317-F1E3-4F68-B558-5626EFF78EC9}" srcOrd="1" destOrd="0" presId="urn:microsoft.com/office/officeart/2005/8/layout/pyramid1"/>
    <dgm:cxn modelId="{39D0EAAD-35BE-47B4-9837-4498CACB88D7}" type="presParOf" srcId="{FBA4B9A9-C6DC-406D-B495-C754D2400C5D}" destId="{B73599D8-7AE8-4648-9A20-0BFE6CDE4C8D}" srcOrd="1" destOrd="0" presId="urn:microsoft.com/office/officeart/2005/8/layout/pyramid1"/>
    <dgm:cxn modelId="{7DE27B71-5B64-4C78-A792-12C1448CA4A1}" type="presParOf" srcId="{B73599D8-7AE8-4648-9A20-0BFE6CDE4C8D}" destId="{16159E24-3912-4EE6-9B02-3E4A626F362D}" srcOrd="0" destOrd="0" presId="urn:microsoft.com/office/officeart/2005/8/layout/pyramid1"/>
    <dgm:cxn modelId="{D8CB5AC9-D737-4EC5-B546-2CB7CFCAD49C}" type="presParOf" srcId="{B73599D8-7AE8-4648-9A20-0BFE6CDE4C8D}" destId="{B45649EF-204F-4D14-8169-688DC405EE76}" srcOrd="1" destOrd="0" presId="urn:microsoft.com/office/officeart/2005/8/layout/pyramid1"/>
    <dgm:cxn modelId="{1AE17E68-BED9-4965-8971-4835F5961E81}" type="presParOf" srcId="{FBA4B9A9-C6DC-406D-B495-C754D2400C5D}" destId="{531717DA-A929-4746-8718-0221FB6914C3}" srcOrd="2" destOrd="0" presId="urn:microsoft.com/office/officeart/2005/8/layout/pyramid1"/>
    <dgm:cxn modelId="{91F4EE33-BB28-41E7-BAE9-AC984926D95A}" type="presParOf" srcId="{531717DA-A929-4746-8718-0221FB6914C3}" destId="{DAD6CD18-D69F-4CEE-944C-DF2BA065DA2C}" srcOrd="0" destOrd="0" presId="urn:microsoft.com/office/officeart/2005/8/layout/pyramid1"/>
    <dgm:cxn modelId="{AC6B1271-5D8B-408B-8D6A-8A006360ABC8}" type="presParOf" srcId="{531717DA-A929-4746-8718-0221FB6914C3}" destId="{59D15591-D8F4-4317-BFD8-6B218AB0E744}" srcOrd="1" destOrd="0" presId="urn:microsoft.com/office/officeart/2005/8/layout/pyramid1"/>
    <dgm:cxn modelId="{17A27176-41E0-4514-AEE6-05F9E143D00F}" type="presParOf" srcId="{FBA4B9A9-C6DC-406D-B495-C754D2400C5D}" destId="{87B77527-B529-4422-82A1-3ADE116F3C17}" srcOrd="3" destOrd="0" presId="urn:microsoft.com/office/officeart/2005/8/layout/pyramid1"/>
    <dgm:cxn modelId="{25C54A33-5D87-4365-8E2A-E2BD71860E13}" type="presParOf" srcId="{87B77527-B529-4422-82A1-3ADE116F3C17}" destId="{93EC4B96-9504-43C5-9EE4-1F451DF7AA5E}" srcOrd="0" destOrd="0" presId="urn:microsoft.com/office/officeart/2005/8/layout/pyramid1"/>
    <dgm:cxn modelId="{2F363CE7-E060-4A20-9C7F-AF5C5C957B8F}" type="presParOf" srcId="{87B77527-B529-4422-82A1-3ADE116F3C17}" destId="{F0C05F9B-9200-4094-B625-3131773B6D02}" srcOrd="1" destOrd="0" presId="urn:microsoft.com/office/officeart/2005/8/layout/pyramid1"/>
    <dgm:cxn modelId="{C75099C5-47DA-41AF-8EA4-EF4268BF4504}" type="presParOf" srcId="{FBA4B9A9-C6DC-406D-B495-C754D2400C5D}" destId="{75BE66D3-A3E7-42A5-B8CF-5EBD4D442C57}" srcOrd="4" destOrd="0" presId="urn:microsoft.com/office/officeart/2005/8/layout/pyramid1"/>
    <dgm:cxn modelId="{C4FF761C-D4F1-430F-949E-F3937F13CDF9}" type="presParOf" srcId="{75BE66D3-A3E7-42A5-B8CF-5EBD4D442C57}" destId="{788C9BFF-C520-4A3E-BAEE-561D145C0506}" srcOrd="0" destOrd="0" presId="urn:microsoft.com/office/officeart/2005/8/layout/pyramid1"/>
    <dgm:cxn modelId="{710DA7F6-EE9D-489F-ADF8-A02D63A7EB03}" type="presParOf" srcId="{75BE66D3-A3E7-42A5-B8CF-5EBD4D442C57}" destId="{A66FC8C1-E80C-4FE0-8CDC-48199A826CA7}" srcOrd="1" destOrd="0" presId="urn:microsoft.com/office/officeart/2005/8/layout/pyramid1"/>
    <dgm:cxn modelId="{0BD38904-26D2-4E67-BF3C-947A18E2BEB0}" type="presParOf" srcId="{FBA4B9A9-C6DC-406D-B495-C754D2400C5D}" destId="{A1F4955F-392D-4CF8-882D-C763CAA69A37}" srcOrd="5" destOrd="0" presId="urn:microsoft.com/office/officeart/2005/8/layout/pyramid1"/>
    <dgm:cxn modelId="{5CE1F6A9-BEFB-4DDA-A290-F02405FF26A8}" type="presParOf" srcId="{A1F4955F-392D-4CF8-882D-C763CAA69A37}" destId="{720791E5-B912-4551-A5A8-DA1A3174EE57}" srcOrd="0" destOrd="0" presId="urn:microsoft.com/office/officeart/2005/8/layout/pyramid1"/>
    <dgm:cxn modelId="{9CE945C9-D225-4524-BC3C-54EBBE257AFF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86ECA43320D4B90BDB1E8A402FD6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8305E-577B-4677-9A1E-A05712D5329B}"/>
      </w:docPartPr>
      <w:docPartBody>
        <w:p w:rsidR="00DC0E6E" w:rsidRDefault="00DC0E6E" w:rsidP="00DC0E6E">
          <w:pPr>
            <w:pStyle w:val="B86ECA43320D4B90BDB1E8A402FD651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0C5B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FA49E7F-32E2-4F01-80A5-9E264F7AD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3463</TotalTime>
  <Pages>8</Pages>
  <Words>974</Words>
  <Characters>5556</Characters>
  <Application>Microsoft Office Word</Application>
  <DocSecurity>8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keywords/>
  <dc:description/>
  <cp:lastModifiedBy>Justin Skehan</cp:lastModifiedBy>
  <cp:revision>69</cp:revision>
  <cp:lastPrinted>2018-05-15T06:15:00Z</cp:lastPrinted>
  <dcterms:created xsi:type="dcterms:W3CDTF">2017-10-13T01:57:00Z</dcterms:created>
  <dcterms:modified xsi:type="dcterms:W3CDTF">2018-09-25T04:09:00Z</dcterms:modified>
  <cp:contentStatus>v1-0_21/05/2018</cp:contentStatus>
</cp:coreProperties>
</file>