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D52E6" w:rsidP="0024171E">
      <w:r w:rsidRPr="00BD52E6">
        <w:rPr>
          <w:noProof/>
          <w:lang w:eastAsia="en-AU"/>
        </w:rPr>
        <w:drawing>
          <wp:anchor distT="0" distB="0" distL="114300" distR="114300" simplePos="0" relativeHeight="251660288" behindDoc="1" locked="0" layoutInCell="1" allowOverlap="1" wp14:anchorId="2615F033" wp14:editId="32AC99E9">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9"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EA74F8">
        <w:rPr>
          <w:noProof/>
          <w:lang w:eastAsia="en-AU"/>
        </w:rPr>
        <mc:AlternateContent>
          <mc:Choice Requires="wps">
            <w:drawing>
              <wp:anchor distT="0" distB="0" distL="114300" distR="114300" simplePos="0" relativeHeight="251658240" behindDoc="0" locked="0" layoutInCell="1" allowOverlap="1" wp14:anchorId="22996121" wp14:editId="712FEE86">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B02" w:rsidRDefault="00C40B02" w:rsidP="00C35749">
                            <w:pPr>
                              <w:spacing w:line="240" w:lineRule="auto"/>
                              <w:jc w:val="right"/>
                              <w:rPr>
                                <w:b/>
                                <w:color w:val="C00000"/>
                                <w:sz w:val="72"/>
                              </w:rPr>
                            </w:pPr>
                          </w:p>
                          <w:p w:rsidR="00C40B02" w:rsidRPr="006576DB" w:rsidRDefault="00C40B02"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C40B02" w:rsidRPr="006576DB" w:rsidRDefault="00C40B02"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C40B02" w:rsidRPr="009120AB" w:rsidRDefault="00C40B02" w:rsidP="002E2E40">
                            <w:pPr>
                              <w:spacing w:line="240" w:lineRule="auto"/>
                              <w:jc w:val="right"/>
                              <w:rPr>
                                <w:b/>
                                <w:color w:val="C61002"/>
                                <w:sz w:val="48"/>
                                <w:szCs w:val="86"/>
                              </w:rPr>
                            </w:pPr>
                            <w:r>
                              <w:rPr>
                                <w:b/>
                                <w:color w:val="C00000"/>
                                <w:sz w:val="32"/>
                              </w:rPr>
                              <w:t>Learner Workbook</w:t>
                            </w:r>
                          </w:p>
                          <w:p w:rsidR="00C40B02" w:rsidRPr="00D82F1A" w:rsidRDefault="00C40B0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40B02" w:rsidRDefault="00C40B02" w:rsidP="00C35749">
                      <w:pPr>
                        <w:spacing w:line="240" w:lineRule="auto"/>
                        <w:jc w:val="right"/>
                        <w:rPr>
                          <w:b/>
                          <w:color w:val="C00000"/>
                          <w:sz w:val="72"/>
                        </w:rPr>
                      </w:pPr>
                    </w:p>
                    <w:p w:rsidR="00C40B02" w:rsidRPr="006576DB" w:rsidRDefault="00C40B02"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C40B02" w:rsidRPr="006576DB" w:rsidRDefault="00C40B02"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C40B02" w:rsidRPr="009120AB" w:rsidRDefault="00C40B02" w:rsidP="002E2E40">
                      <w:pPr>
                        <w:spacing w:line="240" w:lineRule="auto"/>
                        <w:jc w:val="right"/>
                        <w:rPr>
                          <w:b/>
                          <w:color w:val="C61002"/>
                          <w:sz w:val="48"/>
                          <w:szCs w:val="86"/>
                        </w:rPr>
                      </w:pPr>
                      <w:r>
                        <w:rPr>
                          <w:b/>
                          <w:color w:val="C00000"/>
                          <w:sz w:val="32"/>
                        </w:rPr>
                        <w:t>Learner Workbook</w:t>
                      </w:r>
                    </w:p>
                    <w:p w:rsidR="00C40B02" w:rsidRPr="00D82F1A" w:rsidRDefault="00C40B0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4171E" w:rsidRDefault="0024171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03442"/>
      <w:r w:rsidRPr="004F5688">
        <w:lastRenderedPageBreak/>
        <w:t>Table of Contents</w:t>
      </w:r>
      <w:bookmarkEnd w:id="0"/>
    </w:p>
    <w:p w:rsidR="00DF197C" w:rsidRDefault="00BD52E6" w:rsidP="00EA1196">
      <w:pPr>
        <w:pStyle w:val="TOC1"/>
        <w:tabs>
          <w:tab w:val="clear" w:pos="9016"/>
          <w:tab w:val="right" w:leader="dot" w:pos="9014"/>
        </w:tabs>
        <w:rPr>
          <w:noProof/>
        </w:rPr>
      </w:pPr>
      <w:r>
        <w:rPr>
          <w:b w:val="0"/>
        </w:rPr>
        <w:t xml:space="preserve"> </w:t>
      </w:r>
      <w:r w:rsidR="00EA1196">
        <w:rPr>
          <w:b w:val="0"/>
        </w:rPr>
        <w:t xml:space="preserve"> </w:t>
      </w:r>
      <w:r w:rsidR="00A22EF3" w:rsidRPr="004F5688">
        <w:rPr>
          <w:b w:val="0"/>
        </w:rPr>
        <w:fldChar w:fldCharType="begin"/>
      </w:r>
      <w:r w:rsidR="00EA1196" w:rsidRPr="004F5688">
        <w:rPr>
          <w:b w:val="0"/>
        </w:rPr>
        <w:instrText xml:space="preserve"> TOC \o "1-3" \h \z \u </w:instrText>
      </w:r>
      <w:r w:rsidR="00A22EF3" w:rsidRPr="004F5688">
        <w:rPr>
          <w:b w:val="0"/>
        </w:rPr>
        <w:fldChar w:fldCharType="separate"/>
      </w:r>
    </w:p>
    <w:p w:rsidR="00DF197C" w:rsidRDefault="00CF1E5D">
      <w:pPr>
        <w:pStyle w:val="TOC1"/>
        <w:rPr>
          <w:rFonts w:asciiTheme="minorHAnsi" w:eastAsiaTheme="minorEastAsia" w:hAnsiTheme="minorHAnsi" w:cstheme="minorBidi"/>
          <w:b w:val="0"/>
          <w:noProof/>
          <w:lang w:eastAsia="en-AU"/>
        </w:rPr>
      </w:pPr>
      <w:hyperlink w:anchor="_Toc442703442" w:history="1">
        <w:r w:rsidR="00DF197C" w:rsidRPr="00205700">
          <w:rPr>
            <w:rStyle w:val="Hyperlink"/>
            <w:noProof/>
          </w:rPr>
          <w:t>Table of Contents</w:t>
        </w:r>
        <w:r w:rsidR="00DF197C">
          <w:rPr>
            <w:noProof/>
            <w:webHidden/>
          </w:rPr>
          <w:tab/>
        </w:r>
        <w:r w:rsidR="00DF197C">
          <w:rPr>
            <w:noProof/>
            <w:webHidden/>
          </w:rPr>
          <w:fldChar w:fldCharType="begin"/>
        </w:r>
        <w:r w:rsidR="00DF197C">
          <w:rPr>
            <w:noProof/>
            <w:webHidden/>
          </w:rPr>
          <w:instrText xml:space="preserve"> PAGEREF _Toc442703442 \h </w:instrText>
        </w:r>
        <w:r w:rsidR="00DF197C">
          <w:rPr>
            <w:noProof/>
            <w:webHidden/>
          </w:rPr>
        </w:r>
        <w:r w:rsidR="00DF197C">
          <w:rPr>
            <w:noProof/>
            <w:webHidden/>
          </w:rPr>
          <w:fldChar w:fldCharType="separate"/>
        </w:r>
        <w:r w:rsidR="00DF197C">
          <w:rPr>
            <w:noProof/>
            <w:webHidden/>
          </w:rPr>
          <w:t>2</w:t>
        </w:r>
        <w:r w:rsidR="00DF197C">
          <w:rPr>
            <w:noProof/>
            <w:webHidden/>
          </w:rPr>
          <w:fldChar w:fldCharType="end"/>
        </w:r>
      </w:hyperlink>
    </w:p>
    <w:p w:rsidR="00DF197C" w:rsidRDefault="00CF1E5D">
      <w:pPr>
        <w:pStyle w:val="TOC1"/>
        <w:rPr>
          <w:rFonts w:asciiTheme="minorHAnsi" w:eastAsiaTheme="minorEastAsia" w:hAnsiTheme="minorHAnsi" w:cstheme="minorBidi"/>
          <w:b w:val="0"/>
          <w:noProof/>
          <w:lang w:eastAsia="en-AU"/>
        </w:rPr>
      </w:pPr>
      <w:hyperlink w:anchor="_Toc442703443" w:history="1">
        <w:r w:rsidR="00DF197C" w:rsidRPr="00205700">
          <w:rPr>
            <w:rStyle w:val="Hyperlink"/>
            <w:noProof/>
          </w:rPr>
          <w:t>Candidate Details</w:t>
        </w:r>
        <w:r w:rsidR="00DF197C">
          <w:rPr>
            <w:noProof/>
            <w:webHidden/>
          </w:rPr>
          <w:tab/>
        </w:r>
        <w:r w:rsidR="00DF197C">
          <w:rPr>
            <w:noProof/>
            <w:webHidden/>
          </w:rPr>
          <w:fldChar w:fldCharType="begin"/>
        </w:r>
        <w:r w:rsidR="00DF197C">
          <w:rPr>
            <w:noProof/>
            <w:webHidden/>
          </w:rPr>
          <w:instrText xml:space="preserve"> PAGEREF _Toc442703443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44" w:history="1">
        <w:r w:rsidR="00DF197C" w:rsidRPr="00205700">
          <w:rPr>
            <w:rStyle w:val="Hyperlink"/>
            <w:noProof/>
          </w:rPr>
          <w:t>Assessment – CHCDIV002 Promote Aboriginal and/or Torres Strait Islander cultural safety</w:t>
        </w:r>
        <w:r w:rsidR="00DF197C">
          <w:rPr>
            <w:noProof/>
            <w:webHidden/>
          </w:rPr>
          <w:tab/>
        </w:r>
        <w:r w:rsidR="00DF197C">
          <w:rPr>
            <w:noProof/>
            <w:webHidden/>
          </w:rPr>
          <w:fldChar w:fldCharType="begin"/>
        </w:r>
        <w:r w:rsidR="00DF197C">
          <w:rPr>
            <w:noProof/>
            <w:webHidden/>
          </w:rPr>
          <w:instrText xml:space="preserve"> PAGEREF _Toc442703444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45" w:history="1">
        <w:r w:rsidR="00DF197C" w:rsidRPr="00205700">
          <w:rPr>
            <w:rStyle w:val="Hyperlink"/>
            <w:noProof/>
          </w:rPr>
          <w:t>Competency Record to be completed by Assessor</w:t>
        </w:r>
        <w:r w:rsidR="00DF197C">
          <w:rPr>
            <w:noProof/>
            <w:webHidden/>
          </w:rPr>
          <w:tab/>
        </w:r>
        <w:r w:rsidR="00DF197C">
          <w:rPr>
            <w:noProof/>
            <w:webHidden/>
          </w:rPr>
          <w:fldChar w:fldCharType="begin"/>
        </w:r>
        <w:r w:rsidR="00DF197C">
          <w:rPr>
            <w:noProof/>
            <w:webHidden/>
          </w:rPr>
          <w:instrText xml:space="preserve"> PAGEREF _Toc442703445 \h </w:instrText>
        </w:r>
        <w:r w:rsidR="00DF197C">
          <w:rPr>
            <w:noProof/>
            <w:webHidden/>
          </w:rPr>
        </w:r>
        <w:r w:rsidR="00DF197C">
          <w:rPr>
            <w:noProof/>
            <w:webHidden/>
          </w:rPr>
          <w:fldChar w:fldCharType="separate"/>
        </w:r>
        <w:r w:rsidR="00DF197C">
          <w:rPr>
            <w:noProof/>
            <w:webHidden/>
          </w:rPr>
          <w:t>4</w:t>
        </w:r>
        <w:r w:rsidR="00DF197C">
          <w:rPr>
            <w:noProof/>
            <w:webHidden/>
          </w:rPr>
          <w:fldChar w:fldCharType="end"/>
        </w:r>
      </w:hyperlink>
    </w:p>
    <w:p w:rsidR="00DF197C" w:rsidRDefault="00CF1E5D">
      <w:pPr>
        <w:pStyle w:val="TOC1"/>
        <w:rPr>
          <w:rFonts w:asciiTheme="minorHAnsi" w:eastAsiaTheme="minorEastAsia" w:hAnsiTheme="minorHAnsi" w:cstheme="minorBidi"/>
          <w:b w:val="0"/>
          <w:noProof/>
          <w:lang w:eastAsia="en-AU"/>
        </w:rPr>
      </w:pPr>
      <w:hyperlink w:anchor="_Toc442703446" w:history="1">
        <w:r w:rsidR="00DF197C" w:rsidRPr="00205700">
          <w:rPr>
            <w:rStyle w:val="Hyperlink"/>
            <w:noProof/>
          </w:rPr>
          <w:t>Activities</w:t>
        </w:r>
        <w:r w:rsidR="00DF197C">
          <w:rPr>
            <w:noProof/>
            <w:webHidden/>
          </w:rPr>
          <w:tab/>
        </w:r>
        <w:r w:rsidR="00DF197C">
          <w:rPr>
            <w:noProof/>
            <w:webHidden/>
          </w:rPr>
          <w:fldChar w:fldCharType="begin"/>
        </w:r>
        <w:r w:rsidR="00DF197C">
          <w:rPr>
            <w:noProof/>
            <w:webHidden/>
          </w:rPr>
          <w:instrText xml:space="preserve"> PAGEREF _Toc442703446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47" w:history="1">
        <w:r w:rsidR="00DF197C" w:rsidRPr="00205700">
          <w:rPr>
            <w:rStyle w:val="Hyperlink"/>
            <w:noProof/>
          </w:rPr>
          <w:t>Activity 1</w:t>
        </w:r>
        <w:r w:rsidR="00DF197C">
          <w:rPr>
            <w:noProof/>
            <w:webHidden/>
          </w:rPr>
          <w:tab/>
        </w:r>
        <w:r w:rsidR="00DF197C">
          <w:rPr>
            <w:noProof/>
            <w:webHidden/>
          </w:rPr>
          <w:fldChar w:fldCharType="begin"/>
        </w:r>
        <w:r w:rsidR="00DF197C">
          <w:rPr>
            <w:noProof/>
            <w:webHidden/>
          </w:rPr>
          <w:instrText xml:space="preserve"> PAGEREF _Toc442703447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48" w:history="1">
        <w:r w:rsidR="00DF197C" w:rsidRPr="00205700">
          <w:rPr>
            <w:rStyle w:val="Hyperlink"/>
            <w:noProof/>
          </w:rPr>
          <w:t>Activity 2</w:t>
        </w:r>
        <w:r w:rsidR="00DF197C">
          <w:rPr>
            <w:noProof/>
            <w:webHidden/>
          </w:rPr>
          <w:tab/>
        </w:r>
        <w:r w:rsidR="00DF197C">
          <w:rPr>
            <w:noProof/>
            <w:webHidden/>
          </w:rPr>
          <w:fldChar w:fldCharType="begin"/>
        </w:r>
        <w:r w:rsidR="00DF197C">
          <w:rPr>
            <w:noProof/>
            <w:webHidden/>
          </w:rPr>
          <w:instrText xml:space="preserve"> PAGEREF _Toc442703448 \h </w:instrText>
        </w:r>
        <w:r w:rsidR="00DF197C">
          <w:rPr>
            <w:noProof/>
            <w:webHidden/>
          </w:rPr>
        </w:r>
        <w:r w:rsidR="00DF197C">
          <w:rPr>
            <w:noProof/>
            <w:webHidden/>
          </w:rPr>
          <w:fldChar w:fldCharType="separate"/>
        </w:r>
        <w:r w:rsidR="00DF197C">
          <w:rPr>
            <w:noProof/>
            <w:webHidden/>
          </w:rPr>
          <w:t>8</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49" w:history="1">
        <w:r w:rsidR="00DF197C" w:rsidRPr="00205700">
          <w:rPr>
            <w:rStyle w:val="Hyperlink"/>
            <w:noProof/>
          </w:rPr>
          <w:t>Activity 3</w:t>
        </w:r>
        <w:r w:rsidR="00DF197C">
          <w:rPr>
            <w:noProof/>
            <w:webHidden/>
          </w:rPr>
          <w:tab/>
        </w:r>
        <w:r w:rsidR="00DF197C">
          <w:rPr>
            <w:noProof/>
            <w:webHidden/>
          </w:rPr>
          <w:fldChar w:fldCharType="begin"/>
        </w:r>
        <w:r w:rsidR="00DF197C">
          <w:rPr>
            <w:noProof/>
            <w:webHidden/>
          </w:rPr>
          <w:instrText xml:space="preserve"> PAGEREF _Toc442703449 \h </w:instrText>
        </w:r>
        <w:r w:rsidR="00DF197C">
          <w:rPr>
            <w:noProof/>
            <w:webHidden/>
          </w:rPr>
        </w:r>
        <w:r w:rsidR="00DF197C">
          <w:rPr>
            <w:noProof/>
            <w:webHidden/>
          </w:rPr>
          <w:fldChar w:fldCharType="separate"/>
        </w:r>
        <w:r w:rsidR="00DF197C">
          <w:rPr>
            <w:noProof/>
            <w:webHidden/>
          </w:rPr>
          <w:t>9</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0" w:history="1">
        <w:r w:rsidR="00DF197C" w:rsidRPr="00205700">
          <w:rPr>
            <w:rStyle w:val="Hyperlink"/>
            <w:noProof/>
          </w:rPr>
          <w:t>Activity 4</w:t>
        </w:r>
        <w:r w:rsidR="00DF197C">
          <w:rPr>
            <w:noProof/>
            <w:webHidden/>
          </w:rPr>
          <w:tab/>
        </w:r>
        <w:r w:rsidR="00DF197C">
          <w:rPr>
            <w:noProof/>
            <w:webHidden/>
          </w:rPr>
          <w:fldChar w:fldCharType="begin"/>
        </w:r>
        <w:r w:rsidR="00DF197C">
          <w:rPr>
            <w:noProof/>
            <w:webHidden/>
          </w:rPr>
          <w:instrText xml:space="preserve"> PAGEREF _Toc442703450 \h </w:instrText>
        </w:r>
        <w:r w:rsidR="00DF197C">
          <w:rPr>
            <w:noProof/>
            <w:webHidden/>
          </w:rPr>
        </w:r>
        <w:r w:rsidR="00DF197C">
          <w:rPr>
            <w:noProof/>
            <w:webHidden/>
          </w:rPr>
          <w:fldChar w:fldCharType="separate"/>
        </w:r>
        <w:r w:rsidR="00DF197C">
          <w:rPr>
            <w:noProof/>
            <w:webHidden/>
          </w:rPr>
          <w:t>10</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1" w:history="1">
        <w:r w:rsidR="00DF197C" w:rsidRPr="00205700">
          <w:rPr>
            <w:rStyle w:val="Hyperlink"/>
            <w:noProof/>
          </w:rPr>
          <w:t>Activity 5</w:t>
        </w:r>
        <w:r w:rsidR="00DF197C">
          <w:rPr>
            <w:noProof/>
            <w:webHidden/>
          </w:rPr>
          <w:tab/>
        </w:r>
        <w:r w:rsidR="00DF197C">
          <w:rPr>
            <w:noProof/>
            <w:webHidden/>
          </w:rPr>
          <w:fldChar w:fldCharType="begin"/>
        </w:r>
        <w:r w:rsidR="00DF197C">
          <w:rPr>
            <w:noProof/>
            <w:webHidden/>
          </w:rPr>
          <w:instrText xml:space="preserve"> PAGEREF _Toc442703451 \h </w:instrText>
        </w:r>
        <w:r w:rsidR="00DF197C">
          <w:rPr>
            <w:noProof/>
            <w:webHidden/>
          </w:rPr>
        </w:r>
        <w:r w:rsidR="00DF197C">
          <w:rPr>
            <w:noProof/>
            <w:webHidden/>
          </w:rPr>
          <w:fldChar w:fldCharType="separate"/>
        </w:r>
        <w:r w:rsidR="00DF197C">
          <w:rPr>
            <w:noProof/>
            <w:webHidden/>
          </w:rPr>
          <w:t>11</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2" w:history="1">
        <w:r w:rsidR="00DF197C" w:rsidRPr="00205700">
          <w:rPr>
            <w:rStyle w:val="Hyperlink"/>
            <w:noProof/>
          </w:rPr>
          <w:t>Activity 6</w:t>
        </w:r>
        <w:r w:rsidR="00DF197C">
          <w:rPr>
            <w:noProof/>
            <w:webHidden/>
          </w:rPr>
          <w:tab/>
        </w:r>
        <w:r w:rsidR="00DF197C">
          <w:rPr>
            <w:noProof/>
            <w:webHidden/>
          </w:rPr>
          <w:fldChar w:fldCharType="begin"/>
        </w:r>
        <w:r w:rsidR="00DF197C">
          <w:rPr>
            <w:noProof/>
            <w:webHidden/>
          </w:rPr>
          <w:instrText xml:space="preserve"> PAGEREF _Toc442703452 \h </w:instrText>
        </w:r>
        <w:r w:rsidR="00DF197C">
          <w:rPr>
            <w:noProof/>
            <w:webHidden/>
          </w:rPr>
        </w:r>
        <w:r w:rsidR="00DF197C">
          <w:rPr>
            <w:noProof/>
            <w:webHidden/>
          </w:rPr>
          <w:fldChar w:fldCharType="separate"/>
        </w:r>
        <w:r w:rsidR="00DF197C">
          <w:rPr>
            <w:noProof/>
            <w:webHidden/>
          </w:rPr>
          <w:t>12</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3" w:history="1">
        <w:r w:rsidR="00DF197C" w:rsidRPr="00205700">
          <w:rPr>
            <w:rStyle w:val="Hyperlink"/>
            <w:noProof/>
          </w:rPr>
          <w:t>Activity 7</w:t>
        </w:r>
        <w:r w:rsidR="00DF197C">
          <w:rPr>
            <w:noProof/>
            <w:webHidden/>
          </w:rPr>
          <w:tab/>
        </w:r>
        <w:r w:rsidR="00DF197C">
          <w:rPr>
            <w:noProof/>
            <w:webHidden/>
          </w:rPr>
          <w:fldChar w:fldCharType="begin"/>
        </w:r>
        <w:r w:rsidR="00DF197C">
          <w:rPr>
            <w:noProof/>
            <w:webHidden/>
          </w:rPr>
          <w:instrText xml:space="preserve"> PAGEREF _Toc442703453 \h </w:instrText>
        </w:r>
        <w:r w:rsidR="00DF197C">
          <w:rPr>
            <w:noProof/>
            <w:webHidden/>
          </w:rPr>
        </w:r>
        <w:r w:rsidR="00DF197C">
          <w:rPr>
            <w:noProof/>
            <w:webHidden/>
          </w:rPr>
          <w:fldChar w:fldCharType="separate"/>
        </w:r>
        <w:r w:rsidR="00DF197C">
          <w:rPr>
            <w:noProof/>
            <w:webHidden/>
          </w:rPr>
          <w:t>13</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4" w:history="1">
        <w:r w:rsidR="00DF197C" w:rsidRPr="00205700">
          <w:rPr>
            <w:rStyle w:val="Hyperlink"/>
            <w:noProof/>
          </w:rPr>
          <w:t>Activity 8</w:t>
        </w:r>
        <w:r w:rsidR="00DF197C">
          <w:rPr>
            <w:noProof/>
            <w:webHidden/>
          </w:rPr>
          <w:tab/>
        </w:r>
        <w:r w:rsidR="00DF197C">
          <w:rPr>
            <w:noProof/>
            <w:webHidden/>
          </w:rPr>
          <w:fldChar w:fldCharType="begin"/>
        </w:r>
        <w:r w:rsidR="00DF197C">
          <w:rPr>
            <w:noProof/>
            <w:webHidden/>
          </w:rPr>
          <w:instrText xml:space="preserve"> PAGEREF _Toc442703454 \h </w:instrText>
        </w:r>
        <w:r w:rsidR="00DF197C">
          <w:rPr>
            <w:noProof/>
            <w:webHidden/>
          </w:rPr>
        </w:r>
        <w:r w:rsidR="00DF197C">
          <w:rPr>
            <w:noProof/>
            <w:webHidden/>
          </w:rPr>
          <w:fldChar w:fldCharType="separate"/>
        </w:r>
        <w:r w:rsidR="00DF197C">
          <w:rPr>
            <w:noProof/>
            <w:webHidden/>
          </w:rPr>
          <w:t>14</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5" w:history="1">
        <w:r w:rsidR="00DF197C" w:rsidRPr="00205700">
          <w:rPr>
            <w:rStyle w:val="Hyperlink"/>
            <w:noProof/>
          </w:rPr>
          <w:t>Activity 9</w:t>
        </w:r>
        <w:r w:rsidR="00DF197C">
          <w:rPr>
            <w:noProof/>
            <w:webHidden/>
          </w:rPr>
          <w:tab/>
        </w:r>
        <w:r w:rsidR="00DF197C">
          <w:rPr>
            <w:noProof/>
            <w:webHidden/>
          </w:rPr>
          <w:fldChar w:fldCharType="begin"/>
        </w:r>
        <w:r w:rsidR="00DF197C">
          <w:rPr>
            <w:noProof/>
            <w:webHidden/>
          </w:rPr>
          <w:instrText xml:space="preserve"> PAGEREF _Toc442703455 \h </w:instrText>
        </w:r>
        <w:r w:rsidR="00DF197C">
          <w:rPr>
            <w:noProof/>
            <w:webHidden/>
          </w:rPr>
        </w:r>
        <w:r w:rsidR="00DF197C">
          <w:rPr>
            <w:noProof/>
            <w:webHidden/>
          </w:rPr>
          <w:fldChar w:fldCharType="separate"/>
        </w:r>
        <w:r w:rsidR="00DF197C">
          <w:rPr>
            <w:noProof/>
            <w:webHidden/>
          </w:rPr>
          <w:t>15</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6" w:history="1">
        <w:r w:rsidR="00DF197C" w:rsidRPr="00205700">
          <w:rPr>
            <w:rStyle w:val="Hyperlink"/>
            <w:noProof/>
          </w:rPr>
          <w:t>Activity 10</w:t>
        </w:r>
        <w:r w:rsidR="00DF197C">
          <w:rPr>
            <w:noProof/>
            <w:webHidden/>
          </w:rPr>
          <w:tab/>
        </w:r>
        <w:r w:rsidR="00DF197C">
          <w:rPr>
            <w:noProof/>
            <w:webHidden/>
          </w:rPr>
          <w:fldChar w:fldCharType="begin"/>
        </w:r>
        <w:r w:rsidR="00DF197C">
          <w:rPr>
            <w:noProof/>
            <w:webHidden/>
          </w:rPr>
          <w:instrText xml:space="preserve"> PAGEREF _Toc442703456 \h </w:instrText>
        </w:r>
        <w:r w:rsidR="00DF197C">
          <w:rPr>
            <w:noProof/>
            <w:webHidden/>
          </w:rPr>
        </w:r>
        <w:r w:rsidR="00DF197C">
          <w:rPr>
            <w:noProof/>
            <w:webHidden/>
          </w:rPr>
          <w:fldChar w:fldCharType="separate"/>
        </w:r>
        <w:r w:rsidR="00DF197C">
          <w:rPr>
            <w:noProof/>
            <w:webHidden/>
          </w:rPr>
          <w:t>16</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7" w:history="1">
        <w:r w:rsidR="00DF197C" w:rsidRPr="00205700">
          <w:rPr>
            <w:rStyle w:val="Hyperlink"/>
            <w:noProof/>
          </w:rPr>
          <w:t>Activity 11</w:t>
        </w:r>
        <w:r w:rsidR="00DF197C">
          <w:rPr>
            <w:noProof/>
            <w:webHidden/>
          </w:rPr>
          <w:tab/>
        </w:r>
        <w:r w:rsidR="00DF197C">
          <w:rPr>
            <w:noProof/>
            <w:webHidden/>
          </w:rPr>
          <w:fldChar w:fldCharType="begin"/>
        </w:r>
        <w:r w:rsidR="00DF197C">
          <w:rPr>
            <w:noProof/>
            <w:webHidden/>
          </w:rPr>
          <w:instrText xml:space="preserve"> PAGEREF _Toc442703457 \h </w:instrText>
        </w:r>
        <w:r w:rsidR="00DF197C">
          <w:rPr>
            <w:noProof/>
            <w:webHidden/>
          </w:rPr>
        </w:r>
        <w:r w:rsidR="00DF197C">
          <w:rPr>
            <w:noProof/>
            <w:webHidden/>
          </w:rPr>
          <w:fldChar w:fldCharType="separate"/>
        </w:r>
        <w:r w:rsidR="00DF197C">
          <w:rPr>
            <w:noProof/>
            <w:webHidden/>
          </w:rPr>
          <w:t>17</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8" w:history="1">
        <w:r w:rsidR="00DF197C" w:rsidRPr="00205700">
          <w:rPr>
            <w:rStyle w:val="Hyperlink"/>
            <w:noProof/>
          </w:rPr>
          <w:t>Activity 12</w:t>
        </w:r>
        <w:r w:rsidR="00DF197C">
          <w:rPr>
            <w:noProof/>
            <w:webHidden/>
          </w:rPr>
          <w:tab/>
        </w:r>
        <w:r w:rsidR="00DF197C">
          <w:rPr>
            <w:noProof/>
            <w:webHidden/>
          </w:rPr>
          <w:fldChar w:fldCharType="begin"/>
        </w:r>
        <w:r w:rsidR="00DF197C">
          <w:rPr>
            <w:noProof/>
            <w:webHidden/>
          </w:rPr>
          <w:instrText xml:space="preserve"> PAGEREF _Toc442703458 \h </w:instrText>
        </w:r>
        <w:r w:rsidR="00DF197C">
          <w:rPr>
            <w:noProof/>
            <w:webHidden/>
          </w:rPr>
        </w:r>
        <w:r w:rsidR="00DF197C">
          <w:rPr>
            <w:noProof/>
            <w:webHidden/>
          </w:rPr>
          <w:fldChar w:fldCharType="separate"/>
        </w:r>
        <w:r w:rsidR="00DF197C">
          <w:rPr>
            <w:noProof/>
            <w:webHidden/>
          </w:rPr>
          <w:t>18</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59" w:history="1">
        <w:r w:rsidR="00DF197C" w:rsidRPr="00205700">
          <w:rPr>
            <w:rStyle w:val="Hyperlink"/>
            <w:noProof/>
          </w:rPr>
          <w:t>Activity 13</w:t>
        </w:r>
        <w:r w:rsidR="00DF197C">
          <w:rPr>
            <w:noProof/>
            <w:webHidden/>
          </w:rPr>
          <w:tab/>
        </w:r>
        <w:r w:rsidR="00DF197C">
          <w:rPr>
            <w:noProof/>
            <w:webHidden/>
          </w:rPr>
          <w:fldChar w:fldCharType="begin"/>
        </w:r>
        <w:r w:rsidR="00DF197C">
          <w:rPr>
            <w:noProof/>
            <w:webHidden/>
          </w:rPr>
          <w:instrText xml:space="preserve"> PAGEREF _Toc442703459 \h </w:instrText>
        </w:r>
        <w:r w:rsidR="00DF197C">
          <w:rPr>
            <w:noProof/>
            <w:webHidden/>
          </w:rPr>
        </w:r>
        <w:r w:rsidR="00DF197C">
          <w:rPr>
            <w:noProof/>
            <w:webHidden/>
          </w:rPr>
          <w:fldChar w:fldCharType="separate"/>
        </w:r>
        <w:r w:rsidR="00DF197C">
          <w:rPr>
            <w:noProof/>
            <w:webHidden/>
          </w:rPr>
          <w:t>19</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0" w:history="1">
        <w:r w:rsidR="00DF197C" w:rsidRPr="00205700">
          <w:rPr>
            <w:rStyle w:val="Hyperlink"/>
            <w:noProof/>
          </w:rPr>
          <w:t>Activity 14</w:t>
        </w:r>
        <w:r w:rsidR="00DF197C">
          <w:rPr>
            <w:noProof/>
            <w:webHidden/>
          </w:rPr>
          <w:tab/>
        </w:r>
        <w:r w:rsidR="00DF197C">
          <w:rPr>
            <w:noProof/>
            <w:webHidden/>
          </w:rPr>
          <w:fldChar w:fldCharType="begin"/>
        </w:r>
        <w:r w:rsidR="00DF197C">
          <w:rPr>
            <w:noProof/>
            <w:webHidden/>
          </w:rPr>
          <w:instrText xml:space="preserve"> PAGEREF _Toc442703460 \h </w:instrText>
        </w:r>
        <w:r w:rsidR="00DF197C">
          <w:rPr>
            <w:noProof/>
            <w:webHidden/>
          </w:rPr>
        </w:r>
        <w:r w:rsidR="00DF197C">
          <w:rPr>
            <w:noProof/>
            <w:webHidden/>
          </w:rPr>
          <w:fldChar w:fldCharType="separate"/>
        </w:r>
        <w:r w:rsidR="00DF197C">
          <w:rPr>
            <w:noProof/>
            <w:webHidden/>
          </w:rPr>
          <w:t>20</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1" w:history="1">
        <w:r w:rsidR="00DF197C" w:rsidRPr="00205700">
          <w:rPr>
            <w:rStyle w:val="Hyperlink"/>
            <w:noProof/>
          </w:rPr>
          <w:t>Activity 15</w:t>
        </w:r>
        <w:r w:rsidR="00DF197C">
          <w:rPr>
            <w:noProof/>
            <w:webHidden/>
          </w:rPr>
          <w:tab/>
        </w:r>
        <w:r w:rsidR="00DF197C">
          <w:rPr>
            <w:noProof/>
            <w:webHidden/>
          </w:rPr>
          <w:fldChar w:fldCharType="begin"/>
        </w:r>
        <w:r w:rsidR="00DF197C">
          <w:rPr>
            <w:noProof/>
            <w:webHidden/>
          </w:rPr>
          <w:instrText xml:space="preserve"> PAGEREF _Toc442703461 \h </w:instrText>
        </w:r>
        <w:r w:rsidR="00DF197C">
          <w:rPr>
            <w:noProof/>
            <w:webHidden/>
          </w:rPr>
        </w:r>
        <w:r w:rsidR="00DF197C">
          <w:rPr>
            <w:noProof/>
            <w:webHidden/>
          </w:rPr>
          <w:fldChar w:fldCharType="separate"/>
        </w:r>
        <w:r w:rsidR="00DF197C">
          <w:rPr>
            <w:noProof/>
            <w:webHidden/>
          </w:rPr>
          <w:t>21</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2" w:history="1">
        <w:r w:rsidR="00DF197C" w:rsidRPr="00205700">
          <w:rPr>
            <w:rStyle w:val="Hyperlink"/>
            <w:noProof/>
          </w:rPr>
          <w:t>Activity 16</w:t>
        </w:r>
        <w:r w:rsidR="00DF197C">
          <w:rPr>
            <w:noProof/>
            <w:webHidden/>
          </w:rPr>
          <w:tab/>
        </w:r>
        <w:r w:rsidR="00DF197C">
          <w:rPr>
            <w:noProof/>
            <w:webHidden/>
          </w:rPr>
          <w:fldChar w:fldCharType="begin"/>
        </w:r>
        <w:r w:rsidR="00DF197C">
          <w:rPr>
            <w:noProof/>
            <w:webHidden/>
          </w:rPr>
          <w:instrText xml:space="preserve"> PAGEREF _Toc442703462 \h </w:instrText>
        </w:r>
        <w:r w:rsidR="00DF197C">
          <w:rPr>
            <w:noProof/>
            <w:webHidden/>
          </w:rPr>
        </w:r>
        <w:r w:rsidR="00DF197C">
          <w:rPr>
            <w:noProof/>
            <w:webHidden/>
          </w:rPr>
          <w:fldChar w:fldCharType="separate"/>
        </w:r>
        <w:r w:rsidR="00DF197C">
          <w:rPr>
            <w:noProof/>
            <w:webHidden/>
          </w:rPr>
          <w:t>22</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3" w:history="1">
        <w:r w:rsidR="00DF197C" w:rsidRPr="00205700">
          <w:rPr>
            <w:rStyle w:val="Hyperlink"/>
            <w:noProof/>
          </w:rPr>
          <w:t>Activity 17</w:t>
        </w:r>
        <w:r w:rsidR="00DF197C">
          <w:rPr>
            <w:noProof/>
            <w:webHidden/>
          </w:rPr>
          <w:tab/>
        </w:r>
        <w:r w:rsidR="00DF197C">
          <w:rPr>
            <w:noProof/>
            <w:webHidden/>
          </w:rPr>
          <w:fldChar w:fldCharType="begin"/>
        </w:r>
        <w:r w:rsidR="00DF197C">
          <w:rPr>
            <w:noProof/>
            <w:webHidden/>
          </w:rPr>
          <w:instrText xml:space="preserve"> PAGEREF _Toc442703463 \h </w:instrText>
        </w:r>
        <w:r w:rsidR="00DF197C">
          <w:rPr>
            <w:noProof/>
            <w:webHidden/>
          </w:rPr>
        </w:r>
        <w:r w:rsidR="00DF197C">
          <w:rPr>
            <w:noProof/>
            <w:webHidden/>
          </w:rPr>
          <w:fldChar w:fldCharType="separate"/>
        </w:r>
        <w:r w:rsidR="00DF197C">
          <w:rPr>
            <w:noProof/>
            <w:webHidden/>
          </w:rPr>
          <w:t>23</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4" w:history="1">
        <w:r w:rsidR="00DF197C" w:rsidRPr="00205700">
          <w:rPr>
            <w:rStyle w:val="Hyperlink"/>
            <w:noProof/>
          </w:rPr>
          <w:t>Activity 18</w:t>
        </w:r>
        <w:r w:rsidR="00DF197C">
          <w:rPr>
            <w:noProof/>
            <w:webHidden/>
          </w:rPr>
          <w:tab/>
        </w:r>
        <w:r w:rsidR="00DF197C">
          <w:rPr>
            <w:noProof/>
            <w:webHidden/>
          </w:rPr>
          <w:fldChar w:fldCharType="begin"/>
        </w:r>
        <w:r w:rsidR="00DF197C">
          <w:rPr>
            <w:noProof/>
            <w:webHidden/>
          </w:rPr>
          <w:instrText xml:space="preserve"> PAGEREF _Toc442703464 \h </w:instrText>
        </w:r>
        <w:r w:rsidR="00DF197C">
          <w:rPr>
            <w:noProof/>
            <w:webHidden/>
          </w:rPr>
        </w:r>
        <w:r w:rsidR="00DF197C">
          <w:rPr>
            <w:noProof/>
            <w:webHidden/>
          </w:rPr>
          <w:fldChar w:fldCharType="separate"/>
        </w:r>
        <w:r w:rsidR="00DF197C">
          <w:rPr>
            <w:noProof/>
            <w:webHidden/>
          </w:rPr>
          <w:t>24</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5" w:history="1">
        <w:r w:rsidR="00DF197C" w:rsidRPr="00205700">
          <w:rPr>
            <w:rStyle w:val="Hyperlink"/>
            <w:noProof/>
          </w:rPr>
          <w:t>Activity 19</w:t>
        </w:r>
        <w:r w:rsidR="00DF197C">
          <w:rPr>
            <w:noProof/>
            <w:webHidden/>
          </w:rPr>
          <w:tab/>
        </w:r>
        <w:r w:rsidR="00DF197C">
          <w:rPr>
            <w:noProof/>
            <w:webHidden/>
          </w:rPr>
          <w:fldChar w:fldCharType="begin"/>
        </w:r>
        <w:r w:rsidR="00DF197C">
          <w:rPr>
            <w:noProof/>
            <w:webHidden/>
          </w:rPr>
          <w:instrText xml:space="preserve"> PAGEREF _Toc442703465 \h </w:instrText>
        </w:r>
        <w:r w:rsidR="00DF197C">
          <w:rPr>
            <w:noProof/>
            <w:webHidden/>
          </w:rPr>
        </w:r>
        <w:r w:rsidR="00DF197C">
          <w:rPr>
            <w:noProof/>
            <w:webHidden/>
          </w:rPr>
          <w:fldChar w:fldCharType="separate"/>
        </w:r>
        <w:r w:rsidR="00DF197C">
          <w:rPr>
            <w:noProof/>
            <w:webHidden/>
          </w:rPr>
          <w:t>25</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6" w:history="1">
        <w:r w:rsidR="00DF197C" w:rsidRPr="00205700">
          <w:rPr>
            <w:rStyle w:val="Hyperlink"/>
            <w:noProof/>
          </w:rPr>
          <w:t>Activity 20</w:t>
        </w:r>
        <w:r w:rsidR="00DF197C">
          <w:rPr>
            <w:noProof/>
            <w:webHidden/>
          </w:rPr>
          <w:tab/>
        </w:r>
        <w:r w:rsidR="00DF197C">
          <w:rPr>
            <w:noProof/>
            <w:webHidden/>
          </w:rPr>
          <w:fldChar w:fldCharType="begin"/>
        </w:r>
        <w:r w:rsidR="00DF197C">
          <w:rPr>
            <w:noProof/>
            <w:webHidden/>
          </w:rPr>
          <w:instrText xml:space="preserve"> PAGEREF _Toc442703466 \h </w:instrText>
        </w:r>
        <w:r w:rsidR="00DF197C">
          <w:rPr>
            <w:noProof/>
            <w:webHidden/>
          </w:rPr>
        </w:r>
        <w:r w:rsidR="00DF197C">
          <w:rPr>
            <w:noProof/>
            <w:webHidden/>
          </w:rPr>
          <w:fldChar w:fldCharType="separate"/>
        </w:r>
        <w:r w:rsidR="00DF197C">
          <w:rPr>
            <w:noProof/>
            <w:webHidden/>
          </w:rPr>
          <w:t>26</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7" w:history="1">
        <w:r w:rsidR="00DF197C" w:rsidRPr="00205700">
          <w:rPr>
            <w:rStyle w:val="Hyperlink"/>
            <w:noProof/>
          </w:rPr>
          <w:t>Activity 21</w:t>
        </w:r>
        <w:r w:rsidR="00DF197C">
          <w:rPr>
            <w:noProof/>
            <w:webHidden/>
          </w:rPr>
          <w:tab/>
        </w:r>
        <w:r w:rsidR="00DF197C">
          <w:rPr>
            <w:noProof/>
            <w:webHidden/>
          </w:rPr>
          <w:fldChar w:fldCharType="begin"/>
        </w:r>
        <w:r w:rsidR="00DF197C">
          <w:rPr>
            <w:noProof/>
            <w:webHidden/>
          </w:rPr>
          <w:instrText xml:space="preserve"> PAGEREF _Toc442703467 \h </w:instrText>
        </w:r>
        <w:r w:rsidR="00DF197C">
          <w:rPr>
            <w:noProof/>
            <w:webHidden/>
          </w:rPr>
        </w:r>
        <w:r w:rsidR="00DF197C">
          <w:rPr>
            <w:noProof/>
            <w:webHidden/>
          </w:rPr>
          <w:fldChar w:fldCharType="separate"/>
        </w:r>
        <w:r w:rsidR="00DF197C">
          <w:rPr>
            <w:noProof/>
            <w:webHidden/>
          </w:rPr>
          <w:t>27</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8" w:history="1">
        <w:r w:rsidR="00DF197C" w:rsidRPr="00205700">
          <w:rPr>
            <w:rStyle w:val="Hyperlink"/>
            <w:noProof/>
          </w:rPr>
          <w:t>Skills and Knowledge Activity</w:t>
        </w:r>
        <w:r w:rsidR="00DF197C">
          <w:rPr>
            <w:noProof/>
            <w:webHidden/>
          </w:rPr>
          <w:tab/>
        </w:r>
        <w:r w:rsidR="00DF197C">
          <w:rPr>
            <w:noProof/>
            <w:webHidden/>
          </w:rPr>
          <w:fldChar w:fldCharType="begin"/>
        </w:r>
        <w:r w:rsidR="00DF197C">
          <w:rPr>
            <w:noProof/>
            <w:webHidden/>
          </w:rPr>
          <w:instrText xml:space="preserve"> PAGEREF _Toc442703468 \h </w:instrText>
        </w:r>
        <w:r w:rsidR="00DF197C">
          <w:rPr>
            <w:noProof/>
            <w:webHidden/>
          </w:rPr>
        </w:r>
        <w:r w:rsidR="00DF197C">
          <w:rPr>
            <w:noProof/>
            <w:webHidden/>
          </w:rPr>
          <w:fldChar w:fldCharType="separate"/>
        </w:r>
        <w:r w:rsidR="00DF197C">
          <w:rPr>
            <w:noProof/>
            <w:webHidden/>
          </w:rPr>
          <w:t>28</w:t>
        </w:r>
        <w:r w:rsidR="00DF197C">
          <w:rPr>
            <w:noProof/>
            <w:webHidden/>
          </w:rPr>
          <w:fldChar w:fldCharType="end"/>
        </w:r>
      </w:hyperlink>
    </w:p>
    <w:p w:rsidR="00DF197C" w:rsidRDefault="00CF1E5D">
      <w:pPr>
        <w:pStyle w:val="TOC3"/>
        <w:tabs>
          <w:tab w:val="right" w:leader="dot" w:pos="9016"/>
        </w:tabs>
        <w:rPr>
          <w:rFonts w:asciiTheme="minorHAnsi" w:eastAsiaTheme="minorEastAsia" w:hAnsiTheme="minorHAnsi" w:cstheme="minorBidi"/>
          <w:noProof/>
          <w:lang w:eastAsia="en-AU"/>
        </w:rPr>
      </w:pPr>
      <w:hyperlink w:anchor="_Toc442703469" w:history="1">
        <w:r w:rsidR="00DF197C" w:rsidRPr="00205700">
          <w:rPr>
            <w:rStyle w:val="Hyperlink"/>
            <w:noProof/>
          </w:rPr>
          <w:t>Major Activity</w:t>
        </w:r>
        <w:r w:rsidR="00DF197C">
          <w:rPr>
            <w:noProof/>
            <w:webHidden/>
          </w:rPr>
          <w:tab/>
        </w:r>
        <w:r w:rsidR="00DF197C">
          <w:rPr>
            <w:noProof/>
            <w:webHidden/>
          </w:rPr>
          <w:fldChar w:fldCharType="begin"/>
        </w:r>
        <w:r w:rsidR="00DF197C">
          <w:rPr>
            <w:noProof/>
            <w:webHidden/>
          </w:rPr>
          <w:instrText xml:space="preserve"> PAGEREF _Toc442703469 \h </w:instrText>
        </w:r>
        <w:r w:rsidR="00DF197C">
          <w:rPr>
            <w:noProof/>
            <w:webHidden/>
          </w:rPr>
        </w:r>
        <w:r w:rsidR="00DF197C">
          <w:rPr>
            <w:noProof/>
            <w:webHidden/>
          </w:rPr>
          <w:fldChar w:fldCharType="separate"/>
        </w:r>
        <w:r w:rsidR="00DF197C">
          <w:rPr>
            <w:noProof/>
            <w:webHidden/>
          </w:rPr>
          <w:t>30</w:t>
        </w:r>
        <w:r w:rsidR="00DF197C">
          <w:rPr>
            <w:noProof/>
            <w:webHidden/>
          </w:rPr>
          <w:fldChar w:fldCharType="end"/>
        </w:r>
      </w:hyperlink>
    </w:p>
    <w:p w:rsidR="00EA1196" w:rsidRDefault="00A22EF3" w:rsidP="000E3637">
      <w:pPr>
        <w:pStyle w:val="Heading1"/>
      </w:pPr>
      <w:r w:rsidRPr="004F5688">
        <w:fldChar w:fldCharType="end"/>
      </w:r>
      <w:r w:rsidR="00EA1196">
        <w:br w:type="page"/>
      </w:r>
      <w:bookmarkStart w:id="1" w:name="_Toc442703443"/>
      <w:r w:rsidR="00EA1196">
        <w:lastRenderedPageBreak/>
        <w:t>Candidate Details</w:t>
      </w:r>
      <w:bookmarkEnd w:id="1"/>
    </w:p>
    <w:p w:rsidR="00EA1196" w:rsidRDefault="00780B36" w:rsidP="00EA1196">
      <w:pPr>
        <w:pStyle w:val="Heading3"/>
      </w:pPr>
      <w:bookmarkStart w:id="2" w:name="_Toc442703444"/>
      <w:r>
        <w:t xml:space="preserve">Assessment – </w:t>
      </w:r>
      <w:r w:rsidR="00D2723A">
        <w:t xml:space="preserve">CHCDIV002 </w:t>
      </w:r>
      <w:r w:rsidR="00D2723A" w:rsidRPr="00D2723A">
        <w:t>Promote Aboriginal and/or Torres Strait Islander cultural safety</w:t>
      </w:r>
      <w:bookmarkEnd w:id="2"/>
    </w:p>
    <w:p w:rsidR="00EA1196" w:rsidRDefault="00EA1196" w:rsidP="00EA1196">
      <w:r>
        <w:t>Please complete the following activities and hand in to your trainer for marking.</w:t>
      </w:r>
      <w:r w:rsidR="00BD52E6">
        <w:t xml:space="preserve"> </w:t>
      </w:r>
      <w:r>
        <w:t xml:space="preserve">This forms part </w:t>
      </w:r>
      <w:r w:rsidR="00A66D4D">
        <w:t>of your asse</w:t>
      </w:r>
      <w:r w:rsidR="00780B36">
        <w:t>ss</w:t>
      </w:r>
      <w:r w:rsidR="00445F40">
        <w:t xml:space="preserve">ment for </w:t>
      </w:r>
      <w:r w:rsidR="00D2723A">
        <w:t xml:space="preserve">CHCDIV002 </w:t>
      </w:r>
      <w:r w:rsidR="00D2723A" w:rsidRPr="00D2723A">
        <w:t>Promote Aboriginal and/or Torres Strait Islander cultural safety</w:t>
      </w:r>
      <w:r w:rsidR="00BD52E6">
        <w:rPr>
          <w:rFonts w:asciiTheme="minorHAnsi" w:hAnsiTheme="minorHAnsi"/>
        </w:rPr>
        <w:t>.</w:t>
      </w:r>
    </w:p>
    <w:p w:rsidR="003275AE" w:rsidRDefault="003275AE" w:rsidP="00EA1196">
      <w:r>
        <w:t xml:space="preserve">Name: </w:t>
      </w:r>
      <w:r>
        <w:tab/>
      </w:r>
      <w:r>
        <w:tab/>
        <w:t>Reshma Mohammad</w:t>
      </w:r>
    </w:p>
    <w:p w:rsidR="00EA1196" w:rsidRDefault="00EA1196" w:rsidP="00EA1196">
      <w:r>
        <w:t>Address:</w:t>
      </w:r>
      <w:r>
        <w:tab/>
      </w:r>
      <w:r w:rsidR="003275AE">
        <w:t xml:space="preserve">2 Winton Cres Murarrie </w:t>
      </w:r>
      <w:r w:rsidR="009F4F83">
        <w:t>4172</w:t>
      </w:r>
    </w:p>
    <w:p w:rsidR="003275AE" w:rsidRDefault="00EA1196" w:rsidP="00EA1196">
      <w:r>
        <w:t>Email:</w:t>
      </w:r>
      <w:r>
        <w:tab/>
      </w:r>
      <w:r>
        <w:tab/>
      </w:r>
      <w:hyperlink r:id="rId10" w:history="1">
        <w:r w:rsidR="003275AE" w:rsidRPr="00F73BC9">
          <w:rPr>
            <w:rStyle w:val="Hyperlink"/>
          </w:rPr>
          <w:t>reshmam835@gmail.com</w:t>
        </w:r>
      </w:hyperlink>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BD52E6">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270344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D52E6">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517B7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517B7A">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517B7A">
      <w:pPr>
        <w:pStyle w:val="NormalBold"/>
        <w:spacing w:before="240"/>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D52E6" w:rsidRDefault="00836D4E" w:rsidP="00BD52E6">
      <w:pPr>
        <w:pStyle w:val="BoldBulTight0"/>
      </w:pPr>
      <w:r>
        <w:t>You</w:t>
      </w:r>
      <w:r w:rsidR="00BD52E6">
        <w:t xml:space="preserve"> will need to demonstrate </w:t>
      </w:r>
      <w:r>
        <w:t>you</w:t>
      </w:r>
      <w:r w:rsidR="00BD52E6">
        <w:t xml:space="preserve"> can:</w:t>
      </w:r>
    </w:p>
    <w:p w:rsidR="00BD52E6" w:rsidRDefault="00DF197C" w:rsidP="00DF197C">
      <w:pPr>
        <w:pStyle w:val="Bullets"/>
        <w:ind w:left="1440"/>
      </w:pPr>
      <w:r w:rsidRPr="00DF197C">
        <w:t>Identify cultural safety issues in the workplace</w:t>
      </w:r>
    </w:p>
    <w:p w:rsidR="00BD52E6" w:rsidRDefault="00DF197C" w:rsidP="00DF197C">
      <w:pPr>
        <w:pStyle w:val="Bullets"/>
        <w:ind w:left="1440"/>
      </w:pPr>
      <w:r w:rsidRPr="00DF197C">
        <w:t>Model cultural safety in own work</w:t>
      </w:r>
    </w:p>
    <w:p w:rsidR="00BD52E6" w:rsidRDefault="00DF197C" w:rsidP="00DF197C">
      <w:pPr>
        <w:pStyle w:val="Bullets"/>
        <w:ind w:left="1440"/>
      </w:pPr>
      <w:r w:rsidRPr="00DF197C">
        <w:t>Develop strategies for improved cultural safety</w:t>
      </w:r>
    </w:p>
    <w:p w:rsidR="00BD52E6" w:rsidRDefault="00DF197C" w:rsidP="00DF197C">
      <w:pPr>
        <w:pStyle w:val="Bullets"/>
        <w:ind w:left="1440"/>
      </w:pPr>
      <w:r w:rsidRPr="00DF197C">
        <w:t>Evaluate cultural safety strategies</w:t>
      </w:r>
    </w:p>
    <w:p w:rsidR="00BD52E6" w:rsidRPr="00BD52E6" w:rsidRDefault="00836D4E" w:rsidP="00BD52E6">
      <w:pPr>
        <w:pStyle w:val="BoldBulTight0"/>
      </w:pPr>
      <w:r>
        <w:t>You</w:t>
      </w:r>
      <w:r w:rsidR="00BD52E6" w:rsidRPr="00BD52E6">
        <w:t xml:space="preserve"> will also need to show </w:t>
      </w:r>
      <w:r>
        <w:t>you</w:t>
      </w:r>
      <w:r w:rsidR="00BD52E6" w:rsidRPr="00BD52E6">
        <w:t xml:space="preserve"> can:</w:t>
      </w:r>
    </w:p>
    <w:p w:rsidR="00BD52E6" w:rsidRDefault="00DF197C" w:rsidP="00DF197C">
      <w:pPr>
        <w:pStyle w:val="Bullets"/>
        <w:ind w:left="1440"/>
      </w:pPr>
      <w:r w:rsidRPr="00DF197C">
        <w:t>Promote Aboriginal and/or Torres Strait Islander cultural safety in the context of at least 1 workplace</w:t>
      </w:r>
    </w:p>
    <w:p w:rsidR="00BD52E6" w:rsidRDefault="00DF197C" w:rsidP="00DF197C">
      <w:pPr>
        <w:pStyle w:val="Bullets"/>
        <w:ind w:left="1440"/>
      </w:pPr>
      <w:r w:rsidRPr="00DF197C">
        <w:t>Research culture and history, the impact of European settlement, loss of land and culture and the importance of law and kinship</w:t>
      </w:r>
    </w:p>
    <w:p w:rsidR="00033A73" w:rsidRDefault="00DF197C" w:rsidP="00DF197C">
      <w:pPr>
        <w:pStyle w:val="Bullets"/>
        <w:ind w:left="1440"/>
      </w:pPr>
      <w:r w:rsidRPr="00DF197C">
        <w:t xml:space="preserve">Evaluate ways to improve communication with Aboriginal and/or Torres Strait Islander peoples who may be clients or colleagues </w:t>
      </w:r>
      <w:r w:rsidR="00033A73">
        <w:br w:type="page"/>
      </w:r>
    </w:p>
    <w:p w:rsidR="00EA1196" w:rsidRPr="00EA1196" w:rsidRDefault="00EA1196" w:rsidP="00EA1196">
      <w:pPr>
        <w:rPr>
          <w:rStyle w:val="Heading1Char"/>
        </w:rPr>
      </w:pPr>
      <w:bookmarkStart w:id="4" w:name="_Toc442703446"/>
      <w:r w:rsidRPr="00EA1196">
        <w:rPr>
          <w:rStyle w:val="Heading1Char"/>
        </w:rPr>
        <w:lastRenderedPageBreak/>
        <w:t>Activities</w:t>
      </w:r>
      <w:bookmarkEnd w:id="4"/>
    </w:p>
    <w:p w:rsidR="002D79F7" w:rsidRPr="00B079C9" w:rsidRDefault="002D79F7" w:rsidP="002D79F7">
      <w:pPr>
        <w:pStyle w:val="Heading3"/>
      </w:pPr>
      <w:bookmarkStart w:id="5" w:name="_Toc393112703"/>
      <w:bookmarkStart w:id="6" w:name="_Toc442703449"/>
      <w:r w:rsidRPr="00B079C9">
        <w:t>Activity</w:t>
      </w:r>
      <w:r>
        <w:t xml:space="preserve"> </w:t>
      </w:r>
      <w:bookmarkEnd w:id="5"/>
      <w:bookmarkEnd w:id="6"/>
      <w:r w:rsidR="006C0D06">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A5B4C" w:rsidP="00DF197C">
            <w:pPr>
              <w:pStyle w:val="NormalBold"/>
              <w:spacing w:after="0"/>
            </w:pPr>
            <w:r w:rsidRPr="00DA5B4C">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2D79F7" w:rsidRPr="007431BE" w:rsidTr="00DA5B4C">
        <w:trPr>
          <w:trHeight w:val="11364"/>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2A66" w:rsidRDefault="002D79F7" w:rsidP="00DF197C">
            <w:pPr>
              <w:pStyle w:val="AAAQuestions"/>
              <w:rPr>
                <w:color w:val="auto"/>
              </w:rPr>
            </w:pPr>
            <w:r w:rsidRPr="009F4F83">
              <w:rPr>
                <w:color w:val="auto"/>
              </w:rPr>
              <w:t>How might communication and the work environment be affected by Aboriginal and Torres Strait Islander cultural factors?</w:t>
            </w:r>
          </w:p>
          <w:p w:rsidR="00572D8C" w:rsidRPr="00572D8C" w:rsidRDefault="00572D8C" w:rsidP="00572D8C">
            <w:pPr>
              <w:keepNext/>
              <w:spacing w:after="0"/>
              <w:outlineLvl w:val="2"/>
              <w:rPr>
                <w:rFonts w:cstheme="majorBidi"/>
                <w:b/>
                <w:bCs/>
                <w:color w:val="FF0000"/>
                <w:sz w:val="26"/>
                <w:szCs w:val="26"/>
                <w:lang w:val="en-GB"/>
              </w:rPr>
            </w:pPr>
            <w:bookmarkStart w:id="7" w:name="_Toc442949617"/>
            <w:r w:rsidRPr="00572D8C">
              <w:rPr>
                <w:rFonts w:cstheme="majorBidi"/>
                <w:b/>
                <w:bCs/>
                <w:color w:val="FF0000"/>
                <w:sz w:val="26"/>
                <w:szCs w:val="26"/>
                <w:lang w:val="en-GB"/>
              </w:rPr>
              <w:t>Communication</w:t>
            </w:r>
            <w:bookmarkEnd w:id="7"/>
          </w:p>
          <w:p w:rsidR="00572D8C" w:rsidRPr="00572D8C" w:rsidRDefault="00572D8C" w:rsidP="00572D8C">
            <w:pPr>
              <w:spacing w:after="0"/>
              <w:rPr>
                <w:color w:val="FF0000"/>
                <w:lang w:val="en-GB"/>
              </w:rPr>
            </w:pPr>
            <w:r w:rsidRPr="00572D8C">
              <w:rPr>
                <w:color w:val="FF0000"/>
                <w:lang w:val="en-GB"/>
              </w:rPr>
              <w:t>You will need to ensure you use appropriate language and the correct terms to describe things, as well as understanding that some words do not carry the same meaning in yours and their language. Try and use their preferred terms, where possible.</w:t>
            </w:r>
          </w:p>
          <w:p w:rsidR="00572D8C" w:rsidRPr="00572D8C" w:rsidRDefault="00572D8C" w:rsidP="00572D8C">
            <w:pPr>
              <w:spacing w:after="0"/>
              <w:rPr>
                <w:color w:val="FF0000"/>
                <w:lang w:val="en-GB"/>
              </w:rPr>
            </w:pPr>
            <w:r w:rsidRPr="00572D8C">
              <w:rPr>
                <w:color w:val="FF0000"/>
                <w:lang w:val="en-GB"/>
              </w:rPr>
              <w:t>If possible (and required) consult an Aboriginal/Torres Strait Islander member of staff, personnel from an organisation, the local community or even the person you are communicating with.</w:t>
            </w:r>
          </w:p>
          <w:p w:rsidR="00572D8C" w:rsidRPr="00572D8C" w:rsidRDefault="00572D8C" w:rsidP="00572D8C">
            <w:pPr>
              <w:spacing w:after="0" w:line="240" w:lineRule="auto"/>
              <w:rPr>
                <w:b/>
                <w:color w:val="FF0000"/>
                <w:lang w:val="en-GB"/>
              </w:rPr>
            </w:pPr>
            <w:r w:rsidRPr="00572D8C">
              <w:rPr>
                <w:b/>
                <w:color w:val="FF0000"/>
                <w:lang w:val="en-GB"/>
              </w:rPr>
              <w:t>Avoid the following non-verbal cures when communicating with Aboriginal and Torres Strait Islander people:</w:t>
            </w:r>
          </w:p>
          <w:p w:rsidR="00572D8C" w:rsidRPr="00572D8C" w:rsidRDefault="00572D8C" w:rsidP="00572D8C">
            <w:pPr>
              <w:numPr>
                <w:ilvl w:val="0"/>
                <w:numId w:val="9"/>
              </w:numPr>
              <w:spacing w:after="0"/>
              <w:rPr>
                <w:color w:val="FF0000"/>
                <w:lang w:val="en-GB"/>
              </w:rPr>
            </w:pPr>
            <w:r w:rsidRPr="00572D8C">
              <w:rPr>
                <w:color w:val="FF0000"/>
                <w:lang w:val="en-GB"/>
              </w:rPr>
              <w:t>Persistent questioning</w:t>
            </w:r>
          </w:p>
          <w:p w:rsidR="00572D8C" w:rsidRPr="00572D8C" w:rsidRDefault="00572D8C" w:rsidP="00572D8C">
            <w:pPr>
              <w:numPr>
                <w:ilvl w:val="0"/>
                <w:numId w:val="9"/>
              </w:numPr>
              <w:spacing w:after="0"/>
              <w:rPr>
                <w:color w:val="FF0000"/>
                <w:lang w:val="en-GB"/>
              </w:rPr>
            </w:pPr>
            <w:r w:rsidRPr="00572D8C">
              <w:rPr>
                <w:color w:val="FF0000"/>
                <w:lang w:val="en-GB"/>
              </w:rPr>
              <w:t>Direct questioning</w:t>
            </w:r>
          </w:p>
          <w:p w:rsidR="00572D8C" w:rsidRPr="00572D8C" w:rsidRDefault="00572D8C" w:rsidP="00572D8C">
            <w:pPr>
              <w:numPr>
                <w:ilvl w:val="0"/>
                <w:numId w:val="9"/>
              </w:numPr>
              <w:spacing w:after="0"/>
              <w:rPr>
                <w:color w:val="FF0000"/>
                <w:lang w:val="en-GB"/>
              </w:rPr>
            </w:pPr>
            <w:r w:rsidRPr="00572D8C">
              <w:rPr>
                <w:color w:val="FF0000"/>
                <w:lang w:val="en-GB"/>
              </w:rPr>
              <w:t>Loud voices</w:t>
            </w:r>
          </w:p>
          <w:p w:rsidR="00572D8C" w:rsidRPr="00572D8C" w:rsidRDefault="00572D8C" w:rsidP="00572D8C">
            <w:pPr>
              <w:numPr>
                <w:ilvl w:val="0"/>
                <w:numId w:val="9"/>
              </w:numPr>
              <w:spacing w:after="0"/>
              <w:rPr>
                <w:color w:val="FF0000"/>
                <w:lang w:val="en-GB"/>
              </w:rPr>
            </w:pPr>
            <w:r w:rsidRPr="00572D8C">
              <w:rPr>
                <w:color w:val="FF0000"/>
                <w:lang w:val="en-GB"/>
              </w:rPr>
              <w:t>Lengthy eye contact</w:t>
            </w:r>
          </w:p>
          <w:p w:rsidR="00572D8C" w:rsidRPr="00572D8C" w:rsidRDefault="00572D8C" w:rsidP="00572D8C">
            <w:pPr>
              <w:numPr>
                <w:ilvl w:val="0"/>
                <w:numId w:val="9"/>
              </w:numPr>
              <w:spacing w:after="0"/>
              <w:rPr>
                <w:color w:val="FF0000"/>
                <w:lang w:val="en-GB"/>
              </w:rPr>
            </w:pPr>
            <w:r w:rsidRPr="00572D8C">
              <w:rPr>
                <w:color w:val="FF0000"/>
                <w:lang w:val="en-GB"/>
              </w:rPr>
              <w:t>Invading their personal space</w:t>
            </w:r>
          </w:p>
          <w:p w:rsidR="00572D8C" w:rsidRPr="00572D8C" w:rsidRDefault="00572D8C" w:rsidP="00572D8C">
            <w:pPr>
              <w:numPr>
                <w:ilvl w:val="0"/>
                <w:numId w:val="9"/>
              </w:numPr>
              <w:spacing w:after="0"/>
              <w:rPr>
                <w:color w:val="FF0000"/>
                <w:lang w:val="en-GB"/>
              </w:rPr>
            </w:pPr>
            <w:r w:rsidRPr="00572D8C">
              <w:rPr>
                <w:color w:val="FF0000"/>
                <w:lang w:val="en-GB"/>
              </w:rPr>
              <w:t>Following routines rigidly</w:t>
            </w:r>
            <w:r w:rsidRPr="00572D8C">
              <w:rPr>
                <w:rFonts w:ascii="Times New Roman" w:eastAsia="Times New Roman" w:hAnsi="Times New Roman"/>
                <w:snapToGrid w:val="0"/>
                <w:color w:val="FF0000"/>
                <w:w w:val="0"/>
                <w:sz w:val="0"/>
                <w:szCs w:val="0"/>
                <w:u w:color="000000"/>
                <w:bdr w:val="none" w:sz="0" w:space="0" w:color="000000"/>
                <w:shd w:val="clear" w:color="000000" w:fill="000000"/>
              </w:rPr>
              <w:t xml:space="preserve"> </w:t>
            </w:r>
          </w:p>
          <w:p w:rsidR="00572D8C" w:rsidRPr="00572D8C" w:rsidRDefault="00572D8C" w:rsidP="00572D8C">
            <w:pPr>
              <w:numPr>
                <w:ilvl w:val="0"/>
                <w:numId w:val="9"/>
              </w:numPr>
              <w:spacing w:after="0"/>
              <w:rPr>
                <w:color w:val="FF0000"/>
                <w:lang w:val="en-GB"/>
              </w:rPr>
            </w:pPr>
            <w:r w:rsidRPr="00572D8C">
              <w:rPr>
                <w:color w:val="FF0000"/>
                <w:lang w:val="en-GB"/>
              </w:rPr>
              <w:t>Ignoring visitors</w:t>
            </w:r>
          </w:p>
          <w:p w:rsidR="00572D8C" w:rsidRPr="00572D8C" w:rsidRDefault="00572D8C" w:rsidP="00572D8C">
            <w:pPr>
              <w:numPr>
                <w:ilvl w:val="0"/>
                <w:numId w:val="9"/>
              </w:numPr>
              <w:spacing w:after="0"/>
              <w:rPr>
                <w:color w:val="FF0000"/>
                <w:lang w:val="en-GB"/>
              </w:rPr>
            </w:pPr>
            <w:r w:rsidRPr="00572D8C">
              <w:rPr>
                <w:color w:val="FF0000"/>
                <w:lang w:val="en-GB"/>
              </w:rPr>
              <w:t>Talking while writing</w:t>
            </w:r>
          </w:p>
          <w:p w:rsidR="00572D8C" w:rsidRPr="00572D8C" w:rsidRDefault="00572D8C" w:rsidP="00572D8C">
            <w:pPr>
              <w:numPr>
                <w:ilvl w:val="0"/>
                <w:numId w:val="9"/>
              </w:numPr>
              <w:spacing w:after="0"/>
              <w:rPr>
                <w:color w:val="FF0000"/>
                <w:lang w:val="en-GB"/>
              </w:rPr>
            </w:pPr>
            <w:r w:rsidRPr="00572D8C">
              <w:rPr>
                <w:color w:val="FF0000"/>
                <w:lang w:val="en-GB"/>
              </w:rPr>
              <w:t>Anything that may be associated with past negative experiences for them.</w:t>
            </w:r>
          </w:p>
          <w:p w:rsidR="00572D8C" w:rsidRPr="00572D8C" w:rsidRDefault="00572D8C" w:rsidP="00572D8C">
            <w:pPr>
              <w:keepNext/>
              <w:spacing w:after="0"/>
              <w:outlineLvl w:val="2"/>
              <w:rPr>
                <w:rFonts w:cstheme="majorBidi"/>
                <w:b/>
                <w:bCs/>
                <w:color w:val="FF0000"/>
                <w:sz w:val="26"/>
                <w:szCs w:val="26"/>
                <w:lang w:val="en-GB"/>
              </w:rPr>
            </w:pPr>
            <w:bookmarkStart w:id="8" w:name="_Toc442949618"/>
            <w:r w:rsidRPr="00572D8C">
              <w:rPr>
                <w:rFonts w:cstheme="majorBidi"/>
                <w:b/>
                <w:bCs/>
                <w:color w:val="FF0000"/>
                <w:sz w:val="26"/>
                <w:szCs w:val="26"/>
                <w:lang w:val="en-GB"/>
              </w:rPr>
              <w:t>Work environment</w:t>
            </w:r>
            <w:bookmarkEnd w:id="8"/>
          </w:p>
          <w:p w:rsidR="00572D8C" w:rsidRPr="00572D8C" w:rsidRDefault="00572D8C" w:rsidP="00572D8C">
            <w:pPr>
              <w:spacing w:after="0"/>
              <w:rPr>
                <w:color w:val="FF0000"/>
                <w:lang w:val="en-GB"/>
              </w:rPr>
            </w:pPr>
            <w:r w:rsidRPr="00572D8C">
              <w:rPr>
                <w:color w:val="FF0000"/>
                <w:lang w:val="en-GB"/>
              </w:rPr>
              <w:t xml:space="preserve">You will need to be aware that the requirements for Aboriginal and Torres Strait in the work environment may be different than those you are used to. You need to work to provide a culturally sensitive work environment, where possible (whether working or providing for Indigenous people). </w:t>
            </w:r>
          </w:p>
          <w:p w:rsidR="00572D8C" w:rsidRPr="00572D8C" w:rsidRDefault="00572D8C" w:rsidP="00572D8C">
            <w:pPr>
              <w:spacing w:after="0" w:line="240" w:lineRule="auto"/>
              <w:rPr>
                <w:b/>
              </w:rPr>
            </w:pPr>
            <w:r w:rsidRPr="00572D8C">
              <w:br w:type="page"/>
            </w:r>
          </w:p>
          <w:p w:rsidR="000361F2" w:rsidRPr="00A84FF8" w:rsidRDefault="000361F2" w:rsidP="008D2977">
            <w:pPr>
              <w:pStyle w:val="AAAQuestions"/>
              <w:rPr>
                <w:b w:val="0"/>
                <w:color w:val="auto"/>
              </w:rPr>
            </w:pPr>
          </w:p>
        </w:tc>
      </w:tr>
    </w:tbl>
    <w:p w:rsidR="00DA5B4C" w:rsidRPr="00B079C9" w:rsidRDefault="002D79F7" w:rsidP="00DA5B4C">
      <w:pPr>
        <w:pStyle w:val="Heading3"/>
      </w:pPr>
      <w:r>
        <w:br w:type="page"/>
      </w:r>
      <w:bookmarkStart w:id="9" w:name="_Toc393112714"/>
      <w:bookmarkStart w:id="10" w:name="_Toc442703460"/>
      <w:bookmarkStart w:id="11" w:name="_Toc393112704"/>
      <w:bookmarkStart w:id="12" w:name="_Toc442703450"/>
      <w:r w:rsidR="00DA5B4C" w:rsidRPr="00B079C9">
        <w:lastRenderedPageBreak/>
        <w:t>Activity</w:t>
      </w:r>
      <w:r w:rsidR="00DA5B4C">
        <w:t xml:space="preserve"> </w:t>
      </w:r>
      <w:bookmarkEnd w:id="9"/>
      <w:bookmarkEnd w:id="10"/>
      <w:r w:rsidR="00DA5B4C">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5B4C" w:rsidRPr="007431BE" w:rsidTr="00F77FA3">
        <w:tc>
          <w:tcPr>
            <w:tcW w:w="1668" w:type="dxa"/>
            <w:tcBorders>
              <w:top w:val="single" w:sz="8" w:space="0" w:color="C0504D"/>
              <w:left w:val="single" w:sz="8" w:space="0" w:color="C0504D"/>
              <w:bottom w:val="single" w:sz="18" w:space="0" w:color="C0504D"/>
              <w:right w:val="single" w:sz="8" w:space="0" w:color="C0504D"/>
            </w:tcBorders>
          </w:tcPr>
          <w:p w:rsidR="00DA5B4C" w:rsidRPr="007431BE" w:rsidRDefault="00DA5B4C"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5B4C" w:rsidRPr="007431BE" w:rsidRDefault="008B7D9D" w:rsidP="00F77FA3">
            <w:pPr>
              <w:spacing w:after="0"/>
              <w:rPr>
                <w:rFonts w:eastAsia="Times New Roman"/>
                <w:b/>
                <w:bCs/>
                <w:color w:val="000000"/>
              </w:rPr>
            </w:pPr>
            <w:r>
              <w:rPr>
                <w:rFonts w:eastAsia="Times New Roman"/>
                <w:b/>
                <w:bCs/>
                <w:color w:val="000000"/>
              </w:rPr>
              <w:t>20</w:t>
            </w:r>
            <w:r w:rsidR="00DA5B4C">
              <w:rPr>
                <w:rFonts w:eastAsia="Times New Roman"/>
                <w:b/>
                <w:bCs/>
                <w:color w:val="000000"/>
              </w:rPr>
              <w:t xml:space="preserve"> Minutes</w:t>
            </w:r>
          </w:p>
        </w:tc>
      </w:tr>
      <w:tr w:rsidR="00DA5B4C"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pStyle w:val="NormalBold"/>
              <w:spacing w:after="0"/>
            </w:pPr>
            <w:r w:rsidRPr="00DA5B4C">
              <w:rPr>
                <w:rFonts w:asciiTheme="minorHAnsi" w:hAnsiTheme="minorHAnsi"/>
                <w:lang w:val="en-AU"/>
              </w:rPr>
              <w:t>Identify critical issues that influence relationships and communication with Aboriginal and/or Torres Strait Islander people</w:t>
            </w:r>
            <w:r>
              <w:rPr>
                <w:rFonts w:asciiTheme="minorHAnsi" w:hAnsiTheme="minorHAnsi"/>
                <w:lang w:val="en-AU"/>
              </w:rPr>
              <w:t>.</w:t>
            </w:r>
          </w:p>
        </w:tc>
      </w:tr>
      <w:tr w:rsidR="00DA5B4C"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DA5B4C" w:rsidRPr="007431BE" w:rsidRDefault="00DA5B4C"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B4C" w:rsidRPr="009F4F83" w:rsidRDefault="00DA5B4C" w:rsidP="00F77FA3">
            <w:pPr>
              <w:pStyle w:val="AAAQuestions"/>
              <w:rPr>
                <w:rFonts w:asciiTheme="minorHAnsi" w:hAnsiTheme="minorHAnsi"/>
                <w:color w:val="auto"/>
              </w:rPr>
            </w:pPr>
            <w:r w:rsidRPr="009F4F83">
              <w:rPr>
                <w:color w:val="auto"/>
              </w:rPr>
              <w:t xml:space="preserve">What critical issues influence your workplace and professional relationships </w:t>
            </w:r>
            <w:r w:rsidR="008B7D9D" w:rsidRPr="009F4F83">
              <w:rPr>
                <w:color w:val="auto"/>
              </w:rPr>
              <w:t xml:space="preserve">and communication </w:t>
            </w:r>
            <w:r w:rsidRPr="009F4F83">
              <w:rPr>
                <w:color w:val="auto"/>
              </w:rPr>
              <w:t xml:space="preserve">with </w:t>
            </w:r>
            <w:r w:rsidRPr="009F4F83">
              <w:rPr>
                <w:rFonts w:asciiTheme="minorHAnsi" w:hAnsiTheme="minorHAnsi"/>
                <w:color w:val="auto"/>
              </w:rPr>
              <w:t>Aboriginal and/or Torres Strait Islander co-workers and clients?</w:t>
            </w:r>
          </w:p>
          <w:p w:rsidR="00572D8C" w:rsidRPr="00572D8C" w:rsidRDefault="00572D8C" w:rsidP="00572D8C">
            <w:pPr>
              <w:numPr>
                <w:ilvl w:val="0"/>
                <w:numId w:val="28"/>
              </w:numPr>
              <w:spacing w:after="0"/>
              <w:rPr>
                <w:rFonts w:asciiTheme="minorHAnsi" w:hAnsiTheme="minorHAnsi" w:cstheme="minorHAnsi"/>
                <w:color w:val="FF0000"/>
                <w:sz w:val="28"/>
                <w:szCs w:val="28"/>
              </w:rPr>
            </w:pPr>
            <w:r w:rsidRPr="00572D8C">
              <w:rPr>
                <w:b/>
                <w:color w:val="FF0000"/>
              </w:rPr>
              <w:t>Discrimination</w:t>
            </w:r>
            <w:r w:rsidRPr="00572D8C">
              <w:rPr>
                <w:color w:val="FF0000"/>
              </w:rPr>
              <w:t xml:space="preserve"> – you must be culturally safe and treat them as equals. Positive or negative discrimination will only serve to alter the harmony on the work environment.</w:t>
            </w:r>
            <w:r w:rsidRPr="00572D8C">
              <w:rPr>
                <w:rFonts w:ascii="Times New Roman" w:eastAsia="Times New Roman" w:hAnsi="Times New Roman"/>
                <w:snapToGrid w:val="0"/>
                <w:color w:val="FF0000"/>
                <w:w w:val="0"/>
                <w:sz w:val="0"/>
                <w:szCs w:val="0"/>
                <w:u w:color="000000"/>
                <w:bdr w:val="none" w:sz="0" w:space="0" w:color="000000"/>
                <w:shd w:val="clear" w:color="000000" w:fill="000000"/>
              </w:rPr>
              <w:t xml:space="preserve"> </w:t>
            </w:r>
          </w:p>
          <w:p w:rsidR="00572D8C" w:rsidRPr="00572D8C" w:rsidRDefault="00572D8C" w:rsidP="00572D8C">
            <w:pPr>
              <w:numPr>
                <w:ilvl w:val="0"/>
                <w:numId w:val="28"/>
              </w:numPr>
              <w:spacing w:after="0"/>
              <w:rPr>
                <w:rFonts w:asciiTheme="minorHAnsi" w:hAnsiTheme="minorHAnsi" w:cstheme="minorHAnsi"/>
                <w:color w:val="FF0000"/>
                <w:sz w:val="28"/>
                <w:szCs w:val="28"/>
              </w:rPr>
            </w:pPr>
            <w:r w:rsidRPr="00572D8C">
              <w:rPr>
                <w:b/>
                <w:color w:val="FF0000"/>
              </w:rPr>
              <w:t>Confidentiality/privacy</w:t>
            </w:r>
            <w:r w:rsidRPr="00572D8C">
              <w:rPr>
                <w:color w:val="FF0000"/>
              </w:rPr>
              <w:t xml:space="preserve"> – they have a right to keep their sacred and ritual knowledge secret. This means you cannot publish it. Their personal affairs must also be respected and they should be consulted with before any person information is released about them. Gender-specific images should only be seen by initiated men and women, and may not be published without permission. Saying the name or using the image of a deceased person is considered culturally offensive, without prior consultation with the related family.</w:t>
            </w:r>
          </w:p>
          <w:p w:rsidR="002F0183" w:rsidRPr="00572D8C" w:rsidRDefault="00572D8C" w:rsidP="00F77FA3">
            <w:pPr>
              <w:numPr>
                <w:ilvl w:val="0"/>
                <w:numId w:val="28"/>
              </w:numPr>
              <w:spacing w:after="0"/>
              <w:rPr>
                <w:rFonts w:asciiTheme="minorHAnsi" w:hAnsiTheme="minorHAnsi" w:cstheme="minorHAnsi"/>
                <w:color w:val="FF0000"/>
                <w:sz w:val="28"/>
                <w:szCs w:val="28"/>
              </w:rPr>
            </w:pPr>
            <w:r w:rsidRPr="00572D8C">
              <w:rPr>
                <w:b/>
                <w:color w:val="FF0000"/>
              </w:rPr>
              <w:t>Communication protocols</w:t>
            </w:r>
            <w:r w:rsidRPr="00572D8C">
              <w:rPr>
                <w:color w:val="FF0000"/>
              </w:rPr>
              <w:t xml:space="preserve"> – use communication protocols that don't offend Aboriginal and Torres Strait Islander people, as explained in section 2.1 of this unit.</w:t>
            </w:r>
          </w:p>
        </w:tc>
      </w:tr>
    </w:tbl>
    <w:p w:rsidR="00AA1E8A" w:rsidRPr="00B079C9" w:rsidRDefault="00DA5B4C" w:rsidP="00AA1E8A">
      <w:pPr>
        <w:pStyle w:val="Heading3"/>
      </w:pPr>
      <w:r>
        <w:br w:type="page"/>
      </w:r>
      <w:bookmarkStart w:id="13" w:name="_Toc393112713"/>
      <w:bookmarkStart w:id="14" w:name="_Toc442703459"/>
      <w:r w:rsidR="00AA1E8A" w:rsidRPr="00B079C9">
        <w:lastRenderedPageBreak/>
        <w:t>Activity</w:t>
      </w:r>
      <w:r w:rsidR="00AA1E8A">
        <w:t xml:space="preserve"> </w:t>
      </w:r>
      <w:bookmarkEnd w:id="13"/>
      <w:bookmarkEnd w:id="14"/>
      <w:r w:rsidR="00AA1E8A">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1E8A" w:rsidRPr="007431BE" w:rsidTr="00F77FA3">
        <w:tc>
          <w:tcPr>
            <w:tcW w:w="1668" w:type="dxa"/>
            <w:tcBorders>
              <w:top w:val="single" w:sz="8" w:space="0" w:color="C0504D"/>
              <w:left w:val="single" w:sz="8" w:space="0" w:color="C0504D"/>
              <w:bottom w:val="single" w:sz="18" w:space="0" w:color="C0504D"/>
              <w:right w:val="single" w:sz="8" w:space="0" w:color="C0504D"/>
            </w:tcBorders>
          </w:tcPr>
          <w:p w:rsidR="00AA1E8A" w:rsidRPr="007431BE" w:rsidRDefault="00AA1E8A"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1E8A" w:rsidRPr="007431BE" w:rsidRDefault="00F01CDA" w:rsidP="00F77FA3">
            <w:pPr>
              <w:spacing w:after="0"/>
              <w:rPr>
                <w:rFonts w:eastAsia="Times New Roman"/>
                <w:b/>
                <w:bCs/>
                <w:color w:val="000000"/>
              </w:rPr>
            </w:pPr>
            <w:r>
              <w:rPr>
                <w:rFonts w:eastAsia="Times New Roman"/>
                <w:b/>
                <w:bCs/>
                <w:color w:val="000000"/>
              </w:rPr>
              <w:t>25</w:t>
            </w:r>
            <w:r w:rsidR="00AA1E8A">
              <w:rPr>
                <w:rFonts w:eastAsia="Times New Roman"/>
                <w:b/>
                <w:bCs/>
                <w:color w:val="000000"/>
              </w:rPr>
              <w:t xml:space="preserve"> Minutes</w:t>
            </w:r>
          </w:p>
        </w:tc>
      </w:tr>
      <w:tr w:rsidR="00AA1E8A"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1E8A" w:rsidRPr="007431BE" w:rsidRDefault="00AA1E8A"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1E8A" w:rsidRPr="00F77FA3" w:rsidRDefault="00DB00FD" w:rsidP="00F77FA3">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r w:rsidRPr="00DB00FD">
              <w:rPr>
                <w:rFonts w:asciiTheme="minorHAnsi" w:hAnsiTheme="minorHAnsi"/>
              </w:rPr>
              <w:t xml:space="preserve"> </w:t>
            </w:r>
          </w:p>
        </w:tc>
      </w:tr>
      <w:tr w:rsidR="00AA1E8A"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AA1E8A" w:rsidRPr="007431BE" w:rsidRDefault="00AA1E8A"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A7AC2" w:rsidRPr="009F4F83" w:rsidRDefault="00F01CDA" w:rsidP="00F77FA3">
            <w:pPr>
              <w:pStyle w:val="AAAQuestions"/>
              <w:rPr>
                <w:color w:val="auto"/>
              </w:rPr>
            </w:pPr>
            <w:r w:rsidRPr="009F4F83">
              <w:rPr>
                <w:color w:val="auto"/>
                <w:lang w:val="en-AU"/>
              </w:rPr>
              <w:t>What are the key areas of cultural safety that you need to be respectful of</w:t>
            </w:r>
            <w:r w:rsidR="00570AC7" w:rsidRPr="009F4F83">
              <w:rPr>
                <w:color w:val="auto"/>
              </w:rPr>
              <w:t>?</w:t>
            </w:r>
          </w:p>
          <w:p w:rsidR="00572D8C" w:rsidRPr="00572D8C" w:rsidRDefault="00572D8C" w:rsidP="00572D8C">
            <w:pPr>
              <w:spacing w:after="0" w:line="240" w:lineRule="auto"/>
              <w:rPr>
                <w:b/>
                <w:color w:val="FF0000"/>
              </w:rPr>
            </w:pPr>
            <w:r w:rsidRPr="00572D8C">
              <w:rPr>
                <w:b/>
                <w:color w:val="FF0000"/>
              </w:rPr>
              <w:t>The areas of cultural safety that you need to be respectful of include:</w:t>
            </w:r>
          </w:p>
          <w:p w:rsidR="00572D8C" w:rsidRPr="00572D8C" w:rsidRDefault="00572D8C" w:rsidP="001D72A4">
            <w:pPr>
              <w:numPr>
                <w:ilvl w:val="0"/>
                <w:numId w:val="29"/>
              </w:numPr>
              <w:spacing w:after="0"/>
              <w:rPr>
                <w:color w:val="FF0000"/>
              </w:rPr>
            </w:pPr>
            <w:r w:rsidRPr="00572D8C">
              <w:rPr>
                <w:color w:val="FF0000"/>
              </w:rPr>
              <w:t>Nationality</w:t>
            </w:r>
          </w:p>
          <w:p w:rsidR="00572D8C" w:rsidRPr="00572D8C" w:rsidRDefault="00572D8C" w:rsidP="001D72A4">
            <w:pPr>
              <w:numPr>
                <w:ilvl w:val="0"/>
                <w:numId w:val="29"/>
              </w:numPr>
              <w:spacing w:after="0"/>
              <w:rPr>
                <w:color w:val="FF0000"/>
              </w:rPr>
            </w:pPr>
            <w:r w:rsidRPr="00572D8C">
              <w:rPr>
                <w:color w:val="FF0000"/>
              </w:rPr>
              <w:t>Culture</w:t>
            </w:r>
          </w:p>
          <w:p w:rsidR="00572D8C" w:rsidRPr="00572D8C" w:rsidRDefault="00572D8C" w:rsidP="001D72A4">
            <w:pPr>
              <w:numPr>
                <w:ilvl w:val="0"/>
                <w:numId w:val="29"/>
              </w:numPr>
              <w:spacing w:after="0"/>
              <w:rPr>
                <w:color w:val="FF0000"/>
              </w:rPr>
            </w:pPr>
            <w:r w:rsidRPr="00572D8C">
              <w:rPr>
                <w:color w:val="FF0000"/>
              </w:rPr>
              <w:t>Age</w:t>
            </w:r>
          </w:p>
          <w:p w:rsidR="00572D8C" w:rsidRPr="00572D8C" w:rsidRDefault="00572D8C" w:rsidP="001D72A4">
            <w:pPr>
              <w:numPr>
                <w:ilvl w:val="0"/>
                <w:numId w:val="29"/>
              </w:numPr>
              <w:spacing w:after="0"/>
              <w:rPr>
                <w:color w:val="FF0000"/>
              </w:rPr>
            </w:pPr>
            <w:r w:rsidRPr="00572D8C">
              <w:rPr>
                <w:color w:val="FF0000"/>
              </w:rPr>
              <w:t>Sex</w:t>
            </w:r>
          </w:p>
          <w:p w:rsidR="00572D8C" w:rsidRPr="00572D8C" w:rsidRDefault="00572D8C" w:rsidP="001D72A4">
            <w:pPr>
              <w:numPr>
                <w:ilvl w:val="0"/>
                <w:numId w:val="29"/>
              </w:numPr>
              <w:spacing w:after="0"/>
              <w:rPr>
                <w:color w:val="FF0000"/>
              </w:rPr>
            </w:pPr>
            <w:r w:rsidRPr="00572D8C">
              <w:rPr>
                <w:color w:val="FF0000"/>
              </w:rPr>
              <w:t>Political beliefs</w:t>
            </w:r>
          </w:p>
          <w:p w:rsidR="00572D8C" w:rsidRPr="001D72A4" w:rsidRDefault="00572D8C" w:rsidP="00F77FA3">
            <w:pPr>
              <w:numPr>
                <w:ilvl w:val="0"/>
                <w:numId w:val="29"/>
              </w:numPr>
              <w:spacing w:after="0"/>
            </w:pPr>
            <w:r w:rsidRPr="001D72A4">
              <w:rPr>
                <w:color w:val="FF0000"/>
              </w:rPr>
              <w:t>Religious beliefs</w:t>
            </w:r>
            <w:r w:rsidRPr="00572D8C">
              <w:t>.</w:t>
            </w:r>
          </w:p>
          <w:p w:rsidR="00F77FA3" w:rsidRPr="009F4F83" w:rsidRDefault="00F01CDA" w:rsidP="00F77FA3">
            <w:pPr>
              <w:pStyle w:val="AAAQuestions"/>
              <w:rPr>
                <w:rFonts w:asciiTheme="minorHAnsi" w:hAnsiTheme="minorHAnsi"/>
                <w:color w:val="auto"/>
              </w:rPr>
            </w:pPr>
            <w:r w:rsidRPr="009F4F83">
              <w:rPr>
                <w:color w:val="auto"/>
                <w:lang w:val="en-AU"/>
              </w:rPr>
              <w:t>Why and how should you consult with Aboriginal and/or Torres Strait Islander people when considering cultural safety</w:t>
            </w:r>
            <w:r w:rsidR="00F77FA3" w:rsidRPr="009F4F83">
              <w:rPr>
                <w:rFonts w:asciiTheme="minorHAnsi" w:hAnsiTheme="minorHAnsi"/>
                <w:color w:val="auto"/>
              </w:rPr>
              <w:t>?</w:t>
            </w:r>
          </w:p>
          <w:p w:rsidR="001D72A4" w:rsidRPr="001D72A4" w:rsidRDefault="001D72A4" w:rsidP="001D72A4">
            <w:pPr>
              <w:spacing w:after="0"/>
              <w:rPr>
                <w:color w:val="FF0000"/>
              </w:rPr>
            </w:pPr>
            <w:r w:rsidRPr="001D72A4">
              <w:rPr>
                <w:color w:val="FF0000"/>
              </w:rPr>
              <w:t>"Cultural safety" is a term developed in the 1980s in New Zealand – it moves beyond cultural sensitivity to analyse power imbalances, institutional discrimination, colonisation and relationships with colonisers. Culturally unsafe practices are those which diminish, demean or disempower the cultural identity and wellbeing of an individual.</w:t>
            </w:r>
          </w:p>
          <w:p w:rsidR="001D72A4" w:rsidRPr="001D72A4" w:rsidRDefault="001D72A4" w:rsidP="001D72A4">
            <w:pPr>
              <w:spacing w:after="0"/>
              <w:rPr>
                <w:color w:val="FF0000"/>
              </w:rPr>
            </w:pPr>
            <w:r w:rsidRPr="001D72A4">
              <w:rPr>
                <w:color w:val="FF0000"/>
              </w:rPr>
              <w:t>A definitive of cultural safety does not exist – there is debate on how it differs from cultural awareness, cultural sensitivity, cultural appropriateness and cultural competency.</w:t>
            </w:r>
          </w:p>
          <w:p w:rsidR="001D72A4" w:rsidRPr="001D72A4" w:rsidRDefault="001D72A4" w:rsidP="001D72A4">
            <w:pPr>
              <w:keepNext/>
              <w:spacing w:after="0" w:line="240" w:lineRule="auto"/>
              <w:outlineLvl w:val="2"/>
              <w:rPr>
                <w:rFonts w:cstheme="majorBidi"/>
                <w:b/>
                <w:bCs/>
                <w:color w:val="FF0000"/>
                <w:sz w:val="26"/>
                <w:szCs w:val="26"/>
                <w:lang w:val="en-GB"/>
              </w:rPr>
            </w:pPr>
            <w:bookmarkStart w:id="15" w:name="_Toc442949629"/>
            <w:r w:rsidRPr="001D72A4">
              <w:rPr>
                <w:rFonts w:cstheme="majorBidi"/>
                <w:b/>
                <w:bCs/>
                <w:color w:val="FF0000"/>
                <w:sz w:val="26"/>
                <w:szCs w:val="26"/>
                <w:lang w:val="en-GB"/>
              </w:rPr>
              <w:t>Mutual respect</w:t>
            </w:r>
            <w:bookmarkEnd w:id="15"/>
          </w:p>
          <w:p w:rsidR="001D72A4" w:rsidRPr="001D72A4" w:rsidRDefault="001D72A4" w:rsidP="001D72A4">
            <w:pPr>
              <w:spacing w:after="0"/>
              <w:rPr>
                <w:color w:val="FF0000"/>
                <w:lang w:val="en-GB"/>
              </w:rPr>
            </w:pPr>
            <w:r w:rsidRPr="001D72A4">
              <w:rPr>
                <w:color w:val="FF0000"/>
                <w:lang w:val="en-GB"/>
              </w:rPr>
              <w:t>You must respect the rights of Aboriginal and Torres Strait Islander people to retain their cultural heritage and interests, just as they must respect yours.</w:t>
            </w:r>
          </w:p>
          <w:p w:rsidR="001D72A4" w:rsidRPr="001D72A4" w:rsidRDefault="001D72A4" w:rsidP="001D72A4">
            <w:pPr>
              <w:spacing w:after="0" w:line="240" w:lineRule="auto"/>
              <w:rPr>
                <w:b/>
                <w:color w:val="FF0000"/>
                <w:lang w:val="en-GB"/>
              </w:rPr>
            </w:pPr>
            <w:r w:rsidRPr="001D72A4">
              <w:rPr>
                <w:b/>
                <w:color w:val="FF0000"/>
                <w:lang w:val="en-GB"/>
              </w:rPr>
              <w:t>You will need to consider the following:</w:t>
            </w:r>
          </w:p>
          <w:p w:rsidR="001D72A4" w:rsidRPr="001D72A4" w:rsidRDefault="001D72A4" w:rsidP="001D72A4">
            <w:pPr>
              <w:numPr>
                <w:ilvl w:val="0"/>
                <w:numId w:val="9"/>
              </w:numPr>
              <w:spacing w:after="0"/>
              <w:rPr>
                <w:color w:val="FF0000"/>
                <w:lang w:val="en-GB"/>
              </w:rPr>
            </w:pPr>
            <w:r w:rsidRPr="001D72A4">
              <w:rPr>
                <w:color w:val="FF0000"/>
                <w:lang w:val="en-GB"/>
              </w:rPr>
              <w:t>How people wish to be portrayed (in media formats)</w:t>
            </w:r>
          </w:p>
          <w:p w:rsidR="001D72A4" w:rsidRPr="001D72A4" w:rsidRDefault="001D72A4" w:rsidP="001D72A4">
            <w:pPr>
              <w:numPr>
                <w:ilvl w:val="0"/>
                <w:numId w:val="9"/>
              </w:numPr>
              <w:spacing w:after="0"/>
              <w:rPr>
                <w:color w:val="FF0000"/>
                <w:lang w:val="en-GB"/>
              </w:rPr>
            </w:pPr>
            <w:r w:rsidRPr="001D72A4">
              <w:rPr>
                <w:color w:val="FF0000"/>
                <w:lang w:val="en-GB"/>
              </w:rPr>
              <w:t>How people wish to be addressed</w:t>
            </w:r>
          </w:p>
          <w:p w:rsidR="001D72A4" w:rsidRPr="001D72A4" w:rsidRDefault="001D72A4" w:rsidP="001D72A4">
            <w:pPr>
              <w:numPr>
                <w:ilvl w:val="0"/>
                <w:numId w:val="9"/>
              </w:numPr>
              <w:spacing w:after="0"/>
              <w:rPr>
                <w:color w:val="FF0000"/>
                <w:lang w:val="en-GB"/>
              </w:rPr>
            </w:pPr>
            <w:r w:rsidRPr="001D72A4">
              <w:rPr>
                <w:color w:val="FF0000"/>
                <w:lang w:val="en-GB"/>
              </w:rPr>
              <w:t>People's attitudes to touch</w:t>
            </w:r>
          </w:p>
          <w:p w:rsidR="001D72A4" w:rsidRPr="001D72A4" w:rsidRDefault="001D72A4" w:rsidP="001D72A4">
            <w:pPr>
              <w:numPr>
                <w:ilvl w:val="0"/>
                <w:numId w:val="9"/>
              </w:numPr>
              <w:spacing w:after="0"/>
              <w:rPr>
                <w:color w:val="FF0000"/>
                <w:lang w:val="en-GB"/>
              </w:rPr>
            </w:pPr>
            <w:r w:rsidRPr="001D72A4">
              <w:rPr>
                <w:color w:val="FF0000"/>
                <w:lang w:val="en-GB"/>
              </w:rPr>
              <w:t>People's attitudes to swearing</w:t>
            </w:r>
          </w:p>
          <w:p w:rsidR="001D72A4" w:rsidRPr="001D72A4" w:rsidRDefault="001D72A4" w:rsidP="001D72A4">
            <w:pPr>
              <w:numPr>
                <w:ilvl w:val="0"/>
                <w:numId w:val="9"/>
              </w:numPr>
              <w:spacing w:after="0"/>
              <w:rPr>
                <w:color w:val="FF0000"/>
                <w:lang w:val="en-GB"/>
              </w:rPr>
            </w:pPr>
            <w:r w:rsidRPr="001D72A4">
              <w:rPr>
                <w:color w:val="FF0000"/>
                <w:lang w:val="en-GB"/>
              </w:rPr>
              <w:t>People's style of appearance</w:t>
            </w:r>
          </w:p>
          <w:p w:rsidR="001D72A4" w:rsidRPr="001D72A4" w:rsidRDefault="001D72A4" w:rsidP="001D72A4">
            <w:pPr>
              <w:numPr>
                <w:ilvl w:val="0"/>
                <w:numId w:val="9"/>
              </w:numPr>
              <w:spacing w:after="0"/>
              <w:rPr>
                <w:color w:val="FF0000"/>
                <w:lang w:val="en-GB"/>
              </w:rPr>
            </w:pPr>
            <w:r w:rsidRPr="001D72A4">
              <w:rPr>
                <w:color w:val="FF0000"/>
                <w:lang w:val="en-GB"/>
              </w:rPr>
              <w:t>How people wish to be greeted.</w:t>
            </w:r>
          </w:p>
          <w:p w:rsidR="001D72A4" w:rsidRPr="001D72A4" w:rsidRDefault="001D72A4" w:rsidP="001D72A4">
            <w:pPr>
              <w:keepNext/>
              <w:spacing w:after="0" w:line="240" w:lineRule="auto"/>
              <w:outlineLvl w:val="2"/>
              <w:rPr>
                <w:rFonts w:cstheme="majorBidi"/>
                <w:b/>
                <w:bCs/>
                <w:color w:val="FF0000"/>
                <w:sz w:val="26"/>
                <w:szCs w:val="26"/>
                <w:lang w:val="en-GB"/>
              </w:rPr>
            </w:pPr>
            <w:bookmarkStart w:id="16" w:name="_Toc442949630"/>
            <w:r w:rsidRPr="001D72A4">
              <w:rPr>
                <w:rFonts w:cstheme="majorBidi"/>
                <w:b/>
                <w:bCs/>
                <w:color w:val="FF0000"/>
                <w:sz w:val="26"/>
                <w:szCs w:val="26"/>
                <w:lang w:val="en-GB"/>
              </w:rPr>
              <w:t>Tolerance of diversity</w:t>
            </w:r>
            <w:bookmarkEnd w:id="16"/>
          </w:p>
          <w:p w:rsidR="001D72A4" w:rsidRPr="001D72A4" w:rsidRDefault="001D72A4" w:rsidP="001D72A4">
            <w:pPr>
              <w:spacing w:after="0"/>
              <w:rPr>
                <w:color w:val="FF0000"/>
                <w:lang w:val="en-GB"/>
              </w:rPr>
            </w:pPr>
            <w:r w:rsidRPr="001D72A4">
              <w:rPr>
                <w:color w:val="FF0000"/>
                <w:lang w:val="en-GB"/>
              </w:rPr>
              <w:t>Everyone is different and someone being from another culture, which has beliefs that are foreign to you, does not mean they should be shunned or ridiculed. You must learn to accept the diversity of your work community and not discriminate against others or look at them unfavourably.</w:t>
            </w:r>
          </w:p>
          <w:p w:rsidR="001D72A4" w:rsidRPr="001D72A4" w:rsidRDefault="001D72A4" w:rsidP="001D72A4">
            <w:pPr>
              <w:spacing w:after="0"/>
              <w:rPr>
                <w:color w:val="FF0000"/>
                <w:lang w:val="en-GB"/>
              </w:rPr>
            </w:pPr>
            <w:r w:rsidRPr="001D72A4">
              <w:rPr>
                <w:color w:val="FF0000"/>
                <w:lang w:val="en-GB"/>
              </w:rPr>
              <w:t>There should be no resentment to people from other cultures, races etc. Based on these factors – of course, there will be workplace disputes but they should not be on the basis of cultural resentment.</w:t>
            </w:r>
          </w:p>
          <w:p w:rsidR="009A244F" w:rsidRPr="009A244F" w:rsidRDefault="001D72A4" w:rsidP="001D72A4">
            <w:pPr>
              <w:pStyle w:val="Answers"/>
              <w:rPr>
                <w:i w:val="0"/>
              </w:rPr>
            </w:pPr>
            <w:r w:rsidRPr="001D72A4">
              <w:rPr>
                <w:i w:val="0"/>
                <w:color w:val="FF0000"/>
                <w:lang w:val="en-GB"/>
              </w:rPr>
              <w:t xml:space="preserve">You should view differences and diversity as </w:t>
            </w:r>
            <w:r w:rsidR="00F03B37" w:rsidRPr="001D72A4">
              <w:rPr>
                <w:i w:val="0"/>
                <w:color w:val="FF0000"/>
                <w:lang w:val="en-GB"/>
              </w:rPr>
              <w:t>strength</w:t>
            </w:r>
            <w:r w:rsidRPr="001D72A4">
              <w:rPr>
                <w:i w:val="0"/>
                <w:color w:val="FF0000"/>
                <w:lang w:val="en-GB"/>
              </w:rPr>
              <w:t>, rather than a weakness. This allows you as a group to have a wider perspective of the world and to be able to empathise with more people. On a personal level, you can focus on common ground, rather than highlighting the differences between individuals.</w:t>
            </w:r>
          </w:p>
        </w:tc>
      </w:tr>
    </w:tbl>
    <w:p w:rsidR="00DB00FD" w:rsidRDefault="00DB00FD">
      <w:pPr>
        <w:spacing w:after="0" w:line="240" w:lineRule="auto"/>
        <w:rPr>
          <w:b/>
          <w:bCs/>
          <w:sz w:val="26"/>
          <w:szCs w:val="26"/>
          <w:lang w:val="en-GB"/>
        </w:rPr>
      </w:pPr>
      <w:r>
        <w:br w:type="page"/>
      </w:r>
    </w:p>
    <w:p w:rsidR="00F77FA3" w:rsidRPr="00B079C9" w:rsidRDefault="00F77FA3" w:rsidP="00F77FA3">
      <w:pPr>
        <w:pStyle w:val="Heading3"/>
      </w:pPr>
      <w:r w:rsidRPr="00B079C9">
        <w:lastRenderedPageBreak/>
        <w:t>Activity</w:t>
      </w:r>
      <w:r>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7FA3" w:rsidRPr="007431BE" w:rsidTr="00F77FA3">
        <w:tc>
          <w:tcPr>
            <w:tcW w:w="1668" w:type="dxa"/>
            <w:tcBorders>
              <w:top w:val="single" w:sz="8" w:space="0" w:color="C0504D"/>
              <w:left w:val="single" w:sz="8" w:space="0" w:color="C0504D"/>
              <w:bottom w:val="single" w:sz="18" w:space="0" w:color="C0504D"/>
              <w:right w:val="single" w:sz="8" w:space="0" w:color="C0504D"/>
            </w:tcBorders>
          </w:tcPr>
          <w:p w:rsidR="00F77FA3" w:rsidRPr="007431BE" w:rsidRDefault="00F77FA3"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7FA3" w:rsidRPr="007431BE" w:rsidRDefault="00F77FA3" w:rsidP="005C6626">
            <w:pPr>
              <w:spacing w:after="0"/>
              <w:rPr>
                <w:rFonts w:eastAsia="Times New Roman"/>
                <w:b/>
                <w:bCs/>
                <w:color w:val="000000"/>
              </w:rPr>
            </w:pPr>
            <w:r>
              <w:rPr>
                <w:rFonts w:eastAsia="Times New Roman"/>
                <w:b/>
                <w:bCs/>
                <w:color w:val="000000"/>
              </w:rPr>
              <w:t>2</w:t>
            </w:r>
            <w:r w:rsidR="005C6626">
              <w:rPr>
                <w:rFonts w:eastAsia="Times New Roman"/>
                <w:b/>
                <w:bCs/>
                <w:color w:val="000000"/>
              </w:rPr>
              <w:t>0</w:t>
            </w:r>
            <w:r>
              <w:rPr>
                <w:rFonts w:eastAsia="Times New Roman"/>
                <w:b/>
                <w:bCs/>
                <w:color w:val="000000"/>
              </w:rPr>
              <w:t xml:space="preserve"> Minutes</w:t>
            </w:r>
          </w:p>
        </w:tc>
      </w:tr>
      <w:tr w:rsidR="00F77FA3"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7FA3" w:rsidRPr="007431BE" w:rsidRDefault="00F77FA3"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7FA3" w:rsidRPr="00F77FA3" w:rsidRDefault="00F77FA3" w:rsidP="00F77FA3">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r w:rsidRPr="00DB00FD">
              <w:rPr>
                <w:rFonts w:asciiTheme="minorHAnsi" w:hAnsiTheme="minorHAnsi"/>
              </w:rPr>
              <w:t xml:space="preserve"> </w:t>
            </w:r>
          </w:p>
        </w:tc>
      </w:tr>
      <w:tr w:rsidR="00F77FA3"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F77FA3" w:rsidRPr="007431BE" w:rsidRDefault="00F77FA3"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77FA3" w:rsidRPr="009F4F83" w:rsidRDefault="005C6626" w:rsidP="00F77FA3">
            <w:pPr>
              <w:pStyle w:val="AAAQuestions"/>
              <w:rPr>
                <w:color w:val="auto"/>
              </w:rPr>
            </w:pPr>
            <w:r w:rsidRPr="009F4F83">
              <w:rPr>
                <w:color w:val="auto"/>
              </w:rPr>
              <w:t>Name</w:t>
            </w:r>
            <w:r w:rsidR="00F01CDA" w:rsidRPr="009F4F83">
              <w:rPr>
                <w:color w:val="auto"/>
              </w:rPr>
              <w:t xml:space="preserve"> the five (5) Cultural Safety Principles that can be used to evaluate the cultural safety of your workplace</w:t>
            </w:r>
            <w:r w:rsidR="00F77FA3" w:rsidRPr="009F4F83">
              <w:rPr>
                <w:color w:val="auto"/>
              </w:rPr>
              <w:t>?</w:t>
            </w:r>
          </w:p>
          <w:p w:rsidR="00F03B37" w:rsidRPr="00F03B37" w:rsidRDefault="00F03B37" w:rsidP="00F03B37">
            <w:pPr>
              <w:pStyle w:val="ListParagraph"/>
              <w:numPr>
                <w:ilvl w:val="0"/>
                <w:numId w:val="31"/>
              </w:numPr>
              <w:spacing w:after="0"/>
              <w:rPr>
                <w:color w:val="FF0000"/>
              </w:rPr>
            </w:pPr>
            <w:r w:rsidRPr="00F03B37">
              <w:rPr>
                <w:b/>
                <w:color w:val="FF0000"/>
              </w:rPr>
              <w:t>Partnerships:</w:t>
            </w:r>
            <w:r w:rsidRPr="00F03B37">
              <w:rPr>
                <w:color w:val="FF0000"/>
              </w:rPr>
              <w:t xml:space="preserve"> Relationships have been developed and problem-solving is conducted collaboratively</w:t>
            </w:r>
          </w:p>
          <w:p w:rsidR="00F03B37" w:rsidRPr="00F03B37" w:rsidRDefault="00F03B37" w:rsidP="00F03B37">
            <w:pPr>
              <w:pStyle w:val="ListParagraph"/>
              <w:numPr>
                <w:ilvl w:val="0"/>
                <w:numId w:val="31"/>
              </w:numPr>
              <w:spacing w:after="0"/>
              <w:rPr>
                <w:color w:val="FF0000"/>
              </w:rPr>
            </w:pPr>
            <w:r w:rsidRPr="00F03B37">
              <w:rPr>
                <w:b/>
                <w:color w:val="FF0000"/>
              </w:rPr>
              <w:t>Personal knowledge:</w:t>
            </w:r>
            <w:r w:rsidRPr="00F03B37">
              <w:rPr>
                <w:color w:val="FF0000"/>
              </w:rPr>
              <w:t xml:space="preserve"> Workers are self-aware of their actions and demonstrate critical consciousness.</w:t>
            </w:r>
          </w:p>
          <w:p w:rsidR="00F03B37" w:rsidRPr="00F03B37" w:rsidRDefault="00F03B37" w:rsidP="00F03B37">
            <w:pPr>
              <w:pStyle w:val="ListParagraph"/>
              <w:numPr>
                <w:ilvl w:val="0"/>
                <w:numId w:val="31"/>
              </w:numPr>
              <w:spacing w:after="0"/>
              <w:rPr>
                <w:color w:val="FF0000"/>
              </w:rPr>
            </w:pPr>
            <w:r w:rsidRPr="00F03B37">
              <w:rPr>
                <w:b/>
                <w:color w:val="FF0000"/>
              </w:rPr>
              <w:t>Protocols:</w:t>
            </w:r>
            <w:r w:rsidRPr="00F03B37">
              <w:rPr>
                <w:color w:val="FF0000"/>
              </w:rPr>
              <w:t xml:space="preserve"> Workers seek cultural knowledge and show respect throughout their work</w:t>
            </w:r>
          </w:p>
          <w:p w:rsidR="00F03B37" w:rsidRPr="00F03B37" w:rsidRDefault="00F03B37" w:rsidP="00F03B37">
            <w:pPr>
              <w:pStyle w:val="ListParagraph"/>
              <w:numPr>
                <w:ilvl w:val="0"/>
                <w:numId w:val="31"/>
              </w:numPr>
              <w:spacing w:after="0"/>
              <w:rPr>
                <w:color w:val="FF0000"/>
              </w:rPr>
            </w:pPr>
            <w:r w:rsidRPr="00F03B37">
              <w:rPr>
                <w:b/>
                <w:color w:val="FF0000"/>
              </w:rPr>
              <w:t>Process:</w:t>
            </w:r>
            <w:r w:rsidRPr="00F03B37">
              <w:rPr>
                <w:color w:val="FF0000"/>
              </w:rPr>
              <w:t xml:space="preserve"> In workplace engagements, workers ensure equity and listen to others</w:t>
            </w:r>
          </w:p>
          <w:p w:rsidR="00F03B37" w:rsidRPr="00F03B37" w:rsidRDefault="00F03B37" w:rsidP="00F03B37">
            <w:pPr>
              <w:pStyle w:val="ListParagraph"/>
              <w:numPr>
                <w:ilvl w:val="0"/>
                <w:numId w:val="31"/>
              </w:numPr>
              <w:spacing w:after="0"/>
              <w:rPr>
                <w:color w:val="FF0000"/>
              </w:rPr>
            </w:pPr>
            <w:r w:rsidRPr="00F03B37">
              <w:rPr>
                <w:b/>
                <w:color w:val="FF0000"/>
              </w:rPr>
              <w:t>Positive purpose:</w:t>
            </w:r>
            <w:r w:rsidRPr="00F03B37">
              <w:rPr>
                <w:color w:val="FF0000"/>
              </w:rPr>
              <w:t xml:space="preserve"> Workers build on strengths and do no harm to others.</w:t>
            </w:r>
          </w:p>
          <w:p w:rsidR="00F77FA3" w:rsidRPr="009F4F83" w:rsidRDefault="00F01CDA" w:rsidP="00F77FA3">
            <w:pPr>
              <w:pStyle w:val="AAAQuestions"/>
              <w:rPr>
                <w:rFonts w:asciiTheme="minorHAnsi" w:hAnsiTheme="minorHAnsi"/>
                <w:color w:val="auto"/>
              </w:rPr>
            </w:pPr>
            <w:r w:rsidRPr="009F4F83">
              <w:rPr>
                <w:color w:val="auto"/>
              </w:rPr>
              <w:t>What indicators may you witness in an un-safe cultural environment?</w:t>
            </w:r>
          </w:p>
          <w:p w:rsidR="00F03B37" w:rsidRPr="00F03B37" w:rsidRDefault="00F03B37" w:rsidP="00F03B37">
            <w:pPr>
              <w:pStyle w:val="ListParagraph"/>
              <w:numPr>
                <w:ilvl w:val="0"/>
                <w:numId w:val="32"/>
              </w:numPr>
              <w:spacing w:after="0"/>
              <w:rPr>
                <w:color w:val="FF0000"/>
              </w:rPr>
            </w:pPr>
            <w:r w:rsidRPr="00F03B37">
              <w:rPr>
                <w:color w:val="FF0000"/>
              </w:rPr>
              <w:t>Low utilization of available services</w:t>
            </w:r>
          </w:p>
          <w:p w:rsidR="00F03B37" w:rsidRPr="00F03B37" w:rsidRDefault="00F03B37" w:rsidP="00F03B37">
            <w:pPr>
              <w:pStyle w:val="ListParagraph"/>
              <w:numPr>
                <w:ilvl w:val="0"/>
                <w:numId w:val="32"/>
              </w:numPr>
              <w:spacing w:after="0"/>
              <w:rPr>
                <w:color w:val="FF0000"/>
              </w:rPr>
            </w:pPr>
            <w:r w:rsidRPr="00F03B37">
              <w:rPr>
                <w:color w:val="FF0000"/>
              </w:rPr>
              <w:t>“Denial” of suggestions that there is a problem</w:t>
            </w:r>
          </w:p>
          <w:p w:rsidR="00F03B37" w:rsidRPr="00F03B37" w:rsidRDefault="00F03B37" w:rsidP="00F03B37">
            <w:pPr>
              <w:pStyle w:val="ListParagraph"/>
              <w:numPr>
                <w:ilvl w:val="0"/>
                <w:numId w:val="32"/>
              </w:numPr>
              <w:spacing w:after="0"/>
              <w:rPr>
                <w:color w:val="FF0000"/>
              </w:rPr>
            </w:pPr>
            <w:r w:rsidRPr="00F03B37">
              <w:rPr>
                <w:color w:val="FF0000"/>
              </w:rPr>
              <w:t>“Non-compliance” with referrals or prescribed interventions</w:t>
            </w:r>
          </w:p>
          <w:p w:rsidR="00F03B37" w:rsidRPr="00F03B37" w:rsidRDefault="00F03B37" w:rsidP="00F03B37">
            <w:pPr>
              <w:pStyle w:val="ListParagraph"/>
              <w:numPr>
                <w:ilvl w:val="0"/>
                <w:numId w:val="32"/>
              </w:numPr>
              <w:spacing w:after="0"/>
              <w:rPr>
                <w:color w:val="FF0000"/>
              </w:rPr>
            </w:pPr>
            <w:r w:rsidRPr="00F03B37">
              <w:rPr>
                <w:color w:val="FF0000"/>
              </w:rPr>
              <w:t>Reticence in interactions with practitioners</w:t>
            </w:r>
          </w:p>
          <w:p w:rsidR="00F03B37" w:rsidRPr="00F03B37" w:rsidRDefault="00F03B37" w:rsidP="00F03B37">
            <w:pPr>
              <w:pStyle w:val="ListParagraph"/>
              <w:numPr>
                <w:ilvl w:val="0"/>
                <w:numId w:val="32"/>
              </w:numPr>
              <w:spacing w:after="0"/>
              <w:rPr>
                <w:color w:val="FF0000"/>
              </w:rPr>
            </w:pPr>
            <w:r w:rsidRPr="00F03B37">
              <w:rPr>
                <w:color w:val="FF0000"/>
              </w:rPr>
              <w:t>Anger</w:t>
            </w:r>
          </w:p>
          <w:p w:rsidR="00F03B37" w:rsidRPr="00F03B37" w:rsidRDefault="00F03B37" w:rsidP="00F03B37">
            <w:pPr>
              <w:pStyle w:val="ListParagraph"/>
              <w:numPr>
                <w:ilvl w:val="0"/>
                <w:numId w:val="32"/>
              </w:numPr>
              <w:spacing w:after="0"/>
              <w:rPr>
                <w:color w:val="FF0000"/>
              </w:rPr>
            </w:pPr>
            <w:r w:rsidRPr="00F03B37">
              <w:rPr>
                <w:color w:val="FF0000"/>
              </w:rPr>
              <w:t>Low self-worth</w:t>
            </w:r>
          </w:p>
          <w:p w:rsidR="00F77FA3" w:rsidRPr="00F03B37" w:rsidRDefault="00F03B37" w:rsidP="009A244F">
            <w:pPr>
              <w:pStyle w:val="ListParagraph"/>
              <w:numPr>
                <w:ilvl w:val="0"/>
                <w:numId w:val="32"/>
              </w:numPr>
              <w:spacing w:after="0"/>
              <w:rPr>
                <w:color w:val="FF0000"/>
              </w:rPr>
            </w:pPr>
            <w:r w:rsidRPr="00F03B37">
              <w:rPr>
                <w:color w:val="FF0000"/>
              </w:rPr>
              <w:t>Protests about lack of “cultural appropriateness”</w:t>
            </w:r>
          </w:p>
        </w:tc>
      </w:tr>
    </w:tbl>
    <w:p w:rsidR="00D10D4C" w:rsidRPr="00B079C9" w:rsidRDefault="00F77FA3" w:rsidP="00D10D4C">
      <w:pPr>
        <w:pStyle w:val="Heading3"/>
      </w:pPr>
      <w:r>
        <w:br w:type="page"/>
      </w:r>
      <w:bookmarkStart w:id="17" w:name="_Toc393112707"/>
      <w:bookmarkStart w:id="18" w:name="_Toc442703453"/>
      <w:r w:rsidR="00D10D4C" w:rsidRPr="00B079C9">
        <w:lastRenderedPageBreak/>
        <w:t>Activity</w:t>
      </w:r>
      <w:r w:rsidR="00D10D4C">
        <w:t xml:space="preserve"> </w:t>
      </w:r>
      <w:bookmarkEnd w:id="17"/>
      <w:bookmarkEnd w:id="18"/>
      <w:r w:rsidR="00D10D4C">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D4C" w:rsidRPr="007431BE" w:rsidTr="004260EA">
        <w:tc>
          <w:tcPr>
            <w:tcW w:w="1668"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Pr>
                <w:rFonts w:eastAsia="Times New Roman"/>
                <w:b/>
                <w:bCs/>
                <w:color w:val="000000"/>
              </w:rPr>
              <w:t>20 Minutes</w:t>
            </w:r>
          </w:p>
        </w:tc>
      </w:tr>
      <w:tr w:rsidR="00D10D4C"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pStyle w:val="NormalBold"/>
              <w:spacing w:after="0"/>
            </w:pPr>
            <w:r w:rsidRPr="00D10D4C">
              <w:rPr>
                <w:rFonts w:asciiTheme="minorHAnsi" w:hAnsiTheme="minorHAnsi"/>
                <w:lang w:val="en-AU"/>
              </w:rPr>
              <w:t>Ensure work practices are grounded in awareness of one’s own cultural bias</w:t>
            </w:r>
            <w:r>
              <w:rPr>
                <w:rFonts w:asciiTheme="minorHAnsi" w:hAnsiTheme="minorHAnsi"/>
              </w:rPr>
              <w:t>.</w:t>
            </w:r>
          </w:p>
        </w:tc>
      </w:tr>
      <w:tr w:rsidR="00D10D4C"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D10D4C" w:rsidRPr="007431BE" w:rsidRDefault="00D10D4C"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0D4C" w:rsidRPr="00F03B37" w:rsidRDefault="00D10D4C" w:rsidP="004260EA">
            <w:pPr>
              <w:pStyle w:val="AAAQuestions"/>
              <w:rPr>
                <w:color w:val="auto"/>
              </w:rPr>
            </w:pPr>
            <w:r w:rsidRPr="009F4F83">
              <w:rPr>
                <w:color w:val="auto"/>
              </w:rPr>
              <w:t>Outline yo</w:t>
            </w:r>
            <w:r w:rsidR="00F03B37">
              <w:rPr>
                <w:color w:val="auto"/>
              </w:rPr>
              <w:t>ur own culture and its beliefs.</w:t>
            </w:r>
          </w:p>
          <w:p w:rsidR="00D10D4C" w:rsidRPr="009F4F83" w:rsidRDefault="004F6E68" w:rsidP="004260EA">
            <w:pPr>
              <w:pStyle w:val="Answers"/>
              <w:rPr>
                <w:color w:val="FF0000"/>
              </w:rPr>
            </w:pPr>
            <w:r w:rsidRPr="009F4F83">
              <w:rPr>
                <w:i w:val="0"/>
                <w:color w:val="FF0000"/>
              </w:rPr>
              <w:t xml:space="preserve">My cultural background is Muslim. The </w:t>
            </w:r>
            <w:r w:rsidR="00737258" w:rsidRPr="009F4F83">
              <w:rPr>
                <w:i w:val="0"/>
                <w:color w:val="FF0000"/>
              </w:rPr>
              <w:t>Muslims</w:t>
            </w:r>
            <w:r w:rsidR="0095391D" w:rsidRPr="009F4F83">
              <w:rPr>
                <w:i w:val="0"/>
                <w:color w:val="FF0000"/>
              </w:rPr>
              <w:t xml:space="preserve"> believe in the God named Allah and in which we acknowledge him because it is Allah that guides us in the hard times that we have as a community and helps us by giving us blessings to overcome these difficulties in our lives.</w:t>
            </w:r>
          </w:p>
          <w:p w:rsidR="00D10D4C" w:rsidRPr="009F4F83" w:rsidRDefault="00D10D4C" w:rsidP="004260EA">
            <w:pPr>
              <w:pStyle w:val="AAAQuestions"/>
              <w:rPr>
                <w:color w:val="auto"/>
              </w:rPr>
            </w:pPr>
            <w:r w:rsidRPr="009F4F83">
              <w:rPr>
                <w:color w:val="auto"/>
              </w:rPr>
              <w:t>How do your own culture and beliefs influence your work practices?</w:t>
            </w:r>
          </w:p>
          <w:p w:rsidR="00D10D4C" w:rsidRPr="009A244F" w:rsidRDefault="0095391D" w:rsidP="004260EA">
            <w:pPr>
              <w:pStyle w:val="Answers"/>
              <w:rPr>
                <w:i w:val="0"/>
              </w:rPr>
            </w:pPr>
            <w:r w:rsidRPr="009F4F83">
              <w:rPr>
                <w:i w:val="0"/>
                <w:color w:val="FF0000"/>
              </w:rPr>
              <w:t xml:space="preserve">My culture and beliefs influence </w:t>
            </w:r>
            <w:r w:rsidR="00473358" w:rsidRPr="009F4F83">
              <w:rPr>
                <w:i w:val="0"/>
                <w:color w:val="FF0000"/>
              </w:rPr>
              <w:t>my work experience by not being able to learn new things within a workplace. This impacts me by not having the ability to work like others because it is against our beliefs that women shouldn’t leave the house after school and learn how to do the house chores.</w:t>
            </w:r>
          </w:p>
        </w:tc>
      </w:tr>
    </w:tbl>
    <w:p w:rsidR="002D79F7" w:rsidRPr="00B079C9" w:rsidRDefault="00D10D4C" w:rsidP="002D79F7">
      <w:pPr>
        <w:pStyle w:val="Heading3"/>
      </w:pPr>
      <w:r>
        <w:br w:type="page"/>
      </w:r>
      <w:r w:rsidR="002D79F7" w:rsidRPr="00B079C9">
        <w:lastRenderedPageBreak/>
        <w:t>Activity</w:t>
      </w:r>
      <w:r w:rsidR="002D79F7">
        <w:t xml:space="preserve"> </w:t>
      </w:r>
      <w:bookmarkEnd w:id="11"/>
      <w:bookmarkEnd w:id="12"/>
      <w:r w:rsidR="00E84B44">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20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E84B44" w:rsidP="00DF197C">
            <w:pPr>
              <w:pStyle w:val="NormalBold"/>
              <w:spacing w:after="0"/>
            </w:pPr>
            <w:r w:rsidRPr="00E84B44">
              <w:rPr>
                <w:rFonts w:asciiTheme="minorHAnsi" w:hAnsiTheme="minorHAnsi"/>
              </w:rPr>
              <w:t>Reflect awareness of own and other cultures in work practices</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Pr="009F4F83" w:rsidRDefault="002D79F7" w:rsidP="00DF197C">
            <w:pPr>
              <w:pStyle w:val="AAAQuestions"/>
              <w:rPr>
                <w:color w:val="auto"/>
              </w:rPr>
            </w:pPr>
            <w:r w:rsidRPr="009F4F83">
              <w:rPr>
                <w:color w:val="auto"/>
              </w:rPr>
              <w:t>What is mean</w:t>
            </w:r>
            <w:r w:rsidR="00B52FBF" w:rsidRPr="009F4F83">
              <w:rPr>
                <w:color w:val="auto"/>
              </w:rPr>
              <w:t>t</w:t>
            </w:r>
            <w:r w:rsidRPr="009F4F83">
              <w:rPr>
                <w:color w:val="auto"/>
              </w:rPr>
              <w:t xml:space="preserve"> by cultural realities and how do these affect the working relationship with Aboriginal and/or Torres Strait Islander people?</w:t>
            </w:r>
          </w:p>
          <w:p w:rsidR="00F03B37" w:rsidRPr="00F03B37" w:rsidRDefault="00F03B37" w:rsidP="00F03B37">
            <w:pPr>
              <w:spacing w:after="0"/>
              <w:rPr>
                <w:color w:val="FF0000"/>
              </w:rPr>
            </w:pPr>
            <w:r w:rsidRPr="00F03B37">
              <w:rPr>
                <w:color w:val="FF0000"/>
              </w:rPr>
              <w:t>The term cultural reality refers to how someone's culture can define their world (i.e. their reality). So, whatever culture someone has grown up around, this becomes normal for them (i.e. their reality) – they will behave and abide by the customs of their culture without question and this becomes their expectation of how to be treated. So, whoever you work with, you must accept their beliefs and work to accommodate them in work practices.</w:t>
            </w:r>
          </w:p>
          <w:p w:rsidR="000361F2" w:rsidRPr="009A244F" w:rsidRDefault="00F03B37" w:rsidP="00F03B37">
            <w:pPr>
              <w:pStyle w:val="Answers"/>
              <w:rPr>
                <w:i w:val="0"/>
              </w:rPr>
            </w:pPr>
            <w:r w:rsidRPr="00F03B37">
              <w:rPr>
                <w:i w:val="0"/>
                <w:color w:val="FF0000"/>
              </w:rPr>
              <w:t>You must identify and accept the cultural realities of the people you are working with – identify the changes that you may need to make in your behaviour to accommodate them. This will ensure that you gain their full participation in service delivery, as they cannot reasonably exclude themselves if you have made steps to meet their cultural reality.</w:t>
            </w:r>
          </w:p>
        </w:tc>
      </w:tr>
    </w:tbl>
    <w:p w:rsidR="007F2DAE" w:rsidRPr="00B079C9" w:rsidRDefault="002D79F7" w:rsidP="007F2DAE">
      <w:pPr>
        <w:pStyle w:val="Heading3"/>
      </w:pPr>
      <w:r>
        <w:br w:type="page"/>
      </w:r>
      <w:bookmarkStart w:id="19" w:name="_Toc393112708"/>
      <w:bookmarkStart w:id="20" w:name="_Toc442703454"/>
      <w:bookmarkStart w:id="21" w:name="_Toc393112705"/>
      <w:bookmarkStart w:id="22" w:name="_Toc442703451"/>
      <w:r w:rsidR="007F2DAE" w:rsidRPr="00B079C9">
        <w:lastRenderedPageBreak/>
        <w:t>Activity</w:t>
      </w:r>
      <w:r w:rsidR="007F2DAE">
        <w:t xml:space="preserve"> </w:t>
      </w:r>
      <w:bookmarkEnd w:id="19"/>
      <w:bookmarkEnd w:id="20"/>
      <w:r w:rsidR="007F2DAE">
        <w:t>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2DAE" w:rsidRPr="007431BE" w:rsidTr="004260EA">
        <w:tc>
          <w:tcPr>
            <w:tcW w:w="1668"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Pr>
                <w:rFonts w:eastAsia="Times New Roman"/>
                <w:b/>
                <w:bCs/>
                <w:color w:val="000000"/>
              </w:rPr>
              <w:t>55 Minutes</w:t>
            </w:r>
          </w:p>
        </w:tc>
      </w:tr>
      <w:tr w:rsidR="007F2DAE"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pStyle w:val="NormalBold"/>
              <w:spacing w:after="0"/>
            </w:pPr>
            <w:r w:rsidRPr="007F2DAE">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7F2DAE"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7F2DAE" w:rsidRPr="007431BE" w:rsidRDefault="007F2DAE"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F4F83" w:rsidRDefault="00D84262" w:rsidP="009F4F83">
            <w:pPr>
              <w:pStyle w:val="AAAQuestions"/>
              <w:rPr>
                <w:color w:val="auto"/>
              </w:rPr>
            </w:pPr>
            <w:r w:rsidRPr="009F4F83">
              <w:rPr>
                <w:color w:val="auto"/>
              </w:rPr>
              <w:t>What communication strategies can you (as an individual) employ to ensure the work environment is culturally safe?</w:t>
            </w:r>
          </w:p>
          <w:p w:rsidR="009F4F83" w:rsidRPr="009F4F83" w:rsidRDefault="009F4F83" w:rsidP="008B135F">
            <w:pPr>
              <w:pStyle w:val="AAAQuestions"/>
              <w:rPr>
                <w:color w:val="auto"/>
              </w:rPr>
            </w:pPr>
            <w:r w:rsidRPr="009F4F83">
              <w:t>Gestures and non-verbal techniques</w:t>
            </w:r>
          </w:p>
          <w:p w:rsidR="009F4F83" w:rsidRPr="008B135F" w:rsidRDefault="009F4F83" w:rsidP="008B135F">
            <w:pPr>
              <w:pStyle w:val="ListParagraph"/>
              <w:numPr>
                <w:ilvl w:val="0"/>
                <w:numId w:val="24"/>
              </w:numPr>
              <w:spacing w:after="0"/>
              <w:rPr>
                <w:color w:val="FF0000"/>
              </w:rPr>
            </w:pPr>
            <w:r w:rsidRPr="008B135F">
              <w:rPr>
                <w:color w:val="FF0000"/>
              </w:rPr>
              <w:t>You should smile and nod to them as a welcome</w:t>
            </w:r>
          </w:p>
          <w:p w:rsidR="009F4F83" w:rsidRPr="008B135F" w:rsidRDefault="009F4F83" w:rsidP="008B135F">
            <w:pPr>
              <w:pStyle w:val="ListParagraph"/>
              <w:numPr>
                <w:ilvl w:val="0"/>
                <w:numId w:val="24"/>
              </w:numPr>
              <w:spacing w:after="0"/>
              <w:rPr>
                <w:color w:val="FF0000"/>
              </w:rPr>
            </w:pPr>
            <w:r w:rsidRPr="008B135F">
              <w:rPr>
                <w:color w:val="FF0000"/>
              </w:rPr>
              <w:t>Do not touch someone without their permission</w:t>
            </w:r>
          </w:p>
          <w:p w:rsidR="009F4F83" w:rsidRPr="008B135F" w:rsidRDefault="009F4F83" w:rsidP="008B135F">
            <w:pPr>
              <w:pStyle w:val="ListParagraph"/>
              <w:numPr>
                <w:ilvl w:val="0"/>
                <w:numId w:val="24"/>
              </w:numPr>
              <w:spacing w:after="0"/>
              <w:rPr>
                <w:color w:val="FF0000"/>
              </w:rPr>
            </w:pPr>
            <w:r w:rsidRPr="008B135F">
              <w:rPr>
                <w:color w:val="FF0000"/>
              </w:rPr>
              <w:t>Do not invade their personal space</w:t>
            </w:r>
          </w:p>
          <w:p w:rsidR="008B135F" w:rsidRDefault="009F4F83" w:rsidP="008B135F">
            <w:pPr>
              <w:pStyle w:val="ListParagraph"/>
              <w:numPr>
                <w:ilvl w:val="0"/>
                <w:numId w:val="24"/>
              </w:numPr>
              <w:spacing w:after="0"/>
              <w:rPr>
                <w:color w:val="FF0000"/>
              </w:rPr>
            </w:pPr>
            <w:r w:rsidRPr="008B135F">
              <w:rPr>
                <w:color w:val="FF0000"/>
              </w:rPr>
              <w:t>Use Aboriginal visual and written material, where appropriate and possible.</w:t>
            </w:r>
          </w:p>
          <w:p w:rsidR="009F4F83" w:rsidRPr="008B135F" w:rsidRDefault="009F4F83" w:rsidP="008B135F">
            <w:pPr>
              <w:spacing w:after="0"/>
              <w:rPr>
                <w:color w:val="FF0000"/>
              </w:rPr>
            </w:pPr>
            <w:r w:rsidRPr="008B135F">
              <w:rPr>
                <w:b/>
                <w:color w:val="FF0000"/>
              </w:rPr>
              <w:t>Display of positive regard and respect</w:t>
            </w:r>
          </w:p>
          <w:p w:rsidR="009F4F83" w:rsidRPr="008B135F" w:rsidRDefault="009F4F83" w:rsidP="008B135F">
            <w:pPr>
              <w:pStyle w:val="ListParagraph"/>
              <w:numPr>
                <w:ilvl w:val="0"/>
                <w:numId w:val="25"/>
              </w:numPr>
              <w:spacing w:after="0"/>
              <w:rPr>
                <w:color w:val="FF0000"/>
              </w:rPr>
            </w:pPr>
            <w:r w:rsidRPr="008B135F">
              <w:rPr>
                <w:color w:val="FF0000"/>
              </w:rPr>
              <w:t>Actively listen and respond to their needs</w:t>
            </w:r>
          </w:p>
          <w:p w:rsidR="009F4F83" w:rsidRPr="008B135F" w:rsidRDefault="009F4F83" w:rsidP="008B135F">
            <w:pPr>
              <w:pStyle w:val="ListParagraph"/>
              <w:numPr>
                <w:ilvl w:val="0"/>
                <w:numId w:val="25"/>
              </w:numPr>
              <w:spacing w:after="0"/>
              <w:rPr>
                <w:color w:val="FF0000"/>
              </w:rPr>
            </w:pPr>
            <w:r w:rsidRPr="008B135F">
              <w:rPr>
                <w:color w:val="FF0000"/>
              </w:rPr>
              <w:t>Respect Elders and involve them in important decision-making situations</w:t>
            </w:r>
          </w:p>
          <w:p w:rsidR="009F4F83" w:rsidRPr="008B135F" w:rsidRDefault="009F4F83" w:rsidP="008B135F">
            <w:pPr>
              <w:pStyle w:val="ListParagraph"/>
              <w:numPr>
                <w:ilvl w:val="0"/>
                <w:numId w:val="25"/>
              </w:numPr>
              <w:spacing w:after="0"/>
              <w:rPr>
                <w:color w:val="FF0000"/>
              </w:rPr>
            </w:pPr>
            <w:r w:rsidRPr="008B135F">
              <w:rPr>
                <w:color w:val="FF0000"/>
              </w:rPr>
              <w:t>Don't refer to Elders as Aunty or Uncle unless you have a strong, pre-existing relationship</w:t>
            </w:r>
          </w:p>
          <w:p w:rsidR="009F4F83" w:rsidRPr="008B135F" w:rsidRDefault="009F4F83" w:rsidP="008B135F">
            <w:pPr>
              <w:pStyle w:val="ListParagraph"/>
              <w:numPr>
                <w:ilvl w:val="0"/>
                <w:numId w:val="25"/>
              </w:numPr>
              <w:spacing w:after="0"/>
              <w:rPr>
                <w:color w:val="FF0000"/>
              </w:rPr>
            </w:pPr>
            <w:r w:rsidRPr="008B135F">
              <w:rPr>
                <w:color w:val="FF0000"/>
              </w:rPr>
              <w:t>Respect Sorry Business periods by not requesting meetings or work for two weeks</w:t>
            </w:r>
          </w:p>
          <w:p w:rsidR="009F4F83" w:rsidRPr="008B135F" w:rsidRDefault="009F4F83" w:rsidP="008B135F">
            <w:pPr>
              <w:pStyle w:val="ListParagraph"/>
              <w:numPr>
                <w:ilvl w:val="0"/>
                <w:numId w:val="25"/>
              </w:numPr>
              <w:spacing w:after="0"/>
              <w:rPr>
                <w:color w:val="FF0000"/>
              </w:rPr>
            </w:pPr>
            <w:r w:rsidRPr="008B135F">
              <w:rPr>
                <w:color w:val="FF0000"/>
              </w:rPr>
              <w:t>Respect their cultural values, protocols and methods of doing business</w:t>
            </w:r>
          </w:p>
          <w:p w:rsidR="009F4F83" w:rsidRPr="008B135F" w:rsidRDefault="009F4F83" w:rsidP="008B135F">
            <w:pPr>
              <w:pStyle w:val="ListParagraph"/>
              <w:numPr>
                <w:ilvl w:val="0"/>
                <w:numId w:val="25"/>
              </w:numPr>
              <w:spacing w:after="0"/>
              <w:rPr>
                <w:color w:val="FF0000"/>
              </w:rPr>
            </w:pPr>
            <w:r w:rsidRPr="008B135F">
              <w:rPr>
                <w:color w:val="FF0000"/>
              </w:rPr>
              <w:t>Avoid saying the name of or using images of the deceased</w:t>
            </w:r>
          </w:p>
          <w:p w:rsidR="009F4F83" w:rsidRPr="008B135F" w:rsidRDefault="009F4F83" w:rsidP="008B135F">
            <w:pPr>
              <w:pStyle w:val="ListParagraph"/>
              <w:numPr>
                <w:ilvl w:val="0"/>
                <w:numId w:val="25"/>
              </w:numPr>
              <w:spacing w:after="0"/>
              <w:rPr>
                <w:color w:val="FF0000"/>
              </w:rPr>
            </w:pPr>
            <w:r w:rsidRPr="008B135F">
              <w:rPr>
                <w:color w:val="FF0000"/>
              </w:rPr>
              <w:t>Remunerate them for their time and services</w:t>
            </w:r>
          </w:p>
          <w:p w:rsidR="009F4F83" w:rsidRPr="008B135F" w:rsidRDefault="009F4F83" w:rsidP="008B135F">
            <w:pPr>
              <w:pStyle w:val="ListParagraph"/>
              <w:numPr>
                <w:ilvl w:val="0"/>
                <w:numId w:val="25"/>
              </w:numPr>
              <w:spacing w:after="0"/>
              <w:rPr>
                <w:color w:val="FF0000"/>
              </w:rPr>
            </w:pPr>
            <w:r w:rsidRPr="008B135F">
              <w:rPr>
                <w:color w:val="FF0000"/>
              </w:rPr>
              <w:t>Provide refreshments and meet transport needs if holding a meeting with them</w:t>
            </w:r>
          </w:p>
          <w:p w:rsidR="009F4F83" w:rsidRPr="008B135F" w:rsidRDefault="009F4F83" w:rsidP="008B135F">
            <w:pPr>
              <w:pStyle w:val="ListParagraph"/>
              <w:numPr>
                <w:ilvl w:val="0"/>
                <w:numId w:val="25"/>
              </w:numPr>
              <w:spacing w:after="0"/>
              <w:rPr>
                <w:color w:val="FF0000"/>
              </w:rPr>
            </w:pPr>
            <w:r w:rsidRPr="008B135F">
              <w:rPr>
                <w:color w:val="FF0000"/>
              </w:rPr>
              <w:t>Wait your turn to speak</w:t>
            </w:r>
          </w:p>
          <w:p w:rsidR="008B135F" w:rsidRDefault="009F4F83" w:rsidP="008B135F">
            <w:pPr>
              <w:pStyle w:val="ListParagraph"/>
              <w:numPr>
                <w:ilvl w:val="0"/>
                <w:numId w:val="25"/>
              </w:numPr>
              <w:spacing w:after="0"/>
              <w:rPr>
                <w:color w:val="FF0000"/>
              </w:rPr>
            </w:pPr>
            <w:r w:rsidRPr="008B135F">
              <w:rPr>
                <w:color w:val="FF0000"/>
              </w:rPr>
              <w:t>Use appropriate language.</w:t>
            </w:r>
          </w:p>
          <w:p w:rsidR="009F4F83" w:rsidRPr="008B135F" w:rsidRDefault="009F4F83" w:rsidP="008B135F">
            <w:pPr>
              <w:spacing w:after="0"/>
              <w:rPr>
                <w:color w:val="FF0000"/>
              </w:rPr>
            </w:pPr>
            <w:r w:rsidRPr="008B135F">
              <w:rPr>
                <w:b/>
                <w:color w:val="FF0000"/>
              </w:rPr>
              <w:t>Non-judgemental approaches</w:t>
            </w:r>
          </w:p>
          <w:p w:rsidR="009F4F83" w:rsidRPr="008B135F" w:rsidRDefault="009F4F83" w:rsidP="008B135F">
            <w:pPr>
              <w:numPr>
                <w:ilvl w:val="0"/>
                <w:numId w:val="26"/>
              </w:numPr>
              <w:spacing w:after="0"/>
              <w:rPr>
                <w:color w:val="FF0000"/>
              </w:rPr>
            </w:pPr>
            <w:r w:rsidRPr="008B135F">
              <w:rPr>
                <w:color w:val="FF0000"/>
              </w:rPr>
              <w:t>Don't assume they are wrong because they are different</w:t>
            </w:r>
          </w:p>
          <w:p w:rsidR="009F4F83" w:rsidRPr="008B135F" w:rsidRDefault="009F4F83" w:rsidP="008B135F">
            <w:pPr>
              <w:numPr>
                <w:ilvl w:val="0"/>
                <w:numId w:val="26"/>
              </w:numPr>
              <w:spacing w:after="0"/>
              <w:rPr>
                <w:color w:val="FF0000"/>
              </w:rPr>
            </w:pPr>
            <w:r w:rsidRPr="008B135F">
              <w:rPr>
                <w:color w:val="FF0000"/>
              </w:rPr>
              <w:t>Don't make assumptions about their beliefs and practices without asking.</w:t>
            </w:r>
          </w:p>
          <w:p w:rsidR="009F4F83" w:rsidRPr="008B135F" w:rsidRDefault="009F4F83" w:rsidP="008B135F">
            <w:pPr>
              <w:spacing w:after="0" w:line="240" w:lineRule="auto"/>
              <w:rPr>
                <w:b/>
                <w:color w:val="FF0000"/>
              </w:rPr>
            </w:pPr>
            <w:r w:rsidRPr="008B135F">
              <w:rPr>
                <w:b/>
                <w:color w:val="FF0000"/>
              </w:rPr>
              <w:t>Ongoing personal/interpersonal skill development</w:t>
            </w:r>
          </w:p>
          <w:p w:rsidR="009F4F83" w:rsidRPr="008B135F" w:rsidRDefault="009F4F83" w:rsidP="008B135F">
            <w:pPr>
              <w:spacing w:after="0"/>
              <w:rPr>
                <w:color w:val="FF0000"/>
              </w:rPr>
            </w:pPr>
            <w:r w:rsidRPr="008B135F">
              <w:rPr>
                <w:color w:val="FF0000"/>
              </w:rPr>
              <w:t>You will need to continually develop the skills you use for communication and at work, so that you can meet the communication needs of people from different cultures. This may require extra training and introspective evaluation on your part.</w:t>
            </w:r>
          </w:p>
          <w:p w:rsidR="009F4F83" w:rsidRPr="008B135F" w:rsidRDefault="009F4F83" w:rsidP="008B135F">
            <w:pPr>
              <w:spacing w:after="0" w:line="240" w:lineRule="auto"/>
              <w:rPr>
                <w:b/>
                <w:color w:val="FF0000"/>
              </w:rPr>
            </w:pPr>
            <w:r w:rsidRPr="008B135F">
              <w:rPr>
                <w:b/>
                <w:color w:val="FF0000"/>
              </w:rPr>
              <w:t>Forming partnerships with all cultural groups to achieve particular work goals</w:t>
            </w:r>
          </w:p>
          <w:p w:rsidR="008B135F" w:rsidRDefault="009F4F83" w:rsidP="008B135F">
            <w:pPr>
              <w:spacing w:after="0"/>
              <w:rPr>
                <w:color w:val="FF0000"/>
              </w:rPr>
            </w:pPr>
            <w:r w:rsidRPr="008B135F">
              <w:rPr>
                <w:color w:val="FF0000"/>
              </w:rPr>
              <w:t>Don't exclude a particular cultural group from work activities – you should utilise everyone's skill set to achieve work details. Aboriginal and Torres Strait Islander people have unique strengths and can be consulted with on matters such as conservi</w:t>
            </w:r>
            <w:r w:rsidR="008B135F">
              <w:rPr>
                <w:color w:val="FF0000"/>
              </w:rPr>
              <w:t>ng and using natural resources.</w:t>
            </w:r>
          </w:p>
          <w:p w:rsidR="009F4F83" w:rsidRPr="008B135F" w:rsidRDefault="009F4F83" w:rsidP="008B135F">
            <w:pPr>
              <w:spacing w:after="0"/>
              <w:rPr>
                <w:color w:val="FF0000"/>
              </w:rPr>
            </w:pPr>
            <w:r w:rsidRPr="008B135F">
              <w:rPr>
                <w:b/>
                <w:color w:val="FF0000"/>
              </w:rPr>
              <w:t>Monitoring and reflecting on own actions to ensure cultural values are not imposed on others</w:t>
            </w:r>
          </w:p>
          <w:p w:rsidR="007F2DAE" w:rsidRPr="008B135F" w:rsidRDefault="009F4F83" w:rsidP="008B135F">
            <w:pPr>
              <w:spacing w:after="0"/>
              <w:rPr>
                <w:color w:val="FF0000"/>
              </w:rPr>
            </w:pPr>
            <w:r w:rsidRPr="008B135F">
              <w:rPr>
                <w:color w:val="FF0000"/>
              </w:rPr>
              <w:t xml:space="preserve">Think before you act – what is normal in your culture may be offensive to someone else. You may also be imposing your culture on someone else by assuming that everyone thinks the same as you. The best way to see if you are </w:t>
            </w:r>
            <w:r w:rsidRPr="008B135F">
              <w:rPr>
                <w:color w:val="FF0000"/>
              </w:rPr>
              <w:lastRenderedPageBreak/>
              <w:t>being culturally imposing is to learn about the cultures of others and these daily practices – if something you ask other people to do contradicts their cultural bel</w:t>
            </w:r>
            <w:r w:rsidR="008B135F">
              <w:rPr>
                <w:color w:val="FF0000"/>
              </w:rPr>
              <w:t>iefs, you are imposing on them.</w:t>
            </w:r>
          </w:p>
          <w:p w:rsidR="007F2DAE" w:rsidRPr="009F4F83" w:rsidRDefault="00D84262" w:rsidP="004260EA">
            <w:pPr>
              <w:pStyle w:val="AAAQuestions"/>
              <w:rPr>
                <w:color w:val="auto"/>
              </w:rPr>
            </w:pPr>
            <w:r w:rsidRPr="009F4F83">
              <w:rPr>
                <w:color w:val="auto"/>
              </w:rPr>
              <w:t>Name five communication issues you may have with Aboriginal and Torres Strait Islander people and how you would address these.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3"/>
              <w:gridCol w:w="3653"/>
            </w:tblGrid>
            <w:tr w:rsidR="008B135F" w:rsidRPr="008B135F" w:rsidTr="00572D8C">
              <w:tc>
                <w:tcPr>
                  <w:tcW w:w="4621" w:type="dxa"/>
                  <w:shd w:val="clear" w:color="auto" w:fill="E5B8B7" w:themeFill="accent2" w:themeFillTint="66"/>
                </w:tcPr>
                <w:p w:rsidR="008B135F" w:rsidRPr="008B135F" w:rsidRDefault="008B135F" w:rsidP="00572D8C">
                  <w:pPr>
                    <w:spacing w:before="120" w:after="120"/>
                    <w:rPr>
                      <w:b/>
                      <w:color w:val="FF0000"/>
                    </w:rPr>
                  </w:pPr>
                  <w:r w:rsidRPr="008B135F">
                    <w:rPr>
                      <w:b/>
                      <w:color w:val="FF0000"/>
                    </w:rPr>
                    <w:t>Communication issue</w:t>
                  </w:r>
                </w:p>
              </w:tc>
              <w:tc>
                <w:tcPr>
                  <w:tcW w:w="4621" w:type="dxa"/>
                  <w:shd w:val="clear" w:color="auto" w:fill="E5B8B7" w:themeFill="accent2" w:themeFillTint="66"/>
                </w:tcPr>
                <w:p w:rsidR="008B135F" w:rsidRPr="008B135F" w:rsidRDefault="008B135F" w:rsidP="00572D8C">
                  <w:pPr>
                    <w:spacing w:before="120" w:after="120"/>
                    <w:rPr>
                      <w:b/>
                      <w:color w:val="FF0000"/>
                    </w:rPr>
                  </w:pPr>
                  <w:r w:rsidRPr="008B135F">
                    <w:rPr>
                      <w:b/>
                      <w:color w:val="FF0000"/>
                    </w:rPr>
                    <w:t>Addressing the issue</w:t>
                  </w:r>
                </w:p>
              </w:tc>
            </w:tr>
            <w:tr w:rsidR="008B135F" w:rsidRPr="008B135F" w:rsidTr="00572D8C">
              <w:tc>
                <w:tcPr>
                  <w:tcW w:w="4621" w:type="dxa"/>
                </w:tcPr>
                <w:p w:rsidR="008B135F" w:rsidRPr="008B135F" w:rsidRDefault="008B135F" w:rsidP="00572D8C">
                  <w:pPr>
                    <w:spacing w:before="120" w:after="120"/>
                    <w:rPr>
                      <w:color w:val="FF0000"/>
                    </w:rPr>
                  </w:pPr>
                  <w:r w:rsidRPr="008B135F">
                    <w:rPr>
                      <w:color w:val="FF0000"/>
                    </w:rPr>
                    <w:t>Distrust of the people they are communicating with – due to past experiences, they may have a lack of trust towards certain people and positions.</w:t>
                  </w:r>
                </w:p>
              </w:tc>
              <w:tc>
                <w:tcPr>
                  <w:tcW w:w="4621" w:type="dxa"/>
                </w:tcPr>
                <w:p w:rsidR="008B135F" w:rsidRPr="008B135F" w:rsidRDefault="008B135F" w:rsidP="00572D8C">
                  <w:pPr>
                    <w:spacing w:before="120" w:after="120"/>
                    <w:rPr>
                      <w:color w:val="FF0000"/>
                    </w:rPr>
                  </w:pPr>
                  <w:r w:rsidRPr="008B135F">
                    <w:rPr>
                      <w:color w:val="FF0000"/>
                    </w:rPr>
                    <w:t>Manipulate the environment to make it feel comfortable and familiar.</w:t>
                  </w:r>
                </w:p>
                <w:p w:rsidR="008B135F" w:rsidRPr="008B135F" w:rsidRDefault="008B135F" w:rsidP="00572D8C">
                  <w:pPr>
                    <w:spacing w:before="120" w:after="120"/>
                    <w:rPr>
                      <w:color w:val="FF0000"/>
                    </w:rPr>
                  </w:pPr>
                  <w:r w:rsidRPr="008B135F">
                    <w:rPr>
                      <w:color w:val="FF0000"/>
                    </w:rPr>
                    <w:t>Use welcoming verbal and non-verbal communication.</w:t>
                  </w:r>
                </w:p>
              </w:tc>
            </w:tr>
            <w:tr w:rsidR="008B135F" w:rsidRPr="008B135F" w:rsidTr="00572D8C">
              <w:tc>
                <w:tcPr>
                  <w:tcW w:w="4621" w:type="dxa"/>
                </w:tcPr>
                <w:p w:rsidR="008B135F" w:rsidRPr="008B135F" w:rsidRDefault="008B135F" w:rsidP="00572D8C">
                  <w:pPr>
                    <w:spacing w:before="120" w:after="120"/>
                    <w:rPr>
                      <w:color w:val="FF0000"/>
                    </w:rPr>
                  </w:pPr>
                  <w:r w:rsidRPr="008B135F">
                    <w:rPr>
                      <w:color w:val="FF0000"/>
                    </w:rPr>
                    <w:t>Uncomfortable communication environment – if the environment is unfamiliar they may perceive the situation to be unwelcoming and culturally unsafe.</w:t>
                  </w:r>
                </w:p>
              </w:tc>
              <w:tc>
                <w:tcPr>
                  <w:tcW w:w="4621" w:type="dxa"/>
                </w:tcPr>
                <w:p w:rsidR="008B135F" w:rsidRPr="008B135F" w:rsidRDefault="008B135F" w:rsidP="00572D8C">
                  <w:pPr>
                    <w:spacing w:before="120" w:after="120"/>
                    <w:rPr>
                      <w:color w:val="FF0000"/>
                      <w:lang w:val="en-GB" w:eastAsia="en-GB"/>
                    </w:rPr>
                  </w:pPr>
                  <w:r w:rsidRPr="008B135F">
                    <w:rPr>
                      <w:color w:val="FF0000"/>
                    </w:rPr>
                    <w:t xml:space="preserve">Use Aboriginal and Torres Strait Islander flags, </w:t>
                  </w:r>
                  <w:r w:rsidRPr="008B135F">
                    <w:rPr>
                      <w:color w:val="FF0000"/>
                      <w:lang w:val="en-GB" w:eastAsia="en-GB"/>
                    </w:rPr>
                    <w:t>artwork, signage, patient information and other visual cues to reassure them.</w:t>
                  </w:r>
                </w:p>
              </w:tc>
            </w:tr>
            <w:tr w:rsidR="008B135F" w:rsidRPr="008B135F" w:rsidTr="00572D8C">
              <w:tc>
                <w:tcPr>
                  <w:tcW w:w="4621" w:type="dxa"/>
                </w:tcPr>
                <w:p w:rsidR="008B135F" w:rsidRPr="008B135F" w:rsidRDefault="008B135F" w:rsidP="00572D8C">
                  <w:pPr>
                    <w:spacing w:before="120" w:after="120"/>
                    <w:rPr>
                      <w:color w:val="FF0000"/>
                    </w:rPr>
                  </w:pPr>
                  <w:r w:rsidRPr="008B135F">
                    <w:rPr>
                      <w:color w:val="FF0000"/>
                    </w:rPr>
                    <w:t>Body language and gestures – if you come across as defensive and closed off, or aggressive, they may be reluctant to communicate openly with you.</w:t>
                  </w:r>
                </w:p>
              </w:tc>
              <w:tc>
                <w:tcPr>
                  <w:tcW w:w="4621" w:type="dxa"/>
                </w:tcPr>
                <w:p w:rsidR="008B135F" w:rsidRPr="008B135F" w:rsidRDefault="008B135F" w:rsidP="00572D8C">
                  <w:pPr>
                    <w:spacing w:before="120" w:after="120"/>
                    <w:rPr>
                      <w:color w:val="FF0000"/>
                    </w:rPr>
                  </w:pPr>
                  <w:r w:rsidRPr="008B135F">
                    <w:rPr>
                      <w:color w:val="FF0000"/>
                    </w:rPr>
                    <w:t>Smile and relax, to become more approachable.</w:t>
                  </w:r>
                </w:p>
                <w:p w:rsidR="008B135F" w:rsidRPr="008B135F" w:rsidRDefault="008B135F" w:rsidP="00572D8C">
                  <w:pPr>
                    <w:spacing w:before="120" w:after="120"/>
                    <w:rPr>
                      <w:color w:val="FF0000"/>
                    </w:rPr>
                  </w:pPr>
                  <w:r w:rsidRPr="008B135F">
                    <w:rPr>
                      <w:color w:val="FF0000"/>
                    </w:rPr>
                    <w:t>Introduce yourself warmly.</w:t>
                  </w:r>
                </w:p>
              </w:tc>
            </w:tr>
            <w:tr w:rsidR="008B135F" w:rsidRPr="008B135F" w:rsidTr="00572D8C">
              <w:tc>
                <w:tcPr>
                  <w:tcW w:w="4621" w:type="dxa"/>
                </w:tcPr>
                <w:p w:rsidR="008B135F" w:rsidRPr="008B135F" w:rsidRDefault="008B135F" w:rsidP="00572D8C">
                  <w:pPr>
                    <w:spacing w:before="120" w:after="120"/>
                    <w:rPr>
                      <w:color w:val="FF0000"/>
                    </w:rPr>
                  </w:pPr>
                  <w:r w:rsidRPr="008B135F">
                    <w:rPr>
                      <w:color w:val="FF0000"/>
                    </w:rPr>
                    <w:t>Intonation misinterpretation – if you speak in a high tone, you may come across as patronising. If you speak too quickly, they may have difficulty understanding you.</w:t>
                  </w:r>
                </w:p>
              </w:tc>
              <w:tc>
                <w:tcPr>
                  <w:tcW w:w="4621" w:type="dxa"/>
                </w:tcPr>
                <w:p w:rsidR="008B135F" w:rsidRPr="008B135F" w:rsidRDefault="008B135F" w:rsidP="00572D8C">
                  <w:pPr>
                    <w:spacing w:before="120" w:after="120"/>
                    <w:rPr>
                      <w:color w:val="FF0000"/>
                    </w:rPr>
                  </w:pPr>
                  <w:r w:rsidRPr="008B135F">
                    <w:rPr>
                      <w:color w:val="FF0000"/>
                    </w:rPr>
                    <w:t>Speak in gentle tones.</w:t>
                  </w:r>
                </w:p>
                <w:p w:rsidR="008B135F" w:rsidRPr="008B135F" w:rsidRDefault="008B135F" w:rsidP="00572D8C">
                  <w:pPr>
                    <w:spacing w:before="120" w:after="120"/>
                    <w:rPr>
                      <w:color w:val="FF0000"/>
                    </w:rPr>
                  </w:pPr>
                  <w:r w:rsidRPr="008B135F">
                    <w:rPr>
                      <w:color w:val="FF0000"/>
                    </w:rPr>
                    <w:t>Slow down speech and clearly pronounce words.</w:t>
                  </w:r>
                </w:p>
              </w:tc>
            </w:tr>
            <w:tr w:rsidR="008B135F" w:rsidRPr="008B135F" w:rsidTr="00572D8C">
              <w:tc>
                <w:tcPr>
                  <w:tcW w:w="4621" w:type="dxa"/>
                </w:tcPr>
                <w:p w:rsidR="008B135F" w:rsidRPr="008B135F" w:rsidRDefault="008B135F" w:rsidP="00572D8C">
                  <w:pPr>
                    <w:spacing w:before="120" w:after="120"/>
                    <w:rPr>
                      <w:color w:val="FF0000"/>
                    </w:rPr>
                  </w:pPr>
                  <w:r w:rsidRPr="008B135F">
                    <w:rPr>
                      <w:color w:val="FF0000"/>
                    </w:rPr>
                    <w:t>Language difficulties – they may not use Standard Australian English as their first language. They might not be proficient in one or all forms of communication (verbal, written, non-verbal.)</w:t>
                  </w:r>
                </w:p>
              </w:tc>
              <w:tc>
                <w:tcPr>
                  <w:tcW w:w="4621" w:type="dxa"/>
                </w:tcPr>
                <w:p w:rsidR="008B135F" w:rsidRPr="008B135F" w:rsidRDefault="008B135F" w:rsidP="00572D8C">
                  <w:pPr>
                    <w:spacing w:before="120" w:after="120"/>
                    <w:rPr>
                      <w:color w:val="FF0000"/>
                    </w:rPr>
                  </w:pPr>
                  <w:r w:rsidRPr="008B135F">
                    <w:rPr>
                      <w:color w:val="FF0000"/>
                    </w:rPr>
                    <w:t xml:space="preserve">Find out what language the patient understands best. You may need to find an interpreter if English is limited. </w:t>
                  </w:r>
                </w:p>
                <w:p w:rsidR="008B135F" w:rsidRPr="008B135F" w:rsidRDefault="008B135F" w:rsidP="00572D8C">
                  <w:pPr>
                    <w:spacing w:before="120" w:after="120"/>
                    <w:rPr>
                      <w:color w:val="FF0000"/>
                    </w:rPr>
                  </w:pPr>
                  <w:r w:rsidRPr="008B135F">
                    <w:rPr>
                      <w:color w:val="FF0000"/>
                    </w:rPr>
                    <w:t>Don't assume that the person is literate or literate in any form of communication.</w:t>
                  </w:r>
                </w:p>
              </w:tc>
            </w:tr>
          </w:tbl>
          <w:p w:rsidR="007F2DAE" w:rsidRDefault="007F2DAE" w:rsidP="004260EA">
            <w:pPr>
              <w:pStyle w:val="Answers"/>
            </w:pPr>
          </w:p>
        </w:tc>
      </w:tr>
    </w:tbl>
    <w:p w:rsidR="000C0963" w:rsidRPr="00B079C9" w:rsidRDefault="007F2DAE" w:rsidP="000C0963">
      <w:pPr>
        <w:pStyle w:val="Heading3"/>
      </w:pPr>
      <w:r>
        <w:lastRenderedPageBreak/>
        <w:br w:type="page"/>
      </w:r>
      <w:bookmarkStart w:id="23" w:name="_Toc393112712"/>
      <w:bookmarkStart w:id="24" w:name="_Toc442703458"/>
      <w:r w:rsidR="000C0963" w:rsidRPr="00B079C9">
        <w:lastRenderedPageBreak/>
        <w:t>Activity</w:t>
      </w:r>
      <w:r w:rsidR="000C0963">
        <w:t xml:space="preserve"> </w:t>
      </w:r>
      <w:bookmarkEnd w:id="23"/>
      <w:bookmarkEnd w:id="24"/>
      <w:r w:rsidR="000C0963">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0963"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Pr>
                <w:rFonts w:eastAsia="Times New Roman"/>
                <w:b/>
                <w:bCs/>
                <w:color w:val="000000"/>
              </w:rPr>
              <w:t>20 Minutes</w:t>
            </w:r>
          </w:p>
        </w:tc>
      </w:tr>
      <w:tr w:rsidR="000C0963"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394157">
              <w:rPr>
                <w:rFonts w:asciiTheme="minorHAnsi" w:hAnsiTheme="minorHAnsi"/>
                <w:lang w:val="en-AU"/>
              </w:rPr>
              <w:t>.</w:t>
            </w:r>
          </w:p>
        </w:tc>
      </w:tr>
      <w:tr w:rsidR="000C0963"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C0963" w:rsidRPr="007431BE" w:rsidRDefault="000C0963"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0963" w:rsidRDefault="000C0963" w:rsidP="004260EA">
            <w:pPr>
              <w:pStyle w:val="AAAQuestions"/>
            </w:pPr>
            <w:r w:rsidRPr="008B135F">
              <w:rPr>
                <w:color w:val="auto"/>
              </w:rPr>
              <w:t>What is meant by the term "cultural broker"?</w:t>
            </w:r>
          </w:p>
          <w:p w:rsidR="008B135F" w:rsidRPr="008B135F" w:rsidRDefault="008B135F" w:rsidP="008B135F">
            <w:pPr>
              <w:spacing w:after="0"/>
              <w:rPr>
                <w:color w:val="FF0000"/>
              </w:rPr>
            </w:pPr>
            <w:r w:rsidRPr="008B135F">
              <w:rPr>
                <w:color w:val="FF0000"/>
              </w:rP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0C0963" w:rsidRPr="008B135F" w:rsidRDefault="000C0963" w:rsidP="00855D7D">
            <w:pPr>
              <w:spacing w:after="0"/>
              <w:rPr>
                <w:b/>
              </w:rPr>
            </w:pPr>
            <w:r w:rsidRPr="008B135F">
              <w:rPr>
                <w:b/>
              </w:rPr>
              <w:t>Where can you find interpreter resources in Australia and what level should they be?</w:t>
            </w:r>
          </w:p>
          <w:p w:rsidR="008B135F" w:rsidRPr="008B135F" w:rsidRDefault="008B135F" w:rsidP="00855D7D">
            <w:pPr>
              <w:numPr>
                <w:ilvl w:val="0"/>
                <w:numId w:val="27"/>
              </w:numPr>
              <w:spacing w:after="0"/>
              <w:rPr>
                <w:color w:val="FF0000"/>
              </w:rPr>
            </w:pPr>
            <w:r w:rsidRPr="008B135F">
              <w:rPr>
                <w:b/>
                <w:color w:val="FF0000"/>
              </w:rPr>
              <w:t>Australian Institute of Interpreters and Translators Incorporated (AUSIT):</w:t>
            </w:r>
            <w:r w:rsidRPr="008B135F">
              <w:rPr>
                <w:color w:val="FF0000"/>
              </w:rPr>
              <w:t xml:space="preserve"> www.ausit.org</w:t>
            </w:r>
          </w:p>
          <w:p w:rsidR="008B135F" w:rsidRPr="008B135F" w:rsidRDefault="008B135F" w:rsidP="00855D7D">
            <w:pPr>
              <w:numPr>
                <w:ilvl w:val="0"/>
                <w:numId w:val="27"/>
              </w:numPr>
              <w:spacing w:after="0"/>
              <w:rPr>
                <w:color w:val="FF0000"/>
              </w:rPr>
            </w:pPr>
            <w:r w:rsidRPr="008B135F">
              <w:rPr>
                <w:b/>
                <w:color w:val="FF0000"/>
              </w:rPr>
              <w:t>Translating and Interpreting Service (TIS):</w:t>
            </w:r>
            <w:r w:rsidRPr="008B135F">
              <w:rPr>
                <w:color w:val="FF0000"/>
              </w:rPr>
              <w:t xml:space="preserve"> www.tisnational.gov.au</w:t>
            </w:r>
          </w:p>
          <w:p w:rsidR="000C0963" w:rsidRDefault="008B135F" w:rsidP="00855D7D">
            <w:pPr>
              <w:numPr>
                <w:ilvl w:val="0"/>
                <w:numId w:val="27"/>
              </w:numPr>
              <w:spacing w:after="0"/>
            </w:pPr>
            <w:r w:rsidRPr="008B135F">
              <w:rPr>
                <w:b/>
                <w:color w:val="FF0000"/>
              </w:rPr>
              <w:t>National Accreditation Authority for Translators and Interpreters (NAATI):</w:t>
            </w:r>
            <w:r w:rsidRPr="008B135F">
              <w:rPr>
                <w:color w:val="FF0000"/>
              </w:rPr>
              <w:t xml:space="preserve"> www.naati.com.au</w:t>
            </w:r>
          </w:p>
        </w:tc>
      </w:tr>
    </w:tbl>
    <w:p w:rsidR="000D3655" w:rsidRPr="00B079C9" w:rsidRDefault="000C0963" w:rsidP="000D3655">
      <w:pPr>
        <w:pStyle w:val="Heading3"/>
      </w:pPr>
      <w:r>
        <w:br w:type="page"/>
      </w:r>
      <w:bookmarkStart w:id="25" w:name="_Toc393112715"/>
      <w:bookmarkStart w:id="26" w:name="_Toc442703461"/>
      <w:r w:rsidR="000D3655" w:rsidRPr="00B079C9">
        <w:lastRenderedPageBreak/>
        <w:t>Activity</w:t>
      </w:r>
      <w:r w:rsidR="000D3655">
        <w:t xml:space="preserve"> </w:t>
      </w:r>
      <w:bookmarkEnd w:id="25"/>
      <w:bookmarkEnd w:id="26"/>
      <w:r w:rsidR="000D3655">
        <w:t>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655"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Pr>
                <w:rFonts w:eastAsia="Times New Roman"/>
                <w:b/>
                <w:bCs/>
                <w:color w:val="000000"/>
              </w:rPr>
              <w:t>20 Minutes</w:t>
            </w:r>
          </w:p>
        </w:tc>
      </w:tr>
      <w:tr w:rsidR="000D3655"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0D3655"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D3655" w:rsidRPr="007431BE" w:rsidRDefault="000D3655"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655" w:rsidRPr="00855D7D" w:rsidRDefault="000D3655" w:rsidP="004260EA">
            <w:pPr>
              <w:pStyle w:val="AAAQuestions"/>
              <w:rPr>
                <w:rFonts w:asciiTheme="minorHAnsi" w:hAnsiTheme="minorHAnsi"/>
                <w:color w:val="auto"/>
              </w:rPr>
            </w:pPr>
            <w:r w:rsidRPr="00855D7D">
              <w:rPr>
                <w:color w:val="auto"/>
              </w:rPr>
              <w:t xml:space="preserve">Outline three strategies for developing and maintaining </w:t>
            </w:r>
            <w:r w:rsidRPr="00855D7D">
              <w:rPr>
                <w:rFonts w:asciiTheme="minorHAnsi" w:hAnsiTheme="minorHAnsi"/>
                <w:color w:val="auto"/>
              </w:rPr>
              <w:t>effective relationships with Aboriginal and/or Torres Strait Islander co-workers and clients?</w:t>
            </w:r>
          </w:p>
          <w:p w:rsidR="00855D7D" w:rsidRPr="00855D7D" w:rsidRDefault="00855D7D" w:rsidP="00855D7D">
            <w:pPr>
              <w:pStyle w:val="BoldBulTight0"/>
              <w:spacing w:after="0"/>
              <w:rPr>
                <w:color w:val="FF0000"/>
                <w:lang w:val="en-GB" w:eastAsia="en-GB"/>
              </w:rPr>
            </w:pPr>
            <w:r w:rsidRPr="00855D7D">
              <w:rPr>
                <w:color w:val="FF0000"/>
                <w:lang w:val="en-GB" w:eastAsia="en-GB"/>
              </w:rPr>
              <w:t>Negotiation of roles and responsibilities in the workplace</w:t>
            </w:r>
          </w:p>
          <w:p w:rsidR="00855D7D" w:rsidRPr="00855D7D" w:rsidRDefault="00855D7D" w:rsidP="00855D7D">
            <w:pPr>
              <w:spacing w:after="0"/>
              <w:rPr>
                <w:color w:val="FF0000"/>
                <w:lang w:val="en-GB" w:eastAsia="en-GB"/>
              </w:rPr>
            </w:pPr>
            <w:r w:rsidRPr="00855D7D">
              <w:rPr>
                <w:color w:val="FF0000"/>
                <w:lang w:val="en-GB" w:eastAsia="en-GB"/>
              </w:rPr>
              <w:t>Having clearly defined roles and responsibilities allows people to be accountable for their actions and limits the potential for arguments. People know what is expected of them and what to expect from others. This also ensures that people don't overstep their boundaries and makes it easier for teams to work cohesively.</w:t>
            </w:r>
          </w:p>
          <w:p w:rsidR="00855D7D" w:rsidRPr="00855D7D" w:rsidRDefault="00855D7D" w:rsidP="00855D7D">
            <w:pPr>
              <w:spacing w:after="0"/>
              <w:rPr>
                <w:color w:val="FF0000"/>
                <w:lang w:val="en-GB" w:eastAsia="en-GB"/>
              </w:rPr>
            </w:pPr>
            <w:r w:rsidRPr="00855D7D">
              <w:rPr>
                <w:color w:val="FF0000"/>
                <w:lang w:val="en-GB" w:eastAsia="en-GB"/>
              </w:rPr>
              <w:t>From the clients' perspective, it makes it easier for them to identify who they need to communicate and to have their needs met.</w:t>
            </w:r>
          </w:p>
          <w:p w:rsidR="00855D7D" w:rsidRPr="00855D7D" w:rsidRDefault="00855D7D" w:rsidP="00855D7D">
            <w:pPr>
              <w:pStyle w:val="BoldBulTight0"/>
              <w:spacing w:after="0"/>
              <w:rPr>
                <w:color w:val="FF0000"/>
                <w:lang w:val="en-GB" w:eastAsia="en-GB"/>
              </w:rPr>
            </w:pPr>
            <w:r w:rsidRPr="00855D7D">
              <w:rPr>
                <w:color w:val="FF0000"/>
                <w:lang w:val="en-GB" w:eastAsia="en-GB"/>
              </w:rPr>
              <w:t>Development, monitoring and review of culturally safe work practices</w:t>
            </w:r>
          </w:p>
          <w:p w:rsidR="00855D7D" w:rsidRPr="00855D7D" w:rsidRDefault="00855D7D" w:rsidP="00855D7D">
            <w:pPr>
              <w:spacing w:after="0"/>
              <w:rPr>
                <w:color w:val="FF0000"/>
                <w:lang w:val="en-GB" w:eastAsia="en-GB"/>
              </w:rPr>
            </w:pPr>
            <w:r w:rsidRPr="00855D7D">
              <w:rPr>
                <w:color w:val="FF0000"/>
                <w:lang w:val="en-GB" w:eastAsia="en-GB"/>
              </w:rPr>
              <w:t>As previously mentioned, work practices must be developed to be culturally safe – they then need to be monitored and reviewed on a regular basis.</w:t>
            </w:r>
          </w:p>
          <w:p w:rsidR="00855D7D" w:rsidRPr="00855D7D" w:rsidRDefault="00855D7D" w:rsidP="00855D7D">
            <w:pPr>
              <w:spacing w:after="0"/>
              <w:rPr>
                <w:color w:val="FF0000"/>
                <w:lang w:val="en-GB" w:eastAsia="en-GB"/>
              </w:rPr>
            </w:pPr>
            <w:r w:rsidRPr="00855D7D">
              <w:rPr>
                <w:color w:val="FF0000"/>
                <w:lang w:val="en-GB" w:eastAsia="en-GB"/>
              </w:rPr>
              <w:t xml:space="preserve">To recap, culturally safe practices must not </w:t>
            </w:r>
            <w:r w:rsidRPr="00855D7D">
              <w:rPr>
                <w:color w:val="FF0000"/>
              </w:rPr>
              <w:t>diminish, demean or disempower the cultural identity and wellbeing of an individual. You must look at all required practices in the workplace and check that they meet the cultural needs and requirements of Aboriginal and Torres Strait Islander people.</w:t>
            </w:r>
          </w:p>
          <w:p w:rsidR="00855D7D" w:rsidRPr="00855D7D" w:rsidRDefault="00855D7D" w:rsidP="00855D7D">
            <w:pPr>
              <w:pStyle w:val="BoldBulTight0"/>
              <w:spacing w:after="0"/>
              <w:rPr>
                <w:color w:val="FF0000"/>
                <w:lang w:val="en-GB" w:eastAsia="en-GB"/>
              </w:rPr>
            </w:pPr>
            <w:r w:rsidRPr="00855D7D">
              <w:rPr>
                <w:color w:val="FF0000"/>
                <w:lang w:val="en-GB" w:eastAsia="en-GB"/>
              </w:rPr>
              <w:t>Identification of and consultation with key contact people such as Aboriginal liaison officers</w:t>
            </w:r>
          </w:p>
          <w:p w:rsidR="00855D7D" w:rsidRPr="00855D7D" w:rsidRDefault="00855D7D" w:rsidP="00855D7D">
            <w:pPr>
              <w:spacing w:after="0"/>
              <w:rPr>
                <w:color w:val="FF0000"/>
                <w:lang w:val="en-GB" w:eastAsia="en-GB"/>
              </w:rPr>
            </w:pPr>
            <w:r w:rsidRPr="00855D7D">
              <w:rPr>
                <w:color w:val="FF0000"/>
                <w:lang w:val="en-GB" w:eastAsia="en-GB"/>
              </w:rPr>
              <w:t xml:space="preserve">Aboriginal liaison officers work to ensure that Aboriginal and Torres Strait Islander people have fair and impartial access to mainstream services, as well as increasing the cultural awareness and sensitivity of said services. </w:t>
            </w:r>
          </w:p>
          <w:p w:rsidR="000D3655" w:rsidRDefault="00855D7D" w:rsidP="00855D7D">
            <w:pPr>
              <w:spacing w:after="0"/>
            </w:pPr>
            <w:r w:rsidRPr="00855D7D">
              <w:rPr>
                <w:color w:val="FF0000"/>
                <w:lang w:val="en-GB" w:eastAsia="en-GB"/>
              </w:rPr>
              <w:t>You need to identify who fills this role in your organisation and consult with them on issues of cultural safety and how to make the workplace more inclusive for Aboriginal and Torres Strait Islander people.</w:t>
            </w:r>
          </w:p>
        </w:tc>
      </w:tr>
    </w:tbl>
    <w:p w:rsidR="00431489" w:rsidRPr="00B079C9" w:rsidRDefault="000D3655" w:rsidP="00431489">
      <w:pPr>
        <w:pStyle w:val="Heading3"/>
      </w:pPr>
      <w:r>
        <w:br w:type="page"/>
      </w:r>
      <w:bookmarkStart w:id="27" w:name="_Toc393112706"/>
      <w:bookmarkStart w:id="28" w:name="_Toc442703452"/>
      <w:r w:rsidR="00431489" w:rsidRPr="00B079C9">
        <w:lastRenderedPageBreak/>
        <w:t>Activity</w:t>
      </w:r>
      <w:r w:rsidR="00431489">
        <w:t xml:space="preserve"> </w:t>
      </w:r>
      <w:bookmarkEnd w:id="27"/>
      <w:bookmarkEnd w:id="28"/>
      <w:r w:rsidR="00431489">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148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Pr>
                <w:rFonts w:eastAsia="Times New Roman"/>
                <w:b/>
                <w:bCs/>
                <w:color w:val="000000"/>
              </w:rPr>
              <w:t>25 Minutes</w:t>
            </w:r>
          </w:p>
        </w:tc>
      </w:tr>
      <w:tr w:rsidR="0043148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pStyle w:val="NormalBold"/>
              <w:spacing w:after="0"/>
            </w:pPr>
            <w:r w:rsidRPr="00431489">
              <w:rPr>
                <w:rFonts w:asciiTheme="minorHAnsi" w:hAnsiTheme="minorHAnsi"/>
                <w:lang w:val="en-AU"/>
              </w:rPr>
              <w:t>Identify and utilise resources to promote partnerships</w:t>
            </w:r>
            <w:r>
              <w:rPr>
                <w:rFonts w:asciiTheme="minorHAnsi" w:hAnsiTheme="minorHAnsi"/>
              </w:rPr>
              <w:t>.</w:t>
            </w:r>
          </w:p>
        </w:tc>
      </w:tr>
      <w:tr w:rsidR="0043148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31489" w:rsidRPr="007431BE" w:rsidRDefault="0043148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489" w:rsidRPr="00F03B37" w:rsidRDefault="00431489" w:rsidP="004260EA">
            <w:pPr>
              <w:pStyle w:val="AAAQuestions"/>
              <w:rPr>
                <w:color w:val="auto"/>
              </w:rPr>
            </w:pPr>
            <w:r w:rsidRPr="00F03B37">
              <w:rPr>
                <w:color w:val="auto"/>
              </w:rPr>
              <w:t>Outline two of the resources you can use to facilitate effective service delivery in a cross-cultural context.</w:t>
            </w:r>
          </w:p>
          <w:p w:rsidR="00855D7D" w:rsidRPr="00CC3D7C" w:rsidRDefault="00855D7D" w:rsidP="00CC3D7C">
            <w:pPr>
              <w:spacing w:after="0" w:line="240" w:lineRule="auto"/>
              <w:rPr>
                <w:b/>
                <w:color w:val="FF0000"/>
                <w:lang w:val="en-GB"/>
              </w:rPr>
            </w:pPr>
            <w:r w:rsidRPr="00CC3D7C">
              <w:rPr>
                <w:b/>
                <w:color w:val="FF0000"/>
                <w:lang w:val="en-GB"/>
              </w:rPr>
              <w:t>People identified with appropriate cultural knowledge</w:t>
            </w:r>
          </w:p>
          <w:p w:rsidR="00855D7D" w:rsidRPr="00CC3D7C" w:rsidRDefault="00855D7D" w:rsidP="00CC3D7C">
            <w:pPr>
              <w:spacing w:after="0"/>
              <w:rPr>
                <w:color w:val="FF0000"/>
                <w:lang w:val="en-GB"/>
              </w:rPr>
            </w:pPr>
            <w:r w:rsidRPr="00CC3D7C">
              <w:rPr>
                <w:color w:val="FF0000"/>
                <w:lang w:val="en-GB"/>
              </w:rPr>
              <w:t>These people can be:</w:t>
            </w:r>
          </w:p>
          <w:p w:rsidR="00855D7D" w:rsidRPr="00CC3D7C" w:rsidRDefault="00855D7D" w:rsidP="00CC3D7C">
            <w:pPr>
              <w:numPr>
                <w:ilvl w:val="0"/>
                <w:numId w:val="33"/>
              </w:numPr>
              <w:spacing w:after="0"/>
              <w:rPr>
                <w:color w:val="FF0000"/>
                <w:lang w:val="en-GB"/>
              </w:rPr>
            </w:pPr>
            <w:r w:rsidRPr="00CC3D7C">
              <w:rPr>
                <w:color w:val="FF0000"/>
                <w:lang w:val="en-GB"/>
              </w:rPr>
              <w:t>People from the specific culture you are working with</w:t>
            </w:r>
          </w:p>
          <w:p w:rsidR="00855D7D" w:rsidRPr="00CC3D7C" w:rsidRDefault="00855D7D" w:rsidP="00CC3D7C">
            <w:pPr>
              <w:numPr>
                <w:ilvl w:val="0"/>
                <w:numId w:val="33"/>
              </w:numPr>
              <w:spacing w:after="0"/>
              <w:rPr>
                <w:color w:val="FF0000"/>
                <w:lang w:val="en-GB"/>
              </w:rPr>
            </w:pPr>
            <w:r w:rsidRPr="00CC3D7C">
              <w:rPr>
                <w:color w:val="FF0000"/>
                <w:lang w:val="en-GB"/>
              </w:rPr>
              <w:t>Cultural experts</w:t>
            </w:r>
          </w:p>
          <w:p w:rsidR="00855D7D" w:rsidRPr="00CC3D7C" w:rsidRDefault="00855D7D" w:rsidP="00CC3D7C">
            <w:pPr>
              <w:numPr>
                <w:ilvl w:val="0"/>
                <w:numId w:val="33"/>
              </w:numPr>
              <w:spacing w:after="0"/>
              <w:rPr>
                <w:color w:val="FF0000"/>
                <w:lang w:val="en-GB"/>
              </w:rPr>
            </w:pPr>
            <w:r w:rsidRPr="00CC3D7C">
              <w:rPr>
                <w:color w:val="FF0000"/>
                <w:lang w:val="en-GB"/>
              </w:rPr>
              <w:t>Interpreters.</w:t>
            </w:r>
          </w:p>
          <w:p w:rsidR="00855D7D" w:rsidRPr="00CC3D7C" w:rsidRDefault="00855D7D" w:rsidP="00CC3D7C">
            <w:pPr>
              <w:spacing w:after="0"/>
              <w:rPr>
                <w:color w:val="FF0000"/>
                <w:lang w:val="en-GB"/>
              </w:rPr>
            </w:pPr>
            <w:r w:rsidRPr="00CC3D7C">
              <w:rPr>
                <w:color w:val="FF0000"/>
                <w:lang w:val="en-GB"/>
              </w:rPr>
              <w:t>You can use these to help you identify the cultural customs that you need to be accommodating and to provide information on how to be culturally sensitive.</w:t>
            </w:r>
          </w:p>
          <w:p w:rsidR="00855D7D" w:rsidRPr="00CC3D7C" w:rsidRDefault="00855D7D" w:rsidP="00CC3D7C">
            <w:pPr>
              <w:spacing w:after="0" w:line="240" w:lineRule="auto"/>
              <w:rPr>
                <w:b/>
                <w:color w:val="FF0000"/>
                <w:lang w:val="en-GB"/>
              </w:rPr>
            </w:pPr>
            <w:r w:rsidRPr="00CC3D7C">
              <w:rPr>
                <w:b/>
                <w:color w:val="FF0000"/>
                <w:lang w:val="en-GB"/>
              </w:rPr>
              <w:t>Workplace design to accommodate cultural needs</w:t>
            </w:r>
          </w:p>
          <w:p w:rsidR="00855D7D" w:rsidRPr="00CC3D7C" w:rsidRDefault="00855D7D" w:rsidP="00CC3D7C">
            <w:pPr>
              <w:spacing w:after="0"/>
              <w:rPr>
                <w:color w:val="FF0000"/>
                <w:lang w:val="en-GB"/>
              </w:rPr>
            </w:pPr>
            <w:r w:rsidRPr="00CC3D7C">
              <w:rPr>
                <w:color w:val="FF0000"/>
                <w:lang w:val="en-GB"/>
              </w:rPr>
              <w:t>This means designing the workplace with specific adaptations/facilities that will accommodate the specific cultural needs of those people using it.</w:t>
            </w:r>
            <w:r w:rsidRPr="00CC3D7C">
              <w:rPr>
                <w:rFonts w:ascii="Times New Roman" w:eastAsia="Times New Roman" w:hAnsi="Times New Roman"/>
                <w:snapToGrid w:val="0"/>
                <w:color w:val="FF0000"/>
                <w:w w:val="0"/>
                <w:sz w:val="0"/>
                <w:szCs w:val="0"/>
                <w:u w:color="000000"/>
                <w:bdr w:val="none" w:sz="0" w:space="0" w:color="000000"/>
                <w:shd w:val="clear" w:color="000000" w:fill="000000"/>
              </w:rPr>
              <w:t xml:space="preserve"> </w:t>
            </w:r>
          </w:p>
          <w:p w:rsidR="00855D7D" w:rsidRPr="00CC3D7C" w:rsidRDefault="00855D7D" w:rsidP="00CC3D7C">
            <w:pPr>
              <w:spacing w:after="0"/>
              <w:rPr>
                <w:color w:val="FF0000"/>
                <w:lang w:val="en-GB"/>
              </w:rPr>
            </w:pPr>
            <w:r w:rsidRPr="00CC3D7C">
              <w:rPr>
                <w:color w:val="FF0000"/>
                <w:lang w:val="en-GB"/>
              </w:rPr>
              <w:t>Their cultural needs may refer to things like:</w:t>
            </w:r>
          </w:p>
          <w:p w:rsidR="00855D7D" w:rsidRPr="00CC3D7C" w:rsidRDefault="00855D7D" w:rsidP="00CC3D7C">
            <w:pPr>
              <w:numPr>
                <w:ilvl w:val="0"/>
                <w:numId w:val="34"/>
              </w:numPr>
              <w:spacing w:after="0"/>
              <w:rPr>
                <w:color w:val="FF0000"/>
                <w:lang w:val="en-GB"/>
              </w:rPr>
            </w:pPr>
            <w:r w:rsidRPr="00CC3D7C">
              <w:rPr>
                <w:color w:val="FF0000"/>
                <w:lang w:val="en-GB"/>
              </w:rPr>
              <w:t>Places of worship – having designated places or allowing them time for prayer.</w:t>
            </w:r>
          </w:p>
          <w:p w:rsidR="00855D7D" w:rsidRPr="00CC3D7C" w:rsidRDefault="00855D7D" w:rsidP="00CC3D7C">
            <w:pPr>
              <w:numPr>
                <w:ilvl w:val="0"/>
                <w:numId w:val="34"/>
              </w:numPr>
              <w:spacing w:after="0"/>
              <w:rPr>
                <w:color w:val="FF0000"/>
                <w:lang w:val="en-GB"/>
              </w:rPr>
            </w:pPr>
            <w:r w:rsidRPr="00CC3D7C">
              <w:rPr>
                <w:color w:val="FF0000"/>
                <w:lang w:val="en-GB"/>
              </w:rPr>
              <w:t>Dietary requirements.</w:t>
            </w: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tc>
      </w:tr>
    </w:tbl>
    <w:p w:rsidR="00484F55" w:rsidRDefault="00484F55" w:rsidP="002D79F7">
      <w:pPr>
        <w:pStyle w:val="Heading3"/>
      </w:pPr>
    </w:p>
    <w:p w:rsidR="002D79F7" w:rsidRPr="00B079C9" w:rsidRDefault="002D79F7" w:rsidP="002D79F7">
      <w:pPr>
        <w:pStyle w:val="Heading3"/>
      </w:pPr>
      <w:r w:rsidRPr="00B079C9">
        <w:t>Activity</w:t>
      </w:r>
      <w:r>
        <w:t xml:space="preserve"> </w:t>
      </w:r>
      <w:bookmarkEnd w:id="21"/>
      <w:bookmarkEnd w:id="22"/>
      <w:r w:rsidR="00431489">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0B5D02" w:rsidP="00DF197C">
            <w:pPr>
              <w:spacing w:after="0"/>
              <w:rPr>
                <w:rFonts w:eastAsia="Times New Roman"/>
                <w:b/>
                <w:bCs/>
                <w:color w:val="000000"/>
              </w:rPr>
            </w:pPr>
            <w:r>
              <w:rPr>
                <w:rFonts w:eastAsia="Times New Roman"/>
                <w:b/>
                <w:bCs/>
                <w:color w:val="000000"/>
              </w:rPr>
              <w:t>1 Hour</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431489" w:rsidP="00DF197C">
            <w:pPr>
              <w:pStyle w:val="NormalBold"/>
              <w:spacing w:after="0"/>
            </w:pPr>
            <w:r w:rsidRPr="00431489">
              <w:rPr>
                <w:rFonts w:asciiTheme="minorHAnsi" w:hAnsiTheme="minorHAnsi"/>
                <w:lang w:val="en-AU"/>
              </w:rPr>
              <w:t>Devise and document ways to support the delivery of services and programs that are culturally safe and encourage increased participation</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Pr="00CC3D7C" w:rsidRDefault="002D79F7" w:rsidP="00DF197C">
            <w:pPr>
              <w:pStyle w:val="AAAQuestions"/>
              <w:rPr>
                <w:color w:val="auto"/>
              </w:rPr>
            </w:pPr>
            <w:r w:rsidRPr="00CC3D7C">
              <w:rPr>
                <w:color w:val="auto"/>
              </w:rPr>
              <w:t>Outline three strategies that can be used to effectively accommodate cultural differences in the workplace.</w:t>
            </w:r>
          </w:p>
          <w:p w:rsidR="00CC3D7C" w:rsidRPr="00CC3D7C" w:rsidRDefault="00CC3D7C" w:rsidP="00CC3D7C">
            <w:pPr>
              <w:numPr>
                <w:ilvl w:val="0"/>
                <w:numId w:val="35"/>
              </w:numPr>
              <w:spacing w:after="0"/>
              <w:rPr>
                <w:color w:val="FF0000"/>
                <w:lang w:val="en-GB" w:eastAsia="en-GB"/>
              </w:rPr>
            </w:pPr>
            <w:r w:rsidRPr="00CC3D7C">
              <w:rPr>
                <w:b/>
                <w:color w:val="FF0000"/>
                <w:lang w:val="en-GB" w:eastAsia="en-GB"/>
              </w:rPr>
              <w:t>Workplace induction program</w:t>
            </w:r>
            <w:r w:rsidRPr="00CC3D7C">
              <w:rPr>
                <w:color w:val="FF0000"/>
                <w:lang w:val="en-GB" w:eastAsia="en-GB"/>
              </w:rPr>
              <w:t xml:space="preserve"> – by having a program designed to introduce workers to their environment, it gives people with cultural differences a chance to identify, raise and negotiate adapting it to their needs.</w:t>
            </w:r>
          </w:p>
          <w:p w:rsidR="00CC3D7C" w:rsidRPr="00CC3D7C" w:rsidRDefault="00CC3D7C" w:rsidP="00CC3D7C">
            <w:pPr>
              <w:numPr>
                <w:ilvl w:val="0"/>
                <w:numId w:val="35"/>
              </w:numPr>
              <w:spacing w:after="0"/>
              <w:rPr>
                <w:color w:val="FF0000"/>
                <w:lang w:val="en-GB" w:eastAsia="en-GB"/>
              </w:rPr>
            </w:pPr>
            <w:r w:rsidRPr="00CC3D7C">
              <w:rPr>
                <w:b/>
                <w:color w:val="FF0000"/>
                <w:lang w:val="en-GB" w:eastAsia="en-GB"/>
              </w:rPr>
              <w:t>General guidelines and standards for approaching specific tasks and issues</w:t>
            </w:r>
            <w:r w:rsidRPr="00CC3D7C">
              <w:rPr>
                <w:color w:val="FF0000"/>
                <w:lang w:val="en-GB" w:eastAsia="en-GB"/>
              </w:rPr>
              <w:t xml:space="preserve"> – by having standard procedures in the workplace, it is easy to identify which situations might cause an issue to those with cultural differences. You can then see whether you can adapt them (if practical), or ensure that no-one is put in a situation that is culturally insensitive to them.</w:t>
            </w:r>
          </w:p>
          <w:p w:rsidR="0095238E" w:rsidRPr="00CC3D7C" w:rsidRDefault="00CC3D7C" w:rsidP="00DF197C">
            <w:pPr>
              <w:numPr>
                <w:ilvl w:val="0"/>
                <w:numId w:val="35"/>
              </w:numPr>
              <w:spacing w:after="0"/>
              <w:rPr>
                <w:color w:val="FF0000"/>
                <w:lang w:val="en-GB" w:eastAsia="en-GB"/>
              </w:rPr>
            </w:pPr>
            <w:r w:rsidRPr="00CC3D7C">
              <w:rPr>
                <w:b/>
                <w:color w:val="FF0000"/>
                <w:lang w:val="en-GB" w:eastAsia="en-GB"/>
              </w:rPr>
              <w:t>Develop understanding of own culture and history</w:t>
            </w:r>
            <w:r w:rsidRPr="00CC3D7C">
              <w:rPr>
                <w:color w:val="FF0000"/>
                <w:lang w:val="en-GB" w:eastAsia="en-GB"/>
              </w:rPr>
              <w:t xml:space="preserve"> – knowing your own culture and history will help you understand the way you behave and why you think how you do. This, in turn, will help you better accept and understand the differences of others.</w:t>
            </w:r>
            <w:r w:rsidRPr="00CC3D7C">
              <w:rPr>
                <w:rFonts w:ascii="Times New Roman" w:eastAsia="Times New Roman" w:hAnsi="Times New Roman"/>
                <w:snapToGrid w:val="0"/>
                <w:color w:val="FF0000"/>
                <w:w w:val="0"/>
                <w:sz w:val="0"/>
                <w:szCs w:val="0"/>
                <w:u w:color="000000"/>
                <w:bdr w:val="none" w:sz="0" w:space="0" w:color="000000"/>
                <w:shd w:val="clear" w:color="000000" w:fill="000000"/>
              </w:rPr>
              <w:t xml:space="preserve"> </w:t>
            </w:r>
          </w:p>
          <w:p w:rsidR="0095238E" w:rsidRPr="00CC3D7C" w:rsidRDefault="0095238E" w:rsidP="0095238E">
            <w:pPr>
              <w:pStyle w:val="AAAQuestions"/>
              <w:rPr>
                <w:color w:val="auto"/>
              </w:rPr>
            </w:pPr>
            <w:r w:rsidRPr="00CC3D7C">
              <w:rPr>
                <w:color w:val="auto"/>
              </w:rPr>
              <w:t>How can consultation with community representatives and community participation in decision making processes increase the</w:t>
            </w:r>
            <w:r w:rsidRPr="00CC3D7C">
              <w:rPr>
                <w:rFonts w:asciiTheme="minorHAnsi" w:hAnsiTheme="minorHAnsi"/>
                <w:color w:val="auto"/>
              </w:rPr>
              <w:t xml:space="preserve"> participation of Aboriginal and Torres Strait Islander people in health service delivery?</w:t>
            </w:r>
          </w:p>
          <w:p w:rsidR="00CC3D7C" w:rsidRPr="00CC3D7C" w:rsidRDefault="00CC3D7C" w:rsidP="00CC3D7C">
            <w:pPr>
              <w:pStyle w:val="BoldBulTight0"/>
              <w:spacing w:after="0"/>
              <w:rPr>
                <w:color w:val="FF0000"/>
              </w:rPr>
            </w:pPr>
            <w:r w:rsidRPr="00CC3D7C">
              <w:rPr>
                <w:color w:val="FF0000"/>
              </w:rPr>
              <w:t>Consultation with community representatives</w:t>
            </w:r>
          </w:p>
          <w:p w:rsidR="00CC3D7C" w:rsidRPr="00CC3D7C" w:rsidRDefault="00CC3D7C" w:rsidP="00CC3D7C">
            <w:pPr>
              <w:spacing w:after="0"/>
              <w:rPr>
                <w:color w:val="FF0000"/>
              </w:rPr>
            </w:pPr>
            <w:r w:rsidRPr="00CC3D7C">
              <w:rPr>
                <w:color w:val="FF0000"/>
              </w:rPr>
              <w:t>This will allow you identify the key issues and priorities that may improve health and wellbeing outcomes for Aboriginal and Torres Strait Islander people. Representatives can put across the general opinions and views of their community and gather them for you. This allows you to get a feel of the issues that are most important to a particular community and which you can reasonably address.</w:t>
            </w:r>
          </w:p>
          <w:p w:rsidR="00CC3D7C" w:rsidRPr="00CC3D7C" w:rsidRDefault="00CC3D7C" w:rsidP="00CC3D7C">
            <w:pPr>
              <w:pStyle w:val="BoldBulTight0"/>
              <w:spacing w:after="0"/>
              <w:rPr>
                <w:color w:val="FF0000"/>
              </w:rPr>
            </w:pPr>
            <w:r w:rsidRPr="00CC3D7C">
              <w:rPr>
                <w:color w:val="FF0000"/>
              </w:rPr>
              <w:t xml:space="preserve">Community participation in decision making processes at all levels </w:t>
            </w:r>
          </w:p>
          <w:p w:rsidR="00CC3D7C" w:rsidRPr="00CC3D7C" w:rsidRDefault="00CC3D7C" w:rsidP="00CC3D7C">
            <w:pPr>
              <w:spacing w:after="0"/>
              <w:rPr>
                <w:color w:val="FF0000"/>
              </w:rPr>
            </w:pPr>
            <w:r w:rsidRPr="00CC3D7C">
              <w:rPr>
                <w:color w:val="FF0000"/>
              </w:rPr>
              <w:t>Involving people in the community (not just officials and representatives) gives an opportunity for the voices of everyone to be heard. There should be a medium/process for you to engage with people in the Aboriginal and Torres Strait Islander community, whether it is them contacting you or vice versa. Things like surveys, polls, email and censuses are useful forums for discussion with the wider community on a range of issues.</w:t>
            </w:r>
          </w:p>
          <w:p w:rsidR="0095238E" w:rsidRPr="00CC3D7C" w:rsidRDefault="0095238E" w:rsidP="0095238E">
            <w:pPr>
              <w:pStyle w:val="AAAQuestions"/>
              <w:rPr>
                <w:color w:val="auto"/>
              </w:rPr>
            </w:pPr>
            <w:r w:rsidRPr="00CC3D7C">
              <w:rPr>
                <w:color w:val="auto"/>
              </w:rPr>
              <w:t>Outline three considerations you need to take into account for Aboriginal and Torres Strait Islander people when implementing culturally safe work practices.</w:t>
            </w:r>
          </w:p>
          <w:p w:rsidR="00CC3D7C" w:rsidRPr="00CC3D7C" w:rsidRDefault="00CC3D7C" w:rsidP="00CC3D7C">
            <w:pPr>
              <w:pStyle w:val="Answers"/>
              <w:rPr>
                <w:b/>
                <w:color w:val="FF0000"/>
                <w:lang w:val="en-GB" w:eastAsia="en-GB"/>
              </w:rPr>
            </w:pPr>
            <w:r w:rsidRPr="00CC3D7C">
              <w:rPr>
                <w:b/>
                <w:color w:val="FF0000"/>
                <w:lang w:val="en-GB" w:eastAsia="en-GB"/>
              </w:rPr>
              <w:t>Food customs</w:t>
            </w:r>
          </w:p>
          <w:p w:rsidR="00CC3D7C" w:rsidRPr="00CC3D7C" w:rsidRDefault="00CC3D7C" w:rsidP="00CC3D7C">
            <w:pPr>
              <w:pStyle w:val="Answers"/>
              <w:rPr>
                <w:i w:val="0"/>
                <w:color w:val="FF0000"/>
                <w:lang w:val="en-GB" w:eastAsia="en-GB"/>
              </w:rPr>
            </w:pPr>
            <w:r w:rsidRPr="00CC3D7C">
              <w:rPr>
                <w:i w:val="0"/>
                <w:color w:val="FF0000"/>
                <w:lang w:val="en-GB" w:eastAsia="en-GB"/>
              </w:rPr>
              <w:t xml:space="preserve">You must respect the food customs of Aboriginal and Torres Strait Islander people and provide these in health care/services/programs settings, where possible. </w:t>
            </w:r>
          </w:p>
          <w:p w:rsidR="00CC3D7C" w:rsidRPr="00CC3D7C" w:rsidRDefault="00CC3D7C" w:rsidP="00CC3D7C">
            <w:pPr>
              <w:pStyle w:val="Answers"/>
              <w:rPr>
                <w:i w:val="0"/>
                <w:color w:val="FF0000"/>
                <w:lang w:val="en-GB" w:eastAsia="en-GB"/>
              </w:rPr>
            </w:pPr>
            <w:r w:rsidRPr="00CC3D7C">
              <w:rPr>
                <w:i w:val="0"/>
                <w:color w:val="FF0000"/>
                <w:lang w:val="en-GB" w:eastAsia="en-GB"/>
              </w:rPr>
              <w:t xml:space="preserve">In their culture, certain people or groups have special connections to specific foods (totems); they may be forbidden to kill and eat these, with the exception of </w:t>
            </w:r>
            <w:r w:rsidRPr="00CC3D7C">
              <w:rPr>
                <w:i w:val="0"/>
                <w:color w:val="FF0000"/>
                <w:lang w:val="en-GB" w:eastAsia="en-GB"/>
              </w:rPr>
              <w:lastRenderedPageBreak/>
              <w:t>during special ceremonies. There are also customs, rules and religious lore that determine how traditional food is gathered, cooked and eaten.</w:t>
            </w:r>
          </w:p>
          <w:p w:rsidR="00CC3D7C" w:rsidRPr="00CC3D7C" w:rsidRDefault="00CC3D7C" w:rsidP="00CC3D7C">
            <w:pPr>
              <w:pStyle w:val="Answers"/>
              <w:rPr>
                <w:i w:val="0"/>
                <w:color w:val="FF0000"/>
                <w:lang w:val="en-GB" w:eastAsia="en-GB"/>
              </w:rPr>
            </w:pPr>
            <w:r w:rsidRPr="00CC3D7C">
              <w:rPr>
                <w:i w:val="0"/>
                <w:color w:val="FF0000"/>
                <w:lang w:val="en-GB" w:eastAsia="en-GB"/>
              </w:rPr>
              <w:t>They also have great knowledge of the qualities of certain foods for healing, energy and growth and traditionally eat a very healthy diet of meats, shellfish and plant foods.</w:t>
            </w:r>
          </w:p>
          <w:p w:rsidR="00CC3D7C" w:rsidRPr="00CC3D7C" w:rsidRDefault="00CC3D7C" w:rsidP="00CC3D7C">
            <w:pPr>
              <w:pStyle w:val="Answers"/>
              <w:rPr>
                <w:i w:val="0"/>
                <w:color w:val="FF0000"/>
                <w:lang w:val="en-GB" w:eastAsia="en-GB"/>
              </w:rPr>
            </w:pPr>
            <w:r w:rsidRPr="00CC3D7C">
              <w:rPr>
                <w:i w:val="0"/>
                <w:color w:val="FF0000"/>
                <w:lang w:val="en-GB" w:eastAsia="en-GB"/>
              </w:rPr>
              <w:t>Meals were traditionally a social time in Aboriginal and Torres Strait Islander culture – Elders were fed first (out of respect) and portions divided according to social standing. However, today, most of these customs have been replaced by the convenience of preparation and cooking; however, the sharing aspect still remains.</w:t>
            </w:r>
          </w:p>
          <w:p w:rsidR="00CC3D7C" w:rsidRPr="00CC3D7C" w:rsidRDefault="00CC3D7C" w:rsidP="00CC3D7C">
            <w:pPr>
              <w:pStyle w:val="Answers"/>
              <w:rPr>
                <w:b/>
                <w:i w:val="0"/>
                <w:color w:val="FF0000"/>
                <w:lang w:val="en-GB" w:eastAsia="en-GB"/>
              </w:rPr>
            </w:pPr>
            <w:r w:rsidRPr="00CC3D7C">
              <w:rPr>
                <w:b/>
                <w:i w:val="0"/>
                <w:color w:val="FF0000"/>
                <w:lang w:val="en-GB" w:eastAsia="en-GB"/>
              </w:rPr>
              <w:t>Kin relationships</w:t>
            </w:r>
          </w:p>
          <w:p w:rsidR="00CC3D7C" w:rsidRPr="00CC3D7C" w:rsidRDefault="00CC3D7C" w:rsidP="00CC3D7C">
            <w:pPr>
              <w:pStyle w:val="Answers"/>
              <w:rPr>
                <w:i w:val="0"/>
                <w:color w:val="FF0000"/>
                <w:lang w:val="en-GB" w:eastAsia="en-GB"/>
              </w:rPr>
            </w:pPr>
            <w:r w:rsidRPr="00CC3D7C">
              <w:rPr>
                <w:i w:val="0"/>
                <w:color w:val="FF0000"/>
                <w:lang w:val="en-GB" w:eastAsia="en-GB"/>
              </w:rPr>
              <w:t>Aboriginal and Torres Strait Islander people value kinship and family greatly and have responsibilities that are different to non-Aboriginal/Torres strait Islander families. Their familial structure is more complex as they may all be related to one another within a clan.</w:t>
            </w:r>
          </w:p>
          <w:p w:rsidR="00CC3D7C" w:rsidRPr="00CC3D7C" w:rsidRDefault="00CC3D7C" w:rsidP="00CC3D7C">
            <w:pPr>
              <w:pStyle w:val="Answers"/>
              <w:rPr>
                <w:i w:val="0"/>
                <w:color w:val="FF0000"/>
                <w:lang w:val="en-GB" w:eastAsia="en-GB"/>
              </w:rPr>
            </w:pPr>
            <w:r w:rsidRPr="00CC3D7C">
              <w:rPr>
                <w:i w:val="0"/>
                <w:color w:val="FF0000"/>
                <w:lang w:val="en-GB" w:eastAsia="en-GB"/>
              </w:rPr>
              <w:t>The effect this has is that clients may not feel comfortable sharing in group meetings of other Aboriginal/Torres Strait Islanders aren't present. Workers may also feel an obligation to go the extra mile for people from their community or kinship group.</w:t>
            </w:r>
          </w:p>
          <w:p w:rsidR="00CC3D7C" w:rsidRPr="00CC3D7C" w:rsidRDefault="00CC3D7C" w:rsidP="00CC3D7C">
            <w:pPr>
              <w:pStyle w:val="Answers"/>
              <w:rPr>
                <w:i w:val="0"/>
                <w:color w:val="FF0000"/>
              </w:rPr>
            </w:pPr>
            <w:r w:rsidRPr="00CC3D7C">
              <w:rPr>
                <w:i w:val="0"/>
                <w:color w:val="FF0000"/>
                <w:lang w:val="en-GB" w:eastAsia="en-GB"/>
              </w:rPr>
              <w:t xml:space="preserve">You will need to become familiar with their definitions of relatives, such as </w:t>
            </w:r>
            <w:r w:rsidRPr="00CC3D7C">
              <w:rPr>
                <w:i w:val="0"/>
                <w:color w:val="FF0000"/>
              </w:rPr>
              <w:t>brother, mother, aunt or cousin – a general understanding of their kinship classification system will help you understand who they are referring to.</w:t>
            </w:r>
          </w:p>
          <w:p w:rsidR="00CC3D7C" w:rsidRPr="00CC3D7C" w:rsidRDefault="00CC3D7C" w:rsidP="00CC3D7C">
            <w:pPr>
              <w:pStyle w:val="Answers"/>
              <w:rPr>
                <w:i w:val="0"/>
                <w:color w:val="FF0000"/>
              </w:rPr>
            </w:pPr>
            <w:r w:rsidRPr="00CC3D7C">
              <w:rPr>
                <w:i w:val="0"/>
                <w:color w:val="FF0000"/>
              </w:rPr>
              <w:t>You will need to develop a set of guidelines and policies to inform all employees of the following:</w:t>
            </w:r>
          </w:p>
          <w:p w:rsidR="00CC3D7C" w:rsidRPr="00CC3D7C" w:rsidRDefault="00CC3D7C" w:rsidP="00CC3D7C">
            <w:pPr>
              <w:pStyle w:val="Answers"/>
              <w:numPr>
                <w:ilvl w:val="0"/>
                <w:numId w:val="37"/>
              </w:numPr>
              <w:rPr>
                <w:i w:val="0"/>
                <w:color w:val="FF0000"/>
                <w:lang w:val="en-GB" w:eastAsia="en-GB"/>
              </w:rPr>
            </w:pPr>
            <w:r w:rsidRPr="00CC3D7C">
              <w:rPr>
                <w:i w:val="0"/>
                <w:color w:val="FF0000"/>
                <w:lang w:val="en-GB" w:eastAsia="en-GB"/>
              </w:rPr>
              <w:t>Significant events such as Acknowledgement of County, Welcome to Country</w:t>
            </w:r>
          </w:p>
          <w:p w:rsidR="00CC3D7C" w:rsidRPr="00CC3D7C" w:rsidRDefault="00CC3D7C" w:rsidP="00CC3D7C">
            <w:pPr>
              <w:pStyle w:val="Answers"/>
              <w:numPr>
                <w:ilvl w:val="0"/>
                <w:numId w:val="37"/>
              </w:numPr>
              <w:rPr>
                <w:i w:val="0"/>
                <w:color w:val="FF0000"/>
                <w:lang w:val="en-GB" w:eastAsia="en-GB"/>
              </w:rPr>
            </w:pPr>
            <w:r w:rsidRPr="00CC3D7C">
              <w:rPr>
                <w:i w:val="0"/>
                <w:color w:val="FF0000"/>
                <w:lang w:val="en-GB" w:eastAsia="en-GB"/>
              </w:rPr>
              <w:t>Significant dates such as NAIDOC Week, National Reconciliation Week, National Sorry Day</w:t>
            </w:r>
          </w:p>
          <w:p w:rsidR="00CC3D7C" w:rsidRPr="00CC3D7C" w:rsidRDefault="00CC3D7C" w:rsidP="00CC3D7C">
            <w:pPr>
              <w:pStyle w:val="Answers"/>
              <w:numPr>
                <w:ilvl w:val="0"/>
                <w:numId w:val="37"/>
              </w:numPr>
              <w:rPr>
                <w:i w:val="0"/>
                <w:color w:val="FF0000"/>
                <w:lang w:val="en-GB" w:eastAsia="en-GB"/>
              </w:rPr>
            </w:pPr>
            <w:r w:rsidRPr="00CC3D7C">
              <w:rPr>
                <w:i w:val="0"/>
                <w:color w:val="FF0000"/>
                <w:lang w:val="en-GB" w:eastAsia="en-GB"/>
              </w:rPr>
              <w:t>Respecting Elders</w:t>
            </w:r>
          </w:p>
          <w:p w:rsidR="00CC3D7C" w:rsidRPr="00CC3D7C" w:rsidRDefault="00CC3D7C" w:rsidP="00CC3D7C">
            <w:pPr>
              <w:pStyle w:val="Answers"/>
              <w:numPr>
                <w:ilvl w:val="0"/>
                <w:numId w:val="37"/>
              </w:numPr>
              <w:rPr>
                <w:i w:val="0"/>
                <w:color w:val="FF0000"/>
                <w:lang w:val="en-GB" w:eastAsia="en-GB"/>
              </w:rPr>
            </w:pPr>
            <w:r w:rsidRPr="00CC3D7C">
              <w:rPr>
                <w:i w:val="0"/>
                <w:color w:val="FF0000"/>
                <w:lang w:val="en-GB" w:eastAsia="en-GB"/>
              </w:rPr>
              <w:t>Inclusion of an Aboriginal Representative on selection processes</w:t>
            </w:r>
          </w:p>
          <w:p w:rsidR="00CC3D7C" w:rsidRPr="00CC3D7C" w:rsidRDefault="00CC3D7C" w:rsidP="00CC3D7C">
            <w:pPr>
              <w:pStyle w:val="Answers"/>
              <w:numPr>
                <w:ilvl w:val="0"/>
                <w:numId w:val="37"/>
              </w:numPr>
              <w:rPr>
                <w:i w:val="0"/>
                <w:color w:val="FF0000"/>
                <w:lang w:val="en-GB" w:eastAsia="en-GB"/>
              </w:rPr>
            </w:pPr>
            <w:r w:rsidRPr="00CC3D7C">
              <w:rPr>
                <w:i w:val="0"/>
                <w:color w:val="FF0000"/>
                <w:lang w:val="en-GB" w:eastAsia="en-GB"/>
              </w:rPr>
              <w:t>Bereavement leave and including extended family members.</w:t>
            </w:r>
          </w:p>
          <w:p w:rsidR="00CC3D7C" w:rsidRPr="00CC3D7C" w:rsidRDefault="00CC3D7C" w:rsidP="00CC3D7C">
            <w:pPr>
              <w:pStyle w:val="Answers"/>
              <w:rPr>
                <w:b/>
                <w:i w:val="0"/>
                <w:color w:val="FF0000"/>
                <w:lang w:val="en-GB" w:eastAsia="en-GB"/>
              </w:rPr>
            </w:pPr>
            <w:r w:rsidRPr="00CC3D7C">
              <w:rPr>
                <w:b/>
                <w:i w:val="0"/>
                <w:color w:val="FF0000"/>
                <w:lang w:val="en-GB" w:eastAsia="en-GB"/>
              </w:rPr>
              <w:t>Lifestyle preferences</w:t>
            </w:r>
          </w:p>
          <w:p w:rsidR="00CC3D7C" w:rsidRPr="00CC3D7C" w:rsidRDefault="00CC3D7C" w:rsidP="00CC3D7C">
            <w:pPr>
              <w:pStyle w:val="Answers"/>
              <w:rPr>
                <w:i w:val="0"/>
                <w:color w:val="FF0000"/>
                <w:lang w:val="en-GB" w:eastAsia="en-GB"/>
              </w:rPr>
            </w:pPr>
            <w:r w:rsidRPr="00CC3D7C">
              <w:rPr>
                <w:i w:val="0"/>
                <w:color w:val="FF0000"/>
                <w:lang w:val="en-GB" w:eastAsia="en-GB"/>
              </w:rPr>
              <w:t>The traditional lifestyle of Aboriginal and Torres Strait Islander people was the hunter gatherer lifestyle – this has since been largely replaced by mainstream culture, due to the lack of/destruction of natural resources.</w:t>
            </w:r>
          </w:p>
          <w:p w:rsidR="00CC3D7C" w:rsidRPr="00CC3D7C" w:rsidRDefault="00CC3D7C" w:rsidP="00CC3D7C">
            <w:pPr>
              <w:pStyle w:val="Answers"/>
              <w:rPr>
                <w:i w:val="0"/>
                <w:color w:val="FF0000"/>
                <w:lang w:val="en-GB" w:eastAsia="en-GB"/>
              </w:rPr>
            </w:pPr>
            <w:r w:rsidRPr="00CC3D7C">
              <w:rPr>
                <w:i w:val="0"/>
                <w:color w:val="FF0000"/>
                <w:lang w:val="en-GB" w:eastAsia="en-GB"/>
              </w:rPr>
              <w:t>However, you should still respect their lifestyle choices and the things that they do differently to mainstream civilisation.</w:t>
            </w:r>
          </w:p>
          <w:p w:rsidR="0095238E" w:rsidRDefault="0095238E" w:rsidP="0095238E">
            <w:pPr>
              <w:pStyle w:val="AAAQuestion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0361F2" w:rsidRDefault="000361F2" w:rsidP="00DF197C">
            <w:pPr>
              <w:pStyle w:val="Answers"/>
            </w:pPr>
          </w:p>
        </w:tc>
      </w:tr>
    </w:tbl>
    <w:p w:rsidR="00A93D49" w:rsidRPr="00B079C9" w:rsidRDefault="00A93D49" w:rsidP="00A93D49">
      <w:pPr>
        <w:pStyle w:val="Heading3"/>
      </w:pPr>
      <w:bookmarkStart w:id="29" w:name="_Toc393112719"/>
      <w:bookmarkStart w:id="30" w:name="_Toc442703465"/>
      <w:r w:rsidRPr="00B079C9">
        <w:lastRenderedPageBreak/>
        <w:t>Activity</w:t>
      </w:r>
      <w:r>
        <w:t xml:space="preserve"> </w:t>
      </w:r>
      <w:bookmarkEnd w:id="29"/>
      <w:bookmarkEnd w:id="30"/>
      <w:r>
        <w:t>12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3D4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Pr>
                <w:rFonts w:eastAsia="Times New Roman"/>
                <w:b/>
                <w:bCs/>
                <w:color w:val="000000"/>
              </w:rPr>
              <w:t>25 Minutes</w:t>
            </w:r>
          </w:p>
        </w:tc>
      </w:tr>
      <w:tr w:rsidR="00A93D4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pStyle w:val="NormalBold"/>
              <w:spacing w:after="0"/>
            </w:pPr>
            <w:r w:rsidRPr="00A93D49">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A93D4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A93D49" w:rsidRPr="007431BE" w:rsidRDefault="00A93D4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3D49" w:rsidRPr="00CC3D7C" w:rsidRDefault="005E2A6A" w:rsidP="004260EA">
            <w:pPr>
              <w:pStyle w:val="AAAQuestions"/>
              <w:rPr>
                <w:color w:val="auto"/>
              </w:rPr>
            </w:pPr>
            <w:r w:rsidRPr="00CC3D7C">
              <w:rPr>
                <w:color w:val="auto"/>
              </w:rPr>
              <w:t>What strategies could you integrate in the workplace to encourage self-determination</w:t>
            </w:r>
            <w:r w:rsidR="00A93D49" w:rsidRPr="00CC3D7C">
              <w:rPr>
                <w:color w:val="auto"/>
              </w:rPr>
              <w:t>?</w:t>
            </w:r>
          </w:p>
          <w:p w:rsidR="00CC3D7C" w:rsidRPr="00CC3D7C" w:rsidRDefault="00CC3D7C" w:rsidP="00CC3D7C">
            <w:pPr>
              <w:pStyle w:val="ListParagraph"/>
              <w:numPr>
                <w:ilvl w:val="0"/>
                <w:numId w:val="38"/>
              </w:numPr>
              <w:spacing w:after="0"/>
              <w:rPr>
                <w:color w:val="FF0000"/>
              </w:rPr>
            </w:pPr>
            <w:r w:rsidRPr="00CC3D7C">
              <w:rPr>
                <w:color w:val="FF0000"/>
              </w:rPr>
              <w:t>Provide places of worship – have designated places or allowing time for prayer</w:t>
            </w:r>
          </w:p>
          <w:p w:rsidR="00CC3D7C" w:rsidRPr="00CC3D7C" w:rsidRDefault="00CC3D7C" w:rsidP="00CC3D7C">
            <w:pPr>
              <w:pStyle w:val="ListParagraph"/>
              <w:numPr>
                <w:ilvl w:val="0"/>
                <w:numId w:val="38"/>
              </w:numPr>
              <w:spacing w:after="0"/>
              <w:rPr>
                <w:color w:val="FF0000"/>
              </w:rPr>
            </w:pPr>
            <w:r w:rsidRPr="00CC3D7C">
              <w:rPr>
                <w:color w:val="FF0000"/>
              </w:rPr>
              <w:t>Accommodate dietary requirements</w:t>
            </w:r>
          </w:p>
          <w:p w:rsidR="00CC3D7C" w:rsidRPr="00CC3D7C" w:rsidRDefault="00CC3D7C" w:rsidP="00CC3D7C">
            <w:pPr>
              <w:pStyle w:val="ListParagraph"/>
              <w:numPr>
                <w:ilvl w:val="0"/>
                <w:numId w:val="38"/>
              </w:numPr>
              <w:spacing w:after="0"/>
              <w:rPr>
                <w:color w:val="FF0000"/>
              </w:rPr>
            </w:pPr>
            <w:r w:rsidRPr="00CC3D7C">
              <w:rPr>
                <w:color w:val="FF0000"/>
              </w:rPr>
              <w:t>Celebrate diversity and other ways of being</w:t>
            </w:r>
          </w:p>
          <w:p w:rsidR="00A93D49" w:rsidRPr="00CC3D7C" w:rsidRDefault="005E2A6A" w:rsidP="004260EA">
            <w:pPr>
              <w:pStyle w:val="AAAQuestions"/>
              <w:rPr>
                <w:color w:val="auto"/>
              </w:rPr>
            </w:pPr>
            <w:r w:rsidRPr="00CC3D7C">
              <w:rPr>
                <w:color w:val="auto"/>
              </w:rPr>
              <w:t>How does self-determination give the community control to improve health outcomes</w:t>
            </w:r>
            <w:r w:rsidR="00A93D49" w:rsidRPr="00CC3D7C">
              <w:rPr>
                <w:color w:val="auto"/>
              </w:rPr>
              <w:t>?</w:t>
            </w:r>
          </w:p>
          <w:p w:rsidR="006E0CAA" w:rsidRPr="006E0CAA" w:rsidRDefault="006E0CAA" w:rsidP="006E0CAA">
            <w:pPr>
              <w:spacing w:after="0"/>
              <w:rPr>
                <w:color w:val="FF0000"/>
                <w:lang w:val="en-GB"/>
              </w:rPr>
            </w:pPr>
            <w:r w:rsidRPr="006E0CAA">
              <w:rPr>
                <w:color w:val="FF0000"/>
                <w:lang w:val="en-GB"/>
              </w:rPr>
              <w:t>This means that people take responsibility for ensuring that they maintain their own health and seek the appropriate medical care in necessary circumstances. This requires educating people and proving adequate, freely-available information on health care and services. From this, they can make the right life choices and become responsible for seeing that they don't develop any self-inflicted conditions (or at least minimise the chance that they do).</w:t>
            </w:r>
          </w:p>
          <w:p w:rsidR="00A93D49" w:rsidRPr="00CF1E5D" w:rsidRDefault="00A93D49" w:rsidP="004260EA">
            <w:pPr>
              <w:pStyle w:val="AAAQuestions"/>
              <w:rPr>
                <w:b w:val="0"/>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Default="00A93D49" w:rsidP="004260EA">
            <w:pPr>
              <w:pStyle w:val="AAAQuestions"/>
            </w:pPr>
          </w:p>
        </w:tc>
      </w:tr>
    </w:tbl>
    <w:p w:rsidR="002D79F7" w:rsidRPr="00CF1E5D" w:rsidRDefault="002D79F7" w:rsidP="00CF1E5D">
      <w:pPr>
        <w:spacing w:after="0" w:line="240" w:lineRule="auto"/>
        <w:rPr>
          <w:b/>
        </w:rPr>
      </w:pPr>
      <w:r>
        <w:br w:type="page"/>
      </w:r>
      <w:r w:rsidRPr="00CF1E5D">
        <w:rPr>
          <w:b/>
        </w:rPr>
        <w:lastRenderedPageBreak/>
        <w:t>Activity 1</w:t>
      </w:r>
      <w:r w:rsidR="00DB50E0" w:rsidRPr="00CF1E5D">
        <w:rPr>
          <w:b/>
        </w:rPr>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B50E0" w:rsidP="00DF197C">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FA7B55">
              <w:rPr>
                <w:rFonts w:asciiTheme="minorHAnsi" w:hAnsiTheme="minorHAnsi"/>
                <w:lang w:val="en-AU"/>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Pr="006E0CAA" w:rsidRDefault="00332D8B" w:rsidP="00DF197C">
            <w:pPr>
              <w:pStyle w:val="AAAQuestions"/>
              <w:rPr>
                <w:color w:val="auto"/>
              </w:rPr>
            </w:pPr>
            <w:r w:rsidRPr="006E0CAA">
              <w:rPr>
                <w:color w:val="auto"/>
                <w:lang w:val="en-AU"/>
              </w:rPr>
              <w:t>To meet culturally-safe outcomes, what must your service provide?</w:t>
            </w:r>
          </w:p>
          <w:p w:rsidR="006E0CAA" w:rsidRPr="006E0CAA" w:rsidRDefault="006E0CAA" w:rsidP="006E0CAA">
            <w:pPr>
              <w:numPr>
                <w:ilvl w:val="0"/>
                <w:numId w:val="39"/>
              </w:numPr>
              <w:spacing w:after="0"/>
              <w:rPr>
                <w:color w:val="FF0000"/>
              </w:rPr>
            </w:pPr>
            <w:r w:rsidRPr="006E0CAA">
              <w:rPr>
                <w:color w:val="FF0000"/>
              </w:rPr>
              <w:t>Conduct services “in language” (the first language of local people)</w:t>
            </w:r>
          </w:p>
          <w:p w:rsidR="006E0CAA" w:rsidRPr="006E0CAA" w:rsidRDefault="006E0CAA" w:rsidP="006E0CAA">
            <w:pPr>
              <w:pStyle w:val="Bullets"/>
              <w:numPr>
                <w:ilvl w:val="0"/>
                <w:numId w:val="39"/>
              </w:numPr>
              <w:spacing w:after="0"/>
              <w:rPr>
                <w:color w:val="FF0000"/>
              </w:rPr>
            </w:pPr>
            <w:r w:rsidRPr="006E0CAA">
              <w:rPr>
                <w:color w:val="FF0000"/>
              </w:rPr>
              <w:t>Involve cultural artefacts in service and everyday activities (e.g. traditional Indigenous tools, foods, and artwork).</w:t>
            </w:r>
          </w:p>
          <w:p w:rsidR="006E0CAA" w:rsidRPr="006E0CAA" w:rsidRDefault="006E0CAA" w:rsidP="006E0CAA">
            <w:pPr>
              <w:pStyle w:val="Bullets"/>
              <w:numPr>
                <w:ilvl w:val="0"/>
                <w:numId w:val="39"/>
              </w:numPr>
              <w:spacing w:after="0"/>
              <w:rPr>
                <w:color w:val="FF0000"/>
              </w:rPr>
            </w:pPr>
            <w:r w:rsidRPr="006E0CAA">
              <w:rPr>
                <w:color w:val="FF0000"/>
              </w:rPr>
              <w:t>Consult and involve family, extended kin networks and community members in service delivery</w:t>
            </w:r>
          </w:p>
          <w:p w:rsidR="006E0CAA" w:rsidRPr="006E0CAA" w:rsidRDefault="006E0CAA" w:rsidP="006E0CAA">
            <w:pPr>
              <w:pStyle w:val="Bullets"/>
              <w:numPr>
                <w:ilvl w:val="0"/>
                <w:numId w:val="39"/>
              </w:numPr>
              <w:spacing w:after="0"/>
              <w:rPr>
                <w:color w:val="FF0000"/>
              </w:rPr>
            </w:pPr>
            <w:r w:rsidRPr="006E0CAA">
              <w:rPr>
                <w:color w:val="FF0000"/>
              </w:rPr>
              <w:t>Invite Indigenous Elders to participate in the program delivery</w:t>
            </w:r>
          </w:p>
          <w:p w:rsidR="002D79F7" w:rsidRPr="006E0CAA" w:rsidRDefault="00332D8B" w:rsidP="00DF197C">
            <w:pPr>
              <w:pStyle w:val="AAAQuestions"/>
              <w:rPr>
                <w:color w:val="auto"/>
              </w:rPr>
            </w:pPr>
            <w:r w:rsidRPr="006E0CAA">
              <w:rPr>
                <w:color w:val="auto"/>
              </w:rPr>
              <w:t>What will a culturally competent service structure demonstrate?</w:t>
            </w:r>
          </w:p>
          <w:p w:rsidR="006E0CAA" w:rsidRPr="006E0CAA" w:rsidRDefault="006E0CAA" w:rsidP="006E0CAA">
            <w:pPr>
              <w:numPr>
                <w:ilvl w:val="0"/>
                <w:numId w:val="40"/>
              </w:numPr>
              <w:spacing w:after="0"/>
              <w:rPr>
                <w:color w:val="FF0000"/>
              </w:rPr>
            </w:pPr>
            <w:r w:rsidRPr="006E0CAA">
              <w:rPr>
                <w:color w:val="FF0000"/>
              </w:rPr>
              <w:t>Delivery services in a creative and flexible manner in response to the changing needs of the community.</w:t>
            </w:r>
          </w:p>
          <w:p w:rsidR="006E0CAA" w:rsidRPr="006E0CAA" w:rsidRDefault="006E0CAA" w:rsidP="006E0CAA">
            <w:pPr>
              <w:numPr>
                <w:ilvl w:val="0"/>
                <w:numId w:val="40"/>
              </w:numPr>
              <w:spacing w:after="0"/>
              <w:rPr>
                <w:color w:val="FF0000"/>
              </w:rPr>
            </w:pPr>
            <w:r w:rsidRPr="006E0CAA">
              <w:rPr>
                <w:color w:val="FF0000"/>
              </w:rPr>
              <w:t>Involve Indigenous community members in the planning of the service structure</w:t>
            </w:r>
          </w:p>
          <w:p w:rsidR="006E0CAA" w:rsidRPr="006E0CAA" w:rsidRDefault="006E0CAA" w:rsidP="006E0CAA">
            <w:pPr>
              <w:numPr>
                <w:ilvl w:val="0"/>
                <w:numId w:val="40"/>
              </w:numPr>
              <w:spacing w:after="0"/>
              <w:rPr>
                <w:color w:val="FF0000"/>
              </w:rPr>
            </w:pPr>
            <w:r w:rsidRPr="006E0CAA">
              <w:rPr>
                <w:color w:val="FF0000"/>
              </w:rPr>
              <w:t>Conduct programs in informal, non-threatening settings (e.g. in a person’s home – even if only initially)</w:t>
            </w:r>
          </w:p>
          <w:p w:rsidR="006E0CAA" w:rsidRPr="006E0CAA" w:rsidRDefault="006E0CAA" w:rsidP="006E0CAA">
            <w:pPr>
              <w:numPr>
                <w:ilvl w:val="0"/>
                <w:numId w:val="40"/>
              </w:numPr>
              <w:spacing w:after="0"/>
              <w:rPr>
                <w:color w:val="FF0000"/>
              </w:rPr>
            </w:pPr>
            <w:r w:rsidRPr="006E0CAA">
              <w:rPr>
                <w:color w:val="FF0000"/>
              </w:rPr>
              <w:t>Ensure that costs to service users are kept to a minimum.</w:t>
            </w:r>
          </w:p>
          <w:p w:rsidR="002D79F7" w:rsidRPr="006E0CAA" w:rsidRDefault="002D79F7" w:rsidP="00DF197C">
            <w:pPr>
              <w:pStyle w:val="AAAQuestions"/>
              <w:rPr>
                <w:color w:val="FF0000"/>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2D79F7" w:rsidRDefault="002D79F7" w:rsidP="00DF197C">
            <w:pPr>
              <w:pStyle w:val="AAAQuestions"/>
            </w:pPr>
          </w:p>
        </w:tc>
      </w:tr>
    </w:tbl>
    <w:p w:rsidR="00FA7B55" w:rsidRPr="00FA7B55" w:rsidRDefault="002D79F7" w:rsidP="00FA7B55">
      <w:pPr>
        <w:pStyle w:val="Heading3"/>
      </w:pPr>
      <w:r>
        <w:br w:type="page"/>
      </w:r>
      <w:bookmarkStart w:id="31" w:name="_Toc442768290"/>
      <w:bookmarkStart w:id="32" w:name="_Toc442703468"/>
      <w:r w:rsidR="00FA7B55" w:rsidRPr="00FA7B55">
        <w:lastRenderedPageBreak/>
        <w:t xml:space="preserve">Activity </w:t>
      </w:r>
      <w:bookmarkEnd w:id="31"/>
      <w:r w:rsidR="00FA7B55" w:rsidRPr="00FA7B5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A7B55" w:rsidRPr="00FA7B55" w:rsidTr="004260EA">
        <w:tc>
          <w:tcPr>
            <w:tcW w:w="1668"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2</w:t>
            </w:r>
            <w:r>
              <w:rPr>
                <w:rFonts w:eastAsia="Times New Roman"/>
                <w:b/>
                <w:bCs/>
                <w:color w:val="000000"/>
              </w:rPr>
              <w:t>5</w:t>
            </w:r>
            <w:r w:rsidRPr="00FA7B55">
              <w:rPr>
                <w:rFonts w:eastAsia="Times New Roman"/>
                <w:b/>
                <w:bCs/>
                <w:color w:val="000000"/>
              </w:rPr>
              <w:t xml:space="preserve"> Minutes</w:t>
            </w:r>
          </w:p>
        </w:tc>
      </w:tr>
      <w:tr w:rsidR="00FA7B55" w:rsidRPr="00FA7B55"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rPr>
                <w:rFonts w:eastAsia="Times New Roman"/>
                <w:b/>
                <w:bCs/>
              </w:rPr>
            </w:pPr>
            <w:r w:rsidRPr="00FA7B55">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line="240" w:lineRule="auto"/>
              <w:rPr>
                <w:rFonts w:eastAsiaTheme="minorEastAsia" w:cs="Calibri"/>
                <w:b/>
                <w:lang w:val="en-US" w:eastAsia="en-AU"/>
              </w:rPr>
            </w:pPr>
            <w:r w:rsidRPr="00FA7B55">
              <w:rPr>
                <w:rFonts w:asciiTheme="minorHAnsi" w:eastAsiaTheme="minorEastAsia" w:hAnsiTheme="minorHAnsi" w:cs="Calibri"/>
                <w:b/>
                <w:lang w:eastAsia="en-AU"/>
              </w:rPr>
              <w:t>Involve Aboriginal and/or Torres Strait Islander people in evaluations.</w:t>
            </w:r>
          </w:p>
        </w:tc>
      </w:tr>
      <w:tr w:rsidR="00FA7B55" w:rsidRPr="00FA7B55"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rPr>
                <w:rFonts w:eastAsia="Times New Roman"/>
                <w:b/>
                <w:bCs/>
              </w:rPr>
            </w:pPr>
            <w:r w:rsidRPr="00FA7B55">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line="240" w:lineRule="auto"/>
              <w:rPr>
                <w:rFonts w:asciiTheme="minorHAnsi" w:hAnsiTheme="minorHAnsi"/>
                <w:b/>
                <w:color w:val="C00000"/>
                <w:szCs w:val="20"/>
                <w:lang w:val="en-GB" w:eastAsia="en-GB"/>
              </w:rPr>
            </w:pPr>
            <w:r w:rsidRPr="006E0CAA">
              <w:rPr>
                <w:rFonts w:asciiTheme="minorHAnsi" w:hAnsiTheme="minorHAnsi"/>
                <w:b/>
                <w:szCs w:val="20"/>
                <w:lang w:val="en-GB" w:eastAsia="en-GB"/>
              </w:rPr>
              <w:t>Why should Aboriginal and/or Torres Strait Islander people be involved in evaluations of cultural safety strategies?</w:t>
            </w:r>
          </w:p>
          <w:p w:rsidR="004100AD" w:rsidRDefault="004100AD" w:rsidP="004100AD">
            <w:pPr>
              <w:spacing w:after="0"/>
              <w:rPr>
                <w:color w:val="FF0000"/>
              </w:rPr>
            </w:pPr>
          </w:p>
          <w:p w:rsidR="004100AD" w:rsidRPr="004100AD" w:rsidRDefault="004100AD" w:rsidP="004100AD">
            <w:pPr>
              <w:spacing w:after="0"/>
              <w:rPr>
                <w:color w:val="FF0000"/>
              </w:rPr>
            </w:pPr>
            <w:r w:rsidRPr="004100AD">
              <w:rPr>
                <w:color w:val="FF0000"/>
              </w:rPr>
              <w:t>Services that form partnerships and collaborations with other local community and government organisations are better equipped to highlight the needs of at-risk groups. Seeking input from Aboriginal and/or Torres Strait Islander people will provide essential insights into people’s needs, cultural diversity, and the effectiveness of the service provided.</w:t>
            </w:r>
          </w:p>
          <w:p w:rsidR="00FA7B55" w:rsidRPr="006E0CAA" w:rsidRDefault="00FA7B55" w:rsidP="00FA7B55">
            <w:pPr>
              <w:spacing w:after="0" w:line="240" w:lineRule="auto"/>
              <w:rPr>
                <w:rFonts w:asciiTheme="minorHAnsi" w:hAnsiTheme="minorHAnsi"/>
                <w:b/>
                <w:szCs w:val="20"/>
                <w:lang w:val="en-GB" w:eastAsia="en-GB"/>
              </w:rPr>
            </w:pPr>
            <w:r w:rsidRPr="006E0CAA">
              <w:rPr>
                <w:rFonts w:asciiTheme="minorHAnsi" w:hAnsiTheme="minorHAnsi"/>
                <w:b/>
                <w:szCs w:val="20"/>
                <w:lang w:val="en-GB" w:eastAsia="en-GB"/>
              </w:rPr>
              <w:t xml:space="preserve">Provide three examples of organisations in which Indigenous-specific services have collaborated </w:t>
            </w:r>
            <w:r w:rsidRPr="006E0CAA">
              <w:rPr>
                <w:rFonts w:asciiTheme="minorHAnsi" w:hAnsiTheme="minorHAnsi"/>
                <w:b/>
                <w:szCs w:val="20"/>
                <w:lang w:eastAsia="en-GB"/>
              </w:rPr>
              <w:t>with Indigenous and/or Torres Strait Islander people</w:t>
            </w:r>
            <w:r w:rsidRPr="006E0CAA">
              <w:rPr>
                <w:rFonts w:asciiTheme="minorHAnsi" w:hAnsiTheme="minorHAnsi"/>
                <w:b/>
                <w:szCs w:val="20"/>
                <w:lang w:val="en-GB" w:eastAsia="en-GB"/>
              </w:rPr>
              <w:t xml:space="preserve">. </w:t>
            </w:r>
          </w:p>
          <w:p w:rsidR="004100AD" w:rsidRPr="004100AD" w:rsidRDefault="004100AD" w:rsidP="004100AD">
            <w:pPr>
              <w:numPr>
                <w:ilvl w:val="0"/>
                <w:numId w:val="41"/>
              </w:numPr>
              <w:spacing w:after="0"/>
              <w:rPr>
                <w:color w:val="FF0000"/>
              </w:rPr>
            </w:pPr>
            <w:r w:rsidRPr="004100AD">
              <w:rPr>
                <w:color w:val="FF0000"/>
              </w:rPr>
              <w:t>Government departments and organisations (e.g. housing services, family services, Centrelink)</w:t>
            </w:r>
          </w:p>
          <w:p w:rsidR="004100AD" w:rsidRPr="004100AD" w:rsidRDefault="004100AD" w:rsidP="004100AD">
            <w:pPr>
              <w:numPr>
                <w:ilvl w:val="0"/>
                <w:numId w:val="41"/>
              </w:numPr>
              <w:spacing w:after="0"/>
              <w:rPr>
                <w:color w:val="FF0000"/>
              </w:rPr>
            </w:pPr>
            <w:r w:rsidRPr="004100AD">
              <w:rPr>
                <w:color w:val="FF0000"/>
              </w:rPr>
              <w:t>Other local service providers, both mainstream and Indigenous-specific (e.g. drug and alcohol services, community counselling services)</w:t>
            </w:r>
          </w:p>
          <w:p w:rsidR="004100AD" w:rsidRPr="004100AD" w:rsidRDefault="004100AD" w:rsidP="004100AD">
            <w:pPr>
              <w:numPr>
                <w:ilvl w:val="0"/>
                <w:numId w:val="41"/>
              </w:numPr>
              <w:spacing w:after="0"/>
              <w:rPr>
                <w:color w:val="FF0000"/>
              </w:rPr>
            </w:pPr>
            <w:r w:rsidRPr="004100AD">
              <w:rPr>
                <w:color w:val="FF0000"/>
              </w:rPr>
              <w:t>Health care providers (e.g. health care and sexual health clinics, mental health services)</w:t>
            </w:r>
          </w:p>
          <w:p w:rsidR="00FA7B55" w:rsidRPr="004100AD" w:rsidRDefault="00FA7B55" w:rsidP="00FA7B55">
            <w:pPr>
              <w:spacing w:after="0" w:line="240" w:lineRule="auto"/>
              <w:rPr>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rPr>
                <w:i/>
              </w:rPr>
            </w:pPr>
          </w:p>
        </w:tc>
      </w:tr>
    </w:tbl>
    <w:p w:rsidR="004260EA" w:rsidRPr="00B079C9" w:rsidRDefault="00FA7B55" w:rsidP="004260EA">
      <w:pPr>
        <w:pStyle w:val="Heading3"/>
      </w:pPr>
      <w:r w:rsidRPr="00FA7B55">
        <w:rPr>
          <w:b w:val="0"/>
          <w:bCs w:val="0"/>
          <w:sz w:val="22"/>
          <w:szCs w:val="22"/>
          <w:lang w:val="en-AU"/>
        </w:rPr>
        <w:br w:type="page"/>
      </w:r>
      <w:bookmarkStart w:id="33" w:name="_Toc442768291"/>
      <w:r w:rsidR="004260EA" w:rsidRPr="00B079C9">
        <w:lastRenderedPageBreak/>
        <w:t>Activity</w:t>
      </w:r>
      <w:r w:rsidR="004260EA">
        <w:t xml:space="preserve"> </w:t>
      </w:r>
      <w:bookmarkEnd w:id="33"/>
      <w:r w:rsidR="004260EA">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60EA"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Pr>
                <w:rFonts w:eastAsia="Times New Roman"/>
                <w:b/>
                <w:bCs/>
                <w:color w:val="000000"/>
              </w:rPr>
              <w:t>20 Minutes</w:t>
            </w:r>
          </w:p>
        </w:tc>
      </w:tr>
      <w:tr w:rsidR="004260EA"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pStyle w:val="NormalBold"/>
              <w:spacing w:after="0"/>
            </w:pPr>
            <w:r w:rsidRPr="001F52CC">
              <w:rPr>
                <w:rFonts w:asciiTheme="minorHAnsi" w:hAnsiTheme="minorHAnsi"/>
                <w:lang w:val="en-AU"/>
              </w:rPr>
              <w:t>Evaluate programs and services against desired outcomes</w:t>
            </w:r>
            <w:r>
              <w:rPr>
                <w:rFonts w:asciiTheme="minorHAnsi" w:hAnsiTheme="minorHAnsi"/>
              </w:rPr>
              <w:t>.</w:t>
            </w:r>
          </w:p>
        </w:tc>
      </w:tr>
      <w:tr w:rsidR="004260EA"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260EA" w:rsidRPr="007431BE" w:rsidRDefault="004260EA"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0EA" w:rsidRDefault="004260EA" w:rsidP="004260EA">
            <w:pPr>
              <w:pStyle w:val="AAAQuestions"/>
              <w:rPr>
                <w:rFonts w:asciiTheme="minorHAnsi" w:hAnsiTheme="minorHAnsi"/>
              </w:rPr>
            </w:pPr>
            <w:r w:rsidRPr="004100AD">
              <w:rPr>
                <w:color w:val="auto"/>
              </w:rPr>
              <w:t>Outline each of the stages involved in evaluating programs and services.</w:t>
            </w:r>
          </w:p>
          <w:p w:rsidR="004100AD" w:rsidRPr="00C40B02" w:rsidRDefault="004100AD" w:rsidP="00C40B02">
            <w:pPr>
              <w:pStyle w:val="ListParagraph"/>
              <w:numPr>
                <w:ilvl w:val="0"/>
                <w:numId w:val="42"/>
              </w:numPr>
              <w:spacing w:after="0"/>
              <w:rPr>
                <w:rFonts w:cstheme="minorHAnsi"/>
                <w:color w:val="FF0000"/>
              </w:rPr>
            </w:pPr>
            <w:r w:rsidRPr="00C40B02">
              <w:rPr>
                <w:color w:val="FF0000"/>
              </w:rPr>
              <w:t xml:space="preserve">Planning - </w:t>
            </w:r>
            <w:r w:rsidRPr="00C40B02">
              <w:rPr>
                <w:rFonts w:cstheme="minorHAnsi"/>
                <w:color w:val="FF0000"/>
              </w:rPr>
              <w:t>Staff members, families and community members come together to define the problems they are facing and to identify the most appropriate ways to tackle the problems</w:t>
            </w:r>
          </w:p>
          <w:p w:rsidR="004100AD" w:rsidRPr="00C40B02" w:rsidRDefault="004100AD" w:rsidP="00C40B02">
            <w:pPr>
              <w:pStyle w:val="Bullets"/>
              <w:numPr>
                <w:ilvl w:val="0"/>
                <w:numId w:val="42"/>
              </w:numPr>
              <w:spacing w:after="0"/>
              <w:rPr>
                <w:color w:val="FF0000"/>
              </w:rPr>
            </w:pPr>
            <w:r w:rsidRPr="00C40B02">
              <w:rPr>
                <w:color w:val="FF0000"/>
              </w:rPr>
              <w:t>Acting - Staff proceed with their planned activity or program of activities</w:t>
            </w:r>
          </w:p>
          <w:p w:rsidR="004100AD" w:rsidRPr="00C40B02" w:rsidRDefault="004100AD" w:rsidP="00C40B02">
            <w:pPr>
              <w:pStyle w:val="Bullets"/>
              <w:numPr>
                <w:ilvl w:val="0"/>
                <w:numId w:val="42"/>
              </w:numPr>
              <w:spacing w:after="0"/>
              <w:rPr>
                <w:color w:val="FF0000"/>
              </w:rPr>
            </w:pPr>
            <w:r w:rsidRPr="00C40B02">
              <w:rPr>
                <w:color w:val="FF0000"/>
              </w:rPr>
              <w:t>Observing</w:t>
            </w:r>
            <w:r w:rsidR="00C40B02" w:rsidRPr="00C40B02">
              <w:rPr>
                <w:color w:val="FF0000"/>
              </w:rPr>
              <w:t xml:space="preserve"> - </w:t>
            </w:r>
            <w:r w:rsidRPr="00C40B02">
              <w:rPr>
                <w:color w:val="FF0000"/>
              </w:rPr>
              <w:t>Staff observe the operation of the program, gathering information and seeking feedback from all involved</w:t>
            </w:r>
          </w:p>
          <w:p w:rsidR="004100AD" w:rsidRPr="00C40B02" w:rsidRDefault="004100AD" w:rsidP="00C40B02">
            <w:pPr>
              <w:pStyle w:val="Bullets"/>
              <w:numPr>
                <w:ilvl w:val="0"/>
                <w:numId w:val="42"/>
              </w:numPr>
              <w:spacing w:after="0"/>
              <w:rPr>
                <w:color w:val="FF0000"/>
              </w:rPr>
            </w:pPr>
            <w:r w:rsidRPr="00C40B02">
              <w:rPr>
                <w:color w:val="FF0000"/>
              </w:rPr>
              <w:t>Reflecting</w:t>
            </w:r>
            <w:r w:rsidR="00C40B02" w:rsidRPr="00C40B02">
              <w:rPr>
                <w:color w:val="FF0000"/>
              </w:rPr>
              <w:t xml:space="preserve"> - </w:t>
            </w:r>
            <w:r w:rsidRPr="00C40B02">
              <w:rPr>
                <w:color w:val="FF0000"/>
              </w:rPr>
              <w:t>Staff members reflect on their observations, and identify areas where there is room for improvement</w:t>
            </w:r>
          </w:p>
          <w:p w:rsidR="004100AD" w:rsidRPr="00C40B02" w:rsidRDefault="004100AD" w:rsidP="00C40B02">
            <w:pPr>
              <w:pStyle w:val="Bullets"/>
              <w:numPr>
                <w:ilvl w:val="0"/>
                <w:numId w:val="42"/>
              </w:numPr>
              <w:spacing w:after="0"/>
              <w:rPr>
                <w:color w:val="FF0000"/>
              </w:rPr>
            </w:pPr>
            <w:r w:rsidRPr="00C40B02">
              <w:rPr>
                <w:color w:val="FF0000"/>
              </w:rPr>
              <w:t>Planning</w:t>
            </w:r>
            <w:r w:rsidR="00C40B02" w:rsidRPr="00C40B02">
              <w:rPr>
                <w:color w:val="FF0000"/>
              </w:rPr>
              <w:t xml:space="preserve"> - </w:t>
            </w:r>
            <w:r w:rsidRPr="00C40B02">
              <w:rPr>
                <w:color w:val="FF0000"/>
              </w:rPr>
              <w:t>The cycle begins again, taking account of what has already been learned, and seeking to improve practice.</w:t>
            </w:r>
          </w:p>
          <w:p w:rsidR="004100AD" w:rsidRPr="00C40B02" w:rsidRDefault="004100AD" w:rsidP="00C40B02">
            <w:pPr>
              <w:rPr>
                <w:rFonts w:cstheme="minorHAnsi"/>
              </w:rPr>
            </w:pPr>
          </w:p>
          <w:p w:rsidR="004260EA" w:rsidRDefault="004260EA" w:rsidP="004260EA">
            <w:pPr>
              <w:pStyle w:val="AAAQuestions"/>
              <w:rPr>
                <w:rFonts w:asciiTheme="minorHAnsi" w:hAnsiTheme="minorHAnsi"/>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Default="004260EA" w:rsidP="00C40B02">
            <w:pPr>
              <w:pStyle w:val="Answers"/>
            </w:pPr>
          </w:p>
        </w:tc>
      </w:tr>
    </w:tbl>
    <w:p w:rsidR="005A4698" w:rsidRPr="00B079C9" w:rsidRDefault="004260EA" w:rsidP="005A4698">
      <w:pPr>
        <w:pStyle w:val="Heading3"/>
      </w:pPr>
      <w:r>
        <w:br w:type="page"/>
      </w:r>
      <w:bookmarkStart w:id="34" w:name="_Toc442768292"/>
      <w:r w:rsidR="005A4698" w:rsidRPr="00B079C9">
        <w:lastRenderedPageBreak/>
        <w:t>Activity</w:t>
      </w:r>
      <w:r w:rsidR="005A4698">
        <w:t xml:space="preserve"> </w:t>
      </w:r>
      <w:bookmarkEnd w:id="34"/>
      <w:r w:rsidR="005A4698">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4698" w:rsidRPr="007431BE" w:rsidTr="00BE14FF">
        <w:tc>
          <w:tcPr>
            <w:tcW w:w="1668" w:type="dxa"/>
            <w:tcBorders>
              <w:top w:val="single" w:sz="8" w:space="0" w:color="C0504D"/>
              <w:left w:val="single" w:sz="8" w:space="0" w:color="C0504D"/>
              <w:bottom w:val="single" w:sz="18" w:space="0" w:color="C0504D"/>
              <w:right w:val="single" w:sz="8" w:space="0" w:color="C0504D"/>
            </w:tcBorders>
          </w:tcPr>
          <w:p w:rsidR="005A4698" w:rsidRPr="007431BE" w:rsidRDefault="005A4698" w:rsidP="00BE14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4698" w:rsidRPr="007431BE" w:rsidRDefault="005A4698" w:rsidP="00BE14FF">
            <w:pPr>
              <w:spacing w:after="0"/>
              <w:rPr>
                <w:rFonts w:eastAsia="Times New Roman"/>
                <w:b/>
                <w:bCs/>
                <w:color w:val="000000"/>
              </w:rPr>
            </w:pPr>
            <w:r>
              <w:rPr>
                <w:rFonts w:eastAsia="Times New Roman"/>
                <w:b/>
                <w:bCs/>
                <w:color w:val="000000"/>
              </w:rPr>
              <w:t>20 Minutes</w:t>
            </w:r>
          </w:p>
        </w:tc>
      </w:tr>
      <w:tr w:rsidR="005A4698" w:rsidRPr="007431BE" w:rsidTr="00BE14F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BE14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BE14FF">
            <w:pPr>
              <w:pStyle w:val="NormalBold"/>
              <w:spacing w:after="0"/>
            </w:pPr>
            <w:r w:rsidRPr="00AB5E13">
              <w:rPr>
                <w:rFonts w:asciiTheme="minorHAnsi" w:hAnsiTheme="minorHAnsi"/>
                <w:lang w:val="en-AU"/>
              </w:rPr>
              <w:t>Revise strategies based on evaluation with appropriate engagement of Aboriginal and/or Torres Strait Islander people</w:t>
            </w:r>
            <w:r>
              <w:rPr>
                <w:rFonts w:asciiTheme="minorHAnsi" w:hAnsiTheme="minorHAnsi"/>
              </w:rPr>
              <w:t>.</w:t>
            </w:r>
          </w:p>
        </w:tc>
      </w:tr>
      <w:tr w:rsidR="005A4698" w:rsidRPr="007431BE" w:rsidTr="00BE14FF">
        <w:trPr>
          <w:trHeight w:val="440"/>
        </w:trPr>
        <w:tc>
          <w:tcPr>
            <w:tcW w:w="1668" w:type="dxa"/>
            <w:tcBorders>
              <w:top w:val="single" w:sz="8" w:space="0" w:color="C0504D"/>
              <w:left w:val="single" w:sz="8" w:space="0" w:color="C0504D"/>
              <w:bottom w:val="single" w:sz="8" w:space="0" w:color="C0504D"/>
              <w:right w:val="single" w:sz="8" w:space="0" w:color="C0504D"/>
            </w:tcBorders>
          </w:tcPr>
          <w:p w:rsidR="005A4698" w:rsidRPr="007431BE" w:rsidRDefault="005A4698" w:rsidP="00BE14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4698" w:rsidRDefault="005A4698" w:rsidP="00BE14FF">
            <w:pPr>
              <w:pStyle w:val="AAAQuestions"/>
              <w:rPr>
                <w:rFonts w:asciiTheme="minorHAnsi" w:hAnsiTheme="minorHAnsi"/>
              </w:rPr>
            </w:pPr>
            <w:r>
              <w:rPr>
                <w:rFonts w:asciiTheme="minorHAnsi" w:hAnsiTheme="minorHAnsi"/>
              </w:rPr>
              <w:t>What is the main benefit of involving Aboriginal and/or Torres Strait Islander in the revision of culturally-safe strategies?</w:t>
            </w:r>
          </w:p>
          <w:p w:rsidR="005A4698" w:rsidRDefault="005A4698" w:rsidP="00BE14FF">
            <w:pPr>
              <w:pStyle w:val="AAAQuestions"/>
              <w:rPr>
                <w:rFonts w:asciiTheme="minorHAnsi" w:hAnsiTheme="minorHAnsi"/>
              </w:rPr>
            </w:pPr>
          </w:p>
          <w:p w:rsidR="005A4698" w:rsidRPr="00CB4657" w:rsidRDefault="005A4698" w:rsidP="00BE14FF">
            <w:pPr>
              <w:pStyle w:val="Answers"/>
              <w:rPr>
                <w:i w:val="0"/>
                <w:lang w:val="en-GB"/>
              </w:rPr>
            </w:pPr>
          </w:p>
          <w:p w:rsidR="005A4698" w:rsidRDefault="00CB4657" w:rsidP="00BE14FF">
            <w:pPr>
              <w:pStyle w:val="Answers"/>
              <w:rPr>
                <w:i w:val="0"/>
                <w:color w:val="FF0000"/>
              </w:rPr>
            </w:pPr>
            <w:r w:rsidRPr="00CB4657">
              <w:rPr>
                <w:i w:val="0"/>
                <w:color w:val="FF0000"/>
              </w:rPr>
              <w:t>When Indigenous Elders, community members, and other local service providers are engaged in the evaluation process, the most important needs of the community can be distinguished and the most appropriate methods of implementation can be identified. Working with Indigenous Elders helps create a culturally-safe practice because the strategies are guided by the wealth of knowledge provided by community elders</w:t>
            </w:r>
            <w:r>
              <w:rPr>
                <w:i w:val="0"/>
                <w:color w:val="FF0000"/>
              </w:rPr>
              <w:t>.</w:t>
            </w:r>
          </w:p>
          <w:p w:rsidR="00CB4657" w:rsidRDefault="00CB4657" w:rsidP="00BE14FF">
            <w:pPr>
              <w:pStyle w:val="Answers"/>
              <w:rPr>
                <w:i w:val="0"/>
                <w:color w:val="FF0000"/>
              </w:rPr>
            </w:pPr>
          </w:p>
          <w:p w:rsidR="005A4698" w:rsidRDefault="005A4698" w:rsidP="00BE14FF">
            <w:pPr>
              <w:pStyle w:val="Answers"/>
              <w:rPr>
                <w:lang w:val="en-GB"/>
              </w:rPr>
            </w:pPr>
            <w:bookmarkStart w:id="35" w:name="_GoBack"/>
            <w:bookmarkEnd w:id="35"/>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BE14FF">
            <w:pPr>
              <w:pStyle w:val="Answers"/>
              <w:rPr>
                <w:lang w:val="en-GB"/>
              </w:rPr>
            </w:pPr>
          </w:p>
          <w:p w:rsidR="005A4698" w:rsidRDefault="005A4698" w:rsidP="005A4698">
            <w:pPr>
              <w:pStyle w:val="Answers"/>
            </w:pPr>
          </w:p>
        </w:tc>
      </w:tr>
    </w:tbl>
    <w:p w:rsidR="005A4698" w:rsidRDefault="005A4698" w:rsidP="005A4698">
      <w:pPr>
        <w:pStyle w:val="Heading3"/>
      </w:pPr>
      <w:r>
        <w:br w:type="page"/>
      </w:r>
    </w:p>
    <w:p w:rsidR="00BB228A" w:rsidRPr="00B079C9" w:rsidRDefault="00194597" w:rsidP="00A93D49">
      <w:pPr>
        <w:pStyle w:val="Heading3"/>
      </w:pPr>
      <w:r>
        <w:lastRenderedPageBreak/>
        <w:t>Skills and Knowledge</w:t>
      </w:r>
      <w:r w:rsidR="00BB228A">
        <w:t xml:space="preserv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F197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31489" w:rsidP="00DF197C">
            <w:pPr>
              <w:spacing w:after="0"/>
              <w:rPr>
                <w:rFonts w:eastAsia="Times New Roman"/>
                <w:b/>
                <w:bCs/>
                <w:color w:val="000000"/>
              </w:rPr>
            </w:pPr>
            <w:r>
              <w:rPr>
                <w:rFonts w:eastAsia="Times New Roman"/>
                <w:b/>
                <w:bCs/>
                <w:color w:val="000000"/>
              </w:rPr>
              <w:t>2</w:t>
            </w:r>
            <w:r w:rsidR="005F2A28">
              <w:rPr>
                <w:rFonts w:eastAsia="Times New Roman"/>
                <w:b/>
                <w:bCs/>
                <w:color w:val="000000"/>
              </w:rPr>
              <w:t xml:space="preserve"> Hour</w:t>
            </w:r>
            <w:r>
              <w:rPr>
                <w:rFonts w:eastAsia="Times New Roman"/>
                <w:b/>
                <w:bCs/>
                <w:color w:val="000000"/>
              </w:rPr>
              <w:t>s</w:t>
            </w:r>
          </w:p>
        </w:tc>
      </w:tr>
      <w:tr w:rsidR="00BB228A"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046FA">
            <w:pPr>
              <w:pStyle w:val="NormalBold"/>
              <w:spacing w:after="0"/>
            </w:pPr>
            <w:r w:rsidRPr="007431BE">
              <w:t xml:space="preserve">To </w:t>
            </w:r>
            <w:r>
              <w:t xml:space="preserve">provide you with an opportunity to demonstrate your knowledge of the </w:t>
            </w:r>
            <w:r w:rsidR="000830CA" w:rsidRPr="000830CA">
              <w:rPr>
                <w:lang w:val="en-AU"/>
              </w:rPr>
              <w:t>foundation skills, knowledge evidence and performance evidence</w:t>
            </w:r>
            <w:r>
              <w:t>.</w:t>
            </w:r>
          </w:p>
        </w:tc>
      </w:tr>
      <w:tr w:rsidR="00BB228A"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rPr>
                <w:color w:val="auto"/>
              </w:rPr>
            </w:pPr>
            <w:r>
              <w:rPr>
                <w:color w:val="auto"/>
              </w:rPr>
              <w:t>Complete the following individually and attach your completed work to your workbook.</w:t>
            </w:r>
          </w:p>
          <w:p w:rsidR="00744884" w:rsidRPr="00744884" w:rsidRDefault="00744884" w:rsidP="00744884">
            <w:pPr>
              <w:pStyle w:val="AAAQuestions"/>
              <w:rPr>
                <w:color w:val="auto"/>
              </w:rPr>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830CA" w:rsidRDefault="000830CA" w:rsidP="00517B7A">
            <w:pPr>
              <w:pStyle w:val="Bullets"/>
              <w:numPr>
                <w:ilvl w:val="0"/>
                <w:numId w:val="17"/>
              </w:numPr>
            </w:pPr>
            <w:r>
              <w:t>Aboriginal and/or Torres Strait Islander cultural safety</w:t>
            </w:r>
          </w:p>
          <w:p w:rsidR="000830CA" w:rsidRDefault="000830CA" w:rsidP="00517B7A">
            <w:pPr>
              <w:pStyle w:val="Bullets"/>
              <w:numPr>
                <w:ilvl w:val="0"/>
                <w:numId w:val="17"/>
              </w:numPr>
            </w:pPr>
            <w:r>
              <w:t>Legislative context for Aboriginal and/or Torres Strait Islander cultural safety</w:t>
            </w:r>
          </w:p>
          <w:p w:rsidR="000830CA" w:rsidRDefault="000830CA" w:rsidP="000830CA">
            <w:pPr>
              <w:pStyle w:val="Bullets"/>
              <w:numPr>
                <w:ilvl w:val="0"/>
                <w:numId w:val="17"/>
              </w:numPr>
            </w:pPr>
            <w:r>
              <w:t>T</w:t>
            </w:r>
            <w:r w:rsidRPr="00AF158E">
              <w:t>he diversity of Aboriginal and</w:t>
            </w:r>
            <w:r>
              <w:t>/or</w:t>
            </w:r>
            <w:r w:rsidRPr="00AF158E">
              <w:t xml:space="preserve"> Torres Strait Islander cultures </w:t>
            </w:r>
          </w:p>
          <w:p w:rsidR="000830CA" w:rsidRDefault="000830CA" w:rsidP="00517B7A">
            <w:pPr>
              <w:pStyle w:val="Bullets"/>
              <w:numPr>
                <w:ilvl w:val="0"/>
                <w:numId w:val="17"/>
              </w:numPr>
            </w:pPr>
            <w:r>
              <w:t>Historical, social, political and economic issues affecting Aboriginal and/or Torres Strait Islander people</w:t>
            </w:r>
          </w:p>
          <w:p w:rsidR="000830CA" w:rsidRDefault="000830CA" w:rsidP="000830CA">
            <w:pPr>
              <w:pStyle w:val="Bullets"/>
              <w:numPr>
                <w:ilvl w:val="0"/>
                <w:numId w:val="17"/>
              </w:numPr>
            </w:pPr>
            <w:r>
              <w:t>O</w:t>
            </w:r>
            <w:r w:rsidRPr="00AF158E">
              <w:t>wn culture, western systems and structures and how this impacts on Aboriginal and</w:t>
            </w:r>
            <w:r>
              <w:t>/or</w:t>
            </w:r>
            <w:r w:rsidRPr="00AF158E">
              <w:t xml:space="preserve"> Torres Strait Islander </w:t>
            </w:r>
            <w:r>
              <w:t>people</w:t>
            </w:r>
          </w:p>
          <w:p w:rsidR="000830CA" w:rsidRDefault="000830CA" w:rsidP="000830CA">
            <w:pPr>
              <w:pStyle w:val="Bullets"/>
              <w:numPr>
                <w:ilvl w:val="0"/>
                <w:numId w:val="17"/>
              </w:numPr>
            </w:pPr>
            <w:r w:rsidRPr="00AF158E">
              <w:t>Factors which contribute to Aboriginal and</w:t>
            </w:r>
            <w:r>
              <w:t>/or</w:t>
            </w:r>
            <w:r w:rsidRPr="00AF158E">
              <w:t xml:space="preserve"> Torres Strait Islander ill health and common diseases experienced by these groups of people</w:t>
            </w:r>
          </w:p>
          <w:p w:rsidR="000830CA" w:rsidRDefault="000830CA" w:rsidP="00517B7A">
            <w:pPr>
              <w:pStyle w:val="Bullets"/>
              <w:numPr>
                <w:ilvl w:val="0"/>
                <w:numId w:val="17"/>
              </w:numPr>
            </w:pPr>
            <w:r>
              <w:t>Ways to involve Aboriginal and/or Torres Strait Islander people in the planning and delivery of services and programs</w:t>
            </w:r>
          </w:p>
          <w:p w:rsidR="00BF6AE3" w:rsidRDefault="00BF6AE3" w:rsidP="00DF197C">
            <w:pPr>
              <w:pStyle w:val="AAAQuestions"/>
              <w:rPr>
                <w:color w:val="auto"/>
              </w:rPr>
            </w:pPr>
            <w:r>
              <w:rPr>
                <w:color w:val="auto"/>
              </w:rPr>
              <w:t>Answer each question in as much detail as possible, considering your organisational requirements for each one.</w:t>
            </w:r>
          </w:p>
          <w:p w:rsidR="00BF6AE3" w:rsidRDefault="00BF6AE3" w:rsidP="00DF197C">
            <w:pPr>
              <w:pStyle w:val="AAAQuestions"/>
              <w:rPr>
                <w:color w:val="auto"/>
              </w:rPr>
            </w:pPr>
          </w:p>
          <w:p w:rsidR="006C0D06" w:rsidRPr="006C0D06" w:rsidRDefault="006C0D06" w:rsidP="00F86A15">
            <w:pPr>
              <w:pStyle w:val="AAAQuestions"/>
              <w:numPr>
                <w:ilvl w:val="0"/>
                <w:numId w:val="14"/>
              </w:numPr>
            </w:pPr>
            <w:r w:rsidRPr="006C0D06">
              <w:rPr>
                <w:lang w:val="en-AU"/>
              </w:rPr>
              <w:t>What were the immediate effects of European colonisation on Aboriginal and Torres Strait Islander culture</w:t>
            </w:r>
            <w:r>
              <w:rPr>
                <w:lang w:val="en-AU"/>
              </w:rPr>
              <w:t>?</w:t>
            </w:r>
          </w:p>
          <w:p w:rsidR="006C0D06" w:rsidRDefault="006C0D06" w:rsidP="006C0D06">
            <w:pPr>
              <w:pStyle w:val="AAAQuestions"/>
              <w:ind w:left="720"/>
            </w:pPr>
          </w:p>
          <w:p w:rsidR="006C0D06" w:rsidRPr="006C0D06" w:rsidRDefault="006C0D06" w:rsidP="00F86A15">
            <w:pPr>
              <w:pStyle w:val="AAAQuestions"/>
              <w:numPr>
                <w:ilvl w:val="0"/>
                <w:numId w:val="14"/>
              </w:numPr>
            </w:pPr>
            <w:r w:rsidRPr="006C0D06">
              <w:rPr>
                <w:lang w:val="en-AU"/>
              </w:rPr>
              <w:t>Outline the historical significance of the Maralinga and the Mabo case.</w:t>
            </w:r>
          </w:p>
          <w:p w:rsidR="006C0D06" w:rsidRDefault="006C0D06" w:rsidP="006C0D06">
            <w:pPr>
              <w:pStyle w:val="AAAQuestions"/>
              <w:ind w:left="720"/>
            </w:pPr>
          </w:p>
          <w:p w:rsidR="006C0D06" w:rsidRPr="006C0D06" w:rsidRDefault="006C0D06" w:rsidP="006C0D06">
            <w:pPr>
              <w:pStyle w:val="AAAQuestions"/>
              <w:numPr>
                <w:ilvl w:val="0"/>
                <w:numId w:val="14"/>
              </w:numPr>
            </w:pPr>
            <w:r w:rsidRPr="006C0D06">
              <w:t>How can cultural shock affect Aboriginal and Torres Strait Islander people?</w:t>
            </w:r>
          </w:p>
          <w:p w:rsidR="006C0D06" w:rsidRDefault="006C0D06" w:rsidP="006C0D06">
            <w:pPr>
              <w:pStyle w:val="AAAQuestions"/>
              <w:ind w:left="720"/>
            </w:pPr>
          </w:p>
          <w:p w:rsidR="006C0D06" w:rsidRDefault="006C0D06" w:rsidP="00F86A15">
            <w:pPr>
              <w:pStyle w:val="AAAQuestions"/>
              <w:numPr>
                <w:ilvl w:val="0"/>
                <w:numId w:val="14"/>
              </w:numPr>
            </w:pPr>
            <w:r w:rsidRPr="006C0D06">
              <w:rPr>
                <w:lang w:val="en-AU"/>
              </w:rPr>
              <w:t>What aspects of Aboriginal and Torres Strait Islander culture are diverse?</w:t>
            </w:r>
          </w:p>
          <w:p w:rsidR="006C0D06" w:rsidRDefault="006C0D06" w:rsidP="006C0D06">
            <w:pPr>
              <w:pStyle w:val="AAAQuestions"/>
            </w:pPr>
          </w:p>
          <w:p w:rsidR="006C0D06" w:rsidRPr="006C0D06" w:rsidRDefault="006C0D06" w:rsidP="006C0D06">
            <w:pPr>
              <w:pStyle w:val="AAAQuestions"/>
              <w:numPr>
                <w:ilvl w:val="0"/>
                <w:numId w:val="14"/>
              </w:numPr>
            </w:pPr>
            <w:r w:rsidRPr="006C0D06">
              <w:t>What are some of the key beliefs of Aboriginal and Torres Strait Islander people?</w:t>
            </w:r>
          </w:p>
          <w:p w:rsidR="006C0D06" w:rsidRDefault="006C0D06" w:rsidP="006C0D06">
            <w:pPr>
              <w:pStyle w:val="AAAQuestions"/>
              <w:ind w:left="720"/>
            </w:pPr>
          </w:p>
          <w:p w:rsidR="005F2A28" w:rsidRDefault="005F2A28" w:rsidP="00F86A15">
            <w:pPr>
              <w:pStyle w:val="AAAQuestions"/>
              <w:numPr>
                <w:ilvl w:val="0"/>
                <w:numId w:val="14"/>
              </w:numPr>
            </w:pPr>
            <w:r>
              <w:t>What is "Women's and Men's Business"?</w:t>
            </w:r>
          </w:p>
          <w:p w:rsidR="005F2A28" w:rsidRDefault="005F2A28" w:rsidP="005F2A28">
            <w:pPr>
              <w:pStyle w:val="AAAQuestions"/>
              <w:ind w:left="720"/>
            </w:pPr>
          </w:p>
          <w:p w:rsidR="005F2A28" w:rsidRDefault="005F2A28" w:rsidP="00F86A15">
            <w:pPr>
              <w:pStyle w:val="AAAQuestions"/>
              <w:numPr>
                <w:ilvl w:val="0"/>
                <w:numId w:val="14"/>
              </w:numPr>
            </w:pPr>
            <w:r>
              <w:t>What is mean by "Sorry business" and what protocols apply to it?</w:t>
            </w:r>
          </w:p>
          <w:p w:rsidR="005F2A28" w:rsidRDefault="005F2A28" w:rsidP="005F2A28">
            <w:pPr>
              <w:pStyle w:val="AAAQuestions"/>
              <w:ind w:left="720"/>
            </w:pPr>
          </w:p>
          <w:p w:rsidR="005F2A28" w:rsidRDefault="005F2A28" w:rsidP="00F86A15">
            <w:pPr>
              <w:pStyle w:val="AAAQuestions"/>
              <w:numPr>
                <w:ilvl w:val="0"/>
                <w:numId w:val="14"/>
              </w:numPr>
            </w:pPr>
            <w:r>
              <w:lastRenderedPageBreak/>
              <w:t>What laws exist to prevent racism and discrimination and what are their stipulations?</w:t>
            </w:r>
          </w:p>
          <w:p w:rsidR="005F2A28" w:rsidRDefault="005F2A28" w:rsidP="005F2A28">
            <w:pPr>
              <w:pStyle w:val="AAAQuestions"/>
            </w:pPr>
          </w:p>
          <w:p w:rsidR="005F2A28" w:rsidRDefault="005F2A28" w:rsidP="00F86A15">
            <w:pPr>
              <w:pStyle w:val="AAAQuestions"/>
              <w:numPr>
                <w:ilvl w:val="0"/>
                <w:numId w:val="14"/>
              </w:numPr>
            </w:pPr>
            <w:r>
              <w:t>What key legislation affec</w:t>
            </w:r>
            <w:r w:rsidR="00517B7A">
              <w:t>ts Aboriginal and Torres S</w:t>
            </w:r>
            <w:r>
              <w:t>trait Islander people?</w:t>
            </w:r>
          </w:p>
          <w:p w:rsidR="00C229BF" w:rsidRPr="00C229BF" w:rsidRDefault="00C229BF" w:rsidP="00C229BF">
            <w:pPr>
              <w:pStyle w:val="AAAQuestions"/>
              <w:ind w:left="720"/>
            </w:pPr>
          </w:p>
          <w:p w:rsidR="00C229BF" w:rsidRDefault="00C229BF" w:rsidP="00F86A15">
            <w:pPr>
              <w:pStyle w:val="AAAQuestions"/>
              <w:numPr>
                <w:ilvl w:val="0"/>
                <w:numId w:val="14"/>
              </w:numPr>
            </w:pPr>
            <w:r w:rsidRPr="00C229BF">
              <w:rPr>
                <w:lang w:val="en-AU"/>
              </w:rPr>
              <w:t>How can Aboriginal and/or Torres Strait Islander Health workers, liaison officers and other colleagues be used as a resource to facilitate effective communication within the workplace?</w:t>
            </w:r>
          </w:p>
          <w:p w:rsidR="005F2A28" w:rsidRDefault="005F2A28" w:rsidP="005F2A28">
            <w:pPr>
              <w:pStyle w:val="Answers"/>
              <w:ind w:left="720"/>
              <w:rPr>
                <w:lang w:eastAsia="en-GB"/>
              </w:rPr>
            </w:pPr>
          </w:p>
          <w:p w:rsidR="00431489" w:rsidRPr="00431489" w:rsidRDefault="00431489" w:rsidP="00431489">
            <w:pPr>
              <w:pStyle w:val="AAAQuestions"/>
              <w:numPr>
                <w:ilvl w:val="0"/>
                <w:numId w:val="14"/>
              </w:numPr>
            </w:pPr>
            <w:r w:rsidRPr="00431489">
              <w:t>What are reference groups and how are they used?</w:t>
            </w:r>
          </w:p>
          <w:p w:rsidR="00431489" w:rsidRDefault="00431489" w:rsidP="00431489">
            <w:pPr>
              <w:pStyle w:val="AAAQuestions"/>
              <w:ind w:left="720"/>
            </w:pPr>
          </w:p>
          <w:p w:rsidR="00431489" w:rsidRDefault="00431489" w:rsidP="00F86A15">
            <w:pPr>
              <w:pStyle w:val="AAAQuestions"/>
              <w:numPr>
                <w:ilvl w:val="0"/>
                <w:numId w:val="14"/>
              </w:numPr>
            </w:pPr>
            <w:r w:rsidRPr="00431489">
              <w:rPr>
                <w:lang w:val="en-AU"/>
              </w:rPr>
              <w:t>What strategies can you employ to support the development of effective partnerships between staff, Aboriginal and Torres Strait Islander people and their communities?</w:t>
            </w:r>
          </w:p>
          <w:p w:rsidR="00431489" w:rsidRDefault="00431489" w:rsidP="00431489">
            <w:pPr>
              <w:pStyle w:val="AAAQuestions"/>
              <w:ind w:left="720"/>
            </w:pPr>
          </w:p>
          <w:p w:rsidR="005E2A6A" w:rsidRPr="005E2A6A" w:rsidRDefault="005E2A6A" w:rsidP="004260EA">
            <w:pPr>
              <w:pStyle w:val="AAAQuestions"/>
              <w:numPr>
                <w:ilvl w:val="0"/>
                <w:numId w:val="14"/>
              </w:numPr>
            </w:pPr>
            <w:r w:rsidRPr="005E2A6A">
              <w:rPr>
                <w:lang w:val="en-AU"/>
              </w:rPr>
              <w:t>What factors may contribute to the poor health of Aboriginal and Torres Strait Islander people?</w:t>
            </w:r>
          </w:p>
          <w:p w:rsidR="005E2A6A" w:rsidRDefault="005E2A6A" w:rsidP="005E2A6A">
            <w:pPr>
              <w:pStyle w:val="AAAQuestions"/>
            </w:pPr>
          </w:p>
          <w:p w:rsidR="005E2A6A" w:rsidRPr="005E2A6A" w:rsidRDefault="005E2A6A" w:rsidP="00F86A15">
            <w:pPr>
              <w:pStyle w:val="AAAQuestions"/>
              <w:numPr>
                <w:ilvl w:val="0"/>
                <w:numId w:val="14"/>
              </w:numPr>
            </w:pPr>
            <w:r w:rsidRPr="005E2A6A">
              <w:rPr>
                <w:lang w:val="en-AU"/>
              </w:rPr>
              <w:t>What are some on the common chronic conditions and infectious diseases in Aboriginal and Torres Strait Islander people?</w:t>
            </w:r>
          </w:p>
          <w:p w:rsidR="005E2A6A" w:rsidRDefault="005E2A6A" w:rsidP="005E2A6A">
            <w:pPr>
              <w:pStyle w:val="AAAQuestions"/>
              <w:ind w:left="720"/>
            </w:pPr>
          </w:p>
          <w:p w:rsidR="005F2A28" w:rsidRDefault="005F2A28" w:rsidP="00F86A15">
            <w:pPr>
              <w:pStyle w:val="AAAQuestions"/>
              <w:numPr>
                <w:ilvl w:val="0"/>
                <w:numId w:val="14"/>
              </w:numPr>
            </w:pPr>
            <w:r>
              <w:t>Outline some of the key issues that affect Aboriginal and Torres Strait Islander people, where they are disadvantaged compared to the rest of the Australian population?</w:t>
            </w:r>
          </w:p>
          <w:p w:rsidR="00BF6AE3" w:rsidRPr="00836D4E" w:rsidRDefault="00BF6AE3" w:rsidP="005F0B0D">
            <w:pPr>
              <w:pStyle w:val="Bullets"/>
              <w:numPr>
                <w:ilvl w:val="0"/>
                <w:numId w:val="0"/>
              </w:numPr>
            </w:pPr>
          </w:p>
        </w:tc>
      </w:tr>
    </w:tbl>
    <w:p w:rsidR="00836D4E" w:rsidRDefault="00836D4E" w:rsidP="00DF197C">
      <w:pPr>
        <w:pStyle w:val="NoSpacing"/>
      </w:pPr>
      <w:bookmarkStart w:id="36" w:name="_Toc360142408"/>
    </w:p>
    <w:p w:rsidR="00836D4E" w:rsidRDefault="00836D4E" w:rsidP="00836D4E">
      <w:pPr>
        <w:rPr>
          <w:sz w:val="26"/>
          <w:szCs w:val="26"/>
          <w:lang w:val="en-GB"/>
        </w:rPr>
      </w:pPr>
      <w:r>
        <w:br w:type="page"/>
      </w:r>
    </w:p>
    <w:p w:rsidR="00194597" w:rsidRDefault="00194597" w:rsidP="00194597">
      <w:pPr>
        <w:pStyle w:val="Heading3"/>
      </w:pPr>
      <w:bookmarkStart w:id="37" w:name="_Toc442703469"/>
      <w:r>
        <w:lastRenderedPageBreak/>
        <w:t>Major Activity</w:t>
      </w:r>
      <w:bookmarkEnd w:id="36"/>
      <w:bookmarkEnd w:id="3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C46C82" w:rsidP="00DF197C">
            <w:pPr>
              <w:spacing w:after="0"/>
              <w:rPr>
                <w:rFonts w:eastAsia="Times New Roman"/>
                <w:b/>
                <w:bCs/>
                <w:color w:val="000000"/>
              </w:rPr>
            </w:pPr>
            <w:r>
              <w:rPr>
                <w:rFonts w:eastAsia="Times New Roman"/>
                <w:b/>
                <w:bCs/>
                <w:color w:val="000000"/>
              </w:rPr>
              <w:t>2 Hours</w:t>
            </w:r>
          </w:p>
        </w:tc>
      </w:tr>
      <w:tr w:rsidR="0019459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046FA">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DF197C">
            <w:pPr>
              <w:pStyle w:val="NormalBold"/>
            </w:pPr>
            <w:r w:rsidRPr="00194597">
              <w:t>This is a major activity – your instructor will let you know whether you will complete it during class or in your own time.</w:t>
            </w:r>
          </w:p>
          <w:p w:rsidR="008C0415" w:rsidRPr="00194597" w:rsidRDefault="00194597" w:rsidP="00DF197C">
            <w:pPr>
              <w:spacing w:after="120" w:line="240" w:lineRule="auto"/>
              <w:rPr>
                <w:spacing w:val="-2"/>
              </w:rPr>
            </w:pPr>
            <w:r w:rsidRPr="00194597">
              <w:rPr>
                <w:spacing w:val="-2"/>
              </w:rPr>
              <w:t xml:space="preserve">You must individually, </w:t>
            </w:r>
            <w:r w:rsidR="008C0415">
              <w:rPr>
                <w:spacing w:val="-2"/>
              </w:rPr>
              <w:t>answer the following questions in full to show your competency of each element;</w:t>
            </w:r>
          </w:p>
          <w:p w:rsidR="00C46C82" w:rsidRDefault="00C46C82" w:rsidP="00F86A15">
            <w:pPr>
              <w:pStyle w:val="AAAQuestions"/>
              <w:numPr>
                <w:ilvl w:val="0"/>
                <w:numId w:val="15"/>
              </w:numPr>
            </w:pPr>
            <w:r>
              <w:t>What are some of differences between Aboriginal and/or Torres Strait Islander and mainstream cultures?</w:t>
            </w:r>
          </w:p>
          <w:p w:rsidR="00C46C82" w:rsidRDefault="00C46C82" w:rsidP="00C46C82">
            <w:pPr>
              <w:pStyle w:val="AAAQuestions"/>
            </w:pPr>
          </w:p>
          <w:p w:rsidR="00C46C82" w:rsidRDefault="00C46C82" w:rsidP="00F86A15">
            <w:pPr>
              <w:pStyle w:val="AAAQuestions"/>
              <w:numPr>
                <w:ilvl w:val="0"/>
                <w:numId w:val="15"/>
              </w:numPr>
            </w:pPr>
            <w:r>
              <w:t>What cultural factors may impact on the workplace and what strategies can you use to accommodate these differences?</w:t>
            </w:r>
          </w:p>
          <w:p w:rsidR="00C46C82" w:rsidRDefault="00C46C82" w:rsidP="00C46C82">
            <w:pPr>
              <w:pStyle w:val="Answers"/>
            </w:pPr>
          </w:p>
          <w:p w:rsidR="00C46C82" w:rsidRDefault="00C46C82" w:rsidP="00F86A15">
            <w:pPr>
              <w:pStyle w:val="AAAQuestions"/>
              <w:numPr>
                <w:ilvl w:val="0"/>
                <w:numId w:val="15"/>
              </w:numPr>
            </w:pPr>
            <w:r>
              <w:t>What policies may need to be adapted to make the workplace culturally safe? What work practices may need to be adapted accordingly?</w:t>
            </w:r>
          </w:p>
          <w:p w:rsidR="00C46C82" w:rsidRDefault="00C46C82" w:rsidP="00C46C82">
            <w:pPr>
              <w:pStyle w:val="AAAQuestions"/>
            </w:pPr>
          </w:p>
          <w:p w:rsidR="00C46C82" w:rsidRDefault="00C46C82" w:rsidP="00F86A15">
            <w:pPr>
              <w:pStyle w:val="AAAQuestions"/>
              <w:numPr>
                <w:ilvl w:val="0"/>
                <w:numId w:val="15"/>
              </w:numPr>
            </w:pPr>
            <w:r>
              <w:t>What strategies might you need to use to communicate effectiv</w:t>
            </w:r>
            <w:r w:rsidR="00517B7A">
              <w:t>ely with Aboriginal and Torres S</w:t>
            </w:r>
            <w:r>
              <w:t>trait Islander people?</w:t>
            </w:r>
          </w:p>
          <w:p w:rsidR="00C46C82" w:rsidRDefault="00C46C82" w:rsidP="00C46C82">
            <w:pPr>
              <w:pStyle w:val="AAAQuestions"/>
            </w:pPr>
          </w:p>
          <w:p w:rsidR="00C46C82" w:rsidRDefault="00C46C82" w:rsidP="00F86A15">
            <w:pPr>
              <w:pStyle w:val="AAAQuestions"/>
              <w:numPr>
                <w:ilvl w:val="0"/>
                <w:numId w:val="15"/>
              </w:numPr>
            </w:pPr>
            <w:r>
              <w:t>What things are generally required to ensure cultural safety in the workplace?</w:t>
            </w:r>
          </w:p>
          <w:p w:rsidR="00C46C82" w:rsidRDefault="00C46C82" w:rsidP="00C46C82">
            <w:pPr>
              <w:pStyle w:val="AAAQuestions"/>
            </w:pPr>
          </w:p>
          <w:p w:rsidR="00C46C82" w:rsidRDefault="00C46C82" w:rsidP="00F86A15">
            <w:pPr>
              <w:pStyle w:val="AAAQuestions"/>
              <w:numPr>
                <w:ilvl w:val="0"/>
                <w:numId w:val="15"/>
              </w:numPr>
            </w:pPr>
            <w:r>
              <w:t xml:space="preserve">What was the </w:t>
            </w:r>
            <w:bookmarkStart w:id="38" w:name="_Toc393187605"/>
            <w:r>
              <w:t>National Aboriginal and Torres Strait Islander Health Plan Development Process</w:t>
            </w:r>
            <w:bookmarkEnd w:id="38"/>
            <w:r>
              <w:t>? What did it aim to achieve?</w:t>
            </w:r>
          </w:p>
          <w:p w:rsidR="00C46C82" w:rsidRPr="00890C1B" w:rsidRDefault="00C46C82" w:rsidP="00C46C82">
            <w:pPr>
              <w:pStyle w:val="AAAQuestions"/>
            </w:pPr>
          </w:p>
          <w:p w:rsidR="00C46C82" w:rsidRDefault="00C46C82" w:rsidP="00F86A15">
            <w:pPr>
              <w:pStyle w:val="AAAQuestions"/>
              <w:numPr>
                <w:ilvl w:val="0"/>
                <w:numId w:val="15"/>
              </w:numPr>
            </w:pPr>
            <w:r>
              <w:t>What factors need to be taken into consideration when delivering health care, services and programs (with regards to cultural safety)?</w:t>
            </w:r>
          </w:p>
          <w:p w:rsidR="00C46C82" w:rsidRDefault="00C46C82" w:rsidP="00C46C82">
            <w:pPr>
              <w:pStyle w:val="AAAQuestions"/>
            </w:pPr>
          </w:p>
          <w:p w:rsidR="00C46C82" w:rsidRDefault="00C46C82" w:rsidP="00F86A15">
            <w:pPr>
              <w:pStyle w:val="AAAQuestions"/>
              <w:numPr>
                <w:ilvl w:val="0"/>
                <w:numId w:val="15"/>
              </w:numPr>
            </w:pPr>
            <w:r>
              <w:t xml:space="preserve">What benefits will effective partnerships between </w:t>
            </w:r>
            <w:r w:rsidRPr="00315011">
              <w:t>staff, Aboriginal and Torres Strait Islander people and their communities</w:t>
            </w:r>
            <w:r>
              <w:t xml:space="preserve"> provide?</w:t>
            </w:r>
          </w:p>
          <w:p w:rsidR="003F77AE" w:rsidRDefault="003F77AE" w:rsidP="003F77AE">
            <w:pPr>
              <w:pStyle w:val="AAAQuestions"/>
              <w:ind w:left="720"/>
            </w:pPr>
          </w:p>
          <w:p w:rsidR="003F77AE" w:rsidRDefault="003F77AE" w:rsidP="00F86A15">
            <w:pPr>
              <w:pStyle w:val="AAAQuestions"/>
              <w:numPr>
                <w:ilvl w:val="0"/>
                <w:numId w:val="15"/>
              </w:numPr>
            </w:pPr>
            <w:r>
              <w:t>How should cultural safety strategies be evaluated and who should be involved in this process?</w:t>
            </w:r>
          </w:p>
          <w:p w:rsidR="00B33E0E" w:rsidRPr="00412A4D" w:rsidRDefault="00B33E0E" w:rsidP="00C46C82">
            <w:pPr>
              <w:pStyle w:val="Answers"/>
              <w:ind w:left="1080"/>
            </w:pP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B02" w:rsidRDefault="00C40B02" w:rsidP="00665202">
      <w:pPr>
        <w:spacing w:after="0" w:line="240" w:lineRule="auto"/>
      </w:pPr>
      <w:r>
        <w:separator/>
      </w:r>
    </w:p>
  </w:endnote>
  <w:endnote w:type="continuationSeparator" w:id="0">
    <w:p w:rsidR="00C40B02" w:rsidRDefault="00C40B0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B02" w:rsidRDefault="00C40B02" w:rsidP="00665202">
      <w:pPr>
        <w:spacing w:after="0" w:line="240" w:lineRule="auto"/>
      </w:pPr>
      <w:r>
        <w:separator/>
      </w:r>
    </w:p>
  </w:footnote>
  <w:footnote w:type="continuationSeparator" w:id="0">
    <w:p w:rsidR="00C40B02" w:rsidRDefault="00C40B0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B02" w:rsidRDefault="00C40B0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B4657" w:rsidRPr="00CB4657">
      <w:rPr>
        <w:b/>
        <w:noProof/>
      </w:rPr>
      <w:t>23</w:t>
    </w:r>
    <w:r>
      <w:rPr>
        <w:b/>
        <w:noProof/>
      </w:rPr>
      <w:fldChar w:fldCharType="end"/>
    </w:r>
  </w:p>
  <w:p w:rsidR="00C40B02" w:rsidRDefault="00C40B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315650"/>
    <w:multiLevelType w:val="hybridMultilevel"/>
    <w:tmpl w:val="14D6B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292F0B"/>
    <w:multiLevelType w:val="hybridMultilevel"/>
    <w:tmpl w:val="06A2B2D2"/>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746A84"/>
    <w:multiLevelType w:val="hybridMultilevel"/>
    <w:tmpl w:val="3EDE224A"/>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7D56B7"/>
    <w:multiLevelType w:val="hybridMultilevel"/>
    <w:tmpl w:val="5FFA5AFE"/>
    <w:lvl w:ilvl="0" w:tplc="D608B19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3EC476C"/>
    <w:multiLevelType w:val="hybridMultilevel"/>
    <w:tmpl w:val="56546AF4"/>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164AA1"/>
    <w:multiLevelType w:val="hybridMultilevel"/>
    <w:tmpl w:val="99A00ABC"/>
    <w:lvl w:ilvl="0" w:tplc="5924564C">
      <w:numFmt w:val="bullet"/>
      <w:lvlText w:val="-"/>
      <w:lvlJc w:val="left"/>
      <w:pPr>
        <w:ind w:left="720" w:hanging="360"/>
      </w:pPr>
      <w:rPr>
        <w:rFonts w:ascii="Calibri" w:eastAsia="Calibri" w:hAnsi="Calibri" w:cs="Times New Roman" w:hint="default"/>
        <w:b/>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7230C7"/>
    <w:multiLevelType w:val="hybridMultilevel"/>
    <w:tmpl w:val="20D846B4"/>
    <w:lvl w:ilvl="0" w:tplc="90B26E3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8B40C0E"/>
    <w:multiLevelType w:val="hybridMultilevel"/>
    <w:tmpl w:val="4FA82E70"/>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9D38C7"/>
    <w:multiLevelType w:val="hybridMultilevel"/>
    <w:tmpl w:val="EDFED58C"/>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CFB3AD1"/>
    <w:multiLevelType w:val="hybridMultilevel"/>
    <w:tmpl w:val="61A8DC88"/>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EF33467"/>
    <w:multiLevelType w:val="hybridMultilevel"/>
    <w:tmpl w:val="1548AB32"/>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3B965AD"/>
    <w:multiLevelType w:val="hybridMultilevel"/>
    <w:tmpl w:val="E01A0B1E"/>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374BA9"/>
    <w:multiLevelType w:val="hybridMultilevel"/>
    <w:tmpl w:val="991E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56B3D1C"/>
    <w:multiLevelType w:val="hybridMultilevel"/>
    <w:tmpl w:val="3AAAF2B2"/>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3D5339E"/>
    <w:multiLevelType w:val="hybridMultilevel"/>
    <w:tmpl w:val="F3F23946"/>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48D42EE"/>
    <w:multiLevelType w:val="hybridMultilevel"/>
    <w:tmpl w:val="CFB602E0"/>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4C81517"/>
    <w:multiLevelType w:val="hybridMultilevel"/>
    <w:tmpl w:val="FF4EE85A"/>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6B57E9B"/>
    <w:multiLevelType w:val="hybridMultilevel"/>
    <w:tmpl w:val="87A6671E"/>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5377EA"/>
    <w:multiLevelType w:val="hybridMultilevel"/>
    <w:tmpl w:val="2B387A9E"/>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5823DA0"/>
    <w:multiLevelType w:val="hybridMultilevel"/>
    <w:tmpl w:val="E7205574"/>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5FE5138"/>
    <w:multiLevelType w:val="hybridMultilevel"/>
    <w:tmpl w:val="484ABE26"/>
    <w:lvl w:ilvl="0" w:tplc="5924564C">
      <w:numFmt w:val="bullet"/>
      <w:lvlText w:val="-"/>
      <w:lvlJc w:val="left"/>
      <w:pPr>
        <w:ind w:left="72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7F00330"/>
    <w:multiLevelType w:val="hybridMultilevel"/>
    <w:tmpl w:val="F7F4D186"/>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9">
    <w:nsid w:val="7EEE45CA"/>
    <w:multiLevelType w:val="hybridMultilevel"/>
    <w:tmpl w:val="17487308"/>
    <w:lvl w:ilvl="0" w:tplc="5924564C">
      <w:numFmt w:val="bullet"/>
      <w:lvlText w:val="-"/>
      <w:lvlJc w:val="left"/>
      <w:pPr>
        <w:ind w:left="720" w:hanging="360"/>
      </w:pPr>
      <w:rPr>
        <w:rFonts w:ascii="Calibri" w:eastAsia="Calibri" w:hAnsi="Calibri" w:cs="Times New Roman"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num>
  <w:num w:numId="5">
    <w:abstractNumId w:val="0"/>
  </w:num>
  <w:num w:numId="6">
    <w:abstractNumId w:val="17"/>
  </w:num>
  <w:num w:numId="7">
    <w:abstractNumId w:val="33"/>
  </w:num>
  <w:num w:numId="8">
    <w:abstractNumId w:val="10"/>
  </w:num>
  <w:num w:numId="9">
    <w:abstractNumId w:val="22"/>
  </w:num>
  <w:num w:numId="10">
    <w:abstractNumId w:val="38"/>
    <w:lvlOverride w:ilvl="0">
      <w:startOverride w:val="1"/>
    </w:lvlOverride>
  </w:num>
  <w:num w:numId="11">
    <w:abstractNumId w:val="24"/>
    <w:lvlOverride w:ilvl="0">
      <w:startOverride w:val="1"/>
    </w:lvlOverride>
  </w:num>
  <w:num w:numId="12">
    <w:abstractNumId w:val="6"/>
  </w:num>
  <w:num w:numId="13">
    <w:abstractNumId w:val="7"/>
  </w:num>
  <w:num w:numId="14">
    <w:abstractNumId w:val="4"/>
  </w:num>
  <w:num w:numId="15">
    <w:abstractNumId w:val="14"/>
  </w:num>
  <w:num w:numId="16">
    <w:abstractNumId w:val="23"/>
  </w:num>
  <w:num w:numId="17">
    <w:abstractNumId w:val="32"/>
  </w:num>
  <w:num w:numId="18">
    <w:abstractNumId w:val="33"/>
  </w:num>
  <w:num w:numId="19">
    <w:abstractNumId w:val="33"/>
  </w:num>
  <w:num w:numId="20">
    <w:abstractNumId w:val="2"/>
  </w:num>
  <w:num w:numId="21">
    <w:abstractNumId w:val="12"/>
  </w:num>
  <w:num w:numId="22">
    <w:abstractNumId w:val="8"/>
  </w:num>
  <w:num w:numId="23">
    <w:abstractNumId w:val="30"/>
  </w:num>
  <w:num w:numId="24">
    <w:abstractNumId w:val="9"/>
  </w:num>
  <w:num w:numId="25">
    <w:abstractNumId w:val="37"/>
  </w:num>
  <w:num w:numId="26">
    <w:abstractNumId w:val="35"/>
  </w:num>
  <w:num w:numId="27">
    <w:abstractNumId w:val="18"/>
  </w:num>
  <w:num w:numId="28">
    <w:abstractNumId w:val="15"/>
  </w:num>
  <w:num w:numId="29">
    <w:abstractNumId w:val="31"/>
  </w:num>
  <w:num w:numId="30">
    <w:abstractNumId w:val="25"/>
  </w:num>
  <w:num w:numId="31">
    <w:abstractNumId w:val="19"/>
  </w:num>
  <w:num w:numId="32">
    <w:abstractNumId w:val="34"/>
  </w:num>
  <w:num w:numId="33">
    <w:abstractNumId w:val="20"/>
  </w:num>
  <w:num w:numId="34">
    <w:abstractNumId w:val="3"/>
  </w:num>
  <w:num w:numId="35">
    <w:abstractNumId w:val="29"/>
  </w:num>
  <w:num w:numId="36">
    <w:abstractNumId w:val="1"/>
  </w:num>
  <w:num w:numId="37">
    <w:abstractNumId w:val="21"/>
  </w:num>
  <w:num w:numId="38">
    <w:abstractNumId w:val="39"/>
  </w:num>
  <w:num w:numId="39">
    <w:abstractNumId w:val="5"/>
  </w:num>
  <w:num w:numId="40">
    <w:abstractNumId w:val="36"/>
  </w:num>
  <w:num w:numId="41">
    <w:abstractNumId w:val="11"/>
  </w:num>
  <w:num w:numId="42">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8C"/>
    <w:rsid w:val="00023ED3"/>
    <w:rsid w:val="0002452A"/>
    <w:rsid w:val="0002479C"/>
    <w:rsid w:val="00026C6F"/>
    <w:rsid w:val="00026C83"/>
    <w:rsid w:val="00033A73"/>
    <w:rsid w:val="000361F2"/>
    <w:rsid w:val="00041BCF"/>
    <w:rsid w:val="0004240C"/>
    <w:rsid w:val="00044D54"/>
    <w:rsid w:val="00052605"/>
    <w:rsid w:val="00054E4A"/>
    <w:rsid w:val="00061602"/>
    <w:rsid w:val="00064655"/>
    <w:rsid w:val="00064A29"/>
    <w:rsid w:val="000719F6"/>
    <w:rsid w:val="00072084"/>
    <w:rsid w:val="00076C2D"/>
    <w:rsid w:val="00077CB5"/>
    <w:rsid w:val="00080DC3"/>
    <w:rsid w:val="000830CA"/>
    <w:rsid w:val="000841B1"/>
    <w:rsid w:val="00096CCE"/>
    <w:rsid w:val="000A338E"/>
    <w:rsid w:val="000A7851"/>
    <w:rsid w:val="000B2B88"/>
    <w:rsid w:val="000B394E"/>
    <w:rsid w:val="000B5D02"/>
    <w:rsid w:val="000B6DEF"/>
    <w:rsid w:val="000B7E01"/>
    <w:rsid w:val="000C0963"/>
    <w:rsid w:val="000C7E70"/>
    <w:rsid w:val="000D06B1"/>
    <w:rsid w:val="000D3655"/>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A42"/>
    <w:rsid w:val="001408CB"/>
    <w:rsid w:val="00142D9F"/>
    <w:rsid w:val="00143428"/>
    <w:rsid w:val="00144B5D"/>
    <w:rsid w:val="00147C88"/>
    <w:rsid w:val="00150471"/>
    <w:rsid w:val="00154F20"/>
    <w:rsid w:val="00156226"/>
    <w:rsid w:val="00157AAC"/>
    <w:rsid w:val="00157DE1"/>
    <w:rsid w:val="00162A9C"/>
    <w:rsid w:val="00166B13"/>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2A4"/>
    <w:rsid w:val="001D7BAC"/>
    <w:rsid w:val="001E392B"/>
    <w:rsid w:val="001E3B1F"/>
    <w:rsid w:val="001F53DA"/>
    <w:rsid w:val="001F5FB1"/>
    <w:rsid w:val="001F6B3A"/>
    <w:rsid w:val="00200F72"/>
    <w:rsid w:val="002036B4"/>
    <w:rsid w:val="00203BCD"/>
    <w:rsid w:val="0020440D"/>
    <w:rsid w:val="002079AA"/>
    <w:rsid w:val="00207A7C"/>
    <w:rsid w:val="00207CC8"/>
    <w:rsid w:val="00210391"/>
    <w:rsid w:val="00211E03"/>
    <w:rsid w:val="00212D4D"/>
    <w:rsid w:val="002223EA"/>
    <w:rsid w:val="0022474D"/>
    <w:rsid w:val="00224EC7"/>
    <w:rsid w:val="0022523C"/>
    <w:rsid w:val="0022617A"/>
    <w:rsid w:val="00226960"/>
    <w:rsid w:val="00230AA2"/>
    <w:rsid w:val="00232099"/>
    <w:rsid w:val="0024050B"/>
    <w:rsid w:val="002411D9"/>
    <w:rsid w:val="0024171E"/>
    <w:rsid w:val="00247B8D"/>
    <w:rsid w:val="00250557"/>
    <w:rsid w:val="00251235"/>
    <w:rsid w:val="0026262B"/>
    <w:rsid w:val="00263746"/>
    <w:rsid w:val="00265AD6"/>
    <w:rsid w:val="00266146"/>
    <w:rsid w:val="002678F6"/>
    <w:rsid w:val="00267B37"/>
    <w:rsid w:val="00275713"/>
    <w:rsid w:val="00276A3E"/>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9F7"/>
    <w:rsid w:val="002E1218"/>
    <w:rsid w:val="002E1EDB"/>
    <w:rsid w:val="002E2C49"/>
    <w:rsid w:val="002E2E40"/>
    <w:rsid w:val="002F0183"/>
    <w:rsid w:val="002F270D"/>
    <w:rsid w:val="002F4917"/>
    <w:rsid w:val="002F54F8"/>
    <w:rsid w:val="002F76CA"/>
    <w:rsid w:val="003037FC"/>
    <w:rsid w:val="00310573"/>
    <w:rsid w:val="00313812"/>
    <w:rsid w:val="00314F21"/>
    <w:rsid w:val="00320161"/>
    <w:rsid w:val="00322C52"/>
    <w:rsid w:val="0032344D"/>
    <w:rsid w:val="0032482C"/>
    <w:rsid w:val="003275AE"/>
    <w:rsid w:val="0033221B"/>
    <w:rsid w:val="00332D8B"/>
    <w:rsid w:val="00333321"/>
    <w:rsid w:val="00350746"/>
    <w:rsid w:val="003565C1"/>
    <w:rsid w:val="00361C50"/>
    <w:rsid w:val="00371DA3"/>
    <w:rsid w:val="0037343F"/>
    <w:rsid w:val="003735A8"/>
    <w:rsid w:val="00373A25"/>
    <w:rsid w:val="00376B55"/>
    <w:rsid w:val="00387877"/>
    <w:rsid w:val="00387D82"/>
    <w:rsid w:val="00390924"/>
    <w:rsid w:val="00390D8E"/>
    <w:rsid w:val="0039111F"/>
    <w:rsid w:val="00392B87"/>
    <w:rsid w:val="00394157"/>
    <w:rsid w:val="0039574A"/>
    <w:rsid w:val="003B538D"/>
    <w:rsid w:val="003C143D"/>
    <w:rsid w:val="003C417F"/>
    <w:rsid w:val="003C6578"/>
    <w:rsid w:val="003C77F6"/>
    <w:rsid w:val="003D050D"/>
    <w:rsid w:val="003D1E17"/>
    <w:rsid w:val="003D76E3"/>
    <w:rsid w:val="003E1451"/>
    <w:rsid w:val="003E17FF"/>
    <w:rsid w:val="003E750D"/>
    <w:rsid w:val="003F185B"/>
    <w:rsid w:val="003F199D"/>
    <w:rsid w:val="003F24B8"/>
    <w:rsid w:val="003F77AE"/>
    <w:rsid w:val="00404662"/>
    <w:rsid w:val="00405B7E"/>
    <w:rsid w:val="004100AD"/>
    <w:rsid w:val="00412A4D"/>
    <w:rsid w:val="0041315B"/>
    <w:rsid w:val="00424A89"/>
    <w:rsid w:val="004260EA"/>
    <w:rsid w:val="00426CE8"/>
    <w:rsid w:val="00431489"/>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73358"/>
    <w:rsid w:val="00484F55"/>
    <w:rsid w:val="00485F99"/>
    <w:rsid w:val="00486435"/>
    <w:rsid w:val="004927D4"/>
    <w:rsid w:val="00494329"/>
    <w:rsid w:val="0049659A"/>
    <w:rsid w:val="00496A83"/>
    <w:rsid w:val="00496CFC"/>
    <w:rsid w:val="00496D5A"/>
    <w:rsid w:val="004A2EA9"/>
    <w:rsid w:val="004A5794"/>
    <w:rsid w:val="004A765B"/>
    <w:rsid w:val="004A79A8"/>
    <w:rsid w:val="004B20A0"/>
    <w:rsid w:val="004B32E7"/>
    <w:rsid w:val="004C0FCD"/>
    <w:rsid w:val="004C3827"/>
    <w:rsid w:val="004C3F02"/>
    <w:rsid w:val="004C48F8"/>
    <w:rsid w:val="004C5F27"/>
    <w:rsid w:val="004C7F99"/>
    <w:rsid w:val="004D0F97"/>
    <w:rsid w:val="004D4D7D"/>
    <w:rsid w:val="004E29D2"/>
    <w:rsid w:val="004E33DD"/>
    <w:rsid w:val="004E4884"/>
    <w:rsid w:val="004E5123"/>
    <w:rsid w:val="004E656F"/>
    <w:rsid w:val="004F51F5"/>
    <w:rsid w:val="004F5FD2"/>
    <w:rsid w:val="004F6E68"/>
    <w:rsid w:val="00505D97"/>
    <w:rsid w:val="005101C2"/>
    <w:rsid w:val="00517B7A"/>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68D6"/>
    <w:rsid w:val="00567744"/>
    <w:rsid w:val="00570AC7"/>
    <w:rsid w:val="005715CE"/>
    <w:rsid w:val="00571993"/>
    <w:rsid w:val="00571C69"/>
    <w:rsid w:val="00572D8C"/>
    <w:rsid w:val="00574A64"/>
    <w:rsid w:val="00574E67"/>
    <w:rsid w:val="00575D2C"/>
    <w:rsid w:val="0057651E"/>
    <w:rsid w:val="00577472"/>
    <w:rsid w:val="00584966"/>
    <w:rsid w:val="00585177"/>
    <w:rsid w:val="00586A25"/>
    <w:rsid w:val="00586FCF"/>
    <w:rsid w:val="00595FC6"/>
    <w:rsid w:val="005A2C21"/>
    <w:rsid w:val="005A4698"/>
    <w:rsid w:val="005A475E"/>
    <w:rsid w:val="005A71EE"/>
    <w:rsid w:val="005B5763"/>
    <w:rsid w:val="005B5B85"/>
    <w:rsid w:val="005C4AB1"/>
    <w:rsid w:val="005C6626"/>
    <w:rsid w:val="005D176F"/>
    <w:rsid w:val="005D3551"/>
    <w:rsid w:val="005D560F"/>
    <w:rsid w:val="005E1A8A"/>
    <w:rsid w:val="005E1A98"/>
    <w:rsid w:val="005E2A6A"/>
    <w:rsid w:val="005F070C"/>
    <w:rsid w:val="005F0B0D"/>
    <w:rsid w:val="005F2A2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6DB"/>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AC2"/>
    <w:rsid w:val="006A7EF8"/>
    <w:rsid w:val="006C0D06"/>
    <w:rsid w:val="006C7C83"/>
    <w:rsid w:val="006D016F"/>
    <w:rsid w:val="006D2424"/>
    <w:rsid w:val="006D35D2"/>
    <w:rsid w:val="006D3D85"/>
    <w:rsid w:val="006D4134"/>
    <w:rsid w:val="006E0CAA"/>
    <w:rsid w:val="006E1D0E"/>
    <w:rsid w:val="006E517F"/>
    <w:rsid w:val="006F369E"/>
    <w:rsid w:val="006F5C52"/>
    <w:rsid w:val="006F717E"/>
    <w:rsid w:val="00715D40"/>
    <w:rsid w:val="00721686"/>
    <w:rsid w:val="0072702A"/>
    <w:rsid w:val="00730D8A"/>
    <w:rsid w:val="00737258"/>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C4C"/>
    <w:rsid w:val="00783E89"/>
    <w:rsid w:val="00785BDF"/>
    <w:rsid w:val="00786170"/>
    <w:rsid w:val="00793648"/>
    <w:rsid w:val="00793A3E"/>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7F2DAE"/>
    <w:rsid w:val="00800FEF"/>
    <w:rsid w:val="00801237"/>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36D4E"/>
    <w:rsid w:val="00840DF5"/>
    <w:rsid w:val="008415BE"/>
    <w:rsid w:val="00843573"/>
    <w:rsid w:val="00846F40"/>
    <w:rsid w:val="00852160"/>
    <w:rsid w:val="00855D7D"/>
    <w:rsid w:val="00876FAB"/>
    <w:rsid w:val="00877DC0"/>
    <w:rsid w:val="00877F00"/>
    <w:rsid w:val="00880912"/>
    <w:rsid w:val="0088370E"/>
    <w:rsid w:val="008851BD"/>
    <w:rsid w:val="008879B0"/>
    <w:rsid w:val="00892D87"/>
    <w:rsid w:val="0089749A"/>
    <w:rsid w:val="00897F8C"/>
    <w:rsid w:val="008A20F5"/>
    <w:rsid w:val="008A26AB"/>
    <w:rsid w:val="008A40AD"/>
    <w:rsid w:val="008B135F"/>
    <w:rsid w:val="008B17C9"/>
    <w:rsid w:val="008B2057"/>
    <w:rsid w:val="008B68D3"/>
    <w:rsid w:val="008B7D9D"/>
    <w:rsid w:val="008C0415"/>
    <w:rsid w:val="008C2175"/>
    <w:rsid w:val="008C2EA5"/>
    <w:rsid w:val="008D1993"/>
    <w:rsid w:val="008D2977"/>
    <w:rsid w:val="008D528E"/>
    <w:rsid w:val="008D53EE"/>
    <w:rsid w:val="008D5C60"/>
    <w:rsid w:val="008D6947"/>
    <w:rsid w:val="008E3435"/>
    <w:rsid w:val="008E5A58"/>
    <w:rsid w:val="008E6DF9"/>
    <w:rsid w:val="009005FC"/>
    <w:rsid w:val="0090081C"/>
    <w:rsid w:val="00900B10"/>
    <w:rsid w:val="009028E8"/>
    <w:rsid w:val="009046FA"/>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238E"/>
    <w:rsid w:val="0095391D"/>
    <w:rsid w:val="00955755"/>
    <w:rsid w:val="00957C51"/>
    <w:rsid w:val="00966632"/>
    <w:rsid w:val="00982FA7"/>
    <w:rsid w:val="00991B70"/>
    <w:rsid w:val="00992229"/>
    <w:rsid w:val="00995617"/>
    <w:rsid w:val="009A18E7"/>
    <w:rsid w:val="009A244F"/>
    <w:rsid w:val="009A3399"/>
    <w:rsid w:val="009A7267"/>
    <w:rsid w:val="009C2E36"/>
    <w:rsid w:val="009E3C19"/>
    <w:rsid w:val="009E3E43"/>
    <w:rsid w:val="009E43E4"/>
    <w:rsid w:val="009E60F3"/>
    <w:rsid w:val="009E6B85"/>
    <w:rsid w:val="009F2B75"/>
    <w:rsid w:val="009F4F83"/>
    <w:rsid w:val="00A01B54"/>
    <w:rsid w:val="00A04585"/>
    <w:rsid w:val="00A059BA"/>
    <w:rsid w:val="00A06F12"/>
    <w:rsid w:val="00A14493"/>
    <w:rsid w:val="00A16F28"/>
    <w:rsid w:val="00A22EF3"/>
    <w:rsid w:val="00A36E02"/>
    <w:rsid w:val="00A41C54"/>
    <w:rsid w:val="00A4244E"/>
    <w:rsid w:val="00A50084"/>
    <w:rsid w:val="00A523CF"/>
    <w:rsid w:val="00A539D1"/>
    <w:rsid w:val="00A54914"/>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4FF8"/>
    <w:rsid w:val="00A85ABE"/>
    <w:rsid w:val="00A87D63"/>
    <w:rsid w:val="00A906BD"/>
    <w:rsid w:val="00A93D49"/>
    <w:rsid w:val="00AA1E8A"/>
    <w:rsid w:val="00AA20CF"/>
    <w:rsid w:val="00AA435B"/>
    <w:rsid w:val="00AA4E2C"/>
    <w:rsid w:val="00AB14A2"/>
    <w:rsid w:val="00AB424E"/>
    <w:rsid w:val="00AB56D0"/>
    <w:rsid w:val="00AC09C2"/>
    <w:rsid w:val="00AD1302"/>
    <w:rsid w:val="00AD7988"/>
    <w:rsid w:val="00AD7F74"/>
    <w:rsid w:val="00AE0211"/>
    <w:rsid w:val="00AE55FC"/>
    <w:rsid w:val="00AE6715"/>
    <w:rsid w:val="00AF0177"/>
    <w:rsid w:val="00AF31F0"/>
    <w:rsid w:val="00AF3C2C"/>
    <w:rsid w:val="00B12A66"/>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2FBF"/>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4DA"/>
    <w:rsid w:val="00BB7968"/>
    <w:rsid w:val="00BD42D1"/>
    <w:rsid w:val="00BD52E6"/>
    <w:rsid w:val="00BE0A41"/>
    <w:rsid w:val="00BE14FF"/>
    <w:rsid w:val="00BE4CA0"/>
    <w:rsid w:val="00BF148F"/>
    <w:rsid w:val="00BF289E"/>
    <w:rsid w:val="00BF6AE3"/>
    <w:rsid w:val="00C03ACB"/>
    <w:rsid w:val="00C124A3"/>
    <w:rsid w:val="00C12802"/>
    <w:rsid w:val="00C134B1"/>
    <w:rsid w:val="00C13908"/>
    <w:rsid w:val="00C144FD"/>
    <w:rsid w:val="00C14D2C"/>
    <w:rsid w:val="00C15C2C"/>
    <w:rsid w:val="00C20199"/>
    <w:rsid w:val="00C229BF"/>
    <w:rsid w:val="00C2463C"/>
    <w:rsid w:val="00C25DD0"/>
    <w:rsid w:val="00C30240"/>
    <w:rsid w:val="00C30DFF"/>
    <w:rsid w:val="00C32648"/>
    <w:rsid w:val="00C33510"/>
    <w:rsid w:val="00C348B8"/>
    <w:rsid w:val="00C35749"/>
    <w:rsid w:val="00C40B02"/>
    <w:rsid w:val="00C46C82"/>
    <w:rsid w:val="00C5190E"/>
    <w:rsid w:val="00C52AFA"/>
    <w:rsid w:val="00C61471"/>
    <w:rsid w:val="00C65A63"/>
    <w:rsid w:val="00C666FE"/>
    <w:rsid w:val="00C70F65"/>
    <w:rsid w:val="00C71A8E"/>
    <w:rsid w:val="00C73FA5"/>
    <w:rsid w:val="00C766F7"/>
    <w:rsid w:val="00C776C5"/>
    <w:rsid w:val="00C7797C"/>
    <w:rsid w:val="00C9069F"/>
    <w:rsid w:val="00C90994"/>
    <w:rsid w:val="00C911FD"/>
    <w:rsid w:val="00C920F8"/>
    <w:rsid w:val="00C94A3B"/>
    <w:rsid w:val="00CA0FFF"/>
    <w:rsid w:val="00CA37C5"/>
    <w:rsid w:val="00CA4BC1"/>
    <w:rsid w:val="00CA7B82"/>
    <w:rsid w:val="00CB4657"/>
    <w:rsid w:val="00CB54F8"/>
    <w:rsid w:val="00CB6D8F"/>
    <w:rsid w:val="00CC1DB5"/>
    <w:rsid w:val="00CC31A5"/>
    <w:rsid w:val="00CC3D7C"/>
    <w:rsid w:val="00CC4FD0"/>
    <w:rsid w:val="00CD3B35"/>
    <w:rsid w:val="00CD43DD"/>
    <w:rsid w:val="00CD490B"/>
    <w:rsid w:val="00CE1C04"/>
    <w:rsid w:val="00CE602E"/>
    <w:rsid w:val="00CF1E5D"/>
    <w:rsid w:val="00D00E07"/>
    <w:rsid w:val="00D04AC0"/>
    <w:rsid w:val="00D04CFE"/>
    <w:rsid w:val="00D05890"/>
    <w:rsid w:val="00D06080"/>
    <w:rsid w:val="00D10D4C"/>
    <w:rsid w:val="00D17FBC"/>
    <w:rsid w:val="00D21C4F"/>
    <w:rsid w:val="00D22671"/>
    <w:rsid w:val="00D2723A"/>
    <w:rsid w:val="00D322B8"/>
    <w:rsid w:val="00D3365C"/>
    <w:rsid w:val="00D435A3"/>
    <w:rsid w:val="00D46BF7"/>
    <w:rsid w:val="00D570A3"/>
    <w:rsid w:val="00D60833"/>
    <w:rsid w:val="00D75942"/>
    <w:rsid w:val="00D759F2"/>
    <w:rsid w:val="00D76107"/>
    <w:rsid w:val="00D8241B"/>
    <w:rsid w:val="00D84262"/>
    <w:rsid w:val="00D84758"/>
    <w:rsid w:val="00D87ADC"/>
    <w:rsid w:val="00D933E2"/>
    <w:rsid w:val="00D93AF4"/>
    <w:rsid w:val="00DA538B"/>
    <w:rsid w:val="00DA563B"/>
    <w:rsid w:val="00DA5B4C"/>
    <w:rsid w:val="00DA7B92"/>
    <w:rsid w:val="00DB00FD"/>
    <w:rsid w:val="00DB1954"/>
    <w:rsid w:val="00DB451A"/>
    <w:rsid w:val="00DB50E0"/>
    <w:rsid w:val="00DB7A70"/>
    <w:rsid w:val="00DC2211"/>
    <w:rsid w:val="00DC45F8"/>
    <w:rsid w:val="00DC6782"/>
    <w:rsid w:val="00DC73D6"/>
    <w:rsid w:val="00DC73FF"/>
    <w:rsid w:val="00DC7E98"/>
    <w:rsid w:val="00DD1D99"/>
    <w:rsid w:val="00DD2B43"/>
    <w:rsid w:val="00DE5936"/>
    <w:rsid w:val="00DE6B17"/>
    <w:rsid w:val="00DF197C"/>
    <w:rsid w:val="00DF574C"/>
    <w:rsid w:val="00E1543A"/>
    <w:rsid w:val="00E21034"/>
    <w:rsid w:val="00E24FC3"/>
    <w:rsid w:val="00E2586F"/>
    <w:rsid w:val="00E30B2D"/>
    <w:rsid w:val="00E40790"/>
    <w:rsid w:val="00E525F8"/>
    <w:rsid w:val="00E55CAE"/>
    <w:rsid w:val="00E56C6C"/>
    <w:rsid w:val="00E62833"/>
    <w:rsid w:val="00E637A7"/>
    <w:rsid w:val="00E649BF"/>
    <w:rsid w:val="00E65006"/>
    <w:rsid w:val="00E73556"/>
    <w:rsid w:val="00E739BD"/>
    <w:rsid w:val="00E74B1B"/>
    <w:rsid w:val="00E77019"/>
    <w:rsid w:val="00E77FD0"/>
    <w:rsid w:val="00E81C09"/>
    <w:rsid w:val="00E84B44"/>
    <w:rsid w:val="00E86630"/>
    <w:rsid w:val="00E92081"/>
    <w:rsid w:val="00E96390"/>
    <w:rsid w:val="00EA1196"/>
    <w:rsid w:val="00EA1D86"/>
    <w:rsid w:val="00EA3945"/>
    <w:rsid w:val="00EA5388"/>
    <w:rsid w:val="00EA5F42"/>
    <w:rsid w:val="00EA74F8"/>
    <w:rsid w:val="00EB6645"/>
    <w:rsid w:val="00EC10FF"/>
    <w:rsid w:val="00EC1D03"/>
    <w:rsid w:val="00EC4644"/>
    <w:rsid w:val="00EC4CB3"/>
    <w:rsid w:val="00EC758C"/>
    <w:rsid w:val="00ED1D43"/>
    <w:rsid w:val="00EE50CC"/>
    <w:rsid w:val="00EE5E1A"/>
    <w:rsid w:val="00EE653A"/>
    <w:rsid w:val="00EF0C6C"/>
    <w:rsid w:val="00EF4F5A"/>
    <w:rsid w:val="00EF6502"/>
    <w:rsid w:val="00F010B7"/>
    <w:rsid w:val="00F01CDA"/>
    <w:rsid w:val="00F01F69"/>
    <w:rsid w:val="00F034F7"/>
    <w:rsid w:val="00F03B37"/>
    <w:rsid w:val="00F05131"/>
    <w:rsid w:val="00F061B5"/>
    <w:rsid w:val="00F06A24"/>
    <w:rsid w:val="00F076DD"/>
    <w:rsid w:val="00F238BF"/>
    <w:rsid w:val="00F24839"/>
    <w:rsid w:val="00F273B4"/>
    <w:rsid w:val="00F35E63"/>
    <w:rsid w:val="00F36871"/>
    <w:rsid w:val="00F37599"/>
    <w:rsid w:val="00F400AE"/>
    <w:rsid w:val="00F45041"/>
    <w:rsid w:val="00F45324"/>
    <w:rsid w:val="00F5578B"/>
    <w:rsid w:val="00F60C1B"/>
    <w:rsid w:val="00F64A5B"/>
    <w:rsid w:val="00F65198"/>
    <w:rsid w:val="00F65DAE"/>
    <w:rsid w:val="00F70765"/>
    <w:rsid w:val="00F76CED"/>
    <w:rsid w:val="00F77FA3"/>
    <w:rsid w:val="00F86A15"/>
    <w:rsid w:val="00FA13E2"/>
    <w:rsid w:val="00FA2A7C"/>
    <w:rsid w:val="00FA3D2F"/>
    <w:rsid w:val="00FA45B0"/>
    <w:rsid w:val="00FA5204"/>
    <w:rsid w:val="00FA7B55"/>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uiPriority w:val="9"/>
    <w:qFormat/>
    <w:rsid w:val="00033A73"/>
    <w:pPr>
      <w:numPr>
        <w:numId w:val="0"/>
      </w:numPr>
      <w:spacing w:after="100" w:line="240" w:lineRule="auto"/>
    </w:pPr>
    <w:rPr>
      <w:b/>
    </w:rPr>
  </w:style>
  <w:style w:type="character" w:customStyle="1" w:styleId="BoldBulTightChar0">
    <w:name w:val="BoldBulTight Char"/>
    <w:basedOn w:val="BulletsChar"/>
    <w:link w:val="BoldBulTight0"/>
    <w:uiPriority w:val="9"/>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uiPriority w:val="9"/>
    <w:qFormat/>
    <w:rsid w:val="00033A73"/>
    <w:pPr>
      <w:numPr>
        <w:numId w:val="0"/>
      </w:numPr>
      <w:spacing w:after="100" w:line="240" w:lineRule="auto"/>
    </w:pPr>
    <w:rPr>
      <w:b/>
    </w:rPr>
  </w:style>
  <w:style w:type="character" w:customStyle="1" w:styleId="BoldBulTightChar0">
    <w:name w:val="BoldBulTight Char"/>
    <w:basedOn w:val="BulletsChar"/>
    <w:link w:val="BoldBulTight0"/>
    <w:uiPriority w:val="9"/>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9387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3497039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shmam835@gmail.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A436E-7B67-45C7-9045-0D2AC32FE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5425</Words>
  <Characters>30927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Rashma</cp:lastModifiedBy>
  <cp:revision>2</cp:revision>
  <dcterms:created xsi:type="dcterms:W3CDTF">2016-06-26T01:45:00Z</dcterms:created>
  <dcterms:modified xsi:type="dcterms:W3CDTF">2016-06-26T01:45:00Z</dcterms:modified>
</cp:coreProperties>
</file>