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77E" w:rsidRDefault="00ED177E" w:rsidP="009B72EC"/>
    <w:p w:rsidR="00ED177E" w:rsidRDefault="00FA653B" w:rsidP="009B72EC">
      <w:bookmarkStart w:id="0" w:name="_Toc382826385"/>
      <w:bookmarkStart w:id="1" w:name="_Toc382827564"/>
      <w:r>
        <w:rPr>
          <w:noProof/>
          <w:lang w:eastAsia="zh-CN"/>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7736" w:rsidRPr="002D306C" w:rsidRDefault="00677736"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77736" w:rsidRPr="00DA52B5" w:rsidRDefault="00677736" w:rsidP="00ED177E">
                            <w:pPr>
                              <w:jc w:val="right"/>
                              <w:rPr>
                                <w:b/>
                                <w:color w:val="C00000"/>
                                <w:sz w:val="72"/>
                                <w:szCs w:val="72"/>
                              </w:rPr>
                            </w:pPr>
                            <w:r w:rsidRPr="00DA52B5">
                              <w:rPr>
                                <w:b/>
                                <w:color w:val="C00000"/>
                                <w:sz w:val="72"/>
                                <w:szCs w:val="72"/>
                              </w:rPr>
                              <w:t>Apply knowledge of WHS legislation in the workplace</w:t>
                            </w:r>
                          </w:p>
                          <w:p w:rsidR="00677736" w:rsidRPr="00D82F1A" w:rsidRDefault="00677736"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677736" w:rsidRPr="002D306C" w:rsidRDefault="00677736"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77736" w:rsidRPr="00DA52B5" w:rsidRDefault="00677736" w:rsidP="00ED177E">
                      <w:pPr>
                        <w:jc w:val="right"/>
                        <w:rPr>
                          <w:b/>
                          <w:color w:val="C00000"/>
                          <w:sz w:val="72"/>
                          <w:szCs w:val="72"/>
                        </w:rPr>
                      </w:pPr>
                      <w:r w:rsidRPr="00DA52B5">
                        <w:rPr>
                          <w:b/>
                          <w:color w:val="C00000"/>
                          <w:sz w:val="72"/>
                          <w:szCs w:val="72"/>
                        </w:rPr>
                        <w:t>Apply knowledge of WHS legislation in the workplace</w:t>
                      </w:r>
                    </w:p>
                    <w:p w:rsidR="00677736" w:rsidRPr="00D82F1A" w:rsidRDefault="00677736"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CN"/>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9"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1B72FC">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1B72FC">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1B72FC">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1B72FC">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1B72FC">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2C4452" w:rsidRDefault="002C4452" w:rsidP="00412A4D">
            <w:pPr>
              <w:rPr>
                <w:spacing w:val="-2"/>
              </w:rPr>
            </w:pPr>
          </w:p>
          <w:p w:rsidR="002C4452" w:rsidRDefault="002C4452" w:rsidP="00412A4D">
            <w:pPr>
              <w:rPr>
                <w:spacing w:val="-2"/>
              </w:rPr>
            </w:pPr>
          </w:p>
          <w:p w:rsidR="002C4452" w:rsidRDefault="001B72FC" w:rsidP="00412A4D">
            <w:pPr>
              <w:rPr>
                <w:spacing w:val="-2"/>
              </w:rPr>
            </w:pPr>
            <w:hyperlink r:id="rId10" w:tgtFrame="_blank" w:history="1">
              <w:r w:rsidR="00FB44DC" w:rsidRPr="00B0767A">
                <w:rPr>
                  <w:rStyle w:val="Hyperlink"/>
                  <w:rFonts w:asciiTheme="minorHAnsi" w:hAnsiTheme="minorHAnsi"/>
                </w:rPr>
                <w:t>www.worksafe.qld.gov.au</w:t>
              </w:r>
            </w:hyperlink>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C349CB" w:rsidRDefault="004C209B" w:rsidP="00C349CB">
            <w:r>
              <w:t>WHS act and Regulations</w:t>
            </w:r>
          </w:p>
          <w:p w:rsidR="004C209B" w:rsidRDefault="004C209B" w:rsidP="00C349CB">
            <w:r>
              <w:t xml:space="preserve">Work health and safety </w:t>
            </w:r>
            <w:proofErr w:type="gramStart"/>
            <w:r>
              <w:t>Consultation ,</w:t>
            </w:r>
            <w:proofErr w:type="gramEnd"/>
            <w:r>
              <w:t xml:space="preserve"> cooperation and coordination code of practice. </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FB44DC" w:rsidRPr="00B01B3B" w:rsidRDefault="004C209B" w:rsidP="00FB44DC">
            <w:r>
              <w:t xml:space="preserve">That the </w:t>
            </w:r>
            <w:proofErr w:type="gramStart"/>
            <w:r>
              <w:t>codes of practice follow the regulations and acts and shows</w:t>
            </w:r>
            <w:proofErr w:type="gramEnd"/>
            <w:r>
              <w:t xml:space="preserve"> to organisations the procedures in order to follow the requirements of the law. </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Pr="00FB44DC" w:rsidRDefault="00FB44DC" w:rsidP="00E30660">
            <w:pPr>
              <w:pStyle w:val="AAAQuestions"/>
              <w:rPr>
                <w:b w:val="0"/>
              </w:rPr>
            </w:pPr>
            <w:r w:rsidRPr="00FB44DC">
              <w:rPr>
                <w:b w:val="0"/>
              </w:rPr>
              <w:t>Section 18</w:t>
            </w:r>
            <w:r w:rsidRPr="00FB44DC">
              <w:rPr>
                <w:b w:val="0"/>
                <w:color w:val="C00000"/>
              </w:rPr>
              <w:t xml:space="preserve"> </w:t>
            </w:r>
            <w:r w:rsidRPr="00FB44DC">
              <w:rPr>
                <w:b w:val="0"/>
              </w:rPr>
              <w:t>of the WHS Act defines reasonably practicable as a “duty to ensure health and safety that in the performance of their work</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0E2A9A" w:rsidP="00E30660">
            <w:pPr>
              <w:pStyle w:val="AAAQuestions"/>
            </w:pPr>
            <w:r>
              <w:t>Using the criteria in the definition of ‘reasonable practicable’, there is;</w:t>
            </w:r>
          </w:p>
          <w:p w:rsidR="000E2A9A" w:rsidRDefault="000E2A9A" w:rsidP="000E2A9A">
            <w:pPr>
              <w:pStyle w:val="AAAQuestions"/>
              <w:numPr>
                <w:ilvl w:val="0"/>
                <w:numId w:val="47"/>
              </w:numPr>
              <w:rPr>
                <w:b w:val="0"/>
              </w:rPr>
            </w:pPr>
            <w:r>
              <w:rPr>
                <w:b w:val="0"/>
              </w:rPr>
              <w:t>A high chance of a hazard arising from the risk</w:t>
            </w:r>
          </w:p>
          <w:p w:rsidR="000E2A9A" w:rsidRDefault="000E2A9A" w:rsidP="000E2A9A">
            <w:pPr>
              <w:pStyle w:val="AAAQuestions"/>
              <w:numPr>
                <w:ilvl w:val="0"/>
                <w:numId w:val="47"/>
              </w:numPr>
              <w:rPr>
                <w:b w:val="0"/>
              </w:rPr>
            </w:pPr>
            <w:r>
              <w:rPr>
                <w:b w:val="0"/>
              </w:rPr>
              <w:t xml:space="preserve">The level of harm may include slip, trips, bumps and falls </w:t>
            </w:r>
          </w:p>
          <w:p w:rsidR="000E2A9A" w:rsidRDefault="000E2A9A" w:rsidP="000E2A9A">
            <w:pPr>
              <w:pStyle w:val="AAAQuestions"/>
              <w:numPr>
                <w:ilvl w:val="0"/>
                <w:numId w:val="47"/>
              </w:numPr>
              <w:rPr>
                <w:b w:val="0"/>
              </w:rPr>
            </w:pPr>
            <w:r>
              <w:rPr>
                <w:b w:val="0"/>
              </w:rPr>
              <w:t>The final decision has to be determined upon the information gathered and the options available to minimise the risk</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FB44DC" w:rsidRDefault="000E2A9A" w:rsidP="00FB44DC">
            <w:pPr>
              <w:pStyle w:val="ListParagraph"/>
              <w:spacing w:after="0" w:line="240" w:lineRule="auto"/>
              <w:ind w:left="11"/>
            </w:pPr>
            <w:r>
              <w:t>One or more people undertaking a business</w:t>
            </w:r>
          </w:p>
          <w:p w:rsidR="000E2A9A" w:rsidRPr="00FB44DC" w:rsidRDefault="000E2A9A" w:rsidP="00FB44DC">
            <w:pPr>
              <w:pStyle w:val="ListParagraph"/>
              <w:spacing w:after="0" w:line="240" w:lineRule="auto"/>
              <w:ind w:left="11"/>
              <w:rPr>
                <w:color w:val="C00000"/>
              </w:rPr>
            </w:pPr>
            <w:r>
              <w:t>Include businesses weather they are non for profit or there to make money</w:t>
            </w:r>
          </w:p>
          <w:p w:rsidR="009B72EC" w:rsidRDefault="009B72EC" w:rsidP="003535DC">
            <w:pPr>
              <w:pStyle w:val="ListParagraph"/>
              <w:spacing w:after="0" w:line="240" w:lineRule="auto"/>
              <w:ind w:left="11"/>
              <w:rPr>
                <w:color w:val="C00000"/>
              </w:rPr>
            </w:pPr>
          </w:p>
          <w:p w:rsidR="009B72EC" w:rsidRDefault="000E2A9A" w:rsidP="003535DC">
            <w:pPr>
              <w:pStyle w:val="ListParagraph"/>
              <w:spacing w:after="0" w:line="240" w:lineRule="auto"/>
              <w:ind w:left="11"/>
            </w:pPr>
            <w:r>
              <w:t>Examples of an undertaking include</w:t>
            </w:r>
          </w:p>
          <w:p w:rsidR="000E2A9A" w:rsidRDefault="000E2A9A" w:rsidP="003535DC">
            <w:pPr>
              <w:pStyle w:val="ListParagraph"/>
              <w:spacing w:after="0" w:line="240" w:lineRule="auto"/>
              <w:ind w:left="11"/>
            </w:pPr>
            <w:r>
              <w:t>Retailers</w:t>
            </w:r>
          </w:p>
          <w:p w:rsidR="000E2A9A" w:rsidRDefault="000E2A9A" w:rsidP="003535DC">
            <w:pPr>
              <w:pStyle w:val="ListParagraph"/>
              <w:spacing w:after="0" w:line="240" w:lineRule="auto"/>
              <w:ind w:left="11"/>
            </w:pPr>
            <w:r>
              <w:t>Wholesalers</w:t>
            </w:r>
          </w:p>
          <w:p w:rsidR="000E2A9A" w:rsidRDefault="000E2A9A" w:rsidP="000E2A9A">
            <w:pPr>
              <w:pStyle w:val="ListParagraph"/>
              <w:spacing w:after="0" w:line="240" w:lineRule="auto"/>
              <w:ind w:left="11"/>
            </w:pPr>
            <w:r>
              <w:t>Manufacturers</w:t>
            </w:r>
          </w:p>
          <w:p w:rsidR="000E2A9A" w:rsidRDefault="000E2A9A" w:rsidP="000E2A9A">
            <w:pPr>
              <w:pStyle w:val="ListParagraph"/>
              <w:spacing w:after="0" w:line="240" w:lineRule="auto"/>
              <w:ind w:left="11"/>
            </w:pPr>
            <w:proofErr w:type="spellStart"/>
            <w:r>
              <w:t>Ownder</w:t>
            </w:r>
            <w:proofErr w:type="spellEnd"/>
            <w:r>
              <w:t xml:space="preserve"> or drivers of a courier service</w:t>
            </w:r>
          </w:p>
          <w:p w:rsidR="000E2A9A" w:rsidRDefault="000E2A9A" w:rsidP="000E2A9A">
            <w:pPr>
              <w:pStyle w:val="ListParagraph"/>
              <w:spacing w:after="0" w:line="240" w:lineRule="auto"/>
              <w:ind w:left="11"/>
            </w:pPr>
          </w:p>
          <w:p w:rsidR="000E2A9A" w:rsidRDefault="000E2A9A" w:rsidP="000E2A9A">
            <w:pPr>
              <w:pStyle w:val="ListParagraph"/>
              <w:spacing w:after="0" w:line="240" w:lineRule="auto"/>
              <w:ind w:left="11"/>
            </w:pPr>
            <w:r>
              <w:t>Undertakings can be</w:t>
            </w:r>
          </w:p>
          <w:p w:rsidR="000E2A9A" w:rsidRDefault="000E2A9A" w:rsidP="000E2A9A">
            <w:pPr>
              <w:pStyle w:val="ListParagraph"/>
              <w:spacing w:after="0" w:line="240" w:lineRule="auto"/>
              <w:ind w:left="11"/>
            </w:pPr>
            <w:r>
              <w:t>Local council</w:t>
            </w:r>
          </w:p>
          <w:p w:rsidR="000E2A9A" w:rsidRDefault="000E2A9A" w:rsidP="000E2A9A">
            <w:pPr>
              <w:pStyle w:val="ListParagraph"/>
              <w:spacing w:after="0" w:line="240" w:lineRule="auto"/>
              <w:ind w:left="11"/>
            </w:pPr>
            <w:r>
              <w:t>School</w:t>
            </w:r>
          </w:p>
          <w:p w:rsidR="000E2A9A" w:rsidRPr="000E2A9A" w:rsidRDefault="000E2A9A" w:rsidP="000E2A9A">
            <w:pPr>
              <w:pStyle w:val="ListParagraph"/>
              <w:spacing w:after="0" w:line="240" w:lineRule="auto"/>
              <w:ind w:left="11"/>
            </w:pPr>
            <w:r>
              <w:t xml:space="preserve">Government department. </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4C209B" w:rsidP="00E30660">
            <w:pPr>
              <w:pStyle w:val="AAAQuestions"/>
              <w:rPr>
                <w:rFonts w:cs="Calibri"/>
                <w:b w:val="0"/>
                <w:bCs/>
                <w:iCs/>
              </w:rPr>
            </w:pPr>
            <w:r>
              <w:rPr>
                <w:rFonts w:cs="Calibri"/>
                <w:b w:val="0"/>
                <w:bCs/>
                <w:iCs/>
              </w:rPr>
              <w:t>Those that are doing domestic chores.</w:t>
            </w:r>
          </w:p>
          <w:p w:rsidR="004C209B" w:rsidRDefault="004C209B" w:rsidP="00E30660">
            <w:pPr>
              <w:pStyle w:val="AAAQuestions"/>
              <w:rPr>
                <w:rFonts w:cs="Calibri"/>
                <w:b w:val="0"/>
                <w:bCs/>
                <w:iCs/>
              </w:rPr>
            </w:pPr>
            <w:r>
              <w:rPr>
                <w:rFonts w:cs="Calibri"/>
                <w:b w:val="0"/>
                <w:bCs/>
                <w:iCs/>
              </w:rPr>
              <w:t xml:space="preserve">Those arranging a </w:t>
            </w:r>
            <w:r w:rsidR="000E2A9A">
              <w:rPr>
                <w:rFonts w:cs="Calibri"/>
                <w:b w:val="0"/>
                <w:bCs/>
                <w:iCs/>
              </w:rPr>
              <w:t>onetime</w:t>
            </w:r>
            <w:r>
              <w:rPr>
                <w:rFonts w:cs="Calibri"/>
                <w:b w:val="0"/>
                <w:bCs/>
                <w:iCs/>
              </w:rPr>
              <w:t xml:space="preserve"> event.</w:t>
            </w:r>
          </w:p>
          <w:p w:rsidR="004C209B" w:rsidRDefault="004C209B" w:rsidP="00E30660">
            <w:pPr>
              <w:pStyle w:val="AAAQuestions"/>
              <w:rPr>
                <w:rFonts w:cs="Calibri"/>
                <w:b w:val="0"/>
                <w:bCs/>
                <w:i/>
                <w:iCs/>
              </w:rPr>
            </w:pPr>
            <w:r>
              <w:rPr>
                <w:rFonts w:cs="Calibri"/>
                <w:b w:val="0"/>
                <w:bCs/>
                <w:iCs/>
              </w:rPr>
              <w:t>Those that perform home maintenance.</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Pr="00C349CB" w:rsidRDefault="00C349CB" w:rsidP="003535DC">
            <w:pPr>
              <w:pStyle w:val="AAAQuestions"/>
              <w:rPr>
                <w:b w:val="0"/>
                <w:i/>
                <w:spacing w:val="-2"/>
              </w:rPr>
            </w:pPr>
            <w:r w:rsidRPr="00C349CB">
              <w:rPr>
                <w:b w:val="0"/>
              </w:rPr>
              <w:t>Section 33 (Category 3)</w:t>
            </w:r>
            <w:r>
              <w:rPr>
                <w:b w:val="0"/>
              </w:rPr>
              <w:t xml:space="preserve"> for officers and Section 28 and 29 for workers.</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Pr="00C349CB" w:rsidRDefault="009B72EC" w:rsidP="000E680A">
            <w:pPr>
              <w:pStyle w:val="AAAQuestions"/>
              <w:rPr>
                <w:rFonts w:cs="Calibri"/>
                <w:b w:val="0"/>
                <w:bCs/>
                <w:iCs/>
                <w:color w:val="000000"/>
              </w:rPr>
            </w:pPr>
          </w:p>
          <w:p w:rsidR="00C349CB" w:rsidRPr="00024363" w:rsidRDefault="00C349CB" w:rsidP="00C349CB">
            <w:r w:rsidRPr="00024363">
              <w:t>Where there are two persons with the same responsibilities working, they should consult people as much as they can in relation to a similar matter.</w:t>
            </w:r>
            <w:r>
              <w:t xml:space="preserve"> </w:t>
            </w:r>
            <w:r w:rsidRPr="00024363">
              <w:t>As part of the consultation, cooperation and coordination, those who conduct business will have responsibilities if they:</w:t>
            </w:r>
          </w:p>
          <w:p w:rsidR="00C349CB" w:rsidRPr="00024363" w:rsidRDefault="00C349CB" w:rsidP="00C349CB">
            <w:pPr>
              <w:pStyle w:val="Bullets"/>
              <w:numPr>
                <w:ilvl w:val="0"/>
                <w:numId w:val="27"/>
              </w:numPr>
            </w:pPr>
            <w:r w:rsidRPr="00024363">
              <w:t>Engage or direct workers who influence the work done</w:t>
            </w:r>
            <w:r>
              <w:t>.</w:t>
            </w:r>
          </w:p>
          <w:p w:rsidR="00C349CB" w:rsidRPr="00024363" w:rsidRDefault="00C349CB" w:rsidP="00C349CB">
            <w:pPr>
              <w:pStyle w:val="Bullets"/>
              <w:numPr>
                <w:ilvl w:val="0"/>
                <w:numId w:val="27"/>
              </w:numPr>
            </w:pPr>
            <w:r w:rsidRPr="00024363">
              <w:t>May put other people at risk during the course of business</w:t>
            </w:r>
            <w:r>
              <w:t>.</w:t>
            </w:r>
          </w:p>
          <w:p w:rsidR="00C349CB" w:rsidRPr="00024363" w:rsidRDefault="00C349CB" w:rsidP="00C349CB">
            <w:pPr>
              <w:pStyle w:val="Bullets"/>
              <w:numPr>
                <w:ilvl w:val="0"/>
                <w:numId w:val="27"/>
              </w:numPr>
            </w:pPr>
            <w:r w:rsidRPr="00024363">
              <w:t>Manage the control of fixture</w:t>
            </w:r>
            <w:r>
              <w:t>s and fittings at the workplace.</w:t>
            </w:r>
          </w:p>
          <w:p w:rsidR="00C349CB" w:rsidRPr="00024363" w:rsidRDefault="00C349CB" w:rsidP="00C349CB">
            <w:pPr>
              <w:pStyle w:val="Bullets"/>
              <w:numPr>
                <w:ilvl w:val="0"/>
                <w:numId w:val="27"/>
              </w:numPr>
            </w:pPr>
            <w:r w:rsidRPr="00024363">
              <w:t>Design, manufacture, import or supply substances for at t</w:t>
            </w:r>
            <w:r>
              <w:t>he minimum of the workplace.</w:t>
            </w:r>
          </w:p>
          <w:p w:rsidR="00C349CB" w:rsidRPr="00024363" w:rsidRDefault="00C349CB" w:rsidP="00C349CB">
            <w:pPr>
              <w:pStyle w:val="Bullets"/>
              <w:numPr>
                <w:ilvl w:val="0"/>
                <w:numId w:val="27"/>
              </w:numPr>
            </w:pPr>
            <w:r w:rsidRPr="00024363">
              <w:t>Install, conduct or commission plant or structures at a workplace.</w:t>
            </w:r>
          </w:p>
          <w:p w:rsidR="009B72EC" w:rsidRPr="00FB44DC" w:rsidRDefault="009B72EC" w:rsidP="000E680A">
            <w:pPr>
              <w:pStyle w:val="AAAQuestions"/>
              <w:rPr>
                <w:rFonts w:cs="Calibri"/>
                <w:b w:val="0"/>
                <w:bCs/>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4C209B" w:rsidRDefault="004C209B"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Pr="004C209B" w:rsidRDefault="004C209B" w:rsidP="004C209B">
            <w:pPr>
              <w:pStyle w:val="AAAQuestions"/>
              <w:numPr>
                <w:ilvl w:val="0"/>
                <w:numId w:val="46"/>
              </w:numPr>
              <w:rPr>
                <w:b w:val="0"/>
              </w:rPr>
            </w:pPr>
            <w:r w:rsidRPr="004C209B">
              <w:rPr>
                <w:b w:val="0"/>
              </w:rPr>
              <w:t>The type of work being carried out and the type of business operating.</w:t>
            </w:r>
          </w:p>
          <w:p w:rsidR="004C209B" w:rsidRPr="004C209B" w:rsidRDefault="004C209B" w:rsidP="004C209B">
            <w:pPr>
              <w:pStyle w:val="AAAQuestions"/>
              <w:numPr>
                <w:ilvl w:val="0"/>
                <w:numId w:val="46"/>
              </w:numPr>
              <w:rPr>
                <w:b w:val="0"/>
              </w:rPr>
            </w:pPr>
            <w:r w:rsidRPr="004C209B">
              <w:rPr>
                <w:b w:val="0"/>
              </w:rPr>
              <w:t>The level of risk in regards to a hazard or a risk.</w:t>
            </w:r>
          </w:p>
          <w:p w:rsidR="004C209B" w:rsidRPr="004C209B" w:rsidRDefault="004C209B" w:rsidP="004C209B">
            <w:pPr>
              <w:pStyle w:val="AAAQuestions"/>
              <w:numPr>
                <w:ilvl w:val="0"/>
                <w:numId w:val="46"/>
              </w:numPr>
              <w:rPr>
                <w:b w:val="0"/>
              </w:rPr>
            </w:pPr>
            <w:r w:rsidRPr="004C209B">
              <w:rPr>
                <w:b w:val="0"/>
              </w:rPr>
              <w:t>The decision to be made and its prioritisation.</w:t>
            </w:r>
          </w:p>
          <w:p w:rsidR="004C209B" w:rsidRPr="004C209B" w:rsidRDefault="004C209B" w:rsidP="004C209B">
            <w:pPr>
              <w:pStyle w:val="AAAQuestions"/>
              <w:numPr>
                <w:ilvl w:val="0"/>
                <w:numId w:val="46"/>
              </w:numPr>
              <w:rPr>
                <w:b w:val="0"/>
              </w:rPr>
            </w:pPr>
            <w:r w:rsidRPr="004C209B">
              <w:rPr>
                <w:b w:val="0"/>
              </w:rPr>
              <w:t>Availability of resources.</w:t>
            </w:r>
          </w:p>
          <w:p w:rsidR="004C209B" w:rsidRPr="004C209B" w:rsidRDefault="004C209B" w:rsidP="004C209B">
            <w:pPr>
              <w:pStyle w:val="AAAQuestions"/>
              <w:numPr>
                <w:ilvl w:val="0"/>
                <w:numId w:val="46"/>
              </w:numPr>
              <w:rPr>
                <w:b w:val="0"/>
              </w:rPr>
            </w:pPr>
            <w:r w:rsidRPr="004C209B">
              <w:rPr>
                <w:b w:val="0"/>
              </w:rPr>
              <w:t>Shifts of workers.</w:t>
            </w:r>
          </w:p>
          <w:p w:rsidR="004C209B" w:rsidRPr="004C209B" w:rsidRDefault="004C209B" w:rsidP="004C209B">
            <w:pPr>
              <w:pStyle w:val="AAAQuestions"/>
              <w:numPr>
                <w:ilvl w:val="0"/>
                <w:numId w:val="46"/>
              </w:numPr>
              <w:rPr>
                <w:b w:val="0"/>
              </w:rPr>
            </w:pPr>
            <w:r w:rsidRPr="004C209B">
              <w:rPr>
                <w:b w:val="0"/>
              </w:rPr>
              <w:t xml:space="preserve">Characteristics of workers. </w:t>
            </w:r>
          </w:p>
          <w:p w:rsidR="009B72EC" w:rsidRPr="004C209B" w:rsidRDefault="009B72EC" w:rsidP="00E30660">
            <w:pPr>
              <w:pStyle w:val="AAAQuestions"/>
              <w:rPr>
                <w:b w:val="0"/>
              </w:rPr>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4C209B" w:rsidRPr="00024363" w:rsidRDefault="004C209B" w:rsidP="004C209B">
            <w:pPr>
              <w:pStyle w:val="Heading3"/>
            </w:pPr>
            <w:r w:rsidRPr="00024363">
              <w:t>Consultation (6.3)</w:t>
            </w:r>
          </w:p>
          <w:p w:rsidR="004C209B" w:rsidRPr="00024363" w:rsidRDefault="004C209B" w:rsidP="004C209B">
            <w:r w:rsidRPr="00024363">
              <w:t>It is essential that everyone is committed to the consultation process.</w:t>
            </w:r>
            <w:r>
              <w:t xml:space="preserve"> </w:t>
            </w:r>
            <w:r w:rsidRPr="00024363">
              <w:t>Information should be shared so that informed decisions are made in regards to managing safety.</w:t>
            </w:r>
            <w:r>
              <w:t xml:space="preserve"> </w:t>
            </w:r>
            <w:r w:rsidRPr="00024363">
              <w:t>Workers that are directly impacted by a safety issue should be consulted with.</w:t>
            </w:r>
            <w:r>
              <w:t xml:space="preserve"> </w:t>
            </w:r>
          </w:p>
          <w:p w:rsidR="004C209B" w:rsidRPr="00024363" w:rsidRDefault="004C209B" w:rsidP="004C209B">
            <w:pPr>
              <w:pStyle w:val="NormalBold"/>
            </w:pPr>
            <w:r w:rsidRPr="00024363">
              <w:t>Consultation can involve:</w:t>
            </w:r>
          </w:p>
          <w:p w:rsidR="004C209B" w:rsidRPr="00024363" w:rsidRDefault="004C209B" w:rsidP="004C209B">
            <w:pPr>
              <w:pStyle w:val="Bullets"/>
              <w:numPr>
                <w:ilvl w:val="0"/>
                <w:numId w:val="27"/>
              </w:numPr>
            </w:pPr>
            <w:r w:rsidRPr="00024363">
              <w:t>Wh</w:t>
            </w:r>
            <w:r>
              <w:t>at each party will do, when, whe</w:t>
            </w:r>
            <w:r w:rsidRPr="00024363">
              <w:t>re and what resources that will be used</w:t>
            </w:r>
            <w:r>
              <w:t>.</w:t>
            </w:r>
          </w:p>
          <w:p w:rsidR="004C209B" w:rsidRPr="00024363" w:rsidRDefault="004C209B" w:rsidP="004C209B">
            <w:pPr>
              <w:pStyle w:val="Bullets"/>
              <w:numPr>
                <w:ilvl w:val="0"/>
                <w:numId w:val="27"/>
              </w:numPr>
            </w:pPr>
            <w:r w:rsidRPr="00024363">
              <w:t>How they will influence the work environment that they work in which they work</w:t>
            </w:r>
            <w:r>
              <w:t>.</w:t>
            </w:r>
          </w:p>
          <w:p w:rsidR="004C209B" w:rsidRPr="00024363" w:rsidRDefault="004C209B" w:rsidP="004C209B">
            <w:pPr>
              <w:pStyle w:val="Bullets"/>
              <w:numPr>
                <w:ilvl w:val="0"/>
                <w:numId w:val="27"/>
              </w:numPr>
            </w:pPr>
            <w:r w:rsidRPr="00024363">
              <w:lastRenderedPageBreak/>
              <w:t>How the duty holders wil</w:t>
            </w:r>
            <w:r>
              <w:t>l</w:t>
            </w:r>
            <w:r w:rsidRPr="00024363">
              <w:t xml:space="preserve"> influence the work enviro</w:t>
            </w:r>
            <w:r>
              <w:t xml:space="preserve">nment and affect what others do. </w:t>
            </w:r>
          </w:p>
          <w:p w:rsidR="004C209B" w:rsidRPr="00024363" w:rsidRDefault="004C209B" w:rsidP="004C209B">
            <w:pPr>
              <w:pStyle w:val="Bullets"/>
              <w:numPr>
                <w:ilvl w:val="0"/>
                <w:numId w:val="27"/>
              </w:numPr>
            </w:pPr>
            <w:r w:rsidRPr="00024363">
              <w:t>Determine what each worker will do that will affect the activity they are involved in</w:t>
            </w:r>
            <w:r>
              <w:t>.</w:t>
            </w:r>
          </w:p>
          <w:p w:rsidR="004C209B" w:rsidRPr="00024363" w:rsidRDefault="004C209B" w:rsidP="004C209B">
            <w:pPr>
              <w:pStyle w:val="Bullets"/>
              <w:numPr>
                <w:ilvl w:val="0"/>
                <w:numId w:val="27"/>
              </w:numPr>
            </w:pPr>
            <w:r w:rsidRPr="00024363">
              <w:t xml:space="preserve">The workplace procedures that will impact on the way in </w:t>
            </w:r>
            <w:r>
              <w:t>which consultation is performed.</w:t>
            </w:r>
          </w:p>
          <w:p w:rsidR="004C209B" w:rsidRPr="00024363" w:rsidRDefault="004C209B" w:rsidP="004C209B">
            <w:pPr>
              <w:pStyle w:val="Bullets"/>
              <w:numPr>
                <w:ilvl w:val="0"/>
                <w:numId w:val="27"/>
              </w:numPr>
            </w:pPr>
            <w:r w:rsidRPr="00024363">
              <w:t>The sharing of information betw</w:t>
            </w:r>
            <w:r>
              <w:t>een one duty holder and another.</w:t>
            </w:r>
          </w:p>
          <w:p w:rsidR="004C209B" w:rsidRPr="00024363" w:rsidRDefault="004C209B" w:rsidP="004C209B">
            <w:pPr>
              <w:pStyle w:val="Bullets"/>
              <w:numPr>
                <w:ilvl w:val="0"/>
                <w:numId w:val="27"/>
              </w:numPr>
            </w:pPr>
            <w:r w:rsidRPr="00024363">
              <w:t>The impact of each activity in regards to the level of risk involved (whether it increases or decreases risk)</w:t>
            </w:r>
            <w:r>
              <w:t>.</w:t>
            </w:r>
          </w:p>
          <w:p w:rsidR="004C209B" w:rsidRPr="00024363" w:rsidRDefault="004C209B" w:rsidP="004C209B">
            <w:pPr>
              <w:pStyle w:val="Bullets"/>
              <w:numPr>
                <w:ilvl w:val="0"/>
                <w:numId w:val="27"/>
              </w:numPr>
            </w:pPr>
            <w:r w:rsidRPr="00024363">
              <w:t>How each duty holder will cont</w:t>
            </w:r>
            <w:r>
              <w:t xml:space="preserve">ribute in controlling </w:t>
            </w:r>
            <w:proofErr w:type="gramStart"/>
            <w:r>
              <w:t>risk.</w:t>
            </w:r>
            <w:proofErr w:type="gramEnd"/>
          </w:p>
          <w:p w:rsidR="004C209B" w:rsidRPr="00024363" w:rsidRDefault="004C209B" w:rsidP="004C209B">
            <w:pPr>
              <w:pStyle w:val="Bullets"/>
              <w:numPr>
                <w:ilvl w:val="0"/>
                <w:numId w:val="27"/>
              </w:numPr>
            </w:pPr>
            <w:r w:rsidRPr="00024363">
              <w:t>The communication methods used to monitor WHS or identify changes to the workplace.</w:t>
            </w:r>
          </w:p>
          <w:p w:rsidR="004C209B" w:rsidRPr="00024363" w:rsidRDefault="004C209B" w:rsidP="004C209B">
            <w:r w:rsidRPr="00024363">
              <w:t>These steps will be used to determine how WHS is addressed in the workplace and, the steps must ensure that parties are co-ordinated and that each party works together to obtain the desired results.</w:t>
            </w:r>
          </w:p>
          <w:p w:rsidR="004C209B" w:rsidRPr="00024363" w:rsidRDefault="004C209B" w:rsidP="004C209B">
            <w:pPr>
              <w:pStyle w:val="Heading3"/>
            </w:pPr>
            <w:r w:rsidRPr="00024363">
              <w:t>Co-operation (6.4)</w:t>
            </w:r>
          </w:p>
          <w:p w:rsidR="004C209B" w:rsidRPr="00024363" w:rsidRDefault="004C209B" w:rsidP="004C209B">
            <w:r w:rsidRPr="00024363">
              <w:t>Co-operation in the consultation process refers to all parties working together to ensure that all agreed tasks are performed.</w:t>
            </w:r>
            <w:r>
              <w:t xml:space="preserve"> </w:t>
            </w:r>
            <w:r w:rsidRPr="00024363">
              <w:t>Duty holders must consult with their workers about a health and safety issue.</w:t>
            </w:r>
            <w:r>
              <w:t xml:space="preserve"> </w:t>
            </w:r>
            <w:r w:rsidRPr="00024363">
              <w:t>During this process, you must make sure that you follow your organisations communication procedures and follow any requests that are within your capacity to perform.</w:t>
            </w:r>
            <w:r>
              <w:t xml:space="preserve"> </w:t>
            </w:r>
            <w:r w:rsidRPr="00024363">
              <w:t>This means that you should only perform tasks that you believe do not place you at risk.</w:t>
            </w:r>
            <w:r>
              <w:t xml:space="preserve"> </w:t>
            </w:r>
            <w:r w:rsidRPr="00024363">
              <w:t>If you believe that you are at risk, you may say no, only if you justify why you will not perform a specified task.</w:t>
            </w:r>
          </w:p>
          <w:p w:rsidR="004C209B" w:rsidRPr="00024363" w:rsidRDefault="004C209B" w:rsidP="004C209B">
            <w:pPr>
              <w:pStyle w:val="Heading3"/>
            </w:pPr>
            <w:r w:rsidRPr="00024363">
              <w:t>Co-ordination (6.5)</w:t>
            </w:r>
          </w:p>
          <w:p w:rsidR="004C209B" w:rsidRPr="00024363" w:rsidRDefault="004C209B" w:rsidP="004C209B">
            <w:r w:rsidRPr="00024363">
              <w:t>To minimise risk in the workplace, supervision (duty holders) need to ensure that staff perform tasks to make sure that the workplace is safe.</w:t>
            </w:r>
            <w:r>
              <w:t xml:space="preserve"> </w:t>
            </w:r>
            <w:r w:rsidRPr="00024363">
              <w:t>This will require the supervisor to plan and organise the way in which other work is performed.</w:t>
            </w:r>
            <w:r>
              <w:t xml:space="preserve"> </w:t>
            </w:r>
            <w:r w:rsidRPr="00024363">
              <w:t>To minimise any gaps in risk, supervisors must work together to make sure they know what task or tasks each party is performing.</w:t>
            </w:r>
          </w:p>
          <w:p w:rsidR="004C209B" w:rsidRPr="00024363" w:rsidRDefault="004C209B" w:rsidP="004C209B">
            <w:r w:rsidRPr="00024363">
              <w:t>It is essential that all activities are controlled.</w:t>
            </w:r>
            <w:r>
              <w:t xml:space="preserve"> </w:t>
            </w:r>
            <w:r w:rsidRPr="00024363">
              <w:t>If management or supervisors do not communicate and coordinate their actions, you could be placed at risk.</w:t>
            </w: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Pr="004C209B" w:rsidRDefault="009B72EC" w:rsidP="004C209B">
            <w:pPr>
              <w:spacing w:after="0" w:line="240" w:lineRule="auto"/>
              <w:rPr>
                <w:color w:val="C00000"/>
              </w:rPr>
            </w:pPr>
          </w:p>
          <w:p w:rsidR="009B72EC" w:rsidRDefault="009B72EC" w:rsidP="000E680A">
            <w:pPr>
              <w:pStyle w:val="ListParagraph"/>
              <w:spacing w:after="0" w:line="240" w:lineRule="auto"/>
              <w:ind w:left="11"/>
              <w:rPr>
                <w:color w:val="C00000"/>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C349CB" w:rsidRDefault="00C349CB" w:rsidP="00C349CB">
            <w:pPr>
              <w:rPr>
                <w:sz w:val="24"/>
                <w:szCs w:val="24"/>
              </w:rPr>
            </w:pPr>
          </w:p>
          <w:p w:rsidR="00C349CB" w:rsidRPr="00C349CB" w:rsidRDefault="004C209B" w:rsidP="00C349CB">
            <w:pPr>
              <w:rPr>
                <w:sz w:val="24"/>
                <w:szCs w:val="24"/>
              </w:rPr>
            </w:pPr>
            <w:r>
              <w:rPr>
                <w:sz w:val="24"/>
                <w:szCs w:val="24"/>
              </w:rPr>
              <w:t xml:space="preserve">Interpersonal and communications skills require that you </w:t>
            </w:r>
            <w:proofErr w:type="spellStart"/>
            <w:r>
              <w:rPr>
                <w:sz w:val="24"/>
                <w:szCs w:val="24"/>
              </w:rPr>
              <w:t>areto</w:t>
            </w:r>
            <w:proofErr w:type="spellEnd"/>
            <w:r>
              <w:rPr>
                <w:sz w:val="24"/>
                <w:szCs w:val="24"/>
              </w:rPr>
              <w:t xml:space="preserve"> use your body language and appropriate language in your reports to communicate information to personnel. </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Pr="00677736" w:rsidRDefault="00677736" w:rsidP="000E3CB9">
            <w:pPr>
              <w:pStyle w:val="AAAQuestions"/>
              <w:rPr>
                <w:b w:val="0"/>
              </w:rPr>
            </w:pPr>
            <w:r>
              <w:rPr>
                <w:b w:val="0"/>
              </w:rPr>
              <w:t xml:space="preserve">One of my team skills that need to be improved is my ability to talk to others and ask </w:t>
            </w:r>
            <w:proofErr w:type="gramStart"/>
            <w:r>
              <w:rPr>
                <w:b w:val="0"/>
              </w:rPr>
              <w:t>the for</w:t>
            </w:r>
            <w:proofErr w:type="gramEnd"/>
            <w:r>
              <w:rPr>
                <w:b w:val="0"/>
              </w:rPr>
              <w:t xml:space="preserve"> help when I need it.</w:t>
            </w:r>
          </w:p>
          <w:p w:rsidR="000E3CB9" w:rsidRDefault="000E3CB9"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C349CB" w:rsidRDefault="00C349CB"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Default="004A6E24" w:rsidP="00616768">
            <w:pPr>
              <w:rPr>
                <w:spacing w:val="-2"/>
              </w:rPr>
            </w:pPr>
          </w:p>
          <w:p w:rsidR="004C209B" w:rsidRPr="004A6E24" w:rsidRDefault="004C209B" w:rsidP="00616768">
            <w:pPr>
              <w:rPr>
                <w:spacing w:val="-2"/>
              </w:rPr>
            </w:pPr>
          </w:p>
        </w:tc>
      </w:tr>
    </w:tbl>
    <w:p w:rsidR="004C209B" w:rsidRPr="004C209B" w:rsidRDefault="00412A4D" w:rsidP="004C209B">
      <w:pPr>
        <w:pStyle w:val="Heading3"/>
      </w:pPr>
      <w:bookmarkStart w:id="13" w:name="_Toc419713962"/>
      <w:r w:rsidRPr="00B079C9">
        <w:lastRenderedPageBreak/>
        <w:t>Activity</w:t>
      </w:r>
      <w:r>
        <w:t xml:space="preserve"> </w:t>
      </w:r>
      <w:r w:rsidR="004C65DC">
        <w:t>1.5</w:t>
      </w:r>
      <w:r w:rsidR="002D306C">
        <w:t>.1</w:t>
      </w:r>
      <w:bookmarkEnd w:id="13"/>
    </w:p>
    <w:tbl>
      <w:tblPr>
        <w:tblW w:w="13716"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2693"/>
        <w:gridCol w:w="5953"/>
        <w:gridCol w:w="3402"/>
      </w:tblGrid>
      <w:tr w:rsidR="00412A4D" w:rsidRPr="007431BE" w:rsidTr="00FB44DC">
        <w:trPr>
          <w:gridAfter w:val="2"/>
          <w:wAfter w:w="9355" w:type="dxa"/>
        </w:trPr>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2693"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FB44DC">
        <w:trPr>
          <w:gridAfter w:val="1"/>
          <w:wAfter w:w="3402" w:type="dxa"/>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86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FB44DC" w:rsidRPr="007431BE" w:rsidTr="00FB44DC">
        <w:trPr>
          <w:trHeight w:val="440"/>
        </w:trPr>
        <w:tc>
          <w:tcPr>
            <w:tcW w:w="1668" w:type="dxa"/>
            <w:tcBorders>
              <w:top w:val="single" w:sz="8" w:space="0" w:color="C0504D"/>
              <w:left w:val="single" w:sz="8" w:space="0" w:color="C0504D"/>
              <w:bottom w:val="single" w:sz="8" w:space="0" w:color="C0504D"/>
              <w:right w:val="single" w:sz="8" w:space="0" w:color="C0504D"/>
            </w:tcBorders>
          </w:tcPr>
          <w:p w:rsidR="00FB44DC" w:rsidRPr="007431BE" w:rsidRDefault="00FB44DC" w:rsidP="00FB44DC">
            <w:pPr>
              <w:spacing w:after="0"/>
              <w:rPr>
                <w:rFonts w:eastAsia="Times New Roman"/>
                <w:b/>
                <w:bCs/>
              </w:rPr>
            </w:pPr>
            <w:r>
              <w:rPr>
                <w:rFonts w:eastAsia="Times New Roman"/>
                <w:b/>
                <w:bCs/>
              </w:rPr>
              <w:t>Activity</w:t>
            </w:r>
          </w:p>
        </w:tc>
        <w:tc>
          <w:tcPr>
            <w:tcW w:w="2693" w:type="dxa"/>
            <w:tcBorders>
              <w:top w:val="single" w:sz="8" w:space="0" w:color="C0504D"/>
              <w:left w:val="single" w:sz="8" w:space="0" w:color="C0504D"/>
              <w:bottom w:val="single" w:sz="8" w:space="0" w:color="C0504D"/>
              <w:right w:val="single" w:sz="8" w:space="0" w:color="C0504D"/>
            </w:tcBorders>
            <w:vAlign w:val="center"/>
          </w:tcPr>
          <w:p w:rsidR="00FB44DC" w:rsidRPr="00922A6C" w:rsidRDefault="00FB44DC" w:rsidP="00FB44DC">
            <w:pPr>
              <w:spacing w:before="200" w:line="240" w:lineRule="auto"/>
              <w:rPr>
                <w:rFonts w:asciiTheme="minorHAnsi" w:hAnsiTheme="minorHAnsi" w:cstheme="minorHAnsi"/>
                <w:b/>
              </w:rPr>
            </w:pPr>
            <w:r w:rsidRPr="00922A6C">
              <w:rPr>
                <w:rFonts w:asciiTheme="minorHAnsi" w:hAnsiTheme="minorHAnsi" w:cstheme="minorHAnsi"/>
              </w:rPr>
              <w:t>An offence committed by an individual (other than a person conducting a business or undertaking a business or undertaking)</w:t>
            </w:r>
            <w:r>
              <w:rPr>
                <w:rFonts w:asciiTheme="minorHAnsi" w:hAnsiTheme="minorHAnsi" w:cstheme="minorHAnsi"/>
              </w:rPr>
              <w:t>.</w:t>
            </w:r>
          </w:p>
        </w:tc>
        <w:tc>
          <w:tcPr>
            <w:tcW w:w="9355" w:type="dxa"/>
            <w:gridSpan w:val="2"/>
            <w:vAlign w:val="center"/>
          </w:tcPr>
          <w:p w:rsidR="00FB44DC" w:rsidRPr="00922A6C" w:rsidRDefault="00FB44DC" w:rsidP="00FB44DC">
            <w:pPr>
              <w:spacing w:before="200" w:line="240" w:lineRule="auto"/>
              <w:rPr>
                <w:rFonts w:asciiTheme="minorHAnsi" w:hAnsiTheme="minorHAnsi" w:cstheme="minorHAnsi"/>
                <w:b/>
              </w:rPr>
            </w:pPr>
            <w:r>
              <w:rPr>
                <w:rFonts w:asciiTheme="minorHAnsi" w:hAnsiTheme="minorHAnsi" w:cstheme="minorHAnsi"/>
              </w:rPr>
              <w:t>Five years or $300,000</w:t>
            </w:r>
            <w:r w:rsidRPr="00922A6C">
              <w:rPr>
                <w:rFonts w:asciiTheme="minorHAnsi" w:hAnsiTheme="minorHAnsi" w:cstheme="minorHAnsi"/>
              </w:rPr>
              <w:t xml:space="preserve"> or both</w:t>
            </w:r>
          </w:p>
          <w:p w:rsidR="00FB44DC" w:rsidRPr="00922A6C" w:rsidRDefault="00FB44DC" w:rsidP="00FB44DC">
            <w:pPr>
              <w:spacing w:before="200" w:line="240" w:lineRule="auto"/>
              <w:rPr>
                <w:rFonts w:asciiTheme="minorHAnsi" w:hAnsiTheme="minorHAnsi" w:cstheme="minorHAnsi"/>
                <w:b/>
              </w:rPr>
            </w:pPr>
          </w:p>
        </w:tc>
      </w:tr>
      <w:tr w:rsidR="00FB44DC" w:rsidRPr="007431BE" w:rsidTr="00FB44DC">
        <w:trPr>
          <w:trHeight w:val="440"/>
        </w:trPr>
        <w:tc>
          <w:tcPr>
            <w:tcW w:w="1668" w:type="dxa"/>
            <w:tcBorders>
              <w:top w:val="single" w:sz="8" w:space="0" w:color="C0504D"/>
              <w:left w:val="single" w:sz="8" w:space="0" w:color="C0504D"/>
              <w:bottom w:val="single" w:sz="8" w:space="0" w:color="C0504D"/>
              <w:right w:val="single" w:sz="8" w:space="0" w:color="C0504D"/>
            </w:tcBorders>
          </w:tcPr>
          <w:p w:rsidR="00FB44DC" w:rsidRDefault="00FB44DC" w:rsidP="00FB44DC">
            <w:pPr>
              <w:spacing w:after="0"/>
              <w:rPr>
                <w:rFonts w:eastAsia="Times New Roman"/>
                <w:b/>
                <w:bCs/>
              </w:rPr>
            </w:pPr>
          </w:p>
        </w:tc>
        <w:tc>
          <w:tcPr>
            <w:tcW w:w="2693" w:type="dxa"/>
            <w:tcBorders>
              <w:top w:val="single" w:sz="8" w:space="0" w:color="C0504D"/>
              <w:left w:val="single" w:sz="8" w:space="0" w:color="C0504D"/>
              <w:bottom w:val="single" w:sz="8" w:space="0" w:color="C0504D"/>
              <w:right w:val="single" w:sz="8" w:space="0" w:color="C0504D"/>
            </w:tcBorders>
            <w:vAlign w:val="center"/>
          </w:tcPr>
          <w:p w:rsidR="00FB44DC" w:rsidRPr="00922A6C" w:rsidRDefault="00FB44DC" w:rsidP="00FB44DC">
            <w:pPr>
              <w:spacing w:before="200" w:line="240" w:lineRule="auto"/>
              <w:rPr>
                <w:rFonts w:asciiTheme="minorHAnsi" w:hAnsiTheme="minorHAnsi" w:cstheme="minorHAnsi"/>
                <w:b/>
              </w:rPr>
            </w:pPr>
            <w:r w:rsidRPr="00922A6C">
              <w:rPr>
                <w:rFonts w:asciiTheme="minorHAnsi" w:hAnsiTheme="minorHAnsi" w:cstheme="minorHAnsi"/>
              </w:rPr>
              <w:t>In the case of an offence committed by an individual conducting a business or undertaking or as an officer representing that business</w:t>
            </w:r>
            <w:r>
              <w:rPr>
                <w:rFonts w:asciiTheme="minorHAnsi" w:hAnsiTheme="minorHAnsi" w:cstheme="minorHAnsi"/>
              </w:rPr>
              <w:t>.</w:t>
            </w:r>
          </w:p>
        </w:tc>
        <w:tc>
          <w:tcPr>
            <w:tcW w:w="9355" w:type="dxa"/>
            <w:gridSpan w:val="2"/>
            <w:vAlign w:val="center"/>
          </w:tcPr>
          <w:p w:rsidR="00FB44DC" w:rsidRPr="00922A6C" w:rsidRDefault="00FB44DC" w:rsidP="00FB44DC">
            <w:pPr>
              <w:spacing w:before="200" w:line="240" w:lineRule="auto"/>
              <w:rPr>
                <w:rFonts w:asciiTheme="minorHAnsi" w:hAnsiTheme="minorHAnsi" w:cstheme="minorHAnsi"/>
              </w:rPr>
            </w:pPr>
            <w:r w:rsidRPr="00922A6C">
              <w:rPr>
                <w:rFonts w:asciiTheme="minorHAnsi" w:hAnsiTheme="minorHAnsi" w:cstheme="minorHAnsi"/>
              </w:rPr>
              <w:t>$600 000 or 5 years imprisonment or both</w:t>
            </w:r>
          </w:p>
          <w:p w:rsidR="00FB44DC" w:rsidRPr="00922A6C" w:rsidRDefault="00FB44DC" w:rsidP="00FB44DC">
            <w:pPr>
              <w:spacing w:before="200" w:line="240" w:lineRule="auto"/>
              <w:rPr>
                <w:rFonts w:asciiTheme="minorHAnsi" w:hAnsiTheme="minorHAnsi" w:cstheme="minorHAnsi"/>
              </w:rPr>
            </w:pPr>
          </w:p>
        </w:tc>
      </w:tr>
      <w:tr w:rsidR="00FB44DC" w:rsidRPr="007431BE" w:rsidTr="00FB44DC">
        <w:trPr>
          <w:trHeight w:val="440"/>
        </w:trPr>
        <w:tc>
          <w:tcPr>
            <w:tcW w:w="1668" w:type="dxa"/>
            <w:tcBorders>
              <w:top w:val="single" w:sz="8" w:space="0" w:color="C0504D"/>
              <w:left w:val="single" w:sz="8" w:space="0" w:color="C0504D"/>
              <w:bottom w:val="single" w:sz="8" w:space="0" w:color="C0504D"/>
              <w:right w:val="single" w:sz="8" w:space="0" w:color="C0504D"/>
            </w:tcBorders>
          </w:tcPr>
          <w:p w:rsidR="00FB44DC" w:rsidRDefault="00FB44DC" w:rsidP="00FB44DC">
            <w:pPr>
              <w:spacing w:after="0"/>
              <w:rPr>
                <w:rFonts w:eastAsia="Times New Roman"/>
                <w:b/>
                <w:bCs/>
              </w:rPr>
            </w:pPr>
          </w:p>
        </w:tc>
        <w:tc>
          <w:tcPr>
            <w:tcW w:w="2693" w:type="dxa"/>
            <w:tcBorders>
              <w:top w:val="single" w:sz="8" w:space="0" w:color="C0504D"/>
              <w:left w:val="single" w:sz="8" w:space="0" w:color="C0504D"/>
              <w:bottom w:val="single" w:sz="8" w:space="0" w:color="C0504D"/>
              <w:right w:val="single" w:sz="8" w:space="0" w:color="C0504D"/>
            </w:tcBorders>
            <w:vAlign w:val="center"/>
          </w:tcPr>
          <w:p w:rsidR="00FB44DC" w:rsidRPr="00922A6C" w:rsidRDefault="00FB44DC" w:rsidP="00FB44DC">
            <w:pPr>
              <w:spacing w:before="200" w:line="240" w:lineRule="auto"/>
              <w:rPr>
                <w:rFonts w:asciiTheme="minorHAnsi" w:hAnsiTheme="minorHAnsi" w:cstheme="minorHAnsi"/>
                <w:b/>
              </w:rPr>
            </w:pPr>
            <w:r w:rsidRPr="00922A6C">
              <w:rPr>
                <w:rFonts w:asciiTheme="minorHAnsi" w:hAnsiTheme="minorHAnsi" w:cstheme="minorHAnsi"/>
              </w:rPr>
              <w:t>In the case of an offence committed by a body corporate</w:t>
            </w:r>
            <w:r>
              <w:rPr>
                <w:rFonts w:asciiTheme="minorHAnsi" w:hAnsiTheme="minorHAnsi" w:cstheme="minorHAnsi"/>
              </w:rPr>
              <w:t>.</w:t>
            </w:r>
          </w:p>
        </w:tc>
        <w:tc>
          <w:tcPr>
            <w:tcW w:w="9355" w:type="dxa"/>
            <w:gridSpan w:val="2"/>
            <w:vAlign w:val="center"/>
          </w:tcPr>
          <w:p w:rsidR="00FB44DC" w:rsidRPr="00922A6C" w:rsidRDefault="00FB44DC" w:rsidP="00FB44DC">
            <w:pPr>
              <w:spacing w:before="200" w:line="240" w:lineRule="auto"/>
              <w:rPr>
                <w:rFonts w:asciiTheme="minorHAnsi" w:hAnsiTheme="minorHAnsi" w:cstheme="minorHAnsi"/>
              </w:rPr>
            </w:pPr>
            <w:r>
              <w:rPr>
                <w:rFonts w:asciiTheme="minorHAnsi" w:hAnsiTheme="minorHAnsi" w:cstheme="minorHAnsi"/>
              </w:rPr>
              <w:t>$3 000 000</w:t>
            </w:r>
          </w:p>
          <w:p w:rsidR="00FB44DC" w:rsidRPr="00922A6C" w:rsidRDefault="00FB44DC" w:rsidP="00FB44DC">
            <w:pPr>
              <w:spacing w:before="200" w:line="240" w:lineRule="auto"/>
              <w:rPr>
                <w:rFonts w:asciiTheme="minorHAnsi" w:hAnsiTheme="minorHAnsi" w:cstheme="minorHAnsi"/>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4C209B" w:rsidRPr="00024363" w:rsidRDefault="004C209B" w:rsidP="004C209B">
            <w:r w:rsidRPr="00024363">
              <w:t>Monitoring is the collection of information and data that is used to assist individuals to make decisions on WHS issues.</w:t>
            </w:r>
            <w:r>
              <w:t xml:space="preserve"> </w:t>
            </w:r>
            <w:r w:rsidRPr="00024363">
              <w:t>These issues can be used to measure whether the organisation is:</w:t>
            </w:r>
          </w:p>
          <w:p w:rsidR="004C209B" w:rsidRPr="00024363" w:rsidRDefault="004C209B" w:rsidP="004C209B">
            <w:pPr>
              <w:pStyle w:val="Bullets"/>
              <w:numPr>
                <w:ilvl w:val="0"/>
                <w:numId w:val="27"/>
              </w:numPr>
            </w:pPr>
            <w:r w:rsidRPr="00024363">
              <w:t xml:space="preserve">Making an informed decision in regards to health and safety through </w:t>
            </w:r>
            <w:r>
              <w:t>the use of the most recent data.</w:t>
            </w:r>
          </w:p>
          <w:p w:rsidR="004C209B" w:rsidRPr="00024363" w:rsidRDefault="004C209B" w:rsidP="004C209B">
            <w:pPr>
              <w:pStyle w:val="Bullets"/>
              <w:numPr>
                <w:ilvl w:val="0"/>
                <w:numId w:val="27"/>
              </w:numPr>
            </w:pPr>
            <w:r w:rsidRPr="00024363">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 xml:space="preserve">What will </w:t>
            </w:r>
            <w:proofErr w:type="gramStart"/>
            <w:r w:rsidRPr="00616768">
              <w:t>monitoring</w:t>
            </w:r>
            <w:proofErr w:type="gramEnd"/>
            <w:r w:rsidRPr="00616768">
              <w:t xml:space="preserve"> assist you in?</w:t>
            </w:r>
            <w:r w:rsidR="006E3E7C">
              <w:t xml:space="preserve"> </w:t>
            </w:r>
            <w:r w:rsidRPr="00616768">
              <w:t>Give at least one example.</w:t>
            </w:r>
          </w:p>
          <w:p w:rsidR="009B72EC" w:rsidRDefault="009B72EC" w:rsidP="00CD37DD">
            <w:pPr>
              <w:pStyle w:val="AAAQuestions"/>
            </w:pPr>
          </w:p>
          <w:p w:rsidR="009B72EC" w:rsidRDefault="004C209B" w:rsidP="00CD37DD">
            <w:pPr>
              <w:pStyle w:val="AAAQuestions"/>
            </w:pPr>
            <w:r>
              <w:rPr>
                <w:b w:val="0"/>
              </w:rPr>
              <w:t>Monitoring will assist you in determining the cause of the increase of risk and the</w:t>
            </w:r>
            <w:r w:rsidR="000E2A9A">
              <w:rPr>
                <w:b w:val="0"/>
              </w:rPr>
              <w:t>y</w:t>
            </w:r>
            <w:r>
              <w:rPr>
                <w:b w:val="0"/>
              </w:rPr>
              <w:t xml:space="preserve"> determine though the consultation process on how to minimise risk. </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4C209B" w:rsidRDefault="004C209B" w:rsidP="00CD37DD">
            <w:pPr>
              <w:pStyle w:val="AAAQuestions"/>
            </w:pPr>
          </w:p>
          <w:p w:rsidR="004C209B" w:rsidRDefault="004C209B" w:rsidP="00CD37DD">
            <w:pPr>
              <w:pStyle w:val="AAAQuestions"/>
            </w:pPr>
          </w:p>
          <w:p w:rsidR="004C209B" w:rsidRDefault="004C209B" w:rsidP="00CD37DD">
            <w:pPr>
              <w:pStyle w:val="AAAQuestions"/>
            </w:pPr>
          </w:p>
          <w:p w:rsidR="004C209B" w:rsidRDefault="004C209B" w:rsidP="00CD37DD">
            <w:pPr>
              <w:pStyle w:val="AAAQuestions"/>
            </w:pPr>
          </w:p>
          <w:p w:rsidR="004C209B" w:rsidRDefault="004C209B" w:rsidP="00CD37DD">
            <w:pPr>
              <w:pStyle w:val="AAAQuestions"/>
            </w:pPr>
          </w:p>
          <w:p w:rsidR="004C209B" w:rsidRDefault="004C209B" w:rsidP="00CD37DD">
            <w:pPr>
              <w:pStyle w:val="AAAQuestions"/>
            </w:pPr>
          </w:p>
          <w:p w:rsidR="004C209B" w:rsidRDefault="004C209B" w:rsidP="00CD37DD">
            <w:pPr>
              <w:pStyle w:val="AAAQuestions"/>
            </w:pPr>
          </w:p>
          <w:p w:rsidR="004C209B" w:rsidRDefault="004C209B" w:rsidP="00CD37DD">
            <w:pPr>
              <w:pStyle w:val="AAAQuestions"/>
            </w:pPr>
          </w:p>
          <w:p w:rsidR="009B72EC" w:rsidRDefault="009B72EC" w:rsidP="00CD37DD">
            <w:pPr>
              <w:pStyle w:val="AAAQuestions"/>
            </w:pPr>
          </w:p>
          <w:p w:rsidR="00616768" w:rsidRDefault="00616768" w:rsidP="00CD37DD">
            <w:pPr>
              <w:pStyle w:val="AAAQuestions"/>
            </w:pPr>
            <w:r w:rsidRPr="00616768">
              <w:lastRenderedPageBreak/>
              <w:t>Give an example of when you would perform a gap analysis.</w:t>
            </w:r>
          </w:p>
          <w:p w:rsidR="0085321D" w:rsidRDefault="0085321D" w:rsidP="00CD37DD">
            <w:pPr>
              <w:pStyle w:val="AAAQuestions"/>
            </w:pPr>
          </w:p>
          <w:p w:rsidR="004C209B" w:rsidRPr="00024363" w:rsidRDefault="004C209B" w:rsidP="004C209B">
            <w:r w:rsidRPr="00024363">
              <w:t>A tool that you may use to assist you in identifying gaps in processes, procedures and processes is a gap analysis.</w:t>
            </w:r>
            <w:r>
              <w:t xml:space="preserve"> </w:t>
            </w:r>
            <w:r w:rsidRPr="00024363">
              <w:t>Monitoring should be performed in a planned manner.</w:t>
            </w:r>
            <w:r>
              <w:t xml:space="preserve"> </w:t>
            </w:r>
            <w:r w:rsidRPr="00024363">
              <w:t>Evaluation of the information monitored should include an assessment of the quality and impact of the health and safety issue that you are monitoring.</w:t>
            </w:r>
            <w:r>
              <w:t xml:space="preserve"> </w:t>
            </w:r>
            <w:r w:rsidRPr="00024363">
              <w:t>A gap analysis is a tool that will assist your organisation in evaluating actual performance and expected performance.</w:t>
            </w:r>
          </w:p>
          <w:p w:rsidR="004C209B" w:rsidRDefault="004C209B" w:rsidP="004C209B">
            <w:pPr>
              <w:spacing w:after="0" w:line="240" w:lineRule="auto"/>
            </w:pPr>
            <w:r>
              <w:br w:type="page"/>
            </w:r>
          </w:p>
          <w:p w:rsidR="004C209B" w:rsidRPr="00024363" w:rsidRDefault="004C209B" w:rsidP="004C209B">
            <w:r w:rsidRPr="00024363">
              <w:t>In the instance where there is an increase in incidents in the workplace, you are identifying the actual performance (increase of incidents) is not meeting the expected performance (Nil incidents).</w:t>
            </w:r>
          </w:p>
          <w:p w:rsidR="004C209B" w:rsidRPr="00024363" w:rsidRDefault="004C209B" w:rsidP="004C209B">
            <w:r>
              <w:rPr>
                <w:noProof/>
                <w:lang w:eastAsia="zh-CN"/>
              </w:rPr>
              <mc:AlternateContent>
                <mc:Choice Requires="wps">
                  <w:drawing>
                    <wp:anchor distT="0" distB="0" distL="114300" distR="114300" simplePos="0" relativeHeight="251678208" behindDoc="0" locked="0" layoutInCell="1" allowOverlap="1" wp14:anchorId="0FFA4E1B" wp14:editId="1093247F">
                      <wp:simplePos x="0" y="0"/>
                      <wp:positionH relativeFrom="column">
                        <wp:posOffset>1650365</wp:posOffset>
                      </wp:positionH>
                      <wp:positionV relativeFrom="paragraph">
                        <wp:posOffset>147320</wp:posOffset>
                      </wp:positionV>
                      <wp:extent cx="2623820" cy="427355"/>
                      <wp:effectExtent l="0" t="0" r="43180" b="48895"/>
                      <wp:wrapNone/>
                      <wp:docPr id="42" name="Curved Up Arrow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23820" cy="427355"/>
                              </a:xfrm>
                              <a:prstGeom prst="curvedUpArrow">
                                <a:avLst>
                                  <a:gd name="adj1" fmla="val 25013"/>
                                  <a:gd name="adj2" fmla="val 50027"/>
                                  <a:gd name="adj3" fmla="val 25000"/>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843677B"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21" o:spid="_x0000_s1026" type="#_x0000_t104" style="position:absolute;margin-left:129.95pt;margin-top:11.6pt;width:206.6pt;height:33.65pt;rotation:180;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" adj="19840,21160,5400" fillcolor="#d99594 [1941]" strokecolor="#c0504d [3205]" strokeweight="1pt">
                      <v:fill color2="#c0504d [3205]" focus="50%" type="gradient"/>
                      <v:shadow on="t" color="#622423 [1605]" offset="1pt"/>
                    </v:shape>
                  </w:pict>
                </mc:Fallback>
              </mc:AlternateContent>
            </w:r>
          </w:p>
          <w:p w:rsidR="004C209B" w:rsidRPr="00024363" w:rsidRDefault="004C209B" w:rsidP="004C209B">
            <w:pPr>
              <w:pStyle w:val="ListParagraph"/>
            </w:pPr>
            <w:r>
              <w:rPr>
                <w:noProof/>
                <w:lang w:eastAsia="zh-CN"/>
              </w:rPr>
              <mc:AlternateContent>
                <mc:Choice Requires="wps">
                  <w:drawing>
                    <wp:anchor distT="0" distB="0" distL="114300" distR="114300" simplePos="0" relativeHeight="251674112" behindDoc="0" locked="0" layoutInCell="1" allowOverlap="1" wp14:anchorId="77EBE8EF" wp14:editId="30541FFF">
                      <wp:simplePos x="0" y="0"/>
                      <wp:positionH relativeFrom="column">
                        <wp:posOffset>3544570</wp:posOffset>
                      </wp:positionH>
                      <wp:positionV relativeFrom="paragraph">
                        <wp:posOffset>188595</wp:posOffset>
                      </wp:positionV>
                      <wp:extent cx="1579245" cy="914400"/>
                      <wp:effectExtent l="0" t="0" r="40005" b="57150"/>
                      <wp:wrapNone/>
                      <wp:docPr id="40"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77736" w:rsidRPr="00F66D37" w:rsidRDefault="00677736" w:rsidP="004C209B">
                                  <w:pPr>
                                    <w:jc w:val="center"/>
                                  </w:pPr>
                                  <w:r w:rsidRPr="00F66D37">
                                    <w:t>No incidents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2" o:spid="_x0000_s1027" style="position:absolute;left:0;text-align:left;margin-left:279.1pt;margin-top:14.85pt;width:124.35pt;height:1in;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" fillcolor="white [3201]" strokecolor="#d99594 [1941]" strokeweight="1pt">
                      <v:fill color2="#e5b8b7 [1301]" focus="100%" type="gradient"/>
                      <v:shadow on="t" color="#622423 [1605]" opacity=".5" offset="1pt"/>
                      <v:textbox>
                        <w:txbxContent>
                          <w:p w:rsidR="00677736" w:rsidRPr="00F66D37" w:rsidRDefault="00677736" w:rsidP="004C209B">
                            <w:pPr>
                              <w:jc w:val="center"/>
                            </w:pPr>
                            <w:r w:rsidRPr="00F66D37">
                              <w:t>No incidents</w:t>
                            </w:r>
                          </w:p>
                        </w:txbxContent>
                      </v:textbox>
                    </v:oval>
                  </w:pict>
                </mc:Fallback>
              </mc:AlternateContent>
            </w:r>
            <w:r>
              <w:rPr>
                <w:noProof/>
                <w:lang w:eastAsia="zh-CN"/>
              </w:rPr>
              <mc:AlternateContent>
                <mc:Choice Requires="wps">
                  <w:drawing>
                    <wp:anchor distT="0" distB="0" distL="114300" distR="114300" simplePos="0" relativeHeight="251671040" behindDoc="0" locked="0" layoutInCell="1" allowOverlap="1" wp14:anchorId="265C4730" wp14:editId="3D23D634">
                      <wp:simplePos x="0" y="0"/>
                      <wp:positionH relativeFrom="column">
                        <wp:posOffset>712470</wp:posOffset>
                      </wp:positionH>
                      <wp:positionV relativeFrom="paragraph">
                        <wp:posOffset>182880</wp:posOffset>
                      </wp:positionV>
                      <wp:extent cx="1579245" cy="914400"/>
                      <wp:effectExtent l="0" t="0" r="40005" b="57150"/>
                      <wp:wrapNone/>
                      <wp:docPr id="3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77736" w:rsidRPr="00F616D8" w:rsidRDefault="00677736" w:rsidP="004C209B">
                                  <w:pPr>
                                    <w:jc w:val="center"/>
                                  </w:pPr>
                                  <w:r w:rsidRPr="00F616D8">
                                    <w:t>Six incidents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9" o:spid="_x0000_s1028" style="position:absolute;left:0;text-align:left;margin-left:56.1pt;margin-top:14.4pt;width:124.35pt;height:1in;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" fillcolor="white [3201]" strokecolor="#d99594 [1941]" strokeweight="1pt">
                      <v:fill color2="#e5b8b7 [1301]" focus="100%" type="gradient"/>
                      <v:shadow on="t" color="#622423 [1605]" opacity=".5" offset="1pt"/>
                      <v:textbox>
                        <w:txbxContent>
                          <w:p w:rsidR="00677736" w:rsidRPr="00F616D8" w:rsidRDefault="00677736" w:rsidP="004C209B">
                            <w:pPr>
                              <w:jc w:val="center"/>
                            </w:pPr>
                            <w:r w:rsidRPr="00F616D8">
                              <w:t>Six incidents</w:t>
                            </w:r>
                          </w:p>
                        </w:txbxContent>
                      </v:textbox>
                    </v:oval>
                  </w:pict>
                </mc:Fallback>
              </mc:AlternateContent>
            </w:r>
          </w:p>
          <w:p w:rsidR="004C209B" w:rsidRPr="00024363" w:rsidRDefault="004C209B" w:rsidP="004C209B"/>
          <w:p w:rsidR="004C209B" w:rsidRPr="00024363" w:rsidRDefault="004C209B" w:rsidP="004C209B">
            <w:r>
              <w:rPr>
                <w:noProof/>
                <w:lang w:eastAsia="zh-CN"/>
              </w:rPr>
              <mc:AlternateContent>
                <mc:Choice Requires="wps">
                  <w:drawing>
                    <wp:anchor distT="0" distB="0" distL="114300" distR="114300" simplePos="0" relativeHeight="251676160" behindDoc="0" locked="0" layoutInCell="1" allowOverlap="1" wp14:anchorId="22DD5399" wp14:editId="1FDCCBBB">
                      <wp:simplePos x="0" y="0"/>
                      <wp:positionH relativeFrom="column">
                        <wp:posOffset>4391025</wp:posOffset>
                      </wp:positionH>
                      <wp:positionV relativeFrom="paragraph">
                        <wp:posOffset>328930</wp:posOffset>
                      </wp:positionV>
                      <wp:extent cx="11430" cy="474980"/>
                      <wp:effectExtent l="152400" t="38100" r="140970" b="77470"/>
                      <wp:wrapNone/>
                      <wp:docPr id="37"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 cy="474980"/>
                              </a:xfrm>
                              <a:prstGeom prst="straightConnector1">
                                <a:avLst/>
                              </a:prstGeom>
                              <a:noFill/>
                              <a:ln w="38100" cap="flat" cmpd="sng" algn="ctr">
                                <a:solidFill>
                                  <a:sysClr val="windowText" lastClr="000000"/>
                                </a:solidFill>
                                <a:prstDash val="solid"/>
                                <a:headEnd type="arrow"/>
                                <a:tailEnd type="arrow"/>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107BBDC" id="_x0000_t32" coordsize="21600,21600" o:spt="32" o:oned="t" path="m,l21600,21600e" filled="f">
                      <v:path arrowok="t" fillok="f" o:connecttype="none"/>
                      <o:lock v:ext="edit" shapetype="t"/>
                    </v:shapetype>
                    <v:shape id="Straight Arrow Connector 18" o:spid="_x0000_s1026" type="#_x0000_t32" style="position:absolute;margin-left:345.75pt;margin-top:25.9pt;width:.9pt;height:37.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" strokecolor="windowText" strokeweight="3pt">
                      <v:stroke startarrow="open" endarrow="open"/>
                      <v:shadow on="t" color="black" opacity="22937f" origin=",.5" offset="0,.63889mm"/>
                      <o:lock v:ext="edit" shapetype="f"/>
                    </v:shape>
                  </w:pict>
                </mc:Fallback>
              </mc:AlternateContent>
            </w:r>
            <w:r>
              <w:rPr>
                <w:noProof/>
                <w:lang w:eastAsia="zh-CN"/>
              </w:rPr>
              <mc:AlternateContent>
                <mc:Choice Requires="wps">
                  <w:drawing>
                    <wp:anchor distT="0" distB="0" distL="114300" distR="114300" simplePos="0" relativeHeight="251675136" behindDoc="0" locked="0" layoutInCell="1" allowOverlap="1" wp14:anchorId="748092C8" wp14:editId="038BF84C">
                      <wp:simplePos x="0" y="0"/>
                      <wp:positionH relativeFrom="column">
                        <wp:posOffset>1531620</wp:posOffset>
                      </wp:positionH>
                      <wp:positionV relativeFrom="paragraph">
                        <wp:posOffset>331470</wp:posOffset>
                      </wp:positionV>
                      <wp:extent cx="12065" cy="474980"/>
                      <wp:effectExtent l="152400" t="38100" r="140335" b="77470"/>
                      <wp:wrapNone/>
                      <wp:docPr id="35"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65" cy="474980"/>
                              </a:xfrm>
                              <a:prstGeom prst="straightConnector1">
                                <a:avLst/>
                              </a:prstGeom>
                              <a:ln>
                                <a:headEnd type="arrow"/>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079993" id="Straight Arrow Connector 17" o:spid="_x0000_s1026" type="#_x0000_t32" style="position:absolute;margin-left:120.6pt;margin-top:26.1pt;width:.95pt;height:37.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" strokecolor="black [3200]" strokeweight="3pt">
                      <v:stroke startarrow="open" endarrow="open"/>
                      <v:shadow on="t" color="black" opacity="22937f" origin=",.5" offset="0,.63889mm"/>
                      <o:lock v:ext="edit" shapetype="f"/>
                    </v:shape>
                  </w:pict>
                </mc:Fallback>
              </mc:AlternateContent>
            </w:r>
          </w:p>
          <w:p w:rsidR="004C209B" w:rsidRPr="00024363" w:rsidRDefault="004C209B" w:rsidP="004C209B">
            <w:r>
              <w:rPr>
                <w:noProof/>
                <w:lang w:eastAsia="zh-CN"/>
              </w:rPr>
              <mc:AlternateContent>
                <mc:Choice Requires="wps">
                  <w:drawing>
                    <wp:anchor distT="0" distB="0" distL="114300" distR="114300" simplePos="0" relativeHeight="251681280" behindDoc="0" locked="0" layoutInCell="1" allowOverlap="1" wp14:anchorId="2BC135FB" wp14:editId="2E40A4C4">
                      <wp:simplePos x="0" y="0"/>
                      <wp:positionH relativeFrom="column">
                        <wp:posOffset>-247650</wp:posOffset>
                      </wp:positionH>
                      <wp:positionV relativeFrom="paragraph">
                        <wp:posOffset>99060</wp:posOffset>
                      </wp:positionV>
                      <wp:extent cx="1303020" cy="318135"/>
                      <wp:effectExtent l="19050" t="19050" r="30480" b="43815"/>
                      <wp:wrapNone/>
                      <wp:docPr id="3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1813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77736" w:rsidRPr="0002019B" w:rsidRDefault="00677736" w:rsidP="004C209B">
                                  <w:pPr>
                                    <w:jc w:val="center"/>
                                    <w:rPr>
                                      <w:b/>
                                      <w:sz w:val="24"/>
                                    </w:rPr>
                                  </w:pPr>
                                  <w:r w:rsidRPr="0002019B">
                                    <w:rPr>
                                      <w:b/>
                                    </w:rPr>
                                    <w:t>Knowledge gap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29" type="#_x0000_t202" style="position:absolute;margin-left:-19.5pt;margin-top:7.8pt;width:102.6pt;height:25.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" fillcolor="white [3201]" strokecolor="#c0504d [3205]" strokeweight="5pt">
                      <v:stroke linestyle="thickThin"/>
                      <v:shadow color="#868686"/>
                      <v:textbox>
                        <w:txbxContent>
                          <w:p w:rsidR="00677736" w:rsidRPr="0002019B" w:rsidRDefault="00677736" w:rsidP="004C209B">
                            <w:pPr>
                              <w:jc w:val="center"/>
                              <w:rPr>
                                <w:b/>
                                <w:sz w:val="24"/>
                              </w:rPr>
                            </w:pPr>
                            <w:r w:rsidRPr="0002019B">
                              <w:rPr>
                                <w:b/>
                              </w:rPr>
                              <w:t>Knowledge gap</w:t>
                            </w:r>
                          </w:p>
                        </w:txbxContent>
                      </v:textbox>
                    </v:shape>
                  </w:pict>
                </mc:Fallback>
              </mc:AlternateContent>
            </w:r>
            <w:r>
              <w:rPr>
                <w:noProof/>
                <w:lang w:eastAsia="zh-CN"/>
              </w:rPr>
              <mc:AlternateContent>
                <mc:Choice Requires="wps">
                  <w:drawing>
                    <wp:anchor distT="0" distB="0" distL="114300" distR="114300" simplePos="0" relativeHeight="251680256" behindDoc="0" locked="0" layoutInCell="1" allowOverlap="1" wp14:anchorId="00FDD118" wp14:editId="244B29B0">
                      <wp:simplePos x="0" y="0"/>
                      <wp:positionH relativeFrom="column">
                        <wp:posOffset>4916170</wp:posOffset>
                      </wp:positionH>
                      <wp:positionV relativeFrom="paragraph">
                        <wp:posOffset>60325</wp:posOffset>
                      </wp:positionV>
                      <wp:extent cx="1050925" cy="318135"/>
                      <wp:effectExtent l="19050" t="19050" r="34925" b="43815"/>
                      <wp:wrapNone/>
                      <wp:docPr id="2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31813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77736" w:rsidRPr="0002019B" w:rsidRDefault="00677736" w:rsidP="004C209B">
                                  <w:pPr>
                                    <w:jc w:val="center"/>
                                    <w:rPr>
                                      <w:b/>
                                      <w:sz w:val="24"/>
                                    </w:rPr>
                                  </w:pPr>
                                  <w:r w:rsidRPr="0002019B">
                                    <w:rPr>
                                      <w:b/>
                                      <w:sz w:val="24"/>
                                    </w:rPr>
                                    <w:t>Strategic gap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0" type="#_x0000_t202" style="position:absolute;margin-left:387.1pt;margin-top:4.75pt;width:82.75pt;height:25.0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" fillcolor="white [3201]" strokecolor="#c0504d [3205]" strokeweight="5pt">
                      <v:stroke linestyle="thickThin"/>
                      <v:shadow color="#868686"/>
                      <v:textbox>
                        <w:txbxContent>
                          <w:p w:rsidR="00677736" w:rsidRPr="0002019B" w:rsidRDefault="00677736" w:rsidP="004C209B">
                            <w:pPr>
                              <w:jc w:val="center"/>
                              <w:rPr>
                                <w:b/>
                                <w:sz w:val="24"/>
                              </w:rPr>
                            </w:pPr>
                            <w:r w:rsidRPr="0002019B">
                              <w:rPr>
                                <w:b/>
                                <w:sz w:val="24"/>
                              </w:rPr>
                              <w:t>Strategic gap</w:t>
                            </w:r>
                          </w:p>
                        </w:txbxContent>
                      </v:textbox>
                    </v:shape>
                  </w:pict>
                </mc:Fallback>
              </mc:AlternateContent>
            </w:r>
            <w:r>
              <w:rPr>
                <w:noProof/>
                <w:lang w:eastAsia="zh-CN"/>
              </w:rPr>
              <mc:AlternateContent>
                <mc:Choice Requires="wps">
                  <w:drawing>
                    <wp:anchor distT="4294967294" distB="4294967294" distL="114300" distR="114300" simplePos="0" relativeHeight="251679232" behindDoc="0" locked="0" layoutInCell="1" allowOverlap="1" wp14:anchorId="728AFF9B" wp14:editId="597CCB44">
                      <wp:simplePos x="0" y="0"/>
                      <wp:positionH relativeFrom="column">
                        <wp:posOffset>1958975</wp:posOffset>
                      </wp:positionH>
                      <wp:positionV relativeFrom="paragraph">
                        <wp:posOffset>218439</wp:posOffset>
                      </wp:positionV>
                      <wp:extent cx="1947545" cy="0"/>
                      <wp:effectExtent l="0" t="133350" r="0" b="171450"/>
                      <wp:wrapNone/>
                      <wp:docPr id="25"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47545" cy="0"/>
                              </a:xfrm>
                              <a:prstGeom prst="straightConnector1">
                                <a:avLst/>
                              </a:prstGeom>
                              <a:noFill/>
                              <a:ln w="38100" cap="flat" cmpd="sng" algn="ctr">
                                <a:solidFill>
                                  <a:sysClr val="windowText" lastClr="000000"/>
                                </a:solidFill>
                                <a:prstDash val="solid"/>
                                <a:headEnd type="arrow"/>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001C54" id="Straight Arrow Connector 23" o:spid="_x0000_s1026" type="#_x0000_t32" style="position:absolute;margin-left:154.25pt;margin-top:17.2pt;width:153.35pt;height:0;flip:x y;z-index:2516792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" strokecolor="windowText" strokeweight="3pt">
                      <v:stroke startarrow="open" endarrow="open"/>
                      <v:shadow on="t" color="black" opacity="22937f" origin=",.5" offset="0,.63889mm"/>
                      <o:lock v:ext="edit" shapetype="f"/>
                    </v:shape>
                  </w:pict>
                </mc:Fallback>
              </mc:AlternateContent>
            </w:r>
            <w:r w:rsidRPr="00024363">
              <w:tab/>
            </w:r>
            <w:r w:rsidRPr="00024363">
              <w:tab/>
            </w:r>
            <w:r w:rsidRPr="00024363">
              <w:tab/>
            </w:r>
            <w:r w:rsidRPr="00024363">
              <w:tab/>
            </w:r>
            <w:r w:rsidRPr="00024363">
              <w:tab/>
            </w:r>
            <w:r w:rsidRPr="00024363">
              <w:tab/>
            </w:r>
            <w:r w:rsidRPr="00024363">
              <w:tab/>
            </w:r>
            <w:r w:rsidRPr="00024363">
              <w:tab/>
            </w:r>
            <w:r>
              <w:t xml:space="preserve">   </w:t>
            </w:r>
          </w:p>
          <w:p w:rsidR="004C209B" w:rsidRPr="00024363" w:rsidRDefault="004C209B" w:rsidP="004C209B">
            <w:r>
              <w:rPr>
                <w:noProof/>
                <w:lang w:eastAsia="zh-CN"/>
              </w:rPr>
              <mc:AlternateContent>
                <mc:Choice Requires="wps">
                  <w:drawing>
                    <wp:anchor distT="0" distB="0" distL="114300" distR="114300" simplePos="0" relativeHeight="251672064" behindDoc="0" locked="0" layoutInCell="1" allowOverlap="1" wp14:anchorId="238ECBCB" wp14:editId="382CE74A">
                      <wp:simplePos x="0" y="0"/>
                      <wp:positionH relativeFrom="column">
                        <wp:posOffset>3619500</wp:posOffset>
                      </wp:positionH>
                      <wp:positionV relativeFrom="paragraph">
                        <wp:posOffset>38100</wp:posOffset>
                      </wp:positionV>
                      <wp:extent cx="1579245" cy="914400"/>
                      <wp:effectExtent l="0" t="0" r="40005" b="57150"/>
                      <wp:wrapNone/>
                      <wp:docPr id="2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77736" w:rsidRPr="00F45092" w:rsidRDefault="00677736" w:rsidP="004C209B">
                                  <w:pPr>
                                    <w:jc w:val="center"/>
                                  </w:pPr>
                                  <w:r>
                                    <w:t>Expected performance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0" o:spid="_x0000_s1031" style="position:absolute;margin-left:285pt;margin-top:3pt;width:124.35pt;height:1in;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" fillcolor="white [3201]" strokecolor="#d99594 [1941]" strokeweight="1pt">
                      <v:fill color2="#e5b8b7 [1301]" focus="100%" type="gradient"/>
                      <v:shadow on="t" color="#622423 [1605]" opacity=".5" offset="1pt"/>
                      <v:textbox>
                        <w:txbxContent>
                          <w:p w:rsidR="00677736" w:rsidRPr="00F45092" w:rsidRDefault="00677736" w:rsidP="004C209B">
                            <w:pPr>
                              <w:jc w:val="center"/>
                            </w:pPr>
                            <w:r>
                              <w:t>Expected performance</w:t>
                            </w:r>
                          </w:p>
                        </w:txbxContent>
                      </v:textbox>
                    </v:oval>
                  </w:pict>
                </mc:Fallback>
              </mc:AlternateContent>
            </w:r>
            <w:r>
              <w:rPr>
                <w:noProof/>
                <w:lang w:eastAsia="zh-CN"/>
              </w:rPr>
              <mc:AlternateContent>
                <mc:Choice Requires="wps">
                  <w:drawing>
                    <wp:anchor distT="0" distB="0" distL="114300" distR="114300" simplePos="0" relativeHeight="251673088" behindDoc="0" locked="0" layoutInCell="1" allowOverlap="1" wp14:anchorId="2DB1D2BB" wp14:editId="19EE2967">
                      <wp:simplePos x="0" y="0"/>
                      <wp:positionH relativeFrom="column">
                        <wp:posOffset>708025</wp:posOffset>
                      </wp:positionH>
                      <wp:positionV relativeFrom="paragraph">
                        <wp:posOffset>36195</wp:posOffset>
                      </wp:positionV>
                      <wp:extent cx="1579245" cy="914400"/>
                      <wp:effectExtent l="0" t="0" r="40005" b="57150"/>
                      <wp:wrapNone/>
                      <wp:docPr id="2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77736" w:rsidRPr="00F45092" w:rsidRDefault="00677736" w:rsidP="004C209B">
                                  <w:pPr>
                                    <w:jc w:val="center"/>
                                  </w:pPr>
                                  <w:r w:rsidRPr="00F45092">
                                    <w:t>Actual performance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1" o:spid="_x0000_s1032" style="position:absolute;margin-left:55.75pt;margin-top:2.85pt;width:124.35pt;height:1in;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" fillcolor="white [3201]" strokecolor="#d99594 [1941]" strokeweight="1pt">
                      <v:fill color2="#e5b8b7 [1301]" focus="100%" type="gradient"/>
                      <v:shadow on="t" color="#622423 [1605]" opacity=".5" offset="1pt"/>
                      <v:textbox>
                        <w:txbxContent>
                          <w:p w:rsidR="00677736" w:rsidRPr="00F45092" w:rsidRDefault="00677736" w:rsidP="004C209B">
                            <w:pPr>
                              <w:jc w:val="center"/>
                            </w:pPr>
                            <w:r w:rsidRPr="00F45092">
                              <w:t>Actual performance</w:t>
                            </w:r>
                          </w:p>
                        </w:txbxContent>
                      </v:textbox>
                    </v:oval>
                  </w:pict>
                </mc:Fallback>
              </mc:AlternateContent>
            </w:r>
          </w:p>
          <w:p w:rsidR="004C209B" w:rsidRPr="00024363" w:rsidRDefault="004C209B" w:rsidP="004C209B"/>
          <w:p w:rsidR="004C209B" w:rsidRPr="00024363" w:rsidRDefault="004C209B" w:rsidP="004C209B">
            <w:r>
              <w:rPr>
                <w:noProof/>
                <w:lang w:eastAsia="zh-CN"/>
              </w:rPr>
              <mc:AlternateContent>
                <mc:Choice Requires="wps">
                  <w:drawing>
                    <wp:anchor distT="0" distB="0" distL="114300" distR="114300" simplePos="0" relativeHeight="251677184" behindDoc="0" locked="0" layoutInCell="1" allowOverlap="1" wp14:anchorId="60B7033F" wp14:editId="680475E1">
                      <wp:simplePos x="0" y="0"/>
                      <wp:positionH relativeFrom="column">
                        <wp:posOffset>1650365</wp:posOffset>
                      </wp:positionH>
                      <wp:positionV relativeFrom="paragraph">
                        <wp:posOffset>189865</wp:posOffset>
                      </wp:positionV>
                      <wp:extent cx="2636520" cy="415925"/>
                      <wp:effectExtent l="0" t="19050" r="11430" b="60325"/>
                      <wp:wrapNone/>
                      <wp:docPr id="20" name="Curved Up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6520" cy="415925"/>
                              </a:xfrm>
                              <a:prstGeom prst="curvedUpArrow">
                                <a:avLst>
                                  <a:gd name="adj1" fmla="val 24974"/>
                                  <a:gd name="adj2" fmla="val 49978"/>
                                  <a:gd name="adj3" fmla="val 25000"/>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578BFF45" id="Curved Up Arrow 20" o:spid="_x0000_s1026" type="#_x0000_t104" style="position:absolute;margin-left:129.95pt;margin-top:14.95pt;width:207.6pt;height:32.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" adj="19897,21174,5400" fillcolor="#d99594 [1941]" strokecolor="#c0504d [3205]" strokeweight="1pt">
                      <v:fill color2="#c0504d [3205]" focus="50%" type="gradient"/>
                      <v:shadow on="t" color="#622423 [1605]" offset="1pt"/>
                    </v:shape>
                  </w:pict>
                </mc:Fallback>
              </mc:AlternateContent>
            </w:r>
          </w:p>
          <w:p w:rsidR="004C209B" w:rsidRPr="00024363" w:rsidRDefault="004C209B" w:rsidP="004C209B"/>
          <w:p w:rsidR="004C209B" w:rsidRDefault="004C209B" w:rsidP="004C209B"/>
          <w:p w:rsidR="004C209B" w:rsidRPr="00024363" w:rsidRDefault="004C209B" w:rsidP="004C209B">
            <w:r w:rsidRPr="00024363">
              <w:t>The strategic goal is for there to be no incidents in the workplace.</w:t>
            </w:r>
            <w:r>
              <w:t xml:space="preserve"> </w:t>
            </w:r>
            <w:r w:rsidRPr="00024363">
              <w:t>Our monitoring through accident/incident reports shows that there are six incidents arising in the area.</w:t>
            </w:r>
            <w:r>
              <w:t xml:space="preserve"> </w:t>
            </w:r>
            <w:r w:rsidRPr="00024363">
              <w:t>This means that actual performance is not aligned with expected performance.</w:t>
            </w:r>
            <w:r>
              <w:t xml:space="preserve"> </w:t>
            </w:r>
            <w:r w:rsidRPr="00024363">
              <w:t>The aim of expected performance is to ensure that the organisation does not have:</w:t>
            </w:r>
          </w:p>
          <w:p w:rsidR="004C209B" w:rsidRPr="00024363" w:rsidRDefault="004C209B" w:rsidP="004C209B">
            <w:pPr>
              <w:pStyle w:val="Bullets"/>
              <w:numPr>
                <w:ilvl w:val="0"/>
                <w:numId w:val="27"/>
              </w:numPr>
            </w:pPr>
            <w:r w:rsidRPr="00024363">
              <w:t>Increases in insurance premiums; and</w:t>
            </w:r>
          </w:p>
          <w:p w:rsidR="004C209B" w:rsidRPr="00024363" w:rsidRDefault="004C209B" w:rsidP="004C209B">
            <w:pPr>
              <w:pStyle w:val="Bullets"/>
              <w:numPr>
                <w:ilvl w:val="0"/>
                <w:numId w:val="27"/>
              </w:numPr>
            </w:pPr>
            <w:r w:rsidRPr="00024363">
              <w:t>Staff morale is maintained through a health and safe workplace.</w:t>
            </w:r>
          </w:p>
          <w:p w:rsidR="004C209B" w:rsidRPr="00024363" w:rsidRDefault="004C209B" w:rsidP="004C209B">
            <w:r w:rsidRPr="00024363">
              <w:t>The increase in incidents means that insurance premiums for the workplace are increased and the more incidents that arise not only highlights a problem with the communication and consultation process. I</w:t>
            </w:r>
            <w:r>
              <w:t>t also highlights a</w:t>
            </w:r>
            <w:r w:rsidRPr="00024363">
              <w:t xml:space="preserve"> further increase in organisational spending to not only replace workers who have been injured, but a decrease in productivity.</w:t>
            </w:r>
            <w:r>
              <w:t xml:space="preserve"> </w:t>
            </w:r>
            <w:r w:rsidRPr="00024363">
              <w:t xml:space="preserve">In most instances when there is an increase in incidents in the workplace, the </w:t>
            </w:r>
            <w:proofErr w:type="gramStart"/>
            <w:r w:rsidRPr="00024363">
              <w:t>staff</w:t>
            </w:r>
            <w:proofErr w:type="gramEnd"/>
            <w:r w:rsidRPr="00024363">
              <w:t xml:space="preserve"> is given the impression that their employer does not </w:t>
            </w:r>
            <w:r w:rsidRPr="00024363">
              <w:lastRenderedPageBreak/>
              <w:t>care for their safety.</w:t>
            </w:r>
          </w:p>
          <w:p w:rsidR="004C209B" w:rsidRPr="00024363" w:rsidRDefault="004C209B" w:rsidP="004C209B">
            <w:pPr>
              <w:pStyle w:val="NormalBold"/>
            </w:pPr>
            <w:r w:rsidRPr="00024363">
              <w:t>So what should you do?</w:t>
            </w:r>
          </w:p>
          <w:p w:rsidR="004C209B" w:rsidRPr="00024363" w:rsidRDefault="004C209B" w:rsidP="004C209B">
            <w:r w:rsidRPr="00024363">
              <w:t>The Work Health and Safety Consultation, Cooperation and Coordination Code of Practice aims to ensure that your legal obligations under the WHS Act and Regulations are maintained.</w:t>
            </w:r>
            <w:r>
              <w:t xml:space="preserve"> </w:t>
            </w:r>
            <w:r w:rsidRPr="00024363">
              <w:t>Procedures are developed to provide you with the steps to perform work duties.</w:t>
            </w:r>
            <w:r>
              <w:t xml:space="preserve"> </w:t>
            </w:r>
            <w:r w:rsidRPr="00024363">
              <w:t>Those procedures will include how to monitor worker’s health and work conditions.</w:t>
            </w:r>
            <w:r>
              <w:t xml:space="preserve"> </w:t>
            </w:r>
            <w:r w:rsidRPr="00024363">
              <w:t>It is important that these procedures are clear and at a level that the parties have information communicated to them in a manner that they understand.</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4C209B" w:rsidRDefault="004C209B"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lastRenderedPageBreak/>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4C209B" w:rsidRPr="00024363" w:rsidRDefault="004C209B" w:rsidP="004C209B">
            <w:r w:rsidRPr="00024363">
              <w:t>To ensure that you and workers contribute to making sure that work is undertaken in a safe manner, it is important to make sure that:</w:t>
            </w:r>
          </w:p>
          <w:p w:rsidR="004C209B" w:rsidRPr="00024363" w:rsidRDefault="004C209B" w:rsidP="004C209B">
            <w:pPr>
              <w:pStyle w:val="Heading3"/>
            </w:pPr>
            <w:bookmarkStart w:id="16" w:name="_Toc419713986"/>
            <w:r w:rsidRPr="00024363">
              <w:t>Information is shared with workers (3.1)</w:t>
            </w:r>
            <w:bookmarkEnd w:id="16"/>
          </w:p>
          <w:p w:rsidR="004C209B" w:rsidRPr="00024363" w:rsidRDefault="004C209B" w:rsidP="004C209B">
            <w:r w:rsidRPr="00024363">
              <w:t>The sharing of information includes making sure that workers have access to:</w:t>
            </w:r>
          </w:p>
          <w:p w:rsidR="004C209B" w:rsidRPr="00024363" w:rsidRDefault="004C209B" w:rsidP="004C209B">
            <w:pPr>
              <w:pStyle w:val="Bullets"/>
              <w:numPr>
                <w:ilvl w:val="0"/>
                <w:numId w:val="27"/>
              </w:numPr>
            </w:pPr>
            <w:r w:rsidRPr="00024363">
              <w:t>Appropriate health and safety procedures</w:t>
            </w:r>
          </w:p>
          <w:p w:rsidR="004C209B" w:rsidRPr="00024363" w:rsidRDefault="004C209B" w:rsidP="004C209B">
            <w:pPr>
              <w:pStyle w:val="Bullets"/>
              <w:numPr>
                <w:ilvl w:val="0"/>
                <w:numId w:val="27"/>
              </w:numPr>
            </w:pPr>
            <w:r w:rsidRPr="00024363">
              <w:t>Hazard reports and assessments</w:t>
            </w:r>
          </w:p>
          <w:p w:rsidR="004C209B" w:rsidRPr="00024363" w:rsidRDefault="004C209B" w:rsidP="004C209B">
            <w:pPr>
              <w:pStyle w:val="Bullets"/>
              <w:numPr>
                <w:ilvl w:val="0"/>
                <w:numId w:val="27"/>
              </w:numPr>
            </w:pPr>
            <w:r w:rsidRPr="00024363">
              <w:t>Technical and manufacturer manuals</w:t>
            </w:r>
          </w:p>
          <w:p w:rsidR="004C209B" w:rsidRPr="00024363" w:rsidRDefault="004C209B" w:rsidP="004C209B">
            <w:pPr>
              <w:pStyle w:val="Bullets"/>
              <w:numPr>
                <w:ilvl w:val="0"/>
                <w:numId w:val="27"/>
              </w:numPr>
            </w:pPr>
            <w:r w:rsidRPr="00024363">
              <w:t>Future changes to procedures, processes and systems; and</w:t>
            </w:r>
          </w:p>
          <w:p w:rsidR="004C209B" w:rsidRPr="00024363" w:rsidRDefault="004C209B" w:rsidP="004C209B">
            <w:pPr>
              <w:pStyle w:val="Bullets"/>
              <w:numPr>
                <w:ilvl w:val="0"/>
                <w:numId w:val="27"/>
              </w:numPr>
            </w:pPr>
            <w:r w:rsidRPr="00024363">
              <w:t xml:space="preserve">Data in regards to injuries. </w:t>
            </w:r>
          </w:p>
          <w:p w:rsidR="004C209B" w:rsidRPr="00024363" w:rsidRDefault="004C209B" w:rsidP="004C209B">
            <w:r w:rsidRPr="00024363">
              <w:t>It is essential to make sure that information is presented in a manner that the worker or co-worker understands.</w:t>
            </w:r>
            <w:r>
              <w:t xml:space="preserve"> </w:t>
            </w:r>
            <w:r w:rsidRPr="00024363">
              <w:t>For example, charts and graphs can be used to demonstrate changes within the workplace.</w:t>
            </w:r>
            <w:r>
              <w:t xml:space="preserve"> </w:t>
            </w:r>
            <w:r w:rsidRPr="00024363">
              <w:t>Workers may not require the cause for a change, so they may not be provided with the information.</w:t>
            </w:r>
            <w:r>
              <w:t xml:space="preserve"> </w:t>
            </w:r>
            <w:r w:rsidRPr="00024363">
              <w:t>However, management may require information on the cause of a variation so they can determine possible options that will define the parameters that workers may have in resolving an issue.</w:t>
            </w:r>
          </w:p>
          <w:p w:rsidR="004C209B" w:rsidRPr="00024363" w:rsidRDefault="004C209B" w:rsidP="004C209B">
            <w:r w:rsidRPr="00024363">
              <w:t>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4C209B" w:rsidRPr="00024363" w:rsidRDefault="004C209B" w:rsidP="004C209B">
            <w:pPr>
              <w:pStyle w:val="Heading3"/>
              <w:rPr>
                <w:u w:val="single"/>
              </w:rPr>
            </w:pPr>
            <w:bookmarkStart w:id="17" w:name="_Toc419713987"/>
            <w:r w:rsidRPr="00024363">
              <w:t>Give workers an opportunity to contribute and express opinions and ideas (3.2)</w:t>
            </w:r>
            <w:bookmarkEnd w:id="17"/>
          </w:p>
          <w:p w:rsidR="004C209B" w:rsidRPr="00024363" w:rsidRDefault="004C209B" w:rsidP="004C209B">
            <w:r w:rsidRPr="00024363">
              <w:t>To obtain the highest level of feedback and ideas from workers, it is important to consider the times in which you can access them.</w:t>
            </w:r>
            <w:r>
              <w:t xml:space="preserve"> </w:t>
            </w:r>
            <w:r w:rsidRPr="00024363">
              <w:t>Remember that you should consult with as many people who will be impacted by a change in health and safety.</w:t>
            </w:r>
            <w:r>
              <w:t xml:space="preserve"> </w:t>
            </w:r>
            <w:r w:rsidRPr="00024363">
              <w:t>There may be times in which you may need to consult with workers working on other shifts, so you may need to consider other options or avenues in which to give the workers an opportunity to contribute their opinions.</w:t>
            </w:r>
          </w:p>
          <w:p w:rsidR="004C209B" w:rsidRPr="00024363" w:rsidRDefault="004C209B" w:rsidP="004C209B">
            <w:r w:rsidRPr="00024363">
              <w:t>Meetings, emails, intranet and other communication methods should be made available to reach staff.</w:t>
            </w:r>
            <w:r>
              <w:t xml:space="preserve"> </w:t>
            </w:r>
            <w:r w:rsidRPr="00024363">
              <w:t xml:space="preserve">If you are on a tight schedule, make sure that you communicate time frames to workers so that they will be given an opportunity to </w:t>
            </w:r>
            <w:r w:rsidRPr="00024363">
              <w:lastRenderedPageBreak/>
              <w:t>provide feedback.</w:t>
            </w:r>
          </w:p>
          <w:p w:rsidR="004C209B" w:rsidRPr="00024363" w:rsidRDefault="004C209B" w:rsidP="004C209B">
            <w:r w:rsidRPr="00024363">
              <w:t>You should also consider external parties that will be impacted by the change.</w:t>
            </w:r>
            <w:r>
              <w:t xml:space="preserve"> </w:t>
            </w:r>
            <w:r w:rsidRPr="00024363">
              <w:t>They may be able to provide you with a different perspective.</w:t>
            </w:r>
          </w:p>
          <w:p w:rsidR="004C209B" w:rsidRPr="00024363" w:rsidRDefault="004C209B" w:rsidP="004C209B">
            <w:pPr>
              <w:pStyle w:val="Heading3"/>
            </w:pPr>
            <w:bookmarkStart w:id="18" w:name="_Toc419713988"/>
            <w:r w:rsidRPr="00024363">
              <w:t>Other views 3.3</w:t>
            </w:r>
            <w:bookmarkEnd w:id="18"/>
          </w:p>
          <w:p w:rsidR="004C209B" w:rsidRPr="00024363" w:rsidRDefault="004C209B" w:rsidP="004C209B">
            <w:r w:rsidRPr="00024363">
              <w:t>Workers and other parties take the time to give you different views and opinions.</w:t>
            </w:r>
            <w:r>
              <w:t xml:space="preserve"> </w:t>
            </w:r>
            <w:r w:rsidRPr="00024363">
              <w:t>Do not just disregard them.</w:t>
            </w:r>
            <w:r>
              <w:t xml:space="preserve"> </w:t>
            </w:r>
            <w:r w:rsidRPr="00024363">
              <w:t>The aim of obtaining their contribution is to encourage their contribution in work health and safety.</w:t>
            </w:r>
            <w:r>
              <w:t xml:space="preserve"> </w:t>
            </w:r>
            <w:r w:rsidRPr="00024363">
              <w:t>By demonstrating that you are considering their views and opinions, you are encouraging them to participate in health and safety.</w:t>
            </w:r>
            <w:r>
              <w:t xml:space="preserve"> </w:t>
            </w:r>
          </w:p>
          <w:p w:rsidR="004C209B" w:rsidRPr="00024363" w:rsidRDefault="004C209B" w:rsidP="004C209B">
            <w:r w:rsidRPr="00024363">
              <w:t>Make sure that before you make a final opinion that you discuss the final options with workers and health and safety representatives, especially on issues that you need clarified.</w:t>
            </w:r>
            <w:r>
              <w:t xml:space="preserve"> </w:t>
            </w:r>
            <w:r w:rsidRPr="00024363">
              <w:t>Take the time t</w:t>
            </w:r>
            <w:r>
              <w:t xml:space="preserve">o </w:t>
            </w:r>
            <w:r w:rsidRPr="00024363">
              <w:t>let workers know why their views and opinions were not considered.</w:t>
            </w:r>
            <w:r>
              <w:t xml:space="preserve"> </w:t>
            </w:r>
            <w:r w:rsidRPr="00024363">
              <w:t>For example, introducing a new piece of equipment may be outside the organisation’s budget.</w:t>
            </w:r>
            <w:r>
              <w:t xml:space="preserve"> </w:t>
            </w:r>
            <w:r w:rsidRPr="00024363">
              <w:t>Provide them with feedback, acknowledge their contributions and their views and thank them for their effort.</w:t>
            </w:r>
          </w:p>
          <w:p w:rsidR="004C209B" w:rsidRPr="00024363" w:rsidRDefault="004C209B" w:rsidP="004C209B">
            <w:pPr>
              <w:pStyle w:val="Heading3"/>
            </w:pPr>
            <w:bookmarkStart w:id="19" w:name="_Toc419713989"/>
            <w:r w:rsidRPr="00024363">
              <w:t>Outcomes 3.4</w:t>
            </w:r>
            <w:bookmarkEnd w:id="19"/>
          </w:p>
          <w:p w:rsidR="004C209B" w:rsidRPr="00024363" w:rsidRDefault="004C209B" w:rsidP="004C209B">
            <w:r w:rsidRPr="00024363">
              <w:t>Address any concerns or issues parties may have with any of the options that you are considering. Communicate final decisions, times, dates and actions required too workers so that they are prepared for the change and will make sure that the change process is completed smoothly.</w:t>
            </w:r>
            <w:r>
              <w:t xml:space="preserve"> </w:t>
            </w:r>
            <w:r w:rsidRPr="00024363">
              <w:t>If you fail to communicate with workers you may find that they will not be receptive to changes put in place and may stall updates and changes.</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20"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4F6E9C" w:rsidRPr="004F6E9C" w:rsidRDefault="004F6E9C" w:rsidP="004F6E9C">
            <w:pPr>
              <w:rPr>
                <w:rStyle w:val="BoldandItalics"/>
                <w:b w:val="0"/>
                <w:i w:val="0"/>
              </w:rPr>
            </w:pPr>
            <w:r w:rsidRPr="004F6E9C">
              <w:rPr>
                <w:rStyle w:val="BoldandItalics"/>
                <w:b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4F6E9C" w:rsidRDefault="004F6E9C" w:rsidP="009F2F8B">
            <w:pPr>
              <w:pStyle w:val="AAAQuestions"/>
            </w:pPr>
          </w:p>
          <w:p w:rsidR="004F6E9C" w:rsidRDefault="004F6E9C" w:rsidP="009F2F8B">
            <w:pPr>
              <w:pStyle w:val="AAAQuestions"/>
            </w:pPr>
          </w:p>
          <w:p w:rsidR="004F6E9C" w:rsidRDefault="004F6E9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4F6E9C" w:rsidRDefault="004F6E9C" w:rsidP="00AE053F">
            <w:pPr>
              <w:pStyle w:val="AAAQuestions"/>
              <w:rPr>
                <w:i/>
              </w:rPr>
            </w:pPr>
          </w:p>
          <w:p w:rsidR="004F6E9C" w:rsidRPr="00024363" w:rsidRDefault="004F6E9C" w:rsidP="004F6E9C">
            <w:pPr>
              <w:pStyle w:val="BulBoldTight"/>
            </w:pPr>
            <w:r w:rsidRPr="00024363">
              <w:t xml:space="preserve">Consultation with the appropriate personnel and workers will assist you in </w:t>
            </w:r>
            <w:r w:rsidRPr="00024363">
              <w:lastRenderedPageBreak/>
              <w:t>identifying why compliance does not occur.</w:t>
            </w:r>
            <w:r>
              <w:t xml:space="preserve"> </w:t>
            </w:r>
            <w:r w:rsidRPr="00024363">
              <w:t>The questions you may ask include:</w:t>
            </w:r>
          </w:p>
          <w:p w:rsidR="004F6E9C" w:rsidRPr="00024363" w:rsidRDefault="004F6E9C" w:rsidP="004F6E9C">
            <w:pPr>
              <w:pStyle w:val="Bullets"/>
              <w:numPr>
                <w:ilvl w:val="0"/>
                <w:numId w:val="27"/>
              </w:numPr>
            </w:pPr>
            <w:r w:rsidRPr="00024363">
              <w:t xml:space="preserve">What do you understand about the </w:t>
            </w:r>
            <w:r>
              <w:t>WHS</w:t>
            </w:r>
            <w:r w:rsidRPr="00024363">
              <w:t>/WHS laws?</w:t>
            </w:r>
          </w:p>
          <w:p w:rsidR="004F6E9C" w:rsidRPr="00024363" w:rsidRDefault="004F6E9C" w:rsidP="004F6E9C">
            <w:pPr>
              <w:pStyle w:val="Bullets"/>
              <w:numPr>
                <w:ilvl w:val="0"/>
                <w:numId w:val="27"/>
              </w:numPr>
            </w:pPr>
            <w:r w:rsidRPr="00024363">
              <w:t>Did you understand your training? If you did not understand part of the training, what part did you not understand?</w:t>
            </w:r>
            <w:r>
              <w:t xml:space="preserve"> </w:t>
            </w:r>
            <w:r w:rsidRPr="00024363">
              <w:t>Why?</w:t>
            </w:r>
          </w:p>
          <w:p w:rsidR="0085321D" w:rsidRPr="00C349CB" w:rsidRDefault="0085321D" w:rsidP="00AE053F">
            <w:pPr>
              <w:pStyle w:val="AAAQuestions"/>
              <w:rPr>
                <w:b w:val="0"/>
              </w:rPr>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w:t>
            </w:r>
            <w:proofErr w:type="gramStart"/>
            <w:r>
              <w:t>comply</w:t>
            </w:r>
            <w:proofErr w:type="gramEnd"/>
            <w:r>
              <w:t xml:space="preserve"> to the consultation process?</w:t>
            </w:r>
          </w:p>
          <w:p w:rsidR="009B72EC" w:rsidRDefault="004F6E9C" w:rsidP="00AE053F">
            <w:pPr>
              <w:spacing w:line="240" w:lineRule="auto"/>
              <w:rPr>
                <w:i/>
                <w:spacing w:val="-2"/>
              </w:rPr>
            </w:pPr>
            <w:r>
              <w:t>You can arrange for the workers to either be provided with a mentor or coach or they could be provided with training (either though and internal source or an external source)</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4F6E9C" w:rsidRDefault="004F6E9C" w:rsidP="00AE053F">
            <w:pPr>
              <w:spacing w:line="240" w:lineRule="auto"/>
              <w:rPr>
                <w:i/>
                <w:spacing w:val="-2"/>
              </w:rPr>
            </w:pPr>
          </w:p>
          <w:p w:rsidR="004F6E9C" w:rsidRDefault="004F6E9C" w:rsidP="00AE053F">
            <w:pPr>
              <w:spacing w:line="240" w:lineRule="auto"/>
              <w:rPr>
                <w:i/>
                <w:spacing w:val="-2"/>
              </w:rPr>
            </w:pPr>
          </w:p>
          <w:p w:rsidR="004F6E9C" w:rsidRDefault="004F6E9C" w:rsidP="00AE053F">
            <w:pPr>
              <w:spacing w:line="240" w:lineRule="auto"/>
              <w:rPr>
                <w:i/>
                <w:spacing w:val="-2"/>
              </w:rPr>
            </w:pPr>
          </w:p>
          <w:p w:rsidR="004F6E9C" w:rsidRDefault="004F6E9C" w:rsidP="00AE053F">
            <w:pPr>
              <w:spacing w:line="240" w:lineRule="auto"/>
              <w:rPr>
                <w:i/>
                <w:spacing w:val="-2"/>
              </w:rPr>
            </w:pPr>
          </w:p>
          <w:p w:rsidR="004F6E9C" w:rsidRDefault="004F6E9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21" w:name="_Toc419713966"/>
      <w:r w:rsidRPr="00B079C9">
        <w:lastRenderedPageBreak/>
        <w:t>Activity</w:t>
      </w:r>
      <w:r>
        <w:t xml:space="preserve"> </w:t>
      </w:r>
      <w:r w:rsidR="004C65DC">
        <w:t>2.4</w:t>
      </w:r>
      <w:r w:rsidR="002D306C">
        <w:rPr>
          <w:lang w:val="en-US"/>
        </w:rPr>
        <w:t>.1 -</w:t>
      </w:r>
      <w:r w:rsidR="003E596C">
        <w:rPr>
          <w:lang w:val="en-US"/>
        </w:rPr>
        <w:t xml:space="preserve"> 2.4.2</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4F6E9C" w:rsidRPr="00024363" w:rsidRDefault="004F6E9C" w:rsidP="004F6E9C">
            <w:pPr>
              <w:pStyle w:val="NormalBold"/>
            </w:pPr>
            <w:r w:rsidRPr="00024363">
              <w:t>Sources of expertise may include:</w:t>
            </w:r>
          </w:p>
          <w:p w:rsidR="004F6E9C" w:rsidRPr="00024363" w:rsidRDefault="004F6E9C" w:rsidP="004F6E9C">
            <w:pPr>
              <w:pStyle w:val="Bullets"/>
              <w:numPr>
                <w:ilvl w:val="0"/>
                <w:numId w:val="27"/>
              </w:numPr>
            </w:pPr>
            <w:r w:rsidRPr="00024363">
              <w:rPr>
                <w:b/>
              </w:rPr>
              <w:t>Audits</w:t>
            </w:r>
            <w:r w:rsidRPr="00024363">
              <w:t xml:space="preserve"> – On site inspections can be used to ensure that your organisation’s </w:t>
            </w:r>
            <w:r>
              <w:t>WHS</w:t>
            </w:r>
            <w:r w:rsidRPr="00024363">
              <w:t>/WHS goals and objectives are being met.</w:t>
            </w:r>
            <w:r>
              <w:t xml:space="preserve"> </w:t>
            </w:r>
            <w:r w:rsidRPr="00024363">
              <w:t>In the case that a hazard and associated risks are found, corrective action can be taken to minimise or eliminate risk in the workplace.</w:t>
            </w:r>
            <w:r>
              <w:t xml:space="preserve"> </w:t>
            </w:r>
            <w:r w:rsidRPr="00024363">
              <w:t xml:space="preserve">If you believe that your worksite is not meeting its legal requirements then you can download a </w:t>
            </w:r>
            <w:proofErr w:type="spellStart"/>
            <w:r w:rsidRPr="00024363">
              <w:t>Self Assessment</w:t>
            </w:r>
            <w:proofErr w:type="spellEnd"/>
            <w:r w:rsidRPr="00024363">
              <w:t xml:space="preserve"> to determine what issues need to be redressed in the Safety inspection at URL Address: </w:t>
            </w:r>
            <w:hyperlink r:id="rId11" w:history="1">
              <w:r w:rsidRPr="00024363">
                <w:rPr>
                  <w:rStyle w:val="Hyperlink"/>
                </w:rPr>
                <w:t>http://www.safetyculture.com.au/audits/self_diagnostic.php</w:t>
              </w:r>
            </w:hyperlink>
            <w:r>
              <w:t xml:space="preserve"> Access Date 18.10.2012</w:t>
            </w:r>
          </w:p>
          <w:p w:rsidR="004F6E9C" w:rsidRPr="00024363" w:rsidRDefault="004F6E9C" w:rsidP="004F6E9C">
            <w:pPr>
              <w:pStyle w:val="Bullets"/>
              <w:numPr>
                <w:ilvl w:val="0"/>
                <w:numId w:val="27"/>
              </w:numPr>
            </w:pPr>
            <w:r w:rsidRPr="00024363">
              <w:rPr>
                <w:b/>
              </w:rPr>
              <w:t>Employer groups</w:t>
            </w:r>
            <w:r w:rsidRPr="00024363">
              <w:t xml:space="preserve"> represent a specific industry or type of business.</w:t>
            </w:r>
            <w:r>
              <w:t xml:space="preserve"> </w:t>
            </w:r>
            <w:r w:rsidRPr="00024363">
              <w:t>The members of the employer group usually work with other businesses to build competitive to stimulate growth in Australia.</w:t>
            </w:r>
            <w:r>
              <w:t xml:space="preserve"> </w:t>
            </w:r>
            <w:r w:rsidRPr="00024363">
              <w:t>Employer groups will ensure that their members are up to date with industry trends and will assist members in operating their business (industry) more effectively.</w:t>
            </w:r>
            <w:r>
              <w:t xml:space="preserve">  </w:t>
            </w:r>
            <w:r w:rsidRPr="00024363">
              <w:t xml:space="preserve">Employer groups make sure that all employers have </w:t>
            </w:r>
            <w:proofErr w:type="spellStart"/>
            <w:proofErr w:type="gramStart"/>
            <w:r w:rsidRPr="00024363">
              <w:t>a</w:t>
            </w:r>
            <w:proofErr w:type="spellEnd"/>
            <w:proofErr w:type="gramEnd"/>
            <w:r w:rsidRPr="00024363">
              <w:t xml:space="preserve"> opportunity to represent and promote their interests in the current and future markets.</w:t>
            </w:r>
          </w:p>
          <w:p w:rsidR="004F6E9C" w:rsidRPr="00024363" w:rsidRDefault="004F6E9C" w:rsidP="004F6E9C">
            <w:pPr>
              <w:pStyle w:val="Bullets"/>
              <w:numPr>
                <w:ilvl w:val="0"/>
                <w:numId w:val="27"/>
              </w:numPr>
            </w:pPr>
            <w:r w:rsidRPr="00024363">
              <w:rPr>
                <w:b/>
              </w:rPr>
              <w:t>Hazard, incident and investigation reports</w:t>
            </w:r>
            <w:r w:rsidRPr="00024363">
              <w:t xml:space="preserve"> </w:t>
            </w:r>
            <w:proofErr w:type="gramStart"/>
            <w:r w:rsidRPr="00024363">
              <w:t>All</w:t>
            </w:r>
            <w:proofErr w:type="gramEnd"/>
            <w:r w:rsidRPr="00024363">
              <w:t xml:space="preserve"> hazards and incidents in the workplace must be investigated in a timely manner to ensure that risk is eliminated or minimised in the workplace.</w:t>
            </w:r>
            <w:r>
              <w:t xml:space="preserve"> </w:t>
            </w:r>
            <w:r w:rsidRPr="00024363">
              <w:t>This means that employees need to report risks and complete accident/incident reports as part of their legal duty or care as a worker under the WHS Act.</w:t>
            </w:r>
            <w:r>
              <w:t xml:space="preserve"> </w:t>
            </w:r>
            <w:r w:rsidRPr="00024363">
              <w:t>Investigations can be raised:</w:t>
            </w:r>
          </w:p>
          <w:p w:rsidR="004F6E9C" w:rsidRPr="00024363" w:rsidRDefault="004F6E9C" w:rsidP="004F6E9C">
            <w:pPr>
              <w:pStyle w:val="Bullets2"/>
              <w:numPr>
                <w:ilvl w:val="1"/>
                <w:numId w:val="27"/>
              </w:numPr>
            </w:pPr>
            <w:r w:rsidRPr="00024363">
              <w:t>As a normal part of operations</w:t>
            </w:r>
          </w:p>
          <w:p w:rsidR="004F6E9C" w:rsidRPr="00024363" w:rsidRDefault="004F6E9C" w:rsidP="004F6E9C">
            <w:pPr>
              <w:pStyle w:val="Bullets2"/>
              <w:numPr>
                <w:ilvl w:val="1"/>
                <w:numId w:val="27"/>
              </w:numPr>
            </w:pPr>
            <w:r w:rsidRPr="00024363">
              <w:t>Upon request to ensure that changes already implemented are meeting their goals and objectives; or</w:t>
            </w:r>
          </w:p>
          <w:p w:rsidR="004F6E9C" w:rsidRPr="00024363" w:rsidRDefault="004F6E9C" w:rsidP="004F6E9C">
            <w:pPr>
              <w:pStyle w:val="Bullets2"/>
              <w:numPr>
                <w:ilvl w:val="1"/>
                <w:numId w:val="27"/>
              </w:numPr>
            </w:pPr>
            <w:r w:rsidRPr="00024363">
              <w:t>In response to an accident/incident report being raised.</w:t>
            </w:r>
          </w:p>
          <w:p w:rsidR="004F6E9C" w:rsidRPr="00024363" w:rsidRDefault="004F6E9C" w:rsidP="004F6E9C">
            <w:pPr>
              <w:pStyle w:val="Bullets"/>
              <w:numPr>
                <w:ilvl w:val="0"/>
                <w:numId w:val="27"/>
              </w:numPr>
            </w:pPr>
            <w:r w:rsidRPr="00024363">
              <w:rPr>
                <w:b/>
              </w:rPr>
              <w:t>Industry bodies</w:t>
            </w:r>
            <w:r w:rsidRPr="00024363">
              <w:t xml:space="preserve"> work with the government in the development of vocational education and training at both State/Territory and National Levels.</w:t>
            </w:r>
            <w:r>
              <w:t xml:space="preserve"> </w:t>
            </w:r>
            <w:r w:rsidRPr="00024363">
              <w:t>The aim of industry bodies is to use experts who can assist on training needs and delivery to specific industries.</w:t>
            </w:r>
          </w:p>
          <w:p w:rsidR="004F6E9C" w:rsidRPr="00024363" w:rsidRDefault="004F6E9C" w:rsidP="004F6E9C">
            <w:pPr>
              <w:pStyle w:val="Bul3BldTight"/>
            </w:pPr>
            <w:r>
              <w:tab/>
            </w:r>
            <w:r>
              <w:tab/>
            </w:r>
            <w:r w:rsidRPr="00024363">
              <w:t>The five main industry bodies in Australia include:</w:t>
            </w:r>
          </w:p>
          <w:p w:rsidR="004F6E9C" w:rsidRPr="00024363" w:rsidRDefault="004F6E9C" w:rsidP="004F6E9C">
            <w:pPr>
              <w:pStyle w:val="Bullets2"/>
              <w:numPr>
                <w:ilvl w:val="1"/>
                <w:numId w:val="27"/>
              </w:numPr>
            </w:pPr>
            <w:r w:rsidRPr="00024363">
              <w:t>Australian Chamber of Commerce and Industry (ACCI)</w:t>
            </w:r>
            <w:r>
              <w:t xml:space="preserve"> </w:t>
            </w:r>
            <w:hyperlink r:id="rId12" w:history="1">
              <w:r w:rsidRPr="00024363">
                <w:rPr>
                  <w:rStyle w:val="Hyperlink"/>
                </w:rPr>
                <w:t>http://www.acci.asn.au/</w:t>
              </w:r>
            </w:hyperlink>
          </w:p>
          <w:p w:rsidR="004F6E9C" w:rsidRPr="00024363" w:rsidRDefault="004F6E9C" w:rsidP="004F6E9C">
            <w:pPr>
              <w:pStyle w:val="Bullets2"/>
              <w:numPr>
                <w:ilvl w:val="1"/>
                <w:numId w:val="27"/>
              </w:numPr>
            </w:pPr>
            <w:r w:rsidRPr="00024363">
              <w:lastRenderedPageBreak/>
              <w:t>Australian Council of Trade Unions (ACTU)a</w:t>
            </w:r>
            <w:r>
              <w:t xml:space="preserve"> </w:t>
            </w:r>
            <w:hyperlink r:id="rId13" w:history="1">
              <w:r w:rsidRPr="00024363">
                <w:rPr>
                  <w:rStyle w:val="Hyperlink"/>
                </w:rPr>
                <w:t>http://actu.asn.au/</w:t>
              </w:r>
            </w:hyperlink>
          </w:p>
          <w:p w:rsidR="004F6E9C" w:rsidRPr="00024363" w:rsidRDefault="004F6E9C" w:rsidP="004F6E9C">
            <w:pPr>
              <w:pStyle w:val="Bullets2"/>
              <w:numPr>
                <w:ilvl w:val="1"/>
                <w:numId w:val="27"/>
              </w:numPr>
            </w:pPr>
            <w:r w:rsidRPr="00024363">
              <w:t>Australian Industry Group</w:t>
            </w:r>
            <w:r>
              <w:t xml:space="preserve"> </w:t>
            </w:r>
            <w:hyperlink r:id="rId14" w:history="1">
              <w:r w:rsidRPr="00024363">
                <w:rPr>
                  <w:rStyle w:val="Hyperlink"/>
                </w:rPr>
                <w:t>http://www.aigroup.asn.au/</w:t>
              </w:r>
            </w:hyperlink>
          </w:p>
          <w:p w:rsidR="004F6E9C" w:rsidRPr="00024363" w:rsidRDefault="004F6E9C" w:rsidP="004F6E9C">
            <w:pPr>
              <w:pStyle w:val="Bullets2"/>
              <w:numPr>
                <w:ilvl w:val="1"/>
                <w:numId w:val="27"/>
              </w:numPr>
            </w:pPr>
            <w:r w:rsidRPr="00024363">
              <w:t>Australian Institute of Training and Development</w:t>
            </w:r>
            <w:r>
              <w:t xml:space="preserve"> </w:t>
            </w:r>
            <w:hyperlink r:id="rId15" w:history="1">
              <w:r w:rsidRPr="00024363">
                <w:rPr>
                  <w:rStyle w:val="Hyperlink"/>
                </w:rPr>
                <w:t>http://www.aitd.com.au/</w:t>
              </w:r>
            </w:hyperlink>
          </w:p>
          <w:p w:rsidR="004F6E9C" w:rsidRPr="00024363" w:rsidRDefault="004F6E9C" w:rsidP="004F6E9C">
            <w:pPr>
              <w:pStyle w:val="Bullets2"/>
              <w:numPr>
                <w:ilvl w:val="1"/>
                <w:numId w:val="27"/>
              </w:numPr>
            </w:pPr>
            <w:r w:rsidRPr="00024363">
              <w:t>Business Council of Australia</w:t>
            </w:r>
            <w:r>
              <w:t xml:space="preserve"> </w:t>
            </w:r>
            <w:hyperlink r:id="rId16" w:history="1">
              <w:r w:rsidRPr="00024363">
                <w:rPr>
                  <w:rStyle w:val="Hyperlink"/>
                </w:rPr>
                <w:t>http://www.bca.com.au</w:t>
              </w:r>
            </w:hyperlink>
            <w:r w:rsidRPr="00024363">
              <w:t xml:space="preserve"> </w:t>
            </w:r>
          </w:p>
          <w:p w:rsidR="004F6E9C" w:rsidRPr="00024363" w:rsidRDefault="004F6E9C" w:rsidP="004F6E9C">
            <w:pPr>
              <w:pStyle w:val="Bullets"/>
              <w:numPr>
                <w:ilvl w:val="0"/>
                <w:numId w:val="27"/>
              </w:numPr>
              <w:spacing w:line="240" w:lineRule="auto"/>
            </w:pPr>
            <w:r w:rsidRPr="00024363">
              <w:rPr>
                <w:b/>
              </w:rPr>
              <w:t xml:space="preserve">Legislation, standards, manufacturers' manuals and specifications available at the workplace </w:t>
            </w:r>
            <w:r w:rsidRPr="00024363">
              <w:rPr>
                <w:i/>
              </w:rPr>
              <w:t>Refer to Section 1.1 of this Learner guide for more explanation of Legislation, and standards.</w:t>
            </w:r>
            <w:r w:rsidRPr="00024363">
              <w:t xml:space="preserve"> </w:t>
            </w:r>
          </w:p>
          <w:p w:rsidR="004F6E9C" w:rsidRPr="00024363" w:rsidRDefault="004F6E9C" w:rsidP="004F6E9C">
            <w:pPr>
              <w:pStyle w:val="indNoBullet"/>
              <w:spacing w:line="240" w:lineRule="auto"/>
            </w:pPr>
            <w:r w:rsidRPr="00024363">
              <w:t xml:space="preserve">The aim of </w:t>
            </w:r>
            <w:r w:rsidRPr="00024363">
              <w:rPr>
                <w:b/>
              </w:rPr>
              <w:t>manufacturer’s manuals</w:t>
            </w:r>
            <w:r w:rsidRPr="00024363">
              <w:t xml:space="preserve"> will ensure that you are aware of how to operate your equipment safely.</w:t>
            </w:r>
            <w:r>
              <w:t xml:space="preserve"> </w:t>
            </w:r>
            <w:r w:rsidRPr="00024363">
              <w:t>Otherwise known as an owner’s manual, this manual will provide you with instructions on installation of the equipment or plant, set up instructions, installation instructions, safety instructions, how to program the equipment and maintain it, as well as any regulatory codes that you will need to follow to operate the equipment safely and within the correct legislative requirements.</w:t>
            </w:r>
          </w:p>
          <w:p w:rsidR="004F6E9C" w:rsidRPr="00024363" w:rsidRDefault="004F6E9C" w:rsidP="004F6E9C">
            <w:pPr>
              <w:pStyle w:val="indNoBullet"/>
              <w:spacing w:line="240" w:lineRule="auto"/>
            </w:pPr>
            <w:r w:rsidRPr="00024363">
              <w:t xml:space="preserve">A </w:t>
            </w:r>
            <w:r w:rsidRPr="00024363">
              <w:rPr>
                <w:b/>
              </w:rPr>
              <w:t xml:space="preserve">specification </w:t>
            </w:r>
            <w:r w:rsidRPr="00024363">
              <w:t>sets out the minimum standards that your product must meet to be legal.</w:t>
            </w:r>
            <w:r>
              <w:t xml:space="preserve"> </w:t>
            </w:r>
            <w:r w:rsidRPr="00024363">
              <w:t>Specifications allow you to know whether a product is appropriate for your needs and that it meets your requirements.</w:t>
            </w:r>
            <w:r>
              <w:t xml:space="preserve"> </w:t>
            </w:r>
            <w:r w:rsidRPr="00024363">
              <w:t>Specifications will usually include a description of the product, its product code, which is responsible for maintaining a product, testing methods, acceptable performance testing levels and drawings of the product to ensure that you have the correct product.</w:t>
            </w:r>
          </w:p>
          <w:p w:rsidR="004F6E9C" w:rsidRPr="00024363" w:rsidRDefault="004F6E9C" w:rsidP="004F6E9C">
            <w:pPr>
              <w:pStyle w:val="Bullets"/>
              <w:numPr>
                <w:ilvl w:val="0"/>
                <w:numId w:val="27"/>
              </w:numPr>
              <w:spacing w:line="240" w:lineRule="auto"/>
              <w:rPr>
                <w:b/>
              </w:rPr>
            </w:pPr>
            <w:r w:rsidRPr="00024363">
              <w:rPr>
                <w:b/>
              </w:rPr>
              <w:t xml:space="preserve">Minutes of meetings from incident investigations </w:t>
            </w:r>
            <w:r w:rsidRPr="00024363">
              <w:t>are used to keep a record of what was discussed during a meeting and can provide those who did not attend the meeting with information on the subject of the meeting, decisions made and the reasons for the decisions.</w:t>
            </w:r>
            <w:r>
              <w:t xml:space="preserve"> </w:t>
            </w:r>
            <w:r w:rsidRPr="00024363">
              <w:t>Minutes will also allow personnel to know who was assigned a task and when that task should be completed.</w:t>
            </w:r>
            <w:r>
              <w:t xml:space="preserve"> </w:t>
            </w:r>
            <w:r w:rsidRPr="00024363">
              <w:t>These minutes will be reviewed in the next meeting.</w:t>
            </w:r>
          </w:p>
          <w:p w:rsidR="004F6E9C" w:rsidRPr="00024363" w:rsidRDefault="004F6E9C" w:rsidP="004F6E9C">
            <w:pPr>
              <w:pStyle w:val="Bullets"/>
              <w:numPr>
                <w:ilvl w:val="0"/>
                <w:numId w:val="27"/>
              </w:numPr>
              <w:spacing w:line="240" w:lineRule="auto"/>
              <w:rPr>
                <w:b/>
              </w:rPr>
            </w:pPr>
            <w:r w:rsidRPr="00024363">
              <w:rPr>
                <w:b/>
              </w:rPr>
              <w:t>MSDS’S and registers</w:t>
            </w:r>
            <w:r w:rsidRPr="00024363">
              <w:t xml:space="preserve"> </w:t>
            </w:r>
            <w:proofErr w:type="gramStart"/>
            <w:r w:rsidRPr="00024363">
              <w:t>The</w:t>
            </w:r>
            <w:proofErr w:type="gramEnd"/>
            <w:r w:rsidRPr="00024363">
              <w:t xml:space="preserve"> register of MSDS’s and MSDS’s should be accessible to workers.</w:t>
            </w:r>
            <w:r>
              <w:t xml:space="preserve"> </w:t>
            </w:r>
            <w:r w:rsidRPr="00024363">
              <w:t>They can be stored:</w:t>
            </w:r>
          </w:p>
          <w:p w:rsidR="004F6E9C" w:rsidRPr="00024363" w:rsidRDefault="004F6E9C" w:rsidP="004F6E9C">
            <w:pPr>
              <w:pStyle w:val="Bullets2"/>
              <w:numPr>
                <w:ilvl w:val="1"/>
                <w:numId w:val="27"/>
              </w:numPr>
              <w:spacing w:line="240" w:lineRule="auto"/>
            </w:pPr>
            <w:r w:rsidRPr="00024363">
              <w:t>Physically on paper and made available to all workers; and</w:t>
            </w:r>
          </w:p>
          <w:p w:rsidR="004F6E9C" w:rsidRPr="00024363" w:rsidRDefault="004F6E9C" w:rsidP="004F6E9C">
            <w:pPr>
              <w:pStyle w:val="Bullets2"/>
              <w:numPr>
                <w:ilvl w:val="1"/>
                <w:numId w:val="27"/>
              </w:numPr>
              <w:spacing w:line="240" w:lineRule="auto"/>
            </w:pPr>
            <w:r w:rsidRPr="00024363">
              <w:t>Computerised and internet MSDS databases.</w:t>
            </w:r>
          </w:p>
          <w:p w:rsidR="004F6E9C" w:rsidRPr="00024363" w:rsidRDefault="004F6E9C" w:rsidP="004F6E9C">
            <w:pPr>
              <w:pStyle w:val="indNoBullet"/>
              <w:spacing w:line="240" w:lineRule="auto"/>
            </w:pPr>
            <w:r w:rsidRPr="00024363">
              <w:t>The MSDS register is a tool that is used to ensure that everyone involved in managing hazardous substances exposures at the workplace.</w:t>
            </w:r>
            <w:r>
              <w:t xml:space="preserve"> </w:t>
            </w:r>
            <w:r w:rsidRPr="00024363">
              <w:t xml:space="preserve">An MSDS provides you with information on the hazardous chemicals in your workplace and includes the </w:t>
            </w:r>
            <w:r w:rsidRPr="00024363">
              <w:lastRenderedPageBreak/>
              <w:t>following information:</w:t>
            </w:r>
          </w:p>
          <w:p w:rsidR="004F6E9C" w:rsidRPr="00024363" w:rsidRDefault="004F6E9C" w:rsidP="004F6E9C">
            <w:pPr>
              <w:pStyle w:val="Bullets2"/>
              <w:numPr>
                <w:ilvl w:val="1"/>
                <w:numId w:val="27"/>
              </w:numPr>
              <w:spacing w:line="240" w:lineRule="auto"/>
            </w:pPr>
            <w:r w:rsidRPr="00024363">
              <w:t>Products name</w:t>
            </w:r>
          </w:p>
          <w:p w:rsidR="004F6E9C" w:rsidRPr="00024363" w:rsidRDefault="004F6E9C" w:rsidP="004F6E9C">
            <w:pPr>
              <w:pStyle w:val="Bullets2"/>
              <w:numPr>
                <w:ilvl w:val="1"/>
                <w:numId w:val="27"/>
              </w:numPr>
              <w:spacing w:line="240" w:lineRule="auto"/>
            </w:pPr>
            <w:r w:rsidRPr="00024363">
              <w:t>The ingredients of the chemical</w:t>
            </w:r>
          </w:p>
          <w:p w:rsidR="004F6E9C" w:rsidRPr="00024363" w:rsidRDefault="004F6E9C" w:rsidP="004F6E9C">
            <w:pPr>
              <w:pStyle w:val="Bullets2"/>
              <w:numPr>
                <w:ilvl w:val="1"/>
                <w:numId w:val="27"/>
              </w:numPr>
              <w:spacing w:line="240" w:lineRule="auto"/>
            </w:pPr>
            <w:r w:rsidRPr="00024363">
              <w:t>What the chemical is made of</w:t>
            </w:r>
          </w:p>
          <w:p w:rsidR="004F6E9C" w:rsidRPr="00024363" w:rsidRDefault="004F6E9C" w:rsidP="004F6E9C">
            <w:pPr>
              <w:pStyle w:val="Bullets2"/>
              <w:numPr>
                <w:ilvl w:val="1"/>
                <w:numId w:val="27"/>
              </w:numPr>
              <w:spacing w:line="240" w:lineRule="auto"/>
            </w:pPr>
            <w:r w:rsidRPr="00024363">
              <w:t>Health hazard information and first aid</w:t>
            </w:r>
          </w:p>
          <w:p w:rsidR="004F6E9C" w:rsidRPr="00024363" w:rsidRDefault="004F6E9C" w:rsidP="004F6E9C">
            <w:pPr>
              <w:pStyle w:val="Bullets2"/>
              <w:numPr>
                <w:ilvl w:val="1"/>
                <w:numId w:val="27"/>
              </w:numPr>
              <w:spacing w:line="240" w:lineRule="auto"/>
            </w:pPr>
            <w:r w:rsidRPr="00024363">
              <w:t>Precautions for safe use and handling; and</w:t>
            </w:r>
          </w:p>
          <w:p w:rsidR="004F6E9C" w:rsidRPr="00024363" w:rsidRDefault="004F6E9C" w:rsidP="004F6E9C">
            <w:pPr>
              <w:pStyle w:val="Bullets2"/>
              <w:numPr>
                <w:ilvl w:val="1"/>
                <w:numId w:val="27"/>
              </w:numPr>
              <w:spacing w:line="240" w:lineRule="auto"/>
            </w:pPr>
            <w:r w:rsidRPr="00024363">
              <w:t>Contact details</w:t>
            </w:r>
          </w:p>
          <w:p w:rsidR="004F6E9C" w:rsidRPr="00024363" w:rsidRDefault="004F6E9C" w:rsidP="004F6E9C">
            <w:pPr>
              <w:pStyle w:val="Bullets"/>
              <w:numPr>
                <w:ilvl w:val="0"/>
                <w:numId w:val="27"/>
              </w:numPr>
              <w:spacing w:line="240" w:lineRule="auto"/>
              <w:rPr>
                <w:b/>
              </w:rPr>
            </w:pPr>
            <w:r>
              <w:rPr>
                <w:b/>
              </w:rPr>
              <w:t>WHS</w:t>
            </w:r>
            <w:r w:rsidRPr="00024363">
              <w:rPr>
                <w:b/>
              </w:rPr>
              <w:t xml:space="preserve"> professional bodies</w:t>
            </w:r>
            <w:r w:rsidRPr="00024363">
              <w:t xml:space="preserve"> can give you industry advice regarding a specific industry.</w:t>
            </w:r>
            <w:r>
              <w:t xml:space="preserve"> </w:t>
            </w:r>
            <w:r w:rsidRPr="00024363">
              <w:t xml:space="preserve">When your workplace does not have staff with the correct skills and knowledge, </w:t>
            </w:r>
            <w:r>
              <w:t>WHS</w:t>
            </w:r>
            <w:r w:rsidRPr="00024363">
              <w:t xml:space="preserve"> professional bodies will be able to provide you with names of external consultants who can provide you with:</w:t>
            </w:r>
          </w:p>
          <w:p w:rsidR="004F6E9C" w:rsidRPr="00024363" w:rsidRDefault="004F6E9C" w:rsidP="004F6E9C">
            <w:pPr>
              <w:pStyle w:val="Bullets2"/>
              <w:numPr>
                <w:ilvl w:val="1"/>
                <w:numId w:val="27"/>
              </w:numPr>
              <w:spacing w:line="240" w:lineRule="auto"/>
              <w:rPr>
                <w:b/>
              </w:rPr>
            </w:pPr>
            <w:r w:rsidRPr="00024363">
              <w:t>Safe systems of work and their improvement</w:t>
            </w:r>
          </w:p>
          <w:p w:rsidR="004F6E9C" w:rsidRPr="00024363" w:rsidRDefault="004F6E9C" w:rsidP="004F6E9C">
            <w:pPr>
              <w:pStyle w:val="Bullets2"/>
              <w:numPr>
                <w:ilvl w:val="1"/>
                <w:numId w:val="27"/>
              </w:numPr>
              <w:spacing w:line="240" w:lineRule="auto"/>
              <w:rPr>
                <w:b/>
              </w:rPr>
            </w:pPr>
            <w:r w:rsidRPr="00024363">
              <w:t>Identifying, eliminating and controlling hazards</w:t>
            </w:r>
          </w:p>
          <w:p w:rsidR="004F6E9C" w:rsidRPr="00024363" w:rsidRDefault="004F6E9C" w:rsidP="004F6E9C">
            <w:pPr>
              <w:pStyle w:val="Bullets2"/>
              <w:numPr>
                <w:ilvl w:val="1"/>
                <w:numId w:val="27"/>
              </w:numPr>
              <w:spacing w:line="240" w:lineRule="auto"/>
              <w:rPr>
                <w:b/>
              </w:rPr>
            </w:pPr>
            <w:r w:rsidRPr="00024363">
              <w:t>Taking samples or measurements of workplace environments such as whether the workplace has a high level of air borne contaminants.</w:t>
            </w:r>
          </w:p>
          <w:p w:rsidR="004F6E9C" w:rsidRPr="00024363" w:rsidRDefault="004F6E9C" w:rsidP="004F6E9C">
            <w:pPr>
              <w:pStyle w:val="indNoBullet"/>
              <w:spacing w:line="240" w:lineRule="auto"/>
              <w:rPr>
                <w:b/>
              </w:rPr>
            </w:pPr>
            <w:r w:rsidRPr="00024363">
              <w:t>The type and source of advice will be determined by your needs and the need to ensure that you met your legal obligations under the WHS Act.</w:t>
            </w:r>
          </w:p>
          <w:p w:rsidR="004F6E9C" w:rsidRPr="00024363" w:rsidRDefault="004F6E9C" w:rsidP="004F6E9C">
            <w:pPr>
              <w:pStyle w:val="Bullets"/>
              <w:numPr>
                <w:ilvl w:val="0"/>
                <w:numId w:val="27"/>
              </w:numPr>
              <w:spacing w:line="240" w:lineRule="auto"/>
              <w:rPr>
                <w:b/>
              </w:rPr>
            </w:pPr>
            <w:r>
              <w:rPr>
                <w:b/>
              </w:rPr>
              <w:t>WHS</w:t>
            </w:r>
            <w:r w:rsidRPr="00024363">
              <w:rPr>
                <w:b/>
              </w:rPr>
              <w:t xml:space="preserve"> specialists</w:t>
            </w:r>
            <w:r w:rsidRPr="00024363">
              <w:t xml:space="preserve"> may found from specific Societies within a specific industry.</w:t>
            </w:r>
            <w:r>
              <w:t xml:space="preserve"> </w:t>
            </w:r>
            <w:r w:rsidRPr="00024363">
              <w:t>Some of these societies include:</w:t>
            </w:r>
          </w:p>
          <w:p w:rsidR="004F6E9C" w:rsidRPr="00024363" w:rsidRDefault="004F6E9C" w:rsidP="004F6E9C">
            <w:pPr>
              <w:pStyle w:val="Bullets2"/>
              <w:numPr>
                <w:ilvl w:val="1"/>
                <w:numId w:val="27"/>
              </w:numPr>
              <w:spacing w:line="240" w:lineRule="auto"/>
              <w:rPr>
                <w:b/>
              </w:rPr>
            </w:pPr>
            <w:r w:rsidRPr="00024363">
              <w:t>Human Factors and Ergonomics Society of Australia for Ergonomist Specialists</w:t>
            </w:r>
          </w:p>
          <w:p w:rsidR="004F6E9C" w:rsidRPr="00024363" w:rsidRDefault="001B72FC" w:rsidP="004F6E9C">
            <w:pPr>
              <w:pStyle w:val="Bullets2"/>
              <w:numPr>
                <w:ilvl w:val="0"/>
                <w:numId w:val="0"/>
              </w:numPr>
              <w:spacing w:line="240" w:lineRule="auto"/>
              <w:ind w:left="2061"/>
            </w:pPr>
            <w:hyperlink r:id="rId17" w:history="1">
              <w:r w:rsidR="004F6E9C" w:rsidRPr="00024363">
                <w:rPr>
                  <w:rStyle w:val="Hyperlink"/>
                </w:rPr>
                <w:t>http://www.ergonomics.org.au/membership/cpe/cpes-</w:t>
              </w:r>
              <w:r w:rsidR="004F6E9C">
                <w:rPr>
                  <w:rStyle w:val="Hyperlink"/>
                </w:rPr>
                <w:t>WHS</w:t>
              </w:r>
              <w:r w:rsidR="004F6E9C" w:rsidRPr="00024363">
                <w:rPr>
                  <w:rStyle w:val="Hyperlink"/>
                </w:rPr>
                <w:t>-specialists.aspx</w:t>
              </w:r>
            </w:hyperlink>
            <w:r w:rsidR="004F6E9C" w:rsidRPr="00024363">
              <w:t xml:space="preserve"> </w:t>
            </w:r>
          </w:p>
          <w:p w:rsidR="004F6E9C" w:rsidRPr="00024363" w:rsidRDefault="004F6E9C" w:rsidP="004F6E9C">
            <w:pPr>
              <w:pStyle w:val="Bullets2"/>
              <w:numPr>
                <w:ilvl w:val="1"/>
                <w:numId w:val="27"/>
              </w:numPr>
              <w:spacing w:line="240" w:lineRule="auto"/>
            </w:pPr>
            <w:r w:rsidRPr="00024363">
              <w:t>Toxicology in Australia for Toxicologist Specialists</w:t>
            </w:r>
          </w:p>
          <w:p w:rsidR="004F6E9C" w:rsidRPr="00024363" w:rsidRDefault="001B72FC" w:rsidP="004F6E9C">
            <w:pPr>
              <w:pStyle w:val="Bullets2"/>
              <w:numPr>
                <w:ilvl w:val="0"/>
                <w:numId w:val="0"/>
              </w:numPr>
              <w:spacing w:line="240" w:lineRule="auto"/>
              <w:ind w:left="2061"/>
            </w:pPr>
            <w:hyperlink r:id="rId18" w:history="1">
              <w:r w:rsidR="004F6E9C" w:rsidRPr="00024363">
                <w:rPr>
                  <w:rStyle w:val="Hyperlink"/>
                </w:rPr>
                <w:t>http://healthengine.com.au/search_interest.php?q=Toxicology</w:t>
              </w:r>
            </w:hyperlink>
            <w:r w:rsidR="004F6E9C" w:rsidRPr="00024363">
              <w:t xml:space="preserve"> </w:t>
            </w:r>
          </w:p>
          <w:p w:rsidR="004F6E9C" w:rsidRPr="00024363" w:rsidRDefault="004F6E9C" w:rsidP="004F6E9C">
            <w:pPr>
              <w:pStyle w:val="Bullets2"/>
              <w:numPr>
                <w:ilvl w:val="1"/>
                <w:numId w:val="27"/>
              </w:numPr>
              <w:spacing w:line="240" w:lineRule="auto"/>
            </w:pPr>
            <w:r w:rsidRPr="00024363">
              <w:t>Audiological Society of Australia for Audiologists</w:t>
            </w:r>
          </w:p>
          <w:p w:rsidR="004F6E9C" w:rsidRPr="00024363" w:rsidRDefault="001B72FC" w:rsidP="004F6E9C">
            <w:pPr>
              <w:pStyle w:val="Bullets2"/>
              <w:numPr>
                <w:ilvl w:val="0"/>
                <w:numId w:val="0"/>
              </w:numPr>
              <w:ind w:left="2061"/>
            </w:pPr>
            <w:hyperlink r:id="rId19" w:history="1">
              <w:r w:rsidR="004F6E9C" w:rsidRPr="00024363">
                <w:rPr>
                  <w:rStyle w:val="Hyperlink"/>
                </w:rPr>
                <w:t>http://www.audiology.asn.au/</w:t>
              </w:r>
            </w:hyperlink>
            <w:r w:rsidR="004F6E9C">
              <w:t xml:space="preserve"> </w:t>
            </w:r>
            <w:r w:rsidR="004F6E9C" w:rsidRPr="00024363">
              <w:t xml:space="preserve"> </w:t>
            </w:r>
          </w:p>
          <w:p w:rsidR="004F6E9C" w:rsidRPr="00024363" w:rsidRDefault="004F6E9C" w:rsidP="004F6E9C">
            <w:r w:rsidRPr="00024363">
              <w:br w:type="page"/>
            </w:r>
          </w:p>
          <w:p w:rsidR="004F6E9C" w:rsidRPr="00024363" w:rsidRDefault="004F6E9C" w:rsidP="004F6E9C">
            <w:pPr>
              <w:pStyle w:val="Bullets"/>
              <w:numPr>
                <w:ilvl w:val="0"/>
                <w:numId w:val="27"/>
              </w:numPr>
              <w:rPr>
                <w:b/>
              </w:rPr>
            </w:pPr>
            <w:r w:rsidRPr="00024363">
              <w:rPr>
                <w:b/>
              </w:rPr>
              <w:t>Regulatory authorities (for codes of practice, legislation)</w:t>
            </w:r>
            <w:r w:rsidRPr="00024363">
              <w:t xml:space="preserve"> Regulation in Australia is developed by government bodies.</w:t>
            </w:r>
            <w:r>
              <w:t xml:space="preserve"> </w:t>
            </w:r>
            <w:r w:rsidRPr="00024363">
              <w:t>A list of regulatory bodies in Australia include:</w:t>
            </w:r>
          </w:p>
          <w:p w:rsidR="004F6E9C" w:rsidRPr="00024363" w:rsidRDefault="004F6E9C" w:rsidP="004F6E9C">
            <w:pPr>
              <w:pStyle w:val="Bullets2"/>
              <w:numPr>
                <w:ilvl w:val="1"/>
                <w:numId w:val="27"/>
              </w:numPr>
            </w:pPr>
            <w:r w:rsidRPr="00024363">
              <w:lastRenderedPageBreak/>
              <w:t>Australian Bureau of Statistics</w:t>
            </w:r>
            <w:r w:rsidRPr="00024363">
              <w:br/>
            </w:r>
            <w:hyperlink r:id="rId20" w:history="1">
              <w:r w:rsidRPr="00024363">
                <w:rPr>
                  <w:rStyle w:val="Hyperlink"/>
                </w:rPr>
                <w:t xml:space="preserve">http://www.abs.gov.au </w:t>
              </w:r>
            </w:hyperlink>
          </w:p>
          <w:p w:rsidR="004F6E9C" w:rsidRPr="00024363" w:rsidRDefault="004F6E9C" w:rsidP="004F6E9C">
            <w:pPr>
              <w:pStyle w:val="Bullets2"/>
              <w:numPr>
                <w:ilvl w:val="1"/>
                <w:numId w:val="27"/>
              </w:numPr>
            </w:pPr>
            <w:r w:rsidRPr="00024363">
              <w:t>Australian Competition and Consumer Commission</w:t>
            </w:r>
            <w:r w:rsidRPr="00024363">
              <w:br/>
            </w:r>
            <w:hyperlink r:id="rId21" w:history="1">
              <w:r w:rsidRPr="00024363">
                <w:rPr>
                  <w:rStyle w:val="Hyperlink"/>
                </w:rPr>
                <w:t>http://www.accc.gov.au/</w:t>
              </w:r>
            </w:hyperlink>
            <w:r w:rsidRPr="00024363">
              <w:t xml:space="preserve"> </w:t>
            </w:r>
          </w:p>
          <w:p w:rsidR="004F6E9C" w:rsidRPr="00024363" w:rsidRDefault="004F6E9C" w:rsidP="004F6E9C">
            <w:pPr>
              <w:pStyle w:val="Bullets2"/>
              <w:numPr>
                <w:ilvl w:val="1"/>
                <w:numId w:val="27"/>
              </w:numPr>
            </w:pPr>
            <w:r w:rsidRPr="00024363">
              <w:t xml:space="preserve">Australian Industrial Relations Commission </w:t>
            </w:r>
            <w:r w:rsidRPr="00024363">
              <w:br/>
            </w:r>
            <w:hyperlink r:id="rId22" w:history="1">
              <w:r w:rsidRPr="00024363">
                <w:rPr>
                  <w:rStyle w:val="Hyperlink"/>
                </w:rPr>
                <w:t>http://www.airc.gov.au/</w:t>
              </w:r>
            </w:hyperlink>
            <w:r w:rsidRPr="00024363">
              <w:t xml:space="preserve"> </w:t>
            </w:r>
          </w:p>
          <w:p w:rsidR="004F6E9C" w:rsidRPr="00024363" w:rsidRDefault="004F6E9C" w:rsidP="004F6E9C">
            <w:pPr>
              <w:pStyle w:val="Bullets2"/>
              <w:numPr>
                <w:ilvl w:val="1"/>
                <w:numId w:val="27"/>
              </w:numPr>
            </w:pPr>
            <w:r w:rsidRPr="00024363">
              <w:t>Australia New Zealand Food Authority</w:t>
            </w:r>
            <w:r w:rsidRPr="00024363">
              <w:br/>
            </w:r>
            <w:hyperlink r:id="rId23" w:history="1">
              <w:r w:rsidRPr="00024363">
                <w:rPr>
                  <w:rStyle w:val="Hyperlink"/>
                </w:rPr>
                <w:t>http://www.foodstandards.gov.au/</w:t>
              </w:r>
            </w:hyperlink>
            <w:r w:rsidRPr="00024363">
              <w:t xml:space="preserve"> </w:t>
            </w:r>
          </w:p>
          <w:p w:rsidR="004F6E9C" w:rsidRPr="00024363" w:rsidRDefault="004F6E9C" w:rsidP="004F6E9C">
            <w:pPr>
              <w:pStyle w:val="Bullets2"/>
              <w:numPr>
                <w:ilvl w:val="1"/>
                <w:numId w:val="27"/>
              </w:numPr>
            </w:pPr>
            <w:r w:rsidRPr="00024363">
              <w:t>Australian Pesticides &amp; Veterinary Medicines Authority</w:t>
            </w:r>
            <w:r w:rsidRPr="00024363">
              <w:br/>
            </w:r>
            <w:hyperlink r:id="rId24" w:history="1">
              <w:r w:rsidRPr="00024363">
                <w:rPr>
                  <w:rStyle w:val="Hyperlink"/>
                </w:rPr>
                <w:t>http://www.apvma.gov.au/</w:t>
              </w:r>
            </w:hyperlink>
            <w:r w:rsidRPr="00024363">
              <w:t xml:space="preserve"> </w:t>
            </w:r>
          </w:p>
          <w:p w:rsidR="004F6E9C" w:rsidRPr="00024363" w:rsidRDefault="004F6E9C" w:rsidP="004F6E9C">
            <w:pPr>
              <w:pStyle w:val="Bullets2"/>
              <w:numPr>
                <w:ilvl w:val="1"/>
                <w:numId w:val="27"/>
              </w:numPr>
            </w:pPr>
            <w:r w:rsidRPr="00024363">
              <w:t>Australian Securities &amp; Investment Commission</w:t>
            </w:r>
            <w:r w:rsidRPr="00024363">
              <w:br/>
            </w:r>
            <w:hyperlink r:id="rId25" w:history="1">
              <w:r w:rsidRPr="00024363">
                <w:rPr>
                  <w:rStyle w:val="Hyperlink"/>
                </w:rPr>
                <w:t>http://www.asic.gov.au</w:t>
              </w:r>
            </w:hyperlink>
            <w:r w:rsidRPr="00024363">
              <w:t xml:space="preserve"> </w:t>
            </w:r>
          </w:p>
          <w:p w:rsidR="004F6E9C" w:rsidRPr="00024363" w:rsidRDefault="004F6E9C" w:rsidP="004F6E9C">
            <w:pPr>
              <w:pStyle w:val="Bullets2"/>
              <w:numPr>
                <w:ilvl w:val="1"/>
                <w:numId w:val="27"/>
              </w:numPr>
            </w:pPr>
            <w:r w:rsidRPr="00024363">
              <w:t xml:space="preserve">Australian Taxation Office </w:t>
            </w:r>
            <w:r w:rsidRPr="00024363">
              <w:br/>
            </w:r>
            <w:hyperlink r:id="rId26" w:history="1">
              <w:r w:rsidRPr="00024363">
                <w:rPr>
                  <w:rStyle w:val="Hyperlink"/>
                </w:rPr>
                <w:t>http://www.ato.gov.au/</w:t>
              </w:r>
            </w:hyperlink>
          </w:p>
          <w:p w:rsidR="004F6E9C" w:rsidRPr="00024363" w:rsidRDefault="004F6E9C" w:rsidP="004F6E9C">
            <w:pPr>
              <w:pStyle w:val="Bullets2"/>
              <w:numPr>
                <w:ilvl w:val="1"/>
                <w:numId w:val="27"/>
              </w:numPr>
            </w:pPr>
            <w:r w:rsidRPr="00024363">
              <w:t>Australian Workplace</w:t>
            </w:r>
            <w:r w:rsidRPr="00024363">
              <w:br/>
            </w:r>
            <w:hyperlink r:id="rId27" w:history="1">
              <w:r w:rsidRPr="00024363">
                <w:rPr>
                  <w:rStyle w:val="Hyperlink"/>
                </w:rPr>
                <w:t>http://www.workplace.gov.au/</w:t>
              </w:r>
            </w:hyperlink>
            <w:r w:rsidRPr="00024363">
              <w:t xml:space="preserve"> </w:t>
            </w:r>
          </w:p>
          <w:p w:rsidR="004F6E9C" w:rsidRPr="00024363" w:rsidRDefault="004F6E9C" w:rsidP="004F6E9C">
            <w:pPr>
              <w:pStyle w:val="Bullets2"/>
              <w:numPr>
                <w:ilvl w:val="1"/>
                <w:numId w:val="27"/>
              </w:numPr>
            </w:pPr>
            <w:r w:rsidRPr="00024363">
              <w:t>Competitions &amp; Markets Advisory Committee</w:t>
            </w:r>
            <w:r w:rsidRPr="00024363">
              <w:br/>
            </w:r>
            <w:hyperlink r:id="rId28" w:history="1">
              <w:r w:rsidRPr="00024363">
                <w:rPr>
                  <w:rStyle w:val="Hyperlink"/>
                </w:rPr>
                <w:t>http://www.camac.gov.au/</w:t>
              </w:r>
            </w:hyperlink>
            <w:r w:rsidRPr="00024363">
              <w:t xml:space="preserve"> </w:t>
            </w:r>
          </w:p>
          <w:p w:rsidR="004F6E9C" w:rsidRPr="00024363" w:rsidRDefault="004F6E9C" w:rsidP="004F6E9C">
            <w:pPr>
              <w:pStyle w:val="Bullets2"/>
              <w:numPr>
                <w:ilvl w:val="1"/>
                <w:numId w:val="27"/>
              </w:numPr>
            </w:pPr>
            <w:r w:rsidRPr="00024363">
              <w:t>Consumer &amp; Employment Protection, Governments of Western Australia</w:t>
            </w:r>
            <w:r w:rsidRPr="00024363">
              <w:br/>
            </w:r>
            <w:hyperlink r:id="rId29" w:history="1">
              <w:r w:rsidRPr="00024363">
                <w:rPr>
                  <w:rStyle w:val="Hyperlink"/>
                </w:rPr>
                <w:t>http://www.safetyline.wa.gov.au.</w:t>
              </w:r>
            </w:hyperlink>
            <w:r w:rsidRPr="00024363">
              <w:t xml:space="preserve"> </w:t>
            </w:r>
          </w:p>
          <w:p w:rsidR="004F6E9C" w:rsidRPr="00024363" w:rsidRDefault="004F6E9C" w:rsidP="004F6E9C">
            <w:pPr>
              <w:pStyle w:val="Bullets2"/>
              <w:numPr>
                <w:ilvl w:val="1"/>
                <w:numId w:val="27"/>
              </w:numPr>
            </w:pPr>
            <w:r w:rsidRPr="00024363">
              <w:t>Department of Employment &amp; Workplace Relations</w:t>
            </w:r>
            <w:r w:rsidRPr="00024363">
              <w:br/>
            </w:r>
            <w:hyperlink r:id="rId30" w:history="1">
              <w:r w:rsidRPr="00024363">
                <w:rPr>
                  <w:rStyle w:val="Hyperlink"/>
                </w:rPr>
                <w:t>http://www.dewrsb.gov.au/</w:t>
              </w:r>
            </w:hyperlink>
            <w:r w:rsidRPr="00024363">
              <w:t xml:space="preserve"> </w:t>
            </w:r>
          </w:p>
          <w:p w:rsidR="004F6E9C" w:rsidRPr="00024363" w:rsidRDefault="004F6E9C" w:rsidP="004F6E9C">
            <w:pPr>
              <w:pStyle w:val="Bullets2"/>
              <w:numPr>
                <w:ilvl w:val="1"/>
                <w:numId w:val="27"/>
              </w:numPr>
            </w:pPr>
            <w:r w:rsidRPr="00024363">
              <w:t>Department of Treasury</w:t>
            </w:r>
            <w:r w:rsidRPr="00024363">
              <w:br/>
            </w:r>
            <w:hyperlink r:id="rId31" w:history="1">
              <w:r w:rsidRPr="00024363">
                <w:rPr>
                  <w:rStyle w:val="Hyperlink"/>
                </w:rPr>
                <w:t xml:space="preserve">http://www.treasury.gov.au/home.asp?ContentID=521 </w:t>
              </w:r>
            </w:hyperlink>
          </w:p>
          <w:p w:rsidR="004F6E9C" w:rsidRPr="00024363" w:rsidRDefault="004F6E9C" w:rsidP="004F6E9C">
            <w:pPr>
              <w:pStyle w:val="Bullets2"/>
              <w:numPr>
                <w:ilvl w:val="1"/>
                <w:numId w:val="27"/>
              </w:numPr>
            </w:pPr>
            <w:r w:rsidRPr="00024363">
              <w:t>Insolvency &amp; Trustee Service Australia</w:t>
            </w:r>
            <w:r w:rsidRPr="00024363">
              <w:br/>
            </w:r>
            <w:hyperlink r:id="rId32" w:history="1">
              <w:r w:rsidRPr="00024363">
                <w:rPr>
                  <w:rStyle w:val="Hyperlink"/>
                </w:rPr>
                <w:t>http://www.itsa.gov.au/</w:t>
              </w:r>
            </w:hyperlink>
            <w:r w:rsidRPr="00024363">
              <w:t xml:space="preserve"> </w:t>
            </w:r>
          </w:p>
          <w:p w:rsidR="004F6E9C" w:rsidRPr="00024363" w:rsidRDefault="004F6E9C" w:rsidP="004F6E9C">
            <w:pPr>
              <w:pStyle w:val="Bullets2"/>
              <w:numPr>
                <w:ilvl w:val="1"/>
                <w:numId w:val="27"/>
              </w:numPr>
            </w:pPr>
            <w:r w:rsidRPr="00024363">
              <w:t>Legislative Assembly for the ACT</w:t>
            </w:r>
            <w:r w:rsidRPr="00024363">
              <w:br/>
            </w:r>
            <w:hyperlink r:id="rId33" w:history="1">
              <w:r w:rsidRPr="00024363">
                <w:rPr>
                  <w:rStyle w:val="Hyperlink"/>
                </w:rPr>
                <w:t>http://www.legassembly.act.gov.au/</w:t>
              </w:r>
            </w:hyperlink>
          </w:p>
          <w:p w:rsidR="004F6E9C" w:rsidRPr="00024363" w:rsidRDefault="004F6E9C" w:rsidP="004F6E9C">
            <w:pPr>
              <w:pStyle w:val="Bullets2"/>
              <w:numPr>
                <w:ilvl w:val="1"/>
                <w:numId w:val="27"/>
              </w:numPr>
            </w:pPr>
            <w:r w:rsidRPr="00024363">
              <w:t>National Industrial Chemicals Notification and Assessment Scheme</w:t>
            </w:r>
            <w:r w:rsidRPr="00024363">
              <w:br/>
            </w:r>
            <w:hyperlink r:id="rId34" w:history="1">
              <w:r w:rsidRPr="00024363">
                <w:rPr>
                  <w:rStyle w:val="Hyperlink"/>
                </w:rPr>
                <w:t xml:space="preserve">http://www.nicnas.gov.au </w:t>
              </w:r>
            </w:hyperlink>
          </w:p>
          <w:p w:rsidR="004F6E9C" w:rsidRPr="00024363" w:rsidRDefault="004F6E9C" w:rsidP="004F6E9C">
            <w:pPr>
              <w:pStyle w:val="Bullets2"/>
              <w:numPr>
                <w:ilvl w:val="1"/>
                <w:numId w:val="27"/>
              </w:numPr>
            </w:pPr>
            <w:r w:rsidRPr="00024363">
              <w:t>National Occupational Health &amp; Safety Commission</w:t>
            </w:r>
            <w:r w:rsidRPr="00024363">
              <w:br/>
            </w:r>
            <w:hyperlink r:id="rId35" w:history="1">
              <w:r w:rsidRPr="00024363">
                <w:rPr>
                  <w:rStyle w:val="Hyperlink"/>
                </w:rPr>
                <w:t>http://www.n</w:t>
              </w:r>
              <w:r>
                <w:rPr>
                  <w:rStyle w:val="Hyperlink"/>
                </w:rPr>
                <w:t>WHS</w:t>
              </w:r>
              <w:r w:rsidRPr="00024363">
                <w:rPr>
                  <w:rStyle w:val="Hyperlink"/>
                </w:rPr>
                <w:t>c.gov.au</w:t>
              </w:r>
            </w:hyperlink>
            <w:r w:rsidRPr="00024363">
              <w:t xml:space="preserve"> </w:t>
            </w:r>
          </w:p>
          <w:p w:rsidR="004F6E9C" w:rsidRPr="00024363" w:rsidRDefault="004F6E9C" w:rsidP="004F6E9C">
            <w:pPr>
              <w:pStyle w:val="Bullets2"/>
              <w:numPr>
                <w:ilvl w:val="1"/>
                <w:numId w:val="27"/>
              </w:numPr>
            </w:pPr>
            <w:r w:rsidRPr="00024363">
              <w:lastRenderedPageBreak/>
              <w:t>Ombudsman</w:t>
            </w:r>
            <w:r w:rsidRPr="00024363">
              <w:br/>
            </w:r>
            <w:hyperlink r:id="rId36" w:history="1">
              <w:r w:rsidRPr="00024363">
                <w:rPr>
                  <w:rStyle w:val="Hyperlink"/>
                </w:rPr>
                <w:t xml:space="preserve">http://www.comb.gov.au </w:t>
              </w:r>
            </w:hyperlink>
          </w:p>
          <w:p w:rsidR="004F6E9C" w:rsidRPr="00024363" w:rsidRDefault="004F6E9C" w:rsidP="004F6E9C">
            <w:pPr>
              <w:pStyle w:val="Bullets2"/>
              <w:numPr>
                <w:ilvl w:val="1"/>
                <w:numId w:val="27"/>
              </w:numPr>
            </w:pPr>
            <w:r w:rsidRPr="00024363">
              <w:t>Productivity Commission</w:t>
            </w:r>
            <w:r w:rsidRPr="00024363">
              <w:br/>
            </w:r>
            <w:hyperlink r:id="rId37" w:history="1">
              <w:r w:rsidRPr="00024363">
                <w:rPr>
                  <w:rStyle w:val="Hyperlink"/>
                </w:rPr>
                <w:t>http://www.pc.gov.au</w:t>
              </w:r>
            </w:hyperlink>
          </w:p>
          <w:p w:rsidR="004F6E9C" w:rsidRPr="00024363" w:rsidRDefault="004F6E9C" w:rsidP="004F6E9C">
            <w:pPr>
              <w:pStyle w:val="Bullets2"/>
              <w:numPr>
                <w:ilvl w:val="1"/>
                <w:numId w:val="27"/>
              </w:numPr>
            </w:pPr>
            <w:r w:rsidRPr="00024363">
              <w:t>Reserve Bank of Australia</w:t>
            </w:r>
            <w:r w:rsidRPr="00024363">
              <w:br/>
            </w:r>
            <w:hyperlink r:id="rId38" w:history="1">
              <w:r w:rsidRPr="00024363">
                <w:rPr>
                  <w:rStyle w:val="Hyperlink"/>
                </w:rPr>
                <w:t xml:space="preserve">http://www.rba.gov.au </w:t>
              </w:r>
            </w:hyperlink>
          </w:p>
          <w:p w:rsidR="004F6E9C" w:rsidRPr="00024363" w:rsidRDefault="004F6E9C" w:rsidP="004F6E9C">
            <w:pPr>
              <w:pStyle w:val="Bullets2"/>
              <w:numPr>
                <w:ilvl w:val="1"/>
                <w:numId w:val="27"/>
              </w:numPr>
            </w:pPr>
            <w:r w:rsidRPr="00024363">
              <w:t>Superannuation Complaints Tribunal</w:t>
            </w:r>
            <w:r w:rsidRPr="00024363">
              <w:br/>
            </w:r>
            <w:hyperlink r:id="rId39" w:history="1">
              <w:r w:rsidRPr="00024363">
                <w:rPr>
                  <w:rStyle w:val="Hyperlink"/>
                </w:rPr>
                <w:t>http://www.sct.gov.au</w:t>
              </w:r>
            </w:hyperlink>
            <w:r w:rsidRPr="00024363">
              <w:t xml:space="preserve"> </w:t>
            </w:r>
          </w:p>
          <w:p w:rsidR="004F6E9C" w:rsidRPr="00024363" w:rsidRDefault="004F6E9C" w:rsidP="004F6E9C">
            <w:pPr>
              <w:pStyle w:val="Bullets2"/>
              <w:numPr>
                <w:ilvl w:val="1"/>
                <w:numId w:val="27"/>
              </w:numPr>
            </w:pPr>
            <w:r w:rsidRPr="00024363">
              <w:t xml:space="preserve">The Takeovers Panel </w:t>
            </w:r>
            <w:r w:rsidRPr="00024363">
              <w:br/>
            </w:r>
            <w:hyperlink r:id="rId40" w:history="1">
              <w:r w:rsidRPr="00024363">
                <w:rPr>
                  <w:rStyle w:val="Hyperlink"/>
                </w:rPr>
                <w:t xml:space="preserve">http://www.takeovers.gov.au </w:t>
              </w:r>
            </w:hyperlink>
          </w:p>
          <w:p w:rsidR="004F6E9C" w:rsidRPr="00024363" w:rsidRDefault="004F6E9C" w:rsidP="004F6E9C">
            <w:pPr>
              <w:pStyle w:val="Bullets2"/>
              <w:numPr>
                <w:ilvl w:val="1"/>
                <w:numId w:val="27"/>
              </w:numPr>
            </w:pPr>
            <w:r w:rsidRPr="00024363">
              <w:t>Victorian Work cover Authority</w:t>
            </w:r>
            <w:r w:rsidRPr="00024363">
              <w:br/>
            </w:r>
            <w:hyperlink r:id="rId41" w:history="1">
              <w:r w:rsidRPr="00024363">
                <w:rPr>
                  <w:rStyle w:val="Hyperlink"/>
                </w:rPr>
                <w:t>http://www.workcover.vic.gov.au</w:t>
              </w:r>
            </w:hyperlink>
            <w:r w:rsidRPr="00024363">
              <w:t xml:space="preserve"> </w:t>
            </w:r>
          </w:p>
          <w:p w:rsidR="004F6E9C" w:rsidRPr="00024363" w:rsidRDefault="004F6E9C" w:rsidP="004F6E9C">
            <w:pPr>
              <w:pStyle w:val="Bullets2"/>
              <w:numPr>
                <w:ilvl w:val="1"/>
                <w:numId w:val="27"/>
              </w:numPr>
            </w:pPr>
            <w:r w:rsidRPr="00024363">
              <w:t>Workplace Health &amp; Safety, Queensland Government</w:t>
            </w:r>
            <w:r w:rsidRPr="00024363">
              <w:br/>
            </w:r>
            <w:hyperlink r:id="rId42" w:history="1">
              <w:r w:rsidRPr="00024363">
                <w:rPr>
                  <w:rStyle w:val="Hyperlink"/>
                </w:rPr>
                <w:t>http://www.whs.qld.gov.au</w:t>
              </w:r>
            </w:hyperlink>
            <w:r w:rsidRPr="00024363">
              <w:t xml:space="preserve"> </w:t>
            </w:r>
          </w:p>
          <w:p w:rsidR="004F6E9C" w:rsidRPr="00024363" w:rsidRDefault="004F6E9C" w:rsidP="004F6E9C">
            <w:pPr>
              <w:pStyle w:val="Bullets2"/>
              <w:numPr>
                <w:ilvl w:val="1"/>
                <w:numId w:val="27"/>
              </w:numPr>
            </w:pPr>
            <w:r w:rsidRPr="00024363">
              <w:t>Workplace Standards Tasmania</w:t>
            </w:r>
            <w:r w:rsidRPr="00024363">
              <w:br/>
            </w:r>
            <w:hyperlink r:id="rId43" w:history="1">
              <w:r w:rsidRPr="00024363">
                <w:rPr>
                  <w:rStyle w:val="Hyperlink"/>
                </w:rPr>
                <w:t>http://www.wst.tas.gov.au</w:t>
              </w:r>
            </w:hyperlink>
          </w:p>
          <w:p w:rsidR="004F6E9C" w:rsidRPr="00024363" w:rsidRDefault="004F6E9C" w:rsidP="004F6E9C">
            <w:pPr>
              <w:pStyle w:val="indNoBullet"/>
            </w:pPr>
            <w:r w:rsidRPr="00024363">
              <w:t>The strategic role of regulation is increasing due to the effects of globalisation and technological development.</w:t>
            </w:r>
            <w:r>
              <w:t xml:space="preserve"> </w:t>
            </w:r>
            <w:r w:rsidRPr="00024363">
              <w:t>Regulation may be local, national, international and global and regulation is important to public policy.</w:t>
            </w:r>
            <w:r>
              <w:t xml:space="preserve"> </w:t>
            </w:r>
            <w:r w:rsidRPr="00024363">
              <w:t>Each State/Territory has a regulatory body that has a large impact on people, organisations and the environment.</w:t>
            </w: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85321D" w:rsidRDefault="003E596C" w:rsidP="0085321D">
            <w:pPr>
              <w:pStyle w:val="AAAQuestions"/>
            </w:pPr>
            <w:r>
              <w:t>When you refer to a website which you are researching for information, what do you need to consider?</w:t>
            </w:r>
          </w:p>
          <w:p w:rsidR="009B72EC" w:rsidRDefault="004F6E9C" w:rsidP="007858A9">
            <w:pPr>
              <w:spacing w:line="240" w:lineRule="auto"/>
              <w:rPr>
                <w:i/>
                <w:spacing w:val="-2"/>
              </w:rPr>
            </w:pPr>
            <w:r>
              <w:rPr>
                <w:spacing w:val="-2"/>
              </w:rPr>
              <w:t>You need to consider whether the website is a reliable source of information as such to what you would find on a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lastRenderedPageBreak/>
        <w:br w:type="page"/>
      </w:r>
    </w:p>
    <w:p w:rsidR="00412A4D" w:rsidRPr="003E596C" w:rsidRDefault="00412A4D" w:rsidP="00412A4D">
      <w:pPr>
        <w:pStyle w:val="Heading3"/>
        <w:rPr>
          <w:lang w:val="en-US"/>
        </w:rPr>
      </w:pPr>
      <w:bookmarkStart w:id="22"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4F6E9C" w:rsidRDefault="004F6E9C" w:rsidP="001821C3">
            <w:pPr>
              <w:pStyle w:val="AAAQuestions"/>
            </w:pPr>
          </w:p>
          <w:p w:rsidR="0085321D" w:rsidRPr="00E31DF7" w:rsidRDefault="00E31DF7" w:rsidP="001821C3">
            <w:pPr>
              <w:pStyle w:val="AAAQuestions"/>
              <w:rPr>
                <w:b w:val="0"/>
              </w:rPr>
            </w:pPr>
            <w:r>
              <w:rPr>
                <w:b w:val="0"/>
              </w:rPr>
              <w:t>To make sure that the information you are researching is up to date and isn’t changed policy or is correct.</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4F6E9C" w:rsidRDefault="004F6E9C" w:rsidP="001821C3">
            <w:pPr>
              <w:pStyle w:val="AAAQuestions"/>
            </w:pPr>
          </w:p>
          <w:p w:rsidR="004F6E9C" w:rsidRPr="00024363" w:rsidRDefault="004F6E9C" w:rsidP="004F6E9C">
            <w:r w:rsidRPr="00024363">
              <w:t>As per the WHS Regulations, consultation with workers and other duty holders do not have to be documented.</w:t>
            </w:r>
            <w:r>
              <w:t xml:space="preserve"> </w:t>
            </w:r>
            <w:r w:rsidRPr="00024363">
              <w:t>However, the Work Health and Safety Consultation Cooperation and Coordination Code of Practice recommend that consultation records should be kept by the organisation to demonstrate that the organisation is complying with their consultation needs.</w:t>
            </w:r>
            <w:r>
              <w:t xml:space="preserve"> </w:t>
            </w:r>
            <w:r w:rsidRPr="00024363">
              <w:t>The records should include discussion of outcomes, and should be brief and simple and includes:</w:t>
            </w:r>
          </w:p>
          <w:p w:rsidR="004F6E9C" w:rsidRPr="00024363" w:rsidRDefault="004F6E9C" w:rsidP="004F6E9C">
            <w:pPr>
              <w:pStyle w:val="Bullets"/>
              <w:numPr>
                <w:ilvl w:val="0"/>
                <w:numId w:val="27"/>
              </w:numPr>
            </w:pPr>
            <w:r w:rsidRPr="00024363">
              <w:t>Listing who is involved in the health and safety issue</w:t>
            </w:r>
          </w:p>
          <w:p w:rsidR="004F6E9C" w:rsidRPr="00024363" w:rsidRDefault="004F6E9C" w:rsidP="004F6E9C">
            <w:pPr>
              <w:pStyle w:val="Bullets"/>
              <w:numPr>
                <w:ilvl w:val="0"/>
                <w:numId w:val="27"/>
              </w:numPr>
            </w:pPr>
            <w:r w:rsidRPr="00024363">
              <w:t>What the safety topic is about</w:t>
            </w:r>
          </w:p>
          <w:p w:rsidR="004F6E9C" w:rsidRPr="00024363" w:rsidRDefault="004F6E9C" w:rsidP="004F6E9C">
            <w:pPr>
              <w:pStyle w:val="Bullets"/>
              <w:numPr>
                <w:ilvl w:val="0"/>
                <w:numId w:val="27"/>
              </w:numPr>
            </w:pPr>
            <w:r w:rsidRPr="00024363">
              <w:t>The decision made and action taken and when (including when it was completed).</w:t>
            </w: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3" w:name="_Toc360624853"/>
      <w:bookmarkStart w:id="24" w:name="_Toc419713968"/>
      <w:r w:rsidR="003B24EF">
        <w:lastRenderedPageBreak/>
        <w:t>Skills and Knowledge Activity</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4F6E9C" w:rsidRDefault="004F6E9C" w:rsidP="00523A30">
            <w:pPr>
              <w:pStyle w:val="ListParagraph"/>
              <w:spacing w:after="0" w:line="240" w:lineRule="auto"/>
              <w:ind w:left="360"/>
              <w:rPr>
                <w:color w:val="000000" w:themeColor="text1"/>
                <w:szCs w:val="20"/>
                <w:lang w:val="en-GB" w:eastAsia="en-GB"/>
              </w:rPr>
            </w:pPr>
            <w:r w:rsidRPr="004F6E9C">
              <w:rPr>
                <w:color w:val="000000" w:themeColor="text1"/>
                <w:szCs w:val="20"/>
                <w:lang w:val="en-GB" w:eastAsia="en-GB"/>
              </w:rPr>
              <w:t>I am not in the position to contribute to WHS positions, but the skills and knowledge that I imagine I would require is that of the WHS acts and the processes set in place at the organisation already.</w:t>
            </w: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6E3E7C" w:rsidRDefault="00545514" w:rsidP="00545514">
            <w:pPr>
              <w:spacing w:after="0" w:line="240" w:lineRule="auto"/>
              <w:rPr>
                <w:color w:val="000000" w:themeColor="text1"/>
                <w:szCs w:val="20"/>
                <w:lang w:val="en-GB" w:eastAsia="en-GB"/>
              </w:rPr>
            </w:pPr>
            <w:r>
              <w:rPr>
                <w:color w:val="000000" w:themeColor="text1"/>
                <w:szCs w:val="20"/>
                <w:lang w:val="en-GB" w:eastAsia="en-GB"/>
              </w:rPr>
              <w:t xml:space="preserve">You can use google in order to find any information on the workplace health and safety policies and practices. </w:t>
            </w:r>
          </w:p>
          <w:p w:rsidR="00545514" w:rsidRDefault="00545514" w:rsidP="00545514">
            <w:pPr>
              <w:spacing w:after="0" w:line="240" w:lineRule="auto"/>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5" w:name="_Toc419713969"/>
      <w:r w:rsidRPr="00D05890">
        <w:lastRenderedPageBreak/>
        <w:t>Major</w:t>
      </w:r>
      <w:r>
        <w:rPr>
          <w:rFonts w:cs="Arial"/>
        </w:rPr>
        <w:t xml:space="preserve"> </w:t>
      </w:r>
      <w:r w:rsidRPr="00B079C9">
        <w:t>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D5175D">
            <w:pPr>
              <w:numPr>
                <w:ilvl w:val="0"/>
                <w:numId w:val="23"/>
              </w:numPr>
              <w:spacing w:after="120"/>
              <w:rPr>
                <w:b/>
                <w:spacing w:val="-2"/>
              </w:rPr>
            </w:pPr>
            <w:r w:rsidRPr="00523A30">
              <w:rPr>
                <w:b/>
                <w:spacing w:val="-2"/>
              </w:rPr>
              <w:t>Explain what may happen if you make decisions outside your expertise</w:t>
            </w:r>
          </w:p>
          <w:p w:rsidR="00D5175D" w:rsidRPr="006E3E7C" w:rsidRDefault="00D5175D" w:rsidP="00D5175D">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Default="006E3E7C" w:rsidP="006E3E7C">
            <w:pPr>
              <w:spacing w:after="120"/>
              <w:rPr>
                <w:spacing w:val="-2"/>
              </w:rPr>
            </w:pPr>
          </w:p>
          <w:p w:rsidR="00D844F6" w:rsidRDefault="00D844F6" w:rsidP="006E3E7C">
            <w:pPr>
              <w:spacing w:after="120"/>
              <w:rPr>
                <w:spacing w:val="-2"/>
              </w:rPr>
            </w:pPr>
          </w:p>
          <w:p w:rsidR="00D844F6" w:rsidRDefault="00D844F6" w:rsidP="00D844F6">
            <w:pPr>
              <w:pStyle w:val="ListParagraph"/>
              <w:numPr>
                <w:ilvl w:val="0"/>
                <w:numId w:val="48"/>
              </w:numPr>
              <w:spacing w:after="120"/>
              <w:rPr>
                <w:spacing w:val="-2"/>
              </w:rPr>
            </w:pPr>
            <w:r>
              <w:rPr>
                <w:spacing w:val="-2"/>
              </w:rPr>
              <w:lastRenderedPageBreak/>
              <w:t>Common law</w:t>
            </w:r>
          </w:p>
          <w:p w:rsidR="00D844F6" w:rsidRDefault="00D844F6" w:rsidP="00D844F6">
            <w:pPr>
              <w:pStyle w:val="ListParagraph"/>
              <w:spacing w:after="120"/>
              <w:rPr>
                <w:spacing w:val="-2"/>
              </w:rPr>
            </w:pPr>
            <w:r>
              <w:rPr>
                <w:spacing w:val="-2"/>
              </w:rPr>
              <w:t>Contract law</w:t>
            </w:r>
          </w:p>
          <w:p w:rsidR="00D844F6" w:rsidRDefault="00D844F6" w:rsidP="00D844F6">
            <w:pPr>
              <w:pStyle w:val="ListParagraph"/>
              <w:spacing w:after="120"/>
              <w:rPr>
                <w:spacing w:val="-2"/>
              </w:rPr>
            </w:pPr>
            <w:r>
              <w:rPr>
                <w:spacing w:val="-2"/>
              </w:rPr>
              <w:t>Criminal law</w:t>
            </w:r>
          </w:p>
          <w:p w:rsidR="00D844F6" w:rsidRDefault="00D844F6" w:rsidP="00D844F6">
            <w:pPr>
              <w:pStyle w:val="ListParagraph"/>
              <w:spacing w:after="120"/>
              <w:rPr>
                <w:spacing w:val="-2"/>
              </w:rPr>
            </w:pPr>
            <w:r>
              <w:rPr>
                <w:spacing w:val="-2"/>
              </w:rPr>
              <w:t>Dangerous good</w:t>
            </w:r>
          </w:p>
          <w:p w:rsidR="00D844F6" w:rsidRDefault="00D844F6" w:rsidP="00D844F6">
            <w:pPr>
              <w:pStyle w:val="ListParagraph"/>
              <w:spacing w:after="120"/>
              <w:rPr>
                <w:spacing w:val="-2"/>
              </w:rPr>
            </w:pPr>
            <w:r>
              <w:rPr>
                <w:spacing w:val="-2"/>
              </w:rPr>
              <w:t>Environmental protection</w:t>
            </w:r>
          </w:p>
          <w:p w:rsidR="00D844F6" w:rsidRDefault="00D844F6" w:rsidP="00D844F6">
            <w:pPr>
              <w:pStyle w:val="ListParagraph"/>
              <w:spacing w:after="120"/>
              <w:rPr>
                <w:spacing w:val="-2"/>
              </w:rPr>
            </w:pPr>
            <w:r>
              <w:rPr>
                <w:spacing w:val="-2"/>
              </w:rPr>
              <w:t xml:space="preserve">Equal opportunity and anti-discrimination law </w:t>
            </w:r>
          </w:p>
          <w:p w:rsidR="00D844F6" w:rsidRDefault="00D844F6" w:rsidP="00D844F6">
            <w:pPr>
              <w:pStyle w:val="ListParagraph"/>
              <w:spacing w:after="120"/>
              <w:rPr>
                <w:spacing w:val="-2"/>
              </w:rPr>
            </w:pPr>
            <w:r>
              <w:rPr>
                <w:spacing w:val="-2"/>
              </w:rPr>
              <w:t>Industrial relations law</w:t>
            </w:r>
          </w:p>
          <w:p w:rsidR="00D844F6" w:rsidRDefault="00D844F6" w:rsidP="00D844F6">
            <w:pPr>
              <w:pStyle w:val="ListParagraph"/>
              <w:spacing w:after="120"/>
              <w:rPr>
                <w:spacing w:val="-2"/>
              </w:rPr>
            </w:pPr>
            <w:r>
              <w:rPr>
                <w:spacing w:val="-2"/>
              </w:rPr>
              <w:t>Privacy</w:t>
            </w:r>
          </w:p>
          <w:p w:rsidR="00D844F6" w:rsidRDefault="00D844F6" w:rsidP="00D844F6">
            <w:pPr>
              <w:pStyle w:val="ListParagraph"/>
              <w:spacing w:after="120"/>
              <w:rPr>
                <w:spacing w:val="-2"/>
              </w:rPr>
            </w:pPr>
            <w:r>
              <w:rPr>
                <w:spacing w:val="-2"/>
              </w:rPr>
              <w:t>Workers compensation</w:t>
            </w:r>
          </w:p>
          <w:p w:rsidR="00D844F6" w:rsidRDefault="00D844F6" w:rsidP="00D844F6">
            <w:pPr>
              <w:pStyle w:val="ListParagraph"/>
              <w:spacing w:after="120"/>
              <w:rPr>
                <w:spacing w:val="-2"/>
              </w:rPr>
            </w:pPr>
          </w:p>
          <w:p w:rsidR="00D844F6" w:rsidRDefault="00D844F6" w:rsidP="00D844F6">
            <w:pPr>
              <w:pStyle w:val="ListParagraph"/>
              <w:numPr>
                <w:ilvl w:val="0"/>
                <w:numId w:val="48"/>
              </w:numPr>
              <w:spacing w:after="120"/>
              <w:rPr>
                <w:spacing w:val="-2"/>
              </w:rPr>
            </w:pPr>
            <w:r>
              <w:rPr>
                <w:spacing w:val="-2"/>
              </w:rPr>
              <w:t xml:space="preserve">Under the new legislation there may be two people who have the same responsibility for the same task. Workers cannot work separately. They have a legal obligation to work together as far as ‘reasonably practicable in consultation, cooperation and coordination with the other parties who are performing the same duty. </w:t>
            </w:r>
          </w:p>
          <w:p w:rsidR="00D844F6" w:rsidRDefault="00D844F6" w:rsidP="00D844F6">
            <w:pPr>
              <w:pStyle w:val="ListParagraph"/>
              <w:numPr>
                <w:ilvl w:val="0"/>
                <w:numId w:val="48"/>
              </w:numPr>
              <w:spacing w:after="120"/>
              <w:rPr>
                <w:spacing w:val="-2"/>
              </w:rPr>
            </w:pPr>
            <w:r>
              <w:rPr>
                <w:spacing w:val="-2"/>
              </w:rPr>
              <w:t>One of the objectives of the WHS is act is to promote the provision of advice, information, education, and training in relation to work health and safety. The aim of training is to ensure that personnel are protected from risk in the normal course of business.</w:t>
            </w:r>
          </w:p>
          <w:p w:rsidR="00D844F6" w:rsidRDefault="00D844F6" w:rsidP="00D844F6">
            <w:pPr>
              <w:pStyle w:val="ListParagraph"/>
              <w:numPr>
                <w:ilvl w:val="0"/>
                <w:numId w:val="48"/>
              </w:numPr>
              <w:spacing w:after="120"/>
              <w:rPr>
                <w:spacing w:val="-2"/>
              </w:rPr>
            </w:pPr>
            <w:r>
              <w:rPr>
                <w:spacing w:val="-2"/>
              </w:rPr>
              <w:t xml:space="preserve">Section 72 of the WHS act provides that the employer has an obligation train their health and safety representatives who ask for training. This training must occur within three months of the health and safety representatives request and the employer must give the employee time off for training and pay the costs of the course. Until the health and safety representative completes the training, previously completed training to completed similar level of training, they are not allowed to give works instructions. </w:t>
            </w:r>
            <w:r>
              <w:rPr>
                <w:spacing w:val="-2"/>
              </w:rPr>
              <w:br/>
              <w:t>Consultation is an excellent way in which to encourage workers to contribute to work in a safe manner. The work health and safety consultation, cooperation and coordination code of practice guide you to implementing processes to ensure that the workers have the capacity to work in a safe manner.</w:t>
            </w:r>
          </w:p>
          <w:p w:rsidR="00D844F6" w:rsidRDefault="00D844F6" w:rsidP="00D844F6">
            <w:pPr>
              <w:pStyle w:val="ListParagraph"/>
              <w:numPr>
                <w:ilvl w:val="0"/>
                <w:numId w:val="48"/>
              </w:numPr>
              <w:spacing w:after="120"/>
              <w:rPr>
                <w:spacing w:val="-2"/>
              </w:rPr>
            </w:pPr>
            <w:r>
              <w:rPr>
                <w:spacing w:val="-2"/>
              </w:rPr>
              <w:t xml:space="preserve">If you fail to ensure that the person is trained and an accident arises from the risk the maximum penalty could include </w:t>
            </w:r>
          </w:p>
          <w:tbl>
            <w:tblPr>
              <w:tblStyle w:val="TableGrid"/>
              <w:tblW w:w="0" w:type="auto"/>
              <w:tblInd w:w="720" w:type="dxa"/>
              <w:tblLook w:val="04A0" w:firstRow="1" w:lastRow="0" w:firstColumn="1" w:lastColumn="0" w:noHBand="0" w:noVBand="1"/>
            </w:tblPr>
            <w:tblGrid>
              <w:gridCol w:w="3334"/>
              <w:gridCol w:w="3292"/>
            </w:tblGrid>
            <w:tr w:rsidR="00D844F6" w:rsidTr="00D844F6">
              <w:tc>
                <w:tcPr>
                  <w:tcW w:w="3670" w:type="dxa"/>
                </w:tcPr>
                <w:p w:rsidR="00D844F6" w:rsidRDefault="00D844F6" w:rsidP="00D844F6">
                  <w:pPr>
                    <w:pStyle w:val="ListParagraph"/>
                    <w:spacing w:after="120"/>
                    <w:ind w:left="0"/>
                    <w:rPr>
                      <w:spacing w:val="-2"/>
                    </w:rPr>
                  </w:pPr>
                  <w:r>
                    <w:rPr>
                      <w:spacing w:val="-2"/>
                    </w:rPr>
                    <w:t xml:space="preserve">An offence committed by an individual (other than a person conducting a business or undertaking a business </w:t>
                  </w:r>
                </w:p>
              </w:tc>
              <w:tc>
                <w:tcPr>
                  <w:tcW w:w="3671" w:type="dxa"/>
                </w:tcPr>
                <w:p w:rsidR="00D844F6" w:rsidRDefault="00D844F6" w:rsidP="00D844F6">
                  <w:pPr>
                    <w:pStyle w:val="ListParagraph"/>
                    <w:spacing w:after="120"/>
                    <w:ind w:left="0"/>
                    <w:rPr>
                      <w:spacing w:val="-2"/>
                    </w:rPr>
                  </w:pPr>
                  <w:r>
                    <w:rPr>
                      <w:spacing w:val="-2"/>
                    </w:rPr>
                    <w:t>Five years or $300,000 or both</w:t>
                  </w:r>
                </w:p>
              </w:tc>
            </w:tr>
            <w:tr w:rsidR="00D844F6" w:rsidTr="00D844F6">
              <w:tc>
                <w:tcPr>
                  <w:tcW w:w="3670" w:type="dxa"/>
                </w:tcPr>
                <w:p w:rsidR="00D844F6" w:rsidRDefault="00D844F6" w:rsidP="00D844F6">
                  <w:pPr>
                    <w:pStyle w:val="ListParagraph"/>
                    <w:spacing w:after="120"/>
                    <w:ind w:left="0"/>
                    <w:rPr>
                      <w:spacing w:val="-2"/>
                    </w:rPr>
                  </w:pPr>
                  <w:r>
                    <w:rPr>
                      <w:spacing w:val="-2"/>
                    </w:rPr>
                    <w:lastRenderedPageBreak/>
                    <w:t>In the case of an offence omitted by an individual conducting a business or undertaking or as an officer representing that business</w:t>
                  </w:r>
                </w:p>
              </w:tc>
              <w:tc>
                <w:tcPr>
                  <w:tcW w:w="3671" w:type="dxa"/>
                </w:tcPr>
                <w:p w:rsidR="00D844F6" w:rsidRDefault="001B72FC" w:rsidP="00D844F6">
                  <w:pPr>
                    <w:pStyle w:val="ListParagraph"/>
                    <w:spacing w:after="120"/>
                    <w:ind w:left="0"/>
                    <w:rPr>
                      <w:spacing w:val="-2"/>
                    </w:rPr>
                  </w:pPr>
                  <w:r>
                    <w:rPr>
                      <w:spacing w:val="-2"/>
                    </w:rPr>
                    <w:t>$600,000 or five years, or both</w:t>
                  </w:r>
                </w:p>
              </w:tc>
            </w:tr>
            <w:tr w:rsidR="00D844F6" w:rsidTr="00D844F6">
              <w:tc>
                <w:tcPr>
                  <w:tcW w:w="3670" w:type="dxa"/>
                </w:tcPr>
                <w:p w:rsidR="00D844F6" w:rsidRDefault="001B72FC" w:rsidP="00D844F6">
                  <w:pPr>
                    <w:pStyle w:val="ListParagraph"/>
                    <w:spacing w:after="120"/>
                    <w:ind w:left="0"/>
                    <w:rPr>
                      <w:spacing w:val="-2"/>
                    </w:rPr>
                  </w:pPr>
                  <w:r>
                    <w:rPr>
                      <w:spacing w:val="-2"/>
                    </w:rPr>
                    <w:t xml:space="preserve">In the case of an offence  committed by a body corporate </w:t>
                  </w:r>
                </w:p>
              </w:tc>
              <w:tc>
                <w:tcPr>
                  <w:tcW w:w="3671" w:type="dxa"/>
                </w:tcPr>
                <w:p w:rsidR="00D844F6" w:rsidRDefault="001B72FC" w:rsidP="00D844F6">
                  <w:pPr>
                    <w:pStyle w:val="ListParagraph"/>
                    <w:spacing w:after="120"/>
                    <w:ind w:left="0"/>
                    <w:rPr>
                      <w:spacing w:val="-2"/>
                    </w:rPr>
                  </w:pPr>
                  <w:r>
                    <w:rPr>
                      <w:spacing w:val="-2"/>
                    </w:rPr>
                    <w:t>$300,00</w:t>
                  </w:r>
                </w:p>
              </w:tc>
            </w:tr>
          </w:tbl>
          <w:p w:rsidR="00D844F6" w:rsidRDefault="001B72FC" w:rsidP="001B72FC">
            <w:pPr>
              <w:pStyle w:val="ListParagraph"/>
              <w:numPr>
                <w:ilvl w:val="0"/>
                <w:numId w:val="48"/>
              </w:numPr>
              <w:spacing w:after="120"/>
              <w:rPr>
                <w:spacing w:val="-2"/>
              </w:rPr>
            </w:pPr>
            <w:r>
              <w:rPr>
                <w:spacing w:val="-2"/>
              </w:rPr>
              <w:t xml:space="preserve">You can contribute by following </w:t>
            </w:r>
            <w:proofErr w:type="spellStart"/>
            <w:r>
              <w:rPr>
                <w:spacing w:val="-2"/>
              </w:rPr>
              <w:t>polices</w:t>
            </w:r>
            <w:proofErr w:type="spellEnd"/>
            <w:r>
              <w:rPr>
                <w:spacing w:val="-2"/>
              </w:rPr>
              <w:t xml:space="preserve"> and procedures, keeping up to date with the relevant legislation and training requirements. Identifying a lack of knowledge or skill in an area. Encourage a culture of profession development and continuous improvement.</w:t>
            </w:r>
          </w:p>
          <w:p w:rsidR="001B72FC" w:rsidRDefault="001B72FC" w:rsidP="001B72FC">
            <w:pPr>
              <w:pStyle w:val="ListParagraph"/>
              <w:numPr>
                <w:ilvl w:val="0"/>
                <w:numId w:val="48"/>
              </w:numPr>
              <w:spacing w:after="120"/>
              <w:rPr>
                <w:spacing w:val="-2"/>
              </w:rPr>
            </w:pPr>
            <w:r>
              <w:rPr>
                <w:spacing w:val="-2"/>
              </w:rPr>
              <w:t xml:space="preserve">If you do not comply with the legislative and regulative requirements you will be in breach of the law and could lose your job, be fined, or prosecuted for failure to comply with a health and safety duty. </w:t>
            </w:r>
          </w:p>
          <w:p w:rsidR="001B72FC" w:rsidRDefault="001B72FC" w:rsidP="001B72FC">
            <w:pPr>
              <w:pStyle w:val="ListParagraph"/>
              <w:numPr>
                <w:ilvl w:val="0"/>
                <w:numId w:val="48"/>
              </w:numPr>
              <w:spacing w:after="120"/>
              <w:rPr>
                <w:spacing w:val="-2"/>
              </w:rPr>
            </w:pPr>
            <w:r>
              <w:rPr>
                <w:spacing w:val="-2"/>
              </w:rPr>
              <w:t>You may do something wrong that could cause harm to yourself or others in the workplace</w:t>
            </w:r>
          </w:p>
          <w:p w:rsidR="001B72FC" w:rsidRPr="00D844F6" w:rsidRDefault="001B72FC" w:rsidP="001B72FC">
            <w:pPr>
              <w:pStyle w:val="ListParagraph"/>
              <w:numPr>
                <w:ilvl w:val="0"/>
                <w:numId w:val="48"/>
              </w:numPr>
              <w:spacing w:after="120"/>
              <w:rPr>
                <w:spacing w:val="-2"/>
              </w:rPr>
            </w:pPr>
            <w:r>
              <w:rPr>
                <w:spacing w:val="-2"/>
              </w:rPr>
              <w:t>Maintaining your legislative requirements</w:t>
            </w:r>
            <w:bookmarkStart w:id="26" w:name="_GoBack"/>
            <w:bookmarkEnd w:id="26"/>
            <w:r>
              <w:rPr>
                <w:spacing w:val="-2"/>
              </w:rPr>
              <w:t xml:space="preserve"> is an important part of sharing information with your staff. This information will ensure that your workers are making correct and informed decisions. </w:t>
            </w:r>
          </w:p>
        </w:tc>
      </w:tr>
    </w:tbl>
    <w:p w:rsidR="0067420A" w:rsidRDefault="0067420A" w:rsidP="0002452A">
      <w:pPr>
        <w:spacing w:before="120" w:after="120"/>
        <w:rPr>
          <w:rFonts w:cs="Arial"/>
          <w:b/>
        </w:rPr>
      </w:pPr>
    </w:p>
    <w:sectPr w:rsidR="0067420A" w:rsidSect="00B42ACE">
      <w:head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736" w:rsidRDefault="00677736" w:rsidP="00665202">
      <w:pPr>
        <w:spacing w:after="0" w:line="240" w:lineRule="auto"/>
      </w:pPr>
      <w:r>
        <w:separator/>
      </w:r>
    </w:p>
  </w:endnote>
  <w:endnote w:type="continuationSeparator" w:id="0">
    <w:p w:rsidR="00677736" w:rsidRDefault="0067773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736" w:rsidRDefault="00677736" w:rsidP="00665202">
      <w:pPr>
        <w:spacing w:after="0" w:line="240" w:lineRule="auto"/>
      </w:pPr>
      <w:r>
        <w:separator/>
      </w:r>
    </w:p>
  </w:footnote>
  <w:footnote w:type="continuationSeparator" w:id="0">
    <w:p w:rsidR="00677736" w:rsidRDefault="0067773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736" w:rsidRDefault="0067773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B72FC" w:rsidRPr="001B72FC">
      <w:rPr>
        <w:b/>
        <w:noProof/>
      </w:rPr>
      <w:t>34</w:t>
    </w:r>
    <w:r>
      <w:rPr>
        <w:b/>
        <w:noProof/>
      </w:rPr>
      <w:fldChar w:fldCharType="end"/>
    </w:r>
  </w:p>
  <w:p w:rsidR="00677736" w:rsidRDefault="006777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1538370D"/>
    <w:multiLevelType w:val="hybridMultilevel"/>
    <w:tmpl w:val="7B1438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021D42"/>
    <w:multiLevelType w:val="hybridMultilevel"/>
    <w:tmpl w:val="25F467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D59E1"/>
    <w:multiLevelType w:val="hybridMultilevel"/>
    <w:tmpl w:val="600283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572417"/>
    <w:multiLevelType w:val="hybridMultilevel"/>
    <w:tmpl w:val="3C04ED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38"/>
  </w:num>
  <w:num w:numId="6">
    <w:abstractNumId w:val="1"/>
  </w:num>
  <w:num w:numId="7">
    <w:abstractNumId w:val="23"/>
  </w:num>
  <w:num w:numId="8">
    <w:abstractNumId w:val="25"/>
  </w:num>
  <w:num w:numId="9">
    <w:abstractNumId w:val="9"/>
  </w:num>
  <w:num w:numId="10">
    <w:abstractNumId w:val="26"/>
  </w:num>
  <w:num w:numId="11">
    <w:abstractNumId w:val="18"/>
  </w:num>
  <w:num w:numId="12">
    <w:abstractNumId w:val="4"/>
  </w:num>
  <w:num w:numId="13">
    <w:abstractNumId w:val="5"/>
  </w:num>
  <w:num w:numId="14">
    <w:abstractNumId w:val="29"/>
  </w:num>
  <w:num w:numId="15">
    <w:abstractNumId w:val="39"/>
  </w:num>
  <w:num w:numId="16">
    <w:abstractNumId w:val="14"/>
  </w:num>
  <w:num w:numId="17">
    <w:abstractNumId w:val="36"/>
  </w:num>
  <w:num w:numId="18">
    <w:abstractNumId w:val="10"/>
  </w:num>
  <w:num w:numId="19">
    <w:abstractNumId w:val="31"/>
  </w:num>
  <w:num w:numId="20">
    <w:abstractNumId w:val="12"/>
  </w:num>
  <w:num w:numId="21">
    <w:abstractNumId w:val="16"/>
  </w:num>
  <w:num w:numId="22">
    <w:abstractNumId w:val="22"/>
  </w:num>
  <w:num w:numId="23">
    <w:abstractNumId w:val="2"/>
  </w:num>
  <w:num w:numId="24">
    <w:abstractNumId w:val="19"/>
  </w:num>
  <w:num w:numId="25">
    <w:abstractNumId w:val="33"/>
  </w:num>
  <w:num w:numId="26">
    <w:abstractNumId w:val="0"/>
  </w:num>
  <w:num w:numId="27">
    <w:abstractNumId w:val="37"/>
  </w:num>
  <w:num w:numId="28">
    <w:abstractNumId w:val="37"/>
  </w:num>
  <w:num w:numId="29">
    <w:abstractNumId w:val="30"/>
  </w:num>
  <w:num w:numId="30">
    <w:abstractNumId w:val="37"/>
  </w:num>
  <w:num w:numId="31">
    <w:abstractNumId w:val="35"/>
  </w:num>
  <w:num w:numId="32">
    <w:abstractNumId w:val="3"/>
  </w:num>
  <w:num w:numId="33">
    <w:abstractNumId w:val="13"/>
  </w:num>
  <w:num w:numId="34">
    <w:abstractNumId w:val="28"/>
  </w:num>
  <w:num w:numId="35">
    <w:abstractNumId w:val="7"/>
  </w:num>
  <w:num w:numId="36">
    <w:abstractNumId w:val="37"/>
  </w:num>
  <w:num w:numId="37">
    <w:abstractNumId w:val="7"/>
  </w:num>
  <w:num w:numId="38">
    <w:abstractNumId w:val="37"/>
  </w:num>
  <w:num w:numId="39">
    <w:abstractNumId w:val="37"/>
  </w:num>
  <w:num w:numId="40">
    <w:abstractNumId w:val="20"/>
  </w:num>
  <w:num w:numId="41">
    <w:abstractNumId w:val="11"/>
  </w:num>
  <w:num w:numId="42">
    <w:abstractNumId w:val="27"/>
  </w:num>
  <w:num w:numId="43">
    <w:abstractNumId w:val="40"/>
    <w:lvlOverride w:ilvl="0">
      <w:startOverride w:val="1"/>
    </w:lvlOverride>
  </w:num>
  <w:num w:numId="44">
    <w:abstractNumId w:val="30"/>
    <w:lvlOverride w:ilvl="0">
      <w:startOverride w:val="1"/>
    </w:lvlOverride>
  </w:num>
  <w:num w:numId="45">
    <w:abstractNumId w:val="32"/>
  </w:num>
  <w:num w:numId="46">
    <w:abstractNumId w:val="6"/>
  </w:num>
  <w:num w:numId="47">
    <w:abstractNumId w:val="8"/>
  </w:num>
  <w:num w:numId="48">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2A9A"/>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B72FC"/>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209B"/>
    <w:rsid w:val="004C3827"/>
    <w:rsid w:val="004C3F02"/>
    <w:rsid w:val="004C5F27"/>
    <w:rsid w:val="004C65DC"/>
    <w:rsid w:val="004D0F97"/>
    <w:rsid w:val="004E29D2"/>
    <w:rsid w:val="004E4884"/>
    <w:rsid w:val="004E5123"/>
    <w:rsid w:val="004E656F"/>
    <w:rsid w:val="004F51F5"/>
    <w:rsid w:val="004F5FD2"/>
    <w:rsid w:val="004F6E9C"/>
    <w:rsid w:val="00505D97"/>
    <w:rsid w:val="00523A30"/>
    <w:rsid w:val="0052542E"/>
    <w:rsid w:val="005304CB"/>
    <w:rsid w:val="005316D6"/>
    <w:rsid w:val="0053278A"/>
    <w:rsid w:val="00535190"/>
    <w:rsid w:val="00541E0C"/>
    <w:rsid w:val="00543501"/>
    <w:rsid w:val="00545514"/>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77736"/>
    <w:rsid w:val="0068021B"/>
    <w:rsid w:val="0068380F"/>
    <w:rsid w:val="00685F91"/>
    <w:rsid w:val="00691526"/>
    <w:rsid w:val="00691903"/>
    <w:rsid w:val="00694328"/>
    <w:rsid w:val="006A43DF"/>
    <w:rsid w:val="006A4E55"/>
    <w:rsid w:val="006A54F0"/>
    <w:rsid w:val="006A5F39"/>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AF5421"/>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349CB"/>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0D6D"/>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44F6"/>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31DF7"/>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145F5"/>
    <w:rsid w:val="00F238BF"/>
    <w:rsid w:val="00F24839"/>
    <w:rsid w:val="00F400AE"/>
    <w:rsid w:val="00F60C1B"/>
    <w:rsid w:val="00F64A5B"/>
    <w:rsid w:val="00F65198"/>
    <w:rsid w:val="00F65DAE"/>
    <w:rsid w:val="00F70765"/>
    <w:rsid w:val="00F76CED"/>
    <w:rsid w:val="00FA653B"/>
    <w:rsid w:val="00FB202E"/>
    <w:rsid w:val="00FB3872"/>
    <w:rsid w:val="00FB44DC"/>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39"/>
      </w:numPr>
    </w:p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39"/>
      </w:numPr>
    </w:p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115807">
      <w:bodyDiv w:val="1"/>
      <w:marLeft w:val="0"/>
      <w:marRight w:val="0"/>
      <w:marTop w:val="0"/>
      <w:marBottom w:val="0"/>
      <w:divBdr>
        <w:top w:val="none" w:sz="0" w:space="0" w:color="auto"/>
        <w:left w:val="none" w:sz="0" w:space="0" w:color="auto"/>
        <w:bottom w:val="none" w:sz="0" w:space="0" w:color="auto"/>
        <w:right w:val="none" w:sz="0" w:space="0" w:color="auto"/>
      </w:divBdr>
    </w:div>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59278566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ctu.asn.au/" TargetMode="External"/><Relationship Id="rId18" Type="http://schemas.openxmlformats.org/officeDocument/2006/relationships/hyperlink" Target="http://healthengine.com.au/search_interest.php?q=Toxicology" TargetMode="External"/><Relationship Id="rId26" Type="http://schemas.openxmlformats.org/officeDocument/2006/relationships/hyperlink" Target="http://www.ato.gov.au/" TargetMode="External"/><Relationship Id="rId39" Type="http://schemas.openxmlformats.org/officeDocument/2006/relationships/hyperlink" Target="http://www.sct.gov.au" TargetMode="External"/><Relationship Id="rId3" Type="http://schemas.openxmlformats.org/officeDocument/2006/relationships/styles" Target="styles.xml"/><Relationship Id="rId21" Type="http://schemas.openxmlformats.org/officeDocument/2006/relationships/hyperlink" Target="http://www.accc.gov.au/" TargetMode="External"/><Relationship Id="rId34" Type="http://schemas.openxmlformats.org/officeDocument/2006/relationships/hyperlink" Target="http://www.nicnas.gov.au" TargetMode="External"/><Relationship Id="rId42" Type="http://schemas.openxmlformats.org/officeDocument/2006/relationships/hyperlink" Target="http://www.whs.qld.gov.au" TargetMode="External"/><Relationship Id="rId7" Type="http://schemas.openxmlformats.org/officeDocument/2006/relationships/footnotes" Target="footnotes.xml"/><Relationship Id="rId12" Type="http://schemas.openxmlformats.org/officeDocument/2006/relationships/hyperlink" Target="http://www.acci.asn.au/" TargetMode="External"/><Relationship Id="rId17" Type="http://schemas.openxmlformats.org/officeDocument/2006/relationships/hyperlink" Target="http://www.ergonomics.org.au/membership/cpe/cpes-ohs-specialists.aspx" TargetMode="External"/><Relationship Id="rId25" Type="http://schemas.openxmlformats.org/officeDocument/2006/relationships/hyperlink" Target="http://www.asic.gov.au" TargetMode="External"/><Relationship Id="rId33" Type="http://schemas.openxmlformats.org/officeDocument/2006/relationships/hyperlink" Target="http://www.legassembly.act.gov.au/" TargetMode="External"/><Relationship Id="rId38" Type="http://schemas.openxmlformats.org/officeDocument/2006/relationships/hyperlink" Target="http://www.rba.gov.a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ca.com.au" TargetMode="External"/><Relationship Id="rId20" Type="http://schemas.openxmlformats.org/officeDocument/2006/relationships/hyperlink" Target="http://www.abs.gov.au" TargetMode="External"/><Relationship Id="rId29" Type="http://schemas.openxmlformats.org/officeDocument/2006/relationships/hyperlink" Target="http://www.safetyline.wa.gov.au" TargetMode="External"/><Relationship Id="rId41" Type="http://schemas.openxmlformats.org/officeDocument/2006/relationships/hyperlink" Target="http://www.workcover.vic.gov.a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fetyculture.com.au/audits/self_diagnostic.php" TargetMode="External"/><Relationship Id="rId24" Type="http://schemas.openxmlformats.org/officeDocument/2006/relationships/hyperlink" Target="http://www.apvma.gov.au/" TargetMode="External"/><Relationship Id="rId32" Type="http://schemas.openxmlformats.org/officeDocument/2006/relationships/hyperlink" Target="http://www.itsa.gov.au/" TargetMode="External"/><Relationship Id="rId37" Type="http://schemas.openxmlformats.org/officeDocument/2006/relationships/hyperlink" Target="http://www.pc.gov.au" TargetMode="External"/><Relationship Id="rId40" Type="http://schemas.openxmlformats.org/officeDocument/2006/relationships/hyperlink" Target="http://www.takeovers.gov.a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itd.com.au/" TargetMode="External"/><Relationship Id="rId23" Type="http://schemas.openxmlformats.org/officeDocument/2006/relationships/hyperlink" Target="http://www.foodstandards.gov.au/" TargetMode="External"/><Relationship Id="rId28" Type="http://schemas.openxmlformats.org/officeDocument/2006/relationships/hyperlink" Target="http://www.camac.gov.au/" TargetMode="External"/><Relationship Id="rId36" Type="http://schemas.openxmlformats.org/officeDocument/2006/relationships/hyperlink" Target="http://www.comb.gov.au" TargetMode="External"/><Relationship Id="rId10" Type="http://schemas.openxmlformats.org/officeDocument/2006/relationships/hyperlink" Target="http://www.worksafe.qld.gov.au/" TargetMode="External"/><Relationship Id="rId19" Type="http://schemas.openxmlformats.org/officeDocument/2006/relationships/hyperlink" Target="http://www.audiology.asn.au/" TargetMode="External"/><Relationship Id="rId31" Type="http://schemas.openxmlformats.org/officeDocument/2006/relationships/hyperlink" Target="http://www.treasury.gov.au/home.asp?ContentID=521"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aigroup.asn.au/" TargetMode="External"/><Relationship Id="rId22" Type="http://schemas.openxmlformats.org/officeDocument/2006/relationships/hyperlink" Target="http://www.airc.gov.au/" TargetMode="External"/><Relationship Id="rId27" Type="http://schemas.openxmlformats.org/officeDocument/2006/relationships/hyperlink" Target="http://www.workplace.gov.au/" TargetMode="External"/><Relationship Id="rId30" Type="http://schemas.openxmlformats.org/officeDocument/2006/relationships/hyperlink" Target="http://www.dewrsb.gov.au/" TargetMode="External"/><Relationship Id="rId35" Type="http://schemas.openxmlformats.org/officeDocument/2006/relationships/hyperlink" Target="http://www.nohsc.gov.au" TargetMode="External"/><Relationship Id="rId43" Type="http://schemas.openxmlformats.org/officeDocument/2006/relationships/hyperlink" Target="http://www.wst.tas.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9BECF-101D-4237-93B5-C67776064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34</Pages>
  <Words>5991</Words>
  <Characters>34153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JONES, Hunter</cp:lastModifiedBy>
  <cp:revision>7</cp:revision>
  <dcterms:created xsi:type="dcterms:W3CDTF">2017-04-20T01:29:00Z</dcterms:created>
  <dcterms:modified xsi:type="dcterms:W3CDTF">2017-11-03T03:06:00Z</dcterms:modified>
</cp:coreProperties>
</file>