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379" w:dyaOrig="16120">
          <v:rect xmlns:o="urn:schemas-microsoft-com:office:office" xmlns:v="urn:schemas-microsoft-com:vml" id="rectole0000000000" style="width:568.950000pt;height:806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232F84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232F84" w:val="clear"/>
        </w:rPr>
        <w:t xml:space="preserve">ASSESSMENT FOR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652"/>
        <w:gridCol w:w="5583"/>
      </w:tblGrid>
      <w:tr>
        <w:trPr>
          <w:trHeight w:val="1" w:hRule="atLeast"/>
          <w:jc w:val="left"/>
        </w:trPr>
        <w:tc>
          <w:tcPr>
            <w:tcW w:w="3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name</w:t>
            </w:r>
          </w:p>
        </w:tc>
        <w:tc>
          <w:tcPr>
            <w:tcW w:w="55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Isaac Knight </w:t>
            </w:r>
          </w:p>
        </w:tc>
      </w:tr>
      <w:tr>
        <w:trPr>
          <w:trHeight w:val="1" w:hRule="atLeast"/>
          <w:jc w:val="left"/>
        </w:trPr>
        <w:tc>
          <w:tcPr>
            <w:tcW w:w="3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submission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tbl>
      <w:tblPr/>
      <w:tblGrid>
        <w:gridCol w:w="3652"/>
        <w:gridCol w:w="5583"/>
      </w:tblGrid>
      <w:tr>
        <w:trPr>
          <w:trHeight w:val="1" w:hRule="atLeast"/>
          <w:jc w:val="left"/>
        </w:trPr>
        <w:tc>
          <w:tcPr>
            <w:tcW w:w="3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Trainer/Assessor’s name</w:t>
            </w:r>
          </w:p>
        </w:tc>
        <w:tc>
          <w:tcPr>
            <w:tcW w:w="55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marking</w:t>
            </w:r>
          </w:p>
        </w:tc>
      </w:tr>
      <w:tr>
        <w:trPr>
          <w:trHeight w:val="1" w:hRule="atLeast"/>
          <w:jc w:val="left"/>
        </w:trPr>
        <w:tc>
          <w:tcPr>
            <w:tcW w:w="3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unit</w:t>
            </w:r>
          </w:p>
        </w:tc>
        <w:tc>
          <w:tcPr>
            <w:tcW w:w="55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Competent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Yet Competent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E4A077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E4A077" w:val="clear"/>
        </w:rPr>
        <w:t xml:space="preserve">TASK INSTRUCTIONS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25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As part of the assessment for this unit of competency, you are required to complete a series of activities.</w:t>
      </w:r>
    </w:p>
    <w:p>
      <w:pPr>
        <w:numPr>
          <w:ilvl w:val="0"/>
          <w:numId w:val="25"/>
        </w:numPr>
        <w:spacing w:before="0" w:after="0" w:line="240"/>
        <w:ind w:right="0" w:left="108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 of these activities will require you to provide a response within this document, others will require you to gather evidence to demonstrate your knowledge and skills.</w:t>
      </w:r>
    </w:p>
    <w:p>
      <w:pPr>
        <w:numPr>
          <w:ilvl w:val="0"/>
          <w:numId w:val="25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At all times, the responses in your assessment must reference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Australian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(Queensland or Federal) documentation, including legislation, regulations, codes of practice, standards and guidance publications.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E4A077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E4A077" w:val="clear"/>
        </w:rPr>
        <w:t xml:space="preserve">ACTIVITIES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1d7e1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Draw a simple concept plan for a proposed landscape design which includes timber structures/features.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42"/>
      </w:tblGrid>
      <w:tr>
        <w:trPr>
          <w:trHeight w:val="1" w:hRule="atLeast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 </w:t>
            </w:r>
          </w:p>
        </w:tc>
      </w:tr>
      <w:tr>
        <w:trPr>
          <w:trHeight w:val="8211" w:hRule="auto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227"/>
        <w:gridCol w:w="6015"/>
      </w:tblGrid>
      <w:tr>
        <w:trPr>
          <w:trHeight w:val="1" w:hRule="atLeast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1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3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1d7e1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Identify/list the detail on the landscape plan shown.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8552" w:dyaOrig="6046">
                <v:rect xmlns:o="urn:schemas-microsoft-com:office:office" xmlns:v="urn:schemas-microsoft-com:vml" id="rectole0000000001" style="width:427.600000pt;height:302.30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      </w:objec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42"/>
      </w:tblGrid>
      <w:tr>
        <w:trPr>
          <w:trHeight w:val="1" w:hRule="atLeast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 </w:t>
            </w:r>
          </w:p>
        </w:tc>
      </w:tr>
      <w:tr>
        <w:trPr>
          <w:trHeight w:val="1701" w:hRule="auto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plan shown above depicts the shape, form and materials, spaces and elements developed in the concept.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227"/>
        <w:gridCol w:w="6015"/>
      </w:tblGrid>
      <w:tr>
        <w:trPr>
          <w:trHeight w:val="1" w:hRule="atLeast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2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5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1d7e1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List the materials required to complete the timber structures in the construction plans shown.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5547" w:dyaOrig="3672">
                <v:rect xmlns:o="urn:schemas-microsoft-com:office:office" xmlns:v="urn:schemas-microsoft-com:vml" id="rectole0000000002" style="width:277.350000pt;height:183.600000pt" o:preferrelative="t" o:ole="">
                  <o:lock v:ext="edit"/>
                  <v:imagedata xmlns:r="http://schemas.openxmlformats.org/officeDocument/2006/relationships" r:id="docRId5" o:title=""/>
                </v:rect>
      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      </w:objec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5601" w:dyaOrig="5354">
                <v:rect xmlns:o="urn:schemas-microsoft-com:office:office" xmlns:v="urn:schemas-microsoft-com:vml" id="rectole0000000003" style="width:280.050000pt;height:267.700000pt" o:preferrelative="t" o:ole="">
                  <o:lock v:ext="edit"/>
                  <v:imagedata xmlns:r="http://schemas.openxmlformats.org/officeDocument/2006/relationships" r:id="docRId7" o:title=""/>
                </v:rect>
      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      </w:objec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42"/>
      </w:tblGrid>
      <w:tr>
        <w:trPr>
          <w:trHeight w:val="1" w:hRule="atLeast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 </w:t>
            </w:r>
          </w:p>
        </w:tc>
      </w:tr>
      <w:tr>
        <w:trPr>
          <w:trHeight w:val="1701" w:hRule="auto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 plywood sheathing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 roofing paper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 wood shingles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4. ridgecaps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 redwood kingposts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 redwood rafters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 redwood head rail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 redwood trim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 metal dip cap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10. redwood top dadoed rail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 redwood bottom dadoed rail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 redwood lattice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13. red wood posts  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 redwood dadoed rails </w:t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 redwood slats, rim joists and decking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227"/>
        <w:gridCol w:w="6015"/>
      </w:tblGrid>
      <w:tr>
        <w:trPr>
          <w:trHeight w:val="1" w:hRule="atLeast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3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8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1d7e1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Research and identify the difference between treated and untreated timbers.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42"/>
      </w:tblGrid>
      <w:tr>
        <w:trPr>
          <w:trHeight w:val="1" w:hRule="atLeast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 </w:t>
            </w:r>
          </w:p>
        </w:tc>
      </w:tr>
      <w:tr>
        <w:trPr>
          <w:trHeight w:val="1701" w:hRule="auto"/>
          <w:jc w:val="left"/>
        </w:trPr>
        <w:tc>
          <w:tcPr>
            <w:tcW w:w="9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treated pines are more durable and sturdier compared to untreated wood. And because of this greater durability and versatility, treated pines are now more widely used for different purposes.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227"/>
        <w:gridCol w:w="6015"/>
      </w:tblGrid>
      <w:tr>
        <w:trPr>
          <w:trHeight w:val="1" w:hRule="atLeast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4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9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1d7e1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Have team members take photos and videos of your involvement with timber structures and features.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each photo / video with a letter label and describe each photo / video in the table below. Submit the photo / video files along with this workbook.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523"/>
        <w:gridCol w:w="8719"/>
      </w:tblGrid>
      <w:tr>
        <w:trPr>
          <w:trHeight w:val="1" w:hRule="atLeast"/>
          <w:jc w:val="left"/>
        </w:trPr>
        <w:tc>
          <w:tcPr>
            <w:tcW w:w="92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Advantages</w:t>
            </w: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2" w:hRule="auto"/>
          <w:jc w:val="left"/>
        </w:trPr>
        <w:tc>
          <w:tcPr>
            <w:tcW w:w="5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Z</w:t>
            </w:r>
          </w:p>
        </w:tc>
        <w:tc>
          <w:tcPr>
            <w:tcW w:w="87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227"/>
        <w:gridCol w:w="6015"/>
      </w:tblGrid>
      <w:tr>
        <w:trPr>
          <w:trHeight w:val="1" w:hRule="atLeast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5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3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0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25">
    <w:abstractNumId w:val="30"/>
  </w:num>
  <w:num w:numId="32">
    <w:abstractNumId w:val="24"/>
  </w:num>
  <w:num w:numId="53">
    <w:abstractNumId w:val="18"/>
  </w:num>
  <w:num w:numId="75">
    <w:abstractNumId w:val="12"/>
  </w:num>
  <w:num w:numId="98">
    <w:abstractNumId w:val="6"/>
  </w:num>
  <w:num w:numId="11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numbering.xml" Id="docRId8" Type="http://schemas.openxmlformats.org/officeDocument/2006/relationships/numbering" /><Relationship Target="media/image0.wmf" Id="docRId1" Type="http://schemas.openxmlformats.org/officeDocument/2006/relationships/image" /><Relationship Target="media/image2.wmf" Id="docRId5" Type="http://schemas.openxmlformats.org/officeDocument/2006/relationships/image" /><Relationship Target="styles.xml" Id="docRId9" Type="http://schemas.openxmlformats.org/officeDocument/2006/relationships/styles" /></Relationships>
</file>