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F16B1B" w:rsidRDefault="00BA26BA"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740F72" w:rsidRPr="00740F72">
            <w:rPr>
              <w:szCs w:val="32"/>
            </w:rPr>
            <w:t>CPCCBC4001A</w:t>
          </w:r>
        </w:sdtContent>
      </w:sdt>
      <w:r w:rsidR="00E542EA" w:rsidRPr="00F16B1B">
        <w:rPr>
          <w:szCs w:val="32"/>
        </w:rPr>
        <w:t xml:space="preserve"> </w:t>
      </w:r>
    </w:p>
    <w:p w:rsidR="00E542EA" w:rsidRPr="00F16B1B" w:rsidRDefault="00BA26BA"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1A361A" w:rsidP="0018434E">
            <w:pPr>
              <w:ind w:right="-24"/>
              <w:rPr>
                <w:rFonts w:ascii="Arial" w:hAnsi="Arial" w:cs="Arial"/>
                <w:sz w:val="22"/>
                <w:szCs w:val="22"/>
              </w:rPr>
            </w:pPr>
            <w:permStart w:id="153766132" w:edGrp="everyone"/>
            <w:r>
              <w:rPr>
                <w:rFonts w:ascii="Arial" w:hAnsi="Arial" w:cs="Arial"/>
                <w:sz w:val="22"/>
                <w:szCs w:val="22"/>
              </w:rPr>
              <w:t>Debbie Cremer</w:t>
            </w:r>
            <w:permEnd w:id="153766132"/>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1952850318" w:edGrp="everyone" w:displacedByCustomXml="next"/>
        <w:sdt>
          <w:sdtPr>
            <w:rPr>
              <w:noProof/>
            </w:rPr>
            <w:id w:val="-1080060842"/>
            <w:picture/>
          </w:sdtPr>
          <w:sdtContent>
            <w:tc>
              <w:tcPr>
                <w:tcW w:w="6520" w:type="dxa"/>
                <w:tcBorders>
                  <w:top w:val="nil"/>
                  <w:left w:val="nil"/>
                  <w:bottom w:val="single" w:sz="8" w:space="0" w:color="auto"/>
                  <w:right w:val="nil"/>
                </w:tcBorders>
              </w:tcPr>
              <w:p w:rsidR="00E542EA" w:rsidRPr="00F16B1B" w:rsidRDefault="001A361A" w:rsidP="009D22C4">
                <w:pPr>
                  <w:ind w:right="-24"/>
                  <w:rPr>
                    <w:rFonts w:ascii="Arial" w:hAnsi="Arial" w:cs="Arial"/>
                    <w:sz w:val="22"/>
                    <w:szCs w:val="22"/>
                  </w:rPr>
                </w:pPr>
                <w:r w:rsidRPr="001A361A">
                  <w:rPr>
                    <w:noProof/>
                  </w:rPr>
                  <mc:AlternateContent>
                    <mc:Choice Requires="wpi">
                      <w:drawing>
                        <wp:inline distT="0" distB="0" distL="0" distR="0">
                          <wp:extent cx="2222500" cy="296545"/>
                          <wp:effectExtent l="0" t="0" r="0" b="0"/>
                          <wp:docPr id="70" name="Ink 70"/>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2222500" cy="296545"/>
                                    </w14:xfrm>
                                  </w14:contentPart>
                                </mc:Choice>
                                <mc:Fallback xmlns:lc="http://schemas.openxmlformats.org/drawingml/2006/lockedCanvas" xmlns="">
                                  <a:pic>
                                    <a:nvPicPr>
                                      <a:cNvPr id="70" name="Ink 70"/>
                                      <a:cNvPicPr/>
                                    </a:nvPicPr>
                                    <a:blipFill>
                                      <a:blip xmlns:r="http://schemas.openxmlformats.org/officeDocument/2006/relationships" r:embed="rId10"/>
                                      <a:stretch>
                                        <a:fillRect/>
                                      </a:stretch>
                                    </a:blipFill>
                                    <a:spPr>
                                      <a:xfrm>
                                        <a:off x="-8998" y="-8986"/>
                                        <a:ext cx="2240516" cy="314158"/>
                                      </a:xfrm>
                                      <a:prstGeom prst="rect">
                                        <a:avLst/>
                                      </a:prstGeom>
                                    </a:spPr>
                                  </a:pic>
                                </mc:Fallback>
                              </mc:AlternateContent>
                            </a:graphicData>
                          </a:graphic>
                        </wp:inline>
                      </w:drawing>
                    </mc:Choice>
                    <mc:Fallback>
                      <w:pict>
                        <v:shapetype w14:anchorId="6C2251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i1025" type="#_x0000_t75" style="width:174pt;height:24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">
                          <v:imagedata r:id="rId11" o:title=""/>
                        </v:shape>
                      </w:pict>
                    </mc:Fallback>
                  </mc:AlternateContent>
                </w:r>
              </w:p>
            </w:tc>
          </w:sdtContent>
        </w:sdt>
        <w:permEnd w:id="1952850318"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bookmarkStart w:id="0" w:name="_GoBack"/>
      <w:bookmarkEnd w:id="0"/>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757288892" w:edGrp="everyone"/>
            <w:permEnd w:id="757288892"/>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643189404"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43189404"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1508263865"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9-05-1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1A361A" w:rsidP="009D22C4">
                <w:pPr>
                  <w:ind w:right="-24"/>
                  <w:rPr>
                    <w:rFonts w:ascii="Arial" w:hAnsi="Arial" w:cs="Arial"/>
                    <w:sz w:val="22"/>
                    <w:szCs w:val="22"/>
                  </w:rPr>
                </w:pPr>
                <w:r>
                  <w:rPr>
                    <w:rFonts w:ascii="Arial" w:hAnsi="Arial" w:cs="Arial"/>
                    <w:sz w:val="22"/>
                    <w:szCs w:val="22"/>
                  </w:rPr>
                  <w:t>11/05/2019</w:t>
                </w:r>
              </w:p>
            </w:tc>
          </w:sdtContent>
        </w:sdt>
      </w:tr>
      <w:permEnd w:id="1508263865"/>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523962762" w:edGrp="everyone"/>
            <w:permEnd w:id="523962762"/>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5D3DF3">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47424748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474247486" w:displacedByCustomXml="prev"/>
        <w:permStart w:id="26512567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265125673" w:displacedByCustomXml="prev"/>
      </w:tr>
    </w:tbl>
    <w:tbl>
      <w:tblPr>
        <w:tblStyle w:val="TableGrid"/>
        <w:tblW w:w="0" w:type="auto"/>
        <w:tblLook w:val="04A0" w:firstRow="1" w:lastRow="0" w:firstColumn="1" w:lastColumn="0" w:noHBand="0" w:noVBand="1"/>
      </w:tblPr>
      <w:tblGrid>
        <w:gridCol w:w="9016"/>
      </w:tblGrid>
      <w:tr w:rsidR="00F16B1B" w:rsidRPr="00F16B1B" w:rsidTr="005D3DF3">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1" w:name="_Ref396827952"/>
            <w:r w:rsidRPr="00F16B1B">
              <w:rPr>
                <w:rFonts w:ascii="Arial" w:hAnsi="Arial" w:cs="Arial"/>
                <w:b/>
                <w:caps/>
                <w:szCs w:val="24"/>
              </w:rPr>
              <w:lastRenderedPageBreak/>
              <w:t>Assessor Comments</w:t>
            </w:r>
          </w:p>
        </w:tc>
      </w:tr>
      <w:tr w:rsidR="00F16B1B" w:rsidRPr="00F16B1B" w:rsidTr="005D3DF3">
        <w:trPr>
          <w:trHeight w:val="13602"/>
        </w:trPr>
        <w:tc>
          <w:tcPr>
            <w:tcW w:w="9016" w:type="dxa"/>
          </w:tcPr>
          <w:p w:rsidR="00B43FFB" w:rsidRPr="00F16B1B" w:rsidRDefault="00B43FFB" w:rsidP="005D3DF3">
            <w:pPr>
              <w:rPr>
                <w:rFonts w:ascii="Arial" w:hAnsi="Arial" w:cs="Arial"/>
                <w:szCs w:val="24"/>
              </w:rPr>
            </w:pPr>
            <w:permStart w:id="42357308" w:edGrp="everyone"/>
            <w:permEnd w:id="42357308"/>
          </w:p>
        </w:tc>
      </w:tr>
    </w:tbl>
    <w:p w:rsidR="000477D8" w:rsidRPr="00F16B1B" w:rsidRDefault="000477D8" w:rsidP="00E542EA">
      <w:pPr>
        <w:pStyle w:val="11CSTCPLQuestionBullet"/>
        <w:ind w:left="709" w:hanging="709"/>
      </w:pPr>
      <w:bookmarkStart w:id="2" w:name="_Ref423932567"/>
      <w:bookmarkEnd w:id="1"/>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2"/>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Default="00A53794" w:rsidP="009D22C4">
            <w:pPr>
              <w:rPr>
                <w:rFonts w:ascii="Arial" w:hAnsi="Arial" w:cs="Arial"/>
                <w:sz w:val="22"/>
                <w:szCs w:val="22"/>
              </w:rPr>
            </w:pPr>
            <w:permStart w:id="1633579731" w:edGrp="everyone"/>
            <w:r>
              <w:rPr>
                <w:rFonts w:ascii="Arial" w:hAnsi="Arial" w:cs="Arial"/>
                <w:sz w:val="22"/>
                <w:szCs w:val="22"/>
              </w:rPr>
              <w:t>Performance Based Regulation.</w:t>
            </w:r>
          </w:p>
          <w:p w:rsidR="00E542EA" w:rsidRDefault="00E542EA" w:rsidP="009D22C4">
            <w:pPr>
              <w:rPr>
                <w:rFonts w:ascii="Arial" w:hAnsi="Arial" w:cs="Arial"/>
                <w:sz w:val="22"/>
                <w:szCs w:val="22"/>
              </w:rPr>
            </w:pPr>
          </w:p>
          <w:p w:rsidR="00E542EA" w:rsidRPr="00F16B1B" w:rsidRDefault="00A53794" w:rsidP="009D22C4">
            <w:pPr>
              <w:rPr>
                <w:rFonts w:ascii="Arial" w:hAnsi="Arial" w:cs="Arial"/>
                <w:sz w:val="22"/>
                <w:szCs w:val="22"/>
              </w:rPr>
            </w:pPr>
            <w:r>
              <w:rPr>
                <w:rFonts w:ascii="Arial" w:hAnsi="Arial" w:cs="Arial"/>
                <w:sz w:val="22"/>
                <w:szCs w:val="22"/>
              </w:rPr>
              <w:t>Information found in The Building Code of Australia (BCA).</w:t>
            </w:r>
            <w:permEnd w:id="1633579731"/>
          </w:p>
        </w:tc>
        <w:permStart w:id="1972848327"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1972848327"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3" w:name="_Ref423933353"/>
      <w:r w:rsidRPr="00F16B1B">
        <w:rPr>
          <w:iCs/>
        </w:rPr>
        <w:t>In regard to the above 900mm distance from house wall to boundary fence and in using or referencing performance-based regulations in the BCA what else should you be aware of and consider?</w:t>
      </w:r>
      <w:bookmarkEnd w:id="3"/>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92C5B" w:rsidRDefault="00992C5B" w:rsidP="00281981">
            <w:pPr>
              <w:rPr>
                <w:rFonts w:ascii="Arial" w:hAnsi="Arial" w:cs="Arial"/>
                <w:sz w:val="22"/>
                <w:szCs w:val="22"/>
              </w:rPr>
            </w:pPr>
            <w:permStart w:id="1316687530" w:edGrp="everyone"/>
            <w:r>
              <w:rPr>
                <w:rFonts w:ascii="Arial" w:hAnsi="Arial" w:cs="Arial"/>
                <w:sz w:val="22"/>
                <w:szCs w:val="22"/>
              </w:rPr>
              <w:t>Local government planning laws</w:t>
            </w:r>
          </w:p>
          <w:permEnd w:id="1316687530"/>
          <w:p w:rsidR="00281981" w:rsidRPr="00F16B1B" w:rsidRDefault="00281981" w:rsidP="00281981">
            <w:pPr>
              <w:rPr>
                <w:rFonts w:ascii="Arial" w:hAnsi="Arial" w:cs="Arial"/>
                <w:sz w:val="22"/>
                <w:szCs w:val="22"/>
              </w:rPr>
            </w:pPr>
          </w:p>
        </w:tc>
        <w:permStart w:id="1893158713"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893158713"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4" w:name="_Ref423934890"/>
      <w:r w:rsidRPr="00F16B1B">
        <w:rPr>
          <w:iCs/>
        </w:rPr>
        <w:lastRenderedPageBreak/>
        <w:t>Who has responsibility for producing and maintaining The Building Code of Australia (BCA) and who is it done on behalf of?</w:t>
      </w:r>
      <w:bookmarkEnd w:id="4"/>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534D51" w:rsidP="00281981">
            <w:pPr>
              <w:rPr>
                <w:rFonts w:ascii="Arial" w:hAnsi="Arial" w:cs="Arial"/>
                <w:sz w:val="22"/>
                <w:szCs w:val="22"/>
              </w:rPr>
            </w:pPr>
            <w:permStart w:id="1993112810" w:edGrp="everyone"/>
            <w:r>
              <w:rPr>
                <w:rFonts w:ascii="Arial" w:hAnsi="Arial" w:cs="Arial"/>
                <w:sz w:val="22"/>
                <w:szCs w:val="22"/>
              </w:rPr>
              <w:t>It is the responsibility of the Australian Building Code Board (ABCB) done on behalf of the Commonwealth Government and each State and Territory Government</w:t>
            </w:r>
            <w:permEnd w:id="1993112810"/>
          </w:p>
        </w:tc>
        <w:permStart w:id="675029805"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675029805"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5" w:name="_Ref423934988"/>
      <w:r w:rsidRPr="00F16B1B">
        <w:rPr>
          <w:iCs/>
        </w:rPr>
        <w:t>Fill in the missing words to complete the following two sentences.</w:t>
      </w:r>
      <w:bookmarkEnd w:id="5"/>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2691" w:rsidRPr="009536A1" w:rsidRDefault="005D2691" w:rsidP="009536A1">
                            <w:pPr>
                              <w:jc w:val="center"/>
                              <w:rPr>
                                <w:rFonts w:ascii="Arial" w:hAnsi="Arial" w:cs="Arial"/>
                                <w:color w:val="17365D" w:themeColor="text2" w:themeShade="BF"/>
                                <w:sz w:val="22"/>
                              </w:rPr>
                            </w:pPr>
                            <w:permStart w:id="834425425" w:edGrp="everyone"/>
                            <w:r>
                              <w:rPr>
                                <w:rFonts w:ascii="Arial" w:hAnsi="Arial" w:cs="Arial"/>
                                <w:color w:val="17365D" w:themeColor="text2" w:themeShade="BF"/>
                                <w:sz w:val="22"/>
                              </w:rPr>
                              <w:t>provisions</w:t>
                            </w:r>
                            <w:permEnd w:id="8344254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5D2691" w:rsidRPr="009536A1" w:rsidRDefault="005D2691" w:rsidP="009536A1">
                      <w:pPr>
                        <w:jc w:val="center"/>
                        <w:rPr>
                          <w:rFonts w:ascii="Arial" w:hAnsi="Arial" w:cs="Arial"/>
                          <w:color w:val="17365D" w:themeColor="text2" w:themeShade="BF"/>
                          <w:sz w:val="22"/>
                        </w:rPr>
                      </w:pPr>
                      <w:permStart w:id="834425425" w:edGrp="everyone"/>
                      <w:r>
                        <w:rPr>
                          <w:rFonts w:ascii="Arial" w:hAnsi="Arial" w:cs="Arial"/>
                          <w:color w:val="17365D" w:themeColor="text2" w:themeShade="BF"/>
                          <w:sz w:val="22"/>
                        </w:rPr>
                        <w:t>provisions</w:t>
                      </w:r>
                      <w:permEnd w:id="834425425"/>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2691" w:rsidRPr="009536A1" w:rsidRDefault="005D2691" w:rsidP="009536A1">
                            <w:pPr>
                              <w:jc w:val="center"/>
                              <w:rPr>
                                <w:rFonts w:ascii="Arial" w:hAnsi="Arial" w:cs="Arial"/>
                                <w:color w:val="17365D" w:themeColor="text2" w:themeShade="BF"/>
                                <w:sz w:val="22"/>
                              </w:rPr>
                            </w:pPr>
                            <w:permStart w:id="1589066677" w:edGrp="everyone"/>
                            <w:r>
                              <w:rPr>
                                <w:rFonts w:ascii="Arial" w:hAnsi="Arial" w:cs="Arial"/>
                                <w:color w:val="17365D" w:themeColor="text2" w:themeShade="BF"/>
                                <w:sz w:val="22"/>
                              </w:rPr>
                              <w:t>technical</w:t>
                            </w:r>
                            <w:permEnd w:id="158906667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5D2691" w:rsidRPr="009536A1" w:rsidRDefault="005D2691" w:rsidP="009536A1">
                      <w:pPr>
                        <w:jc w:val="center"/>
                        <w:rPr>
                          <w:rFonts w:ascii="Arial" w:hAnsi="Arial" w:cs="Arial"/>
                          <w:color w:val="17365D" w:themeColor="text2" w:themeShade="BF"/>
                          <w:sz w:val="22"/>
                        </w:rPr>
                      </w:pPr>
                      <w:permStart w:id="1589066677" w:edGrp="everyone"/>
                      <w:r>
                        <w:rPr>
                          <w:rFonts w:ascii="Arial" w:hAnsi="Arial" w:cs="Arial"/>
                          <w:color w:val="17365D" w:themeColor="text2" w:themeShade="BF"/>
                          <w:sz w:val="22"/>
                        </w:rPr>
                        <w:t>technical</w:t>
                      </w:r>
                      <w:permEnd w:id="1589066677"/>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2691" w:rsidRPr="009536A1" w:rsidRDefault="005D2691" w:rsidP="009536A1">
                            <w:pPr>
                              <w:jc w:val="center"/>
                              <w:rPr>
                                <w:rFonts w:ascii="Arial" w:hAnsi="Arial" w:cs="Arial"/>
                                <w:sz w:val="22"/>
                                <w:szCs w:val="22"/>
                              </w:rPr>
                            </w:pPr>
                            <w:permStart w:id="961371303" w:edGrp="everyone"/>
                            <w:r>
                              <w:rPr>
                                <w:rFonts w:ascii="Arial" w:hAnsi="Arial" w:cs="Arial"/>
                                <w:sz w:val="22"/>
                                <w:szCs w:val="22"/>
                              </w:rPr>
                              <w:t>design</w:t>
                            </w:r>
                            <w:r>
                              <w:rPr>
                                <w:rFonts w:ascii="Arial" w:hAnsi="Arial" w:cs="Arial"/>
                                <w:sz w:val="22"/>
                                <w:szCs w:val="22"/>
                              </w:rPr>
                              <w:tab/>
                            </w:r>
                            <w:permEnd w:id="9613713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5D2691" w:rsidRPr="009536A1" w:rsidRDefault="005D2691" w:rsidP="009536A1">
                      <w:pPr>
                        <w:jc w:val="center"/>
                        <w:rPr>
                          <w:rFonts w:ascii="Arial" w:hAnsi="Arial" w:cs="Arial"/>
                          <w:sz w:val="22"/>
                          <w:szCs w:val="22"/>
                        </w:rPr>
                      </w:pPr>
                      <w:permStart w:id="961371303" w:edGrp="everyone"/>
                      <w:r>
                        <w:rPr>
                          <w:rFonts w:ascii="Arial" w:hAnsi="Arial" w:cs="Arial"/>
                          <w:sz w:val="22"/>
                          <w:szCs w:val="22"/>
                        </w:rPr>
                        <w:t>design</w:t>
                      </w:r>
                      <w:r>
                        <w:rPr>
                          <w:rFonts w:ascii="Arial" w:hAnsi="Arial" w:cs="Arial"/>
                          <w:sz w:val="22"/>
                          <w:szCs w:val="22"/>
                        </w:rPr>
                        <w:tab/>
                      </w:r>
                      <w:permEnd w:id="961371303"/>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2691" w:rsidRPr="009536A1" w:rsidRDefault="005D2691" w:rsidP="009536A1">
                            <w:pPr>
                              <w:jc w:val="center"/>
                              <w:rPr>
                                <w:rFonts w:ascii="Arial" w:hAnsi="Arial" w:cs="Arial"/>
                                <w:color w:val="17365D" w:themeColor="text2" w:themeShade="BF"/>
                                <w:sz w:val="22"/>
                              </w:rPr>
                            </w:pPr>
                            <w:permStart w:id="2116254324" w:edGrp="everyone"/>
                            <w:r>
                              <w:rPr>
                                <w:rFonts w:ascii="Arial" w:hAnsi="Arial" w:cs="Arial"/>
                                <w:color w:val="17365D" w:themeColor="text2" w:themeShade="BF"/>
                                <w:sz w:val="22"/>
                              </w:rPr>
                              <w:t>construction</w:t>
                            </w:r>
                            <w:permEnd w:id="21162543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5D2691" w:rsidRPr="009536A1" w:rsidRDefault="005D2691" w:rsidP="009536A1">
                      <w:pPr>
                        <w:jc w:val="center"/>
                        <w:rPr>
                          <w:rFonts w:ascii="Arial" w:hAnsi="Arial" w:cs="Arial"/>
                          <w:color w:val="17365D" w:themeColor="text2" w:themeShade="BF"/>
                          <w:sz w:val="22"/>
                        </w:rPr>
                      </w:pPr>
                      <w:permStart w:id="2116254324" w:edGrp="everyone"/>
                      <w:r>
                        <w:rPr>
                          <w:rFonts w:ascii="Arial" w:hAnsi="Arial" w:cs="Arial"/>
                          <w:color w:val="17365D" w:themeColor="text2" w:themeShade="BF"/>
                          <w:sz w:val="22"/>
                        </w:rPr>
                        <w:t>construction</w:t>
                      </w:r>
                      <w:permEnd w:id="2116254324"/>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2691" w:rsidRPr="009536A1" w:rsidRDefault="005D2691" w:rsidP="009536A1">
                            <w:pPr>
                              <w:jc w:val="center"/>
                              <w:rPr>
                                <w:rFonts w:ascii="Arial" w:hAnsi="Arial" w:cs="Arial"/>
                                <w:color w:val="17365D" w:themeColor="text2" w:themeShade="BF"/>
                                <w:sz w:val="22"/>
                              </w:rPr>
                            </w:pPr>
                            <w:permStart w:id="872180000" w:edGrp="everyone"/>
                            <w:r>
                              <w:rPr>
                                <w:rFonts w:ascii="Arial" w:hAnsi="Arial" w:cs="Arial"/>
                                <w:color w:val="17365D" w:themeColor="text2" w:themeShade="BF"/>
                                <w:sz w:val="22"/>
                              </w:rPr>
                              <w:t>document</w:t>
                            </w:r>
                            <w:permEnd w:id="8721800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5D2691" w:rsidRPr="009536A1" w:rsidRDefault="005D2691" w:rsidP="009536A1">
                      <w:pPr>
                        <w:jc w:val="center"/>
                        <w:rPr>
                          <w:rFonts w:ascii="Arial" w:hAnsi="Arial" w:cs="Arial"/>
                          <w:color w:val="17365D" w:themeColor="text2" w:themeShade="BF"/>
                          <w:sz w:val="22"/>
                        </w:rPr>
                      </w:pPr>
                      <w:permStart w:id="872180000" w:edGrp="everyone"/>
                      <w:r>
                        <w:rPr>
                          <w:rFonts w:ascii="Arial" w:hAnsi="Arial" w:cs="Arial"/>
                          <w:color w:val="17365D" w:themeColor="text2" w:themeShade="BF"/>
                          <w:sz w:val="22"/>
                        </w:rPr>
                        <w:t>document</w:t>
                      </w:r>
                      <w:permEnd w:id="872180000"/>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2691" w:rsidRPr="009536A1" w:rsidRDefault="005D2691" w:rsidP="009536A1">
                            <w:pPr>
                              <w:jc w:val="center"/>
                              <w:rPr>
                                <w:rFonts w:ascii="Arial" w:hAnsi="Arial" w:cs="Arial"/>
                                <w:color w:val="17365D" w:themeColor="text2" w:themeShade="BF"/>
                                <w:sz w:val="22"/>
                              </w:rPr>
                            </w:pPr>
                            <w:permStart w:id="935462526" w:edGrp="everyone"/>
                            <w:r>
                              <w:rPr>
                                <w:rFonts w:ascii="Arial" w:hAnsi="Arial" w:cs="Arial"/>
                                <w:color w:val="17365D" w:themeColor="text2" w:themeShade="BF"/>
                                <w:sz w:val="22"/>
                              </w:rPr>
                              <w:t>performance-based</w:t>
                            </w:r>
                            <w:permEnd w:id="9354625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5D2691" w:rsidRPr="009536A1" w:rsidRDefault="005D2691" w:rsidP="009536A1">
                      <w:pPr>
                        <w:jc w:val="center"/>
                        <w:rPr>
                          <w:rFonts w:ascii="Arial" w:hAnsi="Arial" w:cs="Arial"/>
                          <w:color w:val="17365D" w:themeColor="text2" w:themeShade="BF"/>
                          <w:sz w:val="22"/>
                        </w:rPr>
                      </w:pPr>
                      <w:permStart w:id="935462526" w:edGrp="everyone"/>
                      <w:r>
                        <w:rPr>
                          <w:rFonts w:ascii="Arial" w:hAnsi="Arial" w:cs="Arial"/>
                          <w:color w:val="17365D" w:themeColor="text2" w:themeShade="BF"/>
                          <w:sz w:val="22"/>
                        </w:rPr>
                        <w:t>performance-based</w:t>
                      </w:r>
                      <w:permEnd w:id="935462526"/>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2691" w:rsidRPr="009536A1" w:rsidRDefault="005D2691" w:rsidP="009536A1">
                            <w:pPr>
                              <w:jc w:val="center"/>
                              <w:rPr>
                                <w:rFonts w:ascii="Arial" w:hAnsi="Arial" w:cs="Arial"/>
                                <w:color w:val="17365D" w:themeColor="text2" w:themeShade="BF"/>
                                <w:sz w:val="22"/>
                              </w:rPr>
                            </w:pPr>
                            <w:permStart w:id="1013729072" w:edGrp="everyone"/>
                            <w:r>
                              <w:rPr>
                                <w:rFonts w:ascii="Arial" w:hAnsi="Arial" w:cs="Arial"/>
                                <w:color w:val="17365D" w:themeColor="text2" w:themeShade="BF"/>
                                <w:sz w:val="22"/>
                              </w:rPr>
                              <w:t>legislative</w:t>
                            </w:r>
                            <w:permEnd w:id="10137290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5D2691" w:rsidRPr="009536A1" w:rsidRDefault="005D2691" w:rsidP="009536A1">
                      <w:pPr>
                        <w:jc w:val="center"/>
                        <w:rPr>
                          <w:rFonts w:ascii="Arial" w:hAnsi="Arial" w:cs="Arial"/>
                          <w:color w:val="17365D" w:themeColor="text2" w:themeShade="BF"/>
                          <w:sz w:val="22"/>
                        </w:rPr>
                      </w:pPr>
                      <w:permStart w:id="1013729072" w:edGrp="everyone"/>
                      <w:r>
                        <w:rPr>
                          <w:rFonts w:ascii="Arial" w:hAnsi="Arial" w:cs="Arial"/>
                          <w:color w:val="17365D" w:themeColor="text2" w:themeShade="BF"/>
                          <w:sz w:val="22"/>
                        </w:rPr>
                        <w:t>legislative</w:t>
                      </w:r>
                      <w:permEnd w:id="1013729072"/>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2691" w:rsidRPr="009536A1" w:rsidRDefault="005D2691" w:rsidP="009536A1">
                            <w:pPr>
                              <w:jc w:val="center"/>
                              <w:rPr>
                                <w:rFonts w:ascii="Arial" w:hAnsi="Arial" w:cs="Arial"/>
                                <w:color w:val="17365D" w:themeColor="text2" w:themeShade="BF"/>
                                <w:sz w:val="22"/>
                              </w:rPr>
                            </w:pPr>
                            <w:permStart w:id="1897804448" w:edGrp="everyone"/>
                            <w:r>
                              <w:rPr>
                                <w:rFonts w:ascii="Arial" w:hAnsi="Arial" w:cs="Arial"/>
                                <w:color w:val="17365D" w:themeColor="text2" w:themeShade="BF"/>
                                <w:sz w:val="22"/>
                              </w:rPr>
                              <w:t>requirements</w:t>
                            </w:r>
                            <w:permEnd w:id="18978044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5D2691" w:rsidRPr="009536A1" w:rsidRDefault="005D2691" w:rsidP="009536A1">
                      <w:pPr>
                        <w:jc w:val="center"/>
                        <w:rPr>
                          <w:rFonts w:ascii="Arial" w:hAnsi="Arial" w:cs="Arial"/>
                          <w:color w:val="17365D" w:themeColor="text2" w:themeShade="BF"/>
                          <w:sz w:val="22"/>
                        </w:rPr>
                      </w:pPr>
                      <w:permStart w:id="1897804448" w:edGrp="everyone"/>
                      <w:r>
                        <w:rPr>
                          <w:rFonts w:ascii="Arial" w:hAnsi="Arial" w:cs="Arial"/>
                          <w:color w:val="17365D" w:themeColor="text2" w:themeShade="BF"/>
                          <w:sz w:val="22"/>
                        </w:rPr>
                        <w:t>requirements</w:t>
                      </w:r>
                      <w:permEnd w:id="1897804448"/>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484223267"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484223267"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6" w:name="_Ref423935105"/>
      <w:r w:rsidRPr="00F16B1B">
        <w:rPr>
          <w:iCs/>
        </w:rPr>
        <w:t>What is the princip</w:t>
      </w:r>
      <w:r w:rsidR="00CE66D6" w:rsidRPr="00F16B1B">
        <w:rPr>
          <w:iCs/>
        </w:rPr>
        <w:t>al</w:t>
      </w:r>
      <w:r w:rsidRPr="00F16B1B">
        <w:rPr>
          <w:iCs/>
        </w:rPr>
        <w:t xml:space="preserve"> goal of the Building Code of Australia (BCA)?</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5D3DF3" w:rsidP="00584788">
            <w:pPr>
              <w:rPr>
                <w:rFonts w:ascii="Arial" w:hAnsi="Arial" w:cs="Arial"/>
                <w:sz w:val="22"/>
                <w:szCs w:val="22"/>
              </w:rPr>
            </w:pPr>
            <w:permStart w:id="562385629" w:edGrp="everyone"/>
            <w:r>
              <w:rPr>
                <w:rFonts w:ascii="Arial" w:hAnsi="Arial" w:cs="Arial"/>
                <w:sz w:val="22"/>
                <w:szCs w:val="22"/>
              </w:rPr>
              <w:t>To enable the achievement of nationally consistent,</w:t>
            </w:r>
            <w:r w:rsidR="00D34BA2">
              <w:rPr>
                <w:rFonts w:ascii="Arial" w:hAnsi="Arial" w:cs="Arial"/>
                <w:sz w:val="22"/>
                <w:szCs w:val="22"/>
              </w:rPr>
              <w:t xml:space="preserve"> </w:t>
            </w:r>
            <w:r>
              <w:rPr>
                <w:rFonts w:ascii="Arial" w:hAnsi="Arial" w:cs="Arial"/>
                <w:sz w:val="22"/>
                <w:szCs w:val="22"/>
              </w:rPr>
              <w:t>minimum</w:t>
            </w:r>
            <w:r w:rsidR="00D34BA2">
              <w:rPr>
                <w:rFonts w:ascii="Arial" w:hAnsi="Arial" w:cs="Arial"/>
                <w:sz w:val="22"/>
                <w:szCs w:val="22"/>
              </w:rPr>
              <w:t xml:space="preserve"> necessary standards of safety, health, amenity and sustainability objectives</w:t>
            </w:r>
            <w:permEnd w:id="562385629"/>
          </w:p>
        </w:tc>
        <w:permStart w:id="1285825719"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285825719"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7" w:name="_Ref423935280"/>
      <w:r w:rsidRPr="00F16B1B">
        <w:rPr>
          <w:iCs/>
        </w:rPr>
        <w:t>How many volumes are there in the BCA and to what do the volumes r</w:t>
      </w:r>
      <w:r w:rsidR="008C05FB" w:rsidRPr="00F16B1B">
        <w:rPr>
          <w:iCs/>
        </w:rPr>
        <w:t>efer?</w:t>
      </w:r>
      <w:bookmarkEnd w:id="7"/>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Default="00D34BA2" w:rsidP="00682E6B">
            <w:pPr>
              <w:rPr>
                <w:rFonts w:ascii="Arial" w:hAnsi="Arial" w:cs="Arial"/>
                <w:sz w:val="22"/>
                <w:szCs w:val="22"/>
              </w:rPr>
            </w:pPr>
            <w:permStart w:id="878786040" w:edGrp="everyone"/>
            <w:r>
              <w:rPr>
                <w:rFonts w:ascii="Arial" w:hAnsi="Arial" w:cs="Arial"/>
                <w:sz w:val="22"/>
                <w:szCs w:val="22"/>
              </w:rPr>
              <w:t>Three Volumes:</w:t>
            </w:r>
          </w:p>
          <w:p w:rsidR="00682E6B" w:rsidRDefault="00D34BA2" w:rsidP="00682E6B">
            <w:pPr>
              <w:rPr>
                <w:rFonts w:ascii="Arial" w:hAnsi="Arial" w:cs="Arial"/>
                <w:sz w:val="22"/>
                <w:szCs w:val="22"/>
              </w:rPr>
            </w:pPr>
            <w:r>
              <w:rPr>
                <w:rFonts w:ascii="Arial" w:hAnsi="Arial" w:cs="Arial"/>
                <w:sz w:val="22"/>
                <w:szCs w:val="22"/>
              </w:rPr>
              <w:t>Volume One: Class 2 to Class 9 Buildings</w:t>
            </w:r>
          </w:p>
          <w:p w:rsidR="00682E6B" w:rsidRDefault="00D34BA2" w:rsidP="00682E6B">
            <w:pPr>
              <w:rPr>
                <w:rFonts w:ascii="Arial" w:hAnsi="Arial" w:cs="Arial"/>
                <w:sz w:val="22"/>
                <w:szCs w:val="22"/>
              </w:rPr>
            </w:pPr>
            <w:r>
              <w:rPr>
                <w:rFonts w:ascii="Arial" w:hAnsi="Arial" w:cs="Arial"/>
                <w:sz w:val="22"/>
                <w:szCs w:val="22"/>
              </w:rPr>
              <w:t>Volume Two: Class 1 and Class 10 Buildings</w:t>
            </w:r>
          </w:p>
          <w:p w:rsidR="00682E6B" w:rsidRPr="00F16B1B" w:rsidRDefault="00D34BA2" w:rsidP="00682E6B">
            <w:pPr>
              <w:rPr>
                <w:rFonts w:ascii="Arial" w:hAnsi="Arial" w:cs="Arial"/>
                <w:sz w:val="22"/>
                <w:szCs w:val="22"/>
              </w:rPr>
            </w:pPr>
            <w:r>
              <w:rPr>
                <w:rFonts w:ascii="Arial" w:hAnsi="Arial" w:cs="Arial"/>
                <w:sz w:val="22"/>
                <w:szCs w:val="22"/>
              </w:rPr>
              <w:t>Volume Three: Plumbing Code of Australia</w:t>
            </w:r>
            <w:permEnd w:id="878786040"/>
          </w:p>
        </w:tc>
        <w:permStart w:id="1172853306"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1172853306"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8" w:name="_Ref423935639"/>
      <w:r w:rsidRPr="00F16B1B">
        <w:rPr>
          <w:iCs/>
        </w:rPr>
        <w:lastRenderedPageBreak/>
        <w:t xml:space="preserve">Explain the BCA performance requirements for low rise </w:t>
      </w:r>
      <w:r w:rsidR="00A15653" w:rsidRPr="00F16B1B">
        <w:rPr>
          <w:iCs/>
        </w:rPr>
        <w:t>projects from the diagram below.</w:t>
      </w:r>
      <w:bookmarkEnd w:id="8"/>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4">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D34BA2" w:rsidP="00964191">
            <w:pPr>
              <w:rPr>
                <w:rFonts w:ascii="Arial" w:hAnsi="Arial" w:cs="Arial"/>
                <w:sz w:val="22"/>
                <w:szCs w:val="22"/>
              </w:rPr>
            </w:pPr>
            <w:permStart w:id="72294995" w:edGrp="everyone"/>
            <w:r>
              <w:rPr>
                <w:rFonts w:ascii="Arial" w:hAnsi="Arial" w:cs="Arial"/>
                <w:sz w:val="22"/>
                <w:szCs w:val="22"/>
              </w:rPr>
              <w:t xml:space="preserve">Suitable level of performance for building materials, components, design factors and construction methods </w:t>
            </w:r>
            <w:proofErr w:type="gramStart"/>
            <w:r>
              <w:rPr>
                <w:rFonts w:ascii="Arial" w:hAnsi="Arial" w:cs="Arial"/>
                <w:sz w:val="22"/>
                <w:szCs w:val="22"/>
              </w:rPr>
              <w:t>in order for</w:t>
            </w:r>
            <w:proofErr w:type="gramEnd"/>
            <w:r>
              <w:rPr>
                <w:rFonts w:ascii="Arial" w:hAnsi="Arial" w:cs="Arial"/>
                <w:sz w:val="22"/>
                <w:szCs w:val="22"/>
              </w:rPr>
              <w:t xml:space="preserve"> a building to meet the relevant functional statements to and, in turn, the relevant objectives.</w:t>
            </w:r>
            <w:permEnd w:id="72294995"/>
          </w:p>
        </w:tc>
        <w:permStart w:id="119240922"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19240922"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9" w:name="_Ref423936447"/>
      <w:r w:rsidRPr="00F16B1B">
        <w:rPr>
          <w:iCs/>
        </w:rPr>
        <w:lastRenderedPageBreak/>
        <w:t xml:space="preserve">What is the </w:t>
      </w:r>
      <w:r w:rsidRPr="00F16B1B">
        <w:rPr>
          <w:bCs/>
          <w:iCs/>
        </w:rPr>
        <w:t>intent of the ‘Relevant Performance Requirements’ in the BCA?</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D34BA2" w:rsidP="00964191">
            <w:pPr>
              <w:rPr>
                <w:rFonts w:ascii="Arial" w:hAnsi="Arial" w:cs="Arial"/>
                <w:sz w:val="22"/>
                <w:szCs w:val="22"/>
              </w:rPr>
            </w:pPr>
            <w:permStart w:id="630223460" w:edGrp="everyone"/>
            <w:r>
              <w:rPr>
                <w:rFonts w:ascii="Arial" w:hAnsi="Arial" w:cs="Arial"/>
                <w:sz w:val="22"/>
                <w:szCs w:val="22"/>
              </w:rPr>
              <w:t>To set out the method of determining the appropriate Performance Requirements to be used when an Alternative Solution is used to prove that a Building Solution complies with the BCA.</w:t>
            </w:r>
            <w:permEnd w:id="630223460"/>
          </w:p>
        </w:tc>
        <w:permStart w:id="528426183"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528426183"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0A340F" w:rsidP="00964191">
            <w:pPr>
              <w:rPr>
                <w:rFonts w:ascii="Arial" w:hAnsi="Arial" w:cs="Arial"/>
                <w:sz w:val="22"/>
                <w:szCs w:val="22"/>
              </w:rPr>
            </w:pPr>
            <w:permStart w:id="379277774" w:edGrp="everyone"/>
            <w:r>
              <w:rPr>
                <w:rFonts w:ascii="Arial" w:hAnsi="Arial" w:cs="Arial"/>
                <w:sz w:val="22"/>
                <w:szCs w:val="22"/>
              </w:rPr>
              <w:t>Deemed to Satisfy: Examples of materials, components, design factors and construction methods which if used will be compliant with the performance requirements of the BCA.</w:t>
            </w:r>
          </w:p>
          <w:p w:rsidR="007C47E6" w:rsidRDefault="007C47E6" w:rsidP="00964191">
            <w:pPr>
              <w:rPr>
                <w:rFonts w:ascii="Arial" w:hAnsi="Arial" w:cs="Arial"/>
                <w:sz w:val="22"/>
                <w:szCs w:val="22"/>
              </w:rPr>
            </w:pPr>
          </w:p>
          <w:p w:rsidR="007C47E6" w:rsidRDefault="000A340F" w:rsidP="00964191">
            <w:pPr>
              <w:rPr>
                <w:rFonts w:ascii="Arial" w:hAnsi="Arial" w:cs="Arial"/>
                <w:sz w:val="22"/>
                <w:szCs w:val="22"/>
              </w:rPr>
            </w:pPr>
            <w:r>
              <w:rPr>
                <w:rFonts w:ascii="Arial" w:hAnsi="Arial" w:cs="Arial"/>
                <w:sz w:val="22"/>
                <w:szCs w:val="22"/>
              </w:rPr>
              <w:t xml:space="preserve">Alternative Solutions: The proposed materials, components, design factors and construction methods differ to the deemed to satisfy </w:t>
            </w:r>
            <w:r w:rsidR="00EA6FF5">
              <w:rPr>
                <w:rFonts w:ascii="Arial" w:hAnsi="Arial" w:cs="Arial"/>
                <w:sz w:val="22"/>
                <w:szCs w:val="22"/>
              </w:rPr>
              <w:t>provisions,</w:t>
            </w:r>
            <w:r>
              <w:rPr>
                <w:rFonts w:ascii="Arial" w:hAnsi="Arial" w:cs="Arial"/>
                <w:sz w:val="22"/>
                <w:szCs w:val="22"/>
              </w:rPr>
              <w:t xml:space="preserve"> but it can be demonstrated that the design still complies with the relevant performance requirements</w:t>
            </w:r>
          </w:p>
          <w:permEnd w:id="379277774"/>
          <w:p w:rsidR="007C47E6" w:rsidRPr="00F16B1B" w:rsidRDefault="007C47E6" w:rsidP="00964191">
            <w:pPr>
              <w:rPr>
                <w:rFonts w:ascii="Arial" w:hAnsi="Arial" w:cs="Arial"/>
                <w:sz w:val="22"/>
                <w:szCs w:val="22"/>
              </w:rPr>
            </w:pPr>
          </w:p>
        </w:tc>
        <w:permStart w:id="942166959"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942166959"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1"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0A340F" w:rsidP="00964191">
            <w:pPr>
              <w:rPr>
                <w:rFonts w:ascii="Arial" w:hAnsi="Arial" w:cs="Arial"/>
                <w:sz w:val="22"/>
                <w:szCs w:val="22"/>
              </w:rPr>
            </w:pPr>
            <w:permStart w:id="1424126408" w:edGrp="everyone"/>
            <w:r>
              <w:rPr>
                <w:rFonts w:ascii="Arial" w:hAnsi="Arial" w:cs="Arial"/>
                <w:sz w:val="22"/>
                <w:szCs w:val="22"/>
              </w:rPr>
              <w:t>Deemed-to-satisfy means that the building solution complies with the BCA provis</w:t>
            </w:r>
            <w:r w:rsidR="000A5F13">
              <w:rPr>
                <w:rFonts w:ascii="Arial" w:hAnsi="Arial" w:cs="Arial"/>
                <w:sz w:val="22"/>
                <w:szCs w:val="22"/>
              </w:rPr>
              <w:t>ions.</w:t>
            </w:r>
            <w:permEnd w:id="1424126408"/>
          </w:p>
        </w:tc>
        <w:permStart w:id="1286891982"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286891982"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2"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5F13" w:rsidRDefault="000A5F13" w:rsidP="00964191">
            <w:pPr>
              <w:rPr>
                <w:rFonts w:ascii="Arial" w:hAnsi="Arial" w:cs="Arial"/>
                <w:sz w:val="22"/>
                <w:szCs w:val="22"/>
              </w:rPr>
            </w:pPr>
            <w:permStart w:id="661924790" w:edGrp="everyone"/>
            <w:r>
              <w:rPr>
                <w:rFonts w:ascii="Arial" w:hAnsi="Arial" w:cs="Arial"/>
                <w:sz w:val="22"/>
                <w:szCs w:val="22"/>
              </w:rPr>
              <w:t>BCA Volume 2, Part 2.4.3</w:t>
            </w:r>
          </w:p>
          <w:p w:rsidR="009D75DF" w:rsidRDefault="009D75DF" w:rsidP="00964191">
            <w:pPr>
              <w:rPr>
                <w:rFonts w:ascii="Arial" w:hAnsi="Arial" w:cs="Arial"/>
                <w:sz w:val="22"/>
                <w:szCs w:val="22"/>
              </w:rPr>
            </w:pPr>
          </w:p>
          <w:p w:rsidR="009D75DF" w:rsidRDefault="009D75DF" w:rsidP="00964191">
            <w:pPr>
              <w:rPr>
                <w:rFonts w:ascii="Arial" w:hAnsi="Arial" w:cs="Arial"/>
                <w:sz w:val="22"/>
                <w:szCs w:val="22"/>
              </w:rPr>
            </w:pPr>
            <w:r>
              <w:rPr>
                <w:rFonts w:ascii="Arial" w:hAnsi="Arial" w:cs="Arial"/>
                <w:sz w:val="22"/>
                <w:szCs w:val="22"/>
              </w:rPr>
              <w:t>Performance Requirement:</w:t>
            </w:r>
          </w:p>
          <w:p w:rsidR="000A5F13" w:rsidRDefault="000A5F13" w:rsidP="00964191">
            <w:pPr>
              <w:rPr>
                <w:rFonts w:ascii="Arial" w:hAnsi="Arial" w:cs="Arial"/>
                <w:sz w:val="22"/>
                <w:szCs w:val="22"/>
              </w:rPr>
            </w:pPr>
          </w:p>
          <w:p w:rsidR="009D75DF" w:rsidRDefault="009D75DF" w:rsidP="00CA3155">
            <w:pPr>
              <w:pStyle w:val="ListParagraph"/>
              <w:numPr>
                <w:ilvl w:val="0"/>
                <w:numId w:val="12"/>
              </w:numPr>
              <w:rPr>
                <w:rFonts w:ascii="Arial" w:hAnsi="Arial" w:cs="Arial"/>
                <w:sz w:val="22"/>
                <w:szCs w:val="22"/>
              </w:rPr>
            </w:pPr>
            <w:r w:rsidRPr="009D75DF">
              <w:rPr>
                <w:rFonts w:ascii="Arial" w:hAnsi="Arial" w:cs="Arial"/>
                <w:sz w:val="22"/>
                <w:szCs w:val="22"/>
              </w:rPr>
              <w:t>Suitable sanitary facilities for personal hygiene must be provided in a convenient location within or associated with a building, appropriate to its function or use.</w:t>
            </w:r>
          </w:p>
          <w:p w:rsidR="009D75DF" w:rsidRDefault="009D75DF" w:rsidP="00CA3155">
            <w:pPr>
              <w:pStyle w:val="ListParagraph"/>
              <w:numPr>
                <w:ilvl w:val="0"/>
                <w:numId w:val="12"/>
              </w:numPr>
              <w:rPr>
                <w:rFonts w:ascii="Arial" w:hAnsi="Arial" w:cs="Arial"/>
                <w:sz w:val="22"/>
                <w:szCs w:val="22"/>
              </w:rPr>
            </w:pPr>
            <w:r>
              <w:rPr>
                <w:rFonts w:ascii="Arial" w:hAnsi="Arial" w:cs="Arial"/>
                <w:sz w:val="22"/>
                <w:szCs w:val="22"/>
              </w:rPr>
              <w:t>**This clause has been deliberately left blank**</w:t>
            </w:r>
          </w:p>
          <w:p w:rsidR="009D75DF" w:rsidRDefault="009D75DF" w:rsidP="00CA3155">
            <w:pPr>
              <w:pStyle w:val="ListParagraph"/>
              <w:numPr>
                <w:ilvl w:val="0"/>
                <w:numId w:val="12"/>
              </w:numPr>
              <w:rPr>
                <w:rFonts w:ascii="Arial" w:hAnsi="Arial" w:cs="Arial"/>
                <w:sz w:val="22"/>
                <w:szCs w:val="22"/>
              </w:rPr>
            </w:pPr>
            <w:r>
              <w:rPr>
                <w:rFonts w:ascii="Arial" w:hAnsi="Arial" w:cs="Arial"/>
                <w:sz w:val="22"/>
                <w:szCs w:val="22"/>
              </w:rPr>
              <w:t>Laundering facilities or space for laundering facilities and the means for sanitary disposal of waste water must be provided in a convenient location within or associated with a building, appropriate to its function or use.</w:t>
            </w:r>
          </w:p>
          <w:p w:rsidR="009D75DF" w:rsidRDefault="009D75DF" w:rsidP="00CA3155">
            <w:pPr>
              <w:pStyle w:val="ListParagraph"/>
              <w:numPr>
                <w:ilvl w:val="0"/>
                <w:numId w:val="12"/>
              </w:numPr>
              <w:rPr>
                <w:rFonts w:ascii="Arial" w:hAnsi="Arial" w:cs="Arial"/>
                <w:sz w:val="22"/>
                <w:szCs w:val="22"/>
              </w:rPr>
            </w:pPr>
            <w:r>
              <w:rPr>
                <w:rFonts w:ascii="Arial" w:hAnsi="Arial" w:cs="Arial"/>
                <w:sz w:val="22"/>
                <w:szCs w:val="22"/>
              </w:rPr>
              <w:t>Food preparation facility must be provided which includes –</w:t>
            </w:r>
          </w:p>
          <w:p w:rsidR="009D75DF" w:rsidRDefault="009D75DF" w:rsidP="00CA3155">
            <w:pPr>
              <w:pStyle w:val="ListParagraph"/>
              <w:numPr>
                <w:ilvl w:val="1"/>
                <w:numId w:val="12"/>
              </w:numPr>
              <w:rPr>
                <w:rFonts w:ascii="Arial" w:hAnsi="Arial" w:cs="Arial"/>
                <w:sz w:val="22"/>
                <w:szCs w:val="22"/>
              </w:rPr>
            </w:pPr>
            <w:r>
              <w:rPr>
                <w:rFonts w:ascii="Arial" w:hAnsi="Arial" w:cs="Arial"/>
                <w:sz w:val="22"/>
                <w:szCs w:val="22"/>
              </w:rPr>
              <w:t>A means of food rinsing, utensil washing and the sanitary disposal of associated waste water; and</w:t>
            </w:r>
          </w:p>
          <w:p w:rsidR="009D75DF" w:rsidRDefault="009D75DF" w:rsidP="00CA3155">
            <w:pPr>
              <w:pStyle w:val="ListParagraph"/>
              <w:numPr>
                <w:ilvl w:val="1"/>
                <w:numId w:val="12"/>
              </w:numPr>
              <w:rPr>
                <w:rFonts w:ascii="Arial" w:hAnsi="Arial" w:cs="Arial"/>
                <w:sz w:val="22"/>
                <w:szCs w:val="22"/>
              </w:rPr>
            </w:pPr>
            <w:r>
              <w:rPr>
                <w:rFonts w:ascii="Arial" w:hAnsi="Arial" w:cs="Arial"/>
                <w:sz w:val="22"/>
                <w:szCs w:val="22"/>
              </w:rPr>
              <w:t>A means for cooking food; and</w:t>
            </w:r>
          </w:p>
          <w:p w:rsidR="009D75DF" w:rsidRDefault="009D75DF" w:rsidP="00CA3155">
            <w:pPr>
              <w:pStyle w:val="ListParagraph"/>
              <w:numPr>
                <w:ilvl w:val="1"/>
                <w:numId w:val="12"/>
              </w:numPr>
              <w:rPr>
                <w:rFonts w:ascii="Arial" w:hAnsi="Arial" w:cs="Arial"/>
                <w:sz w:val="22"/>
                <w:szCs w:val="22"/>
              </w:rPr>
            </w:pPr>
            <w:r>
              <w:rPr>
                <w:rFonts w:ascii="Arial" w:hAnsi="Arial" w:cs="Arial"/>
                <w:sz w:val="22"/>
                <w:szCs w:val="22"/>
              </w:rPr>
              <w:t>A space for food preparation</w:t>
            </w:r>
          </w:p>
          <w:p w:rsidR="009D75DF" w:rsidRDefault="009D75DF" w:rsidP="00CA3155">
            <w:pPr>
              <w:pStyle w:val="ListParagraph"/>
              <w:numPr>
                <w:ilvl w:val="0"/>
                <w:numId w:val="12"/>
              </w:numPr>
              <w:rPr>
                <w:rFonts w:ascii="Arial" w:hAnsi="Arial" w:cs="Arial"/>
                <w:sz w:val="22"/>
                <w:szCs w:val="22"/>
              </w:rPr>
            </w:pPr>
            <w:r>
              <w:rPr>
                <w:rFonts w:ascii="Arial" w:hAnsi="Arial" w:cs="Arial"/>
                <w:sz w:val="22"/>
                <w:szCs w:val="22"/>
              </w:rPr>
              <w:t xml:space="preserve">A sanitary compartment must be constructed with </w:t>
            </w:r>
            <w:proofErr w:type="gramStart"/>
            <w:r>
              <w:rPr>
                <w:rFonts w:ascii="Arial" w:hAnsi="Arial" w:cs="Arial"/>
                <w:sz w:val="22"/>
                <w:szCs w:val="22"/>
              </w:rPr>
              <w:t>sufficient</w:t>
            </w:r>
            <w:proofErr w:type="gramEnd"/>
            <w:r>
              <w:rPr>
                <w:rFonts w:ascii="Arial" w:hAnsi="Arial" w:cs="Arial"/>
                <w:sz w:val="22"/>
                <w:szCs w:val="22"/>
              </w:rPr>
              <w:t xml:space="preserve"> space or other means to enable an unconscious occupant to be removed from the compartment</w:t>
            </w:r>
          </w:p>
          <w:p w:rsidR="009D75DF" w:rsidRDefault="009D75DF" w:rsidP="009D75DF">
            <w:pPr>
              <w:rPr>
                <w:rFonts w:ascii="Arial" w:hAnsi="Arial" w:cs="Arial"/>
                <w:sz w:val="22"/>
                <w:szCs w:val="22"/>
              </w:rPr>
            </w:pPr>
          </w:p>
          <w:p w:rsidR="009D75DF" w:rsidRDefault="009D75DF" w:rsidP="009D75DF">
            <w:pPr>
              <w:rPr>
                <w:rFonts w:ascii="Arial" w:hAnsi="Arial" w:cs="Arial"/>
                <w:sz w:val="22"/>
                <w:szCs w:val="22"/>
              </w:rPr>
            </w:pPr>
          </w:p>
          <w:p w:rsidR="009D75DF" w:rsidRDefault="009D75DF" w:rsidP="009D75DF">
            <w:pPr>
              <w:rPr>
                <w:rFonts w:ascii="Arial" w:hAnsi="Arial" w:cs="Arial"/>
                <w:sz w:val="22"/>
                <w:szCs w:val="22"/>
              </w:rPr>
            </w:pPr>
            <w:r>
              <w:rPr>
                <w:rFonts w:ascii="Arial" w:hAnsi="Arial" w:cs="Arial"/>
                <w:sz w:val="22"/>
                <w:szCs w:val="22"/>
              </w:rPr>
              <w:t>Deemed-to-Satisfy example:</w:t>
            </w:r>
          </w:p>
          <w:p w:rsidR="009D75DF" w:rsidRDefault="009D75DF" w:rsidP="009D75DF">
            <w:pPr>
              <w:rPr>
                <w:rFonts w:ascii="Arial" w:hAnsi="Arial" w:cs="Arial"/>
                <w:sz w:val="22"/>
                <w:szCs w:val="22"/>
              </w:rPr>
            </w:pPr>
          </w:p>
          <w:p w:rsidR="009D75DF" w:rsidRDefault="009D75DF" w:rsidP="00CA3155">
            <w:pPr>
              <w:pStyle w:val="ListParagraph"/>
              <w:numPr>
                <w:ilvl w:val="0"/>
                <w:numId w:val="13"/>
              </w:numPr>
              <w:rPr>
                <w:rFonts w:ascii="Arial" w:hAnsi="Arial" w:cs="Arial"/>
                <w:sz w:val="22"/>
                <w:szCs w:val="22"/>
              </w:rPr>
            </w:pPr>
            <w:r>
              <w:rPr>
                <w:rFonts w:ascii="Arial" w:hAnsi="Arial" w:cs="Arial"/>
                <w:sz w:val="22"/>
                <w:szCs w:val="22"/>
              </w:rPr>
              <w:t>A bathroom comprising of a washbasin, shower</w:t>
            </w:r>
            <w:r w:rsidR="007F7B25">
              <w:rPr>
                <w:rFonts w:ascii="Arial" w:hAnsi="Arial" w:cs="Arial"/>
                <w:sz w:val="22"/>
                <w:szCs w:val="22"/>
              </w:rPr>
              <w:t xml:space="preserve"> or</w:t>
            </w:r>
            <w:r>
              <w:rPr>
                <w:rFonts w:ascii="Arial" w:hAnsi="Arial" w:cs="Arial"/>
                <w:sz w:val="22"/>
                <w:szCs w:val="22"/>
              </w:rPr>
              <w:t xml:space="preserve"> bath</w:t>
            </w:r>
            <w:r w:rsidR="007F7B25">
              <w:rPr>
                <w:rFonts w:ascii="Arial" w:hAnsi="Arial" w:cs="Arial"/>
                <w:sz w:val="22"/>
                <w:szCs w:val="22"/>
              </w:rPr>
              <w:t xml:space="preserve"> and floor waste</w:t>
            </w:r>
          </w:p>
          <w:p w:rsidR="009D75DF" w:rsidRDefault="007F7B25" w:rsidP="00CA3155">
            <w:pPr>
              <w:pStyle w:val="ListParagraph"/>
              <w:numPr>
                <w:ilvl w:val="0"/>
                <w:numId w:val="13"/>
              </w:numPr>
              <w:rPr>
                <w:rFonts w:ascii="Arial" w:hAnsi="Arial" w:cs="Arial"/>
                <w:sz w:val="22"/>
                <w:szCs w:val="22"/>
              </w:rPr>
            </w:pPr>
            <w:r>
              <w:rPr>
                <w:rFonts w:ascii="Arial" w:hAnsi="Arial" w:cs="Arial"/>
                <w:sz w:val="22"/>
                <w:szCs w:val="22"/>
              </w:rPr>
              <w:t>A laundry with wash tub, floor waste and space for washing machine</w:t>
            </w:r>
          </w:p>
          <w:p w:rsidR="007F7B25" w:rsidRDefault="007F7B25" w:rsidP="00CA3155">
            <w:pPr>
              <w:pStyle w:val="ListParagraph"/>
              <w:numPr>
                <w:ilvl w:val="0"/>
                <w:numId w:val="13"/>
              </w:numPr>
              <w:rPr>
                <w:rFonts w:ascii="Arial" w:hAnsi="Arial" w:cs="Arial"/>
                <w:sz w:val="22"/>
                <w:szCs w:val="22"/>
              </w:rPr>
            </w:pPr>
            <w:r>
              <w:rPr>
                <w:rFonts w:ascii="Arial" w:hAnsi="Arial" w:cs="Arial"/>
                <w:sz w:val="22"/>
                <w:szCs w:val="22"/>
              </w:rPr>
              <w:t xml:space="preserve">A kitchen with sink, oven and </w:t>
            </w:r>
            <w:proofErr w:type="gramStart"/>
            <w:r>
              <w:rPr>
                <w:rFonts w:ascii="Arial" w:hAnsi="Arial" w:cs="Arial"/>
                <w:sz w:val="22"/>
                <w:szCs w:val="22"/>
              </w:rPr>
              <w:t>sufficient</w:t>
            </w:r>
            <w:proofErr w:type="gramEnd"/>
            <w:r>
              <w:rPr>
                <w:rFonts w:ascii="Arial" w:hAnsi="Arial" w:cs="Arial"/>
                <w:sz w:val="22"/>
                <w:szCs w:val="22"/>
              </w:rPr>
              <w:t xml:space="preserve"> bench space</w:t>
            </w:r>
          </w:p>
          <w:p w:rsidR="007F7B25" w:rsidRPr="009D75DF" w:rsidRDefault="007F7B25" w:rsidP="00CA3155">
            <w:pPr>
              <w:pStyle w:val="ListParagraph"/>
              <w:numPr>
                <w:ilvl w:val="0"/>
                <w:numId w:val="13"/>
              </w:numPr>
              <w:rPr>
                <w:rFonts w:ascii="Arial" w:hAnsi="Arial" w:cs="Arial"/>
                <w:sz w:val="22"/>
                <w:szCs w:val="22"/>
              </w:rPr>
            </w:pPr>
            <w:r>
              <w:rPr>
                <w:rFonts w:ascii="Arial" w:hAnsi="Arial" w:cs="Arial"/>
                <w:sz w:val="22"/>
                <w:szCs w:val="22"/>
              </w:rPr>
              <w:t xml:space="preserve">Water closet with sink in reasonably </w:t>
            </w:r>
            <w:proofErr w:type="gramStart"/>
            <w:r>
              <w:rPr>
                <w:rFonts w:ascii="Arial" w:hAnsi="Arial" w:cs="Arial"/>
                <w:sz w:val="22"/>
                <w:szCs w:val="22"/>
              </w:rPr>
              <w:t>close proximity</w:t>
            </w:r>
            <w:proofErr w:type="gramEnd"/>
          </w:p>
          <w:permEnd w:id="661924790"/>
          <w:p w:rsidR="007C47E6" w:rsidRPr="00F16B1B" w:rsidRDefault="007C47E6" w:rsidP="00964191">
            <w:pPr>
              <w:rPr>
                <w:rFonts w:ascii="Arial" w:hAnsi="Arial" w:cs="Arial"/>
                <w:sz w:val="22"/>
                <w:szCs w:val="22"/>
              </w:rPr>
            </w:pPr>
          </w:p>
        </w:tc>
        <w:permStart w:id="1832652109" w:edGrp="everyone" w:displacedByCustomXml="next"/>
        <w:sdt>
          <w:sdtPr>
            <w:rPr>
              <w:rFonts w:ascii="Arial" w:hAnsi="Arial" w:cs="Arial"/>
              <w:sz w:val="22"/>
              <w:szCs w:val="22"/>
            </w:rPr>
            <w:id w:val="-799155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sidRPr="009D75DF">
                  <w:rPr>
                    <w:rFonts w:ascii="Arial" w:hAnsi="Arial" w:cs="Arial"/>
                    <w:sz w:val="22"/>
                    <w:szCs w:val="22"/>
                  </w:rPr>
                  <w:sym w:font="Wingdings" w:char="F0A8"/>
                </w:r>
              </w:p>
            </w:tc>
          </w:sdtContent>
        </w:sdt>
        <w:permEnd w:id="1832652109"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3" w:name="_Ref423937984"/>
      <w:r w:rsidRPr="00F16B1B">
        <w:rPr>
          <w:bCs/>
          <w:iCs/>
        </w:rPr>
        <w:lastRenderedPageBreak/>
        <w:t>Who and what is Standards Australia?</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4E1874" w:rsidP="00964191">
            <w:pPr>
              <w:rPr>
                <w:rFonts w:ascii="Arial" w:hAnsi="Arial" w:cs="Arial"/>
                <w:sz w:val="22"/>
                <w:szCs w:val="22"/>
              </w:rPr>
            </w:pPr>
            <w:permStart w:id="1836209790" w:edGrp="everyone"/>
            <w:r>
              <w:rPr>
                <w:rFonts w:ascii="Arial" w:hAnsi="Arial" w:cs="Arial"/>
                <w:sz w:val="22"/>
                <w:szCs w:val="22"/>
              </w:rPr>
              <w:t xml:space="preserve">Standards Australia is </w:t>
            </w:r>
            <w:r w:rsidR="00C40F4C">
              <w:rPr>
                <w:rFonts w:ascii="Arial" w:hAnsi="Arial" w:cs="Arial"/>
                <w:sz w:val="22"/>
                <w:szCs w:val="22"/>
              </w:rPr>
              <w:t>Australia’s peak Standards body, recognised through a Memorandum of Under</w:t>
            </w:r>
            <w:r>
              <w:rPr>
                <w:rFonts w:ascii="Arial" w:hAnsi="Arial" w:cs="Arial"/>
                <w:sz w:val="22"/>
                <w:szCs w:val="22"/>
              </w:rPr>
              <w:t>s</w:t>
            </w:r>
            <w:r w:rsidR="00C40F4C">
              <w:rPr>
                <w:rFonts w:ascii="Arial" w:hAnsi="Arial" w:cs="Arial"/>
                <w:sz w:val="22"/>
                <w:szCs w:val="22"/>
              </w:rPr>
              <w:t>tanding with the Commonwealth Government.</w:t>
            </w:r>
          </w:p>
          <w:p w:rsidR="007C47E6" w:rsidRPr="00F16B1B" w:rsidRDefault="00C40F4C" w:rsidP="00964191">
            <w:pPr>
              <w:rPr>
                <w:rFonts w:ascii="Arial" w:hAnsi="Arial" w:cs="Arial"/>
                <w:sz w:val="22"/>
                <w:szCs w:val="22"/>
              </w:rPr>
            </w:pPr>
            <w:r>
              <w:rPr>
                <w:rFonts w:ascii="Arial" w:hAnsi="Arial" w:cs="Arial"/>
                <w:sz w:val="22"/>
                <w:szCs w:val="22"/>
              </w:rPr>
              <w:t xml:space="preserve">It is an independent, non-government, not-for-profit organisation. In consultation with </w:t>
            </w:r>
            <w:r w:rsidR="004E1874">
              <w:rPr>
                <w:rFonts w:ascii="Arial" w:hAnsi="Arial" w:cs="Arial"/>
                <w:sz w:val="22"/>
                <w:szCs w:val="22"/>
              </w:rPr>
              <w:t>g</w:t>
            </w:r>
            <w:r>
              <w:rPr>
                <w:rFonts w:ascii="Arial" w:hAnsi="Arial" w:cs="Arial"/>
                <w:sz w:val="22"/>
                <w:szCs w:val="22"/>
              </w:rPr>
              <w:t>overnment</w:t>
            </w:r>
            <w:r w:rsidR="004E1874">
              <w:rPr>
                <w:rFonts w:ascii="Arial" w:hAnsi="Arial" w:cs="Arial"/>
                <w:sz w:val="22"/>
                <w:szCs w:val="22"/>
              </w:rPr>
              <w:t>, business, industry, community, academia and consumers, Standards Australia develops internationally aligned Australian Standards and related publications to help ensure the safety, reliability and performance of a range of products, services and systems.</w:t>
            </w:r>
            <w:permEnd w:id="1836209790"/>
          </w:p>
        </w:tc>
        <w:permStart w:id="868445495"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68445495"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C40F4C" w:rsidP="00964191">
            <w:pPr>
              <w:rPr>
                <w:rFonts w:ascii="Arial" w:hAnsi="Arial" w:cs="Arial"/>
                <w:sz w:val="22"/>
                <w:szCs w:val="22"/>
              </w:rPr>
            </w:pPr>
            <w:permStart w:id="2074246588" w:edGrp="everyone"/>
            <w:r>
              <w:rPr>
                <w:rFonts w:ascii="Arial" w:hAnsi="Arial" w:cs="Arial"/>
                <w:sz w:val="22"/>
                <w:szCs w:val="22"/>
              </w:rPr>
              <w:t>Documents that set out specifications and procedures designed to ensure products, services and systems are safe, reliable and consistently perform the way they were intended to. They establish a common language which defines quality and safety criteria.</w:t>
            </w:r>
            <w:permEnd w:id="2074246588"/>
          </w:p>
        </w:tc>
        <w:permStart w:id="525744482"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25744482"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1296454142"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1296454142"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Pr="00C810D4" w:rsidRDefault="00C534D4" w:rsidP="00C810D4">
            <w:pPr>
              <w:ind w:right="82"/>
              <w:jc w:val="left"/>
              <w:rPr>
                <w:rFonts w:ascii="Arial" w:hAnsi="Arial" w:cs="Arial"/>
                <w:sz w:val="22"/>
              </w:rPr>
            </w:pPr>
            <w:permStart w:id="559698289" w:edGrp="everyone"/>
            <w:r>
              <w:rPr>
                <w:rFonts w:ascii="Arial" w:hAnsi="Arial" w:cs="Arial"/>
                <w:sz w:val="22"/>
              </w:rPr>
              <w:t>One or more buildings which constitu</w:t>
            </w:r>
            <w:r w:rsidR="00AE13FF">
              <w:rPr>
                <w:rFonts w:ascii="Arial" w:hAnsi="Arial" w:cs="Arial"/>
                <w:sz w:val="22"/>
              </w:rPr>
              <w:t>t</w:t>
            </w:r>
            <w:r>
              <w:rPr>
                <w:rFonts w:ascii="Arial" w:hAnsi="Arial" w:cs="Arial"/>
                <w:sz w:val="22"/>
              </w:rPr>
              <w:t xml:space="preserve">e a single dwelling (Class 1a) or a boarding house or hostel (Class 1b) </w:t>
            </w:r>
            <w:permEnd w:id="559698289"/>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F9213F" w:rsidP="00C810D4">
            <w:pPr>
              <w:ind w:right="82"/>
              <w:jc w:val="left"/>
              <w:rPr>
                <w:rFonts w:ascii="Arial" w:hAnsi="Arial" w:cs="Arial"/>
                <w:sz w:val="22"/>
              </w:rPr>
            </w:pPr>
            <w:permStart w:id="894042322" w:edGrp="everyone"/>
            <w:r>
              <w:rPr>
                <w:rFonts w:ascii="Arial" w:hAnsi="Arial" w:cs="Arial"/>
                <w:sz w:val="22"/>
              </w:rPr>
              <w:t>A building containing 2 or more sole-occupancy units each being a separate dwelling</w:t>
            </w:r>
            <w:permEnd w:id="894042322"/>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F9213F" w:rsidP="00C810D4">
            <w:pPr>
              <w:ind w:right="82"/>
              <w:jc w:val="left"/>
              <w:rPr>
                <w:rFonts w:ascii="Arial" w:hAnsi="Arial" w:cs="Arial"/>
                <w:sz w:val="22"/>
              </w:rPr>
            </w:pPr>
            <w:permStart w:id="602545421" w:edGrp="everyone"/>
            <w:r>
              <w:rPr>
                <w:rFonts w:ascii="Arial" w:hAnsi="Arial" w:cs="Arial"/>
                <w:sz w:val="22"/>
              </w:rPr>
              <w:t xml:space="preserve">A residential building, other </w:t>
            </w:r>
            <w:r w:rsidR="00BA26BA">
              <w:rPr>
                <w:rFonts w:ascii="Arial" w:hAnsi="Arial" w:cs="Arial"/>
                <w:sz w:val="22"/>
              </w:rPr>
              <w:t xml:space="preserve">than a building of class 1 or 2 which is a common pace of long term or transient living for </w:t>
            </w:r>
            <w:proofErr w:type="gramStart"/>
            <w:r w:rsidR="00BA26BA">
              <w:rPr>
                <w:rFonts w:ascii="Arial" w:hAnsi="Arial" w:cs="Arial"/>
                <w:sz w:val="22"/>
              </w:rPr>
              <w:t>a number of</w:t>
            </w:r>
            <w:proofErr w:type="gramEnd"/>
            <w:r w:rsidR="00BA26BA">
              <w:rPr>
                <w:rFonts w:ascii="Arial" w:hAnsi="Arial" w:cs="Arial"/>
                <w:sz w:val="22"/>
              </w:rPr>
              <w:t xml:space="preserve"> unrelated persons.</w:t>
            </w:r>
            <w:permEnd w:id="60254542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BA26BA" w:rsidP="00C810D4">
            <w:pPr>
              <w:ind w:right="82"/>
              <w:jc w:val="left"/>
              <w:rPr>
                <w:rFonts w:ascii="Arial" w:hAnsi="Arial" w:cs="Arial"/>
                <w:sz w:val="22"/>
              </w:rPr>
            </w:pPr>
            <w:permStart w:id="296227684" w:edGrp="everyone"/>
            <w:r>
              <w:rPr>
                <w:rFonts w:ascii="Arial" w:hAnsi="Arial" w:cs="Arial"/>
                <w:sz w:val="22"/>
              </w:rPr>
              <w:t>A dwelling in a building that is Class 5, 6, 7, 8 or 9 if it is the only dwelling in the building.</w:t>
            </w:r>
            <w:permEnd w:id="29622768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BA26BA" w:rsidP="00C810D4">
            <w:pPr>
              <w:ind w:right="82"/>
              <w:jc w:val="left"/>
              <w:rPr>
                <w:rFonts w:ascii="Arial" w:hAnsi="Arial" w:cs="Arial"/>
                <w:sz w:val="22"/>
              </w:rPr>
            </w:pPr>
            <w:permStart w:id="254873514" w:edGrp="everyone"/>
            <w:r>
              <w:rPr>
                <w:rFonts w:ascii="Arial" w:hAnsi="Arial" w:cs="Arial"/>
                <w:sz w:val="22"/>
              </w:rPr>
              <w:t>An office building used for professional or commercial purposes, excluding buildings of Class 6, 7, 8 or 9.</w:t>
            </w:r>
            <w:permEnd w:id="25487351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BA26BA" w:rsidP="00C810D4">
            <w:pPr>
              <w:ind w:right="82"/>
              <w:jc w:val="left"/>
              <w:rPr>
                <w:rFonts w:ascii="Arial" w:hAnsi="Arial" w:cs="Arial"/>
                <w:sz w:val="22"/>
              </w:rPr>
            </w:pPr>
            <w:permStart w:id="1041958222" w:edGrp="everyone"/>
            <w:r>
              <w:rPr>
                <w:rFonts w:ascii="Arial" w:hAnsi="Arial" w:cs="Arial"/>
                <w:sz w:val="22"/>
              </w:rPr>
              <w:t>A shop or other building for the sale of goods by retail or the supply of services direct to the public.</w:t>
            </w:r>
            <w:permEnd w:id="1041958222"/>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BA26BA" w:rsidP="00C810D4">
            <w:pPr>
              <w:ind w:right="82"/>
              <w:jc w:val="left"/>
              <w:rPr>
                <w:rFonts w:ascii="Arial" w:hAnsi="Arial" w:cs="Arial"/>
                <w:sz w:val="22"/>
              </w:rPr>
            </w:pPr>
            <w:permStart w:id="1899446959" w:edGrp="everyone"/>
            <w:r>
              <w:rPr>
                <w:rFonts w:ascii="Arial" w:hAnsi="Arial" w:cs="Arial"/>
                <w:sz w:val="22"/>
              </w:rPr>
              <w:t>A building which is a car park (Class 7a) or for storage or display of goods or produce for sale (Class 7b).</w:t>
            </w:r>
            <w:permEnd w:id="1899446959"/>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BA26BA" w:rsidP="00C810D4">
            <w:pPr>
              <w:ind w:right="82"/>
              <w:jc w:val="left"/>
              <w:rPr>
                <w:rFonts w:ascii="Arial" w:hAnsi="Arial" w:cs="Arial"/>
                <w:sz w:val="22"/>
              </w:rPr>
            </w:pPr>
            <w:permStart w:id="1780881952" w:edGrp="everyone"/>
            <w:r>
              <w:rPr>
                <w:rFonts w:ascii="Arial" w:hAnsi="Arial" w:cs="Arial"/>
                <w:sz w:val="22"/>
              </w:rPr>
              <w:t>A laboratory or building for the production, assembling, altering, repairing, packaging, finishing or cleaning of goods for sale.</w:t>
            </w:r>
            <w:permEnd w:id="1780881952"/>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BA26BA" w:rsidP="00C810D4">
            <w:pPr>
              <w:ind w:right="82"/>
              <w:jc w:val="left"/>
              <w:rPr>
                <w:rFonts w:ascii="Arial" w:hAnsi="Arial" w:cs="Arial"/>
                <w:sz w:val="22"/>
              </w:rPr>
            </w:pPr>
            <w:permStart w:id="1635349357" w:edGrp="everyone"/>
            <w:r>
              <w:rPr>
                <w:rFonts w:ascii="Arial" w:hAnsi="Arial" w:cs="Arial"/>
                <w:sz w:val="22"/>
              </w:rPr>
              <w:t>A building of a public nature: Class 9a – healthcare building, Class 9b – an assembly building, Class 9 – aged care building.</w:t>
            </w:r>
            <w:permEnd w:id="1635349357"/>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Pr="00C810D4" w:rsidRDefault="00BA26BA" w:rsidP="00C810D4">
            <w:pPr>
              <w:ind w:right="82"/>
              <w:jc w:val="left"/>
              <w:rPr>
                <w:rFonts w:ascii="Arial" w:hAnsi="Arial" w:cs="Arial"/>
                <w:sz w:val="22"/>
              </w:rPr>
            </w:pPr>
            <w:permStart w:id="1100948413" w:edGrp="everyone"/>
            <w:r>
              <w:rPr>
                <w:rFonts w:ascii="Arial" w:hAnsi="Arial" w:cs="Arial"/>
                <w:sz w:val="22"/>
              </w:rPr>
              <w:t>A non-habitable building or structure: Class 10a – non-habitable building, Class 10b – fence, mast, pool, Class 10c – shelter.</w:t>
            </w:r>
            <w:permEnd w:id="1100948413"/>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BA26BA" w:rsidP="00964191">
            <w:pPr>
              <w:rPr>
                <w:rFonts w:ascii="Arial" w:hAnsi="Arial" w:cs="Arial"/>
                <w:sz w:val="22"/>
                <w:szCs w:val="22"/>
              </w:rPr>
            </w:pPr>
            <w:permStart w:id="1568750571" w:edGrp="everyone"/>
            <w:r>
              <w:rPr>
                <w:rFonts w:ascii="Arial" w:hAnsi="Arial" w:cs="Arial"/>
                <w:sz w:val="22"/>
                <w:szCs w:val="22"/>
              </w:rPr>
              <w:t xml:space="preserve">In the </w:t>
            </w:r>
            <w:r w:rsidR="00C40F4C">
              <w:rPr>
                <w:rFonts w:ascii="Arial" w:hAnsi="Arial" w:cs="Arial"/>
                <w:sz w:val="22"/>
                <w:szCs w:val="22"/>
              </w:rPr>
              <w:t>Building Codes Australia, Part A3 - Classification of Building and Structures</w:t>
            </w:r>
            <w:permEnd w:id="1568750571"/>
          </w:p>
        </w:tc>
        <w:permStart w:id="935484199"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35484199"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1277702682" w:edGrp="everyone" w:displacedByCustomXml="next"/>
        <w:sdt>
          <w:sdtPr>
            <w:rPr>
              <w:sz w:val="40"/>
            </w:rPr>
            <w:id w:val="-1830668432"/>
            <w14:checkbox>
              <w14:checked w14:val="1"/>
              <w14:checkedState w14:val="2612" w14:font="MS Gothic"/>
              <w14:uncheckedState w14:val="2610" w14:font="MS Gothic"/>
            </w14:checkbox>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C40F4C" w:rsidP="00D6221D">
                <w:pPr>
                  <w:contextualSpacing/>
                  <w:jc w:val="center"/>
                </w:pPr>
                <w:r>
                  <w:rPr>
                    <w:rFonts w:ascii="MS Gothic" w:eastAsia="MS Gothic" w:hAnsi="MS Gothic" w:hint="eastAsia"/>
                    <w:sz w:val="40"/>
                  </w:rPr>
                  <w:t>☒</w:t>
                </w:r>
              </w:p>
            </w:tc>
          </w:sdtContent>
        </w:sdt>
        <w:permEnd w:id="1277702682"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812791785"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812791785"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634795665" w:edGrp="everyone" w:displacedByCustomXml="next"/>
        <w:sdt>
          <w:sdtPr>
            <w:rPr>
              <w:sz w:val="40"/>
            </w:rPr>
            <w:id w:val="1427774481"/>
            <w14:checkbox>
              <w14:checked w14:val="0"/>
              <w14:checkedState w14:val="2612" w14:font="MS Gothic"/>
              <w14:uncheckedState w14:val="2610" w14:font="MS Gothic"/>
            </w14:checkbox>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634795665"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24CF" w:rsidRDefault="000124CF" w:rsidP="00964191">
            <w:pPr>
              <w:rPr>
                <w:rFonts w:ascii="Arial" w:hAnsi="Arial" w:cs="Arial"/>
                <w:sz w:val="22"/>
                <w:szCs w:val="22"/>
              </w:rPr>
            </w:pPr>
            <w:permStart w:id="86730648" w:edGrp="everyone"/>
            <w:r>
              <w:rPr>
                <w:rFonts w:ascii="Arial" w:hAnsi="Arial" w:cs="Arial"/>
                <w:sz w:val="22"/>
                <w:szCs w:val="22"/>
              </w:rPr>
              <w:t xml:space="preserve">Plans include </w:t>
            </w:r>
            <w:proofErr w:type="gramStart"/>
            <w:r>
              <w:rPr>
                <w:rFonts w:ascii="Arial" w:hAnsi="Arial" w:cs="Arial"/>
                <w:sz w:val="22"/>
                <w:szCs w:val="22"/>
              </w:rPr>
              <w:t>a number of</w:t>
            </w:r>
            <w:proofErr w:type="gramEnd"/>
            <w:r>
              <w:rPr>
                <w:rFonts w:ascii="Arial" w:hAnsi="Arial" w:cs="Arial"/>
                <w:sz w:val="22"/>
                <w:szCs w:val="22"/>
              </w:rPr>
              <w:t xml:space="preserve"> different drawings e.g. elevation plans, structural plans, architectural plans, electrical plans showing the design of the building including the shape, size and position with some detail of materials and references to specifications, codes and standards. They along with Specifications allow the builder to construct the building.</w:t>
            </w:r>
          </w:p>
          <w:p w:rsidR="000124CF" w:rsidRDefault="000124CF" w:rsidP="00964191">
            <w:pPr>
              <w:rPr>
                <w:rFonts w:ascii="Arial" w:hAnsi="Arial" w:cs="Arial"/>
                <w:sz w:val="22"/>
                <w:szCs w:val="22"/>
              </w:rPr>
            </w:pPr>
          </w:p>
          <w:p w:rsidR="00344E52" w:rsidRPr="00F16B1B" w:rsidRDefault="008247E4" w:rsidP="00964191">
            <w:pPr>
              <w:rPr>
                <w:rFonts w:ascii="Arial" w:hAnsi="Arial" w:cs="Arial"/>
                <w:sz w:val="22"/>
                <w:szCs w:val="22"/>
              </w:rPr>
            </w:pPr>
            <w:r>
              <w:rPr>
                <w:rFonts w:ascii="Arial" w:hAnsi="Arial" w:cs="Arial"/>
                <w:sz w:val="22"/>
                <w:szCs w:val="22"/>
              </w:rPr>
              <w:t>Specifications are to be read in conjunction with drawings and plans and will outline the details on how the building must be constructed</w:t>
            </w:r>
            <w:r w:rsidR="000124CF">
              <w:rPr>
                <w:rFonts w:ascii="Arial" w:hAnsi="Arial" w:cs="Arial"/>
                <w:sz w:val="22"/>
                <w:szCs w:val="22"/>
              </w:rPr>
              <w:t>,</w:t>
            </w:r>
            <w:r>
              <w:rPr>
                <w:rFonts w:ascii="Arial" w:hAnsi="Arial" w:cs="Arial"/>
                <w:sz w:val="22"/>
                <w:szCs w:val="22"/>
              </w:rPr>
              <w:t xml:space="preserve"> what materials</w:t>
            </w:r>
            <w:r w:rsidR="000124CF">
              <w:rPr>
                <w:rFonts w:ascii="Arial" w:hAnsi="Arial" w:cs="Arial"/>
                <w:sz w:val="22"/>
                <w:szCs w:val="22"/>
              </w:rPr>
              <w:t xml:space="preserve">, fixtures and fittings are </w:t>
            </w:r>
            <w:r>
              <w:rPr>
                <w:rFonts w:ascii="Arial" w:hAnsi="Arial" w:cs="Arial"/>
                <w:sz w:val="22"/>
                <w:szCs w:val="22"/>
              </w:rPr>
              <w:t xml:space="preserve">to be used and any standards and codes that </w:t>
            </w:r>
            <w:r w:rsidR="000124CF">
              <w:rPr>
                <w:rFonts w:ascii="Arial" w:hAnsi="Arial" w:cs="Arial"/>
                <w:sz w:val="22"/>
                <w:szCs w:val="22"/>
              </w:rPr>
              <w:t>must</w:t>
            </w:r>
            <w:r>
              <w:rPr>
                <w:rFonts w:ascii="Arial" w:hAnsi="Arial" w:cs="Arial"/>
                <w:sz w:val="22"/>
                <w:szCs w:val="22"/>
              </w:rPr>
              <w:t xml:space="preserve"> be adhered to.</w:t>
            </w:r>
            <w:permEnd w:id="86730648"/>
          </w:p>
        </w:tc>
        <w:permStart w:id="1135749951"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35749951"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F14F75" w:rsidP="00964191">
            <w:pPr>
              <w:rPr>
                <w:rFonts w:ascii="Arial" w:hAnsi="Arial" w:cs="Arial"/>
                <w:sz w:val="22"/>
                <w:szCs w:val="22"/>
              </w:rPr>
            </w:pPr>
            <w:permStart w:id="71858347" w:edGrp="everyone"/>
            <w:r>
              <w:rPr>
                <w:rFonts w:ascii="Arial" w:hAnsi="Arial" w:cs="Arial"/>
                <w:sz w:val="22"/>
                <w:szCs w:val="22"/>
              </w:rPr>
              <w:t xml:space="preserve">You must consider that the requirements of one BCA clause may have an impact on the requirements of another </w:t>
            </w:r>
            <w:permEnd w:id="71858347"/>
          </w:p>
        </w:tc>
        <w:permStart w:id="1614359717"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14359717"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t>Complete the missing words from the sentence below and explain the difference between these points.</w:t>
      </w:r>
      <w:bookmarkEnd w:id="20"/>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5D2691" w:rsidRPr="00F16B1B" w:rsidRDefault="005D2691" w:rsidP="0049617B">
                            <w:pPr>
                              <w:jc w:val="center"/>
                              <w:rPr>
                                <w:rFonts w:ascii="Arial" w:hAnsi="Arial" w:cs="Arial"/>
                                <w:sz w:val="22"/>
                              </w:rPr>
                            </w:pPr>
                            <w:permStart w:id="647977757" w:edGrp="everyone"/>
                            <w:r>
                              <w:rPr>
                                <w:rFonts w:ascii="Arial" w:hAnsi="Arial" w:cs="Arial"/>
                                <w:sz w:val="22"/>
                              </w:rPr>
                              <w:t>mandatory</w:t>
                            </w:r>
                            <w:permEnd w:id="6479777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5D2691" w:rsidRPr="00F16B1B" w:rsidRDefault="005D2691" w:rsidP="0049617B">
                      <w:pPr>
                        <w:jc w:val="center"/>
                        <w:rPr>
                          <w:rFonts w:ascii="Arial" w:hAnsi="Arial" w:cs="Arial"/>
                          <w:sz w:val="22"/>
                        </w:rPr>
                      </w:pPr>
                      <w:permStart w:id="647977757" w:edGrp="everyone"/>
                      <w:r>
                        <w:rPr>
                          <w:rFonts w:ascii="Arial" w:hAnsi="Arial" w:cs="Arial"/>
                          <w:sz w:val="22"/>
                        </w:rPr>
                        <w:t>mandatory</w:t>
                      </w:r>
                      <w:permEnd w:id="647977757"/>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5D2691" w:rsidRPr="00F16B1B" w:rsidRDefault="005D2691" w:rsidP="0049617B">
                            <w:pPr>
                              <w:jc w:val="center"/>
                              <w:rPr>
                                <w:rFonts w:ascii="Arial" w:hAnsi="Arial" w:cs="Arial"/>
                                <w:sz w:val="22"/>
                              </w:rPr>
                            </w:pPr>
                            <w:permStart w:id="329739024" w:edGrp="everyone"/>
                            <w:r>
                              <w:rPr>
                                <w:rFonts w:ascii="Arial" w:hAnsi="Arial" w:cs="Arial"/>
                                <w:sz w:val="22"/>
                              </w:rPr>
                              <w:t>optional</w:t>
                            </w:r>
                            <w:permEnd w:id="3297390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5D2691" w:rsidRPr="00F16B1B" w:rsidRDefault="005D2691" w:rsidP="0049617B">
                      <w:pPr>
                        <w:jc w:val="center"/>
                        <w:rPr>
                          <w:rFonts w:ascii="Arial" w:hAnsi="Arial" w:cs="Arial"/>
                          <w:sz w:val="22"/>
                        </w:rPr>
                      </w:pPr>
                      <w:permStart w:id="329739024" w:edGrp="everyone"/>
                      <w:r>
                        <w:rPr>
                          <w:rFonts w:ascii="Arial" w:hAnsi="Arial" w:cs="Arial"/>
                          <w:sz w:val="22"/>
                        </w:rPr>
                        <w:t>optional</w:t>
                      </w:r>
                      <w:permEnd w:id="329739024"/>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53175E" w:rsidP="00964191">
            <w:pPr>
              <w:rPr>
                <w:rFonts w:ascii="Arial" w:hAnsi="Arial" w:cs="Arial"/>
                <w:sz w:val="22"/>
                <w:szCs w:val="22"/>
              </w:rPr>
            </w:pPr>
            <w:permStart w:id="962798955" w:edGrp="everyone"/>
            <w:r>
              <w:rPr>
                <w:rFonts w:ascii="Arial" w:hAnsi="Arial" w:cs="Arial"/>
                <w:sz w:val="22"/>
                <w:szCs w:val="22"/>
              </w:rPr>
              <w:t>BCA Performance Requirements are mandatory and outline a level of performance to be followed to ensure your building meets</w:t>
            </w:r>
            <w:r w:rsidR="0055632E">
              <w:rPr>
                <w:rFonts w:ascii="Arial" w:hAnsi="Arial" w:cs="Arial"/>
                <w:sz w:val="22"/>
                <w:szCs w:val="22"/>
              </w:rPr>
              <w:t xml:space="preserve"> functionality and</w:t>
            </w:r>
            <w:r>
              <w:rPr>
                <w:rFonts w:ascii="Arial" w:hAnsi="Arial" w:cs="Arial"/>
                <w:sz w:val="22"/>
                <w:szCs w:val="22"/>
              </w:rPr>
              <w:t xml:space="preserve"> legislative requirements.</w:t>
            </w:r>
          </w:p>
          <w:p w:rsidR="00344E52" w:rsidRDefault="00344E52" w:rsidP="00964191">
            <w:pPr>
              <w:rPr>
                <w:rFonts w:ascii="Arial" w:hAnsi="Arial" w:cs="Arial"/>
                <w:sz w:val="22"/>
                <w:szCs w:val="22"/>
              </w:rPr>
            </w:pPr>
          </w:p>
          <w:p w:rsidR="00344E52" w:rsidRPr="00F16B1B" w:rsidRDefault="0053175E" w:rsidP="00964191">
            <w:pPr>
              <w:rPr>
                <w:rFonts w:ascii="Arial" w:hAnsi="Arial" w:cs="Arial"/>
                <w:sz w:val="22"/>
                <w:szCs w:val="22"/>
              </w:rPr>
            </w:pPr>
            <w:r>
              <w:rPr>
                <w:rFonts w:ascii="Arial" w:hAnsi="Arial" w:cs="Arial"/>
                <w:sz w:val="22"/>
                <w:szCs w:val="22"/>
              </w:rPr>
              <w:t>Deemed-to Satisfy provisions</w:t>
            </w:r>
            <w:r w:rsidR="0055632E">
              <w:rPr>
                <w:rFonts w:ascii="Arial" w:hAnsi="Arial" w:cs="Arial"/>
                <w:sz w:val="22"/>
                <w:szCs w:val="22"/>
              </w:rPr>
              <w:t xml:space="preserve"> is one of the means of achieving compliance with Performance Requirements.</w:t>
            </w:r>
            <w:r>
              <w:rPr>
                <w:rFonts w:ascii="Arial" w:hAnsi="Arial" w:cs="Arial"/>
                <w:sz w:val="22"/>
                <w:szCs w:val="22"/>
              </w:rPr>
              <w:t xml:space="preserve"> </w:t>
            </w:r>
            <w:permEnd w:id="962798955"/>
          </w:p>
        </w:tc>
        <w:permStart w:id="695816094" w:edGrp="everyone"/>
        <w:tc>
          <w:tcPr>
            <w:tcW w:w="624" w:type="dxa"/>
            <w:tcBorders>
              <w:top w:val="nil"/>
              <w:left w:val="single" w:sz="4" w:space="0" w:color="auto"/>
              <w:bottom w:val="nil"/>
              <w:right w:val="nil"/>
            </w:tcBorders>
          </w:tcPr>
          <w:p w:rsidR="00344E52" w:rsidRPr="00F16B1B" w:rsidRDefault="00BA26BA"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695816094"/>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53175E" w:rsidP="00964191">
            <w:pPr>
              <w:rPr>
                <w:rFonts w:ascii="Arial" w:hAnsi="Arial" w:cs="Arial"/>
                <w:sz w:val="22"/>
                <w:szCs w:val="22"/>
              </w:rPr>
            </w:pPr>
            <w:permStart w:id="1573729015" w:edGrp="everyone"/>
            <w:r>
              <w:rPr>
                <w:rFonts w:ascii="Arial" w:hAnsi="Arial" w:cs="Arial"/>
                <w:sz w:val="22"/>
                <w:szCs w:val="22"/>
              </w:rPr>
              <w:t>A Building Solution is a solution which complies with the Performance Requirements and is:</w:t>
            </w:r>
          </w:p>
          <w:p w:rsidR="00344E52" w:rsidRDefault="0053175E" w:rsidP="00CA3155">
            <w:pPr>
              <w:pStyle w:val="ListParagraph"/>
              <w:numPr>
                <w:ilvl w:val="0"/>
                <w:numId w:val="14"/>
              </w:numPr>
              <w:rPr>
                <w:rFonts w:ascii="Arial" w:hAnsi="Arial" w:cs="Arial"/>
                <w:sz w:val="22"/>
                <w:szCs w:val="22"/>
              </w:rPr>
            </w:pPr>
            <w:r>
              <w:rPr>
                <w:rFonts w:ascii="Arial" w:hAnsi="Arial" w:cs="Arial"/>
                <w:sz w:val="22"/>
                <w:szCs w:val="22"/>
              </w:rPr>
              <w:t>a</w:t>
            </w:r>
            <w:r w:rsidRPr="0053175E">
              <w:rPr>
                <w:rFonts w:ascii="Arial" w:hAnsi="Arial" w:cs="Arial"/>
                <w:sz w:val="22"/>
                <w:szCs w:val="22"/>
              </w:rPr>
              <w:t xml:space="preserve">n </w:t>
            </w:r>
            <w:r>
              <w:rPr>
                <w:rFonts w:ascii="Arial" w:hAnsi="Arial" w:cs="Arial"/>
                <w:sz w:val="22"/>
                <w:szCs w:val="22"/>
              </w:rPr>
              <w:t>A</w:t>
            </w:r>
            <w:r w:rsidRPr="0053175E">
              <w:rPr>
                <w:rFonts w:ascii="Arial" w:hAnsi="Arial" w:cs="Arial"/>
                <w:sz w:val="22"/>
                <w:szCs w:val="22"/>
              </w:rPr>
              <w:t>lternative Solution; or</w:t>
            </w:r>
          </w:p>
          <w:p w:rsidR="0053175E" w:rsidRDefault="0053175E" w:rsidP="00CA3155">
            <w:pPr>
              <w:pStyle w:val="ListParagraph"/>
              <w:numPr>
                <w:ilvl w:val="0"/>
                <w:numId w:val="14"/>
              </w:numPr>
              <w:rPr>
                <w:rFonts w:ascii="Arial" w:hAnsi="Arial" w:cs="Arial"/>
                <w:sz w:val="22"/>
                <w:szCs w:val="22"/>
              </w:rPr>
            </w:pPr>
            <w:r>
              <w:rPr>
                <w:rFonts w:ascii="Arial" w:hAnsi="Arial" w:cs="Arial"/>
                <w:sz w:val="22"/>
                <w:szCs w:val="22"/>
              </w:rPr>
              <w:t>a solution which complies with the Deemed-to-Satisfy Provisions, or</w:t>
            </w:r>
          </w:p>
          <w:p w:rsidR="0053175E" w:rsidRPr="0053175E" w:rsidRDefault="0053175E" w:rsidP="00CA3155">
            <w:pPr>
              <w:pStyle w:val="ListParagraph"/>
              <w:numPr>
                <w:ilvl w:val="0"/>
                <w:numId w:val="14"/>
              </w:numPr>
              <w:rPr>
                <w:rFonts w:ascii="Arial" w:hAnsi="Arial" w:cs="Arial"/>
                <w:sz w:val="22"/>
                <w:szCs w:val="22"/>
              </w:rPr>
            </w:pPr>
            <w:r>
              <w:rPr>
                <w:rFonts w:ascii="Arial" w:hAnsi="Arial" w:cs="Arial"/>
                <w:sz w:val="22"/>
                <w:szCs w:val="22"/>
              </w:rPr>
              <w:t>a combination of 1 and 2</w:t>
            </w:r>
          </w:p>
          <w:permEnd w:id="1573729015"/>
          <w:p w:rsidR="00344E52" w:rsidRPr="00F16B1B" w:rsidRDefault="00344E52" w:rsidP="00964191">
            <w:pPr>
              <w:rPr>
                <w:rFonts w:ascii="Arial" w:hAnsi="Arial" w:cs="Arial"/>
                <w:sz w:val="22"/>
                <w:szCs w:val="22"/>
              </w:rPr>
            </w:pPr>
          </w:p>
        </w:tc>
        <w:permStart w:id="909844813"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09844813"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0C03" w:rsidRDefault="00BF6A69" w:rsidP="00964191">
            <w:pPr>
              <w:rPr>
                <w:rFonts w:ascii="Arial" w:hAnsi="Arial" w:cs="Arial"/>
                <w:sz w:val="22"/>
                <w:szCs w:val="22"/>
              </w:rPr>
            </w:pPr>
            <w:permStart w:id="1839749815" w:edGrp="everyone"/>
            <w:r>
              <w:rPr>
                <w:rFonts w:ascii="Arial" w:hAnsi="Arial" w:cs="Arial"/>
                <w:sz w:val="22"/>
                <w:szCs w:val="22"/>
              </w:rPr>
              <w:t>The objective is to set out the minimum criteria for Deemed-to Satisfy provision to be met in a Class 2 to Class 9 building</w:t>
            </w:r>
            <w:r w:rsidR="00500C03">
              <w:rPr>
                <w:rFonts w:ascii="Arial" w:hAnsi="Arial" w:cs="Arial"/>
                <w:sz w:val="22"/>
                <w:szCs w:val="22"/>
              </w:rPr>
              <w:t xml:space="preserve"> to:</w:t>
            </w:r>
          </w:p>
          <w:p w:rsidR="00500C03" w:rsidRDefault="00500C03" w:rsidP="00964191">
            <w:pPr>
              <w:rPr>
                <w:rFonts w:ascii="Arial" w:hAnsi="Arial" w:cs="Arial"/>
                <w:sz w:val="22"/>
                <w:szCs w:val="22"/>
              </w:rPr>
            </w:pPr>
          </w:p>
          <w:p w:rsidR="00500C03" w:rsidRPr="00500C03" w:rsidRDefault="00500C03" w:rsidP="00CA3155">
            <w:pPr>
              <w:pStyle w:val="ListParagraph"/>
              <w:numPr>
                <w:ilvl w:val="0"/>
                <w:numId w:val="15"/>
              </w:numPr>
              <w:rPr>
                <w:rFonts w:ascii="Arial" w:hAnsi="Arial" w:cs="Arial"/>
                <w:sz w:val="22"/>
                <w:szCs w:val="22"/>
              </w:rPr>
            </w:pPr>
            <w:r w:rsidRPr="00500C03">
              <w:rPr>
                <w:rFonts w:ascii="Arial" w:hAnsi="Arial" w:cs="Arial"/>
                <w:sz w:val="22"/>
                <w:szCs w:val="22"/>
              </w:rPr>
              <w:t>safeguard people from illness due to a fire in a building: and</w:t>
            </w:r>
          </w:p>
          <w:p w:rsidR="00500C03" w:rsidRDefault="00E559DC" w:rsidP="00CA3155">
            <w:pPr>
              <w:pStyle w:val="ListParagraph"/>
              <w:numPr>
                <w:ilvl w:val="0"/>
                <w:numId w:val="15"/>
              </w:numPr>
              <w:rPr>
                <w:rFonts w:ascii="Arial" w:hAnsi="Arial" w:cs="Arial"/>
                <w:sz w:val="22"/>
                <w:szCs w:val="22"/>
              </w:rPr>
            </w:pPr>
            <w:r>
              <w:rPr>
                <w:rFonts w:ascii="Arial" w:hAnsi="Arial" w:cs="Arial"/>
                <w:sz w:val="22"/>
                <w:szCs w:val="22"/>
              </w:rPr>
              <w:t>safeguard occupants from illness or injury while evacuating a building during a fire; and</w:t>
            </w:r>
          </w:p>
          <w:p w:rsidR="00E559DC" w:rsidRDefault="00E559DC" w:rsidP="00CA3155">
            <w:pPr>
              <w:pStyle w:val="ListParagraph"/>
              <w:numPr>
                <w:ilvl w:val="0"/>
                <w:numId w:val="15"/>
              </w:numPr>
              <w:rPr>
                <w:rFonts w:ascii="Arial" w:hAnsi="Arial" w:cs="Arial"/>
                <w:sz w:val="22"/>
                <w:szCs w:val="22"/>
              </w:rPr>
            </w:pPr>
            <w:r>
              <w:rPr>
                <w:rFonts w:ascii="Arial" w:hAnsi="Arial" w:cs="Arial"/>
                <w:sz w:val="22"/>
                <w:szCs w:val="22"/>
              </w:rPr>
              <w:t>facilitate the activities of emergency services personnel; and</w:t>
            </w:r>
          </w:p>
          <w:p w:rsidR="00E559DC" w:rsidRDefault="00E559DC" w:rsidP="00CA3155">
            <w:pPr>
              <w:pStyle w:val="ListParagraph"/>
              <w:numPr>
                <w:ilvl w:val="0"/>
                <w:numId w:val="15"/>
              </w:numPr>
              <w:rPr>
                <w:rFonts w:ascii="Arial" w:hAnsi="Arial" w:cs="Arial"/>
                <w:sz w:val="22"/>
                <w:szCs w:val="22"/>
              </w:rPr>
            </w:pPr>
            <w:r>
              <w:rPr>
                <w:rFonts w:ascii="Arial" w:hAnsi="Arial" w:cs="Arial"/>
                <w:sz w:val="22"/>
                <w:szCs w:val="22"/>
              </w:rPr>
              <w:t>avoid the spread of fire between buildings; and</w:t>
            </w:r>
          </w:p>
          <w:p w:rsidR="00E559DC" w:rsidRPr="00500C03" w:rsidRDefault="00E559DC" w:rsidP="00CA3155">
            <w:pPr>
              <w:pStyle w:val="ListParagraph"/>
              <w:numPr>
                <w:ilvl w:val="0"/>
                <w:numId w:val="15"/>
              </w:numPr>
              <w:rPr>
                <w:rFonts w:ascii="Arial" w:hAnsi="Arial" w:cs="Arial"/>
                <w:sz w:val="22"/>
                <w:szCs w:val="22"/>
              </w:rPr>
            </w:pPr>
            <w:r>
              <w:rPr>
                <w:rFonts w:ascii="Arial" w:hAnsi="Arial" w:cs="Arial"/>
                <w:sz w:val="22"/>
                <w:szCs w:val="22"/>
              </w:rPr>
              <w:t>protect other property from physical damage caused by structural failure of a building as a result of fire</w:t>
            </w:r>
          </w:p>
          <w:p w:rsidR="00344E52" w:rsidRPr="00F16B1B" w:rsidRDefault="00BF6A69" w:rsidP="00964191">
            <w:pPr>
              <w:rPr>
                <w:rFonts w:ascii="Arial" w:hAnsi="Arial" w:cs="Arial"/>
                <w:sz w:val="22"/>
                <w:szCs w:val="22"/>
              </w:rPr>
            </w:pPr>
            <w:r>
              <w:rPr>
                <w:rFonts w:ascii="Arial" w:hAnsi="Arial" w:cs="Arial"/>
                <w:sz w:val="22"/>
                <w:szCs w:val="22"/>
              </w:rPr>
              <w:t xml:space="preserve"> </w:t>
            </w:r>
            <w:permEnd w:id="1839749815"/>
          </w:p>
        </w:tc>
        <w:permStart w:id="1192312517"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92312517"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EA6FF5" w:rsidP="00964191">
            <w:pPr>
              <w:rPr>
                <w:rFonts w:ascii="Arial" w:hAnsi="Arial" w:cs="Arial"/>
                <w:sz w:val="22"/>
                <w:szCs w:val="22"/>
              </w:rPr>
            </w:pPr>
            <w:permStart w:id="2079262049" w:edGrp="everyone"/>
            <w:r>
              <w:rPr>
                <w:rFonts w:ascii="Arial" w:hAnsi="Arial" w:cs="Arial"/>
                <w:sz w:val="22"/>
                <w:szCs w:val="22"/>
              </w:rPr>
              <w:t xml:space="preserve">1. </w:t>
            </w:r>
            <w:r w:rsidRPr="00EA6FF5">
              <w:rPr>
                <w:rFonts w:ascii="Arial" w:hAnsi="Arial" w:cs="Arial"/>
                <w:sz w:val="22"/>
                <w:szCs w:val="22"/>
              </w:rPr>
              <w:t>to comply with organisational quality procedures and processes</w:t>
            </w:r>
          </w:p>
          <w:p w:rsidR="00344E52" w:rsidRDefault="00EA6FF5" w:rsidP="00964191">
            <w:pPr>
              <w:rPr>
                <w:rFonts w:ascii="Arial" w:hAnsi="Arial" w:cs="Arial"/>
                <w:sz w:val="22"/>
                <w:szCs w:val="22"/>
              </w:rPr>
            </w:pPr>
            <w:r>
              <w:rPr>
                <w:rFonts w:ascii="Arial" w:hAnsi="Arial" w:cs="Arial"/>
                <w:sz w:val="22"/>
                <w:szCs w:val="22"/>
              </w:rPr>
              <w:t>2. to apply and interpret relevant documentation and codes</w:t>
            </w:r>
          </w:p>
          <w:p w:rsidR="00344E52" w:rsidRDefault="00EA6FF5" w:rsidP="00964191">
            <w:pPr>
              <w:rPr>
                <w:rFonts w:ascii="Arial" w:hAnsi="Arial" w:cs="Arial"/>
                <w:sz w:val="22"/>
                <w:szCs w:val="22"/>
              </w:rPr>
            </w:pPr>
            <w:r>
              <w:rPr>
                <w:rFonts w:ascii="Arial" w:hAnsi="Arial" w:cs="Arial"/>
                <w:sz w:val="22"/>
                <w:szCs w:val="22"/>
              </w:rPr>
              <w:t>3. to accurately apply National and State and Territory OHS requirements relating to construction workplace</w:t>
            </w:r>
          </w:p>
          <w:p w:rsidR="00344E52" w:rsidRPr="00F16B1B" w:rsidRDefault="00EA6FF5" w:rsidP="00964191">
            <w:pPr>
              <w:rPr>
                <w:rFonts w:ascii="Arial" w:hAnsi="Arial" w:cs="Arial"/>
                <w:sz w:val="22"/>
                <w:szCs w:val="22"/>
              </w:rPr>
            </w:pPr>
            <w:r>
              <w:rPr>
                <w:rFonts w:ascii="Arial" w:hAnsi="Arial" w:cs="Arial"/>
                <w:sz w:val="22"/>
                <w:szCs w:val="22"/>
              </w:rPr>
              <w:t>4. to identify faults and problems impacting on OHS and proposing appropriate action to rectify</w:t>
            </w:r>
            <w:permEnd w:id="2079262049"/>
          </w:p>
        </w:tc>
        <w:permStart w:id="856497127"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56497127"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0C5AD8" w:rsidP="00964191">
            <w:pPr>
              <w:rPr>
                <w:rFonts w:ascii="Arial" w:hAnsi="Arial" w:cs="Arial"/>
                <w:sz w:val="22"/>
                <w:szCs w:val="22"/>
              </w:rPr>
            </w:pPr>
            <w:permStart w:id="1378635586" w:edGrp="everyone"/>
            <w:r>
              <w:rPr>
                <w:rFonts w:ascii="Arial" w:hAnsi="Arial" w:cs="Arial"/>
                <w:sz w:val="22"/>
                <w:szCs w:val="22"/>
              </w:rPr>
              <w:t>Assessment Methods</w:t>
            </w:r>
            <w:r w:rsidR="002E7B79">
              <w:rPr>
                <w:rFonts w:ascii="Arial" w:hAnsi="Arial" w:cs="Arial"/>
                <w:sz w:val="22"/>
                <w:szCs w:val="22"/>
              </w:rPr>
              <w:t xml:space="preserve"> determine whether a </w:t>
            </w:r>
            <w:r>
              <w:rPr>
                <w:rFonts w:ascii="Arial" w:hAnsi="Arial" w:cs="Arial"/>
                <w:sz w:val="22"/>
                <w:szCs w:val="22"/>
              </w:rPr>
              <w:t>B</w:t>
            </w:r>
            <w:r w:rsidR="002E7B79">
              <w:rPr>
                <w:rFonts w:ascii="Arial" w:hAnsi="Arial" w:cs="Arial"/>
                <w:sz w:val="22"/>
                <w:szCs w:val="22"/>
              </w:rPr>
              <w:t xml:space="preserve">uilding </w:t>
            </w:r>
            <w:r>
              <w:rPr>
                <w:rFonts w:ascii="Arial" w:hAnsi="Arial" w:cs="Arial"/>
                <w:sz w:val="22"/>
                <w:szCs w:val="22"/>
              </w:rPr>
              <w:t>S</w:t>
            </w:r>
            <w:r w:rsidR="002E7B79">
              <w:rPr>
                <w:rFonts w:ascii="Arial" w:hAnsi="Arial" w:cs="Arial"/>
                <w:sz w:val="22"/>
                <w:szCs w:val="22"/>
              </w:rPr>
              <w:t xml:space="preserve">olution complies with </w:t>
            </w:r>
            <w:r>
              <w:rPr>
                <w:rFonts w:ascii="Arial" w:hAnsi="Arial" w:cs="Arial"/>
                <w:sz w:val="22"/>
                <w:szCs w:val="22"/>
              </w:rPr>
              <w:t>BCA P</w:t>
            </w:r>
            <w:r w:rsidR="002E7B79">
              <w:rPr>
                <w:rFonts w:ascii="Arial" w:hAnsi="Arial" w:cs="Arial"/>
                <w:sz w:val="22"/>
                <w:szCs w:val="22"/>
              </w:rPr>
              <w:t xml:space="preserve">erformance </w:t>
            </w:r>
            <w:r>
              <w:rPr>
                <w:rFonts w:ascii="Arial" w:hAnsi="Arial" w:cs="Arial"/>
                <w:sz w:val="22"/>
                <w:szCs w:val="22"/>
              </w:rPr>
              <w:t>R</w:t>
            </w:r>
            <w:r w:rsidR="002E7B79">
              <w:rPr>
                <w:rFonts w:ascii="Arial" w:hAnsi="Arial" w:cs="Arial"/>
                <w:sz w:val="22"/>
                <w:szCs w:val="22"/>
              </w:rPr>
              <w:t>equirements</w:t>
            </w:r>
            <w:r>
              <w:rPr>
                <w:rFonts w:ascii="Arial" w:hAnsi="Arial" w:cs="Arial"/>
                <w:sz w:val="22"/>
                <w:szCs w:val="22"/>
              </w:rPr>
              <w:t xml:space="preserve"> by meeting the Deemed-to-Satisfy provisions or by using an Alternative Solution.</w:t>
            </w:r>
            <w:permEnd w:id="1378635586"/>
          </w:p>
        </w:tc>
        <w:permStart w:id="472515364"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72515364"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00361C" w:rsidP="00964191">
            <w:pPr>
              <w:rPr>
                <w:rFonts w:ascii="Arial" w:hAnsi="Arial" w:cs="Arial"/>
                <w:sz w:val="22"/>
                <w:szCs w:val="22"/>
              </w:rPr>
            </w:pPr>
            <w:permStart w:id="709760946" w:edGrp="everyone"/>
            <w:r>
              <w:rPr>
                <w:rFonts w:ascii="Arial" w:hAnsi="Arial" w:cs="Arial"/>
                <w:sz w:val="22"/>
                <w:szCs w:val="22"/>
              </w:rPr>
              <w:t>To ensure the building is compliant and will pass assessment. Detailed documentation will be referred to when inspections are being carried out to ensure no vital elements are overlooked.</w:t>
            </w:r>
            <w:permEnd w:id="709760946"/>
          </w:p>
        </w:tc>
        <w:permStart w:id="1273636717"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73636717"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DD162F" w:rsidP="00964191">
            <w:pPr>
              <w:rPr>
                <w:rFonts w:ascii="Arial" w:hAnsi="Arial" w:cs="Arial"/>
                <w:sz w:val="22"/>
                <w:szCs w:val="22"/>
              </w:rPr>
            </w:pPr>
            <w:permStart w:id="1485976297" w:edGrp="everyone"/>
            <w:r>
              <w:rPr>
                <w:rFonts w:ascii="Arial" w:hAnsi="Arial" w:cs="Arial"/>
                <w:sz w:val="22"/>
                <w:szCs w:val="22"/>
              </w:rPr>
              <w:t xml:space="preserve">All specifications, </w:t>
            </w:r>
            <w:r w:rsidR="0058442A">
              <w:rPr>
                <w:rFonts w:ascii="Arial" w:hAnsi="Arial" w:cs="Arial"/>
                <w:sz w:val="22"/>
                <w:szCs w:val="22"/>
              </w:rPr>
              <w:t xml:space="preserve">detailed </w:t>
            </w:r>
            <w:r>
              <w:rPr>
                <w:rFonts w:ascii="Arial" w:hAnsi="Arial" w:cs="Arial"/>
                <w:sz w:val="22"/>
                <w:szCs w:val="22"/>
              </w:rPr>
              <w:t>plans and drawings.</w:t>
            </w:r>
          </w:p>
          <w:p w:rsidR="00DD162F" w:rsidRDefault="00DD162F" w:rsidP="00964191">
            <w:pPr>
              <w:rPr>
                <w:rFonts w:ascii="Arial" w:hAnsi="Arial" w:cs="Arial"/>
                <w:sz w:val="22"/>
                <w:szCs w:val="22"/>
              </w:rPr>
            </w:pPr>
            <w:r>
              <w:rPr>
                <w:rFonts w:ascii="Arial" w:hAnsi="Arial" w:cs="Arial"/>
                <w:sz w:val="22"/>
                <w:szCs w:val="22"/>
              </w:rPr>
              <w:t>Details of Alternative Solutions proposed.</w:t>
            </w:r>
          </w:p>
          <w:p w:rsidR="009716FB" w:rsidRDefault="00DD162F" w:rsidP="00964191">
            <w:pPr>
              <w:rPr>
                <w:rFonts w:ascii="Arial" w:hAnsi="Arial" w:cs="Arial"/>
                <w:sz w:val="22"/>
                <w:szCs w:val="22"/>
              </w:rPr>
            </w:pPr>
            <w:r>
              <w:rPr>
                <w:rFonts w:ascii="Arial" w:hAnsi="Arial" w:cs="Arial"/>
                <w:sz w:val="22"/>
                <w:szCs w:val="22"/>
              </w:rPr>
              <w:t>Any construction methodology, processes and procedures.</w:t>
            </w:r>
          </w:p>
          <w:p w:rsidR="009716FB" w:rsidRDefault="00DD162F" w:rsidP="00964191">
            <w:pPr>
              <w:rPr>
                <w:rFonts w:ascii="Arial" w:hAnsi="Arial" w:cs="Arial"/>
                <w:sz w:val="22"/>
                <w:szCs w:val="22"/>
              </w:rPr>
            </w:pPr>
            <w:r>
              <w:rPr>
                <w:rFonts w:ascii="Arial" w:hAnsi="Arial" w:cs="Arial"/>
                <w:sz w:val="22"/>
                <w:szCs w:val="22"/>
              </w:rPr>
              <w:t>All permits, submissions and assessments.</w:t>
            </w:r>
          </w:p>
          <w:p w:rsidR="009716FB" w:rsidRDefault="009716FB" w:rsidP="00964191">
            <w:pPr>
              <w:rPr>
                <w:rFonts w:ascii="Arial" w:hAnsi="Arial" w:cs="Arial"/>
                <w:sz w:val="22"/>
                <w:szCs w:val="22"/>
              </w:rPr>
            </w:pPr>
          </w:p>
          <w:p w:rsidR="009716FB" w:rsidRPr="00F16B1B" w:rsidRDefault="00DD162F" w:rsidP="00964191">
            <w:pPr>
              <w:rPr>
                <w:rFonts w:ascii="Arial" w:hAnsi="Arial" w:cs="Arial"/>
                <w:sz w:val="22"/>
                <w:szCs w:val="22"/>
              </w:rPr>
            </w:pPr>
            <w:r>
              <w:rPr>
                <w:rFonts w:ascii="Arial" w:hAnsi="Arial" w:cs="Arial"/>
                <w:sz w:val="22"/>
                <w:szCs w:val="22"/>
              </w:rPr>
              <w:t>To name a few.</w:t>
            </w:r>
            <w:permEnd w:id="1485976297"/>
          </w:p>
        </w:tc>
        <w:permStart w:id="926697300"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26697300"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58442A" w:rsidP="00964191">
            <w:pPr>
              <w:rPr>
                <w:rFonts w:ascii="Arial" w:hAnsi="Arial" w:cs="Arial"/>
                <w:sz w:val="22"/>
                <w:szCs w:val="22"/>
              </w:rPr>
            </w:pPr>
            <w:permStart w:id="961160081" w:edGrp="everyone"/>
            <w:r>
              <w:rPr>
                <w:rFonts w:ascii="Arial" w:hAnsi="Arial" w:cs="Arial"/>
                <w:sz w:val="22"/>
                <w:szCs w:val="22"/>
              </w:rPr>
              <w:t>Building Certifier</w:t>
            </w:r>
            <w:permEnd w:id="961160081"/>
          </w:p>
        </w:tc>
        <w:permStart w:id="2133270275"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133270275"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B7551A" w:rsidP="00964191">
            <w:pPr>
              <w:rPr>
                <w:rFonts w:ascii="Arial" w:hAnsi="Arial" w:cs="Arial"/>
                <w:sz w:val="22"/>
                <w:szCs w:val="22"/>
              </w:rPr>
            </w:pPr>
            <w:permStart w:id="1024462015" w:edGrp="everyone"/>
            <w:r>
              <w:rPr>
                <w:rFonts w:ascii="Arial" w:hAnsi="Arial" w:cs="Arial"/>
                <w:sz w:val="22"/>
                <w:szCs w:val="22"/>
              </w:rPr>
              <w:t>Building Regulations</w:t>
            </w:r>
          </w:p>
          <w:p w:rsidR="009716FB" w:rsidRDefault="00B7551A" w:rsidP="00964191">
            <w:pPr>
              <w:rPr>
                <w:rFonts w:ascii="Arial" w:hAnsi="Arial" w:cs="Arial"/>
                <w:sz w:val="22"/>
                <w:szCs w:val="22"/>
              </w:rPr>
            </w:pPr>
            <w:r>
              <w:rPr>
                <w:rFonts w:ascii="Arial" w:hAnsi="Arial" w:cs="Arial"/>
                <w:sz w:val="22"/>
                <w:szCs w:val="22"/>
              </w:rPr>
              <w:t>Fire Regulations</w:t>
            </w:r>
          </w:p>
          <w:p w:rsidR="009716FB" w:rsidRDefault="00B7551A" w:rsidP="00964191">
            <w:pPr>
              <w:rPr>
                <w:rFonts w:ascii="Arial" w:hAnsi="Arial" w:cs="Arial"/>
                <w:sz w:val="22"/>
                <w:szCs w:val="22"/>
              </w:rPr>
            </w:pPr>
            <w:r>
              <w:rPr>
                <w:rFonts w:ascii="Arial" w:hAnsi="Arial" w:cs="Arial"/>
                <w:sz w:val="22"/>
                <w:szCs w:val="22"/>
              </w:rPr>
              <w:t>Insurance company requirements</w:t>
            </w:r>
          </w:p>
          <w:p w:rsidR="009716FB" w:rsidRDefault="00B7551A" w:rsidP="00964191">
            <w:pPr>
              <w:rPr>
                <w:rFonts w:ascii="Arial" w:hAnsi="Arial" w:cs="Arial"/>
                <w:sz w:val="22"/>
                <w:szCs w:val="22"/>
              </w:rPr>
            </w:pPr>
            <w:r>
              <w:rPr>
                <w:rFonts w:ascii="Arial" w:hAnsi="Arial" w:cs="Arial"/>
                <w:sz w:val="22"/>
                <w:szCs w:val="22"/>
              </w:rPr>
              <w:t>Local government requirements</w:t>
            </w:r>
          </w:p>
          <w:p w:rsidR="009716FB" w:rsidRPr="00F16B1B" w:rsidRDefault="00B7551A" w:rsidP="00964191">
            <w:pPr>
              <w:rPr>
                <w:rFonts w:ascii="Arial" w:hAnsi="Arial" w:cs="Arial"/>
                <w:sz w:val="22"/>
                <w:szCs w:val="22"/>
              </w:rPr>
            </w:pPr>
            <w:r>
              <w:rPr>
                <w:rFonts w:ascii="Arial" w:hAnsi="Arial" w:cs="Arial"/>
                <w:sz w:val="22"/>
                <w:szCs w:val="22"/>
              </w:rPr>
              <w:t>Other regulatory authorities</w:t>
            </w:r>
            <w:permEnd w:id="1024462015"/>
          </w:p>
        </w:tc>
        <w:permStart w:id="1576762558"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576762558"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449061083"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449061083"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CD2D8E" w:rsidP="000E5608">
            <w:pPr>
              <w:ind w:right="82"/>
              <w:jc w:val="left"/>
              <w:rPr>
                <w:rFonts w:ascii="Arial" w:hAnsi="Arial" w:cs="Arial"/>
                <w:vanish/>
                <w:sz w:val="22"/>
              </w:rPr>
            </w:pPr>
            <w:permStart w:id="18961573" w:edGrp="everyone"/>
            <w:r>
              <w:rPr>
                <w:rFonts w:ascii="Arial" w:hAnsi="Arial" w:cs="Arial"/>
                <w:sz w:val="22"/>
              </w:rPr>
              <w:t>The rapid oxidisation of a gas, liquid or solid substance accompanied by the release of heat and light. Chemically, fire represents an exothermic or heat-producing reaction.</w:t>
            </w:r>
            <w:permEnd w:id="18961573"/>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Pr="00FD669E" w:rsidRDefault="00CD2D8E" w:rsidP="000E5608">
            <w:pPr>
              <w:ind w:right="82"/>
              <w:jc w:val="left"/>
              <w:rPr>
                <w:rFonts w:ascii="Arial" w:hAnsi="Arial" w:cs="Arial"/>
                <w:vanish/>
                <w:sz w:val="22"/>
              </w:rPr>
            </w:pPr>
            <w:permStart w:id="1175287487" w:edGrp="everyone"/>
            <w:r>
              <w:rPr>
                <w:rFonts w:ascii="Arial" w:hAnsi="Arial" w:cs="Arial"/>
                <w:sz w:val="22"/>
              </w:rPr>
              <w:t xml:space="preserve">Passive fire protection is an integral component of the three components of structural fire protection and fire safety in a building. </w:t>
            </w:r>
            <w:r w:rsidRPr="00CD2D8E">
              <w:rPr>
                <w:rFonts w:ascii="Arial" w:hAnsi="Arial" w:cs="Arial"/>
                <w:sz w:val="22"/>
              </w:rPr>
              <w:t xml:space="preserve">Passive fire protection attempts to contain fires or slow the spread, through the use of </w:t>
            </w:r>
            <w:proofErr w:type="gramStart"/>
            <w:r w:rsidRPr="00CD2D8E">
              <w:rPr>
                <w:rFonts w:ascii="Arial" w:hAnsi="Arial" w:cs="Arial"/>
                <w:sz w:val="22"/>
              </w:rPr>
              <w:t>fire resistant</w:t>
            </w:r>
            <w:proofErr w:type="gramEnd"/>
            <w:r w:rsidRPr="00CD2D8E">
              <w:rPr>
                <w:rFonts w:ascii="Arial" w:hAnsi="Arial" w:cs="Arial"/>
                <w:sz w:val="22"/>
              </w:rPr>
              <w:t xml:space="preserve"> walls, floors and doors.</w:t>
            </w:r>
            <w:permEnd w:id="1175287487"/>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790AA1" w:rsidP="000E5608">
            <w:pPr>
              <w:ind w:right="82"/>
              <w:jc w:val="left"/>
              <w:rPr>
                <w:rFonts w:ascii="Arial" w:hAnsi="Arial" w:cs="Arial"/>
                <w:vanish/>
                <w:sz w:val="22"/>
              </w:rPr>
            </w:pPr>
            <w:permStart w:id="408693913" w:edGrp="everyone"/>
            <w:r>
              <w:rPr>
                <w:rFonts w:ascii="Arial" w:hAnsi="Arial" w:cs="Arial"/>
                <w:sz w:val="22"/>
              </w:rPr>
              <w:t>Active fire protection is an integral part of fire protection and is characterised by items and systems which require a certain amount of motion and response in order to work (e.g.: fire sprinkler system or fire detection devices).</w:t>
            </w:r>
            <w:permEnd w:id="408693913"/>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E40F8A" w:rsidP="00964191">
            <w:pPr>
              <w:rPr>
                <w:rFonts w:ascii="Arial" w:hAnsi="Arial" w:cs="Arial"/>
                <w:sz w:val="22"/>
                <w:szCs w:val="22"/>
              </w:rPr>
            </w:pPr>
            <w:permStart w:id="1647322736" w:edGrp="everyone"/>
            <w:r>
              <w:rPr>
                <w:rFonts w:ascii="Arial" w:hAnsi="Arial" w:cs="Arial"/>
                <w:sz w:val="22"/>
                <w:szCs w:val="22"/>
              </w:rPr>
              <w:t>Passive System</w:t>
            </w:r>
          </w:p>
          <w:p w:rsidR="00484828" w:rsidRDefault="00484828" w:rsidP="00964191">
            <w:pPr>
              <w:rPr>
                <w:rFonts w:ascii="Arial" w:hAnsi="Arial" w:cs="Arial"/>
                <w:sz w:val="22"/>
                <w:szCs w:val="22"/>
              </w:rPr>
            </w:pPr>
          </w:p>
          <w:p w:rsidR="00484828" w:rsidRPr="00F16B1B" w:rsidRDefault="00E40F8A" w:rsidP="00964191">
            <w:pPr>
              <w:rPr>
                <w:rFonts w:ascii="Arial" w:hAnsi="Arial" w:cs="Arial"/>
                <w:sz w:val="22"/>
                <w:szCs w:val="22"/>
              </w:rPr>
            </w:pPr>
            <w:r>
              <w:rPr>
                <w:rFonts w:ascii="Arial" w:hAnsi="Arial" w:cs="Arial"/>
                <w:sz w:val="22"/>
                <w:szCs w:val="22"/>
              </w:rPr>
              <w:t>Active System</w:t>
            </w:r>
            <w:permEnd w:id="1647322736"/>
          </w:p>
        </w:tc>
        <w:permStart w:id="1026111522"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026111522"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500C03" w:rsidP="00964191">
            <w:pPr>
              <w:rPr>
                <w:rFonts w:ascii="Arial" w:hAnsi="Arial" w:cs="Arial"/>
                <w:sz w:val="22"/>
                <w:szCs w:val="22"/>
              </w:rPr>
            </w:pPr>
            <w:permStart w:id="1257441725" w:edGrp="everyone"/>
            <w:r>
              <w:rPr>
                <w:rFonts w:ascii="Arial" w:hAnsi="Arial" w:cs="Arial"/>
                <w:sz w:val="22"/>
                <w:szCs w:val="22"/>
              </w:rPr>
              <w:t>Fire Load – The amount of potential heat that can be liberated during the fire of the combustible contents of a given enclosure. It is expressed as a numerical value represented as kJ/kg (kilojoule per kilogram) or as MJ/kg (megajoules per kilogram).</w:t>
            </w:r>
          </w:p>
          <w:p w:rsidR="00484828" w:rsidRDefault="00484828" w:rsidP="00964191">
            <w:pPr>
              <w:rPr>
                <w:rFonts w:ascii="Arial" w:hAnsi="Arial" w:cs="Arial"/>
                <w:sz w:val="22"/>
                <w:szCs w:val="22"/>
              </w:rPr>
            </w:pPr>
          </w:p>
          <w:p w:rsidR="00484828" w:rsidRPr="00F16B1B" w:rsidRDefault="00500C03" w:rsidP="00964191">
            <w:pPr>
              <w:rPr>
                <w:rFonts w:ascii="Arial" w:hAnsi="Arial" w:cs="Arial"/>
                <w:sz w:val="22"/>
                <w:szCs w:val="22"/>
              </w:rPr>
            </w:pPr>
            <w:r>
              <w:rPr>
                <w:rFonts w:ascii="Arial" w:hAnsi="Arial" w:cs="Arial"/>
                <w:sz w:val="22"/>
                <w:szCs w:val="22"/>
              </w:rPr>
              <w:t>Fire Load Density – The fire load of a given enclosure or building divided by floor area. It is expressed as fire load per unit area of floor space (</w:t>
            </w:r>
            <w:proofErr w:type="spellStart"/>
            <w:r>
              <w:rPr>
                <w:rFonts w:ascii="Arial" w:hAnsi="Arial" w:cs="Arial"/>
                <w:sz w:val="22"/>
                <w:szCs w:val="22"/>
              </w:rPr>
              <w:t>th</w:t>
            </w:r>
            <w:proofErr w:type="spellEnd"/>
            <w:r>
              <w:rPr>
                <w:rFonts w:ascii="Arial" w:hAnsi="Arial" w:cs="Arial"/>
                <w:sz w:val="22"/>
                <w:szCs w:val="22"/>
              </w:rPr>
              <w:t xml:space="preserve"> greater the fire </w:t>
            </w:r>
            <w:proofErr w:type="gramStart"/>
            <w:r>
              <w:rPr>
                <w:rFonts w:ascii="Arial" w:hAnsi="Arial" w:cs="Arial"/>
                <w:sz w:val="22"/>
                <w:szCs w:val="22"/>
              </w:rPr>
              <w:t>load</w:t>
            </w:r>
            <w:proofErr w:type="gramEnd"/>
            <w:r>
              <w:rPr>
                <w:rFonts w:ascii="Arial" w:hAnsi="Arial" w:cs="Arial"/>
                <w:sz w:val="22"/>
                <w:szCs w:val="22"/>
              </w:rPr>
              <w:t xml:space="preserve"> the more severe the fire).</w:t>
            </w:r>
            <w:permEnd w:id="1257441725"/>
          </w:p>
        </w:tc>
        <w:permStart w:id="1586572042"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586572042"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5D2691" w:rsidP="000E5608">
            <w:pPr>
              <w:keepNext/>
              <w:ind w:right="82"/>
              <w:jc w:val="left"/>
              <w:rPr>
                <w:rFonts w:ascii="Arial" w:hAnsi="Arial" w:cs="Arial"/>
                <w:sz w:val="22"/>
              </w:rPr>
            </w:pPr>
            <w:permStart w:id="1915624619" w:edGrp="everyone"/>
            <w:r>
              <w:rPr>
                <w:rFonts w:ascii="Arial" w:hAnsi="Arial" w:cs="Arial"/>
                <w:sz w:val="22"/>
              </w:rPr>
              <w:t>Volume 2 Part 3.7.4</w:t>
            </w:r>
            <w:permEnd w:id="1915624619"/>
          </w:p>
        </w:tc>
        <w:permStart w:id="1484934858"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1484934858"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825FEC" w:rsidP="000E5608">
            <w:pPr>
              <w:ind w:right="82"/>
              <w:jc w:val="left"/>
              <w:rPr>
                <w:rFonts w:ascii="Arial" w:hAnsi="Arial" w:cs="Arial"/>
                <w:sz w:val="22"/>
              </w:rPr>
            </w:pPr>
            <w:permStart w:id="1185556764" w:edGrp="everyone"/>
            <w:r>
              <w:rPr>
                <w:rFonts w:ascii="Arial" w:hAnsi="Arial" w:cs="Arial"/>
                <w:sz w:val="22"/>
              </w:rPr>
              <w:t>Volume 1 Section G Part G5</w:t>
            </w:r>
            <w:permEnd w:id="1185556764"/>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825FEC" w:rsidP="000E5608">
            <w:pPr>
              <w:ind w:right="82"/>
              <w:jc w:val="left"/>
              <w:rPr>
                <w:rFonts w:ascii="Arial" w:hAnsi="Arial" w:cs="Arial"/>
                <w:sz w:val="22"/>
              </w:rPr>
            </w:pPr>
            <w:permStart w:id="782706764" w:edGrp="everyone"/>
            <w:r>
              <w:rPr>
                <w:rFonts w:ascii="Arial" w:hAnsi="Arial" w:cs="Arial"/>
                <w:sz w:val="22"/>
              </w:rPr>
              <w:t>AS 3959</w:t>
            </w:r>
            <w:permEnd w:id="782706764"/>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E559DC" w:rsidP="00964191">
            <w:pPr>
              <w:rPr>
                <w:rFonts w:ascii="Arial" w:hAnsi="Arial" w:cs="Arial"/>
                <w:sz w:val="22"/>
                <w:szCs w:val="22"/>
              </w:rPr>
            </w:pPr>
            <w:permStart w:id="983304710" w:edGrp="everyone"/>
            <w:r>
              <w:rPr>
                <w:rFonts w:ascii="Arial" w:hAnsi="Arial" w:cs="Arial"/>
                <w:sz w:val="22"/>
                <w:szCs w:val="22"/>
              </w:rPr>
              <w:t>A Fire Safety Schedule lists all the Essential Fire Safety Measures that should be installed in the building and the performance standard to which each of these measures must be capable of operating.</w:t>
            </w:r>
          </w:p>
          <w:p w:rsidR="00484828" w:rsidRDefault="00484828" w:rsidP="00964191">
            <w:pPr>
              <w:rPr>
                <w:rFonts w:ascii="Arial" w:hAnsi="Arial" w:cs="Arial"/>
                <w:sz w:val="22"/>
                <w:szCs w:val="22"/>
              </w:rPr>
            </w:pPr>
          </w:p>
          <w:p w:rsidR="00CA3155" w:rsidRDefault="00E559DC" w:rsidP="00964191">
            <w:pPr>
              <w:rPr>
                <w:rFonts w:ascii="Arial" w:hAnsi="Arial" w:cs="Arial"/>
                <w:sz w:val="22"/>
                <w:szCs w:val="22"/>
              </w:rPr>
            </w:pPr>
            <w:r>
              <w:rPr>
                <w:rFonts w:ascii="Arial" w:hAnsi="Arial" w:cs="Arial"/>
                <w:sz w:val="22"/>
                <w:szCs w:val="22"/>
              </w:rPr>
              <w:t>A Fire Safety Schedule is generally issued with the construction certificate</w:t>
            </w:r>
            <w:r w:rsidR="00CA3155">
              <w:rPr>
                <w:rFonts w:ascii="Arial" w:hAnsi="Arial" w:cs="Arial"/>
                <w:sz w:val="22"/>
                <w:szCs w:val="22"/>
              </w:rPr>
              <w:t xml:space="preserve">. </w:t>
            </w:r>
          </w:p>
          <w:p w:rsidR="00CA3155" w:rsidRDefault="00CA3155" w:rsidP="00964191">
            <w:pPr>
              <w:rPr>
                <w:rFonts w:ascii="Arial" w:hAnsi="Arial" w:cs="Arial"/>
                <w:sz w:val="22"/>
                <w:szCs w:val="22"/>
              </w:rPr>
            </w:pPr>
            <w:r>
              <w:rPr>
                <w:rFonts w:ascii="Arial" w:hAnsi="Arial" w:cs="Arial"/>
                <w:sz w:val="22"/>
                <w:szCs w:val="22"/>
              </w:rPr>
              <w:t>It MUST</w:t>
            </w:r>
            <w:r w:rsidR="00E559DC">
              <w:rPr>
                <w:rFonts w:ascii="Arial" w:hAnsi="Arial" w:cs="Arial"/>
                <w:sz w:val="22"/>
                <w:szCs w:val="22"/>
              </w:rPr>
              <w:t xml:space="preserve"> be issued </w:t>
            </w:r>
            <w:r>
              <w:rPr>
                <w:rFonts w:ascii="Arial" w:hAnsi="Arial" w:cs="Arial"/>
                <w:sz w:val="22"/>
                <w:szCs w:val="22"/>
              </w:rPr>
              <w:t>for an existing building when:</w:t>
            </w:r>
          </w:p>
          <w:p w:rsidR="00CA3155" w:rsidRDefault="00CA3155" w:rsidP="00964191">
            <w:pPr>
              <w:rPr>
                <w:rFonts w:ascii="Arial" w:hAnsi="Arial" w:cs="Arial"/>
                <w:sz w:val="22"/>
                <w:szCs w:val="22"/>
              </w:rPr>
            </w:pPr>
            <w:r>
              <w:rPr>
                <w:rFonts w:ascii="Arial" w:hAnsi="Arial" w:cs="Arial"/>
                <w:sz w:val="22"/>
                <w:szCs w:val="22"/>
              </w:rPr>
              <w:t>Granting a development consent for a change of building.</w:t>
            </w:r>
          </w:p>
          <w:p w:rsidR="00CA3155" w:rsidRDefault="00CA3155" w:rsidP="00964191">
            <w:pPr>
              <w:rPr>
                <w:rFonts w:ascii="Arial" w:hAnsi="Arial" w:cs="Arial"/>
                <w:sz w:val="22"/>
                <w:szCs w:val="22"/>
              </w:rPr>
            </w:pPr>
            <w:r>
              <w:rPr>
                <w:rFonts w:ascii="Arial" w:hAnsi="Arial" w:cs="Arial"/>
                <w:sz w:val="22"/>
                <w:szCs w:val="22"/>
              </w:rPr>
              <w:t>Issuing a complying development certificate for building.</w:t>
            </w:r>
          </w:p>
          <w:p w:rsidR="00CA3155" w:rsidRDefault="00CA3155" w:rsidP="00964191">
            <w:pPr>
              <w:rPr>
                <w:rFonts w:ascii="Arial" w:hAnsi="Arial" w:cs="Arial"/>
                <w:sz w:val="22"/>
                <w:szCs w:val="22"/>
              </w:rPr>
            </w:pPr>
            <w:r>
              <w:rPr>
                <w:rFonts w:ascii="Arial" w:hAnsi="Arial" w:cs="Arial"/>
                <w:sz w:val="22"/>
                <w:szCs w:val="22"/>
              </w:rPr>
              <w:t>Issuing a construction certificate for building work.</w:t>
            </w:r>
          </w:p>
          <w:p w:rsidR="00484828" w:rsidRPr="00F16B1B" w:rsidRDefault="00CA3155" w:rsidP="00964191">
            <w:pPr>
              <w:rPr>
                <w:rFonts w:ascii="Arial" w:hAnsi="Arial" w:cs="Arial"/>
                <w:sz w:val="22"/>
                <w:szCs w:val="22"/>
              </w:rPr>
            </w:pPr>
            <w:r>
              <w:rPr>
                <w:rFonts w:ascii="Arial" w:hAnsi="Arial" w:cs="Arial"/>
                <w:sz w:val="22"/>
                <w:szCs w:val="22"/>
              </w:rPr>
              <w:t xml:space="preserve">Giving a fire safety order in relation to building premises. </w:t>
            </w:r>
            <w:permEnd w:id="983304710"/>
          </w:p>
        </w:tc>
        <w:permStart w:id="384065953"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384065953"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E237D5" w:rsidP="00964191">
            <w:pPr>
              <w:rPr>
                <w:rFonts w:ascii="Arial" w:hAnsi="Arial" w:cs="Arial"/>
                <w:sz w:val="22"/>
                <w:szCs w:val="22"/>
              </w:rPr>
            </w:pPr>
            <w:permStart w:id="1200303388" w:edGrp="everyone"/>
            <w:r>
              <w:rPr>
                <w:rFonts w:ascii="Arial" w:hAnsi="Arial" w:cs="Arial"/>
                <w:sz w:val="22"/>
                <w:szCs w:val="22"/>
              </w:rPr>
              <w:t xml:space="preserve">Ensuring specific compliance is achieved by conducting visual inspections. </w:t>
            </w:r>
            <w:permEnd w:id="1200303388"/>
          </w:p>
        </w:tc>
        <w:permStart w:id="351015606"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351015606"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E237D5" w:rsidP="00964191">
            <w:pPr>
              <w:rPr>
                <w:rFonts w:ascii="Arial" w:hAnsi="Arial" w:cs="Arial"/>
                <w:sz w:val="22"/>
                <w:szCs w:val="22"/>
              </w:rPr>
            </w:pPr>
            <w:permStart w:id="1934648669" w:edGrp="everyone"/>
            <w:r>
              <w:rPr>
                <w:rFonts w:ascii="Arial" w:hAnsi="Arial" w:cs="Arial"/>
                <w:sz w:val="22"/>
                <w:szCs w:val="22"/>
              </w:rPr>
              <w:t>Quality of workmanship within the construction process.</w:t>
            </w:r>
            <w:permEnd w:id="1934648669"/>
          </w:p>
        </w:tc>
        <w:permStart w:id="1826626080"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826626080"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CA3155" w:rsidP="00964191">
            <w:pPr>
              <w:rPr>
                <w:rFonts w:ascii="Arial" w:hAnsi="Arial" w:cs="Arial"/>
                <w:sz w:val="22"/>
                <w:szCs w:val="22"/>
              </w:rPr>
            </w:pPr>
            <w:permStart w:id="322313411" w:edGrp="everyone"/>
            <w:r>
              <w:rPr>
                <w:rFonts w:ascii="Arial" w:hAnsi="Arial" w:cs="Arial"/>
                <w:sz w:val="22"/>
                <w:szCs w:val="22"/>
              </w:rPr>
              <w:t>Volume 1 Section C and Volume 2 Part 3.7.</w:t>
            </w:r>
            <w:permEnd w:id="322313411"/>
          </w:p>
        </w:tc>
        <w:permStart w:id="1235369602"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235369602"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5"/>
      <w:headerReference w:type="default" r:id="rId16"/>
      <w:footerReference w:type="even" r:id="rId17"/>
      <w:footerReference w:type="default" r:id="rId18"/>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2691" w:rsidRDefault="005D2691" w:rsidP="00A67754">
      <w:r>
        <w:separator/>
      </w:r>
    </w:p>
  </w:endnote>
  <w:endnote w:type="continuationSeparator" w:id="0">
    <w:p w:rsidR="005D2691" w:rsidRDefault="005D269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2691" w:rsidRPr="00830749" w:rsidRDefault="005D2691" w:rsidP="00581EF4">
    <w:pPr>
      <w:pBdr>
        <w:top w:val="single" w:sz="4" w:space="1" w:color="auto"/>
      </w:pBdr>
      <w:rPr>
        <w:rFonts w:ascii="Arial" w:hAnsi="Arial" w:cs="Arial"/>
        <w:b/>
        <w:sz w:val="16"/>
        <w:szCs w:val="16"/>
      </w:rPr>
    </w:pPr>
  </w:p>
  <w:p w:rsidR="005D2691" w:rsidRDefault="005D2691"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A361A">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2691" w:rsidRPr="00830749" w:rsidRDefault="005D2691" w:rsidP="00830749">
    <w:pPr>
      <w:pBdr>
        <w:top w:val="single" w:sz="4" w:space="1" w:color="auto"/>
      </w:pBdr>
      <w:rPr>
        <w:rFonts w:ascii="Arial" w:hAnsi="Arial" w:cs="Arial"/>
        <w:b/>
        <w:sz w:val="16"/>
        <w:szCs w:val="16"/>
      </w:rPr>
    </w:pPr>
  </w:p>
  <w:p w:rsidR="005D2691" w:rsidRPr="00830749" w:rsidRDefault="005D2691"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A361A">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2691" w:rsidRDefault="005D2691" w:rsidP="00A67754">
      <w:r>
        <w:separator/>
      </w:r>
    </w:p>
  </w:footnote>
  <w:footnote w:type="continuationSeparator" w:id="0">
    <w:p w:rsidR="005D2691" w:rsidRDefault="005D269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2691" w:rsidRDefault="005D2691"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5D2691" w:rsidRPr="00830749" w:rsidRDefault="005D269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2691" w:rsidRDefault="005D2691"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D2691" w:rsidRPr="00830749" w:rsidRDefault="005D269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527C4E"/>
    <w:multiLevelType w:val="hybridMultilevel"/>
    <w:tmpl w:val="65502668"/>
    <w:lvl w:ilvl="0" w:tplc="0BD677A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3B3351A"/>
    <w:multiLevelType w:val="hybridMultilevel"/>
    <w:tmpl w:val="E9B0C6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9C6083"/>
    <w:multiLevelType w:val="hybridMultilevel"/>
    <w:tmpl w:val="174C2C34"/>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193D93"/>
    <w:multiLevelType w:val="hybridMultilevel"/>
    <w:tmpl w:val="16F282AA"/>
    <w:lvl w:ilvl="0" w:tplc="8CE0F9B0">
      <w:start w:val="1"/>
      <w:numFmt w:val="low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12"/>
  </w:num>
  <w:num w:numId="5">
    <w:abstractNumId w:val="1"/>
  </w:num>
  <w:num w:numId="6">
    <w:abstractNumId w:val="10"/>
  </w:num>
  <w:num w:numId="7">
    <w:abstractNumId w:val="7"/>
  </w:num>
  <w:num w:numId="8">
    <w:abstractNumId w:val="5"/>
  </w:num>
  <w:num w:numId="9">
    <w:abstractNumId w:val="11"/>
  </w:num>
  <w:num w:numId="10">
    <w:abstractNumId w:val="3"/>
  </w:num>
  <w:num w:numId="11">
    <w:abstractNumId w:val="14"/>
  </w:num>
  <w:num w:numId="12">
    <w:abstractNumId w:val="13"/>
  </w:num>
  <w:num w:numId="13">
    <w:abstractNumId w:val="9"/>
  </w:num>
  <w:num w:numId="14">
    <w:abstractNumId w:val="6"/>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61C"/>
    <w:rsid w:val="00004086"/>
    <w:rsid w:val="000058E5"/>
    <w:rsid w:val="00010145"/>
    <w:rsid w:val="00010AAE"/>
    <w:rsid w:val="000124CF"/>
    <w:rsid w:val="0001396A"/>
    <w:rsid w:val="00020BB6"/>
    <w:rsid w:val="00024F65"/>
    <w:rsid w:val="00027B47"/>
    <w:rsid w:val="00027C1A"/>
    <w:rsid w:val="000350C2"/>
    <w:rsid w:val="00035243"/>
    <w:rsid w:val="00037820"/>
    <w:rsid w:val="0004368E"/>
    <w:rsid w:val="0004675B"/>
    <w:rsid w:val="000477D8"/>
    <w:rsid w:val="00052041"/>
    <w:rsid w:val="00054D7B"/>
    <w:rsid w:val="00061726"/>
    <w:rsid w:val="000653FD"/>
    <w:rsid w:val="00066872"/>
    <w:rsid w:val="000672EE"/>
    <w:rsid w:val="00074457"/>
    <w:rsid w:val="00076AD6"/>
    <w:rsid w:val="0008468E"/>
    <w:rsid w:val="00085F76"/>
    <w:rsid w:val="00090D03"/>
    <w:rsid w:val="00091491"/>
    <w:rsid w:val="00095E43"/>
    <w:rsid w:val="000A2303"/>
    <w:rsid w:val="000A340F"/>
    <w:rsid w:val="000A5F13"/>
    <w:rsid w:val="000A7B07"/>
    <w:rsid w:val="000B346C"/>
    <w:rsid w:val="000B7B64"/>
    <w:rsid w:val="000C233D"/>
    <w:rsid w:val="000C4F46"/>
    <w:rsid w:val="000C5AD8"/>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361A"/>
    <w:rsid w:val="001A720C"/>
    <w:rsid w:val="001A77CF"/>
    <w:rsid w:val="001B09BC"/>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2E7B79"/>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55AC"/>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C48E0"/>
    <w:rsid w:val="004C56C5"/>
    <w:rsid w:val="004C5F83"/>
    <w:rsid w:val="004C72F3"/>
    <w:rsid w:val="004D0680"/>
    <w:rsid w:val="004D1A7D"/>
    <w:rsid w:val="004D7CCC"/>
    <w:rsid w:val="004E1874"/>
    <w:rsid w:val="004E3FB7"/>
    <w:rsid w:val="004E5C7F"/>
    <w:rsid w:val="004E6613"/>
    <w:rsid w:val="004E79AD"/>
    <w:rsid w:val="004F06CC"/>
    <w:rsid w:val="004F7501"/>
    <w:rsid w:val="00500AA6"/>
    <w:rsid w:val="00500C03"/>
    <w:rsid w:val="0050226B"/>
    <w:rsid w:val="005025D4"/>
    <w:rsid w:val="00503E80"/>
    <w:rsid w:val="005054E9"/>
    <w:rsid w:val="005075AF"/>
    <w:rsid w:val="005102BD"/>
    <w:rsid w:val="00512B1D"/>
    <w:rsid w:val="0051331A"/>
    <w:rsid w:val="005156BE"/>
    <w:rsid w:val="005204B9"/>
    <w:rsid w:val="00521DC6"/>
    <w:rsid w:val="0053175E"/>
    <w:rsid w:val="00531973"/>
    <w:rsid w:val="00532738"/>
    <w:rsid w:val="005334E1"/>
    <w:rsid w:val="00534D51"/>
    <w:rsid w:val="005362A7"/>
    <w:rsid w:val="00536B74"/>
    <w:rsid w:val="00536CB1"/>
    <w:rsid w:val="00543100"/>
    <w:rsid w:val="00544F28"/>
    <w:rsid w:val="00555130"/>
    <w:rsid w:val="0055632E"/>
    <w:rsid w:val="00573C4A"/>
    <w:rsid w:val="00581EF4"/>
    <w:rsid w:val="00583840"/>
    <w:rsid w:val="0058442A"/>
    <w:rsid w:val="00584788"/>
    <w:rsid w:val="005868D2"/>
    <w:rsid w:val="005948F5"/>
    <w:rsid w:val="005A327B"/>
    <w:rsid w:val="005B05E7"/>
    <w:rsid w:val="005B3783"/>
    <w:rsid w:val="005B3D52"/>
    <w:rsid w:val="005B4B38"/>
    <w:rsid w:val="005C1FB7"/>
    <w:rsid w:val="005C20EC"/>
    <w:rsid w:val="005C48AD"/>
    <w:rsid w:val="005D0D43"/>
    <w:rsid w:val="005D2691"/>
    <w:rsid w:val="005D3DF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498A"/>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0AA1"/>
    <w:rsid w:val="007920EB"/>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7F7B25"/>
    <w:rsid w:val="008121F4"/>
    <w:rsid w:val="008133D3"/>
    <w:rsid w:val="00817A2D"/>
    <w:rsid w:val="00822686"/>
    <w:rsid w:val="008247E4"/>
    <w:rsid w:val="00825FEC"/>
    <w:rsid w:val="008264AD"/>
    <w:rsid w:val="00830749"/>
    <w:rsid w:val="00833553"/>
    <w:rsid w:val="00835B05"/>
    <w:rsid w:val="00843997"/>
    <w:rsid w:val="00847C7B"/>
    <w:rsid w:val="008556E0"/>
    <w:rsid w:val="00855F97"/>
    <w:rsid w:val="00860AFB"/>
    <w:rsid w:val="00872A11"/>
    <w:rsid w:val="008748CE"/>
    <w:rsid w:val="00882B9D"/>
    <w:rsid w:val="008868DF"/>
    <w:rsid w:val="008965C7"/>
    <w:rsid w:val="008A082C"/>
    <w:rsid w:val="008A257C"/>
    <w:rsid w:val="008A3A99"/>
    <w:rsid w:val="008B39C9"/>
    <w:rsid w:val="008C05FB"/>
    <w:rsid w:val="008C48F6"/>
    <w:rsid w:val="008D14CC"/>
    <w:rsid w:val="008D5F04"/>
    <w:rsid w:val="008F0BA8"/>
    <w:rsid w:val="008F464C"/>
    <w:rsid w:val="00901593"/>
    <w:rsid w:val="009025D4"/>
    <w:rsid w:val="009055FD"/>
    <w:rsid w:val="009056E2"/>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2C5B"/>
    <w:rsid w:val="00993997"/>
    <w:rsid w:val="00996BEA"/>
    <w:rsid w:val="009A34C4"/>
    <w:rsid w:val="009A4937"/>
    <w:rsid w:val="009B5803"/>
    <w:rsid w:val="009B750D"/>
    <w:rsid w:val="009C3E4E"/>
    <w:rsid w:val="009C7961"/>
    <w:rsid w:val="009D1E85"/>
    <w:rsid w:val="009D22C4"/>
    <w:rsid w:val="009D3BDD"/>
    <w:rsid w:val="009D75DF"/>
    <w:rsid w:val="009E08FC"/>
    <w:rsid w:val="009E2C1C"/>
    <w:rsid w:val="009E33A9"/>
    <w:rsid w:val="009E3CED"/>
    <w:rsid w:val="009E4376"/>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3794"/>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517E"/>
    <w:rsid w:val="00AA653D"/>
    <w:rsid w:val="00AB5511"/>
    <w:rsid w:val="00AB5FF9"/>
    <w:rsid w:val="00AC2E41"/>
    <w:rsid w:val="00AC6BE2"/>
    <w:rsid w:val="00AC79B9"/>
    <w:rsid w:val="00AD147B"/>
    <w:rsid w:val="00AD2C30"/>
    <w:rsid w:val="00AD390C"/>
    <w:rsid w:val="00AD40D6"/>
    <w:rsid w:val="00AD7FAE"/>
    <w:rsid w:val="00AE13FF"/>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3647"/>
    <w:rsid w:val="00B7551A"/>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26BA"/>
    <w:rsid w:val="00BA45C3"/>
    <w:rsid w:val="00BA7D5F"/>
    <w:rsid w:val="00BB11BC"/>
    <w:rsid w:val="00BC133D"/>
    <w:rsid w:val="00BD2445"/>
    <w:rsid w:val="00BD4B75"/>
    <w:rsid w:val="00BD5D83"/>
    <w:rsid w:val="00BE1F60"/>
    <w:rsid w:val="00BE5659"/>
    <w:rsid w:val="00BF15FF"/>
    <w:rsid w:val="00BF51EE"/>
    <w:rsid w:val="00BF6A69"/>
    <w:rsid w:val="00BF721E"/>
    <w:rsid w:val="00BF7956"/>
    <w:rsid w:val="00C02070"/>
    <w:rsid w:val="00C02A9F"/>
    <w:rsid w:val="00C05340"/>
    <w:rsid w:val="00C0790A"/>
    <w:rsid w:val="00C116AB"/>
    <w:rsid w:val="00C1343B"/>
    <w:rsid w:val="00C145EE"/>
    <w:rsid w:val="00C1477C"/>
    <w:rsid w:val="00C17076"/>
    <w:rsid w:val="00C21B79"/>
    <w:rsid w:val="00C25494"/>
    <w:rsid w:val="00C320F8"/>
    <w:rsid w:val="00C3636D"/>
    <w:rsid w:val="00C40F4C"/>
    <w:rsid w:val="00C41923"/>
    <w:rsid w:val="00C478B5"/>
    <w:rsid w:val="00C534D4"/>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3155"/>
    <w:rsid w:val="00CA78C3"/>
    <w:rsid w:val="00CB7163"/>
    <w:rsid w:val="00CB7187"/>
    <w:rsid w:val="00CC3D35"/>
    <w:rsid w:val="00CC5E27"/>
    <w:rsid w:val="00CD0491"/>
    <w:rsid w:val="00CD2180"/>
    <w:rsid w:val="00CD2D8E"/>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34BA2"/>
    <w:rsid w:val="00D41220"/>
    <w:rsid w:val="00D41D28"/>
    <w:rsid w:val="00D42A96"/>
    <w:rsid w:val="00D44406"/>
    <w:rsid w:val="00D445AA"/>
    <w:rsid w:val="00D448E3"/>
    <w:rsid w:val="00D44AC7"/>
    <w:rsid w:val="00D521B0"/>
    <w:rsid w:val="00D52AE9"/>
    <w:rsid w:val="00D612CD"/>
    <w:rsid w:val="00D6221D"/>
    <w:rsid w:val="00D74F43"/>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162F"/>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237D5"/>
    <w:rsid w:val="00E3181C"/>
    <w:rsid w:val="00E36EDD"/>
    <w:rsid w:val="00E40E6D"/>
    <w:rsid w:val="00E40F8A"/>
    <w:rsid w:val="00E441DD"/>
    <w:rsid w:val="00E50AAD"/>
    <w:rsid w:val="00E51079"/>
    <w:rsid w:val="00E51C4F"/>
    <w:rsid w:val="00E542EA"/>
    <w:rsid w:val="00E559DC"/>
    <w:rsid w:val="00E572E5"/>
    <w:rsid w:val="00E611E4"/>
    <w:rsid w:val="00E62A2B"/>
    <w:rsid w:val="00E7090F"/>
    <w:rsid w:val="00E772B5"/>
    <w:rsid w:val="00E77A19"/>
    <w:rsid w:val="00E8106E"/>
    <w:rsid w:val="00E83A7C"/>
    <w:rsid w:val="00E846E6"/>
    <w:rsid w:val="00E85228"/>
    <w:rsid w:val="00EA4ACC"/>
    <w:rsid w:val="00EA4C21"/>
    <w:rsid w:val="00EA5ACC"/>
    <w:rsid w:val="00EA6FF5"/>
    <w:rsid w:val="00EB0AA2"/>
    <w:rsid w:val="00EB100E"/>
    <w:rsid w:val="00EB2F5E"/>
    <w:rsid w:val="00EB7E28"/>
    <w:rsid w:val="00EB7F48"/>
    <w:rsid w:val="00EC5CAA"/>
    <w:rsid w:val="00EC73A1"/>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4F75"/>
    <w:rsid w:val="00F16B1B"/>
    <w:rsid w:val="00F212C3"/>
    <w:rsid w:val="00F21DF2"/>
    <w:rsid w:val="00F23659"/>
    <w:rsid w:val="00F30473"/>
    <w:rsid w:val="00F33B0D"/>
    <w:rsid w:val="00F4286F"/>
    <w:rsid w:val="00F44003"/>
    <w:rsid w:val="00F46E9C"/>
    <w:rsid w:val="00F4706B"/>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9213F"/>
    <w:rsid w:val="00F92F09"/>
    <w:rsid w:val="00F97200"/>
    <w:rsid w:val="00F97320"/>
    <w:rsid w:val="00FA33EB"/>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7FA919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clipboard/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23D4"/>
    <w:rsid w:val="0001724D"/>
    <w:rsid w:val="001077FD"/>
    <w:rsid w:val="001125F5"/>
    <w:rsid w:val="00160AF1"/>
    <w:rsid w:val="001F7D8B"/>
    <w:rsid w:val="00247826"/>
    <w:rsid w:val="00263EF0"/>
    <w:rsid w:val="002B2967"/>
    <w:rsid w:val="002F51A8"/>
    <w:rsid w:val="003A1AE6"/>
    <w:rsid w:val="003C064C"/>
    <w:rsid w:val="003D7AF8"/>
    <w:rsid w:val="003F3C78"/>
    <w:rsid w:val="00454E36"/>
    <w:rsid w:val="00595B4E"/>
    <w:rsid w:val="005D3BC9"/>
    <w:rsid w:val="006018E6"/>
    <w:rsid w:val="006206DC"/>
    <w:rsid w:val="00641837"/>
    <w:rsid w:val="006A5ED9"/>
    <w:rsid w:val="007249CB"/>
    <w:rsid w:val="007A3F6C"/>
    <w:rsid w:val="007B2E56"/>
    <w:rsid w:val="007E2E66"/>
    <w:rsid w:val="00832962"/>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0-14T04:36:43.427"/>
    </inkml:context>
    <inkml:brush xml:id="br0">
      <inkml:brushProperty name="width" value="0.05" units="cm"/>
      <inkml:brushProperty name="height" value="0.05" units="cm"/>
    </inkml:brush>
  </inkml:definitions>
  <inkml:trace contextRef="#ctx0" brushRef="#br0">381 151 13176,'6'23'274,"8"26"2038,-13-49-2272,-1 0 0,0 0 1,0 0-1,0 0 0,0 0 1,0 0-1,0 0 1,0 0-1,0 0 0,0 0 1,0 0-1,0 0 1,0 0-1,0 0 0,1 0 1,-1 0-1,0 0 0,0 0 1,0 0-1,0 0 1,0 0-1,0 0 0,0 0 1,0 0-1,0 0 0,0 0 1,1 0-1,-1 0 1,0 0-1,0 0 0,0 0 1,0 0-41,-3-32 867,0 14-154,0 5 72,2 0-1,-1 0 0,2-12-784,0 22 300,2 6 0,6 11-165,-1-1-1,-1 2 1,0-1 0,-1 0-1,-1 1 1,0 0-1,1 11-134,3 10 201,10 33 20,11 101 366,-22-99-446,-6-58-134,8 202 358,-10-200-1773,-1-17 559,-4-29 220,0 1 433,-10-20-2372,-7-25-10065</inkml:trace>
  <inkml:trace contextRef="#ctx0" brushRef="#br0" timeOffset="328.209">0 0 14168,'522'11'4827,"-451"-9"-4501,-27 0 122,-19 0-317,486 55 374,-477-52-484,0 3 0,0 1 0,0 1 0,-1 2 0,23 11-21,-45-18 13,-1 0-1,0 1 1,0 0 0,-1 0-1,0 1 1,0 1 0,0-1-1,-1 1 1,0 1 0,-1-1-1,1 1 1,-2 1 0,1-1-1,-2 1 1,1 0 0,-1 1-1,-1-1 1,4 11-13,-7-17 12,0-1 0,-1 1-1,1-1 1,-1 1 0,0-1 0,0 1-1,0-1 1,-1 1 0,1-1 0,-1 1-1,1-1 1,-1 1 0,0-1 0,-1 0-1,1 1 1,-1-1 0,1 0-12,-3 2 37,1 0-1,0-1 1,-1 1 0,0-1 0,0 0-1,0 0 1,-1-1 0,1 1 0,-1-1-1,-1 1-36,-13 6 141,0-1-1,-1 0 0,0-2 0,-1 0 0,-2 0-140,-72 14 576,-1-3 0,0-4 1,-40-2-577,31-3 308,96-8-280,-41 3 174,0 2-1,0 3 0,1 1 1,-36 14-202,55-16 118,24-7-124,1 0-1,-1 0 1,1 1-1,-1 0 1,1 0-1,0 1 1,-2 0 6,6-2-30,-1 0 1,1 0-1,0 0 1,0 0-1,0 1 0,0-1 1,0 0-1,0 0 1,0 1-1,1-1 0,-1 0 1,0 1-1,1-1 0,-1 1 1,1-1-1,0 1 1,-1-1-1,1 1 0,0-1 1,0 1-1,0-1 1,0 1-1,0 0 0,0-1 1,0 1-1,1-1 1,-1 1-1,0-1 0,1 1 30,-1 0-33,1-1 0,-1 1 0,1 0 0,0 0 0,-1-1 0,1 1 0,0 0 0,0-1 0,0 1 0,0-1 0,1 1 0,-1-1-1,0 1 1,1-1 0,-1 0 0,0 0 0,1 0 0,0 0 0,-1 0 0,1 0 0,0 0 0,-1 0 0,1-1 0,0 1 0,0-1 0,-1 1 0,1-1 0,0 1 0,0-1-1,2 0 34,7 0-68,0-1 0,0 0 1,0 0-1,0-1 0,3-1 68,-7 2 9,89-20-2792,47-7-11003</inkml:trace>
  <inkml:trace contextRef="#ctx0" brushRef="#br0" timeOffset="922.184">2035 186 15688,'-2'1'70,"1"1"1,-1-1-1,0 0 1,0 0-1,0 0 1,0-1-1,0 1 1,0 0-1,0-1 1,0 1-1,0-1 1,0 0-1,0 1 1,-1-1-1,1 0 1,-1-1-71,-1 0 228,1 0-1,-1-1 1,0 1 0,1-1 0,-1 0-1,1 0 1,-4-3-228,3 3 71,-9-6 134,0 1 1,0 1 0,-1 0-1,0 1 1,-1 0 0,1 1-1,-1 1 1,1 0 0,-1 1-1,0 1 1,0 0 0,0 1-1,0 1 1,0 0 0,0 1-1,0 0 1,-8 4-206,-11 3 143,1 1 0,-1 2 0,2 2 0,0 0 0,0 3 0,-25 17-143,14-8 152,-49 34 108,83-54-206,0 1-1,1 0 0,0 1 1,0 0-1,1 0 0,0 1 1,1 0-1,-3 4-53,8-11 18,0-1 0,0 1 0,0 0 0,1 1 0,-1-1 0,0 0 0,1 0 0,0 0 0,-1 0 0,1 0 0,0 1 0,0-1 0,0 0 0,0 0 0,0 0 0,1 0 1,-1 1-1,1-1 0,0 1-18,1 1 26,-1-1 1,1 1 0,0-1 0,1 0 0,-1 0 0,0 0 0,1 0-1,0 0 1,0 0 0,2 1-27,8 6 73,1-1 1,0-1-1,1 0 0,13 5-73,-25-12 5,35 14 92,0-2 0,2-1 0,-1-2 0,1-2 1,0-1-1,32 0-97,30-3 157,1-4 1,8-5-158,-15-2 180,81-16-180,-132 14 87,0-2 1,0-1 0,-1-3-1,38-18-87,-78 31 0,-1 1 8,-1 1 0,0-1 0,0 0 0,0 0 0,0 0 0,0 0 0,-1 0 0,1 0 0,0-1-1,0 1 1,-1-1 0,1 1 0,-1-1 0,1 1 0,-1-1 0,0 0 0,1 0 0,-1 1 0,0-1 0,0-1-8,-1 2 3,-1 1 0,1-1 1,0 1-1,-1-1 0,1 1 1,0-1-1,-1 1 0,1-1 1,-1 1-1,1-1 0,-1 1 1,1-1-1,-1 1 0,1 0 0,-1-1 1,0 1-1,1 0 0,-1 0 1,1-1-1,-1 1 0,0 0 1,1 0-1,-1 0 0,0 0 0,1 0 1,-1 0-1,0 0 0,1 0 1,-1 0-1,0 0 0,1 0 1,-1 0-1,0 1 0,1-1 0,-1 0 1,1 0-1,-1 1 0,1-1 1,-1 0-1,0 1 0,1-1 1,-1 0-1,1 1 0,-1-1-3,1 2 6,0 1 1,0-1-1,0 0 0,0 0 0,0 0 0,0 0 1,0 0-1,1 0 0,-1 0 0,1 0 0,-1 0 0,1 0 1,0 0-1,0 0 0,0 0 0,0 0 0,0 0 1,0 0-1,0-1 0,1 1 0,-1-1 0,1 1 1,-1-1-1,1 1 0,0-1 0,-1 0 0,1 0 1,1 1-7,6 4 27,1 1 1,0-2 0,0 1-1,1-1 1,-1-1-28,22 7 32,1-1 0,0-1 0,0-2 0,1-2 0,0-1 1,21 0-33,57-3 167,39-8-167,-101 5 23,266-26 159,-40 3-24,-246 25-31,0 0 1,0 3-1,0 0 1,-1 2-1,1 1 1,-1 1-1,-1 2 1,1 0-1,-1 2 0,10 7-127,-8-6 137,1 0 1,0-2-1,0-2 0,1-1 0,1-1 0,-1-2 0,1-1 0,-1-1 0,30-3-137,516-53 457,-292 22-246,95 8-211,-326 23-39,-10-1 34,32 4 5,-62-1-169,0 1 0,0 0-1,0 2 1,-1 0 0,1 0 0,-1 1 0,1 1 169,57 21-887,13 5-3411,-48-15-8785,-80-36 9813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DA401B01-9786-4E97-A23A-6C7CAA288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321</TotalTime>
  <Pages>17</Pages>
  <Words>2535</Words>
  <Characters>14450</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Debbie Cremer</cp:lastModifiedBy>
  <cp:revision>30</cp:revision>
  <cp:lastPrinted>2015-07-06T23:21:00Z</cp:lastPrinted>
  <dcterms:created xsi:type="dcterms:W3CDTF">2017-05-23T03:35:00Z</dcterms:created>
  <dcterms:modified xsi:type="dcterms:W3CDTF">2019-05-11T03:49:00Z</dcterms:modified>
  <cp:contentStatus>1-1_06/07/2015</cp:contentStatus>
</cp:coreProperties>
</file>