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F15C26"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0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78A8" w:rsidRDefault="00DF78A8" w:rsidP="00EB61FF">
                            <w:pPr>
                              <w:spacing w:line="240" w:lineRule="auto"/>
                              <w:jc w:val="right"/>
                              <w:rPr>
                                <w:b/>
                                <w:color w:val="C00000"/>
                                <w:sz w:val="72"/>
                              </w:rPr>
                            </w:pPr>
                          </w:p>
                          <w:p w:rsidR="00DF78A8" w:rsidRDefault="00DF78A8" w:rsidP="00EB61FF">
                            <w:pPr>
                              <w:spacing w:line="240" w:lineRule="auto"/>
                              <w:jc w:val="right"/>
                              <w:rPr>
                                <w:b/>
                                <w:color w:val="C00000"/>
                                <w:sz w:val="72"/>
                              </w:rPr>
                            </w:pPr>
                          </w:p>
                          <w:p w:rsidR="00DF78A8" w:rsidRDefault="00DF78A8" w:rsidP="00EB61FF">
                            <w:pPr>
                              <w:spacing w:line="240" w:lineRule="auto"/>
                              <w:jc w:val="right"/>
                              <w:rPr>
                                <w:b/>
                                <w:color w:val="C00000"/>
                                <w:sz w:val="72"/>
                              </w:rPr>
                            </w:pPr>
                            <w:r>
                              <w:rPr>
                                <w:b/>
                                <w:color w:val="C00000"/>
                                <w:sz w:val="72"/>
                              </w:rPr>
                              <w:t>CHCECE005</w:t>
                            </w:r>
                          </w:p>
                          <w:p w:rsidR="00DF78A8" w:rsidRDefault="00DF78A8" w:rsidP="00EB61FF">
                            <w:pPr>
                              <w:spacing w:line="240" w:lineRule="auto"/>
                              <w:jc w:val="right"/>
                              <w:rPr>
                                <w:b/>
                                <w:color w:val="C00000"/>
                                <w:sz w:val="44"/>
                              </w:rPr>
                            </w:pPr>
                            <w:r>
                              <w:rPr>
                                <w:b/>
                                <w:color w:val="C00000"/>
                                <w:sz w:val="72"/>
                              </w:rPr>
                              <w:t>Provide care for babies and toddlers</w:t>
                            </w:r>
                          </w:p>
                          <w:p w:rsidR="00DF78A8" w:rsidRPr="009120AB" w:rsidRDefault="00DF78A8" w:rsidP="00D46DB0">
                            <w:pPr>
                              <w:spacing w:line="240" w:lineRule="auto"/>
                              <w:jc w:val="right"/>
                              <w:rPr>
                                <w:b/>
                                <w:color w:val="C61002"/>
                                <w:sz w:val="48"/>
                                <w:szCs w:val="86"/>
                              </w:rPr>
                            </w:pPr>
                            <w:r w:rsidRPr="009120AB">
                              <w:rPr>
                                <w:b/>
                                <w:color w:val="C00000"/>
                                <w:sz w:val="32"/>
                              </w:rPr>
                              <w:t>Learner Guide</w:t>
                            </w:r>
                          </w:p>
                          <w:p w:rsidR="00DF78A8" w:rsidRPr="00D82F1A" w:rsidRDefault="00DF78A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uAIAALwFAAAOAAAAZHJzL2Uyb0RvYy54bWysVNtunDAQfa/Uf7D8ToCNYRcUtkqWpaqU&#10;XqSkH+AFs1gFm9rehbTqv3ds9pbkpWrLA7I94zNzZo7n5t3YtWjPlOZSZDi8CjBiopQVF9sMf30s&#10;vAVG2lBR0VYKluEnpvG75ds3N0OfsplsZFsxhQBE6HToM9wY06e+r8uGdVRfyZ4JMNZSddTAVm39&#10;StEB0LvWnwVB7A9SVb2SJdMaTvPJiJcOv65ZaT7XtWYGtRmG3Iz7K/ff2L+/vKHpVtG+4eUhDfoX&#10;WXSUCwh6gsqpoWin+CuojpdKalmbq1J2vqxrXjLHAdiEwQs2Dw3tmeMCxdH9qUz6/8GWn/ZfFOIV&#10;9C4gGAnaQZMe2WjQnRxRZOsz9DoFt4ceHM0Ix+DruOr+XpbfNBJy1VCxZbdKyaFhtIL8QnvTv7g6&#10;4WgLshk+ygrC0J2RDmisVWeLB+VAgA59ejr1xqZSwmE0jxfJPMKoBBsJY3J97brn0/R4vVfavGey&#10;Q3aRYQXNd/B0f6+NTYemRxcbTciCt60TQCueHYDjdALB4aq12TRcP38mQbJerBfEI7N47ZEgz73b&#10;YkW8uAjnUX6dr1Z5+MvGDUna8KpiwoY5aiskf9a7g8onVZzUpWXLKwtnU9Jqu1m1Cu0paLtwnys6&#10;WM5u/vM0XBGAywtK4YwEd7PEK+LF3CMFibxkHiy8IEzukjggCcmL55TuuWD/TgkNGU6iWTSp6Zz0&#10;C26B+15zo2nHDUyPlncZXpycaGo1uBaVa62hvJ3WF6Ww6Z9LAe0+Ntop1op0kqsZNyOgWBlvZPUE&#10;2lUSlAUChZEHi0aqHxgNMD4yrL/vqGIYtR8E6D8JCbHzxm1INJ/BRl1aNpcWKkqAyrDBaFquzDSj&#10;dr3i2wYiTS9OyFt4MzV3aj5ndXhpMCIcqcM4szPocu+8zkN3+Rs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CnuqT+uAIA&#10;ALwFAAAOAAAAAAAAAAAAAAAAAC4CAABkcnMvZTJvRG9jLnhtbFBLAQItABQABgAIAAAAIQCScOYi&#10;3gAAAAkBAAAPAAAAAAAAAAAAAAAAABIFAABkcnMvZG93bnJldi54bWxQSwUGAAAAAAQABADzAAAA&#10;HQYAAAAA&#10;" filled="f" stroked="f">
                <v:textbox>
                  <w:txbxContent>
                    <w:p w:rsidR="00DF78A8" w:rsidRDefault="00DF78A8" w:rsidP="00EB61FF">
                      <w:pPr>
                        <w:spacing w:line="240" w:lineRule="auto"/>
                        <w:jc w:val="right"/>
                        <w:rPr>
                          <w:b/>
                          <w:color w:val="C00000"/>
                          <w:sz w:val="72"/>
                        </w:rPr>
                      </w:pPr>
                    </w:p>
                    <w:p w:rsidR="00DF78A8" w:rsidRDefault="00DF78A8" w:rsidP="00EB61FF">
                      <w:pPr>
                        <w:spacing w:line="240" w:lineRule="auto"/>
                        <w:jc w:val="right"/>
                        <w:rPr>
                          <w:b/>
                          <w:color w:val="C00000"/>
                          <w:sz w:val="72"/>
                        </w:rPr>
                      </w:pPr>
                    </w:p>
                    <w:p w:rsidR="00DF78A8" w:rsidRDefault="00DF78A8" w:rsidP="00EB61FF">
                      <w:pPr>
                        <w:spacing w:line="240" w:lineRule="auto"/>
                        <w:jc w:val="right"/>
                        <w:rPr>
                          <w:b/>
                          <w:color w:val="C00000"/>
                          <w:sz w:val="72"/>
                        </w:rPr>
                      </w:pPr>
                      <w:r>
                        <w:rPr>
                          <w:b/>
                          <w:color w:val="C00000"/>
                          <w:sz w:val="72"/>
                        </w:rPr>
                        <w:t>CHCECE005</w:t>
                      </w:r>
                    </w:p>
                    <w:p w:rsidR="00DF78A8" w:rsidRDefault="00DF78A8" w:rsidP="00EB61FF">
                      <w:pPr>
                        <w:spacing w:line="240" w:lineRule="auto"/>
                        <w:jc w:val="right"/>
                        <w:rPr>
                          <w:b/>
                          <w:color w:val="C00000"/>
                          <w:sz w:val="44"/>
                        </w:rPr>
                      </w:pPr>
                      <w:r>
                        <w:rPr>
                          <w:b/>
                          <w:color w:val="C00000"/>
                          <w:sz w:val="72"/>
                        </w:rPr>
                        <w:t>Provide care for babies and toddlers</w:t>
                      </w:r>
                    </w:p>
                    <w:p w:rsidR="00DF78A8" w:rsidRPr="009120AB" w:rsidRDefault="00DF78A8" w:rsidP="00D46DB0">
                      <w:pPr>
                        <w:spacing w:line="240" w:lineRule="auto"/>
                        <w:jc w:val="right"/>
                        <w:rPr>
                          <w:b/>
                          <w:color w:val="C61002"/>
                          <w:sz w:val="48"/>
                          <w:szCs w:val="86"/>
                        </w:rPr>
                      </w:pPr>
                      <w:r w:rsidRPr="009120AB">
                        <w:rPr>
                          <w:b/>
                          <w:color w:val="C00000"/>
                          <w:sz w:val="32"/>
                        </w:rPr>
                        <w:t>Learner Guide</w:t>
                      </w:r>
                    </w:p>
                    <w:p w:rsidR="00DF78A8" w:rsidRPr="00D82F1A" w:rsidRDefault="00DF78A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D33D8">
      <w:pPr>
        <w:rPr>
          <w:color w:val="FF0000"/>
        </w:rPr>
      </w:pPr>
      <w:r>
        <w:rPr>
          <w:noProof/>
          <w:color w:val="FF0000"/>
          <w:lang w:val="en-GB" w:eastAsia="en-GB"/>
        </w:rPr>
        <w:drawing>
          <wp:anchor distT="0" distB="0" distL="114300" distR="114300" simplePos="0" relativeHeight="251716608" behindDoc="1" locked="0" layoutInCell="1" allowOverlap="1">
            <wp:simplePos x="0" y="0"/>
            <wp:positionH relativeFrom="column">
              <wp:posOffset>1228090</wp:posOffset>
            </wp:positionH>
            <wp:positionV relativeFrom="paragraph">
              <wp:posOffset>3585210</wp:posOffset>
            </wp:positionV>
            <wp:extent cx="2101215" cy="3282950"/>
            <wp:effectExtent l="0" t="0" r="0" b="0"/>
            <wp:wrapTight wrapText="bothSides">
              <wp:wrapPolygon edited="0">
                <wp:start x="0" y="0"/>
                <wp:lineTo x="0" y="21433"/>
                <wp:lineTo x="21345" y="21433"/>
                <wp:lineTo x="213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01215" cy="3282950"/>
                    </a:xfrm>
                    <a:prstGeom prst="rect">
                      <a:avLst/>
                    </a:prstGeom>
                    <a:noFill/>
                    <a:ln w="9525">
                      <a:noFill/>
                      <a:miter lim="800000"/>
                      <a:headEnd/>
                      <a:tailEnd/>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C649D2" w:rsidP="00C002C0">
      <w:pPr>
        <w:spacing w:after="0" w:line="240" w:lineRule="auto"/>
        <w:jc w:val="center"/>
        <w:rPr>
          <w:b/>
          <w:color w:val="C00000"/>
          <w:sz w:val="36"/>
          <w:szCs w:val="36"/>
        </w:rPr>
      </w:pPr>
      <w:r>
        <w:rPr>
          <w:b/>
          <w:color w:val="C00000"/>
          <w:sz w:val="36"/>
          <w:szCs w:val="36"/>
        </w:rPr>
        <w:t>CHCECE005</w:t>
      </w:r>
    </w:p>
    <w:p w:rsidR="00C002C0" w:rsidRPr="00C002C0" w:rsidRDefault="00C649D2" w:rsidP="00C002C0">
      <w:pPr>
        <w:spacing w:after="0" w:line="240" w:lineRule="auto"/>
        <w:jc w:val="center"/>
        <w:rPr>
          <w:b/>
          <w:color w:val="C00000"/>
          <w:sz w:val="36"/>
          <w:szCs w:val="36"/>
        </w:rPr>
      </w:pPr>
      <w:r>
        <w:rPr>
          <w:b/>
          <w:color w:val="C00000"/>
          <w:sz w:val="36"/>
          <w:szCs w:val="36"/>
        </w:rPr>
        <w:t>Provide care for babies and toddlers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0662521"/>
      <w:r w:rsidRPr="004F5688">
        <w:lastRenderedPageBreak/>
        <w:t>Table of Contents</w:t>
      </w:r>
      <w:bookmarkEnd w:id="0"/>
    </w:p>
    <w:p w:rsidR="003D6689" w:rsidRDefault="00667EB6" w:rsidP="00B47E31">
      <w:pPr>
        <w:pStyle w:val="TOC1"/>
        <w:rPr>
          <w:noProof/>
        </w:rPr>
      </w:pPr>
      <w:r>
        <w:t xml:space="preserve"> </w:t>
      </w:r>
      <w:r w:rsidR="001B15FD" w:rsidRPr="004F5688">
        <w:fldChar w:fldCharType="begin"/>
      </w:r>
      <w:r w:rsidR="00D46DB0" w:rsidRPr="004F5688">
        <w:instrText xml:space="preserve"> TOC \o "1-3" \h \z \u </w:instrText>
      </w:r>
      <w:r w:rsidR="001B15FD" w:rsidRPr="004F5688">
        <w:fldChar w:fldCharType="separate"/>
      </w:r>
    </w:p>
    <w:bookmarkStart w:id="1" w:name="_GoBack"/>
    <w:bookmarkEnd w:id="1"/>
    <w:p w:rsidR="003D6689" w:rsidRDefault="003D6689">
      <w:pPr>
        <w:pStyle w:val="TOC1"/>
        <w:rPr>
          <w:rFonts w:asciiTheme="minorHAnsi" w:eastAsiaTheme="minorEastAsia" w:hAnsiTheme="minorHAnsi" w:cstheme="minorBidi"/>
          <w:b w:val="0"/>
          <w:noProof/>
          <w:lang w:val="en-GB" w:eastAsia="en-GB"/>
        </w:rPr>
      </w:pPr>
      <w:r w:rsidRPr="00A81559">
        <w:rPr>
          <w:rStyle w:val="Hyperlink"/>
          <w:noProof/>
        </w:rPr>
        <w:fldChar w:fldCharType="begin"/>
      </w:r>
      <w:r w:rsidRPr="00A81559">
        <w:rPr>
          <w:rStyle w:val="Hyperlink"/>
          <w:noProof/>
        </w:rPr>
        <w:instrText xml:space="preserve"> </w:instrText>
      </w:r>
      <w:r>
        <w:rPr>
          <w:noProof/>
        </w:rPr>
        <w:instrText>HYPERLINK \l "_Toc450662521"</w:instrText>
      </w:r>
      <w:r w:rsidRPr="00A81559">
        <w:rPr>
          <w:rStyle w:val="Hyperlink"/>
          <w:noProof/>
        </w:rPr>
        <w:instrText xml:space="preserve"> </w:instrText>
      </w:r>
      <w:r w:rsidRPr="00A81559">
        <w:rPr>
          <w:rStyle w:val="Hyperlink"/>
          <w:noProof/>
        </w:rPr>
      </w:r>
      <w:r w:rsidRPr="00A81559">
        <w:rPr>
          <w:rStyle w:val="Hyperlink"/>
          <w:noProof/>
        </w:rPr>
        <w:fldChar w:fldCharType="separate"/>
      </w:r>
      <w:r w:rsidRPr="00A81559">
        <w:rPr>
          <w:rStyle w:val="Hyperlink"/>
          <w:noProof/>
        </w:rPr>
        <w:t>Table of Contents</w:t>
      </w:r>
      <w:r>
        <w:rPr>
          <w:noProof/>
          <w:webHidden/>
        </w:rPr>
        <w:tab/>
      </w:r>
      <w:r>
        <w:rPr>
          <w:noProof/>
          <w:webHidden/>
        </w:rPr>
        <w:fldChar w:fldCharType="begin"/>
      </w:r>
      <w:r>
        <w:rPr>
          <w:noProof/>
          <w:webHidden/>
        </w:rPr>
        <w:instrText xml:space="preserve"> PAGEREF _Toc450662521 \h </w:instrText>
      </w:r>
      <w:r>
        <w:rPr>
          <w:noProof/>
          <w:webHidden/>
        </w:rPr>
      </w:r>
      <w:r>
        <w:rPr>
          <w:noProof/>
          <w:webHidden/>
        </w:rPr>
        <w:fldChar w:fldCharType="separate"/>
      </w:r>
      <w:r>
        <w:rPr>
          <w:noProof/>
          <w:webHidden/>
        </w:rPr>
        <w:t>3</w:t>
      </w:r>
      <w:r>
        <w:rPr>
          <w:noProof/>
          <w:webHidden/>
        </w:rPr>
        <w:fldChar w:fldCharType="end"/>
      </w:r>
      <w:r w:rsidRPr="00A81559">
        <w:rPr>
          <w:rStyle w:val="Hyperlink"/>
          <w:noProof/>
        </w:rPr>
        <w:fldChar w:fldCharType="end"/>
      </w:r>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22" w:history="1">
        <w:r w:rsidRPr="00A81559">
          <w:rPr>
            <w:rStyle w:val="Hyperlink"/>
            <w:noProof/>
          </w:rPr>
          <w:t>Unit Description</w:t>
        </w:r>
        <w:r>
          <w:rPr>
            <w:noProof/>
            <w:webHidden/>
          </w:rPr>
          <w:tab/>
        </w:r>
        <w:r>
          <w:rPr>
            <w:noProof/>
            <w:webHidden/>
          </w:rPr>
          <w:fldChar w:fldCharType="begin"/>
        </w:r>
        <w:r>
          <w:rPr>
            <w:noProof/>
            <w:webHidden/>
          </w:rPr>
          <w:instrText xml:space="preserve"> PAGEREF _Toc450662522 \h </w:instrText>
        </w:r>
        <w:r>
          <w:rPr>
            <w:noProof/>
            <w:webHidden/>
          </w:rPr>
        </w:r>
        <w:r>
          <w:rPr>
            <w:noProof/>
            <w:webHidden/>
          </w:rPr>
          <w:fldChar w:fldCharType="separate"/>
        </w:r>
        <w:r>
          <w:rPr>
            <w:noProof/>
            <w:webHidden/>
          </w:rPr>
          <w:t>4</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23" w:history="1">
        <w:r w:rsidRPr="00A81559">
          <w:rPr>
            <w:rStyle w:val="Hyperlink"/>
            <w:noProof/>
          </w:rPr>
          <w:t>Performance Criteria</w:t>
        </w:r>
        <w:r>
          <w:rPr>
            <w:noProof/>
            <w:webHidden/>
          </w:rPr>
          <w:tab/>
        </w:r>
        <w:r>
          <w:rPr>
            <w:noProof/>
            <w:webHidden/>
          </w:rPr>
          <w:fldChar w:fldCharType="begin"/>
        </w:r>
        <w:r>
          <w:rPr>
            <w:noProof/>
            <w:webHidden/>
          </w:rPr>
          <w:instrText xml:space="preserve"> PAGEREF _Toc450662523 \h </w:instrText>
        </w:r>
        <w:r>
          <w:rPr>
            <w:noProof/>
            <w:webHidden/>
          </w:rPr>
        </w:r>
        <w:r>
          <w:rPr>
            <w:noProof/>
            <w:webHidden/>
          </w:rPr>
          <w:fldChar w:fldCharType="separate"/>
        </w:r>
        <w:r>
          <w:rPr>
            <w:noProof/>
            <w:webHidden/>
          </w:rPr>
          <w:t>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24" w:history="1">
        <w:r w:rsidRPr="00A81559">
          <w:rPr>
            <w:rStyle w:val="Hyperlink"/>
            <w:noProof/>
          </w:rPr>
          <w:t>Skills and Knowledge</w:t>
        </w:r>
        <w:r>
          <w:rPr>
            <w:noProof/>
            <w:webHidden/>
          </w:rPr>
          <w:tab/>
        </w:r>
        <w:r>
          <w:rPr>
            <w:noProof/>
            <w:webHidden/>
          </w:rPr>
          <w:fldChar w:fldCharType="begin"/>
        </w:r>
        <w:r>
          <w:rPr>
            <w:noProof/>
            <w:webHidden/>
          </w:rPr>
          <w:instrText xml:space="preserve"> PAGEREF _Toc450662524 \h </w:instrText>
        </w:r>
        <w:r>
          <w:rPr>
            <w:noProof/>
            <w:webHidden/>
          </w:rPr>
        </w:r>
        <w:r>
          <w:rPr>
            <w:noProof/>
            <w:webHidden/>
          </w:rPr>
          <w:fldChar w:fldCharType="separate"/>
        </w:r>
        <w:r>
          <w:rPr>
            <w:noProof/>
            <w:webHidden/>
          </w:rPr>
          <w:t>7</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25" w:history="1">
        <w:r w:rsidRPr="00A81559">
          <w:rPr>
            <w:rStyle w:val="Hyperlink"/>
            <w:noProof/>
            <w:lang w:eastAsia="en-GB"/>
          </w:rPr>
          <w:t>Assessment Conditions</w:t>
        </w:r>
        <w:r>
          <w:rPr>
            <w:noProof/>
            <w:webHidden/>
          </w:rPr>
          <w:tab/>
        </w:r>
        <w:r>
          <w:rPr>
            <w:noProof/>
            <w:webHidden/>
          </w:rPr>
          <w:fldChar w:fldCharType="begin"/>
        </w:r>
        <w:r>
          <w:rPr>
            <w:noProof/>
            <w:webHidden/>
          </w:rPr>
          <w:instrText xml:space="preserve"> PAGEREF _Toc450662525 \h </w:instrText>
        </w:r>
        <w:r>
          <w:rPr>
            <w:noProof/>
            <w:webHidden/>
          </w:rPr>
        </w:r>
        <w:r>
          <w:rPr>
            <w:noProof/>
            <w:webHidden/>
          </w:rPr>
          <w:fldChar w:fldCharType="separate"/>
        </w:r>
        <w:r>
          <w:rPr>
            <w:noProof/>
            <w:webHidden/>
          </w:rPr>
          <w:t>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26" w:history="1">
        <w:r w:rsidRPr="00A81559">
          <w:rPr>
            <w:rStyle w:val="Hyperlink"/>
            <w:noProof/>
          </w:rPr>
          <w:t>Housekeeping Items</w:t>
        </w:r>
        <w:r>
          <w:rPr>
            <w:noProof/>
            <w:webHidden/>
          </w:rPr>
          <w:tab/>
        </w:r>
        <w:r>
          <w:rPr>
            <w:noProof/>
            <w:webHidden/>
          </w:rPr>
          <w:fldChar w:fldCharType="begin"/>
        </w:r>
        <w:r>
          <w:rPr>
            <w:noProof/>
            <w:webHidden/>
          </w:rPr>
          <w:instrText xml:space="preserve"> PAGEREF _Toc450662526 \h </w:instrText>
        </w:r>
        <w:r>
          <w:rPr>
            <w:noProof/>
            <w:webHidden/>
          </w:rPr>
        </w:r>
        <w:r>
          <w:rPr>
            <w:noProof/>
            <w:webHidden/>
          </w:rPr>
          <w:fldChar w:fldCharType="separate"/>
        </w:r>
        <w:r>
          <w:rPr>
            <w:noProof/>
            <w:webHidden/>
          </w:rPr>
          <w:t>10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27" w:history="1">
        <w:r w:rsidRPr="00A81559">
          <w:rPr>
            <w:rStyle w:val="Hyperlink"/>
            <w:noProof/>
          </w:rPr>
          <w:t>Objectives</w:t>
        </w:r>
        <w:r>
          <w:rPr>
            <w:noProof/>
            <w:webHidden/>
          </w:rPr>
          <w:tab/>
        </w:r>
        <w:r>
          <w:rPr>
            <w:noProof/>
            <w:webHidden/>
          </w:rPr>
          <w:fldChar w:fldCharType="begin"/>
        </w:r>
        <w:r>
          <w:rPr>
            <w:noProof/>
            <w:webHidden/>
          </w:rPr>
          <w:instrText xml:space="preserve"> PAGEREF _Toc450662527 \h </w:instrText>
        </w:r>
        <w:r>
          <w:rPr>
            <w:noProof/>
            <w:webHidden/>
          </w:rPr>
        </w:r>
        <w:r>
          <w:rPr>
            <w:noProof/>
            <w:webHidden/>
          </w:rPr>
          <w:fldChar w:fldCharType="separate"/>
        </w:r>
        <w:r>
          <w:rPr>
            <w:noProof/>
            <w:webHidden/>
          </w:rPr>
          <w:t>10</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528" w:history="1">
        <w:r w:rsidRPr="00A81559">
          <w:rPr>
            <w:rStyle w:val="Hyperlink"/>
            <w:noProof/>
          </w:rPr>
          <w:t>1. Promote safe sleep</w:t>
        </w:r>
        <w:r>
          <w:rPr>
            <w:noProof/>
            <w:webHidden/>
          </w:rPr>
          <w:tab/>
        </w:r>
        <w:r>
          <w:rPr>
            <w:noProof/>
            <w:webHidden/>
          </w:rPr>
          <w:fldChar w:fldCharType="begin"/>
        </w:r>
        <w:r>
          <w:rPr>
            <w:noProof/>
            <w:webHidden/>
          </w:rPr>
          <w:instrText xml:space="preserve"> PAGEREF _Toc450662528 \h </w:instrText>
        </w:r>
        <w:r>
          <w:rPr>
            <w:noProof/>
            <w:webHidden/>
          </w:rPr>
        </w:r>
        <w:r>
          <w:rPr>
            <w:noProof/>
            <w:webHidden/>
          </w:rPr>
          <w:fldChar w:fldCharType="separate"/>
        </w:r>
        <w:r>
          <w:rPr>
            <w:noProof/>
            <w:webHidden/>
          </w:rPr>
          <w:t>11</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29" w:history="1">
        <w:r w:rsidRPr="00A81559">
          <w:rPr>
            <w:rStyle w:val="Hyperlink"/>
            <w:noProof/>
          </w:rPr>
          <w:t>1.1 – Reach agreement with families on how sleep and rest will occur</w:t>
        </w:r>
        <w:r>
          <w:rPr>
            <w:noProof/>
            <w:webHidden/>
          </w:rPr>
          <w:tab/>
        </w:r>
        <w:r>
          <w:rPr>
            <w:noProof/>
            <w:webHidden/>
          </w:rPr>
          <w:fldChar w:fldCharType="begin"/>
        </w:r>
        <w:r>
          <w:rPr>
            <w:noProof/>
            <w:webHidden/>
          </w:rPr>
          <w:instrText xml:space="preserve"> PAGEREF _Toc450662529 \h </w:instrText>
        </w:r>
        <w:r>
          <w:rPr>
            <w:noProof/>
            <w:webHidden/>
          </w:rPr>
        </w:r>
        <w:r>
          <w:rPr>
            <w:noProof/>
            <w:webHidden/>
          </w:rPr>
          <w:fldChar w:fldCharType="separate"/>
        </w:r>
        <w:r>
          <w:rPr>
            <w:noProof/>
            <w:webHidden/>
          </w:rPr>
          <w:t>12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0" w:history="1">
        <w:r w:rsidRPr="00A81559">
          <w:rPr>
            <w:rStyle w:val="Hyperlink"/>
            <w:noProof/>
          </w:rPr>
          <w:t>Introduction</w:t>
        </w:r>
        <w:r>
          <w:rPr>
            <w:noProof/>
            <w:webHidden/>
          </w:rPr>
          <w:tab/>
        </w:r>
        <w:r>
          <w:rPr>
            <w:noProof/>
            <w:webHidden/>
          </w:rPr>
          <w:fldChar w:fldCharType="begin"/>
        </w:r>
        <w:r>
          <w:rPr>
            <w:noProof/>
            <w:webHidden/>
          </w:rPr>
          <w:instrText xml:space="preserve"> PAGEREF _Toc450662530 \h </w:instrText>
        </w:r>
        <w:r>
          <w:rPr>
            <w:noProof/>
            <w:webHidden/>
          </w:rPr>
        </w:r>
        <w:r>
          <w:rPr>
            <w:noProof/>
            <w:webHidden/>
          </w:rPr>
          <w:fldChar w:fldCharType="separate"/>
        </w:r>
        <w:r>
          <w:rPr>
            <w:noProof/>
            <w:webHidden/>
          </w:rPr>
          <w:t>12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1" w:history="1">
        <w:r w:rsidRPr="00A81559">
          <w:rPr>
            <w:rStyle w:val="Hyperlink"/>
            <w:noProof/>
          </w:rPr>
          <w:t>Reaching an agreement with families</w:t>
        </w:r>
        <w:r>
          <w:rPr>
            <w:noProof/>
            <w:webHidden/>
          </w:rPr>
          <w:tab/>
        </w:r>
        <w:r>
          <w:rPr>
            <w:noProof/>
            <w:webHidden/>
          </w:rPr>
          <w:fldChar w:fldCharType="begin"/>
        </w:r>
        <w:r>
          <w:rPr>
            <w:noProof/>
            <w:webHidden/>
          </w:rPr>
          <w:instrText xml:space="preserve"> PAGEREF _Toc450662531 \h </w:instrText>
        </w:r>
        <w:r>
          <w:rPr>
            <w:noProof/>
            <w:webHidden/>
          </w:rPr>
        </w:r>
        <w:r>
          <w:rPr>
            <w:noProof/>
            <w:webHidden/>
          </w:rPr>
          <w:fldChar w:fldCharType="separate"/>
        </w:r>
        <w:r>
          <w:rPr>
            <w:noProof/>
            <w:webHidden/>
          </w:rPr>
          <w:t>12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2" w:history="1">
        <w:r w:rsidRPr="00A81559">
          <w:rPr>
            <w:rStyle w:val="Hyperlink"/>
            <w:noProof/>
          </w:rPr>
          <w:t>Conflicts between family norms and centre policies</w:t>
        </w:r>
        <w:r>
          <w:rPr>
            <w:noProof/>
            <w:webHidden/>
          </w:rPr>
          <w:tab/>
        </w:r>
        <w:r>
          <w:rPr>
            <w:noProof/>
            <w:webHidden/>
          </w:rPr>
          <w:fldChar w:fldCharType="begin"/>
        </w:r>
        <w:r>
          <w:rPr>
            <w:noProof/>
            <w:webHidden/>
          </w:rPr>
          <w:instrText xml:space="preserve"> PAGEREF _Toc450662532 \h </w:instrText>
        </w:r>
        <w:r>
          <w:rPr>
            <w:noProof/>
            <w:webHidden/>
          </w:rPr>
        </w:r>
        <w:r>
          <w:rPr>
            <w:noProof/>
            <w:webHidden/>
          </w:rPr>
          <w:fldChar w:fldCharType="separate"/>
        </w:r>
        <w:r>
          <w:rPr>
            <w:noProof/>
            <w:webHidden/>
          </w:rPr>
          <w:t>14</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3" w:history="1">
        <w:r w:rsidRPr="00A81559">
          <w:rPr>
            <w:rStyle w:val="Hyperlink"/>
            <w:noProof/>
          </w:rPr>
          <w:t>Learning Task One</w:t>
        </w:r>
        <w:r>
          <w:rPr>
            <w:noProof/>
            <w:webHidden/>
          </w:rPr>
          <w:tab/>
        </w:r>
        <w:r>
          <w:rPr>
            <w:noProof/>
            <w:webHidden/>
          </w:rPr>
          <w:fldChar w:fldCharType="begin"/>
        </w:r>
        <w:r>
          <w:rPr>
            <w:noProof/>
            <w:webHidden/>
          </w:rPr>
          <w:instrText xml:space="preserve"> PAGEREF _Toc450662533 \h </w:instrText>
        </w:r>
        <w:r>
          <w:rPr>
            <w:noProof/>
            <w:webHidden/>
          </w:rPr>
        </w:r>
        <w:r>
          <w:rPr>
            <w:noProof/>
            <w:webHidden/>
          </w:rPr>
          <w:fldChar w:fldCharType="separate"/>
        </w:r>
        <w:r>
          <w:rPr>
            <w:noProof/>
            <w:webHidden/>
          </w:rPr>
          <w:t>16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4" w:history="1">
        <w:r w:rsidRPr="00A81559">
          <w:rPr>
            <w:rStyle w:val="Hyperlink"/>
            <w:noProof/>
          </w:rPr>
          <w:t>Activity 1A</w:t>
        </w:r>
        <w:r>
          <w:rPr>
            <w:noProof/>
            <w:webHidden/>
          </w:rPr>
          <w:tab/>
        </w:r>
        <w:r>
          <w:rPr>
            <w:noProof/>
            <w:webHidden/>
          </w:rPr>
          <w:fldChar w:fldCharType="begin"/>
        </w:r>
        <w:r>
          <w:rPr>
            <w:noProof/>
            <w:webHidden/>
          </w:rPr>
          <w:instrText xml:space="preserve"> PAGEREF _Toc450662534 \h </w:instrText>
        </w:r>
        <w:r>
          <w:rPr>
            <w:noProof/>
            <w:webHidden/>
          </w:rPr>
        </w:r>
        <w:r>
          <w:rPr>
            <w:noProof/>
            <w:webHidden/>
          </w:rPr>
          <w:fldChar w:fldCharType="separate"/>
        </w:r>
        <w:r>
          <w:rPr>
            <w:noProof/>
            <w:webHidden/>
          </w:rPr>
          <w:t>17</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35" w:history="1">
        <w:r w:rsidRPr="00A81559">
          <w:rPr>
            <w:rStyle w:val="Hyperlink"/>
            <w:noProof/>
          </w:rPr>
          <w:t>1.2 – Check that cots, bedding and equipment meet approved standards</w:t>
        </w:r>
        <w:r>
          <w:rPr>
            <w:noProof/>
            <w:webHidden/>
          </w:rPr>
          <w:tab/>
        </w:r>
        <w:r>
          <w:rPr>
            <w:noProof/>
            <w:webHidden/>
          </w:rPr>
          <w:fldChar w:fldCharType="begin"/>
        </w:r>
        <w:r>
          <w:rPr>
            <w:noProof/>
            <w:webHidden/>
          </w:rPr>
          <w:instrText xml:space="preserve"> PAGEREF _Toc450662535 \h </w:instrText>
        </w:r>
        <w:r>
          <w:rPr>
            <w:noProof/>
            <w:webHidden/>
          </w:rPr>
        </w:r>
        <w:r>
          <w:rPr>
            <w:noProof/>
            <w:webHidden/>
          </w:rPr>
          <w:fldChar w:fldCharType="separate"/>
        </w:r>
        <w:r>
          <w:rPr>
            <w:noProof/>
            <w:webHidden/>
          </w:rPr>
          <w:t>18</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36" w:history="1">
        <w:r w:rsidRPr="00A81559">
          <w:rPr>
            <w:rStyle w:val="Hyperlink"/>
            <w:noProof/>
          </w:rPr>
          <w:t>1.3 – Implement safe sleep practices and explore and implement quality sleeping environments</w:t>
        </w:r>
        <w:r>
          <w:rPr>
            <w:noProof/>
            <w:webHidden/>
          </w:rPr>
          <w:tab/>
        </w:r>
        <w:r>
          <w:rPr>
            <w:noProof/>
            <w:webHidden/>
          </w:rPr>
          <w:fldChar w:fldCharType="begin"/>
        </w:r>
        <w:r>
          <w:rPr>
            <w:noProof/>
            <w:webHidden/>
          </w:rPr>
          <w:instrText xml:space="preserve"> PAGEREF _Toc450662536 \h </w:instrText>
        </w:r>
        <w:r>
          <w:rPr>
            <w:noProof/>
            <w:webHidden/>
          </w:rPr>
        </w:r>
        <w:r>
          <w:rPr>
            <w:noProof/>
            <w:webHidden/>
          </w:rPr>
          <w:fldChar w:fldCharType="separate"/>
        </w:r>
        <w:r>
          <w:rPr>
            <w:noProof/>
            <w:webHidden/>
          </w:rPr>
          <w:t>18</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37" w:history="1">
        <w:r w:rsidRPr="00A81559">
          <w:rPr>
            <w:rStyle w:val="Hyperlink"/>
            <w:noProof/>
          </w:rPr>
          <w:t>1.4 – Ensure bedding is clean, using appropriate hygiene practices</w:t>
        </w:r>
        <w:r>
          <w:rPr>
            <w:noProof/>
            <w:webHidden/>
          </w:rPr>
          <w:tab/>
        </w:r>
        <w:r>
          <w:rPr>
            <w:noProof/>
            <w:webHidden/>
          </w:rPr>
          <w:fldChar w:fldCharType="begin"/>
        </w:r>
        <w:r>
          <w:rPr>
            <w:noProof/>
            <w:webHidden/>
          </w:rPr>
          <w:instrText xml:space="preserve"> PAGEREF _Toc450662537 \h </w:instrText>
        </w:r>
        <w:r>
          <w:rPr>
            <w:noProof/>
            <w:webHidden/>
          </w:rPr>
        </w:r>
        <w:r>
          <w:rPr>
            <w:noProof/>
            <w:webHidden/>
          </w:rPr>
          <w:fldChar w:fldCharType="separate"/>
        </w:r>
        <w:r>
          <w:rPr>
            <w:noProof/>
            <w:webHidden/>
          </w:rPr>
          <w:t>18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8" w:history="1">
        <w:r w:rsidRPr="00A81559">
          <w:rPr>
            <w:rStyle w:val="Hyperlink"/>
            <w:noProof/>
          </w:rPr>
          <w:t>Maintaining a safe and clean sleeping environment</w:t>
        </w:r>
        <w:r>
          <w:rPr>
            <w:noProof/>
            <w:webHidden/>
          </w:rPr>
          <w:tab/>
        </w:r>
        <w:r>
          <w:rPr>
            <w:noProof/>
            <w:webHidden/>
          </w:rPr>
          <w:fldChar w:fldCharType="begin"/>
        </w:r>
        <w:r>
          <w:rPr>
            <w:noProof/>
            <w:webHidden/>
          </w:rPr>
          <w:instrText xml:space="preserve"> PAGEREF _Toc450662538 \h </w:instrText>
        </w:r>
        <w:r>
          <w:rPr>
            <w:noProof/>
            <w:webHidden/>
          </w:rPr>
        </w:r>
        <w:r>
          <w:rPr>
            <w:noProof/>
            <w:webHidden/>
          </w:rPr>
          <w:fldChar w:fldCharType="separate"/>
        </w:r>
        <w:r>
          <w:rPr>
            <w:noProof/>
            <w:webHidden/>
          </w:rPr>
          <w:t>18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39" w:history="1">
        <w:r w:rsidRPr="00A81559">
          <w:rPr>
            <w:rStyle w:val="Hyperlink"/>
            <w:noProof/>
          </w:rPr>
          <w:t>Cot safety standards</w:t>
        </w:r>
        <w:r>
          <w:rPr>
            <w:noProof/>
            <w:webHidden/>
          </w:rPr>
          <w:tab/>
        </w:r>
        <w:r>
          <w:rPr>
            <w:noProof/>
            <w:webHidden/>
          </w:rPr>
          <w:fldChar w:fldCharType="begin"/>
        </w:r>
        <w:r>
          <w:rPr>
            <w:noProof/>
            <w:webHidden/>
          </w:rPr>
          <w:instrText xml:space="preserve"> PAGEREF _Toc450662539 \h </w:instrText>
        </w:r>
        <w:r>
          <w:rPr>
            <w:noProof/>
            <w:webHidden/>
          </w:rPr>
        </w:r>
        <w:r>
          <w:rPr>
            <w:noProof/>
            <w:webHidden/>
          </w:rPr>
          <w:fldChar w:fldCharType="separate"/>
        </w:r>
        <w:r>
          <w:rPr>
            <w:noProof/>
            <w:webHidden/>
          </w:rPr>
          <w:t>18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0" w:history="1">
        <w:r w:rsidRPr="00A81559">
          <w:rPr>
            <w:rStyle w:val="Hyperlink"/>
            <w:noProof/>
          </w:rPr>
          <w:t>Bedding hygiene</w:t>
        </w:r>
        <w:r>
          <w:rPr>
            <w:noProof/>
            <w:webHidden/>
          </w:rPr>
          <w:tab/>
        </w:r>
        <w:r>
          <w:rPr>
            <w:noProof/>
            <w:webHidden/>
          </w:rPr>
          <w:fldChar w:fldCharType="begin"/>
        </w:r>
        <w:r>
          <w:rPr>
            <w:noProof/>
            <w:webHidden/>
          </w:rPr>
          <w:instrText xml:space="preserve"> PAGEREF _Toc450662540 \h </w:instrText>
        </w:r>
        <w:r>
          <w:rPr>
            <w:noProof/>
            <w:webHidden/>
          </w:rPr>
        </w:r>
        <w:r>
          <w:rPr>
            <w:noProof/>
            <w:webHidden/>
          </w:rPr>
          <w:fldChar w:fldCharType="separate"/>
        </w:r>
        <w:r>
          <w:rPr>
            <w:noProof/>
            <w:webHidden/>
          </w:rPr>
          <w:t>19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1" w:history="1">
        <w:r w:rsidRPr="00A81559">
          <w:rPr>
            <w:rStyle w:val="Hyperlink"/>
            <w:noProof/>
          </w:rPr>
          <w:t>Safe sleeping practices</w:t>
        </w:r>
        <w:r>
          <w:rPr>
            <w:noProof/>
            <w:webHidden/>
          </w:rPr>
          <w:tab/>
        </w:r>
        <w:r>
          <w:rPr>
            <w:noProof/>
            <w:webHidden/>
          </w:rPr>
          <w:fldChar w:fldCharType="begin"/>
        </w:r>
        <w:r>
          <w:rPr>
            <w:noProof/>
            <w:webHidden/>
          </w:rPr>
          <w:instrText xml:space="preserve"> PAGEREF _Toc450662541 \h </w:instrText>
        </w:r>
        <w:r>
          <w:rPr>
            <w:noProof/>
            <w:webHidden/>
          </w:rPr>
        </w:r>
        <w:r>
          <w:rPr>
            <w:noProof/>
            <w:webHidden/>
          </w:rPr>
          <w:fldChar w:fldCharType="separate"/>
        </w:r>
        <w:r>
          <w:rPr>
            <w:noProof/>
            <w:webHidden/>
          </w:rPr>
          <w:t>20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2" w:history="1">
        <w:r w:rsidRPr="00A81559">
          <w:rPr>
            <w:rStyle w:val="Hyperlink"/>
            <w:noProof/>
          </w:rPr>
          <w:t>Sudden Unexpected Death in Infancy (SUDI)</w:t>
        </w:r>
        <w:r>
          <w:rPr>
            <w:noProof/>
            <w:webHidden/>
          </w:rPr>
          <w:tab/>
        </w:r>
        <w:r>
          <w:rPr>
            <w:noProof/>
            <w:webHidden/>
          </w:rPr>
          <w:fldChar w:fldCharType="begin"/>
        </w:r>
        <w:r>
          <w:rPr>
            <w:noProof/>
            <w:webHidden/>
          </w:rPr>
          <w:instrText xml:space="preserve"> PAGEREF _Toc450662542 \h </w:instrText>
        </w:r>
        <w:r>
          <w:rPr>
            <w:noProof/>
            <w:webHidden/>
          </w:rPr>
        </w:r>
        <w:r>
          <w:rPr>
            <w:noProof/>
            <w:webHidden/>
          </w:rPr>
          <w:fldChar w:fldCharType="separate"/>
        </w:r>
        <w:r>
          <w:rPr>
            <w:noProof/>
            <w:webHidden/>
          </w:rPr>
          <w:t>22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3" w:history="1">
        <w:r w:rsidRPr="00A81559">
          <w:rPr>
            <w:rStyle w:val="Hyperlink"/>
            <w:noProof/>
          </w:rPr>
          <w:t>Quality sleeping environment</w:t>
        </w:r>
        <w:r>
          <w:rPr>
            <w:noProof/>
            <w:webHidden/>
          </w:rPr>
          <w:tab/>
        </w:r>
        <w:r>
          <w:rPr>
            <w:noProof/>
            <w:webHidden/>
          </w:rPr>
          <w:fldChar w:fldCharType="begin"/>
        </w:r>
        <w:r>
          <w:rPr>
            <w:noProof/>
            <w:webHidden/>
          </w:rPr>
          <w:instrText xml:space="preserve"> PAGEREF _Toc450662543 \h </w:instrText>
        </w:r>
        <w:r>
          <w:rPr>
            <w:noProof/>
            <w:webHidden/>
          </w:rPr>
        </w:r>
        <w:r>
          <w:rPr>
            <w:noProof/>
            <w:webHidden/>
          </w:rPr>
          <w:fldChar w:fldCharType="separate"/>
        </w:r>
        <w:r>
          <w:rPr>
            <w:noProof/>
            <w:webHidden/>
          </w:rPr>
          <w:t>23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4" w:history="1">
        <w:r w:rsidRPr="00A81559">
          <w:rPr>
            <w:rStyle w:val="Hyperlink"/>
            <w:noProof/>
          </w:rPr>
          <w:t>Learning Task Two</w:t>
        </w:r>
        <w:r>
          <w:rPr>
            <w:noProof/>
            <w:webHidden/>
          </w:rPr>
          <w:tab/>
        </w:r>
        <w:r>
          <w:rPr>
            <w:noProof/>
            <w:webHidden/>
          </w:rPr>
          <w:fldChar w:fldCharType="begin"/>
        </w:r>
        <w:r>
          <w:rPr>
            <w:noProof/>
            <w:webHidden/>
          </w:rPr>
          <w:instrText xml:space="preserve"> PAGEREF _Toc450662544 \h </w:instrText>
        </w:r>
        <w:r>
          <w:rPr>
            <w:noProof/>
            <w:webHidden/>
          </w:rPr>
        </w:r>
        <w:r>
          <w:rPr>
            <w:noProof/>
            <w:webHidden/>
          </w:rPr>
          <w:fldChar w:fldCharType="separate"/>
        </w:r>
        <w:r>
          <w:rPr>
            <w:noProof/>
            <w:webHidden/>
          </w:rPr>
          <w:t>26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5" w:history="1">
        <w:r w:rsidRPr="00A81559">
          <w:rPr>
            <w:rStyle w:val="Hyperlink"/>
            <w:noProof/>
          </w:rPr>
          <w:t>Activity 1B</w:t>
        </w:r>
        <w:r>
          <w:rPr>
            <w:noProof/>
            <w:webHidden/>
          </w:rPr>
          <w:tab/>
        </w:r>
        <w:r>
          <w:rPr>
            <w:noProof/>
            <w:webHidden/>
          </w:rPr>
          <w:fldChar w:fldCharType="begin"/>
        </w:r>
        <w:r>
          <w:rPr>
            <w:noProof/>
            <w:webHidden/>
          </w:rPr>
          <w:instrText xml:space="preserve"> PAGEREF _Toc450662545 \h </w:instrText>
        </w:r>
        <w:r>
          <w:rPr>
            <w:noProof/>
            <w:webHidden/>
          </w:rPr>
        </w:r>
        <w:r>
          <w:rPr>
            <w:noProof/>
            <w:webHidden/>
          </w:rPr>
          <w:fldChar w:fldCharType="separate"/>
        </w:r>
        <w:r>
          <w:rPr>
            <w:noProof/>
            <w:webHidden/>
          </w:rPr>
          <w:t>27</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546" w:history="1">
        <w:r w:rsidRPr="00A81559">
          <w:rPr>
            <w:rStyle w:val="Hyperlink"/>
            <w:noProof/>
          </w:rPr>
          <w:t>2. Provide positive nappy-changing and toileting experiences</w:t>
        </w:r>
        <w:r>
          <w:rPr>
            <w:noProof/>
            <w:webHidden/>
          </w:rPr>
          <w:tab/>
        </w:r>
        <w:r>
          <w:rPr>
            <w:noProof/>
            <w:webHidden/>
          </w:rPr>
          <w:fldChar w:fldCharType="begin"/>
        </w:r>
        <w:r>
          <w:rPr>
            <w:noProof/>
            <w:webHidden/>
          </w:rPr>
          <w:instrText xml:space="preserve"> PAGEREF _Toc450662546 \h </w:instrText>
        </w:r>
        <w:r>
          <w:rPr>
            <w:noProof/>
            <w:webHidden/>
          </w:rPr>
        </w:r>
        <w:r>
          <w:rPr>
            <w:noProof/>
            <w:webHidden/>
          </w:rPr>
          <w:fldChar w:fldCharType="separate"/>
        </w:r>
        <w:r>
          <w:rPr>
            <w:noProof/>
            <w:webHidden/>
          </w:rPr>
          <w:t>28</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47" w:history="1">
        <w:r w:rsidRPr="00A81559">
          <w:rPr>
            <w:rStyle w:val="Hyperlink"/>
            <w:noProof/>
          </w:rPr>
          <w:t>2.1 – Change nappies using appropriate hygiene practices</w:t>
        </w:r>
        <w:r>
          <w:rPr>
            <w:noProof/>
            <w:webHidden/>
          </w:rPr>
          <w:tab/>
        </w:r>
        <w:r>
          <w:rPr>
            <w:noProof/>
            <w:webHidden/>
          </w:rPr>
          <w:fldChar w:fldCharType="begin"/>
        </w:r>
        <w:r>
          <w:rPr>
            <w:noProof/>
            <w:webHidden/>
          </w:rPr>
          <w:instrText xml:space="preserve"> PAGEREF _Toc450662547 \h </w:instrText>
        </w:r>
        <w:r>
          <w:rPr>
            <w:noProof/>
            <w:webHidden/>
          </w:rPr>
        </w:r>
        <w:r>
          <w:rPr>
            <w:noProof/>
            <w:webHidden/>
          </w:rPr>
          <w:fldChar w:fldCharType="separate"/>
        </w:r>
        <w:r>
          <w:rPr>
            <w:noProof/>
            <w:webHidden/>
          </w:rPr>
          <w:t>29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8" w:history="1">
        <w:r w:rsidRPr="00A81559">
          <w:rPr>
            <w:rStyle w:val="Hyperlink"/>
            <w:noProof/>
          </w:rPr>
          <w:t>Hygienic nappy changing practices</w:t>
        </w:r>
        <w:r>
          <w:rPr>
            <w:noProof/>
            <w:webHidden/>
          </w:rPr>
          <w:tab/>
        </w:r>
        <w:r>
          <w:rPr>
            <w:noProof/>
            <w:webHidden/>
          </w:rPr>
          <w:fldChar w:fldCharType="begin"/>
        </w:r>
        <w:r>
          <w:rPr>
            <w:noProof/>
            <w:webHidden/>
          </w:rPr>
          <w:instrText xml:space="preserve"> PAGEREF _Toc450662548 \h </w:instrText>
        </w:r>
        <w:r>
          <w:rPr>
            <w:noProof/>
            <w:webHidden/>
          </w:rPr>
        </w:r>
        <w:r>
          <w:rPr>
            <w:noProof/>
            <w:webHidden/>
          </w:rPr>
          <w:fldChar w:fldCharType="separate"/>
        </w:r>
        <w:r>
          <w:rPr>
            <w:noProof/>
            <w:webHidden/>
          </w:rPr>
          <w:t>29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49" w:history="1">
        <w:r w:rsidRPr="00A81559">
          <w:rPr>
            <w:rStyle w:val="Hyperlink"/>
            <w:noProof/>
          </w:rPr>
          <w:t>Learning Task Three</w:t>
        </w:r>
        <w:r>
          <w:rPr>
            <w:noProof/>
            <w:webHidden/>
          </w:rPr>
          <w:tab/>
        </w:r>
        <w:r>
          <w:rPr>
            <w:noProof/>
            <w:webHidden/>
          </w:rPr>
          <w:fldChar w:fldCharType="begin"/>
        </w:r>
        <w:r>
          <w:rPr>
            <w:noProof/>
            <w:webHidden/>
          </w:rPr>
          <w:instrText xml:space="preserve"> PAGEREF _Toc450662549 \h </w:instrText>
        </w:r>
        <w:r>
          <w:rPr>
            <w:noProof/>
            <w:webHidden/>
          </w:rPr>
        </w:r>
        <w:r>
          <w:rPr>
            <w:noProof/>
            <w:webHidden/>
          </w:rPr>
          <w:fldChar w:fldCharType="separate"/>
        </w:r>
        <w:r>
          <w:rPr>
            <w:noProof/>
            <w:webHidden/>
          </w:rPr>
          <w:t>33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0" w:history="1">
        <w:r w:rsidRPr="00A81559">
          <w:rPr>
            <w:rStyle w:val="Hyperlink"/>
            <w:noProof/>
          </w:rPr>
          <w:t>Activity 2A</w:t>
        </w:r>
        <w:r>
          <w:rPr>
            <w:noProof/>
            <w:webHidden/>
          </w:rPr>
          <w:tab/>
        </w:r>
        <w:r>
          <w:rPr>
            <w:noProof/>
            <w:webHidden/>
          </w:rPr>
          <w:fldChar w:fldCharType="begin"/>
        </w:r>
        <w:r>
          <w:rPr>
            <w:noProof/>
            <w:webHidden/>
          </w:rPr>
          <w:instrText xml:space="preserve"> PAGEREF _Toc450662550 \h </w:instrText>
        </w:r>
        <w:r>
          <w:rPr>
            <w:noProof/>
            <w:webHidden/>
          </w:rPr>
        </w:r>
        <w:r>
          <w:rPr>
            <w:noProof/>
            <w:webHidden/>
          </w:rPr>
          <w:fldChar w:fldCharType="separate"/>
        </w:r>
        <w:r>
          <w:rPr>
            <w:noProof/>
            <w:webHidden/>
          </w:rPr>
          <w:t>34</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51" w:history="1">
        <w:r w:rsidRPr="00A81559">
          <w:rPr>
            <w:rStyle w:val="Hyperlink"/>
            <w:noProof/>
          </w:rPr>
          <w:t>2.2 – Adapt experiences to meet the individual child’s routines</w:t>
        </w:r>
        <w:r>
          <w:rPr>
            <w:noProof/>
            <w:webHidden/>
          </w:rPr>
          <w:tab/>
        </w:r>
        <w:r>
          <w:rPr>
            <w:noProof/>
            <w:webHidden/>
          </w:rPr>
          <w:fldChar w:fldCharType="begin"/>
        </w:r>
        <w:r>
          <w:rPr>
            <w:noProof/>
            <w:webHidden/>
          </w:rPr>
          <w:instrText xml:space="preserve"> PAGEREF _Toc450662551 \h </w:instrText>
        </w:r>
        <w:r>
          <w:rPr>
            <w:noProof/>
            <w:webHidden/>
          </w:rPr>
        </w:r>
        <w:r>
          <w:rPr>
            <w:noProof/>
            <w:webHidden/>
          </w:rPr>
          <w:fldChar w:fldCharType="separate"/>
        </w:r>
        <w:r>
          <w:rPr>
            <w:noProof/>
            <w:webHidden/>
          </w:rPr>
          <w:t>35</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52" w:history="1">
        <w:r w:rsidRPr="00A81559">
          <w:rPr>
            <w:rStyle w:val="Hyperlink"/>
            <w:noProof/>
          </w:rPr>
          <w:t>2.3 – Support children sensitively and positively when they are learning to use the toilet</w:t>
        </w:r>
        <w:r>
          <w:rPr>
            <w:noProof/>
            <w:webHidden/>
          </w:rPr>
          <w:tab/>
        </w:r>
        <w:r>
          <w:rPr>
            <w:noProof/>
            <w:webHidden/>
          </w:rPr>
          <w:fldChar w:fldCharType="begin"/>
        </w:r>
        <w:r>
          <w:rPr>
            <w:noProof/>
            <w:webHidden/>
          </w:rPr>
          <w:instrText xml:space="preserve"> PAGEREF _Toc450662552 \h </w:instrText>
        </w:r>
        <w:r>
          <w:rPr>
            <w:noProof/>
            <w:webHidden/>
          </w:rPr>
        </w:r>
        <w:r>
          <w:rPr>
            <w:noProof/>
            <w:webHidden/>
          </w:rPr>
          <w:fldChar w:fldCharType="separate"/>
        </w:r>
        <w:r>
          <w:rPr>
            <w:noProof/>
            <w:webHidden/>
          </w:rPr>
          <w:t>35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3" w:history="1">
        <w:r w:rsidRPr="00A81559">
          <w:rPr>
            <w:rStyle w:val="Hyperlink"/>
            <w:noProof/>
          </w:rPr>
          <w:t>Why adapt?</w:t>
        </w:r>
        <w:r>
          <w:rPr>
            <w:noProof/>
            <w:webHidden/>
          </w:rPr>
          <w:tab/>
        </w:r>
        <w:r>
          <w:rPr>
            <w:noProof/>
            <w:webHidden/>
          </w:rPr>
          <w:fldChar w:fldCharType="begin"/>
        </w:r>
        <w:r>
          <w:rPr>
            <w:noProof/>
            <w:webHidden/>
          </w:rPr>
          <w:instrText xml:space="preserve"> PAGEREF _Toc450662553 \h </w:instrText>
        </w:r>
        <w:r>
          <w:rPr>
            <w:noProof/>
            <w:webHidden/>
          </w:rPr>
        </w:r>
        <w:r>
          <w:rPr>
            <w:noProof/>
            <w:webHidden/>
          </w:rPr>
          <w:fldChar w:fldCharType="separate"/>
        </w:r>
        <w:r>
          <w:rPr>
            <w:noProof/>
            <w:webHidden/>
          </w:rPr>
          <w:t>35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4" w:history="1">
        <w:r w:rsidRPr="00A81559">
          <w:rPr>
            <w:rStyle w:val="Hyperlink"/>
            <w:noProof/>
          </w:rPr>
          <w:t>Remain positive</w:t>
        </w:r>
        <w:r>
          <w:rPr>
            <w:noProof/>
            <w:webHidden/>
          </w:rPr>
          <w:tab/>
        </w:r>
        <w:r>
          <w:rPr>
            <w:noProof/>
            <w:webHidden/>
          </w:rPr>
          <w:fldChar w:fldCharType="begin"/>
        </w:r>
        <w:r>
          <w:rPr>
            <w:noProof/>
            <w:webHidden/>
          </w:rPr>
          <w:instrText xml:space="preserve"> PAGEREF _Toc450662554 \h </w:instrText>
        </w:r>
        <w:r>
          <w:rPr>
            <w:noProof/>
            <w:webHidden/>
          </w:rPr>
        </w:r>
        <w:r>
          <w:rPr>
            <w:noProof/>
            <w:webHidden/>
          </w:rPr>
          <w:fldChar w:fldCharType="separate"/>
        </w:r>
        <w:r>
          <w:rPr>
            <w:noProof/>
            <w:webHidden/>
          </w:rPr>
          <w:t>35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5" w:history="1">
        <w:r w:rsidRPr="00A81559">
          <w:rPr>
            <w:rStyle w:val="Hyperlink"/>
            <w:noProof/>
          </w:rPr>
          <w:t>Learning Task Four</w:t>
        </w:r>
        <w:r>
          <w:rPr>
            <w:noProof/>
            <w:webHidden/>
          </w:rPr>
          <w:tab/>
        </w:r>
        <w:r>
          <w:rPr>
            <w:noProof/>
            <w:webHidden/>
          </w:rPr>
          <w:fldChar w:fldCharType="begin"/>
        </w:r>
        <w:r>
          <w:rPr>
            <w:noProof/>
            <w:webHidden/>
          </w:rPr>
          <w:instrText xml:space="preserve"> PAGEREF _Toc450662555 \h </w:instrText>
        </w:r>
        <w:r>
          <w:rPr>
            <w:noProof/>
            <w:webHidden/>
          </w:rPr>
        </w:r>
        <w:r>
          <w:rPr>
            <w:noProof/>
            <w:webHidden/>
          </w:rPr>
          <w:fldChar w:fldCharType="separate"/>
        </w:r>
        <w:r>
          <w:rPr>
            <w:noProof/>
            <w:webHidden/>
          </w:rPr>
          <w:t>38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6" w:history="1">
        <w:r w:rsidRPr="00A81559">
          <w:rPr>
            <w:rStyle w:val="Hyperlink"/>
            <w:noProof/>
          </w:rPr>
          <w:t>Activity 2B</w:t>
        </w:r>
        <w:r>
          <w:rPr>
            <w:noProof/>
            <w:webHidden/>
          </w:rPr>
          <w:tab/>
        </w:r>
        <w:r>
          <w:rPr>
            <w:noProof/>
            <w:webHidden/>
          </w:rPr>
          <w:fldChar w:fldCharType="begin"/>
        </w:r>
        <w:r>
          <w:rPr>
            <w:noProof/>
            <w:webHidden/>
          </w:rPr>
          <w:instrText xml:space="preserve"> PAGEREF _Toc450662556 \h </w:instrText>
        </w:r>
        <w:r>
          <w:rPr>
            <w:noProof/>
            <w:webHidden/>
          </w:rPr>
        </w:r>
        <w:r>
          <w:rPr>
            <w:noProof/>
            <w:webHidden/>
          </w:rPr>
          <w:fldChar w:fldCharType="separate"/>
        </w:r>
        <w:r>
          <w:rPr>
            <w:noProof/>
            <w:webHidden/>
          </w:rPr>
          <w:t>39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57" w:history="1">
        <w:r w:rsidRPr="00A81559">
          <w:rPr>
            <w:rStyle w:val="Hyperlink"/>
            <w:noProof/>
          </w:rPr>
          <w:t>2.4 – Work with families to support children’s toilet learning</w:t>
        </w:r>
        <w:r>
          <w:rPr>
            <w:noProof/>
            <w:webHidden/>
          </w:rPr>
          <w:tab/>
        </w:r>
        <w:r>
          <w:rPr>
            <w:noProof/>
            <w:webHidden/>
          </w:rPr>
          <w:fldChar w:fldCharType="begin"/>
        </w:r>
        <w:r>
          <w:rPr>
            <w:noProof/>
            <w:webHidden/>
          </w:rPr>
          <w:instrText xml:space="preserve"> PAGEREF _Toc450662557 \h </w:instrText>
        </w:r>
        <w:r>
          <w:rPr>
            <w:noProof/>
            <w:webHidden/>
          </w:rPr>
        </w:r>
        <w:r>
          <w:rPr>
            <w:noProof/>
            <w:webHidden/>
          </w:rPr>
          <w:fldChar w:fldCharType="separate"/>
        </w:r>
        <w:r>
          <w:rPr>
            <w:noProof/>
            <w:webHidden/>
          </w:rPr>
          <w:t>40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8" w:history="1">
        <w:r w:rsidRPr="00A81559">
          <w:rPr>
            <w:rStyle w:val="Hyperlink"/>
            <w:noProof/>
          </w:rPr>
          <w:t>Working with families</w:t>
        </w:r>
        <w:r>
          <w:rPr>
            <w:noProof/>
            <w:webHidden/>
          </w:rPr>
          <w:tab/>
        </w:r>
        <w:r>
          <w:rPr>
            <w:noProof/>
            <w:webHidden/>
          </w:rPr>
          <w:fldChar w:fldCharType="begin"/>
        </w:r>
        <w:r>
          <w:rPr>
            <w:noProof/>
            <w:webHidden/>
          </w:rPr>
          <w:instrText xml:space="preserve"> PAGEREF _Toc450662558 \h </w:instrText>
        </w:r>
        <w:r>
          <w:rPr>
            <w:noProof/>
            <w:webHidden/>
          </w:rPr>
        </w:r>
        <w:r>
          <w:rPr>
            <w:noProof/>
            <w:webHidden/>
          </w:rPr>
          <w:fldChar w:fldCharType="separate"/>
        </w:r>
        <w:r>
          <w:rPr>
            <w:noProof/>
            <w:webHidden/>
          </w:rPr>
          <w:t>40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59" w:history="1">
        <w:r w:rsidRPr="00A81559">
          <w:rPr>
            <w:rStyle w:val="Hyperlink"/>
            <w:noProof/>
          </w:rPr>
          <w:t>What if the child is not ready?</w:t>
        </w:r>
        <w:r>
          <w:rPr>
            <w:noProof/>
            <w:webHidden/>
          </w:rPr>
          <w:tab/>
        </w:r>
        <w:r>
          <w:rPr>
            <w:noProof/>
            <w:webHidden/>
          </w:rPr>
          <w:fldChar w:fldCharType="begin"/>
        </w:r>
        <w:r>
          <w:rPr>
            <w:noProof/>
            <w:webHidden/>
          </w:rPr>
          <w:instrText xml:space="preserve"> PAGEREF _Toc450662559 \h </w:instrText>
        </w:r>
        <w:r>
          <w:rPr>
            <w:noProof/>
            <w:webHidden/>
          </w:rPr>
        </w:r>
        <w:r>
          <w:rPr>
            <w:noProof/>
            <w:webHidden/>
          </w:rPr>
          <w:fldChar w:fldCharType="separate"/>
        </w:r>
        <w:r>
          <w:rPr>
            <w:noProof/>
            <w:webHidden/>
          </w:rPr>
          <w:t>41</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0" w:history="1">
        <w:r w:rsidRPr="00A81559">
          <w:rPr>
            <w:rStyle w:val="Hyperlink"/>
            <w:noProof/>
          </w:rPr>
          <w:t>Learning Task Five</w:t>
        </w:r>
        <w:r>
          <w:rPr>
            <w:noProof/>
            <w:webHidden/>
          </w:rPr>
          <w:tab/>
        </w:r>
        <w:r>
          <w:rPr>
            <w:noProof/>
            <w:webHidden/>
          </w:rPr>
          <w:fldChar w:fldCharType="begin"/>
        </w:r>
        <w:r>
          <w:rPr>
            <w:noProof/>
            <w:webHidden/>
          </w:rPr>
          <w:instrText xml:space="preserve"> PAGEREF _Toc450662560 \h </w:instrText>
        </w:r>
        <w:r>
          <w:rPr>
            <w:noProof/>
            <w:webHidden/>
          </w:rPr>
        </w:r>
        <w:r>
          <w:rPr>
            <w:noProof/>
            <w:webHidden/>
          </w:rPr>
          <w:fldChar w:fldCharType="separate"/>
        </w:r>
        <w:r>
          <w:rPr>
            <w:noProof/>
            <w:webHidden/>
          </w:rPr>
          <w:t>43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1" w:history="1">
        <w:r w:rsidRPr="00A81559">
          <w:rPr>
            <w:rStyle w:val="Hyperlink"/>
            <w:noProof/>
          </w:rPr>
          <w:t>Activity 2C</w:t>
        </w:r>
        <w:r>
          <w:rPr>
            <w:noProof/>
            <w:webHidden/>
          </w:rPr>
          <w:tab/>
        </w:r>
        <w:r>
          <w:rPr>
            <w:noProof/>
            <w:webHidden/>
          </w:rPr>
          <w:fldChar w:fldCharType="begin"/>
        </w:r>
        <w:r>
          <w:rPr>
            <w:noProof/>
            <w:webHidden/>
          </w:rPr>
          <w:instrText xml:space="preserve"> PAGEREF _Toc450662561 \h </w:instrText>
        </w:r>
        <w:r>
          <w:rPr>
            <w:noProof/>
            <w:webHidden/>
          </w:rPr>
        </w:r>
        <w:r>
          <w:rPr>
            <w:noProof/>
            <w:webHidden/>
          </w:rPr>
          <w:fldChar w:fldCharType="separate"/>
        </w:r>
        <w:r>
          <w:rPr>
            <w:noProof/>
            <w:webHidden/>
          </w:rPr>
          <w:t>44</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562" w:history="1">
        <w:r w:rsidRPr="00A81559">
          <w:rPr>
            <w:rStyle w:val="Hyperlink"/>
            <w:noProof/>
          </w:rPr>
          <w:t>3. Promote quality mealtime environments</w:t>
        </w:r>
        <w:r>
          <w:rPr>
            <w:noProof/>
            <w:webHidden/>
          </w:rPr>
          <w:tab/>
        </w:r>
        <w:r>
          <w:rPr>
            <w:noProof/>
            <w:webHidden/>
          </w:rPr>
          <w:fldChar w:fldCharType="begin"/>
        </w:r>
        <w:r>
          <w:rPr>
            <w:noProof/>
            <w:webHidden/>
          </w:rPr>
          <w:instrText xml:space="preserve"> PAGEREF _Toc450662562 \h </w:instrText>
        </w:r>
        <w:r>
          <w:rPr>
            <w:noProof/>
            <w:webHidden/>
          </w:rPr>
        </w:r>
        <w:r>
          <w:rPr>
            <w:noProof/>
            <w:webHidden/>
          </w:rPr>
          <w:fldChar w:fldCharType="separate"/>
        </w:r>
        <w:r>
          <w:rPr>
            <w:noProof/>
            <w:webHidden/>
          </w:rPr>
          <w:t>45</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63" w:history="1">
        <w:r w:rsidRPr="00A81559">
          <w:rPr>
            <w:rStyle w:val="Hyperlink"/>
            <w:noProof/>
          </w:rPr>
          <w:t>3.1 – Promote positive mealtime environments that are adapted to meet the individual child’s routines and needs</w:t>
        </w:r>
        <w:r>
          <w:rPr>
            <w:noProof/>
            <w:webHidden/>
          </w:rPr>
          <w:tab/>
        </w:r>
        <w:r>
          <w:rPr>
            <w:noProof/>
            <w:webHidden/>
          </w:rPr>
          <w:fldChar w:fldCharType="begin"/>
        </w:r>
        <w:r>
          <w:rPr>
            <w:noProof/>
            <w:webHidden/>
          </w:rPr>
          <w:instrText xml:space="preserve"> PAGEREF _Toc450662563 \h </w:instrText>
        </w:r>
        <w:r>
          <w:rPr>
            <w:noProof/>
            <w:webHidden/>
          </w:rPr>
        </w:r>
        <w:r>
          <w:rPr>
            <w:noProof/>
            <w:webHidden/>
          </w:rPr>
          <w:fldChar w:fldCharType="separate"/>
        </w:r>
        <w:r>
          <w:rPr>
            <w:noProof/>
            <w:webHidden/>
          </w:rPr>
          <w:t>46</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64" w:history="1">
        <w:r w:rsidRPr="00A81559">
          <w:rPr>
            <w:rStyle w:val="Hyperlink"/>
            <w:noProof/>
          </w:rPr>
          <w:t>3.2 – Ensure babies are fed individually</w:t>
        </w:r>
        <w:r>
          <w:rPr>
            <w:noProof/>
            <w:webHidden/>
          </w:rPr>
          <w:tab/>
        </w:r>
        <w:r>
          <w:rPr>
            <w:noProof/>
            <w:webHidden/>
          </w:rPr>
          <w:fldChar w:fldCharType="begin"/>
        </w:r>
        <w:r>
          <w:rPr>
            <w:noProof/>
            <w:webHidden/>
          </w:rPr>
          <w:instrText xml:space="preserve"> PAGEREF _Toc450662564 \h </w:instrText>
        </w:r>
        <w:r>
          <w:rPr>
            <w:noProof/>
            <w:webHidden/>
          </w:rPr>
        </w:r>
        <w:r>
          <w:rPr>
            <w:noProof/>
            <w:webHidden/>
          </w:rPr>
          <w:fldChar w:fldCharType="separate"/>
        </w:r>
        <w:r>
          <w:rPr>
            <w:noProof/>
            <w:webHidden/>
          </w:rPr>
          <w:t>46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5" w:history="1">
        <w:r w:rsidRPr="00A81559">
          <w:rPr>
            <w:rStyle w:val="Hyperlink"/>
            <w:noProof/>
          </w:rPr>
          <w:t>Positive mealtimes</w:t>
        </w:r>
        <w:r>
          <w:rPr>
            <w:noProof/>
            <w:webHidden/>
          </w:rPr>
          <w:tab/>
        </w:r>
        <w:r>
          <w:rPr>
            <w:noProof/>
            <w:webHidden/>
          </w:rPr>
          <w:fldChar w:fldCharType="begin"/>
        </w:r>
        <w:r>
          <w:rPr>
            <w:noProof/>
            <w:webHidden/>
          </w:rPr>
          <w:instrText xml:space="preserve"> PAGEREF _Toc450662565 \h </w:instrText>
        </w:r>
        <w:r>
          <w:rPr>
            <w:noProof/>
            <w:webHidden/>
          </w:rPr>
        </w:r>
        <w:r>
          <w:rPr>
            <w:noProof/>
            <w:webHidden/>
          </w:rPr>
          <w:fldChar w:fldCharType="separate"/>
        </w:r>
        <w:r>
          <w:rPr>
            <w:noProof/>
            <w:webHidden/>
          </w:rPr>
          <w:t>46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6" w:history="1">
        <w:r w:rsidRPr="00A81559">
          <w:rPr>
            <w:rStyle w:val="Hyperlink"/>
            <w:noProof/>
          </w:rPr>
          <w:t>Babies’ routines</w:t>
        </w:r>
        <w:r>
          <w:rPr>
            <w:noProof/>
            <w:webHidden/>
          </w:rPr>
          <w:tab/>
        </w:r>
        <w:r>
          <w:rPr>
            <w:noProof/>
            <w:webHidden/>
          </w:rPr>
          <w:fldChar w:fldCharType="begin"/>
        </w:r>
        <w:r>
          <w:rPr>
            <w:noProof/>
            <w:webHidden/>
          </w:rPr>
          <w:instrText xml:space="preserve"> PAGEREF _Toc450662566 \h </w:instrText>
        </w:r>
        <w:r>
          <w:rPr>
            <w:noProof/>
            <w:webHidden/>
          </w:rPr>
        </w:r>
        <w:r>
          <w:rPr>
            <w:noProof/>
            <w:webHidden/>
          </w:rPr>
          <w:fldChar w:fldCharType="separate"/>
        </w:r>
        <w:r>
          <w:rPr>
            <w:noProof/>
            <w:webHidden/>
          </w:rPr>
          <w:t>46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7" w:history="1">
        <w:r w:rsidRPr="00A81559">
          <w:rPr>
            <w:rStyle w:val="Hyperlink"/>
            <w:noProof/>
          </w:rPr>
          <w:t>Learning Task Six</w:t>
        </w:r>
        <w:r>
          <w:rPr>
            <w:noProof/>
            <w:webHidden/>
          </w:rPr>
          <w:tab/>
        </w:r>
        <w:r>
          <w:rPr>
            <w:noProof/>
            <w:webHidden/>
          </w:rPr>
          <w:fldChar w:fldCharType="begin"/>
        </w:r>
        <w:r>
          <w:rPr>
            <w:noProof/>
            <w:webHidden/>
          </w:rPr>
          <w:instrText xml:space="preserve"> PAGEREF _Toc450662567 \h </w:instrText>
        </w:r>
        <w:r>
          <w:rPr>
            <w:noProof/>
            <w:webHidden/>
          </w:rPr>
        </w:r>
        <w:r>
          <w:rPr>
            <w:noProof/>
            <w:webHidden/>
          </w:rPr>
          <w:fldChar w:fldCharType="separate"/>
        </w:r>
        <w:r>
          <w:rPr>
            <w:noProof/>
            <w:webHidden/>
          </w:rPr>
          <w:t>48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68" w:history="1">
        <w:r w:rsidRPr="00A81559">
          <w:rPr>
            <w:rStyle w:val="Hyperlink"/>
            <w:noProof/>
          </w:rPr>
          <w:t>Activity 3A</w:t>
        </w:r>
        <w:r>
          <w:rPr>
            <w:noProof/>
            <w:webHidden/>
          </w:rPr>
          <w:tab/>
        </w:r>
        <w:r>
          <w:rPr>
            <w:noProof/>
            <w:webHidden/>
          </w:rPr>
          <w:fldChar w:fldCharType="begin"/>
        </w:r>
        <w:r>
          <w:rPr>
            <w:noProof/>
            <w:webHidden/>
          </w:rPr>
          <w:instrText xml:space="preserve"> PAGEREF _Toc450662568 \h </w:instrText>
        </w:r>
        <w:r>
          <w:rPr>
            <w:noProof/>
            <w:webHidden/>
          </w:rPr>
        </w:r>
        <w:r>
          <w:rPr>
            <w:noProof/>
            <w:webHidden/>
          </w:rPr>
          <w:fldChar w:fldCharType="separate"/>
        </w:r>
        <w:r>
          <w:rPr>
            <w:noProof/>
            <w:webHidden/>
          </w:rPr>
          <w:t>49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69" w:history="1">
        <w:r w:rsidRPr="00A81559">
          <w:rPr>
            <w:rStyle w:val="Hyperlink"/>
            <w:noProof/>
          </w:rPr>
          <w:t>3.3 – Follow approved standards for safe storage and heating of formula and breast milk and for cleaning equipment and utensils</w:t>
        </w:r>
        <w:r>
          <w:rPr>
            <w:noProof/>
            <w:webHidden/>
          </w:rPr>
          <w:tab/>
        </w:r>
        <w:r>
          <w:rPr>
            <w:noProof/>
            <w:webHidden/>
          </w:rPr>
          <w:fldChar w:fldCharType="begin"/>
        </w:r>
        <w:r>
          <w:rPr>
            <w:noProof/>
            <w:webHidden/>
          </w:rPr>
          <w:instrText xml:space="preserve"> PAGEREF _Toc450662569 \h </w:instrText>
        </w:r>
        <w:r>
          <w:rPr>
            <w:noProof/>
            <w:webHidden/>
          </w:rPr>
        </w:r>
        <w:r>
          <w:rPr>
            <w:noProof/>
            <w:webHidden/>
          </w:rPr>
          <w:fldChar w:fldCharType="separate"/>
        </w:r>
        <w:r>
          <w:rPr>
            <w:noProof/>
            <w:webHidden/>
          </w:rPr>
          <w:t>50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70" w:history="1">
        <w:r w:rsidRPr="00A81559">
          <w:rPr>
            <w:rStyle w:val="Hyperlink"/>
            <w:noProof/>
          </w:rPr>
          <w:t>3.4 – Assist in providing a supportive environment for mothers to breastfeed</w:t>
        </w:r>
        <w:r>
          <w:rPr>
            <w:noProof/>
            <w:webHidden/>
          </w:rPr>
          <w:tab/>
        </w:r>
        <w:r>
          <w:rPr>
            <w:noProof/>
            <w:webHidden/>
          </w:rPr>
          <w:fldChar w:fldCharType="begin"/>
        </w:r>
        <w:r>
          <w:rPr>
            <w:noProof/>
            <w:webHidden/>
          </w:rPr>
          <w:instrText xml:space="preserve"> PAGEREF _Toc450662570 \h </w:instrText>
        </w:r>
        <w:r>
          <w:rPr>
            <w:noProof/>
            <w:webHidden/>
          </w:rPr>
        </w:r>
        <w:r>
          <w:rPr>
            <w:noProof/>
            <w:webHidden/>
          </w:rPr>
          <w:fldChar w:fldCharType="separate"/>
        </w:r>
        <w:r>
          <w:rPr>
            <w:noProof/>
            <w:webHidden/>
          </w:rPr>
          <w:t>50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71" w:history="1">
        <w:r w:rsidRPr="00A81559">
          <w:rPr>
            <w:rStyle w:val="Hyperlink"/>
            <w:noProof/>
          </w:rPr>
          <w:t>3.5 – Prepare formula and other food according to recommended food safety standards</w:t>
        </w:r>
        <w:r>
          <w:rPr>
            <w:noProof/>
            <w:webHidden/>
          </w:rPr>
          <w:tab/>
        </w:r>
        <w:r>
          <w:rPr>
            <w:noProof/>
            <w:webHidden/>
          </w:rPr>
          <w:fldChar w:fldCharType="begin"/>
        </w:r>
        <w:r>
          <w:rPr>
            <w:noProof/>
            <w:webHidden/>
          </w:rPr>
          <w:instrText xml:space="preserve"> PAGEREF _Toc450662571 \h </w:instrText>
        </w:r>
        <w:r>
          <w:rPr>
            <w:noProof/>
            <w:webHidden/>
          </w:rPr>
        </w:r>
        <w:r>
          <w:rPr>
            <w:noProof/>
            <w:webHidden/>
          </w:rPr>
          <w:fldChar w:fldCharType="separate"/>
        </w:r>
        <w:r>
          <w:rPr>
            <w:noProof/>
            <w:webHidden/>
          </w:rPr>
          <w:t>50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2" w:history="1">
        <w:r w:rsidRPr="00A81559">
          <w:rPr>
            <w:rStyle w:val="Hyperlink"/>
            <w:noProof/>
          </w:rPr>
          <w:t>Safe storage and heating of milk and cleaning of equipment</w:t>
        </w:r>
        <w:r>
          <w:rPr>
            <w:noProof/>
            <w:webHidden/>
          </w:rPr>
          <w:tab/>
        </w:r>
        <w:r>
          <w:rPr>
            <w:noProof/>
            <w:webHidden/>
          </w:rPr>
          <w:fldChar w:fldCharType="begin"/>
        </w:r>
        <w:r>
          <w:rPr>
            <w:noProof/>
            <w:webHidden/>
          </w:rPr>
          <w:instrText xml:space="preserve"> PAGEREF _Toc450662572 \h </w:instrText>
        </w:r>
        <w:r>
          <w:rPr>
            <w:noProof/>
            <w:webHidden/>
          </w:rPr>
        </w:r>
        <w:r>
          <w:rPr>
            <w:noProof/>
            <w:webHidden/>
          </w:rPr>
          <w:fldChar w:fldCharType="separate"/>
        </w:r>
        <w:r>
          <w:rPr>
            <w:noProof/>
            <w:webHidden/>
          </w:rPr>
          <w:t>50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3" w:history="1">
        <w:r w:rsidRPr="00A81559">
          <w:rPr>
            <w:rStyle w:val="Hyperlink"/>
            <w:noProof/>
          </w:rPr>
          <w:t>Learning Task Seven</w:t>
        </w:r>
        <w:r>
          <w:rPr>
            <w:noProof/>
            <w:webHidden/>
          </w:rPr>
          <w:tab/>
        </w:r>
        <w:r>
          <w:rPr>
            <w:noProof/>
            <w:webHidden/>
          </w:rPr>
          <w:fldChar w:fldCharType="begin"/>
        </w:r>
        <w:r>
          <w:rPr>
            <w:noProof/>
            <w:webHidden/>
          </w:rPr>
          <w:instrText xml:space="preserve"> PAGEREF _Toc450662573 \h </w:instrText>
        </w:r>
        <w:r>
          <w:rPr>
            <w:noProof/>
            <w:webHidden/>
          </w:rPr>
        </w:r>
        <w:r>
          <w:rPr>
            <w:noProof/>
            <w:webHidden/>
          </w:rPr>
          <w:fldChar w:fldCharType="separate"/>
        </w:r>
        <w:r>
          <w:rPr>
            <w:noProof/>
            <w:webHidden/>
          </w:rPr>
          <w:t>53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4" w:history="1">
        <w:r w:rsidRPr="00A81559">
          <w:rPr>
            <w:rStyle w:val="Hyperlink"/>
            <w:noProof/>
          </w:rPr>
          <w:t>Activity 3B</w:t>
        </w:r>
        <w:r>
          <w:rPr>
            <w:noProof/>
            <w:webHidden/>
          </w:rPr>
          <w:tab/>
        </w:r>
        <w:r>
          <w:rPr>
            <w:noProof/>
            <w:webHidden/>
          </w:rPr>
          <w:fldChar w:fldCharType="begin"/>
        </w:r>
        <w:r>
          <w:rPr>
            <w:noProof/>
            <w:webHidden/>
          </w:rPr>
          <w:instrText xml:space="preserve"> PAGEREF _Toc450662574 \h </w:instrText>
        </w:r>
        <w:r>
          <w:rPr>
            <w:noProof/>
            <w:webHidden/>
          </w:rPr>
        </w:r>
        <w:r>
          <w:rPr>
            <w:noProof/>
            <w:webHidden/>
          </w:rPr>
          <w:fldChar w:fldCharType="separate"/>
        </w:r>
        <w:r>
          <w:rPr>
            <w:noProof/>
            <w:webHidden/>
          </w:rPr>
          <w:t>54</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575" w:history="1">
        <w:r w:rsidRPr="00A81559">
          <w:rPr>
            <w:rStyle w:val="Hyperlink"/>
            <w:noProof/>
          </w:rPr>
          <w:t>4. Create a healthy and safe supporting environment</w:t>
        </w:r>
        <w:r>
          <w:rPr>
            <w:noProof/>
            <w:webHidden/>
          </w:rPr>
          <w:tab/>
        </w:r>
        <w:r>
          <w:rPr>
            <w:noProof/>
            <w:webHidden/>
          </w:rPr>
          <w:fldChar w:fldCharType="begin"/>
        </w:r>
        <w:r>
          <w:rPr>
            <w:noProof/>
            <w:webHidden/>
          </w:rPr>
          <w:instrText xml:space="preserve"> PAGEREF _Toc450662575 \h </w:instrText>
        </w:r>
        <w:r>
          <w:rPr>
            <w:noProof/>
            <w:webHidden/>
          </w:rPr>
        </w:r>
        <w:r>
          <w:rPr>
            <w:noProof/>
            <w:webHidden/>
          </w:rPr>
          <w:fldChar w:fldCharType="separate"/>
        </w:r>
        <w:r>
          <w:rPr>
            <w:noProof/>
            <w:webHidden/>
          </w:rPr>
          <w:t>55</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76" w:history="1">
        <w:r w:rsidRPr="00A81559">
          <w:rPr>
            <w:rStyle w:val="Hyperlink"/>
            <w:noProof/>
          </w:rPr>
          <w:t>4.1 – Communicate with families daily about the child’s intake and experiences with food and drink</w:t>
        </w:r>
        <w:r>
          <w:rPr>
            <w:noProof/>
            <w:webHidden/>
          </w:rPr>
          <w:tab/>
        </w:r>
        <w:r>
          <w:rPr>
            <w:noProof/>
            <w:webHidden/>
          </w:rPr>
          <w:fldChar w:fldCharType="begin"/>
        </w:r>
        <w:r>
          <w:rPr>
            <w:noProof/>
            <w:webHidden/>
          </w:rPr>
          <w:instrText xml:space="preserve"> PAGEREF _Toc450662576 \h </w:instrText>
        </w:r>
        <w:r>
          <w:rPr>
            <w:noProof/>
            <w:webHidden/>
          </w:rPr>
        </w:r>
        <w:r>
          <w:rPr>
            <w:noProof/>
            <w:webHidden/>
          </w:rPr>
          <w:fldChar w:fldCharType="separate"/>
        </w:r>
        <w:r>
          <w:rPr>
            <w:noProof/>
            <w:webHidden/>
          </w:rPr>
          <w:t>56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7" w:history="1">
        <w:r w:rsidRPr="00A81559">
          <w:rPr>
            <w:rStyle w:val="Hyperlink"/>
            <w:noProof/>
          </w:rPr>
          <w:t>The importance of a healthy diet</w:t>
        </w:r>
        <w:r>
          <w:rPr>
            <w:noProof/>
            <w:webHidden/>
          </w:rPr>
          <w:tab/>
        </w:r>
        <w:r>
          <w:rPr>
            <w:noProof/>
            <w:webHidden/>
          </w:rPr>
          <w:fldChar w:fldCharType="begin"/>
        </w:r>
        <w:r>
          <w:rPr>
            <w:noProof/>
            <w:webHidden/>
          </w:rPr>
          <w:instrText xml:space="preserve"> PAGEREF _Toc450662577 \h </w:instrText>
        </w:r>
        <w:r>
          <w:rPr>
            <w:noProof/>
            <w:webHidden/>
          </w:rPr>
        </w:r>
        <w:r>
          <w:rPr>
            <w:noProof/>
            <w:webHidden/>
          </w:rPr>
          <w:fldChar w:fldCharType="separate"/>
        </w:r>
        <w:r>
          <w:rPr>
            <w:noProof/>
            <w:webHidden/>
          </w:rPr>
          <w:t>56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8" w:history="1">
        <w:r w:rsidRPr="00A81559">
          <w:rPr>
            <w:rStyle w:val="Hyperlink"/>
            <w:noProof/>
          </w:rPr>
          <w:t>Communicating with families</w:t>
        </w:r>
        <w:r>
          <w:rPr>
            <w:noProof/>
            <w:webHidden/>
          </w:rPr>
          <w:tab/>
        </w:r>
        <w:r>
          <w:rPr>
            <w:noProof/>
            <w:webHidden/>
          </w:rPr>
          <w:fldChar w:fldCharType="begin"/>
        </w:r>
        <w:r>
          <w:rPr>
            <w:noProof/>
            <w:webHidden/>
          </w:rPr>
          <w:instrText xml:space="preserve"> PAGEREF _Toc450662578 \h </w:instrText>
        </w:r>
        <w:r>
          <w:rPr>
            <w:noProof/>
            <w:webHidden/>
          </w:rPr>
        </w:r>
        <w:r>
          <w:rPr>
            <w:noProof/>
            <w:webHidden/>
          </w:rPr>
          <w:fldChar w:fldCharType="separate"/>
        </w:r>
        <w:r>
          <w:rPr>
            <w:noProof/>
            <w:webHidden/>
          </w:rPr>
          <w:t>56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79" w:history="1">
        <w:r w:rsidRPr="00A81559">
          <w:rPr>
            <w:rStyle w:val="Hyperlink"/>
            <w:noProof/>
          </w:rPr>
          <w:t>Learning Task Eight</w:t>
        </w:r>
        <w:r>
          <w:rPr>
            <w:noProof/>
            <w:webHidden/>
          </w:rPr>
          <w:tab/>
        </w:r>
        <w:r>
          <w:rPr>
            <w:noProof/>
            <w:webHidden/>
          </w:rPr>
          <w:fldChar w:fldCharType="begin"/>
        </w:r>
        <w:r>
          <w:rPr>
            <w:noProof/>
            <w:webHidden/>
          </w:rPr>
          <w:instrText xml:space="preserve"> PAGEREF _Toc450662579 \h </w:instrText>
        </w:r>
        <w:r>
          <w:rPr>
            <w:noProof/>
            <w:webHidden/>
          </w:rPr>
        </w:r>
        <w:r>
          <w:rPr>
            <w:noProof/>
            <w:webHidden/>
          </w:rPr>
          <w:fldChar w:fldCharType="separate"/>
        </w:r>
        <w:r>
          <w:rPr>
            <w:noProof/>
            <w:webHidden/>
          </w:rPr>
          <w:t>58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0" w:history="1">
        <w:r w:rsidRPr="00A81559">
          <w:rPr>
            <w:rStyle w:val="Hyperlink"/>
            <w:noProof/>
          </w:rPr>
          <w:t>Activity 4A</w:t>
        </w:r>
        <w:r>
          <w:rPr>
            <w:noProof/>
            <w:webHidden/>
          </w:rPr>
          <w:tab/>
        </w:r>
        <w:r>
          <w:rPr>
            <w:noProof/>
            <w:webHidden/>
          </w:rPr>
          <w:fldChar w:fldCharType="begin"/>
        </w:r>
        <w:r>
          <w:rPr>
            <w:noProof/>
            <w:webHidden/>
          </w:rPr>
          <w:instrText xml:space="preserve"> PAGEREF _Toc450662580 \h </w:instrText>
        </w:r>
        <w:r>
          <w:rPr>
            <w:noProof/>
            <w:webHidden/>
          </w:rPr>
        </w:r>
        <w:r>
          <w:rPr>
            <w:noProof/>
            <w:webHidden/>
          </w:rPr>
          <w:fldChar w:fldCharType="separate"/>
        </w:r>
        <w:r>
          <w:rPr>
            <w:noProof/>
            <w:webHidden/>
          </w:rPr>
          <w:t>59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81" w:history="1">
        <w:r w:rsidRPr="00A81559">
          <w:rPr>
            <w:rStyle w:val="Hyperlink"/>
            <w:noProof/>
          </w:rPr>
          <w:t>4.2 – Ensure safe areas and encouragement is provided for babies to practise rolling over, sitting, crawling and walking</w:t>
        </w:r>
        <w:r>
          <w:rPr>
            <w:noProof/>
            <w:webHidden/>
          </w:rPr>
          <w:tab/>
        </w:r>
        <w:r>
          <w:rPr>
            <w:noProof/>
            <w:webHidden/>
          </w:rPr>
          <w:fldChar w:fldCharType="begin"/>
        </w:r>
        <w:r>
          <w:rPr>
            <w:noProof/>
            <w:webHidden/>
          </w:rPr>
          <w:instrText xml:space="preserve"> PAGEREF _Toc450662581 \h </w:instrText>
        </w:r>
        <w:r>
          <w:rPr>
            <w:noProof/>
            <w:webHidden/>
          </w:rPr>
        </w:r>
        <w:r>
          <w:rPr>
            <w:noProof/>
            <w:webHidden/>
          </w:rPr>
          <w:fldChar w:fldCharType="separate"/>
        </w:r>
        <w:r>
          <w:rPr>
            <w:noProof/>
            <w:webHidden/>
          </w:rPr>
          <w:t>60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82" w:history="1">
        <w:r w:rsidRPr="00A81559">
          <w:rPr>
            <w:rStyle w:val="Hyperlink"/>
            <w:noProof/>
          </w:rPr>
          <w:t>4.3 – Supervise closely when babies and toddlers are in situations that present a higher risk of injury</w:t>
        </w:r>
        <w:r>
          <w:rPr>
            <w:noProof/>
            <w:webHidden/>
          </w:rPr>
          <w:tab/>
        </w:r>
        <w:r>
          <w:rPr>
            <w:noProof/>
            <w:webHidden/>
          </w:rPr>
          <w:fldChar w:fldCharType="begin"/>
        </w:r>
        <w:r>
          <w:rPr>
            <w:noProof/>
            <w:webHidden/>
          </w:rPr>
          <w:instrText xml:space="preserve"> PAGEREF _Toc450662582 \h </w:instrText>
        </w:r>
        <w:r>
          <w:rPr>
            <w:noProof/>
            <w:webHidden/>
          </w:rPr>
        </w:r>
        <w:r>
          <w:rPr>
            <w:noProof/>
            <w:webHidden/>
          </w:rPr>
          <w:fldChar w:fldCharType="separate"/>
        </w:r>
        <w:r>
          <w:rPr>
            <w:noProof/>
            <w:webHidden/>
          </w:rPr>
          <w:t>60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3" w:history="1">
        <w:r w:rsidRPr="00A81559">
          <w:rPr>
            <w:rStyle w:val="Hyperlink"/>
            <w:noProof/>
          </w:rPr>
          <w:t>What is close supervision?</w:t>
        </w:r>
        <w:r>
          <w:rPr>
            <w:noProof/>
            <w:webHidden/>
          </w:rPr>
          <w:tab/>
        </w:r>
        <w:r>
          <w:rPr>
            <w:noProof/>
            <w:webHidden/>
          </w:rPr>
          <w:fldChar w:fldCharType="begin"/>
        </w:r>
        <w:r>
          <w:rPr>
            <w:noProof/>
            <w:webHidden/>
          </w:rPr>
          <w:instrText xml:space="preserve"> PAGEREF _Toc450662583 \h </w:instrText>
        </w:r>
        <w:r>
          <w:rPr>
            <w:noProof/>
            <w:webHidden/>
          </w:rPr>
        </w:r>
        <w:r>
          <w:rPr>
            <w:noProof/>
            <w:webHidden/>
          </w:rPr>
          <w:fldChar w:fldCharType="separate"/>
        </w:r>
        <w:r>
          <w:rPr>
            <w:noProof/>
            <w:webHidden/>
          </w:rPr>
          <w:t>60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4" w:history="1">
        <w:r w:rsidRPr="00A81559">
          <w:rPr>
            <w:rStyle w:val="Hyperlink"/>
            <w:noProof/>
          </w:rPr>
          <w:t>Learning Task Nine</w:t>
        </w:r>
        <w:r>
          <w:rPr>
            <w:noProof/>
            <w:webHidden/>
          </w:rPr>
          <w:tab/>
        </w:r>
        <w:r>
          <w:rPr>
            <w:noProof/>
            <w:webHidden/>
          </w:rPr>
          <w:fldChar w:fldCharType="begin"/>
        </w:r>
        <w:r>
          <w:rPr>
            <w:noProof/>
            <w:webHidden/>
          </w:rPr>
          <w:instrText xml:space="preserve"> PAGEREF _Toc450662584 \h </w:instrText>
        </w:r>
        <w:r>
          <w:rPr>
            <w:noProof/>
            <w:webHidden/>
          </w:rPr>
        </w:r>
        <w:r>
          <w:rPr>
            <w:noProof/>
            <w:webHidden/>
          </w:rPr>
          <w:fldChar w:fldCharType="separate"/>
        </w:r>
        <w:r>
          <w:rPr>
            <w:noProof/>
            <w:webHidden/>
          </w:rPr>
          <w:t>63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5" w:history="1">
        <w:r w:rsidRPr="00A81559">
          <w:rPr>
            <w:rStyle w:val="Hyperlink"/>
            <w:noProof/>
          </w:rPr>
          <w:t>Activity 4B</w:t>
        </w:r>
        <w:r>
          <w:rPr>
            <w:noProof/>
            <w:webHidden/>
          </w:rPr>
          <w:tab/>
        </w:r>
        <w:r>
          <w:rPr>
            <w:noProof/>
            <w:webHidden/>
          </w:rPr>
          <w:fldChar w:fldCharType="begin"/>
        </w:r>
        <w:r>
          <w:rPr>
            <w:noProof/>
            <w:webHidden/>
          </w:rPr>
          <w:instrText xml:space="preserve"> PAGEREF _Toc450662585 \h </w:instrText>
        </w:r>
        <w:r>
          <w:rPr>
            <w:noProof/>
            <w:webHidden/>
          </w:rPr>
        </w:r>
        <w:r>
          <w:rPr>
            <w:noProof/>
            <w:webHidden/>
          </w:rPr>
          <w:fldChar w:fldCharType="separate"/>
        </w:r>
        <w:r>
          <w:rPr>
            <w:noProof/>
            <w:webHidden/>
          </w:rPr>
          <w:t>64</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86" w:history="1">
        <w:r w:rsidRPr="00A81559">
          <w:rPr>
            <w:rStyle w:val="Hyperlink"/>
            <w:noProof/>
          </w:rPr>
          <w:t>4.4 – Ensure babies and toddlers can safely explore their environment with their hands, mouths and bodies</w:t>
        </w:r>
        <w:r>
          <w:rPr>
            <w:noProof/>
            <w:webHidden/>
          </w:rPr>
          <w:tab/>
        </w:r>
        <w:r>
          <w:rPr>
            <w:noProof/>
            <w:webHidden/>
          </w:rPr>
          <w:fldChar w:fldCharType="begin"/>
        </w:r>
        <w:r>
          <w:rPr>
            <w:noProof/>
            <w:webHidden/>
          </w:rPr>
          <w:instrText xml:space="preserve"> PAGEREF _Toc450662586 \h </w:instrText>
        </w:r>
        <w:r>
          <w:rPr>
            <w:noProof/>
            <w:webHidden/>
          </w:rPr>
        </w:r>
        <w:r>
          <w:rPr>
            <w:noProof/>
            <w:webHidden/>
          </w:rPr>
          <w:fldChar w:fldCharType="separate"/>
        </w:r>
        <w:r>
          <w:rPr>
            <w:noProof/>
            <w:webHidden/>
          </w:rPr>
          <w:t>65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7" w:history="1">
        <w:r w:rsidRPr="00A81559">
          <w:rPr>
            <w:rStyle w:val="Hyperlink"/>
            <w:noProof/>
          </w:rPr>
          <w:t>Safe exploration</w:t>
        </w:r>
        <w:r>
          <w:rPr>
            <w:noProof/>
            <w:webHidden/>
          </w:rPr>
          <w:tab/>
        </w:r>
        <w:r>
          <w:rPr>
            <w:noProof/>
            <w:webHidden/>
          </w:rPr>
          <w:fldChar w:fldCharType="begin"/>
        </w:r>
        <w:r>
          <w:rPr>
            <w:noProof/>
            <w:webHidden/>
          </w:rPr>
          <w:instrText xml:space="preserve"> PAGEREF _Toc450662587 \h </w:instrText>
        </w:r>
        <w:r>
          <w:rPr>
            <w:noProof/>
            <w:webHidden/>
          </w:rPr>
        </w:r>
        <w:r>
          <w:rPr>
            <w:noProof/>
            <w:webHidden/>
          </w:rPr>
          <w:fldChar w:fldCharType="separate"/>
        </w:r>
        <w:r>
          <w:rPr>
            <w:noProof/>
            <w:webHidden/>
          </w:rPr>
          <w:t>65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8" w:history="1">
        <w:r w:rsidRPr="00A81559">
          <w:rPr>
            <w:rStyle w:val="Hyperlink"/>
            <w:noProof/>
          </w:rPr>
          <w:t>Learning Task Ten</w:t>
        </w:r>
        <w:r>
          <w:rPr>
            <w:noProof/>
            <w:webHidden/>
          </w:rPr>
          <w:tab/>
        </w:r>
        <w:r>
          <w:rPr>
            <w:noProof/>
            <w:webHidden/>
          </w:rPr>
          <w:fldChar w:fldCharType="begin"/>
        </w:r>
        <w:r>
          <w:rPr>
            <w:noProof/>
            <w:webHidden/>
          </w:rPr>
          <w:instrText xml:space="preserve"> PAGEREF _Toc450662588 \h </w:instrText>
        </w:r>
        <w:r>
          <w:rPr>
            <w:noProof/>
            <w:webHidden/>
          </w:rPr>
        </w:r>
        <w:r>
          <w:rPr>
            <w:noProof/>
            <w:webHidden/>
          </w:rPr>
          <w:fldChar w:fldCharType="separate"/>
        </w:r>
        <w:r>
          <w:rPr>
            <w:noProof/>
            <w:webHidden/>
          </w:rPr>
          <w:t>68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89" w:history="1">
        <w:r w:rsidRPr="00A81559">
          <w:rPr>
            <w:rStyle w:val="Hyperlink"/>
            <w:noProof/>
          </w:rPr>
          <w:t>Activity 4C</w:t>
        </w:r>
        <w:r>
          <w:rPr>
            <w:noProof/>
            <w:webHidden/>
          </w:rPr>
          <w:tab/>
        </w:r>
        <w:r>
          <w:rPr>
            <w:noProof/>
            <w:webHidden/>
          </w:rPr>
          <w:fldChar w:fldCharType="begin"/>
        </w:r>
        <w:r>
          <w:rPr>
            <w:noProof/>
            <w:webHidden/>
          </w:rPr>
          <w:instrText xml:space="preserve"> PAGEREF _Toc450662589 \h </w:instrText>
        </w:r>
        <w:r>
          <w:rPr>
            <w:noProof/>
            <w:webHidden/>
          </w:rPr>
        </w:r>
        <w:r>
          <w:rPr>
            <w:noProof/>
            <w:webHidden/>
          </w:rPr>
          <w:fldChar w:fldCharType="separate"/>
        </w:r>
        <w:r>
          <w:rPr>
            <w:noProof/>
            <w:webHidden/>
          </w:rPr>
          <w:t>69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90" w:history="1">
        <w:r w:rsidRPr="00A81559">
          <w:rPr>
            <w:rStyle w:val="Hyperlink"/>
            <w:noProof/>
          </w:rPr>
          <w:t>4.5 – Keep up-to-date with children’s immunisation status and recommended immunisation schedule</w:t>
        </w:r>
        <w:r>
          <w:rPr>
            <w:noProof/>
            <w:webHidden/>
          </w:rPr>
          <w:tab/>
        </w:r>
        <w:r>
          <w:rPr>
            <w:noProof/>
            <w:webHidden/>
          </w:rPr>
          <w:fldChar w:fldCharType="begin"/>
        </w:r>
        <w:r>
          <w:rPr>
            <w:noProof/>
            <w:webHidden/>
          </w:rPr>
          <w:instrText xml:space="preserve"> PAGEREF _Toc450662590 \h </w:instrText>
        </w:r>
        <w:r>
          <w:rPr>
            <w:noProof/>
            <w:webHidden/>
          </w:rPr>
        </w:r>
        <w:r>
          <w:rPr>
            <w:noProof/>
            <w:webHidden/>
          </w:rPr>
          <w:fldChar w:fldCharType="separate"/>
        </w:r>
        <w:r>
          <w:rPr>
            <w:noProof/>
            <w:webHidden/>
          </w:rPr>
          <w:t>70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1" w:history="1">
        <w:r w:rsidRPr="00A81559">
          <w:rPr>
            <w:rStyle w:val="Hyperlink"/>
            <w:noProof/>
          </w:rPr>
          <w:t>Up-to-date immunisations</w:t>
        </w:r>
        <w:r>
          <w:rPr>
            <w:noProof/>
            <w:webHidden/>
          </w:rPr>
          <w:tab/>
        </w:r>
        <w:r>
          <w:rPr>
            <w:noProof/>
            <w:webHidden/>
          </w:rPr>
          <w:fldChar w:fldCharType="begin"/>
        </w:r>
        <w:r>
          <w:rPr>
            <w:noProof/>
            <w:webHidden/>
          </w:rPr>
          <w:instrText xml:space="preserve"> PAGEREF _Toc450662591 \h </w:instrText>
        </w:r>
        <w:r>
          <w:rPr>
            <w:noProof/>
            <w:webHidden/>
          </w:rPr>
        </w:r>
        <w:r>
          <w:rPr>
            <w:noProof/>
            <w:webHidden/>
          </w:rPr>
          <w:fldChar w:fldCharType="separate"/>
        </w:r>
        <w:r>
          <w:rPr>
            <w:noProof/>
            <w:webHidden/>
          </w:rPr>
          <w:t>70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2" w:history="1">
        <w:r w:rsidRPr="00A81559">
          <w:rPr>
            <w:rStyle w:val="Hyperlink"/>
            <w:noProof/>
          </w:rPr>
          <w:t>Learning Task Eleven</w:t>
        </w:r>
        <w:r>
          <w:rPr>
            <w:noProof/>
            <w:webHidden/>
          </w:rPr>
          <w:tab/>
        </w:r>
        <w:r>
          <w:rPr>
            <w:noProof/>
            <w:webHidden/>
          </w:rPr>
          <w:fldChar w:fldCharType="begin"/>
        </w:r>
        <w:r>
          <w:rPr>
            <w:noProof/>
            <w:webHidden/>
          </w:rPr>
          <w:instrText xml:space="preserve"> PAGEREF _Toc450662592 \h </w:instrText>
        </w:r>
        <w:r>
          <w:rPr>
            <w:noProof/>
            <w:webHidden/>
          </w:rPr>
        </w:r>
        <w:r>
          <w:rPr>
            <w:noProof/>
            <w:webHidden/>
          </w:rPr>
          <w:fldChar w:fldCharType="separate"/>
        </w:r>
        <w:r>
          <w:rPr>
            <w:noProof/>
            <w:webHidden/>
          </w:rPr>
          <w:t>72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3" w:history="1">
        <w:r w:rsidRPr="00A81559">
          <w:rPr>
            <w:rStyle w:val="Hyperlink"/>
            <w:noProof/>
          </w:rPr>
          <w:t>Activity 4D</w:t>
        </w:r>
        <w:r>
          <w:rPr>
            <w:noProof/>
            <w:webHidden/>
          </w:rPr>
          <w:tab/>
        </w:r>
        <w:r>
          <w:rPr>
            <w:noProof/>
            <w:webHidden/>
          </w:rPr>
          <w:fldChar w:fldCharType="begin"/>
        </w:r>
        <w:r>
          <w:rPr>
            <w:noProof/>
            <w:webHidden/>
          </w:rPr>
          <w:instrText xml:space="preserve"> PAGEREF _Toc450662593 \h </w:instrText>
        </w:r>
        <w:r>
          <w:rPr>
            <w:noProof/>
            <w:webHidden/>
          </w:rPr>
        </w:r>
        <w:r>
          <w:rPr>
            <w:noProof/>
            <w:webHidden/>
          </w:rPr>
          <w:fldChar w:fldCharType="separate"/>
        </w:r>
        <w:r>
          <w:rPr>
            <w:noProof/>
            <w:webHidden/>
          </w:rPr>
          <w:t>73</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594" w:history="1">
        <w:r w:rsidRPr="00A81559">
          <w:rPr>
            <w:rStyle w:val="Hyperlink"/>
            <w:noProof/>
          </w:rPr>
          <w:t>5. Develop relationships with babies and toddlers</w:t>
        </w:r>
        <w:r>
          <w:rPr>
            <w:noProof/>
            <w:webHidden/>
          </w:rPr>
          <w:tab/>
        </w:r>
        <w:r>
          <w:rPr>
            <w:noProof/>
            <w:webHidden/>
          </w:rPr>
          <w:fldChar w:fldCharType="begin"/>
        </w:r>
        <w:r>
          <w:rPr>
            <w:noProof/>
            <w:webHidden/>
          </w:rPr>
          <w:instrText xml:space="preserve"> PAGEREF _Toc450662594 \h </w:instrText>
        </w:r>
        <w:r>
          <w:rPr>
            <w:noProof/>
            <w:webHidden/>
          </w:rPr>
        </w:r>
        <w:r>
          <w:rPr>
            <w:noProof/>
            <w:webHidden/>
          </w:rPr>
          <w:fldChar w:fldCharType="separate"/>
        </w:r>
        <w:r>
          <w:rPr>
            <w:noProof/>
            <w:webHidden/>
          </w:rPr>
          <w:t>74</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595" w:history="1">
        <w:r w:rsidRPr="00A81559">
          <w:rPr>
            <w:rStyle w:val="Hyperlink"/>
            <w:noProof/>
          </w:rPr>
          <w:t>5.1 – Provide predictable personal care routines that are rich and enjoyable</w:t>
        </w:r>
        <w:r>
          <w:rPr>
            <w:noProof/>
            <w:webHidden/>
          </w:rPr>
          <w:tab/>
        </w:r>
        <w:r>
          <w:rPr>
            <w:noProof/>
            <w:webHidden/>
          </w:rPr>
          <w:fldChar w:fldCharType="begin"/>
        </w:r>
        <w:r>
          <w:rPr>
            <w:noProof/>
            <w:webHidden/>
          </w:rPr>
          <w:instrText xml:space="preserve"> PAGEREF _Toc450662595 \h </w:instrText>
        </w:r>
        <w:r>
          <w:rPr>
            <w:noProof/>
            <w:webHidden/>
          </w:rPr>
        </w:r>
        <w:r>
          <w:rPr>
            <w:noProof/>
            <w:webHidden/>
          </w:rPr>
          <w:fldChar w:fldCharType="separate"/>
        </w:r>
        <w:r>
          <w:rPr>
            <w:noProof/>
            <w:webHidden/>
          </w:rPr>
          <w:t>75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6" w:history="1">
        <w:r w:rsidRPr="00A81559">
          <w:rPr>
            <w:rStyle w:val="Hyperlink"/>
            <w:noProof/>
          </w:rPr>
          <w:t>Children’s preferences</w:t>
        </w:r>
        <w:r>
          <w:rPr>
            <w:noProof/>
            <w:webHidden/>
          </w:rPr>
          <w:tab/>
        </w:r>
        <w:r>
          <w:rPr>
            <w:noProof/>
            <w:webHidden/>
          </w:rPr>
          <w:fldChar w:fldCharType="begin"/>
        </w:r>
        <w:r>
          <w:rPr>
            <w:noProof/>
            <w:webHidden/>
          </w:rPr>
          <w:instrText xml:space="preserve"> PAGEREF _Toc450662596 \h </w:instrText>
        </w:r>
        <w:r>
          <w:rPr>
            <w:noProof/>
            <w:webHidden/>
          </w:rPr>
        </w:r>
        <w:r>
          <w:rPr>
            <w:noProof/>
            <w:webHidden/>
          </w:rPr>
          <w:fldChar w:fldCharType="separate"/>
        </w:r>
        <w:r>
          <w:rPr>
            <w:noProof/>
            <w:webHidden/>
          </w:rPr>
          <w:t>75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7" w:history="1">
        <w:r w:rsidRPr="00A81559">
          <w:rPr>
            <w:rStyle w:val="Hyperlink"/>
            <w:noProof/>
          </w:rPr>
          <w:t>Communicating and prioritising</w:t>
        </w:r>
        <w:r>
          <w:rPr>
            <w:noProof/>
            <w:webHidden/>
          </w:rPr>
          <w:tab/>
        </w:r>
        <w:r>
          <w:rPr>
            <w:noProof/>
            <w:webHidden/>
          </w:rPr>
          <w:fldChar w:fldCharType="begin"/>
        </w:r>
        <w:r>
          <w:rPr>
            <w:noProof/>
            <w:webHidden/>
          </w:rPr>
          <w:instrText xml:space="preserve"> PAGEREF _Toc450662597 \h </w:instrText>
        </w:r>
        <w:r>
          <w:rPr>
            <w:noProof/>
            <w:webHidden/>
          </w:rPr>
        </w:r>
        <w:r>
          <w:rPr>
            <w:noProof/>
            <w:webHidden/>
          </w:rPr>
          <w:fldChar w:fldCharType="separate"/>
        </w:r>
        <w:r>
          <w:rPr>
            <w:noProof/>
            <w:webHidden/>
          </w:rPr>
          <w:t>76</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8" w:history="1">
        <w:r w:rsidRPr="00A81559">
          <w:rPr>
            <w:rStyle w:val="Hyperlink"/>
            <w:noProof/>
          </w:rPr>
          <w:t>Learning Task Twelve</w:t>
        </w:r>
        <w:r>
          <w:rPr>
            <w:noProof/>
            <w:webHidden/>
          </w:rPr>
          <w:tab/>
        </w:r>
        <w:r>
          <w:rPr>
            <w:noProof/>
            <w:webHidden/>
          </w:rPr>
          <w:fldChar w:fldCharType="begin"/>
        </w:r>
        <w:r>
          <w:rPr>
            <w:noProof/>
            <w:webHidden/>
          </w:rPr>
          <w:instrText xml:space="preserve"> PAGEREF _Toc450662598 \h </w:instrText>
        </w:r>
        <w:r>
          <w:rPr>
            <w:noProof/>
            <w:webHidden/>
          </w:rPr>
        </w:r>
        <w:r>
          <w:rPr>
            <w:noProof/>
            <w:webHidden/>
          </w:rPr>
          <w:fldChar w:fldCharType="separate"/>
        </w:r>
        <w:r>
          <w:rPr>
            <w:noProof/>
            <w:webHidden/>
          </w:rPr>
          <w:t>78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599" w:history="1">
        <w:r w:rsidRPr="00A81559">
          <w:rPr>
            <w:rStyle w:val="Hyperlink"/>
            <w:noProof/>
          </w:rPr>
          <w:t>Activity 5A</w:t>
        </w:r>
        <w:r>
          <w:rPr>
            <w:noProof/>
            <w:webHidden/>
          </w:rPr>
          <w:tab/>
        </w:r>
        <w:r>
          <w:rPr>
            <w:noProof/>
            <w:webHidden/>
          </w:rPr>
          <w:fldChar w:fldCharType="begin"/>
        </w:r>
        <w:r>
          <w:rPr>
            <w:noProof/>
            <w:webHidden/>
          </w:rPr>
          <w:instrText xml:space="preserve"> PAGEREF _Toc450662599 \h </w:instrText>
        </w:r>
        <w:r>
          <w:rPr>
            <w:noProof/>
            <w:webHidden/>
          </w:rPr>
        </w:r>
        <w:r>
          <w:rPr>
            <w:noProof/>
            <w:webHidden/>
          </w:rPr>
          <w:fldChar w:fldCharType="separate"/>
        </w:r>
        <w:r>
          <w:rPr>
            <w:noProof/>
            <w:webHidden/>
          </w:rPr>
          <w:t>79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00" w:history="1">
        <w:r w:rsidRPr="00A81559">
          <w:rPr>
            <w:rStyle w:val="Hyperlink"/>
            <w:noProof/>
          </w:rPr>
          <w:t>5.2 – Respond to babies and toddlers when they practise language by repeating words, sounds and gestures that children use</w:t>
        </w:r>
        <w:r>
          <w:rPr>
            <w:noProof/>
            <w:webHidden/>
          </w:rPr>
          <w:tab/>
        </w:r>
        <w:r>
          <w:rPr>
            <w:noProof/>
            <w:webHidden/>
          </w:rPr>
          <w:fldChar w:fldCharType="begin"/>
        </w:r>
        <w:r>
          <w:rPr>
            <w:noProof/>
            <w:webHidden/>
          </w:rPr>
          <w:instrText xml:space="preserve"> PAGEREF _Toc450662600 \h </w:instrText>
        </w:r>
        <w:r>
          <w:rPr>
            <w:noProof/>
            <w:webHidden/>
          </w:rPr>
        </w:r>
        <w:r>
          <w:rPr>
            <w:noProof/>
            <w:webHidden/>
          </w:rPr>
          <w:fldChar w:fldCharType="separate"/>
        </w:r>
        <w:r>
          <w:rPr>
            <w:noProof/>
            <w:webHidden/>
          </w:rPr>
          <w:t>80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01" w:history="1">
        <w:r w:rsidRPr="00A81559">
          <w:rPr>
            <w:rStyle w:val="Hyperlink"/>
            <w:noProof/>
          </w:rPr>
          <w:t>5.3 – Describe objects or events and talk about routine activities with babies and toddlers</w:t>
        </w:r>
        <w:r>
          <w:rPr>
            <w:noProof/>
            <w:webHidden/>
          </w:rPr>
          <w:tab/>
        </w:r>
        <w:r>
          <w:rPr>
            <w:noProof/>
            <w:webHidden/>
          </w:rPr>
          <w:fldChar w:fldCharType="begin"/>
        </w:r>
        <w:r>
          <w:rPr>
            <w:noProof/>
            <w:webHidden/>
          </w:rPr>
          <w:instrText xml:space="preserve"> PAGEREF _Toc450662601 \h </w:instrText>
        </w:r>
        <w:r>
          <w:rPr>
            <w:noProof/>
            <w:webHidden/>
          </w:rPr>
        </w:r>
        <w:r>
          <w:rPr>
            <w:noProof/>
            <w:webHidden/>
          </w:rPr>
          <w:fldChar w:fldCharType="separate"/>
        </w:r>
        <w:r>
          <w:rPr>
            <w:noProof/>
            <w:webHidden/>
          </w:rPr>
          <w:t>80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02" w:history="1">
        <w:r w:rsidRPr="00A81559">
          <w:rPr>
            <w:rStyle w:val="Hyperlink"/>
            <w:noProof/>
          </w:rPr>
          <w:t>5.4 – Initiate one-to-one interactions with babies and toddlers during daily routines and add to interactions initiated by babies and toddlers</w:t>
        </w:r>
        <w:r>
          <w:rPr>
            <w:noProof/>
            <w:webHidden/>
          </w:rPr>
          <w:tab/>
        </w:r>
        <w:r>
          <w:rPr>
            <w:noProof/>
            <w:webHidden/>
          </w:rPr>
          <w:fldChar w:fldCharType="begin"/>
        </w:r>
        <w:r>
          <w:rPr>
            <w:noProof/>
            <w:webHidden/>
          </w:rPr>
          <w:instrText xml:space="preserve"> PAGEREF _Toc450662602 \h </w:instrText>
        </w:r>
        <w:r>
          <w:rPr>
            <w:noProof/>
            <w:webHidden/>
          </w:rPr>
        </w:r>
        <w:r>
          <w:rPr>
            <w:noProof/>
            <w:webHidden/>
          </w:rPr>
          <w:fldChar w:fldCharType="separate"/>
        </w:r>
        <w:r>
          <w:rPr>
            <w:noProof/>
            <w:webHidden/>
          </w:rPr>
          <w:t>80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3" w:history="1">
        <w:r w:rsidRPr="00A81559">
          <w:rPr>
            <w:rStyle w:val="Hyperlink"/>
            <w:noProof/>
          </w:rPr>
          <w:t>One to one interactions</w:t>
        </w:r>
        <w:r>
          <w:rPr>
            <w:noProof/>
            <w:webHidden/>
          </w:rPr>
          <w:tab/>
        </w:r>
        <w:r>
          <w:rPr>
            <w:noProof/>
            <w:webHidden/>
          </w:rPr>
          <w:fldChar w:fldCharType="begin"/>
        </w:r>
        <w:r>
          <w:rPr>
            <w:noProof/>
            <w:webHidden/>
          </w:rPr>
          <w:instrText xml:space="preserve"> PAGEREF _Toc450662603 \h </w:instrText>
        </w:r>
        <w:r>
          <w:rPr>
            <w:noProof/>
            <w:webHidden/>
          </w:rPr>
        </w:r>
        <w:r>
          <w:rPr>
            <w:noProof/>
            <w:webHidden/>
          </w:rPr>
          <w:fldChar w:fldCharType="separate"/>
        </w:r>
        <w:r>
          <w:rPr>
            <w:noProof/>
            <w:webHidden/>
          </w:rPr>
          <w:t>80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4" w:history="1">
        <w:r w:rsidRPr="00A81559">
          <w:rPr>
            <w:rStyle w:val="Hyperlink"/>
            <w:noProof/>
          </w:rPr>
          <w:t>Language development</w:t>
        </w:r>
        <w:r>
          <w:rPr>
            <w:noProof/>
            <w:webHidden/>
          </w:rPr>
          <w:tab/>
        </w:r>
        <w:r>
          <w:rPr>
            <w:noProof/>
            <w:webHidden/>
          </w:rPr>
          <w:fldChar w:fldCharType="begin"/>
        </w:r>
        <w:r>
          <w:rPr>
            <w:noProof/>
            <w:webHidden/>
          </w:rPr>
          <w:instrText xml:space="preserve"> PAGEREF _Toc450662604 \h </w:instrText>
        </w:r>
        <w:r>
          <w:rPr>
            <w:noProof/>
            <w:webHidden/>
          </w:rPr>
        </w:r>
        <w:r>
          <w:rPr>
            <w:noProof/>
            <w:webHidden/>
          </w:rPr>
          <w:fldChar w:fldCharType="separate"/>
        </w:r>
        <w:r>
          <w:rPr>
            <w:noProof/>
            <w:webHidden/>
          </w:rPr>
          <w:t>80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5" w:history="1">
        <w:r w:rsidRPr="00A81559">
          <w:rPr>
            <w:rStyle w:val="Hyperlink"/>
            <w:noProof/>
          </w:rPr>
          <w:t>Learning Task Thirteen</w:t>
        </w:r>
        <w:r>
          <w:rPr>
            <w:noProof/>
            <w:webHidden/>
          </w:rPr>
          <w:tab/>
        </w:r>
        <w:r>
          <w:rPr>
            <w:noProof/>
            <w:webHidden/>
          </w:rPr>
          <w:fldChar w:fldCharType="begin"/>
        </w:r>
        <w:r>
          <w:rPr>
            <w:noProof/>
            <w:webHidden/>
          </w:rPr>
          <w:instrText xml:space="preserve"> PAGEREF _Toc450662605 \h </w:instrText>
        </w:r>
        <w:r>
          <w:rPr>
            <w:noProof/>
            <w:webHidden/>
          </w:rPr>
        </w:r>
        <w:r>
          <w:rPr>
            <w:noProof/>
            <w:webHidden/>
          </w:rPr>
          <w:fldChar w:fldCharType="separate"/>
        </w:r>
        <w:r>
          <w:rPr>
            <w:noProof/>
            <w:webHidden/>
          </w:rPr>
          <w:t>83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6" w:history="1">
        <w:r w:rsidRPr="00A81559">
          <w:rPr>
            <w:rStyle w:val="Hyperlink"/>
            <w:noProof/>
          </w:rPr>
          <w:t>Activity 5B</w:t>
        </w:r>
        <w:r>
          <w:rPr>
            <w:noProof/>
            <w:webHidden/>
          </w:rPr>
          <w:tab/>
        </w:r>
        <w:r>
          <w:rPr>
            <w:noProof/>
            <w:webHidden/>
          </w:rPr>
          <w:fldChar w:fldCharType="begin"/>
        </w:r>
        <w:r>
          <w:rPr>
            <w:noProof/>
            <w:webHidden/>
          </w:rPr>
          <w:instrText xml:space="preserve"> PAGEREF _Toc450662606 \h </w:instrText>
        </w:r>
        <w:r>
          <w:rPr>
            <w:noProof/>
            <w:webHidden/>
          </w:rPr>
        </w:r>
        <w:r>
          <w:rPr>
            <w:noProof/>
            <w:webHidden/>
          </w:rPr>
          <w:fldChar w:fldCharType="separate"/>
        </w:r>
        <w:r>
          <w:rPr>
            <w:noProof/>
            <w:webHidden/>
          </w:rPr>
          <w:t>84</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07" w:history="1">
        <w:r w:rsidRPr="00A81559">
          <w:rPr>
            <w:rStyle w:val="Hyperlink"/>
            <w:noProof/>
          </w:rPr>
          <w:t>5.5 – Use a favourite toy or comfort item brought from home to assist babies and toddlers</w:t>
        </w:r>
        <w:r>
          <w:rPr>
            <w:noProof/>
            <w:webHidden/>
          </w:rPr>
          <w:tab/>
        </w:r>
        <w:r>
          <w:rPr>
            <w:noProof/>
            <w:webHidden/>
          </w:rPr>
          <w:fldChar w:fldCharType="begin"/>
        </w:r>
        <w:r>
          <w:rPr>
            <w:noProof/>
            <w:webHidden/>
          </w:rPr>
          <w:instrText xml:space="preserve"> PAGEREF _Toc450662607 \h </w:instrText>
        </w:r>
        <w:r>
          <w:rPr>
            <w:noProof/>
            <w:webHidden/>
          </w:rPr>
        </w:r>
        <w:r>
          <w:rPr>
            <w:noProof/>
            <w:webHidden/>
          </w:rPr>
          <w:fldChar w:fldCharType="separate"/>
        </w:r>
        <w:r>
          <w:rPr>
            <w:noProof/>
            <w:webHidden/>
          </w:rPr>
          <w:t>85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8" w:history="1">
        <w:r w:rsidRPr="00A81559">
          <w:rPr>
            <w:rStyle w:val="Hyperlink"/>
            <w:noProof/>
          </w:rPr>
          <w:t>Comfort items</w:t>
        </w:r>
        <w:r>
          <w:rPr>
            <w:noProof/>
            <w:webHidden/>
          </w:rPr>
          <w:tab/>
        </w:r>
        <w:r>
          <w:rPr>
            <w:noProof/>
            <w:webHidden/>
          </w:rPr>
          <w:fldChar w:fldCharType="begin"/>
        </w:r>
        <w:r>
          <w:rPr>
            <w:noProof/>
            <w:webHidden/>
          </w:rPr>
          <w:instrText xml:space="preserve"> PAGEREF _Toc450662608 \h </w:instrText>
        </w:r>
        <w:r>
          <w:rPr>
            <w:noProof/>
            <w:webHidden/>
          </w:rPr>
        </w:r>
        <w:r>
          <w:rPr>
            <w:noProof/>
            <w:webHidden/>
          </w:rPr>
          <w:fldChar w:fldCharType="separate"/>
        </w:r>
        <w:r>
          <w:rPr>
            <w:noProof/>
            <w:webHidden/>
          </w:rPr>
          <w:t>85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09" w:history="1">
        <w:r w:rsidRPr="00A81559">
          <w:rPr>
            <w:rStyle w:val="Hyperlink"/>
            <w:noProof/>
          </w:rPr>
          <w:t>Learning Task Fourteen</w:t>
        </w:r>
        <w:r>
          <w:rPr>
            <w:noProof/>
            <w:webHidden/>
          </w:rPr>
          <w:tab/>
        </w:r>
        <w:r>
          <w:rPr>
            <w:noProof/>
            <w:webHidden/>
          </w:rPr>
          <w:fldChar w:fldCharType="begin"/>
        </w:r>
        <w:r>
          <w:rPr>
            <w:noProof/>
            <w:webHidden/>
          </w:rPr>
          <w:instrText xml:space="preserve"> PAGEREF _Toc450662609 \h </w:instrText>
        </w:r>
        <w:r>
          <w:rPr>
            <w:noProof/>
            <w:webHidden/>
          </w:rPr>
        </w:r>
        <w:r>
          <w:rPr>
            <w:noProof/>
            <w:webHidden/>
          </w:rPr>
          <w:fldChar w:fldCharType="separate"/>
        </w:r>
        <w:r>
          <w:rPr>
            <w:noProof/>
            <w:webHidden/>
          </w:rPr>
          <w:t>87</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0" w:history="1">
        <w:r w:rsidRPr="00A81559">
          <w:rPr>
            <w:rStyle w:val="Hyperlink"/>
            <w:noProof/>
          </w:rPr>
          <w:t>Activity 5C</w:t>
        </w:r>
        <w:r>
          <w:rPr>
            <w:noProof/>
            <w:webHidden/>
          </w:rPr>
          <w:tab/>
        </w:r>
        <w:r>
          <w:rPr>
            <w:noProof/>
            <w:webHidden/>
          </w:rPr>
          <w:fldChar w:fldCharType="begin"/>
        </w:r>
        <w:r>
          <w:rPr>
            <w:noProof/>
            <w:webHidden/>
          </w:rPr>
          <w:instrText xml:space="preserve"> PAGEREF _Toc450662610 \h </w:instrText>
        </w:r>
        <w:r>
          <w:rPr>
            <w:noProof/>
            <w:webHidden/>
          </w:rPr>
        </w:r>
        <w:r>
          <w:rPr>
            <w:noProof/>
            <w:webHidden/>
          </w:rPr>
          <w:fldChar w:fldCharType="separate"/>
        </w:r>
        <w:r>
          <w:rPr>
            <w:noProof/>
            <w:webHidden/>
          </w:rPr>
          <w:t>88</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11" w:history="1">
        <w:r w:rsidRPr="00A81559">
          <w:rPr>
            <w:rStyle w:val="Hyperlink"/>
            <w:noProof/>
          </w:rPr>
          <w:t>5.6 – Provide babies and toddlers with many opportunities to experience relaxed and physical contact</w:t>
        </w:r>
        <w:r>
          <w:rPr>
            <w:noProof/>
            <w:webHidden/>
          </w:rPr>
          <w:tab/>
        </w:r>
        <w:r>
          <w:rPr>
            <w:noProof/>
            <w:webHidden/>
          </w:rPr>
          <w:fldChar w:fldCharType="begin"/>
        </w:r>
        <w:r>
          <w:rPr>
            <w:noProof/>
            <w:webHidden/>
          </w:rPr>
          <w:instrText xml:space="preserve"> PAGEREF _Toc450662611 \h </w:instrText>
        </w:r>
        <w:r>
          <w:rPr>
            <w:noProof/>
            <w:webHidden/>
          </w:rPr>
        </w:r>
        <w:r>
          <w:rPr>
            <w:noProof/>
            <w:webHidden/>
          </w:rPr>
          <w:fldChar w:fldCharType="separate"/>
        </w:r>
        <w:r>
          <w:rPr>
            <w:noProof/>
            <w:webHidden/>
          </w:rPr>
          <w:t>89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12" w:history="1">
        <w:r w:rsidRPr="00A81559">
          <w:rPr>
            <w:rStyle w:val="Hyperlink"/>
            <w:noProof/>
          </w:rPr>
          <w:t>5.7 – Respond positively to babies’ and toddlers’ exploratory behaviour</w:t>
        </w:r>
        <w:r>
          <w:rPr>
            <w:noProof/>
            <w:webHidden/>
          </w:rPr>
          <w:tab/>
        </w:r>
        <w:r>
          <w:rPr>
            <w:noProof/>
            <w:webHidden/>
          </w:rPr>
          <w:fldChar w:fldCharType="begin"/>
        </w:r>
        <w:r>
          <w:rPr>
            <w:noProof/>
            <w:webHidden/>
          </w:rPr>
          <w:instrText xml:space="preserve"> PAGEREF _Toc450662612 \h </w:instrText>
        </w:r>
        <w:r>
          <w:rPr>
            <w:noProof/>
            <w:webHidden/>
          </w:rPr>
        </w:r>
        <w:r>
          <w:rPr>
            <w:noProof/>
            <w:webHidden/>
          </w:rPr>
          <w:fldChar w:fldCharType="separate"/>
        </w:r>
        <w:r>
          <w:rPr>
            <w:noProof/>
            <w:webHidden/>
          </w:rPr>
          <w:t>89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3" w:history="1">
        <w:r w:rsidRPr="00A81559">
          <w:rPr>
            <w:rStyle w:val="Hyperlink"/>
            <w:noProof/>
          </w:rPr>
          <w:t>Sensing touch</w:t>
        </w:r>
        <w:r>
          <w:rPr>
            <w:noProof/>
            <w:webHidden/>
          </w:rPr>
          <w:tab/>
        </w:r>
        <w:r>
          <w:rPr>
            <w:noProof/>
            <w:webHidden/>
          </w:rPr>
          <w:fldChar w:fldCharType="begin"/>
        </w:r>
        <w:r>
          <w:rPr>
            <w:noProof/>
            <w:webHidden/>
          </w:rPr>
          <w:instrText xml:space="preserve"> PAGEREF _Toc450662613 \h </w:instrText>
        </w:r>
        <w:r>
          <w:rPr>
            <w:noProof/>
            <w:webHidden/>
          </w:rPr>
        </w:r>
        <w:r>
          <w:rPr>
            <w:noProof/>
            <w:webHidden/>
          </w:rPr>
          <w:fldChar w:fldCharType="separate"/>
        </w:r>
        <w:r>
          <w:rPr>
            <w:noProof/>
            <w:webHidden/>
          </w:rPr>
          <w:t>89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4" w:history="1">
        <w:r w:rsidRPr="00A81559">
          <w:rPr>
            <w:rStyle w:val="Hyperlink"/>
            <w:noProof/>
          </w:rPr>
          <w:t>Respond to babies’ exploratory behaviour</w:t>
        </w:r>
        <w:r>
          <w:rPr>
            <w:noProof/>
            <w:webHidden/>
          </w:rPr>
          <w:tab/>
        </w:r>
        <w:r>
          <w:rPr>
            <w:noProof/>
            <w:webHidden/>
          </w:rPr>
          <w:fldChar w:fldCharType="begin"/>
        </w:r>
        <w:r>
          <w:rPr>
            <w:noProof/>
            <w:webHidden/>
          </w:rPr>
          <w:instrText xml:space="preserve"> PAGEREF _Toc450662614 \h </w:instrText>
        </w:r>
        <w:r>
          <w:rPr>
            <w:noProof/>
            <w:webHidden/>
          </w:rPr>
        </w:r>
        <w:r>
          <w:rPr>
            <w:noProof/>
            <w:webHidden/>
          </w:rPr>
          <w:fldChar w:fldCharType="separate"/>
        </w:r>
        <w:r>
          <w:rPr>
            <w:noProof/>
            <w:webHidden/>
          </w:rPr>
          <w:t>89</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5" w:history="1">
        <w:r w:rsidRPr="00A81559">
          <w:rPr>
            <w:rStyle w:val="Hyperlink"/>
            <w:noProof/>
          </w:rPr>
          <w:t>Learning Task Fifteen</w:t>
        </w:r>
        <w:r>
          <w:rPr>
            <w:noProof/>
            <w:webHidden/>
          </w:rPr>
          <w:tab/>
        </w:r>
        <w:r>
          <w:rPr>
            <w:noProof/>
            <w:webHidden/>
          </w:rPr>
          <w:fldChar w:fldCharType="begin"/>
        </w:r>
        <w:r>
          <w:rPr>
            <w:noProof/>
            <w:webHidden/>
          </w:rPr>
          <w:instrText xml:space="preserve"> PAGEREF _Toc450662615 \h </w:instrText>
        </w:r>
        <w:r>
          <w:rPr>
            <w:noProof/>
            <w:webHidden/>
          </w:rPr>
        </w:r>
        <w:r>
          <w:rPr>
            <w:noProof/>
            <w:webHidden/>
          </w:rPr>
          <w:fldChar w:fldCharType="separate"/>
        </w:r>
        <w:r>
          <w:rPr>
            <w:noProof/>
            <w:webHidden/>
          </w:rPr>
          <w:t>92</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6" w:history="1">
        <w:r w:rsidRPr="00A81559">
          <w:rPr>
            <w:rStyle w:val="Hyperlink"/>
            <w:noProof/>
          </w:rPr>
          <w:t>Activity 5D</w:t>
        </w:r>
        <w:r>
          <w:rPr>
            <w:noProof/>
            <w:webHidden/>
          </w:rPr>
          <w:tab/>
        </w:r>
        <w:r>
          <w:rPr>
            <w:noProof/>
            <w:webHidden/>
          </w:rPr>
          <w:fldChar w:fldCharType="begin"/>
        </w:r>
        <w:r>
          <w:rPr>
            <w:noProof/>
            <w:webHidden/>
          </w:rPr>
          <w:instrText xml:space="preserve"> PAGEREF _Toc450662616 \h </w:instrText>
        </w:r>
        <w:r>
          <w:rPr>
            <w:noProof/>
            <w:webHidden/>
          </w:rPr>
        </w:r>
        <w:r>
          <w:rPr>
            <w:noProof/>
            <w:webHidden/>
          </w:rPr>
          <w:fldChar w:fldCharType="separate"/>
        </w:r>
        <w:r>
          <w:rPr>
            <w:noProof/>
            <w:webHidden/>
          </w:rPr>
          <w:t>93</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17" w:history="1">
        <w:r w:rsidRPr="00A81559">
          <w:rPr>
            <w:rStyle w:val="Hyperlink"/>
            <w:noProof/>
          </w:rPr>
          <w:t>5.8 – Closely monitor babies and toddlers for signs of hunger, distress, pain and tiredness, and provide physical comfort as appropriate</w:t>
        </w:r>
        <w:r>
          <w:rPr>
            <w:noProof/>
            <w:webHidden/>
          </w:rPr>
          <w:tab/>
        </w:r>
        <w:r>
          <w:rPr>
            <w:noProof/>
            <w:webHidden/>
          </w:rPr>
          <w:fldChar w:fldCharType="begin"/>
        </w:r>
        <w:r>
          <w:rPr>
            <w:noProof/>
            <w:webHidden/>
          </w:rPr>
          <w:instrText xml:space="preserve"> PAGEREF _Toc450662617 \h </w:instrText>
        </w:r>
        <w:r>
          <w:rPr>
            <w:noProof/>
            <w:webHidden/>
          </w:rPr>
        </w:r>
        <w:r>
          <w:rPr>
            <w:noProof/>
            <w:webHidden/>
          </w:rPr>
          <w:fldChar w:fldCharType="separate"/>
        </w:r>
        <w:r>
          <w:rPr>
            <w:noProof/>
            <w:webHidden/>
          </w:rPr>
          <w:t>94</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8" w:history="1">
        <w:r w:rsidRPr="00A81559">
          <w:rPr>
            <w:rStyle w:val="Hyperlink"/>
            <w:noProof/>
          </w:rPr>
          <w:t>Monitoring babies</w:t>
        </w:r>
        <w:r>
          <w:rPr>
            <w:noProof/>
            <w:webHidden/>
          </w:rPr>
          <w:tab/>
        </w:r>
        <w:r>
          <w:rPr>
            <w:noProof/>
            <w:webHidden/>
          </w:rPr>
          <w:fldChar w:fldCharType="begin"/>
        </w:r>
        <w:r>
          <w:rPr>
            <w:noProof/>
            <w:webHidden/>
          </w:rPr>
          <w:instrText xml:space="preserve"> PAGEREF _Toc450662618 \h </w:instrText>
        </w:r>
        <w:r>
          <w:rPr>
            <w:noProof/>
            <w:webHidden/>
          </w:rPr>
        </w:r>
        <w:r>
          <w:rPr>
            <w:noProof/>
            <w:webHidden/>
          </w:rPr>
          <w:fldChar w:fldCharType="separate"/>
        </w:r>
        <w:r>
          <w:rPr>
            <w:noProof/>
            <w:webHidden/>
          </w:rPr>
          <w:t>94</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19" w:history="1">
        <w:r w:rsidRPr="00A81559">
          <w:rPr>
            <w:rStyle w:val="Hyperlink"/>
            <w:noProof/>
          </w:rPr>
          <w:t>Learning Task Sixteen</w:t>
        </w:r>
        <w:r>
          <w:rPr>
            <w:noProof/>
            <w:webHidden/>
          </w:rPr>
          <w:tab/>
        </w:r>
        <w:r>
          <w:rPr>
            <w:noProof/>
            <w:webHidden/>
          </w:rPr>
          <w:fldChar w:fldCharType="begin"/>
        </w:r>
        <w:r>
          <w:rPr>
            <w:noProof/>
            <w:webHidden/>
          </w:rPr>
          <w:instrText xml:space="preserve"> PAGEREF _Toc450662619 \h </w:instrText>
        </w:r>
        <w:r>
          <w:rPr>
            <w:noProof/>
            <w:webHidden/>
          </w:rPr>
        </w:r>
        <w:r>
          <w:rPr>
            <w:noProof/>
            <w:webHidden/>
          </w:rPr>
          <w:fldChar w:fldCharType="separate"/>
        </w:r>
        <w:r>
          <w:rPr>
            <w:noProof/>
            <w:webHidden/>
          </w:rPr>
          <w:t>97</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0" w:history="1">
        <w:r w:rsidRPr="00A81559">
          <w:rPr>
            <w:rStyle w:val="Hyperlink"/>
            <w:noProof/>
          </w:rPr>
          <w:t>Activity 5E</w:t>
        </w:r>
        <w:r>
          <w:rPr>
            <w:noProof/>
            <w:webHidden/>
          </w:rPr>
          <w:tab/>
        </w:r>
        <w:r>
          <w:rPr>
            <w:noProof/>
            <w:webHidden/>
          </w:rPr>
          <w:fldChar w:fldCharType="begin"/>
        </w:r>
        <w:r>
          <w:rPr>
            <w:noProof/>
            <w:webHidden/>
          </w:rPr>
          <w:instrText xml:space="preserve"> PAGEREF _Toc450662620 \h </w:instrText>
        </w:r>
        <w:r>
          <w:rPr>
            <w:noProof/>
            <w:webHidden/>
          </w:rPr>
        </w:r>
        <w:r>
          <w:rPr>
            <w:noProof/>
            <w:webHidden/>
          </w:rPr>
          <w:fldChar w:fldCharType="separate"/>
        </w:r>
        <w:r>
          <w:rPr>
            <w:noProof/>
            <w:webHidden/>
          </w:rPr>
          <w:t>98</w:t>
        </w:r>
        <w:r>
          <w:rPr>
            <w:noProof/>
            <w:webHidden/>
          </w:rPr>
          <w:fldChar w:fldCharType="end"/>
        </w:r>
      </w:hyperlink>
    </w:p>
    <w:p w:rsidR="003D6689" w:rsidRDefault="003D6689">
      <w:pPr>
        <w:pStyle w:val="TOC1"/>
        <w:rPr>
          <w:rFonts w:asciiTheme="minorHAnsi" w:eastAsiaTheme="minorEastAsia" w:hAnsiTheme="minorHAnsi" w:cstheme="minorBidi"/>
          <w:b w:val="0"/>
          <w:noProof/>
          <w:lang w:val="en-GB" w:eastAsia="en-GB"/>
        </w:rPr>
      </w:pPr>
      <w:hyperlink w:anchor="_Toc450662621" w:history="1">
        <w:r w:rsidRPr="00A81559">
          <w:rPr>
            <w:rStyle w:val="Hyperlink"/>
            <w:noProof/>
          </w:rPr>
          <w:t>6. Develop relationships with families</w:t>
        </w:r>
        <w:r>
          <w:rPr>
            <w:noProof/>
            <w:webHidden/>
          </w:rPr>
          <w:tab/>
        </w:r>
        <w:r>
          <w:rPr>
            <w:noProof/>
            <w:webHidden/>
          </w:rPr>
          <w:fldChar w:fldCharType="begin"/>
        </w:r>
        <w:r>
          <w:rPr>
            <w:noProof/>
            <w:webHidden/>
          </w:rPr>
          <w:instrText xml:space="preserve"> PAGEREF _Toc450662621 \h </w:instrText>
        </w:r>
        <w:r>
          <w:rPr>
            <w:noProof/>
            <w:webHidden/>
          </w:rPr>
        </w:r>
        <w:r>
          <w:rPr>
            <w:noProof/>
            <w:webHidden/>
          </w:rPr>
          <w:fldChar w:fldCharType="separate"/>
        </w:r>
        <w:r>
          <w:rPr>
            <w:noProof/>
            <w:webHidden/>
          </w:rPr>
          <w:t>99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22" w:history="1">
        <w:r w:rsidRPr="00A81559">
          <w:rPr>
            <w:rStyle w:val="Hyperlink"/>
            <w:noProof/>
          </w:rPr>
          <w:t>6.1 – Gather information from the family to assist in the transition from home to care</w:t>
        </w:r>
        <w:r>
          <w:rPr>
            <w:noProof/>
            <w:webHidden/>
          </w:rPr>
          <w:tab/>
        </w:r>
        <w:r>
          <w:rPr>
            <w:noProof/>
            <w:webHidden/>
          </w:rPr>
          <w:fldChar w:fldCharType="begin"/>
        </w:r>
        <w:r>
          <w:rPr>
            <w:noProof/>
            <w:webHidden/>
          </w:rPr>
          <w:instrText xml:space="preserve"> PAGEREF _Toc450662622 \h </w:instrText>
        </w:r>
        <w:r>
          <w:rPr>
            <w:noProof/>
            <w:webHidden/>
          </w:rPr>
        </w:r>
        <w:r>
          <w:rPr>
            <w:noProof/>
            <w:webHidden/>
          </w:rPr>
          <w:fldChar w:fldCharType="separate"/>
        </w:r>
        <w:r>
          <w:rPr>
            <w:noProof/>
            <w:webHidden/>
          </w:rPr>
          <w:t>100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23" w:history="1">
        <w:r w:rsidRPr="00A81559">
          <w:rPr>
            <w:rStyle w:val="Hyperlink"/>
            <w:noProof/>
          </w:rPr>
          <w:t>6.2 – Assist in the transition from home to care</w:t>
        </w:r>
        <w:r>
          <w:rPr>
            <w:noProof/>
            <w:webHidden/>
          </w:rPr>
          <w:tab/>
        </w:r>
        <w:r>
          <w:rPr>
            <w:noProof/>
            <w:webHidden/>
          </w:rPr>
          <w:fldChar w:fldCharType="begin"/>
        </w:r>
        <w:r>
          <w:rPr>
            <w:noProof/>
            <w:webHidden/>
          </w:rPr>
          <w:instrText xml:space="preserve"> PAGEREF _Toc450662623 \h </w:instrText>
        </w:r>
        <w:r>
          <w:rPr>
            <w:noProof/>
            <w:webHidden/>
          </w:rPr>
        </w:r>
        <w:r>
          <w:rPr>
            <w:noProof/>
            <w:webHidden/>
          </w:rPr>
          <w:fldChar w:fldCharType="separate"/>
        </w:r>
        <w:r>
          <w:rPr>
            <w:noProof/>
            <w:webHidden/>
          </w:rPr>
          <w:t>100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4" w:history="1">
        <w:r w:rsidRPr="00A81559">
          <w:rPr>
            <w:rStyle w:val="Hyperlink"/>
            <w:noProof/>
          </w:rPr>
          <w:t>The transition into care</w:t>
        </w:r>
        <w:r>
          <w:rPr>
            <w:noProof/>
            <w:webHidden/>
          </w:rPr>
          <w:tab/>
        </w:r>
        <w:r>
          <w:rPr>
            <w:noProof/>
            <w:webHidden/>
          </w:rPr>
          <w:fldChar w:fldCharType="begin"/>
        </w:r>
        <w:r>
          <w:rPr>
            <w:noProof/>
            <w:webHidden/>
          </w:rPr>
          <w:instrText xml:space="preserve"> PAGEREF _Toc450662624 \h </w:instrText>
        </w:r>
        <w:r>
          <w:rPr>
            <w:noProof/>
            <w:webHidden/>
          </w:rPr>
        </w:r>
        <w:r>
          <w:rPr>
            <w:noProof/>
            <w:webHidden/>
          </w:rPr>
          <w:fldChar w:fldCharType="separate"/>
        </w:r>
        <w:r>
          <w:rPr>
            <w:noProof/>
            <w:webHidden/>
          </w:rPr>
          <w:t>100</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5" w:history="1">
        <w:r w:rsidRPr="00A81559">
          <w:rPr>
            <w:rStyle w:val="Hyperlink"/>
            <w:noProof/>
          </w:rPr>
          <w:t>What if a child becomes distressed?</w:t>
        </w:r>
        <w:r>
          <w:rPr>
            <w:noProof/>
            <w:webHidden/>
          </w:rPr>
          <w:tab/>
        </w:r>
        <w:r>
          <w:rPr>
            <w:noProof/>
            <w:webHidden/>
          </w:rPr>
          <w:fldChar w:fldCharType="begin"/>
        </w:r>
        <w:r>
          <w:rPr>
            <w:noProof/>
            <w:webHidden/>
          </w:rPr>
          <w:instrText xml:space="preserve"> PAGEREF _Toc450662625 \h </w:instrText>
        </w:r>
        <w:r>
          <w:rPr>
            <w:noProof/>
            <w:webHidden/>
          </w:rPr>
        </w:r>
        <w:r>
          <w:rPr>
            <w:noProof/>
            <w:webHidden/>
          </w:rPr>
          <w:fldChar w:fldCharType="separate"/>
        </w:r>
        <w:r>
          <w:rPr>
            <w:noProof/>
            <w:webHidden/>
          </w:rPr>
          <w:t>101</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6" w:history="1">
        <w:r w:rsidRPr="00A81559">
          <w:rPr>
            <w:rStyle w:val="Hyperlink"/>
            <w:noProof/>
          </w:rPr>
          <w:t>Learning Task Seventeen</w:t>
        </w:r>
        <w:r>
          <w:rPr>
            <w:noProof/>
            <w:webHidden/>
          </w:rPr>
          <w:tab/>
        </w:r>
        <w:r>
          <w:rPr>
            <w:noProof/>
            <w:webHidden/>
          </w:rPr>
          <w:fldChar w:fldCharType="begin"/>
        </w:r>
        <w:r>
          <w:rPr>
            <w:noProof/>
            <w:webHidden/>
          </w:rPr>
          <w:instrText xml:space="preserve"> PAGEREF _Toc450662626 \h </w:instrText>
        </w:r>
        <w:r>
          <w:rPr>
            <w:noProof/>
            <w:webHidden/>
          </w:rPr>
        </w:r>
        <w:r>
          <w:rPr>
            <w:noProof/>
            <w:webHidden/>
          </w:rPr>
          <w:fldChar w:fldCharType="separate"/>
        </w:r>
        <w:r>
          <w:rPr>
            <w:noProof/>
            <w:webHidden/>
          </w:rPr>
          <w:t>103</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7" w:history="1">
        <w:r w:rsidRPr="00A81559">
          <w:rPr>
            <w:rStyle w:val="Hyperlink"/>
            <w:noProof/>
          </w:rPr>
          <w:t>Activity 6A</w:t>
        </w:r>
        <w:r>
          <w:rPr>
            <w:noProof/>
            <w:webHidden/>
          </w:rPr>
          <w:tab/>
        </w:r>
        <w:r>
          <w:rPr>
            <w:noProof/>
            <w:webHidden/>
          </w:rPr>
          <w:fldChar w:fldCharType="begin"/>
        </w:r>
        <w:r>
          <w:rPr>
            <w:noProof/>
            <w:webHidden/>
          </w:rPr>
          <w:instrText xml:space="preserve"> PAGEREF _Toc450662627 \h </w:instrText>
        </w:r>
        <w:r>
          <w:rPr>
            <w:noProof/>
            <w:webHidden/>
          </w:rPr>
        </w:r>
        <w:r>
          <w:rPr>
            <w:noProof/>
            <w:webHidden/>
          </w:rPr>
          <w:fldChar w:fldCharType="separate"/>
        </w:r>
        <w:r>
          <w:rPr>
            <w:noProof/>
            <w:webHidden/>
          </w:rPr>
          <w:t>104</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28" w:history="1">
        <w:r w:rsidRPr="00A81559">
          <w:rPr>
            <w:rStyle w:val="Hyperlink"/>
            <w:noProof/>
          </w:rPr>
          <w:t>6.3 – Communicate daily with families about their child</w:t>
        </w:r>
        <w:r>
          <w:rPr>
            <w:noProof/>
            <w:webHidden/>
          </w:rPr>
          <w:tab/>
        </w:r>
        <w:r>
          <w:rPr>
            <w:noProof/>
            <w:webHidden/>
          </w:rPr>
          <w:fldChar w:fldCharType="begin"/>
        </w:r>
        <w:r>
          <w:rPr>
            <w:noProof/>
            <w:webHidden/>
          </w:rPr>
          <w:instrText xml:space="preserve"> PAGEREF _Toc450662628 \h </w:instrText>
        </w:r>
        <w:r>
          <w:rPr>
            <w:noProof/>
            <w:webHidden/>
          </w:rPr>
        </w:r>
        <w:r>
          <w:rPr>
            <w:noProof/>
            <w:webHidden/>
          </w:rPr>
          <w:fldChar w:fldCharType="separate"/>
        </w:r>
        <w:r>
          <w:rPr>
            <w:noProof/>
            <w:webHidden/>
          </w:rPr>
          <w:t>105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29" w:history="1">
        <w:r w:rsidRPr="00A81559">
          <w:rPr>
            <w:rStyle w:val="Hyperlink"/>
            <w:noProof/>
          </w:rPr>
          <w:t>Daily communication with families</w:t>
        </w:r>
        <w:r>
          <w:rPr>
            <w:noProof/>
            <w:webHidden/>
          </w:rPr>
          <w:tab/>
        </w:r>
        <w:r>
          <w:rPr>
            <w:noProof/>
            <w:webHidden/>
          </w:rPr>
          <w:fldChar w:fldCharType="begin"/>
        </w:r>
        <w:r>
          <w:rPr>
            <w:noProof/>
            <w:webHidden/>
          </w:rPr>
          <w:instrText xml:space="preserve"> PAGEREF _Toc450662629 \h </w:instrText>
        </w:r>
        <w:r>
          <w:rPr>
            <w:noProof/>
            <w:webHidden/>
          </w:rPr>
        </w:r>
        <w:r>
          <w:rPr>
            <w:noProof/>
            <w:webHidden/>
          </w:rPr>
          <w:fldChar w:fldCharType="separate"/>
        </w:r>
        <w:r>
          <w:rPr>
            <w:noProof/>
            <w:webHidden/>
          </w:rPr>
          <w:t>105</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30" w:history="1">
        <w:r w:rsidRPr="00A81559">
          <w:rPr>
            <w:rStyle w:val="Hyperlink"/>
            <w:noProof/>
          </w:rPr>
          <w:t>Learning Task Eighteen</w:t>
        </w:r>
        <w:r>
          <w:rPr>
            <w:noProof/>
            <w:webHidden/>
          </w:rPr>
          <w:tab/>
        </w:r>
        <w:r>
          <w:rPr>
            <w:noProof/>
            <w:webHidden/>
          </w:rPr>
          <w:fldChar w:fldCharType="begin"/>
        </w:r>
        <w:r>
          <w:rPr>
            <w:noProof/>
            <w:webHidden/>
          </w:rPr>
          <w:instrText xml:space="preserve"> PAGEREF _Toc450662630 \h </w:instrText>
        </w:r>
        <w:r>
          <w:rPr>
            <w:noProof/>
            <w:webHidden/>
          </w:rPr>
        </w:r>
        <w:r>
          <w:rPr>
            <w:noProof/>
            <w:webHidden/>
          </w:rPr>
          <w:fldChar w:fldCharType="separate"/>
        </w:r>
        <w:r>
          <w:rPr>
            <w:noProof/>
            <w:webHidden/>
          </w:rPr>
          <w:t>107</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31" w:history="1">
        <w:r w:rsidRPr="00A81559">
          <w:rPr>
            <w:rStyle w:val="Hyperlink"/>
            <w:noProof/>
          </w:rPr>
          <w:t>Activity 6B</w:t>
        </w:r>
        <w:r>
          <w:rPr>
            <w:noProof/>
            <w:webHidden/>
          </w:rPr>
          <w:tab/>
        </w:r>
        <w:r>
          <w:rPr>
            <w:noProof/>
            <w:webHidden/>
          </w:rPr>
          <w:fldChar w:fldCharType="begin"/>
        </w:r>
        <w:r>
          <w:rPr>
            <w:noProof/>
            <w:webHidden/>
          </w:rPr>
          <w:instrText xml:space="preserve"> PAGEREF _Toc450662631 \h </w:instrText>
        </w:r>
        <w:r>
          <w:rPr>
            <w:noProof/>
            <w:webHidden/>
          </w:rPr>
        </w:r>
        <w:r>
          <w:rPr>
            <w:noProof/>
            <w:webHidden/>
          </w:rPr>
          <w:fldChar w:fldCharType="separate"/>
        </w:r>
        <w:r>
          <w:rPr>
            <w:noProof/>
            <w:webHidden/>
          </w:rPr>
          <w:t>108</w:t>
        </w:r>
        <w:r>
          <w:rPr>
            <w:noProof/>
            <w:webHidden/>
          </w:rPr>
          <w:fldChar w:fldCharType="end"/>
        </w:r>
      </w:hyperlink>
    </w:p>
    <w:p w:rsidR="003D6689" w:rsidRDefault="003D6689">
      <w:pPr>
        <w:pStyle w:val="TOC3"/>
        <w:tabs>
          <w:tab w:val="right" w:leader="dot" w:pos="9322"/>
        </w:tabs>
        <w:rPr>
          <w:rFonts w:asciiTheme="minorHAnsi" w:eastAsiaTheme="minorEastAsia" w:hAnsiTheme="minorHAnsi" w:cstheme="minorBidi"/>
          <w:noProof/>
          <w:lang w:val="en-GB" w:eastAsia="en-GB"/>
        </w:rPr>
      </w:pPr>
      <w:hyperlink w:anchor="_Toc450662632" w:history="1">
        <w:r w:rsidRPr="00A81559">
          <w:rPr>
            <w:rStyle w:val="Hyperlink"/>
            <w:noProof/>
          </w:rPr>
          <w:t>Skills and Knowledge Activity</w:t>
        </w:r>
        <w:r>
          <w:rPr>
            <w:noProof/>
            <w:webHidden/>
          </w:rPr>
          <w:tab/>
        </w:r>
        <w:r>
          <w:rPr>
            <w:noProof/>
            <w:webHidden/>
          </w:rPr>
          <w:fldChar w:fldCharType="begin"/>
        </w:r>
        <w:r>
          <w:rPr>
            <w:noProof/>
            <w:webHidden/>
          </w:rPr>
          <w:instrText xml:space="preserve"> PAGEREF _Toc450662632 \h </w:instrText>
        </w:r>
        <w:r>
          <w:rPr>
            <w:noProof/>
            <w:webHidden/>
          </w:rPr>
        </w:r>
        <w:r>
          <w:rPr>
            <w:noProof/>
            <w:webHidden/>
          </w:rPr>
          <w:fldChar w:fldCharType="separate"/>
        </w:r>
        <w:r>
          <w:rPr>
            <w:noProof/>
            <w:webHidden/>
          </w:rPr>
          <w:t>109</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33" w:history="1">
        <w:r w:rsidRPr="00A81559">
          <w:rPr>
            <w:rStyle w:val="Hyperlink"/>
            <w:noProof/>
          </w:rPr>
          <w:t>Major Activity – An opportunity to revise the unit</w:t>
        </w:r>
        <w:r>
          <w:rPr>
            <w:noProof/>
            <w:webHidden/>
          </w:rPr>
          <w:tab/>
        </w:r>
        <w:r>
          <w:rPr>
            <w:noProof/>
            <w:webHidden/>
          </w:rPr>
          <w:fldChar w:fldCharType="begin"/>
        </w:r>
        <w:r>
          <w:rPr>
            <w:noProof/>
            <w:webHidden/>
          </w:rPr>
          <w:instrText xml:space="preserve"> PAGEREF _Toc450662633 \h </w:instrText>
        </w:r>
        <w:r>
          <w:rPr>
            <w:noProof/>
            <w:webHidden/>
          </w:rPr>
        </w:r>
        <w:r>
          <w:rPr>
            <w:noProof/>
            <w:webHidden/>
          </w:rPr>
          <w:fldChar w:fldCharType="separate"/>
        </w:r>
        <w:r>
          <w:rPr>
            <w:noProof/>
            <w:webHidden/>
          </w:rPr>
          <w:t>110</w:t>
        </w:r>
        <w:r>
          <w:rPr>
            <w:noProof/>
            <w:webHidden/>
          </w:rPr>
          <w:fldChar w:fldCharType="end"/>
        </w:r>
      </w:hyperlink>
    </w:p>
    <w:p w:rsidR="003D6689" w:rsidRDefault="003D6689">
      <w:pPr>
        <w:pStyle w:val="TOC2"/>
        <w:tabs>
          <w:tab w:val="right" w:leader="dot" w:pos="9322"/>
        </w:tabs>
        <w:rPr>
          <w:rFonts w:asciiTheme="minorHAnsi" w:eastAsiaTheme="minorEastAsia" w:hAnsiTheme="minorHAnsi" w:cstheme="minorBidi"/>
          <w:noProof/>
          <w:lang w:val="en-GB" w:eastAsia="en-GB"/>
        </w:rPr>
      </w:pPr>
      <w:hyperlink w:anchor="_Toc450662634" w:history="1">
        <w:r w:rsidRPr="00A81559">
          <w:rPr>
            <w:rStyle w:val="Hyperlink"/>
            <w:noProof/>
          </w:rPr>
          <w:t>References</w:t>
        </w:r>
        <w:r>
          <w:rPr>
            <w:noProof/>
            <w:webHidden/>
          </w:rPr>
          <w:tab/>
        </w:r>
        <w:r>
          <w:rPr>
            <w:noProof/>
            <w:webHidden/>
          </w:rPr>
          <w:fldChar w:fldCharType="begin"/>
        </w:r>
        <w:r>
          <w:rPr>
            <w:noProof/>
            <w:webHidden/>
          </w:rPr>
          <w:instrText xml:space="preserve"> PAGEREF _Toc450662634 \h </w:instrText>
        </w:r>
        <w:r>
          <w:rPr>
            <w:noProof/>
            <w:webHidden/>
          </w:rPr>
        </w:r>
        <w:r>
          <w:rPr>
            <w:noProof/>
            <w:webHidden/>
          </w:rPr>
          <w:fldChar w:fldCharType="separate"/>
        </w:r>
        <w:r>
          <w:rPr>
            <w:noProof/>
            <w:webHidden/>
          </w:rPr>
          <w:t>112</w:t>
        </w:r>
        <w:r>
          <w:rPr>
            <w:noProof/>
            <w:webHidden/>
          </w:rPr>
          <w:fldChar w:fldCharType="end"/>
        </w:r>
      </w:hyperlink>
    </w:p>
    <w:p w:rsidR="00D46DB0" w:rsidRDefault="001B15FD" w:rsidP="00D46DB0">
      <w:r w:rsidRPr="004F5688">
        <w:rPr>
          <w:rFonts w:eastAsia="Times New Roman"/>
          <w:b/>
        </w:rPr>
        <w:fldChar w:fldCharType="end"/>
      </w:r>
      <w:r w:rsidR="00D46DB0">
        <w:rPr>
          <w:b/>
        </w:rPr>
        <w:br w:type="page"/>
      </w:r>
    </w:p>
    <w:p w:rsidR="00D46DB0" w:rsidRPr="00FE030B" w:rsidRDefault="00F15C26" w:rsidP="00DF78A8">
      <w:pPr>
        <w:pStyle w:val="Heading3"/>
        <w:spacing w:before="0" w:after="0" w:line="240" w:lineRule="auto"/>
        <w:contextualSpacing/>
        <w:rPr>
          <w:color w:val="943634"/>
        </w:rPr>
      </w:pPr>
      <w:bookmarkStart w:id="2" w:name="_Toc329018036"/>
      <w:bookmarkStart w:id="3" w:name="_Toc450662522"/>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column">
                  <wp:posOffset>-790575</wp:posOffset>
                </wp:positionH>
                <wp:positionV relativeFrom="paragraph">
                  <wp:posOffset>-247650</wp:posOffset>
                </wp:positionV>
                <wp:extent cx="7303135" cy="3267075"/>
                <wp:effectExtent l="0" t="0" r="31115" b="66675"/>
                <wp:wrapNone/>
                <wp:docPr id="10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670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19.5pt;width:575.05pt;height:257.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M2JwQIAAJcFAAAOAAAAZHJzL2Uyb0RvYy54bWysVMmO3CAQvUfKPyDuGW+9WuMezRpFyjLK&#10;JMqZBmyTYCBAt3vy9Smw3elOcorigwUUVa/qPaourw6dRHtundCqwtlFihFXVDOhmgp//vTwaoWR&#10;80QxIrXiFX7mDl9tXr647E3Jc91qybhFEES5sjcVbr03ZZI42vKOuAttuAJjrW1HPGxtkzBLeoje&#10;ySRP00XSa8uM1ZQ7B6d3gxFvYvy65tR/qGvHPZIVhtx8/Nv434Z/srkkZWOJaQUd0yD/kEVHhALQ&#10;Y6g74gnaWfFHqE5Qq52u/QXVXaLrWlAea4BqsvS3ap5aYnisBchx5kiT+39h6fv9o0WCgXZpgZEi&#10;HYh0vfM6YqNsFhjqjSvh4pN5tKFGZ95q+s0hpW9bohp+ba3uW04Y5JWF+8mZQ9g4cEXb/p1mEJ5A&#10;+EjWobZdCAg0oEPU5PmoCT94ROFwWaRFVswxomAr8sUyXc4jBiknd2Odf811h8KiwlbvFPsIykcM&#10;sn/rfFSGjdUR9hWjupOg855IlC0Wi+UYcbyckHKKOWrKHoSUyGr/Rfg2UhMSjUY3xXfIaGBgOHa2&#10;2d5KiwChwg/xGzEaN7gNt7M0fDHSmcv9/GZ1M6UVXCCnZoKSQiEgvsLz2eCOHCWSBxEnEEtiygFK&#10;KtSDJV9OOFqKo/EM9G69nq+j4oDmTq9FTmOvBJ3vFYtrT4Qc1nBfqgDGY8+NlOid5/apZT1iIiiT&#10;r4o1zAMmoAGLVbpI10uMiGxgclBv8V/5PUtwkeezvBh0laYlA73zSGF4d5D1wHtcH+Hj7iSz+D7D&#10;kxye9lazZ3ieoG5QL0wzWLTa/sCoh8lQYfd9RyzHSL5RIPA6m83CKImb2XyZw8aeWranFqIohKqw&#10;h0rj8tYP42dnrGhaQMpiPUqHrquFn/pnyApSD/0D3R+LGCdVGC+n+3jr1zzd/AQAAP//AwBQSwME&#10;FAAGAAgAAAAhAPiVf+7mAAAADQEAAA8AAABkcnMvZG93bnJldi54bWxMj8FKw0AQhu+C77CM4KW0&#10;myZNW2M2RYUoFHqwFcTbNjtJFrO7Ibtt49s7Pelthvn45/vzzWg6dsbBa2cFzGcRMLSVU9o2Aj4O&#10;5XQNzAdpleycRQE/6GFT3N7kMlPuYt/xvA8NoxDrMymgDaHPOPdVi0b6mevR0q12g5GB1qHhapAX&#10;Cjcdj6NoyY3Ulj60sseXFqvv/ckI0Ho72YWkfC3Xu21S15PP8fnrTYj7u/HpEVjAMfzBcNUndSjI&#10;6ehOVnnWCZjO40VKLE3JA7W6IlGcLoEdBSxWaQq8yPn/FsUvAAAA//8DAFBLAQItABQABgAIAAAA&#10;IQC2gziS/gAAAOEBAAATAAAAAAAAAAAAAAAAAAAAAABbQ29udGVudF9UeXBlc10ueG1sUEsBAi0A&#10;FAAGAAgAAAAhADj9If/WAAAAlAEAAAsAAAAAAAAAAAAAAAAALwEAAF9yZWxzLy5yZWxzUEsBAi0A&#10;FAAGAAgAAAAhALF4zYnBAgAAlwUAAA4AAAAAAAAAAAAAAAAALgIAAGRycy9lMm9Eb2MueG1sUEsB&#10;Ai0AFAAGAAgAAAAhAPiVf+7mAAAADQEAAA8AAAAAAAAAAAAAAAAAGwUAAGRycy9kb3ducmV2Lnht&#10;bFBLBQYAAAAABAAEAPMAAAAuBgAAAAA=&#10;" strokecolor="#d99594" strokeweight="1pt">
                <v:fill color2="#e5b8b7" focus="100%" type="gradient"/>
                <v:shadow on="t" color="#622423" opacity=".5" offset="1pt"/>
              </v:roundrect>
            </w:pict>
          </mc:Fallback>
        </mc:AlternateContent>
      </w:r>
      <w:r w:rsidR="00D46DB0" w:rsidRPr="00FE030B">
        <w:t>Unit Descrip</w:t>
      </w:r>
      <w:bookmarkEnd w:id="2"/>
      <w:r w:rsidR="00804162">
        <w:t>tion</w:t>
      </w:r>
      <w:bookmarkEnd w:id="3"/>
    </w:p>
    <w:p w:rsidR="00D46DB0" w:rsidRPr="00864D16" w:rsidRDefault="00804162" w:rsidP="00DF78A8">
      <w:pPr>
        <w:spacing w:after="0" w:line="240" w:lineRule="auto"/>
        <w:contextualSpacing/>
        <w:outlineLvl w:val="3"/>
        <w:rPr>
          <w:rFonts w:cs="Calibri"/>
          <w:b/>
          <w:color w:val="000000"/>
        </w:rPr>
      </w:pPr>
      <w:r>
        <w:rPr>
          <w:rFonts w:cs="Calibri"/>
          <w:b/>
          <w:color w:val="000000"/>
        </w:rPr>
        <w:t>Description</w:t>
      </w:r>
    </w:p>
    <w:p w:rsidR="00DF78A8" w:rsidRDefault="00DF78A8" w:rsidP="00DF78A8">
      <w:pPr>
        <w:pStyle w:val="BodyText"/>
        <w:contextualSpacing/>
        <w:jc w:val="left"/>
        <w:rPr>
          <w:rFonts w:ascii="Calibri" w:hAnsi="Calibri"/>
          <w:sz w:val="22"/>
          <w:szCs w:val="22"/>
        </w:rPr>
      </w:pPr>
    </w:p>
    <w:p w:rsidR="00FB45D1" w:rsidRPr="00FB45D1" w:rsidRDefault="00FB45D1" w:rsidP="00DF78A8">
      <w:pPr>
        <w:pStyle w:val="BodyText"/>
        <w:contextualSpacing/>
        <w:jc w:val="left"/>
        <w:rPr>
          <w:rFonts w:ascii="Calibri" w:hAnsi="Calibri"/>
          <w:sz w:val="22"/>
          <w:szCs w:val="22"/>
        </w:rPr>
      </w:pPr>
      <w:r w:rsidRPr="00FB45D1">
        <w:rPr>
          <w:rFonts w:ascii="Calibri" w:hAnsi="Calibri"/>
          <w:sz w:val="22"/>
          <w:szCs w:val="22"/>
        </w:rPr>
        <w:t xml:space="preserve">This unit describes the skills and knowledge required by educators working with babies and toddlers to ensure that the children’s physical and emotional wellbeing is maintained. </w:t>
      </w:r>
    </w:p>
    <w:p w:rsidR="00FB45D1" w:rsidRPr="00FB45D1" w:rsidRDefault="00FB45D1" w:rsidP="00DF78A8">
      <w:pPr>
        <w:pStyle w:val="BodyText"/>
        <w:contextualSpacing/>
        <w:jc w:val="left"/>
        <w:rPr>
          <w:rFonts w:ascii="Calibri" w:hAnsi="Calibri"/>
          <w:sz w:val="22"/>
          <w:szCs w:val="22"/>
        </w:rPr>
      </w:pPr>
    </w:p>
    <w:p w:rsidR="00FB45D1" w:rsidRDefault="00FB45D1" w:rsidP="00DF78A8">
      <w:pPr>
        <w:pStyle w:val="BodyText"/>
        <w:contextualSpacing/>
        <w:jc w:val="left"/>
        <w:rPr>
          <w:rStyle w:val="Emphasis"/>
          <w:rFonts w:ascii="Calibri" w:hAnsi="Calibri"/>
          <w:sz w:val="22"/>
          <w:szCs w:val="22"/>
        </w:rPr>
      </w:pPr>
      <w:r w:rsidRPr="00FB45D1">
        <w:rPr>
          <w:rStyle w:val="Emphasis"/>
          <w:rFonts w:ascii="Calibri" w:hAnsi="Calibri"/>
          <w:sz w:val="22"/>
          <w:szCs w:val="22"/>
        </w:rPr>
        <w:t>No licensing, legislative or certification requirements apply to this unit at the time of publication.</w:t>
      </w:r>
    </w:p>
    <w:p w:rsidR="006E3C6B" w:rsidRDefault="006E3C6B" w:rsidP="00DF78A8">
      <w:pPr>
        <w:spacing w:after="0" w:line="240" w:lineRule="auto"/>
        <w:contextualSpacing/>
      </w:pPr>
    </w:p>
    <w:p w:rsidR="006E3C6B" w:rsidRPr="006E3C6B" w:rsidRDefault="006E3C6B" w:rsidP="00DF78A8">
      <w:pPr>
        <w:spacing w:after="0" w:line="240" w:lineRule="auto"/>
        <w:contextualSpacing/>
        <w:rPr>
          <w:b/>
        </w:rPr>
      </w:pPr>
      <w:r w:rsidRPr="006E3C6B">
        <w:rPr>
          <w:b/>
        </w:rPr>
        <w:t>Application</w:t>
      </w:r>
    </w:p>
    <w:p w:rsidR="00DF78A8" w:rsidRDefault="00DF78A8" w:rsidP="00DF78A8">
      <w:pPr>
        <w:pStyle w:val="BodyText"/>
        <w:contextualSpacing/>
        <w:jc w:val="left"/>
        <w:rPr>
          <w:rFonts w:ascii="Calibri" w:hAnsi="Calibri"/>
          <w:sz w:val="22"/>
          <w:szCs w:val="22"/>
        </w:rPr>
      </w:pPr>
    </w:p>
    <w:p w:rsidR="006E3C6B" w:rsidRPr="00FB45D1" w:rsidRDefault="006E3C6B" w:rsidP="00DF78A8">
      <w:pPr>
        <w:pStyle w:val="BodyText"/>
        <w:contextualSpacing/>
        <w:jc w:val="left"/>
        <w:rPr>
          <w:rFonts w:ascii="Calibri" w:hAnsi="Calibri"/>
          <w:sz w:val="22"/>
          <w:szCs w:val="22"/>
        </w:rPr>
      </w:pPr>
      <w:r w:rsidRPr="00FB45D1">
        <w:rPr>
          <w:rFonts w:ascii="Calibri" w:hAnsi="Calibri"/>
          <w:sz w:val="22"/>
          <w:szCs w:val="22"/>
        </w:rPr>
        <w:t>This unit applies to work with babies and toddlers from birth to 24 months in a range of early education and care contexts.</w:t>
      </w:r>
    </w:p>
    <w:p w:rsidR="006E3C6B" w:rsidRDefault="006E3C6B" w:rsidP="00DF78A8">
      <w:pPr>
        <w:spacing w:after="0" w:line="240" w:lineRule="auto"/>
        <w:contextualSpacing/>
      </w:pPr>
    </w:p>
    <w:p w:rsidR="006E3C6B" w:rsidRDefault="006E3C6B" w:rsidP="00DF78A8">
      <w:pPr>
        <w:spacing w:after="0" w:line="240" w:lineRule="auto"/>
        <w:contextualSpacing/>
        <w:rPr>
          <w:b/>
        </w:rPr>
      </w:pPr>
      <w:r w:rsidRPr="006E3C6B">
        <w:rPr>
          <w:b/>
        </w:rPr>
        <w:t>Unit sector</w:t>
      </w:r>
    </w:p>
    <w:p w:rsidR="00DF78A8" w:rsidRDefault="00DF78A8" w:rsidP="00DF78A8">
      <w:pPr>
        <w:spacing w:after="0" w:line="240" w:lineRule="auto"/>
        <w:contextualSpacing/>
      </w:pPr>
    </w:p>
    <w:p w:rsidR="006E3C6B" w:rsidRPr="006E3C6B" w:rsidRDefault="006E3C6B" w:rsidP="00DF78A8">
      <w:pPr>
        <w:spacing w:after="0" w:line="240" w:lineRule="auto"/>
        <w:contextualSpacing/>
      </w:pPr>
      <w:r>
        <w:t>None assigned</w:t>
      </w:r>
    </w:p>
    <w:p w:rsidR="006E3C6B" w:rsidRPr="00FB45D1" w:rsidRDefault="006E3C6B" w:rsidP="006E3C6B"/>
    <w:p w:rsidR="00104E02" w:rsidRDefault="00104E02" w:rsidP="00D46DB0">
      <w:pPr>
        <w:spacing w:before="100" w:beforeAutospacing="1" w:after="100" w:afterAutospacing="1" w:line="240" w:lineRule="auto"/>
        <w:outlineLvl w:val="3"/>
        <w:rPr>
          <w:rFonts w:eastAsia="Times New Roman" w:cs="Calibri"/>
          <w:b/>
          <w:color w:val="000000"/>
          <w:lang w:val="en-GB" w:eastAsia="en-GB"/>
        </w:rPr>
      </w:pPr>
    </w:p>
    <w:p w:rsidR="00305E76" w:rsidRDefault="00D46DB0" w:rsidP="00305E76">
      <w:pPr>
        <w:pStyle w:val="Heading3"/>
      </w:pPr>
      <w:r>
        <w:br w:type="page"/>
      </w:r>
      <w:bookmarkStart w:id="4" w:name="_Toc329018037"/>
      <w:bookmarkStart w:id="5" w:name="_Toc450662523"/>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F15C26"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797504" behindDoc="1" locked="0" layoutInCell="1" allowOverlap="1">
                      <wp:simplePos x="0" y="0"/>
                      <wp:positionH relativeFrom="column">
                        <wp:posOffset>-701675</wp:posOffset>
                      </wp:positionH>
                      <wp:positionV relativeFrom="paragraph">
                        <wp:posOffset>-441960</wp:posOffset>
                      </wp:positionV>
                      <wp:extent cx="7213600" cy="7734935"/>
                      <wp:effectExtent l="12700" t="15240" r="12700" b="31750"/>
                      <wp:wrapNone/>
                      <wp:docPr id="10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7349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2" o:spid="_x0000_s1026" style="position:absolute;margin-left:-55.25pt;margin-top:-34.8pt;width:568pt;height:609.05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mwgIAAJcFAAAOAAAAZHJzL2Uyb0RvYy54bWysVNuO2yAQfa/Uf0C8d32Jc3G0zmqvVaVe&#10;Vt1WfSaAbVoMFEic7dd3wHaatH2q6gcLGObMzDnMXF4dOon23DqhVYWzixQjrqhmQjUV/vzp4dUK&#10;I+eJYkRqxSv8zB2+2rx8cdmbNc91qyXjFgGIcuveVLj13qyTxNGWd8RdaMMVGGttO+Jha5uEWdID&#10;eieTPE0XSa8tM1ZT7hyc3g1GvIn4dc2p/1DXjnskKwy5+fi38b8N/2RzSdaNJaYVdEyD/EMWHREK&#10;gh6h7ognaGfFH1CdoFY7XfsLqrtE17WgPNYA1WTpb9U8tcTwWAuQ48yRJvf/YOn7/aNFgoF2aY6R&#10;Ih2IdL3zOsZGRR4Y6o1bw8Un82hDjc681fSbQ0rftkQ1/Npa3becMMgrC/eTM4ewceCKtv07zQCe&#10;AHwk61DbLgACDegQNXk+asIPHlE4XObZbJGCdBRsy+WsKGfzGIOsJ3djnX/NdYfCosJW7xT7CMrH&#10;GGT/1vmoDBurI+wrRnUnQec9kShbLBbLEXG8nJD1hDlqyh6ElMhq/0X4NlITEo1GN+E7ZDQwMBw7&#10;22xvpUUQocIP8RtjNG5wG25nafgi0pnL/fxmdTOlFVwgp2YKJYVCQHyF58XgjhwlkgcRpyCWxJRD&#10;KKlQD5Z8OcXRUhyNZ0HvynJeFiOEO70WOY29EnS+VyyuPRFyWEN2UoVgPPbcSIneeW6fWtYjJoIy&#10;+WpWwjxgAhpwtkoXabnEiMgGJgf1Fv+V37MEF3le5LNBV2laMtA7jxSGdwdvc+A9ro/h4+4ks/g+&#10;w5McnvZWs2d4nqBuUC9MM1i02v7AqIfJUGH3fUcsx0i+USBwmRVFGCVxU8yXOWzsqWV7aiGKAlSF&#10;PVQal7d+GD87Y0XTQqQs1qN06Lpa+Kl/hqwg9dA/0P2xiHFShfFyuo+3fs3TzU8AAAD//wMAUEsD&#10;BBQABgAIAAAAIQDW/j115QAAAA4BAAAPAAAAZHJzL2Rvd25yZXYueG1sTI9PS8NAEMXvgt9hGcFL&#10;aXfTmhBjNkWFKBR6sBaKt2128wezsyG7beO3d3rS25t5jze/ydeT7dnZjL5zKCFaCGAGK6c7bCTs&#10;P8t5CswHhVr1Do2EH+NhXdze5CrT7oIf5rwLDaMS9JmS0IYwZJz7qjVW+YUbDJJXu9GqQOPYcD2q&#10;C5Xbni+FSLhVHdKFVg3mtTXV9+5kJXTdZrYNq/KtTLebVV3PDtPL17uU93fT8xOwYKbwF4YrPqFD&#10;QUxHd0LtWS9hHkUipiyp5DEBdo2IZUyrI6noIY2BFzn//0bxCwAA//8DAFBLAQItABQABgAIAAAA&#10;IQC2gziS/gAAAOEBAAATAAAAAAAAAAAAAAAAAAAAAABbQ29udGVudF9UeXBlc10ueG1sUEsBAi0A&#10;FAAGAAgAAAAhADj9If/WAAAAlAEAAAsAAAAAAAAAAAAAAAAALwEAAF9yZWxzLy5yZWxzUEsBAi0A&#10;FAAGAAgAAAAhAJNSP6bCAgAAlwUAAA4AAAAAAAAAAAAAAAAALgIAAGRycy9lMm9Eb2MueG1sUEsB&#10;Ai0AFAAGAAgAAAAhANb+PXXlAAAADg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2C4426"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DF78A8" w:rsidRDefault="00305E76" w:rsidP="00174300">
            <w:pPr>
              <w:pStyle w:val="List"/>
              <w:spacing w:line="240" w:lineRule="auto"/>
              <w:rPr>
                <w:rFonts w:asciiTheme="minorHAnsi" w:hAnsiTheme="minorHAnsi" w:cstheme="minorHAnsi"/>
                <w:lang w:val="en-NZ"/>
              </w:rPr>
            </w:pPr>
            <w:r w:rsidRPr="00DF78A8">
              <w:rPr>
                <w:rFonts w:asciiTheme="minorHAnsi" w:hAnsiTheme="minorHAnsi" w:cstheme="minorHAnsi"/>
                <w:b/>
              </w:rPr>
              <w:t>1.</w:t>
            </w:r>
            <w:r w:rsidRPr="00DF78A8">
              <w:rPr>
                <w:rFonts w:asciiTheme="minorHAnsi" w:hAnsiTheme="minorHAnsi" w:cstheme="minorHAnsi"/>
              </w:rPr>
              <w:tab/>
            </w:r>
            <w:r w:rsidR="00174300" w:rsidRPr="00DF78A8">
              <w:rPr>
                <w:rFonts w:cstheme="minorHAnsi"/>
              </w:rPr>
              <w:t>Promote safe sleep</w:t>
            </w:r>
          </w:p>
        </w:tc>
        <w:tc>
          <w:tcPr>
            <w:tcW w:w="5942" w:type="dxa"/>
            <w:tcMar>
              <w:top w:w="0" w:type="dxa"/>
              <w:left w:w="62" w:type="dxa"/>
              <w:bottom w:w="0" w:type="dxa"/>
              <w:right w:w="62" w:type="dxa"/>
            </w:tcMar>
          </w:tcPr>
          <w:p w:rsidR="00FA5559" w:rsidRDefault="00174300" w:rsidP="006E3C6B">
            <w:pPr>
              <w:pStyle w:val="ListParagraph"/>
              <w:numPr>
                <w:ilvl w:val="0"/>
                <w:numId w:val="11"/>
              </w:numPr>
              <w:spacing w:after="0" w:line="240" w:lineRule="auto"/>
            </w:pPr>
            <w:r>
              <w:t>Reach agreement with families on how sleep and rest will occur</w:t>
            </w:r>
          </w:p>
          <w:p w:rsidR="00174300" w:rsidRDefault="00174300" w:rsidP="006E3C6B">
            <w:pPr>
              <w:pStyle w:val="ListParagraph"/>
              <w:numPr>
                <w:ilvl w:val="0"/>
                <w:numId w:val="11"/>
              </w:numPr>
              <w:spacing w:after="0" w:line="240" w:lineRule="auto"/>
            </w:pPr>
            <w:r>
              <w:t>Check that cots, bedding and equipment meet approved standards</w:t>
            </w:r>
          </w:p>
          <w:p w:rsidR="00174300" w:rsidRDefault="00174300" w:rsidP="006E3C6B">
            <w:pPr>
              <w:pStyle w:val="ListParagraph"/>
              <w:numPr>
                <w:ilvl w:val="0"/>
                <w:numId w:val="11"/>
              </w:numPr>
              <w:spacing w:after="0" w:line="240" w:lineRule="auto"/>
            </w:pPr>
            <w:r>
              <w:t>Implement safe sleep practices and explore and implement quality sleeping environments</w:t>
            </w:r>
          </w:p>
          <w:p w:rsidR="00174300" w:rsidRDefault="00174300" w:rsidP="006E3C6B">
            <w:pPr>
              <w:pStyle w:val="ListParagraph"/>
              <w:numPr>
                <w:ilvl w:val="0"/>
                <w:numId w:val="11"/>
              </w:numPr>
              <w:spacing w:after="0" w:line="240" w:lineRule="auto"/>
            </w:pPr>
            <w:r>
              <w:t>Ensure bedding is clean, using appropriate hygiene practices</w:t>
            </w:r>
          </w:p>
          <w:p w:rsidR="00B22282" w:rsidRPr="00305E76" w:rsidRDefault="00B22282" w:rsidP="006E3C6B">
            <w:pPr>
              <w:pStyle w:val="List2"/>
              <w:spacing w:after="0" w:line="240" w:lineRule="auto"/>
              <w:ind w:left="0" w:firstLine="0"/>
              <w:rPr>
                <w:rFonts w:asciiTheme="minorHAnsi" w:hAnsiTheme="minorHAnsi" w:cstheme="minorHAnsi"/>
                <w:lang w:val="en-NZ"/>
              </w:rPr>
            </w:pPr>
          </w:p>
        </w:tc>
      </w:tr>
      <w:tr w:rsidR="006E3C6B" w:rsidRPr="00305E76" w:rsidTr="00305E76">
        <w:tc>
          <w:tcPr>
            <w:tcW w:w="2580" w:type="dxa"/>
            <w:tcMar>
              <w:top w:w="0" w:type="dxa"/>
              <w:left w:w="62" w:type="dxa"/>
              <w:bottom w:w="0" w:type="dxa"/>
              <w:right w:w="62" w:type="dxa"/>
            </w:tcMar>
          </w:tcPr>
          <w:p w:rsidR="006E3C6B" w:rsidRPr="00DF78A8" w:rsidRDefault="006E3C6B" w:rsidP="006E3C6B">
            <w:pPr>
              <w:pStyle w:val="List"/>
              <w:numPr>
                <w:ilvl w:val="0"/>
                <w:numId w:val="56"/>
              </w:numPr>
              <w:spacing w:line="240" w:lineRule="auto"/>
              <w:rPr>
                <w:rFonts w:asciiTheme="minorHAnsi" w:hAnsiTheme="minorHAnsi" w:cstheme="minorHAnsi"/>
              </w:rPr>
            </w:pPr>
            <w:r w:rsidRPr="00DF78A8">
              <w:rPr>
                <w:rFonts w:cstheme="minorHAnsi"/>
              </w:rPr>
              <w:t>Provide positive nappy-changing and toileting experiences</w:t>
            </w:r>
          </w:p>
        </w:tc>
        <w:tc>
          <w:tcPr>
            <w:tcW w:w="5942" w:type="dxa"/>
            <w:tcMar>
              <w:top w:w="0" w:type="dxa"/>
              <w:left w:w="62" w:type="dxa"/>
              <w:bottom w:w="0" w:type="dxa"/>
              <w:right w:w="62" w:type="dxa"/>
            </w:tcMar>
          </w:tcPr>
          <w:p w:rsidR="006E3C6B" w:rsidRDefault="006E3C6B" w:rsidP="006E3C6B">
            <w:pPr>
              <w:pStyle w:val="ListParagraph"/>
              <w:numPr>
                <w:ilvl w:val="0"/>
                <w:numId w:val="12"/>
              </w:numPr>
              <w:spacing w:after="0" w:line="240" w:lineRule="auto"/>
            </w:pPr>
            <w:r>
              <w:t>Change nappies using appropriate hygiene practices</w:t>
            </w:r>
          </w:p>
          <w:p w:rsidR="006E3C6B" w:rsidRDefault="006E3C6B" w:rsidP="006E3C6B">
            <w:pPr>
              <w:pStyle w:val="ListParagraph"/>
              <w:numPr>
                <w:ilvl w:val="0"/>
                <w:numId w:val="12"/>
              </w:numPr>
              <w:spacing w:after="0" w:line="240" w:lineRule="auto"/>
            </w:pPr>
            <w:r>
              <w:t>Adapt experiences to meet the individual child’s routines</w:t>
            </w:r>
          </w:p>
          <w:p w:rsidR="006E3C6B" w:rsidRDefault="006E3C6B" w:rsidP="006E3C6B">
            <w:pPr>
              <w:pStyle w:val="ListParagraph"/>
              <w:numPr>
                <w:ilvl w:val="0"/>
                <w:numId w:val="12"/>
              </w:numPr>
              <w:spacing w:after="0" w:line="240" w:lineRule="auto"/>
            </w:pPr>
            <w:r>
              <w:t>Support children sensitively and positively when they are learning to use the toilet</w:t>
            </w:r>
          </w:p>
          <w:p w:rsidR="006E3C6B" w:rsidRPr="00174300" w:rsidRDefault="006E3C6B" w:rsidP="006E3C6B">
            <w:pPr>
              <w:pStyle w:val="ListParagraph"/>
              <w:numPr>
                <w:ilvl w:val="0"/>
                <w:numId w:val="12"/>
              </w:numPr>
              <w:spacing w:after="0" w:line="240" w:lineRule="auto"/>
              <w:rPr>
                <w:rFonts w:asciiTheme="minorHAnsi" w:hAnsiTheme="minorHAnsi" w:cstheme="minorHAnsi"/>
                <w:lang w:val="en-NZ"/>
              </w:rPr>
            </w:pPr>
            <w:r>
              <w:t>Work with families to support children’s toilet learning</w:t>
            </w:r>
          </w:p>
          <w:p w:rsidR="006E3C6B" w:rsidRDefault="006E3C6B" w:rsidP="006E3C6B">
            <w:pPr>
              <w:pStyle w:val="ListParagraph"/>
              <w:spacing w:after="0" w:line="240" w:lineRule="auto"/>
            </w:pPr>
          </w:p>
        </w:tc>
      </w:tr>
      <w:tr w:rsidR="00305E76" w:rsidRPr="00305E76" w:rsidTr="00305E76">
        <w:tc>
          <w:tcPr>
            <w:tcW w:w="2580" w:type="dxa"/>
            <w:tcMar>
              <w:top w:w="0" w:type="dxa"/>
              <w:left w:w="62" w:type="dxa"/>
              <w:bottom w:w="0" w:type="dxa"/>
              <w:right w:w="62" w:type="dxa"/>
            </w:tcMar>
          </w:tcPr>
          <w:p w:rsidR="00305E76" w:rsidRPr="00DF78A8" w:rsidRDefault="00305E76" w:rsidP="00174300">
            <w:pPr>
              <w:pStyle w:val="List"/>
              <w:spacing w:line="240" w:lineRule="auto"/>
              <w:rPr>
                <w:rFonts w:asciiTheme="minorHAnsi" w:hAnsiTheme="minorHAnsi" w:cstheme="minorHAnsi"/>
                <w:lang w:val="en-NZ"/>
              </w:rPr>
            </w:pPr>
            <w:r w:rsidRPr="00DF78A8">
              <w:rPr>
                <w:rFonts w:asciiTheme="minorHAnsi" w:hAnsiTheme="minorHAnsi" w:cstheme="minorHAnsi"/>
                <w:b/>
              </w:rPr>
              <w:t>3.</w:t>
            </w:r>
            <w:r w:rsidRPr="00DF78A8">
              <w:rPr>
                <w:rFonts w:asciiTheme="minorHAnsi" w:hAnsiTheme="minorHAnsi" w:cstheme="minorHAnsi"/>
                <w:b/>
              </w:rPr>
              <w:tab/>
            </w:r>
            <w:r w:rsidR="00174300" w:rsidRPr="00DF78A8">
              <w:rPr>
                <w:rFonts w:cstheme="minorHAnsi"/>
              </w:rPr>
              <w:t>Promote quality mealtime environments</w:t>
            </w:r>
          </w:p>
        </w:tc>
        <w:tc>
          <w:tcPr>
            <w:tcW w:w="5942" w:type="dxa"/>
            <w:tcMar>
              <w:top w:w="0" w:type="dxa"/>
              <w:left w:w="62" w:type="dxa"/>
              <w:bottom w:w="0" w:type="dxa"/>
              <w:right w:w="62" w:type="dxa"/>
            </w:tcMar>
          </w:tcPr>
          <w:p w:rsidR="00305E76" w:rsidRDefault="00174300" w:rsidP="006E3C6B">
            <w:pPr>
              <w:pStyle w:val="ListParagraph"/>
              <w:numPr>
                <w:ilvl w:val="0"/>
                <w:numId w:val="13"/>
              </w:numPr>
              <w:spacing w:after="0" w:line="240" w:lineRule="auto"/>
            </w:pPr>
            <w:r>
              <w:t>Promote positive mealtime environments that are adapted to meet the individual child’s routines and needs</w:t>
            </w:r>
          </w:p>
          <w:p w:rsidR="00174300" w:rsidRDefault="00174300" w:rsidP="006E3C6B">
            <w:pPr>
              <w:pStyle w:val="ListParagraph"/>
              <w:numPr>
                <w:ilvl w:val="0"/>
                <w:numId w:val="13"/>
              </w:numPr>
              <w:spacing w:after="0" w:line="240" w:lineRule="auto"/>
            </w:pPr>
            <w:r>
              <w:t>Ensure babies are fed individually</w:t>
            </w:r>
          </w:p>
          <w:p w:rsidR="00174300" w:rsidRDefault="00174300" w:rsidP="006E3C6B">
            <w:pPr>
              <w:pStyle w:val="ListParagraph"/>
              <w:numPr>
                <w:ilvl w:val="0"/>
                <w:numId w:val="13"/>
              </w:numPr>
              <w:spacing w:after="0" w:line="240" w:lineRule="auto"/>
            </w:pPr>
            <w:r>
              <w:t>Follow approved standards for safe storage and heating of formula and breast milk and for cleaning equipment and utensils</w:t>
            </w:r>
          </w:p>
          <w:p w:rsidR="00174300" w:rsidRDefault="00174300" w:rsidP="006E3C6B">
            <w:pPr>
              <w:pStyle w:val="ListParagraph"/>
              <w:numPr>
                <w:ilvl w:val="0"/>
                <w:numId w:val="13"/>
              </w:numPr>
              <w:spacing w:after="0" w:line="240" w:lineRule="auto"/>
            </w:pPr>
            <w:r>
              <w:t>Assist in providing a supportive environment for mothers to breastfeed</w:t>
            </w:r>
          </w:p>
          <w:p w:rsidR="00174300" w:rsidRPr="00174300" w:rsidRDefault="00174300" w:rsidP="006E3C6B">
            <w:pPr>
              <w:pStyle w:val="ListParagraph"/>
              <w:numPr>
                <w:ilvl w:val="0"/>
                <w:numId w:val="13"/>
              </w:numPr>
              <w:spacing w:after="0" w:line="240" w:lineRule="auto"/>
              <w:rPr>
                <w:rFonts w:asciiTheme="minorHAnsi" w:hAnsiTheme="minorHAnsi" w:cstheme="minorHAnsi"/>
              </w:rPr>
            </w:pPr>
            <w:r>
              <w:t>Prepare formula and other food according to recommended food safety standards</w:t>
            </w:r>
          </w:p>
          <w:p w:rsidR="00174300" w:rsidRPr="00174300" w:rsidRDefault="00174300" w:rsidP="006E3C6B">
            <w:pPr>
              <w:pStyle w:val="ListParagraph"/>
              <w:spacing w:after="0" w:line="240" w:lineRule="auto"/>
              <w:rPr>
                <w:rFonts w:asciiTheme="minorHAnsi" w:hAnsiTheme="minorHAnsi" w:cstheme="minorHAnsi"/>
              </w:rPr>
            </w:pPr>
          </w:p>
        </w:tc>
      </w:tr>
      <w:tr w:rsidR="004D12D0" w:rsidRPr="00305E76" w:rsidTr="00305E76">
        <w:tc>
          <w:tcPr>
            <w:tcW w:w="2580" w:type="dxa"/>
            <w:tcMar>
              <w:top w:w="0" w:type="dxa"/>
              <w:left w:w="62" w:type="dxa"/>
              <w:bottom w:w="0" w:type="dxa"/>
              <w:right w:w="62" w:type="dxa"/>
            </w:tcMar>
          </w:tcPr>
          <w:p w:rsidR="004D12D0" w:rsidRPr="00DF78A8" w:rsidRDefault="00174300" w:rsidP="00174300">
            <w:pPr>
              <w:pStyle w:val="List"/>
              <w:numPr>
                <w:ilvl w:val="0"/>
                <w:numId w:val="4"/>
              </w:numPr>
              <w:spacing w:line="240" w:lineRule="auto"/>
              <w:rPr>
                <w:rFonts w:asciiTheme="minorHAnsi" w:hAnsiTheme="minorHAnsi" w:cstheme="minorHAnsi"/>
              </w:rPr>
            </w:pPr>
            <w:r w:rsidRPr="00DF78A8">
              <w:t>Create a healthy and safe supporting environment</w:t>
            </w: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174300">
            <w:pPr>
              <w:pStyle w:val="List"/>
              <w:spacing w:line="240" w:lineRule="auto"/>
              <w:rPr>
                <w:rFonts w:asciiTheme="minorHAnsi" w:hAnsiTheme="minorHAnsi" w:cstheme="minorHAnsi"/>
              </w:rPr>
            </w:pPr>
          </w:p>
          <w:p w:rsidR="00174300" w:rsidRPr="00DF78A8" w:rsidRDefault="00174300" w:rsidP="006E3C6B">
            <w:pPr>
              <w:pStyle w:val="List"/>
              <w:spacing w:line="240" w:lineRule="auto"/>
              <w:ind w:firstLine="0"/>
            </w:pPr>
          </w:p>
        </w:tc>
        <w:tc>
          <w:tcPr>
            <w:tcW w:w="5942" w:type="dxa"/>
            <w:tcMar>
              <w:top w:w="0" w:type="dxa"/>
              <w:left w:w="62" w:type="dxa"/>
              <w:bottom w:w="0" w:type="dxa"/>
              <w:right w:w="62" w:type="dxa"/>
            </w:tcMar>
          </w:tcPr>
          <w:p w:rsidR="004D12D0" w:rsidRDefault="00174300" w:rsidP="006E3C6B">
            <w:pPr>
              <w:pStyle w:val="ListParagraph"/>
              <w:numPr>
                <w:ilvl w:val="0"/>
                <w:numId w:val="14"/>
              </w:numPr>
              <w:spacing w:after="0" w:line="240" w:lineRule="auto"/>
            </w:pPr>
            <w:r>
              <w:t>Communicate with families daily about the child’s intake and experiences with food and drink</w:t>
            </w:r>
          </w:p>
          <w:p w:rsidR="00174300" w:rsidRPr="00174300" w:rsidRDefault="00174300" w:rsidP="006E3C6B">
            <w:pPr>
              <w:pStyle w:val="ListParagraph"/>
              <w:numPr>
                <w:ilvl w:val="0"/>
                <w:numId w:val="14"/>
              </w:numPr>
              <w:spacing w:after="0" w:line="240" w:lineRule="auto"/>
              <w:rPr>
                <w:rFonts w:asciiTheme="minorHAnsi" w:hAnsiTheme="minorHAnsi"/>
              </w:rPr>
            </w:pPr>
            <w:r>
              <w:t>Ensure safe areas and encouragement is provided for babies to practise rolling over, sitting, crawling and walking</w:t>
            </w:r>
          </w:p>
          <w:p w:rsidR="00174300" w:rsidRPr="00174300" w:rsidRDefault="00174300" w:rsidP="006E3C6B">
            <w:pPr>
              <w:pStyle w:val="ListParagraph"/>
              <w:numPr>
                <w:ilvl w:val="0"/>
                <w:numId w:val="14"/>
              </w:numPr>
              <w:spacing w:after="0" w:line="240" w:lineRule="auto"/>
              <w:rPr>
                <w:rFonts w:asciiTheme="minorHAnsi" w:hAnsiTheme="minorHAnsi"/>
              </w:rPr>
            </w:pPr>
            <w:r>
              <w:t>Supervise closely when babies and toddlers are in situations that present a higher risk of injury</w:t>
            </w:r>
          </w:p>
          <w:p w:rsidR="00174300" w:rsidRPr="00174300" w:rsidRDefault="00174300" w:rsidP="006E3C6B">
            <w:pPr>
              <w:pStyle w:val="ListParagraph"/>
              <w:numPr>
                <w:ilvl w:val="0"/>
                <w:numId w:val="14"/>
              </w:numPr>
              <w:spacing w:after="0" w:line="240" w:lineRule="auto"/>
              <w:rPr>
                <w:rFonts w:asciiTheme="minorHAnsi" w:hAnsiTheme="minorHAnsi"/>
              </w:rPr>
            </w:pPr>
            <w:r>
              <w:t>Ensure babies and toddlers can safely explore their environment with their hands, mouths and bodies</w:t>
            </w:r>
          </w:p>
          <w:p w:rsidR="00174300" w:rsidRPr="00174300" w:rsidRDefault="00174300" w:rsidP="006E3C6B">
            <w:pPr>
              <w:pStyle w:val="ListParagraph"/>
              <w:numPr>
                <w:ilvl w:val="0"/>
                <w:numId w:val="14"/>
              </w:numPr>
              <w:spacing w:after="0" w:line="240" w:lineRule="auto"/>
              <w:rPr>
                <w:rFonts w:asciiTheme="minorHAnsi" w:hAnsiTheme="minorHAnsi"/>
              </w:rPr>
            </w:pPr>
            <w:r>
              <w:t>Keep up-to-date with children’s immunisation status and recommended immunisation schedule</w:t>
            </w:r>
          </w:p>
          <w:p w:rsidR="00174300" w:rsidRPr="00174300" w:rsidRDefault="00174300" w:rsidP="006E3C6B">
            <w:pPr>
              <w:pStyle w:val="ListParagraph"/>
              <w:spacing w:after="0" w:line="240" w:lineRule="auto"/>
              <w:rPr>
                <w:rFonts w:asciiTheme="minorHAnsi" w:hAnsiTheme="minorHAnsi"/>
              </w:rPr>
            </w:pPr>
          </w:p>
        </w:tc>
      </w:tr>
    </w:tbl>
    <w:p w:rsidR="006E3C6B" w:rsidRDefault="006E3C6B">
      <w:r>
        <w:br w:type="page"/>
      </w:r>
    </w:p>
    <w:tbl>
      <w:tblPr>
        <w:tblW w:w="0" w:type="auto"/>
        <w:tblLayout w:type="fixed"/>
        <w:tblCellMar>
          <w:left w:w="62" w:type="dxa"/>
          <w:right w:w="62" w:type="dxa"/>
        </w:tblCellMar>
        <w:tblLook w:val="0000" w:firstRow="0" w:lastRow="0" w:firstColumn="0" w:lastColumn="0" w:noHBand="0" w:noVBand="0"/>
      </w:tblPr>
      <w:tblGrid>
        <w:gridCol w:w="2580"/>
        <w:gridCol w:w="5942"/>
      </w:tblGrid>
      <w:tr w:rsidR="006E3C6B" w:rsidRPr="00305E76" w:rsidTr="00305E76">
        <w:tc>
          <w:tcPr>
            <w:tcW w:w="2580" w:type="dxa"/>
            <w:tcMar>
              <w:top w:w="0" w:type="dxa"/>
              <w:left w:w="62" w:type="dxa"/>
              <w:bottom w:w="0" w:type="dxa"/>
              <w:right w:w="62" w:type="dxa"/>
            </w:tcMar>
          </w:tcPr>
          <w:p w:rsidR="006E3C6B" w:rsidRPr="00DF78A8" w:rsidRDefault="00F15C26" w:rsidP="006E3C6B">
            <w:pPr>
              <w:pStyle w:val="List"/>
              <w:numPr>
                <w:ilvl w:val="0"/>
                <w:numId w:val="4"/>
              </w:numPr>
              <w:spacing w:line="240" w:lineRule="auto"/>
              <w:rPr>
                <w:rFonts w:asciiTheme="minorHAnsi" w:hAnsiTheme="minorHAnsi" w:cstheme="minorHAnsi"/>
              </w:rPr>
            </w:pPr>
            <w:r w:rsidRPr="00DF78A8">
              <w:rPr>
                <w:rFonts w:ascii="Arial" w:hAnsi="Arial"/>
                <w:noProof/>
                <w:lang w:val="en-GB" w:eastAsia="en-GB"/>
              </w:rPr>
              <mc:AlternateContent>
                <mc:Choice Requires="wps">
                  <w:drawing>
                    <wp:anchor distT="0" distB="0" distL="114300" distR="114300" simplePos="0" relativeHeight="251688960" behindDoc="1" locked="0" layoutInCell="1" allowOverlap="1" wp14:anchorId="58AE2F64" wp14:editId="2D5CFDC6">
                      <wp:simplePos x="0" y="0"/>
                      <wp:positionH relativeFrom="column">
                        <wp:posOffset>-730250</wp:posOffset>
                      </wp:positionH>
                      <wp:positionV relativeFrom="paragraph">
                        <wp:posOffset>-260350</wp:posOffset>
                      </wp:positionV>
                      <wp:extent cx="7213600" cy="4622800"/>
                      <wp:effectExtent l="12700" t="6350" r="12700" b="28575"/>
                      <wp:wrapNone/>
                      <wp:docPr id="10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46228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7.5pt;margin-top:-20.5pt;width:568pt;height:36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nv5vQIAAJcFAAAOAAAAZHJzL2Uyb0RvYy54bWysVNuO2yAQfa/Uf0C8d32J41y0zmqvVaVe&#10;Vt1WfSaAbVoMFEic7dd3wHaatH2q6geLYZhzZubAXF4dOon23DqhVYWzixQjrqhmQjUV/vzp4dUS&#10;I+eJYkRqxSv8zB2+2rx8cdmbNc91qyXjFgGIcuveVLj13qyTxNGWd8RdaMMVOGttO+LBtE3CLOkB&#10;vZNJnqZl0mvLjNWUOwe7d4MTbyJ+XXPqP9S14x7JCkNuPv5t/G/DP9lcknVjiWkFHdMg/5BFR4QC&#10;0iPUHfEE7az4A6oT1Gqna39BdZfouhaUxxqgmiz9rZqnlhgea4HmOHNsk/t/sPT9/tEiwUC7NMNI&#10;kQ5Eut55HblRNg8d6o1bw8En82hDjc681fSbQ0rftkQ1/Npa3becMMgrC+eTs4BgOAhF2/6dZgBP&#10;AD4261DbLgBCG9AhavJ81IQfPKKwucizWZmCdBR8RZnnSzACB1lP4cY6/5rrDoVFha3eKfYRlI8c&#10;ZP/W+agMG6sj7CtGdSdB5z2RKCvLcjEijocBe8IcNWUPQkpktf8ifBtbExKNTjfhO2Q0dGDYdrbZ&#10;3kqLgKHCD/EbORo3hA2nszR8Eeks5H5+s7yZ0gohkFMzUUmhEDS+wvNiCEeOEsmDiBOJJTHlQCUV&#10;6sGTLyYeLcXReUZ6t1rNV8UI4U6PxZ7GtxJ0vlcsrj0RclhDdlIFMh7f3NgSvfPcPrWsR0wEZfLl&#10;bAXzgAl4gLNlWqarBUZENjA5qLf4r/09SxDkL/LZoKs0LRnaO48tHO7EeDz260gfrZPM4v0MV3K4&#10;2lvNnuF6grpBvTDNYNFq+wOjHiZDhd33HbEcI/lGgcCrrCjCKIlGMV/kYNhTz/bUQxQFqAp7qDQu&#10;b/0wfnbGiqYFpizWo3R4dbXwoY7wZIasRgNefyxinFRhvJza8dSvebr5CQAA//8DAFBLAwQUAAYA&#10;CAAAACEAO1uOqeMAAAANAQAADwAAAGRycy9kb3ducmV2LnhtbEyPUUvDMBSF3wX/Q7iCL2NLuuks&#10;telQoQqDPTgF8S1rbttgc1OabKv/3vTJvX2Hezj3nHwz2o6dcPDGkYRkIYAhVU4baiR8fpTzFJgP&#10;irTqHKGEX/SwKa6vcpVpd6Z3PO1Dw2II+UxJaEPoM8591aJVfuF6pHir3WBViHJouB7UOYbbji+F&#10;WHOrDMUPrerxpcXqZ3+0EozZznZhVb6W6W67quvZ1/j8/Sbl7c349Ags4Bj+zTDVj9WhiJ0O7kja&#10;s07CPEnu45gQ6S6JMFnEcqKDhHX6IIAXOb9cUfwBAAD//wMAUEsBAi0AFAAGAAgAAAAhALaDOJL+&#10;AAAA4QEAABMAAAAAAAAAAAAAAAAAAAAAAFtDb250ZW50X1R5cGVzXS54bWxQSwECLQAUAAYACAAA&#10;ACEAOP0h/9YAAACUAQAACwAAAAAAAAAAAAAAAAAvAQAAX3JlbHMvLnJlbHNQSwECLQAUAAYACAAA&#10;ACEAOrZ7+b0CAACXBQAADgAAAAAAAAAAAAAAAAAuAgAAZHJzL2Uyb0RvYy54bWxQSwECLQAUAAYA&#10;CAAAACEAO1uOqeMAAAANAQAADwAAAAAAAAAAAAAAAAAXBQAAZHJzL2Rvd25yZXYueG1sUEsFBgAA&#10;AAAEAAQA8wAAACcGAAAAAA==&#10;" strokecolor="#d99594" strokeweight="1pt">
                      <v:fill color2="#e5b8b7" focus="100%" type="gradient"/>
                      <v:shadow on="t" color="#622423" opacity=".5" offset="1pt"/>
                    </v:roundrect>
                  </w:pict>
                </mc:Fallback>
              </mc:AlternateContent>
            </w:r>
            <w:r w:rsidR="006E3C6B" w:rsidRPr="00DF78A8">
              <w:t>Develop relationships with babies and toddlers</w:t>
            </w:r>
          </w:p>
          <w:p w:rsidR="006E3C6B" w:rsidRPr="00DF78A8" w:rsidRDefault="006E3C6B" w:rsidP="006E3C6B">
            <w:pPr>
              <w:pStyle w:val="List"/>
              <w:spacing w:line="240" w:lineRule="auto"/>
              <w:ind w:firstLine="0"/>
            </w:pPr>
          </w:p>
        </w:tc>
        <w:tc>
          <w:tcPr>
            <w:tcW w:w="5942" w:type="dxa"/>
            <w:tcMar>
              <w:top w:w="0" w:type="dxa"/>
              <w:left w:w="62" w:type="dxa"/>
              <w:bottom w:w="0" w:type="dxa"/>
              <w:right w:w="62" w:type="dxa"/>
            </w:tcMar>
          </w:tcPr>
          <w:p w:rsidR="006E3C6B" w:rsidRDefault="006E3C6B" w:rsidP="006E3C6B">
            <w:pPr>
              <w:pStyle w:val="ListParagraph"/>
              <w:numPr>
                <w:ilvl w:val="0"/>
                <w:numId w:val="57"/>
              </w:numPr>
              <w:spacing w:after="0" w:line="240" w:lineRule="auto"/>
            </w:pPr>
            <w:r>
              <w:t>Provide predictable personal care routines that are rich and enjoyable</w:t>
            </w:r>
          </w:p>
          <w:p w:rsidR="006E3C6B" w:rsidRDefault="006E3C6B" w:rsidP="006E3C6B">
            <w:pPr>
              <w:pStyle w:val="ListParagraph"/>
              <w:numPr>
                <w:ilvl w:val="0"/>
                <w:numId w:val="57"/>
              </w:numPr>
              <w:spacing w:after="0" w:line="240" w:lineRule="auto"/>
            </w:pPr>
            <w:r>
              <w:t>Respond to babies and toddlers when they practise language by repeating words, sounds and gestures that children use</w:t>
            </w:r>
          </w:p>
          <w:p w:rsidR="006E3C6B" w:rsidRDefault="006E3C6B" w:rsidP="006E3C6B">
            <w:pPr>
              <w:pStyle w:val="ListParagraph"/>
              <w:numPr>
                <w:ilvl w:val="0"/>
                <w:numId w:val="57"/>
              </w:numPr>
              <w:spacing w:after="0" w:line="240" w:lineRule="auto"/>
            </w:pPr>
            <w:r>
              <w:t>Describe objects or events and talk about routine activities with babies and toddlers</w:t>
            </w:r>
          </w:p>
          <w:p w:rsidR="006E3C6B" w:rsidRDefault="006E3C6B" w:rsidP="006E3C6B">
            <w:pPr>
              <w:pStyle w:val="ListParagraph"/>
              <w:numPr>
                <w:ilvl w:val="0"/>
                <w:numId w:val="57"/>
              </w:numPr>
              <w:spacing w:after="0" w:line="240" w:lineRule="auto"/>
            </w:pPr>
            <w:r>
              <w:t>Initiate one-to-one interactions with babies and toddlers during daily routines and add to interactions initiated by babies and toddlers</w:t>
            </w:r>
          </w:p>
          <w:p w:rsidR="006E3C6B" w:rsidRDefault="006E3C6B" w:rsidP="006E3C6B">
            <w:pPr>
              <w:pStyle w:val="ListParagraph"/>
              <w:numPr>
                <w:ilvl w:val="0"/>
                <w:numId w:val="57"/>
              </w:numPr>
              <w:spacing w:after="0" w:line="240" w:lineRule="auto"/>
            </w:pPr>
            <w:r>
              <w:t>Use a favourite toy or comfort item brought from home to assist babies and toddlers</w:t>
            </w:r>
          </w:p>
          <w:p w:rsidR="006E3C6B" w:rsidRDefault="006E3C6B" w:rsidP="006E3C6B">
            <w:pPr>
              <w:pStyle w:val="ListParagraph"/>
              <w:numPr>
                <w:ilvl w:val="0"/>
                <w:numId w:val="57"/>
              </w:numPr>
              <w:spacing w:after="0" w:line="240" w:lineRule="auto"/>
            </w:pPr>
            <w:r>
              <w:t>Provide babies and toddlers with many opportunities to experience relaxed and physical contact</w:t>
            </w:r>
          </w:p>
          <w:p w:rsidR="006E3C6B" w:rsidRDefault="006E3C6B" w:rsidP="006E3C6B">
            <w:pPr>
              <w:pStyle w:val="ListParagraph"/>
              <w:numPr>
                <w:ilvl w:val="0"/>
                <w:numId w:val="57"/>
              </w:numPr>
              <w:spacing w:after="0" w:line="240" w:lineRule="auto"/>
            </w:pPr>
            <w:r>
              <w:t>Respond positively to babies’ and toddlers’ exploratory behaviour</w:t>
            </w:r>
          </w:p>
          <w:p w:rsidR="006E3C6B" w:rsidRDefault="006E3C6B" w:rsidP="006E3C6B">
            <w:pPr>
              <w:pStyle w:val="ListParagraph"/>
              <w:spacing w:after="0" w:line="240" w:lineRule="auto"/>
            </w:pPr>
            <w:r>
              <w:t>Closely monitor babies and toddlers for signs of hunger, distress, pain and tiredness, and provide physical comfort as appropriate</w:t>
            </w:r>
          </w:p>
          <w:p w:rsidR="006E3C6B" w:rsidRDefault="006E3C6B" w:rsidP="006E3C6B">
            <w:pPr>
              <w:pStyle w:val="ListParagraph"/>
              <w:spacing w:after="0" w:line="240" w:lineRule="auto"/>
            </w:pPr>
          </w:p>
        </w:tc>
      </w:tr>
      <w:tr w:rsidR="006E3C6B" w:rsidRPr="00305E76" w:rsidTr="00305E76">
        <w:tc>
          <w:tcPr>
            <w:tcW w:w="2580" w:type="dxa"/>
            <w:tcMar>
              <w:top w:w="0" w:type="dxa"/>
              <w:left w:w="62" w:type="dxa"/>
              <w:bottom w:w="0" w:type="dxa"/>
              <w:right w:w="62" w:type="dxa"/>
            </w:tcMar>
          </w:tcPr>
          <w:p w:rsidR="006E3C6B" w:rsidRPr="00DF78A8" w:rsidRDefault="006E3C6B" w:rsidP="006E3C6B">
            <w:pPr>
              <w:pStyle w:val="List"/>
              <w:numPr>
                <w:ilvl w:val="0"/>
                <w:numId w:val="4"/>
              </w:numPr>
              <w:spacing w:line="240" w:lineRule="auto"/>
              <w:rPr>
                <w:rFonts w:asciiTheme="minorHAnsi" w:hAnsiTheme="minorHAnsi" w:cstheme="minorHAnsi"/>
              </w:rPr>
            </w:pPr>
            <w:r w:rsidRPr="00DF78A8">
              <w:t>Develop relationships with families</w:t>
            </w:r>
          </w:p>
          <w:p w:rsidR="006E3C6B" w:rsidRPr="00DF78A8" w:rsidRDefault="006E3C6B" w:rsidP="006E3C6B">
            <w:pPr>
              <w:pStyle w:val="List"/>
              <w:spacing w:line="240" w:lineRule="auto"/>
              <w:ind w:firstLine="0"/>
            </w:pPr>
          </w:p>
        </w:tc>
        <w:tc>
          <w:tcPr>
            <w:tcW w:w="5942" w:type="dxa"/>
            <w:tcMar>
              <w:top w:w="0" w:type="dxa"/>
              <w:left w:w="62" w:type="dxa"/>
              <w:bottom w:w="0" w:type="dxa"/>
              <w:right w:w="62" w:type="dxa"/>
            </w:tcMar>
          </w:tcPr>
          <w:p w:rsidR="006E3C6B" w:rsidRDefault="006E3C6B" w:rsidP="006E3C6B">
            <w:pPr>
              <w:pStyle w:val="ListParagraph"/>
              <w:numPr>
                <w:ilvl w:val="0"/>
                <w:numId w:val="58"/>
              </w:numPr>
              <w:spacing w:after="0" w:line="240" w:lineRule="auto"/>
            </w:pPr>
            <w:r>
              <w:t>Gather information from the family to assist in the transition from home to care</w:t>
            </w:r>
          </w:p>
          <w:p w:rsidR="006E3C6B" w:rsidRDefault="006E3C6B" w:rsidP="006E3C6B">
            <w:pPr>
              <w:pStyle w:val="ListParagraph"/>
              <w:numPr>
                <w:ilvl w:val="0"/>
                <w:numId w:val="58"/>
              </w:numPr>
              <w:spacing w:after="0" w:line="240" w:lineRule="auto"/>
            </w:pPr>
            <w:r>
              <w:t>Assist in the transition from home to care</w:t>
            </w:r>
          </w:p>
          <w:p w:rsidR="006E3C6B" w:rsidRDefault="006E3C6B" w:rsidP="006E3C6B">
            <w:pPr>
              <w:pStyle w:val="ListParagraph"/>
              <w:spacing w:after="0" w:line="240" w:lineRule="auto"/>
            </w:pPr>
            <w:r>
              <w:t>Communicate daily with families about their child</w:t>
            </w:r>
          </w:p>
        </w:tc>
      </w:tr>
    </w:tbl>
    <w:p w:rsidR="00D46DB0" w:rsidRDefault="00D46DB0" w:rsidP="00305E76">
      <w:pPr>
        <w:pStyle w:val="Heading3"/>
        <w:rPr>
          <w:b w:val="0"/>
          <w:bCs w:val="0"/>
        </w:rPr>
      </w:pPr>
      <w:r>
        <w:br w:type="page"/>
      </w:r>
    </w:p>
    <w:bookmarkStart w:id="7" w:name="_Toc450662524"/>
    <w:p w:rsidR="00305E76" w:rsidRDefault="00F15C26" w:rsidP="00305E76">
      <w:pPr>
        <w:pStyle w:val="Heading3"/>
      </w:pPr>
      <w:r>
        <w:rPr>
          <w:noProof/>
          <w:lang w:eastAsia="en-GB"/>
        </w:rPr>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8202930"/>
                <wp:effectExtent l="8255" t="7620" r="13335" b="28575"/>
                <wp:wrapNone/>
                <wp:docPr id="10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2029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64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ywuwgIAAJcFAAAOAAAAZHJzL2Uyb0RvYy54bWysVNuO0zAQfUfiHyy/s7n0Xm262itC4rJi&#10;QTy7tpMYHDvYbtPl6xlPktICT4g8RLbHc2bmHM9cXh0aTfbSeWVNQbOLlBJpuBXKVAX9/Onh1ZIS&#10;H5gRTFsjC/osPb3avHxx2bVrmdvaaiEdARDj111b0DqEdp0knteyYf7CttKAsbSuYQG2rkqEYx2g&#10;NzrJ03SedNaJ1lkuvYfTu95IN4hflpKHD2XpZSC6oJBbwL/D/zb+k80lW1eOtbXiQxrsH7JomDIQ&#10;9Ah1xwIjO6f+gGoUd9bbMlxw2yS2LBWXWANUk6W/VfNUs1ZiLUCOb480+f8Hy9/vHx1RArRLgR/D&#10;GhDpehcsxibZMjLUtX4NF5/aRxdr9O1by795YuxtzUwlr52zXS2ZgLyyeD85c4gbD65k272zAuAZ&#10;wCNZh9I1ERBoIAfU5PmoiTwEwuFwMUkn2WRGCQfbMk/z1QRVS9h6dG+dD6+lbUhcFNTZnREfQXmM&#10;wfZvfUBlxFAdE18pKRsNOu+ZJtl8Pl9g1mw9XAbsEXPQVDworYmz4YsKNVITE0WjH/E9aS0w0B97&#10;V21vtSMQoaAP+A0xKt+79beBdfgQ6czlfnazvBnTii6QUzWG0soQIL6gs2nvTjxnWkYRxyCOYcox&#10;lDakA0u+GONYrY7Gs6B3q9VsNR0g/Ok15BR7Jep8bwSuA1O6X0N22sRgEntuoMTugnRPteiIUFGZ&#10;fDlZwTwQChpwskzn6WpBCdMVTA4eHP0rv2cJzvN8mk96XXVbs57eGVIY3x28zZ53XB/D4+4kM3yf&#10;8Un2T3trxTM8T1A3qhenGSxq635Q0sFkKKj/vmNOUqLfGBB4lU2ncZTgZjpb5LBxp5btqYUZDlAF&#10;DVApLm9DP352rVNVDZEyrMfY2HWlCmP/9FlB6rF/oPuxiGFSxfFyusdbv+bp5icAAAD//wMAUEsD&#10;BBQABgAIAAAAIQDyxodj5QAAAA4BAAAPAAAAZHJzL2Rvd25yZXYueG1sTI/BSsNAEIbvgu+wjOCl&#10;tLtNSGljNkWFKBR6sAribZudJIvZ2ZDdtvHt3Z709g/z8c83xXayPTvj6I0jCcuFAIZUO22olfDx&#10;Xs3XwHxQpFXvCCX8oIdteXtTqFy7C73h+RBaFkvI50pCF8KQc+7rDq3yCzcgxV3jRqtCHMeW61Fd&#10;YrnteSLEiltlKF7o1IDPHdbfh5OVYMxutg9p9VKt97u0aWaf09PXq5T3d9PjA7CAU/iD4aof1aGM&#10;Tkd3Iu1ZL2G+TEQS2ZjSVQrsiohkswF2jCnJsgx4WfD/b5S/AAAA//8DAFBLAQItABQABgAIAAAA&#10;IQC2gziS/gAAAOEBAAATAAAAAAAAAAAAAAAAAAAAAABbQ29udGVudF9UeXBlc10ueG1sUEsBAi0A&#10;FAAGAAgAAAAhADj9If/WAAAAlAEAAAsAAAAAAAAAAAAAAAAALwEAAF9yZWxzLy5yZWxzUEsBAi0A&#10;FAAGAAgAAAAhAHnjLC7CAgAAlwUAAA4AAAAAAAAAAAAAAAAALgIAAGRycy9lMm9Eb2MueG1sUEsB&#10;Ai0AFAAGAAgAAAAhAPLGh2P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773C6B" w:rsidRPr="00305E76" w:rsidRDefault="00773C6B" w:rsidP="007B69C7">
            <w:pPr>
              <w:pStyle w:val="BodyTex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Default="00B71744"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Foundation</w:t>
            </w:r>
            <w:r w:rsidR="00804162">
              <w:rPr>
                <w:rStyle w:val="SpecialBold"/>
                <w:rFonts w:asciiTheme="minorHAnsi" w:eastAsiaTheme="majorEastAsia" w:hAnsiTheme="minorHAnsi" w:cstheme="minorHAnsi"/>
              </w:rPr>
              <w:t xml:space="preserve"> S</w:t>
            </w:r>
            <w:r w:rsidR="00305E76" w:rsidRPr="00305E76">
              <w:rPr>
                <w:rStyle w:val="SpecialBold"/>
                <w:rFonts w:asciiTheme="minorHAnsi" w:eastAsiaTheme="majorEastAsia" w:hAnsiTheme="minorHAnsi" w:cstheme="minorHAnsi"/>
              </w:rPr>
              <w:t>kills</w:t>
            </w:r>
          </w:p>
          <w:p w:rsidR="003517A8" w:rsidRDefault="003517A8" w:rsidP="0089011D">
            <w:pPr>
              <w:pStyle w:val="BodyText"/>
              <w:rPr>
                <w:rStyle w:val="SpecialBold"/>
                <w:rFonts w:asciiTheme="minorHAnsi" w:eastAsiaTheme="majorEastAsia" w:hAnsiTheme="minorHAnsi" w:cstheme="minorHAnsi"/>
              </w:rPr>
            </w:pPr>
          </w:p>
          <w:p w:rsidR="00B22282" w:rsidRPr="003517A8" w:rsidRDefault="003517A8" w:rsidP="006E3C6B">
            <w:pPr>
              <w:pStyle w:val="BodyText"/>
              <w:jc w:val="left"/>
              <w:rPr>
                <w:rStyle w:val="Emphasis"/>
                <w:rFonts w:ascii="Calibri" w:hAnsi="Calibri"/>
                <w:sz w:val="22"/>
                <w:szCs w:val="22"/>
              </w:rPr>
            </w:pPr>
            <w:r w:rsidRPr="003517A8">
              <w:rPr>
                <w:rStyle w:val="Emphasis"/>
                <w:rFonts w:ascii="Calibri" w:hAnsi="Calibri"/>
                <w:sz w:val="22"/>
                <w:szCs w:val="22"/>
              </w:rPr>
              <w:t>The foundation skills described those required skills (language, literacy and numeracy) that are essential to performance</w:t>
            </w:r>
            <w:r w:rsidR="006E3C6B">
              <w:rPr>
                <w:rStyle w:val="Emphasis"/>
                <w:rFonts w:ascii="Calibri" w:hAnsi="Calibri"/>
                <w:sz w:val="22"/>
                <w:szCs w:val="22"/>
              </w:rPr>
              <w:t>.</w:t>
            </w:r>
          </w:p>
          <w:p w:rsidR="003517A8" w:rsidRDefault="003517A8" w:rsidP="006E3C6B">
            <w:pPr>
              <w:pStyle w:val="BodyText"/>
              <w:jc w:val="left"/>
              <w:rPr>
                <w:rFonts w:ascii="Calibri" w:hAnsi="Calibri"/>
                <w:sz w:val="22"/>
                <w:szCs w:val="22"/>
              </w:rPr>
            </w:pPr>
            <w:r w:rsidRPr="003517A8">
              <w:rPr>
                <w:rFonts w:ascii="Calibri" w:hAnsi="Calibri"/>
                <w:sz w:val="22"/>
                <w:szCs w:val="22"/>
              </w:rPr>
              <w:t>Foundation skills essential to performance are explicit in the performance criteria of this unit of competency.</w:t>
            </w:r>
          </w:p>
          <w:p w:rsidR="003517A8" w:rsidRPr="003517A8" w:rsidRDefault="003517A8" w:rsidP="0089011D">
            <w:pPr>
              <w:pStyle w:val="BodyText"/>
              <w:rPr>
                <w:rFonts w:ascii="Calibri" w:hAnsi="Calibri" w:cstheme="minorHAnsi"/>
                <w:sz w:val="22"/>
                <w:szCs w:val="22"/>
                <w:lang w:val="en-NZ"/>
              </w:rPr>
            </w:pPr>
          </w:p>
          <w:p w:rsidR="00B71744" w:rsidRDefault="00B71744" w:rsidP="0089011D">
            <w:pPr>
              <w:pStyle w:val="BodyText"/>
              <w:rPr>
                <w:rFonts w:asciiTheme="minorHAnsi" w:hAnsiTheme="minorHAnsi" w:cstheme="minorHAnsi"/>
                <w:b/>
                <w:lang w:val="en-NZ"/>
              </w:rPr>
            </w:pPr>
            <w:r w:rsidRPr="00B71744">
              <w:rPr>
                <w:rFonts w:asciiTheme="minorHAnsi" w:hAnsiTheme="minorHAnsi" w:cstheme="minorHAnsi"/>
                <w:b/>
                <w:lang w:val="en-NZ"/>
              </w:rPr>
              <w:t>Performance Evidence</w:t>
            </w:r>
          </w:p>
          <w:p w:rsidR="00B71744" w:rsidRDefault="00B71744" w:rsidP="0089011D">
            <w:pPr>
              <w:pStyle w:val="BodyText"/>
              <w:rPr>
                <w:rFonts w:asciiTheme="minorHAnsi" w:hAnsiTheme="minorHAnsi" w:cstheme="minorHAnsi"/>
                <w:b/>
                <w:lang w:val="en-NZ"/>
              </w:rPr>
            </w:pPr>
          </w:p>
          <w:p w:rsidR="00B71744" w:rsidRDefault="00B71744" w:rsidP="006E3C6B">
            <w:pPr>
              <w:pStyle w:val="BodyText"/>
              <w:jc w:val="left"/>
              <w:rPr>
                <w:rFonts w:ascii="Calibri" w:hAnsi="Calibri"/>
                <w:sz w:val="22"/>
                <w:szCs w:val="22"/>
              </w:rPr>
            </w:pPr>
            <w:r w:rsidRPr="00B71744">
              <w:rPr>
                <w:rFonts w:ascii="Calibri" w:hAnsi="Calibr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3517A8" w:rsidRPr="00B71744" w:rsidRDefault="003517A8" w:rsidP="006E3C6B">
            <w:pPr>
              <w:pStyle w:val="BodyText"/>
              <w:jc w:val="left"/>
              <w:rPr>
                <w:rFonts w:ascii="Calibri" w:hAnsi="Calibri" w:cstheme="minorHAnsi"/>
                <w:b/>
                <w:sz w:val="22"/>
                <w:szCs w:val="22"/>
                <w:lang w:val="en-NZ"/>
              </w:rPr>
            </w:pPr>
          </w:p>
          <w:p w:rsidR="00B71744" w:rsidRDefault="00B71744" w:rsidP="00DF78A8">
            <w:pPr>
              <w:pStyle w:val="ListBullet"/>
              <w:keepNext/>
              <w:keepLines/>
              <w:numPr>
                <w:ilvl w:val="0"/>
                <w:numId w:val="17"/>
              </w:numPr>
              <w:tabs>
                <w:tab w:val="left" w:pos="720"/>
              </w:tabs>
              <w:spacing w:after="0" w:line="240" w:lineRule="auto"/>
              <w:ind w:left="720"/>
            </w:pPr>
            <w:r>
              <w:t>Provided care to at least different three babies and toddlers of varying ages using safe and hygienic practices, including:</w:t>
            </w:r>
          </w:p>
          <w:p w:rsidR="00B71744" w:rsidRDefault="00B71744" w:rsidP="00DF78A8">
            <w:pPr>
              <w:pStyle w:val="ListBullet2"/>
              <w:numPr>
                <w:ilvl w:val="0"/>
                <w:numId w:val="18"/>
              </w:numPr>
              <w:tabs>
                <w:tab w:val="left" w:pos="720"/>
              </w:tabs>
              <w:spacing w:after="0" w:line="240" w:lineRule="auto"/>
              <w:ind w:left="1080"/>
            </w:pPr>
            <w:r>
              <w:t>assessing and responding appropriately to babies’ needs, including hunger, distress, tiredness and pain</w:t>
            </w:r>
          </w:p>
          <w:p w:rsidR="00B71744" w:rsidRDefault="00B71744" w:rsidP="00DF78A8">
            <w:pPr>
              <w:pStyle w:val="ListBullet2"/>
              <w:numPr>
                <w:ilvl w:val="0"/>
                <w:numId w:val="18"/>
              </w:numPr>
              <w:tabs>
                <w:tab w:val="left" w:pos="720"/>
              </w:tabs>
              <w:spacing w:after="0" w:line="240" w:lineRule="auto"/>
              <w:ind w:left="1080"/>
            </w:pPr>
            <w:r>
              <w:t>setting up a safe environment conducive to rest</w:t>
            </w:r>
          </w:p>
          <w:p w:rsidR="00B71744" w:rsidRDefault="00B71744" w:rsidP="00DF78A8">
            <w:pPr>
              <w:pStyle w:val="ListBullet2"/>
              <w:numPr>
                <w:ilvl w:val="0"/>
                <w:numId w:val="18"/>
              </w:numPr>
              <w:tabs>
                <w:tab w:val="left" w:pos="720"/>
              </w:tabs>
              <w:spacing w:after="0" w:line="240" w:lineRule="auto"/>
              <w:ind w:left="1080"/>
            </w:pPr>
            <w:r>
              <w:t>changing nappies</w:t>
            </w:r>
          </w:p>
          <w:p w:rsidR="00B71744" w:rsidRDefault="00B71744" w:rsidP="00DF78A8">
            <w:pPr>
              <w:pStyle w:val="ListBullet2"/>
              <w:numPr>
                <w:ilvl w:val="0"/>
                <w:numId w:val="18"/>
              </w:numPr>
              <w:tabs>
                <w:tab w:val="left" w:pos="720"/>
              </w:tabs>
              <w:spacing w:after="0" w:line="240" w:lineRule="auto"/>
              <w:ind w:left="1080"/>
            </w:pPr>
            <w:r>
              <w:t>heating breast milk and formula, preparing bottles and preparing and heating food</w:t>
            </w:r>
          </w:p>
          <w:p w:rsidR="00B71744" w:rsidRDefault="00B71744" w:rsidP="00DF78A8">
            <w:pPr>
              <w:pStyle w:val="ListBullet2"/>
              <w:numPr>
                <w:ilvl w:val="0"/>
                <w:numId w:val="18"/>
              </w:numPr>
              <w:tabs>
                <w:tab w:val="left" w:pos="720"/>
              </w:tabs>
              <w:spacing w:after="0" w:line="240" w:lineRule="auto"/>
              <w:ind w:left="1080"/>
            </w:pPr>
            <w:r>
              <w:t>cleaning equipment and utensils</w:t>
            </w:r>
          </w:p>
          <w:p w:rsidR="0027163B" w:rsidRDefault="00B71744" w:rsidP="00DF78A8">
            <w:pPr>
              <w:pStyle w:val="ListParagraph"/>
              <w:numPr>
                <w:ilvl w:val="0"/>
                <w:numId w:val="26"/>
              </w:numPr>
              <w:spacing w:after="0" w:line="240" w:lineRule="auto"/>
              <w:ind w:left="1080"/>
            </w:pPr>
            <w:r>
              <w:t>feeding babies</w:t>
            </w:r>
          </w:p>
          <w:p w:rsidR="00B71744" w:rsidRDefault="00B71744" w:rsidP="00DF78A8">
            <w:pPr>
              <w:pStyle w:val="ListBullet"/>
              <w:keepNext/>
              <w:keepLines/>
              <w:numPr>
                <w:ilvl w:val="0"/>
                <w:numId w:val="19"/>
              </w:numPr>
              <w:tabs>
                <w:tab w:val="left" w:pos="720"/>
              </w:tabs>
              <w:spacing w:after="0" w:line="240" w:lineRule="auto"/>
              <w:ind w:left="720"/>
            </w:pPr>
            <w:r>
              <w:t>Developed a nurturing and securely attached relationship with at least three different babies and toddlers of varying ages, including:</w:t>
            </w:r>
          </w:p>
          <w:p w:rsidR="00B71744" w:rsidRDefault="00B71744" w:rsidP="00DF78A8">
            <w:pPr>
              <w:pStyle w:val="ListBullet2"/>
              <w:numPr>
                <w:ilvl w:val="0"/>
                <w:numId w:val="20"/>
              </w:numPr>
              <w:tabs>
                <w:tab w:val="left" w:pos="720"/>
              </w:tabs>
              <w:spacing w:after="0" w:line="240" w:lineRule="auto"/>
              <w:ind w:left="1080"/>
            </w:pPr>
            <w:r>
              <w:t>settling new babies and toddlers through observing, monitoring and appropriately interacting with them and their caregivers</w:t>
            </w:r>
          </w:p>
          <w:p w:rsidR="00B71744" w:rsidRDefault="00B71744" w:rsidP="00DF78A8">
            <w:pPr>
              <w:pStyle w:val="ListParagraph"/>
              <w:numPr>
                <w:ilvl w:val="0"/>
                <w:numId w:val="25"/>
              </w:numPr>
              <w:spacing w:after="0" w:line="240" w:lineRule="auto"/>
              <w:ind w:left="1080"/>
            </w:pPr>
            <w:r>
              <w:t>engaging in one-to-one interactions with babies and toddlers during daily routines</w:t>
            </w:r>
          </w:p>
          <w:p w:rsidR="00B71744" w:rsidRDefault="00B71744" w:rsidP="00DF78A8">
            <w:pPr>
              <w:pStyle w:val="ListBullet"/>
              <w:keepNext/>
              <w:keepLines/>
              <w:numPr>
                <w:ilvl w:val="0"/>
                <w:numId w:val="21"/>
              </w:numPr>
              <w:tabs>
                <w:tab w:val="left" w:pos="720"/>
              </w:tabs>
              <w:spacing w:after="0" w:line="240" w:lineRule="auto"/>
              <w:ind w:left="720"/>
            </w:pPr>
            <w:r>
              <w:t>Supported the learning of at least three different babies and toddlers of varying ages, including:</w:t>
            </w:r>
          </w:p>
          <w:p w:rsidR="00B71744" w:rsidRDefault="00B71744" w:rsidP="00DF78A8">
            <w:pPr>
              <w:pStyle w:val="ListBullet2"/>
              <w:numPr>
                <w:ilvl w:val="0"/>
                <w:numId w:val="22"/>
              </w:numPr>
              <w:tabs>
                <w:tab w:val="left" w:pos="720"/>
              </w:tabs>
              <w:spacing w:after="0" w:line="240" w:lineRule="auto"/>
              <w:ind w:left="1080"/>
            </w:pPr>
            <w:r>
              <w:t>responding appropriately to babies’ and toddlers’ cues and language</w:t>
            </w:r>
          </w:p>
          <w:p w:rsidR="00B71744" w:rsidRDefault="00B71744" w:rsidP="00DF78A8">
            <w:pPr>
              <w:pStyle w:val="ListBullet2"/>
              <w:numPr>
                <w:ilvl w:val="0"/>
                <w:numId w:val="22"/>
              </w:numPr>
              <w:tabs>
                <w:tab w:val="left" w:pos="720"/>
              </w:tabs>
              <w:spacing w:after="0" w:line="240" w:lineRule="auto"/>
              <w:ind w:left="1080"/>
            </w:pPr>
            <w:r>
              <w:t>initiating and modelling</w:t>
            </w:r>
            <w:r w:rsidR="00667EB6">
              <w:t xml:space="preserve"> </w:t>
            </w:r>
            <w:r>
              <w:t>language with babies and toddlers</w:t>
            </w:r>
          </w:p>
          <w:p w:rsidR="00B71744" w:rsidRDefault="00B71744" w:rsidP="00DF78A8">
            <w:pPr>
              <w:pStyle w:val="ListBullet2"/>
              <w:numPr>
                <w:ilvl w:val="0"/>
                <w:numId w:val="22"/>
              </w:numPr>
              <w:tabs>
                <w:tab w:val="left" w:pos="720"/>
              </w:tabs>
              <w:spacing w:after="0" w:line="240" w:lineRule="auto"/>
              <w:ind w:left="1080"/>
            </w:pPr>
            <w:r>
              <w:t>providing stimulating environments that support skill development</w:t>
            </w:r>
          </w:p>
          <w:p w:rsidR="00B71744" w:rsidRDefault="00B71744" w:rsidP="00DF78A8">
            <w:pPr>
              <w:pStyle w:val="ListBullet2"/>
              <w:numPr>
                <w:ilvl w:val="0"/>
                <w:numId w:val="22"/>
              </w:numPr>
              <w:tabs>
                <w:tab w:val="left" w:pos="720"/>
              </w:tabs>
              <w:spacing w:after="0" w:line="240" w:lineRule="auto"/>
              <w:ind w:left="1080"/>
            </w:pPr>
            <w:r>
              <w:t>modifying the environment and interactions to support babies/toddlers changing requirements</w:t>
            </w:r>
          </w:p>
          <w:p w:rsidR="00B71744" w:rsidRDefault="00B71744" w:rsidP="00DF78A8">
            <w:pPr>
              <w:pStyle w:val="ListBullet2"/>
              <w:numPr>
                <w:ilvl w:val="0"/>
                <w:numId w:val="22"/>
              </w:numPr>
              <w:tabs>
                <w:tab w:val="left" w:pos="720"/>
              </w:tabs>
              <w:spacing w:after="0" w:line="240" w:lineRule="auto"/>
              <w:ind w:left="1080"/>
            </w:pPr>
            <w:r>
              <w:t>encouraging their attempts to gain new skills</w:t>
            </w:r>
          </w:p>
          <w:p w:rsidR="00B71744" w:rsidRDefault="00B71744" w:rsidP="00DF78A8">
            <w:pPr>
              <w:pStyle w:val="ListBullet2"/>
              <w:numPr>
                <w:ilvl w:val="0"/>
                <w:numId w:val="22"/>
              </w:numPr>
              <w:tabs>
                <w:tab w:val="left" w:pos="720"/>
              </w:tabs>
              <w:spacing w:after="0" w:line="240" w:lineRule="auto"/>
              <w:ind w:left="1080"/>
            </w:pPr>
            <w:r>
              <w:t>providing opportunities to develop self- knowledge and awareness</w:t>
            </w:r>
          </w:p>
          <w:p w:rsidR="00B71744" w:rsidRDefault="00B71744" w:rsidP="00DF78A8">
            <w:pPr>
              <w:pStyle w:val="ListParagraph"/>
              <w:numPr>
                <w:ilvl w:val="0"/>
                <w:numId w:val="24"/>
              </w:numPr>
              <w:spacing w:after="0" w:line="240" w:lineRule="auto"/>
              <w:ind w:left="1080"/>
            </w:pPr>
            <w:r>
              <w:t>contributing to their emotional and psychological well-being</w:t>
            </w:r>
          </w:p>
          <w:p w:rsidR="00B71744" w:rsidRPr="00B71744" w:rsidRDefault="00B71744" w:rsidP="00DF78A8">
            <w:pPr>
              <w:pStyle w:val="ListParagraph"/>
              <w:numPr>
                <w:ilvl w:val="0"/>
                <w:numId w:val="23"/>
              </w:numPr>
              <w:spacing w:after="0" w:line="240" w:lineRule="auto"/>
              <w:ind w:left="720"/>
              <w:rPr>
                <w:rFonts w:asciiTheme="minorHAnsi" w:hAnsiTheme="minorHAnsi" w:cstheme="minorHAnsi"/>
                <w:lang w:val="en-NZ"/>
              </w:rPr>
            </w:pPr>
            <w:r>
              <w:t>Performed the activities outlined in the performance criteria of this unit during a period of at least 120 hours of work in at least one regulated education and care service</w:t>
            </w:r>
          </w:p>
        </w:tc>
      </w:tr>
      <w:tr w:rsidR="00305E76" w:rsidRPr="00305E76" w:rsidTr="00305E76">
        <w:tc>
          <w:tcPr>
            <w:tcW w:w="8522" w:type="dxa"/>
            <w:tcMar>
              <w:top w:w="0" w:type="dxa"/>
              <w:left w:w="62" w:type="dxa"/>
              <w:bottom w:w="0" w:type="dxa"/>
              <w:right w:w="62" w:type="dxa"/>
            </w:tcMar>
          </w:tcPr>
          <w:p w:rsidR="006A4F1D" w:rsidRPr="006A4F1D" w:rsidRDefault="006A4F1D" w:rsidP="0027163B">
            <w:pPr>
              <w:pStyle w:val="Default"/>
              <w:ind w:left="1080"/>
              <w:rPr>
                <w:rFonts w:asciiTheme="minorHAnsi" w:hAnsiTheme="minorHAnsi" w:cstheme="minorHAnsi"/>
                <w:sz w:val="22"/>
                <w:szCs w:val="22"/>
              </w:rPr>
            </w:pPr>
          </w:p>
        </w:tc>
      </w:tr>
    </w:tbl>
    <w:p w:rsidR="006A4F1D" w:rsidRDefault="006A4F1D" w:rsidP="00B71744">
      <w:pPr>
        <w:spacing w:after="0"/>
      </w:pPr>
    </w:p>
    <w:p w:rsidR="006E3C6B" w:rsidRDefault="006E3C6B">
      <w:r>
        <w:br w:type="page"/>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Default="00F15C26" w:rsidP="0089011D">
            <w:pPr>
              <w:pStyle w:val="BodyText"/>
              <w:rPr>
                <w:rStyle w:val="SpecialBold"/>
                <w:rFonts w:asciiTheme="minorHAnsi" w:eastAsiaTheme="majorEastAsia" w:hAnsiTheme="minorHAnsi" w:cstheme="minorHAnsi"/>
              </w:rPr>
            </w:pPr>
            <w:r>
              <w:rPr>
                <w:rFonts w:ascii="Times New Roman" w:hAnsi="Times New Roman"/>
                <w:noProof/>
                <w:sz w:val="24"/>
                <w:szCs w:val="24"/>
                <w:lang w:val="en-GB" w:eastAsia="en-GB"/>
              </w:rPr>
              <mc:AlternateContent>
                <mc:Choice Requires="wps">
                  <w:drawing>
                    <wp:anchor distT="0" distB="0" distL="114300" distR="114300" simplePos="0" relativeHeight="251730944" behindDoc="1" locked="0" layoutInCell="1" allowOverlap="1">
                      <wp:simplePos x="0" y="0"/>
                      <wp:positionH relativeFrom="column">
                        <wp:posOffset>-772795</wp:posOffset>
                      </wp:positionH>
                      <wp:positionV relativeFrom="paragraph">
                        <wp:posOffset>-218440</wp:posOffset>
                      </wp:positionV>
                      <wp:extent cx="7303135" cy="5771515"/>
                      <wp:effectExtent l="8255" t="10160" r="13335" b="28575"/>
                      <wp:wrapNone/>
                      <wp:docPr id="9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715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5pt;margin-top:-17.2pt;width:575.05pt;height:454.4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atwwIAAJYFAAAOAAAAZHJzL2Uyb0RvYy54bWysVNuO0zAQfUfiHyy/s7m0aZto09VeERKX&#10;FQvi2bWdxODYxnabLl/P2ElLCzwh8hDZHs+ZM2c8c3m17yXaceuEVjXOLlKMuKKaCdXW+POnh1cr&#10;jJwnihGpFa/xM3f4av3yxeVgKp7rTkvGLQIQ5arB1Ljz3lRJ4mjHe+IutOEKjI22PfGwtW3CLBkA&#10;vZdJnqaLZNCWGaspdw5O70YjXkf8puHUf2gaxz2SNQZuPv5t/G/CP1lfkqq1xHSCTjTIP7DoiVAQ&#10;9Ah1RzxBWyv+gOoFtdrpxl9Q3Se6aQTlMQfIJkt/y+apI4bHXEAcZ44yuf8HS9/vHi0SrMZliZEi&#10;PdToeut1DI1mZRBoMK6Ce0/m0YYUnXmr6TeHlL7tiGr5tbV66DhhQCsL95Mzh7Bx4Io2wzvNAJ4A&#10;fNRq39g+AIIKaB9L8nwsCd97ROFwOUtn2azAiIKtWC6zIitiDFId3I11/jXXPQqLGlu9VewjFD7G&#10;ILu3zsfCsCk7wr5i1PQSyrwjEmWLxWI5IU6XE1IdMKeSsgchJbLafxG+i9IEotHoDvgOGQ0KjMfO&#10;tptbaRFEqPFD/KYYrRvdxttZGr6IdOZyX9ysbg60ggtwag+hpFAIhAc95qM7cpRIDjUc5Y+vMFIO&#10;oaRCA1jy5SGOluJoPAt6V5ZFOZ94utNrUdPYKqHO94rFtSdCjmtgJ1UIxmPLTZLoref2qWMDYiJU&#10;Jl/NShgHTED/zVbpIi2XGBHZwuCg3uK/6ntGcJHn83w21lWajozyFlHC8O7gbY66x/UxfNydMIvv&#10;MzzJ8WlvNHuG5wnVDdULwwwWnbY/MBpgMNTYfd8SyzGSbxQUuMzm8zBJ4mZeLHPY2FPL5tRCFAWo&#10;GnvINC5v/Th9tsaKtoNIWcxH6dB1jfCH/hlZAfXQP9D8MYlpUIXpcrqPt36N0/VPAAAA//8DAFBL&#10;AwQUAAYACAAAACEAOV8XA+QAAAANAQAADwAAAGRycy9kb3ducmV2LnhtbEyPTUvDQBCG74L/YRnB&#10;S2k3X9oQsykqRKHQg1UQb9vsJFnM7obsto3/3ulJb+8wD+88U25mM7ATTl47KyBeRcDQNk5p2wn4&#10;eK+XOTAfpFVycBYF/KCHTXV9VcpCubN9w9M+dIxKrC+kgD6EseDcNz0a6VduREu71k1GBhqnjqtJ&#10;nqncDDyJontupLZ0oZcjPvfYfO+PRoDW28UupPVLne+2adsuPuenr1chbm/mxwdgAefwB8NFn9Sh&#10;IqeDO1rl2SBgGSfxmlhKaZYBuyBRklM6CMjX2R3wquT/v6h+AQAA//8DAFBLAQItABQABgAIAAAA&#10;IQC2gziS/gAAAOEBAAATAAAAAAAAAAAAAAAAAAAAAABbQ29udGVudF9UeXBlc10ueG1sUEsBAi0A&#10;FAAGAAgAAAAhADj9If/WAAAAlAEAAAsAAAAAAAAAAAAAAAAALwEAAF9yZWxzLy5yZWxzUEsBAi0A&#10;FAAGAAgAAAAhANUJdq3DAgAAlgUAAA4AAAAAAAAAAAAAAAAALgIAAGRycy9lMm9Eb2MueG1sUEsB&#10;Ai0AFAAGAAgAAAAhADlfFwPkAAAADQEAAA8AAAAAAAAAAAAAAAAAHQUAAGRycy9kb3ducmV2Lnht&#10;bFBLBQYAAAAABAAEAPMAAAAuBgAAAAA=&#10;" strokecolor="#d99594" strokeweight="1pt">
                      <v:fill color2="#e5b8b7" focus="100%" type="gradient"/>
                      <v:shadow on="t" color="#622423" opacity=".5" offset="1pt"/>
                    </v:roundrect>
                  </w:pict>
                </mc:Fallback>
              </mc:AlternateContent>
            </w:r>
            <w:r w:rsidR="00804162">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3517A8">
              <w:rPr>
                <w:rStyle w:val="SpecialBold"/>
                <w:rFonts w:asciiTheme="minorHAnsi" w:eastAsiaTheme="majorEastAsia" w:hAnsiTheme="minorHAnsi" w:cstheme="minorHAnsi"/>
              </w:rPr>
              <w:t xml:space="preserve"> Evidence</w:t>
            </w:r>
          </w:p>
          <w:p w:rsidR="0027163B" w:rsidRDefault="0027163B" w:rsidP="0089011D">
            <w:pPr>
              <w:pStyle w:val="BodyText"/>
              <w:rPr>
                <w:rStyle w:val="SpecialBold"/>
                <w:rFonts w:asciiTheme="minorHAnsi" w:eastAsiaTheme="majorEastAsia" w:hAnsiTheme="minorHAnsi" w:cstheme="minorHAnsi"/>
              </w:rPr>
            </w:pPr>
          </w:p>
          <w:p w:rsidR="00B22282" w:rsidRPr="003517A8" w:rsidRDefault="003517A8" w:rsidP="006E3C6B">
            <w:pPr>
              <w:spacing w:after="0" w:line="240" w:lineRule="auto"/>
              <w:rPr>
                <w:rFonts w:asciiTheme="minorHAnsi" w:hAnsiTheme="minorHAnsi" w:cstheme="minorHAnsi"/>
                <w:lang w:val="en-NZ"/>
              </w:rPr>
            </w:pPr>
            <w:r>
              <w:t>The candidate must be able to demonstrate essential knowledge required to effectively do the task outlined in elements and performance criteria of this unit, manage the task and manage contingencies in the context of the work role. These include knowledge of:</w:t>
            </w:r>
          </w:p>
        </w:tc>
      </w:tr>
      <w:tr w:rsidR="00305E76" w:rsidRPr="00305E76" w:rsidTr="00305E76">
        <w:tc>
          <w:tcPr>
            <w:tcW w:w="8522" w:type="dxa"/>
            <w:tcMar>
              <w:top w:w="0" w:type="dxa"/>
              <w:left w:w="62" w:type="dxa"/>
              <w:bottom w:w="0" w:type="dxa"/>
              <w:right w:w="62" w:type="dxa"/>
            </w:tcMar>
          </w:tcPr>
          <w:p w:rsidR="00305E76" w:rsidRPr="00305E76" w:rsidRDefault="00305E76" w:rsidP="006E3C6B">
            <w:pPr>
              <w:pStyle w:val="ListParagraph"/>
              <w:spacing w:after="0" w:line="240" w:lineRule="auto"/>
              <w:ind w:left="357"/>
              <w:rPr>
                <w:rFonts w:asciiTheme="minorHAnsi" w:hAnsiTheme="minorHAnsi" w:cstheme="minorHAnsi"/>
              </w:rPr>
            </w:pPr>
          </w:p>
        </w:tc>
      </w:tr>
    </w:tbl>
    <w:p w:rsidR="003517A8" w:rsidRDefault="003517A8" w:rsidP="00DF78A8">
      <w:pPr>
        <w:pStyle w:val="ListBullet"/>
        <w:keepNext/>
        <w:keepLines/>
        <w:numPr>
          <w:ilvl w:val="0"/>
          <w:numId w:val="27"/>
        </w:numPr>
        <w:tabs>
          <w:tab w:val="left" w:pos="720"/>
        </w:tabs>
        <w:spacing w:after="0" w:line="240" w:lineRule="auto"/>
        <w:ind w:left="720" w:hanging="357"/>
      </w:pPr>
      <w:r>
        <w:t>How to access:</w:t>
      </w:r>
    </w:p>
    <w:p w:rsidR="003517A8" w:rsidRDefault="003517A8" w:rsidP="00DF78A8">
      <w:pPr>
        <w:pStyle w:val="ListBullet2"/>
        <w:numPr>
          <w:ilvl w:val="0"/>
          <w:numId w:val="28"/>
        </w:numPr>
        <w:tabs>
          <w:tab w:val="left" w:pos="720"/>
        </w:tabs>
        <w:spacing w:after="0" w:line="240" w:lineRule="auto"/>
        <w:ind w:left="1080" w:hanging="357"/>
      </w:pPr>
      <w:r>
        <w:t>the National Quality Framework</w:t>
      </w:r>
    </w:p>
    <w:p w:rsidR="003517A8" w:rsidRDefault="003517A8" w:rsidP="00DF78A8">
      <w:pPr>
        <w:pStyle w:val="ListBullet2"/>
        <w:numPr>
          <w:ilvl w:val="0"/>
          <w:numId w:val="28"/>
        </w:numPr>
        <w:tabs>
          <w:tab w:val="left" w:pos="720"/>
        </w:tabs>
        <w:spacing w:after="0" w:line="240" w:lineRule="auto"/>
        <w:ind w:left="1080" w:hanging="357"/>
      </w:pPr>
      <w:r>
        <w:t>the National Quality Standards</w:t>
      </w:r>
    </w:p>
    <w:p w:rsidR="003517A8" w:rsidRDefault="003517A8" w:rsidP="00DF78A8">
      <w:pPr>
        <w:pStyle w:val="ListParagraph"/>
        <w:numPr>
          <w:ilvl w:val="0"/>
          <w:numId w:val="28"/>
        </w:numPr>
        <w:spacing w:after="0" w:line="240" w:lineRule="auto"/>
        <w:ind w:left="1080" w:hanging="357"/>
        <w:rPr>
          <w:lang w:eastAsia="en-GB"/>
        </w:rPr>
      </w:pPr>
      <w:r>
        <w:t>the relevant approved learning framework</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How to navigate through framework and standards documents to find areas relevant to this unit of competency</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Individual patterns and routines of babies and toddlers</w:t>
      </w:r>
      <w:r>
        <w:rPr>
          <w:lang w:eastAsia="en-GB"/>
        </w:rPr>
        <w:t xml:space="preserve"> </w:t>
      </w:r>
    </w:p>
    <w:p w:rsidR="003517A8" w:rsidRDefault="003517A8" w:rsidP="00DF78A8">
      <w:pPr>
        <w:pStyle w:val="ListBullet"/>
        <w:keepNext/>
        <w:keepLines/>
        <w:numPr>
          <w:ilvl w:val="0"/>
          <w:numId w:val="29"/>
        </w:numPr>
        <w:tabs>
          <w:tab w:val="left" w:pos="720"/>
        </w:tabs>
        <w:spacing w:after="0" w:line="240" w:lineRule="auto"/>
        <w:ind w:left="720" w:hanging="357"/>
      </w:pPr>
      <w:r>
        <w:t>Appropriate interactions with babies and toddlers, including:</w:t>
      </w:r>
    </w:p>
    <w:p w:rsidR="003517A8" w:rsidRDefault="003517A8" w:rsidP="00DF78A8">
      <w:pPr>
        <w:pStyle w:val="ListBullet2"/>
        <w:numPr>
          <w:ilvl w:val="0"/>
          <w:numId w:val="30"/>
        </w:numPr>
        <w:tabs>
          <w:tab w:val="left" w:pos="720"/>
        </w:tabs>
        <w:spacing w:after="0" w:line="240" w:lineRule="auto"/>
        <w:ind w:left="1080" w:hanging="357"/>
      </w:pPr>
      <w:r>
        <w:t xml:space="preserve">individual differences of babies’ and toddlers’ needs for rest, and sleep/rest patterns </w:t>
      </w:r>
    </w:p>
    <w:p w:rsidR="003517A8" w:rsidRDefault="003517A8" w:rsidP="00DF78A8">
      <w:pPr>
        <w:pStyle w:val="ListBullet2"/>
        <w:numPr>
          <w:ilvl w:val="0"/>
          <w:numId w:val="30"/>
        </w:numPr>
        <w:tabs>
          <w:tab w:val="left" w:pos="720"/>
        </w:tabs>
        <w:spacing w:after="0" w:line="240" w:lineRule="auto"/>
        <w:ind w:left="1080" w:hanging="357"/>
      </w:pPr>
      <w:r>
        <w:t>signs of stress, distress or pain in babies and toddlers</w:t>
      </w:r>
    </w:p>
    <w:p w:rsidR="003517A8" w:rsidRDefault="003517A8" w:rsidP="00DF78A8">
      <w:pPr>
        <w:pStyle w:val="ListParagraph"/>
        <w:numPr>
          <w:ilvl w:val="0"/>
          <w:numId w:val="31"/>
        </w:numPr>
        <w:spacing w:after="0" w:line="240" w:lineRule="auto"/>
        <w:ind w:left="1080" w:hanging="357"/>
        <w:rPr>
          <w:lang w:eastAsia="en-GB"/>
        </w:rPr>
      </w:pPr>
      <w:r>
        <w:t>social development of babies and toddlers</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Dietary requirements and nutritional needs of babies and toddlers</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Food safety guidelines</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Recommendations for oral health, including restricting bottles meal times only</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Guidelines for infection control</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Safe and unsafe practices for working with babies</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Different practices and routines used by various families and their underlying cultural or personal rationale</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Emotional, physical and language development of babies and toddlers</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Attachment theory</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Sudden Infant Death Syndrome</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United Nations Convention on the Rights of the Child</w:t>
      </w:r>
      <w:r>
        <w:rPr>
          <w:lang w:eastAsia="en-GB"/>
        </w:rPr>
        <w:t xml:space="preserve"> </w:t>
      </w:r>
    </w:p>
    <w:p w:rsidR="003517A8" w:rsidRDefault="003517A8" w:rsidP="00DF78A8">
      <w:pPr>
        <w:pStyle w:val="ListParagraph"/>
        <w:numPr>
          <w:ilvl w:val="0"/>
          <w:numId w:val="23"/>
        </w:numPr>
        <w:spacing w:after="0" w:line="240" w:lineRule="auto"/>
        <w:ind w:left="720" w:hanging="357"/>
        <w:rPr>
          <w:lang w:eastAsia="en-GB"/>
        </w:rPr>
      </w:pPr>
      <w:r>
        <w:t>Brain development in babies and toddlers</w:t>
      </w:r>
      <w:r>
        <w:rPr>
          <w:lang w:eastAsia="en-GB"/>
        </w:rPr>
        <w:t xml:space="preserve"> </w:t>
      </w:r>
    </w:p>
    <w:p w:rsidR="00D46DB0" w:rsidRDefault="003517A8" w:rsidP="00DF78A8">
      <w:pPr>
        <w:pStyle w:val="ListParagraph"/>
        <w:numPr>
          <w:ilvl w:val="0"/>
          <w:numId w:val="23"/>
        </w:numPr>
        <w:spacing w:after="0" w:line="240" w:lineRule="auto"/>
        <w:ind w:left="720" w:hanging="357"/>
        <w:rPr>
          <w:lang w:eastAsia="en-GB"/>
        </w:rPr>
      </w:pPr>
      <w:r>
        <w:t>Organisational standards, policies and procedures</w:t>
      </w:r>
      <w:r>
        <w:rPr>
          <w:lang w:eastAsia="en-GB"/>
        </w:rPr>
        <w:t xml:space="preserve"> </w:t>
      </w:r>
      <w:r w:rsidR="00D46DB0">
        <w:rPr>
          <w:lang w:eastAsia="en-GB"/>
        </w:rPr>
        <w:br w:type="page"/>
      </w:r>
      <w:bookmarkStart w:id="8" w:name="_Toc329018040"/>
    </w:p>
    <w:bookmarkStart w:id="9" w:name="_Toc450662525"/>
    <w:bookmarkEnd w:id="8"/>
    <w:p w:rsidR="00305E76" w:rsidRPr="00305E76" w:rsidRDefault="00F15C26" w:rsidP="00C955CE">
      <w:pPr>
        <w:pStyle w:val="Heading3"/>
        <w:rPr>
          <w:lang w:eastAsia="en-GB"/>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32992" behindDoc="1" locked="0" layoutInCell="1" allowOverlap="1" wp14:anchorId="1A662750" wp14:editId="5BFEDE4F">
                <wp:simplePos x="0" y="0"/>
                <wp:positionH relativeFrom="column">
                  <wp:posOffset>-763270</wp:posOffset>
                </wp:positionH>
                <wp:positionV relativeFrom="paragraph">
                  <wp:posOffset>-219710</wp:posOffset>
                </wp:positionV>
                <wp:extent cx="7303135" cy="4629785"/>
                <wp:effectExtent l="8255" t="8890" r="13335" b="28575"/>
                <wp:wrapNone/>
                <wp:docPr id="5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6297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0.1pt;margin-top:-17.3pt;width:575.05pt;height:364.5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szwQIAAJYFAAAOAAAAZHJzL2Uyb0RvYy54bWysVNuO0zAQfUfiHyy/s7n0Hm262itC4rJi&#10;QTy7tpMYHDvYbtPl6xlP0tICT4g8RLbHM3PmHM9cXu1bTXbSeWVNSbOLlBJpuBXK1CX9/Onh1ZIS&#10;H5gRTFsjS/osPb1av3xx2XeFzG1jtZCOQBDji74raRNCVySJ541smb+wnTRgrKxrWYCtqxPhWA/R&#10;W53kaTpPeutE5yyX3sPp3WCka4xfVZKHD1XlZSC6pIAt4N/hfxP/yfqSFbVjXaP4CIP9A4qWKQNJ&#10;j6HuWGBk69QfoVrFnfW2ChfctomtKsUl1gDVZOlv1Tw1rJNYC5DjuyNN/v+F5e93j44oUdLZlBLD&#10;WtDoehsspiZTJKjvfAH3nrpHF0v03VvLv3li7G3DTC2vnbN9I5kAWFkkNDlziBsPrmTTv7MCwjMI&#10;j1ztK9fGgMAC2aMkz0dJ5D4QDoeLSTrJJjNKONim83y1WM4wBysO7p3z4bW0LYmLkjq7NeIjCI85&#10;2O6tDyiMGKtj4islVatB5h3TJJvP54sx4ng5YcUh5iipeFBaE2fDFxUapCYCRaM/xPeks8DAcOxd&#10;vbnVjkCGkj7gN+ao/eA23M7S+GGkM5f72c3y5gArugCm+pBKK0OA+CjZ4E48Z1qChgP9+AoRckyl&#10;DenBki8OeaxWR+NZ0rvVaraajjj96TXkFFsl6nxvBK4DU3pYAzptYjKJLTdSYrdBuqdG9ESoqEy+&#10;nKxgHAgF/TdZpvN0taCE6RoGBw+O/pXfM4DzPJ/mk0FX3TVsoHeGFMZ3B29z4B3Xx/S4O0GG7zM+&#10;yTglfLGx4hmeJ6gb1YvDDBaNdT8o6WEwlNR/3zInKdFvDAi8yqbQFiTgZjpb5LBxp5bNqYUZDqFK&#10;GqBSXN6GYfpsO6fqBjJlWI+xsesqFQ79M6AC6BEiND8WMQ6qOF1O93jr1zhd/wQAAP//AwBQSwME&#10;FAAGAAgAAAAhAEUmnZjlAAAADQEAAA8AAABkcnMvZG93bnJldi54bWxMj01Lw0AQhu+C/2EZwUtp&#10;d5vU0MRsigpRKPRgFcTbNjv5wOxsyG7b+O/dnuxthnl453nzzWR6dsLRdZYkLBcCGFJldUeNhM+P&#10;cr4G5rwirXpLKOEXHWyK25tcZdqe6R1Pe9+wEEIuUxJa74eMc1e1aJRb2AEp3Go7GuXDOjZcj+oc&#10;wk3PIyESblRH4UOrBnxpsfrZH42ErtvOdj4uX8v1bhvX9exrev5+k/L+bnp6BOZx8v8wXPSDOhTB&#10;6WCPpB3rJcyXkYgCG6Z4lQC7ICJKU2AHCUm6egBe5Py6RfEHAAD//wMAUEsBAi0AFAAGAAgAAAAh&#10;ALaDOJL+AAAA4QEAABMAAAAAAAAAAAAAAAAAAAAAAFtDb250ZW50X1R5cGVzXS54bWxQSwECLQAU&#10;AAYACAAAACEAOP0h/9YAAACUAQAACwAAAAAAAAAAAAAAAAAvAQAAX3JlbHMvLnJlbHNQSwECLQAU&#10;AAYACAAAACEAQUabM8ECAACWBQAADgAAAAAAAAAAAAAAAAAuAgAAZHJzL2Uyb0RvYy54bWxQSwEC&#10;LQAUAAYACAAAACEARSadmOUAAAANAQAADwAAAAAAAAAAAAAAAAAbBQAAZHJzL2Rvd25yZXYueG1s&#10;UEsFBgAAAAAEAAQA8wAAAC0GAAAAAA==&#10;" strokecolor="#d99594" strokeweight="1pt">
                <v:fill color2="#e5b8b7" focus="100%" type="gradient"/>
                <v:shadow on="t" color="#622423" opacity=".5" offset="1pt"/>
              </v:roundrect>
            </w:pict>
          </mc:Fallback>
        </mc:AlternateContent>
      </w:r>
      <w:r w:rsidR="00C955CE">
        <w:rPr>
          <w:lang w:eastAsia="en-GB"/>
        </w:rPr>
        <w:t>Assessment Conditions</w:t>
      </w:r>
      <w:bookmarkEnd w:id="9"/>
    </w:p>
    <w:p w:rsidR="00C955CE" w:rsidRPr="00C955CE" w:rsidRDefault="00C955CE" w:rsidP="006E3C6B">
      <w:pPr>
        <w:pStyle w:val="BodyText"/>
        <w:jc w:val="left"/>
        <w:rPr>
          <w:rFonts w:ascii="Calibri" w:hAnsi="Calibri"/>
          <w:sz w:val="22"/>
          <w:szCs w:val="22"/>
        </w:rPr>
      </w:pPr>
      <w:bookmarkStart w:id="10" w:name="_Toc285113079"/>
      <w:bookmarkStart w:id="11" w:name="_Toc326743761"/>
      <w:bookmarkStart w:id="12" w:name="_Toc328654777"/>
      <w:bookmarkStart w:id="13" w:name="_Toc330386596"/>
      <w:r w:rsidRPr="00C955CE">
        <w:rPr>
          <w:rFonts w:ascii="Calibri" w:hAnsi="Calibri"/>
          <w:sz w:val="22"/>
          <w:szCs w:val="22"/>
        </w:rPr>
        <w:t>Skills must be demonstrated in a regulated education and care service.</w:t>
      </w:r>
    </w:p>
    <w:p w:rsidR="00C955CE" w:rsidRDefault="00C955CE" w:rsidP="006E3C6B">
      <w:pPr>
        <w:pStyle w:val="BodyText"/>
        <w:jc w:val="left"/>
        <w:rPr>
          <w:rFonts w:ascii="Calibri" w:hAnsi="Calibri"/>
          <w:sz w:val="22"/>
          <w:szCs w:val="22"/>
        </w:rPr>
      </w:pPr>
      <w:r w:rsidRPr="00C955CE">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AB564C" w:rsidRPr="00C955CE" w:rsidRDefault="00AB564C" w:rsidP="006E3C6B">
      <w:pPr>
        <w:pStyle w:val="BodyText"/>
        <w:jc w:val="left"/>
        <w:rPr>
          <w:rFonts w:ascii="Calibri" w:hAnsi="Calibri"/>
          <w:sz w:val="22"/>
          <w:szCs w:val="22"/>
        </w:rPr>
      </w:pPr>
    </w:p>
    <w:p w:rsidR="00C955CE" w:rsidRPr="00C955CE" w:rsidRDefault="00C955CE" w:rsidP="006E3C6B">
      <w:pPr>
        <w:pStyle w:val="BodyText"/>
        <w:jc w:val="left"/>
        <w:rPr>
          <w:rFonts w:ascii="Calibri" w:hAnsi="Calibri"/>
          <w:sz w:val="22"/>
          <w:szCs w:val="22"/>
        </w:rPr>
      </w:pPr>
      <w:r w:rsidRPr="00C955CE">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C955CE" w:rsidRDefault="00C955CE" w:rsidP="006E3C6B">
      <w:pPr>
        <w:spacing w:after="0" w:line="240" w:lineRule="auto"/>
      </w:pPr>
    </w:p>
    <w:p w:rsidR="00C955CE" w:rsidRPr="00C955CE" w:rsidRDefault="00C955CE" w:rsidP="00DF78A8">
      <w:pPr>
        <w:pStyle w:val="BodyText"/>
        <w:numPr>
          <w:ilvl w:val="0"/>
          <w:numId w:val="32"/>
        </w:numPr>
        <w:ind w:left="720"/>
        <w:jc w:val="left"/>
        <w:rPr>
          <w:rFonts w:ascii="Calibri" w:hAnsi="Calibri"/>
          <w:sz w:val="22"/>
          <w:szCs w:val="22"/>
        </w:rPr>
      </w:pPr>
      <w:r w:rsidRPr="00C955CE">
        <w:rPr>
          <w:rFonts w:ascii="Calibri" w:hAnsi="Calibri"/>
          <w:sz w:val="22"/>
          <w:szCs w:val="22"/>
        </w:rPr>
        <w:t>Assessment must ensure use of:</w:t>
      </w:r>
    </w:p>
    <w:p w:rsidR="00C955CE" w:rsidRDefault="00C955CE" w:rsidP="00DF78A8">
      <w:pPr>
        <w:pStyle w:val="ListBullet"/>
        <w:keepNext/>
        <w:keepLines/>
        <w:numPr>
          <w:ilvl w:val="0"/>
          <w:numId w:val="33"/>
        </w:numPr>
        <w:tabs>
          <w:tab w:val="left" w:pos="720"/>
        </w:tabs>
        <w:spacing w:after="0" w:line="240" w:lineRule="auto"/>
        <w:ind w:left="1080"/>
      </w:pPr>
      <w:r>
        <w:t xml:space="preserve">National Quality Framework for Early Childhood Education and Care </w:t>
      </w:r>
    </w:p>
    <w:p w:rsidR="00C955CE" w:rsidRDefault="00C955CE" w:rsidP="00DF78A8">
      <w:pPr>
        <w:pStyle w:val="ListParagraph"/>
        <w:numPr>
          <w:ilvl w:val="0"/>
          <w:numId w:val="34"/>
        </w:numPr>
        <w:spacing w:after="0" w:line="240" w:lineRule="auto"/>
        <w:ind w:left="1080"/>
      </w:pPr>
      <w:r>
        <w:t>the relevant approved learning framework under the National Quality Framework for Early Childhood Education and Care</w:t>
      </w:r>
    </w:p>
    <w:p w:rsidR="00C955CE" w:rsidRDefault="00C955CE" w:rsidP="00DF78A8">
      <w:pPr>
        <w:pStyle w:val="ListParagraph"/>
        <w:numPr>
          <w:ilvl w:val="0"/>
          <w:numId w:val="35"/>
        </w:numPr>
        <w:spacing w:after="0" w:line="240" w:lineRule="auto"/>
        <w:ind w:left="720"/>
      </w:pPr>
      <w:r>
        <w:t>Assessment must involve interactions with actual babies and toddlers under the age of 24 months under the supervision of an early childhood educator.</w:t>
      </w:r>
    </w:p>
    <w:p w:rsidR="00C955CE" w:rsidRDefault="00C955CE" w:rsidP="00DF78A8">
      <w:pPr>
        <w:pStyle w:val="ListParagraph"/>
        <w:numPr>
          <w:ilvl w:val="0"/>
          <w:numId w:val="35"/>
        </w:numPr>
        <w:spacing w:after="0" w:line="240" w:lineRule="auto"/>
        <w:ind w:left="720"/>
        <w:rPr>
          <w:rFonts w:cs="Calibri"/>
          <w:b/>
          <w:bCs/>
          <w:color w:val="C00000"/>
          <w:sz w:val="28"/>
          <w:szCs w:val="28"/>
        </w:rPr>
      </w:pPr>
      <w:r>
        <w:t>Assessors must satisfy the NVR/AQTF mandatory competency requirements for assessors.</w:t>
      </w:r>
    </w:p>
    <w:p w:rsidR="006E3C6B" w:rsidRPr="006E3C6B" w:rsidRDefault="006E3C6B" w:rsidP="006E3C6B">
      <w:pPr>
        <w:pStyle w:val="ListParagraph"/>
        <w:spacing w:after="0" w:line="240" w:lineRule="auto"/>
        <w:ind w:left="360"/>
        <w:rPr>
          <w:rFonts w:cs="Calibri"/>
          <w:b/>
          <w:bCs/>
          <w:color w:val="C00000"/>
          <w:sz w:val="28"/>
          <w:szCs w:val="28"/>
        </w:rPr>
      </w:pPr>
    </w:p>
    <w:p w:rsidR="00C955CE" w:rsidRPr="00C955CE" w:rsidRDefault="00C955CE" w:rsidP="00C955CE">
      <w:pPr>
        <w:spacing w:after="0" w:line="240" w:lineRule="auto"/>
        <w:rPr>
          <w:b/>
        </w:rPr>
      </w:pPr>
      <w:r w:rsidRPr="00C955CE">
        <w:rPr>
          <w:b/>
        </w:rPr>
        <w:t>Links</w:t>
      </w:r>
    </w:p>
    <w:p w:rsidR="00C955CE" w:rsidRPr="00C955CE" w:rsidRDefault="00C955CE" w:rsidP="00C955CE">
      <w:pPr>
        <w:spacing w:after="0" w:line="240" w:lineRule="auto"/>
      </w:pPr>
    </w:p>
    <w:p w:rsidR="00C955CE" w:rsidRPr="00C955CE" w:rsidRDefault="00C955CE" w:rsidP="00C955CE">
      <w:pPr>
        <w:pStyle w:val="BodyText"/>
        <w:jc w:val="left"/>
        <w:rPr>
          <w:rFonts w:ascii="Calibri" w:hAnsi="Calibri"/>
          <w:sz w:val="22"/>
          <w:szCs w:val="22"/>
        </w:rPr>
      </w:pPr>
      <w:r w:rsidRPr="00C955CE">
        <w:rPr>
          <w:rFonts w:ascii="Calibri" w:hAnsi="Calibri"/>
          <w:sz w:val="22"/>
          <w:szCs w:val="22"/>
        </w:rPr>
        <w:t xml:space="preserve">Companion volumes are available from the CS&amp;HISC </w:t>
      </w:r>
      <w:r w:rsidR="006E3C6B">
        <w:rPr>
          <w:rFonts w:ascii="Calibri" w:hAnsi="Calibri"/>
          <w:sz w:val="22"/>
          <w:szCs w:val="22"/>
        </w:rPr>
        <w:t>website –</w:t>
      </w:r>
      <w:r w:rsidRPr="00C955CE">
        <w:rPr>
          <w:rFonts w:ascii="Calibri" w:hAnsi="Calibri"/>
          <w:sz w:val="22"/>
          <w:szCs w:val="22"/>
        </w:rPr>
        <w:t xml:space="preserve"> http://www.cshisc.com.au/</w:t>
      </w:r>
    </w:p>
    <w:p w:rsidR="00773C6B" w:rsidRPr="00C955CE" w:rsidRDefault="00773C6B" w:rsidP="00C955CE">
      <w:pPr>
        <w:spacing w:after="0" w:line="240" w:lineRule="auto"/>
        <w:rPr>
          <w:rFonts w:cs="Calibri"/>
          <w:b/>
          <w:bCs/>
          <w:color w:val="C00000"/>
          <w:sz w:val="28"/>
          <w:szCs w:val="28"/>
        </w:rPr>
      </w:pPr>
      <w:r>
        <w:br w:type="page"/>
      </w:r>
    </w:p>
    <w:p w:rsidR="006C1AE2" w:rsidRDefault="006C1AE2" w:rsidP="006C1AE2">
      <w:pPr>
        <w:pStyle w:val="Heading2"/>
      </w:pPr>
      <w:bookmarkStart w:id="14" w:name="_Toc450662526"/>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D3CFD">
      <w:pPr>
        <w:pStyle w:val="Bullets2"/>
      </w:pPr>
      <w:r>
        <w:t>Speak to the trainer if you have any concerns</w:t>
      </w:r>
    </w:p>
    <w:p w:rsidR="006C1AE2" w:rsidRDefault="006C1AE2" w:rsidP="006C1AE2">
      <w:pPr>
        <w:pStyle w:val="Heading2"/>
      </w:pPr>
      <w:bookmarkStart w:id="15" w:name="_Toc326743762"/>
      <w:bookmarkStart w:id="16" w:name="_Toc328654778"/>
      <w:bookmarkStart w:id="17" w:name="_Toc330386597"/>
      <w:bookmarkStart w:id="18" w:name="_Toc450662527"/>
      <w:r w:rsidRPr="00C660D3">
        <w:t>Objectives</w:t>
      </w:r>
      <w:bookmarkEnd w:id="15"/>
      <w:bookmarkEnd w:id="16"/>
      <w:bookmarkEnd w:id="17"/>
      <w:bookmarkEnd w:id="18"/>
    </w:p>
    <w:p w:rsidR="006C1AE2" w:rsidRPr="006C1AE2" w:rsidRDefault="006C1AE2" w:rsidP="006C1AE2"/>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693661">
        <w:rPr>
          <w:rFonts w:cstheme="minorHAnsi"/>
        </w:rPr>
        <w:t>p</w:t>
      </w:r>
      <w:r w:rsidR="00693661" w:rsidRPr="00693661">
        <w:rPr>
          <w:rFonts w:cstheme="minorHAnsi"/>
        </w:rPr>
        <w:t>romote safe sleep</w:t>
      </w:r>
    </w:p>
    <w:p w:rsidR="00CB4531" w:rsidRPr="00CB4531" w:rsidRDefault="00E50EB0" w:rsidP="00CB4531">
      <w:pPr>
        <w:pStyle w:val="Bullets"/>
      </w:pPr>
      <w:r w:rsidRPr="00CB4531">
        <w:rPr>
          <w:b/>
          <w:i/>
          <w:iCs/>
          <w:lang w:val="en-US"/>
        </w:rPr>
        <w:t>Know</w:t>
      </w:r>
      <w:r w:rsidRPr="00CB4531">
        <w:rPr>
          <w:lang w:val="en-US"/>
        </w:rPr>
        <w:t xml:space="preserve"> how to </w:t>
      </w:r>
      <w:r w:rsidR="00693661" w:rsidRPr="00693661">
        <w:rPr>
          <w:rFonts w:cstheme="minorHAnsi"/>
        </w:rPr>
        <w:t>provide positive nappy-changing and toileting experiences</w:t>
      </w:r>
    </w:p>
    <w:p w:rsidR="00E50EB0" w:rsidRPr="00693661"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693661">
        <w:rPr>
          <w:rFonts w:cstheme="minorHAnsi"/>
        </w:rPr>
        <w:t>p</w:t>
      </w:r>
      <w:r w:rsidR="00693661" w:rsidRPr="00693661">
        <w:rPr>
          <w:rFonts w:cstheme="minorHAnsi"/>
        </w:rPr>
        <w:t>romote quality mealtime environments</w:t>
      </w:r>
    </w:p>
    <w:p w:rsidR="00DE5B5A" w:rsidRPr="00693661" w:rsidRDefault="00693661" w:rsidP="00CB4531">
      <w:pPr>
        <w:pStyle w:val="Bullets"/>
      </w:pPr>
      <w:r>
        <w:rPr>
          <w:b/>
          <w:i/>
        </w:rPr>
        <w:t xml:space="preserve">Develop </w:t>
      </w:r>
      <w:r w:rsidRPr="00693661">
        <w:t>the skills</w:t>
      </w:r>
      <w:r>
        <w:rPr>
          <w:b/>
          <w:i/>
        </w:rPr>
        <w:t xml:space="preserve"> </w:t>
      </w:r>
      <w:r w:rsidR="00DE5B5A">
        <w:t xml:space="preserve">to </w:t>
      </w:r>
      <w:r>
        <w:t>c</w:t>
      </w:r>
      <w:r w:rsidRPr="00693661">
        <w:t>reate a healthy and safe supporting environment</w:t>
      </w:r>
    </w:p>
    <w:p w:rsidR="00693661" w:rsidRDefault="00693661" w:rsidP="00CB4531">
      <w:pPr>
        <w:pStyle w:val="Bullets"/>
      </w:pPr>
      <w:r>
        <w:rPr>
          <w:b/>
          <w:i/>
        </w:rPr>
        <w:t xml:space="preserve">Understand </w:t>
      </w:r>
      <w:r w:rsidRPr="00693661">
        <w:t>how to</w:t>
      </w:r>
      <w:r w:rsidRPr="00693661">
        <w:rPr>
          <w:b/>
        </w:rPr>
        <w:t xml:space="preserve"> </w:t>
      </w:r>
      <w:r w:rsidRPr="00693661">
        <w:t>develop relationships with babies and toddlers</w:t>
      </w:r>
    </w:p>
    <w:p w:rsidR="0056011C" w:rsidRPr="007D0EE9" w:rsidRDefault="0056011C" w:rsidP="00CB4531">
      <w:pPr>
        <w:pStyle w:val="Bullets"/>
      </w:pPr>
      <w:r>
        <w:rPr>
          <w:b/>
          <w:i/>
        </w:rPr>
        <w:t xml:space="preserve">Obtain </w:t>
      </w:r>
      <w:r w:rsidRPr="0056011C">
        <w:t>the skills</w:t>
      </w:r>
      <w:r w:rsidRPr="0056011C">
        <w:rPr>
          <w:i/>
        </w:rPr>
        <w:t xml:space="preserve"> to</w:t>
      </w:r>
      <w:r w:rsidRPr="0056011C">
        <w:t xml:space="preserve"> </w:t>
      </w:r>
      <w:r>
        <w:t>d</w:t>
      </w:r>
      <w:r w:rsidRPr="0056011C">
        <w:t>evelop relationships with families</w:t>
      </w:r>
    </w:p>
    <w:p w:rsidR="00E50EB0" w:rsidRPr="00E50EB0" w:rsidRDefault="00E50EB0" w:rsidP="00E50EB0">
      <w:pPr>
        <w:pStyle w:val="Bullets"/>
        <w:rPr>
          <w:lang w:val="en-GB"/>
        </w:rPr>
      </w:pPr>
      <w:r w:rsidRPr="00E50EB0">
        <w:rPr>
          <w:b/>
          <w:i/>
          <w:iCs/>
          <w:lang w:val="en-US"/>
        </w:rPr>
        <w:t>Gain</w:t>
      </w:r>
      <w:r w:rsidRPr="00E50EB0">
        <w:rPr>
          <w:lang w:val="en-US"/>
        </w:rPr>
        <w:t xml:space="preserve"> essential skills and knowledge required for this unit</w:t>
      </w:r>
      <w:r w:rsidRPr="00E50EB0">
        <w:rPr>
          <w:lang w:val="en-GB"/>
        </w:rPr>
        <w:t xml:space="preserve"> </w:t>
      </w:r>
    </w:p>
    <w:p w:rsidR="00953544" w:rsidRPr="00994C40" w:rsidRDefault="00953544" w:rsidP="00994C40">
      <w:pPr>
        <w:pStyle w:val="Heading1"/>
      </w:pPr>
      <w:bookmarkStart w:id="19" w:name="_Toc450662528"/>
      <w:r w:rsidRPr="00953544">
        <w:lastRenderedPageBreak/>
        <w:t xml:space="preserve">1. </w:t>
      </w:r>
      <w:r w:rsidR="00AA6F65" w:rsidRPr="00AA6F65">
        <w:t>Promote safe sleep</w:t>
      </w:r>
      <w:bookmarkEnd w:id="19"/>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AA6F65">
        <w:t>Reach agreement with families on how sleep and rest will occur</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AA6F65">
        <w:t>Check that cots, bedding and equipment meet approved standards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AA6F65">
        <w:t>Implement safe sleep practices and explore and implement quality sleeping environments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AA6F65">
        <w:t>Ensure bedding is clean, using appropriate hygiene practices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994C40" w:rsidRPr="00994C40" w:rsidRDefault="00994C40" w:rsidP="00994C40">
      <w:pPr>
        <w:pStyle w:val="Heading2"/>
      </w:pPr>
      <w:bookmarkStart w:id="20" w:name="_Toc450662529"/>
      <w:r w:rsidRPr="00994C40">
        <w:lastRenderedPageBreak/>
        <w:t xml:space="preserve">1.1 – </w:t>
      </w:r>
      <w:r w:rsidR="00AA6F65">
        <w:t>Reach agreement with families on how sleep and rest will occur</w:t>
      </w:r>
      <w:bookmarkEnd w:id="20"/>
    </w:p>
    <w:p w:rsidR="00E6280D" w:rsidRDefault="00E6280D" w:rsidP="00E6280D">
      <w:pPr>
        <w:pStyle w:val="Heading3"/>
      </w:pPr>
      <w:bookmarkStart w:id="21" w:name="_Toc450662530"/>
      <w:r>
        <w:t>Introduction</w:t>
      </w:r>
      <w:bookmarkEnd w:id="21"/>
    </w:p>
    <w:p w:rsidR="00E6280D" w:rsidRPr="00AC7140" w:rsidRDefault="00E6280D" w:rsidP="00E367A4">
      <w:r w:rsidRPr="00AC7140">
        <w:t xml:space="preserve">Babies and toddlers spend a great deal of their time resting and sleeping. They are learning and developing more quickly during this part of their lives than they ever will again. By providing a relaxing and safe environment, you are giving them the best opportunity for proper brain development and overall wellbeing. </w:t>
      </w:r>
    </w:p>
    <w:p w:rsidR="00E6280D" w:rsidRPr="00AC7140" w:rsidRDefault="00E6280D" w:rsidP="00E367A4">
      <w:r w:rsidRPr="00AC7140">
        <w:t>Rest is a time when children may sleep or simply spend quiet time on their own. Some children will lie in their cot or hammock without actually sleeping, but they will be getting restorative rest. Spending time without external stimulation (toys, bright lights, loud noises, talking, etc.) provides most children the basis for healthy sleep and rest.</w:t>
      </w:r>
    </w:p>
    <w:p w:rsidR="00E6280D" w:rsidRPr="00AC7140" w:rsidRDefault="00E6280D" w:rsidP="00E367A4">
      <w:r w:rsidRPr="00AC7140">
        <w:t>Each early childhood education centre has their own policies regarding techniques used to promote healthy sleep and rest that follow strict safety standards. Always stay up-to-date on changing policies and procedures and be sure to ask your nominated supervisor if you ever have questions or concerns.</w:t>
      </w:r>
    </w:p>
    <w:p w:rsidR="00E6280D" w:rsidRDefault="00E6280D" w:rsidP="00E6280D">
      <w:pPr>
        <w:pStyle w:val="Heading3"/>
      </w:pPr>
      <w:bookmarkStart w:id="22" w:name="_Toc450662531"/>
      <w:r>
        <w:t>Reaching an agreement with families</w:t>
      </w:r>
      <w:bookmarkEnd w:id="22"/>
    </w:p>
    <w:p w:rsidR="00E6280D" w:rsidRDefault="002E6E13" w:rsidP="00E367A4">
      <w:r>
        <w:rPr>
          <w:noProof/>
          <w:lang w:val="en-GB" w:eastAsia="en-GB"/>
        </w:rPr>
        <w:drawing>
          <wp:anchor distT="0" distB="0" distL="114300" distR="114300" simplePos="0" relativeHeight="251762688" behindDoc="1" locked="0" layoutInCell="1" allowOverlap="1">
            <wp:simplePos x="0" y="0"/>
            <wp:positionH relativeFrom="column">
              <wp:posOffset>4632960</wp:posOffset>
            </wp:positionH>
            <wp:positionV relativeFrom="paragraph">
              <wp:posOffset>664845</wp:posOffset>
            </wp:positionV>
            <wp:extent cx="1252220" cy="2228850"/>
            <wp:effectExtent l="0" t="0" r="0" b="0"/>
            <wp:wrapTight wrapText="bothSides">
              <wp:wrapPolygon edited="0">
                <wp:start x="10187" y="185"/>
                <wp:lineTo x="8215" y="1292"/>
                <wp:lineTo x="6572" y="2769"/>
                <wp:lineTo x="6572" y="3877"/>
                <wp:lineTo x="8872" y="6462"/>
                <wp:lineTo x="7558" y="7938"/>
                <wp:lineTo x="6901" y="12369"/>
                <wp:lineTo x="1314" y="13477"/>
                <wp:lineTo x="0" y="14215"/>
                <wp:lineTo x="0" y="16062"/>
                <wp:lineTo x="5258" y="18277"/>
                <wp:lineTo x="7229" y="18277"/>
                <wp:lineTo x="8544" y="21231"/>
                <wp:lineTo x="8544" y="21415"/>
                <wp:lineTo x="14787" y="21415"/>
                <wp:lineTo x="15116" y="21231"/>
                <wp:lineTo x="17744" y="18277"/>
                <wp:lineTo x="15116" y="15323"/>
                <wp:lineTo x="16101" y="12369"/>
                <wp:lineTo x="18402" y="9415"/>
                <wp:lineTo x="18730" y="7385"/>
                <wp:lineTo x="16759" y="6462"/>
                <wp:lineTo x="14130" y="6462"/>
                <wp:lineTo x="18402" y="4431"/>
                <wp:lineTo x="18402" y="2954"/>
                <wp:lineTo x="14130" y="185"/>
                <wp:lineTo x="10187" y="185"/>
              </wp:wrapPolygon>
            </wp:wrapTight>
            <wp:docPr id="92" name="Picture 92" descr="C:\Users\Victoria\Desktop\My Work\ArtWork\mom_holding_baby_girl_3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mom_holding_baby_girl_345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2220" cy="2228850"/>
                    </a:xfrm>
                    <a:prstGeom prst="rect">
                      <a:avLst/>
                    </a:prstGeom>
                    <a:noFill/>
                    <a:ln>
                      <a:noFill/>
                    </a:ln>
                  </pic:spPr>
                </pic:pic>
              </a:graphicData>
            </a:graphic>
          </wp:anchor>
        </w:drawing>
      </w:r>
      <w:r w:rsidR="00E6280D">
        <w:t xml:space="preserve">While every early childhood education centre has basic policies and procedures regarding safe sleep, each family (and baby) has their own personal preferences when it comes to sleeping habits. One size does not fit all when it comes to helping babies sleep. </w:t>
      </w:r>
    </w:p>
    <w:p w:rsidR="00E6280D" w:rsidRDefault="00E6280D" w:rsidP="00E6280D">
      <w:pPr>
        <w:pStyle w:val="BoldBulTight0"/>
      </w:pPr>
      <w:r>
        <w:t>Babies and toddlers have an infinite number of sleeping preferences:</w:t>
      </w:r>
    </w:p>
    <w:p w:rsidR="00E6280D" w:rsidRDefault="00E6280D" w:rsidP="00E367A4">
      <w:pPr>
        <w:pStyle w:val="Bullets"/>
      </w:pPr>
      <w:r>
        <w:t>Some like to be swaddled (wrapped in a blanket)</w:t>
      </w:r>
    </w:p>
    <w:p w:rsidR="00E6280D" w:rsidRDefault="00E6280D" w:rsidP="00E367A4">
      <w:pPr>
        <w:pStyle w:val="Bullets"/>
      </w:pPr>
      <w:r>
        <w:t>Some like to be rocked to sleep</w:t>
      </w:r>
    </w:p>
    <w:p w:rsidR="00E6280D" w:rsidRDefault="00E6280D" w:rsidP="00E367A4">
      <w:pPr>
        <w:pStyle w:val="Bullets"/>
      </w:pPr>
      <w:r>
        <w:t xml:space="preserve">Some prefer complete silence </w:t>
      </w:r>
    </w:p>
    <w:p w:rsidR="00E6280D" w:rsidRDefault="00E6280D" w:rsidP="00E367A4">
      <w:pPr>
        <w:pStyle w:val="Bullets"/>
      </w:pPr>
      <w:r>
        <w:t>Some like white noise</w:t>
      </w:r>
    </w:p>
    <w:p w:rsidR="00E6280D" w:rsidRDefault="00E6280D" w:rsidP="002E6E13">
      <w:pPr>
        <w:pStyle w:val="Bullets"/>
      </w:pPr>
      <w:r>
        <w:t>Some sleep with a soft toy or special blanket</w:t>
      </w:r>
      <w:r w:rsidR="002E6E13" w:rsidRPr="002E6E1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E367A4">
      <w:pPr>
        <w:pStyle w:val="Bullets"/>
      </w:pPr>
      <w:r>
        <w:t>Some like to use a dummy</w:t>
      </w:r>
    </w:p>
    <w:p w:rsidR="00E6280D" w:rsidRPr="00E367A4" w:rsidRDefault="00E6280D" w:rsidP="00E367A4">
      <w:pPr>
        <w:pStyle w:val="Bullets"/>
      </w:pPr>
      <w:r>
        <w:t>So</w:t>
      </w:r>
      <w:r w:rsidR="00E367A4">
        <w:t>me co-sleep with family members.</w:t>
      </w:r>
    </w:p>
    <w:p w:rsidR="00E6280D" w:rsidRDefault="00E6280D" w:rsidP="00E367A4">
      <w:r>
        <w:t>It is crucial to discuss and negotiate with families the most effective rest and sleep routine for each child. By doing this, you are better able to provide each child an appropriate sleep environment, learn how best to settle each child and provide individualised care. Not only are you respecting the family norms, but also the child will be happier and transition into th</w:t>
      </w:r>
      <w:r w:rsidR="00E367A4">
        <w:t>e centre will go more smoothly.</w:t>
      </w:r>
    </w:p>
    <w:p w:rsidR="006E3C6B" w:rsidRDefault="006E3C6B">
      <w:pPr>
        <w:spacing w:after="0" w:line="240" w:lineRule="auto"/>
        <w:rPr>
          <w:b/>
        </w:rPr>
      </w:pPr>
      <w:r>
        <w:br w:type="page"/>
      </w:r>
    </w:p>
    <w:p w:rsidR="00E6280D" w:rsidRDefault="00E6280D" w:rsidP="00E367A4">
      <w:pPr>
        <w:pStyle w:val="BoldBulTight0"/>
      </w:pPr>
      <w:r>
        <w:lastRenderedPageBreak/>
        <w:t>Use the following steps as a guideline to facilitate a discussion with families about h</w:t>
      </w:r>
      <w:r w:rsidR="00E367A4">
        <w:t>ealthy sleep and rest routines:</w:t>
      </w:r>
    </w:p>
    <w:p w:rsidR="00E6280D" w:rsidRDefault="0036692B" w:rsidP="00E367A4">
      <w:pPr>
        <w:pStyle w:val="Bullets"/>
      </w:pPr>
      <w:r>
        <w:rPr>
          <w:noProof/>
          <w:lang w:val="en-GB" w:eastAsia="en-GB"/>
        </w:rPr>
        <w:drawing>
          <wp:anchor distT="0" distB="0" distL="114300" distR="114300" simplePos="0" relativeHeight="251763712" behindDoc="1" locked="0" layoutInCell="1" allowOverlap="1" wp14:anchorId="383FE5D3" wp14:editId="06608ED2">
            <wp:simplePos x="0" y="0"/>
            <wp:positionH relativeFrom="column">
              <wp:posOffset>4382135</wp:posOffset>
            </wp:positionH>
            <wp:positionV relativeFrom="paragraph">
              <wp:posOffset>469265</wp:posOffset>
            </wp:positionV>
            <wp:extent cx="1487170" cy="2143125"/>
            <wp:effectExtent l="0" t="0" r="0" b="9525"/>
            <wp:wrapTight wrapText="bothSides">
              <wp:wrapPolygon edited="0">
                <wp:start x="8854" y="0"/>
                <wp:lineTo x="7471" y="576"/>
                <wp:lineTo x="5257" y="2496"/>
                <wp:lineTo x="5257" y="3456"/>
                <wp:lineTo x="8301" y="6336"/>
                <wp:lineTo x="6087" y="7488"/>
                <wp:lineTo x="6087" y="8640"/>
                <wp:lineTo x="8024" y="9408"/>
                <wp:lineTo x="7194" y="12480"/>
                <wp:lineTo x="6087" y="15552"/>
                <wp:lineTo x="4427" y="16896"/>
                <wp:lineTo x="6087" y="18624"/>
                <wp:lineTo x="7194" y="21504"/>
                <wp:lineTo x="15494" y="21504"/>
                <wp:lineTo x="15771" y="18624"/>
                <wp:lineTo x="17708" y="18624"/>
                <wp:lineTo x="17708" y="17088"/>
                <wp:lineTo x="15494" y="15552"/>
                <wp:lineTo x="15218" y="13056"/>
                <wp:lineTo x="13558" y="9408"/>
                <wp:lineTo x="16325" y="8448"/>
                <wp:lineTo x="16325" y="7680"/>
                <wp:lineTo x="13834" y="6336"/>
                <wp:lineTo x="16325" y="3648"/>
                <wp:lineTo x="16601" y="2496"/>
                <wp:lineTo x="14664" y="768"/>
                <wp:lineTo x="13004" y="0"/>
                <wp:lineTo x="8854" y="0"/>
              </wp:wrapPolygon>
            </wp:wrapTight>
            <wp:docPr id="93" name="Picture 93"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stick_figure_holding_question_mark_780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7170" cy="2143125"/>
                    </a:xfrm>
                    <a:prstGeom prst="rect">
                      <a:avLst/>
                    </a:prstGeom>
                    <a:noFill/>
                    <a:ln>
                      <a:noFill/>
                    </a:ln>
                  </pic:spPr>
                </pic:pic>
              </a:graphicData>
            </a:graphic>
          </wp:anchor>
        </w:drawing>
      </w:r>
      <w:r w:rsidR="00E6280D">
        <w:t>Ask families to fill out</w:t>
      </w:r>
      <w:r w:rsidR="00E367A4">
        <w:t xml:space="preserve"> a sleep routine questionnaire and i</w:t>
      </w:r>
      <w:r w:rsidR="00E6280D">
        <w:t>nclude the following questions:</w:t>
      </w:r>
    </w:p>
    <w:p w:rsidR="00E6280D" w:rsidRDefault="00E6280D" w:rsidP="00E367A4">
      <w:pPr>
        <w:pStyle w:val="Bullets2"/>
      </w:pPr>
      <w:r>
        <w:t>Where does your child sleep at home?</w:t>
      </w:r>
    </w:p>
    <w:p w:rsidR="00E6280D" w:rsidRDefault="00E6280D" w:rsidP="00E367A4">
      <w:pPr>
        <w:pStyle w:val="Bullets2"/>
      </w:pPr>
      <w:r>
        <w:t>What time do you put your child to bed at night?</w:t>
      </w:r>
    </w:p>
    <w:p w:rsidR="00E6280D" w:rsidRDefault="00E6280D" w:rsidP="00E367A4">
      <w:pPr>
        <w:pStyle w:val="Bullets2"/>
      </w:pPr>
      <w:r>
        <w:t>How often does s/he wake in the night?</w:t>
      </w:r>
    </w:p>
    <w:p w:rsidR="00E6280D" w:rsidRDefault="00E6280D" w:rsidP="00E367A4">
      <w:pPr>
        <w:pStyle w:val="Bullets2"/>
      </w:pPr>
      <w:r>
        <w:t>When does your child wake up in the morning?</w:t>
      </w:r>
    </w:p>
    <w:p w:rsidR="00E6280D" w:rsidRDefault="00E6280D" w:rsidP="00E367A4">
      <w:pPr>
        <w:pStyle w:val="Bullets2"/>
      </w:pPr>
      <w:r>
        <w:t>How often does s/he nap each day?</w:t>
      </w:r>
    </w:p>
    <w:p w:rsidR="00E6280D" w:rsidRDefault="00E6280D" w:rsidP="00E367A4">
      <w:pPr>
        <w:pStyle w:val="Bullets2"/>
      </w:pPr>
      <w:r>
        <w:t>What time and for how long?</w:t>
      </w:r>
    </w:p>
    <w:p w:rsidR="00E6280D" w:rsidRDefault="00E6280D" w:rsidP="00E367A4">
      <w:pPr>
        <w:pStyle w:val="Bullets2"/>
      </w:pPr>
      <w:r>
        <w:t>Does s/he sleep in a room with other siblings?</w:t>
      </w:r>
    </w:p>
    <w:p w:rsidR="00E6280D" w:rsidRDefault="00E6280D" w:rsidP="007A4628">
      <w:pPr>
        <w:pStyle w:val="Bullets2"/>
      </w:pPr>
      <w:r>
        <w:t>What does your child do that tells you s/he is ready for nap?</w:t>
      </w:r>
      <w:r w:rsidR="007A4628" w:rsidRPr="007A462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6280D" w:rsidRDefault="00E6280D" w:rsidP="00E367A4">
      <w:pPr>
        <w:pStyle w:val="Bullets2"/>
      </w:pPr>
      <w:r>
        <w:t>Explain the routine you usually follow before naps and bedtime.</w:t>
      </w:r>
    </w:p>
    <w:p w:rsidR="00E6280D" w:rsidRDefault="00E6280D" w:rsidP="00E367A4">
      <w:pPr>
        <w:pStyle w:val="Bullets2"/>
      </w:pPr>
      <w:r>
        <w:t>How light (or dark) is room your child sleeps in during the day?</w:t>
      </w:r>
    </w:p>
    <w:p w:rsidR="00E6280D" w:rsidRDefault="00E6280D" w:rsidP="00E367A4">
      <w:pPr>
        <w:pStyle w:val="Bullets2"/>
      </w:pPr>
      <w:r>
        <w:t>Does s/he use a soft toy or a dummy?</w:t>
      </w:r>
    </w:p>
    <w:p w:rsidR="00E6280D" w:rsidRDefault="00E6280D" w:rsidP="00E367A4">
      <w:pPr>
        <w:pStyle w:val="Bullets2"/>
      </w:pPr>
      <w:r>
        <w:t>What does s/he wear for rest time at home?</w:t>
      </w:r>
    </w:p>
    <w:p w:rsidR="00E6280D" w:rsidRDefault="00E6280D" w:rsidP="00E367A4">
      <w:pPr>
        <w:pStyle w:val="Bullets2"/>
      </w:pPr>
      <w:r>
        <w:t>Do you sing or rock him/her to sleep?</w:t>
      </w:r>
    </w:p>
    <w:p w:rsidR="00E6280D" w:rsidRDefault="00E6280D" w:rsidP="00E367A4">
      <w:pPr>
        <w:pStyle w:val="Bullets2"/>
      </w:pPr>
      <w:r>
        <w:t>List anything else we should now about your child’s sleep routine.</w:t>
      </w:r>
    </w:p>
    <w:p w:rsidR="00E6280D" w:rsidRPr="00E367A4" w:rsidRDefault="00E6280D" w:rsidP="00E367A4">
      <w:pPr>
        <w:pStyle w:val="Bullets2"/>
      </w:pPr>
      <w:r>
        <w:t>How do you settle your child if</w:t>
      </w:r>
      <w:r w:rsidR="00E367A4">
        <w:t xml:space="preserve"> s/he wakes earlier than usual?</w:t>
      </w:r>
    </w:p>
    <w:p w:rsidR="00E6280D" w:rsidRPr="00E367A4" w:rsidRDefault="00E6280D" w:rsidP="00E367A4">
      <w:pPr>
        <w:pStyle w:val="Bullets"/>
      </w:pPr>
      <w:r w:rsidRPr="00E367A4">
        <w:t>Once the questionnaire is filled out, have a discussion with the family to ask or answer any relevant questions.</w:t>
      </w:r>
    </w:p>
    <w:p w:rsidR="00E6280D" w:rsidRDefault="00E95980" w:rsidP="00E367A4">
      <w:pPr>
        <w:pStyle w:val="Bullets"/>
      </w:pPr>
      <w:r>
        <w:t>Explain the centre’s safet</w:t>
      </w:r>
      <w:r w:rsidR="00E6280D">
        <w:t>y policies and procedures to the family. Be sure you are familiar with your centre’s basic routines for sleep and rest.</w:t>
      </w:r>
    </w:p>
    <w:p w:rsidR="00E6280D" w:rsidRDefault="00E6280D" w:rsidP="00E367A4">
      <w:pPr>
        <w:pStyle w:val="Bullets"/>
      </w:pPr>
      <w:r>
        <w:t>If there are any family practices that are not in line with your centre’s policies, discuss and them with the family.</w:t>
      </w:r>
    </w:p>
    <w:p w:rsidR="00E6280D" w:rsidRPr="00E367A4" w:rsidRDefault="00E6280D" w:rsidP="00E367A4">
      <w:pPr>
        <w:pStyle w:val="Bullets"/>
      </w:pPr>
      <w:r>
        <w:t>Document the discussion and be sure to keep the questionnaire and an</w:t>
      </w:r>
      <w:r w:rsidR="00E367A4">
        <w:t>y notes an accessible location.</w:t>
      </w:r>
    </w:p>
    <w:p w:rsidR="006E3C6B" w:rsidRDefault="006E3C6B">
      <w:pPr>
        <w:spacing w:after="0" w:line="240" w:lineRule="auto"/>
        <w:rPr>
          <w:rFonts w:cstheme="majorBidi"/>
          <w:b/>
          <w:bCs/>
          <w:sz w:val="26"/>
          <w:szCs w:val="26"/>
          <w:lang w:val="en-GB"/>
        </w:rPr>
      </w:pPr>
      <w:r>
        <w:br w:type="page"/>
      </w:r>
    </w:p>
    <w:p w:rsidR="00E6280D" w:rsidRDefault="00E6280D" w:rsidP="00E367A4">
      <w:pPr>
        <w:pStyle w:val="Heading3"/>
      </w:pPr>
      <w:bookmarkStart w:id="23" w:name="_Toc450662532"/>
      <w:r>
        <w:lastRenderedPageBreak/>
        <w:t>Conflicts between family norms and centre policies</w:t>
      </w:r>
      <w:bookmarkEnd w:id="23"/>
    </w:p>
    <w:p w:rsidR="00E6280D" w:rsidRDefault="00E6280D" w:rsidP="00E367A4">
      <w:pPr>
        <w:rPr>
          <w:szCs w:val="24"/>
        </w:rPr>
      </w:pPr>
      <w:r>
        <w:t>At times, families ask child care providers to implement practices that are considered unsafe by the currently accepted childcare practice. For example, a famil</w:t>
      </w:r>
      <w:r w:rsidR="00E95980">
        <w:t>y might ask that you put their three</w:t>
      </w:r>
      <w:r>
        <w:t xml:space="preserve">-month-old to sleep on her stomach because “she sleeps better that way.” This is considered an unsafe method of sleeping for such a young baby, as all babies should be put to sleep on their back to minimise risk of SIDS. </w:t>
      </w:r>
    </w:p>
    <w:p w:rsidR="00E6280D" w:rsidRDefault="00E6280D" w:rsidP="00E367A4">
      <w:r>
        <w:t>Other times, families use techniques at home that are not necessarily unsafe, but are not accepted childcare practice. For example, some families will let their child cry for extended periods of time in their cot when the child is trying to take a nap. While this practice is a personal choice and decision for each family at home, at early childhood education cent</w:t>
      </w:r>
      <w:r w:rsidR="00E367A4">
        <w:t>res, this practice is not used.</w:t>
      </w:r>
    </w:p>
    <w:p w:rsidR="00E6280D" w:rsidRDefault="00E6280D" w:rsidP="00E367A4">
      <w:r>
        <w:t>In both of these situations, it is important to approach the family without using judgmental language. You want to listen carefully to the family’s reasoning and then clearly explain the centre’s policies. By providing clear reasons why these policies must be followed, you should avoid most conflicts. All families want what is best for their children and will usually understand if the centre’s policies do not match their own at ho</w:t>
      </w:r>
      <w:r w:rsidR="009A74B7">
        <w:t>me. Be sure you do</w:t>
      </w:r>
      <w:r>
        <w:t xml:space="preserve"> not </w:t>
      </w:r>
      <w:r w:rsidR="009A74B7">
        <w:t>make</w:t>
      </w:r>
      <w:r w:rsidR="00E367A4">
        <w:t xml:space="preserve"> any judgment</w:t>
      </w:r>
      <w:r w:rsidR="009A74B7">
        <w:t>al</w:t>
      </w:r>
      <w:r w:rsidR="00E367A4">
        <w:t xml:space="preserve"> statements.</w:t>
      </w:r>
    </w:p>
    <w:p w:rsidR="00E6280D" w:rsidRDefault="00E6280D" w:rsidP="00E367A4">
      <w:r>
        <w:t>These issues may be a result of working with people from different cultures or backgrounds. It is important to be respectful of all families and the way they view and implement sleep routines. The goal of the centre with regards to sleep is to provide a safe and comfortable r</w:t>
      </w:r>
      <w:r w:rsidR="00E367A4">
        <w:t>est environment for each child.</w:t>
      </w:r>
    </w:p>
    <w:p w:rsidR="00E6280D" w:rsidRDefault="00E6280D" w:rsidP="00E367A4">
      <w:pPr>
        <w:rPr>
          <w:szCs w:val="24"/>
        </w:rPr>
      </w:pPr>
      <w:r>
        <w:t>Ultimately, educators need to work with each family to make sure their child’s sleeping needs are met in a manner that is suitable to the family, the child and the centre. The communication and conversation should be ongoing in order to take into account a child’s changing sleep patterns as they get older and any changes at home that may affect rest.</w:t>
      </w:r>
    </w:p>
    <w:p w:rsidR="00E6280D" w:rsidRPr="00DF78A8" w:rsidRDefault="00D23483" w:rsidP="00DF78A8">
      <w:pPr>
        <w:pStyle w:val="BoldBulTight0"/>
        <w:rPr>
          <w:u w:val="single"/>
        </w:rPr>
      </w:pPr>
      <w:r w:rsidRPr="00DF78A8">
        <w:rPr>
          <w:u w:val="single"/>
        </w:rPr>
        <w:drawing>
          <wp:anchor distT="0" distB="0" distL="114300" distR="114300" simplePos="0" relativeHeight="251764736" behindDoc="1" locked="0" layoutInCell="1" allowOverlap="1" wp14:anchorId="48DA9434" wp14:editId="04747459">
            <wp:simplePos x="0" y="0"/>
            <wp:positionH relativeFrom="column">
              <wp:posOffset>1918335</wp:posOffset>
            </wp:positionH>
            <wp:positionV relativeFrom="paragraph">
              <wp:posOffset>104140</wp:posOffset>
            </wp:positionV>
            <wp:extent cx="1990090" cy="2266950"/>
            <wp:effectExtent l="0" t="0" r="0" b="0"/>
            <wp:wrapTight wrapText="bothSides">
              <wp:wrapPolygon edited="0">
                <wp:start x="0" y="0"/>
                <wp:lineTo x="0" y="21418"/>
                <wp:lineTo x="21297" y="21418"/>
                <wp:lineTo x="21297" y="0"/>
                <wp:lineTo x="0" y="0"/>
              </wp:wrapPolygon>
            </wp:wrapTight>
            <wp:docPr id="94" name="Picture 94" descr="C:\Users\Victoria\Desktop\My Work\ArtWork\Animations\stick_figure_discussion_pa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Animations\stick_figure_discussion_pa_500_wht.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0090" cy="226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80D" w:rsidRPr="00DF78A8">
        <w:rPr>
          <w:u w:val="single"/>
        </w:rPr>
        <w:br w:type="column"/>
      </w:r>
      <w:r w:rsidR="00E6280D" w:rsidRPr="00DF78A8">
        <w:rPr>
          <w:u w:val="single"/>
        </w:rPr>
        <w:lastRenderedPageBreak/>
        <w:t xml:space="preserve">National Quality Standard </w:t>
      </w:r>
    </w:p>
    <w:p w:rsidR="00E6280D" w:rsidRPr="00DF78A8" w:rsidRDefault="00E6280D" w:rsidP="00DF78A8">
      <w:pPr>
        <w:pStyle w:val="BoldBulTight0"/>
      </w:pPr>
      <w:r w:rsidRPr="00DF78A8">
        <w:t>Quality Area and Stan</w:t>
      </w:r>
      <w:r w:rsidR="00E367A4" w:rsidRPr="00DF78A8">
        <w:t>dards included in this section:</w:t>
      </w:r>
    </w:p>
    <w:p w:rsidR="00E6280D" w:rsidRDefault="00E6280D" w:rsidP="00E6280D">
      <w:pPr>
        <w:ind w:right="24"/>
        <w:jc w:val="both"/>
        <w:rPr>
          <w:rFonts w:asciiTheme="minorHAnsi" w:hAnsiTheme="minorHAnsi"/>
        </w:rPr>
      </w:pPr>
      <w:r>
        <w:rPr>
          <w:rFonts w:asciiTheme="minorHAnsi" w:hAnsiTheme="minorHAnsi"/>
          <w:noProof/>
          <w:lang w:val="en-GB" w:eastAsia="en-GB"/>
        </w:rPr>
        <w:drawing>
          <wp:inline distT="0" distB="0" distL="0" distR="0" wp14:anchorId="02A02B90" wp14:editId="55B3F3C0">
            <wp:extent cx="5972175" cy="2962275"/>
            <wp:effectExtent l="38100" t="0" r="104775" b="285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6280D" w:rsidRPr="00DF78A8" w:rsidRDefault="00E6280D" w:rsidP="00DF78A8">
      <w:pPr>
        <w:pStyle w:val="BoldBulTight0"/>
        <w:rPr>
          <w:u w:val="single"/>
        </w:rPr>
      </w:pPr>
      <w:r w:rsidRPr="00DF78A8">
        <w:rPr>
          <w:u w:val="single"/>
        </w:rPr>
        <w:t>Early Years Learning Framework</w:t>
      </w:r>
    </w:p>
    <w:p w:rsidR="00E6280D" w:rsidRPr="00DF78A8" w:rsidRDefault="00E6280D" w:rsidP="00DF78A8">
      <w:pPr>
        <w:pStyle w:val="BoldBulTight0"/>
      </w:pPr>
      <w:r w:rsidRPr="00DF78A8">
        <w:t>The principles, practices and out</w:t>
      </w:r>
      <w:r w:rsidR="00E367A4" w:rsidRPr="00DF78A8">
        <w:t>comes included in this section:</w:t>
      </w:r>
    </w:p>
    <w:p w:rsidR="00E6280D" w:rsidRDefault="00E6280D" w:rsidP="00E6280D">
      <w:pPr>
        <w:ind w:right="24"/>
        <w:jc w:val="both"/>
        <w:rPr>
          <w:rFonts w:asciiTheme="minorHAnsi" w:hAnsiTheme="minorHAnsi"/>
        </w:rPr>
      </w:pPr>
      <w:r>
        <w:rPr>
          <w:rFonts w:asciiTheme="minorHAnsi" w:hAnsiTheme="minorHAnsi"/>
          <w:noProof/>
          <w:lang w:val="en-GB" w:eastAsia="en-GB"/>
        </w:rPr>
        <w:drawing>
          <wp:inline distT="0" distB="0" distL="0" distR="0">
            <wp:extent cx="5838825" cy="1514475"/>
            <wp:effectExtent l="57150" t="38100" r="85725" b="1238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E6280D" w:rsidRDefault="00E6280D" w:rsidP="00E6280D">
      <w:pPr>
        <w:ind w:right="24"/>
        <w:jc w:val="both"/>
        <w:rPr>
          <w:rFonts w:asciiTheme="minorHAnsi" w:hAnsiTheme="minorHAnsi"/>
        </w:rPr>
      </w:pPr>
    </w:p>
    <w:p w:rsidR="00E6280D" w:rsidRDefault="00E6280D" w:rsidP="00E6280D">
      <w:pPr>
        <w:ind w:right="24"/>
        <w:jc w:val="both"/>
        <w:rPr>
          <w:rFonts w:asciiTheme="minorHAnsi" w:hAnsiTheme="minorHAnsi"/>
        </w:rPr>
      </w:pPr>
    </w:p>
    <w:p w:rsidR="00E6280D" w:rsidRDefault="00E6280D" w:rsidP="00945B3E">
      <w:pPr>
        <w:pStyle w:val="Heading3"/>
      </w:pPr>
      <w:r>
        <w:br w:type="column"/>
      </w:r>
      <w:bookmarkStart w:id="24" w:name="_Toc450662533"/>
      <w:r>
        <w:lastRenderedPageBreak/>
        <w:t>Learning Task One</w:t>
      </w:r>
      <w:bookmarkEnd w:id="24"/>
    </w:p>
    <w:p w:rsidR="00E6280D" w:rsidRDefault="00E6280D" w:rsidP="00945B3E">
      <w:pPr>
        <w:rPr>
          <w:rFonts w:asciiTheme="minorHAnsi" w:hAnsiTheme="minorHAnsi"/>
        </w:rPr>
      </w:pPr>
      <w:r>
        <w:t>Review your centre’s policies and procedures about negotiating with families regarding sleep and rest routines. How flexible or strict are your centre’s policies? Give a reason for your answer.</w:t>
      </w:r>
    </w:p>
    <w:p w:rsidR="00E6280D" w:rsidRDefault="00E6280D" w:rsidP="00E6280D">
      <w:pPr>
        <w:pStyle w:val="Heading3"/>
      </w:pPr>
      <w:r>
        <w:rPr>
          <w:b w:val="0"/>
          <w:sz w:val="28"/>
        </w:rPr>
        <w:br w:type="column"/>
      </w:r>
      <w:bookmarkStart w:id="25" w:name="_Toc450662534"/>
      <w:r>
        <w:lastRenderedPageBreak/>
        <w:t>Activity 1</w:t>
      </w:r>
      <w:r w:rsidR="00DF78A8">
        <w:t>A</w:t>
      </w:r>
      <w:bookmarkEnd w:id="25"/>
    </w:p>
    <w:p w:rsidR="00E6280D" w:rsidRDefault="00E6280D" w:rsidP="00E6280D">
      <w:r>
        <w:rPr>
          <w:noProof/>
          <w:lang w:val="en-GB" w:eastAsia="en-GB"/>
        </w:rPr>
        <w:drawing>
          <wp:anchor distT="0" distB="0" distL="114300" distR="114300" simplePos="0" relativeHeight="25173708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E6280D" w:rsidRDefault="00E6280D" w:rsidP="00E6280D">
      <w:pPr>
        <w:pStyle w:val="Heading2"/>
      </w:pPr>
    </w:p>
    <w:p w:rsidR="00E6280D" w:rsidRDefault="00E6280D" w:rsidP="00994C40">
      <w:pPr>
        <w:pStyle w:val="Heading2"/>
      </w:pPr>
      <w:r>
        <w:br w:type="page"/>
      </w:r>
    </w:p>
    <w:p w:rsidR="00994C40" w:rsidRPr="00994C40" w:rsidRDefault="00994C40" w:rsidP="00994C40">
      <w:pPr>
        <w:pStyle w:val="Heading2"/>
      </w:pPr>
      <w:bookmarkStart w:id="26" w:name="_Toc450662535"/>
      <w:r w:rsidRPr="00994C40">
        <w:lastRenderedPageBreak/>
        <w:t xml:space="preserve">1.2 – </w:t>
      </w:r>
      <w:r w:rsidR="00AA6F65">
        <w:t>Check that cots, bedding and equipment meet approved standards</w:t>
      </w:r>
      <w:bookmarkEnd w:id="26"/>
    </w:p>
    <w:p w:rsidR="00994C40" w:rsidRPr="00994C40" w:rsidRDefault="00994C40" w:rsidP="00994C40">
      <w:pPr>
        <w:pStyle w:val="Heading2"/>
        <w:rPr>
          <w:rStyle w:val="Strong"/>
          <w:b/>
          <w:bCs/>
        </w:rPr>
      </w:pPr>
      <w:bookmarkStart w:id="27" w:name="_Toc450662536"/>
      <w:r w:rsidRPr="00994C40">
        <w:t xml:space="preserve">1.3 – </w:t>
      </w:r>
      <w:r w:rsidR="00AA6F65">
        <w:t>Implement safe sleep practices and explore and implement quality sleeping environments</w:t>
      </w:r>
      <w:bookmarkEnd w:id="27"/>
    </w:p>
    <w:p w:rsidR="00994C40" w:rsidRPr="00994C40" w:rsidRDefault="00994C40" w:rsidP="00994C40">
      <w:pPr>
        <w:pStyle w:val="Heading2"/>
        <w:rPr>
          <w:rStyle w:val="Strong"/>
          <w:b/>
          <w:bCs/>
        </w:rPr>
      </w:pPr>
      <w:bookmarkStart w:id="28" w:name="_Toc450662537"/>
      <w:r w:rsidRPr="00994C40">
        <w:rPr>
          <w:rStyle w:val="Strong"/>
          <w:b/>
          <w:bCs/>
        </w:rPr>
        <w:t xml:space="preserve">1.4 – </w:t>
      </w:r>
      <w:r w:rsidR="00AA6F65">
        <w:t>Ensure bedding is clean, using appropriate hygiene practices</w:t>
      </w:r>
      <w:bookmarkEnd w:id="28"/>
    </w:p>
    <w:p w:rsidR="00354671" w:rsidRDefault="00354671" w:rsidP="006E3C6B">
      <w:pPr>
        <w:spacing w:after="0"/>
      </w:pPr>
    </w:p>
    <w:p w:rsidR="00E6280D" w:rsidRPr="00945B3E" w:rsidRDefault="00945B3E" w:rsidP="00945B3E">
      <w:r>
        <w:t>(</w:t>
      </w:r>
      <w:r w:rsidR="00E6280D">
        <w:t>Parts of this section has been provided, with permission, by the NHMRC National Health and Medical Research Council, 5th edition, Staying Healthy: Preventing infectious disease in early childh</w:t>
      </w:r>
      <w:r>
        <w:t>ood education and care services)</w:t>
      </w:r>
    </w:p>
    <w:p w:rsidR="00945B3E" w:rsidRDefault="00945B3E" w:rsidP="00945B3E">
      <w:pPr>
        <w:pStyle w:val="Heading3"/>
      </w:pPr>
      <w:bookmarkStart w:id="29" w:name="_Toc450662538"/>
      <w:r>
        <w:t>Maintaining a safe and clean sleeping environment</w:t>
      </w:r>
      <w:bookmarkEnd w:id="29"/>
    </w:p>
    <w:p w:rsidR="00E6280D" w:rsidRDefault="00E6280D" w:rsidP="00945B3E">
      <w:r>
        <w:t>Maintaining a safe and clean sleeping environment is the job of every educator. You may be required to participate in checking that cots meet safety standards, assist in providing a quality-sleeping environment and assist in cleaning the bedding. It is important that you understand potential sleeping issues, dangers and methods to protect children while</w:t>
      </w:r>
      <w:r w:rsidR="00945B3E">
        <w:t xml:space="preserve"> you undertake these tasks.</w:t>
      </w:r>
    </w:p>
    <w:p w:rsidR="00E6280D" w:rsidRDefault="00E6280D" w:rsidP="00945B3E">
      <w:pPr>
        <w:pStyle w:val="BoldBulTight0"/>
        <w:rPr>
          <w:color w:val="4F81BD" w:themeColor="accent1"/>
        </w:rPr>
      </w:pPr>
      <w:r>
        <w:t xml:space="preserve">While sleeping, babies and toddlers can be exposed to the following dangers: </w:t>
      </w:r>
    </w:p>
    <w:p w:rsidR="00E6280D" w:rsidRDefault="00E6280D" w:rsidP="00945B3E">
      <w:pPr>
        <w:pStyle w:val="Bullets"/>
        <w:rPr>
          <w:sz w:val="26"/>
          <w:szCs w:val="26"/>
        </w:rPr>
      </w:pPr>
      <w:r>
        <w:t>Being strangled on cords or rope</w:t>
      </w:r>
    </w:p>
    <w:p w:rsidR="00E6280D" w:rsidRDefault="00075690" w:rsidP="00075690">
      <w:pPr>
        <w:pStyle w:val="Bullets"/>
        <w:rPr>
          <w:szCs w:val="24"/>
        </w:rPr>
      </w:pPr>
      <w:r>
        <w:rPr>
          <w:noProof/>
          <w:lang w:val="en-GB" w:eastAsia="en-GB"/>
        </w:rPr>
        <w:drawing>
          <wp:anchor distT="0" distB="0" distL="114300" distR="114300" simplePos="0" relativeHeight="251765760" behindDoc="1" locked="0" layoutInCell="1" allowOverlap="1">
            <wp:simplePos x="0" y="0"/>
            <wp:positionH relativeFrom="column">
              <wp:posOffset>4343400</wp:posOffset>
            </wp:positionH>
            <wp:positionV relativeFrom="paragraph">
              <wp:posOffset>34925</wp:posOffset>
            </wp:positionV>
            <wp:extent cx="2076450" cy="1594485"/>
            <wp:effectExtent l="0" t="0" r="0" b="0"/>
            <wp:wrapTight wrapText="bothSides">
              <wp:wrapPolygon edited="0">
                <wp:start x="5350" y="0"/>
                <wp:lineTo x="991" y="2065"/>
                <wp:lineTo x="0" y="2839"/>
                <wp:lineTo x="991" y="8516"/>
                <wp:lineTo x="793" y="9806"/>
                <wp:lineTo x="991" y="12645"/>
                <wp:lineTo x="2576" y="21419"/>
                <wp:lineTo x="18628" y="21419"/>
                <wp:lineTo x="20015" y="16774"/>
                <wp:lineTo x="20411" y="12645"/>
                <wp:lineTo x="21204" y="8000"/>
                <wp:lineTo x="7530" y="4387"/>
                <wp:lineTo x="6738" y="0"/>
                <wp:lineTo x="5350" y="0"/>
              </wp:wrapPolygon>
            </wp:wrapTight>
            <wp:docPr id="95" name="Picture 95" descr="C:\Users\Victoria\Desktop\My Work\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stick_figure_sleeping_512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76450" cy="1594485"/>
                    </a:xfrm>
                    <a:prstGeom prst="rect">
                      <a:avLst/>
                    </a:prstGeom>
                    <a:noFill/>
                    <a:ln>
                      <a:noFill/>
                    </a:ln>
                  </pic:spPr>
                </pic:pic>
              </a:graphicData>
            </a:graphic>
          </wp:anchor>
        </w:drawing>
      </w:r>
      <w:r w:rsidR="00E6280D">
        <w:t>Falling out of the cot</w:t>
      </w:r>
      <w:r w:rsidRPr="000756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945B3E">
      <w:pPr>
        <w:pStyle w:val="Bullets"/>
      </w:pPr>
      <w:r>
        <w:t>Choking on small objects</w:t>
      </w:r>
    </w:p>
    <w:p w:rsidR="00E6280D" w:rsidRDefault="00E6280D" w:rsidP="00945B3E">
      <w:pPr>
        <w:pStyle w:val="Bullets"/>
      </w:pPr>
      <w:r>
        <w:t>Suffocating on pillows, blankets, bedding or soft toys</w:t>
      </w:r>
    </w:p>
    <w:p w:rsidR="00E6280D" w:rsidRDefault="00E6280D" w:rsidP="00945B3E">
      <w:pPr>
        <w:pStyle w:val="Bullets"/>
      </w:pPr>
      <w:r>
        <w:t>Becoming trapped between the mattress and the side of the cot</w:t>
      </w:r>
    </w:p>
    <w:p w:rsidR="00E6280D" w:rsidRPr="00945B3E" w:rsidRDefault="00E6280D" w:rsidP="00945B3E">
      <w:pPr>
        <w:pStyle w:val="Bullets"/>
      </w:pPr>
      <w:r>
        <w:t>Becomin</w:t>
      </w:r>
      <w:r w:rsidR="00945B3E">
        <w:t>g sick from cross-contamination</w:t>
      </w:r>
      <w:r w:rsidR="006E3C6B">
        <w:t>.</w:t>
      </w:r>
    </w:p>
    <w:p w:rsidR="00E6280D" w:rsidRDefault="00E6280D" w:rsidP="00945B3E">
      <w:pPr>
        <w:pStyle w:val="BoldBulTight0"/>
      </w:pPr>
      <w:r>
        <w:t>Babies and toddlers:</w:t>
      </w:r>
    </w:p>
    <w:p w:rsidR="00E6280D" w:rsidRDefault="00E6280D" w:rsidP="00945B3E">
      <w:pPr>
        <w:pStyle w:val="Bullets"/>
      </w:pPr>
      <w:r>
        <w:t>May not be able to move out of a dangerous situation</w:t>
      </w:r>
    </w:p>
    <w:p w:rsidR="00E6280D" w:rsidRDefault="00E6280D" w:rsidP="00945B3E">
      <w:pPr>
        <w:pStyle w:val="Bullets"/>
      </w:pPr>
      <w:r>
        <w:t>Do not understand danger</w:t>
      </w:r>
    </w:p>
    <w:p w:rsidR="00E6280D" w:rsidRDefault="00E6280D" w:rsidP="00945B3E">
      <w:pPr>
        <w:pStyle w:val="Bullets"/>
      </w:pPr>
      <w:r>
        <w:t>May place things in their mouths or around their necks and choke</w:t>
      </w:r>
    </w:p>
    <w:p w:rsidR="00E6280D" w:rsidRPr="00945B3E" w:rsidRDefault="00E6280D" w:rsidP="00945B3E">
      <w:pPr>
        <w:pStyle w:val="Bullets"/>
      </w:pPr>
      <w:r>
        <w:t>Cannot contro</w:t>
      </w:r>
      <w:r w:rsidR="00945B3E">
        <w:t>l their own sleeping situations</w:t>
      </w:r>
      <w:r w:rsidR="006E3C6B">
        <w:t>.</w:t>
      </w:r>
    </w:p>
    <w:p w:rsidR="00E6280D" w:rsidRDefault="005501A2" w:rsidP="00945B3E">
      <w:pPr>
        <w:pStyle w:val="Heading3"/>
      </w:pPr>
      <w:bookmarkStart w:id="30" w:name="_Toc450662539"/>
      <w:r>
        <w:t>Cot safety s</w:t>
      </w:r>
      <w:r w:rsidR="00E6280D">
        <w:t>tandards</w:t>
      </w:r>
      <w:bookmarkEnd w:id="30"/>
      <w:r w:rsidR="00E6280D">
        <w:t xml:space="preserve"> </w:t>
      </w:r>
    </w:p>
    <w:p w:rsidR="00E6280D" w:rsidRPr="00945B3E" w:rsidRDefault="00E6280D" w:rsidP="00945B3E">
      <w:pPr>
        <w:rPr>
          <w:szCs w:val="24"/>
        </w:rPr>
      </w:pPr>
      <w:r>
        <w:t xml:space="preserve">All early childhood education and care centres are required to follow the cot and bedding safety standards for Australia. Your role in checking to make sure these standards are met will be determined by your nominated supervisor. </w:t>
      </w:r>
    </w:p>
    <w:p w:rsidR="00E6280D" w:rsidRDefault="00E6280D" w:rsidP="00945B3E">
      <w:pPr>
        <w:rPr>
          <w:rFonts w:asciiTheme="minorHAnsi" w:hAnsiTheme="minorHAnsi"/>
        </w:rPr>
      </w:pPr>
      <w:r>
        <w:rPr>
          <w:rFonts w:asciiTheme="minorHAnsi" w:hAnsiTheme="minorHAnsi"/>
        </w:rPr>
        <w:t xml:space="preserve">In 2005, Australia adopted a mandatory standard for all new and used cots to ensure their safety. It is your responsibility to consult with your lead educator if you have any concerns about the safely of a cot </w:t>
      </w:r>
      <w:r>
        <w:rPr>
          <w:rFonts w:asciiTheme="minorHAnsi" w:hAnsiTheme="minorHAnsi"/>
        </w:rPr>
        <w:lastRenderedPageBreak/>
        <w:t xml:space="preserve">or bedding. It may be your responsibility to perform regular cot checks to make sure they are safe and functioning as they should. </w:t>
      </w:r>
    </w:p>
    <w:p w:rsidR="00E6280D" w:rsidRDefault="00E6280D" w:rsidP="00945B3E">
      <w:pPr>
        <w:pStyle w:val="BoldBulTight0"/>
      </w:pPr>
      <w:r>
        <w:t xml:space="preserve">Australian </w:t>
      </w:r>
      <w:r w:rsidR="006E3C6B">
        <w:t>cot safety standards</w:t>
      </w:r>
      <w:r>
        <w:t>:</w:t>
      </w:r>
    </w:p>
    <w:p w:rsidR="00E6280D" w:rsidRDefault="00E6280D" w:rsidP="00945B3E">
      <w:pPr>
        <w:pStyle w:val="Bullets"/>
      </w:pPr>
      <w:r>
        <w:t>All cots must comply with the mandatory safety standard based on the Australian standard for household cots AS/NZS 2172 – and have a label that specifies this standard.</w:t>
      </w:r>
    </w:p>
    <w:p w:rsidR="00E6280D" w:rsidRDefault="00E6280D" w:rsidP="00945B3E">
      <w:pPr>
        <w:pStyle w:val="Bullets"/>
      </w:pPr>
      <w:r>
        <w:t>Make sure the mattress base, panels, bars and drop sides are securely attached</w:t>
      </w:r>
      <w:r w:rsidR="00945B3E">
        <w:t>.</w:t>
      </w:r>
    </w:p>
    <w:p w:rsidR="00E6280D" w:rsidRDefault="00E6280D" w:rsidP="00945B3E">
      <w:pPr>
        <w:pStyle w:val="Bullets"/>
      </w:pPr>
      <w:r>
        <w:t>The mattress must be firm and have a snug fit (within 20mm all around)</w:t>
      </w:r>
      <w:r w:rsidR="00945B3E">
        <w:t>.</w:t>
      </w:r>
      <w:r>
        <w:t xml:space="preserve"> </w:t>
      </w:r>
    </w:p>
    <w:p w:rsidR="00E6280D" w:rsidRDefault="00E6280D" w:rsidP="00945B3E">
      <w:pPr>
        <w:pStyle w:val="Bullets"/>
      </w:pPr>
      <w:r>
        <w:t>The gap between the bars of the cot must be between 50mm and 85mm</w:t>
      </w:r>
      <w:r w:rsidR="00945B3E">
        <w:t>.</w:t>
      </w:r>
    </w:p>
    <w:p w:rsidR="00E6280D" w:rsidRDefault="00E6280D" w:rsidP="00945B3E">
      <w:pPr>
        <w:pStyle w:val="Bullets"/>
      </w:pPr>
      <w:r>
        <w:t>Make sure there are no spaces between 30mm and 50mm that could trap a child’s arms or legs</w:t>
      </w:r>
      <w:r w:rsidR="00945B3E">
        <w:t>.</w:t>
      </w:r>
    </w:p>
    <w:p w:rsidR="00E6280D" w:rsidRDefault="00E6280D" w:rsidP="00945B3E">
      <w:pPr>
        <w:pStyle w:val="Bullets"/>
      </w:pPr>
      <w:r>
        <w:t>Check there are no corner posts, bolts or knobs that might catch a child’s clothing</w:t>
      </w:r>
      <w:r w:rsidR="00945B3E">
        <w:t>.</w:t>
      </w:r>
      <w:r>
        <w:t xml:space="preserve"> </w:t>
      </w:r>
    </w:p>
    <w:p w:rsidR="00E6280D" w:rsidRPr="00945B3E" w:rsidRDefault="00E6280D" w:rsidP="00945B3E">
      <w:pPr>
        <w:pStyle w:val="Bullets"/>
      </w:pPr>
      <w:r>
        <w:t>Cots should only be used for sleeping, not climbing or playing</w:t>
      </w:r>
      <w:r w:rsidR="00945B3E">
        <w:t>.</w:t>
      </w:r>
    </w:p>
    <w:p w:rsidR="00E6280D" w:rsidRPr="00945B3E" w:rsidRDefault="00945B3E" w:rsidP="00945B3E">
      <w:pPr>
        <w:ind w:right="24"/>
        <w:jc w:val="right"/>
        <w:rPr>
          <w:rFonts w:asciiTheme="minorHAnsi" w:hAnsiTheme="minorHAnsi"/>
        </w:rPr>
      </w:pPr>
      <w:r>
        <w:rPr>
          <w:rFonts w:asciiTheme="minorHAnsi" w:hAnsiTheme="minorHAnsi"/>
        </w:rPr>
        <w:t>(SIDS and Kids, 2014)</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E6280D" w:rsidTr="00E6280D">
        <w:trPr>
          <w:trHeight w:val="912"/>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E6280D" w:rsidRDefault="00E6280D" w:rsidP="00945B3E">
            <w:pPr>
              <w:spacing w:after="0"/>
              <w:ind w:right="24"/>
              <w:jc w:val="center"/>
              <w:rPr>
                <w:rFonts w:asciiTheme="minorHAnsi" w:hAnsiTheme="minorHAnsi"/>
                <w:szCs w:val="24"/>
                <w:lang w:val="en-US"/>
              </w:rPr>
            </w:pPr>
            <w:r>
              <w:rPr>
                <w:rFonts w:asciiTheme="minorHAnsi" w:hAnsiTheme="minorHAnsi"/>
              </w:rPr>
              <w:t>When mats are used for children who no longer sleep in cots, they must be covered with a washable material and be long enough that their head or feet are not hanging off.</w:t>
            </w:r>
          </w:p>
        </w:tc>
      </w:tr>
    </w:tbl>
    <w:p w:rsidR="00E6280D" w:rsidRPr="00945B3E" w:rsidRDefault="005501A2" w:rsidP="00945B3E">
      <w:pPr>
        <w:pStyle w:val="Heading3"/>
      </w:pPr>
      <w:bookmarkStart w:id="31" w:name="_Toc450662540"/>
      <w:r>
        <w:t>Bedding h</w:t>
      </w:r>
      <w:r w:rsidR="00E6280D" w:rsidRPr="00945B3E">
        <w:t>ygiene</w:t>
      </w:r>
      <w:bookmarkEnd w:id="31"/>
    </w:p>
    <w:p w:rsidR="00E6280D" w:rsidRPr="00945B3E" w:rsidRDefault="00E6280D" w:rsidP="00945B3E">
      <w:pPr>
        <w:rPr>
          <w:szCs w:val="24"/>
        </w:rPr>
      </w:pPr>
      <w:r>
        <w:t>All bedding, including sheets, blankets, pillows, soft toys and</w:t>
      </w:r>
      <w:r w:rsidR="007D1BB9">
        <w:t xml:space="preserve"> dummies, must be kept clean. C</w:t>
      </w:r>
      <w:r>
        <w:t>ots and mattresses are often stored on top of one another, providing clean sheets for each child is the hygienic way to avoid cross-contamination.</w:t>
      </w:r>
    </w:p>
    <w:p w:rsidR="00E6280D" w:rsidRDefault="00E6280D" w:rsidP="00945B3E">
      <w:pPr>
        <w:rPr>
          <w:rFonts w:asciiTheme="minorHAnsi" w:hAnsiTheme="minorHAnsi"/>
        </w:rPr>
      </w:pPr>
      <w:r>
        <w:rPr>
          <w:rFonts w:asciiTheme="minorHAnsi" w:hAnsiTheme="minorHAnsi"/>
        </w:rPr>
        <w:t>Early childhood education and care centres have a hygiene policy about bedding that includes a cleaning schedule and proper cleaning methods. Sheets need to be cleaned regularly and whenever they become soiled. Babies’ and toddlers’ blankets, soft toys and dummies will also fol</w:t>
      </w:r>
      <w:r w:rsidR="00945B3E">
        <w:rPr>
          <w:rFonts w:asciiTheme="minorHAnsi" w:hAnsiTheme="minorHAnsi"/>
        </w:rPr>
        <w:t>low a strict cleaning schedule.</w:t>
      </w:r>
    </w:p>
    <w:p w:rsidR="00E6280D" w:rsidRDefault="00E6280D" w:rsidP="00945B3E">
      <w:pPr>
        <w:pStyle w:val="BoldBulTight0"/>
      </w:pPr>
      <w:r>
        <w:t>Possible policies:</w:t>
      </w:r>
    </w:p>
    <w:p w:rsidR="00E6280D" w:rsidRDefault="00075690" w:rsidP="00075690">
      <w:pPr>
        <w:pStyle w:val="Bullets"/>
      </w:pPr>
      <w:r>
        <w:rPr>
          <w:noProof/>
          <w:lang w:val="en-GB" w:eastAsia="en-GB"/>
        </w:rPr>
        <w:drawing>
          <wp:anchor distT="0" distB="0" distL="114300" distR="114300" simplePos="0" relativeHeight="251766784" behindDoc="1" locked="0" layoutInCell="1" allowOverlap="1">
            <wp:simplePos x="0" y="0"/>
            <wp:positionH relativeFrom="column">
              <wp:posOffset>4152900</wp:posOffset>
            </wp:positionH>
            <wp:positionV relativeFrom="paragraph">
              <wp:posOffset>103505</wp:posOffset>
            </wp:positionV>
            <wp:extent cx="2266950" cy="1800225"/>
            <wp:effectExtent l="0" t="0" r="0" b="0"/>
            <wp:wrapTight wrapText="bothSides">
              <wp:wrapPolygon edited="0">
                <wp:start x="9620" y="0"/>
                <wp:lineTo x="8713" y="686"/>
                <wp:lineTo x="8350" y="2286"/>
                <wp:lineTo x="8531" y="3886"/>
                <wp:lineTo x="1271" y="5029"/>
                <wp:lineTo x="182" y="5486"/>
                <wp:lineTo x="726" y="18514"/>
                <wp:lineTo x="1089" y="21486"/>
                <wp:lineTo x="19603" y="21486"/>
                <wp:lineTo x="20511" y="18286"/>
                <wp:lineTo x="20329" y="7543"/>
                <wp:lineTo x="21418" y="4114"/>
                <wp:lineTo x="21418" y="457"/>
                <wp:lineTo x="10528" y="0"/>
                <wp:lineTo x="9620" y="0"/>
              </wp:wrapPolygon>
            </wp:wrapTight>
            <wp:docPr id="37" name="Picture 37" descr="C:\Users\Victoria\Desktop\My Work\ArtWork\selling_washing_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selling_washing_machine.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6950" cy="1800225"/>
                    </a:xfrm>
                    <a:prstGeom prst="rect">
                      <a:avLst/>
                    </a:prstGeom>
                    <a:noFill/>
                    <a:ln>
                      <a:noFill/>
                    </a:ln>
                  </pic:spPr>
                </pic:pic>
              </a:graphicData>
            </a:graphic>
          </wp:anchor>
        </w:drawing>
      </w:r>
      <w:r w:rsidR="00E6280D">
        <w:t>Babies must always have fresh sheets</w:t>
      </w:r>
      <w:r w:rsidRPr="000756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945B3E">
      <w:pPr>
        <w:pStyle w:val="Bullets"/>
      </w:pPr>
      <w:r>
        <w:t>Do not place a child in a cot with a another child’s sheet</w:t>
      </w:r>
    </w:p>
    <w:p w:rsidR="00E6280D" w:rsidRDefault="00E6280D" w:rsidP="00945B3E">
      <w:pPr>
        <w:pStyle w:val="Bullets"/>
      </w:pPr>
      <w:r>
        <w:t>Change sheets weekly unless sheet becomes soiled (send them home at the end of the week for laundering)</w:t>
      </w:r>
    </w:p>
    <w:p w:rsidR="00E6280D" w:rsidRDefault="00E6280D" w:rsidP="00945B3E">
      <w:pPr>
        <w:pStyle w:val="Bullets"/>
      </w:pPr>
      <w:r>
        <w:t>Place each child’s sheets in a bin of his/her own, to avoid cross-contamination</w:t>
      </w:r>
    </w:p>
    <w:p w:rsidR="006E3C6B" w:rsidRDefault="006E3C6B">
      <w:pPr>
        <w:spacing w:after="0" w:line="240" w:lineRule="auto"/>
      </w:pPr>
      <w:r>
        <w:br w:type="page"/>
      </w:r>
    </w:p>
    <w:p w:rsidR="00E6280D" w:rsidRPr="00075690" w:rsidRDefault="00E6280D" w:rsidP="00075690">
      <w:r>
        <w:lastRenderedPageBreak/>
        <w:t>All bedding should be cleaned using appropriate hygiene practices</w:t>
      </w:r>
      <w:r w:rsidR="006E3C6B">
        <w:t>,</w:t>
      </w:r>
      <w:r>
        <w:t xml:space="preserve"> following state/territory regulations and requirements. This includes the methods and appropriate cleaning agents. Again, look over your centre’s policies and procedur</w:t>
      </w:r>
      <w:r w:rsidR="00075690">
        <w:t>es regarding hygiene practices.</w:t>
      </w:r>
    </w:p>
    <w:p w:rsidR="00E6280D" w:rsidRPr="00DF78A8" w:rsidRDefault="006E3C6B" w:rsidP="00945B3E">
      <w:pPr>
        <w:pStyle w:val="BoldBulTight0"/>
        <w:rPr>
          <w:u w:val="single"/>
        </w:rPr>
      </w:pPr>
      <w:r w:rsidRPr="00DF78A8">
        <w:rPr>
          <w:u w:val="single"/>
        </w:rPr>
        <w:t>Cleaning b</w:t>
      </w:r>
      <w:r w:rsidR="00E6280D" w:rsidRPr="00DF78A8">
        <w:rPr>
          <w:u w:val="single"/>
        </w:rPr>
        <w:t>edding</w:t>
      </w:r>
    </w:p>
    <w:p w:rsidR="00DF78A8" w:rsidRDefault="00E6280D" w:rsidP="00945B3E">
      <w:r>
        <w:t xml:space="preserve">Wash linen in detergent and hot water. Do not carry used linen against your own clothing or coveralls. Take it to the laundry in a basket, plastic bag or alternative. Treat soiled linen as you would a soiled nappy, and wear gloves. </w:t>
      </w:r>
    </w:p>
    <w:p w:rsidR="00E6280D" w:rsidRDefault="00E6280D" w:rsidP="00DF78A8">
      <w:pPr>
        <w:pStyle w:val="BulBoldTight"/>
        <w:rPr>
          <w:rFonts w:cstheme="minorBidi"/>
          <w:szCs w:val="24"/>
        </w:rPr>
      </w:pPr>
      <w:r>
        <w:t>If washed at the education and care service, soiled linen should be:</w:t>
      </w:r>
    </w:p>
    <w:p w:rsidR="00E6280D" w:rsidRPr="00945B3E" w:rsidRDefault="00E6280D" w:rsidP="00945B3E">
      <w:pPr>
        <w:pStyle w:val="Bullets"/>
      </w:pPr>
      <w:r w:rsidRPr="00945B3E">
        <w:t>Soaked to remove the bulk of the contamination</w:t>
      </w:r>
    </w:p>
    <w:p w:rsidR="00E6280D" w:rsidRPr="00945B3E" w:rsidRDefault="00E6280D" w:rsidP="00945B3E">
      <w:pPr>
        <w:pStyle w:val="Bullets"/>
      </w:pPr>
      <w:r w:rsidRPr="00945B3E">
        <w:t>Washed separately in warm to hot water with detergent</w:t>
      </w:r>
    </w:p>
    <w:p w:rsidR="00E6280D" w:rsidRPr="00945B3E" w:rsidRDefault="0036692B" w:rsidP="00945B3E">
      <w:pPr>
        <w:pStyle w:val="Bullets"/>
      </w:pPr>
      <w:r>
        <w:rPr>
          <w:noProof/>
          <w:lang w:val="en-GB" w:eastAsia="en-GB"/>
        </w:rPr>
        <w:drawing>
          <wp:anchor distT="0" distB="0" distL="114300" distR="114300" simplePos="0" relativeHeight="251767808" behindDoc="1" locked="0" layoutInCell="1" allowOverlap="1" wp14:anchorId="60ECCA65" wp14:editId="771D60DA">
            <wp:simplePos x="0" y="0"/>
            <wp:positionH relativeFrom="column">
              <wp:posOffset>4086860</wp:posOffset>
            </wp:positionH>
            <wp:positionV relativeFrom="paragraph">
              <wp:posOffset>155575</wp:posOffset>
            </wp:positionV>
            <wp:extent cx="1953895" cy="2233930"/>
            <wp:effectExtent l="0" t="0" r="8255" b="0"/>
            <wp:wrapTight wrapText="bothSides">
              <wp:wrapPolygon edited="0">
                <wp:start x="0" y="0"/>
                <wp:lineTo x="0" y="21367"/>
                <wp:lineTo x="21481" y="21367"/>
                <wp:lineTo x="21481" y="0"/>
                <wp:lineTo x="0" y="0"/>
              </wp:wrapPolygon>
            </wp:wrapTight>
            <wp:docPr id="38" name="Picture 38" descr="C:\Users\Victoria\Desktop\My Work\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washing_hands_800_wht_8142.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53895"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80D" w:rsidRPr="00945B3E">
        <w:t>Dried in the sun or on a</w:t>
      </w:r>
      <w:r w:rsidR="00945B3E">
        <w:t xml:space="preserve"> hot cycle in the clothes dryer</w:t>
      </w:r>
    </w:p>
    <w:p w:rsidR="00E6280D" w:rsidRPr="00DF78A8" w:rsidRDefault="00E6280D" w:rsidP="00945B3E">
      <w:pPr>
        <w:pStyle w:val="BoldBulTight0"/>
        <w:rPr>
          <w:u w:val="single"/>
        </w:rPr>
      </w:pPr>
      <w:r w:rsidRPr="00DF78A8">
        <w:rPr>
          <w:u w:val="single"/>
        </w:rPr>
        <w:t xml:space="preserve">Cleaning </w:t>
      </w:r>
      <w:r w:rsidR="006E3C6B" w:rsidRPr="00DF78A8">
        <w:rPr>
          <w:u w:val="single"/>
        </w:rPr>
        <w:t>soiled cots</w:t>
      </w:r>
    </w:p>
    <w:p w:rsidR="00E6280D" w:rsidRDefault="00E6280D" w:rsidP="00DF78A8">
      <w:pPr>
        <w:pStyle w:val="BulBoldTight"/>
        <w:rPr>
          <w:rFonts w:cstheme="minorBidi"/>
          <w:szCs w:val="24"/>
        </w:rPr>
      </w:pPr>
      <w:r>
        <w:t>If a child soils a crib or cot:</w:t>
      </w:r>
    </w:p>
    <w:p w:rsidR="00E6280D" w:rsidRDefault="00E6280D" w:rsidP="00945B3E">
      <w:pPr>
        <w:pStyle w:val="Bullets"/>
      </w:pPr>
      <w:r>
        <w:t>Wash your hands and put on gloves</w:t>
      </w:r>
    </w:p>
    <w:p w:rsidR="00E6280D" w:rsidRDefault="00E6280D" w:rsidP="00945B3E">
      <w:pPr>
        <w:pStyle w:val="Bullets"/>
      </w:pPr>
      <w:r>
        <w:t>Clean the child</w:t>
      </w:r>
    </w:p>
    <w:p w:rsidR="00E6280D" w:rsidRDefault="00E6280D" w:rsidP="00945B3E">
      <w:pPr>
        <w:pStyle w:val="Bullets"/>
      </w:pPr>
      <w:r>
        <w:t>Remove your gloves</w:t>
      </w:r>
    </w:p>
    <w:p w:rsidR="00E6280D" w:rsidRDefault="00E6280D" w:rsidP="00075690">
      <w:pPr>
        <w:pStyle w:val="Bullets"/>
      </w:pPr>
      <w:r>
        <w:t>Dress the child and wash the child’s hands and your hands</w:t>
      </w:r>
      <w:r w:rsidR="00075690" w:rsidRPr="000756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945B3E">
      <w:pPr>
        <w:pStyle w:val="Bullets"/>
      </w:pPr>
      <w:r>
        <w:t>Put on gloves</w:t>
      </w:r>
    </w:p>
    <w:p w:rsidR="00E6280D" w:rsidRDefault="00E6280D" w:rsidP="00945B3E">
      <w:pPr>
        <w:pStyle w:val="Bullets"/>
      </w:pPr>
      <w:r>
        <w:t>Clean the cot</w:t>
      </w:r>
    </w:p>
    <w:p w:rsidR="00E6280D" w:rsidRDefault="00E6280D" w:rsidP="00945B3E">
      <w:pPr>
        <w:pStyle w:val="Bullets"/>
      </w:pPr>
      <w:r>
        <w:t>Remove the bulk of the soiling or spill with absorbent paper towels</w:t>
      </w:r>
    </w:p>
    <w:p w:rsidR="00E6280D" w:rsidRDefault="00E6280D" w:rsidP="00945B3E">
      <w:pPr>
        <w:pStyle w:val="Bullets"/>
      </w:pPr>
      <w:r>
        <w:t>Place the soiled linen in a plastic-lined, lidded laundry bin</w:t>
      </w:r>
    </w:p>
    <w:p w:rsidR="00E6280D" w:rsidRDefault="00E6280D" w:rsidP="00945B3E">
      <w:pPr>
        <w:pStyle w:val="Bullets"/>
      </w:pPr>
      <w:r>
        <w:t>Remove any visible soiling of the cot or mattress by cleaning thoroughly with detergent and water</w:t>
      </w:r>
    </w:p>
    <w:p w:rsidR="00E6280D" w:rsidRDefault="00E6280D" w:rsidP="00945B3E">
      <w:pPr>
        <w:pStyle w:val="Bullets"/>
      </w:pPr>
      <w:r>
        <w:t>Remove your gloves and wash your hands</w:t>
      </w:r>
    </w:p>
    <w:p w:rsidR="00E6280D" w:rsidRPr="00945B3E" w:rsidRDefault="00945B3E" w:rsidP="00945B3E">
      <w:pPr>
        <w:pStyle w:val="Bullets"/>
      </w:pPr>
      <w:r>
        <w:t>Provide clean linen for the cot.</w:t>
      </w:r>
    </w:p>
    <w:p w:rsidR="00E6280D" w:rsidRDefault="00E6280D" w:rsidP="00945B3E">
      <w:pPr>
        <w:pStyle w:val="Heading3"/>
        <w:rPr>
          <w:sz w:val="20"/>
        </w:rPr>
      </w:pPr>
      <w:bookmarkStart w:id="32" w:name="_Toc450662541"/>
      <w:r>
        <w:t xml:space="preserve">Safe </w:t>
      </w:r>
      <w:r w:rsidR="006E3C6B">
        <w:t>sleeping practices</w:t>
      </w:r>
      <w:bookmarkEnd w:id="32"/>
      <w:r w:rsidR="006E3C6B">
        <w:rPr>
          <w:sz w:val="20"/>
        </w:rPr>
        <w:t xml:space="preserve"> </w:t>
      </w:r>
    </w:p>
    <w:p w:rsidR="00E6280D" w:rsidRPr="00945B3E" w:rsidRDefault="00E6280D" w:rsidP="007D1BB9">
      <w:pPr>
        <w:rPr>
          <w:color w:val="4F81BD" w:themeColor="accent1"/>
        </w:rPr>
      </w:pPr>
      <w:r>
        <w:t>An early childhood educator trained in safe sleeping practices must be present at all times when children are sleeping. The educator should remain alert and actively supervise all sleeping children by checking to make sure each child’s head is uncovered and look for any potential issues or concerns.</w:t>
      </w:r>
      <w:r w:rsidR="00945B3E">
        <w:rPr>
          <w:color w:val="4F81BD" w:themeColor="accent1"/>
        </w:rPr>
        <w:t xml:space="preserve"> </w:t>
      </w:r>
      <w:r>
        <w:t>You may be asked to use a checklist to follow to ensure all cots and bedding is safe.</w:t>
      </w:r>
    </w:p>
    <w:p w:rsidR="006E3C6B" w:rsidRDefault="006E3C6B">
      <w:pPr>
        <w:spacing w:after="0" w:line="240" w:lineRule="auto"/>
        <w:rPr>
          <w:b/>
        </w:rPr>
      </w:pPr>
      <w:r>
        <w:br w:type="page"/>
      </w:r>
    </w:p>
    <w:p w:rsidR="00E6280D" w:rsidRDefault="00E6280D" w:rsidP="00945B3E">
      <w:pPr>
        <w:pStyle w:val="BoldBulTight0"/>
      </w:pPr>
      <w:r>
        <w:lastRenderedPageBreak/>
        <w:t>For example, you may be asked the following:</w:t>
      </w:r>
    </w:p>
    <w:p w:rsidR="00E6280D" w:rsidRDefault="00E6280D" w:rsidP="00945B3E">
      <w:pPr>
        <w:pStyle w:val="Bullets"/>
      </w:pPr>
      <w:r>
        <w:t>Check that the cot meets the mandatory Australian Safety Standards.</w:t>
      </w:r>
    </w:p>
    <w:p w:rsidR="00E6280D" w:rsidRDefault="00E6280D" w:rsidP="00945B3E">
      <w:pPr>
        <w:pStyle w:val="Bullets"/>
      </w:pPr>
      <w:r>
        <w:t>Check that the cot mattress is set at the proper height. If it is set too high, babies and toddlers can fall out.</w:t>
      </w:r>
      <w:r w:rsidR="00667EB6">
        <w:t xml:space="preserve"> </w:t>
      </w:r>
    </w:p>
    <w:p w:rsidR="00E6280D" w:rsidRDefault="00E6280D" w:rsidP="00945B3E">
      <w:pPr>
        <w:pStyle w:val="Bullets"/>
      </w:pPr>
      <w:r>
        <w:t>Once a child can stand, be sure there is nothing the child can stand on to climb out of the cot.</w:t>
      </w:r>
    </w:p>
    <w:p w:rsidR="00E6280D" w:rsidRDefault="00E6280D" w:rsidP="00945B3E">
      <w:pPr>
        <w:pStyle w:val="Bullets"/>
      </w:pPr>
      <w:r>
        <w:t>Are there power points or heating mechanisms near the cot? If so, move the cot, as these pose a danger to babies and toddlers.</w:t>
      </w:r>
    </w:p>
    <w:p w:rsidR="00E6280D" w:rsidRDefault="00E6280D" w:rsidP="00945B3E">
      <w:pPr>
        <w:pStyle w:val="Bullets"/>
      </w:pPr>
      <w:r>
        <w:t xml:space="preserve">Is there anything hanging on the wall near the cot? If so, remove these items or move the cot, as they could fall and harm a child. </w:t>
      </w:r>
    </w:p>
    <w:p w:rsidR="00E6280D" w:rsidRDefault="00E6280D" w:rsidP="00945B3E">
      <w:pPr>
        <w:pStyle w:val="Bullets"/>
      </w:pPr>
      <w:r>
        <w:t xml:space="preserve">Are there blind cords or curtains near the cot? Is so, move the cot to a safer area, as these pose a strangulation </w:t>
      </w:r>
      <w:r w:rsidR="00945B3E">
        <w:t>hazard?</w:t>
      </w:r>
    </w:p>
    <w:p w:rsidR="00E6280D" w:rsidRDefault="00E6280D" w:rsidP="00945B3E">
      <w:pPr>
        <w:pStyle w:val="Bullets"/>
      </w:pPr>
      <w:r>
        <w:t>Make sure the bolts are secured on each cot.</w:t>
      </w:r>
    </w:p>
    <w:p w:rsidR="00E6280D" w:rsidRDefault="00E6280D" w:rsidP="00945B3E">
      <w:pPr>
        <w:pStyle w:val="Bullets"/>
      </w:pPr>
      <w:r>
        <w:t xml:space="preserve">Make sure all bedding (for cots or mats) fits snugly. If the sheet is too large for the mattress, it may come loose and be a suffocation hazard. </w:t>
      </w:r>
    </w:p>
    <w:p w:rsidR="00E6280D" w:rsidRPr="00945B3E" w:rsidRDefault="00E6280D" w:rsidP="00945B3E">
      <w:pPr>
        <w:pStyle w:val="Bullets"/>
      </w:pPr>
      <w:r>
        <w:t xml:space="preserve">Check that there </w:t>
      </w:r>
      <w:r w:rsidR="00945B3E">
        <w:t>is</w:t>
      </w:r>
      <w:r>
        <w:t xml:space="preserve"> no loose bedding, quilts, doonas, pillows, cot bumpers, sheepskins or large soft toys in the cot. These all pose </w:t>
      </w:r>
      <w:r w:rsidR="00945B3E">
        <w:t>a potential suffocation hazard.</w:t>
      </w:r>
    </w:p>
    <w:p w:rsidR="00E6280D" w:rsidRPr="00945B3E" w:rsidRDefault="00E6280D" w:rsidP="00945B3E">
      <w:pPr>
        <w:pStyle w:val="BoldBulTight0"/>
      </w:pPr>
      <w:r>
        <w:t>Sam</w:t>
      </w:r>
      <w:r w:rsidR="00945B3E">
        <w:t xml:space="preserve">ple </w:t>
      </w:r>
      <w:r w:rsidR="006E3C6B">
        <w:t>checklist for safe sleeping</w:t>
      </w: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48"/>
        <w:gridCol w:w="8900"/>
      </w:tblGrid>
      <w:tr w:rsidR="00E6280D" w:rsidTr="00945B3E">
        <w:trPr>
          <w:trHeight w:val="521"/>
        </w:trPr>
        <w:tc>
          <w:tcPr>
            <w:tcW w:w="648" w:type="dxa"/>
            <w:shd w:val="clear" w:color="auto" w:fill="E5B8B7" w:themeFill="accent2" w:themeFillTint="66"/>
            <w:vAlign w:val="center"/>
            <w:hideMark/>
          </w:tcPr>
          <w:p w:rsidR="00E6280D" w:rsidRDefault="00E6280D" w:rsidP="00DF78A8">
            <w:pPr>
              <w:spacing w:before="120" w:after="120" w:line="240" w:lineRule="auto"/>
              <w:ind w:right="23"/>
              <w:jc w:val="both"/>
              <w:rPr>
                <w:rFonts w:asciiTheme="minorHAnsi" w:hAnsiTheme="minorHAnsi"/>
                <w:b/>
                <w:szCs w:val="24"/>
                <w:lang w:val="en-US"/>
              </w:rPr>
            </w:pPr>
            <w:r>
              <w:rPr>
                <w:rFonts w:asciiTheme="minorHAnsi" w:hAnsiTheme="minorHAnsi"/>
                <w:b/>
              </w:rPr>
              <w:t>Tick</w:t>
            </w:r>
          </w:p>
        </w:tc>
        <w:tc>
          <w:tcPr>
            <w:tcW w:w="8928" w:type="dxa"/>
            <w:shd w:val="clear" w:color="auto" w:fill="E5B8B7" w:themeFill="accent2" w:themeFillTint="66"/>
            <w:vAlign w:val="center"/>
            <w:hideMark/>
          </w:tcPr>
          <w:p w:rsidR="00E6280D" w:rsidRDefault="00E6280D" w:rsidP="00DF78A8">
            <w:pPr>
              <w:spacing w:before="120" w:after="120" w:line="240" w:lineRule="auto"/>
              <w:ind w:right="23"/>
              <w:jc w:val="both"/>
              <w:rPr>
                <w:rFonts w:asciiTheme="minorHAnsi" w:hAnsiTheme="minorHAnsi"/>
                <w:b/>
                <w:szCs w:val="24"/>
                <w:lang w:val="en-US"/>
              </w:rPr>
            </w:pPr>
            <w:r>
              <w:rPr>
                <w:rFonts w:asciiTheme="minorHAnsi" w:hAnsiTheme="minorHAnsi"/>
                <w:b/>
              </w:rPr>
              <w:t xml:space="preserve">Safe </w:t>
            </w:r>
            <w:r w:rsidR="006E3C6B">
              <w:rPr>
                <w:rFonts w:asciiTheme="minorHAnsi" w:hAnsiTheme="minorHAnsi"/>
                <w:b/>
              </w:rPr>
              <w:t>sleeping practices</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Baby has been placed on the back to sleep</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Baby is sleeping in a safe bassinette or cot, away from hazards</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The cot meets Australian Standard for cots</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The mattress is firm</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The mattress fits the cot well</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Baby’s face and head are uncovered</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Any pillows, duvets, lamb</w:t>
            </w:r>
            <w:r w:rsidR="00945B3E">
              <w:rPr>
                <w:rFonts w:asciiTheme="minorHAnsi" w:hAnsiTheme="minorHAnsi"/>
              </w:rPr>
              <w:t>’</w:t>
            </w:r>
            <w:r>
              <w:rPr>
                <w:rFonts w:asciiTheme="minorHAnsi" w:hAnsiTheme="minorHAnsi"/>
              </w:rPr>
              <w:t>s wool, cot, bumpers and soft toys have been removed</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Any cords or ropes have been removed from the area</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All small objects have been removed from the sleeping area</w:t>
            </w:r>
          </w:p>
        </w:tc>
      </w:tr>
      <w:tr w:rsidR="00E6280D" w:rsidTr="00945B3E">
        <w:trPr>
          <w:trHeight w:val="450"/>
        </w:trPr>
        <w:tc>
          <w:tcPr>
            <w:tcW w:w="648" w:type="dxa"/>
            <w:vAlign w:val="center"/>
          </w:tcPr>
          <w:p w:rsidR="00E6280D" w:rsidRDefault="00E6280D" w:rsidP="00DF78A8">
            <w:pPr>
              <w:spacing w:before="120" w:after="120" w:line="240" w:lineRule="auto"/>
              <w:ind w:right="23"/>
              <w:jc w:val="both"/>
              <w:rPr>
                <w:rFonts w:asciiTheme="minorHAnsi" w:hAnsiTheme="minorHAnsi"/>
                <w:szCs w:val="24"/>
                <w:lang w:val="en-US"/>
              </w:rPr>
            </w:pPr>
          </w:p>
        </w:tc>
        <w:tc>
          <w:tcPr>
            <w:tcW w:w="8928" w:type="dxa"/>
            <w:vAlign w:val="center"/>
            <w:hideMark/>
          </w:tcPr>
          <w:p w:rsidR="00E6280D" w:rsidRDefault="00E6280D" w:rsidP="00DF78A8">
            <w:pPr>
              <w:spacing w:before="120" w:after="120" w:line="240" w:lineRule="auto"/>
              <w:ind w:right="23"/>
              <w:jc w:val="both"/>
              <w:rPr>
                <w:rFonts w:asciiTheme="minorHAnsi" w:hAnsiTheme="minorHAnsi"/>
                <w:szCs w:val="24"/>
                <w:lang w:val="en-US"/>
              </w:rPr>
            </w:pPr>
            <w:r>
              <w:rPr>
                <w:rFonts w:asciiTheme="minorHAnsi" w:hAnsiTheme="minorHAnsi"/>
              </w:rPr>
              <w:t>The mattress is clean and in good condition</w:t>
            </w:r>
          </w:p>
        </w:tc>
      </w:tr>
    </w:tbl>
    <w:p w:rsidR="00E6280D" w:rsidRDefault="00E6280D" w:rsidP="00945B3E">
      <w:pPr>
        <w:pStyle w:val="BoldBulTight0"/>
      </w:pPr>
    </w:p>
    <w:p w:rsidR="00867CAA" w:rsidRDefault="00867CAA" w:rsidP="00867CAA">
      <w:pPr>
        <w:pStyle w:val="Heading3"/>
      </w:pPr>
      <w:bookmarkStart w:id="33" w:name="_Toc450662542"/>
      <w:r>
        <w:lastRenderedPageBreak/>
        <w:t>Sudden Unexpected Death in Infancy (SUDI)</w:t>
      </w:r>
      <w:bookmarkEnd w:id="33"/>
    </w:p>
    <w:p w:rsidR="00E6280D" w:rsidRDefault="00867CAA" w:rsidP="00945B3E">
      <w:pPr>
        <w:rPr>
          <w:szCs w:val="24"/>
          <w:lang w:val="en-US"/>
        </w:rPr>
      </w:pPr>
      <w:r>
        <w:t xml:space="preserve"> </w:t>
      </w:r>
      <w:r w:rsidR="00E6280D">
        <w:t>“Sudden Unexpected Death in Infancy (SUDI) is the sudden, unexpected death of an infant, usually occurring during sleep, in which a cause of death is not immediately obvious. SUDI refers to a broad category of sudden and unexpected deaths which include Sudden Infant Death Syndrome (SIDS), infections or anatomical or developmental abnormalities not recognised before death, sleep accidents due to unsafe sleep environments and sudden unexpected deaths that are revealed by investigations to have been the result of non-accidental injuries.” (QLD Health 2008)</w:t>
      </w:r>
    </w:p>
    <w:p w:rsidR="00E6280D" w:rsidRDefault="00E6280D" w:rsidP="00945B3E">
      <w:pPr>
        <w:pStyle w:val="BoldBulTight0"/>
      </w:pPr>
      <w:r>
        <w:t>Risk factors for Sudden Unexpected Death in Infancy (SUDI):</w:t>
      </w:r>
    </w:p>
    <w:p w:rsidR="00E6280D" w:rsidRDefault="00E6280D" w:rsidP="00945B3E">
      <w:pPr>
        <w:pStyle w:val="Bullets"/>
      </w:pPr>
      <w:r>
        <w:t>Sleeping with face or head covered</w:t>
      </w:r>
    </w:p>
    <w:p w:rsidR="00E6280D" w:rsidRDefault="0025545E" w:rsidP="00945B3E">
      <w:pPr>
        <w:pStyle w:val="Bullets"/>
      </w:pPr>
      <w:r>
        <w:rPr>
          <w:noProof/>
          <w:lang w:val="en-GB" w:eastAsia="en-GB"/>
        </w:rPr>
        <w:drawing>
          <wp:anchor distT="0" distB="0" distL="114300" distR="114300" simplePos="0" relativeHeight="251768832" behindDoc="1" locked="0" layoutInCell="1" allowOverlap="1">
            <wp:simplePos x="0" y="0"/>
            <wp:positionH relativeFrom="column">
              <wp:posOffset>4338320</wp:posOffset>
            </wp:positionH>
            <wp:positionV relativeFrom="paragraph">
              <wp:posOffset>254000</wp:posOffset>
            </wp:positionV>
            <wp:extent cx="1666875" cy="2517140"/>
            <wp:effectExtent l="0" t="0" r="9525" b="0"/>
            <wp:wrapTight wrapText="bothSides">
              <wp:wrapPolygon edited="0">
                <wp:start x="0" y="0"/>
                <wp:lineTo x="0" y="21415"/>
                <wp:lineTo x="21477" y="21415"/>
                <wp:lineTo x="21477" y="0"/>
                <wp:lineTo x="0" y="0"/>
              </wp:wrapPolygon>
            </wp:wrapTight>
            <wp:docPr id="39" name="Picture 39" descr="C:\Users\Victoria\Desktop\My Work\ArtWork\bullet_point_stick_figure_point_lo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bullet_point_stick_figure_point_low_800_wht.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66875" cy="2517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80D">
        <w:t>Exposure to tobacco smoke before birth or after</w:t>
      </w:r>
    </w:p>
    <w:p w:rsidR="00E6280D" w:rsidRDefault="00E6280D" w:rsidP="0025545E">
      <w:pPr>
        <w:pStyle w:val="Bullets"/>
      </w:pPr>
      <w:r>
        <w:t>Sleeping in an unsafe cot or in an unsafe environment</w:t>
      </w:r>
      <w:r w:rsidR="0025545E" w:rsidRPr="0025545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945B3E">
      <w:pPr>
        <w:pStyle w:val="Bullets"/>
      </w:pPr>
      <w:r>
        <w:t>Sleeping on the tummy or side</w:t>
      </w:r>
    </w:p>
    <w:p w:rsidR="00E6280D" w:rsidRDefault="00E6280D" w:rsidP="00945B3E">
      <w:pPr>
        <w:pStyle w:val="Bullets"/>
      </w:pPr>
      <w:r>
        <w:t>Sleeping on a soft surface such as:</w:t>
      </w:r>
    </w:p>
    <w:p w:rsidR="00E6280D" w:rsidRDefault="00E6280D" w:rsidP="00945B3E">
      <w:pPr>
        <w:pStyle w:val="Bullets2"/>
      </w:pPr>
      <w:r>
        <w:t>Waterbed</w:t>
      </w:r>
    </w:p>
    <w:p w:rsidR="00E6280D" w:rsidRDefault="00E6280D" w:rsidP="00945B3E">
      <w:pPr>
        <w:pStyle w:val="Bullets2"/>
      </w:pPr>
      <w:r>
        <w:t xml:space="preserve">Soft mattress </w:t>
      </w:r>
    </w:p>
    <w:p w:rsidR="00E6280D" w:rsidRDefault="00E6280D" w:rsidP="00945B3E">
      <w:pPr>
        <w:pStyle w:val="Bullets2"/>
      </w:pPr>
      <w:r>
        <w:t>Pillow</w:t>
      </w:r>
    </w:p>
    <w:p w:rsidR="00E6280D" w:rsidRDefault="00E6280D" w:rsidP="00945B3E">
      <w:pPr>
        <w:pStyle w:val="Bullets"/>
      </w:pPr>
      <w:r>
        <w:t>Sleeping on a sofa (with or without a parent)</w:t>
      </w:r>
    </w:p>
    <w:p w:rsidR="00E6280D" w:rsidRDefault="00E6280D" w:rsidP="00945B3E">
      <w:pPr>
        <w:pStyle w:val="Bullets"/>
      </w:pPr>
      <w:r>
        <w:t>Loose, soft and fluffy bedding, including:</w:t>
      </w:r>
    </w:p>
    <w:p w:rsidR="00E6280D" w:rsidRDefault="00E6280D" w:rsidP="00945B3E">
      <w:pPr>
        <w:pStyle w:val="Bullets2"/>
      </w:pPr>
      <w:r>
        <w:t>Sheepskin (also known as lamb</w:t>
      </w:r>
      <w:r w:rsidR="00945B3E">
        <w:t>’</w:t>
      </w:r>
      <w:r>
        <w:t>s wool)</w:t>
      </w:r>
    </w:p>
    <w:p w:rsidR="00E6280D" w:rsidRPr="00945B3E" w:rsidRDefault="00E6280D" w:rsidP="00945B3E">
      <w:pPr>
        <w:pStyle w:val="Bullets2"/>
      </w:pPr>
      <w:r>
        <w:t>Anywh</w:t>
      </w:r>
      <w:r w:rsidR="00FE5DD4">
        <w:t>ere in babies’</w:t>
      </w:r>
      <w:r w:rsidR="00945B3E">
        <w:t xml:space="preserve"> sleep environment.</w:t>
      </w:r>
    </w:p>
    <w:p w:rsidR="00E6280D" w:rsidRDefault="00E6280D" w:rsidP="00945B3E">
      <w:pPr>
        <w:pStyle w:val="BoldBulTight0"/>
      </w:pPr>
      <w:r>
        <w:t>Sleeping position:</w:t>
      </w:r>
    </w:p>
    <w:p w:rsidR="00E6280D" w:rsidRDefault="00E6280D" w:rsidP="00945B3E">
      <w:pPr>
        <w:pStyle w:val="Bullets"/>
      </w:pPr>
      <w:r>
        <w:t>Babies should always sleep on their backs. While it might be tempting to place babies on their side to sleep, many can roll from their side onto their back, so stick with sleeping on their back.</w:t>
      </w:r>
    </w:p>
    <w:p w:rsidR="00E6280D" w:rsidRDefault="00E6280D" w:rsidP="00945B3E">
      <w:pPr>
        <w:pStyle w:val="Bullets"/>
      </w:pPr>
      <w:r>
        <w:t>Always place babies with their feet at the end of the cot.</w:t>
      </w:r>
    </w:p>
    <w:p w:rsidR="00E6280D" w:rsidRDefault="00E6280D" w:rsidP="00945B3E">
      <w:pPr>
        <w:pStyle w:val="Bullets"/>
      </w:pPr>
      <w:r>
        <w:t>Make sure you cover babies so they cannot squirm under the bedding. </w:t>
      </w:r>
    </w:p>
    <w:p w:rsidR="00E6280D" w:rsidRPr="00945B3E" w:rsidRDefault="00E6280D" w:rsidP="00945B3E">
      <w:pPr>
        <w:pStyle w:val="Bullets"/>
      </w:pPr>
      <w:r>
        <w:t>Make sure babies’ bedclothes come j</w:t>
      </w:r>
      <w:r w:rsidR="00945B3E">
        <w:t>ust up to the baby's shoulders.</w:t>
      </w:r>
    </w:p>
    <w:p w:rsidR="00E6280D" w:rsidRDefault="00E6280D" w:rsidP="00945B3E">
      <w:pPr>
        <w:pStyle w:val="BoldBulTight0"/>
      </w:pPr>
      <w:r>
        <w:t>Bedding:</w:t>
      </w:r>
    </w:p>
    <w:p w:rsidR="00E6280D" w:rsidRDefault="00E6280D" w:rsidP="00945B3E">
      <w:pPr>
        <w:pStyle w:val="Bullets"/>
      </w:pPr>
      <w:r>
        <w:t>Make sure that baby’s face and head are not covered by bedding</w:t>
      </w:r>
    </w:p>
    <w:p w:rsidR="00E6280D" w:rsidRDefault="00E6280D" w:rsidP="00945B3E">
      <w:pPr>
        <w:pStyle w:val="Bullets"/>
      </w:pPr>
      <w:r>
        <w:t>Only use light bedding that can be tucked in</w:t>
      </w:r>
    </w:p>
    <w:p w:rsidR="00E6280D" w:rsidRDefault="00E6280D" w:rsidP="00945B3E">
      <w:pPr>
        <w:pStyle w:val="Bullets"/>
      </w:pPr>
      <w:r>
        <w:t>Doonas or heavy blank</w:t>
      </w:r>
      <w:r w:rsidR="00945B3E">
        <w:t>ets may cause your baby to over-</w:t>
      </w:r>
      <w:r>
        <w:t>heat, increasing the risk of SIDS</w:t>
      </w:r>
    </w:p>
    <w:p w:rsidR="00E6280D" w:rsidRPr="00AE1864" w:rsidRDefault="00E6280D" w:rsidP="00AE1864">
      <w:pPr>
        <w:pStyle w:val="Bullets"/>
      </w:pPr>
      <w:r>
        <w:lastRenderedPageBreak/>
        <w:t>Babies do not need pillows to sleep</w:t>
      </w:r>
      <w:r w:rsidR="00FE5DD4">
        <w:t>.</w:t>
      </w:r>
      <w:r w:rsidR="00AE1864">
        <w:t xml:space="preserve"> </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E6280D" w:rsidTr="00E6280D">
        <w:trPr>
          <w:trHeight w:val="1506"/>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E6280D" w:rsidRDefault="00E6280D" w:rsidP="00FE5DD4">
            <w:pPr>
              <w:spacing w:after="0"/>
              <w:ind w:right="24"/>
              <w:jc w:val="center"/>
              <w:rPr>
                <w:rFonts w:asciiTheme="minorHAnsi" w:hAnsiTheme="minorHAnsi"/>
                <w:szCs w:val="24"/>
                <w:lang w:val="en-US"/>
              </w:rPr>
            </w:pPr>
            <w:r>
              <w:rPr>
                <w:rFonts w:asciiTheme="minorHAnsi" w:hAnsiTheme="minorHAnsi"/>
              </w:rPr>
              <w:t>While it is scary to think about all of the things that can go wrong when working with babies, if you follow the protocol for reducing the risk factors for SIDS and monitor sleeping babies appropriately, things will go smoothly. Each worker at the centre should be provided training on how to deal with these risk factors as well as have a regular protocol for maintaining awareness.</w:t>
            </w:r>
          </w:p>
        </w:tc>
      </w:tr>
    </w:tbl>
    <w:p w:rsidR="00E6280D" w:rsidRDefault="00E6280D" w:rsidP="00E6280D">
      <w:pPr>
        <w:pStyle w:val="Default"/>
        <w:spacing w:line="276" w:lineRule="auto"/>
        <w:ind w:right="24"/>
        <w:jc w:val="both"/>
        <w:rPr>
          <w:rFonts w:asciiTheme="minorHAnsi" w:hAnsiTheme="minorHAnsi" w:cs="Times New Roman"/>
          <w:color w:val="auto"/>
        </w:rPr>
      </w:pPr>
    </w:p>
    <w:p w:rsidR="00E6280D" w:rsidRDefault="00867CAA" w:rsidP="00FE5DD4">
      <w:pPr>
        <w:pStyle w:val="Heading3"/>
        <w:rPr>
          <w:rFonts w:cstheme="minorBidi"/>
          <w:lang w:val="en-US"/>
        </w:rPr>
      </w:pPr>
      <w:bookmarkStart w:id="34" w:name="_Toc450662543"/>
      <w:r>
        <w:t>Quality sleeping e</w:t>
      </w:r>
      <w:r w:rsidR="00E6280D">
        <w:t>nvironment</w:t>
      </w:r>
      <w:bookmarkEnd w:id="34"/>
    </w:p>
    <w:p w:rsidR="00E6280D" w:rsidRPr="00FE5DD4" w:rsidRDefault="0025545E" w:rsidP="00FE5DD4">
      <w:pPr>
        <w:rPr>
          <w:szCs w:val="24"/>
        </w:rPr>
      </w:pPr>
      <w:r>
        <w:rPr>
          <w:noProof/>
          <w:lang w:val="en-GB" w:eastAsia="en-GB"/>
        </w:rPr>
        <w:drawing>
          <wp:anchor distT="0" distB="0" distL="114300" distR="114300" simplePos="0" relativeHeight="251769856" behindDoc="1" locked="0" layoutInCell="1" allowOverlap="1">
            <wp:simplePos x="0" y="0"/>
            <wp:positionH relativeFrom="column">
              <wp:posOffset>4448175</wp:posOffset>
            </wp:positionH>
            <wp:positionV relativeFrom="paragraph">
              <wp:posOffset>446405</wp:posOffset>
            </wp:positionV>
            <wp:extent cx="1876425" cy="2070100"/>
            <wp:effectExtent l="0" t="0" r="0" b="0"/>
            <wp:wrapTight wrapText="bothSides">
              <wp:wrapPolygon edited="0">
                <wp:start x="0" y="0"/>
                <wp:lineTo x="0" y="21467"/>
                <wp:lineTo x="21490" y="21467"/>
                <wp:lineTo x="21490" y="0"/>
                <wp:lineTo x="0" y="0"/>
              </wp:wrapPolygon>
            </wp:wrapTight>
            <wp:docPr id="40" name="Picture 40" descr="C:\Users\Victoria\Desktop\My Work\ArtWork\curiosity_enter_the_ligh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curiosity_enter_the_light_800_wht.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76425" cy="2070100"/>
                    </a:xfrm>
                    <a:prstGeom prst="rect">
                      <a:avLst/>
                    </a:prstGeom>
                    <a:noFill/>
                    <a:ln>
                      <a:noFill/>
                    </a:ln>
                  </pic:spPr>
                </pic:pic>
              </a:graphicData>
            </a:graphic>
          </wp:anchor>
        </w:drawing>
      </w:r>
      <w:r w:rsidR="00E6280D">
        <w:t>Providing a safe sleeping environment is essential to working with babies and toddlers. It is also important that the environment is set up with optimal sleeping success in mind.</w:t>
      </w:r>
    </w:p>
    <w:p w:rsidR="00E6280D" w:rsidRPr="00DF78A8" w:rsidRDefault="00E6280D" w:rsidP="00FE5DD4">
      <w:pPr>
        <w:pStyle w:val="BoldBulTight0"/>
        <w:rPr>
          <w:u w:val="single"/>
        </w:rPr>
      </w:pPr>
      <w:r w:rsidRPr="00DF78A8">
        <w:rPr>
          <w:u w:val="single"/>
        </w:rPr>
        <w:t>Lighting</w:t>
      </w:r>
    </w:p>
    <w:p w:rsidR="00E6280D" w:rsidRDefault="00E6280D" w:rsidP="00FE5DD4">
      <w:r>
        <w:t xml:space="preserve">Dimming the lights when children sleep decreases the stimulation they experience and creates an optimal sleeping environment. However, it is important that the room where babies are sleeping is lit enough so educators can see their faces, the colour of their skin and to make sure they are breathing. Maintaining consistent lighting will ensure that babies and toddlers sleep better. When children awaken, it is best to slowly increase the lighting in the room by opening curtains or using a dimmer to increase the overhead lights. </w:t>
      </w:r>
    </w:p>
    <w:p w:rsidR="00E6280D" w:rsidRPr="00DF78A8" w:rsidRDefault="00FE5DD4" w:rsidP="00FE5DD4">
      <w:pPr>
        <w:pStyle w:val="BoldBulTight0"/>
        <w:rPr>
          <w:u w:val="single"/>
        </w:rPr>
      </w:pPr>
      <w:r w:rsidRPr="00DF78A8">
        <w:rPr>
          <w:u w:val="single"/>
        </w:rPr>
        <w:t>N</w:t>
      </w:r>
      <w:r w:rsidR="00E6280D" w:rsidRPr="00DF78A8">
        <w:rPr>
          <w:u w:val="single"/>
        </w:rPr>
        <w:t>oise</w:t>
      </w:r>
    </w:p>
    <w:p w:rsidR="00E6280D" w:rsidRPr="00FE5DD4" w:rsidRDefault="00E6280D" w:rsidP="00FE5DD4">
      <w:r>
        <w:t>Children do not need absolute silence to sleep. However, consistent noise is best. If you use a white noise machine, turning it off may wake a child. Or, if a room is perfectly silent, the simple creak of a door may wake a child up. It is best to find a balance between no noise and too much noise, so educators can move about the room freely without worrying too much about waking up the children.</w:t>
      </w:r>
    </w:p>
    <w:p w:rsidR="00E6280D" w:rsidRPr="00DF78A8" w:rsidRDefault="00867CAA" w:rsidP="00FE5DD4">
      <w:pPr>
        <w:pStyle w:val="BoldBulTight0"/>
        <w:rPr>
          <w:u w:val="single"/>
        </w:rPr>
      </w:pPr>
      <w:r w:rsidRPr="00DF78A8">
        <w:rPr>
          <w:u w:val="single"/>
        </w:rPr>
        <w:t>Ventilation and t</w:t>
      </w:r>
      <w:r w:rsidR="00E6280D" w:rsidRPr="00DF78A8">
        <w:rPr>
          <w:u w:val="single"/>
        </w:rPr>
        <w:t>emperature</w:t>
      </w:r>
    </w:p>
    <w:p w:rsidR="00DF78A8" w:rsidRDefault="00E6280D" w:rsidP="00DF78A8">
      <w:r>
        <w:t xml:space="preserve">Children should sleep in an area with adequate ventilation. Any section of the room should be fine. Avoid putting children to sleep in corners or other small spaces. Keep the room at a comfortable temperature, </w:t>
      </w:r>
      <w:r w:rsidRPr="00DF78A8">
        <w:t>bearing</w:t>
      </w:r>
      <w:r>
        <w:t xml:space="preserve"> in mind that babies overheat and get cold at less extreme temperatures than adults. Being too cold or too warm will make a baby uncomfortable and decrease the length and quality of their sleep.</w:t>
      </w:r>
    </w:p>
    <w:p w:rsidR="00E6280D" w:rsidRPr="00DF78A8" w:rsidRDefault="00867CAA" w:rsidP="00DF78A8">
      <w:pPr>
        <w:pStyle w:val="BulBoldTight"/>
        <w:rPr>
          <w:u w:val="single"/>
        </w:rPr>
      </w:pPr>
      <w:r w:rsidRPr="00DF78A8">
        <w:rPr>
          <w:rStyle w:val="BoldBulTightChar0"/>
          <w:b/>
          <w:u w:val="single"/>
          <w:lang w:eastAsia="en-AU"/>
        </w:rPr>
        <w:t>Signs of t</w:t>
      </w:r>
      <w:r w:rsidR="00E6280D" w:rsidRPr="00DF78A8">
        <w:rPr>
          <w:rStyle w:val="BoldBulTightChar0"/>
          <w:b/>
          <w:u w:val="single"/>
          <w:lang w:eastAsia="en-AU"/>
        </w:rPr>
        <w:t>iredness</w:t>
      </w:r>
    </w:p>
    <w:p w:rsidR="00E6280D" w:rsidRPr="00FE5DD4" w:rsidRDefault="00E6280D" w:rsidP="00DF78A8">
      <w:r>
        <w:t xml:space="preserve">Part of creating an environment conducive to quality sleep is knowing when a child is tried. There is usually a sweet spot for getting children to sleep during naptime. Usually, children in an early childhood setting take naps (or rest) around the same time. Finding the rhythm of each room or group of children is essential. But, understanding what to look for when a child is tired is equally important. </w:t>
      </w:r>
    </w:p>
    <w:p w:rsidR="001B1577" w:rsidRDefault="001B1577">
      <w:pPr>
        <w:spacing w:after="0" w:line="240" w:lineRule="auto"/>
        <w:rPr>
          <w:b/>
        </w:rPr>
      </w:pPr>
      <w:r>
        <w:br w:type="page"/>
      </w:r>
    </w:p>
    <w:p w:rsidR="00E6280D" w:rsidRDefault="00E6280D" w:rsidP="00FE5DD4">
      <w:pPr>
        <w:pStyle w:val="BoldBulTight0"/>
      </w:pPr>
      <w:r>
        <w:lastRenderedPageBreak/>
        <w:t>Typical signs of tiredness:</w:t>
      </w:r>
    </w:p>
    <w:p w:rsidR="00E6280D" w:rsidRDefault="00E6280D" w:rsidP="00FE5DD4">
      <w:pPr>
        <w:pStyle w:val="Bullets"/>
      </w:pPr>
      <w:r>
        <w:t>Yawning</w:t>
      </w:r>
    </w:p>
    <w:p w:rsidR="00E6280D" w:rsidRDefault="00E6280D" w:rsidP="00FE5DD4">
      <w:pPr>
        <w:pStyle w:val="Bullets"/>
      </w:pPr>
      <w:r>
        <w:t>Closing fists</w:t>
      </w:r>
    </w:p>
    <w:p w:rsidR="00E6280D" w:rsidRDefault="0025545E" w:rsidP="00FE5DD4">
      <w:pPr>
        <w:pStyle w:val="Bullets"/>
      </w:pPr>
      <w:r>
        <w:rPr>
          <w:noProof/>
          <w:lang w:val="en-GB" w:eastAsia="en-GB"/>
        </w:rPr>
        <w:drawing>
          <wp:anchor distT="0" distB="0" distL="114300" distR="114300" simplePos="0" relativeHeight="251770880" behindDoc="1" locked="0" layoutInCell="1" allowOverlap="1">
            <wp:simplePos x="0" y="0"/>
            <wp:positionH relativeFrom="column">
              <wp:posOffset>3980180</wp:posOffset>
            </wp:positionH>
            <wp:positionV relativeFrom="paragraph">
              <wp:posOffset>143510</wp:posOffset>
            </wp:positionV>
            <wp:extent cx="1248410" cy="2295525"/>
            <wp:effectExtent l="0" t="0" r="0" b="0"/>
            <wp:wrapTight wrapText="bothSides">
              <wp:wrapPolygon edited="0">
                <wp:start x="4285" y="0"/>
                <wp:lineTo x="1978" y="896"/>
                <wp:lineTo x="330" y="2151"/>
                <wp:lineTo x="330" y="3944"/>
                <wp:lineTo x="3296" y="6095"/>
                <wp:lineTo x="2966" y="11831"/>
                <wp:lineTo x="0" y="12548"/>
                <wp:lineTo x="0" y="13444"/>
                <wp:lineTo x="1648" y="14699"/>
                <wp:lineTo x="1648" y="15774"/>
                <wp:lineTo x="3296" y="17567"/>
                <wp:lineTo x="4614" y="17567"/>
                <wp:lineTo x="3296" y="19539"/>
                <wp:lineTo x="3296" y="21510"/>
                <wp:lineTo x="15821" y="21510"/>
                <wp:lineTo x="20435" y="20614"/>
                <wp:lineTo x="21095" y="17567"/>
                <wp:lineTo x="20765" y="15774"/>
                <wp:lineTo x="19117" y="14699"/>
                <wp:lineTo x="18128" y="11831"/>
                <wp:lineTo x="15821" y="7708"/>
                <wp:lineTo x="11536" y="2689"/>
                <wp:lineTo x="8899" y="717"/>
                <wp:lineTo x="7251" y="0"/>
                <wp:lineTo x="4285" y="0"/>
              </wp:wrapPolygon>
            </wp:wrapTight>
            <wp:docPr id="41" name="Picture 41" descr="C:\Users\Victoria\Desktop\My Work\ArtWork\stick_figure_low_battery_5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ictoria\Desktop\My Work\ArtWork\stick_figure_low_battery_5225.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48410" cy="2295525"/>
                    </a:xfrm>
                    <a:prstGeom prst="rect">
                      <a:avLst/>
                    </a:prstGeom>
                    <a:noFill/>
                    <a:ln>
                      <a:noFill/>
                    </a:ln>
                  </pic:spPr>
                </pic:pic>
              </a:graphicData>
            </a:graphic>
          </wp:anchor>
        </w:drawing>
      </w:r>
      <w:r w:rsidR="00E6280D">
        <w:t>Staring into space</w:t>
      </w:r>
    </w:p>
    <w:p w:rsidR="00E6280D" w:rsidRDefault="00E6280D" w:rsidP="00FE5DD4">
      <w:pPr>
        <w:pStyle w:val="Bullets"/>
      </w:pPr>
      <w:r>
        <w:t>Clinginess</w:t>
      </w:r>
    </w:p>
    <w:p w:rsidR="00E6280D" w:rsidRDefault="00E6280D" w:rsidP="00FE5DD4">
      <w:pPr>
        <w:pStyle w:val="Bullets"/>
      </w:pPr>
      <w:r>
        <w:t>Pulling at ears</w:t>
      </w:r>
    </w:p>
    <w:p w:rsidR="00E6280D" w:rsidRDefault="00E6280D" w:rsidP="00FE5DD4">
      <w:pPr>
        <w:pStyle w:val="Bullets"/>
      </w:pPr>
      <w:r>
        <w:t>Arching backwards</w:t>
      </w:r>
    </w:p>
    <w:p w:rsidR="00E6280D" w:rsidRDefault="00E6280D" w:rsidP="00FE5DD4">
      <w:pPr>
        <w:pStyle w:val="Bullets"/>
      </w:pPr>
      <w:r>
        <w:t>Fluttering eyelids</w:t>
      </w:r>
    </w:p>
    <w:p w:rsidR="00E6280D" w:rsidRDefault="00E6280D" w:rsidP="0025545E">
      <w:pPr>
        <w:pStyle w:val="Bullets"/>
      </w:pPr>
      <w:r>
        <w:t>Jerky arm and leg movements</w:t>
      </w:r>
      <w:r w:rsidR="0025545E" w:rsidRPr="0025545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FE5DD4">
      <w:pPr>
        <w:pStyle w:val="Bullets"/>
      </w:pPr>
      <w:r>
        <w:t>Difficulty focusing</w:t>
      </w:r>
    </w:p>
    <w:p w:rsidR="00E6280D" w:rsidRDefault="00E6280D" w:rsidP="00FE5DD4">
      <w:pPr>
        <w:pStyle w:val="Bullets"/>
      </w:pPr>
      <w:r>
        <w:t xml:space="preserve">Sucking on fingers </w:t>
      </w:r>
    </w:p>
    <w:p w:rsidR="00E6280D" w:rsidRDefault="00E6280D" w:rsidP="00FE5DD4">
      <w:pPr>
        <w:pStyle w:val="Bullets"/>
      </w:pPr>
      <w:r>
        <w:t>Clumsiness</w:t>
      </w:r>
    </w:p>
    <w:p w:rsidR="00E6280D" w:rsidRPr="00FE5DD4" w:rsidRDefault="00FE5DD4" w:rsidP="00FE5DD4">
      <w:pPr>
        <w:pStyle w:val="Bullets"/>
      </w:pPr>
      <w:r>
        <w:t>Boredom with toys.</w:t>
      </w:r>
    </w:p>
    <w:p w:rsidR="00E6280D" w:rsidRPr="00FE5DD4" w:rsidRDefault="00E6280D" w:rsidP="00FE5DD4">
      <w:r>
        <w:t xml:space="preserve">Remember, you may need to use trial and error to help individual children to rest and sleep. Being flexible is crucial. Babies’ and toddlers’ sleep cycles change constantly. </w:t>
      </w:r>
    </w:p>
    <w:p w:rsidR="00E6280D" w:rsidRDefault="00E6280D" w:rsidP="00FE5DD4">
      <w:pPr>
        <w:pStyle w:val="Bullets"/>
        <w:rPr>
          <w:szCs w:val="24"/>
        </w:rPr>
      </w:pPr>
      <w:r>
        <w:t xml:space="preserve">Young babies should be allowed to nap on demand, according to their cues, rather than having set “nap </w:t>
      </w:r>
      <w:r w:rsidR="00FE5DD4">
        <w:t>times” built into the schedule; this changes around one and a half</w:t>
      </w:r>
      <w:r>
        <w:t xml:space="preserve"> years of age, in a group care setting.</w:t>
      </w:r>
    </w:p>
    <w:p w:rsidR="00E6280D" w:rsidRDefault="00E6280D" w:rsidP="00FE5DD4">
      <w:pPr>
        <w:pStyle w:val="Bullets"/>
      </w:pPr>
      <w:r>
        <w:t>Try to put a baby to sleep if they seem tired, but move on to other possible solutions (feeding, different stimulation, looking for sources of discomfort, etc.) if the child continues to fuss and does not fall asleep.</w:t>
      </w:r>
    </w:p>
    <w:p w:rsidR="00E6280D" w:rsidRDefault="00E6280D" w:rsidP="00FE5DD4">
      <w:pPr>
        <w:pStyle w:val="Bullets"/>
      </w:pPr>
      <w:r>
        <w:t>If a toddler is tired outside of their usual naptime, it is okay to let them lay down in a quiet area.</w:t>
      </w:r>
    </w:p>
    <w:p w:rsidR="00E6280D" w:rsidRDefault="00E6280D" w:rsidP="00FE5DD4">
      <w:pPr>
        <w:pStyle w:val="Bullets"/>
      </w:pPr>
      <w:r>
        <w:t>If a toddler does not fall asleep during the scheduled naptime, give them a quiet activity to do after 20-40 minutes on their bed.</w:t>
      </w:r>
    </w:p>
    <w:p w:rsidR="00E6280D" w:rsidRPr="00FE5DD4" w:rsidRDefault="00E6280D" w:rsidP="00FE5DD4">
      <w:pPr>
        <w:pStyle w:val="Bullets"/>
      </w:pPr>
      <w:r>
        <w:t>Try rocking a baby, making cooing sounds, singing, patting, rub</w:t>
      </w:r>
      <w:r w:rsidR="00FE5DD4">
        <w:t>bing, bouncing, swaddling, etc.</w:t>
      </w:r>
    </w:p>
    <w:p w:rsidR="001B1577" w:rsidRDefault="001B1577">
      <w:pPr>
        <w:spacing w:after="0" w:line="240" w:lineRule="auto"/>
        <w:rPr>
          <w:b/>
        </w:rPr>
      </w:pPr>
      <w:r>
        <w:br w:type="page"/>
      </w:r>
    </w:p>
    <w:p w:rsidR="00E6280D" w:rsidRDefault="00E6280D" w:rsidP="00FE5DD4">
      <w:pPr>
        <w:pStyle w:val="BoldBulTight0"/>
      </w:pPr>
      <w:r>
        <w:lastRenderedPageBreak/>
        <w:t>Things to consider regarding individual child’s sleep and rest:</w:t>
      </w:r>
    </w:p>
    <w:p w:rsidR="00E6280D" w:rsidRDefault="00E6280D" w:rsidP="00FE5DD4">
      <w:pPr>
        <w:pStyle w:val="Bullets"/>
      </w:pPr>
      <w:r>
        <w:t>Location of the cot</w:t>
      </w:r>
    </w:p>
    <w:p w:rsidR="00E6280D" w:rsidRDefault="00E6280D" w:rsidP="00FE5DD4">
      <w:pPr>
        <w:pStyle w:val="Bullets"/>
      </w:pPr>
      <w:r>
        <w:t>Level of noise</w:t>
      </w:r>
    </w:p>
    <w:p w:rsidR="00E6280D" w:rsidRDefault="00E6280D" w:rsidP="00FE5DD4">
      <w:pPr>
        <w:pStyle w:val="Bullets"/>
      </w:pPr>
      <w:r>
        <w:t>Light, temperature and ventilation</w:t>
      </w:r>
    </w:p>
    <w:p w:rsidR="00E6280D" w:rsidRDefault="00E6280D" w:rsidP="00FE5DD4">
      <w:pPr>
        <w:pStyle w:val="Bullets"/>
      </w:pPr>
      <w:r>
        <w:t>Toy, blanket or dummy</w:t>
      </w:r>
    </w:p>
    <w:p w:rsidR="00E6280D" w:rsidRDefault="00E6280D" w:rsidP="00FE5DD4">
      <w:pPr>
        <w:pStyle w:val="Bullets"/>
      </w:pPr>
      <w:r>
        <w:t xml:space="preserve">Other children’s needs </w:t>
      </w:r>
    </w:p>
    <w:p w:rsidR="00E6280D" w:rsidRDefault="00E6280D" w:rsidP="00FE5DD4">
      <w:pPr>
        <w:pStyle w:val="Bullets"/>
      </w:pPr>
      <w:r>
        <w:t>Space available</w:t>
      </w:r>
    </w:p>
    <w:p w:rsidR="00E6280D" w:rsidRPr="0025545E" w:rsidRDefault="00E6280D" w:rsidP="0025545E">
      <w:pPr>
        <w:pStyle w:val="Bullets"/>
      </w:pPr>
      <w:r>
        <w:t>Need or readiness for rest</w:t>
      </w:r>
      <w:r w:rsidR="00FE5DD4">
        <w:t>.</w:t>
      </w:r>
    </w:p>
    <w:p w:rsidR="00E6280D" w:rsidRPr="00DF78A8" w:rsidRDefault="00E6280D" w:rsidP="00DF78A8">
      <w:pPr>
        <w:pStyle w:val="BoldBulTight0"/>
        <w:rPr>
          <w:u w:val="single"/>
        </w:rPr>
      </w:pPr>
      <w:r w:rsidRPr="00DF78A8">
        <w:rPr>
          <w:u w:val="single"/>
        </w:rPr>
        <w:t xml:space="preserve">National Quality Standard </w:t>
      </w:r>
    </w:p>
    <w:p w:rsidR="00E6280D" w:rsidRPr="00DF78A8" w:rsidRDefault="00E6280D" w:rsidP="00DF78A8">
      <w:pPr>
        <w:pStyle w:val="BoldBulTight0"/>
      </w:pPr>
      <w:r w:rsidRPr="00DF78A8">
        <w:t>Quality Area and Standards included in this section:</w:t>
      </w:r>
    </w:p>
    <w:p w:rsidR="00E6280D" w:rsidRDefault="00E6280D" w:rsidP="00E6280D">
      <w:pPr>
        <w:ind w:right="24"/>
        <w:jc w:val="both"/>
        <w:rPr>
          <w:rFonts w:asciiTheme="minorHAnsi" w:hAnsiTheme="minorHAnsi"/>
        </w:rPr>
      </w:pPr>
      <w:r>
        <w:rPr>
          <w:noProof/>
          <w:lang w:val="en-GB" w:eastAsia="en-GB"/>
        </w:rPr>
        <w:drawing>
          <wp:inline distT="0" distB="0" distL="0" distR="0" wp14:anchorId="1C29484F" wp14:editId="76C7AD87">
            <wp:extent cx="5734050" cy="1781175"/>
            <wp:effectExtent l="38100" t="0" r="95250" b="4762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E6280D" w:rsidRPr="00DF78A8" w:rsidRDefault="00E6280D" w:rsidP="00DF78A8">
      <w:pPr>
        <w:pStyle w:val="BoldBulTight0"/>
        <w:rPr>
          <w:u w:val="single"/>
        </w:rPr>
      </w:pPr>
      <w:r w:rsidRPr="00DF78A8">
        <w:rPr>
          <w:u w:val="single"/>
        </w:rPr>
        <w:t>Early Years Learning Framework</w:t>
      </w:r>
    </w:p>
    <w:p w:rsidR="00E6280D" w:rsidRPr="00DF78A8" w:rsidRDefault="00E6280D" w:rsidP="00DF78A8">
      <w:pPr>
        <w:pStyle w:val="BoldBulTight0"/>
      </w:pPr>
      <w:r w:rsidRPr="00DF78A8">
        <w:t xml:space="preserve">The principles, practices and outcomes included in this: </w:t>
      </w:r>
    </w:p>
    <w:p w:rsidR="00E6280D" w:rsidRDefault="00E6280D" w:rsidP="00E6280D">
      <w:pPr>
        <w:ind w:right="24"/>
        <w:jc w:val="both"/>
        <w:rPr>
          <w:rFonts w:asciiTheme="minorHAnsi" w:hAnsiTheme="minorHAnsi"/>
        </w:rPr>
      </w:pPr>
      <w:r>
        <w:rPr>
          <w:noProof/>
          <w:lang w:val="en-GB" w:eastAsia="en-GB"/>
        </w:rPr>
        <w:drawing>
          <wp:inline distT="0" distB="0" distL="0" distR="0">
            <wp:extent cx="5753100" cy="1704975"/>
            <wp:effectExtent l="76200" t="38100" r="95250" b="1238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FE5DD4" w:rsidRDefault="00FE5DD4" w:rsidP="00E6280D">
      <w:pPr>
        <w:ind w:right="24"/>
        <w:jc w:val="both"/>
        <w:rPr>
          <w:rFonts w:asciiTheme="minorHAnsi" w:hAnsiTheme="minorHAnsi"/>
          <w:b/>
          <w:sz w:val="28"/>
        </w:rPr>
      </w:pPr>
      <w:r>
        <w:rPr>
          <w:rFonts w:asciiTheme="minorHAnsi" w:hAnsiTheme="minorHAnsi"/>
          <w:b/>
          <w:sz w:val="28"/>
        </w:rPr>
        <w:br w:type="page"/>
      </w:r>
    </w:p>
    <w:p w:rsidR="00E6280D" w:rsidRPr="008B6C1C" w:rsidRDefault="00C61FB1" w:rsidP="008B6C1C">
      <w:pPr>
        <w:pStyle w:val="Heading3"/>
      </w:pPr>
      <w:bookmarkStart w:id="35" w:name="_Toc450662544"/>
      <w:r>
        <w:lastRenderedPageBreak/>
        <w:t>Learning Task</w:t>
      </w:r>
      <w:r w:rsidR="00E6280D">
        <w:t xml:space="preserve"> Two</w:t>
      </w:r>
      <w:bookmarkEnd w:id="35"/>
      <w:r w:rsidR="008B6C1C">
        <w:t xml:space="preserve"> </w:t>
      </w:r>
    </w:p>
    <w:p w:rsidR="00E6280D" w:rsidRDefault="00E6280D" w:rsidP="00FE5DD4">
      <w:r>
        <w:t>Look on this website and document all recalls to cots in the last year.</w:t>
      </w:r>
    </w:p>
    <w:p w:rsidR="00E6280D" w:rsidRDefault="00E6280D" w:rsidP="00FE5DD4">
      <w:pPr>
        <w:rPr>
          <w:szCs w:val="24"/>
        </w:rPr>
      </w:pPr>
      <w:r w:rsidRPr="00FE5DD4">
        <w:t>http://www.recalls.gov.au/content/index.phtml/itemId/952401</w:t>
      </w:r>
    </w:p>
    <w:p w:rsidR="00E6280D" w:rsidRDefault="00E6280D" w:rsidP="00FE5DD4">
      <w:pPr>
        <w:rPr>
          <w:color w:val="C0504D" w:themeColor="accent2"/>
          <w:sz w:val="28"/>
          <w:szCs w:val="28"/>
        </w:rPr>
      </w:pPr>
      <w:r>
        <w:rPr>
          <w:color w:val="C0504D" w:themeColor="accent2"/>
          <w:sz w:val="28"/>
          <w:szCs w:val="28"/>
        </w:rPr>
        <w:t xml:space="preserve"> </w:t>
      </w:r>
    </w:p>
    <w:p w:rsidR="008B6C1C" w:rsidRDefault="008B6C1C" w:rsidP="00FE5DD4">
      <w:pPr>
        <w:rPr>
          <w:color w:val="C0504D" w:themeColor="accent2"/>
          <w:sz w:val="28"/>
          <w:szCs w:val="28"/>
        </w:rPr>
      </w:pPr>
    </w:p>
    <w:p w:rsidR="00E6280D" w:rsidRDefault="00E6280D" w:rsidP="00FE5DD4">
      <w:pPr>
        <w:rPr>
          <w:color w:val="C0504D" w:themeColor="accent2"/>
          <w:sz w:val="28"/>
          <w:szCs w:val="28"/>
        </w:rPr>
      </w:pPr>
    </w:p>
    <w:p w:rsidR="00E6280D" w:rsidRDefault="00E6280D" w:rsidP="00FE5DD4">
      <w:pPr>
        <w:rPr>
          <w:szCs w:val="24"/>
        </w:rPr>
      </w:pPr>
      <w:r>
        <w:t>What are safe sleep practices?</w:t>
      </w:r>
    </w:p>
    <w:p w:rsidR="00E6280D" w:rsidRDefault="00E6280D" w:rsidP="00FE5DD4"/>
    <w:p w:rsidR="00E6280D" w:rsidRDefault="00E6280D" w:rsidP="00FE5DD4"/>
    <w:p w:rsidR="00E6280D" w:rsidRDefault="00E6280D" w:rsidP="00FE5DD4"/>
    <w:p w:rsidR="00E6280D" w:rsidRDefault="00E6280D" w:rsidP="00FE5DD4">
      <w:r>
        <w:t>What is SIDS?</w:t>
      </w:r>
    </w:p>
    <w:p w:rsidR="00E6280D" w:rsidRDefault="00E6280D" w:rsidP="00FE5DD4"/>
    <w:p w:rsidR="00E6280D" w:rsidRDefault="00E6280D" w:rsidP="00FE5DD4"/>
    <w:p w:rsidR="00E6280D" w:rsidRDefault="00E6280D" w:rsidP="00FE5DD4"/>
    <w:p w:rsidR="00E6280D" w:rsidRDefault="00E6280D" w:rsidP="00FE5DD4"/>
    <w:p w:rsidR="00E6280D" w:rsidRDefault="00E6280D" w:rsidP="00FE5DD4">
      <w:r>
        <w:t>How do you ensure bedding is clean, using appropriate hygiene practices at your centre?</w:t>
      </w:r>
    </w:p>
    <w:p w:rsidR="00E6280D" w:rsidRDefault="00E6280D" w:rsidP="00E6280D">
      <w:pPr>
        <w:ind w:right="24"/>
        <w:jc w:val="both"/>
        <w:rPr>
          <w:rFonts w:asciiTheme="minorHAnsi" w:hAnsiTheme="minorHAnsi"/>
          <w:b/>
          <w:color w:val="C0504D" w:themeColor="accent2"/>
          <w:sz w:val="28"/>
          <w:szCs w:val="28"/>
        </w:rPr>
      </w:pP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36" w:name="_Toc450662545"/>
      <w:r w:rsidRPr="00FB7D3C">
        <w:lastRenderedPageBreak/>
        <w:t xml:space="preserve">Activity </w:t>
      </w:r>
      <w:r w:rsidR="001B1577">
        <w:t>1</w:t>
      </w:r>
      <w:r w:rsidR="00DF78A8">
        <w:t>B</w:t>
      </w:r>
      <w:bookmarkEnd w:id="36"/>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Default="007B2BD3" w:rsidP="00804162">
      <w:pPr>
        <w:pStyle w:val="Heading1"/>
      </w:pPr>
      <w:bookmarkStart w:id="37" w:name="_Toc450662546"/>
      <w:r w:rsidRPr="007B2BD3">
        <w:lastRenderedPageBreak/>
        <w:t xml:space="preserve">2. </w:t>
      </w:r>
      <w:r w:rsidR="00AA6F65" w:rsidRPr="00AA6F65">
        <w:t>Provide positive nappy-changing and toileting experiences</w:t>
      </w:r>
      <w:bookmarkEnd w:id="37"/>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AA6F65">
        <w:t>Change nappies using appropriate hygiene practices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AA6F65">
        <w:t>Adapt experiences to meet the individual child’s routines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AA6F65">
        <w:t>Support children sensitively and positively when they are learning to use the toilet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AA6F65">
        <w:t>Work with families to support children’s toilet learning</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6E5817" w:rsidRPr="006E5817" w:rsidRDefault="006E5817" w:rsidP="006E5817">
      <w:pPr>
        <w:pStyle w:val="Heading2"/>
      </w:pPr>
      <w:bookmarkStart w:id="38" w:name="_Toc450662547"/>
      <w:r w:rsidRPr="006E5817">
        <w:lastRenderedPageBreak/>
        <w:t xml:space="preserve">2.1 – </w:t>
      </w:r>
      <w:r w:rsidR="00AA6F65">
        <w:t>Change nappies using appropriate hygiene practices</w:t>
      </w:r>
      <w:bookmarkEnd w:id="38"/>
    </w:p>
    <w:p w:rsidR="004F5243" w:rsidRDefault="004F5243" w:rsidP="001B1577">
      <w:pPr>
        <w:spacing w:after="0"/>
        <w:ind w:right="23"/>
        <w:jc w:val="center"/>
        <w:rPr>
          <w:rFonts w:asciiTheme="minorHAnsi" w:hAnsiTheme="minorHAnsi"/>
          <w:i/>
          <w:sz w:val="18"/>
          <w:szCs w:val="18"/>
        </w:rPr>
      </w:pPr>
    </w:p>
    <w:p w:rsidR="00E6280D" w:rsidRPr="004F5243" w:rsidRDefault="004F5243" w:rsidP="004F5243">
      <w:r>
        <w:t>(</w:t>
      </w:r>
      <w:r w:rsidR="00E6280D" w:rsidRPr="00AC7140">
        <w:t>Parts of this section have been provided, with permission, by the NHMRC National Health and Medical Research Council, 5th edition, Staying Healthy: Preventing infectious disease in early childho</w:t>
      </w:r>
      <w:r>
        <w:t>od education and care services)</w:t>
      </w:r>
    </w:p>
    <w:p w:rsidR="004F5243" w:rsidRDefault="004F5243" w:rsidP="004F5243">
      <w:pPr>
        <w:pStyle w:val="Heading3"/>
      </w:pPr>
      <w:bookmarkStart w:id="39" w:name="_Toc450662548"/>
      <w:r>
        <w:t>Hygienic nappy changing practices</w:t>
      </w:r>
      <w:bookmarkEnd w:id="39"/>
    </w:p>
    <w:p w:rsidR="00E6280D" w:rsidRPr="004F5243" w:rsidRDefault="00E6280D" w:rsidP="004F5243">
      <w:r w:rsidRPr="00AC7140">
        <w:t>Each early childhood educati</w:t>
      </w:r>
      <w:r w:rsidR="004F5243">
        <w:t>on and care centre will have it</w:t>
      </w:r>
      <w:r w:rsidRPr="00AC7140">
        <w:t>s own unique policy explaining the appropriate hygiene practices they use when changing nappies. You must follow this protocol at all times. Faeces (and sometimes urine) contain billions of germs. Hygienic nappy changing and toileting is important to prevent thes</w:t>
      </w:r>
      <w:r w:rsidR="004F5243">
        <w:t>e germs from spreading disease.</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E6280D" w:rsidRPr="00AC7140" w:rsidTr="009E0824">
        <w:trPr>
          <w:trHeight w:val="651"/>
        </w:trPr>
        <w:tc>
          <w:tcPr>
            <w:tcW w:w="9956" w:type="dxa"/>
            <w:vAlign w:val="center"/>
          </w:tcPr>
          <w:p w:rsidR="00E6280D" w:rsidRPr="00AC7140" w:rsidRDefault="00E6280D" w:rsidP="004F5243">
            <w:pPr>
              <w:spacing w:after="0"/>
              <w:ind w:right="24"/>
              <w:jc w:val="center"/>
            </w:pPr>
            <w:r w:rsidRPr="00AC7140">
              <w:rPr>
                <w:rFonts w:asciiTheme="minorHAnsi" w:hAnsiTheme="minorHAnsi"/>
              </w:rPr>
              <w:t>It is recommended that nappies be changed at least every two hours.</w:t>
            </w:r>
          </w:p>
        </w:tc>
      </w:tr>
    </w:tbl>
    <w:p w:rsidR="00E6280D" w:rsidRPr="00AC7140" w:rsidRDefault="00E6280D" w:rsidP="004F5243">
      <w:pPr>
        <w:spacing w:after="0"/>
        <w:ind w:right="24"/>
        <w:jc w:val="both"/>
        <w:rPr>
          <w:rFonts w:asciiTheme="minorHAnsi" w:hAnsiTheme="minorHAnsi"/>
          <w:color w:val="4F81BD" w:themeColor="accent1"/>
        </w:rPr>
      </w:pPr>
    </w:p>
    <w:p w:rsidR="00E6280D" w:rsidRPr="00DF78A8" w:rsidRDefault="001B1577" w:rsidP="004F5243">
      <w:pPr>
        <w:pStyle w:val="BoldBulTight0"/>
        <w:rPr>
          <w:u w:val="single"/>
        </w:rPr>
      </w:pPr>
      <w:r w:rsidRPr="00DF78A8">
        <w:rPr>
          <w:u w:val="single"/>
        </w:rPr>
        <w:t>Nappy c</w:t>
      </w:r>
      <w:r w:rsidR="00E6280D" w:rsidRPr="00DF78A8">
        <w:rPr>
          <w:u w:val="single"/>
        </w:rPr>
        <w:t>hanging</w:t>
      </w:r>
    </w:p>
    <w:p w:rsidR="00E6280D" w:rsidRPr="004F5243" w:rsidRDefault="00132AD0" w:rsidP="004F5243">
      <w:r>
        <w:rPr>
          <w:noProof/>
          <w:lang w:val="en-GB" w:eastAsia="en-GB"/>
        </w:rPr>
        <w:drawing>
          <wp:anchor distT="0" distB="0" distL="114300" distR="114300" simplePos="0" relativeHeight="251771904" behindDoc="1" locked="0" layoutInCell="1" allowOverlap="1">
            <wp:simplePos x="0" y="0"/>
            <wp:positionH relativeFrom="column">
              <wp:posOffset>4918710</wp:posOffset>
            </wp:positionH>
            <wp:positionV relativeFrom="paragraph">
              <wp:posOffset>149225</wp:posOffset>
            </wp:positionV>
            <wp:extent cx="1471930" cy="2066925"/>
            <wp:effectExtent l="0" t="0" r="0" b="0"/>
            <wp:wrapTight wrapText="bothSides">
              <wp:wrapPolygon edited="0">
                <wp:start x="7268" y="0"/>
                <wp:lineTo x="4752" y="597"/>
                <wp:lineTo x="0" y="2588"/>
                <wp:lineTo x="0" y="9954"/>
                <wp:lineTo x="2236" y="13139"/>
                <wp:lineTo x="3075" y="21500"/>
                <wp:lineTo x="18171" y="21500"/>
                <wp:lineTo x="18171" y="19510"/>
                <wp:lineTo x="15934" y="16324"/>
                <wp:lineTo x="16494" y="13139"/>
                <wp:lineTo x="21246" y="10352"/>
                <wp:lineTo x="20966" y="2190"/>
                <wp:lineTo x="16773" y="597"/>
                <wp:lineTo x="12580" y="0"/>
                <wp:lineTo x="7268" y="0"/>
              </wp:wrapPolygon>
            </wp:wrapTight>
            <wp:docPr id="42" name="Picture 42" descr="C:\Users\Victoria\Desktop\My Work\ArtWork\shiney_metal_garbage_can_83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shiney_metal_garbage_can_8393.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71930" cy="2066925"/>
                    </a:xfrm>
                    <a:prstGeom prst="rect">
                      <a:avLst/>
                    </a:prstGeom>
                    <a:noFill/>
                    <a:ln>
                      <a:noFill/>
                    </a:ln>
                  </pic:spPr>
                </pic:pic>
              </a:graphicData>
            </a:graphic>
          </wp:anchor>
        </w:drawing>
      </w:r>
      <w:r w:rsidR="00E6280D" w:rsidRPr="00AC7140">
        <w:t>Early education and care services may have different preferences for nappies. For example, some may choose to use cloth nappies, and some may choose disposable nappies. Whether you choose cloth nappies or disposable nappies, it is important to minimise the risk of contact with urine and faeces when dealing with soiled nappies. This includes keeping soiled nappies in a contained space, and having a separate, dedicated nappy change area.</w:t>
      </w:r>
    </w:p>
    <w:p w:rsidR="00E6280D" w:rsidRPr="00AC7140" w:rsidRDefault="00E6280D" w:rsidP="004F5243">
      <w:pPr>
        <w:rPr>
          <w:rFonts w:asciiTheme="minorHAnsi" w:hAnsiTheme="minorHAnsi"/>
        </w:rPr>
      </w:pPr>
      <w:r w:rsidRPr="00AC7140">
        <w:rPr>
          <w:rFonts w:asciiTheme="minorHAnsi" w:hAnsiTheme="minorHAnsi"/>
        </w:rPr>
        <w:t>An area must be specifically set aside for changing nappies. Ensure that the nappy change mat or surface is not torn and can be easily cleaned. If possible, do not share the same nappy change mat with children from another room. Having separate change mats for each room can help limit the spread of an infection and contain it to a single room. If this is not possible, take extra care to ensure that the change mat is thoroughly cleaned after each nappy change, especially if a child</w:t>
      </w:r>
      <w:r w:rsidR="004F5243">
        <w:rPr>
          <w:rFonts w:asciiTheme="minorHAnsi" w:hAnsiTheme="minorHAnsi"/>
        </w:rPr>
        <w:t xml:space="preserve"> is known to have an infection.</w:t>
      </w:r>
    </w:p>
    <w:p w:rsidR="002702F6" w:rsidRPr="002702F6" w:rsidRDefault="00E6280D" w:rsidP="002702F6">
      <w:pPr>
        <w:rPr>
          <w:rFonts w:asciiTheme="minorHAnsi" w:hAnsiTheme="minorHAnsi"/>
        </w:rPr>
      </w:pPr>
      <w:r w:rsidRPr="00AC7140">
        <w:rPr>
          <w:rFonts w:asciiTheme="minorHAnsi" w:hAnsiTheme="minorHAnsi"/>
        </w:rPr>
        <w:t xml:space="preserve">Check that all the supplies you need are ready. If the child can walk, walk with them to the changing area. If the child cannot walk, pick them up and carry them to the changing area. If there are faeces on the child’s body or clothes, hold the child away from your </w:t>
      </w:r>
      <w:r w:rsidR="004F5243">
        <w:rPr>
          <w:rFonts w:asciiTheme="minorHAnsi" w:hAnsiTheme="minorHAnsi"/>
        </w:rPr>
        <w:t>body if you need to carry them.</w:t>
      </w:r>
    </w:p>
    <w:p w:rsidR="002702F6" w:rsidRPr="00AC7140" w:rsidRDefault="002702F6" w:rsidP="002702F6">
      <w:pPr>
        <w:pStyle w:val="BoldBulTight0"/>
      </w:pPr>
      <w:r w:rsidRPr="00AC7140">
        <w:t xml:space="preserve">It is also important to note that the person changing the nappy should wash their hands three times during the entire procedure: </w:t>
      </w:r>
    </w:p>
    <w:p w:rsidR="002702F6" w:rsidRPr="00AC7140" w:rsidRDefault="002702F6" w:rsidP="002702F6">
      <w:pPr>
        <w:pStyle w:val="Bullets"/>
      </w:pPr>
      <w:r w:rsidRPr="00AC7140">
        <w:t>Before they start</w:t>
      </w:r>
    </w:p>
    <w:p w:rsidR="002702F6" w:rsidRPr="00AC7140" w:rsidRDefault="002702F6" w:rsidP="002702F6">
      <w:pPr>
        <w:pStyle w:val="Bullets"/>
      </w:pPr>
      <w:r w:rsidRPr="00AC7140">
        <w:t>After changing the nappy</w:t>
      </w:r>
    </w:p>
    <w:p w:rsidR="002702F6" w:rsidRPr="00AC7140" w:rsidRDefault="002702F6" w:rsidP="002702F6">
      <w:pPr>
        <w:pStyle w:val="Bullets"/>
      </w:pPr>
      <w:r w:rsidRPr="00AC7140">
        <w:t>After cleaning the change table</w:t>
      </w:r>
      <w:r>
        <w:t>.</w:t>
      </w:r>
    </w:p>
    <w:p w:rsidR="002702F6" w:rsidRDefault="002702F6" w:rsidP="004F5243">
      <w:pPr>
        <w:pStyle w:val="BoldBulTight0"/>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2702F6" w:rsidRPr="00AC7140" w:rsidTr="000D3AF4">
        <w:trPr>
          <w:trHeight w:val="588"/>
        </w:trPr>
        <w:tc>
          <w:tcPr>
            <w:tcW w:w="9956" w:type="dxa"/>
            <w:vAlign w:val="center"/>
          </w:tcPr>
          <w:p w:rsidR="002702F6" w:rsidRPr="00AC7140" w:rsidRDefault="002702F6" w:rsidP="002702F6">
            <w:pPr>
              <w:spacing w:after="0"/>
              <w:ind w:right="24"/>
              <w:jc w:val="center"/>
              <w:rPr>
                <w:rFonts w:asciiTheme="minorHAnsi" w:hAnsiTheme="minorHAnsi"/>
                <w:b/>
              </w:rPr>
            </w:pPr>
            <w:r w:rsidRPr="00AC7140">
              <w:rPr>
                <w:rFonts w:asciiTheme="minorHAnsi" w:hAnsiTheme="minorHAnsi"/>
                <w:b/>
              </w:rPr>
              <w:t>Never leave a baby or toddler alone on a changing table.</w:t>
            </w:r>
          </w:p>
        </w:tc>
      </w:tr>
    </w:tbl>
    <w:p w:rsidR="002702F6" w:rsidRDefault="002702F6" w:rsidP="004F5243">
      <w:pPr>
        <w:pStyle w:val="BoldBulTight0"/>
      </w:pPr>
    </w:p>
    <w:p w:rsidR="002702F6" w:rsidRDefault="002702F6" w:rsidP="004F5243">
      <w:pPr>
        <w:pStyle w:val="BoldBulTight0"/>
      </w:pPr>
    </w:p>
    <w:p w:rsidR="00E6280D" w:rsidRDefault="00E6280D" w:rsidP="004F5243">
      <w:pPr>
        <w:pStyle w:val="BoldBulTight0"/>
      </w:pPr>
      <w:r w:rsidRPr="00AC7140">
        <w:t>The following table shows the best way to stop disease spreading when changing nappies:</w:t>
      </w:r>
    </w:p>
    <w:p w:rsidR="004F5243" w:rsidRDefault="004F5243" w:rsidP="004F5243">
      <w:pPr>
        <w:pStyle w:val="BoldBulTight0"/>
      </w:pPr>
      <w:r>
        <w:rPr>
          <w:noProof/>
          <w:lang w:val="en-GB" w:eastAsia="en-GB"/>
        </w:rPr>
        <w:drawing>
          <wp:inline distT="0" distB="0" distL="0" distR="0">
            <wp:extent cx="5829300" cy="4743450"/>
            <wp:effectExtent l="57150" t="38100" r="76200" b="114300"/>
            <wp:docPr id="91" name="Diagram 9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E6280D" w:rsidRPr="00AC7140" w:rsidRDefault="00E6280D" w:rsidP="00E6280D">
      <w:pPr>
        <w:widowControl w:val="0"/>
        <w:autoSpaceDE w:val="0"/>
        <w:autoSpaceDN w:val="0"/>
        <w:adjustRightInd w:val="0"/>
        <w:ind w:right="24"/>
        <w:jc w:val="both"/>
        <w:rPr>
          <w:rFonts w:asciiTheme="minorHAnsi" w:hAnsiTheme="minorHAnsi"/>
        </w:rPr>
      </w:pPr>
    </w:p>
    <w:p w:rsidR="00E6280D" w:rsidRPr="00DF78A8" w:rsidRDefault="00E6280D" w:rsidP="002702F6">
      <w:pPr>
        <w:pStyle w:val="BoldBulTight0"/>
        <w:rPr>
          <w:u w:val="single"/>
        </w:rPr>
      </w:pPr>
      <w:r w:rsidRPr="00DF78A8">
        <w:rPr>
          <w:u w:val="single"/>
        </w:rPr>
        <w:t>Placing paper on the change table</w:t>
      </w:r>
    </w:p>
    <w:p w:rsidR="00E6280D" w:rsidRDefault="00E6280D" w:rsidP="002702F6">
      <w:r w:rsidRPr="00AC7140">
        <w:t>Every time a child has their nappy changed, germs are transferred to the change table. Placing a piece of paper on the change table catches many of these germs so they do not reach the change table itself. Any paper can be used for this, including paper towel (but this can be expensive), greaseproof paper or large sheets of butc</w:t>
      </w:r>
      <w:r>
        <w:t xml:space="preserve">her’s paper or recycled paper. </w:t>
      </w:r>
    </w:p>
    <w:p w:rsidR="00E6280D" w:rsidRPr="002702F6" w:rsidRDefault="00E6280D" w:rsidP="002702F6">
      <w:r>
        <w:t>T</w:t>
      </w:r>
      <w:r w:rsidRPr="00AC7140">
        <w:t>he paper is removed in the middle of the nappy change, before the child’s clean clothes are put on, and the paper and the germs are put in the bin. If an education and care service does not wish to use paper on the change table, extra care must be taken in cleaning the ch</w:t>
      </w:r>
      <w:r w:rsidR="002702F6">
        <w:t>ange mat between nappy changes.</w:t>
      </w:r>
    </w:p>
    <w:p w:rsidR="001B1577" w:rsidRDefault="001B1577">
      <w:pPr>
        <w:spacing w:after="0" w:line="240" w:lineRule="auto"/>
        <w:rPr>
          <w:b/>
        </w:rPr>
      </w:pPr>
      <w:r>
        <w:br w:type="page"/>
      </w:r>
    </w:p>
    <w:p w:rsidR="00E6280D" w:rsidRPr="00DF78A8" w:rsidRDefault="00E6280D" w:rsidP="002702F6">
      <w:pPr>
        <w:pStyle w:val="BoldBulTight0"/>
        <w:rPr>
          <w:u w:val="single"/>
        </w:rPr>
      </w:pPr>
      <w:r w:rsidRPr="00DF78A8">
        <w:rPr>
          <w:u w:val="single"/>
        </w:rPr>
        <w:lastRenderedPageBreak/>
        <w:t>Wearing disposable gloves</w:t>
      </w:r>
    </w:p>
    <w:p w:rsidR="00E6280D" w:rsidRPr="002702F6" w:rsidRDefault="00E6280D" w:rsidP="002702F6">
      <w:r w:rsidRPr="00AC7140">
        <w:t>Disposable gloves should always be worn on both hands when changing nappies, to prevent the spread of germs in faeces and urine. Wear gloves only during the part of the nappy changing process when you may come in contact with faeces or urine. Once the child is clean and the paper has been removed from the change table, remove your gloves so you will not touch the clean child with dirty gloves.</w:t>
      </w:r>
    </w:p>
    <w:p w:rsidR="00E6280D" w:rsidRPr="00DF78A8" w:rsidRDefault="00E6280D" w:rsidP="002702F6">
      <w:pPr>
        <w:pStyle w:val="BoldBulTight0"/>
        <w:rPr>
          <w:u w:val="single"/>
        </w:rPr>
      </w:pPr>
      <w:r w:rsidRPr="00DF78A8">
        <w:rPr>
          <w:u w:val="single"/>
        </w:rPr>
        <w:t>Cleaning the child</w:t>
      </w:r>
    </w:p>
    <w:p w:rsidR="00E6280D" w:rsidRPr="00AC7140" w:rsidRDefault="00E6280D" w:rsidP="002702F6">
      <w:r w:rsidRPr="00AC7140">
        <w:t>Pre-moistened disposable wipes are recommended to clean the child. Wipe bottoms from the front of the body to the back, e</w:t>
      </w:r>
      <w:r w:rsidR="002702F6">
        <w:t>specially when cleaning a girl.</w:t>
      </w:r>
    </w:p>
    <w:p w:rsidR="00E6280D" w:rsidRPr="00DF78A8" w:rsidRDefault="00E6280D" w:rsidP="002702F6">
      <w:pPr>
        <w:pStyle w:val="BoldBulTight0"/>
        <w:rPr>
          <w:u w:val="single"/>
        </w:rPr>
      </w:pPr>
      <w:r w:rsidRPr="00DF78A8">
        <w:rPr>
          <w:u w:val="single"/>
        </w:rPr>
        <w:t>Cleaning the change table</w:t>
      </w:r>
    </w:p>
    <w:p w:rsidR="00E6280D" w:rsidRPr="002702F6" w:rsidRDefault="00E6280D" w:rsidP="002702F6">
      <w:r w:rsidRPr="00AC7140">
        <w:t>Try to have at least two nappy change surfaces for each day as an additional way to prevent the spread of disease. A waterproof sheet over the change mat can be the morning surface; this can be removed for the afternoon.</w:t>
      </w:r>
    </w:p>
    <w:p w:rsidR="00E6280D" w:rsidRPr="002702F6" w:rsidRDefault="00E6280D" w:rsidP="002702F6">
      <w:r w:rsidRPr="00AC7140">
        <w:t>Mattresses and covers used on the nappy change table need to be smooth and in good condition, because germs can survive in cracks, holes, creases, pleats, folds or seams.</w:t>
      </w:r>
    </w:p>
    <w:p w:rsidR="00E6280D" w:rsidRPr="00AC7140" w:rsidRDefault="00E6280D" w:rsidP="002702F6">
      <w:pPr>
        <w:pStyle w:val="BoldBulTight0"/>
      </w:pPr>
      <w:r w:rsidRPr="00AC7140">
        <w:t>The following method is the best way to keep the nappy change table clean:</w:t>
      </w:r>
    </w:p>
    <w:p w:rsidR="00E6280D" w:rsidRPr="00AC7140" w:rsidRDefault="001D7669" w:rsidP="002702F6">
      <w:pPr>
        <w:pStyle w:val="Bullets"/>
      </w:pPr>
      <w:r>
        <w:rPr>
          <w:noProof/>
          <w:lang w:val="en-GB" w:eastAsia="en-GB"/>
        </w:rPr>
        <w:drawing>
          <wp:anchor distT="0" distB="0" distL="114300" distR="114300" simplePos="0" relativeHeight="251772928" behindDoc="1" locked="0" layoutInCell="1" allowOverlap="1">
            <wp:simplePos x="0" y="0"/>
            <wp:positionH relativeFrom="column">
              <wp:posOffset>4543425</wp:posOffset>
            </wp:positionH>
            <wp:positionV relativeFrom="paragraph">
              <wp:posOffset>1025525</wp:posOffset>
            </wp:positionV>
            <wp:extent cx="1816735" cy="2076450"/>
            <wp:effectExtent l="0" t="0" r="0" b="0"/>
            <wp:wrapTight wrapText="bothSides">
              <wp:wrapPolygon edited="0">
                <wp:start x="0" y="0"/>
                <wp:lineTo x="0" y="21402"/>
                <wp:lineTo x="21290" y="21402"/>
                <wp:lineTo x="21290" y="0"/>
                <wp:lineTo x="0" y="0"/>
              </wp:wrapPolygon>
            </wp:wrapTight>
            <wp:docPr id="43" name="Picture 43"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ictoria\Desktop\My Work\ArtWork\red_check_mark_in_box_pc_800_wht_1619.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16735" cy="2076450"/>
                    </a:xfrm>
                    <a:prstGeom prst="rect">
                      <a:avLst/>
                    </a:prstGeom>
                    <a:noFill/>
                    <a:ln>
                      <a:noFill/>
                    </a:ln>
                  </pic:spPr>
                </pic:pic>
              </a:graphicData>
            </a:graphic>
          </wp:anchor>
        </w:drawing>
      </w:r>
      <w:r w:rsidR="00E6280D" w:rsidRPr="00AC7140">
        <w:t xml:space="preserve">After each nappy change and at the end of each day, wash the surface well with detergent and warm water, rubbing with paper towel or a cloth as you wash. Put the paper towel in the bin, or put the cloth aside for washing after each nappy change; there will be many germs on this cloth, and it cannot be used again until it has been washed. Leave the change surface to dry. </w:t>
      </w:r>
    </w:p>
    <w:p w:rsidR="00E6280D" w:rsidRPr="00AC7140" w:rsidRDefault="00E6280D" w:rsidP="001D7669">
      <w:pPr>
        <w:pStyle w:val="Bullets"/>
      </w:pPr>
      <w:r w:rsidRPr="00AC7140">
        <w:t>If faeces or urine spill onto the change surface, clean the surface with detergent and warm water and leave it to dry.</w:t>
      </w:r>
    </w:p>
    <w:p w:rsidR="00E6280D" w:rsidRPr="00AC7140" w:rsidRDefault="00E6280D" w:rsidP="002702F6">
      <w:pPr>
        <w:pStyle w:val="Bullets"/>
      </w:pPr>
      <w:r w:rsidRPr="00AC7140">
        <w:t>Halfway through the day, remove the morning change mat or waterproof sheet, clean it with detergent and water and leave it to dry, preferably outside in the sun. Use the fresh mat for the afternoon.</w:t>
      </w:r>
    </w:p>
    <w:p w:rsidR="00E6280D" w:rsidRPr="00AC7140" w:rsidRDefault="00E6280D" w:rsidP="002702F6">
      <w:pPr>
        <w:pStyle w:val="Bullets"/>
      </w:pPr>
      <w:r w:rsidRPr="00AC7140">
        <w:t>Always wash your hands after cleaning the nappy change area.</w:t>
      </w:r>
    </w:p>
    <w:p w:rsidR="001B1577" w:rsidRDefault="001B1577">
      <w:pPr>
        <w:spacing w:after="0" w:line="240" w:lineRule="auto"/>
        <w:rPr>
          <w:b/>
        </w:rPr>
      </w:pPr>
      <w:r>
        <w:br w:type="page"/>
      </w:r>
    </w:p>
    <w:p w:rsidR="00E6280D" w:rsidRPr="00DF78A8" w:rsidRDefault="00E6280D" w:rsidP="00DF78A8">
      <w:pPr>
        <w:pStyle w:val="BoldBulTight0"/>
        <w:rPr>
          <w:u w:val="single"/>
        </w:rPr>
      </w:pPr>
      <w:r w:rsidRPr="00DF78A8">
        <w:rPr>
          <w:u w:val="single"/>
        </w:rPr>
        <w:lastRenderedPageBreak/>
        <w:t>National Quality Standard</w:t>
      </w:r>
    </w:p>
    <w:p w:rsidR="00E6280D" w:rsidRPr="00DF78A8" w:rsidRDefault="00E6280D" w:rsidP="00DF78A8">
      <w:pPr>
        <w:pStyle w:val="BoldBulTight0"/>
      </w:pPr>
      <w:r w:rsidRPr="00DF78A8">
        <w:t>Quality Area and Standards included in this section:</w:t>
      </w:r>
    </w:p>
    <w:p w:rsidR="00E6280D" w:rsidRPr="00AC7140" w:rsidRDefault="00E6280D" w:rsidP="00E6280D">
      <w:pPr>
        <w:ind w:right="24"/>
        <w:jc w:val="both"/>
        <w:rPr>
          <w:rFonts w:asciiTheme="minorHAnsi" w:hAnsiTheme="minorHAnsi"/>
        </w:rPr>
      </w:pPr>
      <w:r w:rsidRPr="00AC7140">
        <w:rPr>
          <w:rFonts w:asciiTheme="minorHAnsi" w:hAnsiTheme="minorHAnsi"/>
          <w:noProof/>
          <w:lang w:val="en-GB" w:eastAsia="en-GB"/>
        </w:rPr>
        <w:drawing>
          <wp:inline distT="0" distB="0" distL="0" distR="0" wp14:anchorId="30E7798D" wp14:editId="3B2EECEA">
            <wp:extent cx="5943600" cy="1875367"/>
            <wp:effectExtent l="38100" t="19050" r="95250" b="488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E6280D" w:rsidRPr="00DF78A8" w:rsidRDefault="00E6280D" w:rsidP="00DF78A8">
      <w:pPr>
        <w:pStyle w:val="BoldBulTight0"/>
        <w:rPr>
          <w:u w:val="single"/>
        </w:rPr>
      </w:pPr>
      <w:r w:rsidRPr="00DF78A8">
        <w:rPr>
          <w:u w:val="single"/>
        </w:rPr>
        <w:t>Early Years Learning Framework</w:t>
      </w:r>
    </w:p>
    <w:p w:rsidR="00E6280D" w:rsidRPr="00DF78A8" w:rsidRDefault="00E6280D" w:rsidP="00DF78A8">
      <w:pPr>
        <w:pStyle w:val="BoldBulTight0"/>
      </w:pPr>
      <w:r w:rsidRPr="00DF78A8">
        <w:t>The principles, practices and outcomes included in section 2.1 of this guide:</w:t>
      </w:r>
    </w:p>
    <w:p w:rsidR="00E6280D" w:rsidRPr="00AC7140" w:rsidRDefault="00E6280D" w:rsidP="00E6280D">
      <w:pPr>
        <w:ind w:right="24"/>
        <w:jc w:val="both"/>
        <w:rPr>
          <w:rFonts w:asciiTheme="minorHAnsi" w:hAnsiTheme="minorHAnsi"/>
        </w:rPr>
      </w:pPr>
      <w:r w:rsidRPr="00AC7140">
        <w:rPr>
          <w:rFonts w:asciiTheme="minorHAnsi" w:hAnsiTheme="minorHAnsi"/>
          <w:noProof/>
          <w:lang w:val="en-GB" w:eastAsia="en-GB"/>
        </w:rPr>
        <w:drawing>
          <wp:inline distT="0" distB="0" distL="0" distR="0">
            <wp:extent cx="5800090" cy="1397000"/>
            <wp:effectExtent l="57150" t="38100" r="86360" b="1270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E6280D" w:rsidRPr="00AC7140" w:rsidRDefault="00E6280D" w:rsidP="00E6280D">
      <w:pPr>
        <w:ind w:right="24"/>
        <w:jc w:val="both"/>
        <w:rPr>
          <w:rFonts w:asciiTheme="minorHAnsi" w:hAnsiTheme="minorHAnsi"/>
        </w:rPr>
      </w:pPr>
    </w:p>
    <w:p w:rsidR="00E6280D" w:rsidRPr="00AC7140" w:rsidRDefault="00E6280D" w:rsidP="00E6280D">
      <w:pPr>
        <w:ind w:right="24"/>
        <w:jc w:val="both"/>
        <w:rPr>
          <w:rFonts w:asciiTheme="minorHAnsi" w:hAnsiTheme="minorHAnsi"/>
        </w:rPr>
      </w:pPr>
    </w:p>
    <w:p w:rsidR="00E6280D" w:rsidRPr="00AC7140" w:rsidRDefault="00E6280D" w:rsidP="00CE17FC">
      <w:pPr>
        <w:pStyle w:val="Heading3"/>
      </w:pPr>
      <w:r w:rsidRPr="00AC7140">
        <w:br w:type="column"/>
      </w:r>
      <w:bookmarkStart w:id="40" w:name="_Toc450662549"/>
      <w:r w:rsidR="00C61FB1">
        <w:lastRenderedPageBreak/>
        <w:t>Learning Task</w:t>
      </w:r>
      <w:r w:rsidRPr="00AC7140">
        <w:t xml:space="preserve"> Three</w:t>
      </w:r>
      <w:bookmarkEnd w:id="40"/>
    </w:p>
    <w:p w:rsidR="00E6280D" w:rsidRPr="00AC7140" w:rsidRDefault="00E6280D" w:rsidP="00CE17FC">
      <w:r>
        <w:t>Summarise the nappy c</w:t>
      </w:r>
      <w:r w:rsidR="00CE17FC">
        <w:t>hanging policy at your centre; b</w:t>
      </w:r>
      <w:r>
        <w:t>e specific.</w:t>
      </w:r>
    </w:p>
    <w:p w:rsidR="00E6280D" w:rsidRDefault="00E6280D" w:rsidP="006E5817">
      <w:pPr>
        <w:pStyle w:val="Heading2"/>
      </w:pPr>
      <w:r>
        <w:br w:type="page"/>
      </w:r>
    </w:p>
    <w:p w:rsidR="00E6280D" w:rsidRDefault="00E6280D" w:rsidP="00E6280D">
      <w:pPr>
        <w:pStyle w:val="Heading3"/>
      </w:pPr>
      <w:bookmarkStart w:id="41" w:name="_Toc450662550"/>
      <w:r>
        <w:lastRenderedPageBreak/>
        <w:t>Activity 2</w:t>
      </w:r>
      <w:r w:rsidR="00DF78A8">
        <w:t>A</w:t>
      </w:r>
      <w:bookmarkEnd w:id="41"/>
    </w:p>
    <w:p w:rsidR="00E6280D" w:rsidRDefault="00E6280D" w:rsidP="00E6280D">
      <w:r>
        <w:rPr>
          <w:noProof/>
          <w:lang w:val="en-GB" w:eastAsia="en-GB"/>
        </w:rPr>
        <w:drawing>
          <wp:anchor distT="0" distB="0" distL="114300" distR="114300" simplePos="0" relativeHeight="25173913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E6280D" w:rsidRDefault="00E6280D" w:rsidP="006E5817">
      <w:pPr>
        <w:pStyle w:val="Heading2"/>
      </w:pPr>
    </w:p>
    <w:p w:rsidR="00E6280D" w:rsidRDefault="00E6280D" w:rsidP="006E5817">
      <w:pPr>
        <w:pStyle w:val="Heading2"/>
      </w:pPr>
      <w:r>
        <w:br w:type="page"/>
      </w:r>
    </w:p>
    <w:p w:rsidR="006E5817" w:rsidRPr="006E5817" w:rsidRDefault="006E5817" w:rsidP="006E5817">
      <w:pPr>
        <w:pStyle w:val="Heading2"/>
      </w:pPr>
      <w:bookmarkStart w:id="42" w:name="_Toc450662551"/>
      <w:r w:rsidRPr="006E5817">
        <w:lastRenderedPageBreak/>
        <w:t xml:space="preserve">2.2 – </w:t>
      </w:r>
      <w:r w:rsidR="00AA6F65">
        <w:t>Adapt experiences to meet the individual child’s routines</w:t>
      </w:r>
      <w:bookmarkEnd w:id="42"/>
    </w:p>
    <w:p w:rsidR="006E5817" w:rsidRPr="006E5817" w:rsidRDefault="006E5817" w:rsidP="006E5817">
      <w:pPr>
        <w:pStyle w:val="Heading2"/>
        <w:rPr>
          <w:rStyle w:val="Strong"/>
          <w:b/>
          <w:bCs/>
        </w:rPr>
      </w:pPr>
      <w:bookmarkStart w:id="43" w:name="_Toc450662552"/>
      <w:r w:rsidRPr="006E5817">
        <w:t xml:space="preserve">2.3 – </w:t>
      </w:r>
      <w:r w:rsidR="00AA6F65">
        <w:t>Support children sensitively and positively when they are learning to use the toilet</w:t>
      </w:r>
      <w:bookmarkEnd w:id="43"/>
    </w:p>
    <w:p w:rsidR="001D7669" w:rsidRDefault="001D7669" w:rsidP="001D7669">
      <w:pPr>
        <w:pStyle w:val="Heading3"/>
      </w:pPr>
      <w:bookmarkStart w:id="44" w:name="_Toc450662553"/>
      <w:r>
        <w:t>Why adapt?</w:t>
      </w:r>
      <w:bookmarkEnd w:id="44"/>
    </w:p>
    <w:p w:rsidR="00E6280D" w:rsidRPr="00AC7140" w:rsidRDefault="00E6280D" w:rsidP="00D53324">
      <w:r w:rsidRPr="00AC7140">
        <w:t>Nappy changes and toileting can be a sensitive or even uncomfortable experience for children. Comfort with nappy changing routines makes eventual toilet learning occur more smoothly and reduces anxiety about the process. Responsive toileting experiences help to build trusting</w:t>
      </w:r>
      <w:r w:rsidR="00D53324">
        <w:t xml:space="preserve"> relationships with caregivers.</w:t>
      </w:r>
    </w:p>
    <w:p w:rsidR="00E6280D" w:rsidRPr="00AC7140" w:rsidRDefault="00E6280D" w:rsidP="00D53324">
      <w:pPr>
        <w:pStyle w:val="BoldBulTight0"/>
      </w:pPr>
      <w:r w:rsidRPr="00AC7140">
        <w:t>Educators must be prepared to adapt the nappy changing and/or toileting experience to meet the individual needs and routines of the child. For example:</w:t>
      </w:r>
    </w:p>
    <w:p w:rsidR="00E6280D" w:rsidRPr="00AC7140" w:rsidRDefault="00E6280D" w:rsidP="00D53324">
      <w:pPr>
        <w:pStyle w:val="Bullets"/>
      </w:pPr>
      <w:r w:rsidRPr="00AC7140">
        <w:t>Warm wipes in your hand if they are cold and the child seems uncomfortable.</w:t>
      </w:r>
    </w:p>
    <w:p w:rsidR="00E6280D" w:rsidRPr="00AC7140" w:rsidRDefault="00E6280D" w:rsidP="00D53324">
      <w:pPr>
        <w:pStyle w:val="Bullets"/>
      </w:pPr>
      <w:r w:rsidRPr="00AC7140">
        <w:t>Apply parent-approved cream if a child has a rash or even just wants the cream.</w:t>
      </w:r>
    </w:p>
    <w:p w:rsidR="00E6280D" w:rsidRPr="00AC7140" w:rsidRDefault="00E6280D" w:rsidP="00D53324">
      <w:pPr>
        <w:pStyle w:val="Bullets"/>
      </w:pPr>
      <w:r w:rsidRPr="00AC7140">
        <w:t>Allow the child to make choices about the process, like choosing one of two nappies to put on.</w:t>
      </w:r>
    </w:p>
    <w:p w:rsidR="00E6280D" w:rsidRPr="00AC7140" w:rsidRDefault="00E6280D" w:rsidP="00D53324">
      <w:pPr>
        <w:pStyle w:val="Bullets"/>
      </w:pPr>
      <w:r w:rsidRPr="00AC7140">
        <w:t>Toileting experiences should be done with the primary caregiver or someone with whom the child is comfortable.</w:t>
      </w:r>
    </w:p>
    <w:p w:rsidR="00E6280D" w:rsidRPr="00AC7140" w:rsidRDefault="00E6280D" w:rsidP="00D53324">
      <w:pPr>
        <w:pStyle w:val="Bullets"/>
      </w:pPr>
      <w:r w:rsidRPr="00AC7140">
        <w:t xml:space="preserve">Once the child is old enough to respond, ask them about completing each step of the process, or talk through what you are doing and wait for the child to be ready. </w:t>
      </w:r>
    </w:p>
    <w:p w:rsidR="00E6280D" w:rsidRPr="00AC7140" w:rsidRDefault="00E6280D" w:rsidP="00D53324">
      <w:pPr>
        <w:pStyle w:val="Bullets"/>
      </w:pPr>
      <w:r w:rsidRPr="00AC7140">
        <w:t>Allow the child to help with steps of the process where that’s appropriate, like walking to the bathroom, lying down on the change table, pulling up pants, etc.</w:t>
      </w:r>
    </w:p>
    <w:p w:rsidR="00E6280D" w:rsidRPr="00D53324" w:rsidRDefault="00B3441F" w:rsidP="00D53324">
      <w:pPr>
        <w:pStyle w:val="Bullets"/>
      </w:pPr>
      <w:r>
        <w:rPr>
          <w:noProof/>
          <w:lang w:val="en-GB" w:eastAsia="en-GB"/>
        </w:rPr>
        <w:drawing>
          <wp:anchor distT="0" distB="0" distL="114300" distR="114300" simplePos="0" relativeHeight="251774976" behindDoc="1" locked="0" layoutInCell="1" allowOverlap="1">
            <wp:simplePos x="0" y="0"/>
            <wp:positionH relativeFrom="column">
              <wp:posOffset>4250055</wp:posOffset>
            </wp:positionH>
            <wp:positionV relativeFrom="paragraph">
              <wp:posOffset>304165</wp:posOffset>
            </wp:positionV>
            <wp:extent cx="1912620" cy="2224405"/>
            <wp:effectExtent l="0" t="0" r="0" b="4445"/>
            <wp:wrapTight wrapText="bothSides">
              <wp:wrapPolygon edited="0">
                <wp:start x="0" y="0"/>
                <wp:lineTo x="0" y="21458"/>
                <wp:lineTo x="21299" y="21458"/>
                <wp:lineTo x="21299" y="0"/>
                <wp:lineTo x="0" y="0"/>
              </wp:wrapPolygon>
            </wp:wrapTight>
            <wp:docPr id="45" name="Picture 45" descr="C:\Users\Victoria\Desktop\My Work\ArtWork\toilet_800_wht_9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Victoria\Desktop\My Work\ArtWork\toilet_800_wht_9970.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12620" cy="2224405"/>
                    </a:xfrm>
                    <a:prstGeom prst="rect">
                      <a:avLst/>
                    </a:prstGeom>
                    <a:noFill/>
                    <a:ln>
                      <a:noFill/>
                    </a:ln>
                  </pic:spPr>
                </pic:pic>
              </a:graphicData>
            </a:graphic>
          </wp:anchor>
        </w:drawing>
      </w:r>
      <w:r w:rsidR="00E6280D" w:rsidRPr="00AC7140">
        <w:t xml:space="preserve">Do not force a child to sit on the toilet or stay on the </w:t>
      </w:r>
      <w:r w:rsidR="00D53324">
        <w:t>toilet when they don’t want to.</w:t>
      </w:r>
    </w:p>
    <w:p w:rsidR="001D7669" w:rsidRPr="001D7669" w:rsidRDefault="001D7669" w:rsidP="001D7669">
      <w:pPr>
        <w:pStyle w:val="Heading3"/>
      </w:pPr>
      <w:bookmarkStart w:id="45" w:name="_Toc450662554"/>
      <w:r w:rsidRPr="001D7669">
        <w:t>Remain positive</w:t>
      </w:r>
      <w:bookmarkEnd w:id="45"/>
    </w:p>
    <w:p w:rsidR="00E6280D" w:rsidRPr="00AC7140" w:rsidRDefault="00E6280D" w:rsidP="00D53324">
      <w:r w:rsidRPr="00AC7140">
        <w:t>Children are ready to learn toileting skills at different ages, for a variety of physical, cognitive and emotional reasons. All children should feel positive and proud about their own personal process. There is lots of back and forth progress and regression. This is norm</w:t>
      </w:r>
      <w:r w:rsidR="001D7669">
        <w:t>al. Feeling like accidents are bad</w:t>
      </w:r>
      <w:r w:rsidRPr="00AC7140">
        <w:t xml:space="preserve"> makes some children reluctant to keep trying to use the </w:t>
      </w:r>
      <w:r>
        <w:t>toilet</w:t>
      </w:r>
      <w:r w:rsidR="00D53324">
        <w:t>.</w:t>
      </w:r>
    </w:p>
    <w:p w:rsidR="00E6280D" w:rsidRPr="00AC7140" w:rsidRDefault="00E6280D" w:rsidP="00D53324">
      <w:r w:rsidRPr="00AC7140">
        <w:t>Toileting is sensitive because it is a private activity, and children should be learning that their bodies are for them. The fact that caregivers must be involved, means that we need to be very respectful of each child’s privacy, avoid embarrassing or sha</w:t>
      </w:r>
      <w:r w:rsidR="00D53324">
        <w:t>ming them, etc.</w:t>
      </w:r>
    </w:p>
    <w:p w:rsidR="001B1577" w:rsidRDefault="001B1577">
      <w:pPr>
        <w:spacing w:after="0" w:line="240" w:lineRule="auto"/>
        <w:rPr>
          <w:b/>
        </w:rPr>
      </w:pPr>
      <w:r>
        <w:br w:type="page"/>
      </w:r>
    </w:p>
    <w:p w:rsidR="00E6280D" w:rsidRPr="00AC7140" w:rsidRDefault="00E6280D" w:rsidP="00D53324">
      <w:pPr>
        <w:pStyle w:val="BoldBulTight0"/>
      </w:pPr>
      <w:r w:rsidRPr="00AC7140">
        <w:lastRenderedPageBreak/>
        <w:t>There are many ways educators can positively and sensitively support children with toileting. For example:</w:t>
      </w:r>
    </w:p>
    <w:p w:rsidR="00E6280D" w:rsidRPr="00AC7140" w:rsidRDefault="00E6280D" w:rsidP="00D53324">
      <w:pPr>
        <w:pStyle w:val="Bullets"/>
      </w:pPr>
      <w:r w:rsidRPr="00AC7140">
        <w:t>Ask children to try using the toilet, but don’t force the issue. Allow them to get off the toilet and move on to another activity as soon as they are ready.</w:t>
      </w:r>
    </w:p>
    <w:p w:rsidR="00E6280D" w:rsidRPr="00AC7140" w:rsidRDefault="00B3441F" w:rsidP="00D53324">
      <w:pPr>
        <w:pStyle w:val="Bullets"/>
      </w:pPr>
      <w:r>
        <w:rPr>
          <w:noProof/>
          <w:lang w:val="en-GB" w:eastAsia="en-GB"/>
        </w:rPr>
        <w:drawing>
          <wp:anchor distT="0" distB="0" distL="114300" distR="114300" simplePos="0" relativeHeight="251773952" behindDoc="1" locked="0" layoutInCell="1" allowOverlap="1">
            <wp:simplePos x="0" y="0"/>
            <wp:positionH relativeFrom="column">
              <wp:posOffset>4180840</wp:posOffset>
            </wp:positionH>
            <wp:positionV relativeFrom="paragraph">
              <wp:posOffset>317500</wp:posOffset>
            </wp:positionV>
            <wp:extent cx="1990725" cy="1990725"/>
            <wp:effectExtent l="0" t="0" r="9525" b="9525"/>
            <wp:wrapTight wrapText="bothSides">
              <wp:wrapPolygon edited="0">
                <wp:start x="0" y="0"/>
                <wp:lineTo x="0" y="21497"/>
                <wp:lineTo x="21497" y="21497"/>
                <wp:lineTo x="21497" y="0"/>
                <wp:lineTo x="0" y="0"/>
              </wp:wrapPolygon>
            </wp:wrapTight>
            <wp:docPr id="44" name="Picture 44"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ictoria\Desktop\My Work\ArtWork\Animations\group_clapping_300_wht.gif"/>
                    <pic:cNvPicPr>
                      <a:picLocks noChangeAspect="1" noChangeArrowheads="1" noCrop="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anchor>
        </w:drawing>
      </w:r>
      <w:r w:rsidR="00E6280D" w:rsidRPr="00AC7140">
        <w:t>Offer genuine encouragement and celebration of successes.</w:t>
      </w:r>
    </w:p>
    <w:p w:rsidR="00E6280D" w:rsidRPr="00AC7140" w:rsidRDefault="00E6280D" w:rsidP="00D53324">
      <w:pPr>
        <w:pStyle w:val="Bullets"/>
      </w:pPr>
      <w:r w:rsidRPr="00AC7140">
        <w:t>Avoid attaching your own expectations or judgments to the process, like “You are three years old. You should no</w:t>
      </w:r>
      <w:r w:rsidR="00D53324">
        <w:t>t be wearing that nappy anymore</w:t>
      </w:r>
      <w:r w:rsidRPr="00AC7140">
        <w:t>”</w:t>
      </w:r>
    </w:p>
    <w:p w:rsidR="00E6280D" w:rsidRPr="00AC7140" w:rsidRDefault="00E6280D" w:rsidP="00D53324">
      <w:pPr>
        <w:pStyle w:val="Bullets"/>
      </w:pPr>
      <w:r w:rsidRPr="00AC7140">
        <w:t>Accept accidents matter-of-factly, and assist children in cleaning themselves up. Invite them to keep trying.</w:t>
      </w:r>
    </w:p>
    <w:p w:rsidR="00E6280D" w:rsidRPr="00D53324" w:rsidRDefault="00E6280D" w:rsidP="00D53324">
      <w:pPr>
        <w:pStyle w:val="Bullets"/>
      </w:pPr>
      <w:r w:rsidRPr="00AC7140">
        <w:t>Share toileting successes with other people who are important to the child (peers and other caregivers) but avoid talking too much about accidents.</w:t>
      </w:r>
    </w:p>
    <w:p w:rsidR="00E6280D" w:rsidRPr="00AC7140" w:rsidRDefault="00E6280D" w:rsidP="00D53324">
      <w:pPr>
        <w:pStyle w:val="BoldBulTight0"/>
      </w:pPr>
      <w:r w:rsidRPr="00AC7140">
        <w:t>These strategies are particularly important when:</w:t>
      </w:r>
    </w:p>
    <w:p w:rsidR="00E6280D" w:rsidRPr="00AC7140" w:rsidRDefault="00E6280D" w:rsidP="00D53324">
      <w:pPr>
        <w:pStyle w:val="Bullets"/>
      </w:pPr>
      <w:r w:rsidRPr="00AC7140">
        <w:t>If a child is reluctant to begin trying to use the toilet.</w:t>
      </w:r>
    </w:p>
    <w:p w:rsidR="00E6280D" w:rsidRPr="00AC7140" w:rsidRDefault="00E6280D" w:rsidP="00D53324">
      <w:pPr>
        <w:pStyle w:val="Bullets"/>
      </w:pPr>
      <w:r w:rsidRPr="00AC7140">
        <w:t xml:space="preserve">When parents are very invested in the </w:t>
      </w:r>
      <w:r>
        <w:t>toilet</w:t>
      </w:r>
      <w:r w:rsidRPr="00AC7140">
        <w:t xml:space="preserve"> training process but children are not showing much readiness or having much success.</w:t>
      </w:r>
    </w:p>
    <w:p w:rsidR="00E6280D" w:rsidRPr="00AC7140" w:rsidRDefault="00E6280D" w:rsidP="00D53324">
      <w:pPr>
        <w:pStyle w:val="Bullets"/>
      </w:pPr>
      <w:r w:rsidRPr="00AC7140">
        <w:t>When a child has several days of success and then suddenly begins to have accidents again.</w:t>
      </w:r>
    </w:p>
    <w:p w:rsidR="00E6280D" w:rsidRPr="00AC7140" w:rsidRDefault="00E6280D" w:rsidP="00D53324">
      <w:pPr>
        <w:pStyle w:val="Bullets"/>
      </w:pPr>
      <w:r w:rsidRPr="00AC7140">
        <w:t>When a child has an accident after you believe the toilet learning process is done.</w:t>
      </w:r>
    </w:p>
    <w:p w:rsidR="00E6280D" w:rsidRPr="00D53324" w:rsidRDefault="00E6280D" w:rsidP="00D53324">
      <w:pPr>
        <w:pStyle w:val="Bullets"/>
      </w:pPr>
      <w:r w:rsidRPr="00AC7140">
        <w:t xml:space="preserve">Any time a child seems uncomfortable, anxious or upset about </w:t>
      </w:r>
      <w:r>
        <w:t>toilet</w:t>
      </w:r>
      <w:r w:rsidR="00D53324">
        <w:t xml:space="preserve"> issues.</w:t>
      </w:r>
    </w:p>
    <w:p w:rsidR="00E6280D" w:rsidRPr="00D53324" w:rsidRDefault="00E6280D" w:rsidP="00D53324">
      <w:r w:rsidRPr="00AC7140">
        <w:t>Sometimes a child just doesn’t like nappy changes. Of course, it still needs to get done, even if it makes the child uncomfortable. Just make sure to be respectful and empathetic, and do whatever you can to lessen the child’s anxiety. Sing a favourite song, hang a mobile or interesting pictures above the changing table, etc.</w:t>
      </w:r>
    </w:p>
    <w:p w:rsidR="00E6280D" w:rsidRPr="00AC7140" w:rsidRDefault="00E6280D" w:rsidP="00D53324">
      <w:pPr>
        <w:rPr>
          <w:rFonts w:asciiTheme="minorHAnsi" w:hAnsiTheme="minorHAnsi"/>
        </w:rPr>
      </w:pPr>
      <w:r w:rsidRPr="00AC7140">
        <w:rPr>
          <w:rFonts w:asciiTheme="minorHAnsi" w:hAnsiTheme="minorHAnsi"/>
        </w:rPr>
        <w:t>Look for reasons that a child might strongly dislike nappy changes, like a painful rash, clothes that are irritating, fear of being up high on the changing table, etc. and try to limit tho</w:t>
      </w:r>
      <w:r w:rsidR="00D53324">
        <w:rPr>
          <w:rFonts w:asciiTheme="minorHAnsi" w:hAnsiTheme="minorHAnsi"/>
        </w:rPr>
        <w:t>se effects as much as possible.</w:t>
      </w:r>
    </w:p>
    <w:p w:rsidR="00E6280D" w:rsidRPr="00AC7140" w:rsidRDefault="00E6280D" w:rsidP="00D53324">
      <w:pPr>
        <w:rPr>
          <w:rFonts w:asciiTheme="minorHAnsi" w:hAnsiTheme="minorHAnsi"/>
        </w:rPr>
      </w:pPr>
      <w:r w:rsidRPr="00AC7140">
        <w:rPr>
          <w:rFonts w:asciiTheme="minorHAnsi" w:hAnsiTheme="minorHAnsi"/>
        </w:rPr>
        <w:t>Nappy changes and learning to use the toilet can and should be a source of bonding and trust building between you and the children, rather than a power struggle or a task to get done as quickly as possible. Your feelings about changing nappies are perceptible to children. Expressing a lot of negativity about it (i.e. saying “yucky” or “eww”) can make a child feel ashamed or uneasy.</w:t>
      </w:r>
    </w:p>
    <w:p w:rsidR="00B3441F" w:rsidRDefault="00B3441F" w:rsidP="00D53324">
      <w:pPr>
        <w:pStyle w:val="BoldBulTight0"/>
      </w:pPr>
      <w:r>
        <w:br w:type="page"/>
      </w:r>
    </w:p>
    <w:p w:rsidR="00E6280D" w:rsidRPr="00DF78A8" w:rsidRDefault="00E6280D" w:rsidP="00DF78A8">
      <w:pPr>
        <w:pStyle w:val="BoldBulTight0"/>
        <w:rPr>
          <w:u w:val="single"/>
        </w:rPr>
      </w:pPr>
      <w:r w:rsidRPr="00DF78A8">
        <w:rPr>
          <w:u w:val="single"/>
        </w:rPr>
        <w:lastRenderedPageBreak/>
        <w:t xml:space="preserve">National Quality Standards </w:t>
      </w:r>
    </w:p>
    <w:p w:rsidR="00E6280D" w:rsidRPr="00DF78A8" w:rsidRDefault="00E6280D" w:rsidP="00DF78A8">
      <w:pPr>
        <w:pStyle w:val="BoldBulTight0"/>
      </w:pPr>
      <w:r w:rsidRPr="00DF78A8">
        <w:t>Quality Area and Standards included in this section:</w:t>
      </w:r>
    </w:p>
    <w:p w:rsidR="00E6280D" w:rsidRPr="00AC7140" w:rsidRDefault="00E6280D" w:rsidP="00E6280D">
      <w:pPr>
        <w:ind w:right="24"/>
      </w:pPr>
      <w:r w:rsidRPr="00AC7140">
        <w:rPr>
          <w:noProof/>
          <w:lang w:val="en-GB" w:eastAsia="en-GB"/>
        </w:rPr>
        <w:drawing>
          <wp:inline distT="0" distB="0" distL="0" distR="0" wp14:anchorId="448FD6C7" wp14:editId="5D2F7A9D">
            <wp:extent cx="5715000" cy="3886200"/>
            <wp:effectExtent l="38100" t="19050" r="95250" b="571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E6280D" w:rsidRPr="00DF78A8" w:rsidRDefault="00E6280D" w:rsidP="00DF78A8">
      <w:pPr>
        <w:pStyle w:val="BoldBulTight0"/>
        <w:rPr>
          <w:u w:val="single"/>
        </w:rPr>
      </w:pPr>
      <w:r w:rsidRPr="00DF78A8">
        <w:rPr>
          <w:u w:val="single"/>
        </w:rPr>
        <w:t xml:space="preserve">The Early Years Learning Framework </w:t>
      </w:r>
    </w:p>
    <w:p w:rsidR="00E6280D" w:rsidRPr="00DF78A8" w:rsidRDefault="00E6280D" w:rsidP="00DF78A8">
      <w:pPr>
        <w:pStyle w:val="BoldBulTight0"/>
      </w:pPr>
      <w:r w:rsidRPr="00DF78A8">
        <w:t>The principles, practices and out</w:t>
      </w:r>
      <w:r w:rsidR="00D53324" w:rsidRPr="00DF78A8">
        <w:t>comes included in this section:</w:t>
      </w:r>
    </w:p>
    <w:p w:rsidR="00E6280D" w:rsidRPr="00AC7140" w:rsidRDefault="00E6280D" w:rsidP="00E6280D">
      <w:pPr>
        <w:ind w:right="24"/>
      </w:pPr>
      <w:r w:rsidRPr="00AC7140">
        <w:rPr>
          <w:noProof/>
          <w:lang w:val="en-GB" w:eastAsia="en-GB"/>
        </w:rPr>
        <w:drawing>
          <wp:inline distT="0" distB="0" distL="0" distR="0">
            <wp:extent cx="5715000" cy="2032000"/>
            <wp:effectExtent l="57150" t="38100" r="95250" b="1206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E6280D" w:rsidRPr="00AC7140" w:rsidRDefault="00E6280D" w:rsidP="00E6280D">
      <w:pPr>
        <w:ind w:right="24"/>
      </w:pPr>
    </w:p>
    <w:p w:rsidR="00E6280D" w:rsidRPr="00AC7140" w:rsidRDefault="00E6280D" w:rsidP="00E6280D">
      <w:pPr>
        <w:ind w:right="24"/>
      </w:pPr>
    </w:p>
    <w:p w:rsidR="00E6280D" w:rsidRPr="00AC7140" w:rsidRDefault="00E6280D" w:rsidP="00D53324">
      <w:pPr>
        <w:pStyle w:val="Heading3"/>
      </w:pPr>
      <w:r w:rsidRPr="00AC7140">
        <w:br w:type="column"/>
      </w:r>
      <w:bookmarkStart w:id="46" w:name="_Toc450662555"/>
      <w:r w:rsidR="00C61FB1">
        <w:lastRenderedPageBreak/>
        <w:t>Learning Task</w:t>
      </w:r>
      <w:r w:rsidRPr="00AC7140">
        <w:t xml:space="preserve"> Four</w:t>
      </w:r>
      <w:bookmarkEnd w:id="46"/>
    </w:p>
    <w:p w:rsidR="00E6280D" w:rsidRDefault="00E6280D" w:rsidP="00E6280D">
      <w:pPr>
        <w:pStyle w:val="Heading3"/>
        <w:spacing w:before="0"/>
        <w:ind w:right="24"/>
        <w:rPr>
          <w:rFonts w:asciiTheme="minorHAnsi" w:hAnsiTheme="minorHAnsi" w:cs="Times New Roman"/>
          <w:b w:val="0"/>
          <w:bCs w:val="0"/>
          <w:sz w:val="20"/>
          <w:szCs w:val="20"/>
        </w:rPr>
      </w:pPr>
    </w:p>
    <w:p w:rsidR="00E6280D" w:rsidRDefault="00D53324" w:rsidP="00D53324">
      <w:r>
        <w:t>Provide four</w:t>
      </w:r>
      <w:r w:rsidR="00E6280D" w:rsidRPr="001110E9">
        <w:t xml:space="preserve"> examples of wa</w:t>
      </w:r>
      <w:r w:rsidR="00E6280D">
        <w:t xml:space="preserve">ys you can adapt </w:t>
      </w:r>
      <w:r w:rsidR="00E6280D" w:rsidRPr="001110E9">
        <w:t xml:space="preserve">the nappy changing and/or toileting experience to meet the individual needs and routines of </w:t>
      </w:r>
      <w:r w:rsidR="00E6280D">
        <w:t>a</w:t>
      </w:r>
      <w:r w:rsidR="00E6280D" w:rsidRPr="001110E9">
        <w:t xml:space="preserve"> child</w:t>
      </w:r>
      <w:r w:rsidR="00E6280D">
        <w:t>.</w:t>
      </w:r>
    </w:p>
    <w:p w:rsidR="00E6280D" w:rsidRDefault="00E6280D" w:rsidP="00D53324">
      <w:pPr>
        <w:pStyle w:val="ListParagraph"/>
        <w:spacing w:after="0" w:line="360" w:lineRule="auto"/>
        <w:contextualSpacing/>
      </w:pPr>
    </w:p>
    <w:p w:rsidR="00E6280D" w:rsidRPr="001110E9" w:rsidRDefault="00E6280D" w:rsidP="00E6280D">
      <w:pPr>
        <w:pStyle w:val="ListParagraph"/>
      </w:pPr>
    </w:p>
    <w:p w:rsidR="00E6280D" w:rsidRDefault="00E6280D" w:rsidP="00E6280D">
      <w:pPr>
        <w:pStyle w:val="Heading3"/>
        <w:spacing w:before="0"/>
        <w:ind w:right="24"/>
        <w:rPr>
          <w:rFonts w:asciiTheme="minorHAnsi" w:hAnsiTheme="minorHAnsi" w:cs="Times New Roman"/>
          <w:b w:val="0"/>
          <w:bCs w:val="0"/>
          <w:sz w:val="20"/>
          <w:szCs w:val="20"/>
        </w:rPr>
      </w:pPr>
    </w:p>
    <w:p w:rsidR="00E6280D" w:rsidRDefault="00E6280D" w:rsidP="00E6280D">
      <w:pPr>
        <w:pStyle w:val="Heading3"/>
        <w:spacing w:before="0"/>
        <w:ind w:right="24"/>
        <w:rPr>
          <w:rFonts w:asciiTheme="minorHAnsi" w:hAnsiTheme="minorHAnsi" w:cs="Times New Roman"/>
          <w:b w:val="0"/>
          <w:bCs w:val="0"/>
          <w:sz w:val="20"/>
          <w:szCs w:val="20"/>
        </w:rPr>
      </w:pPr>
    </w:p>
    <w:p w:rsidR="00E6280D" w:rsidRDefault="00E6280D" w:rsidP="00D53324"/>
    <w:p w:rsidR="00E6280D" w:rsidRDefault="00D53324" w:rsidP="00D53324">
      <w:r>
        <w:t>Provide four</w:t>
      </w:r>
      <w:r w:rsidR="00E6280D">
        <w:t xml:space="preserve"> examples of</w:t>
      </w:r>
      <w:r w:rsidR="00E6280D" w:rsidRPr="001110E9">
        <w:t xml:space="preserve"> ways educators can positively and sensitively support children with toileting</w:t>
      </w:r>
      <w:r w:rsidR="00E6280D">
        <w:t>.</w:t>
      </w:r>
    </w:p>
    <w:p w:rsidR="00E6280D" w:rsidRDefault="00E6280D" w:rsidP="00E6280D">
      <w:pPr>
        <w:pStyle w:val="Heading3"/>
        <w:spacing w:before="0"/>
        <w:ind w:right="24"/>
        <w:rPr>
          <w:rFonts w:asciiTheme="minorHAnsi" w:hAnsiTheme="minorHAnsi" w:cs="Times New Roman"/>
          <w:b w:val="0"/>
          <w:bCs w:val="0"/>
          <w:sz w:val="20"/>
          <w:szCs w:val="20"/>
        </w:rPr>
      </w:pPr>
    </w:p>
    <w:p w:rsidR="00E6280D" w:rsidRDefault="00E6280D" w:rsidP="006E5817">
      <w:pPr>
        <w:pStyle w:val="Heading2"/>
        <w:rPr>
          <w:rStyle w:val="Strong"/>
          <w:b/>
          <w:bCs/>
        </w:rPr>
      </w:pPr>
      <w:r>
        <w:rPr>
          <w:rStyle w:val="Strong"/>
          <w:b/>
          <w:bCs/>
        </w:rPr>
        <w:br w:type="page"/>
      </w:r>
    </w:p>
    <w:p w:rsidR="00E6280D" w:rsidRDefault="001B1577" w:rsidP="00E6280D">
      <w:pPr>
        <w:pStyle w:val="Heading3"/>
      </w:pPr>
      <w:bookmarkStart w:id="47" w:name="_Toc450662556"/>
      <w:r>
        <w:lastRenderedPageBreak/>
        <w:t>Activity 2</w:t>
      </w:r>
      <w:r w:rsidR="00DF78A8">
        <w:t>B</w:t>
      </w:r>
      <w:bookmarkEnd w:id="47"/>
    </w:p>
    <w:p w:rsidR="00E6280D" w:rsidRDefault="00E6280D" w:rsidP="00E6280D">
      <w:r>
        <w:rPr>
          <w:noProof/>
          <w:lang w:val="en-GB" w:eastAsia="en-GB"/>
        </w:rPr>
        <w:drawing>
          <wp:anchor distT="0" distB="0" distL="114300" distR="114300" simplePos="0" relativeHeight="25174118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2"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E6280D" w:rsidRDefault="00E6280D" w:rsidP="006E5817">
      <w:pPr>
        <w:pStyle w:val="Heading2"/>
        <w:rPr>
          <w:rStyle w:val="Strong"/>
          <w:b/>
          <w:bCs/>
        </w:rPr>
      </w:pPr>
    </w:p>
    <w:p w:rsidR="00E6280D" w:rsidRDefault="00E6280D" w:rsidP="006E5817">
      <w:pPr>
        <w:pStyle w:val="Heading2"/>
        <w:rPr>
          <w:rStyle w:val="Strong"/>
          <w:b/>
          <w:bCs/>
        </w:rPr>
      </w:pPr>
      <w:r>
        <w:rPr>
          <w:rStyle w:val="Strong"/>
          <w:b/>
          <w:bCs/>
        </w:rPr>
        <w:br w:type="page"/>
      </w:r>
    </w:p>
    <w:p w:rsidR="006E5817" w:rsidRDefault="006E5817" w:rsidP="006E5817">
      <w:pPr>
        <w:pStyle w:val="Heading2"/>
      </w:pPr>
      <w:bookmarkStart w:id="48" w:name="_Toc450662557"/>
      <w:r w:rsidRPr="006E5817">
        <w:rPr>
          <w:rStyle w:val="Strong"/>
          <w:b/>
          <w:bCs/>
        </w:rPr>
        <w:lastRenderedPageBreak/>
        <w:t xml:space="preserve">2.4 – </w:t>
      </w:r>
      <w:r w:rsidR="00AA6F65">
        <w:t>Work with families to support children’s toilet learning</w:t>
      </w:r>
      <w:bookmarkEnd w:id="48"/>
    </w:p>
    <w:p w:rsidR="00D53324" w:rsidRDefault="005A3892" w:rsidP="005A3892">
      <w:pPr>
        <w:pStyle w:val="Heading3"/>
      </w:pPr>
      <w:bookmarkStart w:id="49" w:name="_Toc450662558"/>
      <w:r>
        <w:t>Working with families</w:t>
      </w:r>
      <w:bookmarkEnd w:id="49"/>
    </w:p>
    <w:p w:rsidR="00E6280D" w:rsidRDefault="00E6280D" w:rsidP="00D53324">
      <w:r>
        <w:t>Consistency is key to the toilet learning process. Consistency between home and the early childhood education and care environment makes things go more smoothly for the child. Parents come into the experience with expectations and understandings of their own, and showing respect for these while also sharing your expertise helps to create a stron</w:t>
      </w:r>
      <w:r w:rsidR="00D53324">
        <w:t>g relationship with the family.</w:t>
      </w:r>
      <w:r w:rsidR="004A4AC7" w:rsidRPr="004A4AC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D53324">
      <w:pPr>
        <w:pStyle w:val="BoldBulTight0"/>
      </w:pPr>
      <w:r>
        <w:t>The following strategies may be helpful for reaching a common understanding with families about toileting behaviours:</w:t>
      </w:r>
    </w:p>
    <w:p w:rsidR="00E6280D" w:rsidRDefault="007F0884" w:rsidP="005A3892">
      <w:pPr>
        <w:pStyle w:val="Bullets"/>
      </w:pPr>
      <w:r>
        <w:rPr>
          <w:noProof/>
          <w:lang w:val="en-GB" w:eastAsia="en-GB"/>
        </w:rPr>
        <w:drawing>
          <wp:anchor distT="0" distB="0" distL="114300" distR="114300" simplePos="0" relativeHeight="251776000" behindDoc="0" locked="0" layoutInCell="1" allowOverlap="1">
            <wp:simplePos x="0" y="0"/>
            <wp:positionH relativeFrom="column">
              <wp:posOffset>3890645</wp:posOffset>
            </wp:positionH>
            <wp:positionV relativeFrom="paragraph">
              <wp:posOffset>231775</wp:posOffset>
            </wp:positionV>
            <wp:extent cx="2150745" cy="1882140"/>
            <wp:effectExtent l="0" t="0" r="1905" b="3810"/>
            <wp:wrapSquare wrapText="bothSides"/>
            <wp:docPr id="46" name="Picture 46"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ictoria\Desktop\My Work\ArtWork\stick_figure_family_pets_portrait_800_wht.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50745" cy="1882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80D">
        <w:t>Ask about the practices and words used at home for toileting behaviour.</w:t>
      </w:r>
    </w:p>
    <w:p w:rsidR="00E6280D" w:rsidRDefault="00E6280D" w:rsidP="005A3892">
      <w:pPr>
        <w:pStyle w:val="Bullets"/>
      </w:pPr>
      <w:r>
        <w:t>Reinforce the centre’s values for developing children’s independence.</w:t>
      </w:r>
    </w:p>
    <w:p w:rsidR="00E6280D" w:rsidRDefault="00E6280D" w:rsidP="005A3892">
      <w:pPr>
        <w:pStyle w:val="Bullets"/>
      </w:pPr>
      <w:r>
        <w:t>Identify toileting behaviours in a daily journal for parents to view at the end of the day.</w:t>
      </w:r>
    </w:p>
    <w:p w:rsidR="00E6280D" w:rsidRDefault="00E6280D" w:rsidP="005A3892">
      <w:pPr>
        <w:pStyle w:val="Bullets"/>
      </w:pPr>
      <w:r>
        <w:t>Recommend that children be dressed in clothing that is easy to remove for toileting, such as elastic waistbands.</w:t>
      </w:r>
    </w:p>
    <w:p w:rsidR="00E6280D" w:rsidRDefault="00E6280D" w:rsidP="005A3892">
      <w:pPr>
        <w:pStyle w:val="Bullets"/>
      </w:pPr>
      <w:r>
        <w:t>Ensure there is a suitable change of clothes for children every day.</w:t>
      </w:r>
    </w:p>
    <w:p w:rsidR="00E6280D" w:rsidRDefault="00E6280D" w:rsidP="005A3892">
      <w:pPr>
        <w:pStyle w:val="Bullets"/>
      </w:pPr>
      <w:r>
        <w:t>Encourage parents to inform you of successful toileting at home.</w:t>
      </w:r>
    </w:p>
    <w:p w:rsidR="00E6280D" w:rsidRDefault="00E6280D" w:rsidP="005A3892">
      <w:pPr>
        <w:pStyle w:val="Bullets"/>
      </w:pPr>
      <w:r>
        <w:t>When children begin to approach toileting age, share articles and information about the process with parents and let them know that whenever they feel ready to start, you will be there for support. Also let them know that there is no rush or pressure.</w:t>
      </w:r>
    </w:p>
    <w:p w:rsidR="00E6280D" w:rsidRDefault="00E6280D" w:rsidP="005A3892">
      <w:pPr>
        <w:pStyle w:val="Bullets"/>
      </w:pPr>
      <w:r>
        <w:t>Letting parents know when you have noticed signs of readiness in their child, such as telling you when their nappy is wet, wanting to sit on the toilet, asking for underwear and waking up dry from naps, etc.</w:t>
      </w:r>
    </w:p>
    <w:p w:rsidR="00E6280D" w:rsidRDefault="00E6280D" w:rsidP="005A3892">
      <w:pPr>
        <w:pStyle w:val="Bullets"/>
      </w:pPr>
      <w:r>
        <w:t>Sharing information about any progress the child makes while in care.</w:t>
      </w:r>
    </w:p>
    <w:p w:rsidR="00E6280D" w:rsidRDefault="00E6280D" w:rsidP="005A3892">
      <w:pPr>
        <w:pStyle w:val="Bullets"/>
      </w:pPr>
      <w:r>
        <w:t>Remaining positive and optimistic about the process, even when it may not be going smoothly.</w:t>
      </w:r>
    </w:p>
    <w:p w:rsidR="00E6280D" w:rsidRDefault="00E6280D" w:rsidP="005A3892">
      <w:pPr>
        <w:pStyle w:val="Bullets"/>
      </w:pPr>
      <w:r>
        <w:t>Following the parents’ lead.</w:t>
      </w:r>
    </w:p>
    <w:p w:rsidR="00E6280D" w:rsidRDefault="00E6280D" w:rsidP="005A3892">
      <w:pPr>
        <w:pStyle w:val="Bullets"/>
      </w:pPr>
      <w:r>
        <w:t>Encouraging parents to make their own decisions about the process and then supporting them by consistently following those decisions. For example, if a parent wants their child to wear a nappy only while sleeping, make sure to go back to underwear as soon as naptime is over.</w:t>
      </w:r>
    </w:p>
    <w:p w:rsidR="00E6280D" w:rsidRDefault="006821DF" w:rsidP="008B6601">
      <w:pPr>
        <w:pStyle w:val="Heading3"/>
      </w:pPr>
      <w:bookmarkStart w:id="50" w:name="_Toc450662559"/>
      <w:r>
        <w:lastRenderedPageBreak/>
        <w:t>What if the child is not ready?</w:t>
      </w:r>
      <w:bookmarkEnd w:id="50"/>
    </w:p>
    <w:p w:rsidR="00E6280D" w:rsidRDefault="00E6280D" w:rsidP="005A3892">
      <w:r>
        <w:t>Parents will sometimes want their child to learn to use the toilet before the child is developmentally ready, simply because of their age, or the fact that peers are starting to wear underwear. Educators can share honestly about the signs of readiness, and assure parents that children toilet train at a wide variety of ages. However, ultimately, if the parents want to begin, you should accept their position and com</w:t>
      </w:r>
      <w:r w:rsidR="005A3892">
        <w:t xml:space="preserve">mit to supporting the process. </w:t>
      </w:r>
    </w:p>
    <w:p w:rsidR="00E6280D" w:rsidRDefault="00E6280D" w:rsidP="005A3892">
      <w:pPr>
        <w:pStyle w:val="BoldBulTight0"/>
      </w:pPr>
      <w:r>
        <w:t>Some things that can help in this situation are:</w:t>
      </w:r>
      <w:r w:rsidR="007F0884" w:rsidRPr="007F088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Default="00E6280D" w:rsidP="005A3892">
      <w:pPr>
        <w:pStyle w:val="Bullets"/>
      </w:pPr>
      <w:r>
        <w:t>Encouraging parents to bring in many, many changes of clothes, as well as shoes that can be cleaned easily, such as Crocs.</w:t>
      </w:r>
    </w:p>
    <w:p w:rsidR="00E6280D" w:rsidRDefault="006821DF" w:rsidP="00834180">
      <w:pPr>
        <w:pStyle w:val="Bullets"/>
      </w:pPr>
      <w:r>
        <w:t>Encouraging the use of training underwear,</w:t>
      </w:r>
      <w:r w:rsidR="00E6280D">
        <w:t xml:space="preserve"> which are made of fabric (not disposable) and will still feel wet on the child to help them sense when they have had an accident, but absorb some of the urine so that messes are more contained.</w:t>
      </w:r>
    </w:p>
    <w:p w:rsidR="00E6280D" w:rsidRPr="005A3892" w:rsidRDefault="00E6280D" w:rsidP="005A3892">
      <w:pPr>
        <w:pStyle w:val="Bullets"/>
      </w:pPr>
      <w:r>
        <w:t>Keeping careful notes of when you ask the child to sit on the toilet, what happens when they sit and when they are havin</w:t>
      </w:r>
      <w:r w:rsidR="005A3892">
        <w:t>g accidents?</w:t>
      </w:r>
      <w:r>
        <w:t xml:space="preserve"> This can help parents to see their child’s readiness realistically, while also giving them the sense that you are taking their desires seriou</w:t>
      </w:r>
      <w:r w:rsidR="005A3892">
        <w:t>sly and really making attempts.</w:t>
      </w:r>
    </w:p>
    <w:p w:rsidR="00E6280D" w:rsidRDefault="00E6280D" w:rsidP="005A3892">
      <w:r>
        <w:t>Children will sometimes regress, for a variety of reasons. Parents can sometimes find this hard to understand, and may even be upset, especially if it means that they are suddenly taking home lots of washing every day. Educators can share information about regression, focusing on the fact that it is normal and not a sign o</w:t>
      </w:r>
      <w:r w:rsidR="005A3892">
        <w:t xml:space="preserve">f </w:t>
      </w:r>
      <w:r>
        <w:t>ba</w:t>
      </w:r>
      <w:r w:rsidR="005A3892">
        <w:t xml:space="preserve">d behaviour or anything else. </w:t>
      </w:r>
    </w:p>
    <w:p w:rsidR="00E6280D" w:rsidRPr="005A3892" w:rsidRDefault="00E6280D" w:rsidP="005A3892">
      <w:r>
        <w:t>Parents may worry that their child is not to</w:t>
      </w:r>
      <w:r w:rsidR="005A3892">
        <w:t xml:space="preserve">ilet trained when they should </w:t>
      </w:r>
      <w:r>
        <w:t xml:space="preserve">be, particularly if they can see that other children in the group are out of nappies, or if the centre has policies about children needing to be toilet trained to move from one room to another. Educators can reassure parents that all children learn this skill at their own </w:t>
      </w:r>
      <w:r w:rsidR="005A3892">
        <w:t>pace</w:t>
      </w:r>
      <w:r>
        <w:t xml:space="preserve"> and that all will </w:t>
      </w:r>
      <w:r w:rsidR="005A3892">
        <w:t>absolutely learn it eventually.</w:t>
      </w:r>
    </w:p>
    <w:p w:rsidR="005A3892" w:rsidRDefault="00834180" w:rsidP="005A3892">
      <w:pPr>
        <w:pStyle w:val="BoldBulTight0"/>
      </w:pPr>
      <w:r>
        <w:rPr>
          <w:noProof/>
          <w:lang w:val="en-GB" w:eastAsia="en-GB"/>
        </w:rPr>
        <w:drawing>
          <wp:anchor distT="0" distB="0" distL="114300" distR="114300" simplePos="0" relativeHeight="251788288" behindDoc="1" locked="0" layoutInCell="1" allowOverlap="1">
            <wp:simplePos x="0" y="0"/>
            <wp:positionH relativeFrom="column">
              <wp:posOffset>1685290</wp:posOffset>
            </wp:positionH>
            <wp:positionV relativeFrom="paragraph">
              <wp:posOffset>67310</wp:posOffset>
            </wp:positionV>
            <wp:extent cx="2874645" cy="1774825"/>
            <wp:effectExtent l="0" t="0" r="0" b="0"/>
            <wp:wrapTight wrapText="bothSides">
              <wp:wrapPolygon edited="0">
                <wp:start x="3006" y="3014"/>
                <wp:lineTo x="2147" y="3709"/>
                <wp:lineTo x="1145" y="5796"/>
                <wp:lineTo x="716" y="11824"/>
                <wp:lineTo x="716" y="19475"/>
                <wp:lineTo x="1002" y="21330"/>
                <wp:lineTo x="20183" y="21330"/>
                <wp:lineTo x="20326" y="21098"/>
                <wp:lineTo x="21185" y="18316"/>
                <wp:lineTo x="19181" y="10897"/>
                <wp:lineTo x="19181" y="4173"/>
                <wp:lineTo x="16748" y="3709"/>
                <wp:lineTo x="3579" y="3014"/>
                <wp:lineTo x="3006" y="3014"/>
              </wp:wrapPolygon>
            </wp:wrapTight>
            <wp:docPr id="47" name="Picture 47"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babies_with_blocks_spelling_learn_13401.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74645" cy="177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892">
        <w:br w:type="page"/>
      </w:r>
    </w:p>
    <w:p w:rsidR="00E6280D" w:rsidRPr="00DF78A8" w:rsidRDefault="00E6280D" w:rsidP="00DF78A8">
      <w:pPr>
        <w:pStyle w:val="BoldBulTight0"/>
        <w:rPr>
          <w:u w:val="single"/>
        </w:rPr>
      </w:pPr>
      <w:r w:rsidRPr="00DF78A8">
        <w:rPr>
          <w:u w:val="single"/>
        </w:rPr>
        <w:lastRenderedPageBreak/>
        <w:t xml:space="preserve">National Quality Standards </w:t>
      </w:r>
    </w:p>
    <w:p w:rsidR="00E6280D" w:rsidRPr="00DF78A8" w:rsidRDefault="00E6280D" w:rsidP="00DF78A8">
      <w:pPr>
        <w:pStyle w:val="BoldBulTight0"/>
      </w:pPr>
      <w:r w:rsidRPr="00DF78A8">
        <w:t>Quality Area and Standards included in this section:</w:t>
      </w:r>
    </w:p>
    <w:p w:rsidR="00E6280D" w:rsidRDefault="00E6280D" w:rsidP="00E6280D">
      <w:pPr>
        <w:ind w:right="24"/>
      </w:pPr>
      <w:r>
        <w:rPr>
          <w:noProof/>
          <w:lang w:val="en-GB" w:eastAsia="en-GB"/>
        </w:rPr>
        <w:drawing>
          <wp:inline distT="0" distB="0" distL="0" distR="0" wp14:anchorId="39B3C0CF" wp14:editId="3FF89932">
            <wp:extent cx="5743575" cy="3314700"/>
            <wp:effectExtent l="38100" t="0" r="85725"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rsidR="00E6280D" w:rsidRPr="00DF78A8" w:rsidRDefault="00E6280D" w:rsidP="00DF78A8">
      <w:pPr>
        <w:pStyle w:val="BoldBulTight0"/>
        <w:rPr>
          <w:u w:val="single"/>
        </w:rPr>
      </w:pPr>
      <w:r w:rsidRPr="00DF78A8">
        <w:rPr>
          <w:u w:val="single"/>
        </w:rPr>
        <w:t xml:space="preserve">The Early Years Learning Framework </w:t>
      </w:r>
    </w:p>
    <w:p w:rsidR="00E6280D" w:rsidRPr="00DF78A8" w:rsidRDefault="00E6280D" w:rsidP="00DF78A8">
      <w:pPr>
        <w:pStyle w:val="BoldBulTight0"/>
      </w:pPr>
      <w:r w:rsidRPr="00DF78A8">
        <w:t>The principles, practices and out</w:t>
      </w:r>
      <w:r w:rsidR="005A3892" w:rsidRPr="00DF78A8">
        <w:t>comes included in this section:</w:t>
      </w:r>
    </w:p>
    <w:p w:rsidR="00E6280D" w:rsidRDefault="00E6280D" w:rsidP="00E6280D">
      <w:pPr>
        <w:ind w:right="24"/>
      </w:pPr>
      <w:r>
        <w:rPr>
          <w:noProof/>
          <w:lang w:val="en-GB" w:eastAsia="en-GB"/>
        </w:rPr>
        <w:drawing>
          <wp:inline distT="0" distB="0" distL="0" distR="0">
            <wp:extent cx="5753100" cy="2047875"/>
            <wp:effectExtent l="38100" t="38100" r="95250" b="12382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rsidR="00E6280D" w:rsidRDefault="00E6280D" w:rsidP="00E6280D">
      <w:pPr>
        <w:ind w:right="24"/>
      </w:pPr>
    </w:p>
    <w:p w:rsidR="00E6280D" w:rsidRDefault="00E6280D" w:rsidP="00E6280D">
      <w:pPr>
        <w:ind w:right="24"/>
      </w:pPr>
    </w:p>
    <w:p w:rsidR="00E6280D" w:rsidRPr="005A3892" w:rsidRDefault="00E6280D" w:rsidP="005A3892">
      <w:pPr>
        <w:pStyle w:val="Heading3"/>
      </w:pPr>
      <w:r>
        <w:br w:type="column"/>
      </w:r>
      <w:bookmarkStart w:id="51" w:name="_Toc450662560"/>
      <w:r>
        <w:lastRenderedPageBreak/>
        <w:t xml:space="preserve">Learning </w:t>
      </w:r>
      <w:r w:rsidR="007F68BD">
        <w:t>Task</w:t>
      </w:r>
      <w:r>
        <w:t xml:space="preserve"> Five</w:t>
      </w:r>
      <w:bookmarkEnd w:id="51"/>
    </w:p>
    <w:p w:rsidR="00DB5EB1" w:rsidRDefault="005A3892" w:rsidP="005A3892">
      <w:pPr>
        <w:rPr>
          <w:rFonts w:cstheme="majorBidi"/>
          <w:b/>
          <w:bCs/>
          <w:sz w:val="26"/>
          <w:szCs w:val="26"/>
          <w:lang w:val="en-GB"/>
        </w:rPr>
      </w:pPr>
      <w:r>
        <w:t>List five</w:t>
      </w:r>
      <w:r w:rsidR="00E6280D">
        <w:t xml:space="preserve"> strategies that may be helpful for reaching a common understanding with families about toileting</w:t>
      </w:r>
      <w:r w:rsidR="00E6280D">
        <w:rPr>
          <w:sz w:val="20"/>
          <w:szCs w:val="20"/>
        </w:rPr>
        <w:t>.</w:t>
      </w:r>
      <w:r w:rsidR="00E6280D">
        <w:t xml:space="preserve"> </w:t>
      </w:r>
      <w:r w:rsidR="00DB5EB1">
        <w:br w:type="page"/>
      </w:r>
    </w:p>
    <w:p w:rsidR="006C1AE2" w:rsidRPr="006C1AE2" w:rsidRDefault="00683DD9" w:rsidP="00BE29B3">
      <w:pPr>
        <w:pStyle w:val="Heading3"/>
      </w:pPr>
      <w:bookmarkStart w:id="52" w:name="_Toc450662561"/>
      <w:r>
        <w:lastRenderedPageBreak/>
        <w:t xml:space="preserve">Activity </w:t>
      </w:r>
      <w:r w:rsidR="00E6280D">
        <w:t>2</w:t>
      </w:r>
      <w:r w:rsidR="00DF78A8">
        <w:t>C</w:t>
      </w:r>
      <w:bookmarkEnd w:id="52"/>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Default="00683DD9" w:rsidP="006E5817">
      <w:pPr>
        <w:pStyle w:val="Heading1"/>
      </w:pPr>
      <w:bookmarkStart w:id="53" w:name="_Toc450662562"/>
      <w:r w:rsidRPr="00683DD9">
        <w:lastRenderedPageBreak/>
        <w:t xml:space="preserve">3. </w:t>
      </w:r>
      <w:r w:rsidR="00AA6F65" w:rsidRPr="00AA6F65">
        <w:t>Promote quality mealtime environments</w:t>
      </w:r>
      <w:bookmarkEnd w:id="53"/>
    </w:p>
    <w:p w:rsidR="006E5817" w:rsidRPr="006E5817" w:rsidRDefault="006E5817" w:rsidP="006E5817">
      <w:pPr>
        <w:rPr>
          <w:lang w:val="en-GB" w:eastAsia="en-GB"/>
        </w:rPr>
      </w:pPr>
    </w:p>
    <w:p w:rsidR="00057DD4" w:rsidRDefault="00CD5295" w:rsidP="00AA6F65">
      <w:pPr>
        <w:ind w:left="720" w:hanging="720"/>
        <w:rPr>
          <w:b/>
          <w:sz w:val="28"/>
        </w:rPr>
      </w:pPr>
      <w:r w:rsidRPr="008E070B">
        <w:rPr>
          <w:b/>
          <w:sz w:val="28"/>
        </w:rPr>
        <w:t>3.1.</w:t>
      </w:r>
      <w:r w:rsidRPr="008E070B">
        <w:rPr>
          <w:sz w:val="28"/>
        </w:rPr>
        <w:t xml:space="preserve"> </w:t>
      </w:r>
      <w:r w:rsidR="008E070B">
        <w:tab/>
      </w:r>
      <w:r w:rsidR="00AA6F65">
        <w:t>Promote positive mealtime environments that are adapted to meet the individual child’s routines and needs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AA6F65">
        <w:t>Ensure babies are fed individually</w:t>
      </w:r>
    </w:p>
    <w:p w:rsidR="00D163F0" w:rsidRPr="00C31F98" w:rsidRDefault="00D163F0" w:rsidP="00AA6F65">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AA6F65">
        <w:t>Follow approved standards for safe storage and heating of formula and breast milk and for cleaning equipment and utensils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AA6F65">
        <w:t>Assist in providing a supportive environment for mothers to breastfeed</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AA6F65">
        <w:t>Prepare formula and other food according to recommended food safety standards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54" w:name="_Toc450662563"/>
      <w:r w:rsidRPr="006E5817">
        <w:lastRenderedPageBreak/>
        <w:t xml:space="preserve">3.1 – </w:t>
      </w:r>
      <w:r w:rsidR="00AA6F65">
        <w:t>Promote positive mealtime environments that are adapted to meet the individual child’s routines and needs</w:t>
      </w:r>
      <w:bookmarkEnd w:id="54"/>
    </w:p>
    <w:p w:rsidR="00A84AE8" w:rsidRDefault="006E5817" w:rsidP="006E5817">
      <w:pPr>
        <w:pStyle w:val="Heading2"/>
      </w:pPr>
      <w:bookmarkStart w:id="55" w:name="_Toc450662564"/>
      <w:r w:rsidRPr="006E5817">
        <w:t>3.2 –</w:t>
      </w:r>
      <w:r w:rsidR="00A84AE8">
        <w:t xml:space="preserve"> </w:t>
      </w:r>
      <w:r w:rsidR="00AA6F65">
        <w:t>Ensure babies are fed individually</w:t>
      </w:r>
      <w:bookmarkEnd w:id="55"/>
    </w:p>
    <w:p w:rsidR="00302166" w:rsidRDefault="001B1577" w:rsidP="00302166">
      <w:pPr>
        <w:pStyle w:val="Heading3"/>
      </w:pPr>
      <w:bookmarkStart w:id="56" w:name="_Toc450662565"/>
      <w:r>
        <w:rPr>
          <w:noProof/>
          <w:lang w:eastAsia="en-GB"/>
        </w:rPr>
        <w:drawing>
          <wp:anchor distT="0" distB="0" distL="114300" distR="114300" simplePos="0" relativeHeight="251778048" behindDoc="0" locked="0" layoutInCell="1" allowOverlap="1" wp14:anchorId="1A8C456C" wp14:editId="12500506">
            <wp:simplePos x="0" y="0"/>
            <wp:positionH relativeFrom="column">
              <wp:posOffset>4133850</wp:posOffset>
            </wp:positionH>
            <wp:positionV relativeFrom="paragraph">
              <wp:posOffset>22225</wp:posOffset>
            </wp:positionV>
            <wp:extent cx="2143125" cy="1609725"/>
            <wp:effectExtent l="19050" t="0" r="9525" b="0"/>
            <wp:wrapSquare wrapText="bothSides"/>
            <wp:docPr id="49" name="Picture 49" descr="C:\Users\Victoria\Desktop\My Work\ArtWork\Fotolia_176958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Fotolia_17695846_S.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143125" cy="1609725"/>
                    </a:xfrm>
                    <a:prstGeom prst="rect">
                      <a:avLst/>
                    </a:prstGeom>
                    <a:noFill/>
                    <a:ln>
                      <a:noFill/>
                    </a:ln>
                  </pic:spPr>
                </pic:pic>
              </a:graphicData>
            </a:graphic>
          </wp:anchor>
        </w:drawing>
      </w:r>
      <w:r w:rsidR="00302166">
        <w:t>Positive mealtimes</w:t>
      </w:r>
      <w:bookmarkEnd w:id="56"/>
    </w:p>
    <w:p w:rsidR="00E6280D" w:rsidRPr="00DF78A8" w:rsidRDefault="00E6280D" w:rsidP="00DF78A8">
      <w:r w:rsidRPr="00DF78A8">
        <w:t>Mealtimes are an excellent opportunity for educators to nurture their relationships with children and to support developing peer relationships. Eating together contributes to a sense of community and allows educators to help develop safe and healthy eating habits. Positive experiences around food help children to develop healthy re</w:t>
      </w:r>
      <w:r w:rsidR="007D3866" w:rsidRPr="00DF78A8">
        <w:t>lationships to food and eating.</w:t>
      </w:r>
    </w:p>
    <w:p w:rsidR="00E6280D" w:rsidRPr="00AC7140" w:rsidRDefault="00E6280D" w:rsidP="00DF78A8">
      <w:pPr>
        <w:pStyle w:val="BulBoldTight"/>
      </w:pPr>
      <w:r w:rsidRPr="00AC7140">
        <w:t>You can adapt the mealtime environment to meet individual child’s routines and needs by:</w:t>
      </w:r>
    </w:p>
    <w:p w:rsidR="00E6280D" w:rsidRPr="00DF78A8" w:rsidRDefault="00E6280D" w:rsidP="00DF78A8">
      <w:pPr>
        <w:pStyle w:val="Bullets"/>
      </w:pPr>
      <w:r w:rsidRPr="00DF78A8">
        <w:t>Feeding young babies on demand, rather than at prescribed meal times.</w:t>
      </w:r>
      <w:r w:rsidR="007F68BD" w:rsidRPr="00DF78A8">
        <w:t xml:space="preserve"> </w:t>
      </w:r>
    </w:p>
    <w:p w:rsidR="00E6280D" w:rsidRPr="00DF78A8" w:rsidRDefault="00E6280D" w:rsidP="00DF78A8">
      <w:pPr>
        <w:pStyle w:val="Bullets"/>
      </w:pPr>
      <w:r w:rsidRPr="00DF78A8">
        <w:t>Asking parents what the feeding routine is at home, and trying to do things in a similar way. For example, if a child likes to be sung to and rocked while fed a bottle at home, you can do the same thing.</w:t>
      </w:r>
    </w:p>
    <w:p w:rsidR="00E6280D" w:rsidRPr="00DF78A8" w:rsidRDefault="00E6280D" w:rsidP="00DF78A8">
      <w:pPr>
        <w:pStyle w:val="Bullets"/>
      </w:pPr>
      <w:r w:rsidRPr="00DF78A8">
        <w:t>When babies begin trying solid foods, make sure that these are presented in ways that meet their preferences and needs. For example, cut food up into small bites.</w:t>
      </w:r>
    </w:p>
    <w:p w:rsidR="00E6280D" w:rsidRPr="00DF78A8" w:rsidRDefault="00E6280D" w:rsidP="00DF78A8">
      <w:pPr>
        <w:pStyle w:val="Bullets"/>
      </w:pPr>
      <w:r w:rsidRPr="00DF78A8">
        <w:t>Feed young babies who are trying solid food, and allow them to begin feeding themselves as they become able and interested. Don’t worry about the mess!</w:t>
      </w:r>
    </w:p>
    <w:p w:rsidR="00E6280D" w:rsidRPr="00DF78A8" w:rsidRDefault="00E6280D" w:rsidP="00DF78A8">
      <w:pPr>
        <w:pStyle w:val="Bullets"/>
      </w:pPr>
      <w:r w:rsidRPr="00DF78A8">
        <w:t>For toddlers who can down for group mealtimes, allow choice of what and how much to eat, of the options available. For example, you might give everyone a bit of soup, but if a child is only e</w:t>
      </w:r>
      <w:r w:rsidR="007D3866" w:rsidRPr="00DF78A8">
        <w:t>ating apple sauce that is okay.</w:t>
      </w:r>
    </w:p>
    <w:p w:rsidR="00302166" w:rsidRDefault="00302166" w:rsidP="00302166">
      <w:pPr>
        <w:pStyle w:val="Heading3"/>
      </w:pPr>
      <w:bookmarkStart w:id="57" w:name="_Toc450662566"/>
      <w:r>
        <w:t>Babies’ routines</w:t>
      </w:r>
      <w:bookmarkEnd w:id="57"/>
    </w:p>
    <w:p w:rsidR="00E6280D" w:rsidRPr="00DF78A8" w:rsidRDefault="00E6280D" w:rsidP="00DF78A8">
      <w:r w:rsidRPr="00DF78A8">
        <w:t>Babies’ routines and needs are highly individual. They should be fed on demand, whenever they are hungry, as opposed having a daily sched</w:t>
      </w:r>
      <w:r w:rsidR="00302166" w:rsidRPr="00DF78A8">
        <w:t>ule of meal times</w:t>
      </w:r>
      <w:r w:rsidRPr="00DF78A8">
        <w:t xml:space="preserve"> when every baby eats. Feeding babies one at a time, individually, ensures that they get the bonding experience that goes along with being attended to by an engaged caregiver, and also that they don’t choke</w:t>
      </w:r>
      <w:r w:rsidR="007D3866" w:rsidRPr="00DF78A8">
        <w:t>.</w:t>
      </w:r>
    </w:p>
    <w:p w:rsidR="00E6280D" w:rsidRPr="00AC7140" w:rsidRDefault="00E6280D" w:rsidP="007D3866">
      <w:pPr>
        <w:pStyle w:val="BoldBulTight0"/>
      </w:pPr>
      <w:r w:rsidRPr="00AC7140">
        <w:t>For example:</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622"/>
        <w:gridCol w:w="6926"/>
      </w:tblGrid>
      <w:tr w:rsidR="00E6280D" w:rsidRPr="00AC7140" w:rsidTr="007D3866">
        <w:trPr>
          <w:trHeight w:val="1005"/>
        </w:trPr>
        <w:tc>
          <w:tcPr>
            <w:tcW w:w="2628" w:type="dxa"/>
            <w:shd w:val="clear" w:color="auto" w:fill="F2DBDB" w:themeFill="accent2" w:themeFillTint="33"/>
            <w:vAlign w:val="center"/>
          </w:tcPr>
          <w:p w:rsidR="00E6280D" w:rsidRPr="00AC7140" w:rsidRDefault="00E6280D" w:rsidP="00DF78A8">
            <w:pPr>
              <w:spacing w:before="120" w:after="120" w:line="240" w:lineRule="auto"/>
              <w:ind w:right="23"/>
              <w:jc w:val="center"/>
              <w:rPr>
                <w:b/>
              </w:rPr>
            </w:pPr>
            <w:r w:rsidRPr="00AC7140">
              <w:rPr>
                <w:b/>
              </w:rPr>
              <w:t>For babies drinking bottles</w:t>
            </w:r>
          </w:p>
        </w:tc>
        <w:tc>
          <w:tcPr>
            <w:tcW w:w="6948" w:type="dxa"/>
            <w:vAlign w:val="center"/>
          </w:tcPr>
          <w:p w:rsidR="00E6280D" w:rsidRPr="00AC7140" w:rsidRDefault="00E6280D" w:rsidP="00DF78A8">
            <w:pPr>
              <w:spacing w:before="120" w:after="120" w:line="240" w:lineRule="auto"/>
              <w:ind w:right="23"/>
            </w:pPr>
            <w:r w:rsidRPr="00AC7140">
              <w:t>Hold the baby while feeding them, making eye contact and engaging one-on-one. Never prop a bottle in a baby’s mouth with a blanket or cushion and have them drink it in isolation.</w:t>
            </w:r>
          </w:p>
        </w:tc>
      </w:tr>
      <w:tr w:rsidR="00E6280D" w:rsidRPr="00AC7140" w:rsidTr="007D3866">
        <w:trPr>
          <w:trHeight w:val="1041"/>
        </w:trPr>
        <w:tc>
          <w:tcPr>
            <w:tcW w:w="2628" w:type="dxa"/>
            <w:shd w:val="clear" w:color="auto" w:fill="F2DBDB" w:themeFill="accent2" w:themeFillTint="33"/>
            <w:vAlign w:val="center"/>
          </w:tcPr>
          <w:p w:rsidR="00E6280D" w:rsidRPr="00AC7140" w:rsidRDefault="00E6280D" w:rsidP="00DF78A8">
            <w:pPr>
              <w:spacing w:before="120" w:after="120" w:line="240" w:lineRule="auto"/>
              <w:ind w:right="23"/>
              <w:jc w:val="center"/>
              <w:rPr>
                <w:b/>
              </w:rPr>
            </w:pPr>
            <w:r w:rsidRPr="00AC7140">
              <w:rPr>
                <w:b/>
              </w:rPr>
              <w:t>For babies beginning to try solid foods</w:t>
            </w:r>
          </w:p>
        </w:tc>
        <w:tc>
          <w:tcPr>
            <w:tcW w:w="6948" w:type="dxa"/>
            <w:vAlign w:val="center"/>
          </w:tcPr>
          <w:p w:rsidR="00E6280D" w:rsidRPr="00AC7140" w:rsidRDefault="00E6280D" w:rsidP="00DF78A8">
            <w:pPr>
              <w:spacing w:before="120" w:after="120" w:line="240" w:lineRule="auto"/>
              <w:ind w:right="23"/>
            </w:pPr>
            <w:r w:rsidRPr="00AC7140">
              <w:t>Sit them at the table or in the highchair and feed them bite-by-bite, paying attention to their cues and socialising with them through the activity.</w:t>
            </w:r>
          </w:p>
        </w:tc>
      </w:tr>
      <w:tr w:rsidR="00E6280D" w:rsidRPr="00AC7140" w:rsidTr="007D3866">
        <w:trPr>
          <w:trHeight w:val="789"/>
        </w:trPr>
        <w:tc>
          <w:tcPr>
            <w:tcW w:w="2628" w:type="dxa"/>
            <w:shd w:val="clear" w:color="auto" w:fill="F2DBDB" w:themeFill="accent2" w:themeFillTint="33"/>
            <w:vAlign w:val="center"/>
          </w:tcPr>
          <w:p w:rsidR="00E6280D" w:rsidRPr="00AC7140" w:rsidRDefault="00E6280D" w:rsidP="00DF78A8">
            <w:pPr>
              <w:spacing w:before="120" w:after="120" w:line="240" w:lineRule="auto"/>
              <w:ind w:right="23"/>
              <w:jc w:val="center"/>
              <w:rPr>
                <w:b/>
              </w:rPr>
            </w:pPr>
            <w:r w:rsidRPr="00AC7140">
              <w:rPr>
                <w:b/>
              </w:rPr>
              <w:t>For babies who can feed themselves</w:t>
            </w:r>
          </w:p>
        </w:tc>
        <w:tc>
          <w:tcPr>
            <w:tcW w:w="6948" w:type="dxa"/>
            <w:vAlign w:val="center"/>
          </w:tcPr>
          <w:p w:rsidR="00E6280D" w:rsidRPr="00AC7140" w:rsidRDefault="00E6280D" w:rsidP="00DF78A8">
            <w:pPr>
              <w:spacing w:before="120" w:after="120" w:line="240" w:lineRule="auto"/>
              <w:ind w:right="23"/>
            </w:pPr>
            <w:r w:rsidRPr="00AC7140">
              <w:t>Once babies/toddlers can feed themselves, they are ready for group mealtimes.</w:t>
            </w:r>
          </w:p>
        </w:tc>
      </w:tr>
    </w:tbl>
    <w:p w:rsidR="00E6280D" w:rsidRPr="00AC7140" w:rsidRDefault="00E6280D" w:rsidP="007D3866">
      <w:pPr>
        <w:pStyle w:val="BoldBulTight0"/>
      </w:pPr>
      <w:r w:rsidRPr="00AC7140">
        <w:lastRenderedPageBreak/>
        <w:t>Create positive mealtimes by:</w:t>
      </w:r>
    </w:p>
    <w:p w:rsidR="00E6280D" w:rsidRPr="00AC7140" w:rsidRDefault="00E6280D" w:rsidP="007D3866">
      <w:pPr>
        <w:pStyle w:val="Bullets"/>
      </w:pPr>
      <w:r w:rsidRPr="00AC7140">
        <w:t>Setting a relaxed tone that promotes socialisation</w:t>
      </w:r>
    </w:p>
    <w:p w:rsidR="00E6280D" w:rsidRPr="00AC7140" w:rsidRDefault="00E6280D" w:rsidP="007D3866">
      <w:pPr>
        <w:pStyle w:val="Bullets"/>
      </w:pPr>
      <w:r w:rsidRPr="00AC7140">
        <w:t>Allowing time for exploration and experimentation</w:t>
      </w:r>
    </w:p>
    <w:p w:rsidR="00E6280D" w:rsidRPr="00AC7140" w:rsidRDefault="00E6280D" w:rsidP="007D3866">
      <w:pPr>
        <w:pStyle w:val="Bullets"/>
      </w:pPr>
      <w:r w:rsidRPr="00AC7140">
        <w:t>Discouraging sharing food</w:t>
      </w:r>
    </w:p>
    <w:p w:rsidR="00E6280D" w:rsidRPr="007D3866" w:rsidRDefault="00E6280D" w:rsidP="007D3866">
      <w:pPr>
        <w:pStyle w:val="Bullets"/>
      </w:pPr>
      <w:r w:rsidRPr="00AC7140">
        <w:t>Having everything you need to avoid getting up from the table too often and leaving the chil</w:t>
      </w:r>
      <w:r w:rsidR="007D3866">
        <w:t xml:space="preserve">dren unsupervised. </w:t>
      </w:r>
    </w:p>
    <w:p w:rsidR="00E6280D" w:rsidRPr="00DF78A8" w:rsidRDefault="00E6280D" w:rsidP="00DF78A8">
      <w:pPr>
        <w:pStyle w:val="BoldBulTight0"/>
        <w:rPr>
          <w:u w:val="single"/>
        </w:rPr>
      </w:pPr>
      <w:r w:rsidRPr="00DF78A8">
        <w:rPr>
          <w:u w:val="single"/>
        </w:rPr>
        <w:t xml:space="preserve">National Quality Standards </w:t>
      </w:r>
    </w:p>
    <w:p w:rsidR="00E6280D" w:rsidRPr="00DF78A8" w:rsidRDefault="00E6280D" w:rsidP="00DF78A8">
      <w:pPr>
        <w:pStyle w:val="BoldBulTight0"/>
      </w:pPr>
      <w:r w:rsidRPr="00DF78A8">
        <w:t>Quality Area and Standards included in this section:</w:t>
      </w:r>
    </w:p>
    <w:p w:rsidR="00E6280D" w:rsidRPr="00AC7140" w:rsidRDefault="00E6280D" w:rsidP="00E6280D">
      <w:pPr>
        <w:ind w:right="24"/>
      </w:pPr>
      <w:r w:rsidRPr="00AC7140">
        <w:rPr>
          <w:noProof/>
          <w:lang w:val="en-GB" w:eastAsia="en-GB"/>
        </w:rPr>
        <w:drawing>
          <wp:inline distT="0" distB="0" distL="0" distR="0" wp14:anchorId="143124EA" wp14:editId="3C61D3B0">
            <wp:extent cx="5715000" cy="3293533"/>
            <wp:effectExtent l="38100" t="0" r="95250" b="2159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3" r:lo="rId84" r:qs="rId85" r:cs="rId86"/>
              </a:graphicData>
            </a:graphic>
          </wp:inline>
        </w:drawing>
      </w:r>
    </w:p>
    <w:p w:rsidR="00E6280D" w:rsidRPr="00DF78A8" w:rsidRDefault="00E6280D" w:rsidP="00DF78A8">
      <w:pPr>
        <w:pStyle w:val="BoldBulTight0"/>
        <w:rPr>
          <w:u w:val="single"/>
        </w:rPr>
      </w:pPr>
      <w:r w:rsidRPr="00DF78A8">
        <w:rPr>
          <w:u w:val="single"/>
        </w:rPr>
        <w:t xml:space="preserve">The Early Years Learning Framework </w:t>
      </w:r>
    </w:p>
    <w:p w:rsidR="00E6280D" w:rsidRPr="00DF78A8" w:rsidRDefault="00E6280D" w:rsidP="00DF78A8">
      <w:pPr>
        <w:pStyle w:val="BoldBulTight0"/>
      </w:pPr>
      <w:r w:rsidRPr="00DF78A8">
        <w:t>The principles, practices and outcomes included in this section:</w:t>
      </w:r>
    </w:p>
    <w:p w:rsidR="00E6280D" w:rsidRPr="00AC7140" w:rsidRDefault="00E6280D" w:rsidP="00E6280D">
      <w:pPr>
        <w:ind w:right="24"/>
      </w:pPr>
      <w:r w:rsidRPr="00AC7140">
        <w:rPr>
          <w:noProof/>
          <w:lang w:val="en-GB" w:eastAsia="en-GB"/>
        </w:rPr>
        <w:drawing>
          <wp:inline distT="0" distB="0" distL="0" distR="0">
            <wp:extent cx="5715000" cy="1943100"/>
            <wp:effectExtent l="38100" t="38100" r="76200" b="1333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rsidR="00E6280D" w:rsidRPr="00AC7140" w:rsidRDefault="00E6280D" w:rsidP="00E6280D">
      <w:pPr>
        <w:ind w:right="24"/>
      </w:pPr>
    </w:p>
    <w:p w:rsidR="00E6280D" w:rsidRPr="00BF20A2" w:rsidRDefault="00E6280D" w:rsidP="00BF20A2">
      <w:pPr>
        <w:pStyle w:val="Heading3"/>
      </w:pPr>
      <w:r>
        <w:br w:type="column"/>
      </w:r>
      <w:bookmarkStart w:id="58" w:name="_Toc450662567"/>
      <w:r w:rsidR="007F68BD">
        <w:lastRenderedPageBreak/>
        <w:t>Learning Task</w:t>
      </w:r>
      <w:r w:rsidRPr="00AC7140">
        <w:t xml:space="preserve"> Six</w:t>
      </w:r>
      <w:bookmarkEnd w:id="58"/>
    </w:p>
    <w:p w:rsidR="00E6280D" w:rsidRDefault="00E6280D" w:rsidP="00BF20A2">
      <w:r>
        <w:t xml:space="preserve">How </w:t>
      </w:r>
      <w:r w:rsidRPr="00AC7140">
        <w:t>can</w:t>
      </w:r>
      <w:r>
        <w:t xml:space="preserve"> you</w:t>
      </w:r>
      <w:r w:rsidRPr="00AC7140">
        <w:t xml:space="preserve"> adapt the mealtime environment to meet individual child’s routines and needs</w:t>
      </w:r>
      <w:r w:rsidR="00BF20A2">
        <w:t>? Provide at least three</w:t>
      </w:r>
      <w:r>
        <w:t xml:space="preserve"> examples.</w:t>
      </w:r>
    </w:p>
    <w:p w:rsidR="00E6280D" w:rsidRDefault="00E6280D" w:rsidP="006E5817">
      <w:pPr>
        <w:pStyle w:val="Heading2"/>
      </w:pPr>
      <w:r>
        <w:br w:type="page"/>
      </w:r>
    </w:p>
    <w:p w:rsidR="00E6280D" w:rsidRDefault="001B1577" w:rsidP="00E6280D">
      <w:pPr>
        <w:pStyle w:val="Heading3"/>
      </w:pPr>
      <w:bookmarkStart w:id="59" w:name="_Toc450662568"/>
      <w:r>
        <w:lastRenderedPageBreak/>
        <w:t>Activity 3</w:t>
      </w:r>
      <w:r w:rsidR="00DF78A8">
        <w:t>A</w:t>
      </w:r>
      <w:bookmarkEnd w:id="59"/>
    </w:p>
    <w:p w:rsidR="00E6280D" w:rsidRDefault="00E6280D" w:rsidP="00E6280D">
      <w:r>
        <w:rPr>
          <w:noProof/>
          <w:lang w:val="en-GB" w:eastAsia="en-GB"/>
        </w:rPr>
        <w:drawing>
          <wp:anchor distT="0" distB="0" distL="114300" distR="114300" simplePos="0" relativeHeight="25174323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E6280D" w:rsidRDefault="00E6280D" w:rsidP="006E5817">
      <w:pPr>
        <w:pStyle w:val="Heading2"/>
      </w:pPr>
      <w:r>
        <w:br w:type="page"/>
      </w:r>
    </w:p>
    <w:p w:rsidR="006E5817" w:rsidRPr="006E5817" w:rsidRDefault="006E5817" w:rsidP="006E5817">
      <w:pPr>
        <w:pStyle w:val="Heading2"/>
      </w:pPr>
      <w:bookmarkStart w:id="60" w:name="_Toc450662569"/>
      <w:r w:rsidRPr="006E5817">
        <w:lastRenderedPageBreak/>
        <w:t xml:space="preserve">3.3 – </w:t>
      </w:r>
      <w:r w:rsidR="00AA6F65">
        <w:t>Follow approved standards for safe storage and heating of formula and breast milk and for cleaning equipment and utensils</w:t>
      </w:r>
      <w:bookmarkEnd w:id="60"/>
    </w:p>
    <w:p w:rsidR="006E5817" w:rsidRPr="006E5817" w:rsidRDefault="006E5817" w:rsidP="006E5817">
      <w:pPr>
        <w:pStyle w:val="Heading2"/>
      </w:pPr>
      <w:bookmarkStart w:id="61" w:name="_Toc450662570"/>
      <w:r w:rsidRPr="006E5817">
        <w:t xml:space="preserve">3.4 – </w:t>
      </w:r>
      <w:r w:rsidR="00AA6F65">
        <w:t>Assist in providing a supportive environment for mothers to breastfeed</w:t>
      </w:r>
      <w:bookmarkEnd w:id="61"/>
    </w:p>
    <w:p w:rsidR="006E5817" w:rsidRDefault="006E5817" w:rsidP="006E5817">
      <w:pPr>
        <w:pStyle w:val="Heading2"/>
      </w:pPr>
      <w:bookmarkStart w:id="62" w:name="_Toc450662571"/>
      <w:r w:rsidRPr="006E5817">
        <w:t xml:space="preserve">3.5 – </w:t>
      </w:r>
      <w:r w:rsidR="00AA6F65">
        <w:t>Prepare formula and other food according to recommended food safety standards</w:t>
      </w:r>
      <w:bookmarkEnd w:id="62"/>
    </w:p>
    <w:p w:rsidR="004127C0" w:rsidRDefault="004127C0" w:rsidP="0036692B">
      <w:pPr>
        <w:pStyle w:val="Heading3"/>
        <w:spacing w:line="240" w:lineRule="auto"/>
      </w:pPr>
      <w:bookmarkStart w:id="63" w:name="_Toc450662572"/>
      <w:r>
        <w:t>Safe storage and heating of milk and cleaning of equipment</w:t>
      </w:r>
      <w:bookmarkEnd w:id="63"/>
    </w:p>
    <w:p w:rsidR="00E6280D" w:rsidRPr="00DF78A8" w:rsidRDefault="00E6280D" w:rsidP="00DF78A8">
      <w:r w:rsidRPr="00DF78A8">
        <w:t>Safe storage and heating of formula and breast milk, as well as proper cleaning of equipment and utensils, limits the chance that the food will become contaminated with germs that will make a baby sick. If milk or formula is not heated properly, it can become too hot and burn a baby’s mouth. It only needs to be heated to body temperature. Overheating milk and formula can have a negative e</w:t>
      </w:r>
      <w:r w:rsidR="00793990" w:rsidRPr="00DF78A8">
        <w:t>ffect on its nutritional value.</w:t>
      </w:r>
    </w:p>
    <w:p w:rsidR="00E6280D" w:rsidRDefault="0036692B" w:rsidP="0036692B">
      <w:pPr>
        <w:pStyle w:val="BoldBulTight0"/>
      </w:pPr>
      <w:r>
        <w:rPr>
          <w:noProof/>
          <w:lang w:val="en-GB" w:eastAsia="en-GB"/>
        </w:rPr>
        <w:drawing>
          <wp:anchor distT="0" distB="0" distL="114300" distR="114300" simplePos="0" relativeHeight="251791360" behindDoc="1" locked="0" layoutInCell="1" allowOverlap="1" wp14:anchorId="74B5449C" wp14:editId="6915FC85">
            <wp:simplePos x="0" y="0"/>
            <wp:positionH relativeFrom="column">
              <wp:posOffset>4708525</wp:posOffset>
            </wp:positionH>
            <wp:positionV relativeFrom="paragraph">
              <wp:posOffset>-7620</wp:posOffset>
            </wp:positionV>
            <wp:extent cx="1300480" cy="2314575"/>
            <wp:effectExtent l="0" t="0" r="0" b="9525"/>
            <wp:wrapTight wrapText="bothSides">
              <wp:wrapPolygon edited="0">
                <wp:start x="11074" y="178"/>
                <wp:lineTo x="8543" y="3378"/>
                <wp:lineTo x="6961" y="4622"/>
                <wp:lineTo x="6012" y="5867"/>
                <wp:lineTo x="5379" y="9067"/>
                <wp:lineTo x="5695" y="11911"/>
                <wp:lineTo x="2531" y="12622"/>
                <wp:lineTo x="633" y="13689"/>
                <wp:lineTo x="949" y="15644"/>
                <wp:lineTo x="4430" y="17600"/>
                <wp:lineTo x="6012" y="17600"/>
                <wp:lineTo x="6328" y="20978"/>
                <wp:lineTo x="7910" y="21156"/>
                <wp:lineTo x="15504" y="21511"/>
                <wp:lineTo x="17086" y="21511"/>
                <wp:lineTo x="17402" y="21156"/>
                <wp:lineTo x="18668" y="11911"/>
                <wp:lineTo x="18668" y="6222"/>
                <wp:lineTo x="17402" y="4622"/>
                <wp:lineTo x="15820" y="3378"/>
                <wp:lineTo x="13605" y="178"/>
                <wp:lineTo x="11074" y="178"/>
              </wp:wrapPolygon>
            </wp:wrapTight>
            <wp:docPr id="61" name="Picture 61" descr="C:\Users\Victoria\Desktop\My Work\ArtWork\baby_glass_bottle_empty_10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baby_glass_bottle_empty_10994.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00480" cy="2314575"/>
                    </a:xfrm>
                    <a:prstGeom prst="rect">
                      <a:avLst/>
                    </a:prstGeom>
                    <a:noFill/>
                    <a:ln>
                      <a:noFill/>
                    </a:ln>
                  </pic:spPr>
                </pic:pic>
              </a:graphicData>
            </a:graphic>
          </wp:anchor>
        </w:drawing>
      </w:r>
      <w:r w:rsidR="00E6280D">
        <w:t>Follow regular food safety standards when preparing bottles:</w:t>
      </w:r>
    </w:p>
    <w:p w:rsidR="00E6280D" w:rsidRPr="00DF78A8" w:rsidRDefault="00E6280D" w:rsidP="00DF78A8">
      <w:pPr>
        <w:pStyle w:val="Bullets"/>
      </w:pPr>
      <w:r w:rsidRPr="00DF78A8">
        <w:t>Avoid cross-contamination:</w:t>
      </w:r>
    </w:p>
    <w:p w:rsidR="00E6280D" w:rsidRPr="00DF78A8" w:rsidRDefault="00E6280D" w:rsidP="00DF78A8">
      <w:pPr>
        <w:pStyle w:val="Bullets2"/>
      </w:pPr>
      <w:r w:rsidRPr="00DF78A8">
        <w:t>Wash hands, surfaces and utensils between uses</w:t>
      </w:r>
    </w:p>
    <w:p w:rsidR="00E6280D" w:rsidRPr="00DF78A8" w:rsidRDefault="00E6280D" w:rsidP="00DF78A8">
      <w:pPr>
        <w:pStyle w:val="Bullets2"/>
      </w:pPr>
      <w:r w:rsidRPr="00DF78A8">
        <w:t>Store milk and formula in sealed containers toward the top of the fridge and not below possible contaminants like raw meat</w:t>
      </w:r>
    </w:p>
    <w:p w:rsidR="00E6280D" w:rsidRPr="00DF78A8" w:rsidRDefault="00E6280D" w:rsidP="00DF78A8">
      <w:pPr>
        <w:pStyle w:val="Bullets2"/>
      </w:pPr>
      <w:r w:rsidRPr="00DF78A8">
        <w:t>Do not work with food when you are sick</w:t>
      </w:r>
    </w:p>
    <w:p w:rsidR="00E6280D" w:rsidRPr="00DF78A8" w:rsidRDefault="00E6280D" w:rsidP="00DF78A8">
      <w:pPr>
        <w:pStyle w:val="Bullets"/>
      </w:pPr>
      <w:r w:rsidRPr="00DF78A8">
        <w:t>Store breast milk and formula at the proper temperatures for the proper lengths of time to avoid germ growth</w:t>
      </w:r>
      <w:r w:rsidR="001B1577" w:rsidRPr="00DF78A8">
        <w:t>.</w:t>
      </w:r>
    </w:p>
    <w:p w:rsidR="00E6280D" w:rsidRDefault="00E6280D" w:rsidP="0036692B">
      <w:pPr>
        <w:pStyle w:val="BoldBulTight0"/>
      </w:pPr>
      <w:r>
        <w:t>Safe storage and heating of breast milk:</w:t>
      </w:r>
      <w:r w:rsidR="007F68BD" w:rsidRPr="007F68B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6280D" w:rsidRPr="00DF78A8" w:rsidRDefault="00E6280D" w:rsidP="00DF78A8">
      <w:pPr>
        <w:pStyle w:val="Bullets"/>
      </w:pPr>
      <w:r w:rsidRPr="00DF78A8">
        <w:t>Wash hands before handling breast milk.</w:t>
      </w:r>
    </w:p>
    <w:p w:rsidR="00E6280D" w:rsidRPr="00DF78A8" w:rsidRDefault="00E6280D" w:rsidP="00DF78A8">
      <w:pPr>
        <w:pStyle w:val="Bullets"/>
      </w:pPr>
      <w:r w:rsidRPr="00DF78A8">
        <w:t>Store milk in durable, sealed containers meant for this purpose.</w:t>
      </w:r>
    </w:p>
    <w:p w:rsidR="00E6280D" w:rsidRPr="00DF78A8" w:rsidRDefault="00E6280D" w:rsidP="00DF78A8">
      <w:pPr>
        <w:pStyle w:val="Bullets"/>
      </w:pPr>
      <w:r w:rsidRPr="00DF78A8">
        <w:t>Ensure that parents clearly label containers of breast milk with the child’s name and the date the milk was expressed.</w:t>
      </w:r>
    </w:p>
    <w:p w:rsidR="00E6280D" w:rsidRPr="00DF78A8" w:rsidRDefault="00E6280D" w:rsidP="00DF78A8">
      <w:pPr>
        <w:pStyle w:val="Bullets"/>
      </w:pPr>
      <w:r w:rsidRPr="00DF78A8">
        <w:t>Use refrigerated milk within 48 hours.</w:t>
      </w:r>
    </w:p>
    <w:p w:rsidR="00E6280D" w:rsidRPr="00DF78A8" w:rsidRDefault="00E6280D" w:rsidP="00DF78A8">
      <w:pPr>
        <w:pStyle w:val="Bullets"/>
      </w:pPr>
      <w:r w:rsidRPr="00DF78A8">
        <w:t xml:space="preserve">If a child doesn’t finish a bottle, you must throw it away. It cannot be saved for another feeding or combined with another container of milk for later use. </w:t>
      </w:r>
    </w:p>
    <w:p w:rsidR="00E6280D" w:rsidRPr="00DF78A8" w:rsidRDefault="00E6280D" w:rsidP="00DF78A8">
      <w:pPr>
        <w:pStyle w:val="Bullets"/>
      </w:pPr>
      <w:r w:rsidRPr="00DF78A8">
        <w:t>If breast milk is brought to the centre frozen, it can be put in the refrigerator to thaw. Once thawed, the milk needs to be used within 24 hours.</w:t>
      </w:r>
    </w:p>
    <w:p w:rsidR="00E6280D" w:rsidRPr="00DF78A8" w:rsidRDefault="00E6280D" w:rsidP="00DF78A8">
      <w:pPr>
        <w:pStyle w:val="Bullets"/>
      </w:pPr>
      <w:r w:rsidRPr="00DF78A8">
        <w:t>Bring breast milk to body temperature by running it under a tap or submerging it in a bath of warm (not hot) water. Some centres use a commercial bottle warmer or a crock-pot.</w:t>
      </w:r>
    </w:p>
    <w:p w:rsidR="00E6280D" w:rsidRPr="00DF78A8" w:rsidRDefault="00E6280D" w:rsidP="00DF78A8">
      <w:pPr>
        <w:pStyle w:val="Bullets"/>
      </w:pPr>
      <w:r w:rsidRPr="00DF78A8">
        <w:t>Gently swirl milk that has separated. Avoid shaking it.</w:t>
      </w:r>
    </w:p>
    <w:p w:rsidR="00E6280D" w:rsidRPr="00DF78A8" w:rsidRDefault="00E6280D" w:rsidP="00DF78A8">
      <w:pPr>
        <w:pStyle w:val="Bullets"/>
      </w:pPr>
      <w:r w:rsidRPr="00DF78A8">
        <w:lastRenderedPageBreak/>
        <w:t>Never use a microwave to heat breast milk.</w:t>
      </w:r>
    </w:p>
    <w:p w:rsidR="00E6280D" w:rsidRPr="00DF78A8" w:rsidRDefault="00E6280D" w:rsidP="00DF78A8">
      <w:pPr>
        <w:pStyle w:val="Bullets"/>
      </w:pPr>
      <w:r w:rsidRPr="00DF78A8">
        <w:t>Do not re-freeze thawed breast milk.</w:t>
      </w:r>
    </w:p>
    <w:p w:rsidR="00E6280D" w:rsidRDefault="00E6280D" w:rsidP="00793990">
      <w:pPr>
        <w:pStyle w:val="BoldBulTight0"/>
      </w:pPr>
      <w:r>
        <w:t>Safe storage and heating of formula:</w:t>
      </w:r>
    </w:p>
    <w:p w:rsidR="00E6280D" w:rsidRPr="00DF78A8" w:rsidRDefault="00E6280D" w:rsidP="00DF78A8">
      <w:pPr>
        <w:pStyle w:val="Bullets"/>
      </w:pPr>
      <w:r w:rsidRPr="00DF78A8">
        <w:t>Mix and heat formula according to manufacturer’s directions. (It is helpful to store the formula powder in the original packaging to retain this information.)</w:t>
      </w:r>
    </w:p>
    <w:p w:rsidR="00E6280D" w:rsidRPr="00DF78A8" w:rsidRDefault="00E6280D" w:rsidP="00DF78A8">
      <w:pPr>
        <w:pStyle w:val="Bullets"/>
      </w:pPr>
      <w:r w:rsidRPr="00DF78A8">
        <w:t>Wash hands before handling formula.</w:t>
      </w:r>
    </w:p>
    <w:p w:rsidR="00E6280D" w:rsidRPr="00DF78A8" w:rsidRDefault="00E6280D" w:rsidP="00DF78A8">
      <w:pPr>
        <w:pStyle w:val="Bullets"/>
      </w:pPr>
      <w:r w:rsidRPr="00DF78A8">
        <w:t>Keep formula powder in a sealed container, labelled with the child’s name.</w:t>
      </w:r>
    </w:p>
    <w:p w:rsidR="00E6280D" w:rsidRPr="00DF78A8" w:rsidRDefault="00E6280D" w:rsidP="00DF78A8">
      <w:pPr>
        <w:pStyle w:val="Bullets"/>
      </w:pPr>
      <w:r w:rsidRPr="00DF78A8">
        <w:t xml:space="preserve">Throw away mixed formula after one hour. </w:t>
      </w:r>
    </w:p>
    <w:p w:rsidR="00E6280D" w:rsidRPr="00DF78A8" w:rsidRDefault="00834180" w:rsidP="00DF78A8">
      <w:pPr>
        <w:pStyle w:val="Bullets"/>
      </w:pPr>
      <w:r w:rsidRPr="00DF78A8">
        <w:drawing>
          <wp:anchor distT="0" distB="0" distL="114300" distR="114300" simplePos="0" relativeHeight="251780096" behindDoc="0" locked="0" layoutInCell="1" allowOverlap="1" wp14:anchorId="4EB48F12" wp14:editId="7FE18AD7">
            <wp:simplePos x="0" y="0"/>
            <wp:positionH relativeFrom="column">
              <wp:posOffset>4862830</wp:posOffset>
            </wp:positionH>
            <wp:positionV relativeFrom="paragraph">
              <wp:posOffset>99060</wp:posOffset>
            </wp:positionV>
            <wp:extent cx="1200150" cy="2400300"/>
            <wp:effectExtent l="0" t="0" r="0" b="0"/>
            <wp:wrapSquare wrapText="bothSides"/>
            <wp:docPr id="51" name="Picture 51" descr="C:\Users\Victoria\Desktop\My Work\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sweep_clean_broom.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200150" cy="2400300"/>
                    </a:xfrm>
                    <a:prstGeom prst="rect">
                      <a:avLst/>
                    </a:prstGeom>
                    <a:noFill/>
                    <a:ln>
                      <a:noFill/>
                    </a:ln>
                  </pic:spPr>
                </pic:pic>
              </a:graphicData>
            </a:graphic>
          </wp:anchor>
        </w:drawing>
      </w:r>
      <w:r w:rsidR="00E6280D" w:rsidRPr="00DF78A8">
        <w:t>Only heat the formula or the water for the formula to body temperature.</w:t>
      </w:r>
    </w:p>
    <w:p w:rsidR="00E6280D" w:rsidRPr="00DF78A8" w:rsidRDefault="00E6280D" w:rsidP="00DF78A8">
      <w:pPr>
        <w:pStyle w:val="Bullets"/>
      </w:pPr>
      <w:r w:rsidRPr="00DF78A8">
        <w:t xml:space="preserve">Do not </w:t>
      </w:r>
      <w:r w:rsidR="00793990" w:rsidRPr="00DF78A8">
        <w:t>heat the formula in a microwave</w:t>
      </w:r>
      <w:r w:rsidR="001B1577" w:rsidRPr="00DF78A8">
        <w:t>.</w:t>
      </w:r>
    </w:p>
    <w:p w:rsidR="00E6280D" w:rsidRDefault="00E6280D" w:rsidP="00793990">
      <w:pPr>
        <w:pStyle w:val="BoldBulTight0"/>
      </w:pPr>
      <w:r>
        <w:t>Cleaning equipment and utensils:</w:t>
      </w:r>
    </w:p>
    <w:p w:rsidR="00E6280D" w:rsidRPr="00DF78A8" w:rsidRDefault="00DD7DD0" w:rsidP="00DF78A8">
      <w:pPr>
        <w:pStyle w:val="Bullets"/>
      </w:pPr>
      <w:r w:rsidRPr="00DF78A8">
        <w:t>Use cleaned and sanitis</w:t>
      </w:r>
      <w:r w:rsidR="00E6280D" w:rsidRPr="00DF78A8">
        <w:t>ed utensils for each child, each time you prepare a bottle.</w:t>
      </w:r>
      <w:r w:rsidR="007F68BD" w:rsidRPr="00DF78A8">
        <w:t xml:space="preserve"> </w:t>
      </w:r>
    </w:p>
    <w:p w:rsidR="00E6280D" w:rsidRPr="00DF78A8" w:rsidRDefault="00DD7DD0" w:rsidP="00DF78A8">
      <w:pPr>
        <w:pStyle w:val="Bullets"/>
      </w:pPr>
      <w:r w:rsidRPr="00DF78A8">
        <w:t>Sanitis</w:t>
      </w:r>
      <w:r w:rsidR="00E6280D" w:rsidRPr="00DF78A8">
        <w:t>e bo</w:t>
      </w:r>
      <w:r w:rsidR="00793990" w:rsidRPr="00DF78A8">
        <w:t>ttles and nipples between uses.</w:t>
      </w:r>
    </w:p>
    <w:p w:rsidR="00E6280D" w:rsidRPr="00DF78A8" w:rsidRDefault="00E6280D" w:rsidP="00DF78A8">
      <w:r w:rsidRPr="00DF78A8">
        <w:t>Research suggests that breast milk is the healthiest food for babies. The breast-feeding relationship creates strong bonds between mothers and their babies. Breast-feeding can be challenging, particularly for working mothers. As early childhood professionals, we can make this easier by offering as much support as possible.</w:t>
      </w:r>
    </w:p>
    <w:p w:rsidR="00E6280D" w:rsidRDefault="00E6280D" w:rsidP="00793990">
      <w:pPr>
        <w:pStyle w:val="BoldBulTight0"/>
      </w:pPr>
      <w:r>
        <w:t>Assist in providing a supportive environment for breast-feeding mothers by:</w:t>
      </w:r>
    </w:p>
    <w:p w:rsidR="00E6280D" w:rsidRDefault="00E6280D" w:rsidP="00793990">
      <w:pPr>
        <w:pStyle w:val="Bullets"/>
      </w:pPr>
      <w:r>
        <w:t>Coordinating breast feeding visits with mothers, letting them know that they are welcome to come to the centre and do this at any time.</w:t>
      </w:r>
    </w:p>
    <w:p w:rsidR="00E6280D" w:rsidRDefault="00E6280D" w:rsidP="00793990">
      <w:pPr>
        <w:pStyle w:val="Bullets"/>
      </w:pPr>
      <w:r>
        <w:t>Offering to call breast-fee</w:t>
      </w:r>
      <w:r w:rsidR="00DD7DD0">
        <w:t xml:space="preserve">ding </w:t>
      </w:r>
      <w:r>
        <w:t>mothers (especially those who work close-by) when their baby seems to be getting hungry, to see if they are able to come in and feed their baby before you warm a bottle.</w:t>
      </w:r>
    </w:p>
    <w:p w:rsidR="00E6280D" w:rsidRDefault="00E6280D" w:rsidP="00793990">
      <w:pPr>
        <w:pStyle w:val="Bullets"/>
      </w:pPr>
      <w:r>
        <w:t>Providing a comfortable, private spot for mothers to nurse. Include a padded rocking chair and nursing pillow. Some mothers will be comfortable nursing their babies without privacy. For example, they might come into the classroom and nurse on the couch. Allow this, and welcome it.</w:t>
      </w:r>
    </w:p>
    <w:p w:rsidR="00E6280D" w:rsidRDefault="00E6280D" w:rsidP="00793990">
      <w:pPr>
        <w:pStyle w:val="Bullets"/>
      </w:pPr>
      <w:r>
        <w:t>Providing articles and resources for new mothers.</w:t>
      </w:r>
    </w:p>
    <w:p w:rsidR="00E6280D" w:rsidRDefault="00E6280D" w:rsidP="00E6280D">
      <w:pPr>
        <w:pStyle w:val="BodyText"/>
        <w:spacing w:line="276" w:lineRule="auto"/>
        <w:ind w:left="360" w:right="24"/>
        <w:rPr>
          <w:rFonts w:asciiTheme="minorHAnsi" w:eastAsiaTheme="minorEastAsia" w:hAnsiTheme="minorHAnsi" w:cstheme="minorBidi"/>
          <w:sz w:val="22"/>
          <w:szCs w:val="24"/>
        </w:rPr>
      </w:pPr>
    </w:p>
    <w:p w:rsidR="00E6280D" w:rsidRDefault="00E6280D" w:rsidP="00E6280D">
      <w:pPr>
        <w:pStyle w:val="BodyText"/>
        <w:spacing w:line="276" w:lineRule="auto"/>
        <w:ind w:right="24"/>
        <w:rPr>
          <w:rFonts w:asciiTheme="minorHAnsi" w:eastAsiaTheme="minorEastAsia" w:hAnsiTheme="minorHAnsi" w:cstheme="minorBidi"/>
          <w:sz w:val="22"/>
          <w:szCs w:val="24"/>
        </w:rPr>
      </w:pPr>
    </w:p>
    <w:p w:rsidR="00E6280D" w:rsidRPr="00DF78A8" w:rsidRDefault="00E6280D" w:rsidP="00DF78A8">
      <w:pPr>
        <w:pStyle w:val="BoldBulTight0"/>
        <w:rPr>
          <w:u w:val="single"/>
        </w:rPr>
      </w:pPr>
      <w:r w:rsidRPr="00DF78A8">
        <w:rPr>
          <w:u w:val="single"/>
        </w:rPr>
        <w:br w:type="column"/>
      </w:r>
      <w:r w:rsidRPr="00DF78A8">
        <w:rPr>
          <w:u w:val="single"/>
        </w:rPr>
        <w:lastRenderedPageBreak/>
        <w:t xml:space="preserve">National Quality Standards </w:t>
      </w:r>
    </w:p>
    <w:p w:rsidR="00E6280D" w:rsidRPr="00DF78A8" w:rsidRDefault="00E6280D" w:rsidP="00DF78A8">
      <w:pPr>
        <w:pStyle w:val="BoldBulTight0"/>
      </w:pPr>
      <w:r w:rsidRPr="00DF78A8">
        <w:t>Quality Area and Standards included in this section:</w:t>
      </w:r>
    </w:p>
    <w:p w:rsidR="00E6280D" w:rsidRDefault="00E6280D" w:rsidP="00E6280D">
      <w:pPr>
        <w:ind w:right="24"/>
      </w:pPr>
      <w:r>
        <w:rPr>
          <w:noProof/>
          <w:lang w:val="en-GB" w:eastAsia="en-GB"/>
        </w:rPr>
        <w:drawing>
          <wp:inline distT="0" distB="0" distL="0" distR="0" wp14:anchorId="1BE16A1D" wp14:editId="31B0ADA2">
            <wp:extent cx="5734050" cy="3057525"/>
            <wp:effectExtent l="38100" t="0" r="95250" b="4762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E6280D" w:rsidRPr="00DF78A8" w:rsidRDefault="00E6280D" w:rsidP="00DF78A8">
      <w:pPr>
        <w:pStyle w:val="BoldBulTight0"/>
        <w:rPr>
          <w:u w:val="single"/>
        </w:rPr>
      </w:pPr>
      <w:r w:rsidRPr="00DF78A8">
        <w:rPr>
          <w:u w:val="single"/>
        </w:rPr>
        <w:t xml:space="preserve">The Early Years Learning Framework </w:t>
      </w:r>
    </w:p>
    <w:p w:rsidR="00E6280D" w:rsidRPr="00DF78A8" w:rsidRDefault="00E6280D" w:rsidP="00DF78A8">
      <w:pPr>
        <w:pStyle w:val="BoldBulTight0"/>
      </w:pPr>
      <w:r w:rsidRPr="00DF78A8">
        <w:t>The principles, practices and out</w:t>
      </w:r>
      <w:r w:rsidR="00793990" w:rsidRPr="00DF78A8">
        <w:t>comes included in this section:</w:t>
      </w:r>
    </w:p>
    <w:p w:rsidR="00E6280D" w:rsidRDefault="00E6280D" w:rsidP="00E6280D">
      <w:pPr>
        <w:ind w:right="24"/>
      </w:pPr>
      <w:r>
        <w:rPr>
          <w:noProof/>
          <w:lang w:val="en-GB" w:eastAsia="en-GB"/>
        </w:rPr>
        <w:drawing>
          <wp:inline distT="0" distB="0" distL="0" distR="0">
            <wp:extent cx="5753100" cy="1619250"/>
            <wp:effectExtent l="57150" t="38100" r="95250" b="11430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E6280D" w:rsidRDefault="00E6280D" w:rsidP="00E6280D">
      <w:pPr>
        <w:ind w:right="24"/>
      </w:pPr>
    </w:p>
    <w:p w:rsidR="00E6280D" w:rsidRDefault="00E6280D" w:rsidP="00E6280D">
      <w:pPr>
        <w:ind w:right="24"/>
      </w:pPr>
    </w:p>
    <w:p w:rsidR="00E6280D" w:rsidRDefault="00E6280D" w:rsidP="00E6280D">
      <w:pPr>
        <w:pStyle w:val="BodyText"/>
        <w:spacing w:line="276" w:lineRule="auto"/>
        <w:ind w:right="24"/>
        <w:rPr>
          <w:rFonts w:asciiTheme="minorHAnsi" w:eastAsiaTheme="minorEastAsia" w:hAnsiTheme="minorHAnsi" w:cstheme="minorBidi"/>
          <w:sz w:val="22"/>
          <w:szCs w:val="24"/>
        </w:rPr>
      </w:pPr>
    </w:p>
    <w:p w:rsidR="00E6280D" w:rsidRPr="001F47E2" w:rsidRDefault="00E6280D" w:rsidP="001F47E2">
      <w:pPr>
        <w:pStyle w:val="Heading3"/>
      </w:pPr>
      <w:r>
        <w:rPr>
          <w:sz w:val="32"/>
          <w:lang w:val="en-AU"/>
        </w:rPr>
        <w:br w:type="column"/>
      </w:r>
      <w:bookmarkStart w:id="64" w:name="_Toc450662573"/>
      <w:r>
        <w:lastRenderedPageBreak/>
        <w:t xml:space="preserve">Learning </w:t>
      </w:r>
      <w:r w:rsidR="007F68BD">
        <w:t>Task</w:t>
      </w:r>
      <w:r>
        <w:t xml:space="preserve"> Seven</w:t>
      </w:r>
      <w:bookmarkEnd w:id="64"/>
    </w:p>
    <w:p w:rsidR="00E6280D" w:rsidRDefault="00E6280D" w:rsidP="00793990">
      <w:r>
        <w:t xml:space="preserve">What are regular food safety standards when preparing bottles? </w:t>
      </w:r>
    </w:p>
    <w:p w:rsidR="00E6280D" w:rsidRDefault="00E6280D" w:rsidP="00793990"/>
    <w:p w:rsidR="00793990" w:rsidRDefault="00793990" w:rsidP="00793990"/>
    <w:p w:rsidR="00793990" w:rsidRDefault="00793990" w:rsidP="00793990"/>
    <w:p w:rsidR="00793990" w:rsidRDefault="00793990" w:rsidP="00793990"/>
    <w:p w:rsidR="00E6280D" w:rsidRDefault="00E6280D" w:rsidP="00793990">
      <w:r>
        <w:t xml:space="preserve">How do you safely store and heat breast milk? </w:t>
      </w:r>
    </w:p>
    <w:p w:rsidR="00E6280D" w:rsidRDefault="00E6280D" w:rsidP="00793990"/>
    <w:p w:rsidR="00793990" w:rsidRDefault="00793990" w:rsidP="00793990"/>
    <w:p w:rsidR="00793990" w:rsidRDefault="00793990" w:rsidP="00793990"/>
    <w:p w:rsidR="00793990" w:rsidRDefault="00793990" w:rsidP="00793990"/>
    <w:p w:rsidR="00E6280D" w:rsidRDefault="00E6280D" w:rsidP="00793990">
      <w:r>
        <w:t xml:space="preserve">How do you safely store and heat formula? </w:t>
      </w:r>
    </w:p>
    <w:p w:rsidR="00E6280D" w:rsidRDefault="00E6280D" w:rsidP="00793990"/>
    <w:p w:rsidR="00793990" w:rsidRDefault="00793990" w:rsidP="00793990"/>
    <w:p w:rsidR="00793990" w:rsidRDefault="00793990" w:rsidP="00793990"/>
    <w:p w:rsidR="00793990" w:rsidRDefault="00793990" w:rsidP="00793990"/>
    <w:p w:rsidR="00E6280D" w:rsidRDefault="00E6280D" w:rsidP="00793990">
      <w:pPr>
        <w:rPr>
          <w:rFonts w:eastAsiaTheme="minorEastAsia" w:cstheme="minorBidi"/>
          <w:b/>
          <w:sz w:val="28"/>
        </w:rPr>
      </w:pPr>
      <w:r>
        <w:t>What is the procedure for cleaning equipment and utensils?</w:t>
      </w:r>
      <w:r>
        <w:rPr>
          <w:rFonts w:eastAsiaTheme="minorEastAsia" w:cstheme="minorBidi"/>
          <w:b/>
          <w:sz w:val="28"/>
        </w:rPr>
        <w:t xml:space="preserve"> </w:t>
      </w:r>
    </w:p>
    <w:p w:rsidR="006C1AE2" w:rsidRPr="00E6280D" w:rsidRDefault="00E6280D" w:rsidP="00E6280D">
      <w:pPr>
        <w:pStyle w:val="Heading3"/>
      </w:pPr>
      <w:r>
        <w:rPr>
          <w:rFonts w:asciiTheme="minorHAnsi" w:hAnsiTheme="minorHAnsi"/>
          <w:sz w:val="28"/>
        </w:rPr>
        <w:br w:type="column"/>
      </w:r>
      <w:bookmarkStart w:id="65" w:name="_Toc450662574"/>
      <w:r w:rsidR="0005426C" w:rsidRPr="005B7C76">
        <w:lastRenderedPageBreak/>
        <w:t xml:space="preserve">Activity </w:t>
      </w:r>
      <w:r w:rsidR="001B1577">
        <w:t>3</w:t>
      </w:r>
      <w:r w:rsidR="00DF78A8">
        <w:t>B</w:t>
      </w:r>
      <w:bookmarkEnd w:id="65"/>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DB5EB1" w:rsidRDefault="00DB5EB1" w:rsidP="006E5817">
      <w:pPr>
        <w:pStyle w:val="Heading1"/>
      </w:pPr>
      <w:bookmarkStart w:id="66" w:name="_Toc450662575"/>
      <w:r>
        <w:lastRenderedPageBreak/>
        <w:t>4</w:t>
      </w:r>
      <w:r w:rsidRPr="00683DD9">
        <w:t xml:space="preserve">. </w:t>
      </w:r>
      <w:r w:rsidR="00BF3DA3">
        <w:t>Create a healthy and safe supporting environment</w:t>
      </w:r>
      <w:bookmarkEnd w:id="66"/>
    </w:p>
    <w:p w:rsidR="006E5817" w:rsidRPr="006E5817" w:rsidRDefault="006E5817" w:rsidP="006E5817">
      <w:pPr>
        <w:rPr>
          <w:lang w:val="en-GB" w:eastAsia="en-GB"/>
        </w:rPr>
      </w:pPr>
    </w:p>
    <w:p w:rsidR="00DB5EB1" w:rsidRPr="00CD5295" w:rsidRDefault="00DB5EB1" w:rsidP="00DB5EB1">
      <w:r>
        <w:rPr>
          <w:b/>
          <w:sz w:val="28"/>
        </w:rPr>
        <w:t>4</w:t>
      </w:r>
      <w:r w:rsidRPr="008E070B">
        <w:rPr>
          <w:b/>
          <w:sz w:val="28"/>
        </w:rPr>
        <w:t>.1.</w:t>
      </w:r>
      <w:r w:rsidRPr="008E070B">
        <w:rPr>
          <w:sz w:val="28"/>
        </w:rPr>
        <w:t xml:space="preserve"> </w:t>
      </w:r>
      <w:r>
        <w:tab/>
      </w:r>
      <w:r w:rsidR="00AA6F65">
        <w:t>Communicate with families daily about the child’s intake and experiences with food and drink</w:t>
      </w:r>
    </w:p>
    <w:p w:rsidR="00DB5EB1" w:rsidRDefault="00DB5EB1" w:rsidP="00AA6F65">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AA6F65">
        <w:t>Ensure safe areas and encouragement is provided for babies to practise rolling over, sitting, crawling and walking</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AA6F65">
        <w:t>Supervise closely when babies and toddlers are in situations that present a higher risk of injury</w:t>
      </w:r>
    </w:p>
    <w:p w:rsidR="00057DD4" w:rsidRDefault="00DB5EB1" w:rsidP="00AA6F65">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AA6F65">
        <w:t>Ensure babies and toddlers can safely explore their environment with their hands, mouths and bodies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AA6F65">
        <w:t>Keep up-to-date with children’s immunisation status and recommended immunisation schedule</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67" w:name="_Toc450662576"/>
      <w:r w:rsidRPr="006E5817">
        <w:lastRenderedPageBreak/>
        <w:t xml:space="preserve">4.1 – </w:t>
      </w:r>
      <w:r w:rsidR="00AA6F65">
        <w:t>Communicate with families daily about the child’s intake and experiences with food and drink</w:t>
      </w:r>
      <w:bookmarkEnd w:id="67"/>
    </w:p>
    <w:p w:rsidR="005F7DB3" w:rsidRPr="005F7DB3" w:rsidRDefault="005F7DB3" w:rsidP="005F7DB3">
      <w:pPr>
        <w:pStyle w:val="Heading3"/>
      </w:pPr>
      <w:bookmarkStart w:id="68" w:name="_Toc450662577"/>
      <w:r>
        <w:t>The importance of a healthy diet</w:t>
      </w:r>
      <w:bookmarkEnd w:id="68"/>
    </w:p>
    <w:p w:rsidR="009E0824" w:rsidRPr="00DF78A8" w:rsidRDefault="009E0824" w:rsidP="00DF78A8">
      <w:r w:rsidRPr="00DF78A8">
        <w:t>It’s very important for babies and toddlers to get adequate nutrition. When they spend a large portion of their time in care, parents need to know daily that their child is eating enough. As babies and toddlers begin to try solid foods, allergies or sensitivities may surface. Parents need to know what their baby or toddler has eaten in case they have any symptoms or distress at ho</w:t>
      </w:r>
      <w:r w:rsidR="005F7DB3" w:rsidRPr="00DF78A8">
        <w:t>me.</w:t>
      </w:r>
    </w:p>
    <w:p w:rsidR="005F7DB3" w:rsidRDefault="005F7DB3" w:rsidP="005F7DB3">
      <w:pPr>
        <w:pStyle w:val="Heading3"/>
      </w:pPr>
      <w:bookmarkStart w:id="69" w:name="_Toc450662578"/>
      <w:r>
        <w:t>Communicating with families</w:t>
      </w:r>
      <w:bookmarkEnd w:id="69"/>
      <w:r w:rsidR="007F68BD" w:rsidRPr="007F68B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5F7DB3" w:rsidRPr="00DF78A8" w:rsidRDefault="009E0824" w:rsidP="00DF78A8">
      <w:r w:rsidRPr="00DF78A8">
        <w:t>Trying new foods and developing tastes is a fun part of a baby or toddler’s development. Parents enjoy knowing about what their children like or don’t seem to like, and can use this knowledge to influence feeding decisions at home. Parents are often looking for new ideas of healthy food their child enjoys, and ideas from the centr</w:t>
      </w:r>
      <w:r w:rsidR="005F7DB3" w:rsidRPr="00DF78A8">
        <w:t>e’s menu are often appreciated.</w:t>
      </w:r>
    </w:p>
    <w:p w:rsidR="009E0824" w:rsidRPr="00DF78A8" w:rsidRDefault="009E0824" w:rsidP="00DF78A8">
      <w:r w:rsidRPr="00DF78A8">
        <w:t>Keep track of what each baby and toddler eats throughout the day on a daily record sheet that includes information about food, sleep, toileting and moods. Parents should be asked to read and sign this sheet at pick up. This information can also be shared during conversation with parents at pick-up time. This is especially important if there was a change in the baby/toddler’s food intake and/or</w:t>
      </w:r>
      <w:r w:rsidR="005F7DB3" w:rsidRPr="00DF78A8">
        <w:t xml:space="preserve"> reaction to foods.</w:t>
      </w:r>
    </w:p>
    <w:p w:rsidR="009E0824" w:rsidRPr="00DF78A8" w:rsidRDefault="009E0824" w:rsidP="00DF78A8">
      <w:r w:rsidRPr="00DF78A8">
        <w:t xml:space="preserve">It can be difficult to write down everything a child eats, especially once they are a bit older and eat some things without your one-on-one attention. For toddlers, it can help to give everyone the same amount and types of food on their plate initially, and notice what is left at the end. By this age, it is generally sufficient to let parents know what types of foods the child ate, and a general amount, rather than the more detailed information you’d record when feeding solid foods to </w:t>
      </w:r>
      <w:r w:rsidR="005F7DB3" w:rsidRPr="00DF78A8">
        <w:t>a baby.</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9E0824">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9E0824" w:rsidRDefault="009E0824" w:rsidP="001B1577">
            <w:pPr>
              <w:spacing w:before="120" w:after="120"/>
            </w:pPr>
            <w:r>
              <w:t>In cases of food allergies, sensitivities or family preferences (such as vegetarianism) it’s very important to communicate the care you are taking to avoid accidentally feeding the child those foods.</w:t>
            </w:r>
          </w:p>
        </w:tc>
      </w:tr>
    </w:tbl>
    <w:p w:rsidR="009E0824" w:rsidRDefault="009E0824" w:rsidP="009E0824">
      <w:pPr>
        <w:pStyle w:val="BodyText"/>
        <w:spacing w:line="276" w:lineRule="auto"/>
        <w:ind w:right="24"/>
        <w:rPr>
          <w:rFonts w:asciiTheme="minorHAnsi" w:eastAsiaTheme="minorEastAsia" w:hAnsiTheme="minorHAnsi" w:cstheme="minorBidi"/>
          <w:sz w:val="22"/>
          <w:szCs w:val="24"/>
        </w:rPr>
      </w:pPr>
    </w:p>
    <w:p w:rsidR="009E0824" w:rsidRPr="00DF78A8" w:rsidRDefault="009E0824" w:rsidP="00DF78A8">
      <w:r w:rsidRPr="00DF78A8">
        <w:t>Sometimes, parents will have special requests for how to feed their children. For example, a parent might be concerned that their child is eating too much and ask that you limit food, or they may ask that you require their child to eat vegetables before being done with a meal. Before agreeing, make sure that these requests do not go against the written policy or the philosophy of your centre, and direct the parents to speak with your nominated supervisor if you are unsure.</w:t>
      </w:r>
    </w:p>
    <w:p w:rsidR="009E0824" w:rsidRDefault="00834180" w:rsidP="009E0824">
      <w:pPr>
        <w:rPr>
          <w:rFonts w:eastAsiaTheme="minorEastAsia" w:cstheme="minorBidi"/>
          <w:szCs w:val="24"/>
        </w:rPr>
      </w:pPr>
      <w:r>
        <w:rPr>
          <w:noProof/>
          <w:lang w:val="en-GB" w:eastAsia="en-GB"/>
        </w:rPr>
        <w:drawing>
          <wp:anchor distT="0" distB="0" distL="114300" distR="114300" simplePos="0" relativeHeight="251789312" behindDoc="1" locked="0" layoutInCell="1" allowOverlap="1">
            <wp:simplePos x="0" y="0"/>
            <wp:positionH relativeFrom="column">
              <wp:posOffset>1981200</wp:posOffset>
            </wp:positionH>
            <wp:positionV relativeFrom="paragraph">
              <wp:posOffset>67945</wp:posOffset>
            </wp:positionV>
            <wp:extent cx="1981200" cy="1856740"/>
            <wp:effectExtent l="0" t="0" r="0" b="0"/>
            <wp:wrapTight wrapText="bothSides">
              <wp:wrapPolygon edited="0">
                <wp:start x="0" y="0"/>
                <wp:lineTo x="0" y="21275"/>
                <wp:lineTo x="21392" y="21275"/>
                <wp:lineTo x="21392" y="0"/>
                <wp:lineTo x="0" y="0"/>
              </wp:wrapPolygon>
            </wp:wrapTight>
            <wp:docPr id="59" name="Picture 59" descr="C:\Users\Victoria\Desktop\My Work\ArtWork\banana_illustration_800_wht_14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banana_illustration_800_wht_14906.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81200" cy="1856740"/>
                    </a:xfrm>
                    <a:prstGeom prst="rect">
                      <a:avLst/>
                    </a:prstGeom>
                    <a:noFill/>
                    <a:ln>
                      <a:noFill/>
                    </a:ln>
                  </pic:spPr>
                </pic:pic>
              </a:graphicData>
            </a:graphic>
          </wp:anchor>
        </w:drawing>
      </w:r>
    </w:p>
    <w:p w:rsidR="009E0824" w:rsidRPr="00DF78A8" w:rsidRDefault="009E0824" w:rsidP="00DF78A8">
      <w:pPr>
        <w:pStyle w:val="BoldBulTight0"/>
        <w:rPr>
          <w:u w:val="single"/>
        </w:rPr>
      </w:pPr>
      <w:r w:rsidRPr="00DF78A8">
        <w:rPr>
          <w:u w:val="single"/>
        </w:rPr>
        <w:br w:type="column"/>
      </w:r>
      <w:r w:rsidRPr="00DF78A8">
        <w:rPr>
          <w:u w:val="single"/>
        </w:rPr>
        <w:lastRenderedPageBreak/>
        <w:t xml:space="preserve">National Quality Standards </w:t>
      </w:r>
    </w:p>
    <w:p w:rsidR="009E0824" w:rsidRPr="00DF78A8" w:rsidRDefault="009E0824" w:rsidP="00DF78A8">
      <w:pPr>
        <w:pStyle w:val="BoldBulTight0"/>
      </w:pPr>
      <w:r w:rsidRPr="00DF78A8">
        <w:t>Quality Area and Standards included in this section:</w:t>
      </w:r>
    </w:p>
    <w:p w:rsidR="009E0824" w:rsidRDefault="009E0824" w:rsidP="009E0824">
      <w:r>
        <w:rPr>
          <w:noProof/>
          <w:lang w:val="en-GB" w:eastAsia="en-GB"/>
        </w:rPr>
        <w:drawing>
          <wp:inline distT="0" distB="0" distL="0" distR="0" wp14:anchorId="098712DE" wp14:editId="1DEB8FD7">
            <wp:extent cx="5734050" cy="2924175"/>
            <wp:effectExtent l="38100" t="0" r="95250" b="9525"/>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rsidR="009E0824" w:rsidRPr="00DF78A8" w:rsidRDefault="009E0824" w:rsidP="00DF78A8">
      <w:pPr>
        <w:pStyle w:val="BoldBulTight0"/>
        <w:rPr>
          <w:u w:val="single"/>
        </w:rPr>
      </w:pPr>
      <w:r w:rsidRPr="00DF78A8">
        <w:rPr>
          <w:u w:val="single"/>
        </w:rPr>
        <w:t xml:space="preserve">The Early Years Learning Framework </w:t>
      </w:r>
    </w:p>
    <w:p w:rsidR="009E0824" w:rsidRPr="00DF78A8" w:rsidRDefault="009E0824" w:rsidP="00DF78A8">
      <w:pPr>
        <w:pStyle w:val="BoldBulTight0"/>
      </w:pPr>
      <w:r w:rsidRPr="00DF78A8">
        <w:t>The principles, practices and outcomes included in this section:</w:t>
      </w:r>
    </w:p>
    <w:p w:rsidR="009E0824" w:rsidRDefault="009E0824" w:rsidP="009E0824">
      <w:r>
        <w:rPr>
          <w:noProof/>
          <w:lang w:val="en-GB" w:eastAsia="en-GB"/>
        </w:rPr>
        <w:drawing>
          <wp:inline distT="0" distB="0" distL="0" distR="0">
            <wp:extent cx="5753100" cy="1866900"/>
            <wp:effectExtent l="38100" t="38100" r="95250" b="11430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inline>
        </w:drawing>
      </w:r>
    </w:p>
    <w:p w:rsidR="009E0824" w:rsidRDefault="009E0824" w:rsidP="009E0824"/>
    <w:p w:rsidR="009E0824" w:rsidRDefault="009E0824" w:rsidP="009E0824"/>
    <w:p w:rsidR="009E0824" w:rsidRPr="00834180" w:rsidRDefault="009E0824" w:rsidP="00834180">
      <w:pPr>
        <w:pStyle w:val="Heading3"/>
      </w:pPr>
      <w:r>
        <w:br w:type="column"/>
      </w:r>
      <w:bookmarkStart w:id="70" w:name="_Toc450662579"/>
      <w:r>
        <w:lastRenderedPageBreak/>
        <w:t xml:space="preserve">Learning </w:t>
      </w:r>
      <w:r w:rsidR="007F68BD">
        <w:t>Task</w:t>
      </w:r>
      <w:r>
        <w:t xml:space="preserve"> Eight</w:t>
      </w:r>
      <w:bookmarkEnd w:id="70"/>
    </w:p>
    <w:p w:rsidR="009E0824" w:rsidRDefault="009E0824" w:rsidP="00292DA4">
      <w:pPr>
        <w:rPr>
          <w:lang w:val="en-GB" w:eastAsia="en-GB"/>
        </w:rPr>
      </w:pPr>
      <w:r>
        <w:rPr>
          <w:lang w:val="en-GB" w:eastAsia="en-GB"/>
        </w:rPr>
        <w:t>Why is it important to communicate with families daily about the child’s intake and experiences with food and drink?</w:t>
      </w: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p>
    <w:p w:rsidR="009E0824" w:rsidRDefault="009E0824" w:rsidP="00292DA4">
      <w:pPr>
        <w:rPr>
          <w:lang w:val="en-GB" w:eastAsia="en-GB"/>
        </w:rPr>
      </w:pPr>
      <w:r>
        <w:rPr>
          <w:lang w:val="en-GB" w:eastAsia="en-GB"/>
        </w:rPr>
        <w:t>How do you communicate with families about a child’s daily intake of food and drink in your room?</w:t>
      </w:r>
    </w:p>
    <w:p w:rsidR="009E0824" w:rsidRDefault="009E0824" w:rsidP="009E0824">
      <w:pPr>
        <w:pStyle w:val="Heading3"/>
      </w:pPr>
      <w:r>
        <w:rPr>
          <w:b w:val="0"/>
          <w:sz w:val="28"/>
        </w:rPr>
        <w:br w:type="column"/>
      </w:r>
      <w:bookmarkStart w:id="71" w:name="_Toc450662580"/>
      <w:r>
        <w:lastRenderedPageBreak/>
        <w:t>Activity 4</w:t>
      </w:r>
      <w:r w:rsidR="00DF78A8">
        <w:t>A</w:t>
      </w:r>
      <w:bookmarkEnd w:id="71"/>
    </w:p>
    <w:p w:rsidR="009E0824" w:rsidRDefault="009E0824" w:rsidP="009E0824">
      <w:r>
        <w:rPr>
          <w:noProof/>
          <w:lang w:val="en-GB" w:eastAsia="en-GB"/>
        </w:rPr>
        <w:drawing>
          <wp:anchor distT="0" distB="0" distL="114300" distR="114300" simplePos="0" relativeHeight="25174528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9E0824" w:rsidRDefault="009E0824" w:rsidP="00427655">
      <w:pPr>
        <w:pStyle w:val="Heading2"/>
      </w:pPr>
      <w:r>
        <w:br w:type="page"/>
      </w:r>
    </w:p>
    <w:p w:rsidR="00427655" w:rsidRPr="00427655" w:rsidRDefault="006E5817" w:rsidP="00427655">
      <w:pPr>
        <w:pStyle w:val="Heading2"/>
      </w:pPr>
      <w:bookmarkStart w:id="72" w:name="_Toc450662581"/>
      <w:r w:rsidRPr="006E5817">
        <w:lastRenderedPageBreak/>
        <w:t xml:space="preserve">4.2 – </w:t>
      </w:r>
      <w:r w:rsidR="00AA6F65">
        <w:t>Ensure safe areas and encouragement is provided for babies to practise rolling over, sitting, crawling and walking</w:t>
      </w:r>
      <w:bookmarkEnd w:id="72"/>
    </w:p>
    <w:p w:rsidR="006E5817" w:rsidRPr="006E5817" w:rsidRDefault="006E5817" w:rsidP="006E5817">
      <w:pPr>
        <w:pStyle w:val="Heading2"/>
      </w:pPr>
      <w:bookmarkStart w:id="73" w:name="_Toc450662582"/>
      <w:r w:rsidRPr="006E5817">
        <w:t xml:space="preserve">4.3 – </w:t>
      </w:r>
      <w:r w:rsidR="00AA6F65">
        <w:t>Supervise closely when babies and toddlers are in situations that present a higher risk of injury</w:t>
      </w:r>
      <w:bookmarkEnd w:id="73"/>
    </w:p>
    <w:p w:rsidR="00F90C7E" w:rsidRDefault="00F90C7E" w:rsidP="00F90C7E">
      <w:pPr>
        <w:pStyle w:val="Heading3"/>
      </w:pPr>
      <w:bookmarkStart w:id="74" w:name="_Toc450662583"/>
      <w:r>
        <w:t>What is close supervision?</w:t>
      </w:r>
      <w:bookmarkEnd w:id="74"/>
    </w:p>
    <w:p w:rsidR="009E0824" w:rsidRPr="00AC7140" w:rsidRDefault="009E0824" w:rsidP="00F90C7E">
      <w:r w:rsidRPr="00AC7140">
        <w:t xml:space="preserve">Close supervision doesn’t mean insulating children from all risk or challenge. Allow risk-taking whenever you can, and allow children to experience the effects of normal falls, etc. Only step in when there is real danger of injury. If the child falls, wait and see how they respond. If they look at you, your reaction to their fall will often </w:t>
      </w:r>
      <w:r>
        <w:t>affect their perception of it. I</w:t>
      </w:r>
      <w:r w:rsidRPr="00AC7140">
        <w:t>f you seem very concerned, they may feel more scared and less capable. It is usually best to narrate what has happened (“You fell down on y</w:t>
      </w:r>
      <w:r w:rsidR="00F90C7E">
        <w:t>our bottom. That was surprising</w:t>
      </w:r>
      <w:r w:rsidRPr="00AC7140">
        <w:t>”) and see how the child responds. If they still cry, it’s good to comfort them, while encouraging them to keep trying the c</w:t>
      </w:r>
      <w:r w:rsidR="00F90C7E">
        <w:t>hallenging task.</w:t>
      </w:r>
    </w:p>
    <w:p w:rsidR="009E0824" w:rsidRPr="00AC7140" w:rsidRDefault="009E0824" w:rsidP="00F90C7E">
      <w:pPr>
        <w:pStyle w:val="BoldBulTight0"/>
      </w:pPr>
      <w:r w:rsidRPr="00AC7140">
        <w:t>Typical situations when babies and toddlers are at a higher risk of injury:</w:t>
      </w:r>
    </w:p>
    <w:p w:rsidR="009E0824" w:rsidRPr="00AC7140" w:rsidRDefault="009E0824" w:rsidP="00B26687">
      <w:pPr>
        <w:pStyle w:val="Bullets"/>
      </w:pPr>
      <w:r w:rsidRPr="00AC7140">
        <w:t>When children of multiple ages or abilities are sharing the same space</w:t>
      </w:r>
      <w:r w:rsidR="00F90C7E">
        <w:t>.</w:t>
      </w:r>
      <w:r w:rsidR="00B26687" w:rsidRPr="00B266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E0824" w:rsidRPr="00AC7140" w:rsidRDefault="009E0824" w:rsidP="00F90C7E">
      <w:pPr>
        <w:pStyle w:val="Bullets"/>
      </w:pPr>
      <w:r w:rsidRPr="00AC7140">
        <w:t>When a baby is beginning to “cruise” holding onto furniture or taking steps (make adjustments to furniture, corners, hazards, etc.)</w:t>
      </w:r>
      <w:r w:rsidR="00F90C7E">
        <w:t>.</w:t>
      </w:r>
    </w:p>
    <w:p w:rsidR="009E0824" w:rsidRPr="00AC7140" w:rsidRDefault="009E0824" w:rsidP="00F90C7E">
      <w:pPr>
        <w:pStyle w:val="Bullets"/>
      </w:pPr>
      <w:r w:rsidRPr="00AC7140">
        <w:t>When in a stroller, make sure to look out for arms and legs hanging out (don’t squish them anywhere)</w:t>
      </w:r>
      <w:r w:rsidR="00F90C7E">
        <w:t>.</w:t>
      </w:r>
    </w:p>
    <w:p w:rsidR="009E0824" w:rsidRPr="00AC7140" w:rsidRDefault="009E0824" w:rsidP="00F90C7E">
      <w:pPr>
        <w:pStyle w:val="Bullets"/>
      </w:pPr>
      <w:r w:rsidRPr="00AC7140">
        <w:t>When toddlers are beginning to climb – provide them safe places to climb and teach them about times when climbing is not a safe choice</w:t>
      </w:r>
      <w:r w:rsidR="00F90C7E">
        <w:t>.</w:t>
      </w:r>
    </w:p>
    <w:p w:rsidR="009E0824" w:rsidRPr="00AC7140" w:rsidRDefault="009E0824" w:rsidP="00F90C7E">
      <w:pPr>
        <w:pStyle w:val="Bullets"/>
      </w:pPr>
      <w:r w:rsidRPr="00AC7140">
        <w:t>During outside play or in unfamiliar settings</w:t>
      </w:r>
      <w:r w:rsidR="00F90C7E">
        <w:t>.</w:t>
      </w:r>
    </w:p>
    <w:p w:rsidR="009E0824" w:rsidRPr="00AC7140" w:rsidRDefault="009E0824" w:rsidP="00F90C7E">
      <w:pPr>
        <w:pStyle w:val="Bullets"/>
      </w:pPr>
      <w:r w:rsidRPr="00AC7140">
        <w:t>During nappy changes on a changing table. One hand and your eye</w:t>
      </w:r>
      <w:r w:rsidR="00F90C7E">
        <w:t>s should always be on the child.</w:t>
      </w:r>
    </w:p>
    <w:p w:rsidR="00F90C7E" w:rsidRPr="00AC7140" w:rsidRDefault="009E0824" w:rsidP="00F90C7E">
      <w:pPr>
        <w:pStyle w:val="Bullets"/>
      </w:pPr>
      <w:r w:rsidRPr="00AC7140">
        <w:t>During any type of water-play, even if there is only a small amount of standing water</w:t>
      </w:r>
      <w:r w:rsidR="00F90C7E">
        <w:t>.</w:t>
      </w:r>
    </w:p>
    <w:p w:rsidR="009E0824" w:rsidRPr="00AC7140" w:rsidRDefault="009E0824" w:rsidP="00834180">
      <w:r w:rsidRPr="00AC7140">
        <w:t xml:space="preserve">Keep close physical proximity to babies and toddlers who seem to be at increased risk, move around as needed and watch and engage with them as they play – stay alert! Limit distractions (like </w:t>
      </w:r>
      <w:r w:rsidR="00F90C7E">
        <w:t>conversations with co-workers).</w:t>
      </w:r>
    </w:p>
    <w:p w:rsidR="009E0824" w:rsidRPr="00F90C7E" w:rsidRDefault="0036692B" w:rsidP="00834180">
      <w:pPr>
        <w:rPr>
          <w:rFonts w:asciiTheme="minorHAnsi" w:eastAsia="Times New Roman" w:hAnsiTheme="minorHAnsi" w:cs="Arial"/>
          <w:color w:val="000000"/>
        </w:rPr>
      </w:pPr>
      <w:r>
        <w:rPr>
          <w:noProof/>
          <w:lang w:val="en-GB" w:eastAsia="en-GB"/>
        </w:rPr>
        <w:drawing>
          <wp:anchor distT="0" distB="0" distL="114300" distR="114300" simplePos="0" relativeHeight="251782144" behindDoc="0" locked="0" layoutInCell="1" allowOverlap="1" wp14:anchorId="194FE249" wp14:editId="28A8D214">
            <wp:simplePos x="0" y="0"/>
            <wp:positionH relativeFrom="column">
              <wp:posOffset>1720850</wp:posOffset>
            </wp:positionH>
            <wp:positionV relativeFrom="paragraph">
              <wp:posOffset>473710</wp:posOffset>
            </wp:positionV>
            <wp:extent cx="2724785" cy="1703070"/>
            <wp:effectExtent l="0" t="0" r="0" b="0"/>
            <wp:wrapSquare wrapText="bothSides"/>
            <wp:docPr id="53" name="Picture 53" descr="C:\Users\Victoria\Desktop\My Work\ArtWork\risk_manageme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Victoria\Desktop\My Work\ArtWork\risk_management_800_wht.pn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24785" cy="170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0824" w:rsidRPr="00AC7140">
        <w:rPr>
          <w:rFonts w:asciiTheme="minorHAnsi" w:eastAsia="Times New Roman" w:hAnsiTheme="minorHAnsi" w:cs="Arial"/>
          <w:color w:val="000000"/>
        </w:rPr>
        <w:t>Provide a safe area where babies can lie on their tummies wiggle and reach for things (mobiles) or gaze around and visually explore their surroundings. Offer a variety of rattles to hold and</w:t>
      </w:r>
      <w:r w:rsidR="00F90C7E">
        <w:rPr>
          <w:rFonts w:asciiTheme="minorHAnsi" w:eastAsia="Times New Roman" w:hAnsiTheme="minorHAnsi" w:cs="Arial"/>
          <w:color w:val="000000"/>
        </w:rPr>
        <w:t xml:space="preserve"> shake, and items to reach for.</w:t>
      </w:r>
    </w:p>
    <w:p w:rsidR="00834180" w:rsidRDefault="00834180" w:rsidP="00F90C7E">
      <w:pPr>
        <w:pStyle w:val="BoldBulTight0"/>
      </w:pPr>
      <w:r>
        <w:br w:type="page"/>
      </w:r>
    </w:p>
    <w:p w:rsidR="009E0824" w:rsidRPr="00AC7140" w:rsidRDefault="009E0824" w:rsidP="00F90C7E">
      <w:pPr>
        <w:pStyle w:val="BoldBulTight0"/>
      </w:pPr>
      <w:r w:rsidRPr="00AC7140">
        <w:lastRenderedPageBreak/>
        <w:t>Educators can encourage babies to safely practise rolling over, sitting, crawling and waking by:</w:t>
      </w:r>
    </w:p>
    <w:p w:rsidR="009E0824" w:rsidRPr="00AC7140" w:rsidRDefault="009E0824" w:rsidP="00B26687">
      <w:pPr>
        <w:pStyle w:val="Bullets"/>
      </w:pPr>
      <w:r w:rsidRPr="00AC7140">
        <w:t>Providing floor time including tummy time every day</w:t>
      </w:r>
      <w:r w:rsidR="00B26687" w:rsidRPr="00B266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E0824" w:rsidRPr="00AC7140" w:rsidRDefault="009E0824" w:rsidP="00F90C7E">
      <w:pPr>
        <w:pStyle w:val="Bullets"/>
      </w:pPr>
      <w:r w:rsidRPr="00AC7140">
        <w:t>Giving them age appropriate objects to explore while awake</w:t>
      </w:r>
    </w:p>
    <w:p w:rsidR="009E0824" w:rsidRPr="00AC7140" w:rsidRDefault="009E0824" w:rsidP="00F90C7E">
      <w:pPr>
        <w:pStyle w:val="Bullets"/>
      </w:pPr>
      <w:r w:rsidRPr="00AC7140">
        <w:t>Providing objects that they can reach for (mobiles)</w:t>
      </w:r>
    </w:p>
    <w:p w:rsidR="009E0824" w:rsidRPr="00AC7140" w:rsidRDefault="009E0824" w:rsidP="00F90C7E">
      <w:pPr>
        <w:pStyle w:val="Bullets"/>
      </w:pPr>
      <w:r w:rsidRPr="00AC7140">
        <w:t>Providing mirrors where possible for safe self-exploration (ensure they are securely attached or held by an adult)</w:t>
      </w:r>
    </w:p>
    <w:p w:rsidR="009E0824" w:rsidRPr="00AC7140" w:rsidRDefault="00834180" w:rsidP="00F90C7E">
      <w:pPr>
        <w:pStyle w:val="Bullets"/>
      </w:pPr>
      <w:r>
        <w:rPr>
          <w:noProof/>
          <w:lang w:val="en-GB" w:eastAsia="en-GB"/>
        </w:rPr>
        <w:drawing>
          <wp:anchor distT="0" distB="0" distL="114300" distR="114300" simplePos="0" relativeHeight="251785216" behindDoc="0" locked="0" layoutInCell="1" allowOverlap="1">
            <wp:simplePos x="0" y="0"/>
            <wp:positionH relativeFrom="column">
              <wp:posOffset>3655695</wp:posOffset>
            </wp:positionH>
            <wp:positionV relativeFrom="paragraph">
              <wp:posOffset>502285</wp:posOffset>
            </wp:positionV>
            <wp:extent cx="3000375" cy="1499870"/>
            <wp:effectExtent l="0" t="0" r="0" b="0"/>
            <wp:wrapSquare wrapText="bothSides"/>
            <wp:docPr id="56" name="Picture 56"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Victoria\Desktop\My Work\ArtWork\childcare_walking_line_800_wht.pn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000375" cy="1499870"/>
                    </a:xfrm>
                    <a:prstGeom prst="rect">
                      <a:avLst/>
                    </a:prstGeom>
                    <a:noFill/>
                    <a:ln>
                      <a:noFill/>
                    </a:ln>
                  </pic:spPr>
                </pic:pic>
              </a:graphicData>
            </a:graphic>
          </wp:anchor>
        </w:drawing>
      </w:r>
      <w:r w:rsidR="009E0824" w:rsidRPr="00AC7140">
        <w:t>Allow them to hold bottles or feed themselves solids when they are ready (finger foods are a great way to develop the pincer grip)</w:t>
      </w:r>
    </w:p>
    <w:p w:rsidR="009E0824" w:rsidRPr="00AC7140" w:rsidRDefault="009E0824" w:rsidP="00B26687">
      <w:pPr>
        <w:pStyle w:val="Bullets"/>
      </w:pPr>
      <w:r w:rsidRPr="00AC7140">
        <w:t>Encourage them to dance or move with music</w:t>
      </w:r>
      <w:r w:rsidR="00B26687" w:rsidRPr="00B266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E0824" w:rsidRPr="00AC7140" w:rsidRDefault="009E0824" w:rsidP="00F90C7E">
      <w:pPr>
        <w:pStyle w:val="Bullets"/>
      </w:pPr>
      <w:r w:rsidRPr="00AC7140">
        <w:t>Provide freedom to move as they learn to crawl, pull up and walk holding onto things</w:t>
      </w:r>
    </w:p>
    <w:p w:rsidR="009E0824" w:rsidRPr="00AC7140" w:rsidRDefault="009E0824" w:rsidP="00F90C7E">
      <w:pPr>
        <w:pStyle w:val="Bullets"/>
      </w:pPr>
      <w:r w:rsidRPr="00AC7140">
        <w:t>Provide toys/apparatuses that encourage them to pull up and walk</w:t>
      </w:r>
    </w:p>
    <w:p w:rsidR="009E0824" w:rsidRPr="00AC7140" w:rsidRDefault="009E0824" w:rsidP="00F90C7E">
      <w:pPr>
        <w:pStyle w:val="Bullets"/>
      </w:pPr>
      <w:r w:rsidRPr="00AC7140">
        <w:t>Read books about movement</w:t>
      </w:r>
    </w:p>
    <w:p w:rsidR="009E0824" w:rsidRPr="00AC7140" w:rsidRDefault="009E0824" w:rsidP="00F90C7E">
      <w:pPr>
        <w:pStyle w:val="Bullets"/>
      </w:pPr>
      <w:r w:rsidRPr="00AC7140">
        <w:t>Keep non-walkers safe from older babies who are walking and may hurt or fal</w:t>
      </w:r>
      <w:r w:rsidR="00F90C7E">
        <w:t>l on a baby lying on the floor.</w:t>
      </w:r>
    </w:p>
    <w:p w:rsidR="009E0824" w:rsidRPr="00AC7140" w:rsidRDefault="009E0824" w:rsidP="00F90C7E">
      <w:pPr>
        <w:pStyle w:val="BoldBulTight0"/>
      </w:pPr>
      <w:r w:rsidRPr="00AC7140">
        <w:t>Systems you can put into place to ensure babies and toddlers are supervised closely in these situations:</w:t>
      </w:r>
    </w:p>
    <w:p w:rsidR="009E0824" w:rsidRPr="00AC7140" w:rsidRDefault="009E0824" w:rsidP="00F90C7E">
      <w:pPr>
        <w:pStyle w:val="Bullets"/>
      </w:pPr>
      <w:r w:rsidRPr="00AC7140">
        <w:t xml:space="preserve">Usually, quick conversations with your lead educator, in the moment, will suffice. (“Sophie is </w:t>
      </w:r>
      <w:r w:rsidR="00F90C7E">
        <w:t>climbing the steps to the slide</w:t>
      </w:r>
      <w:r w:rsidRPr="00AC7140">
        <w:t xml:space="preserve"> I’m going to stand nearby until she’s done, so can you keep an eye on Davis?”)</w:t>
      </w:r>
    </w:p>
    <w:p w:rsidR="009E0824" w:rsidRPr="00AC7140" w:rsidRDefault="009E0824" w:rsidP="00F90C7E">
      <w:pPr>
        <w:pStyle w:val="Bullets"/>
      </w:pPr>
      <w:r w:rsidRPr="00AC7140">
        <w:t>If you are working alone, or if one or more educators are engaged in a task that doesn’t allow them to supervise other children, like changing a nappy, you may need to redirect children away from riskier activities.</w:t>
      </w:r>
    </w:p>
    <w:p w:rsidR="009E0824" w:rsidRPr="00AC7140" w:rsidRDefault="009E0824" w:rsidP="007C64CA">
      <w:pPr>
        <w:pStyle w:val="Bullets"/>
      </w:pPr>
      <w:r w:rsidRPr="00AC7140">
        <w:t>Always maintain proper ratios of educators to children, as these represent the largest number of children that</w:t>
      </w:r>
      <w:r w:rsidR="007C64CA">
        <w:t xml:space="preserve"> you can confidently supervise.</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9E0824" w:rsidRPr="00AC7140" w:rsidTr="009E0824">
        <w:trPr>
          <w:trHeight w:val="1281"/>
        </w:trPr>
        <w:tc>
          <w:tcPr>
            <w:tcW w:w="9240" w:type="dxa"/>
            <w:vAlign w:val="center"/>
          </w:tcPr>
          <w:p w:rsidR="009E0824" w:rsidRPr="00AC7140" w:rsidRDefault="009E0824" w:rsidP="007C64CA">
            <w:pPr>
              <w:spacing w:after="0"/>
              <w:jc w:val="center"/>
            </w:pPr>
            <w:r w:rsidRPr="00AC7140">
              <w:t>Let other educators know your safety concerns and ask for help in maintaining close supervision. Ask for help from your lead educator or nominated supervisor if you do not feel like you are able to closely supervise every child that needs it for any reason.</w:t>
            </w:r>
          </w:p>
        </w:tc>
      </w:tr>
    </w:tbl>
    <w:p w:rsidR="009E0824" w:rsidRPr="00AC7140" w:rsidRDefault="009E0824" w:rsidP="009E0824">
      <w:pPr>
        <w:jc w:val="both"/>
      </w:pPr>
    </w:p>
    <w:p w:rsidR="007C64CA" w:rsidRDefault="007C64CA" w:rsidP="009E0824">
      <w:pPr>
        <w:rPr>
          <w:b/>
        </w:rPr>
      </w:pPr>
      <w:r>
        <w:rPr>
          <w:b/>
        </w:rPr>
        <w:br w:type="page"/>
      </w:r>
    </w:p>
    <w:p w:rsidR="009E0824" w:rsidRPr="00DF78A8" w:rsidRDefault="009E0824" w:rsidP="00DF78A8">
      <w:pPr>
        <w:pStyle w:val="BoldBulTight0"/>
        <w:rPr>
          <w:u w:val="single"/>
        </w:rPr>
      </w:pPr>
      <w:r w:rsidRPr="00DF78A8">
        <w:rPr>
          <w:u w:val="single"/>
        </w:rPr>
        <w:lastRenderedPageBreak/>
        <w:t xml:space="preserve">National Quality Standards </w:t>
      </w:r>
    </w:p>
    <w:p w:rsidR="009E0824" w:rsidRPr="00DF78A8" w:rsidRDefault="009E0824" w:rsidP="00DF78A8">
      <w:pPr>
        <w:pStyle w:val="BoldBulTight0"/>
      </w:pPr>
      <w:r w:rsidRPr="00DF78A8">
        <w:t>Quality Area and Standards included in this section:</w:t>
      </w:r>
    </w:p>
    <w:p w:rsidR="009E0824" w:rsidRPr="00AC7140" w:rsidRDefault="009E0824" w:rsidP="009E0824">
      <w:r w:rsidRPr="00AC7140">
        <w:rPr>
          <w:noProof/>
          <w:lang w:val="en-GB" w:eastAsia="en-GB"/>
        </w:rPr>
        <w:drawing>
          <wp:inline distT="0" distB="0" distL="0" distR="0" wp14:anchorId="1A9445F4" wp14:editId="454C653A">
            <wp:extent cx="5715000" cy="2628900"/>
            <wp:effectExtent l="38100" t="0" r="95250" b="1905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8" r:lo="rId119" r:qs="rId120" r:cs="rId121"/>
              </a:graphicData>
            </a:graphic>
          </wp:inline>
        </w:drawing>
      </w:r>
    </w:p>
    <w:p w:rsidR="009E0824" w:rsidRPr="00DF78A8" w:rsidRDefault="009E0824" w:rsidP="00DF78A8">
      <w:pPr>
        <w:pStyle w:val="BoldBulTight0"/>
        <w:rPr>
          <w:u w:val="single"/>
        </w:rPr>
      </w:pPr>
      <w:r w:rsidRPr="00DF78A8">
        <w:rPr>
          <w:u w:val="single"/>
        </w:rPr>
        <w:t xml:space="preserve">The Early Years Learning Framework </w:t>
      </w:r>
    </w:p>
    <w:p w:rsidR="009E0824" w:rsidRPr="00DF78A8" w:rsidRDefault="009E0824" w:rsidP="00DF78A8">
      <w:pPr>
        <w:pStyle w:val="BoldBulTight0"/>
      </w:pPr>
      <w:r w:rsidRPr="00DF78A8">
        <w:t>The principles, practices and outcomes included in this section:</w:t>
      </w:r>
    </w:p>
    <w:p w:rsidR="009E0824" w:rsidRPr="00AC7140" w:rsidRDefault="009E0824" w:rsidP="009E0824">
      <w:r w:rsidRPr="00AC7140">
        <w:rPr>
          <w:noProof/>
          <w:lang w:val="en-GB" w:eastAsia="en-GB"/>
        </w:rPr>
        <w:drawing>
          <wp:inline distT="0" distB="0" distL="0" distR="0">
            <wp:extent cx="5715000" cy="2044700"/>
            <wp:effectExtent l="38100" t="38100" r="95250" b="127000"/>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3" r:lo="rId124" r:qs="rId125" r:cs="rId126"/>
              </a:graphicData>
            </a:graphic>
          </wp:inline>
        </w:drawing>
      </w:r>
    </w:p>
    <w:p w:rsidR="009E0824" w:rsidRPr="00AC7140" w:rsidRDefault="009E0824" w:rsidP="009E0824"/>
    <w:p w:rsidR="009E0824" w:rsidRPr="00AC7140" w:rsidRDefault="009E0824" w:rsidP="009E0824"/>
    <w:p w:rsidR="009E0824" w:rsidRPr="00AC7140" w:rsidRDefault="009E0824" w:rsidP="009E0824">
      <w:pPr>
        <w:jc w:val="both"/>
      </w:pPr>
    </w:p>
    <w:p w:rsidR="009E0824" w:rsidRPr="00AC7140" w:rsidRDefault="009E0824" w:rsidP="009E0824"/>
    <w:p w:rsidR="009E0824" w:rsidRPr="00834180" w:rsidRDefault="009E0824" w:rsidP="00834180">
      <w:pPr>
        <w:pStyle w:val="Heading3"/>
      </w:pPr>
      <w:r w:rsidRPr="00AC7140">
        <w:rPr>
          <w:color w:val="C0504D" w:themeColor="accent2"/>
        </w:rPr>
        <w:br w:type="column"/>
      </w:r>
      <w:bookmarkStart w:id="75" w:name="_Toc450662584"/>
      <w:r w:rsidRPr="00AC7140">
        <w:lastRenderedPageBreak/>
        <w:t xml:space="preserve">Learning </w:t>
      </w:r>
      <w:r w:rsidR="00B26687">
        <w:t>Task</w:t>
      </w:r>
      <w:r w:rsidRPr="00AC7140">
        <w:t xml:space="preserve"> Nine</w:t>
      </w:r>
      <w:bookmarkEnd w:id="75"/>
    </w:p>
    <w:p w:rsidR="009E0824" w:rsidRPr="00F064AA" w:rsidRDefault="009E0824" w:rsidP="004E4539">
      <w:r w:rsidRPr="00F064AA">
        <w:t>In what ways can educators encourage babies to safely practise rolling over, sitting, crawling and waking?</w:t>
      </w:r>
    </w:p>
    <w:p w:rsidR="009E0824" w:rsidRPr="00F064AA" w:rsidRDefault="009E0824" w:rsidP="004E4539"/>
    <w:p w:rsidR="009E0824" w:rsidRPr="00F064AA" w:rsidRDefault="009E0824" w:rsidP="004E4539"/>
    <w:p w:rsidR="009E0824" w:rsidRPr="00F064AA" w:rsidRDefault="009E0824" w:rsidP="004E4539"/>
    <w:p w:rsidR="009E0824" w:rsidRPr="00F064AA" w:rsidRDefault="009E0824" w:rsidP="004E4539"/>
    <w:p w:rsidR="009E0824" w:rsidRPr="00F064AA" w:rsidRDefault="009E0824" w:rsidP="004E4539"/>
    <w:p w:rsidR="009E0824" w:rsidRPr="00F064AA" w:rsidRDefault="009E0824" w:rsidP="004E4539"/>
    <w:p w:rsidR="009E0824" w:rsidRPr="00F064AA" w:rsidRDefault="009E0824" w:rsidP="004E4539"/>
    <w:p w:rsidR="009E0824" w:rsidRPr="00F064AA" w:rsidRDefault="009E0824" w:rsidP="004E4539"/>
    <w:p w:rsidR="009E0824" w:rsidRPr="00F064AA" w:rsidRDefault="004E4539" w:rsidP="004E4539">
      <w:r>
        <w:t>List five</w:t>
      </w:r>
      <w:r w:rsidR="009E0824">
        <w:t xml:space="preserve"> </w:t>
      </w:r>
      <w:r w:rsidR="009E0824" w:rsidRPr="00F064AA">
        <w:t>typical situations when babies and toddlers are at a higher risk of injury.</w:t>
      </w:r>
    </w:p>
    <w:p w:rsidR="009E0824" w:rsidRDefault="009E0824" w:rsidP="004E4539">
      <w:pPr>
        <w:rPr>
          <w:sz w:val="20"/>
        </w:rPr>
      </w:pPr>
    </w:p>
    <w:p w:rsidR="009E0824" w:rsidRDefault="009E0824" w:rsidP="004E4539">
      <w:pPr>
        <w:rPr>
          <w:sz w:val="20"/>
        </w:rPr>
      </w:pPr>
    </w:p>
    <w:p w:rsidR="009E0824" w:rsidRDefault="009E0824" w:rsidP="004E4539">
      <w:pPr>
        <w:rPr>
          <w:sz w:val="20"/>
        </w:rPr>
      </w:pPr>
    </w:p>
    <w:p w:rsidR="009E0824" w:rsidRDefault="009E0824" w:rsidP="004E4539"/>
    <w:p w:rsidR="009E0824" w:rsidRDefault="009E0824" w:rsidP="004E4539"/>
    <w:p w:rsidR="009E0824" w:rsidRDefault="009E0824" w:rsidP="004E4539"/>
    <w:p w:rsidR="009E0824" w:rsidRPr="00B41CA2" w:rsidRDefault="009E0824" w:rsidP="004E4539"/>
    <w:p w:rsidR="009E0824" w:rsidRDefault="009E0824" w:rsidP="004E4539">
      <w:pPr>
        <w:rPr>
          <w:sz w:val="20"/>
        </w:rPr>
      </w:pPr>
    </w:p>
    <w:p w:rsidR="009E0824" w:rsidRPr="00973E90" w:rsidRDefault="009E0824" w:rsidP="004E4539">
      <w:r w:rsidRPr="00973E90">
        <w:t>Outline how you would adjust your supervision when babies and toddlers are in these situation</w:t>
      </w:r>
      <w:r>
        <w:t>s</w:t>
      </w:r>
      <w:r w:rsidRPr="00973E90">
        <w:t>.</w:t>
      </w:r>
    </w:p>
    <w:p w:rsidR="009E0824" w:rsidRDefault="009E0824" w:rsidP="009E0824">
      <w:pPr>
        <w:pStyle w:val="BodyText"/>
        <w:spacing w:line="276" w:lineRule="auto"/>
        <w:ind w:right="24"/>
        <w:rPr>
          <w:rFonts w:asciiTheme="minorHAnsi" w:eastAsia="Calibri" w:hAnsiTheme="minorHAnsi"/>
          <w:sz w:val="20"/>
        </w:rPr>
      </w:pPr>
    </w:p>
    <w:p w:rsidR="009E0824" w:rsidRDefault="009E0824" w:rsidP="006E5817">
      <w:pPr>
        <w:pStyle w:val="Heading2"/>
      </w:pPr>
      <w:r>
        <w:br w:type="page"/>
      </w:r>
    </w:p>
    <w:p w:rsidR="009E0824" w:rsidRDefault="001B1577" w:rsidP="009E0824">
      <w:pPr>
        <w:pStyle w:val="Heading3"/>
      </w:pPr>
      <w:bookmarkStart w:id="76" w:name="_Toc450662585"/>
      <w:r>
        <w:lastRenderedPageBreak/>
        <w:t>Activity 4</w:t>
      </w:r>
      <w:r w:rsidR="00DF78A8">
        <w:t>B</w:t>
      </w:r>
      <w:bookmarkEnd w:id="76"/>
    </w:p>
    <w:p w:rsidR="009E0824" w:rsidRDefault="009E0824" w:rsidP="009E0824">
      <w:r>
        <w:rPr>
          <w:noProof/>
          <w:lang w:val="en-GB" w:eastAsia="en-GB"/>
        </w:rPr>
        <w:drawing>
          <wp:anchor distT="0" distB="0" distL="114300" distR="114300" simplePos="0" relativeHeight="25174732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9E0824" w:rsidRDefault="009E0824" w:rsidP="006E5817">
      <w:pPr>
        <w:pStyle w:val="Heading2"/>
      </w:pPr>
    </w:p>
    <w:p w:rsidR="009E0824" w:rsidRDefault="009E0824" w:rsidP="006E5817">
      <w:pPr>
        <w:pStyle w:val="Heading2"/>
      </w:pPr>
      <w:r>
        <w:br w:type="page"/>
      </w:r>
    </w:p>
    <w:p w:rsidR="00A84AE8" w:rsidRDefault="006E5817" w:rsidP="006E5817">
      <w:pPr>
        <w:pStyle w:val="Heading2"/>
      </w:pPr>
      <w:bookmarkStart w:id="77" w:name="_Toc450662586"/>
      <w:r w:rsidRPr="006E5817">
        <w:lastRenderedPageBreak/>
        <w:t xml:space="preserve">4.4 – </w:t>
      </w:r>
      <w:r w:rsidR="00AA6F65">
        <w:t>Ensure babies and toddlers can safely explore their environment with their hands, mouths and bodies</w:t>
      </w:r>
      <w:bookmarkEnd w:id="77"/>
    </w:p>
    <w:p w:rsidR="004E4539" w:rsidRDefault="004E4539" w:rsidP="004E4539">
      <w:pPr>
        <w:pStyle w:val="Heading3"/>
      </w:pPr>
      <w:bookmarkStart w:id="78" w:name="_Toc450662587"/>
      <w:r>
        <w:t>Safe exploration</w:t>
      </w:r>
      <w:bookmarkEnd w:id="78"/>
    </w:p>
    <w:p w:rsidR="004E4539" w:rsidRPr="004E4539" w:rsidRDefault="009E0824" w:rsidP="004E4539">
      <w:r>
        <w:t>Exploration with hands, mouths and bodies is one of the main ways babies and toddlers learn. Babies and toddlers are going to engage in this type of exploration, whether or not it is safe for them to do so, so it is imperative that teachers keep t</w:t>
      </w:r>
      <w:r w:rsidR="004E4539">
        <w:t>he environment free of hazards.</w:t>
      </w:r>
    </w:p>
    <w:p w:rsidR="009E0824" w:rsidRDefault="009E0824" w:rsidP="004E4539">
      <w:pPr>
        <w:pStyle w:val="BoldBulTight0"/>
      </w:pPr>
      <w:r>
        <w:t>Strategie</w:t>
      </w:r>
      <w:r w:rsidR="004E4539">
        <w:t>s to ensure the area</w:t>
      </w:r>
      <w:r>
        <w:t xml:space="preserve"> is safe for babies to explore with their hands and mouths:</w:t>
      </w:r>
    </w:p>
    <w:p w:rsidR="009E0824" w:rsidRDefault="009E0824" w:rsidP="00B26687">
      <w:pPr>
        <w:pStyle w:val="Bullets"/>
      </w:pPr>
      <w:r>
        <w:t>Keep everything as clean as you can</w:t>
      </w:r>
      <w:r w:rsidR="004E4539">
        <w:t>:</w:t>
      </w:r>
      <w:r w:rsidR="00B26687" w:rsidRPr="00B266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E0824" w:rsidRDefault="00834180" w:rsidP="004E4539">
      <w:pPr>
        <w:pStyle w:val="Bullets2"/>
      </w:pPr>
      <w:r>
        <w:rPr>
          <w:noProof/>
          <w:lang w:val="en-GB" w:eastAsia="en-GB"/>
        </w:rPr>
        <w:drawing>
          <wp:anchor distT="0" distB="0" distL="114300" distR="114300" simplePos="0" relativeHeight="251784192" behindDoc="0" locked="0" layoutInCell="1" allowOverlap="1">
            <wp:simplePos x="0" y="0"/>
            <wp:positionH relativeFrom="column">
              <wp:posOffset>3993515</wp:posOffset>
            </wp:positionH>
            <wp:positionV relativeFrom="paragraph">
              <wp:posOffset>76835</wp:posOffset>
            </wp:positionV>
            <wp:extent cx="1806575" cy="1581150"/>
            <wp:effectExtent l="0" t="0" r="3175" b="0"/>
            <wp:wrapSquare wrapText="bothSides"/>
            <wp:docPr id="55" name="Picture 55" descr="C:\Users\Victoria\Desktop\My Work\ArtWork\water_hazard_electrical_safety_800_wht_8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water_hazard_electrical_safety_800_wht_8526.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06575" cy="1581150"/>
                    </a:xfrm>
                    <a:prstGeom prst="rect">
                      <a:avLst/>
                    </a:prstGeom>
                    <a:noFill/>
                    <a:ln>
                      <a:noFill/>
                    </a:ln>
                  </pic:spPr>
                </pic:pic>
              </a:graphicData>
            </a:graphic>
          </wp:anchor>
        </w:drawing>
      </w:r>
      <w:r w:rsidR="009E0824">
        <w:t>Sanitise items that have been mouthed or soiled</w:t>
      </w:r>
      <w:r w:rsidR="004E4539">
        <w:t>.</w:t>
      </w:r>
    </w:p>
    <w:p w:rsidR="009E0824" w:rsidRDefault="009E0824" w:rsidP="004E4539">
      <w:pPr>
        <w:pStyle w:val="Bullets2"/>
      </w:pPr>
      <w:r>
        <w:t>Wear slippers, socks or “inside-only” shoes when working in a room with infants who spend a lot of time on the floor, and make sure that all other people entering the room follow this protocol also</w:t>
      </w:r>
      <w:r w:rsidR="004E4539">
        <w:t>.</w:t>
      </w:r>
    </w:p>
    <w:p w:rsidR="009E0824" w:rsidRDefault="009E0824" w:rsidP="004E4539">
      <w:pPr>
        <w:pStyle w:val="Bullets2"/>
      </w:pPr>
      <w:r>
        <w:t>Make sure that garbage bins cannot be accessed by babies and toddlers</w:t>
      </w:r>
      <w:r w:rsidR="004E4539">
        <w:t>.</w:t>
      </w:r>
    </w:p>
    <w:p w:rsidR="009E0824" w:rsidRDefault="009E0824" w:rsidP="004E4539">
      <w:pPr>
        <w:pStyle w:val="Bullets2"/>
      </w:pPr>
      <w:r>
        <w:t>Clean in ways that don’t leave harmful chemical residue behind on toys or surfaces</w:t>
      </w:r>
      <w:r w:rsidR="004E4539">
        <w:t>.</w:t>
      </w:r>
    </w:p>
    <w:p w:rsidR="009E0824" w:rsidRDefault="009E0824" w:rsidP="004E4539">
      <w:pPr>
        <w:pStyle w:val="Bullets"/>
      </w:pPr>
      <w:r>
        <w:t>Follow guidelines for the size of toys, in order to avoid choking hazards. Most centres have a measuring tool for this, but an easy rule of thumb is that if an item can fit through a toilet paper tube, it is too small to be in an infant or toddler classroom</w:t>
      </w:r>
      <w:r w:rsidR="004E4539">
        <w:t>.</w:t>
      </w:r>
    </w:p>
    <w:p w:rsidR="009E0824" w:rsidRDefault="009E0824" w:rsidP="004E4539">
      <w:pPr>
        <w:pStyle w:val="Bullets"/>
      </w:pPr>
      <w:r>
        <w:t>Throw away toys that are cracked or broken and have sharp or loose pieces</w:t>
      </w:r>
      <w:r w:rsidR="004E4539">
        <w:t>.</w:t>
      </w:r>
    </w:p>
    <w:p w:rsidR="009E0824" w:rsidRDefault="009E0824" w:rsidP="004E4539">
      <w:pPr>
        <w:pStyle w:val="Bullets"/>
      </w:pPr>
      <w:r>
        <w:t>Use child safety locks to keep children out of cabinets or drawers</w:t>
      </w:r>
      <w:r w:rsidR="004E4539">
        <w:t>.</w:t>
      </w:r>
      <w:r>
        <w:t xml:space="preserve"> </w:t>
      </w:r>
    </w:p>
    <w:p w:rsidR="009E0824" w:rsidRDefault="009E0824" w:rsidP="004E4539">
      <w:pPr>
        <w:pStyle w:val="Bullets"/>
      </w:pPr>
      <w:r>
        <w:t>Be mindful of hinges or joints (especially in doors and baby gates) that can pinch fingers</w:t>
      </w:r>
      <w:r w:rsidR="004E4539">
        <w:t>.</w:t>
      </w:r>
    </w:p>
    <w:p w:rsidR="009E0824" w:rsidRDefault="009E0824" w:rsidP="004E4539">
      <w:pPr>
        <w:pStyle w:val="Bullets"/>
      </w:pPr>
      <w:r>
        <w:t>Use only lead-free paint and act promptly when paint is peeling from any toy or surface in the environment</w:t>
      </w:r>
      <w:r w:rsidR="004E4539">
        <w:t>.</w:t>
      </w:r>
    </w:p>
    <w:p w:rsidR="009E0824" w:rsidRDefault="009E0824" w:rsidP="004E4539">
      <w:pPr>
        <w:pStyle w:val="Bullets"/>
      </w:pPr>
      <w:r>
        <w:t>Store handbags, hot drinks and other personal items out of reach of children</w:t>
      </w:r>
      <w:r w:rsidR="004E4539">
        <w:t>.</w:t>
      </w:r>
    </w:p>
    <w:p w:rsidR="009E0824" w:rsidRDefault="009E0824" w:rsidP="004E4539">
      <w:pPr>
        <w:pStyle w:val="Bullets"/>
      </w:pPr>
      <w:r>
        <w:t>Use covers on any electrical outlet that is within children’s reach</w:t>
      </w:r>
      <w:r w:rsidR="004E4539">
        <w:t>.</w:t>
      </w:r>
    </w:p>
    <w:p w:rsidR="009E0824" w:rsidRDefault="009E0824" w:rsidP="004E4539">
      <w:pPr>
        <w:pStyle w:val="Bullets"/>
      </w:pPr>
      <w:r>
        <w:t>Do not leave electrical cords in places where children can access them</w:t>
      </w:r>
      <w:r w:rsidR="004E4539">
        <w:t>.</w:t>
      </w:r>
    </w:p>
    <w:p w:rsidR="009E0824" w:rsidRDefault="009E0824" w:rsidP="004E4539">
      <w:pPr>
        <w:pStyle w:val="Bullets"/>
      </w:pPr>
      <w:r>
        <w:t>Frequently get down on the children’s level and go through the classroom, looking for hazards you may not notice from your full height</w:t>
      </w:r>
      <w:r w:rsidR="004E4539">
        <w:t>.</w:t>
      </w:r>
    </w:p>
    <w:p w:rsidR="009E0824" w:rsidRDefault="009E0824" w:rsidP="009E0824">
      <w:pPr>
        <w:pStyle w:val="BodyText"/>
        <w:spacing w:line="276" w:lineRule="auto"/>
        <w:ind w:left="720" w:right="24" w:hanging="720"/>
        <w:rPr>
          <w:rFonts w:asciiTheme="minorHAnsi" w:eastAsiaTheme="minorEastAsia" w:hAnsiTheme="minorHAnsi" w:cstheme="minorBidi"/>
          <w:sz w:val="22"/>
          <w:szCs w:val="24"/>
        </w:rPr>
      </w:pPr>
    </w:p>
    <w:p w:rsidR="009E0824" w:rsidRDefault="009E0824" w:rsidP="003720F1">
      <w:pPr>
        <w:pStyle w:val="BoldBulTight0"/>
      </w:pPr>
      <w:r>
        <w:lastRenderedPageBreak/>
        <w:t>You can set up the environment to ensure that babies and toddlers can safely explore with their hands, mouths and bodies:</w:t>
      </w:r>
    </w:p>
    <w:p w:rsidR="009E0824" w:rsidRDefault="009E0824" w:rsidP="004E4539">
      <w:pPr>
        <w:pStyle w:val="Bullets"/>
      </w:pPr>
      <w:r>
        <w:t>Follow the above guidelines</w:t>
      </w:r>
    </w:p>
    <w:p w:rsidR="009E0824" w:rsidRDefault="009E0824" w:rsidP="004E4539">
      <w:pPr>
        <w:pStyle w:val="Bullets"/>
      </w:pPr>
      <w:r>
        <w:t>Use furniture to children’s scale – for example, small chairs that they can get into and out of on their own</w:t>
      </w:r>
    </w:p>
    <w:p w:rsidR="009E0824" w:rsidRDefault="009E0824" w:rsidP="004E4539">
      <w:pPr>
        <w:pStyle w:val="Bullets"/>
      </w:pPr>
      <w:r>
        <w:t xml:space="preserve">Use rugs and firm mats to soften the floor (squishy mats and fluffy cushions can be a suffocation hazard for very young babies) </w:t>
      </w:r>
    </w:p>
    <w:p w:rsidR="009E0824" w:rsidRDefault="009E0824" w:rsidP="004E4539">
      <w:pPr>
        <w:pStyle w:val="Bullets"/>
      </w:pPr>
      <w:r>
        <w:t xml:space="preserve">Use baby gates or secure doors to keep children in the area </w:t>
      </w:r>
    </w:p>
    <w:p w:rsidR="009E0824" w:rsidRDefault="009E0824" w:rsidP="004E4539">
      <w:pPr>
        <w:pStyle w:val="Bullets"/>
      </w:pPr>
      <w:r>
        <w:t>Rotate toys and set up novel activities to encourage exploration</w:t>
      </w:r>
    </w:p>
    <w:p w:rsidR="009E0824" w:rsidRDefault="009E0824" w:rsidP="004E4539">
      <w:pPr>
        <w:pStyle w:val="Bullets"/>
      </w:pPr>
      <w:r>
        <w:t>Allow plenty of time for child-directed free play</w:t>
      </w:r>
    </w:p>
    <w:p w:rsidR="009E0824" w:rsidRDefault="009E0824" w:rsidP="004E4539">
      <w:pPr>
        <w:pStyle w:val="Bullets"/>
      </w:pPr>
      <w:r>
        <w:t>Do not use swings, high chairs, cribs or small playpens for the purpose of restricting a child’s free movement around the environment</w:t>
      </w:r>
    </w:p>
    <w:p w:rsidR="009E0824" w:rsidRPr="004E4539" w:rsidRDefault="009E0824" w:rsidP="004E4539">
      <w:pPr>
        <w:pStyle w:val="Bullets"/>
      </w:pPr>
      <w:r>
        <w:t>Create tunnels</w:t>
      </w:r>
      <w:r w:rsidR="003720F1">
        <w:t xml:space="preserve"> and small spaces for children</w:t>
      </w:r>
      <w:r>
        <w:t xml:space="preserve"> using scarves or hanging fabric to encourage exploration (while still making sure children are always visible for supervision purposes)</w:t>
      </w:r>
      <w:r w:rsidR="004E4539">
        <w:t>.</w:t>
      </w:r>
    </w:p>
    <w:p w:rsidR="009E0824" w:rsidRPr="004E4539" w:rsidRDefault="009E0824" w:rsidP="004E4539">
      <w:r>
        <w:t>Make sure that the environment is created with a child’s interests, developing abilities and safety in mind. It is very important to go through the environment down on the child’s level frequently, to check for hazards. Make sure that the room is safe enough for the youngest of your babies and engaging enough to encourage exploration from the oldest child in your care.</w:t>
      </w:r>
    </w:p>
    <w:p w:rsidR="001B1577" w:rsidRDefault="0036692B">
      <w:pPr>
        <w:spacing w:after="0" w:line="240" w:lineRule="auto"/>
        <w:rPr>
          <w:b/>
        </w:rPr>
      </w:pPr>
      <w:r>
        <w:rPr>
          <w:noProof/>
          <w:lang w:val="en-GB" w:eastAsia="en-GB"/>
        </w:rPr>
        <w:drawing>
          <wp:anchor distT="0" distB="0" distL="114300" distR="114300" simplePos="0" relativeHeight="251792384" behindDoc="1" locked="0" layoutInCell="1" allowOverlap="1" wp14:anchorId="33F35316" wp14:editId="18C73E86">
            <wp:simplePos x="0" y="0"/>
            <wp:positionH relativeFrom="column">
              <wp:posOffset>1558925</wp:posOffset>
            </wp:positionH>
            <wp:positionV relativeFrom="paragraph">
              <wp:posOffset>84455</wp:posOffset>
            </wp:positionV>
            <wp:extent cx="2745105" cy="1541780"/>
            <wp:effectExtent l="0" t="0" r="0" b="0"/>
            <wp:wrapTight wrapText="bothSides">
              <wp:wrapPolygon edited="0">
                <wp:start x="5696" y="3736"/>
                <wp:lineTo x="2398" y="5871"/>
                <wp:lineTo x="1199" y="6939"/>
                <wp:lineTo x="1199" y="17881"/>
                <wp:lineTo x="5246" y="20283"/>
                <wp:lineTo x="7045" y="20283"/>
                <wp:lineTo x="13491" y="19750"/>
                <wp:lineTo x="20836" y="18415"/>
                <wp:lineTo x="19636" y="12811"/>
                <wp:lineTo x="20686" y="12811"/>
                <wp:lineTo x="20985" y="11209"/>
                <wp:lineTo x="20086" y="8540"/>
                <wp:lineTo x="20985" y="6138"/>
                <wp:lineTo x="20086" y="5871"/>
                <wp:lineTo x="6595" y="3736"/>
                <wp:lineTo x="5696" y="3736"/>
              </wp:wrapPolygon>
            </wp:wrapTight>
            <wp:docPr id="62" name="Picture 62" descr="C:\Users\Victoria\Desktop\My Work\ArtWork\safety_hardhat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safety_hardhat RED.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45105" cy="1541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577">
        <w:br w:type="page"/>
      </w:r>
    </w:p>
    <w:p w:rsidR="009E0824" w:rsidRPr="00DF78A8" w:rsidRDefault="009E0824" w:rsidP="00DF78A8">
      <w:pPr>
        <w:pStyle w:val="BoldBulTight0"/>
        <w:rPr>
          <w:u w:val="single"/>
        </w:rPr>
      </w:pPr>
      <w:r w:rsidRPr="00DF78A8">
        <w:rPr>
          <w:u w:val="single"/>
        </w:rPr>
        <w:lastRenderedPageBreak/>
        <w:t xml:space="preserve">National Quality Standards </w:t>
      </w:r>
    </w:p>
    <w:p w:rsidR="009E0824" w:rsidRPr="00DF78A8" w:rsidRDefault="009E0824" w:rsidP="00DF78A8">
      <w:pPr>
        <w:pStyle w:val="BoldBulTight0"/>
      </w:pPr>
      <w:r w:rsidRPr="00DF78A8">
        <w:t>Quality Area and Standards included in this section:</w:t>
      </w:r>
    </w:p>
    <w:p w:rsidR="009E0824" w:rsidRDefault="009E0824" w:rsidP="009E0824">
      <w:r>
        <w:rPr>
          <w:noProof/>
          <w:lang w:val="en-GB" w:eastAsia="en-GB"/>
        </w:rPr>
        <w:drawing>
          <wp:inline distT="0" distB="0" distL="0" distR="0" wp14:anchorId="1535F0BB" wp14:editId="516101FC">
            <wp:extent cx="5734050" cy="2828925"/>
            <wp:effectExtent l="38100" t="0" r="95250" b="0"/>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0" r:lo="rId131" r:qs="rId132" r:cs="rId133"/>
              </a:graphicData>
            </a:graphic>
          </wp:inline>
        </w:drawing>
      </w:r>
    </w:p>
    <w:p w:rsidR="009E0824" w:rsidRPr="00DF78A8" w:rsidRDefault="009E0824" w:rsidP="00DF78A8">
      <w:pPr>
        <w:pStyle w:val="BoldBulTight0"/>
        <w:rPr>
          <w:u w:val="single"/>
        </w:rPr>
      </w:pPr>
      <w:r w:rsidRPr="00DF78A8">
        <w:rPr>
          <w:u w:val="single"/>
        </w:rPr>
        <w:t xml:space="preserve">The Early Years Learning Framework </w:t>
      </w:r>
    </w:p>
    <w:p w:rsidR="009E0824" w:rsidRPr="00DF78A8" w:rsidRDefault="009E0824" w:rsidP="00DF78A8">
      <w:pPr>
        <w:pStyle w:val="BoldBulTight0"/>
      </w:pPr>
      <w:r w:rsidRPr="00DF78A8">
        <w:t>The principles, practices and out</w:t>
      </w:r>
      <w:r w:rsidR="004E4539" w:rsidRPr="00DF78A8">
        <w:t>comes included in this section:</w:t>
      </w:r>
    </w:p>
    <w:p w:rsidR="009E0824" w:rsidRDefault="009E0824" w:rsidP="009E0824">
      <w:r>
        <w:rPr>
          <w:noProof/>
          <w:lang w:val="en-GB" w:eastAsia="en-GB"/>
        </w:rPr>
        <w:drawing>
          <wp:inline distT="0" distB="0" distL="0" distR="0">
            <wp:extent cx="5753100" cy="1828800"/>
            <wp:effectExtent l="38100" t="38100" r="114300" b="11430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5" r:lo="rId136" r:qs="rId137" r:cs="rId138"/>
              </a:graphicData>
            </a:graphic>
          </wp:inline>
        </w:drawing>
      </w:r>
    </w:p>
    <w:p w:rsidR="009E0824" w:rsidRDefault="009E0824" w:rsidP="009E0824"/>
    <w:p w:rsidR="009E0824" w:rsidRDefault="009E0824" w:rsidP="009E0824"/>
    <w:p w:rsidR="009E0824" w:rsidRDefault="009E0824" w:rsidP="009E0824">
      <w:pPr>
        <w:pStyle w:val="BodyText"/>
        <w:spacing w:line="276" w:lineRule="auto"/>
        <w:ind w:right="24"/>
        <w:rPr>
          <w:rFonts w:asciiTheme="minorHAnsi" w:hAnsiTheme="minorHAnsi"/>
          <w:b/>
          <w:sz w:val="28"/>
          <w:szCs w:val="28"/>
        </w:rPr>
      </w:pPr>
      <w:r>
        <w:rPr>
          <w:rFonts w:asciiTheme="minorHAnsi" w:hAnsiTheme="minorHAnsi"/>
          <w:b/>
          <w:sz w:val="28"/>
          <w:szCs w:val="28"/>
        </w:rPr>
        <w:br w:type="page"/>
      </w:r>
    </w:p>
    <w:p w:rsidR="009E0824" w:rsidRDefault="009E0824" w:rsidP="009230E0">
      <w:pPr>
        <w:pStyle w:val="Heading3"/>
        <w:ind w:left="720" w:hanging="720"/>
      </w:pPr>
      <w:bookmarkStart w:id="79" w:name="_Toc450662588"/>
      <w:r>
        <w:lastRenderedPageBreak/>
        <w:t xml:space="preserve">Learning </w:t>
      </w:r>
      <w:r w:rsidR="009230E0">
        <w:t>Task</w:t>
      </w:r>
      <w:r>
        <w:t xml:space="preserve"> Ten</w:t>
      </w:r>
      <w:bookmarkEnd w:id="79"/>
    </w:p>
    <w:p w:rsidR="009E0824" w:rsidRDefault="009E0824" w:rsidP="009E0824">
      <w:pPr>
        <w:pStyle w:val="BodyText"/>
        <w:spacing w:line="276" w:lineRule="auto"/>
        <w:ind w:right="24"/>
        <w:rPr>
          <w:rFonts w:asciiTheme="minorHAnsi" w:hAnsiTheme="minorHAnsi"/>
          <w:b/>
          <w:sz w:val="28"/>
          <w:szCs w:val="28"/>
        </w:rPr>
      </w:pPr>
    </w:p>
    <w:p w:rsidR="009E0824" w:rsidRDefault="009E0824" w:rsidP="00245E5C">
      <w:r>
        <w:t>Describe the main concerns when babies and toddlers explore their environment with their hands, mouths and bodies.</w:t>
      </w:r>
    </w:p>
    <w:p w:rsidR="009E0824" w:rsidRDefault="009E0824" w:rsidP="00245E5C"/>
    <w:p w:rsidR="009E0824" w:rsidRDefault="009E0824" w:rsidP="00245E5C"/>
    <w:p w:rsidR="009E0824" w:rsidRDefault="009E0824" w:rsidP="00245E5C"/>
    <w:p w:rsidR="009E0824" w:rsidRDefault="009E0824" w:rsidP="00245E5C"/>
    <w:p w:rsidR="009E0824" w:rsidRDefault="009E0824" w:rsidP="00245E5C"/>
    <w:p w:rsidR="009E0824" w:rsidRDefault="009E0824" w:rsidP="00245E5C"/>
    <w:p w:rsidR="00DB5EB1" w:rsidRDefault="009E0824" w:rsidP="00245E5C">
      <w:pPr>
        <w:rPr>
          <w:rFonts w:cstheme="majorBidi"/>
          <w:sz w:val="26"/>
          <w:szCs w:val="26"/>
          <w:lang w:val="en-GB"/>
        </w:rPr>
      </w:pPr>
      <w:r>
        <w:t>What can you do to ensure this is a safe exploration?</w:t>
      </w:r>
      <w:r w:rsidR="00DB5EB1">
        <w:br w:type="page"/>
      </w:r>
    </w:p>
    <w:p w:rsidR="003415D3" w:rsidRDefault="003415D3" w:rsidP="003415D3">
      <w:pPr>
        <w:pStyle w:val="Heading3"/>
      </w:pPr>
      <w:bookmarkStart w:id="80" w:name="_Toc450662589"/>
      <w:r>
        <w:lastRenderedPageBreak/>
        <w:t>Activity 4</w:t>
      </w:r>
      <w:r w:rsidR="00DF78A8">
        <w:t>C</w:t>
      </w:r>
      <w:bookmarkEnd w:id="80"/>
    </w:p>
    <w:p w:rsidR="003415D3" w:rsidRDefault="003415D3" w:rsidP="003415D3">
      <w:r>
        <w:rPr>
          <w:noProof/>
          <w:lang w:val="en-GB" w:eastAsia="en-GB"/>
        </w:rPr>
        <w:drawing>
          <wp:anchor distT="0" distB="0" distL="114300" distR="114300" simplePos="0" relativeHeight="25174937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2" name="Picture 7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3415D3" w:rsidRDefault="003415D3" w:rsidP="003415D3">
      <w:pPr>
        <w:pStyle w:val="Heading2"/>
      </w:pPr>
    </w:p>
    <w:p w:rsidR="003415D3" w:rsidRDefault="003415D3" w:rsidP="003415D3">
      <w:pPr>
        <w:pStyle w:val="Heading2"/>
      </w:pPr>
      <w:r>
        <w:br w:type="page"/>
      </w:r>
    </w:p>
    <w:p w:rsidR="003415D3" w:rsidRDefault="003415D3" w:rsidP="003415D3">
      <w:pPr>
        <w:pStyle w:val="Heading2"/>
      </w:pPr>
      <w:bookmarkStart w:id="81" w:name="_Toc450662590"/>
      <w:r>
        <w:lastRenderedPageBreak/>
        <w:t>4.5 – Keep up-to-date with children’s immunisation status and recommended immunisation schedule</w:t>
      </w:r>
      <w:bookmarkEnd w:id="81"/>
    </w:p>
    <w:p w:rsidR="003720F1" w:rsidRDefault="001B1577" w:rsidP="0036692B">
      <w:pPr>
        <w:pStyle w:val="Heading3"/>
        <w:spacing w:line="240" w:lineRule="auto"/>
      </w:pPr>
      <w:bookmarkStart w:id="82" w:name="_Toc450662591"/>
      <w:r>
        <w:t>Up-to-</w:t>
      </w:r>
      <w:r w:rsidR="003720F1">
        <w:t>date immunisations</w:t>
      </w:r>
      <w:bookmarkEnd w:id="82"/>
    </w:p>
    <w:p w:rsidR="003415D3" w:rsidRPr="00DF78A8" w:rsidRDefault="003415D3" w:rsidP="00DF78A8">
      <w:r w:rsidRPr="00DF78A8">
        <w:t>Immunisations keep children healthy and limit the spread of controllable diseases. Children whose immunisations are not up to date are usually not allowed to attend an early childhood education service.</w:t>
      </w:r>
    </w:p>
    <w:p w:rsidR="003415D3" w:rsidRPr="00DF78A8" w:rsidRDefault="003415D3" w:rsidP="00DF78A8">
      <w:r w:rsidRPr="00DF78A8">
        <w:t>Many immunisations require multiple doses at certain intervals to be effective. If you are aware of the recommended schedule, you can partner with parents to make</w:t>
      </w:r>
      <w:r w:rsidR="00245E5C" w:rsidRPr="00DF78A8">
        <w:t xml:space="preserve"> sure the process is completed.</w:t>
      </w:r>
    </w:p>
    <w:p w:rsidR="003415D3" w:rsidRPr="00DF78A8" w:rsidRDefault="003415D3" w:rsidP="00DF78A8">
      <w:r w:rsidRPr="00DF78A8">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 updated their child’s records</w:t>
      </w:r>
      <w:r w:rsidR="00245E5C" w:rsidRPr="00DF78A8">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3415D3" w:rsidRPr="00AC7140" w:rsidTr="0036692B">
        <w:trPr>
          <w:trHeight w:val="1105"/>
        </w:trPr>
        <w:tc>
          <w:tcPr>
            <w:tcW w:w="9956" w:type="dxa"/>
            <w:vAlign w:val="center"/>
          </w:tcPr>
          <w:p w:rsidR="003415D3" w:rsidRPr="00AC7140" w:rsidRDefault="003415D3" w:rsidP="0036692B">
            <w:pPr>
              <w:pStyle w:val="NormalBold"/>
              <w:spacing w:after="0"/>
              <w:ind w:right="29"/>
              <w:jc w:val="center"/>
              <w:rPr>
                <w:b w:val="0"/>
              </w:rPr>
            </w:pPr>
            <w:r w:rsidRPr="00AC7140">
              <w:rPr>
                <w:rFonts w:cstheme="minorBidi"/>
                <w:b w:val="0"/>
                <w:szCs w:val="24"/>
                <w:lang w:eastAsia="en-US"/>
              </w:rPr>
              <w:t xml:space="preserve">Depending on your state/territory, legislation will determine if </w:t>
            </w:r>
            <w:r w:rsidRPr="00AC7140">
              <w:rPr>
                <w:b w:val="0"/>
              </w:rPr>
              <w:t>children can attend the centre if their parents have opted to delay vaccinations or forego them due to safety concerns or religious beliefs. Refer to your centre’s policies and talk to your nominated supervisor for specific procedures.</w:t>
            </w:r>
          </w:p>
        </w:tc>
      </w:tr>
    </w:tbl>
    <w:p w:rsidR="0036692B" w:rsidRPr="0036692B" w:rsidRDefault="0036692B" w:rsidP="0036692B">
      <w:pPr>
        <w:pStyle w:val="BoldBulTight0"/>
        <w:rPr>
          <w:sz w:val="4"/>
        </w:rPr>
      </w:pPr>
    </w:p>
    <w:p w:rsidR="003415D3" w:rsidRPr="00DF78A8" w:rsidRDefault="003415D3" w:rsidP="00DF78A8">
      <w:pPr>
        <w:pStyle w:val="BoldBulTight0"/>
        <w:rPr>
          <w:u w:val="single"/>
        </w:rPr>
      </w:pPr>
      <w:r w:rsidRPr="00DF78A8">
        <w:rPr>
          <w:u w:val="single"/>
        </w:rPr>
        <w:t xml:space="preserve">National Quality Standards </w:t>
      </w:r>
    </w:p>
    <w:p w:rsidR="003415D3" w:rsidRPr="00DF78A8" w:rsidRDefault="003415D3" w:rsidP="00DF78A8">
      <w:pPr>
        <w:pStyle w:val="BoldBulTight0"/>
      </w:pPr>
      <w:r w:rsidRPr="00DF78A8">
        <w:t>Quality Area and Standards included in this section:</w:t>
      </w:r>
    </w:p>
    <w:p w:rsidR="003415D3" w:rsidRPr="00AC7140" w:rsidRDefault="003415D3" w:rsidP="003415D3">
      <w:r w:rsidRPr="00AC7140">
        <w:rPr>
          <w:noProof/>
          <w:lang w:val="en-GB" w:eastAsia="en-GB"/>
        </w:rPr>
        <w:drawing>
          <wp:inline distT="0" distB="0" distL="0" distR="0" wp14:anchorId="604AC80F" wp14:editId="2FE9CDE1">
            <wp:extent cx="5715000" cy="2548467"/>
            <wp:effectExtent l="38100" t="0" r="95250" b="23495"/>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0" r:lo="rId141" r:qs="rId142" r:cs="rId143"/>
              </a:graphicData>
            </a:graphic>
          </wp:inline>
        </w:drawing>
      </w:r>
    </w:p>
    <w:p w:rsidR="00DF78A8" w:rsidRDefault="00DF78A8">
      <w:pPr>
        <w:spacing w:after="0" w:line="240" w:lineRule="auto"/>
        <w:rPr>
          <w:b/>
          <w:lang w:eastAsia="en-AU"/>
        </w:rPr>
      </w:pPr>
      <w:r>
        <w:br w:type="page"/>
      </w:r>
    </w:p>
    <w:p w:rsidR="00DF78A8" w:rsidRPr="00DF78A8" w:rsidRDefault="003415D3" w:rsidP="00DF78A8">
      <w:pPr>
        <w:pStyle w:val="BoldBulTight0"/>
        <w:rPr>
          <w:u w:val="single"/>
        </w:rPr>
      </w:pPr>
      <w:r w:rsidRPr="00DF78A8">
        <w:rPr>
          <w:u w:val="single"/>
        </w:rPr>
        <w:lastRenderedPageBreak/>
        <w:t>The Early Years Learning Framework</w:t>
      </w:r>
    </w:p>
    <w:p w:rsidR="003415D3" w:rsidRPr="00DF78A8" w:rsidRDefault="003415D3" w:rsidP="00DF78A8">
      <w:pPr>
        <w:pStyle w:val="BoldBulTight0"/>
      </w:pPr>
      <w:r w:rsidRPr="00DF78A8">
        <w:t>The principles, practices and outcomes included in this section:</w:t>
      </w:r>
      <w:r w:rsidRPr="00DF78A8">
        <w:drawing>
          <wp:inline distT="0" distB="0" distL="0" distR="0" wp14:anchorId="740EEB1B" wp14:editId="7B5E6995">
            <wp:extent cx="5719483" cy="1470212"/>
            <wp:effectExtent l="38100" t="38100" r="71755" b="130175"/>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5" r:lo="rId146" r:qs="rId147" r:cs="rId148"/>
              </a:graphicData>
            </a:graphic>
          </wp:inline>
        </w:drawing>
      </w:r>
    </w:p>
    <w:p w:rsidR="003415D3" w:rsidRPr="00834180" w:rsidRDefault="003415D3" w:rsidP="00834180">
      <w:pPr>
        <w:pStyle w:val="Heading3"/>
        <w:ind w:left="720" w:hanging="720"/>
      </w:pPr>
      <w:r w:rsidRPr="00AC7140">
        <w:br w:type="column"/>
      </w:r>
      <w:bookmarkStart w:id="83" w:name="_Toc450662592"/>
      <w:r w:rsidRPr="00AC7140">
        <w:lastRenderedPageBreak/>
        <w:t xml:space="preserve">Learning </w:t>
      </w:r>
      <w:r w:rsidR="009230E0">
        <w:t>Task</w:t>
      </w:r>
      <w:r w:rsidRPr="00AC7140">
        <w:t xml:space="preserve"> Eleven</w:t>
      </w:r>
      <w:bookmarkEnd w:id="83"/>
    </w:p>
    <w:p w:rsidR="003415D3" w:rsidRPr="00AB7042" w:rsidRDefault="003415D3" w:rsidP="00245E5C">
      <w:r w:rsidRPr="00AB7042">
        <w:t>How do you keep up-to-date on children’s immunisation status?</w:t>
      </w:r>
    </w:p>
    <w:p w:rsidR="003415D3" w:rsidRPr="00AB7042" w:rsidRDefault="003415D3" w:rsidP="00245E5C"/>
    <w:p w:rsidR="003415D3" w:rsidRDefault="003415D3" w:rsidP="00245E5C"/>
    <w:p w:rsidR="003415D3" w:rsidRDefault="003415D3" w:rsidP="00245E5C"/>
    <w:p w:rsidR="003415D3" w:rsidRDefault="003415D3" w:rsidP="00245E5C"/>
    <w:p w:rsidR="003415D3" w:rsidRDefault="003415D3" w:rsidP="00245E5C"/>
    <w:p w:rsidR="003415D3" w:rsidRDefault="003415D3" w:rsidP="00245E5C"/>
    <w:p w:rsidR="003415D3" w:rsidRDefault="003415D3" w:rsidP="00245E5C"/>
    <w:p w:rsidR="003415D3" w:rsidRDefault="003415D3" w:rsidP="00245E5C">
      <w:r w:rsidRPr="00AB7042">
        <w:t>What is your centre’s policy surrounding immunisation?</w:t>
      </w:r>
    </w:p>
    <w:p w:rsidR="003415D3" w:rsidRDefault="003415D3" w:rsidP="00190918">
      <w:pPr>
        <w:pStyle w:val="Heading3"/>
      </w:pPr>
      <w:r>
        <w:br w:type="page"/>
      </w:r>
    </w:p>
    <w:p w:rsidR="00190918" w:rsidRPr="006C1AE2" w:rsidRDefault="00190918" w:rsidP="00190918">
      <w:pPr>
        <w:pStyle w:val="Heading3"/>
      </w:pPr>
      <w:bookmarkStart w:id="84" w:name="_Toc450662593"/>
      <w:r w:rsidRPr="005B7C76">
        <w:lastRenderedPageBreak/>
        <w:t xml:space="preserve">Activity </w:t>
      </w:r>
      <w:r w:rsidR="003415D3">
        <w:t>4</w:t>
      </w:r>
      <w:r w:rsidR="00DF78A8">
        <w:t>D</w:t>
      </w:r>
      <w:bookmarkEnd w:id="84"/>
    </w:p>
    <w:p w:rsidR="00190918" w:rsidRDefault="00190918" w:rsidP="00190918">
      <w:pPr>
        <w:rPr>
          <w:b/>
          <w:color w:val="FF0000"/>
        </w:rPr>
      </w:pPr>
      <w:r>
        <w:rPr>
          <w:b/>
          <w:noProof/>
          <w:color w:val="FF0000"/>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color w:val="C00000"/>
          <w:sz w:val="36"/>
          <w:szCs w:val="28"/>
          <w:lang w:val="en-GB" w:eastAsia="en-GB"/>
        </w:rPr>
      </w:pPr>
      <w:r>
        <w:br w:type="page"/>
      </w:r>
    </w:p>
    <w:p w:rsidR="00A84AE8" w:rsidRDefault="00A84AE8" w:rsidP="00A84AE8">
      <w:pPr>
        <w:pStyle w:val="Heading1"/>
      </w:pPr>
      <w:bookmarkStart w:id="85" w:name="_Toc450662594"/>
      <w:r>
        <w:lastRenderedPageBreak/>
        <w:t>5</w:t>
      </w:r>
      <w:r w:rsidRPr="00683DD9">
        <w:t xml:space="preserve">. </w:t>
      </w:r>
      <w:r w:rsidR="00AA6F65" w:rsidRPr="00AA6F65">
        <w:t>Develop relationships with babies and toddlers</w:t>
      </w:r>
      <w:bookmarkEnd w:id="85"/>
    </w:p>
    <w:p w:rsidR="00A84AE8" w:rsidRPr="006E5817" w:rsidRDefault="00A84AE8" w:rsidP="00A84AE8">
      <w:pPr>
        <w:rPr>
          <w:lang w:val="en-GB" w:eastAsia="en-GB"/>
        </w:rPr>
      </w:pPr>
    </w:p>
    <w:p w:rsidR="00A84AE8" w:rsidRPr="00CD5295" w:rsidRDefault="00A84AE8" w:rsidP="00A84AE8">
      <w:r>
        <w:rPr>
          <w:b/>
          <w:sz w:val="28"/>
        </w:rPr>
        <w:t>5</w:t>
      </w:r>
      <w:r w:rsidRPr="008E070B">
        <w:rPr>
          <w:b/>
          <w:sz w:val="28"/>
        </w:rPr>
        <w:t>.1.</w:t>
      </w:r>
      <w:r w:rsidRPr="008E070B">
        <w:rPr>
          <w:sz w:val="28"/>
        </w:rPr>
        <w:t xml:space="preserve"> </w:t>
      </w:r>
      <w:r>
        <w:tab/>
      </w:r>
      <w:r w:rsidR="00AA6F65">
        <w:t>Provide predictable personal care routines that are rich and enjoyable</w:t>
      </w:r>
    </w:p>
    <w:p w:rsidR="00A84AE8" w:rsidRDefault="00A84AE8" w:rsidP="00AA6F65">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AA6F65">
        <w:t>Respond to babies and toddlers when they practise language by repeating words, sounds and gestures that children use</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AA6F65">
        <w:t>Describe objects or events and talk about routine activities with babies and toddlers</w:t>
      </w:r>
    </w:p>
    <w:p w:rsidR="00A84AE8" w:rsidRDefault="00A84AE8" w:rsidP="00AA6F65">
      <w:pPr>
        <w:ind w:left="720" w:hanging="720"/>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AA6F65">
        <w:t>Initiate one-to-one interactions with babies and toddlers during daily routines and add to interactions initiated by babies and toddlers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AA6F65">
        <w:t>Use a favourite toy or comfort item brought from home to assist babies and toddlers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AA6F65">
        <w:t>Provide babies and toddlers with many opportunities to experience relaxed and physical contact</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AA6F65">
        <w:t>Respond positively to babies’ and toddlers’ exploratory behaviour</w:t>
      </w:r>
    </w:p>
    <w:p w:rsidR="00A84AE8" w:rsidRPr="00A84AE8" w:rsidRDefault="00A84AE8" w:rsidP="00AA6F65">
      <w:pPr>
        <w:ind w:left="720" w:hanging="720"/>
        <w:rPr>
          <w:b/>
          <w:noProof/>
          <w:sz w:val="28"/>
          <w:szCs w:val="28"/>
          <w:u w:val="single"/>
          <w:lang w:val="en-GB" w:eastAsia="en-GB"/>
        </w:rPr>
      </w:pPr>
      <w:r>
        <w:rPr>
          <w:rFonts w:asciiTheme="minorHAnsi" w:hAnsiTheme="minorHAnsi"/>
          <w:b/>
          <w:sz w:val="28"/>
          <w:szCs w:val="28"/>
        </w:rPr>
        <w:t>5</w:t>
      </w:r>
      <w:r w:rsidRPr="00A84AE8">
        <w:rPr>
          <w:rFonts w:asciiTheme="minorHAnsi" w:hAnsiTheme="minorHAnsi"/>
          <w:b/>
          <w:sz w:val="28"/>
          <w:szCs w:val="28"/>
        </w:rPr>
        <w:t>.8.</w:t>
      </w:r>
      <w:r w:rsidRPr="00A84AE8">
        <w:rPr>
          <w:rFonts w:asciiTheme="minorHAnsi" w:hAnsiTheme="minorHAnsi"/>
          <w:b/>
          <w:sz w:val="28"/>
          <w:szCs w:val="28"/>
        </w:rPr>
        <w:tab/>
      </w:r>
      <w:r w:rsidR="00AA6F65">
        <w:t>Closely monitor babies and toddlers for signs of hunger, distress, pain and tiredness, and provide physical comfort as appropriate</w:t>
      </w: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86" w:name="_Toc450662595"/>
      <w:r>
        <w:lastRenderedPageBreak/>
        <w:t>5</w:t>
      </w:r>
      <w:r w:rsidRPr="006E5817">
        <w:t xml:space="preserve">.1 – </w:t>
      </w:r>
      <w:r w:rsidR="00B355FE">
        <w:t>Provide predictable personal care routines that are rich and enjoyable</w:t>
      </w:r>
      <w:bookmarkEnd w:id="86"/>
    </w:p>
    <w:p w:rsidR="00E019D5" w:rsidRDefault="00E019D5" w:rsidP="00E019D5">
      <w:pPr>
        <w:pStyle w:val="Heading3"/>
      </w:pPr>
      <w:bookmarkStart w:id="87" w:name="_Toc450662596"/>
      <w:r>
        <w:t>Children’s preferences</w:t>
      </w:r>
      <w:bookmarkEnd w:id="87"/>
    </w:p>
    <w:p w:rsidR="003415D3" w:rsidRPr="00B86B02" w:rsidRDefault="003415D3" w:rsidP="00B86B02">
      <w:r w:rsidRPr="00AC7140">
        <w:t xml:space="preserve">All children have their own preferences and needs. Educators must ensure these preferences are honoured through predictable personal care routines that are rich and enjoyable. </w:t>
      </w:r>
    </w:p>
    <w:p w:rsidR="003415D3" w:rsidRPr="00AC7140" w:rsidRDefault="003415D3" w:rsidP="00B86B02">
      <w:pPr>
        <w:pStyle w:val="BoldBulTight0"/>
      </w:pPr>
      <w:r w:rsidRPr="00AC7140">
        <w:t>For example:</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908"/>
        <w:gridCol w:w="7332"/>
      </w:tblGrid>
      <w:tr w:rsidR="003415D3" w:rsidRPr="00AC7140" w:rsidTr="00B86B02">
        <w:tc>
          <w:tcPr>
            <w:tcW w:w="1908" w:type="dxa"/>
            <w:shd w:val="clear" w:color="auto" w:fill="F2DBDB" w:themeFill="accent2" w:themeFillTint="33"/>
            <w:vAlign w:val="center"/>
          </w:tcPr>
          <w:p w:rsidR="003415D3" w:rsidRPr="00AC7140" w:rsidRDefault="003415D3" w:rsidP="00DF78A8">
            <w:pPr>
              <w:pStyle w:val="BodyText"/>
              <w:spacing w:before="120" w:after="120"/>
              <w:ind w:right="29"/>
              <w:jc w:val="left"/>
              <w:rPr>
                <w:rFonts w:asciiTheme="minorHAnsi" w:eastAsiaTheme="minorEastAsia" w:hAnsiTheme="minorHAnsi" w:cstheme="minorBidi"/>
                <w:b/>
                <w:sz w:val="22"/>
                <w:szCs w:val="24"/>
              </w:rPr>
            </w:pPr>
            <w:r w:rsidRPr="00AC7140">
              <w:rPr>
                <w:rFonts w:asciiTheme="minorHAnsi" w:eastAsiaTheme="minorEastAsia" w:hAnsiTheme="minorHAnsi" w:cstheme="minorBidi"/>
                <w:b/>
                <w:sz w:val="22"/>
                <w:szCs w:val="24"/>
              </w:rPr>
              <w:t>Dressing</w:t>
            </w:r>
          </w:p>
        </w:tc>
        <w:tc>
          <w:tcPr>
            <w:tcW w:w="7332" w:type="dxa"/>
          </w:tcPr>
          <w:p w:rsidR="003415D3" w:rsidRPr="00A27109" w:rsidRDefault="003415D3" w:rsidP="00DF78A8">
            <w:pPr>
              <w:pStyle w:val="BodyText"/>
              <w:keepNext/>
              <w:keepLines/>
              <w:numPr>
                <w:ilvl w:val="0"/>
                <w:numId w:val="39"/>
              </w:numPr>
              <w:spacing w:before="120" w:after="120"/>
              <w:ind w:left="357" w:right="23" w:hanging="357"/>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Talk to babies and toddlers and make eye contact as you change their clothes or help them get ready to move from one activity to the next, like putting on a hat or jumper to go outside. </w:t>
            </w:r>
          </w:p>
          <w:p w:rsidR="003415D3" w:rsidRPr="00A27109" w:rsidRDefault="003415D3" w:rsidP="00DF78A8">
            <w:pPr>
              <w:pStyle w:val="BodyText"/>
              <w:keepNext/>
              <w:keepLines/>
              <w:numPr>
                <w:ilvl w:val="0"/>
                <w:numId w:val="39"/>
              </w:numPr>
              <w:spacing w:before="120" w:after="120"/>
              <w:ind w:left="357" w:right="23" w:hanging="357"/>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As long as it’s responsible, do not force warm clothing if the child really does not want it. Instead, bring the coat or hat with you and watch for signs that the child is cold and then try again.</w:t>
            </w:r>
          </w:p>
        </w:tc>
      </w:tr>
      <w:tr w:rsidR="003415D3" w:rsidRPr="00AC7140" w:rsidTr="00B86B02">
        <w:tc>
          <w:tcPr>
            <w:tcW w:w="1908" w:type="dxa"/>
            <w:shd w:val="clear" w:color="auto" w:fill="F2DBDB" w:themeFill="accent2" w:themeFillTint="33"/>
            <w:vAlign w:val="center"/>
          </w:tcPr>
          <w:p w:rsidR="003415D3" w:rsidRPr="00AC7140" w:rsidRDefault="003415D3" w:rsidP="00DF78A8">
            <w:pPr>
              <w:pStyle w:val="BodyText"/>
              <w:spacing w:before="120" w:after="120"/>
              <w:ind w:right="29"/>
              <w:jc w:val="left"/>
              <w:rPr>
                <w:rFonts w:asciiTheme="minorHAnsi" w:eastAsiaTheme="minorEastAsia" w:hAnsiTheme="minorHAnsi" w:cstheme="minorBidi"/>
                <w:b/>
                <w:sz w:val="22"/>
                <w:szCs w:val="24"/>
              </w:rPr>
            </w:pPr>
            <w:r w:rsidRPr="00AC7140">
              <w:rPr>
                <w:rFonts w:asciiTheme="minorHAnsi" w:eastAsiaTheme="minorEastAsia" w:hAnsiTheme="minorHAnsi" w:cstheme="minorBidi"/>
                <w:b/>
                <w:sz w:val="22"/>
                <w:szCs w:val="24"/>
              </w:rPr>
              <w:t>Nappy changing</w:t>
            </w:r>
          </w:p>
        </w:tc>
        <w:tc>
          <w:tcPr>
            <w:tcW w:w="7332" w:type="dxa"/>
          </w:tcPr>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Make this predictable by changing nappies as soon as they are soiled. </w:t>
            </w:r>
          </w:p>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For toddlers, begin a routine of sitting on the toilet at several predictable times of day. </w:t>
            </w:r>
          </w:p>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Make sure to focus on the child and be emotionally and physically present to them during the process. </w:t>
            </w:r>
          </w:p>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Narrate what you are doing, and invite toddlers to make choices about the activity and their level of involvement. </w:t>
            </w:r>
          </w:p>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 xml:space="preserve">Consider comfort, for example, warm a cold wipe up in your hand a bit, be gentle and smooth with movements, and try not to take a baby or toddler by surprise with diapering activities. </w:t>
            </w:r>
          </w:p>
          <w:p w:rsidR="003415D3" w:rsidRPr="00A27109" w:rsidRDefault="003415D3" w:rsidP="00DF78A8">
            <w:pPr>
              <w:pStyle w:val="BodyText"/>
              <w:keepNext/>
              <w:keepLines/>
              <w:numPr>
                <w:ilvl w:val="0"/>
                <w:numId w:val="40"/>
              </w:numPr>
              <w:spacing w:before="120" w:after="120"/>
              <w:ind w:right="23"/>
              <w:jc w:val="left"/>
              <w:rPr>
                <w:rFonts w:asciiTheme="minorHAnsi" w:eastAsiaTheme="minorEastAsia" w:hAnsiTheme="minorHAnsi" w:cstheme="minorBidi"/>
                <w:sz w:val="22"/>
                <w:szCs w:val="24"/>
              </w:rPr>
            </w:pPr>
            <w:r w:rsidRPr="00A27109">
              <w:rPr>
                <w:rFonts w:asciiTheme="minorHAnsi" w:eastAsiaTheme="minorEastAsia" w:hAnsiTheme="minorHAnsi" w:cstheme="minorBidi"/>
                <w:sz w:val="22"/>
                <w:szCs w:val="24"/>
              </w:rPr>
              <w:t>Use creams that parents provide to limit rash and irritation in the diaper area.</w:t>
            </w:r>
          </w:p>
        </w:tc>
      </w:tr>
      <w:tr w:rsidR="003415D3" w:rsidRPr="00AC7140" w:rsidTr="00B86B02">
        <w:tc>
          <w:tcPr>
            <w:tcW w:w="1908" w:type="dxa"/>
            <w:shd w:val="clear" w:color="auto" w:fill="F2DBDB" w:themeFill="accent2" w:themeFillTint="33"/>
            <w:vAlign w:val="center"/>
          </w:tcPr>
          <w:p w:rsidR="003415D3" w:rsidRPr="00AC7140" w:rsidRDefault="001B1577" w:rsidP="00DF78A8">
            <w:pPr>
              <w:pStyle w:val="BodyText"/>
              <w:spacing w:before="120" w:after="120"/>
              <w:ind w:right="29"/>
              <w:jc w:val="left"/>
              <w:rPr>
                <w:rFonts w:asciiTheme="minorHAnsi" w:eastAsiaTheme="minorEastAsia" w:hAnsiTheme="minorHAnsi" w:cstheme="minorBidi"/>
                <w:b/>
                <w:sz w:val="22"/>
                <w:szCs w:val="24"/>
              </w:rPr>
            </w:pPr>
            <w:r>
              <w:rPr>
                <w:rFonts w:asciiTheme="minorHAnsi" w:eastAsiaTheme="minorEastAsia" w:hAnsiTheme="minorHAnsi" w:cstheme="minorBidi"/>
                <w:b/>
                <w:sz w:val="22"/>
                <w:szCs w:val="24"/>
              </w:rPr>
              <w:t xml:space="preserve">Hand and face </w:t>
            </w:r>
            <w:r w:rsidR="003415D3" w:rsidRPr="00AC7140">
              <w:rPr>
                <w:rFonts w:asciiTheme="minorHAnsi" w:eastAsiaTheme="minorEastAsia" w:hAnsiTheme="minorHAnsi" w:cstheme="minorBidi"/>
                <w:b/>
                <w:sz w:val="22"/>
                <w:szCs w:val="24"/>
              </w:rPr>
              <w:t>washing</w:t>
            </w:r>
          </w:p>
        </w:tc>
        <w:tc>
          <w:tcPr>
            <w:tcW w:w="7332" w:type="dxa"/>
          </w:tcPr>
          <w:p w:rsidR="003415D3" w:rsidRPr="00AC7140" w:rsidRDefault="003415D3" w:rsidP="00DF78A8">
            <w:pPr>
              <w:pStyle w:val="BodyText"/>
              <w:keepNext/>
              <w:keepLines/>
              <w:numPr>
                <w:ilvl w:val="0"/>
                <w:numId w:val="41"/>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Even young babies should have their hands washed at predictable times: </w:t>
            </w:r>
          </w:p>
          <w:p w:rsidR="003415D3" w:rsidRPr="00AC7140" w:rsidRDefault="003415D3" w:rsidP="00DF78A8">
            <w:pPr>
              <w:pStyle w:val="BodyText"/>
              <w:keepNext/>
              <w:keepLines/>
              <w:numPr>
                <w:ilvl w:val="0"/>
                <w:numId w:val="42"/>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When entering the classroom</w:t>
            </w:r>
          </w:p>
          <w:p w:rsidR="003415D3" w:rsidRPr="00AC7140" w:rsidRDefault="003415D3" w:rsidP="00DF78A8">
            <w:pPr>
              <w:pStyle w:val="BodyText"/>
              <w:keepNext/>
              <w:keepLines/>
              <w:numPr>
                <w:ilvl w:val="0"/>
                <w:numId w:val="42"/>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Before eating</w:t>
            </w:r>
          </w:p>
          <w:p w:rsidR="003415D3" w:rsidRPr="00AC7140" w:rsidRDefault="003415D3" w:rsidP="00DF78A8">
            <w:pPr>
              <w:pStyle w:val="BodyText"/>
              <w:keepNext/>
              <w:keepLines/>
              <w:numPr>
                <w:ilvl w:val="0"/>
                <w:numId w:val="42"/>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After diapering</w:t>
            </w:r>
          </w:p>
          <w:p w:rsidR="003415D3" w:rsidRPr="00AC7140" w:rsidRDefault="003415D3" w:rsidP="00DF78A8">
            <w:pPr>
              <w:pStyle w:val="BodyText"/>
              <w:keepNext/>
              <w:keepLines/>
              <w:numPr>
                <w:ilvl w:val="0"/>
                <w:numId w:val="42"/>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Any time they are messy</w:t>
            </w:r>
          </w:p>
          <w:p w:rsidR="003415D3" w:rsidRPr="00AC7140" w:rsidRDefault="003415D3" w:rsidP="00DF78A8">
            <w:pPr>
              <w:pStyle w:val="BodyText"/>
              <w:keepNext/>
              <w:keepLines/>
              <w:numPr>
                <w:ilvl w:val="0"/>
                <w:numId w:val="43"/>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This should be gentle and relaxed, with close attention paid to the baby or toddler’s comfort, especially with the temperature of the water. </w:t>
            </w:r>
          </w:p>
          <w:p w:rsidR="003415D3" w:rsidRPr="00AC7140" w:rsidRDefault="003415D3" w:rsidP="00DF78A8">
            <w:pPr>
              <w:pStyle w:val="BodyText"/>
              <w:keepNext/>
              <w:keepLines/>
              <w:numPr>
                <w:ilvl w:val="0"/>
                <w:numId w:val="43"/>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Whenever possible, toddlers should be taught to use child sinks, soap dispensers, etc., and allowed to wash independently, with guidance.</w:t>
            </w:r>
          </w:p>
        </w:tc>
      </w:tr>
    </w:tbl>
    <w:p w:rsidR="00DF78A8" w:rsidRDefault="00DF78A8">
      <w:r>
        <w:br w:type="page"/>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908"/>
        <w:gridCol w:w="7332"/>
      </w:tblGrid>
      <w:tr w:rsidR="003415D3" w:rsidRPr="00AC7140" w:rsidTr="00B86B02">
        <w:tc>
          <w:tcPr>
            <w:tcW w:w="1908" w:type="dxa"/>
            <w:shd w:val="clear" w:color="auto" w:fill="F2DBDB" w:themeFill="accent2" w:themeFillTint="33"/>
            <w:vAlign w:val="center"/>
          </w:tcPr>
          <w:p w:rsidR="003415D3" w:rsidRPr="00AC7140" w:rsidRDefault="003415D3" w:rsidP="00DF78A8">
            <w:pPr>
              <w:pStyle w:val="BodyText"/>
              <w:spacing w:before="120" w:after="120"/>
              <w:ind w:right="29"/>
              <w:jc w:val="left"/>
              <w:rPr>
                <w:rFonts w:asciiTheme="minorHAnsi" w:eastAsiaTheme="minorEastAsia" w:hAnsiTheme="minorHAnsi" w:cstheme="minorBidi"/>
                <w:b/>
                <w:sz w:val="22"/>
                <w:szCs w:val="24"/>
              </w:rPr>
            </w:pPr>
            <w:r w:rsidRPr="00AC7140">
              <w:rPr>
                <w:rFonts w:asciiTheme="minorHAnsi" w:eastAsiaTheme="minorEastAsia" w:hAnsiTheme="minorHAnsi" w:cstheme="minorBidi"/>
                <w:b/>
                <w:sz w:val="22"/>
                <w:szCs w:val="24"/>
              </w:rPr>
              <w:lastRenderedPageBreak/>
              <w:t>Feeding</w:t>
            </w:r>
          </w:p>
          <w:p w:rsidR="003415D3" w:rsidRPr="00AC7140" w:rsidRDefault="003415D3" w:rsidP="00DF78A8">
            <w:pPr>
              <w:pStyle w:val="BodyText"/>
              <w:spacing w:before="120" w:after="120"/>
              <w:ind w:right="29"/>
              <w:rPr>
                <w:rFonts w:asciiTheme="minorHAnsi" w:eastAsiaTheme="minorEastAsia" w:hAnsiTheme="minorHAnsi" w:cstheme="minorBidi"/>
                <w:b/>
                <w:sz w:val="22"/>
                <w:szCs w:val="24"/>
              </w:rPr>
            </w:pPr>
          </w:p>
        </w:tc>
        <w:tc>
          <w:tcPr>
            <w:tcW w:w="7332" w:type="dxa"/>
          </w:tcPr>
          <w:p w:rsidR="003415D3" w:rsidRPr="00AC7140" w:rsidRDefault="003415D3" w:rsidP="00DF78A8">
            <w:pPr>
              <w:pStyle w:val="BodyText"/>
              <w:spacing w:before="120" w:after="120"/>
              <w:ind w:right="23"/>
              <w:jc w:val="left"/>
              <w:rPr>
                <w:rFonts w:asciiTheme="minorHAnsi" w:eastAsiaTheme="minorEastAsia" w:hAnsiTheme="minorHAnsi" w:cstheme="minorBidi"/>
                <w:b/>
                <w:sz w:val="22"/>
                <w:szCs w:val="24"/>
              </w:rPr>
            </w:pPr>
            <w:r w:rsidRPr="00AC7140">
              <w:rPr>
                <w:rFonts w:asciiTheme="minorHAnsi" w:eastAsiaTheme="minorEastAsia" w:hAnsiTheme="minorHAnsi" w:cstheme="minorBidi"/>
                <w:b/>
                <w:sz w:val="22"/>
                <w:szCs w:val="24"/>
              </w:rPr>
              <w:t>Babies:</w:t>
            </w:r>
          </w:p>
          <w:p w:rsidR="003415D3" w:rsidRPr="00AC7140" w:rsidRDefault="003415D3" w:rsidP="00DF78A8">
            <w:pPr>
              <w:pStyle w:val="BodyText"/>
              <w:keepNext/>
              <w:keepLines/>
              <w:numPr>
                <w:ilvl w:val="0"/>
                <w:numId w:val="44"/>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Feed them on demand, responding to their cues of hunger. </w:t>
            </w:r>
          </w:p>
          <w:p w:rsidR="003415D3" w:rsidRPr="00AC7140" w:rsidRDefault="003415D3" w:rsidP="00DF78A8">
            <w:pPr>
              <w:pStyle w:val="BodyText"/>
              <w:keepNext/>
              <w:keepLines/>
              <w:numPr>
                <w:ilvl w:val="0"/>
                <w:numId w:val="44"/>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Hold them, hold the bottle and make eye contact while you feed them. This is one of the most important ways a baby bonds with a caregiver. </w:t>
            </w:r>
          </w:p>
          <w:p w:rsidR="003415D3" w:rsidRPr="00AC7140" w:rsidRDefault="003415D3" w:rsidP="00DF78A8">
            <w:pPr>
              <w:pStyle w:val="BodyText"/>
              <w:keepNext/>
              <w:keepLines/>
              <w:numPr>
                <w:ilvl w:val="0"/>
                <w:numId w:val="44"/>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Feed them until they no longer appear to be hungry.</w:t>
            </w:r>
          </w:p>
          <w:p w:rsidR="003415D3" w:rsidRPr="00AC7140" w:rsidRDefault="003415D3" w:rsidP="00DF78A8">
            <w:pPr>
              <w:pStyle w:val="BodyText"/>
              <w:keepNext/>
              <w:keepLines/>
              <w:numPr>
                <w:ilvl w:val="0"/>
                <w:numId w:val="44"/>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When babies begin experimenting with solid foods, make this a predictable routine by having the child sit at the table to eat, with an adult present for safety and social interaction. </w:t>
            </w:r>
          </w:p>
          <w:p w:rsidR="003415D3" w:rsidRDefault="003415D3" w:rsidP="00DF78A8">
            <w:pPr>
              <w:pStyle w:val="BodyText"/>
              <w:keepNext/>
              <w:keepLines/>
              <w:numPr>
                <w:ilvl w:val="0"/>
                <w:numId w:val="44"/>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Hold the food and the spoon, and pay attention to the child’s interest and hunger cues.</w:t>
            </w:r>
          </w:p>
          <w:p w:rsidR="00A27109" w:rsidRPr="00A27109" w:rsidRDefault="00A27109" w:rsidP="00DF78A8">
            <w:pPr>
              <w:pStyle w:val="BodyText"/>
              <w:keepNext/>
              <w:keepLines/>
              <w:spacing w:before="120" w:after="120"/>
              <w:ind w:left="360" w:right="23"/>
              <w:jc w:val="left"/>
              <w:rPr>
                <w:rFonts w:asciiTheme="minorHAnsi" w:eastAsiaTheme="minorEastAsia" w:hAnsiTheme="minorHAnsi" w:cstheme="minorBidi"/>
                <w:sz w:val="22"/>
                <w:szCs w:val="24"/>
              </w:rPr>
            </w:pPr>
          </w:p>
          <w:p w:rsidR="003415D3" w:rsidRPr="00AC7140" w:rsidRDefault="003415D3" w:rsidP="00DF78A8">
            <w:pPr>
              <w:pStyle w:val="BodyText"/>
              <w:spacing w:before="120" w:after="120"/>
              <w:ind w:right="23"/>
              <w:jc w:val="left"/>
              <w:rPr>
                <w:rFonts w:asciiTheme="minorHAnsi" w:eastAsiaTheme="minorEastAsia" w:hAnsiTheme="minorHAnsi" w:cstheme="minorBidi"/>
                <w:b/>
                <w:sz w:val="22"/>
                <w:szCs w:val="24"/>
              </w:rPr>
            </w:pPr>
            <w:r w:rsidRPr="00AC7140">
              <w:rPr>
                <w:rFonts w:asciiTheme="minorHAnsi" w:eastAsiaTheme="minorEastAsia" w:hAnsiTheme="minorHAnsi" w:cstheme="minorBidi"/>
                <w:b/>
                <w:sz w:val="22"/>
                <w:szCs w:val="24"/>
              </w:rPr>
              <w:t>Toddlers:</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Older toddlers will eat meals and snacks at predictable times of day.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Make this enjoyable by allowing toddlers to choose what and how much to eat.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They should have their own plate, cup, and utensils, and feed themselves as soon as they are able.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Eat with the children, show them that you try all the food, and talk about it positively.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You can offer new foods to toddlers and suggest that they give them a try, but avoid pressuring or coercion.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 xml:space="preserve">Avoid making negative comments about how much, how little or what a child is eating. </w:t>
            </w:r>
          </w:p>
          <w:p w:rsidR="003415D3" w:rsidRPr="00AC7140" w:rsidRDefault="003415D3" w:rsidP="00DF78A8">
            <w:pPr>
              <w:pStyle w:val="BodyText"/>
              <w:keepNext/>
              <w:keepLines/>
              <w:numPr>
                <w:ilvl w:val="0"/>
                <w:numId w:val="45"/>
              </w:numPr>
              <w:spacing w:before="120" w:after="120"/>
              <w:ind w:right="23"/>
              <w:jc w:val="left"/>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Remember that an adult should always be sitting and eating with the children for safety and to model mealtime expectations and conversation.</w:t>
            </w:r>
          </w:p>
        </w:tc>
      </w:tr>
    </w:tbl>
    <w:p w:rsidR="003415D3" w:rsidRPr="00AC7140" w:rsidRDefault="003415D3" w:rsidP="003415D3">
      <w:pPr>
        <w:pStyle w:val="BodyText"/>
        <w:spacing w:line="276" w:lineRule="auto"/>
        <w:ind w:right="24"/>
        <w:rPr>
          <w:rFonts w:asciiTheme="minorHAnsi" w:eastAsiaTheme="minorEastAsia" w:hAnsiTheme="minorHAnsi" w:cstheme="minorBidi"/>
          <w:sz w:val="22"/>
          <w:szCs w:val="24"/>
        </w:rPr>
      </w:pPr>
    </w:p>
    <w:p w:rsidR="00E019D5" w:rsidRDefault="00E019D5" w:rsidP="00E019D5">
      <w:pPr>
        <w:pStyle w:val="Heading3"/>
      </w:pPr>
      <w:bookmarkStart w:id="88" w:name="_Toc450662597"/>
      <w:r>
        <w:t>Communicating and prioritising</w:t>
      </w:r>
      <w:bookmarkEnd w:id="88"/>
      <w:r>
        <w:t xml:space="preserve"> </w:t>
      </w:r>
    </w:p>
    <w:p w:rsidR="003415D3" w:rsidRPr="00DF78A8" w:rsidRDefault="003415D3" w:rsidP="00DF78A8">
      <w:r w:rsidRPr="00DF78A8">
        <w:t>Communicate with co-workers and develop a rhythm and strategy for meeting multiple needs efficiently. For example, one teacher might warm a bottle for Child B while the other teacher is feeding a bottle to Child A, so that Child B, who is exhibiting signs of hunger, can eat as soon as possible. Write down feedings, nappy changes and toileting, and naps, so that everyone working with the child can refer to this record to help them determine what a child might need.</w:t>
      </w:r>
    </w:p>
    <w:p w:rsidR="003415D3" w:rsidRPr="00DF78A8" w:rsidRDefault="003415D3" w:rsidP="00DF78A8">
      <w:r w:rsidRPr="00DF78A8">
        <w:t>Sometimes you will have to prioritise needs. For example, you may choose to change a soiled nappy for one child before helping another to sleep. While a child is waiting for your attention, try to make them comfortable and assure them that you know they need you and you will be with them soon. Keep calm, as babies and toddlers feel insecu</w:t>
      </w:r>
      <w:r w:rsidR="00A27109" w:rsidRPr="00DF78A8">
        <w:t>re when they sense your stress.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3415D3" w:rsidRPr="00AC7140" w:rsidTr="00DF78A8">
        <w:tc>
          <w:tcPr>
            <w:tcW w:w="9548" w:type="dxa"/>
            <w:vAlign w:val="center"/>
          </w:tcPr>
          <w:p w:rsidR="003415D3" w:rsidRPr="00AC7140" w:rsidRDefault="003415D3" w:rsidP="001B1577">
            <w:pPr>
              <w:pStyle w:val="BodyText"/>
              <w:spacing w:before="120" w:after="120" w:line="276" w:lineRule="auto"/>
              <w:ind w:right="23"/>
              <w:jc w:val="center"/>
              <w:rPr>
                <w:rFonts w:asciiTheme="minorHAnsi" w:eastAsiaTheme="minorEastAsia" w:hAnsiTheme="minorHAnsi" w:cstheme="minorBidi"/>
                <w:sz w:val="22"/>
                <w:szCs w:val="24"/>
              </w:rPr>
            </w:pPr>
            <w:r w:rsidRPr="00AC7140">
              <w:rPr>
                <w:rFonts w:asciiTheme="minorHAnsi" w:eastAsiaTheme="minorEastAsia" w:hAnsiTheme="minorHAnsi" w:cstheme="minorBidi"/>
                <w:sz w:val="22"/>
                <w:szCs w:val="24"/>
              </w:rPr>
              <w:t>Make sure that child-to-educator ratios are always maintained. These numbers represent the maximum number of children whose needs you can appropriately meet.</w:t>
            </w:r>
          </w:p>
        </w:tc>
      </w:tr>
    </w:tbl>
    <w:p w:rsidR="003415D3" w:rsidRPr="00DF78A8" w:rsidRDefault="003415D3" w:rsidP="00DF78A8">
      <w:pPr>
        <w:pStyle w:val="BoldBulTight0"/>
        <w:rPr>
          <w:u w:val="single"/>
        </w:rPr>
      </w:pPr>
      <w:r w:rsidRPr="00DF78A8">
        <w:rPr>
          <w:u w:val="single"/>
        </w:rPr>
        <w:lastRenderedPageBreak/>
        <w:t xml:space="preserve">National Quality Standards </w:t>
      </w:r>
    </w:p>
    <w:p w:rsidR="003415D3" w:rsidRPr="00DF78A8" w:rsidRDefault="003415D3" w:rsidP="00DF78A8">
      <w:pPr>
        <w:pStyle w:val="BoldBulTight0"/>
      </w:pPr>
      <w:r w:rsidRPr="00DF78A8">
        <w:t>Quality Area and Stan</w:t>
      </w:r>
      <w:r w:rsidR="00A27109" w:rsidRPr="00DF78A8">
        <w:t>dards included in this section:</w:t>
      </w:r>
    </w:p>
    <w:p w:rsidR="003415D3" w:rsidRPr="00A27109" w:rsidRDefault="003415D3" w:rsidP="003415D3">
      <w:r w:rsidRPr="00AC7140">
        <w:rPr>
          <w:noProof/>
          <w:lang w:val="en-GB" w:eastAsia="en-GB"/>
        </w:rPr>
        <w:drawing>
          <wp:inline distT="0" distB="0" distL="0" distR="0" wp14:anchorId="0A98289D" wp14:editId="0A5AD4A6">
            <wp:extent cx="5715000" cy="1930400"/>
            <wp:effectExtent l="38100" t="19050" r="95250" b="50800"/>
            <wp:docPr id="75" name="Diagram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0" r:lo="rId151" r:qs="rId152" r:cs="rId153"/>
              </a:graphicData>
            </a:graphic>
          </wp:inline>
        </w:drawing>
      </w:r>
    </w:p>
    <w:p w:rsidR="003415D3" w:rsidRPr="00DF78A8" w:rsidRDefault="003415D3" w:rsidP="00DF78A8">
      <w:pPr>
        <w:pStyle w:val="BoldBulTight0"/>
        <w:rPr>
          <w:u w:val="single"/>
        </w:rPr>
      </w:pPr>
      <w:r w:rsidRPr="00DF78A8">
        <w:rPr>
          <w:u w:val="single"/>
        </w:rPr>
        <w:t xml:space="preserve">The Early Years Learning Framework </w:t>
      </w:r>
    </w:p>
    <w:p w:rsidR="003415D3" w:rsidRPr="00DF78A8" w:rsidRDefault="003415D3" w:rsidP="00DF78A8">
      <w:pPr>
        <w:pStyle w:val="BoldBulTight0"/>
      </w:pPr>
      <w:r w:rsidRPr="00DF78A8">
        <w:t>The principles, practices and out</w:t>
      </w:r>
      <w:r w:rsidR="00A27109" w:rsidRPr="00DF78A8">
        <w:t>comes included in this section:</w:t>
      </w:r>
    </w:p>
    <w:p w:rsidR="003415D3" w:rsidRPr="00AC7140" w:rsidRDefault="003415D3" w:rsidP="003415D3">
      <w:r w:rsidRPr="00AC7140">
        <w:rPr>
          <w:noProof/>
          <w:lang w:val="en-GB" w:eastAsia="en-GB"/>
        </w:rPr>
        <w:drawing>
          <wp:inline distT="0" distB="0" distL="0" distR="0">
            <wp:extent cx="5715000" cy="1964267"/>
            <wp:effectExtent l="57150" t="19050" r="76200" b="112395"/>
            <wp:docPr id="77" name="Diagram 7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5" r:lo="rId156" r:qs="rId157" r:cs="rId158"/>
              </a:graphicData>
            </a:graphic>
          </wp:inline>
        </w:drawing>
      </w:r>
    </w:p>
    <w:p w:rsidR="003415D3" w:rsidRPr="00AC7140" w:rsidRDefault="003415D3" w:rsidP="003415D3"/>
    <w:p w:rsidR="003415D3" w:rsidRPr="00AC7140" w:rsidRDefault="003415D3" w:rsidP="003415D3"/>
    <w:p w:rsidR="003415D3" w:rsidRPr="00AC7140" w:rsidRDefault="003415D3" w:rsidP="003415D3">
      <w:pPr>
        <w:pStyle w:val="BodyText"/>
        <w:spacing w:line="276" w:lineRule="auto"/>
        <w:ind w:right="24"/>
        <w:rPr>
          <w:rFonts w:asciiTheme="minorHAnsi" w:eastAsiaTheme="minorEastAsia" w:hAnsiTheme="minorHAnsi" w:cstheme="minorBidi"/>
          <w:sz w:val="22"/>
          <w:szCs w:val="24"/>
        </w:rPr>
      </w:pPr>
    </w:p>
    <w:p w:rsidR="003415D3" w:rsidRPr="00AC7140" w:rsidRDefault="003415D3" w:rsidP="00A27109">
      <w:pPr>
        <w:pStyle w:val="Heading3"/>
      </w:pPr>
      <w:r w:rsidRPr="00AC7140">
        <w:br w:type="column"/>
      </w:r>
      <w:bookmarkStart w:id="89" w:name="_Toc450662598"/>
      <w:r w:rsidRPr="00AC7140">
        <w:lastRenderedPageBreak/>
        <w:t xml:space="preserve">Learning </w:t>
      </w:r>
      <w:r w:rsidR="009230E0">
        <w:t>Task</w:t>
      </w:r>
      <w:r w:rsidRPr="00AC7140">
        <w:t xml:space="preserve"> Twelve</w:t>
      </w:r>
      <w:bookmarkEnd w:id="89"/>
    </w:p>
    <w:p w:rsidR="003415D3" w:rsidRPr="00167C23" w:rsidRDefault="003415D3" w:rsidP="003415D3">
      <w:pPr>
        <w:pStyle w:val="BodyText"/>
        <w:spacing w:line="276" w:lineRule="auto"/>
        <w:ind w:right="24"/>
        <w:rPr>
          <w:rFonts w:asciiTheme="minorHAnsi" w:eastAsia="Calibri" w:hAnsiTheme="minorHAnsi"/>
          <w:sz w:val="22"/>
        </w:rPr>
      </w:pPr>
    </w:p>
    <w:p w:rsidR="003415D3" w:rsidRDefault="00A27109" w:rsidP="003415D3">
      <w:pPr>
        <w:pStyle w:val="BodyText"/>
        <w:spacing w:line="276" w:lineRule="auto"/>
        <w:ind w:right="24"/>
        <w:rPr>
          <w:rFonts w:asciiTheme="minorHAnsi" w:eastAsia="Calibri" w:hAnsiTheme="minorHAnsi"/>
          <w:sz w:val="22"/>
        </w:rPr>
      </w:pPr>
      <w:r>
        <w:rPr>
          <w:rFonts w:asciiTheme="minorHAnsi" w:eastAsia="Calibri" w:hAnsiTheme="minorHAnsi"/>
          <w:sz w:val="22"/>
        </w:rPr>
        <w:t>Provide at least two</w:t>
      </w:r>
      <w:r w:rsidR="003415D3" w:rsidRPr="00167C23">
        <w:rPr>
          <w:rFonts w:asciiTheme="minorHAnsi" w:eastAsia="Calibri" w:hAnsiTheme="minorHAnsi"/>
          <w:sz w:val="22"/>
        </w:rPr>
        <w:t xml:space="preserve"> examples of ways to provide predictable personal care routines that are rich and enjoyable in the following situations:</w:t>
      </w:r>
    </w:p>
    <w:p w:rsidR="003415D3" w:rsidRDefault="003415D3" w:rsidP="003415D3">
      <w:pPr>
        <w:pStyle w:val="BodyText"/>
        <w:spacing w:line="276" w:lineRule="auto"/>
        <w:ind w:right="24"/>
        <w:rPr>
          <w:rFonts w:asciiTheme="minorHAnsi" w:eastAsia="Calibri" w:hAnsiTheme="minorHAnsi"/>
          <w:sz w:val="22"/>
        </w:rPr>
      </w:pPr>
    </w:p>
    <w:p w:rsidR="003415D3" w:rsidRDefault="003415D3" w:rsidP="00A27109">
      <w:r>
        <w:t>Dressing</w:t>
      </w:r>
    </w:p>
    <w:p w:rsidR="003415D3" w:rsidRDefault="003415D3" w:rsidP="00A27109"/>
    <w:p w:rsidR="003415D3" w:rsidRDefault="003415D3" w:rsidP="00A27109"/>
    <w:p w:rsidR="00A27109" w:rsidRDefault="00A27109" w:rsidP="00A27109"/>
    <w:p w:rsidR="00A27109" w:rsidRDefault="00A27109" w:rsidP="00A27109"/>
    <w:p w:rsidR="003415D3" w:rsidRDefault="003415D3" w:rsidP="00A27109">
      <w:r>
        <w:t>Nappy changing</w:t>
      </w:r>
    </w:p>
    <w:p w:rsidR="003415D3" w:rsidRDefault="003415D3" w:rsidP="00A27109"/>
    <w:p w:rsidR="003415D3" w:rsidRDefault="003415D3" w:rsidP="00A27109"/>
    <w:p w:rsidR="00A27109" w:rsidRDefault="00A27109" w:rsidP="00A27109"/>
    <w:p w:rsidR="00A27109" w:rsidRDefault="00A27109" w:rsidP="00A27109"/>
    <w:p w:rsidR="003415D3" w:rsidRDefault="003415D3" w:rsidP="00A27109">
      <w:r>
        <w:t>Hand and face washing</w:t>
      </w:r>
    </w:p>
    <w:p w:rsidR="003415D3" w:rsidRDefault="003415D3" w:rsidP="00A27109"/>
    <w:p w:rsidR="00A27109" w:rsidRDefault="00A27109" w:rsidP="00A27109"/>
    <w:p w:rsidR="00A27109" w:rsidRDefault="00A27109" w:rsidP="00A27109"/>
    <w:p w:rsidR="003415D3" w:rsidRDefault="003415D3" w:rsidP="00A27109"/>
    <w:p w:rsidR="003415D3" w:rsidRPr="00167C23" w:rsidRDefault="003415D3" w:rsidP="00A27109">
      <w:r>
        <w:t>Feeding</w:t>
      </w:r>
    </w:p>
    <w:p w:rsidR="003415D3" w:rsidRDefault="003415D3" w:rsidP="00A84AE8">
      <w:pPr>
        <w:pStyle w:val="Heading2"/>
      </w:pPr>
      <w:r>
        <w:br w:type="page"/>
      </w:r>
    </w:p>
    <w:p w:rsidR="003415D3" w:rsidRDefault="003415D3" w:rsidP="003415D3">
      <w:pPr>
        <w:pStyle w:val="Heading3"/>
      </w:pPr>
      <w:bookmarkStart w:id="90" w:name="_Toc450662599"/>
      <w:r>
        <w:lastRenderedPageBreak/>
        <w:t>Activity 5</w:t>
      </w:r>
      <w:r w:rsidR="00DF78A8">
        <w:t>A</w:t>
      </w:r>
      <w:bookmarkEnd w:id="90"/>
    </w:p>
    <w:p w:rsidR="003415D3" w:rsidRDefault="003415D3" w:rsidP="003415D3">
      <w:r>
        <w:rPr>
          <w:noProof/>
          <w:lang w:val="en-GB" w:eastAsia="en-GB"/>
        </w:rPr>
        <w:drawing>
          <wp:anchor distT="0" distB="0" distL="114300" distR="114300" simplePos="0" relativeHeight="25175142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3415D3" w:rsidRDefault="003415D3" w:rsidP="00A84AE8">
      <w:pPr>
        <w:pStyle w:val="Heading2"/>
      </w:pPr>
    </w:p>
    <w:p w:rsidR="003415D3" w:rsidRDefault="003415D3" w:rsidP="00A84AE8">
      <w:pPr>
        <w:pStyle w:val="Heading2"/>
      </w:pPr>
      <w:r>
        <w:br w:type="page"/>
      </w:r>
    </w:p>
    <w:p w:rsidR="00A84AE8" w:rsidRPr="00427655" w:rsidRDefault="00A84AE8" w:rsidP="00A84AE8">
      <w:pPr>
        <w:pStyle w:val="Heading2"/>
      </w:pPr>
      <w:bookmarkStart w:id="91" w:name="_Toc450662600"/>
      <w:r>
        <w:lastRenderedPageBreak/>
        <w:t>5</w:t>
      </w:r>
      <w:r w:rsidRPr="006E5817">
        <w:t xml:space="preserve">.2 – </w:t>
      </w:r>
      <w:r w:rsidR="00B355FE">
        <w:t>Respond to babies and toddlers when they practise language by repeating words, sounds and gestures that children use</w:t>
      </w:r>
      <w:bookmarkEnd w:id="91"/>
    </w:p>
    <w:p w:rsidR="00A84AE8" w:rsidRPr="006E5817" w:rsidRDefault="00A84AE8" w:rsidP="00A84AE8">
      <w:pPr>
        <w:pStyle w:val="Heading2"/>
      </w:pPr>
      <w:bookmarkStart w:id="92" w:name="_Toc450662601"/>
      <w:r>
        <w:t>5</w:t>
      </w:r>
      <w:r w:rsidRPr="006E5817">
        <w:t xml:space="preserve">.3 – </w:t>
      </w:r>
      <w:r w:rsidR="00B355FE">
        <w:t>Describe objects or events and talk about routine activities with babies and toddlers</w:t>
      </w:r>
      <w:bookmarkEnd w:id="92"/>
    </w:p>
    <w:p w:rsidR="00A84AE8" w:rsidRDefault="00A84AE8" w:rsidP="00A84AE8">
      <w:pPr>
        <w:pStyle w:val="Heading2"/>
      </w:pPr>
      <w:bookmarkStart w:id="93" w:name="_Toc450662602"/>
      <w:r>
        <w:t>5</w:t>
      </w:r>
      <w:r w:rsidRPr="006E5817">
        <w:t>.</w:t>
      </w:r>
      <w:r>
        <w:t>4</w:t>
      </w:r>
      <w:r w:rsidRPr="006E5817">
        <w:t xml:space="preserve"> –</w:t>
      </w:r>
      <w:r w:rsidR="00B355FE" w:rsidRPr="00B355FE">
        <w:t xml:space="preserve"> </w:t>
      </w:r>
      <w:r w:rsidR="00B355FE">
        <w:t>Initiate one-to-one interactions with babies and toddlers during daily routines and add to interactions initiated by babies and toddlers</w:t>
      </w:r>
      <w:bookmarkEnd w:id="93"/>
      <w:r w:rsidRPr="006E5817">
        <w:t xml:space="preserve"> </w:t>
      </w:r>
    </w:p>
    <w:p w:rsidR="0055725B" w:rsidRDefault="0055725B" w:rsidP="0055725B">
      <w:pPr>
        <w:pStyle w:val="Heading3"/>
      </w:pPr>
      <w:bookmarkStart w:id="94" w:name="_Toc450662603"/>
      <w:r>
        <w:t>One to one interactions</w:t>
      </w:r>
      <w:bookmarkEnd w:id="94"/>
    </w:p>
    <w:p w:rsidR="003415D3" w:rsidRPr="000421CD" w:rsidRDefault="003415D3" w:rsidP="000421CD">
      <w:r w:rsidRPr="00AC7140">
        <w:t>Babies and toddlers feel secure and loved when positive their caregivers communicate and reflect feelings. One-to-one interaction is vital, and it takes special attention to make sure that all children receive it in a group care setting.</w:t>
      </w:r>
      <w:r w:rsidR="009230E0" w:rsidRPr="009230E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415D3" w:rsidRPr="00AC7140" w:rsidRDefault="003415D3" w:rsidP="000421CD">
      <w:pPr>
        <w:pStyle w:val="BoldBulTight0"/>
      </w:pPr>
      <w:r w:rsidRPr="00AC7140">
        <w:t>Educators can initiate one-to-one interactions by:</w:t>
      </w:r>
    </w:p>
    <w:p w:rsidR="003415D3" w:rsidRPr="00AC7140" w:rsidRDefault="003415D3" w:rsidP="000421CD">
      <w:pPr>
        <w:pStyle w:val="Bullets"/>
      </w:pPr>
      <w:r w:rsidRPr="00AC7140">
        <w:t>Giving attention to each child as you complete personal care routines, e.g., talk to them about what you are doing as you are changing a nappy, use gentle and comforting tones, make eye contact, focus fully on the baby and what you are doing.</w:t>
      </w:r>
    </w:p>
    <w:p w:rsidR="003415D3" w:rsidRPr="00AC7140" w:rsidRDefault="00BB40F5" w:rsidP="000421CD">
      <w:pPr>
        <w:pStyle w:val="Bullets"/>
      </w:pPr>
      <w:r>
        <w:rPr>
          <w:noProof/>
          <w:lang w:val="en-GB" w:eastAsia="en-GB"/>
        </w:rPr>
        <w:drawing>
          <wp:anchor distT="0" distB="0" distL="114300" distR="114300" simplePos="0" relativeHeight="251786240" behindDoc="0" locked="0" layoutInCell="1" allowOverlap="1">
            <wp:simplePos x="0" y="0"/>
            <wp:positionH relativeFrom="column">
              <wp:posOffset>4524375</wp:posOffset>
            </wp:positionH>
            <wp:positionV relativeFrom="paragraph">
              <wp:posOffset>132715</wp:posOffset>
            </wp:positionV>
            <wp:extent cx="1647825" cy="2028825"/>
            <wp:effectExtent l="0" t="0" r="0" b="0"/>
            <wp:wrapSquare wrapText="bothSides"/>
            <wp:docPr id="57" name="Picture 57" descr="C:\Users\Victoria\Desktop\My 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Victoria\Desktop\My Work\ArtWork\listen_talk.pn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647825" cy="2028825"/>
                    </a:xfrm>
                    <a:prstGeom prst="rect">
                      <a:avLst/>
                    </a:prstGeom>
                    <a:noFill/>
                    <a:ln>
                      <a:noFill/>
                    </a:ln>
                  </pic:spPr>
                </pic:pic>
              </a:graphicData>
            </a:graphic>
          </wp:anchor>
        </w:drawing>
      </w:r>
      <w:r w:rsidR="003415D3" w:rsidRPr="00AC7140">
        <w:t>Give one-to-one attention as each child is being dropped off and the parents are leaving. Hold them and tell them you are happy to see them, talk about the activity you are going to do together, etc.</w:t>
      </w:r>
    </w:p>
    <w:p w:rsidR="003415D3" w:rsidRPr="00AC7140" w:rsidRDefault="003415D3" w:rsidP="000421CD">
      <w:pPr>
        <w:pStyle w:val="Bullets"/>
      </w:pPr>
      <w:r w:rsidRPr="00AC7140">
        <w:t>Invite babies and toddlers to play and have fun with you. Start a silly game and encourage them to enjoy it too, by giving them a toy, for example.</w:t>
      </w:r>
    </w:p>
    <w:p w:rsidR="003415D3" w:rsidRPr="00AC7140" w:rsidRDefault="003415D3" w:rsidP="000421CD">
      <w:pPr>
        <w:pStyle w:val="Bullets"/>
      </w:pPr>
      <w:r w:rsidRPr="00AC7140">
        <w:t>Respond positively when a child invites you to play or to interact with them as they play. Pay attention to a child’s facial expressions, vocalisations, and gestures, and respond to these.</w:t>
      </w:r>
    </w:p>
    <w:p w:rsidR="003415D3" w:rsidRPr="00AC7140" w:rsidRDefault="003415D3" w:rsidP="000421CD">
      <w:pPr>
        <w:pStyle w:val="Bullets"/>
      </w:pPr>
      <w:r w:rsidRPr="00AC7140">
        <w:t xml:space="preserve">Narrate what babies and toddlers are doing. Come alongside as they colour, for example, say something like, “You are making lines </w:t>
      </w:r>
      <w:r w:rsidR="000421CD">
        <w:t>and dots with the purple crayon</w:t>
      </w:r>
      <w:r w:rsidRPr="00AC7140">
        <w:t>” or “You are reall</w:t>
      </w:r>
      <w:r w:rsidR="000421CD">
        <w:t>y chewing on that teething ring.</w:t>
      </w:r>
      <w:r w:rsidRPr="00AC7140">
        <w:t xml:space="preserve"> You foun</w:t>
      </w:r>
      <w:r w:rsidR="000421CD">
        <w:t>d a spot that feels really good</w:t>
      </w:r>
      <w:r w:rsidRPr="00AC7140">
        <w:t>”</w:t>
      </w:r>
    </w:p>
    <w:p w:rsidR="003415D3" w:rsidRPr="000421CD" w:rsidRDefault="003415D3" w:rsidP="000421CD">
      <w:pPr>
        <w:pStyle w:val="Bullets"/>
      </w:pPr>
      <w:r w:rsidRPr="00AC7140">
        <w:t xml:space="preserve">Sing songs, do finger-plays, and read </w:t>
      </w:r>
      <w:r w:rsidR="000421CD">
        <w:t>books with individual children.</w:t>
      </w:r>
    </w:p>
    <w:p w:rsidR="0055725B" w:rsidRDefault="0055725B" w:rsidP="0055725B">
      <w:pPr>
        <w:pStyle w:val="Heading3"/>
      </w:pPr>
      <w:bookmarkStart w:id="95" w:name="_Toc450662604"/>
      <w:r>
        <w:t>Language development</w:t>
      </w:r>
      <w:bookmarkEnd w:id="95"/>
    </w:p>
    <w:p w:rsidR="003415D3" w:rsidRPr="00AC7140" w:rsidRDefault="003415D3" w:rsidP="000421CD">
      <w:r w:rsidRPr="00AC7140">
        <w:t>Language input and hearing words in context are the main vehicles for language development. When babies and toddlers vocalise, gesture or practice words, they are often hoping for social interaction. When you mirror their actions and sounds, this brings them pleasure and encourages them to keep exploring and experimenting, which is how they learn and develop. Babies and toddlers learn through repetition and positive feedback, both of which are provided when you m</w:t>
      </w:r>
      <w:r w:rsidR="000421CD">
        <w:t>irror their words and gestures.</w:t>
      </w:r>
    </w:p>
    <w:p w:rsidR="003415D3" w:rsidRPr="00AC7140" w:rsidRDefault="003415D3" w:rsidP="009230E0">
      <w:pPr>
        <w:rPr>
          <w:rFonts w:asciiTheme="minorHAnsi" w:eastAsiaTheme="minorEastAsia" w:hAnsiTheme="minorHAnsi" w:cstheme="minorBidi"/>
          <w:szCs w:val="24"/>
        </w:rPr>
      </w:pPr>
      <w:r w:rsidRPr="00AC7140">
        <w:lastRenderedPageBreak/>
        <w:t>Repeating back also allows you to subtly give corrective feedback once the child is attempting words. For example, when a baby points at a toy and says, “ba” you can point to t</w:t>
      </w:r>
      <w:r w:rsidR="000421CD">
        <w:t>he same toy and say, “Yes, ball. Do you want the ball?</w:t>
      </w:r>
      <w:r w:rsidRPr="00AC7140">
        <w:t xml:space="preserve">” </w:t>
      </w:r>
    </w:p>
    <w:p w:rsidR="003415D3" w:rsidRPr="000421CD" w:rsidRDefault="003415D3" w:rsidP="000421CD">
      <w:r w:rsidRPr="00AC7140">
        <w:t xml:space="preserve">Personal care routines are an excellent time to describe object and events with babies and toddlers. When you talk about the nappy, the wipes, pulling up the pants, etc., as you go through a toileting routine, the child has multiple sources of input with which to understand and remember the words. Narration naturally provides the baby with context for the words you say. </w:t>
      </w:r>
    </w:p>
    <w:p w:rsidR="003415D3" w:rsidRPr="00AC7140" w:rsidRDefault="003415D3" w:rsidP="000421CD">
      <w:pPr>
        <w:pStyle w:val="BoldBulTight0"/>
      </w:pPr>
      <w:r w:rsidRPr="00AC7140">
        <w:t>For example:</w:t>
      </w:r>
    </w:p>
    <w:p w:rsidR="003415D3" w:rsidRPr="00AC7140" w:rsidRDefault="003415D3" w:rsidP="000421CD">
      <w:pPr>
        <w:pStyle w:val="Bullets"/>
      </w:pPr>
      <w:r w:rsidRPr="00AC7140">
        <w:t>“We’re going out</w:t>
      </w:r>
      <w:r w:rsidR="000421CD">
        <w:t>side now. It’s going to be cold.</w:t>
      </w:r>
      <w:r w:rsidRPr="00AC7140">
        <w:t xml:space="preserve"> Let’s put on your jumper. We’ll put this arm right here, and this arm right here, </w:t>
      </w:r>
      <w:r w:rsidR="000421CD">
        <w:t>and now I will do the buttons;</w:t>
      </w:r>
      <w:r w:rsidRPr="00AC7140">
        <w:t xml:space="preserve"> one butt</w:t>
      </w:r>
      <w:r w:rsidR="000421CD">
        <w:t xml:space="preserve">on, two buttons, three buttons. There. </w:t>
      </w:r>
      <w:r w:rsidRPr="00AC7140">
        <w:t>Now you’ll be warm when we go outside.”</w:t>
      </w:r>
    </w:p>
    <w:p w:rsidR="003415D3" w:rsidRPr="00AC7140" w:rsidRDefault="003415D3" w:rsidP="000421CD">
      <w:pPr>
        <w:pStyle w:val="Bullets"/>
      </w:pPr>
      <w:r w:rsidRPr="00AC7140">
        <w:t>“Are you hungry? Let’s have a bottle. Here, I’ve warmed it up. Ooh, that’s good”</w:t>
      </w:r>
    </w:p>
    <w:p w:rsidR="003415D3" w:rsidRPr="0055725B" w:rsidRDefault="000421CD" w:rsidP="0055725B">
      <w:pPr>
        <w:pStyle w:val="Bullets"/>
      </w:pPr>
      <w:r>
        <w:t>“Okay, we’re all done painting.</w:t>
      </w:r>
      <w:r w:rsidR="003415D3" w:rsidRPr="00AC7140">
        <w:t xml:space="preserve"> Time to wash hands. I’m going to pick you up and hold you like this while w</w:t>
      </w:r>
      <w:r w:rsidR="0055725B">
        <w:t>e wash. Let’s get some water, does it feel good? Oh it’s too cold.</w:t>
      </w:r>
      <w:r w:rsidR="003415D3" w:rsidRPr="00AC7140">
        <w:t xml:space="preserve"> Let’s move the handle o</w:t>
      </w:r>
      <w:r w:rsidR="0055725B">
        <w:t>ver here and it will get warmer. Okay, it’s warm.</w:t>
      </w:r>
      <w:r w:rsidR="003415D3" w:rsidRPr="00AC7140">
        <w:t xml:space="preserve"> Now let’s get some soap on your hands. Can you rub your hands t</w:t>
      </w:r>
      <w:r w:rsidR="0055725B">
        <w:t>ogether? I will help you. Look there are bubbles on your hands. Okay, time to rinse off”.</w:t>
      </w:r>
    </w:p>
    <w:p w:rsidR="003415D3" w:rsidRPr="00AC7140" w:rsidRDefault="003415D3" w:rsidP="0055725B">
      <w:pPr>
        <w:pStyle w:val="BoldBulTight0"/>
      </w:pPr>
      <w:r w:rsidRPr="00AC7140">
        <w:t xml:space="preserve">Respond to babies and toddlers when they practise language by repeating words, sounds and gestures they use. For example: </w:t>
      </w:r>
    </w:p>
    <w:p w:rsidR="003415D3" w:rsidRPr="00AC7140" w:rsidRDefault="003415D3" w:rsidP="0055725B">
      <w:pPr>
        <w:pStyle w:val="Bullets"/>
      </w:pPr>
      <w:r w:rsidRPr="00AC7140">
        <w:t>You can mimic any sound, gesture or word, with a smile and eye contact</w:t>
      </w:r>
      <w:r w:rsidR="0055725B">
        <w:t>. This is a fun game for babies.</w:t>
      </w:r>
    </w:p>
    <w:p w:rsidR="003415D3" w:rsidRPr="00AC7140" w:rsidRDefault="003415D3" w:rsidP="0055725B">
      <w:pPr>
        <w:pStyle w:val="Bullets"/>
      </w:pPr>
      <w:r w:rsidRPr="00AC7140">
        <w:t>Y</w:t>
      </w:r>
      <w:r w:rsidR="0055725B">
        <w:t>ou can respond back and have a conversation,</w:t>
      </w:r>
      <w:r w:rsidRPr="00AC7140">
        <w:t xml:space="preserve"> either with you saying words and the child making sounds, or with both of you making sounds.</w:t>
      </w:r>
    </w:p>
    <w:p w:rsidR="003415D3" w:rsidRPr="00AC7140" w:rsidRDefault="00A63BFA" w:rsidP="0055725B">
      <w:pPr>
        <w:pStyle w:val="Bullets"/>
      </w:pPr>
      <w:r>
        <w:rPr>
          <w:noProof/>
          <w:lang w:val="en-GB" w:eastAsia="en-GB"/>
        </w:rPr>
        <w:drawing>
          <wp:anchor distT="0" distB="0" distL="114300" distR="114300" simplePos="0" relativeHeight="251787264" behindDoc="0" locked="0" layoutInCell="1" allowOverlap="1">
            <wp:simplePos x="0" y="0"/>
            <wp:positionH relativeFrom="column">
              <wp:posOffset>5105400</wp:posOffset>
            </wp:positionH>
            <wp:positionV relativeFrom="paragraph">
              <wp:posOffset>17780</wp:posOffset>
            </wp:positionV>
            <wp:extent cx="1217295" cy="2286000"/>
            <wp:effectExtent l="0" t="0" r="0" b="0"/>
            <wp:wrapSquare wrapText="bothSides"/>
            <wp:docPr id="58" name="Picture 58" descr="C:\Users\Victoria\Desktop\My Work\ArtWork\speech_speak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Victoria\Desktop\My Work\ArtWork\speech_speak_talk.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217295" cy="2286000"/>
                    </a:xfrm>
                    <a:prstGeom prst="rect">
                      <a:avLst/>
                    </a:prstGeom>
                    <a:noFill/>
                    <a:ln>
                      <a:noFill/>
                    </a:ln>
                  </pic:spPr>
                </pic:pic>
              </a:graphicData>
            </a:graphic>
          </wp:anchor>
        </w:drawing>
      </w:r>
      <w:r w:rsidR="003415D3" w:rsidRPr="00AC7140">
        <w:t xml:space="preserve">For toddlers, as discussed above, you can repeat their words with good enunciation, to help them improve their speech. </w:t>
      </w:r>
      <w:r w:rsidR="0055725B">
        <w:t>This should never be done in a corrective</w:t>
      </w:r>
      <w:r w:rsidR="003415D3" w:rsidRPr="00AC7140">
        <w:t xml:space="preserve"> tone, even though it is corrective in nature. You don’t need to say, “No, it isn’t ‘ba’ it’s ‘ball.’” Just repeating “ball” gives the toddler information and repetition to help their language development.</w:t>
      </w:r>
    </w:p>
    <w:p w:rsidR="003415D3" w:rsidRPr="00AC7140" w:rsidRDefault="003415D3" w:rsidP="0055725B">
      <w:pPr>
        <w:pStyle w:val="Bullets"/>
      </w:pPr>
      <w:r w:rsidRPr="00AC7140">
        <w:t xml:space="preserve">Remember that language is communicative, and try to respond to the child’s intent. For example, if they are saying “ba” while reaching for a ball they can’t quite get, you can offer verbal feedback while also handing them the ball or nudging it closer to them, saying something like, “You are reaching for the ball. </w:t>
      </w:r>
      <w:r w:rsidR="0055725B">
        <w:t>That shelf is a little too high.</w:t>
      </w:r>
      <w:r w:rsidRPr="00AC7140">
        <w:t xml:space="preserve"> Here, let me roll</w:t>
      </w:r>
      <w:r w:rsidR="0055725B">
        <w:t xml:space="preserve"> the ball to you. There. You have the ball</w:t>
      </w:r>
      <w:r w:rsidRPr="00AC7140">
        <w:t>”</w:t>
      </w:r>
      <w:r w:rsidR="0055725B">
        <w:t>.</w:t>
      </w:r>
    </w:p>
    <w:p w:rsidR="003415D3" w:rsidRPr="00AC7140" w:rsidRDefault="003415D3" w:rsidP="0055725B">
      <w:pPr>
        <w:pStyle w:val="Bullets"/>
      </w:pPr>
      <w:r w:rsidRPr="00AC7140">
        <w:t>You can never r</w:t>
      </w:r>
      <w:r w:rsidR="0055725B">
        <w:t>epeat a word or phrase too much.</w:t>
      </w:r>
    </w:p>
    <w:p w:rsidR="003415D3" w:rsidRPr="00AC7140" w:rsidRDefault="003415D3" w:rsidP="003415D3">
      <w:pPr>
        <w:pStyle w:val="BodyText"/>
        <w:spacing w:line="276" w:lineRule="auto"/>
        <w:ind w:left="720" w:right="24" w:hanging="720"/>
        <w:rPr>
          <w:rFonts w:asciiTheme="minorHAnsi" w:eastAsiaTheme="minorEastAsia" w:hAnsiTheme="minorHAnsi" w:cstheme="minorBidi"/>
          <w:sz w:val="22"/>
          <w:szCs w:val="24"/>
        </w:rPr>
      </w:pPr>
    </w:p>
    <w:p w:rsidR="003415D3" w:rsidRPr="00AC7140" w:rsidRDefault="003415D3" w:rsidP="003415D3">
      <w:pPr>
        <w:pStyle w:val="BodyText"/>
        <w:spacing w:line="276" w:lineRule="auto"/>
        <w:ind w:left="720" w:right="24" w:hanging="720"/>
        <w:rPr>
          <w:rFonts w:asciiTheme="minorHAnsi" w:eastAsiaTheme="minorEastAsia" w:hAnsiTheme="minorHAnsi" w:cstheme="minorBidi"/>
          <w:sz w:val="22"/>
          <w:szCs w:val="24"/>
        </w:rPr>
      </w:pPr>
    </w:p>
    <w:p w:rsidR="003415D3" w:rsidRPr="00DF78A8" w:rsidRDefault="003415D3" w:rsidP="00DF78A8">
      <w:pPr>
        <w:pStyle w:val="BoldBulTight0"/>
        <w:rPr>
          <w:u w:val="single"/>
        </w:rPr>
      </w:pPr>
      <w:r w:rsidRPr="00DF78A8">
        <w:rPr>
          <w:u w:val="single"/>
        </w:rPr>
        <w:br w:type="column"/>
      </w:r>
      <w:r w:rsidRPr="00DF78A8">
        <w:rPr>
          <w:u w:val="single"/>
        </w:rPr>
        <w:lastRenderedPageBreak/>
        <w:t xml:space="preserve">National Quality Standards </w:t>
      </w:r>
    </w:p>
    <w:p w:rsidR="003415D3" w:rsidRPr="00DF78A8" w:rsidRDefault="003415D3" w:rsidP="00DF78A8">
      <w:pPr>
        <w:pStyle w:val="BoldBulTight0"/>
      </w:pPr>
      <w:r w:rsidRPr="00DF78A8">
        <w:t>Quality Area and Standards included in this section:</w:t>
      </w:r>
    </w:p>
    <w:p w:rsidR="003415D3" w:rsidRPr="00AC7140" w:rsidRDefault="003415D3" w:rsidP="003415D3">
      <w:r w:rsidRPr="00AC7140">
        <w:rPr>
          <w:noProof/>
          <w:lang w:val="en-GB" w:eastAsia="en-GB"/>
        </w:rPr>
        <w:drawing>
          <wp:inline distT="0" distB="0" distL="0" distR="0" wp14:anchorId="2B19F2E7" wp14:editId="1D8854CC">
            <wp:extent cx="5715000" cy="2324100"/>
            <wp:effectExtent l="38100" t="0" r="95250" b="0"/>
            <wp:docPr id="79" name="Diagram 7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2" r:lo="rId163" r:qs="rId164" r:cs="rId165"/>
              </a:graphicData>
            </a:graphic>
          </wp:inline>
        </w:drawing>
      </w:r>
    </w:p>
    <w:p w:rsidR="003415D3" w:rsidRPr="00DF78A8" w:rsidRDefault="003415D3" w:rsidP="00DF78A8">
      <w:pPr>
        <w:pStyle w:val="BoldBulTight0"/>
        <w:rPr>
          <w:u w:val="single"/>
        </w:rPr>
      </w:pPr>
      <w:r w:rsidRPr="00DF78A8">
        <w:rPr>
          <w:u w:val="single"/>
        </w:rPr>
        <w:t xml:space="preserve">The Early Years Learning Framework </w:t>
      </w:r>
    </w:p>
    <w:p w:rsidR="003415D3" w:rsidRPr="00DF78A8" w:rsidRDefault="003415D3" w:rsidP="00DF78A8">
      <w:pPr>
        <w:pStyle w:val="BoldBulTight0"/>
      </w:pPr>
      <w:r w:rsidRPr="00DF78A8">
        <w:t xml:space="preserve">The principles, practices and outcomes </w:t>
      </w:r>
      <w:r w:rsidR="0055725B" w:rsidRPr="00DF78A8">
        <w:t>included in this section:</w:t>
      </w:r>
    </w:p>
    <w:p w:rsidR="003415D3" w:rsidRPr="00AC7140" w:rsidRDefault="003415D3" w:rsidP="003415D3">
      <w:r w:rsidRPr="00AC7140">
        <w:rPr>
          <w:noProof/>
          <w:lang w:val="en-GB" w:eastAsia="en-GB"/>
        </w:rPr>
        <w:drawing>
          <wp:inline distT="0" distB="0" distL="0" distR="0">
            <wp:extent cx="5715000" cy="2188633"/>
            <wp:effectExtent l="38100" t="38100" r="95250" b="135890"/>
            <wp:docPr id="80" name="Diagram 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7" r:lo="rId168" r:qs="rId169" r:cs="rId170"/>
              </a:graphicData>
            </a:graphic>
          </wp:inline>
        </w:drawing>
      </w:r>
    </w:p>
    <w:p w:rsidR="003415D3" w:rsidRPr="00AC7140" w:rsidRDefault="003415D3" w:rsidP="003415D3"/>
    <w:p w:rsidR="003415D3" w:rsidRPr="00AC7140" w:rsidRDefault="003415D3" w:rsidP="003415D3"/>
    <w:p w:rsidR="003415D3" w:rsidRPr="00AC7140" w:rsidRDefault="003415D3" w:rsidP="00EA61A0">
      <w:pPr>
        <w:pStyle w:val="Heading3"/>
      </w:pPr>
      <w:r w:rsidRPr="00AC7140">
        <w:br w:type="column"/>
      </w:r>
      <w:bookmarkStart w:id="96" w:name="_Toc450662605"/>
      <w:r w:rsidR="00374CF9">
        <w:lastRenderedPageBreak/>
        <w:t>Learning Task</w:t>
      </w:r>
      <w:r w:rsidRPr="00AC7140">
        <w:t xml:space="preserve"> Thirteen</w:t>
      </w:r>
      <w:bookmarkEnd w:id="96"/>
    </w:p>
    <w:p w:rsidR="003415D3" w:rsidRPr="00E40F28" w:rsidRDefault="003415D3" w:rsidP="003415D3">
      <w:pPr>
        <w:pStyle w:val="BodyText"/>
        <w:spacing w:line="276" w:lineRule="auto"/>
        <w:ind w:right="24"/>
        <w:rPr>
          <w:rFonts w:asciiTheme="minorHAnsi" w:eastAsia="Calibri" w:hAnsiTheme="minorHAnsi"/>
          <w:sz w:val="22"/>
        </w:rPr>
      </w:pPr>
    </w:p>
    <w:p w:rsidR="003415D3" w:rsidRDefault="003415D3" w:rsidP="003415D3">
      <w:pPr>
        <w:pStyle w:val="BodyText"/>
        <w:spacing w:line="276" w:lineRule="auto"/>
        <w:ind w:right="24"/>
        <w:rPr>
          <w:rFonts w:asciiTheme="minorHAnsi" w:eastAsia="Calibri" w:hAnsiTheme="minorHAnsi"/>
          <w:sz w:val="22"/>
        </w:rPr>
      </w:pPr>
      <w:r w:rsidRPr="00325C27">
        <w:rPr>
          <w:rFonts w:asciiTheme="minorHAnsi" w:eastAsia="Calibri" w:hAnsiTheme="minorHAnsi"/>
          <w:sz w:val="22"/>
        </w:rPr>
        <w:t>With babies and t</w:t>
      </w:r>
      <w:r w:rsidR="0055725B">
        <w:rPr>
          <w:rFonts w:asciiTheme="minorHAnsi" w:eastAsia="Calibri" w:hAnsiTheme="minorHAnsi"/>
          <w:sz w:val="22"/>
        </w:rPr>
        <w:t>oddlers, why are the following important?</w:t>
      </w:r>
    </w:p>
    <w:p w:rsidR="0055725B" w:rsidRDefault="0055725B" w:rsidP="003415D3">
      <w:pPr>
        <w:pStyle w:val="BodyText"/>
        <w:spacing w:line="276" w:lineRule="auto"/>
        <w:ind w:right="24"/>
        <w:rPr>
          <w:rFonts w:asciiTheme="minorHAnsi" w:eastAsia="Calibri" w:hAnsiTheme="minorHAnsi"/>
          <w:sz w:val="22"/>
        </w:rPr>
      </w:pPr>
    </w:p>
    <w:p w:rsidR="003415D3" w:rsidRDefault="003415D3" w:rsidP="0055725B">
      <w:r>
        <w:t>H</w:t>
      </w:r>
      <w:r w:rsidRPr="00E40F28">
        <w:t>ave one-to-one inter</w:t>
      </w:r>
      <w:r>
        <w:t>actions</w:t>
      </w:r>
    </w:p>
    <w:p w:rsidR="0055725B" w:rsidRDefault="0055725B" w:rsidP="0055725B"/>
    <w:p w:rsidR="0055725B" w:rsidRDefault="0055725B" w:rsidP="0055725B"/>
    <w:p w:rsidR="0055725B" w:rsidRDefault="0055725B" w:rsidP="0055725B"/>
    <w:p w:rsidR="0055725B" w:rsidRDefault="0055725B" w:rsidP="0055725B"/>
    <w:p w:rsidR="003415D3" w:rsidRDefault="003415D3" w:rsidP="0055725B">
      <w:r>
        <w:t>Repeat</w:t>
      </w:r>
      <w:r w:rsidRPr="00E40F28">
        <w:t xml:space="preserve"> words, sounds and gestures that </w:t>
      </w:r>
      <w:r>
        <w:t>they</w:t>
      </w:r>
      <w:r w:rsidRPr="00E40F28">
        <w:t xml:space="preserve"> use</w:t>
      </w:r>
    </w:p>
    <w:p w:rsidR="0055725B" w:rsidRDefault="0055725B" w:rsidP="0055725B"/>
    <w:p w:rsidR="0055725B" w:rsidRDefault="0055725B" w:rsidP="0055725B"/>
    <w:p w:rsidR="0055725B" w:rsidRDefault="0055725B" w:rsidP="0055725B"/>
    <w:p w:rsidR="0055725B" w:rsidRDefault="0055725B" w:rsidP="0055725B"/>
    <w:p w:rsidR="003415D3" w:rsidRDefault="003415D3" w:rsidP="0055725B">
      <w:r w:rsidRPr="00E40F28">
        <w:t>Describe objects or events and talk about routine activities</w:t>
      </w:r>
    </w:p>
    <w:p w:rsidR="0055725B" w:rsidRDefault="0055725B" w:rsidP="0055725B"/>
    <w:p w:rsidR="0055725B" w:rsidRDefault="0055725B" w:rsidP="0055725B"/>
    <w:p w:rsidR="0055725B" w:rsidRDefault="0055725B" w:rsidP="0055725B"/>
    <w:p w:rsidR="0055725B" w:rsidRDefault="0055725B" w:rsidP="0055725B"/>
    <w:p w:rsidR="003415D3" w:rsidRDefault="003415D3" w:rsidP="0055725B">
      <w:r>
        <w:t>Add to</w:t>
      </w:r>
      <w:r w:rsidR="0055725B">
        <w:t xml:space="preserve"> interaction that they initiate</w:t>
      </w:r>
    </w:p>
    <w:p w:rsidR="003415D3" w:rsidRDefault="003415D3" w:rsidP="00A84AE8">
      <w:pPr>
        <w:pStyle w:val="Heading2"/>
      </w:pPr>
      <w:r>
        <w:br w:type="page"/>
      </w:r>
    </w:p>
    <w:p w:rsidR="003415D3" w:rsidRDefault="001B1577" w:rsidP="003415D3">
      <w:pPr>
        <w:pStyle w:val="Heading3"/>
      </w:pPr>
      <w:bookmarkStart w:id="97" w:name="_Toc450662606"/>
      <w:r>
        <w:lastRenderedPageBreak/>
        <w:t>Activity 5</w:t>
      </w:r>
      <w:r w:rsidR="00DF78A8">
        <w:t>B</w:t>
      </w:r>
      <w:bookmarkEnd w:id="97"/>
    </w:p>
    <w:p w:rsidR="003415D3" w:rsidRDefault="003415D3" w:rsidP="003415D3">
      <w:r>
        <w:rPr>
          <w:noProof/>
          <w:lang w:val="en-GB" w:eastAsia="en-GB"/>
        </w:rPr>
        <w:drawing>
          <wp:anchor distT="0" distB="0" distL="114300" distR="114300" simplePos="0" relativeHeight="25175347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1" name="Picture 8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3415D3" w:rsidRDefault="003415D3" w:rsidP="00A84AE8">
      <w:pPr>
        <w:pStyle w:val="Heading2"/>
      </w:pPr>
    </w:p>
    <w:p w:rsidR="003415D3" w:rsidRDefault="003415D3" w:rsidP="00A84AE8">
      <w:pPr>
        <w:pStyle w:val="Heading2"/>
      </w:pPr>
      <w:r>
        <w:br w:type="page"/>
      </w:r>
    </w:p>
    <w:p w:rsidR="00A84AE8" w:rsidRDefault="00A84AE8" w:rsidP="00A84AE8">
      <w:pPr>
        <w:pStyle w:val="Heading2"/>
      </w:pPr>
      <w:bookmarkStart w:id="98" w:name="_Toc450662607"/>
      <w:r>
        <w:lastRenderedPageBreak/>
        <w:t xml:space="preserve">5.5 – </w:t>
      </w:r>
      <w:r w:rsidR="00B355FE">
        <w:t>Use a favourite toy or comfort item brought from home to assist babies and toddlers</w:t>
      </w:r>
      <w:bookmarkEnd w:id="98"/>
    </w:p>
    <w:p w:rsidR="00563825" w:rsidRDefault="00A34145" w:rsidP="00A34145">
      <w:pPr>
        <w:pStyle w:val="Heading3"/>
      </w:pPr>
      <w:bookmarkStart w:id="99" w:name="_Toc450662608"/>
      <w:r>
        <w:t>Comfort items</w:t>
      </w:r>
      <w:bookmarkEnd w:id="99"/>
    </w:p>
    <w:p w:rsidR="003415D3" w:rsidRPr="00563825" w:rsidRDefault="003415D3" w:rsidP="00563825">
      <w:r w:rsidRPr="00AC7140">
        <w:t>Comfort items help a baby or toddler to feel secure. Research says that these objects stand in for parents or other caregivers when they are absent, and they help the child as they transition from complete dependence on the caregiver to heightened independence and a sense of self.</w:t>
      </w:r>
    </w:p>
    <w:p w:rsidR="003415D3" w:rsidRPr="00AC7140" w:rsidRDefault="00D80D6B" w:rsidP="00A34145">
      <w:pPr>
        <w:pStyle w:val="BoldBulTight0"/>
      </w:pPr>
      <w:r>
        <w:rPr>
          <w:noProof/>
          <w:lang w:val="en-GB" w:eastAsia="en-GB"/>
        </w:rPr>
        <w:drawing>
          <wp:anchor distT="0" distB="0" distL="114300" distR="114300" simplePos="0" relativeHeight="251790336" behindDoc="1" locked="0" layoutInCell="1" allowOverlap="1">
            <wp:simplePos x="0" y="0"/>
            <wp:positionH relativeFrom="column">
              <wp:posOffset>3714750</wp:posOffset>
            </wp:positionH>
            <wp:positionV relativeFrom="paragraph">
              <wp:posOffset>184785</wp:posOffset>
            </wp:positionV>
            <wp:extent cx="1943100" cy="1522730"/>
            <wp:effectExtent l="0" t="0" r="0" b="0"/>
            <wp:wrapTight wrapText="bothSides">
              <wp:wrapPolygon edited="0">
                <wp:start x="4024" y="2162"/>
                <wp:lineTo x="3388" y="3513"/>
                <wp:lineTo x="2541" y="6215"/>
                <wp:lineTo x="1906" y="7566"/>
                <wp:lineTo x="635" y="10539"/>
                <wp:lineTo x="1059" y="19726"/>
                <wp:lineTo x="2329" y="21348"/>
                <wp:lineTo x="20118" y="21348"/>
                <wp:lineTo x="21176" y="15673"/>
                <wp:lineTo x="20965" y="11349"/>
                <wp:lineTo x="20118" y="5405"/>
                <wp:lineTo x="18635" y="2162"/>
                <wp:lineTo x="4024" y="2162"/>
              </wp:wrapPolygon>
            </wp:wrapTight>
            <wp:docPr id="60" name="Picture 60" descr="C:\Users\Victoria\Desktop\My Work\ArtWork\toy_train_engine_7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toy_train_engine_7130.pn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943100" cy="1522730"/>
                    </a:xfrm>
                    <a:prstGeom prst="rect">
                      <a:avLst/>
                    </a:prstGeom>
                    <a:noFill/>
                    <a:ln>
                      <a:noFill/>
                    </a:ln>
                  </pic:spPr>
                </pic:pic>
              </a:graphicData>
            </a:graphic>
          </wp:anchor>
        </w:drawing>
      </w:r>
      <w:r w:rsidR="003415D3" w:rsidRPr="00AC7140">
        <w:t>Comfort items include:</w:t>
      </w:r>
    </w:p>
    <w:p w:rsidR="003415D3" w:rsidRPr="00AC7140" w:rsidRDefault="003415D3" w:rsidP="0036692B">
      <w:pPr>
        <w:pStyle w:val="Bullets"/>
        <w:spacing w:line="240" w:lineRule="auto"/>
      </w:pPr>
      <w:r w:rsidRPr="00AC7140">
        <w:t>Blankets</w:t>
      </w:r>
    </w:p>
    <w:p w:rsidR="003415D3" w:rsidRPr="00AC7140" w:rsidRDefault="003415D3" w:rsidP="0036692B">
      <w:pPr>
        <w:pStyle w:val="Bullets"/>
        <w:spacing w:line="240" w:lineRule="auto"/>
      </w:pPr>
      <w:r w:rsidRPr="00AC7140">
        <w:t>Dummies</w:t>
      </w:r>
    </w:p>
    <w:p w:rsidR="003415D3" w:rsidRPr="00AC7140" w:rsidRDefault="003415D3" w:rsidP="0036692B">
      <w:pPr>
        <w:pStyle w:val="Bullets"/>
        <w:spacing w:line="240" w:lineRule="auto"/>
      </w:pPr>
      <w:r w:rsidRPr="00AC7140">
        <w:t>Soft animals</w:t>
      </w:r>
      <w:r w:rsidR="00D80D6B" w:rsidRPr="00D80D6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415D3" w:rsidRPr="00AC7140" w:rsidRDefault="003415D3" w:rsidP="0036692B">
      <w:pPr>
        <w:pStyle w:val="Bullets"/>
        <w:spacing w:line="240" w:lineRule="auto"/>
      </w:pPr>
      <w:r w:rsidRPr="00AC7140">
        <w:t>Dolls</w:t>
      </w:r>
    </w:p>
    <w:p w:rsidR="003415D3" w:rsidRPr="00AC7140" w:rsidRDefault="003415D3" w:rsidP="0036692B">
      <w:pPr>
        <w:pStyle w:val="Bullets"/>
        <w:spacing w:line="240" w:lineRule="auto"/>
      </w:pPr>
      <w:r w:rsidRPr="00AC7140">
        <w:t xml:space="preserve">Toys </w:t>
      </w:r>
    </w:p>
    <w:p w:rsidR="003415D3" w:rsidRPr="00A34145" w:rsidRDefault="003415D3" w:rsidP="0036692B">
      <w:pPr>
        <w:pStyle w:val="Bullets"/>
        <w:spacing w:line="240" w:lineRule="auto"/>
      </w:pPr>
      <w:r w:rsidRPr="00AC7140">
        <w:t>Anything the ch</w:t>
      </w:r>
      <w:r w:rsidR="00A34145">
        <w:t>ild has formed an attachment to.</w:t>
      </w:r>
    </w:p>
    <w:p w:rsidR="003415D3" w:rsidRPr="00AC7140" w:rsidRDefault="003415D3" w:rsidP="00A34145">
      <w:pPr>
        <w:pStyle w:val="BoldBulTight0"/>
      </w:pPr>
      <w:r w:rsidRPr="00AC7140">
        <w:t>Comfort items are important to:</w:t>
      </w:r>
    </w:p>
    <w:p w:rsidR="003415D3" w:rsidRPr="00AC7140" w:rsidRDefault="003415D3" w:rsidP="0036692B">
      <w:pPr>
        <w:pStyle w:val="Bullets"/>
        <w:spacing w:line="240" w:lineRule="auto"/>
      </w:pPr>
      <w:r w:rsidRPr="00AC7140">
        <w:t xml:space="preserve">Help the baby or toddler to feel safe and secure as they separate from their main caregivers, or any time that they feel stress. </w:t>
      </w:r>
    </w:p>
    <w:p w:rsidR="003415D3" w:rsidRPr="00AC7140" w:rsidRDefault="00A63BFA" w:rsidP="0036692B">
      <w:pPr>
        <w:pStyle w:val="Bullets"/>
        <w:spacing w:line="240" w:lineRule="auto"/>
      </w:pPr>
      <w:r>
        <w:t>Stand in</w:t>
      </w:r>
      <w:r w:rsidR="003415D3" w:rsidRPr="00AC7140">
        <w:t xml:space="preserve"> for the presence of the parents as the baby begins to interact with his or her environment as an individual.</w:t>
      </w:r>
    </w:p>
    <w:p w:rsidR="003415D3" w:rsidRPr="00A34145" w:rsidRDefault="003415D3" w:rsidP="0036692B">
      <w:pPr>
        <w:pStyle w:val="Bullets"/>
        <w:spacing w:line="240" w:lineRule="auto"/>
      </w:pPr>
      <w:r w:rsidRPr="00AC7140">
        <w:t xml:space="preserve">Make the time in care easier </w:t>
      </w:r>
      <w:r w:rsidR="00A34145">
        <w:t>for children and teachers alike.</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3415D3" w:rsidRPr="00AC7140" w:rsidTr="00945B3E">
        <w:trPr>
          <w:trHeight w:val="975"/>
        </w:trPr>
        <w:tc>
          <w:tcPr>
            <w:tcW w:w="9240" w:type="dxa"/>
            <w:vAlign w:val="center"/>
          </w:tcPr>
          <w:p w:rsidR="003415D3" w:rsidRPr="00AC7140" w:rsidRDefault="003415D3" w:rsidP="00A34145">
            <w:pPr>
              <w:spacing w:after="0"/>
              <w:jc w:val="center"/>
            </w:pPr>
            <w:r w:rsidRPr="00AC7140">
              <w:t xml:space="preserve">There are times when comfort items are </w:t>
            </w:r>
            <w:r w:rsidRPr="00A03BA6">
              <w:t>appropriate for educators to offer babies and toddlers, and times when they are not</w:t>
            </w:r>
            <w:r>
              <w:t>, like during mealtimes</w:t>
            </w:r>
            <w:r w:rsidRPr="00A03BA6">
              <w:t>.</w:t>
            </w:r>
          </w:p>
        </w:tc>
      </w:tr>
    </w:tbl>
    <w:p w:rsidR="003415D3" w:rsidRPr="00AC7140" w:rsidRDefault="003415D3" w:rsidP="00A34145">
      <w:pPr>
        <w:spacing w:after="0"/>
      </w:pPr>
    </w:p>
    <w:p w:rsidR="003415D3" w:rsidRPr="00AC7140" w:rsidRDefault="003415D3" w:rsidP="00A34145">
      <w:pPr>
        <w:pStyle w:val="BoldBulTight0"/>
      </w:pPr>
      <w:r w:rsidRPr="00AC7140">
        <w:t>When and how to use comfort items:</w:t>
      </w:r>
    </w:p>
    <w:p w:rsidR="003415D3" w:rsidRPr="00AC7140" w:rsidRDefault="003415D3" w:rsidP="0036692B">
      <w:pPr>
        <w:pStyle w:val="Bullets"/>
        <w:spacing w:line="240" w:lineRule="auto"/>
      </w:pPr>
      <w:r w:rsidRPr="00AC7140">
        <w:t xml:space="preserve">Children usually want their comfort item when they are scared, upset, tired, uncomfortable, unsure, etc. </w:t>
      </w:r>
    </w:p>
    <w:p w:rsidR="003415D3" w:rsidRPr="00AC7140" w:rsidRDefault="003415D3" w:rsidP="0036692B">
      <w:pPr>
        <w:pStyle w:val="Bullets"/>
        <w:spacing w:line="240" w:lineRule="auto"/>
      </w:pPr>
      <w:r w:rsidRPr="00AC7140">
        <w:t>If a baby or toddler does not have a comfort item but struggles with emotions while in care, you may want to help them develop an attachment to one. It will help calm them. You can encourage it by asking for an item from home, and then holding it or giving it to the baby while you comfort them. With consistency, the baby will begin to associate the item with feelings of security.</w:t>
      </w:r>
    </w:p>
    <w:p w:rsidR="003415D3" w:rsidRPr="00AC7140" w:rsidRDefault="003415D3" w:rsidP="0036692B">
      <w:pPr>
        <w:pStyle w:val="Bullets"/>
        <w:spacing w:line="240" w:lineRule="auto"/>
      </w:pPr>
      <w:r w:rsidRPr="00AC7140">
        <w:t>It’s best to allow the child to use their comfort item whenever they like. They will drop it when they are feeling secure. If adults set limits on the use (only for naptime, etc.) the child can experience this as a threat, and will only become more attached to and distracted by the item.</w:t>
      </w:r>
    </w:p>
    <w:p w:rsidR="003415D3" w:rsidRPr="00AC7140" w:rsidRDefault="003415D3" w:rsidP="0036692B">
      <w:pPr>
        <w:pStyle w:val="Bullets"/>
        <w:spacing w:line="240" w:lineRule="auto"/>
      </w:pPr>
      <w:r w:rsidRPr="00AC7140">
        <w:t>Children should not be expected to share their comfort items with anyone else. They should be labelled with the child’s name if possible.</w:t>
      </w:r>
    </w:p>
    <w:p w:rsidR="003415D3" w:rsidRPr="00AC7140" w:rsidRDefault="003415D3" w:rsidP="0036692B">
      <w:pPr>
        <w:pStyle w:val="Bullets"/>
        <w:spacing w:line="240" w:lineRule="auto"/>
      </w:pPr>
      <w:r w:rsidRPr="00AC7140">
        <w:lastRenderedPageBreak/>
        <w:t>Since these items are often sucked on or dragged around, they should be cleaned often.</w:t>
      </w:r>
    </w:p>
    <w:p w:rsidR="003415D3" w:rsidRPr="00AC7140" w:rsidRDefault="003415D3" w:rsidP="0036692B">
      <w:pPr>
        <w:pStyle w:val="Bullets"/>
        <w:spacing w:line="240" w:lineRule="auto"/>
      </w:pPr>
      <w:r w:rsidRPr="00AC7140">
        <w:t>Large, unwieldy blankets or big stuffed toys are not ideal comfort objects, because they get in the way of enjoying play. You can ask parents to cut a large blanket into smaller pieces if the child will accept this.</w:t>
      </w:r>
    </w:p>
    <w:p w:rsidR="003415D3" w:rsidRPr="00AC7140" w:rsidRDefault="003415D3" w:rsidP="0036692B">
      <w:pPr>
        <w:pStyle w:val="Bullets"/>
        <w:spacing w:line="240" w:lineRule="auto"/>
      </w:pPr>
      <w:r w:rsidRPr="00AC7140">
        <w:t>If the child is very attached to an item, it can be good to have two or more, so that there is a backup if one gets lost or is soiled.</w:t>
      </w:r>
    </w:p>
    <w:p w:rsidR="003415D3" w:rsidRPr="00AC7140" w:rsidRDefault="003415D3" w:rsidP="0036692B">
      <w:pPr>
        <w:pStyle w:val="Bullets"/>
        <w:spacing w:line="240" w:lineRule="auto"/>
      </w:pPr>
      <w:r w:rsidRPr="00AC7140">
        <w:t>As a child gets older (toddlers and preschool-aged) you can start to teach the child where to keep their item when they are</w:t>
      </w:r>
      <w:r w:rsidR="00A34145">
        <w:t xml:space="preserve"> not holding it.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3415D3" w:rsidRPr="00AC7140" w:rsidTr="00945B3E">
        <w:trPr>
          <w:trHeight w:val="1047"/>
        </w:trPr>
        <w:tc>
          <w:tcPr>
            <w:tcW w:w="9240" w:type="dxa"/>
            <w:vAlign w:val="center"/>
          </w:tcPr>
          <w:p w:rsidR="003415D3" w:rsidRPr="00AC7140" w:rsidRDefault="003415D3" w:rsidP="003B3068">
            <w:pPr>
              <w:spacing w:line="240" w:lineRule="auto"/>
              <w:jc w:val="center"/>
            </w:pPr>
            <w:r w:rsidRPr="00AC7140">
              <w:t>There will be parents who do not want their child to form attachments to comfort items. You must respect this. Ask them how they would like you to help comfort the child and try to be consistent.</w:t>
            </w:r>
          </w:p>
        </w:tc>
      </w:tr>
    </w:tbl>
    <w:p w:rsidR="001B1577" w:rsidRDefault="001B1577">
      <w:pPr>
        <w:spacing w:after="0" w:line="240" w:lineRule="auto"/>
        <w:rPr>
          <w:b/>
        </w:rPr>
      </w:pPr>
    </w:p>
    <w:p w:rsidR="003415D3" w:rsidRPr="003D6689" w:rsidRDefault="003415D3" w:rsidP="003D6689">
      <w:pPr>
        <w:pStyle w:val="BoldBulTight0"/>
        <w:rPr>
          <w:u w:val="single"/>
        </w:rPr>
      </w:pPr>
      <w:r w:rsidRPr="003D6689">
        <w:rPr>
          <w:u w:val="single"/>
        </w:rPr>
        <w:t xml:space="preserve">National Quality Standards </w:t>
      </w:r>
    </w:p>
    <w:p w:rsidR="003415D3" w:rsidRPr="003D6689" w:rsidRDefault="003415D3" w:rsidP="003D6689">
      <w:pPr>
        <w:pStyle w:val="BoldBulTight0"/>
      </w:pPr>
      <w:r w:rsidRPr="003D6689">
        <w:t>Quality Area and Standards included in this section:</w:t>
      </w:r>
    </w:p>
    <w:p w:rsidR="003415D3" w:rsidRPr="00AC7140" w:rsidRDefault="003415D3" w:rsidP="003415D3">
      <w:r w:rsidRPr="00AC7140">
        <w:rPr>
          <w:noProof/>
          <w:lang w:val="en-GB" w:eastAsia="en-GB"/>
        </w:rPr>
        <w:drawing>
          <wp:inline distT="0" distB="0" distL="0" distR="0" wp14:anchorId="5724E667" wp14:editId="3DA7D95B">
            <wp:extent cx="5715000" cy="2730500"/>
            <wp:effectExtent l="38100" t="0" r="95250" b="50800"/>
            <wp:docPr id="82" name="Diagram 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3" r:lo="rId174" r:qs="rId175" r:cs="rId176"/>
              </a:graphicData>
            </a:graphic>
          </wp:inline>
        </w:drawing>
      </w:r>
    </w:p>
    <w:p w:rsidR="003415D3" w:rsidRPr="003D6689" w:rsidRDefault="003415D3" w:rsidP="003D6689">
      <w:pPr>
        <w:pStyle w:val="BoldBulTight0"/>
        <w:rPr>
          <w:u w:val="single"/>
        </w:rPr>
      </w:pPr>
      <w:r w:rsidRPr="003D6689">
        <w:rPr>
          <w:u w:val="single"/>
        </w:rPr>
        <w:t xml:space="preserve">The Early Years Learning Framework </w:t>
      </w:r>
    </w:p>
    <w:p w:rsidR="003415D3" w:rsidRPr="003D6689" w:rsidRDefault="003415D3" w:rsidP="003D6689">
      <w:pPr>
        <w:pStyle w:val="BoldBulTight0"/>
      </w:pPr>
      <w:r w:rsidRPr="003D6689">
        <w:t>The principles, practices and out</w:t>
      </w:r>
      <w:r w:rsidR="00A34145" w:rsidRPr="003D6689">
        <w:t>comes included in this section:</w:t>
      </w:r>
    </w:p>
    <w:p w:rsidR="003415D3" w:rsidRPr="00AC7140" w:rsidRDefault="003415D3" w:rsidP="003415D3">
      <w:r w:rsidRPr="00AC7140">
        <w:rPr>
          <w:noProof/>
          <w:lang w:val="en-GB" w:eastAsia="en-GB"/>
        </w:rPr>
        <w:drawing>
          <wp:inline distT="0" distB="0" distL="0" distR="0">
            <wp:extent cx="5715000" cy="1371600"/>
            <wp:effectExtent l="38100" t="19050" r="95250" b="95250"/>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8" r:lo="rId179" r:qs="rId180" r:cs="rId181"/>
              </a:graphicData>
            </a:graphic>
          </wp:inline>
        </w:drawing>
      </w:r>
    </w:p>
    <w:p w:rsidR="003415D3" w:rsidRPr="0014769D" w:rsidRDefault="00374CF9" w:rsidP="0014769D">
      <w:pPr>
        <w:pStyle w:val="Heading3"/>
      </w:pPr>
      <w:bookmarkStart w:id="100" w:name="_Toc450662609"/>
      <w:r>
        <w:lastRenderedPageBreak/>
        <w:t>Learning Task</w:t>
      </w:r>
      <w:r w:rsidR="003415D3" w:rsidRPr="00AC7140">
        <w:t xml:space="preserve"> Fourteen</w:t>
      </w:r>
      <w:bookmarkEnd w:id="100"/>
    </w:p>
    <w:p w:rsidR="003415D3" w:rsidRDefault="003415D3" w:rsidP="0014769D">
      <w:r>
        <w:t>What purpose do comfort items serve?</w:t>
      </w:r>
    </w:p>
    <w:p w:rsidR="003415D3" w:rsidRDefault="003415D3" w:rsidP="0014769D"/>
    <w:p w:rsidR="003415D3" w:rsidRDefault="003415D3" w:rsidP="0014769D"/>
    <w:p w:rsidR="003415D3" w:rsidRDefault="003415D3" w:rsidP="0014769D"/>
    <w:p w:rsidR="003415D3" w:rsidRDefault="003415D3" w:rsidP="0014769D"/>
    <w:p w:rsidR="003415D3" w:rsidRDefault="003415D3" w:rsidP="0014769D"/>
    <w:p w:rsidR="003415D3" w:rsidRDefault="003415D3" w:rsidP="0014769D"/>
    <w:p w:rsidR="003415D3" w:rsidRDefault="003415D3" w:rsidP="0014769D"/>
    <w:p w:rsidR="003415D3" w:rsidRDefault="003415D3" w:rsidP="0014769D">
      <w:r w:rsidRPr="0053405C">
        <w:t>When are appropriate times for educators to offer</w:t>
      </w:r>
      <w:r>
        <w:t xml:space="preserve"> a comfort item to</w:t>
      </w:r>
      <w:r w:rsidRPr="0053405C">
        <w:t xml:space="preserve"> babies and toddlers?</w:t>
      </w:r>
    </w:p>
    <w:p w:rsidR="003415D3" w:rsidRDefault="003415D3" w:rsidP="003415D3">
      <w:pPr>
        <w:pStyle w:val="BodyText"/>
        <w:spacing w:line="276" w:lineRule="auto"/>
        <w:ind w:right="24"/>
        <w:rPr>
          <w:rFonts w:asciiTheme="minorHAnsi" w:eastAsia="Calibri" w:hAnsiTheme="minorHAnsi"/>
          <w:sz w:val="22"/>
        </w:rPr>
      </w:pPr>
    </w:p>
    <w:p w:rsidR="003415D3" w:rsidRDefault="003415D3" w:rsidP="00A84AE8">
      <w:pPr>
        <w:pStyle w:val="Heading2"/>
      </w:pPr>
      <w:r>
        <w:br w:type="page"/>
      </w:r>
    </w:p>
    <w:p w:rsidR="003415D3" w:rsidRDefault="003415D3" w:rsidP="003415D3">
      <w:pPr>
        <w:pStyle w:val="Heading3"/>
      </w:pPr>
      <w:bookmarkStart w:id="101" w:name="_Toc450662610"/>
      <w:r>
        <w:lastRenderedPageBreak/>
        <w:t>Activity 5</w:t>
      </w:r>
      <w:r w:rsidR="003D6689">
        <w:t>C</w:t>
      </w:r>
      <w:bookmarkEnd w:id="101"/>
    </w:p>
    <w:p w:rsidR="003415D3" w:rsidRDefault="003415D3" w:rsidP="003415D3">
      <w:r>
        <w:rPr>
          <w:noProof/>
          <w:lang w:val="en-GB" w:eastAsia="en-GB"/>
        </w:rPr>
        <w:drawing>
          <wp:anchor distT="0" distB="0" distL="114300" distR="114300" simplePos="0" relativeHeight="25175552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4" name="Picture 8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3415D3" w:rsidRDefault="003415D3" w:rsidP="00A84AE8">
      <w:pPr>
        <w:pStyle w:val="Heading2"/>
      </w:pPr>
    </w:p>
    <w:p w:rsidR="003415D3" w:rsidRDefault="003415D3" w:rsidP="00A84AE8">
      <w:pPr>
        <w:pStyle w:val="Heading2"/>
      </w:pPr>
      <w:r>
        <w:br w:type="page"/>
      </w:r>
    </w:p>
    <w:p w:rsidR="00A84AE8" w:rsidRDefault="00A84AE8" w:rsidP="00A84AE8">
      <w:pPr>
        <w:pStyle w:val="Heading2"/>
      </w:pPr>
      <w:bookmarkStart w:id="102" w:name="_Toc450662611"/>
      <w:r>
        <w:lastRenderedPageBreak/>
        <w:t xml:space="preserve">5.6 – </w:t>
      </w:r>
      <w:r w:rsidR="00B355FE">
        <w:t>Provide babies and toddlers with many opportunities to experience relaxed and physical contact</w:t>
      </w:r>
      <w:bookmarkEnd w:id="102"/>
    </w:p>
    <w:p w:rsidR="00A84AE8" w:rsidRDefault="00A84AE8" w:rsidP="00A84AE8">
      <w:pPr>
        <w:pStyle w:val="Heading2"/>
      </w:pPr>
      <w:bookmarkStart w:id="103" w:name="_Toc450662612"/>
      <w:r>
        <w:t xml:space="preserve">5.7 – </w:t>
      </w:r>
      <w:r w:rsidR="00B355FE">
        <w:t>Respond positively to babies’ and toddlers’ exploratory behaviour</w:t>
      </w:r>
      <w:bookmarkEnd w:id="103"/>
    </w:p>
    <w:p w:rsidR="00EB7DD2" w:rsidRDefault="00EB7DD2" w:rsidP="00EB7DD2">
      <w:pPr>
        <w:pStyle w:val="Heading3"/>
      </w:pPr>
      <w:bookmarkStart w:id="104" w:name="_Toc450662613"/>
      <w:r>
        <w:t>Sensing touch</w:t>
      </w:r>
      <w:bookmarkEnd w:id="104"/>
    </w:p>
    <w:p w:rsidR="00CF3EAF" w:rsidRPr="00AC7140" w:rsidRDefault="003415D3" w:rsidP="00CF3EAF">
      <w:r w:rsidRPr="00AC7140">
        <w:t>Touch is a main avenue for bonding. Babies who experience positive physical contact are more calm, resilient, confident, and happy.</w:t>
      </w:r>
      <w:r>
        <w:t xml:space="preserve"> </w:t>
      </w:r>
      <w:r w:rsidRPr="00AC7140">
        <w:t>This kind of responsive, natural care mimics what a child would experience in the home.</w:t>
      </w:r>
      <w:r>
        <w:t xml:space="preserve"> </w:t>
      </w:r>
      <w:r w:rsidRPr="00AC7140">
        <w:t>Trust and mutual enjoyment in relationships with caregivers helps babies’ and toddlers’ cogni</w:t>
      </w:r>
      <w:r w:rsidR="00CF3EAF">
        <w:t>tive and emotional development.</w:t>
      </w:r>
    </w:p>
    <w:p w:rsidR="00CF3EAF" w:rsidRPr="00CF3EAF" w:rsidRDefault="003415D3" w:rsidP="00CF3EAF">
      <w:pPr>
        <w:pStyle w:val="BoldBulTight0"/>
      </w:pPr>
      <w:r w:rsidRPr="00AC7140">
        <w:t>E</w:t>
      </w:r>
      <w:r>
        <w:t xml:space="preserve">ducators have many </w:t>
      </w:r>
      <w:r w:rsidRPr="00AC7140">
        <w:t xml:space="preserve">opportunities </w:t>
      </w:r>
      <w:r>
        <w:t xml:space="preserve">throughout the day to </w:t>
      </w:r>
      <w:r w:rsidRPr="00AC7140">
        <w:t>provide relaxed and physical contact:</w:t>
      </w:r>
    </w:p>
    <w:p w:rsidR="003415D3" w:rsidRPr="00AC7140" w:rsidRDefault="003415D3" w:rsidP="00CF3EAF">
      <w:pPr>
        <w:pStyle w:val="Bullets"/>
      </w:pPr>
      <w:r w:rsidRPr="00AC7140">
        <w:t>Allow</w:t>
      </w:r>
      <w:r>
        <w:t xml:space="preserve"> </w:t>
      </w:r>
      <w:r w:rsidRPr="00AC7140">
        <w:t>babies and toddlers to gently touch each other as they play</w:t>
      </w:r>
      <w:r w:rsidR="00CF3EAF">
        <w:t>.</w:t>
      </w:r>
    </w:p>
    <w:p w:rsidR="003415D3" w:rsidRPr="00AC7140" w:rsidRDefault="003415D3" w:rsidP="00CF3EAF">
      <w:pPr>
        <w:pStyle w:val="Bullets"/>
      </w:pPr>
      <w:r>
        <w:t>During naptime, rub or pat their backs, hold or rock them</w:t>
      </w:r>
      <w:r w:rsidR="00CF3EAF">
        <w:t>.</w:t>
      </w:r>
    </w:p>
    <w:p w:rsidR="003415D3" w:rsidRPr="00AC7140" w:rsidRDefault="003415D3" w:rsidP="00CF3EAF">
      <w:pPr>
        <w:pStyle w:val="Bullets"/>
      </w:pPr>
      <w:r>
        <w:t>During personal care routines (h</w:t>
      </w:r>
      <w:r w:rsidRPr="00AC7140">
        <w:t xml:space="preserve">and-washing, </w:t>
      </w:r>
      <w:r>
        <w:t xml:space="preserve">nappy changes, </w:t>
      </w:r>
      <w:r w:rsidRPr="00AC7140">
        <w:t xml:space="preserve">dressing, </w:t>
      </w:r>
      <w:r>
        <w:t xml:space="preserve">etc.), </w:t>
      </w:r>
      <w:r w:rsidRPr="00AC7140">
        <w:t>gently guid</w:t>
      </w:r>
      <w:r>
        <w:t xml:space="preserve">e the baby </w:t>
      </w:r>
      <w:r w:rsidRPr="00AC7140">
        <w:t>or toddler through activities, touching their bodies in appropriate ways as you go through the routine</w:t>
      </w:r>
      <w:r w:rsidR="00CF3EAF">
        <w:t>.</w:t>
      </w:r>
    </w:p>
    <w:p w:rsidR="003415D3" w:rsidRDefault="003415D3" w:rsidP="00CF3EAF">
      <w:pPr>
        <w:pStyle w:val="Bullets"/>
      </w:pPr>
      <w:r>
        <w:t>During g</w:t>
      </w:r>
      <w:r w:rsidRPr="00AC7140">
        <w:t>ames, songs and finger-plays</w:t>
      </w:r>
      <w:r>
        <w:t xml:space="preserve"> (</w:t>
      </w:r>
      <w:r w:rsidR="00CF3EAF">
        <w:t>pat-a-cake, peek-a-boo, t</w:t>
      </w:r>
      <w:r w:rsidRPr="00AC7140">
        <w:t>his Little Piggy</w:t>
      </w:r>
      <w:r>
        <w:t>, etc.)</w:t>
      </w:r>
      <w:r w:rsidR="00CF3EAF">
        <w:t>.</w:t>
      </w:r>
    </w:p>
    <w:p w:rsidR="003415D3" w:rsidRPr="00AC7140" w:rsidRDefault="003415D3" w:rsidP="00CF3EAF">
      <w:pPr>
        <w:pStyle w:val="Bullets"/>
      </w:pPr>
      <w:r>
        <w:t>During quiet reading time, hold them in your lap</w:t>
      </w:r>
      <w:r w:rsidR="00CF3EAF">
        <w:t>.</w:t>
      </w:r>
    </w:p>
    <w:p w:rsidR="003415D3" w:rsidRPr="00AC7140" w:rsidRDefault="003415D3" w:rsidP="00CF3EAF">
      <w:pPr>
        <w:pStyle w:val="Bullets"/>
      </w:pPr>
      <w:r w:rsidRPr="00AC7140">
        <w:t>Allow</w:t>
      </w:r>
      <w:r>
        <w:t xml:space="preserve"> </w:t>
      </w:r>
      <w:r w:rsidRPr="00AC7140">
        <w:t>babies and toddlers to gently touch you in ways that are comfortable to you, like gently touching your hair, hands, etc. as they explore</w:t>
      </w:r>
      <w:r w:rsidR="00CF3EAF">
        <w:t>.</w:t>
      </w:r>
    </w:p>
    <w:p w:rsidR="003415D3" w:rsidRDefault="0082245D" w:rsidP="00CF3EAF">
      <w:pPr>
        <w:pStyle w:val="Bullets"/>
      </w:pPr>
      <w:r>
        <w:rPr>
          <w:noProof/>
          <w:lang w:val="en-GB" w:eastAsia="en-GB"/>
        </w:rPr>
        <w:drawing>
          <wp:anchor distT="0" distB="0" distL="114300" distR="114300" simplePos="0" relativeHeight="251793408" behindDoc="1" locked="0" layoutInCell="1" allowOverlap="1">
            <wp:simplePos x="0" y="0"/>
            <wp:positionH relativeFrom="column">
              <wp:posOffset>4791075</wp:posOffset>
            </wp:positionH>
            <wp:positionV relativeFrom="paragraph">
              <wp:posOffset>367030</wp:posOffset>
            </wp:positionV>
            <wp:extent cx="1504950" cy="1504950"/>
            <wp:effectExtent l="0" t="0" r="0" b="0"/>
            <wp:wrapTight wrapText="bothSides">
              <wp:wrapPolygon edited="0">
                <wp:start x="0" y="0"/>
                <wp:lineTo x="0" y="21327"/>
                <wp:lineTo x="21327" y="21327"/>
                <wp:lineTo x="21327" y="0"/>
                <wp:lineTo x="0" y="0"/>
              </wp:wrapPolygon>
            </wp:wrapTight>
            <wp:docPr id="63" name="Picture 63" descr="C:\Users\Victoria\Desktop\My Work\ArtWork\single_red_hand_print_800_wht_3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single_red_hand_print_800_wht_3439.png"/>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anchor>
        </w:drawing>
      </w:r>
      <w:r w:rsidR="003415D3">
        <w:t>At d</w:t>
      </w:r>
      <w:r w:rsidR="003415D3" w:rsidRPr="00AC7140">
        <w:t>rop-off and other times when a child needs comfort and reassuring</w:t>
      </w:r>
      <w:r w:rsidR="003415D3">
        <w:t>, hold them, give them a cuddle</w:t>
      </w:r>
      <w:r w:rsidR="00CF3EAF">
        <w:t>.</w:t>
      </w:r>
    </w:p>
    <w:p w:rsidR="003415D3" w:rsidRPr="00CF3EAF" w:rsidRDefault="00EB7DD2" w:rsidP="00CF3EAF">
      <w:pPr>
        <w:pStyle w:val="Bullets"/>
      </w:pPr>
      <w:r>
        <w:t>Give them high-f</w:t>
      </w:r>
      <w:r w:rsidR="003415D3" w:rsidRPr="00AC7140">
        <w:t>ives</w:t>
      </w:r>
      <w:r w:rsidR="003415D3">
        <w:t xml:space="preserve"> when they are successful at a task</w:t>
      </w:r>
      <w:r w:rsidR="00CF3EAF">
        <w:t>.</w:t>
      </w:r>
    </w:p>
    <w:p w:rsidR="00EB7DD2" w:rsidRDefault="00EB7DD2" w:rsidP="00EB7DD2">
      <w:pPr>
        <w:pStyle w:val="Heading3"/>
      </w:pPr>
      <w:bookmarkStart w:id="105" w:name="_Toc450662614"/>
      <w:r>
        <w:t>Respond to babies’ exploratory behaviour</w:t>
      </w:r>
      <w:bookmarkEnd w:id="105"/>
    </w:p>
    <w:p w:rsidR="003415D3" w:rsidRPr="00AC7140" w:rsidRDefault="003415D3" w:rsidP="00CF3EAF">
      <w:r w:rsidRPr="00AC7140">
        <w:t>Babies and toddlers learn a lot through their interactions with adults. When you share experiences with them as they explore, you can deepen these experiences and make them more enjoyable for the child, as well as encouraging them to stick with a challenging activity.</w:t>
      </w:r>
      <w:r>
        <w:t xml:space="preserve"> </w:t>
      </w:r>
      <w:r w:rsidRPr="00AC7140">
        <w:t>Babies and toddlers look to adults to reassure them that their exploration is a good thing,</w:t>
      </w:r>
      <w:r w:rsidR="00CF3EAF">
        <w:t xml:space="preserve"> that they are safe and secure.</w:t>
      </w:r>
    </w:p>
    <w:p w:rsidR="001B1577" w:rsidRDefault="001B1577">
      <w:pPr>
        <w:spacing w:after="0" w:line="240" w:lineRule="auto"/>
        <w:rPr>
          <w:b/>
        </w:rPr>
      </w:pPr>
      <w:r>
        <w:br w:type="page"/>
      </w:r>
    </w:p>
    <w:p w:rsidR="003415D3" w:rsidRDefault="003415D3" w:rsidP="00CF3EAF">
      <w:pPr>
        <w:pStyle w:val="BoldBulTight0"/>
      </w:pPr>
      <w:r>
        <w:lastRenderedPageBreak/>
        <w:t>When babies and toddlers are exploring their word, you should respond with positively and encouragement. For example:</w:t>
      </w:r>
    </w:p>
    <w:p w:rsidR="003415D3" w:rsidRPr="00AC7140" w:rsidRDefault="003415D3" w:rsidP="000D3AF4">
      <w:pPr>
        <w:pStyle w:val="Bullets"/>
      </w:pPr>
      <w:r w:rsidRPr="00AC7140">
        <w:t>Narrat</w:t>
      </w:r>
      <w:r>
        <w:t xml:space="preserve">e </w:t>
      </w:r>
      <w:r w:rsidRPr="00AC7140">
        <w:t>what a</w:t>
      </w:r>
      <w:r>
        <w:t xml:space="preserve"> baby </w:t>
      </w:r>
      <w:r w:rsidRPr="00AC7140">
        <w:t>or toddler is doing, in an upbeat manner. “You are sco</w:t>
      </w:r>
      <w:r w:rsidR="00CF3EAF">
        <w:t>oting on your tummy.</w:t>
      </w:r>
      <w:r w:rsidRPr="00AC7140">
        <w:t xml:space="preserve"> You’re reaching for the rattle. It’s a little too far away. You’re scooting some mor</w:t>
      </w:r>
      <w:r w:rsidR="00CF3EAF">
        <w:t>e. Oh, you reached the rattle</w:t>
      </w:r>
      <w:r w:rsidRPr="00AC7140">
        <w:t>”</w:t>
      </w:r>
    </w:p>
    <w:p w:rsidR="003415D3" w:rsidRPr="00AC7140" w:rsidRDefault="003415D3" w:rsidP="000D3AF4">
      <w:pPr>
        <w:pStyle w:val="Bullets"/>
      </w:pPr>
      <w:r w:rsidRPr="00AC7140">
        <w:t>Smil</w:t>
      </w:r>
      <w:r>
        <w:t xml:space="preserve">e </w:t>
      </w:r>
      <w:r w:rsidRPr="00AC7140">
        <w:t>and mak</w:t>
      </w:r>
      <w:r>
        <w:t xml:space="preserve">e </w:t>
      </w:r>
      <w:r w:rsidRPr="00AC7140">
        <w:t>eye-contact</w:t>
      </w:r>
    </w:p>
    <w:p w:rsidR="003415D3" w:rsidRPr="00AC7140" w:rsidRDefault="003415D3" w:rsidP="000D3AF4">
      <w:pPr>
        <w:pStyle w:val="Bullets"/>
      </w:pPr>
      <w:r>
        <w:t xml:space="preserve">Offer </w:t>
      </w:r>
      <w:r w:rsidRPr="00AC7140">
        <w:t>ideas or support for completing a task</w:t>
      </w:r>
      <w:r>
        <w:t xml:space="preserve">, e.g., </w:t>
      </w:r>
      <w:r w:rsidRPr="00AC7140">
        <w:t>“You are stacking blocks, but they keep falling down. What if we start the tower on th</w:t>
      </w:r>
      <w:r>
        <w:t>e floor</w:t>
      </w:r>
      <w:r w:rsidRPr="00AC7140">
        <w:t>, instead of on the pillow?”</w:t>
      </w:r>
    </w:p>
    <w:p w:rsidR="003415D3" w:rsidRPr="00AC7140" w:rsidRDefault="003415D3" w:rsidP="000D3AF4">
      <w:pPr>
        <w:pStyle w:val="Bullets"/>
      </w:pPr>
      <w:r w:rsidRPr="00AC7140">
        <w:t>Allow</w:t>
      </w:r>
      <w:r>
        <w:t xml:space="preserve"> </w:t>
      </w:r>
      <w:r w:rsidRPr="00AC7140">
        <w:t>children to explore what they are interested in, and to use items in creative ways, as long as the</w:t>
      </w:r>
      <w:r>
        <w:t xml:space="preserve">y are </w:t>
      </w:r>
      <w:r w:rsidRPr="00AC7140">
        <w:t>safe.</w:t>
      </w:r>
    </w:p>
    <w:p w:rsidR="003415D3" w:rsidRPr="00AC7140" w:rsidRDefault="003415D3" w:rsidP="000D3AF4">
      <w:pPr>
        <w:pStyle w:val="Bullets"/>
      </w:pPr>
      <w:r w:rsidRPr="00AC7140">
        <w:t>Communicat</w:t>
      </w:r>
      <w:r>
        <w:t>e a</w:t>
      </w:r>
      <w:r w:rsidRPr="00AC7140">
        <w:t xml:space="preserve"> genuine interest in the children and what they are doing, both by your interactions with them directly, and your conversations with other adults in the room.</w:t>
      </w:r>
    </w:p>
    <w:p w:rsidR="003415D3" w:rsidRPr="00AC7140" w:rsidRDefault="003415D3" w:rsidP="000D3AF4">
      <w:pPr>
        <w:pStyle w:val="Bullets"/>
      </w:pPr>
      <w:r w:rsidRPr="00AC7140">
        <w:t>Observ</w:t>
      </w:r>
      <w:r>
        <w:t xml:space="preserve">e </w:t>
      </w:r>
      <w:r w:rsidRPr="00AC7140">
        <w:t>children at play, even when they are exploring independently.</w:t>
      </w:r>
    </w:p>
    <w:p w:rsidR="003415D3" w:rsidRPr="00AC7140" w:rsidRDefault="003415D3" w:rsidP="000D3AF4">
      <w:r w:rsidRPr="00AC7140">
        <w:t>During physical play, be sure to pay attention to the child’s cues. If they seem uncomfortable, overwhelmed, etc. always adjust your behaviour.</w:t>
      </w:r>
      <w:r>
        <w:t xml:space="preserve"> </w:t>
      </w:r>
      <w:r w:rsidRPr="00AC7140">
        <w:t>Watch out for tickling or other physical play that can be unpleasant or disempowering for the child.</w:t>
      </w:r>
    </w:p>
    <w:p w:rsidR="003415D3" w:rsidRDefault="001B1577" w:rsidP="000D3AF4">
      <w:r>
        <w:rPr>
          <w:noProof/>
          <w:lang w:val="en-GB" w:eastAsia="en-GB"/>
        </w:rPr>
        <w:drawing>
          <wp:anchor distT="0" distB="0" distL="114300" distR="114300" simplePos="0" relativeHeight="251800576" behindDoc="1" locked="0" layoutInCell="1" allowOverlap="1">
            <wp:simplePos x="0" y="0"/>
            <wp:positionH relativeFrom="column">
              <wp:posOffset>3381375</wp:posOffset>
            </wp:positionH>
            <wp:positionV relativeFrom="paragraph">
              <wp:posOffset>847090</wp:posOffset>
            </wp:positionV>
            <wp:extent cx="2295525" cy="2009775"/>
            <wp:effectExtent l="0" t="0" r="0" b="0"/>
            <wp:wrapTight wrapText="bothSides">
              <wp:wrapPolygon edited="0">
                <wp:start x="7349" y="205"/>
                <wp:lineTo x="6453" y="614"/>
                <wp:lineTo x="5736" y="2047"/>
                <wp:lineTo x="5915" y="3481"/>
                <wp:lineTo x="4481" y="6756"/>
                <wp:lineTo x="2510" y="6961"/>
                <wp:lineTo x="1255" y="8190"/>
                <wp:lineTo x="1434" y="10032"/>
                <wp:lineTo x="2868" y="13308"/>
                <wp:lineTo x="1076" y="16379"/>
                <wp:lineTo x="4123" y="21498"/>
                <wp:lineTo x="16133" y="21498"/>
                <wp:lineTo x="16671" y="21498"/>
                <wp:lineTo x="17925" y="20269"/>
                <wp:lineTo x="18284" y="19860"/>
                <wp:lineTo x="20076" y="16993"/>
                <wp:lineTo x="20256" y="15355"/>
                <wp:lineTo x="18284" y="13513"/>
                <wp:lineTo x="16850" y="13308"/>
                <wp:lineTo x="16491" y="10032"/>
                <wp:lineTo x="18284" y="6347"/>
                <wp:lineTo x="17925" y="4914"/>
                <wp:lineTo x="17208" y="3481"/>
                <wp:lineTo x="8425" y="205"/>
                <wp:lineTo x="7349" y="205"/>
              </wp:wrapPolygon>
            </wp:wrapTight>
            <wp:docPr id="52" name="Picture 3" descr="C:\Users\Tom\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children_school_study_earth_400_clr_9039.png"/>
                    <pic:cNvPicPr>
                      <a:picLocks noChangeAspect="1" noChangeArrowheads="1"/>
                    </pic:cNvPicPr>
                  </pic:nvPicPr>
                  <pic:blipFill>
                    <a:blip r:embed="rId184" cstate="print"/>
                    <a:srcRect/>
                    <a:stretch>
                      <a:fillRect/>
                    </a:stretch>
                  </pic:blipFill>
                  <pic:spPr bwMode="auto">
                    <a:xfrm>
                      <a:off x="0" y="0"/>
                      <a:ext cx="2295525" cy="2009775"/>
                    </a:xfrm>
                    <a:prstGeom prst="rect">
                      <a:avLst/>
                    </a:prstGeom>
                    <a:noFill/>
                    <a:ln w="9525">
                      <a:noFill/>
                      <a:miter lim="800000"/>
                      <a:headEnd/>
                      <a:tailEnd/>
                    </a:ln>
                  </pic:spPr>
                </pic:pic>
              </a:graphicData>
            </a:graphic>
          </wp:anchor>
        </w:drawing>
      </w:r>
      <w:r w:rsidR="003415D3" w:rsidRPr="00AC7140">
        <w:t>When responding to a child’s exploration, let them lead, and also let them struggle in appropriate ways, only stepping in to solve a problem when the child appears fairly frustrated. It can be hard for adults to watch a baby or toddler struggle, but they often have a higher tolerance for it, and th</w:t>
      </w:r>
      <w:r w:rsidR="003415D3">
        <w:t>is is when the learning happens.</w:t>
      </w:r>
      <w:r w:rsidRPr="001B157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D3AF4" w:rsidRPr="000D3AF4" w:rsidRDefault="000D3AF4" w:rsidP="000D3AF4">
      <w:pPr>
        <w:pStyle w:val="BodyText"/>
        <w:spacing w:line="276" w:lineRule="auto"/>
        <w:ind w:right="24"/>
        <w:rPr>
          <w:rFonts w:asciiTheme="minorHAnsi" w:eastAsiaTheme="minorEastAsia" w:hAnsiTheme="minorHAnsi" w:cstheme="minorBidi"/>
          <w:sz w:val="22"/>
          <w:szCs w:val="24"/>
        </w:rPr>
      </w:pPr>
    </w:p>
    <w:p w:rsidR="001B1577" w:rsidRDefault="001B1577">
      <w:pPr>
        <w:spacing w:after="0" w:line="240" w:lineRule="auto"/>
        <w:rPr>
          <w:b/>
        </w:rPr>
      </w:pPr>
      <w:r>
        <w:br w:type="page"/>
      </w:r>
    </w:p>
    <w:p w:rsidR="003415D3" w:rsidRPr="003D6689" w:rsidRDefault="003415D3" w:rsidP="003D6689">
      <w:pPr>
        <w:pStyle w:val="BoldBulTight0"/>
        <w:rPr>
          <w:u w:val="single"/>
        </w:rPr>
      </w:pPr>
      <w:r w:rsidRPr="003D6689">
        <w:rPr>
          <w:u w:val="single"/>
        </w:rPr>
        <w:lastRenderedPageBreak/>
        <w:t xml:space="preserve">National Quality Standards </w:t>
      </w:r>
    </w:p>
    <w:p w:rsidR="003415D3" w:rsidRPr="003D6689" w:rsidRDefault="003415D3" w:rsidP="003D6689">
      <w:pPr>
        <w:pStyle w:val="BoldBulTight0"/>
      </w:pPr>
      <w:r w:rsidRPr="003D6689">
        <w:t>Quality Area and Standards included in this section:</w:t>
      </w:r>
    </w:p>
    <w:p w:rsidR="003415D3" w:rsidRDefault="003415D3" w:rsidP="003415D3">
      <w:r>
        <w:rPr>
          <w:noProof/>
          <w:lang w:val="en-GB" w:eastAsia="en-GB"/>
        </w:rPr>
        <w:drawing>
          <wp:inline distT="0" distB="0" distL="0" distR="0" wp14:anchorId="174D2ECC" wp14:editId="0708FC6A">
            <wp:extent cx="5715000" cy="3204633"/>
            <wp:effectExtent l="38100" t="19050" r="95250" b="5334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5" r:lo="rId186" r:qs="rId187" r:cs="rId188"/>
              </a:graphicData>
            </a:graphic>
          </wp:inline>
        </w:drawing>
      </w:r>
    </w:p>
    <w:p w:rsidR="003415D3" w:rsidRPr="003D6689" w:rsidRDefault="003415D3" w:rsidP="003D6689">
      <w:pPr>
        <w:pStyle w:val="BoldBulTight0"/>
        <w:rPr>
          <w:u w:val="single"/>
        </w:rPr>
      </w:pPr>
      <w:r w:rsidRPr="003D6689">
        <w:rPr>
          <w:u w:val="single"/>
        </w:rPr>
        <w:t xml:space="preserve">The Early Years Learning Framework </w:t>
      </w:r>
    </w:p>
    <w:p w:rsidR="003415D3" w:rsidRPr="003D6689" w:rsidRDefault="003415D3" w:rsidP="003D6689">
      <w:pPr>
        <w:pStyle w:val="BoldBulTight0"/>
      </w:pPr>
      <w:r w:rsidRPr="003D6689">
        <w:t>The principles, practices and outcomes included in this section:</w:t>
      </w:r>
    </w:p>
    <w:p w:rsidR="003415D3" w:rsidRDefault="003415D3" w:rsidP="003415D3">
      <w:pPr>
        <w:rPr>
          <w:noProof/>
        </w:rPr>
      </w:pPr>
      <w:r w:rsidRPr="004A20B5">
        <w:rPr>
          <w:noProof/>
          <w:lang w:val="en-GB" w:eastAsia="en-GB"/>
        </w:rPr>
        <w:drawing>
          <wp:inline distT="0" distB="0" distL="0" distR="0">
            <wp:extent cx="5715000" cy="1701800"/>
            <wp:effectExtent l="57150" t="38100" r="95250" b="127000"/>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0" r:lo="rId191" r:qs="rId192" r:cs="rId193"/>
              </a:graphicData>
            </a:graphic>
          </wp:inline>
        </w:drawing>
      </w:r>
    </w:p>
    <w:p w:rsidR="003415D3" w:rsidRDefault="003415D3" w:rsidP="003415D3">
      <w:pPr>
        <w:rPr>
          <w:noProof/>
        </w:rPr>
      </w:pPr>
    </w:p>
    <w:p w:rsidR="0017292F" w:rsidRDefault="0017292F" w:rsidP="003415D3">
      <w:pPr>
        <w:rPr>
          <w:b/>
          <w:sz w:val="28"/>
        </w:rPr>
      </w:pPr>
      <w:r>
        <w:rPr>
          <w:b/>
          <w:sz w:val="28"/>
        </w:rPr>
        <w:br w:type="page"/>
      </w:r>
    </w:p>
    <w:p w:rsidR="003415D3" w:rsidRPr="0082245D" w:rsidRDefault="00374CF9" w:rsidP="0082245D">
      <w:pPr>
        <w:pStyle w:val="Heading3"/>
      </w:pPr>
      <w:bookmarkStart w:id="106" w:name="_Toc450662615"/>
      <w:r>
        <w:lastRenderedPageBreak/>
        <w:t>Learning Task</w:t>
      </w:r>
      <w:r w:rsidR="003415D3" w:rsidRPr="00E24E86">
        <w:t xml:space="preserve"> Fifteen</w:t>
      </w:r>
      <w:bookmarkEnd w:id="106"/>
    </w:p>
    <w:p w:rsidR="003415D3" w:rsidRDefault="003415D3" w:rsidP="0017292F">
      <w:r>
        <w:t>Why is it important to p</w:t>
      </w:r>
      <w:r w:rsidRPr="00CD15BE">
        <w:t>rovide babies and toddlers with opportunities to experience relaxed and physical contact</w:t>
      </w:r>
      <w:r>
        <w:t>?</w:t>
      </w:r>
    </w:p>
    <w:p w:rsidR="003415D3" w:rsidRDefault="003415D3" w:rsidP="003415D3"/>
    <w:p w:rsidR="003415D3" w:rsidRDefault="003415D3" w:rsidP="003415D3"/>
    <w:p w:rsidR="003415D3" w:rsidRDefault="003415D3" w:rsidP="003415D3"/>
    <w:p w:rsidR="003415D3" w:rsidRDefault="003415D3" w:rsidP="003415D3"/>
    <w:p w:rsidR="003415D3" w:rsidRDefault="003415D3" w:rsidP="003415D3"/>
    <w:p w:rsidR="003415D3" w:rsidRDefault="003415D3" w:rsidP="003415D3"/>
    <w:p w:rsidR="003415D3" w:rsidRDefault="003415D3" w:rsidP="003415D3"/>
    <w:p w:rsidR="003415D3" w:rsidRDefault="003415D3" w:rsidP="003415D3"/>
    <w:p w:rsidR="003415D3" w:rsidRDefault="003415D3" w:rsidP="003415D3"/>
    <w:p w:rsidR="003415D3" w:rsidRDefault="003415D3" w:rsidP="0017292F">
      <w:r>
        <w:t>List three ways you achieve this:</w:t>
      </w:r>
    </w:p>
    <w:p w:rsidR="003415D3" w:rsidRDefault="003415D3" w:rsidP="0017292F"/>
    <w:p w:rsidR="003415D3" w:rsidRDefault="003415D3" w:rsidP="0017292F"/>
    <w:p w:rsidR="003415D3" w:rsidRDefault="003415D3" w:rsidP="0017292F"/>
    <w:p w:rsidR="003415D3" w:rsidRDefault="003415D3" w:rsidP="0017292F"/>
    <w:p w:rsidR="003415D3" w:rsidRDefault="003415D3" w:rsidP="0017292F"/>
    <w:p w:rsidR="003415D3" w:rsidRDefault="003415D3" w:rsidP="0017292F"/>
    <w:p w:rsidR="003415D3" w:rsidRDefault="003415D3" w:rsidP="0017292F"/>
    <w:p w:rsidR="003415D3" w:rsidRDefault="003415D3" w:rsidP="0017292F"/>
    <w:p w:rsidR="003415D3" w:rsidRPr="00CD15BE" w:rsidRDefault="003415D3" w:rsidP="0017292F"/>
    <w:p w:rsidR="003415D3" w:rsidRPr="00CD15BE" w:rsidRDefault="003415D3" w:rsidP="0017292F">
      <w:r>
        <w:t xml:space="preserve">What do you need to be mindful of during </w:t>
      </w:r>
      <w:r w:rsidRPr="00CD15BE">
        <w:t>babies’ and toddlers’ exploratory behaviour</w:t>
      </w:r>
      <w:r>
        <w:t>?</w:t>
      </w:r>
    </w:p>
    <w:p w:rsidR="003415D3" w:rsidRDefault="003415D3" w:rsidP="003415D3">
      <w:pPr>
        <w:pStyle w:val="Heading3"/>
      </w:pPr>
      <w:r>
        <w:rPr>
          <w:sz w:val="28"/>
        </w:rPr>
        <w:br w:type="column"/>
      </w:r>
      <w:bookmarkStart w:id="107" w:name="_Toc450662616"/>
      <w:r w:rsidR="001B1577">
        <w:lastRenderedPageBreak/>
        <w:t>Activity 5</w:t>
      </w:r>
      <w:r w:rsidR="003D6689">
        <w:t>D</w:t>
      </w:r>
      <w:bookmarkEnd w:id="107"/>
    </w:p>
    <w:p w:rsidR="003415D3" w:rsidRDefault="003415D3" w:rsidP="003415D3">
      <w:r>
        <w:rPr>
          <w:noProof/>
          <w:lang w:val="en-GB" w:eastAsia="en-GB"/>
        </w:rPr>
        <w:drawing>
          <wp:anchor distT="0" distB="0" distL="114300" distR="114300" simplePos="0" relativeHeight="25175756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3415D3" w:rsidRDefault="003415D3" w:rsidP="003415D3">
      <w:pPr>
        <w:pStyle w:val="Heading2"/>
      </w:pPr>
    </w:p>
    <w:p w:rsidR="003415D3" w:rsidRDefault="003415D3" w:rsidP="00A84AE8">
      <w:pPr>
        <w:pStyle w:val="Heading2"/>
      </w:pPr>
      <w:r>
        <w:br w:type="page"/>
      </w:r>
    </w:p>
    <w:p w:rsidR="003415D3" w:rsidRDefault="00A84AE8" w:rsidP="00A84AE8">
      <w:pPr>
        <w:pStyle w:val="Heading2"/>
      </w:pPr>
      <w:bookmarkStart w:id="108" w:name="_Toc450662617"/>
      <w:r>
        <w:lastRenderedPageBreak/>
        <w:t xml:space="preserve">5.8 – </w:t>
      </w:r>
      <w:r w:rsidR="00B355FE">
        <w:t>Closely monitor babies and toddlers for signs of hunger, distress, pain and tiredness, and provide physical comfort as appropriate</w:t>
      </w:r>
      <w:bookmarkEnd w:id="108"/>
      <w:r w:rsidR="00B355FE">
        <w:t xml:space="preserve"> </w:t>
      </w:r>
    </w:p>
    <w:p w:rsidR="0017292F" w:rsidRDefault="0017292F" w:rsidP="0017292F">
      <w:pPr>
        <w:pStyle w:val="Heading3"/>
      </w:pPr>
      <w:bookmarkStart w:id="109" w:name="_Toc450662618"/>
      <w:r>
        <w:t>Monitoring babies</w:t>
      </w:r>
      <w:bookmarkEnd w:id="109"/>
    </w:p>
    <w:p w:rsidR="003415D3" w:rsidRPr="00AC7140" w:rsidRDefault="003415D3" w:rsidP="0017292F">
      <w:r w:rsidRPr="00E24E86">
        <w:t>Attachment to trusted caregivers is an integral part of a baby’s brain development. Responsive care, such as easing pain or increasing comfort, helps the child to know that they are cared for and safe.</w:t>
      </w:r>
      <w:r>
        <w:t xml:space="preserve"> </w:t>
      </w:r>
      <w:r w:rsidRPr="00E24E86">
        <w:t xml:space="preserve">Babies and toddlers cannot tell us when they are uncomfortable, or articulate what is wrong, so we need </w:t>
      </w:r>
      <w:r w:rsidR="0017292F">
        <w:t>to be attuned to their signals.</w:t>
      </w:r>
    </w:p>
    <w:p w:rsidR="003415D3" w:rsidRDefault="003415D3" w:rsidP="0017292F">
      <w:pPr>
        <w:pStyle w:val="BoldBulTight0"/>
      </w:pPr>
      <w:r>
        <w:t>T</w:t>
      </w:r>
      <w:r w:rsidRPr="00AC7140">
        <w:t>ypical signs of hunger, distress, pain and tiredness</w:t>
      </w:r>
      <w:r>
        <w:t xml:space="preserve"> and how to provide comfort</w:t>
      </w:r>
      <w:r w:rsidRPr="00AC7140">
        <w:t>:</w:t>
      </w:r>
    </w:p>
    <w:tbl>
      <w:tblPr>
        <w:tblStyle w:val="TableGrid"/>
        <w:tblW w:w="0" w:type="auto"/>
        <w:tblLook w:val="04A0" w:firstRow="1" w:lastRow="0" w:firstColumn="1" w:lastColumn="0" w:noHBand="0" w:noVBand="1"/>
      </w:tblPr>
      <w:tblGrid>
        <w:gridCol w:w="1242"/>
        <w:gridCol w:w="5123"/>
        <w:gridCol w:w="3183"/>
      </w:tblGrid>
      <w:tr w:rsidR="00B47E31" w:rsidTr="00B47E31">
        <w:tc>
          <w:tcPr>
            <w:tcW w:w="1242" w:type="dxa"/>
            <w:shd w:val="clear" w:color="auto" w:fill="E5B8B7" w:themeFill="accent2" w:themeFillTint="66"/>
          </w:tcPr>
          <w:p w:rsidR="00B47E31" w:rsidRDefault="00B47E31" w:rsidP="003D6689">
            <w:pPr>
              <w:pStyle w:val="BoldBulTight0"/>
              <w:spacing w:before="120" w:after="120"/>
            </w:pPr>
          </w:p>
        </w:tc>
        <w:tc>
          <w:tcPr>
            <w:tcW w:w="5123" w:type="dxa"/>
            <w:shd w:val="clear" w:color="auto" w:fill="E5B8B7" w:themeFill="accent2" w:themeFillTint="66"/>
          </w:tcPr>
          <w:p w:rsidR="00B47E31" w:rsidRDefault="00B47E31" w:rsidP="003D6689">
            <w:pPr>
              <w:pStyle w:val="BoldBulTight0"/>
              <w:spacing w:before="120" w:after="120"/>
            </w:pPr>
            <w:r>
              <w:t xml:space="preserve">Signs </w:t>
            </w:r>
          </w:p>
        </w:tc>
        <w:tc>
          <w:tcPr>
            <w:tcW w:w="3183" w:type="dxa"/>
            <w:shd w:val="clear" w:color="auto" w:fill="E5B8B7" w:themeFill="accent2" w:themeFillTint="66"/>
          </w:tcPr>
          <w:p w:rsidR="00B47E31" w:rsidRDefault="00B47E31" w:rsidP="003D6689">
            <w:pPr>
              <w:pStyle w:val="BoldBulTight0"/>
              <w:spacing w:before="120" w:after="120"/>
            </w:pPr>
            <w:r>
              <w:t xml:space="preserve">Comfort </w:t>
            </w:r>
          </w:p>
        </w:tc>
      </w:tr>
      <w:tr w:rsidR="00B47E31" w:rsidTr="00B47E31">
        <w:tc>
          <w:tcPr>
            <w:tcW w:w="1242" w:type="dxa"/>
            <w:shd w:val="clear" w:color="auto" w:fill="F2DBDB" w:themeFill="accent2" w:themeFillTint="33"/>
            <w:vAlign w:val="center"/>
          </w:tcPr>
          <w:p w:rsidR="00B47E31" w:rsidRDefault="00B47E31" w:rsidP="003D6689">
            <w:pPr>
              <w:pStyle w:val="BoldBulTight0"/>
              <w:spacing w:before="120" w:after="120"/>
            </w:pPr>
            <w:r>
              <w:t xml:space="preserve">Hunger </w:t>
            </w:r>
          </w:p>
        </w:tc>
        <w:tc>
          <w:tcPr>
            <w:tcW w:w="5123" w:type="dxa"/>
          </w:tcPr>
          <w:p w:rsidR="00B47E31" w:rsidRPr="00FF0A5C" w:rsidRDefault="00B47E31" w:rsidP="003D6689">
            <w:pPr>
              <w:spacing w:before="120" w:after="120" w:line="240" w:lineRule="auto"/>
              <w:ind w:right="24"/>
              <w:rPr>
                <w:rFonts w:asciiTheme="minorHAnsi" w:hAnsiTheme="minorHAnsi"/>
                <w:b/>
              </w:rPr>
            </w:pPr>
            <w:r w:rsidRPr="00FF0A5C">
              <w:rPr>
                <w:rFonts w:asciiTheme="minorHAnsi" w:hAnsiTheme="minorHAnsi"/>
                <w:b/>
              </w:rPr>
              <w:t>Babies:</w:t>
            </w:r>
          </w:p>
          <w:p w:rsidR="00B47E31" w:rsidRDefault="00B47E31" w:rsidP="003D6689">
            <w:pPr>
              <w:pStyle w:val="ListParagraph"/>
              <w:numPr>
                <w:ilvl w:val="0"/>
                <w:numId w:val="46"/>
              </w:numPr>
              <w:spacing w:before="120" w:after="120" w:line="240" w:lineRule="auto"/>
              <w:ind w:right="24"/>
              <w:rPr>
                <w:rFonts w:asciiTheme="minorHAnsi" w:hAnsiTheme="minorHAnsi"/>
              </w:rPr>
            </w:pPr>
            <w:r>
              <w:rPr>
                <w:rFonts w:asciiTheme="minorHAnsi" w:hAnsiTheme="minorHAnsi"/>
              </w:rPr>
              <w:t>Rooting,</w:t>
            </w:r>
            <w:r w:rsidRPr="00FF0A5C">
              <w:rPr>
                <w:rFonts w:asciiTheme="minorHAnsi" w:hAnsiTheme="minorHAnsi"/>
              </w:rPr>
              <w:t xml:space="preserve"> </w:t>
            </w:r>
            <w:r>
              <w:rPr>
                <w:rFonts w:asciiTheme="minorHAnsi" w:hAnsiTheme="minorHAnsi"/>
              </w:rPr>
              <w:t>(</w:t>
            </w:r>
            <w:r w:rsidRPr="00FF0A5C">
              <w:rPr>
                <w:rFonts w:asciiTheme="minorHAnsi" w:hAnsiTheme="minorHAnsi"/>
              </w:rPr>
              <w:t>when an infant searches around for a nipple or other source of food using their mouth</w:t>
            </w:r>
            <w:r>
              <w:rPr>
                <w:rFonts w:asciiTheme="minorHAnsi" w:hAnsiTheme="minorHAnsi"/>
              </w:rPr>
              <w:t>)</w:t>
            </w:r>
          </w:p>
          <w:p w:rsidR="00B47E31" w:rsidRDefault="00B47E31" w:rsidP="003D6689">
            <w:pPr>
              <w:pStyle w:val="ListParagraph"/>
              <w:numPr>
                <w:ilvl w:val="0"/>
                <w:numId w:val="46"/>
              </w:numPr>
              <w:spacing w:before="120" w:after="120" w:line="240" w:lineRule="auto"/>
              <w:ind w:right="24"/>
              <w:rPr>
                <w:rFonts w:asciiTheme="minorHAnsi" w:hAnsiTheme="minorHAnsi"/>
              </w:rPr>
            </w:pPr>
            <w:r>
              <w:rPr>
                <w:rFonts w:asciiTheme="minorHAnsi" w:hAnsiTheme="minorHAnsi"/>
              </w:rPr>
              <w:t>S</w:t>
            </w:r>
            <w:r w:rsidRPr="00FF0A5C">
              <w:rPr>
                <w:rFonts w:asciiTheme="minorHAnsi" w:hAnsiTheme="minorHAnsi"/>
              </w:rPr>
              <w:t>ucking on hands</w:t>
            </w:r>
          </w:p>
          <w:p w:rsidR="00B47E31" w:rsidRDefault="00B47E31" w:rsidP="003D6689">
            <w:pPr>
              <w:pStyle w:val="ListParagraph"/>
              <w:numPr>
                <w:ilvl w:val="0"/>
                <w:numId w:val="46"/>
              </w:numPr>
              <w:spacing w:before="120" w:after="120" w:line="240" w:lineRule="auto"/>
              <w:ind w:right="24"/>
              <w:rPr>
                <w:rFonts w:asciiTheme="minorHAnsi" w:hAnsiTheme="minorHAnsi"/>
              </w:rPr>
            </w:pPr>
            <w:r>
              <w:rPr>
                <w:rFonts w:asciiTheme="minorHAnsi" w:hAnsiTheme="minorHAnsi"/>
              </w:rPr>
              <w:t>Cr</w:t>
            </w:r>
            <w:r w:rsidRPr="00FF0A5C">
              <w:rPr>
                <w:rFonts w:asciiTheme="minorHAnsi" w:hAnsiTheme="minorHAnsi"/>
              </w:rPr>
              <w:t>ying</w:t>
            </w:r>
          </w:p>
          <w:p w:rsidR="00B47E31" w:rsidRDefault="00B47E31" w:rsidP="003D6689">
            <w:pPr>
              <w:pStyle w:val="ListParagraph"/>
              <w:numPr>
                <w:ilvl w:val="0"/>
                <w:numId w:val="46"/>
              </w:numPr>
              <w:spacing w:before="120" w:after="120" w:line="240" w:lineRule="auto"/>
              <w:ind w:right="24"/>
              <w:rPr>
                <w:rFonts w:asciiTheme="minorHAnsi" w:hAnsiTheme="minorHAnsi"/>
              </w:rPr>
            </w:pPr>
            <w:r w:rsidRPr="00FF0A5C">
              <w:rPr>
                <w:rFonts w:asciiTheme="minorHAnsi" w:hAnsiTheme="minorHAnsi"/>
              </w:rPr>
              <w:t xml:space="preserve">Babies typically don’t go more than four hours without eating. Feeding every two to four hours is the norm in an early education and care setting. </w:t>
            </w:r>
          </w:p>
          <w:p w:rsidR="00B47E31" w:rsidRPr="00FF0A5C" w:rsidRDefault="00B47E31" w:rsidP="003D6689">
            <w:pPr>
              <w:spacing w:before="120" w:after="120" w:line="240" w:lineRule="auto"/>
              <w:ind w:right="24"/>
              <w:rPr>
                <w:rFonts w:asciiTheme="minorHAnsi" w:hAnsiTheme="minorHAnsi"/>
                <w:b/>
              </w:rPr>
            </w:pPr>
            <w:r w:rsidRPr="00FF0A5C">
              <w:rPr>
                <w:rFonts w:asciiTheme="minorHAnsi" w:hAnsiTheme="minorHAnsi"/>
                <w:b/>
              </w:rPr>
              <w:t>Toddlers:</w:t>
            </w:r>
          </w:p>
          <w:p w:rsidR="00B47E31" w:rsidRDefault="00B47E31" w:rsidP="003D6689">
            <w:pPr>
              <w:pStyle w:val="ListParagraph"/>
              <w:numPr>
                <w:ilvl w:val="0"/>
                <w:numId w:val="47"/>
              </w:numPr>
              <w:spacing w:before="120" w:after="120" w:line="240" w:lineRule="auto"/>
              <w:ind w:right="24"/>
              <w:rPr>
                <w:rFonts w:asciiTheme="minorHAnsi" w:hAnsiTheme="minorHAnsi"/>
              </w:rPr>
            </w:pPr>
            <w:r>
              <w:rPr>
                <w:rFonts w:asciiTheme="minorHAnsi" w:hAnsiTheme="minorHAnsi"/>
              </w:rPr>
              <w:t>S</w:t>
            </w:r>
            <w:r w:rsidRPr="00FF0A5C">
              <w:rPr>
                <w:rFonts w:asciiTheme="minorHAnsi" w:hAnsiTheme="minorHAnsi"/>
              </w:rPr>
              <w:t>ounds</w:t>
            </w:r>
          </w:p>
          <w:p w:rsidR="00B47E31" w:rsidRDefault="00B47E31" w:rsidP="003D6689">
            <w:pPr>
              <w:pStyle w:val="ListParagraph"/>
              <w:numPr>
                <w:ilvl w:val="0"/>
                <w:numId w:val="47"/>
              </w:numPr>
              <w:spacing w:before="120" w:after="120" w:line="240" w:lineRule="auto"/>
              <w:ind w:right="24"/>
              <w:rPr>
                <w:rFonts w:asciiTheme="minorHAnsi" w:hAnsiTheme="minorHAnsi"/>
              </w:rPr>
            </w:pPr>
            <w:r>
              <w:rPr>
                <w:rFonts w:asciiTheme="minorHAnsi" w:hAnsiTheme="minorHAnsi"/>
              </w:rPr>
              <w:t>W</w:t>
            </w:r>
            <w:r w:rsidRPr="00FF0A5C">
              <w:rPr>
                <w:rFonts w:asciiTheme="minorHAnsi" w:hAnsiTheme="minorHAnsi"/>
              </w:rPr>
              <w:t>ords</w:t>
            </w:r>
          </w:p>
          <w:p w:rsidR="00B47E31" w:rsidRDefault="00B47E31" w:rsidP="003D6689">
            <w:pPr>
              <w:pStyle w:val="ListParagraph"/>
              <w:numPr>
                <w:ilvl w:val="0"/>
                <w:numId w:val="47"/>
              </w:numPr>
              <w:spacing w:before="120" w:after="120" w:line="240" w:lineRule="auto"/>
              <w:ind w:right="24"/>
              <w:rPr>
                <w:rFonts w:asciiTheme="minorHAnsi" w:hAnsiTheme="minorHAnsi"/>
              </w:rPr>
            </w:pPr>
            <w:r>
              <w:rPr>
                <w:rFonts w:asciiTheme="minorHAnsi" w:hAnsiTheme="minorHAnsi"/>
              </w:rPr>
              <w:t>Gestures</w:t>
            </w:r>
          </w:p>
          <w:p w:rsidR="00B47E31" w:rsidRPr="00B47E31" w:rsidRDefault="00B47E31" w:rsidP="003D6689">
            <w:pPr>
              <w:pStyle w:val="ListParagraph"/>
              <w:numPr>
                <w:ilvl w:val="0"/>
                <w:numId w:val="47"/>
              </w:numPr>
              <w:spacing w:before="120" w:after="120" w:line="240" w:lineRule="auto"/>
              <w:ind w:right="24"/>
              <w:rPr>
                <w:rFonts w:asciiTheme="minorHAnsi" w:hAnsiTheme="minorHAnsi"/>
              </w:rPr>
            </w:pPr>
            <w:r w:rsidRPr="00B47E31">
              <w:rPr>
                <w:rFonts w:asciiTheme="minorHAnsi" w:hAnsiTheme="minorHAnsi"/>
              </w:rPr>
              <w:t>You may also notice cranky behaviour as you begin to know the child and his or her routine and temperament.</w:t>
            </w:r>
          </w:p>
        </w:tc>
        <w:tc>
          <w:tcPr>
            <w:tcW w:w="3183" w:type="dxa"/>
            <w:vAlign w:val="center"/>
          </w:tcPr>
          <w:p w:rsidR="00B47E31" w:rsidRPr="00B47E31" w:rsidRDefault="00B47E31" w:rsidP="003D6689">
            <w:pPr>
              <w:pStyle w:val="BoldBulTight0"/>
              <w:spacing w:before="120" w:after="120"/>
              <w:rPr>
                <w:b w:val="0"/>
              </w:rPr>
            </w:pPr>
            <w:r w:rsidRPr="00B47E31">
              <w:rPr>
                <w:rFonts w:asciiTheme="minorHAnsi" w:hAnsiTheme="minorHAnsi"/>
                <w:b w:val="0"/>
              </w:rPr>
              <w:t>Give them a bottle, snack or meal, or call the mother to breast feed when that is an option.</w:t>
            </w:r>
          </w:p>
        </w:tc>
      </w:tr>
      <w:tr w:rsidR="00B47E31" w:rsidTr="00B47E31">
        <w:tc>
          <w:tcPr>
            <w:tcW w:w="1242" w:type="dxa"/>
            <w:shd w:val="clear" w:color="auto" w:fill="F2DBDB" w:themeFill="accent2" w:themeFillTint="33"/>
            <w:vAlign w:val="center"/>
          </w:tcPr>
          <w:p w:rsidR="00B47E31" w:rsidRDefault="00B47E31" w:rsidP="003D6689">
            <w:pPr>
              <w:pStyle w:val="BoldBulTight0"/>
              <w:spacing w:before="120" w:after="120"/>
            </w:pPr>
            <w:r>
              <w:t xml:space="preserve">Distress </w:t>
            </w:r>
          </w:p>
        </w:tc>
        <w:tc>
          <w:tcPr>
            <w:tcW w:w="5123" w:type="dxa"/>
            <w:vAlign w:val="center"/>
          </w:tcPr>
          <w:p w:rsidR="00B47E31" w:rsidRPr="00FF0A5C" w:rsidRDefault="00B47E31" w:rsidP="003D6689">
            <w:pPr>
              <w:spacing w:before="120" w:after="120" w:line="240" w:lineRule="auto"/>
              <w:ind w:right="24"/>
              <w:rPr>
                <w:rFonts w:asciiTheme="minorHAnsi" w:hAnsiTheme="minorHAnsi"/>
                <w:b/>
              </w:rPr>
            </w:pPr>
            <w:r w:rsidRPr="00FF0A5C">
              <w:rPr>
                <w:rFonts w:asciiTheme="minorHAnsi" w:hAnsiTheme="minorHAnsi"/>
                <w:b/>
              </w:rPr>
              <w:t>Babies:</w:t>
            </w:r>
          </w:p>
          <w:p w:rsidR="00B47E31" w:rsidRDefault="00B47E31" w:rsidP="003D6689">
            <w:pPr>
              <w:pStyle w:val="ListParagraph"/>
              <w:numPr>
                <w:ilvl w:val="0"/>
                <w:numId w:val="48"/>
              </w:numPr>
              <w:spacing w:before="120" w:after="120" w:line="240" w:lineRule="auto"/>
              <w:ind w:right="24"/>
              <w:rPr>
                <w:rFonts w:asciiTheme="minorHAnsi" w:hAnsiTheme="minorHAnsi"/>
              </w:rPr>
            </w:pPr>
            <w:r w:rsidRPr="00FF0A5C">
              <w:rPr>
                <w:rFonts w:asciiTheme="minorHAnsi" w:hAnsiTheme="minorHAnsi"/>
              </w:rPr>
              <w:t>Crying</w:t>
            </w:r>
          </w:p>
          <w:p w:rsidR="00B47E31" w:rsidRDefault="00B47E31" w:rsidP="003D6689">
            <w:pPr>
              <w:pStyle w:val="ListParagraph"/>
              <w:numPr>
                <w:ilvl w:val="0"/>
                <w:numId w:val="48"/>
              </w:numPr>
              <w:spacing w:before="120" w:after="120" w:line="240" w:lineRule="auto"/>
              <w:ind w:right="24"/>
              <w:rPr>
                <w:rFonts w:asciiTheme="minorHAnsi" w:hAnsiTheme="minorHAnsi"/>
              </w:rPr>
            </w:pPr>
            <w:r>
              <w:rPr>
                <w:rFonts w:asciiTheme="minorHAnsi" w:hAnsiTheme="minorHAnsi"/>
              </w:rPr>
              <w:t>W</w:t>
            </w:r>
            <w:r w:rsidRPr="00FF0A5C">
              <w:rPr>
                <w:rFonts w:asciiTheme="minorHAnsi" w:hAnsiTheme="minorHAnsi"/>
              </w:rPr>
              <w:t>ithdrawn behaviour</w:t>
            </w:r>
          </w:p>
          <w:p w:rsidR="00B47E31" w:rsidRDefault="00B47E31" w:rsidP="003D6689">
            <w:pPr>
              <w:pStyle w:val="ListParagraph"/>
              <w:numPr>
                <w:ilvl w:val="0"/>
                <w:numId w:val="48"/>
              </w:numPr>
              <w:spacing w:before="120" w:after="120" w:line="240" w:lineRule="auto"/>
              <w:ind w:right="24"/>
              <w:rPr>
                <w:rFonts w:asciiTheme="minorHAnsi" w:hAnsiTheme="minorHAnsi"/>
              </w:rPr>
            </w:pPr>
            <w:r>
              <w:rPr>
                <w:rFonts w:asciiTheme="minorHAnsi" w:hAnsiTheme="minorHAnsi"/>
              </w:rPr>
              <w:t>T</w:t>
            </w:r>
            <w:r w:rsidRPr="00FF0A5C">
              <w:rPr>
                <w:rFonts w:asciiTheme="minorHAnsi" w:hAnsiTheme="minorHAnsi"/>
              </w:rPr>
              <w:t>ense body</w:t>
            </w:r>
            <w:r>
              <w:rPr>
                <w:rFonts w:asciiTheme="minorHAnsi" w:hAnsiTheme="minorHAnsi"/>
              </w:rPr>
              <w:t>.</w:t>
            </w:r>
          </w:p>
          <w:p w:rsidR="00B47E31" w:rsidRDefault="00B47E31" w:rsidP="003D6689">
            <w:pPr>
              <w:pStyle w:val="ListParagraph"/>
              <w:spacing w:before="120" w:after="120" w:line="240" w:lineRule="auto"/>
              <w:ind w:left="360" w:right="24"/>
              <w:rPr>
                <w:rFonts w:asciiTheme="minorHAnsi" w:hAnsiTheme="minorHAnsi"/>
              </w:rPr>
            </w:pPr>
          </w:p>
          <w:p w:rsidR="00B47E31" w:rsidRPr="00FF0A5C" w:rsidRDefault="00B47E31" w:rsidP="003D6689">
            <w:pPr>
              <w:spacing w:before="120" w:after="120" w:line="240" w:lineRule="auto"/>
              <w:ind w:right="24"/>
              <w:rPr>
                <w:rFonts w:asciiTheme="minorHAnsi" w:hAnsiTheme="minorHAnsi"/>
                <w:b/>
              </w:rPr>
            </w:pPr>
            <w:r w:rsidRPr="00FF0A5C">
              <w:rPr>
                <w:rFonts w:asciiTheme="minorHAnsi" w:hAnsiTheme="minorHAnsi"/>
                <w:b/>
              </w:rPr>
              <w:t>Toddlers:</w:t>
            </w:r>
          </w:p>
          <w:p w:rsidR="00B47E31" w:rsidRPr="00B47E31" w:rsidRDefault="00B47E31" w:rsidP="003D6689">
            <w:pPr>
              <w:pStyle w:val="BoldBulTight0"/>
              <w:numPr>
                <w:ilvl w:val="0"/>
                <w:numId w:val="59"/>
              </w:numPr>
              <w:spacing w:before="120" w:after="120"/>
              <w:rPr>
                <w:b w:val="0"/>
              </w:rPr>
            </w:pPr>
            <w:r w:rsidRPr="00B47E31">
              <w:rPr>
                <w:rFonts w:asciiTheme="minorHAnsi" w:hAnsiTheme="minorHAnsi"/>
                <w:b w:val="0"/>
              </w:rPr>
              <w:t>In addition to the above signs, they may also begin to act out with tantrums or aggressive behaviour.</w:t>
            </w:r>
          </w:p>
        </w:tc>
        <w:tc>
          <w:tcPr>
            <w:tcW w:w="3183" w:type="dxa"/>
          </w:tcPr>
          <w:p w:rsidR="00B47E31" w:rsidRDefault="00B47E31" w:rsidP="003D6689">
            <w:pPr>
              <w:pStyle w:val="ListParagraph"/>
              <w:numPr>
                <w:ilvl w:val="0"/>
                <w:numId w:val="50"/>
              </w:numPr>
              <w:spacing w:before="120" w:after="120" w:line="240" w:lineRule="auto"/>
              <w:ind w:right="24"/>
              <w:rPr>
                <w:rFonts w:asciiTheme="minorHAnsi" w:hAnsiTheme="minorHAnsi"/>
              </w:rPr>
            </w:pPr>
            <w:r w:rsidRPr="00FF0A5C">
              <w:rPr>
                <w:rFonts w:asciiTheme="minorHAnsi" w:hAnsiTheme="minorHAnsi"/>
              </w:rPr>
              <w:t>Holding</w:t>
            </w:r>
          </w:p>
          <w:p w:rsidR="00B47E31" w:rsidRDefault="00B47E31" w:rsidP="003D6689">
            <w:pPr>
              <w:pStyle w:val="ListParagraph"/>
              <w:numPr>
                <w:ilvl w:val="0"/>
                <w:numId w:val="50"/>
              </w:numPr>
              <w:spacing w:before="120" w:after="120" w:line="240" w:lineRule="auto"/>
              <w:ind w:right="24"/>
              <w:rPr>
                <w:rFonts w:asciiTheme="minorHAnsi" w:hAnsiTheme="minorHAnsi"/>
              </w:rPr>
            </w:pPr>
            <w:r w:rsidRPr="00FF0A5C">
              <w:rPr>
                <w:rFonts w:asciiTheme="minorHAnsi" w:hAnsiTheme="minorHAnsi"/>
              </w:rPr>
              <w:t>Rocking</w:t>
            </w:r>
          </w:p>
          <w:p w:rsidR="00B47E31" w:rsidRDefault="00B47E31" w:rsidP="003D6689">
            <w:pPr>
              <w:pStyle w:val="ListParagraph"/>
              <w:numPr>
                <w:ilvl w:val="0"/>
                <w:numId w:val="50"/>
              </w:numPr>
              <w:spacing w:before="120" w:after="120" w:line="240" w:lineRule="auto"/>
              <w:ind w:right="24"/>
              <w:rPr>
                <w:rFonts w:asciiTheme="minorHAnsi" w:hAnsiTheme="minorHAnsi"/>
              </w:rPr>
            </w:pPr>
            <w:r w:rsidRPr="00FF0A5C">
              <w:rPr>
                <w:rFonts w:asciiTheme="minorHAnsi" w:hAnsiTheme="minorHAnsi"/>
              </w:rPr>
              <w:t>Gentle bouncing or swaying</w:t>
            </w:r>
          </w:p>
          <w:p w:rsidR="00B47E31" w:rsidRDefault="00B47E31" w:rsidP="003D6689">
            <w:pPr>
              <w:pStyle w:val="ListParagraph"/>
              <w:numPr>
                <w:ilvl w:val="0"/>
                <w:numId w:val="50"/>
              </w:numPr>
              <w:spacing w:before="120" w:after="120" w:line="240" w:lineRule="auto"/>
              <w:ind w:right="24"/>
              <w:rPr>
                <w:rFonts w:asciiTheme="minorHAnsi" w:hAnsiTheme="minorHAnsi"/>
              </w:rPr>
            </w:pPr>
            <w:r w:rsidRPr="00FF0A5C">
              <w:rPr>
                <w:rFonts w:asciiTheme="minorHAnsi" w:hAnsiTheme="minorHAnsi"/>
              </w:rPr>
              <w:t>Talking or cooing in a soft, reassuring voice</w:t>
            </w:r>
          </w:p>
          <w:p w:rsidR="00B47E31" w:rsidRDefault="00B47E31" w:rsidP="003D6689">
            <w:pPr>
              <w:pStyle w:val="ListParagraph"/>
              <w:numPr>
                <w:ilvl w:val="0"/>
                <w:numId w:val="50"/>
              </w:numPr>
              <w:spacing w:before="120" w:after="120" w:line="240" w:lineRule="auto"/>
              <w:ind w:right="24"/>
              <w:rPr>
                <w:rFonts w:asciiTheme="minorHAnsi" w:hAnsiTheme="minorHAnsi"/>
              </w:rPr>
            </w:pPr>
            <w:r w:rsidRPr="00FF0A5C">
              <w:rPr>
                <w:rFonts w:asciiTheme="minorHAnsi" w:hAnsiTheme="minorHAnsi"/>
              </w:rPr>
              <w:t>Gentle, reassuring touches or pats</w:t>
            </w:r>
          </w:p>
          <w:p w:rsidR="00B47E31" w:rsidRPr="00B47E31" w:rsidRDefault="00B47E31" w:rsidP="003D6689">
            <w:pPr>
              <w:pStyle w:val="ListParagraph"/>
              <w:numPr>
                <w:ilvl w:val="0"/>
                <w:numId w:val="50"/>
              </w:numPr>
              <w:spacing w:before="120" w:after="120" w:line="240" w:lineRule="auto"/>
              <w:ind w:right="24"/>
              <w:rPr>
                <w:rFonts w:asciiTheme="minorHAnsi" w:hAnsiTheme="minorHAnsi"/>
              </w:rPr>
            </w:pPr>
            <w:r w:rsidRPr="00B47E31">
              <w:rPr>
                <w:rFonts w:asciiTheme="minorHAnsi" w:hAnsiTheme="minorHAnsi"/>
              </w:rPr>
              <w:t>Eye contact and mirroring or narrating emotions (for example, furrowing your brow and saying, “You are so unhappy that your mom just went away. You are worried. You miss her.”)</w:t>
            </w:r>
          </w:p>
        </w:tc>
      </w:tr>
      <w:tr w:rsidR="00B47E31" w:rsidTr="00B47E31">
        <w:tc>
          <w:tcPr>
            <w:tcW w:w="1242" w:type="dxa"/>
            <w:shd w:val="clear" w:color="auto" w:fill="F2DBDB" w:themeFill="accent2" w:themeFillTint="33"/>
            <w:vAlign w:val="center"/>
          </w:tcPr>
          <w:p w:rsidR="00B47E31" w:rsidRDefault="00B47E31" w:rsidP="003D6689">
            <w:pPr>
              <w:pStyle w:val="BoldBulTight0"/>
              <w:spacing w:before="120" w:after="120"/>
            </w:pPr>
            <w:r>
              <w:lastRenderedPageBreak/>
              <w:t xml:space="preserve">Pain </w:t>
            </w:r>
          </w:p>
        </w:tc>
        <w:tc>
          <w:tcPr>
            <w:tcW w:w="5123" w:type="dxa"/>
          </w:tcPr>
          <w:p w:rsidR="00B47E31" w:rsidRDefault="00B47E31" w:rsidP="003D6689">
            <w:pPr>
              <w:pStyle w:val="ListParagraph"/>
              <w:numPr>
                <w:ilvl w:val="0"/>
                <w:numId w:val="52"/>
              </w:numPr>
              <w:spacing w:before="120" w:after="120" w:line="240" w:lineRule="auto"/>
              <w:ind w:right="24"/>
              <w:rPr>
                <w:rFonts w:asciiTheme="minorHAnsi" w:hAnsiTheme="minorHAnsi"/>
              </w:rPr>
            </w:pPr>
            <w:r w:rsidRPr="00671C80">
              <w:rPr>
                <w:rFonts w:asciiTheme="minorHAnsi" w:hAnsiTheme="minorHAnsi"/>
              </w:rPr>
              <w:t>Crying</w:t>
            </w:r>
          </w:p>
          <w:p w:rsidR="00B47E31" w:rsidRDefault="00B47E31" w:rsidP="003D6689">
            <w:pPr>
              <w:pStyle w:val="ListParagraph"/>
              <w:numPr>
                <w:ilvl w:val="0"/>
                <w:numId w:val="52"/>
              </w:numPr>
              <w:spacing w:before="120" w:after="120" w:line="240" w:lineRule="auto"/>
              <w:ind w:right="24"/>
              <w:rPr>
                <w:rFonts w:asciiTheme="minorHAnsi" w:hAnsiTheme="minorHAnsi"/>
              </w:rPr>
            </w:pPr>
            <w:r>
              <w:rPr>
                <w:rFonts w:asciiTheme="minorHAnsi" w:hAnsiTheme="minorHAnsi"/>
              </w:rPr>
              <w:t>W</w:t>
            </w:r>
            <w:r w:rsidRPr="00671C80">
              <w:rPr>
                <w:rFonts w:asciiTheme="minorHAnsi" w:hAnsiTheme="minorHAnsi"/>
              </w:rPr>
              <w:t>himpering</w:t>
            </w:r>
          </w:p>
          <w:p w:rsidR="00B47E31" w:rsidRDefault="00B47E31" w:rsidP="003D6689">
            <w:pPr>
              <w:pStyle w:val="ListParagraph"/>
              <w:numPr>
                <w:ilvl w:val="0"/>
                <w:numId w:val="52"/>
              </w:numPr>
              <w:spacing w:before="120" w:after="120" w:line="240" w:lineRule="auto"/>
              <w:ind w:right="24"/>
              <w:rPr>
                <w:rFonts w:asciiTheme="minorHAnsi" w:hAnsiTheme="minorHAnsi"/>
              </w:rPr>
            </w:pPr>
            <w:r>
              <w:rPr>
                <w:rFonts w:asciiTheme="minorHAnsi" w:hAnsiTheme="minorHAnsi"/>
              </w:rPr>
              <w:t>T</w:t>
            </w:r>
            <w:r w:rsidRPr="00671C80">
              <w:rPr>
                <w:rFonts w:asciiTheme="minorHAnsi" w:hAnsiTheme="minorHAnsi"/>
              </w:rPr>
              <w:t>ense body</w:t>
            </w:r>
          </w:p>
          <w:p w:rsidR="00B47E31" w:rsidRDefault="00B47E31" w:rsidP="003D6689">
            <w:pPr>
              <w:pStyle w:val="ListParagraph"/>
              <w:numPr>
                <w:ilvl w:val="0"/>
                <w:numId w:val="52"/>
              </w:numPr>
              <w:spacing w:before="120" w:after="120" w:line="240" w:lineRule="auto"/>
              <w:ind w:right="24"/>
              <w:rPr>
                <w:rFonts w:asciiTheme="minorHAnsi" w:hAnsiTheme="minorHAnsi"/>
              </w:rPr>
            </w:pPr>
            <w:r>
              <w:rPr>
                <w:rFonts w:asciiTheme="minorHAnsi" w:hAnsiTheme="minorHAnsi"/>
              </w:rPr>
              <w:t>S</w:t>
            </w:r>
            <w:r w:rsidRPr="00671C80">
              <w:rPr>
                <w:rFonts w:asciiTheme="minorHAnsi" w:hAnsiTheme="minorHAnsi"/>
              </w:rPr>
              <w:t>cratching or tugging at areas that hurt</w:t>
            </w:r>
          </w:p>
          <w:p w:rsidR="00B47E31" w:rsidRDefault="00B47E31" w:rsidP="003D6689">
            <w:pPr>
              <w:pStyle w:val="ListParagraph"/>
              <w:numPr>
                <w:ilvl w:val="0"/>
                <w:numId w:val="52"/>
              </w:numPr>
              <w:spacing w:before="120" w:after="120" w:line="240" w:lineRule="auto"/>
              <w:ind w:right="24"/>
              <w:rPr>
                <w:rFonts w:asciiTheme="minorHAnsi" w:hAnsiTheme="minorHAnsi"/>
              </w:rPr>
            </w:pPr>
            <w:r>
              <w:rPr>
                <w:rFonts w:asciiTheme="minorHAnsi" w:hAnsiTheme="minorHAnsi"/>
              </w:rPr>
              <w:t>F</w:t>
            </w:r>
            <w:r w:rsidRPr="00671C80">
              <w:rPr>
                <w:rFonts w:asciiTheme="minorHAnsi" w:hAnsiTheme="minorHAnsi"/>
              </w:rPr>
              <w:t>lailing limbs</w:t>
            </w:r>
          </w:p>
          <w:p w:rsidR="00B47E31" w:rsidRPr="00B47E31" w:rsidRDefault="00B47E31" w:rsidP="003D6689">
            <w:pPr>
              <w:pStyle w:val="ListParagraph"/>
              <w:numPr>
                <w:ilvl w:val="0"/>
                <w:numId w:val="52"/>
              </w:numPr>
              <w:spacing w:before="120" w:after="120" w:line="240" w:lineRule="auto"/>
              <w:ind w:right="24"/>
              <w:rPr>
                <w:rFonts w:asciiTheme="minorHAnsi" w:hAnsiTheme="minorHAnsi"/>
              </w:rPr>
            </w:pPr>
            <w:r w:rsidRPr="00B47E31">
              <w:rPr>
                <w:rFonts w:asciiTheme="minorHAnsi" w:hAnsiTheme="minorHAnsi"/>
              </w:rPr>
              <w:t>If it’s related to teething, there may be excessive drooling and biting of people or objects.</w:t>
            </w:r>
          </w:p>
        </w:tc>
        <w:tc>
          <w:tcPr>
            <w:tcW w:w="3183" w:type="dxa"/>
            <w:vAlign w:val="center"/>
          </w:tcPr>
          <w:p w:rsidR="00B47E31" w:rsidRDefault="00B47E31" w:rsidP="003D6689">
            <w:pPr>
              <w:pStyle w:val="ListParagraph"/>
              <w:numPr>
                <w:ilvl w:val="0"/>
                <w:numId w:val="51"/>
              </w:numPr>
              <w:spacing w:before="120" w:after="120" w:line="240" w:lineRule="auto"/>
              <w:ind w:right="24"/>
              <w:rPr>
                <w:rFonts w:asciiTheme="minorHAnsi" w:hAnsiTheme="minorHAnsi"/>
              </w:rPr>
            </w:pPr>
            <w:r>
              <w:rPr>
                <w:rFonts w:asciiTheme="minorHAnsi" w:hAnsiTheme="minorHAnsi"/>
              </w:rPr>
              <w:t xml:space="preserve">Apply </w:t>
            </w:r>
            <w:r w:rsidRPr="008B2204">
              <w:rPr>
                <w:rFonts w:asciiTheme="minorHAnsi" w:hAnsiTheme="minorHAnsi"/>
              </w:rPr>
              <w:t>ice</w:t>
            </w:r>
          </w:p>
          <w:p w:rsidR="00B47E31" w:rsidRDefault="00B47E31" w:rsidP="003D6689">
            <w:pPr>
              <w:pStyle w:val="ListParagraph"/>
              <w:numPr>
                <w:ilvl w:val="0"/>
                <w:numId w:val="51"/>
              </w:numPr>
              <w:spacing w:before="120" w:after="120" w:line="240" w:lineRule="auto"/>
              <w:ind w:right="24"/>
              <w:rPr>
                <w:rFonts w:asciiTheme="minorHAnsi" w:hAnsiTheme="minorHAnsi"/>
              </w:rPr>
            </w:pPr>
            <w:r>
              <w:rPr>
                <w:rFonts w:asciiTheme="minorHAnsi" w:hAnsiTheme="minorHAnsi"/>
              </w:rPr>
              <w:t>L</w:t>
            </w:r>
            <w:r w:rsidRPr="008B2204">
              <w:rPr>
                <w:rFonts w:asciiTheme="minorHAnsi" w:hAnsiTheme="minorHAnsi"/>
              </w:rPr>
              <w:t>ight rubbing</w:t>
            </w:r>
          </w:p>
          <w:p w:rsidR="00B47E31" w:rsidRDefault="00B47E31" w:rsidP="003D6689">
            <w:pPr>
              <w:pStyle w:val="ListParagraph"/>
              <w:numPr>
                <w:ilvl w:val="0"/>
                <w:numId w:val="51"/>
              </w:numPr>
              <w:spacing w:before="120" w:after="120" w:line="240" w:lineRule="auto"/>
              <w:ind w:right="24"/>
              <w:rPr>
                <w:rFonts w:asciiTheme="minorHAnsi" w:hAnsiTheme="minorHAnsi"/>
              </w:rPr>
            </w:pPr>
            <w:r>
              <w:rPr>
                <w:rFonts w:asciiTheme="minorHAnsi" w:hAnsiTheme="minorHAnsi"/>
              </w:rPr>
              <w:t>M</w:t>
            </w:r>
            <w:r w:rsidRPr="008B2204">
              <w:rPr>
                <w:rFonts w:asciiTheme="minorHAnsi" w:hAnsiTheme="minorHAnsi"/>
              </w:rPr>
              <w:t>edications if advised by parents</w:t>
            </w:r>
          </w:p>
          <w:p w:rsidR="00B47E31" w:rsidRDefault="00B47E31" w:rsidP="003D6689">
            <w:pPr>
              <w:pStyle w:val="ListParagraph"/>
              <w:numPr>
                <w:ilvl w:val="0"/>
                <w:numId w:val="51"/>
              </w:numPr>
              <w:spacing w:before="120" w:after="120" w:line="240" w:lineRule="auto"/>
              <w:ind w:right="24"/>
              <w:rPr>
                <w:rFonts w:asciiTheme="minorHAnsi" w:hAnsiTheme="minorHAnsi"/>
              </w:rPr>
            </w:pPr>
            <w:r>
              <w:rPr>
                <w:rFonts w:asciiTheme="minorHAnsi" w:hAnsiTheme="minorHAnsi"/>
              </w:rPr>
              <w:t>Cuddle</w:t>
            </w:r>
          </w:p>
          <w:p w:rsidR="00B47E31" w:rsidRPr="00B47E31" w:rsidRDefault="00B47E31" w:rsidP="003D6689">
            <w:pPr>
              <w:pStyle w:val="ListParagraph"/>
              <w:numPr>
                <w:ilvl w:val="0"/>
                <w:numId w:val="51"/>
              </w:numPr>
              <w:spacing w:before="120" w:after="120" w:line="240" w:lineRule="auto"/>
              <w:ind w:right="24"/>
              <w:rPr>
                <w:rFonts w:asciiTheme="minorHAnsi" w:hAnsiTheme="minorHAnsi"/>
              </w:rPr>
            </w:pPr>
            <w:r w:rsidRPr="00B47E31">
              <w:rPr>
                <w:rFonts w:asciiTheme="minorHAnsi" w:hAnsiTheme="minorHAnsi"/>
              </w:rPr>
              <w:t>Something cool to chew on for teething.</w:t>
            </w:r>
          </w:p>
        </w:tc>
      </w:tr>
      <w:tr w:rsidR="00B47E31" w:rsidTr="00B47E31">
        <w:tc>
          <w:tcPr>
            <w:tcW w:w="1242" w:type="dxa"/>
            <w:shd w:val="clear" w:color="auto" w:fill="F2DBDB" w:themeFill="accent2" w:themeFillTint="33"/>
            <w:vAlign w:val="center"/>
          </w:tcPr>
          <w:p w:rsidR="00B47E31" w:rsidRDefault="00B47E31" w:rsidP="003D6689">
            <w:pPr>
              <w:pStyle w:val="BoldBulTight0"/>
              <w:spacing w:before="120" w:after="120"/>
            </w:pPr>
            <w:r>
              <w:t xml:space="preserve">Tiredness </w:t>
            </w:r>
          </w:p>
        </w:tc>
        <w:tc>
          <w:tcPr>
            <w:tcW w:w="5123" w:type="dxa"/>
            <w:vAlign w:val="center"/>
          </w:tcPr>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Glazed eyes</w:t>
            </w:r>
          </w:p>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Crankiness</w:t>
            </w:r>
          </w:p>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Crying</w:t>
            </w:r>
          </w:p>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Laying down</w:t>
            </w:r>
          </w:p>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Closing eyes</w:t>
            </w:r>
          </w:p>
          <w:p w:rsidR="00B47E31" w:rsidRDefault="00B47E31" w:rsidP="003D6689">
            <w:pPr>
              <w:pStyle w:val="ListParagraph"/>
              <w:numPr>
                <w:ilvl w:val="0"/>
                <w:numId w:val="55"/>
              </w:numPr>
              <w:spacing w:before="120" w:after="120" w:line="240" w:lineRule="auto"/>
              <w:ind w:right="24"/>
              <w:rPr>
                <w:rFonts w:asciiTheme="minorHAnsi" w:hAnsiTheme="minorHAnsi"/>
              </w:rPr>
            </w:pPr>
            <w:r w:rsidRPr="008B2204">
              <w:rPr>
                <w:rFonts w:asciiTheme="minorHAnsi" w:hAnsiTheme="minorHAnsi"/>
              </w:rPr>
              <w:t>Staring into space</w:t>
            </w:r>
          </w:p>
          <w:p w:rsidR="00B47E31" w:rsidRPr="00B47E31" w:rsidRDefault="00B47E31" w:rsidP="003D6689">
            <w:pPr>
              <w:pStyle w:val="ListParagraph"/>
              <w:numPr>
                <w:ilvl w:val="0"/>
                <w:numId w:val="55"/>
              </w:numPr>
              <w:spacing w:before="120" w:after="120" w:line="240" w:lineRule="auto"/>
              <w:ind w:right="24"/>
              <w:rPr>
                <w:rFonts w:asciiTheme="minorHAnsi" w:hAnsiTheme="minorHAnsi"/>
              </w:rPr>
            </w:pPr>
            <w:r w:rsidRPr="00B47E31">
              <w:rPr>
                <w:rFonts w:asciiTheme="minorHAnsi" w:hAnsiTheme="minorHAnsi"/>
              </w:rPr>
              <w:t>Sometimes, a child might seem to have too much chaotic energy when they are tired.</w:t>
            </w:r>
          </w:p>
        </w:tc>
        <w:tc>
          <w:tcPr>
            <w:tcW w:w="3183" w:type="dxa"/>
          </w:tcPr>
          <w:p w:rsidR="00B47E31" w:rsidRPr="008B2204" w:rsidRDefault="00B47E31" w:rsidP="003D6689">
            <w:pPr>
              <w:spacing w:before="120" w:after="120" w:line="240" w:lineRule="auto"/>
              <w:ind w:right="24"/>
              <w:rPr>
                <w:rFonts w:asciiTheme="minorHAnsi" w:hAnsiTheme="minorHAnsi"/>
                <w:b/>
              </w:rPr>
            </w:pPr>
            <w:r w:rsidRPr="008B2204">
              <w:rPr>
                <w:rFonts w:asciiTheme="minorHAnsi" w:hAnsiTheme="minorHAnsi"/>
                <w:b/>
              </w:rPr>
              <w:t>Babies:</w:t>
            </w:r>
          </w:p>
          <w:p w:rsidR="00B47E31" w:rsidRDefault="00B47E31" w:rsidP="003D6689">
            <w:pPr>
              <w:pStyle w:val="ListParagraph"/>
              <w:numPr>
                <w:ilvl w:val="0"/>
                <w:numId w:val="53"/>
              </w:numPr>
              <w:spacing w:before="120" w:after="120" w:line="240" w:lineRule="auto"/>
              <w:ind w:right="24"/>
              <w:rPr>
                <w:rFonts w:asciiTheme="minorHAnsi" w:hAnsiTheme="minorHAnsi"/>
              </w:rPr>
            </w:pPr>
            <w:r>
              <w:rPr>
                <w:rFonts w:asciiTheme="minorHAnsi" w:hAnsiTheme="minorHAnsi"/>
              </w:rPr>
              <w:t>S</w:t>
            </w:r>
            <w:r w:rsidRPr="008B2204">
              <w:rPr>
                <w:rFonts w:asciiTheme="minorHAnsi" w:hAnsiTheme="minorHAnsi"/>
              </w:rPr>
              <w:t>waddling</w:t>
            </w:r>
          </w:p>
          <w:p w:rsidR="00B47E31" w:rsidRDefault="00B47E31" w:rsidP="003D6689">
            <w:pPr>
              <w:pStyle w:val="ListParagraph"/>
              <w:numPr>
                <w:ilvl w:val="0"/>
                <w:numId w:val="53"/>
              </w:numPr>
              <w:spacing w:before="120" w:after="120" w:line="240" w:lineRule="auto"/>
              <w:ind w:right="24"/>
              <w:rPr>
                <w:rFonts w:asciiTheme="minorHAnsi" w:hAnsiTheme="minorHAnsi"/>
              </w:rPr>
            </w:pPr>
            <w:r w:rsidRPr="008B2204">
              <w:rPr>
                <w:rFonts w:asciiTheme="minorHAnsi" w:hAnsiTheme="minorHAnsi"/>
              </w:rPr>
              <w:t>Holding</w:t>
            </w:r>
          </w:p>
          <w:p w:rsidR="00B47E31" w:rsidRDefault="00B47E31" w:rsidP="003D6689">
            <w:pPr>
              <w:pStyle w:val="ListParagraph"/>
              <w:numPr>
                <w:ilvl w:val="0"/>
                <w:numId w:val="53"/>
              </w:numPr>
              <w:spacing w:before="120" w:after="120" w:line="240" w:lineRule="auto"/>
              <w:ind w:right="24"/>
              <w:rPr>
                <w:rFonts w:asciiTheme="minorHAnsi" w:hAnsiTheme="minorHAnsi"/>
              </w:rPr>
            </w:pPr>
            <w:r w:rsidRPr="008B2204">
              <w:rPr>
                <w:rFonts w:asciiTheme="minorHAnsi" w:hAnsiTheme="minorHAnsi"/>
              </w:rPr>
              <w:t>Rocking</w:t>
            </w:r>
          </w:p>
          <w:p w:rsidR="00B47E31" w:rsidRDefault="00B47E31" w:rsidP="003D6689">
            <w:pPr>
              <w:pStyle w:val="ListParagraph"/>
              <w:numPr>
                <w:ilvl w:val="0"/>
                <w:numId w:val="53"/>
              </w:numPr>
              <w:spacing w:before="120" w:after="120" w:line="240" w:lineRule="auto"/>
              <w:ind w:right="24"/>
              <w:rPr>
                <w:rFonts w:asciiTheme="minorHAnsi" w:hAnsiTheme="minorHAnsi"/>
              </w:rPr>
            </w:pPr>
            <w:r>
              <w:rPr>
                <w:rFonts w:asciiTheme="minorHAnsi" w:hAnsiTheme="minorHAnsi"/>
              </w:rPr>
              <w:t>Dummy</w:t>
            </w:r>
          </w:p>
          <w:p w:rsidR="00B47E31" w:rsidRPr="008B2204" w:rsidRDefault="00B47E31" w:rsidP="003D6689">
            <w:pPr>
              <w:pStyle w:val="ListParagraph"/>
              <w:numPr>
                <w:ilvl w:val="0"/>
                <w:numId w:val="53"/>
              </w:numPr>
              <w:spacing w:before="120" w:after="120" w:line="240" w:lineRule="auto"/>
              <w:ind w:right="24"/>
              <w:rPr>
                <w:rFonts w:asciiTheme="minorHAnsi" w:hAnsiTheme="minorHAnsi"/>
              </w:rPr>
            </w:pPr>
            <w:r>
              <w:rPr>
                <w:rFonts w:asciiTheme="minorHAnsi" w:hAnsiTheme="minorHAnsi"/>
              </w:rPr>
              <w:t>S</w:t>
            </w:r>
            <w:r w:rsidRPr="008B2204">
              <w:rPr>
                <w:rFonts w:asciiTheme="minorHAnsi" w:hAnsiTheme="minorHAnsi"/>
              </w:rPr>
              <w:t>oft music or a sound machine</w:t>
            </w:r>
            <w:r>
              <w:rPr>
                <w:rFonts w:asciiTheme="minorHAnsi" w:hAnsiTheme="minorHAnsi"/>
              </w:rPr>
              <w:t>.</w:t>
            </w:r>
          </w:p>
          <w:p w:rsidR="00B47E31" w:rsidRDefault="00B47E31" w:rsidP="003D6689">
            <w:pPr>
              <w:spacing w:before="120" w:after="120" w:line="240" w:lineRule="auto"/>
              <w:ind w:right="24"/>
              <w:rPr>
                <w:rFonts w:asciiTheme="minorHAnsi" w:hAnsiTheme="minorHAnsi"/>
                <w:b/>
              </w:rPr>
            </w:pPr>
            <w:r w:rsidRPr="008B2204">
              <w:rPr>
                <w:rFonts w:asciiTheme="minorHAnsi" w:hAnsiTheme="minorHAnsi"/>
                <w:b/>
              </w:rPr>
              <w:t xml:space="preserve">Toddlers: </w:t>
            </w:r>
          </w:p>
          <w:p w:rsidR="00B47E31" w:rsidRDefault="00B47E31" w:rsidP="003D6689">
            <w:pPr>
              <w:pStyle w:val="ListParagraph"/>
              <w:numPr>
                <w:ilvl w:val="0"/>
                <w:numId w:val="54"/>
              </w:numPr>
              <w:spacing w:before="120" w:after="120" w:line="240" w:lineRule="auto"/>
              <w:ind w:right="24"/>
              <w:rPr>
                <w:rFonts w:asciiTheme="minorHAnsi" w:hAnsiTheme="minorHAnsi"/>
              </w:rPr>
            </w:pPr>
            <w:r w:rsidRPr="008B2204">
              <w:rPr>
                <w:rFonts w:asciiTheme="minorHAnsi" w:hAnsiTheme="minorHAnsi"/>
              </w:rPr>
              <w:t xml:space="preserve">Lay </w:t>
            </w:r>
            <w:r>
              <w:rPr>
                <w:rFonts w:asciiTheme="minorHAnsi" w:hAnsiTheme="minorHAnsi"/>
              </w:rPr>
              <w:t xml:space="preserve">them </w:t>
            </w:r>
            <w:r w:rsidRPr="008B2204">
              <w:rPr>
                <w:rFonts w:asciiTheme="minorHAnsi" w:hAnsiTheme="minorHAnsi"/>
              </w:rPr>
              <w:t>down</w:t>
            </w:r>
          </w:p>
          <w:p w:rsidR="00B47E31" w:rsidRDefault="00B47E31" w:rsidP="003D6689">
            <w:pPr>
              <w:pStyle w:val="ListParagraph"/>
              <w:numPr>
                <w:ilvl w:val="0"/>
                <w:numId w:val="54"/>
              </w:numPr>
              <w:spacing w:before="120" w:after="120" w:line="240" w:lineRule="auto"/>
              <w:ind w:right="24"/>
              <w:rPr>
                <w:rFonts w:asciiTheme="minorHAnsi" w:hAnsiTheme="minorHAnsi"/>
              </w:rPr>
            </w:pPr>
            <w:r w:rsidRPr="008B2204">
              <w:rPr>
                <w:rFonts w:asciiTheme="minorHAnsi" w:hAnsiTheme="minorHAnsi"/>
              </w:rPr>
              <w:t>Cover with a blanket</w:t>
            </w:r>
          </w:p>
          <w:p w:rsidR="00B47E31" w:rsidRDefault="00B47E31" w:rsidP="003D6689">
            <w:pPr>
              <w:pStyle w:val="ListParagraph"/>
              <w:numPr>
                <w:ilvl w:val="0"/>
                <w:numId w:val="54"/>
              </w:numPr>
              <w:spacing w:before="120" w:after="120" w:line="240" w:lineRule="auto"/>
              <w:ind w:right="24"/>
              <w:rPr>
                <w:rFonts w:asciiTheme="minorHAnsi" w:hAnsiTheme="minorHAnsi"/>
              </w:rPr>
            </w:pPr>
            <w:r>
              <w:rPr>
                <w:rFonts w:asciiTheme="minorHAnsi" w:hAnsiTheme="minorHAnsi"/>
              </w:rPr>
              <w:t>Rub their back</w:t>
            </w:r>
          </w:p>
          <w:p w:rsidR="00B47E31" w:rsidRDefault="00B47E31" w:rsidP="003D6689">
            <w:pPr>
              <w:pStyle w:val="ListParagraph"/>
              <w:numPr>
                <w:ilvl w:val="0"/>
                <w:numId w:val="54"/>
              </w:numPr>
              <w:spacing w:before="120" w:after="120" w:line="240" w:lineRule="auto"/>
              <w:ind w:right="24"/>
              <w:rPr>
                <w:rFonts w:asciiTheme="minorHAnsi" w:hAnsiTheme="minorHAnsi"/>
              </w:rPr>
            </w:pPr>
            <w:r w:rsidRPr="008B2204">
              <w:rPr>
                <w:rFonts w:asciiTheme="minorHAnsi" w:hAnsiTheme="minorHAnsi"/>
              </w:rPr>
              <w:t>Dim lights</w:t>
            </w:r>
          </w:p>
          <w:p w:rsidR="00B47E31" w:rsidRPr="00B47E31" w:rsidRDefault="00B47E31" w:rsidP="003D6689">
            <w:pPr>
              <w:pStyle w:val="ListParagraph"/>
              <w:numPr>
                <w:ilvl w:val="0"/>
                <w:numId w:val="54"/>
              </w:numPr>
              <w:spacing w:before="120" w:after="120" w:line="240" w:lineRule="auto"/>
              <w:ind w:right="24"/>
              <w:rPr>
                <w:rFonts w:asciiTheme="minorHAnsi" w:hAnsiTheme="minorHAnsi"/>
              </w:rPr>
            </w:pPr>
            <w:r w:rsidRPr="00B47E31">
              <w:rPr>
                <w:rFonts w:asciiTheme="minorHAnsi" w:hAnsiTheme="minorHAnsi"/>
              </w:rPr>
              <w:t>Play soft music or sound machine.</w:t>
            </w:r>
          </w:p>
        </w:tc>
      </w:tr>
    </w:tbl>
    <w:p w:rsidR="00B47E31" w:rsidRDefault="00B47E31" w:rsidP="0017292F">
      <w:pPr>
        <w:pStyle w:val="BoldBulTight0"/>
      </w:pPr>
    </w:p>
    <w:p w:rsidR="003415D3" w:rsidRPr="009D02D0" w:rsidRDefault="003415D3" w:rsidP="009D02D0">
      <w:r w:rsidRPr="00854C7F">
        <w:t>It’s alwa</w:t>
      </w:r>
      <w:r w:rsidR="009D02D0">
        <w:t>ys appropriate to offer comfort;</w:t>
      </w:r>
      <w:r w:rsidRPr="00854C7F">
        <w:t xml:space="preserve"> however, it’s important to balance this with caring for the other children as well. If a child is uncomfortable enough to need one on one care, they may need to be sent home for the day.</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3415D3" w:rsidTr="00945B3E">
        <w:trPr>
          <w:trHeight w:val="876"/>
        </w:trPr>
        <w:tc>
          <w:tcPr>
            <w:tcW w:w="9956" w:type="dxa"/>
            <w:vAlign w:val="center"/>
          </w:tcPr>
          <w:p w:rsidR="003415D3" w:rsidRPr="00854C7F" w:rsidRDefault="003415D3" w:rsidP="00B47E31">
            <w:pPr>
              <w:spacing w:before="120" w:after="120"/>
              <w:ind w:right="23"/>
              <w:jc w:val="center"/>
              <w:rPr>
                <w:rFonts w:asciiTheme="minorHAnsi" w:hAnsiTheme="minorHAnsi"/>
              </w:rPr>
            </w:pPr>
            <w:r w:rsidRPr="00854C7F">
              <w:rPr>
                <w:rFonts w:asciiTheme="minorHAnsi" w:hAnsiTheme="minorHAnsi"/>
              </w:rPr>
              <w:t>Remember to alert parents to any symptoms of illness or injury, as they may wish to care for their child personally or take them to a doctor.</w:t>
            </w:r>
          </w:p>
        </w:tc>
      </w:tr>
    </w:tbl>
    <w:p w:rsidR="003415D3" w:rsidRDefault="003415D3" w:rsidP="003415D3">
      <w:pPr>
        <w:jc w:val="center"/>
        <w:rPr>
          <w:b/>
          <w:sz w:val="28"/>
        </w:rPr>
      </w:pPr>
    </w:p>
    <w:p w:rsidR="003415D3" w:rsidRPr="00854C7F" w:rsidRDefault="003415D3" w:rsidP="003415D3">
      <w:pPr>
        <w:ind w:right="24"/>
        <w:jc w:val="both"/>
        <w:rPr>
          <w:rFonts w:asciiTheme="minorHAnsi" w:hAnsiTheme="minorHAnsi"/>
        </w:rPr>
      </w:pPr>
    </w:p>
    <w:p w:rsidR="003415D3" w:rsidRPr="003D6689" w:rsidRDefault="003415D3" w:rsidP="003D6689">
      <w:pPr>
        <w:pStyle w:val="BoldBulTight0"/>
        <w:rPr>
          <w:u w:val="single"/>
        </w:rPr>
      </w:pPr>
      <w:r w:rsidRPr="003D6689">
        <w:rPr>
          <w:u w:val="single"/>
        </w:rPr>
        <w:br w:type="column"/>
      </w:r>
      <w:r w:rsidRPr="003D6689">
        <w:rPr>
          <w:u w:val="single"/>
        </w:rPr>
        <w:lastRenderedPageBreak/>
        <w:t xml:space="preserve">National Quality Standards </w:t>
      </w:r>
    </w:p>
    <w:p w:rsidR="003415D3" w:rsidRPr="003D6689" w:rsidRDefault="003415D3" w:rsidP="003D6689">
      <w:pPr>
        <w:pStyle w:val="BoldBulTight0"/>
      </w:pPr>
      <w:r w:rsidRPr="003D6689">
        <w:t>Quality Area and Standards included in this section:</w:t>
      </w:r>
    </w:p>
    <w:p w:rsidR="003415D3" w:rsidRDefault="003415D3" w:rsidP="003415D3">
      <w:r>
        <w:rPr>
          <w:noProof/>
          <w:lang w:val="en-GB" w:eastAsia="en-GB"/>
        </w:rPr>
        <w:drawing>
          <wp:inline distT="0" distB="0" distL="0" distR="0" wp14:anchorId="1159214E" wp14:editId="235F7784">
            <wp:extent cx="5715000" cy="3314700"/>
            <wp:effectExtent l="38100" t="0" r="95250" b="38100"/>
            <wp:docPr id="88" name="Diagram 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5" r:lo="rId196" r:qs="rId197" r:cs="rId198"/>
              </a:graphicData>
            </a:graphic>
          </wp:inline>
        </w:drawing>
      </w:r>
    </w:p>
    <w:p w:rsidR="003415D3" w:rsidRPr="003D6689" w:rsidRDefault="003415D3" w:rsidP="003D6689">
      <w:pPr>
        <w:pStyle w:val="BoldBulTight0"/>
        <w:rPr>
          <w:u w:val="single"/>
        </w:rPr>
      </w:pPr>
      <w:r w:rsidRPr="003D6689">
        <w:rPr>
          <w:u w:val="single"/>
        </w:rPr>
        <w:t xml:space="preserve">The Early Years Learning Framework </w:t>
      </w:r>
    </w:p>
    <w:p w:rsidR="003415D3" w:rsidRPr="003D6689" w:rsidRDefault="003415D3" w:rsidP="003D6689">
      <w:pPr>
        <w:pStyle w:val="BoldBulTight0"/>
      </w:pPr>
      <w:r w:rsidRPr="003D6689">
        <w:t>The principles, practices and out</w:t>
      </w:r>
      <w:r w:rsidR="009D02D0" w:rsidRPr="003D6689">
        <w:t>comes included in this section:</w:t>
      </w:r>
    </w:p>
    <w:p w:rsidR="003415D3" w:rsidRDefault="003415D3" w:rsidP="003415D3">
      <w:pPr>
        <w:rPr>
          <w:noProof/>
        </w:rPr>
      </w:pPr>
      <w:r w:rsidRPr="004A20B5">
        <w:rPr>
          <w:noProof/>
          <w:lang w:val="en-GB" w:eastAsia="en-GB"/>
        </w:rPr>
        <w:drawing>
          <wp:inline distT="0" distB="0" distL="0" distR="0">
            <wp:extent cx="5715000" cy="1684867"/>
            <wp:effectExtent l="57150" t="57150" r="95250" b="125095"/>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0" r:lo="rId201" r:qs="rId202" r:cs="rId203"/>
              </a:graphicData>
            </a:graphic>
          </wp:inline>
        </w:drawing>
      </w:r>
    </w:p>
    <w:p w:rsidR="003415D3" w:rsidRDefault="003415D3" w:rsidP="003415D3">
      <w:pPr>
        <w:rPr>
          <w:noProof/>
        </w:rPr>
      </w:pPr>
    </w:p>
    <w:p w:rsidR="003415D3" w:rsidRDefault="003415D3" w:rsidP="003415D3"/>
    <w:p w:rsidR="003415D3" w:rsidRPr="007B5097" w:rsidRDefault="003415D3" w:rsidP="003415D3"/>
    <w:p w:rsidR="003415D3" w:rsidRPr="008E3841" w:rsidRDefault="003415D3" w:rsidP="00FB59DE">
      <w:pPr>
        <w:pStyle w:val="Heading3"/>
      </w:pPr>
      <w:r>
        <w:br w:type="column"/>
      </w:r>
      <w:bookmarkStart w:id="110" w:name="_Toc450662619"/>
      <w:r w:rsidR="00374CF9">
        <w:lastRenderedPageBreak/>
        <w:t>Learning Task</w:t>
      </w:r>
      <w:r w:rsidRPr="008E3841">
        <w:t xml:space="preserve"> Sixteen</w:t>
      </w:r>
      <w:bookmarkEnd w:id="110"/>
    </w:p>
    <w:p w:rsidR="003415D3" w:rsidRDefault="003415D3" w:rsidP="00FB59DE">
      <w:r w:rsidRPr="00F950E8">
        <w:t>Complete the follo</w:t>
      </w:r>
      <w:r w:rsidR="00FB59DE">
        <w:t>wing table, providing at least two</w:t>
      </w:r>
      <w:r w:rsidRPr="00F950E8">
        <w:t xml:space="preserve"> examples for each:</w:t>
      </w:r>
    </w:p>
    <w:p w:rsidR="00FB59DE" w:rsidRPr="00F950E8" w:rsidRDefault="00FB59DE" w:rsidP="003415D3">
      <w:pPr>
        <w:pStyle w:val="BodyText"/>
        <w:spacing w:line="276" w:lineRule="auto"/>
        <w:ind w:right="24"/>
        <w:rPr>
          <w:rFonts w:asciiTheme="minorHAnsi" w:eastAsia="Calibri" w:hAnsiTheme="minorHAnsi"/>
          <w:sz w:val="22"/>
        </w:rPr>
      </w:pP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280"/>
        <w:gridCol w:w="3980"/>
        <w:gridCol w:w="3980"/>
      </w:tblGrid>
      <w:tr w:rsidR="003415D3" w:rsidTr="00FB59DE">
        <w:trPr>
          <w:tblHeader/>
        </w:trPr>
        <w:tc>
          <w:tcPr>
            <w:tcW w:w="1280" w:type="dxa"/>
            <w:shd w:val="clear" w:color="auto" w:fill="E5B8B7" w:themeFill="accent2" w:themeFillTint="66"/>
          </w:tcPr>
          <w:p w:rsidR="003415D3" w:rsidRPr="00AC7140" w:rsidRDefault="003415D3" w:rsidP="003D6689">
            <w:pPr>
              <w:spacing w:before="120" w:after="120" w:line="240" w:lineRule="auto"/>
              <w:ind w:right="23"/>
              <w:jc w:val="both"/>
              <w:rPr>
                <w:rFonts w:asciiTheme="minorHAnsi" w:hAnsiTheme="minorHAnsi"/>
              </w:rPr>
            </w:pPr>
          </w:p>
        </w:tc>
        <w:tc>
          <w:tcPr>
            <w:tcW w:w="3980" w:type="dxa"/>
            <w:shd w:val="clear" w:color="auto" w:fill="E5B8B7" w:themeFill="accent2" w:themeFillTint="66"/>
            <w:vAlign w:val="center"/>
          </w:tcPr>
          <w:p w:rsidR="003415D3" w:rsidRPr="00FB59DE" w:rsidRDefault="003415D3" w:rsidP="003D6689">
            <w:pPr>
              <w:spacing w:before="120" w:after="120" w:line="240" w:lineRule="auto"/>
              <w:ind w:right="23"/>
              <w:jc w:val="center"/>
              <w:rPr>
                <w:rFonts w:asciiTheme="minorHAnsi" w:hAnsiTheme="minorHAnsi"/>
                <w:b/>
              </w:rPr>
            </w:pPr>
            <w:r w:rsidRPr="00FB59DE">
              <w:rPr>
                <w:rFonts w:asciiTheme="minorHAnsi" w:hAnsiTheme="minorHAnsi"/>
                <w:b/>
              </w:rPr>
              <w:t>Signs</w:t>
            </w:r>
          </w:p>
        </w:tc>
        <w:tc>
          <w:tcPr>
            <w:tcW w:w="3980" w:type="dxa"/>
            <w:shd w:val="clear" w:color="auto" w:fill="E5B8B7" w:themeFill="accent2" w:themeFillTint="66"/>
            <w:vAlign w:val="center"/>
          </w:tcPr>
          <w:p w:rsidR="003415D3" w:rsidRPr="00FB59DE" w:rsidRDefault="003415D3" w:rsidP="003D6689">
            <w:pPr>
              <w:spacing w:before="120" w:after="120" w:line="240" w:lineRule="auto"/>
              <w:ind w:right="23"/>
              <w:jc w:val="center"/>
              <w:rPr>
                <w:rFonts w:asciiTheme="minorHAnsi" w:hAnsiTheme="minorHAnsi"/>
                <w:b/>
              </w:rPr>
            </w:pPr>
            <w:r w:rsidRPr="00FB59DE">
              <w:rPr>
                <w:rFonts w:asciiTheme="minorHAnsi" w:hAnsiTheme="minorHAnsi"/>
                <w:b/>
              </w:rPr>
              <w:t>Comfort</w:t>
            </w:r>
          </w:p>
        </w:tc>
      </w:tr>
      <w:tr w:rsidR="003415D3" w:rsidTr="00FB59DE">
        <w:trPr>
          <w:trHeight w:val="2437"/>
        </w:trPr>
        <w:tc>
          <w:tcPr>
            <w:tcW w:w="1280" w:type="dxa"/>
            <w:shd w:val="clear" w:color="auto" w:fill="F2DBDB" w:themeFill="accent2" w:themeFillTint="33"/>
            <w:vAlign w:val="center"/>
          </w:tcPr>
          <w:p w:rsidR="003415D3" w:rsidRPr="00094357" w:rsidRDefault="003415D3" w:rsidP="003D6689">
            <w:pPr>
              <w:spacing w:before="120" w:after="120" w:line="240" w:lineRule="auto"/>
              <w:ind w:right="24"/>
              <w:rPr>
                <w:rFonts w:asciiTheme="minorHAnsi" w:hAnsiTheme="minorHAnsi"/>
                <w:b/>
              </w:rPr>
            </w:pPr>
            <w:r w:rsidRPr="00094357">
              <w:rPr>
                <w:rFonts w:asciiTheme="minorHAnsi" w:hAnsiTheme="minorHAnsi"/>
                <w:b/>
              </w:rPr>
              <w:t>Hunger</w:t>
            </w:r>
          </w:p>
        </w:tc>
        <w:tc>
          <w:tcPr>
            <w:tcW w:w="3980" w:type="dxa"/>
            <w:vAlign w:val="center"/>
          </w:tcPr>
          <w:p w:rsidR="003415D3" w:rsidRPr="00FF0A5C" w:rsidRDefault="003415D3" w:rsidP="003D6689">
            <w:pPr>
              <w:pStyle w:val="ListParagraph"/>
              <w:spacing w:before="120" w:after="120" w:line="240" w:lineRule="auto"/>
              <w:ind w:left="360" w:right="24"/>
              <w:rPr>
                <w:rFonts w:asciiTheme="minorHAnsi" w:hAnsiTheme="minorHAnsi"/>
              </w:rPr>
            </w:pPr>
          </w:p>
        </w:tc>
        <w:tc>
          <w:tcPr>
            <w:tcW w:w="3980" w:type="dxa"/>
            <w:vAlign w:val="center"/>
          </w:tcPr>
          <w:p w:rsidR="003415D3" w:rsidRPr="00F950E8" w:rsidRDefault="003415D3" w:rsidP="003D6689">
            <w:pPr>
              <w:pStyle w:val="ListParagraph"/>
              <w:spacing w:before="120" w:after="120" w:line="240" w:lineRule="auto"/>
              <w:ind w:left="360" w:right="24"/>
              <w:rPr>
                <w:rFonts w:asciiTheme="minorHAnsi" w:hAnsiTheme="minorHAnsi"/>
              </w:rPr>
            </w:pPr>
          </w:p>
        </w:tc>
      </w:tr>
      <w:tr w:rsidR="003415D3" w:rsidTr="00FB59DE">
        <w:trPr>
          <w:trHeight w:val="2437"/>
        </w:trPr>
        <w:tc>
          <w:tcPr>
            <w:tcW w:w="1280" w:type="dxa"/>
            <w:shd w:val="clear" w:color="auto" w:fill="F2DBDB" w:themeFill="accent2" w:themeFillTint="33"/>
            <w:vAlign w:val="center"/>
          </w:tcPr>
          <w:p w:rsidR="003415D3" w:rsidRPr="00094357" w:rsidRDefault="003415D3" w:rsidP="003D6689">
            <w:pPr>
              <w:spacing w:before="120" w:after="120" w:line="240" w:lineRule="auto"/>
              <w:ind w:right="24"/>
              <w:rPr>
                <w:rFonts w:asciiTheme="minorHAnsi" w:hAnsiTheme="minorHAnsi"/>
                <w:b/>
              </w:rPr>
            </w:pPr>
            <w:r w:rsidRPr="00094357">
              <w:rPr>
                <w:rFonts w:asciiTheme="minorHAnsi" w:hAnsiTheme="minorHAnsi"/>
                <w:b/>
              </w:rPr>
              <w:t>Distress</w:t>
            </w:r>
          </w:p>
        </w:tc>
        <w:tc>
          <w:tcPr>
            <w:tcW w:w="3980" w:type="dxa"/>
            <w:vAlign w:val="center"/>
          </w:tcPr>
          <w:p w:rsidR="003415D3" w:rsidRPr="00FF0A5C" w:rsidRDefault="003415D3" w:rsidP="003D6689">
            <w:pPr>
              <w:pStyle w:val="ListParagraph"/>
              <w:spacing w:before="120" w:after="120" w:line="240" w:lineRule="auto"/>
              <w:ind w:left="360" w:right="24"/>
              <w:rPr>
                <w:rFonts w:asciiTheme="minorHAnsi" w:hAnsiTheme="minorHAnsi"/>
              </w:rPr>
            </w:pPr>
          </w:p>
        </w:tc>
        <w:tc>
          <w:tcPr>
            <w:tcW w:w="3980" w:type="dxa"/>
            <w:vAlign w:val="center"/>
          </w:tcPr>
          <w:p w:rsidR="003415D3" w:rsidRPr="00FF0A5C" w:rsidRDefault="003415D3" w:rsidP="003D6689">
            <w:pPr>
              <w:pStyle w:val="ListParagraph"/>
              <w:spacing w:before="120" w:after="120" w:line="240" w:lineRule="auto"/>
              <w:ind w:left="360" w:right="24"/>
              <w:rPr>
                <w:rFonts w:asciiTheme="minorHAnsi" w:hAnsiTheme="minorHAnsi"/>
              </w:rPr>
            </w:pPr>
          </w:p>
        </w:tc>
      </w:tr>
      <w:tr w:rsidR="003415D3" w:rsidTr="00FB59DE">
        <w:trPr>
          <w:trHeight w:val="2437"/>
        </w:trPr>
        <w:tc>
          <w:tcPr>
            <w:tcW w:w="1280" w:type="dxa"/>
            <w:shd w:val="clear" w:color="auto" w:fill="F2DBDB" w:themeFill="accent2" w:themeFillTint="33"/>
            <w:vAlign w:val="center"/>
          </w:tcPr>
          <w:p w:rsidR="003415D3" w:rsidRPr="00094357" w:rsidRDefault="003415D3" w:rsidP="003D6689">
            <w:pPr>
              <w:spacing w:before="120" w:after="120" w:line="240" w:lineRule="auto"/>
              <w:ind w:right="24"/>
              <w:rPr>
                <w:rFonts w:asciiTheme="minorHAnsi" w:hAnsiTheme="minorHAnsi"/>
                <w:b/>
              </w:rPr>
            </w:pPr>
            <w:r w:rsidRPr="00094357">
              <w:rPr>
                <w:rFonts w:asciiTheme="minorHAnsi" w:hAnsiTheme="minorHAnsi"/>
                <w:b/>
              </w:rPr>
              <w:t>Pain</w:t>
            </w:r>
          </w:p>
        </w:tc>
        <w:tc>
          <w:tcPr>
            <w:tcW w:w="3980" w:type="dxa"/>
            <w:vAlign w:val="center"/>
          </w:tcPr>
          <w:p w:rsidR="003415D3" w:rsidRPr="00671C80" w:rsidRDefault="003415D3" w:rsidP="003D6689">
            <w:pPr>
              <w:pStyle w:val="ListParagraph"/>
              <w:spacing w:before="120" w:after="120" w:line="240" w:lineRule="auto"/>
              <w:ind w:left="360" w:right="24"/>
              <w:rPr>
                <w:rFonts w:asciiTheme="minorHAnsi" w:hAnsiTheme="minorHAnsi"/>
              </w:rPr>
            </w:pPr>
          </w:p>
        </w:tc>
        <w:tc>
          <w:tcPr>
            <w:tcW w:w="3980" w:type="dxa"/>
            <w:vAlign w:val="center"/>
          </w:tcPr>
          <w:p w:rsidR="003415D3" w:rsidRPr="008B2204" w:rsidRDefault="003415D3" w:rsidP="003D6689">
            <w:pPr>
              <w:pStyle w:val="ListParagraph"/>
              <w:spacing w:before="120" w:after="120" w:line="240" w:lineRule="auto"/>
              <w:ind w:left="360" w:right="24"/>
              <w:rPr>
                <w:rFonts w:asciiTheme="minorHAnsi" w:hAnsiTheme="minorHAnsi"/>
              </w:rPr>
            </w:pPr>
          </w:p>
        </w:tc>
      </w:tr>
      <w:tr w:rsidR="003415D3" w:rsidTr="00FB59DE">
        <w:trPr>
          <w:trHeight w:val="2437"/>
        </w:trPr>
        <w:tc>
          <w:tcPr>
            <w:tcW w:w="1280" w:type="dxa"/>
            <w:shd w:val="clear" w:color="auto" w:fill="F2DBDB" w:themeFill="accent2" w:themeFillTint="33"/>
            <w:vAlign w:val="center"/>
          </w:tcPr>
          <w:p w:rsidR="003415D3" w:rsidRPr="00094357" w:rsidRDefault="003415D3" w:rsidP="003D6689">
            <w:pPr>
              <w:spacing w:before="120" w:after="120" w:line="240" w:lineRule="auto"/>
              <w:ind w:right="24"/>
              <w:rPr>
                <w:rFonts w:asciiTheme="minorHAnsi" w:hAnsiTheme="minorHAnsi"/>
                <w:b/>
              </w:rPr>
            </w:pPr>
            <w:r w:rsidRPr="00094357">
              <w:rPr>
                <w:rFonts w:asciiTheme="minorHAnsi" w:hAnsiTheme="minorHAnsi"/>
                <w:b/>
              </w:rPr>
              <w:t>Tiredness</w:t>
            </w:r>
          </w:p>
        </w:tc>
        <w:tc>
          <w:tcPr>
            <w:tcW w:w="3980" w:type="dxa"/>
            <w:vAlign w:val="center"/>
          </w:tcPr>
          <w:p w:rsidR="003415D3" w:rsidRPr="00F950E8" w:rsidRDefault="003415D3" w:rsidP="003D6689">
            <w:pPr>
              <w:pStyle w:val="ListParagraph"/>
              <w:spacing w:before="120" w:after="120" w:line="240" w:lineRule="auto"/>
              <w:ind w:left="360" w:right="24"/>
              <w:rPr>
                <w:rFonts w:asciiTheme="minorHAnsi" w:hAnsiTheme="minorHAnsi"/>
              </w:rPr>
            </w:pPr>
          </w:p>
        </w:tc>
        <w:tc>
          <w:tcPr>
            <w:tcW w:w="3980" w:type="dxa"/>
            <w:vAlign w:val="center"/>
          </w:tcPr>
          <w:p w:rsidR="003415D3" w:rsidRPr="00F950E8" w:rsidRDefault="003415D3" w:rsidP="003D6689">
            <w:pPr>
              <w:pStyle w:val="ListParagraph"/>
              <w:spacing w:before="120" w:after="120" w:line="240" w:lineRule="auto"/>
              <w:ind w:left="360" w:right="24"/>
              <w:rPr>
                <w:rFonts w:asciiTheme="minorHAnsi" w:hAnsiTheme="minorHAnsi"/>
              </w:rPr>
            </w:pPr>
          </w:p>
        </w:tc>
      </w:tr>
    </w:tbl>
    <w:p w:rsidR="00190918" w:rsidRPr="006C1AE2" w:rsidRDefault="003415D3" w:rsidP="003415D3">
      <w:pPr>
        <w:pStyle w:val="Heading3"/>
      </w:pPr>
      <w:r>
        <w:rPr>
          <w:sz w:val="28"/>
        </w:rPr>
        <w:br w:type="column"/>
      </w:r>
      <w:bookmarkStart w:id="111" w:name="_Toc450662620"/>
      <w:r w:rsidR="00190918" w:rsidRPr="005B7C76">
        <w:lastRenderedPageBreak/>
        <w:t xml:space="preserve">Activity </w:t>
      </w:r>
      <w:r>
        <w:t>5</w:t>
      </w:r>
      <w:r w:rsidR="003D6689">
        <w:t>E</w:t>
      </w:r>
      <w:bookmarkEnd w:id="111"/>
    </w:p>
    <w:p w:rsidR="00190918" w:rsidRDefault="00190918" w:rsidP="00190918">
      <w:pPr>
        <w:rPr>
          <w:b/>
          <w:color w:val="FF0000"/>
        </w:rPr>
      </w:pPr>
      <w:r>
        <w:rPr>
          <w:b/>
          <w:noProof/>
          <w:color w:val="FF0000"/>
          <w:lang w:val="en-GB" w:eastAsia="en-GB"/>
        </w:rPr>
        <w:drawing>
          <wp:anchor distT="0" distB="0" distL="114300" distR="114300" simplePos="0" relativeHeight="251728896"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sz w:val="26"/>
          <w:szCs w:val="26"/>
          <w:lang w:val="en-GB"/>
        </w:rPr>
      </w:pPr>
      <w:r>
        <w:br w:type="page"/>
      </w:r>
    </w:p>
    <w:p w:rsidR="00B355FE" w:rsidRDefault="00B355FE" w:rsidP="00B355FE">
      <w:pPr>
        <w:pStyle w:val="Heading1"/>
      </w:pPr>
      <w:bookmarkStart w:id="112" w:name="_Toc450662621"/>
      <w:r>
        <w:lastRenderedPageBreak/>
        <w:t>6.</w:t>
      </w:r>
      <w:r w:rsidRPr="00AF13AA">
        <w:t xml:space="preserve"> </w:t>
      </w:r>
      <w:r w:rsidR="00AF13AA" w:rsidRPr="00AF13AA">
        <w:t>Develop relationships with families</w:t>
      </w:r>
      <w:bookmarkEnd w:id="112"/>
    </w:p>
    <w:p w:rsidR="00B355FE" w:rsidRDefault="00B355FE" w:rsidP="00B355FE">
      <w:pPr>
        <w:rPr>
          <w:lang w:val="en-GB" w:eastAsia="en-GB"/>
        </w:rPr>
      </w:pPr>
    </w:p>
    <w:p w:rsidR="00B355FE" w:rsidRDefault="00AF13AA" w:rsidP="00B355FE">
      <w:r>
        <w:rPr>
          <w:b/>
          <w:sz w:val="28"/>
        </w:rPr>
        <w:t>6</w:t>
      </w:r>
      <w:r w:rsidR="00B355FE">
        <w:rPr>
          <w:b/>
          <w:sz w:val="28"/>
        </w:rPr>
        <w:t>.1.</w:t>
      </w:r>
      <w:r w:rsidR="00B355FE">
        <w:rPr>
          <w:sz w:val="28"/>
        </w:rPr>
        <w:t xml:space="preserve"> </w:t>
      </w:r>
      <w:r w:rsidR="00B355FE">
        <w:tab/>
      </w:r>
      <w:r>
        <w:t>Gather information from the family to assist in the transition from home to care</w:t>
      </w:r>
    </w:p>
    <w:p w:rsidR="00B355FE" w:rsidRDefault="00AF13AA" w:rsidP="00B355FE">
      <w:pPr>
        <w:ind w:left="720" w:hanging="720"/>
        <w:rPr>
          <w:rFonts w:asciiTheme="minorHAnsi" w:hAnsiTheme="minorHAnsi"/>
          <w:b/>
          <w:sz w:val="28"/>
          <w:szCs w:val="28"/>
        </w:rPr>
      </w:pPr>
      <w:r>
        <w:rPr>
          <w:b/>
          <w:sz w:val="28"/>
        </w:rPr>
        <w:t>6</w:t>
      </w:r>
      <w:r w:rsidR="00B355FE">
        <w:rPr>
          <w:b/>
          <w:sz w:val="28"/>
        </w:rPr>
        <w:t>.2.</w:t>
      </w:r>
      <w:r w:rsidR="00B355FE">
        <w:rPr>
          <w:sz w:val="28"/>
        </w:rPr>
        <w:t xml:space="preserve"> </w:t>
      </w:r>
      <w:r w:rsidR="00B355FE">
        <w:tab/>
      </w:r>
      <w:r>
        <w:t>Assist in the transition from home to care</w:t>
      </w:r>
    </w:p>
    <w:p w:rsidR="00B355FE" w:rsidRDefault="00AF13AA" w:rsidP="00B355FE">
      <w:pPr>
        <w:rPr>
          <w:rFonts w:asciiTheme="minorHAnsi" w:hAnsiTheme="minorHAnsi"/>
          <w:b/>
          <w:sz w:val="28"/>
          <w:szCs w:val="28"/>
        </w:rPr>
      </w:pPr>
      <w:r>
        <w:rPr>
          <w:rFonts w:asciiTheme="minorHAnsi" w:hAnsiTheme="minorHAnsi"/>
          <w:b/>
          <w:sz w:val="28"/>
          <w:szCs w:val="28"/>
        </w:rPr>
        <w:t>6</w:t>
      </w:r>
      <w:r w:rsidR="00B355FE">
        <w:rPr>
          <w:rFonts w:asciiTheme="minorHAnsi" w:hAnsiTheme="minorHAnsi"/>
          <w:b/>
          <w:sz w:val="28"/>
          <w:szCs w:val="28"/>
        </w:rPr>
        <w:t>.3.</w:t>
      </w:r>
      <w:r w:rsidR="00B355FE">
        <w:rPr>
          <w:rFonts w:asciiTheme="minorHAnsi" w:hAnsiTheme="minorHAnsi"/>
          <w:b/>
          <w:sz w:val="28"/>
          <w:szCs w:val="28"/>
        </w:rPr>
        <w:tab/>
      </w:r>
      <w:r>
        <w:t>Communicate daily with families about their child</w:t>
      </w:r>
    </w:p>
    <w:p w:rsidR="00B355FE" w:rsidRDefault="00B355FE" w:rsidP="00B355FE">
      <w:pPr>
        <w:rPr>
          <w:u w:val="single"/>
        </w:rPr>
      </w:pPr>
      <w:r>
        <w:rPr>
          <w:noProof/>
          <w:lang w:val="en-GB" w:eastAsia="en-GB"/>
        </w:rPr>
        <w:drawing>
          <wp:anchor distT="0" distB="0" distL="114300" distR="114300" simplePos="0" relativeHeight="2517350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7" name="Picture 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B355FE" w:rsidRDefault="00AF13AA" w:rsidP="00AF13AA">
      <w:pPr>
        <w:pStyle w:val="Heading2"/>
      </w:pPr>
      <w:bookmarkStart w:id="113" w:name="_Toc450662622"/>
      <w:r>
        <w:lastRenderedPageBreak/>
        <w:t>6.1 – Gather information from the family to assist in the transition from home to care</w:t>
      </w:r>
      <w:bookmarkEnd w:id="113"/>
    </w:p>
    <w:p w:rsidR="00AF13AA" w:rsidRDefault="00AF13AA" w:rsidP="00AF13AA">
      <w:pPr>
        <w:pStyle w:val="Heading2"/>
      </w:pPr>
      <w:bookmarkStart w:id="114" w:name="_Toc450662623"/>
      <w:r>
        <w:t>6.2 – Assist in the transition from home to care</w:t>
      </w:r>
      <w:bookmarkEnd w:id="114"/>
    </w:p>
    <w:p w:rsidR="006B388C" w:rsidRDefault="006B388C" w:rsidP="006B388C">
      <w:pPr>
        <w:pStyle w:val="Heading3"/>
      </w:pPr>
      <w:bookmarkStart w:id="115" w:name="_Toc450662624"/>
      <w:r>
        <w:t>The transition into care</w:t>
      </w:r>
      <w:bookmarkEnd w:id="115"/>
    </w:p>
    <w:p w:rsidR="00C21D6E" w:rsidRPr="008E3841" w:rsidRDefault="00C21D6E" w:rsidP="006B388C">
      <w:r w:rsidRPr="00E31783">
        <w:t>Children transition most easily when there is fluidity between home and</w:t>
      </w:r>
      <w:r>
        <w:t xml:space="preserve"> care</w:t>
      </w:r>
      <w:r w:rsidRPr="00E31783">
        <w:t>.</w:t>
      </w:r>
      <w:r>
        <w:t xml:space="preserve"> </w:t>
      </w:r>
      <w:r w:rsidRPr="008E3841">
        <w:t>Parents have valuable information to share about their child’s temperament, patter</w:t>
      </w:r>
      <w:r>
        <w:t>ns, routines</w:t>
      </w:r>
      <w:r w:rsidRPr="008E3841">
        <w:t xml:space="preserve"> and preferences. Knowing this information can help</w:t>
      </w:r>
      <w:r>
        <w:t xml:space="preserve"> educators </w:t>
      </w:r>
      <w:r w:rsidRPr="008E3841">
        <w:t>make the child’s transition into care more successful and comfortable.</w:t>
      </w:r>
      <w:r>
        <w:t xml:space="preserve"> </w:t>
      </w:r>
    </w:p>
    <w:p w:rsidR="00C21D6E" w:rsidRDefault="00C21D6E" w:rsidP="006B388C">
      <w:r w:rsidRPr="00E31783">
        <w:t>Parents need to feel that they and their child are supported in the transition, which can be stressful for everyone. It feels better to leave your child with someone who is actively engaged in welcoming them and helping them get settled.</w:t>
      </w:r>
      <w:r>
        <w:t xml:space="preserve"> </w:t>
      </w:r>
      <w:r w:rsidRPr="00E31783">
        <w:t>Parents are often conflicted or unsure about how to go about drop-offs, for example, how long to stay, whether to leave when their child is crying, whether to play with them and get them settled, etc. They are often grateful for respectful, open-minded input from caregivers.</w:t>
      </w:r>
      <w:r w:rsidR="006B388C">
        <w:t xml:space="preserve"> </w:t>
      </w:r>
    </w:p>
    <w:p w:rsidR="00C21D6E" w:rsidRPr="00AC7140" w:rsidRDefault="00C21D6E" w:rsidP="006B388C">
      <w:r>
        <w:t xml:space="preserve">Drop off is the perfect time to talk with parents about the </w:t>
      </w:r>
      <w:r w:rsidRPr="00E31783">
        <w:t>child’s recent sleep and eating schedule, which can help caregivers determine the schedule for the child’s day.</w:t>
      </w:r>
      <w:r>
        <w:t xml:space="preserve"> </w:t>
      </w:r>
      <w:r w:rsidRPr="006B2D3C">
        <w:t xml:space="preserve">Ask about sleep, eating, general mood, and if there is anything that the parents think might be useful information to share. </w:t>
      </w:r>
      <w:r w:rsidRPr="00E31783">
        <w:t>The</w:t>
      </w:r>
      <w:r>
        <w:t>se</w:t>
      </w:r>
      <w:r w:rsidRPr="00E31783">
        <w:t xml:space="preserve"> information-gathering conversations provide a great basis for building a relationship with each individual family.</w:t>
      </w:r>
    </w:p>
    <w:p w:rsidR="00C21D6E" w:rsidRPr="00AC7140" w:rsidRDefault="00C21D6E" w:rsidP="006B388C">
      <w:r w:rsidRPr="006B2D3C">
        <w:t>Some parents will sha</w:t>
      </w:r>
      <w:r>
        <w:t>re often and openly,</w:t>
      </w:r>
      <w:r w:rsidRPr="006B2D3C">
        <w:t xml:space="preserve"> some will make it a point to have a conversation at drop-off time, and others will need to be asked and engaged each day.</w:t>
      </w:r>
      <w:r>
        <w:t xml:space="preserve"> Invite working parents to call, email or drop a note in your mailbox in the morning. This will help facilitate information sharing and ease the burden for pare</w:t>
      </w:r>
      <w:r w:rsidR="006B388C">
        <w:t>nts who have to drop and run.</w:t>
      </w:r>
    </w:p>
    <w:p w:rsidR="00C21D6E" w:rsidRPr="00AC7140" w:rsidRDefault="00C21D6E" w:rsidP="00374CF9">
      <w:pPr>
        <w:pStyle w:val="BoldBulTight0"/>
      </w:pPr>
      <w:r w:rsidRPr="00AC7140">
        <w:t xml:space="preserve">How </w:t>
      </w:r>
      <w:r>
        <w:t>y</w:t>
      </w:r>
      <w:r w:rsidRPr="00AC7140">
        <w:t xml:space="preserve">ou </w:t>
      </w:r>
      <w:r>
        <w:t xml:space="preserve">can </w:t>
      </w:r>
      <w:r w:rsidRPr="00AC7140">
        <w:t>use the info</w:t>
      </w:r>
      <w:r>
        <w:t>rmation</w:t>
      </w:r>
      <w:r w:rsidRPr="00AC7140">
        <w:t xml:space="preserve"> to inform choices and assist in transition:</w:t>
      </w:r>
    </w:p>
    <w:p w:rsidR="00C21D6E" w:rsidRPr="00AC7140" w:rsidRDefault="00374CF9" w:rsidP="00374CF9">
      <w:pPr>
        <w:pStyle w:val="Bullets"/>
      </w:pPr>
      <w:r>
        <w:rPr>
          <w:noProof/>
          <w:lang w:val="en-GB" w:eastAsia="en-GB"/>
        </w:rPr>
        <w:drawing>
          <wp:anchor distT="0" distB="0" distL="114300" distR="114300" simplePos="0" relativeHeight="251794432" behindDoc="1" locked="0" layoutInCell="1" allowOverlap="1">
            <wp:simplePos x="0" y="0"/>
            <wp:positionH relativeFrom="column">
              <wp:posOffset>4829175</wp:posOffset>
            </wp:positionH>
            <wp:positionV relativeFrom="paragraph">
              <wp:posOffset>142240</wp:posOffset>
            </wp:positionV>
            <wp:extent cx="1778000" cy="2371725"/>
            <wp:effectExtent l="0" t="0" r="0" b="0"/>
            <wp:wrapTight wrapText="bothSides">
              <wp:wrapPolygon edited="0">
                <wp:start x="7637" y="0"/>
                <wp:lineTo x="3934" y="1041"/>
                <wp:lineTo x="3471" y="1388"/>
                <wp:lineTo x="3471" y="14053"/>
                <wp:lineTo x="2083" y="15614"/>
                <wp:lineTo x="3471" y="16829"/>
                <wp:lineTo x="2083" y="20819"/>
                <wp:lineTo x="3703" y="21513"/>
                <wp:lineTo x="17126" y="21513"/>
                <wp:lineTo x="18283" y="21340"/>
                <wp:lineTo x="18746" y="20646"/>
                <wp:lineTo x="17357" y="16829"/>
                <wp:lineTo x="18746" y="16482"/>
                <wp:lineTo x="18746" y="15441"/>
                <wp:lineTo x="17357" y="14053"/>
                <wp:lineTo x="17820" y="1388"/>
                <wp:lineTo x="16663" y="1041"/>
                <wp:lineTo x="9026" y="0"/>
                <wp:lineTo x="7637" y="0"/>
              </wp:wrapPolygon>
            </wp:wrapTight>
            <wp:docPr id="96" name="Picture 96" descr="C:\Users\Victoria\Desktop\My Work\ArtWork\blank_door_mat_109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blank_door_mat_10953.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778000" cy="2371725"/>
                    </a:xfrm>
                    <a:prstGeom prst="rect">
                      <a:avLst/>
                    </a:prstGeom>
                    <a:noFill/>
                    <a:ln>
                      <a:noFill/>
                    </a:ln>
                  </pic:spPr>
                </pic:pic>
              </a:graphicData>
            </a:graphic>
          </wp:anchor>
        </w:drawing>
      </w:r>
      <w:r w:rsidR="00C21D6E" w:rsidRPr="00AC7140">
        <w:t xml:space="preserve">Consider the information and remember to share it with any other </w:t>
      </w:r>
      <w:r w:rsidR="00C21D6E">
        <w:t>educators or staff</w:t>
      </w:r>
      <w:r w:rsidR="00C21D6E" w:rsidRPr="00AC7140">
        <w:t xml:space="preserve"> who will work with the child that day.</w:t>
      </w:r>
      <w:r w:rsidRPr="00374CF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1D6E" w:rsidRPr="00AC7140" w:rsidRDefault="00C21D6E" w:rsidP="006B388C">
      <w:pPr>
        <w:pStyle w:val="Bullets"/>
      </w:pPr>
      <w:r w:rsidRPr="00AC7140">
        <w:t>If the parents say the child did not sleep well, you may decide to try and put them down for a nap earlier.</w:t>
      </w:r>
    </w:p>
    <w:p w:rsidR="00C21D6E" w:rsidRPr="00AC7140" w:rsidRDefault="00C21D6E" w:rsidP="006B388C">
      <w:pPr>
        <w:pStyle w:val="Bullets"/>
      </w:pPr>
      <w:r w:rsidRPr="00AC7140">
        <w:t>If the parents share that the child didn’t eat any breakfast, you might make a snack available if you notice that the child seems uncomfortable or cranky.</w:t>
      </w:r>
    </w:p>
    <w:p w:rsidR="00C21D6E" w:rsidRPr="00AC7140" w:rsidRDefault="00C21D6E" w:rsidP="006B388C">
      <w:pPr>
        <w:pStyle w:val="Bullets"/>
      </w:pPr>
      <w:r w:rsidRPr="00AC7140">
        <w:t>If the parent mentions that the child was tugging on his or her ear, you might check periodically for a fever or other signs of ear infection.</w:t>
      </w:r>
    </w:p>
    <w:p w:rsidR="00C21D6E" w:rsidRPr="00AC7140" w:rsidRDefault="00C21D6E" w:rsidP="006B388C">
      <w:pPr>
        <w:pStyle w:val="Bullets"/>
      </w:pPr>
      <w:r w:rsidRPr="00AC7140">
        <w:t>If the parent says the child was sad and clingy prior to drop-off, you might give that child some extra attention, like reading a book or snuggling to help ease them into independent play at school.</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C21D6E" w:rsidTr="00945B3E">
        <w:trPr>
          <w:trHeight w:val="1065"/>
        </w:trPr>
        <w:tc>
          <w:tcPr>
            <w:tcW w:w="9240" w:type="dxa"/>
            <w:vAlign w:val="center"/>
          </w:tcPr>
          <w:p w:rsidR="00C21D6E" w:rsidRPr="00EC566D" w:rsidRDefault="00C21D6E" w:rsidP="006B388C">
            <w:pPr>
              <w:spacing w:after="0"/>
              <w:ind w:right="24"/>
              <w:rPr>
                <w:rFonts w:asciiTheme="minorHAnsi" w:hAnsiTheme="minorHAnsi"/>
              </w:rPr>
            </w:pPr>
            <w:r>
              <w:rPr>
                <w:rFonts w:asciiTheme="minorHAnsi" w:hAnsiTheme="minorHAnsi"/>
              </w:rPr>
              <w:lastRenderedPageBreak/>
              <w:t>U</w:t>
            </w:r>
            <w:r w:rsidRPr="00EC566D">
              <w:rPr>
                <w:rFonts w:asciiTheme="minorHAnsi" w:hAnsiTheme="minorHAnsi"/>
              </w:rPr>
              <w:t>se any information gathered</w:t>
            </w:r>
            <w:r>
              <w:rPr>
                <w:rFonts w:asciiTheme="minorHAnsi" w:hAnsiTheme="minorHAnsi"/>
              </w:rPr>
              <w:t xml:space="preserve"> from parents and caregivers</w:t>
            </w:r>
            <w:r w:rsidRPr="00EC566D">
              <w:rPr>
                <w:rFonts w:asciiTheme="minorHAnsi" w:hAnsiTheme="minorHAnsi"/>
              </w:rPr>
              <w:t xml:space="preserve"> to help you solve any problems that might come up during the day, or to help you determine what you can best do to care for the child.</w:t>
            </w:r>
          </w:p>
        </w:tc>
      </w:tr>
    </w:tbl>
    <w:p w:rsidR="006B388C" w:rsidRDefault="006B388C" w:rsidP="006B388C">
      <w:pPr>
        <w:spacing w:after="0"/>
      </w:pPr>
    </w:p>
    <w:p w:rsidR="002B5255" w:rsidRDefault="002B5255" w:rsidP="002B5255">
      <w:pPr>
        <w:pStyle w:val="Heading3"/>
      </w:pPr>
      <w:bookmarkStart w:id="116" w:name="_Toc450662625"/>
      <w:r>
        <w:t>What if a child becomes distressed?</w:t>
      </w:r>
      <w:bookmarkEnd w:id="116"/>
    </w:p>
    <w:p w:rsidR="00C21D6E" w:rsidRPr="006B388C" w:rsidRDefault="00C21D6E" w:rsidP="006B388C">
      <w:r w:rsidRPr="00EC566D">
        <w:t xml:space="preserve">Some children routinely have a hard time with drop-offs or the transition into care. This can be due to past experiences, temperament, or developmental stages. If a child continues to struggle with the transition, you may need to discuss strategies with the parents. </w:t>
      </w:r>
    </w:p>
    <w:p w:rsidR="00C21D6E" w:rsidRPr="00EC566D" w:rsidRDefault="00C21D6E" w:rsidP="006B388C">
      <w:pPr>
        <w:pStyle w:val="BoldBulTight0"/>
      </w:pPr>
      <w:r w:rsidRPr="00EC566D">
        <w:t xml:space="preserve">Some examples </w:t>
      </w:r>
      <w:r>
        <w:t>include</w:t>
      </w:r>
      <w:r w:rsidRPr="00EC566D">
        <w:t>:</w:t>
      </w:r>
    </w:p>
    <w:p w:rsidR="00C21D6E" w:rsidRPr="00AC7140" w:rsidRDefault="00C21D6E" w:rsidP="006B388C">
      <w:pPr>
        <w:pStyle w:val="Bullets"/>
      </w:pPr>
      <w:r w:rsidRPr="00AC7140">
        <w:t>Bringing in pictures of family members for the child to look at</w:t>
      </w:r>
      <w:r w:rsidR="006B388C">
        <w:t>.</w:t>
      </w:r>
    </w:p>
    <w:p w:rsidR="00C21D6E" w:rsidRDefault="00C21D6E" w:rsidP="006B388C">
      <w:pPr>
        <w:pStyle w:val="Bullets"/>
      </w:pPr>
      <w:r w:rsidRPr="00AC7140">
        <w:t xml:space="preserve">Use of a </w:t>
      </w:r>
      <w:r>
        <w:t>comfort item from home or a favourite item in the room</w:t>
      </w:r>
      <w:r w:rsidR="006B388C">
        <w:t>.</w:t>
      </w:r>
    </w:p>
    <w:p w:rsidR="00C21D6E" w:rsidRPr="00AC7140" w:rsidRDefault="00C21D6E" w:rsidP="00374CF9">
      <w:pPr>
        <w:pStyle w:val="Bullets"/>
      </w:pPr>
      <w:r w:rsidRPr="00AC7140">
        <w:t>Developing a drop-off routine that is consistent each day. For example, the parent could commit to walking into the room with the child, helping them wash hands, reading a book, and then hugging and kissi</w:t>
      </w:r>
      <w:r>
        <w:t xml:space="preserve">ng goodbye before leaving. The educator </w:t>
      </w:r>
      <w:r w:rsidRPr="00AC7140">
        <w:t xml:space="preserve">could assist by making a </w:t>
      </w:r>
      <w:r>
        <w:t>poster</w:t>
      </w:r>
      <w:r w:rsidRPr="00AC7140">
        <w:t xml:space="preserve"> with visual cues for each step of the process, whi</w:t>
      </w:r>
      <w:r>
        <w:t>ch helps the child to internalis</w:t>
      </w:r>
      <w:r w:rsidRPr="00AC7140">
        <w:t>e the routine and gain comfort from it.</w:t>
      </w:r>
    </w:p>
    <w:p w:rsidR="00C21D6E" w:rsidRPr="006B388C" w:rsidRDefault="00374CF9" w:rsidP="006B388C">
      <w:pPr>
        <w:pStyle w:val="Bullets"/>
      </w:pPr>
      <w:r>
        <w:rPr>
          <w:noProof/>
          <w:lang w:val="en-GB" w:eastAsia="en-GB"/>
        </w:rPr>
        <w:drawing>
          <wp:anchor distT="0" distB="0" distL="114300" distR="114300" simplePos="0" relativeHeight="251795456" behindDoc="1" locked="0" layoutInCell="1" allowOverlap="1">
            <wp:simplePos x="0" y="0"/>
            <wp:positionH relativeFrom="column">
              <wp:posOffset>4504690</wp:posOffset>
            </wp:positionH>
            <wp:positionV relativeFrom="paragraph">
              <wp:posOffset>605790</wp:posOffset>
            </wp:positionV>
            <wp:extent cx="1968500" cy="1476375"/>
            <wp:effectExtent l="0" t="0" r="0" b="0"/>
            <wp:wrapTight wrapText="bothSides">
              <wp:wrapPolygon edited="0">
                <wp:start x="0" y="0"/>
                <wp:lineTo x="0" y="21461"/>
                <wp:lineTo x="21321" y="21461"/>
                <wp:lineTo x="21321" y="0"/>
                <wp:lineTo x="0" y="0"/>
              </wp:wrapPolygon>
            </wp:wrapTight>
            <wp:docPr id="97" name="Picture 97"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figures_with_check_mark_800_wht.pn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968500" cy="1476375"/>
                    </a:xfrm>
                    <a:prstGeom prst="rect">
                      <a:avLst/>
                    </a:prstGeom>
                    <a:noFill/>
                    <a:ln>
                      <a:noFill/>
                    </a:ln>
                  </pic:spPr>
                </pic:pic>
              </a:graphicData>
            </a:graphic>
          </wp:anchor>
        </w:drawing>
      </w:r>
      <w:r w:rsidR="00C21D6E">
        <w:t xml:space="preserve">Educators </w:t>
      </w:r>
      <w:r w:rsidR="00C21D6E" w:rsidRPr="00AC7140">
        <w:t>should help parents to understand that children respond to their emotional cues. If the parent remains calm and positive about the drop-off, i</w:t>
      </w:r>
      <w:r w:rsidR="006B388C">
        <w:t>t helps the child to feel safe.</w:t>
      </w:r>
    </w:p>
    <w:p w:rsidR="00C21D6E" w:rsidRPr="00B1107A" w:rsidRDefault="00C21D6E" w:rsidP="00C21D6E">
      <w:r w:rsidRPr="00B1107A">
        <w:t xml:space="preserve">Be sure to maintain confidentiality of information discussed with parents. It’s important for all </w:t>
      </w:r>
      <w:r>
        <w:t xml:space="preserve">educators </w:t>
      </w:r>
      <w:r w:rsidRPr="00B1107A">
        <w:t xml:space="preserve">working with the child to be informed, but sensitive issues should still be treated with appropriate levels of discretion. For example, if a parent tells you that their child has been withdrawn or sad since their other parent moved out over the weekend, you would want to tell your </w:t>
      </w:r>
      <w:r>
        <w:t xml:space="preserve">lead educator </w:t>
      </w:r>
      <w:r w:rsidRPr="00B1107A">
        <w:t>about this in a private setting without other parents or</w:t>
      </w:r>
      <w:r>
        <w:t xml:space="preserve"> children potentially listening.</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C21D6E" w:rsidTr="00945B3E">
        <w:trPr>
          <w:trHeight w:val="1182"/>
        </w:trPr>
        <w:tc>
          <w:tcPr>
            <w:tcW w:w="9956" w:type="dxa"/>
            <w:vAlign w:val="center"/>
          </w:tcPr>
          <w:p w:rsidR="00C21D6E" w:rsidRPr="002F1828" w:rsidRDefault="00C21D6E" w:rsidP="00B47E31">
            <w:pPr>
              <w:spacing w:before="120" w:after="120"/>
            </w:pPr>
            <w:r w:rsidRPr="00B1107A">
              <w:t>You will connect more easily with some parents, and your interactions with others will take more effort. It’s important to consistently communicate with all parents each day, regardless of your personal feelings toward them</w:t>
            </w:r>
            <w:r>
              <w:t>.</w:t>
            </w:r>
          </w:p>
        </w:tc>
      </w:tr>
    </w:tbl>
    <w:p w:rsidR="00C21D6E" w:rsidRDefault="00C21D6E" w:rsidP="00C21D6E">
      <w:pPr>
        <w:jc w:val="center"/>
        <w:rPr>
          <w:b/>
          <w:sz w:val="28"/>
        </w:rPr>
      </w:pPr>
    </w:p>
    <w:p w:rsidR="00C21D6E" w:rsidRPr="00B1107A" w:rsidRDefault="00C21D6E" w:rsidP="00C21D6E">
      <w:pPr>
        <w:ind w:right="24"/>
        <w:jc w:val="both"/>
        <w:rPr>
          <w:rFonts w:asciiTheme="minorHAnsi" w:hAnsiTheme="minorHAnsi"/>
          <w:b/>
          <w:color w:val="C0504D" w:themeColor="accent2"/>
          <w:sz w:val="28"/>
          <w:szCs w:val="28"/>
        </w:rPr>
      </w:pPr>
    </w:p>
    <w:p w:rsidR="00C21D6E" w:rsidRDefault="00C21D6E" w:rsidP="00C21D6E">
      <w:pPr>
        <w:ind w:right="24"/>
        <w:jc w:val="both"/>
        <w:rPr>
          <w:rFonts w:asciiTheme="minorHAnsi" w:hAnsiTheme="minorHAnsi"/>
        </w:rPr>
      </w:pPr>
    </w:p>
    <w:p w:rsidR="00C21D6E" w:rsidRPr="003D6689" w:rsidRDefault="00C21D6E" w:rsidP="003D6689">
      <w:pPr>
        <w:pStyle w:val="BoldBulTight0"/>
        <w:rPr>
          <w:u w:val="single"/>
        </w:rPr>
      </w:pPr>
      <w:r w:rsidRPr="003D6689">
        <w:rPr>
          <w:u w:val="single"/>
        </w:rPr>
        <w:br w:type="column"/>
      </w:r>
      <w:r w:rsidRPr="003D6689">
        <w:rPr>
          <w:u w:val="single"/>
        </w:rPr>
        <w:lastRenderedPageBreak/>
        <w:t xml:space="preserve">National Quality Standards </w:t>
      </w:r>
    </w:p>
    <w:p w:rsidR="00C21D6E" w:rsidRPr="003D6689" w:rsidRDefault="00C21D6E" w:rsidP="003D6689">
      <w:pPr>
        <w:pStyle w:val="BoldBulTight0"/>
      </w:pPr>
      <w:r w:rsidRPr="003D6689">
        <w:t>Quality Area and Standards included in this section:</w:t>
      </w:r>
    </w:p>
    <w:p w:rsidR="00C21D6E" w:rsidRDefault="00C21D6E" w:rsidP="00C21D6E">
      <w:r>
        <w:rPr>
          <w:noProof/>
          <w:lang w:val="en-GB" w:eastAsia="en-GB"/>
        </w:rPr>
        <w:drawing>
          <wp:inline distT="0" distB="0" distL="0" distR="0" wp14:anchorId="178DABC3" wp14:editId="31030758">
            <wp:extent cx="5715000" cy="2171700"/>
            <wp:effectExtent l="38100" t="19050" r="95250" b="5715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7" r:lo="rId208" r:qs="rId209" r:cs="rId210"/>
              </a:graphicData>
            </a:graphic>
          </wp:inline>
        </w:drawing>
      </w:r>
    </w:p>
    <w:p w:rsidR="00C21D6E" w:rsidRPr="003D6689" w:rsidRDefault="00C21D6E" w:rsidP="003D6689">
      <w:pPr>
        <w:pStyle w:val="BoldBulTight0"/>
        <w:rPr>
          <w:u w:val="single"/>
        </w:rPr>
      </w:pPr>
      <w:r w:rsidRPr="003D6689">
        <w:rPr>
          <w:u w:val="single"/>
        </w:rPr>
        <w:t xml:space="preserve">The Early Years Learning Framework </w:t>
      </w:r>
    </w:p>
    <w:p w:rsidR="00C21D6E" w:rsidRPr="003D6689" w:rsidRDefault="00C21D6E" w:rsidP="003D6689">
      <w:pPr>
        <w:pStyle w:val="BoldBulTight0"/>
      </w:pPr>
      <w:r w:rsidRPr="003D6689">
        <w:t xml:space="preserve">The principles, practices and outcomes </w:t>
      </w:r>
      <w:r w:rsidR="006B388C" w:rsidRPr="003D6689">
        <w:t>included in this section:</w:t>
      </w:r>
    </w:p>
    <w:p w:rsidR="00C21D6E" w:rsidRDefault="00C21D6E" w:rsidP="00C21D6E">
      <w:pPr>
        <w:rPr>
          <w:noProof/>
        </w:rPr>
      </w:pPr>
      <w:r w:rsidRPr="004A20B5">
        <w:rPr>
          <w:noProof/>
          <w:lang w:val="en-GB" w:eastAsia="en-GB"/>
        </w:rPr>
        <w:drawing>
          <wp:inline distT="0" distB="0" distL="0" distR="0">
            <wp:extent cx="5715000" cy="2370667"/>
            <wp:effectExtent l="38100" t="38100" r="95250" b="12509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2" r:lo="rId213" r:qs="rId214" r:cs="rId215"/>
              </a:graphicData>
            </a:graphic>
          </wp:inline>
        </w:drawing>
      </w:r>
    </w:p>
    <w:p w:rsidR="00C21D6E" w:rsidRDefault="00C21D6E" w:rsidP="00C21D6E">
      <w:pPr>
        <w:rPr>
          <w:noProof/>
        </w:rPr>
      </w:pPr>
    </w:p>
    <w:p w:rsidR="00C21D6E" w:rsidRDefault="00C21D6E" w:rsidP="00C21D6E"/>
    <w:p w:rsidR="00C21D6E" w:rsidRDefault="00C21D6E" w:rsidP="00C21D6E">
      <w:pPr>
        <w:ind w:right="24"/>
        <w:jc w:val="both"/>
        <w:rPr>
          <w:rFonts w:asciiTheme="minorHAnsi" w:hAnsiTheme="minorHAnsi"/>
        </w:rPr>
      </w:pPr>
    </w:p>
    <w:p w:rsidR="00C21D6E" w:rsidRPr="0053141D" w:rsidRDefault="00C21D6E" w:rsidP="0053141D">
      <w:pPr>
        <w:pStyle w:val="Heading3"/>
      </w:pPr>
      <w:r>
        <w:br w:type="column"/>
      </w:r>
      <w:bookmarkStart w:id="117" w:name="_Toc450662626"/>
      <w:r w:rsidR="00374CF9">
        <w:lastRenderedPageBreak/>
        <w:t>Learning Task</w:t>
      </w:r>
      <w:r w:rsidRPr="004474B9">
        <w:t xml:space="preserve"> Seventeen</w:t>
      </w:r>
      <w:bookmarkEnd w:id="117"/>
    </w:p>
    <w:p w:rsidR="00C21D6E" w:rsidRDefault="00C21D6E" w:rsidP="0053141D">
      <w:r>
        <w:t>What information is important to have from families to assist in the transition from home to care?</w:t>
      </w: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C21D6E" w:rsidP="00C21D6E">
      <w:pPr>
        <w:rPr>
          <w:rFonts w:asciiTheme="minorHAnsi" w:hAnsiTheme="minorHAnsi"/>
        </w:rPr>
      </w:pPr>
    </w:p>
    <w:p w:rsidR="00C21D6E" w:rsidRDefault="0053141D" w:rsidP="0053141D">
      <w:r>
        <w:t>Provide five</w:t>
      </w:r>
      <w:r w:rsidR="00C21D6E">
        <w:t xml:space="preserve"> examples of </w:t>
      </w:r>
      <w:r w:rsidR="00C21D6E" w:rsidRPr="00814C50">
        <w:t xml:space="preserve">strategies you can use to help </w:t>
      </w:r>
      <w:r w:rsidR="00C21D6E">
        <w:t xml:space="preserve">children </w:t>
      </w:r>
      <w:r w:rsidR="00C21D6E" w:rsidRPr="00814C50">
        <w:t>with t</w:t>
      </w:r>
      <w:r w:rsidR="00C21D6E">
        <w:t>he transition from home to care:</w:t>
      </w:r>
    </w:p>
    <w:p w:rsidR="00C21D6E" w:rsidRDefault="00C21D6E" w:rsidP="00AF13AA">
      <w:pPr>
        <w:pStyle w:val="Heading2"/>
      </w:pPr>
      <w:r>
        <w:br w:type="page"/>
      </w:r>
    </w:p>
    <w:p w:rsidR="00C21D6E" w:rsidRDefault="00C21D6E" w:rsidP="00C21D6E">
      <w:pPr>
        <w:pStyle w:val="Heading3"/>
      </w:pPr>
      <w:bookmarkStart w:id="118" w:name="_Toc450662627"/>
      <w:r>
        <w:lastRenderedPageBreak/>
        <w:t>Activity 6</w:t>
      </w:r>
      <w:r w:rsidR="003D6689">
        <w:t>A</w:t>
      </w:r>
      <w:bookmarkEnd w:id="118"/>
    </w:p>
    <w:p w:rsidR="00C21D6E" w:rsidRDefault="00C21D6E" w:rsidP="00C21D6E">
      <w:r>
        <w:rPr>
          <w:noProof/>
          <w:lang w:val="en-GB" w:eastAsia="en-GB"/>
        </w:rPr>
        <w:drawing>
          <wp:anchor distT="0" distB="0" distL="114300" distR="114300" simplePos="0" relativeHeight="25175961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C21D6E" w:rsidRDefault="00C21D6E" w:rsidP="00AF13AA">
      <w:pPr>
        <w:pStyle w:val="Heading2"/>
      </w:pPr>
      <w:r>
        <w:br w:type="page"/>
      </w:r>
    </w:p>
    <w:p w:rsidR="00AF13AA" w:rsidRPr="00AF13AA" w:rsidRDefault="00AF13AA" w:rsidP="00AF13AA">
      <w:pPr>
        <w:pStyle w:val="Heading2"/>
        <w:rPr>
          <w:lang w:val="en-GB"/>
        </w:rPr>
      </w:pPr>
      <w:bookmarkStart w:id="119" w:name="_Toc450662628"/>
      <w:r>
        <w:lastRenderedPageBreak/>
        <w:t>6.3 – Communicate daily with families about their child</w:t>
      </w:r>
      <w:bookmarkEnd w:id="119"/>
    </w:p>
    <w:p w:rsidR="0053141D" w:rsidRDefault="00FD2B35" w:rsidP="0053141D">
      <w:pPr>
        <w:pStyle w:val="Heading3"/>
      </w:pPr>
      <w:bookmarkStart w:id="120" w:name="_Toc450662629"/>
      <w:r>
        <w:rPr>
          <w:noProof/>
          <w:lang w:eastAsia="en-GB"/>
        </w:rPr>
        <w:drawing>
          <wp:anchor distT="0" distB="0" distL="114300" distR="114300" simplePos="0" relativeHeight="251796480" behindDoc="1" locked="0" layoutInCell="1" allowOverlap="1">
            <wp:simplePos x="0" y="0"/>
            <wp:positionH relativeFrom="column">
              <wp:posOffset>4724400</wp:posOffset>
            </wp:positionH>
            <wp:positionV relativeFrom="paragraph">
              <wp:posOffset>274955</wp:posOffset>
            </wp:positionV>
            <wp:extent cx="1808480" cy="2050415"/>
            <wp:effectExtent l="0" t="0" r="0" b="0"/>
            <wp:wrapTight wrapText="bothSides">
              <wp:wrapPolygon edited="0">
                <wp:start x="0" y="0"/>
                <wp:lineTo x="0" y="21473"/>
                <wp:lineTo x="21388" y="21473"/>
                <wp:lineTo x="21388" y="0"/>
                <wp:lineTo x="0" y="0"/>
              </wp:wrapPolygon>
            </wp:wrapTight>
            <wp:docPr id="98" name="Picture 98" descr="C:\Users\Victoria\Desktop\My Work\ArtWork\3d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3dclock.jpg"/>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808480" cy="2050415"/>
                    </a:xfrm>
                    <a:prstGeom prst="rect">
                      <a:avLst/>
                    </a:prstGeom>
                    <a:noFill/>
                    <a:ln>
                      <a:noFill/>
                    </a:ln>
                  </pic:spPr>
                </pic:pic>
              </a:graphicData>
            </a:graphic>
          </wp:anchor>
        </w:drawing>
      </w:r>
      <w:r w:rsidR="0053141D">
        <w:t>Daily communication with families</w:t>
      </w:r>
      <w:bookmarkEnd w:id="120"/>
    </w:p>
    <w:p w:rsidR="00C21D6E" w:rsidRDefault="00C21D6E" w:rsidP="0053141D">
      <w:r>
        <w:t>Daily communication helps create a collaborative relationship between educators and parents, which ultimately benefits the child. This is one of the ways educators strengthen the connections between home and care, which helps children feel secure and experience consistency. Consistent communication helps parents to feel secure in the fact that they trust their child to ca</w:t>
      </w:r>
      <w:r w:rsidR="0053141D">
        <w:t>pable and caring professionals.</w:t>
      </w:r>
    </w:p>
    <w:p w:rsidR="00C21D6E" w:rsidRDefault="00C21D6E" w:rsidP="0053141D">
      <w:r>
        <w:t>Some information is shared casually and anecdotally, such as which activities the child particularly liked or disliked, or any developmental growth that the educator noticed (for example, “Bree rolled from her back to her bel</w:t>
      </w:r>
      <w:r w:rsidR="0053141D">
        <w:t>ly a handful of times today”).</w:t>
      </w:r>
    </w:p>
    <w:p w:rsidR="00C21D6E" w:rsidRDefault="00C21D6E" w:rsidP="0053141D">
      <w:pPr>
        <w:pStyle w:val="BoldBulTight0"/>
      </w:pPr>
      <w:r>
        <w:t>Other information is consistently recorded and shared every day. This information includes:</w:t>
      </w:r>
    </w:p>
    <w:p w:rsidR="00C21D6E" w:rsidRDefault="00C21D6E" w:rsidP="00FD2B35">
      <w:pPr>
        <w:pStyle w:val="Bullets"/>
      </w:pPr>
      <w:r>
        <w:t>Times, types and amounts of feeding</w:t>
      </w:r>
      <w:r w:rsidR="00FD2B35" w:rsidRPr="00FD2B3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21D6E" w:rsidRDefault="00C21D6E" w:rsidP="0053141D">
      <w:pPr>
        <w:pStyle w:val="Bullets"/>
      </w:pPr>
      <w:r>
        <w:t xml:space="preserve">Times and details (whether it was a bowel movement or urine) of nappy changes and/or toileting </w:t>
      </w:r>
    </w:p>
    <w:p w:rsidR="00C21D6E" w:rsidRPr="0053141D" w:rsidRDefault="00C21D6E" w:rsidP="0053141D">
      <w:pPr>
        <w:pStyle w:val="Bullets"/>
      </w:pPr>
      <w:r>
        <w:t>Time and duration of naps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548"/>
      </w:tblGrid>
      <w:tr w:rsidR="00C21D6E" w:rsidTr="00C21D6E">
        <w:trPr>
          <w:trHeight w:val="1074"/>
        </w:trPr>
        <w:tc>
          <w:tcPr>
            <w:tcW w:w="9956"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C21D6E" w:rsidRDefault="00C21D6E" w:rsidP="00B47E31">
            <w:pPr>
              <w:spacing w:before="120" w:after="120"/>
              <w:ind w:right="23"/>
              <w:jc w:val="center"/>
              <w:rPr>
                <w:rFonts w:asciiTheme="minorHAnsi" w:hAnsiTheme="minorHAnsi"/>
                <w:szCs w:val="24"/>
                <w:lang w:val="en-US"/>
              </w:rPr>
            </w:pPr>
            <w:r>
              <w:rPr>
                <w:rFonts w:asciiTheme="minorHAnsi" w:hAnsiTheme="minorHAnsi"/>
              </w:rPr>
              <w:t>All injuries should be recorded and shared on the day it happens. Some injuries require a phone call when they occur to determine if parents would like to pick the child up, or if medicine is to be administered.</w:t>
            </w:r>
          </w:p>
        </w:tc>
      </w:tr>
    </w:tbl>
    <w:p w:rsidR="00C21D6E" w:rsidRDefault="00C21D6E" w:rsidP="00C21D6E">
      <w:pPr>
        <w:ind w:right="24"/>
        <w:jc w:val="both"/>
        <w:rPr>
          <w:rFonts w:asciiTheme="minorHAnsi" w:hAnsiTheme="minorHAnsi"/>
        </w:rPr>
      </w:pPr>
    </w:p>
    <w:p w:rsidR="00C21D6E" w:rsidRPr="0053141D" w:rsidRDefault="00C21D6E" w:rsidP="0053141D">
      <w:r>
        <w:t>Relate all pertinent information, but be mindful of keeping the focus on the positive parts of the day, or communicating positively about the day. For example, instead of saying, “Oh, she didn’t sleep today during nap and it was so hard to keep her occupied, and then she was so fussy for the rest of t</w:t>
      </w:r>
      <w:r w:rsidR="0053141D">
        <w:t>he day and just cried and cried.</w:t>
      </w:r>
      <w:r>
        <w:t xml:space="preserve"> Plus, she’s out of nappies and she didn’t have a hat” you might say, “She really enjoyed Circle Time this morning, we got out our puppet and each child got to gi</w:t>
      </w:r>
      <w:r w:rsidR="0053141D">
        <w:t>ve it a high five. She loved it.</w:t>
      </w:r>
      <w:r>
        <w:t xml:space="preserve"> Naptime was a little rougher though; she didn’t sleep and has seemed pretty tired this afternoon. You may wa</w:t>
      </w:r>
      <w:r w:rsidR="00CB7E01">
        <w:t>nt to plan for an early bedtime.</w:t>
      </w:r>
      <w:r>
        <w:t xml:space="preserve"> Also, we’ll need some nappies tomorrow and </w:t>
      </w:r>
      <w:r w:rsidR="0053141D">
        <w:t>her hat so we can play outside”</w:t>
      </w:r>
    </w:p>
    <w:p w:rsidR="00C21D6E" w:rsidRDefault="00C21D6E" w:rsidP="0053141D">
      <w:pPr>
        <w:rPr>
          <w:szCs w:val="24"/>
        </w:rPr>
      </w:pPr>
      <w:r>
        <w:t>Similar to sharing information that eases the transition at drop-off, the end-of-the-day exchange of information can be rushed or difficult to engage, but it’s still important to keep trying.</w:t>
      </w:r>
    </w:p>
    <w:p w:rsidR="00C21D6E" w:rsidRDefault="00C21D6E" w:rsidP="00C21D6E">
      <w:pPr>
        <w:ind w:right="24"/>
        <w:jc w:val="both"/>
        <w:rPr>
          <w:rFonts w:asciiTheme="minorHAnsi" w:hAnsiTheme="minorHAnsi"/>
          <w:b/>
          <w:color w:val="C0504D" w:themeColor="accent2"/>
          <w:sz w:val="28"/>
          <w:szCs w:val="28"/>
        </w:rPr>
      </w:pPr>
    </w:p>
    <w:p w:rsidR="00C21D6E" w:rsidRPr="003D6689" w:rsidRDefault="00C21D6E" w:rsidP="003D6689">
      <w:pPr>
        <w:pStyle w:val="BoldBulTight0"/>
        <w:rPr>
          <w:u w:val="single"/>
        </w:rPr>
      </w:pPr>
      <w:r w:rsidRPr="003D6689">
        <w:rPr>
          <w:u w:val="single"/>
        </w:rPr>
        <w:br w:type="column"/>
      </w:r>
      <w:r w:rsidRPr="003D6689">
        <w:rPr>
          <w:u w:val="single"/>
        </w:rPr>
        <w:lastRenderedPageBreak/>
        <w:t xml:space="preserve">National Quality Standards </w:t>
      </w:r>
    </w:p>
    <w:p w:rsidR="00C21D6E" w:rsidRPr="003D6689" w:rsidRDefault="00C21D6E" w:rsidP="003D6689">
      <w:pPr>
        <w:pStyle w:val="BoldBulTight0"/>
      </w:pPr>
      <w:r w:rsidRPr="003D6689">
        <w:t>Quality Area and Standards included in this section:</w:t>
      </w:r>
    </w:p>
    <w:p w:rsidR="00C21D6E" w:rsidRDefault="00C21D6E" w:rsidP="00C21D6E">
      <w:r>
        <w:rPr>
          <w:noProof/>
          <w:lang w:val="en-GB" w:eastAsia="en-GB"/>
        </w:rPr>
        <w:drawing>
          <wp:inline distT="0" distB="0" distL="0" distR="0" wp14:anchorId="4C9F3472" wp14:editId="12ABDEF2">
            <wp:extent cx="5734050" cy="1123950"/>
            <wp:effectExtent l="38100" t="38100" r="95250" b="762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8" r:lo="rId219" r:qs="rId220" r:cs="rId221"/>
              </a:graphicData>
            </a:graphic>
          </wp:inline>
        </w:drawing>
      </w:r>
    </w:p>
    <w:p w:rsidR="00C21D6E" w:rsidRPr="003D6689" w:rsidRDefault="00C21D6E" w:rsidP="003D6689">
      <w:pPr>
        <w:pStyle w:val="BoldBulTight0"/>
        <w:rPr>
          <w:u w:val="single"/>
        </w:rPr>
      </w:pPr>
      <w:r w:rsidRPr="003D6689">
        <w:rPr>
          <w:u w:val="single"/>
        </w:rPr>
        <w:t xml:space="preserve">The Early Years Learning Framework </w:t>
      </w:r>
    </w:p>
    <w:p w:rsidR="00C21D6E" w:rsidRPr="003D6689" w:rsidRDefault="00C21D6E" w:rsidP="003D6689">
      <w:pPr>
        <w:pStyle w:val="BoldBulTight0"/>
      </w:pPr>
      <w:r w:rsidRPr="003D6689">
        <w:t>The principles, practices and out</w:t>
      </w:r>
      <w:r w:rsidR="00CB7E01" w:rsidRPr="003D6689">
        <w:t>comes included in this section:</w:t>
      </w:r>
    </w:p>
    <w:p w:rsidR="00C21D6E" w:rsidRDefault="00C21D6E" w:rsidP="00C21D6E">
      <w:pPr>
        <w:rPr>
          <w:noProof/>
        </w:rPr>
      </w:pPr>
      <w:r>
        <w:rPr>
          <w:noProof/>
          <w:lang w:val="en-GB" w:eastAsia="en-GB"/>
        </w:rPr>
        <w:drawing>
          <wp:inline distT="0" distB="0" distL="0" distR="0">
            <wp:extent cx="5753100" cy="1628775"/>
            <wp:effectExtent l="57150" t="38100" r="95250" b="123825"/>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3" r:lo="rId224" r:qs="rId225" r:cs="rId226"/>
              </a:graphicData>
            </a:graphic>
          </wp:inline>
        </w:drawing>
      </w:r>
    </w:p>
    <w:p w:rsidR="00C21D6E" w:rsidRDefault="00C21D6E" w:rsidP="00C21D6E">
      <w:pPr>
        <w:rPr>
          <w:noProof/>
        </w:rPr>
      </w:pPr>
    </w:p>
    <w:p w:rsidR="00C21D6E" w:rsidRDefault="00C21D6E" w:rsidP="00C21D6E"/>
    <w:p w:rsidR="00C21D6E" w:rsidRDefault="00C21D6E" w:rsidP="00FD2B35">
      <w:pPr>
        <w:pStyle w:val="Heading3"/>
      </w:pPr>
      <w:r>
        <w:br w:type="column"/>
      </w:r>
      <w:bookmarkStart w:id="121" w:name="_Toc450662630"/>
      <w:r w:rsidR="00667EB6">
        <w:lastRenderedPageBreak/>
        <w:t>Learning Task</w:t>
      </w:r>
      <w:r>
        <w:t xml:space="preserve"> Eighteen</w:t>
      </w:r>
      <w:bookmarkEnd w:id="121"/>
    </w:p>
    <w:p w:rsidR="00C21D6E" w:rsidRDefault="00C21D6E" w:rsidP="00927A1A">
      <w:r>
        <w:t>List the types of information that is important to share with families on a daily basis.</w:t>
      </w:r>
    </w:p>
    <w:p w:rsidR="00C21D6E" w:rsidRDefault="00C21D6E" w:rsidP="00927A1A"/>
    <w:p w:rsidR="00C21D6E" w:rsidRDefault="00C21D6E" w:rsidP="00927A1A"/>
    <w:p w:rsidR="00C21D6E" w:rsidRDefault="00C21D6E" w:rsidP="00927A1A"/>
    <w:p w:rsidR="00C21D6E" w:rsidRDefault="00C21D6E" w:rsidP="00927A1A"/>
    <w:p w:rsidR="00C21D6E" w:rsidRDefault="00C21D6E" w:rsidP="00927A1A"/>
    <w:p w:rsidR="00C21D6E" w:rsidRDefault="00C21D6E" w:rsidP="00927A1A"/>
    <w:p w:rsidR="00C21D6E" w:rsidRDefault="00C21D6E" w:rsidP="00927A1A"/>
    <w:p w:rsidR="00C21D6E" w:rsidRDefault="00C21D6E" w:rsidP="00927A1A">
      <w:r>
        <w:t>What are they different ways you can share this information?</w:t>
      </w:r>
    </w:p>
    <w:p w:rsidR="00C21D6E" w:rsidRDefault="00C21D6E" w:rsidP="00C21D6E"/>
    <w:p w:rsidR="00C21D6E" w:rsidRDefault="00C21D6E" w:rsidP="00C21D6E"/>
    <w:p w:rsidR="00C21D6E" w:rsidRDefault="00C21D6E" w:rsidP="00C21D6E"/>
    <w:p w:rsidR="00C21D6E" w:rsidRDefault="00C21D6E" w:rsidP="00C21D6E"/>
    <w:p w:rsidR="00C21D6E" w:rsidRDefault="00C21D6E" w:rsidP="00C21D6E">
      <w:pPr>
        <w:pStyle w:val="Heading3"/>
      </w:pPr>
      <w:r>
        <w:br w:type="page"/>
      </w:r>
    </w:p>
    <w:p w:rsidR="00C21D6E" w:rsidRDefault="00C21D6E" w:rsidP="00C21D6E">
      <w:pPr>
        <w:pStyle w:val="Heading3"/>
      </w:pPr>
      <w:bookmarkStart w:id="122" w:name="_Toc450662631"/>
      <w:r>
        <w:lastRenderedPageBreak/>
        <w:t>Activity 6</w:t>
      </w:r>
      <w:r w:rsidR="003D6689">
        <w:t>B</w:t>
      </w:r>
      <w:bookmarkEnd w:id="122"/>
    </w:p>
    <w:p w:rsidR="00C21D6E" w:rsidRDefault="00C21D6E" w:rsidP="00C21D6E">
      <w:r>
        <w:rPr>
          <w:noProof/>
          <w:lang w:val="en-GB" w:eastAsia="en-GB"/>
        </w:rPr>
        <w:drawing>
          <wp:anchor distT="0" distB="0" distL="114300" distR="114300" simplePos="0" relativeHeight="25176166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0"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B355FE" w:rsidRDefault="00B355FE" w:rsidP="002A52DD">
      <w:pPr>
        <w:pStyle w:val="Heading3"/>
      </w:pPr>
      <w:r>
        <w:br w:type="page"/>
      </w:r>
    </w:p>
    <w:p w:rsidR="002A52DD" w:rsidRPr="006C1AE2" w:rsidRDefault="002A52DD" w:rsidP="002A52DD">
      <w:pPr>
        <w:pStyle w:val="Heading3"/>
      </w:pPr>
      <w:bookmarkStart w:id="123" w:name="_Toc450662632"/>
      <w:r>
        <w:lastRenderedPageBreak/>
        <w:t>Skills and Knowledge Activity</w:t>
      </w:r>
      <w:bookmarkEnd w:id="123"/>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24" w:name="_Toc326743832"/>
      <w:bookmarkStart w:id="125" w:name="_Toc330309176"/>
      <w:bookmarkStart w:id="126" w:name="_Toc338606027"/>
      <w:bookmarkStart w:id="127" w:name="_Toc338792185"/>
      <w:bookmarkStart w:id="128" w:name="_Toc348021071"/>
      <w:bookmarkStart w:id="129" w:name="_Toc450662633"/>
      <w:r>
        <w:t>Major Activity – An opportunity to revise the unit</w:t>
      </w:r>
      <w:bookmarkEnd w:id="124"/>
      <w:bookmarkEnd w:id="125"/>
      <w:bookmarkEnd w:id="126"/>
      <w:bookmarkEnd w:id="127"/>
      <w:bookmarkEnd w:id="128"/>
      <w:bookmarkEnd w:id="129"/>
    </w:p>
    <w:p w:rsidR="002A52DD" w:rsidRDefault="003D6689" w:rsidP="00CF6692">
      <w:r>
        <w:br/>
      </w:r>
      <w:r w:rsidR="002A52DD">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DF7BB1">
        <w:rPr>
          <w:lang w:val="en-US"/>
        </w:rPr>
        <w:t>Provide care for babies and toddlers</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2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30" w:name="_Toc450662634"/>
      <w:r>
        <w:lastRenderedPageBreak/>
        <w:t>References</w:t>
      </w:r>
      <w:bookmarkEnd w:id="130"/>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F135D1" w:rsidRPr="00927A1A" w:rsidRDefault="00F135D1" w:rsidP="00B47E31">
      <w:pPr>
        <w:pStyle w:val="ListParagraph"/>
        <w:numPr>
          <w:ilvl w:val="0"/>
          <w:numId w:val="60"/>
        </w:numPr>
      </w:pPr>
      <w:r w:rsidRPr="005162A2">
        <w:t>SIDS and Kids 2014, Safe Sleeping; A guide to assist sleeping your baby safely, SIDS and Kids, Malvern Victoria, viewed 2</w:t>
      </w:r>
      <w:r w:rsidRPr="00B47E31">
        <w:rPr>
          <w:vertAlign w:val="superscript"/>
        </w:rPr>
        <w:t>nd</w:t>
      </w:r>
      <w:r w:rsidRPr="005162A2">
        <w:t xml:space="preserve"> September 2014,</w:t>
      </w:r>
      <w:r>
        <w:t>&lt;</w:t>
      </w:r>
      <w:r w:rsidRPr="00927A1A">
        <w:t>http://www.sidsandkids.org/wp-content/uploads/SIDS053-Safe-Sleeping-Long-Brochure-Updates-LR1.pdf</w:t>
      </w:r>
      <w:r>
        <w:t>&gt;.</w:t>
      </w:r>
    </w:p>
    <w:p w:rsidR="00F135D1" w:rsidRDefault="00F135D1" w:rsidP="00B47E31">
      <w:pPr>
        <w:pStyle w:val="ListParagraph"/>
        <w:numPr>
          <w:ilvl w:val="0"/>
          <w:numId w:val="60"/>
        </w:numPr>
      </w:pPr>
      <w:r>
        <w:t xml:space="preserve">Queensland Health 2008, </w:t>
      </w:r>
      <w:r w:rsidRPr="005162A2">
        <w:t>Safe Infant Care to Reduce the Risk of Sudden Unexpected Deaths in Infancy: Policy Statement and Guidelines</w:t>
      </w:r>
      <w:r>
        <w:t>, The S</w:t>
      </w:r>
      <w:r w:rsidR="00B47E31">
        <w:t>t</w:t>
      </w:r>
      <w:r>
        <w:t xml:space="preserve">ate of </w:t>
      </w:r>
      <w:r w:rsidRPr="005162A2">
        <w:t>Queensland</w:t>
      </w:r>
      <w:r>
        <w:t>, Queensland Health, Brisbane, Queensland, viewed, 2</w:t>
      </w:r>
      <w:r w:rsidRPr="00B47E31">
        <w:rPr>
          <w:vertAlign w:val="superscript"/>
        </w:rPr>
        <w:t>nd</w:t>
      </w:r>
      <w:r>
        <w:t xml:space="preserve"> September 2014, &lt;</w:t>
      </w:r>
      <w:r w:rsidRPr="00927A1A">
        <w:t>http://www.sidsandkids.org/wp-content/uploads/Safe-Infant-Sleeping-Policy-Statement-and-Guidelines.pdf</w:t>
      </w:r>
      <w:r w:rsidR="00927A1A">
        <w:t>&gt;.</w:t>
      </w:r>
    </w:p>
    <w:p w:rsidR="00F135D1" w:rsidRDefault="00F135D1" w:rsidP="00B47E31">
      <w:pPr>
        <w:pStyle w:val="ListParagraph"/>
        <w:numPr>
          <w:ilvl w:val="0"/>
          <w:numId w:val="60"/>
        </w:numPr>
      </w:pPr>
      <w:r w:rsidRPr="005162A2">
        <w:t>National Healt</w:t>
      </w:r>
      <w:r>
        <w:t xml:space="preserve">h and Medical Research Council 2012, </w:t>
      </w:r>
      <w:r w:rsidRPr="005162A2">
        <w:t>Staying Healthy: Preventing infectious disease in early childhood education and care services</w:t>
      </w:r>
      <w:r>
        <w:t xml:space="preserve"> </w:t>
      </w:r>
      <w:r w:rsidRPr="005162A2">
        <w:t>5th edition</w:t>
      </w:r>
      <w:r>
        <w:t xml:space="preserve"> (updated June 2013)</w:t>
      </w:r>
      <w:r w:rsidRPr="005162A2">
        <w:t>,</w:t>
      </w:r>
      <w:r>
        <w:t xml:space="preserve"> Commonwealth of Australia, NHMRC, Canberra, ACT, viewed 3</w:t>
      </w:r>
      <w:r w:rsidRPr="00B47E31">
        <w:rPr>
          <w:vertAlign w:val="superscript"/>
        </w:rPr>
        <w:t>rd</w:t>
      </w:r>
      <w:r>
        <w:t xml:space="preserve"> September 2014, &lt;</w:t>
      </w:r>
      <w:r w:rsidRPr="00927A1A">
        <w:t>http://www.nhmrc.gov.au/_files_nhmrc/publications/attachments/ch55_staying_healthy_childcare_5th_edition_0.pdf</w:t>
      </w:r>
      <w:r>
        <w:t>&gt;.</w:t>
      </w:r>
    </w:p>
    <w:p w:rsidR="00427655" w:rsidRPr="00427655" w:rsidRDefault="00427655" w:rsidP="00427655"/>
    <w:sectPr w:rsidR="00427655" w:rsidRPr="00427655" w:rsidSect="00BD5269">
      <w:headerReference w:type="default" r:id="rId229"/>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B72" w:rsidRDefault="00BB3B72" w:rsidP="009F3A3C">
      <w:pPr>
        <w:spacing w:after="0" w:line="240" w:lineRule="auto"/>
      </w:pPr>
      <w:r>
        <w:separator/>
      </w:r>
    </w:p>
  </w:endnote>
  <w:endnote w:type="continuationSeparator" w:id="0">
    <w:p w:rsidR="00BB3B72" w:rsidRDefault="00BB3B7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B72" w:rsidRDefault="00BB3B72" w:rsidP="009F3A3C">
      <w:pPr>
        <w:spacing w:after="0" w:line="240" w:lineRule="auto"/>
      </w:pPr>
      <w:r>
        <w:separator/>
      </w:r>
    </w:p>
  </w:footnote>
  <w:footnote w:type="continuationSeparator" w:id="0">
    <w:p w:rsidR="00BB3B72" w:rsidRDefault="00BB3B7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F78A8" w:rsidRDefault="00DF78A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D6689" w:rsidRPr="003D6689">
          <w:rPr>
            <w:b/>
            <w:noProof/>
          </w:rPr>
          <w:t>7</w:t>
        </w:r>
        <w:r>
          <w:rPr>
            <w:b/>
            <w:noProof/>
          </w:rPr>
          <w:fldChar w:fldCharType="end"/>
        </w:r>
      </w:p>
    </w:sdtContent>
  </w:sdt>
  <w:p w:rsidR="00DF78A8" w:rsidRPr="009F3A3C" w:rsidRDefault="00DF78A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FA5533"/>
    <w:multiLevelType w:val="hybridMultilevel"/>
    <w:tmpl w:val="C2A86042"/>
    <w:lvl w:ilvl="0" w:tplc="44643022">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402AB7"/>
    <w:multiLevelType w:val="hybridMultilevel"/>
    <w:tmpl w:val="BDD65902"/>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5943F23"/>
    <w:multiLevelType w:val="hybridMultilevel"/>
    <w:tmpl w:val="CE529C8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5BB79E5"/>
    <w:multiLevelType w:val="hybridMultilevel"/>
    <w:tmpl w:val="43E05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DA35F8"/>
    <w:multiLevelType w:val="hybridMultilevel"/>
    <w:tmpl w:val="5D3E8550"/>
    <w:lvl w:ilvl="0" w:tplc="DB108EEE">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70F72E5"/>
    <w:multiLevelType w:val="hybridMultilevel"/>
    <w:tmpl w:val="FD74FC3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8A67AF6"/>
    <w:multiLevelType w:val="hybridMultilevel"/>
    <w:tmpl w:val="17F4461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E645532"/>
    <w:multiLevelType w:val="hybridMultilevel"/>
    <w:tmpl w:val="4C409A1E"/>
    <w:lvl w:ilvl="0" w:tplc="F5820392">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13C5615"/>
    <w:multiLevelType w:val="hybridMultilevel"/>
    <w:tmpl w:val="3FA4CA3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263B22"/>
    <w:multiLevelType w:val="hybridMultilevel"/>
    <w:tmpl w:val="8F0AEE3C"/>
    <w:lvl w:ilvl="0" w:tplc="04090003">
      <w:start w:val="1"/>
      <w:numFmt w:val="bullet"/>
      <w:lvlText w:val="o"/>
      <w:lvlJc w:val="left"/>
      <w:pPr>
        <w:ind w:left="720" w:hanging="360"/>
      </w:pPr>
      <w:rPr>
        <w:rFonts w:ascii="Courier New" w:hAnsi="Courier New" w:cs="Courier New" w:hint="default"/>
      </w:rPr>
    </w:lvl>
    <w:lvl w:ilvl="1" w:tplc="0409000B">
      <w:start w:val="1"/>
      <w:numFmt w:val="bullet"/>
      <w:lvlText w:val=""/>
      <w:lvlJc w:val="left"/>
      <w:pPr>
        <w:ind w:left="72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1D3A62A6"/>
    <w:multiLevelType w:val="hybridMultilevel"/>
    <w:tmpl w:val="96328E2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72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946A57"/>
    <w:multiLevelType w:val="hybridMultilevel"/>
    <w:tmpl w:val="B9626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620096"/>
    <w:multiLevelType w:val="hybridMultilevel"/>
    <w:tmpl w:val="E7AC5C40"/>
    <w:lvl w:ilvl="0" w:tplc="6A3AAA72">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4BB406A"/>
    <w:multiLevelType w:val="hybridMultilevel"/>
    <w:tmpl w:val="D604DE8A"/>
    <w:lvl w:ilvl="0" w:tplc="53BCE4C6">
      <w:start w:val="1"/>
      <w:numFmt w:val="decimal"/>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556122F"/>
    <w:multiLevelType w:val="hybridMultilevel"/>
    <w:tmpl w:val="7180A24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88B0F00"/>
    <w:multiLevelType w:val="hybridMultilevel"/>
    <w:tmpl w:val="470AA8B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A4A2434"/>
    <w:multiLevelType w:val="hybridMultilevel"/>
    <w:tmpl w:val="1CD8EF8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B023519"/>
    <w:multiLevelType w:val="hybridMultilevel"/>
    <w:tmpl w:val="8AF677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D756BA"/>
    <w:multiLevelType w:val="hybridMultilevel"/>
    <w:tmpl w:val="BBA8B53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E6335F7"/>
    <w:multiLevelType w:val="hybridMultilevel"/>
    <w:tmpl w:val="CF06D108"/>
    <w:lvl w:ilvl="0" w:tplc="C2EA3A86">
      <w:start w:val="1"/>
      <w:numFmt w:val="bullet"/>
      <w:lvlText w:val=""/>
      <w:lvlJc w:val="left"/>
      <w:pPr>
        <w:ind w:left="360" w:hanging="360"/>
      </w:pPr>
      <w:rPr>
        <w:rFonts w:ascii="Wingdings" w:hAnsi="Wingdings"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1DC04C0"/>
    <w:multiLevelType w:val="hybridMultilevel"/>
    <w:tmpl w:val="B7C0C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2256D88"/>
    <w:multiLevelType w:val="hybridMultilevel"/>
    <w:tmpl w:val="8D88115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443347B"/>
    <w:multiLevelType w:val="hybridMultilevel"/>
    <w:tmpl w:val="0624D86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88E5308"/>
    <w:multiLevelType w:val="hybridMultilevel"/>
    <w:tmpl w:val="457AC6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8D6175B"/>
    <w:multiLevelType w:val="hybridMultilevel"/>
    <w:tmpl w:val="3C607E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D260A22"/>
    <w:multiLevelType w:val="hybridMultilevel"/>
    <w:tmpl w:val="B49E8AA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F003196"/>
    <w:multiLevelType w:val="hybridMultilevel"/>
    <w:tmpl w:val="17E2C13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2">
    <w:nsid w:val="406A5D54"/>
    <w:multiLevelType w:val="hybridMultilevel"/>
    <w:tmpl w:val="62DABE6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nsid w:val="40DC7647"/>
    <w:multiLevelType w:val="hybridMultilevel"/>
    <w:tmpl w:val="A14442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42A91A32"/>
    <w:multiLevelType w:val="hybridMultilevel"/>
    <w:tmpl w:val="4ADA08E4"/>
    <w:lvl w:ilvl="0" w:tplc="155CED98">
      <w:start w:val="1"/>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509277C"/>
    <w:multiLevelType w:val="hybridMultilevel"/>
    <w:tmpl w:val="41F4BD4C"/>
    <w:lvl w:ilvl="0" w:tplc="8D708948">
      <w:start w:val="1"/>
      <w:numFmt w:val="decimal"/>
      <w:lvlText w:val="5.%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7890BFB"/>
    <w:multiLevelType w:val="hybridMultilevel"/>
    <w:tmpl w:val="B28E9E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9EF1061"/>
    <w:multiLevelType w:val="hybridMultilevel"/>
    <w:tmpl w:val="3662BA3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0">
    <w:nsid w:val="4B7B7D64"/>
    <w:multiLevelType w:val="hybridMultilevel"/>
    <w:tmpl w:val="9776F4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52781945"/>
    <w:multiLevelType w:val="hybridMultilevel"/>
    <w:tmpl w:val="33745BA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549B76E4"/>
    <w:multiLevelType w:val="hybridMultilevel"/>
    <w:tmpl w:val="B014A5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56B64F6D"/>
    <w:multiLevelType w:val="hybridMultilevel"/>
    <w:tmpl w:val="89C85B7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6C03BB5"/>
    <w:multiLevelType w:val="hybridMultilevel"/>
    <w:tmpl w:val="A8C66046"/>
    <w:lvl w:ilvl="0" w:tplc="C010BF68">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5807566C"/>
    <w:multiLevelType w:val="hybridMultilevel"/>
    <w:tmpl w:val="7DD2610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58FB6C99"/>
    <w:multiLevelType w:val="hybridMultilevel"/>
    <w:tmpl w:val="FDA8E0DE"/>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A194366"/>
    <w:multiLevelType w:val="hybridMultilevel"/>
    <w:tmpl w:val="E266F31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B8A0F87"/>
    <w:multiLevelType w:val="hybridMultilevel"/>
    <w:tmpl w:val="B860D8B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25532E3"/>
    <w:multiLevelType w:val="multilevel"/>
    <w:tmpl w:val="CC16E6E4"/>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nsid w:val="6B96358E"/>
    <w:multiLevelType w:val="hybridMultilevel"/>
    <w:tmpl w:val="B2C4AE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D036E18"/>
    <w:multiLevelType w:val="hybridMultilevel"/>
    <w:tmpl w:val="AD7E4CF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6DFE0545"/>
    <w:multiLevelType w:val="hybridMultilevel"/>
    <w:tmpl w:val="CD76AC2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EBE4142"/>
    <w:multiLevelType w:val="hybridMultilevel"/>
    <w:tmpl w:val="74E6005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6EF203CD"/>
    <w:multiLevelType w:val="hybridMultilevel"/>
    <w:tmpl w:val="390C0FC2"/>
    <w:lvl w:ilvl="0" w:tplc="D0AAC174">
      <w:start w:val="1"/>
      <w:numFmt w:val="decimal"/>
      <w:lvlText w:val="6.%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73181F74"/>
    <w:multiLevelType w:val="hybridMultilevel"/>
    <w:tmpl w:val="9C9E04E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7DC96843"/>
    <w:multiLevelType w:val="hybridMultilevel"/>
    <w:tmpl w:val="3C08649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8">
    <w:nsid w:val="7E473B3D"/>
    <w:multiLevelType w:val="hybridMultilevel"/>
    <w:tmpl w:val="DB72401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30"/>
  </w:num>
  <w:num w:numId="2">
    <w:abstractNumId w:val="1"/>
  </w:num>
  <w:num w:numId="3">
    <w:abstractNumId w:val="0"/>
  </w:num>
  <w:num w:numId="4">
    <w:abstractNumId w:val="49"/>
  </w:num>
  <w:num w:numId="5">
    <w:abstractNumId w:val="28"/>
  </w:num>
  <w:num w:numId="6">
    <w:abstractNumId w:val="54"/>
  </w:num>
  <w:num w:numId="7">
    <w:abstractNumId w:val="22"/>
  </w:num>
  <w:num w:numId="8">
    <w:abstractNumId w:val="36"/>
  </w:num>
  <w:num w:numId="9">
    <w:abstractNumId w:val="59"/>
    <w:lvlOverride w:ilvl="0">
      <w:startOverride w:val="1"/>
    </w:lvlOverride>
  </w:num>
  <w:num w:numId="10">
    <w:abstractNumId w:val="38"/>
    <w:lvlOverride w:ilvl="0">
      <w:startOverride w:val="1"/>
    </w:lvlOverride>
  </w:num>
  <w:num w:numId="11">
    <w:abstractNumId w:val="6"/>
  </w:num>
  <w:num w:numId="12">
    <w:abstractNumId w:val="2"/>
  </w:num>
  <w:num w:numId="13">
    <w:abstractNumId w:val="14"/>
  </w:num>
  <w:num w:numId="14">
    <w:abstractNumId w:val="9"/>
  </w:num>
  <w:num w:numId="15">
    <w:abstractNumId w:val="34"/>
  </w:num>
  <w:num w:numId="16">
    <w:abstractNumId w:val="15"/>
  </w:num>
  <w:num w:numId="17">
    <w:abstractNumId w:val="39"/>
  </w:num>
  <w:num w:numId="18">
    <w:abstractNumId w:val="53"/>
  </w:num>
  <w:num w:numId="19">
    <w:abstractNumId w:val="31"/>
  </w:num>
  <w:num w:numId="20">
    <w:abstractNumId w:val="16"/>
  </w:num>
  <w:num w:numId="21">
    <w:abstractNumId w:val="57"/>
  </w:num>
  <w:num w:numId="22">
    <w:abstractNumId w:val="4"/>
  </w:num>
  <w:num w:numId="23">
    <w:abstractNumId w:val="27"/>
  </w:num>
  <w:num w:numId="24">
    <w:abstractNumId w:val="13"/>
  </w:num>
  <w:num w:numId="25">
    <w:abstractNumId w:val="50"/>
  </w:num>
  <w:num w:numId="26">
    <w:abstractNumId w:val="37"/>
  </w:num>
  <w:num w:numId="27">
    <w:abstractNumId w:val="32"/>
  </w:num>
  <w:num w:numId="28">
    <w:abstractNumId w:val="58"/>
  </w:num>
  <w:num w:numId="29">
    <w:abstractNumId w:val="45"/>
  </w:num>
  <w:num w:numId="30">
    <w:abstractNumId w:val="41"/>
  </w:num>
  <w:num w:numId="31">
    <w:abstractNumId w:val="5"/>
  </w:num>
  <w:num w:numId="32">
    <w:abstractNumId w:val="42"/>
  </w:num>
  <w:num w:numId="33">
    <w:abstractNumId w:val="33"/>
  </w:num>
  <w:num w:numId="34">
    <w:abstractNumId w:val="26"/>
  </w:num>
  <w:num w:numId="35">
    <w:abstractNumId w:val="21"/>
  </w:num>
  <w:num w:numId="36">
    <w:abstractNumId w:val="19"/>
  </w:num>
  <w:num w:numId="37">
    <w:abstractNumId w:val="12"/>
  </w:num>
  <w:num w:numId="38">
    <w:abstractNumId w:val="11"/>
  </w:num>
  <w:num w:numId="39">
    <w:abstractNumId w:val="25"/>
  </w:num>
  <w:num w:numId="40">
    <w:abstractNumId w:val="52"/>
  </w:num>
  <w:num w:numId="41">
    <w:abstractNumId w:val="17"/>
  </w:num>
  <w:num w:numId="42">
    <w:abstractNumId w:val="46"/>
  </w:num>
  <w:num w:numId="43">
    <w:abstractNumId w:val="3"/>
  </w:num>
  <w:num w:numId="44">
    <w:abstractNumId w:val="20"/>
  </w:num>
  <w:num w:numId="45">
    <w:abstractNumId w:val="8"/>
  </w:num>
  <w:num w:numId="46">
    <w:abstractNumId w:val="18"/>
  </w:num>
  <w:num w:numId="47">
    <w:abstractNumId w:val="47"/>
  </w:num>
  <w:num w:numId="48">
    <w:abstractNumId w:val="56"/>
  </w:num>
  <w:num w:numId="49">
    <w:abstractNumId w:val="7"/>
  </w:num>
  <w:num w:numId="50">
    <w:abstractNumId w:val="51"/>
  </w:num>
  <w:num w:numId="51">
    <w:abstractNumId w:val="29"/>
  </w:num>
  <w:num w:numId="52">
    <w:abstractNumId w:val="10"/>
  </w:num>
  <w:num w:numId="53">
    <w:abstractNumId w:val="48"/>
  </w:num>
  <w:num w:numId="54">
    <w:abstractNumId w:val="24"/>
  </w:num>
  <w:num w:numId="55">
    <w:abstractNumId w:val="43"/>
  </w:num>
  <w:num w:numId="56">
    <w:abstractNumId w:val="44"/>
  </w:num>
  <w:num w:numId="57">
    <w:abstractNumId w:val="35"/>
  </w:num>
  <w:num w:numId="58">
    <w:abstractNumId w:val="55"/>
  </w:num>
  <w:num w:numId="59">
    <w:abstractNumId w:val="40"/>
  </w:num>
  <w:num w:numId="60">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421CD"/>
    <w:rsid w:val="0005426C"/>
    <w:rsid w:val="00057DD4"/>
    <w:rsid w:val="00075690"/>
    <w:rsid w:val="00076318"/>
    <w:rsid w:val="00081759"/>
    <w:rsid w:val="00081C0B"/>
    <w:rsid w:val="00091806"/>
    <w:rsid w:val="000C2556"/>
    <w:rsid w:val="000D0681"/>
    <w:rsid w:val="000D3AF4"/>
    <w:rsid w:val="000D3EC5"/>
    <w:rsid w:val="000D475A"/>
    <w:rsid w:val="000F25EA"/>
    <w:rsid w:val="00104A72"/>
    <w:rsid w:val="00104E02"/>
    <w:rsid w:val="00111B0D"/>
    <w:rsid w:val="00132AD0"/>
    <w:rsid w:val="00133465"/>
    <w:rsid w:val="00143637"/>
    <w:rsid w:val="0014616C"/>
    <w:rsid w:val="0014761A"/>
    <w:rsid w:val="0014769D"/>
    <w:rsid w:val="00166150"/>
    <w:rsid w:val="0017292F"/>
    <w:rsid w:val="00174300"/>
    <w:rsid w:val="00174889"/>
    <w:rsid w:val="00183771"/>
    <w:rsid w:val="00190918"/>
    <w:rsid w:val="00192FBE"/>
    <w:rsid w:val="001A0120"/>
    <w:rsid w:val="001A2DAE"/>
    <w:rsid w:val="001A61E8"/>
    <w:rsid w:val="001B1577"/>
    <w:rsid w:val="001B15FD"/>
    <w:rsid w:val="001B5F58"/>
    <w:rsid w:val="001B7EEA"/>
    <w:rsid w:val="001C2823"/>
    <w:rsid w:val="001C6E18"/>
    <w:rsid w:val="001C7882"/>
    <w:rsid w:val="001D6D73"/>
    <w:rsid w:val="001D7669"/>
    <w:rsid w:val="001D7754"/>
    <w:rsid w:val="001E01A2"/>
    <w:rsid w:val="001F47E2"/>
    <w:rsid w:val="00200838"/>
    <w:rsid w:val="00200FA4"/>
    <w:rsid w:val="002107E3"/>
    <w:rsid w:val="00224A23"/>
    <w:rsid w:val="00226014"/>
    <w:rsid w:val="00244445"/>
    <w:rsid w:val="00245E5C"/>
    <w:rsid w:val="0025325E"/>
    <w:rsid w:val="00254B89"/>
    <w:rsid w:val="0025545E"/>
    <w:rsid w:val="00267058"/>
    <w:rsid w:val="0026711E"/>
    <w:rsid w:val="002702F6"/>
    <w:rsid w:val="0027163B"/>
    <w:rsid w:val="00274265"/>
    <w:rsid w:val="00276660"/>
    <w:rsid w:val="00277FE0"/>
    <w:rsid w:val="0028246C"/>
    <w:rsid w:val="00282E07"/>
    <w:rsid w:val="00283120"/>
    <w:rsid w:val="00292DA4"/>
    <w:rsid w:val="002A52DD"/>
    <w:rsid w:val="002A542A"/>
    <w:rsid w:val="002A7A0B"/>
    <w:rsid w:val="002B5255"/>
    <w:rsid w:val="002C4426"/>
    <w:rsid w:val="002D3CFD"/>
    <w:rsid w:val="002E0F3D"/>
    <w:rsid w:val="002E6E13"/>
    <w:rsid w:val="002F51F5"/>
    <w:rsid w:val="0030205B"/>
    <w:rsid w:val="00302166"/>
    <w:rsid w:val="00304280"/>
    <w:rsid w:val="00305318"/>
    <w:rsid w:val="00305E76"/>
    <w:rsid w:val="003061AB"/>
    <w:rsid w:val="00311726"/>
    <w:rsid w:val="00311E55"/>
    <w:rsid w:val="0032130C"/>
    <w:rsid w:val="003233C6"/>
    <w:rsid w:val="003415D3"/>
    <w:rsid w:val="003464E8"/>
    <w:rsid w:val="003517A8"/>
    <w:rsid w:val="0035414D"/>
    <w:rsid w:val="00354671"/>
    <w:rsid w:val="003642D9"/>
    <w:rsid w:val="003654CA"/>
    <w:rsid w:val="0036692B"/>
    <w:rsid w:val="00370961"/>
    <w:rsid w:val="003720F1"/>
    <w:rsid w:val="00373937"/>
    <w:rsid w:val="00374CF9"/>
    <w:rsid w:val="00390542"/>
    <w:rsid w:val="003B05F3"/>
    <w:rsid w:val="003B1C78"/>
    <w:rsid w:val="003B3068"/>
    <w:rsid w:val="003C05E0"/>
    <w:rsid w:val="003C37ED"/>
    <w:rsid w:val="003C4F3F"/>
    <w:rsid w:val="003D3307"/>
    <w:rsid w:val="003D4574"/>
    <w:rsid w:val="003D6689"/>
    <w:rsid w:val="003D7CFB"/>
    <w:rsid w:val="003E23C8"/>
    <w:rsid w:val="00403321"/>
    <w:rsid w:val="0040767B"/>
    <w:rsid w:val="00407BB7"/>
    <w:rsid w:val="004127C0"/>
    <w:rsid w:val="00427655"/>
    <w:rsid w:val="004314A5"/>
    <w:rsid w:val="004432EF"/>
    <w:rsid w:val="004458C6"/>
    <w:rsid w:val="00446812"/>
    <w:rsid w:val="0045161E"/>
    <w:rsid w:val="004841C9"/>
    <w:rsid w:val="00484353"/>
    <w:rsid w:val="00492D4D"/>
    <w:rsid w:val="00496E9E"/>
    <w:rsid w:val="00497753"/>
    <w:rsid w:val="004A3F63"/>
    <w:rsid w:val="004A4AC7"/>
    <w:rsid w:val="004B1565"/>
    <w:rsid w:val="004B51EB"/>
    <w:rsid w:val="004D1201"/>
    <w:rsid w:val="004D12D0"/>
    <w:rsid w:val="004D781A"/>
    <w:rsid w:val="004D7BE5"/>
    <w:rsid w:val="004E4539"/>
    <w:rsid w:val="004F2284"/>
    <w:rsid w:val="004F5243"/>
    <w:rsid w:val="004F6D87"/>
    <w:rsid w:val="0050277C"/>
    <w:rsid w:val="005045B3"/>
    <w:rsid w:val="00504B0F"/>
    <w:rsid w:val="00517B8A"/>
    <w:rsid w:val="00522441"/>
    <w:rsid w:val="00522A84"/>
    <w:rsid w:val="0053141D"/>
    <w:rsid w:val="00543149"/>
    <w:rsid w:val="005501A2"/>
    <w:rsid w:val="0055414D"/>
    <w:rsid w:val="0055725B"/>
    <w:rsid w:val="0056011C"/>
    <w:rsid w:val="00563825"/>
    <w:rsid w:val="005A05FB"/>
    <w:rsid w:val="005A3892"/>
    <w:rsid w:val="005A53A6"/>
    <w:rsid w:val="005A5BD2"/>
    <w:rsid w:val="005A654E"/>
    <w:rsid w:val="005B1E13"/>
    <w:rsid w:val="005B56D8"/>
    <w:rsid w:val="005B5890"/>
    <w:rsid w:val="005B7C76"/>
    <w:rsid w:val="005C6CA7"/>
    <w:rsid w:val="005E341A"/>
    <w:rsid w:val="005E3E48"/>
    <w:rsid w:val="005E7CB6"/>
    <w:rsid w:val="005F2A6E"/>
    <w:rsid w:val="005F7485"/>
    <w:rsid w:val="005F7DB3"/>
    <w:rsid w:val="00601D08"/>
    <w:rsid w:val="00601DA0"/>
    <w:rsid w:val="0060358E"/>
    <w:rsid w:val="0060732E"/>
    <w:rsid w:val="00610C78"/>
    <w:rsid w:val="00612557"/>
    <w:rsid w:val="00625BAA"/>
    <w:rsid w:val="00630324"/>
    <w:rsid w:val="0063162F"/>
    <w:rsid w:val="00636159"/>
    <w:rsid w:val="00640FCF"/>
    <w:rsid w:val="00647E6C"/>
    <w:rsid w:val="0065037A"/>
    <w:rsid w:val="00667EB6"/>
    <w:rsid w:val="006821DF"/>
    <w:rsid w:val="00683DD9"/>
    <w:rsid w:val="00692378"/>
    <w:rsid w:val="00693661"/>
    <w:rsid w:val="00695392"/>
    <w:rsid w:val="006A4F1D"/>
    <w:rsid w:val="006B388C"/>
    <w:rsid w:val="006B5129"/>
    <w:rsid w:val="006C1AE2"/>
    <w:rsid w:val="006C5EDF"/>
    <w:rsid w:val="006D0B88"/>
    <w:rsid w:val="006D0E01"/>
    <w:rsid w:val="006D3F0D"/>
    <w:rsid w:val="006D7FA8"/>
    <w:rsid w:val="006E0E59"/>
    <w:rsid w:val="006E3C6B"/>
    <w:rsid w:val="006E5817"/>
    <w:rsid w:val="006E67B3"/>
    <w:rsid w:val="006F47C8"/>
    <w:rsid w:val="00705463"/>
    <w:rsid w:val="007103DA"/>
    <w:rsid w:val="007214D6"/>
    <w:rsid w:val="00727BAD"/>
    <w:rsid w:val="0074586A"/>
    <w:rsid w:val="00747928"/>
    <w:rsid w:val="007562F7"/>
    <w:rsid w:val="00761100"/>
    <w:rsid w:val="007643EB"/>
    <w:rsid w:val="00771B04"/>
    <w:rsid w:val="00773C6B"/>
    <w:rsid w:val="00793990"/>
    <w:rsid w:val="007A4628"/>
    <w:rsid w:val="007A48B0"/>
    <w:rsid w:val="007B2BD3"/>
    <w:rsid w:val="007B605C"/>
    <w:rsid w:val="007B69C7"/>
    <w:rsid w:val="007B6D56"/>
    <w:rsid w:val="007C1937"/>
    <w:rsid w:val="007C2300"/>
    <w:rsid w:val="007C3A05"/>
    <w:rsid w:val="007C3FE7"/>
    <w:rsid w:val="007C64CA"/>
    <w:rsid w:val="007C6DB8"/>
    <w:rsid w:val="007D0EE9"/>
    <w:rsid w:val="007D1BB9"/>
    <w:rsid w:val="007D3866"/>
    <w:rsid w:val="007E6B69"/>
    <w:rsid w:val="007F0884"/>
    <w:rsid w:val="007F1E2B"/>
    <w:rsid w:val="007F3ED8"/>
    <w:rsid w:val="007F5257"/>
    <w:rsid w:val="007F68BD"/>
    <w:rsid w:val="007F6B93"/>
    <w:rsid w:val="00804162"/>
    <w:rsid w:val="008042B2"/>
    <w:rsid w:val="00810B75"/>
    <w:rsid w:val="0081306B"/>
    <w:rsid w:val="0082245D"/>
    <w:rsid w:val="00824F01"/>
    <w:rsid w:val="00830470"/>
    <w:rsid w:val="00832A0A"/>
    <w:rsid w:val="00834180"/>
    <w:rsid w:val="00841FD0"/>
    <w:rsid w:val="008461FA"/>
    <w:rsid w:val="00852BA8"/>
    <w:rsid w:val="0085407A"/>
    <w:rsid w:val="00862C30"/>
    <w:rsid w:val="00863452"/>
    <w:rsid w:val="00864355"/>
    <w:rsid w:val="00867CAA"/>
    <w:rsid w:val="008779CE"/>
    <w:rsid w:val="00881AD3"/>
    <w:rsid w:val="0089011D"/>
    <w:rsid w:val="00892004"/>
    <w:rsid w:val="008A51B9"/>
    <w:rsid w:val="008B6601"/>
    <w:rsid w:val="008B6C1C"/>
    <w:rsid w:val="008C1220"/>
    <w:rsid w:val="008D2DD8"/>
    <w:rsid w:val="008D34D1"/>
    <w:rsid w:val="008D3C32"/>
    <w:rsid w:val="008E070B"/>
    <w:rsid w:val="00901947"/>
    <w:rsid w:val="00906AB5"/>
    <w:rsid w:val="009127F1"/>
    <w:rsid w:val="00915FBD"/>
    <w:rsid w:val="009178B3"/>
    <w:rsid w:val="009230E0"/>
    <w:rsid w:val="009261BF"/>
    <w:rsid w:val="00926439"/>
    <w:rsid w:val="00927A1A"/>
    <w:rsid w:val="009319D7"/>
    <w:rsid w:val="00933475"/>
    <w:rsid w:val="0094080B"/>
    <w:rsid w:val="00943CCF"/>
    <w:rsid w:val="00944144"/>
    <w:rsid w:val="00945B3E"/>
    <w:rsid w:val="00947C1C"/>
    <w:rsid w:val="009507A7"/>
    <w:rsid w:val="00953544"/>
    <w:rsid w:val="00970870"/>
    <w:rsid w:val="0097514A"/>
    <w:rsid w:val="00994C40"/>
    <w:rsid w:val="00996A48"/>
    <w:rsid w:val="009A24B7"/>
    <w:rsid w:val="009A2883"/>
    <w:rsid w:val="009A3588"/>
    <w:rsid w:val="009A48BD"/>
    <w:rsid w:val="009A514F"/>
    <w:rsid w:val="009A5E38"/>
    <w:rsid w:val="009A74B7"/>
    <w:rsid w:val="009B0928"/>
    <w:rsid w:val="009C2F6E"/>
    <w:rsid w:val="009D028E"/>
    <w:rsid w:val="009D02D0"/>
    <w:rsid w:val="009D745F"/>
    <w:rsid w:val="009E0824"/>
    <w:rsid w:val="009E60F0"/>
    <w:rsid w:val="009E7FC5"/>
    <w:rsid w:val="009F3712"/>
    <w:rsid w:val="009F3A3C"/>
    <w:rsid w:val="00A00D44"/>
    <w:rsid w:val="00A0116D"/>
    <w:rsid w:val="00A10536"/>
    <w:rsid w:val="00A150CF"/>
    <w:rsid w:val="00A17410"/>
    <w:rsid w:val="00A2194A"/>
    <w:rsid w:val="00A230BF"/>
    <w:rsid w:val="00A270A4"/>
    <w:rsid w:val="00A27109"/>
    <w:rsid w:val="00A34145"/>
    <w:rsid w:val="00A35327"/>
    <w:rsid w:val="00A4298A"/>
    <w:rsid w:val="00A62129"/>
    <w:rsid w:val="00A63BFA"/>
    <w:rsid w:val="00A66E15"/>
    <w:rsid w:val="00A749E7"/>
    <w:rsid w:val="00A75CD9"/>
    <w:rsid w:val="00A84AE8"/>
    <w:rsid w:val="00A85593"/>
    <w:rsid w:val="00A91222"/>
    <w:rsid w:val="00A94FA1"/>
    <w:rsid w:val="00AA47E6"/>
    <w:rsid w:val="00AA6F65"/>
    <w:rsid w:val="00AB564C"/>
    <w:rsid w:val="00AC4B0D"/>
    <w:rsid w:val="00AC5C7E"/>
    <w:rsid w:val="00AD0990"/>
    <w:rsid w:val="00AD5456"/>
    <w:rsid w:val="00AE1864"/>
    <w:rsid w:val="00AF029A"/>
    <w:rsid w:val="00AF13AA"/>
    <w:rsid w:val="00B16544"/>
    <w:rsid w:val="00B1787F"/>
    <w:rsid w:val="00B21E86"/>
    <w:rsid w:val="00B22282"/>
    <w:rsid w:val="00B2650E"/>
    <w:rsid w:val="00B26687"/>
    <w:rsid w:val="00B33929"/>
    <w:rsid w:val="00B3441F"/>
    <w:rsid w:val="00B355FE"/>
    <w:rsid w:val="00B36EA7"/>
    <w:rsid w:val="00B4743B"/>
    <w:rsid w:val="00B47E31"/>
    <w:rsid w:val="00B550EB"/>
    <w:rsid w:val="00B70F87"/>
    <w:rsid w:val="00B71744"/>
    <w:rsid w:val="00B809D6"/>
    <w:rsid w:val="00B86B02"/>
    <w:rsid w:val="00B8762C"/>
    <w:rsid w:val="00BA650A"/>
    <w:rsid w:val="00BB3B72"/>
    <w:rsid w:val="00BB40F5"/>
    <w:rsid w:val="00BC2485"/>
    <w:rsid w:val="00BC2FE1"/>
    <w:rsid w:val="00BD18DD"/>
    <w:rsid w:val="00BD4D75"/>
    <w:rsid w:val="00BD5269"/>
    <w:rsid w:val="00BE29B3"/>
    <w:rsid w:val="00BE4900"/>
    <w:rsid w:val="00BE4981"/>
    <w:rsid w:val="00BE50A5"/>
    <w:rsid w:val="00BF20A2"/>
    <w:rsid w:val="00BF3DA3"/>
    <w:rsid w:val="00BF5314"/>
    <w:rsid w:val="00C002C0"/>
    <w:rsid w:val="00C04A2A"/>
    <w:rsid w:val="00C068B5"/>
    <w:rsid w:val="00C10A38"/>
    <w:rsid w:val="00C10E74"/>
    <w:rsid w:val="00C13F6D"/>
    <w:rsid w:val="00C2029E"/>
    <w:rsid w:val="00C21D6E"/>
    <w:rsid w:val="00C2329D"/>
    <w:rsid w:val="00C25C57"/>
    <w:rsid w:val="00C31F98"/>
    <w:rsid w:val="00C36FC4"/>
    <w:rsid w:val="00C3771A"/>
    <w:rsid w:val="00C37ACF"/>
    <w:rsid w:val="00C408EE"/>
    <w:rsid w:val="00C61FB1"/>
    <w:rsid w:val="00C62382"/>
    <w:rsid w:val="00C63F6A"/>
    <w:rsid w:val="00C649D2"/>
    <w:rsid w:val="00C653E0"/>
    <w:rsid w:val="00C6599D"/>
    <w:rsid w:val="00C74DD4"/>
    <w:rsid w:val="00C77844"/>
    <w:rsid w:val="00C81ADF"/>
    <w:rsid w:val="00C955CE"/>
    <w:rsid w:val="00C97626"/>
    <w:rsid w:val="00CB3984"/>
    <w:rsid w:val="00CB3DBE"/>
    <w:rsid w:val="00CB4531"/>
    <w:rsid w:val="00CB7E01"/>
    <w:rsid w:val="00CC4E49"/>
    <w:rsid w:val="00CC6BF6"/>
    <w:rsid w:val="00CD2F6D"/>
    <w:rsid w:val="00CD5295"/>
    <w:rsid w:val="00CD5946"/>
    <w:rsid w:val="00CD63FF"/>
    <w:rsid w:val="00CE17FC"/>
    <w:rsid w:val="00CE4DBA"/>
    <w:rsid w:val="00CE62C6"/>
    <w:rsid w:val="00CF3EAF"/>
    <w:rsid w:val="00CF6692"/>
    <w:rsid w:val="00D04D35"/>
    <w:rsid w:val="00D163F0"/>
    <w:rsid w:val="00D1689D"/>
    <w:rsid w:val="00D1745B"/>
    <w:rsid w:val="00D23483"/>
    <w:rsid w:val="00D33902"/>
    <w:rsid w:val="00D46DB0"/>
    <w:rsid w:val="00D53324"/>
    <w:rsid w:val="00D574FB"/>
    <w:rsid w:val="00D642B0"/>
    <w:rsid w:val="00D65FFA"/>
    <w:rsid w:val="00D7381E"/>
    <w:rsid w:val="00D738A5"/>
    <w:rsid w:val="00D80D6B"/>
    <w:rsid w:val="00D81313"/>
    <w:rsid w:val="00D82057"/>
    <w:rsid w:val="00D827FB"/>
    <w:rsid w:val="00D84F46"/>
    <w:rsid w:val="00D8604A"/>
    <w:rsid w:val="00DA0283"/>
    <w:rsid w:val="00DA6FC2"/>
    <w:rsid w:val="00DB1B78"/>
    <w:rsid w:val="00DB5EB1"/>
    <w:rsid w:val="00DB71D0"/>
    <w:rsid w:val="00DC2211"/>
    <w:rsid w:val="00DC3AC4"/>
    <w:rsid w:val="00DD4244"/>
    <w:rsid w:val="00DD5AD5"/>
    <w:rsid w:val="00DD7DD0"/>
    <w:rsid w:val="00DE5B5A"/>
    <w:rsid w:val="00DE7E6D"/>
    <w:rsid w:val="00DF4617"/>
    <w:rsid w:val="00DF6922"/>
    <w:rsid w:val="00DF78A8"/>
    <w:rsid w:val="00DF7BB1"/>
    <w:rsid w:val="00E019D5"/>
    <w:rsid w:val="00E144F5"/>
    <w:rsid w:val="00E150F0"/>
    <w:rsid w:val="00E3350B"/>
    <w:rsid w:val="00E367A4"/>
    <w:rsid w:val="00E44751"/>
    <w:rsid w:val="00E50EB0"/>
    <w:rsid w:val="00E5228C"/>
    <w:rsid w:val="00E55ED5"/>
    <w:rsid w:val="00E6280D"/>
    <w:rsid w:val="00E638BD"/>
    <w:rsid w:val="00E65D9D"/>
    <w:rsid w:val="00E732C2"/>
    <w:rsid w:val="00E75186"/>
    <w:rsid w:val="00E808DC"/>
    <w:rsid w:val="00E832AE"/>
    <w:rsid w:val="00E95980"/>
    <w:rsid w:val="00EA56A3"/>
    <w:rsid w:val="00EA61A0"/>
    <w:rsid w:val="00EB403A"/>
    <w:rsid w:val="00EB61FF"/>
    <w:rsid w:val="00EB7DD2"/>
    <w:rsid w:val="00EC4AB8"/>
    <w:rsid w:val="00EC655B"/>
    <w:rsid w:val="00ED33D8"/>
    <w:rsid w:val="00EF08AD"/>
    <w:rsid w:val="00EF2C38"/>
    <w:rsid w:val="00EF31E3"/>
    <w:rsid w:val="00F04159"/>
    <w:rsid w:val="00F135D1"/>
    <w:rsid w:val="00F15C26"/>
    <w:rsid w:val="00F16BC9"/>
    <w:rsid w:val="00F20924"/>
    <w:rsid w:val="00F21F6E"/>
    <w:rsid w:val="00F22176"/>
    <w:rsid w:val="00F23219"/>
    <w:rsid w:val="00F503B2"/>
    <w:rsid w:val="00F54F92"/>
    <w:rsid w:val="00F57D42"/>
    <w:rsid w:val="00F6160A"/>
    <w:rsid w:val="00F731E8"/>
    <w:rsid w:val="00F823C2"/>
    <w:rsid w:val="00F833CF"/>
    <w:rsid w:val="00F876AC"/>
    <w:rsid w:val="00F90C7E"/>
    <w:rsid w:val="00FA3B39"/>
    <w:rsid w:val="00FA5559"/>
    <w:rsid w:val="00FB1666"/>
    <w:rsid w:val="00FB1966"/>
    <w:rsid w:val="00FB27B6"/>
    <w:rsid w:val="00FB2ABF"/>
    <w:rsid w:val="00FB45D1"/>
    <w:rsid w:val="00FB59DE"/>
    <w:rsid w:val="00FB7D3C"/>
    <w:rsid w:val="00FC1392"/>
    <w:rsid w:val="00FD2862"/>
    <w:rsid w:val="00FD2B35"/>
    <w:rsid w:val="00FD54A0"/>
    <w:rsid w:val="00FE5DD4"/>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47E31"/>
    <w:pPr>
      <w:tabs>
        <w:tab w:val="right" w:leader="dot" w:pos="9322"/>
      </w:tabs>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E95980"/>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95980"/>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95980"/>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95980"/>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95980"/>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95980"/>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47E31"/>
    <w:pPr>
      <w:tabs>
        <w:tab w:val="right" w:leader="dot" w:pos="9322"/>
      </w:tabs>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6"/>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E95980"/>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95980"/>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95980"/>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95980"/>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95980"/>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95980"/>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1709">
      <w:bodyDiv w:val="1"/>
      <w:marLeft w:val="0"/>
      <w:marRight w:val="0"/>
      <w:marTop w:val="0"/>
      <w:marBottom w:val="0"/>
      <w:divBdr>
        <w:top w:val="none" w:sz="0" w:space="0" w:color="auto"/>
        <w:left w:val="none" w:sz="0" w:space="0" w:color="auto"/>
        <w:bottom w:val="none" w:sz="0" w:space="0" w:color="auto"/>
        <w:right w:val="none" w:sz="0" w:space="0" w:color="auto"/>
      </w:divBdr>
    </w:div>
    <w:div w:id="67386889">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36723322">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1797934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86564110">
      <w:bodyDiv w:val="1"/>
      <w:marLeft w:val="0"/>
      <w:marRight w:val="0"/>
      <w:marTop w:val="0"/>
      <w:marBottom w:val="0"/>
      <w:divBdr>
        <w:top w:val="none" w:sz="0" w:space="0" w:color="auto"/>
        <w:left w:val="none" w:sz="0" w:space="0" w:color="auto"/>
        <w:bottom w:val="none" w:sz="0" w:space="0" w:color="auto"/>
        <w:right w:val="none" w:sz="0" w:space="0" w:color="auto"/>
      </w:divBdr>
    </w:div>
    <w:div w:id="688147104">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08996257">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76363232">
      <w:bodyDiv w:val="1"/>
      <w:marLeft w:val="0"/>
      <w:marRight w:val="0"/>
      <w:marTop w:val="0"/>
      <w:marBottom w:val="0"/>
      <w:divBdr>
        <w:top w:val="none" w:sz="0" w:space="0" w:color="auto"/>
        <w:left w:val="none" w:sz="0" w:space="0" w:color="auto"/>
        <w:bottom w:val="none" w:sz="0" w:space="0" w:color="auto"/>
        <w:right w:val="none" w:sz="0" w:space="0" w:color="auto"/>
      </w:divBdr>
    </w:div>
    <w:div w:id="781875421">
      <w:bodyDiv w:val="1"/>
      <w:marLeft w:val="0"/>
      <w:marRight w:val="0"/>
      <w:marTop w:val="0"/>
      <w:marBottom w:val="0"/>
      <w:divBdr>
        <w:top w:val="none" w:sz="0" w:space="0" w:color="auto"/>
        <w:left w:val="none" w:sz="0" w:space="0" w:color="auto"/>
        <w:bottom w:val="none" w:sz="0" w:space="0" w:color="auto"/>
        <w:right w:val="none" w:sz="0" w:space="0" w:color="auto"/>
      </w:divBdr>
    </w:div>
    <w:div w:id="801652393">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5402575">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93149847">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75622511">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05393418">
      <w:bodyDiv w:val="1"/>
      <w:marLeft w:val="0"/>
      <w:marRight w:val="0"/>
      <w:marTop w:val="0"/>
      <w:marBottom w:val="0"/>
      <w:divBdr>
        <w:top w:val="none" w:sz="0" w:space="0" w:color="auto"/>
        <w:left w:val="none" w:sz="0" w:space="0" w:color="auto"/>
        <w:bottom w:val="none" w:sz="0" w:space="0" w:color="auto"/>
        <w:right w:val="none" w:sz="0" w:space="0" w:color="auto"/>
      </w:divBdr>
    </w:div>
    <w:div w:id="1505781829">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2268407">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17146052">
      <w:bodyDiv w:val="1"/>
      <w:marLeft w:val="0"/>
      <w:marRight w:val="0"/>
      <w:marTop w:val="0"/>
      <w:marBottom w:val="0"/>
      <w:divBdr>
        <w:top w:val="none" w:sz="0" w:space="0" w:color="auto"/>
        <w:left w:val="none" w:sz="0" w:space="0" w:color="auto"/>
        <w:bottom w:val="none" w:sz="0" w:space="0" w:color="auto"/>
        <w:right w:val="none" w:sz="0" w:space="0" w:color="auto"/>
      </w:divBdr>
    </w:div>
    <w:div w:id="1832142001">
      <w:bodyDiv w:val="1"/>
      <w:marLeft w:val="0"/>
      <w:marRight w:val="0"/>
      <w:marTop w:val="0"/>
      <w:marBottom w:val="0"/>
      <w:divBdr>
        <w:top w:val="none" w:sz="0" w:space="0" w:color="auto"/>
        <w:left w:val="none" w:sz="0" w:space="0" w:color="auto"/>
        <w:bottom w:val="none" w:sz="0" w:space="0" w:color="auto"/>
        <w:right w:val="none" w:sz="0" w:space="0" w:color="auto"/>
      </w:divBdr>
    </w:div>
    <w:div w:id="185410488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9197906">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75871605">
      <w:bodyDiv w:val="1"/>
      <w:marLeft w:val="0"/>
      <w:marRight w:val="0"/>
      <w:marTop w:val="0"/>
      <w:marBottom w:val="0"/>
      <w:divBdr>
        <w:top w:val="none" w:sz="0" w:space="0" w:color="auto"/>
        <w:left w:val="none" w:sz="0" w:space="0" w:color="auto"/>
        <w:bottom w:val="none" w:sz="0" w:space="0" w:color="auto"/>
        <w:right w:val="none" w:sz="0" w:space="0" w:color="auto"/>
      </w:divBdr>
    </w:div>
    <w:div w:id="1980843267">
      <w:bodyDiv w:val="1"/>
      <w:marLeft w:val="0"/>
      <w:marRight w:val="0"/>
      <w:marTop w:val="0"/>
      <w:marBottom w:val="0"/>
      <w:divBdr>
        <w:top w:val="none" w:sz="0" w:space="0" w:color="auto"/>
        <w:left w:val="none" w:sz="0" w:space="0" w:color="auto"/>
        <w:bottom w:val="none" w:sz="0" w:space="0" w:color="auto"/>
        <w:right w:val="none" w:sz="0" w:space="0" w:color="auto"/>
      </w:divBdr>
    </w:div>
    <w:div w:id="1981155980">
      <w:bodyDiv w:val="1"/>
      <w:marLeft w:val="0"/>
      <w:marRight w:val="0"/>
      <w:marTop w:val="0"/>
      <w:marBottom w:val="0"/>
      <w:divBdr>
        <w:top w:val="none" w:sz="0" w:space="0" w:color="auto"/>
        <w:left w:val="none" w:sz="0" w:space="0" w:color="auto"/>
        <w:bottom w:val="none" w:sz="0" w:space="0" w:color="auto"/>
        <w:right w:val="none" w:sz="0" w:space="0" w:color="auto"/>
      </w:divBdr>
    </w:div>
    <w:div w:id="206051765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4.png"/><Relationship Id="rId21" Type="http://schemas.openxmlformats.org/officeDocument/2006/relationships/diagramQuickStyle" Target="diagrams/quickStyle2.xml"/><Relationship Id="rId42" Type="http://schemas.openxmlformats.org/officeDocument/2006/relationships/diagramData" Target="diagrams/data5.xml"/><Relationship Id="rId63" Type="http://schemas.openxmlformats.org/officeDocument/2006/relationships/diagramColors" Target="diagrams/colors8.xml"/><Relationship Id="rId84" Type="http://schemas.openxmlformats.org/officeDocument/2006/relationships/diagramLayout" Target="diagrams/layout12.xml"/><Relationship Id="rId138" Type="http://schemas.openxmlformats.org/officeDocument/2006/relationships/diagramColors" Target="diagrams/colors21.xml"/><Relationship Id="rId159" Type="http://schemas.microsoft.com/office/2007/relationships/diagramDrawing" Target="diagrams/drawing25.xml"/><Relationship Id="rId170" Type="http://schemas.openxmlformats.org/officeDocument/2006/relationships/diagramColors" Target="diagrams/colors27.xml"/><Relationship Id="rId191" Type="http://schemas.openxmlformats.org/officeDocument/2006/relationships/diagramLayout" Target="diagrams/layout31.xml"/><Relationship Id="rId205" Type="http://schemas.openxmlformats.org/officeDocument/2006/relationships/image" Target="media/image32.png"/><Relationship Id="rId226" Type="http://schemas.openxmlformats.org/officeDocument/2006/relationships/diagramColors" Target="diagrams/colors37.xml"/><Relationship Id="rId107" Type="http://schemas.openxmlformats.org/officeDocument/2006/relationships/diagramLayout" Target="diagrams/layout16.xml"/><Relationship Id="rId11" Type="http://schemas.openxmlformats.org/officeDocument/2006/relationships/image" Target="media/image3.png"/><Relationship Id="rId32" Type="http://schemas.openxmlformats.org/officeDocument/2006/relationships/diagramLayout" Target="diagrams/layout3.xml"/><Relationship Id="rId53" Type="http://schemas.openxmlformats.org/officeDocument/2006/relationships/diagramData" Target="diagrams/data7.xml"/><Relationship Id="rId74" Type="http://schemas.openxmlformats.org/officeDocument/2006/relationships/diagramQuickStyle" Target="diagrams/quickStyle10.xml"/><Relationship Id="rId128" Type="http://schemas.openxmlformats.org/officeDocument/2006/relationships/image" Target="media/image25.png"/><Relationship Id="rId149" Type="http://schemas.microsoft.com/office/2007/relationships/diagramDrawing" Target="diagrams/drawing23.xml"/><Relationship Id="rId5" Type="http://schemas.openxmlformats.org/officeDocument/2006/relationships/settings" Target="settings.xml"/><Relationship Id="rId95" Type="http://schemas.openxmlformats.org/officeDocument/2006/relationships/diagramData" Target="diagrams/data14.xml"/><Relationship Id="rId160" Type="http://schemas.openxmlformats.org/officeDocument/2006/relationships/image" Target="media/image27.png"/><Relationship Id="rId181" Type="http://schemas.openxmlformats.org/officeDocument/2006/relationships/diagramColors" Target="diagrams/colors29.xml"/><Relationship Id="rId216" Type="http://schemas.microsoft.com/office/2007/relationships/diagramDrawing" Target="diagrams/drawing35.xml"/><Relationship Id="rId22" Type="http://schemas.openxmlformats.org/officeDocument/2006/relationships/diagramColors" Target="diagrams/colors2.xml"/><Relationship Id="rId43" Type="http://schemas.openxmlformats.org/officeDocument/2006/relationships/diagramLayout" Target="diagrams/layout5.xml"/><Relationship Id="rId64" Type="http://schemas.microsoft.com/office/2007/relationships/diagramDrawing" Target="diagrams/drawing8.xml"/><Relationship Id="rId118" Type="http://schemas.openxmlformats.org/officeDocument/2006/relationships/diagramData" Target="diagrams/data18.xml"/><Relationship Id="rId139" Type="http://schemas.microsoft.com/office/2007/relationships/diagramDrawing" Target="diagrams/drawing21.xml"/><Relationship Id="rId85" Type="http://schemas.openxmlformats.org/officeDocument/2006/relationships/diagramQuickStyle" Target="diagrams/quickStyle12.xml"/><Relationship Id="rId150" Type="http://schemas.openxmlformats.org/officeDocument/2006/relationships/diagramData" Target="diagrams/data24.xml"/><Relationship Id="rId171" Type="http://schemas.microsoft.com/office/2007/relationships/diagramDrawing" Target="diagrams/drawing27.xml"/><Relationship Id="rId192" Type="http://schemas.openxmlformats.org/officeDocument/2006/relationships/diagramQuickStyle" Target="diagrams/quickStyle31.xml"/><Relationship Id="rId206" Type="http://schemas.openxmlformats.org/officeDocument/2006/relationships/image" Target="media/image33.png"/><Relationship Id="rId227" Type="http://schemas.microsoft.com/office/2007/relationships/diagramDrawing" Target="diagrams/drawing37.xml"/><Relationship Id="rId12" Type="http://schemas.openxmlformats.org/officeDocument/2006/relationships/image" Target="media/image4.png"/><Relationship Id="rId33" Type="http://schemas.openxmlformats.org/officeDocument/2006/relationships/diagramQuickStyle" Target="diagrams/quickStyle3.xml"/><Relationship Id="rId108" Type="http://schemas.openxmlformats.org/officeDocument/2006/relationships/diagramQuickStyle" Target="diagrams/quickStyle16.xml"/><Relationship Id="rId129" Type="http://schemas.openxmlformats.org/officeDocument/2006/relationships/image" Target="media/image26.png"/><Relationship Id="rId54" Type="http://schemas.openxmlformats.org/officeDocument/2006/relationships/diagramLayout" Target="diagrams/layout7.xml"/><Relationship Id="rId75" Type="http://schemas.openxmlformats.org/officeDocument/2006/relationships/diagramColors" Target="diagrams/colors10.xml"/><Relationship Id="rId96" Type="http://schemas.openxmlformats.org/officeDocument/2006/relationships/diagramLayout" Target="diagrams/layout14.xml"/><Relationship Id="rId140" Type="http://schemas.openxmlformats.org/officeDocument/2006/relationships/diagramData" Target="diagrams/data22.xml"/><Relationship Id="rId161" Type="http://schemas.openxmlformats.org/officeDocument/2006/relationships/image" Target="media/image28.png"/><Relationship Id="rId182" Type="http://schemas.microsoft.com/office/2007/relationships/diagramDrawing" Target="diagrams/drawing29.xml"/><Relationship Id="rId217" Type="http://schemas.openxmlformats.org/officeDocument/2006/relationships/image" Target="media/image34.jpeg"/><Relationship Id="rId6" Type="http://schemas.openxmlformats.org/officeDocument/2006/relationships/webSettings" Target="webSettings.xml"/><Relationship Id="rId23" Type="http://schemas.microsoft.com/office/2007/relationships/diagramDrawing" Target="diagrams/drawing2.xml"/><Relationship Id="rId119" Type="http://schemas.openxmlformats.org/officeDocument/2006/relationships/diagramLayout" Target="diagrams/layout18.xml"/><Relationship Id="rId44" Type="http://schemas.openxmlformats.org/officeDocument/2006/relationships/diagramQuickStyle" Target="diagrams/quickStyle5.xml"/><Relationship Id="rId65" Type="http://schemas.openxmlformats.org/officeDocument/2006/relationships/diagramData" Target="diagrams/data9.xml"/><Relationship Id="rId86" Type="http://schemas.openxmlformats.org/officeDocument/2006/relationships/diagramColors" Target="diagrams/colors12.xml"/><Relationship Id="rId130" Type="http://schemas.openxmlformats.org/officeDocument/2006/relationships/diagramData" Target="diagrams/data20.xml"/><Relationship Id="rId151" Type="http://schemas.openxmlformats.org/officeDocument/2006/relationships/diagramLayout" Target="diagrams/layout24.xml"/><Relationship Id="rId172" Type="http://schemas.openxmlformats.org/officeDocument/2006/relationships/image" Target="media/image29.png"/><Relationship Id="rId193" Type="http://schemas.openxmlformats.org/officeDocument/2006/relationships/diagramColors" Target="diagrams/colors31.xml"/><Relationship Id="rId207" Type="http://schemas.openxmlformats.org/officeDocument/2006/relationships/diagramData" Target="diagrams/data34.xml"/><Relationship Id="rId228" Type="http://schemas.openxmlformats.org/officeDocument/2006/relationships/image" Target="media/image35.jpeg"/><Relationship Id="rId13" Type="http://schemas.openxmlformats.org/officeDocument/2006/relationships/image" Target="media/image5.gif"/><Relationship Id="rId109" Type="http://schemas.openxmlformats.org/officeDocument/2006/relationships/diagramColors" Target="diagrams/colors16.xml"/><Relationship Id="rId34" Type="http://schemas.openxmlformats.org/officeDocument/2006/relationships/diagramColors" Target="diagrams/colors3.xml"/><Relationship Id="rId55" Type="http://schemas.openxmlformats.org/officeDocument/2006/relationships/diagramQuickStyle" Target="diagrams/quickStyle7.xml"/><Relationship Id="rId76" Type="http://schemas.microsoft.com/office/2007/relationships/diagramDrawing" Target="diagrams/drawing10.xml"/><Relationship Id="rId97" Type="http://schemas.openxmlformats.org/officeDocument/2006/relationships/diagramQuickStyle" Target="diagrams/quickStyle14.xml"/><Relationship Id="rId120" Type="http://schemas.openxmlformats.org/officeDocument/2006/relationships/diagramQuickStyle" Target="diagrams/quickStyle18.xml"/><Relationship Id="rId141" Type="http://schemas.openxmlformats.org/officeDocument/2006/relationships/diagramLayout" Target="diagrams/layout22.xml"/><Relationship Id="rId7" Type="http://schemas.openxmlformats.org/officeDocument/2006/relationships/footnotes" Target="footnotes.xml"/><Relationship Id="rId162" Type="http://schemas.openxmlformats.org/officeDocument/2006/relationships/diagramData" Target="diagrams/data26.xml"/><Relationship Id="rId183" Type="http://schemas.openxmlformats.org/officeDocument/2006/relationships/image" Target="media/image30.png"/><Relationship Id="rId218" Type="http://schemas.openxmlformats.org/officeDocument/2006/relationships/diagramData" Target="diagrams/data36.xml"/><Relationship Id="rId24" Type="http://schemas.openxmlformats.org/officeDocument/2006/relationships/image" Target="media/image6.jpeg"/><Relationship Id="rId45" Type="http://schemas.openxmlformats.org/officeDocument/2006/relationships/diagramColors" Target="diagrams/colors5.xml"/><Relationship Id="rId66" Type="http://schemas.openxmlformats.org/officeDocument/2006/relationships/diagramLayout" Target="diagrams/layout9.xml"/><Relationship Id="rId87" Type="http://schemas.microsoft.com/office/2007/relationships/diagramDrawing" Target="diagrams/drawing12.xml"/><Relationship Id="rId110" Type="http://schemas.microsoft.com/office/2007/relationships/diagramDrawing" Target="diagrams/drawing16.xml"/><Relationship Id="rId131" Type="http://schemas.openxmlformats.org/officeDocument/2006/relationships/diagramLayout" Target="diagrams/layout20.xml"/><Relationship Id="rId152" Type="http://schemas.openxmlformats.org/officeDocument/2006/relationships/diagramQuickStyle" Target="diagrams/quickStyle24.xml"/><Relationship Id="rId173" Type="http://schemas.openxmlformats.org/officeDocument/2006/relationships/diagramData" Target="diagrams/data28.xml"/><Relationship Id="rId194" Type="http://schemas.microsoft.com/office/2007/relationships/diagramDrawing" Target="diagrams/drawing31.xml"/><Relationship Id="rId208" Type="http://schemas.openxmlformats.org/officeDocument/2006/relationships/diagramLayout" Target="diagrams/layout34.xml"/><Relationship Id="rId229" Type="http://schemas.openxmlformats.org/officeDocument/2006/relationships/header" Target="header1.xml"/><Relationship Id="rId14" Type="http://schemas.openxmlformats.org/officeDocument/2006/relationships/diagramData" Target="diagrams/data1.xml"/><Relationship Id="rId35" Type="http://schemas.microsoft.com/office/2007/relationships/diagramDrawing" Target="diagrams/drawing3.xml"/><Relationship Id="rId56" Type="http://schemas.openxmlformats.org/officeDocument/2006/relationships/diagramColors" Target="diagrams/colors7.xml"/><Relationship Id="rId77" Type="http://schemas.openxmlformats.org/officeDocument/2006/relationships/diagramData" Target="diagrams/data11.xml"/><Relationship Id="rId100" Type="http://schemas.openxmlformats.org/officeDocument/2006/relationships/diagramData" Target="diagrams/data15.xml"/><Relationship Id="rId8" Type="http://schemas.openxmlformats.org/officeDocument/2006/relationships/endnotes" Target="endnotes.xml"/><Relationship Id="rId98" Type="http://schemas.openxmlformats.org/officeDocument/2006/relationships/diagramColors" Target="diagrams/colors14.xml"/><Relationship Id="rId121" Type="http://schemas.openxmlformats.org/officeDocument/2006/relationships/diagramColors" Target="diagrams/colors18.xml"/><Relationship Id="rId142" Type="http://schemas.openxmlformats.org/officeDocument/2006/relationships/diagramQuickStyle" Target="diagrams/quickStyle22.xml"/><Relationship Id="rId163" Type="http://schemas.openxmlformats.org/officeDocument/2006/relationships/diagramLayout" Target="diagrams/layout26.xml"/><Relationship Id="rId184" Type="http://schemas.openxmlformats.org/officeDocument/2006/relationships/image" Target="media/image31.png"/><Relationship Id="rId219" Type="http://schemas.openxmlformats.org/officeDocument/2006/relationships/diagramLayout" Target="diagrams/layout36.xml"/><Relationship Id="rId230" Type="http://schemas.openxmlformats.org/officeDocument/2006/relationships/fontTable" Target="fontTable.xml"/><Relationship Id="rId25" Type="http://schemas.openxmlformats.org/officeDocument/2006/relationships/image" Target="media/image7.png"/><Relationship Id="rId46" Type="http://schemas.microsoft.com/office/2007/relationships/diagramDrawing" Target="diagrams/drawing5.xml"/><Relationship Id="rId67" Type="http://schemas.openxmlformats.org/officeDocument/2006/relationships/diagramQuickStyle" Target="diagrams/quickStyle9.xml"/><Relationship Id="rId116" Type="http://schemas.openxmlformats.org/officeDocument/2006/relationships/image" Target="media/image23.png"/><Relationship Id="rId137" Type="http://schemas.openxmlformats.org/officeDocument/2006/relationships/diagramQuickStyle" Target="diagrams/quickStyle21.xml"/><Relationship Id="rId158" Type="http://schemas.openxmlformats.org/officeDocument/2006/relationships/diagramColors" Target="diagrams/colors25.xml"/><Relationship Id="rId20" Type="http://schemas.openxmlformats.org/officeDocument/2006/relationships/diagramLayout" Target="diagrams/layout2.xml"/><Relationship Id="rId41" Type="http://schemas.openxmlformats.org/officeDocument/2006/relationships/image" Target="media/image13.png"/><Relationship Id="rId62" Type="http://schemas.openxmlformats.org/officeDocument/2006/relationships/diagramQuickStyle" Target="diagrams/quickStyle8.xml"/><Relationship Id="rId83" Type="http://schemas.openxmlformats.org/officeDocument/2006/relationships/diagramData" Target="diagrams/data12.xml"/><Relationship Id="rId88" Type="http://schemas.openxmlformats.org/officeDocument/2006/relationships/diagramData" Target="diagrams/data13.xml"/><Relationship Id="rId111" Type="http://schemas.openxmlformats.org/officeDocument/2006/relationships/diagramData" Target="diagrams/data17.xml"/><Relationship Id="rId132" Type="http://schemas.openxmlformats.org/officeDocument/2006/relationships/diagramQuickStyle" Target="diagrams/quickStyle20.xml"/><Relationship Id="rId153" Type="http://schemas.openxmlformats.org/officeDocument/2006/relationships/diagramColors" Target="diagrams/colors24.xml"/><Relationship Id="rId174" Type="http://schemas.openxmlformats.org/officeDocument/2006/relationships/diagramLayout" Target="diagrams/layout28.xml"/><Relationship Id="rId179" Type="http://schemas.openxmlformats.org/officeDocument/2006/relationships/diagramLayout" Target="diagrams/layout29.xml"/><Relationship Id="rId195" Type="http://schemas.openxmlformats.org/officeDocument/2006/relationships/diagramData" Target="diagrams/data32.xml"/><Relationship Id="rId209" Type="http://schemas.openxmlformats.org/officeDocument/2006/relationships/diagramQuickStyle" Target="diagrams/quickStyle34.xml"/><Relationship Id="rId190" Type="http://schemas.openxmlformats.org/officeDocument/2006/relationships/diagramData" Target="diagrams/data31.xml"/><Relationship Id="rId204" Type="http://schemas.microsoft.com/office/2007/relationships/diagramDrawing" Target="diagrams/drawing33.xml"/><Relationship Id="rId220" Type="http://schemas.openxmlformats.org/officeDocument/2006/relationships/diagramQuickStyle" Target="diagrams/quickStyle36.xml"/><Relationship Id="rId225" Type="http://schemas.openxmlformats.org/officeDocument/2006/relationships/diagramQuickStyle" Target="diagrams/quickStyle37.xml"/><Relationship Id="rId15" Type="http://schemas.openxmlformats.org/officeDocument/2006/relationships/diagramLayout" Target="diagrams/layout1.xml"/><Relationship Id="rId36" Type="http://schemas.openxmlformats.org/officeDocument/2006/relationships/diagramData" Target="diagrams/data4.xml"/><Relationship Id="rId57" Type="http://schemas.microsoft.com/office/2007/relationships/diagramDrawing" Target="diagrams/drawing7.xml"/><Relationship Id="rId106" Type="http://schemas.openxmlformats.org/officeDocument/2006/relationships/diagramData" Target="diagrams/data16.xml"/><Relationship Id="rId127" Type="http://schemas.microsoft.com/office/2007/relationships/diagramDrawing" Target="diagrams/drawing19.xml"/><Relationship Id="rId10" Type="http://schemas.openxmlformats.org/officeDocument/2006/relationships/image" Target="media/image2.jpeg"/><Relationship Id="rId31" Type="http://schemas.openxmlformats.org/officeDocument/2006/relationships/diagramData" Target="diagrams/data3.xml"/><Relationship Id="rId52" Type="http://schemas.microsoft.com/office/2007/relationships/diagramDrawing" Target="diagrams/drawing6.xml"/><Relationship Id="rId73" Type="http://schemas.openxmlformats.org/officeDocument/2006/relationships/diagramLayout" Target="diagrams/layout10.xml"/><Relationship Id="rId78" Type="http://schemas.openxmlformats.org/officeDocument/2006/relationships/diagramLayout" Target="diagrams/layout11.xml"/><Relationship Id="rId94" Type="http://schemas.openxmlformats.org/officeDocument/2006/relationships/image" Target="media/image21.png"/><Relationship Id="rId99" Type="http://schemas.microsoft.com/office/2007/relationships/diagramDrawing" Target="diagrams/drawing14.xml"/><Relationship Id="rId101" Type="http://schemas.openxmlformats.org/officeDocument/2006/relationships/diagramLayout" Target="diagrams/layout15.xml"/><Relationship Id="rId122" Type="http://schemas.microsoft.com/office/2007/relationships/diagramDrawing" Target="diagrams/drawing18.xml"/><Relationship Id="rId143" Type="http://schemas.openxmlformats.org/officeDocument/2006/relationships/diagramColors" Target="diagrams/colors22.xml"/><Relationship Id="rId148" Type="http://schemas.openxmlformats.org/officeDocument/2006/relationships/diagramColors" Target="diagrams/colors23.xml"/><Relationship Id="rId164" Type="http://schemas.openxmlformats.org/officeDocument/2006/relationships/diagramQuickStyle" Target="diagrams/quickStyle26.xml"/><Relationship Id="rId169" Type="http://schemas.openxmlformats.org/officeDocument/2006/relationships/diagramQuickStyle" Target="diagrams/quickStyle27.xml"/><Relationship Id="rId185" Type="http://schemas.openxmlformats.org/officeDocument/2006/relationships/diagramData" Target="diagrams/data30.xml"/><Relationship Id="rId4" Type="http://schemas.microsoft.com/office/2007/relationships/stylesWithEffects" Target="stylesWithEffects.xml"/><Relationship Id="rId9" Type="http://schemas.openxmlformats.org/officeDocument/2006/relationships/image" Target="media/image1.gif"/><Relationship Id="rId180" Type="http://schemas.openxmlformats.org/officeDocument/2006/relationships/diagramQuickStyle" Target="diagrams/quickStyle29.xml"/><Relationship Id="rId210" Type="http://schemas.openxmlformats.org/officeDocument/2006/relationships/diagramColors" Target="diagrams/colors34.xml"/><Relationship Id="rId215" Type="http://schemas.openxmlformats.org/officeDocument/2006/relationships/diagramColors" Target="diagrams/colors35.xml"/><Relationship Id="rId26" Type="http://schemas.openxmlformats.org/officeDocument/2006/relationships/image" Target="media/image8.png"/><Relationship Id="rId231" Type="http://schemas.openxmlformats.org/officeDocument/2006/relationships/theme" Target="theme/theme1.xml"/><Relationship Id="rId47" Type="http://schemas.openxmlformats.org/officeDocument/2006/relationships/image" Target="media/image14.png"/><Relationship Id="rId68" Type="http://schemas.openxmlformats.org/officeDocument/2006/relationships/diagramColors" Target="diagrams/colors9.xml"/><Relationship Id="rId89" Type="http://schemas.openxmlformats.org/officeDocument/2006/relationships/diagramLayout" Target="diagrams/layout13.xml"/><Relationship Id="rId112" Type="http://schemas.openxmlformats.org/officeDocument/2006/relationships/diagramLayout" Target="diagrams/layout17.xml"/><Relationship Id="rId133" Type="http://schemas.openxmlformats.org/officeDocument/2006/relationships/diagramColors" Target="diagrams/colors20.xml"/><Relationship Id="rId154" Type="http://schemas.microsoft.com/office/2007/relationships/diagramDrawing" Target="diagrams/drawing24.xml"/><Relationship Id="rId175" Type="http://schemas.openxmlformats.org/officeDocument/2006/relationships/diagramQuickStyle" Target="diagrams/quickStyle28.xml"/><Relationship Id="rId196" Type="http://schemas.openxmlformats.org/officeDocument/2006/relationships/diagramLayout" Target="diagrams/layout32.xml"/><Relationship Id="rId200" Type="http://schemas.openxmlformats.org/officeDocument/2006/relationships/diagramData" Target="diagrams/data33.xml"/><Relationship Id="rId16" Type="http://schemas.openxmlformats.org/officeDocument/2006/relationships/diagramQuickStyle" Target="diagrams/quickStyle1.xml"/><Relationship Id="rId221" Type="http://schemas.openxmlformats.org/officeDocument/2006/relationships/diagramColors" Target="diagrams/colors36.xml"/><Relationship Id="rId37" Type="http://schemas.openxmlformats.org/officeDocument/2006/relationships/diagramLayout" Target="diagrams/layout4.xml"/><Relationship Id="rId58" Type="http://schemas.openxmlformats.org/officeDocument/2006/relationships/image" Target="media/image15.png"/><Relationship Id="rId79" Type="http://schemas.openxmlformats.org/officeDocument/2006/relationships/diagramQuickStyle" Target="diagrams/quickStyle11.xml"/><Relationship Id="rId102" Type="http://schemas.openxmlformats.org/officeDocument/2006/relationships/diagramQuickStyle" Target="diagrams/quickStyle15.xml"/><Relationship Id="rId123" Type="http://schemas.openxmlformats.org/officeDocument/2006/relationships/diagramData" Target="diagrams/data19.xml"/><Relationship Id="rId144" Type="http://schemas.microsoft.com/office/2007/relationships/diagramDrawing" Target="diagrams/drawing22.xml"/><Relationship Id="rId90" Type="http://schemas.openxmlformats.org/officeDocument/2006/relationships/diagramQuickStyle" Target="diagrams/quickStyle13.xml"/><Relationship Id="rId165" Type="http://schemas.openxmlformats.org/officeDocument/2006/relationships/diagramColors" Target="diagrams/colors26.xml"/><Relationship Id="rId186" Type="http://schemas.openxmlformats.org/officeDocument/2006/relationships/diagramLayout" Target="diagrams/layout30.xml"/><Relationship Id="rId211" Type="http://schemas.microsoft.com/office/2007/relationships/diagramDrawing" Target="diagrams/drawing34.xml"/><Relationship Id="rId27" Type="http://schemas.openxmlformats.org/officeDocument/2006/relationships/image" Target="media/image9.png"/><Relationship Id="rId48" Type="http://schemas.openxmlformats.org/officeDocument/2006/relationships/diagramData" Target="diagrams/data6.xml"/><Relationship Id="rId69" Type="http://schemas.microsoft.com/office/2007/relationships/diagramDrawing" Target="diagrams/drawing9.xml"/><Relationship Id="rId113" Type="http://schemas.openxmlformats.org/officeDocument/2006/relationships/diagramQuickStyle" Target="diagrams/quickStyle17.xml"/><Relationship Id="rId134" Type="http://schemas.microsoft.com/office/2007/relationships/diagramDrawing" Target="diagrams/drawing20.xml"/><Relationship Id="rId80" Type="http://schemas.openxmlformats.org/officeDocument/2006/relationships/diagramColors" Target="diagrams/colors11.xml"/><Relationship Id="rId155" Type="http://schemas.openxmlformats.org/officeDocument/2006/relationships/diagramData" Target="diagrams/data25.xml"/><Relationship Id="rId176" Type="http://schemas.openxmlformats.org/officeDocument/2006/relationships/diagramColors" Target="diagrams/colors28.xml"/><Relationship Id="rId197" Type="http://schemas.openxmlformats.org/officeDocument/2006/relationships/diagramQuickStyle" Target="diagrams/quickStyle32.xml"/><Relationship Id="rId201" Type="http://schemas.openxmlformats.org/officeDocument/2006/relationships/diagramLayout" Target="diagrams/layout33.xml"/><Relationship Id="rId222" Type="http://schemas.microsoft.com/office/2007/relationships/diagramDrawing" Target="diagrams/drawing36.xml"/><Relationship Id="rId17" Type="http://schemas.openxmlformats.org/officeDocument/2006/relationships/diagramColors" Target="diagrams/colors1.xml"/><Relationship Id="rId38" Type="http://schemas.openxmlformats.org/officeDocument/2006/relationships/diagramQuickStyle" Target="diagrams/quickStyle4.xml"/><Relationship Id="rId59" Type="http://schemas.openxmlformats.org/officeDocument/2006/relationships/image" Target="media/image16.gif"/><Relationship Id="rId103" Type="http://schemas.openxmlformats.org/officeDocument/2006/relationships/diagramColors" Target="diagrams/colors15.xml"/><Relationship Id="rId124" Type="http://schemas.openxmlformats.org/officeDocument/2006/relationships/diagramLayout" Target="diagrams/layout19.xml"/><Relationship Id="rId70" Type="http://schemas.openxmlformats.org/officeDocument/2006/relationships/image" Target="media/image17.png"/><Relationship Id="rId91" Type="http://schemas.openxmlformats.org/officeDocument/2006/relationships/diagramColors" Target="diagrams/colors13.xml"/><Relationship Id="rId145" Type="http://schemas.openxmlformats.org/officeDocument/2006/relationships/diagramData" Target="diagrams/data23.xml"/><Relationship Id="rId166" Type="http://schemas.microsoft.com/office/2007/relationships/diagramDrawing" Target="diagrams/drawing26.xml"/><Relationship Id="rId187" Type="http://schemas.openxmlformats.org/officeDocument/2006/relationships/diagramQuickStyle" Target="diagrams/quickStyle30.xml"/><Relationship Id="rId1" Type="http://schemas.openxmlformats.org/officeDocument/2006/relationships/customXml" Target="../customXml/item1.xml"/><Relationship Id="rId212" Type="http://schemas.openxmlformats.org/officeDocument/2006/relationships/diagramData" Target="diagrams/data35.xml"/><Relationship Id="rId28" Type="http://schemas.openxmlformats.org/officeDocument/2006/relationships/image" Target="media/image10.png"/><Relationship Id="rId49" Type="http://schemas.openxmlformats.org/officeDocument/2006/relationships/diagramLayout" Target="diagrams/layout6.xml"/><Relationship Id="rId114" Type="http://schemas.openxmlformats.org/officeDocument/2006/relationships/diagramColors" Target="diagrams/colors17.xml"/><Relationship Id="rId60" Type="http://schemas.openxmlformats.org/officeDocument/2006/relationships/diagramData" Target="diagrams/data8.xml"/><Relationship Id="rId81" Type="http://schemas.microsoft.com/office/2007/relationships/diagramDrawing" Target="diagrams/drawing11.xml"/><Relationship Id="rId135" Type="http://schemas.openxmlformats.org/officeDocument/2006/relationships/diagramData" Target="diagrams/data21.xml"/><Relationship Id="rId156" Type="http://schemas.openxmlformats.org/officeDocument/2006/relationships/diagramLayout" Target="diagrams/layout25.xml"/><Relationship Id="rId177" Type="http://schemas.microsoft.com/office/2007/relationships/diagramDrawing" Target="diagrams/drawing28.xml"/><Relationship Id="rId198" Type="http://schemas.openxmlformats.org/officeDocument/2006/relationships/diagramColors" Target="diagrams/colors32.xml"/><Relationship Id="rId202" Type="http://schemas.openxmlformats.org/officeDocument/2006/relationships/diagramQuickStyle" Target="diagrams/quickStyle33.xml"/><Relationship Id="rId223" Type="http://schemas.openxmlformats.org/officeDocument/2006/relationships/diagramData" Target="diagrams/data37.xml"/><Relationship Id="rId18" Type="http://schemas.microsoft.com/office/2007/relationships/diagramDrawing" Target="diagrams/drawing1.xml"/><Relationship Id="rId39" Type="http://schemas.openxmlformats.org/officeDocument/2006/relationships/diagramColors" Target="diagrams/colors4.xml"/><Relationship Id="rId50" Type="http://schemas.openxmlformats.org/officeDocument/2006/relationships/diagramQuickStyle" Target="diagrams/quickStyle6.xml"/><Relationship Id="rId104" Type="http://schemas.microsoft.com/office/2007/relationships/diagramDrawing" Target="diagrams/drawing15.xml"/><Relationship Id="rId125" Type="http://schemas.openxmlformats.org/officeDocument/2006/relationships/diagramQuickStyle" Target="diagrams/quickStyle19.xml"/><Relationship Id="rId146" Type="http://schemas.openxmlformats.org/officeDocument/2006/relationships/diagramLayout" Target="diagrams/layout23.xml"/><Relationship Id="rId167" Type="http://schemas.openxmlformats.org/officeDocument/2006/relationships/diagramData" Target="diagrams/data27.xml"/><Relationship Id="rId188" Type="http://schemas.openxmlformats.org/officeDocument/2006/relationships/diagramColors" Target="diagrams/colors30.xml"/><Relationship Id="rId71" Type="http://schemas.openxmlformats.org/officeDocument/2006/relationships/image" Target="media/image18.png"/><Relationship Id="rId92" Type="http://schemas.microsoft.com/office/2007/relationships/diagramDrawing" Target="diagrams/drawing13.xml"/><Relationship Id="rId213" Type="http://schemas.openxmlformats.org/officeDocument/2006/relationships/diagramLayout" Target="diagrams/layout35.xml"/><Relationship Id="rId2" Type="http://schemas.openxmlformats.org/officeDocument/2006/relationships/numbering" Target="numbering.xml"/><Relationship Id="rId29" Type="http://schemas.openxmlformats.org/officeDocument/2006/relationships/image" Target="media/image11.png"/><Relationship Id="rId40" Type="http://schemas.microsoft.com/office/2007/relationships/diagramDrawing" Target="diagrams/drawing4.xml"/><Relationship Id="rId115" Type="http://schemas.microsoft.com/office/2007/relationships/diagramDrawing" Target="diagrams/drawing17.xml"/><Relationship Id="rId136" Type="http://schemas.openxmlformats.org/officeDocument/2006/relationships/diagramLayout" Target="diagrams/layout21.xml"/><Relationship Id="rId157" Type="http://schemas.openxmlformats.org/officeDocument/2006/relationships/diagramQuickStyle" Target="diagrams/quickStyle25.xml"/><Relationship Id="rId178" Type="http://schemas.openxmlformats.org/officeDocument/2006/relationships/diagramData" Target="diagrams/data29.xml"/><Relationship Id="rId61" Type="http://schemas.openxmlformats.org/officeDocument/2006/relationships/diagramLayout" Target="diagrams/layout8.xml"/><Relationship Id="rId82" Type="http://schemas.openxmlformats.org/officeDocument/2006/relationships/image" Target="media/image19.jpeg"/><Relationship Id="rId199" Type="http://schemas.microsoft.com/office/2007/relationships/diagramDrawing" Target="diagrams/drawing32.xml"/><Relationship Id="rId203" Type="http://schemas.openxmlformats.org/officeDocument/2006/relationships/diagramColors" Target="diagrams/colors33.xml"/><Relationship Id="rId19" Type="http://schemas.openxmlformats.org/officeDocument/2006/relationships/diagramData" Target="diagrams/data2.xml"/><Relationship Id="rId224" Type="http://schemas.openxmlformats.org/officeDocument/2006/relationships/diagramLayout" Target="diagrams/layout37.xml"/><Relationship Id="rId30" Type="http://schemas.openxmlformats.org/officeDocument/2006/relationships/image" Target="media/image12.png"/><Relationship Id="rId105" Type="http://schemas.openxmlformats.org/officeDocument/2006/relationships/image" Target="media/image22.png"/><Relationship Id="rId126" Type="http://schemas.openxmlformats.org/officeDocument/2006/relationships/diagramColors" Target="diagrams/colors19.xml"/><Relationship Id="rId147" Type="http://schemas.openxmlformats.org/officeDocument/2006/relationships/diagramQuickStyle" Target="diagrams/quickStyle23.xml"/><Relationship Id="rId168" Type="http://schemas.openxmlformats.org/officeDocument/2006/relationships/diagramLayout" Target="diagrams/layout27.xml"/><Relationship Id="rId51" Type="http://schemas.openxmlformats.org/officeDocument/2006/relationships/diagramColors" Target="diagrams/colors6.xml"/><Relationship Id="rId72" Type="http://schemas.openxmlformats.org/officeDocument/2006/relationships/diagramData" Target="diagrams/data10.xml"/><Relationship Id="rId93" Type="http://schemas.openxmlformats.org/officeDocument/2006/relationships/image" Target="media/image20.png"/><Relationship Id="rId189" Type="http://schemas.microsoft.com/office/2007/relationships/diagramDrawing" Target="diagrams/drawing30.xml"/><Relationship Id="rId3" Type="http://schemas.openxmlformats.org/officeDocument/2006/relationships/styles" Target="styles.xml"/><Relationship Id="rId214" Type="http://schemas.openxmlformats.org/officeDocument/2006/relationships/diagramQuickStyle" Target="diagrams/quickStyle3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B2FE4B4A-545C-EE4F-9345-6E40CE785038}">
      <dgm:prSet phldrT="[Text]" custT="1"/>
      <dgm:spPr/>
      <dgm:t>
        <a:bodyPr/>
        <a:lstStyle/>
        <a:p>
          <a:r>
            <a:rPr lang="en-US" sz="1100" b="1">
              <a:solidFill>
                <a:schemeClr val="tx1"/>
              </a:solidFill>
            </a:rPr>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C65ADF12-B9E8-874B-A9B1-84AA6F1AA4F9}">
      <dgm:prSet phldrT="[Text]" custT="1"/>
      <dgm:spPr/>
      <dgm:t>
        <a:bodyPr/>
        <a:lstStyle/>
        <a:p>
          <a:r>
            <a:rPr lang="en-US" sz="1100" b="1">
              <a:solidFill>
                <a:schemeClr val="tx1"/>
              </a:solidFill>
            </a:rPr>
            <a:t>Quality Area 6: Collaborative partnerships with families and communities</a:t>
          </a:r>
        </a:p>
      </dgm:t>
    </dgm:pt>
    <dgm:pt modelId="{C951C0A2-2337-4E41-976E-E9D765069BD9}" type="parTrans" cxnId="{E54A391A-4E26-2F40-A992-DCAC977A8EB3}">
      <dgm:prSet/>
      <dgm:spPr/>
      <dgm:t>
        <a:bodyPr/>
        <a:lstStyle/>
        <a:p>
          <a:endParaRPr lang="en-US"/>
        </a:p>
      </dgm:t>
    </dgm:pt>
    <dgm:pt modelId="{FE66CAA5-1DA9-9049-AB8E-7ABEDA5CA701}" type="sibTrans" cxnId="{E54A391A-4E26-2F40-A992-DCAC977A8EB3}">
      <dgm:prSet/>
      <dgm:spPr/>
      <dgm:t>
        <a:bodyPr/>
        <a:lstStyle/>
        <a:p>
          <a:endParaRPr lang="en-US"/>
        </a:p>
      </dgm:t>
    </dgm:pt>
    <dgm:pt modelId="{EAE7BF21-E121-BC4F-B9AC-754F08D7E011}">
      <dgm:prSet phldrT="[Text]" custT="1"/>
      <dgm:spPr/>
      <dgm:t>
        <a:bodyPr/>
        <a:lstStyle/>
        <a:p>
          <a:pPr marL="108000" indent="-108000"/>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19EA0AFB-C3A1-164B-B8B9-F43CBC78A24C}">
      <dgm:prSet custT="1"/>
      <dgm:spPr/>
      <dgm:t>
        <a:bodyPr/>
        <a:lstStyle/>
        <a:p>
          <a:pPr marL="108000" indent="-108000"/>
          <a:r>
            <a:rPr lang="en-US" sz="1100"/>
            <a:t>2.3 Each child is protected.</a:t>
          </a:r>
          <a:endParaRPr lang="en-AU" sz="1100"/>
        </a:p>
      </dgm:t>
    </dgm:pt>
    <dgm:pt modelId="{802983A9-B650-D349-99CD-B0DBE5F7E098}" type="parTrans" cxnId="{98F948D3-2D82-5C44-85EC-AF3A5CA7A5E7}">
      <dgm:prSet/>
      <dgm:spPr/>
      <dgm:t>
        <a:bodyPr/>
        <a:lstStyle/>
        <a:p>
          <a:endParaRPr lang="en-US"/>
        </a:p>
      </dgm:t>
    </dgm:pt>
    <dgm:pt modelId="{A5135371-5D53-1143-9BC2-444EE90D33F9}" type="sibTrans" cxnId="{98F948D3-2D82-5C44-85EC-AF3A5CA7A5E7}">
      <dgm:prSet/>
      <dgm:spPr/>
      <dgm:t>
        <a:bodyPr/>
        <a:lstStyle/>
        <a:p>
          <a:endParaRPr lang="en-US"/>
        </a:p>
      </dgm:t>
    </dgm:pt>
    <dgm:pt modelId="{B859CC62-02BA-4745-A1B9-939601782B86}">
      <dgm:prSet custT="1"/>
      <dgm:spPr/>
      <dgm:t>
        <a:bodyPr/>
        <a:lstStyle/>
        <a:p>
          <a:pPr marL="108000" indent="-108000"/>
          <a:r>
            <a:rPr lang="en-US" sz="1100"/>
            <a:t>4.2 Educators, co-ordinators and staff members are respectful and ethical.</a:t>
          </a:r>
          <a:endParaRPr lang="en-AU" sz="1100"/>
        </a:p>
      </dgm:t>
    </dgm:pt>
    <dgm:pt modelId="{77892AB8-A73D-B148-B49E-348EA75C129E}" type="parTrans" cxnId="{97C6825D-D5F3-1A48-A608-049180E643EF}">
      <dgm:prSet/>
      <dgm:spPr/>
      <dgm:t>
        <a:bodyPr/>
        <a:lstStyle/>
        <a:p>
          <a:endParaRPr lang="en-US"/>
        </a:p>
      </dgm:t>
    </dgm:pt>
    <dgm:pt modelId="{8C0DE21F-E475-F94C-A20C-B4387FDE3D83}" type="sibTrans" cxnId="{97C6825D-D5F3-1A48-A608-049180E643EF}">
      <dgm:prSet/>
      <dgm:spPr/>
      <dgm:t>
        <a:bodyPr/>
        <a:lstStyle/>
        <a:p>
          <a:endParaRPr lang="en-US"/>
        </a:p>
      </dgm:t>
    </dgm:pt>
    <dgm:pt modelId="{AFD21CBA-ED9C-0741-A36E-AFEFB8437F39}">
      <dgm:prSet phldrT="[Text]" custT="1"/>
      <dgm:spPr/>
      <dgm:t>
        <a:bodyPr/>
        <a:lstStyle/>
        <a:p>
          <a:pPr marL="108000" indent="-108000"/>
          <a:r>
            <a:rPr lang="en-US" sz="1100"/>
            <a:t>6.1 Respectful supportive relationships with families are developed and maintained.</a:t>
          </a:r>
        </a:p>
      </dgm:t>
    </dgm:pt>
    <dgm:pt modelId="{AD2FCFC9-C093-224C-AF30-BDD536872A4E}" type="parTrans" cxnId="{C046F6F0-4EC0-C940-BEDE-0655AFFC7432}">
      <dgm:prSet/>
      <dgm:spPr/>
      <dgm:t>
        <a:bodyPr/>
        <a:lstStyle/>
        <a:p>
          <a:endParaRPr lang="en-US"/>
        </a:p>
      </dgm:t>
    </dgm:pt>
    <dgm:pt modelId="{D4626C33-19B6-1D49-B4F6-C94ADBC76036}" type="sibTrans" cxnId="{C046F6F0-4EC0-C940-BEDE-0655AFFC7432}">
      <dgm:prSet/>
      <dgm:spPr/>
      <dgm:t>
        <a:bodyPr/>
        <a:lstStyle/>
        <a:p>
          <a:endParaRPr lang="en-US"/>
        </a:p>
      </dgm:t>
    </dgm:pt>
    <dgm:pt modelId="{B3D75692-ECF0-024E-9CBF-D1AA9137CB13}">
      <dgm:prSet custT="1"/>
      <dgm:spPr/>
      <dgm:t>
        <a:bodyPr/>
        <a:lstStyle/>
        <a:p>
          <a:pPr marL="108000" indent="-108000"/>
          <a:r>
            <a:rPr lang="en-US" sz="1100"/>
            <a:t>6.2 Families are supported in their parenting role and their values and beliefs about child rearing are respected.</a:t>
          </a:r>
          <a:endParaRPr lang="en-AU" sz="1100"/>
        </a:p>
      </dgm:t>
    </dgm:pt>
    <dgm:pt modelId="{CCE8CD3A-714D-9F43-84E6-4D8F6994BAE0}" type="parTrans" cxnId="{FDFC9C7D-0396-C545-9CCB-7263C6630E7F}">
      <dgm:prSet/>
      <dgm:spPr/>
      <dgm:t>
        <a:bodyPr/>
        <a:lstStyle/>
        <a:p>
          <a:endParaRPr lang="en-US"/>
        </a:p>
      </dgm:t>
    </dgm:pt>
    <dgm:pt modelId="{DD6F4425-00A0-E94B-A873-76F0D7979926}" type="sibTrans" cxnId="{FDFC9C7D-0396-C545-9CCB-7263C6630E7F}">
      <dgm:prSet/>
      <dgm:spPr/>
      <dgm:t>
        <a:bodyPr/>
        <a:lstStyle/>
        <a:p>
          <a:endParaRPr lang="en-US"/>
        </a:p>
      </dgm:t>
    </dgm:pt>
    <dgm:pt modelId="{7C5663A0-47B0-3D48-9611-EEF40FB6ABC8}">
      <dgm:prSet phldrT="[Text]" custT="1"/>
      <dgm:spPr/>
      <dgm:t>
        <a:bodyPr/>
        <a:lstStyle/>
        <a:p>
          <a:r>
            <a:rPr lang="en-US" sz="1100" b="1">
              <a:solidFill>
                <a:schemeClr val="tx1"/>
              </a:solidFill>
            </a:rPr>
            <a:t>Quality Area 4: Staffing arrangements</a:t>
          </a:r>
        </a:p>
      </dgm:t>
    </dgm:pt>
    <dgm:pt modelId="{AD69EF02-4A49-D344-BFC5-1469FCBD8975}" type="sibTrans" cxnId="{D008AB7F-712B-2840-A66D-C6ABE2E23080}">
      <dgm:prSet/>
      <dgm:spPr/>
      <dgm:t>
        <a:bodyPr/>
        <a:lstStyle/>
        <a:p>
          <a:endParaRPr lang="en-US"/>
        </a:p>
      </dgm:t>
    </dgm:pt>
    <dgm:pt modelId="{C5D29E1F-F0C8-0D43-9C60-EFA8307C8DC7}" type="parTrans" cxnId="{D008AB7F-712B-2840-A66D-C6ABE2E23080}">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3"/>
      <dgm:spPr/>
      <dgm:t>
        <a:bodyPr/>
        <a:lstStyle/>
        <a:p>
          <a:endParaRPr lang="en-US"/>
        </a:p>
      </dgm:t>
    </dgm:pt>
    <dgm:pt modelId="{97DDF6E9-2F70-5E43-B997-7F864A74E601}" type="pres">
      <dgm:prSet presAssocID="{B2FE4B4A-545C-EE4F-9345-6E40CE785038}" presName="parentText" presStyleLbl="node1" presStyleIdx="0" presStyleCnt="3">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0" presStyleCnt="3">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7C8AD9A6-7E1E-C748-B6BE-34B5B2770457}" type="pres">
      <dgm:prSet presAssocID="{7C5663A0-47B0-3D48-9611-EEF40FB6ABC8}" presName="parentLin" presStyleCnt="0"/>
      <dgm:spPr/>
      <dgm:t>
        <a:bodyPr/>
        <a:lstStyle/>
        <a:p>
          <a:endParaRPr lang="en-GB"/>
        </a:p>
      </dgm:t>
    </dgm:pt>
    <dgm:pt modelId="{A2EA32CD-252E-7D4B-B52E-989AE947AFBB}" type="pres">
      <dgm:prSet presAssocID="{7C5663A0-47B0-3D48-9611-EEF40FB6ABC8}" presName="parentLeftMargin" presStyleLbl="node1" presStyleIdx="0" presStyleCnt="3"/>
      <dgm:spPr/>
      <dgm:t>
        <a:bodyPr/>
        <a:lstStyle/>
        <a:p>
          <a:endParaRPr lang="en-US"/>
        </a:p>
      </dgm:t>
    </dgm:pt>
    <dgm:pt modelId="{9206A715-576B-5946-9E68-53E4B5B4C641}" type="pres">
      <dgm:prSet presAssocID="{7C5663A0-47B0-3D48-9611-EEF40FB6ABC8}" presName="parentText" presStyleLbl="node1" presStyleIdx="1" presStyleCnt="3">
        <dgm:presLayoutVars>
          <dgm:chMax val="0"/>
          <dgm:bulletEnabled val="1"/>
        </dgm:presLayoutVars>
      </dgm:prSet>
      <dgm:spPr/>
      <dgm:t>
        <a:bodyPr/>
        <a:lstStyle/>
        <a:p>
          <a:endParaRPr lang="en-US"/>
        </a:p>
      </dgm:t>
    </dgm:pt>
    <dgm:pt modelId="{1049FA5A-5B46-9D48-8524-76DEA93B8A83}" type="pres">
      <dgm:prSet presAssocID="{7C5663A0-47B0-3D48-9611-EEF40FB6ABC8}" presName="negativeSpace" presStyleCnt="0"/>
      <dgm:spPr/>
      <dgm:t>
        <a:bodyPr/>
        <a:lstStyle/>
        <a:p>
          <a:endParaRPr lang="en-GB"/>
        </a:p>
      </dgm:t>
    </dgm:pt>
    <dgm:pt modelId="{DE30E382-4AE2-EF48-9689-848BA91D6FDC}" type="pres">
      <dgm:prSet presAssocID="{7C5663A0-47B0-3D48-9611-EEF40FB6ABC8}" presName="childText" presStyleLbl="conFgAcc1" presStyleIdx="1" presStyleCnt="3">
        <dgm:presLayoutVars>
          <dgm:bulletEnabled val="1"/>
        </dgm:presLayoutVars>
      </dgm:prSet>
      <dgm:spPr/>
      <dgm:t>
        <a:bodyPr/>
        <a:lstStyle/>
        <a:p>
          <a:endParaRPr lang="en-US"/>
        </a:p>
      </dgm:t>
    </dgm:pt>
    <dgm:pt modelId="{99921C20-9CC3-EC43-9711-F4AF7ABA261F}" type="pres">
      <dgm:prSet presAssocID="{AD69EF02-4A49-D344-BFC5-1469FCBD8975}" presName="spaceBetweenRectangles" presStyleCnt="0"/>
      <dgm:spPr/>
      <dgm:t>
        <a:bodyPr/>
        <a:lstStyle/>
        <a:p>
          <a:endParaRPr lang="en-GB"/>
        </a:p>
      </dgm:t>
    </dgm:pt>
    <dgm:pt modelId="{108441DD-B26A-DA47-925D-94834D3F746D}" type="pres">
      <dgm:prSet presAssocID="{C65ADF12-B9E8-874B-A9B1-84AA6F1AA4F9}" presName="parentLin" presStyleCnt="0"/>
      <dgm:spPr/>
      <dgm:t>
        <a:bodyPr/>
        <a:lstStyle/>
        <a:p>
          <a:endParaRPr lang="en-GB"/>
        </a:p>
      </dgm:t>
    </dgm:pt>
    <dgm:pt modelId="{8312C9AE-605A-BC48-94A7-411471EF6471}" type="pres">
      <dgm:prSet presAssocID="{C65ADF12-B9E8-874B-A9B1-84AA6F1AA4F9}" presName="parentLeftMargin" presStyleLbl="node1" presStyleIdx="1" presStyleCnt="3"/>
      <dgm:spPr/>
      <dgm:t>
        <a:bodyPr/>
        <a:lstStyle/>
        <a:p>
          <a:endParaRPr lang="en-US"/>
        </a:p>
      </dgm:t>
    </dgm:pt>
    <dgm:pt modelId="{BB96445A-90DF-DF42-AA1B-6A0EFD328FC3}" type="pres">
      <dgm:prSet presAssocID="{C65ADF12-B9E8-874B-A9B1-84AA6F1AA4F9}" presName="parentText" presStyleLbl="node1" presStyleIdx="2" presStyleCnt="3">
        <dgm:presLayoutVars>
          <dgm:chMax val="0"/>
          <dgm:bulletEnabled val="1"/>
        </dgm:presLayoutVars>
      </dgm:prSet>
      <dgm:spPr/>
      <dgm:t>
        <a:bodyPr/>
        <a:lstStyle/>
        <a:p>
          <a:endParaRPr lang="en-US"/>
        </a:p>
      </dgm:t>
    </dgm:pt>
    <dgm:pt modelId="{99B9F8D3-41CA-9345-98FD-D8309C1DD30B}" type="pres">
      <dgm:prSet presAssocID="{C65ADF12-B9E8-874B-A9B1-84AA6F1AA4F9}" presName="negativeSpace" presStyleCnt="0"/>
      <dgm:spPr/>
      <dgm:t>
        <a:bodyPr/>
        <a:lstStyle/>
        <a:p>
          <a:endParaRPr lang="en-GB"/>
        </a:p>
      </dgm:t>
    </dgm:pt>
    <dgm:pt modelId="{F083A956-E4CE-F847-86AF-871C4EBED836}" type="pres">
      <dgm:prSet presAssocID="{C65ADF12-B9E8-874B-A9B1-84AA6F1AA4F9}" presName="childText" presStyleLbl="conFgAcc1" presStyleIdx="2" presStyleCnt="3">
        <dgm:presLayoutVars>
          <dgm:bulletEnabled val="1"/>
        </dgm:presLayoutVars>
      </dgm:prSet>
      <dgm:spPr/>
      <dgm:t>
        <a:bodyPr/>
        <a:lstStyle/>
        <a:p>
          <a:endParaRPr lang="en-US"/>
        </a:p>
      </dgm:t>
    </dgm:pt>
  </dgm:ptLst>
  <dgm:cxnLst>
    <dgm:cxn modelId="{FDFC9C7D-0396-C545-9CCB-7263C6630E7F}" srcId="{C65ADF12-B9E8-874B-A9B1-84AA6F1AA4F9}" destId="{B3D75692-ECF0-024E-9CBF-D1AA9137CB13}" srcOrd="1" destOrd="0" parTransId="{CCE8CD3A-714D-9F43-84E6-4D8F6994BAE0}" sibTransId="{DD6F4425-00A0-E94B-A873-76F0D7979926}"/>
    <dgm:cxn modelId="{071F0F87-FC64-4195-9575-2162D25F6EE8}" type="presOf" srcId="{B2FE4B4A-545C-EE4F-9345-6E40CE785038}" destId="{6D77E2B7-48A4-E04D-BEA5-942F2CEBE72A}" srcOrd="0" destOrd="0" presId="urn:microsoft.com/office/officeart/2005/8/layout/list1"/>
    <dgm:cxn modelId="{D008AB7F-712B-2840-A66D-C6ABE2E23080}" srcId="{FA50E6CB-03C4-154E-95BC-1A9E3FC5517A}" destId="{7C5663A0-47B0-3D48-9611-EEF40FB6ABC8}" srcOrd="1" destOrd="0" parTransId="{C5D29E1F-F0C8-0D43-9C60-EFA8307C8DC7}" sibTransId="{AD69EF02-4A49-D344-BFC5-1469FCBD8975}"/>
    <dgm:cxn modelId="{EE6521EB-8C70-1849-881D-2FBDE9ABCDDB}" srcId="{FA50E6CB-03C4-154E-95BC-1A9E3FC5517A}" destId="{B2FE4B4A-545C-EE4F-9345-6E40CE785038}" srcOrd="0" destOrd="0" parTransId="{D5B73B8A-257C-8A4C-A4CB-48CCB1B071B8}" sibTransId="{B8B1B95C-B49B-334B-8056-C6B30A595CDC}"/>
    <dgm:cxn modelId="{17F4A816-1F87-46E4-A0BC-2BD2E4753841}" type="presOf" srcId="{C65ADF12-B9E8-874B-A9B1-84AA6F1AA4F9}" destId="{8312C9AE-605A-BC48-94A7-411471EF6471}" srcOrd="0" destOrd="0" presId="urn:microsoft.com/office/officeart/2005/8/layout/list1"/>
    <dgm:cxn modelId="{3C2D791F-16CD-4770-9D5F-6DFE846D660A}" type="presOf" srcId="{AFD21CBA-ED9C-0741-A36E-AFEFB8437F39}" destId="{F083A956-E4CE-F847-86AF-871C4EBED836}" srcOrd="0" destOrd="0" presId="urn:microsoft.com/office/officeart/2005/8/layout/list1"/>
    <dgm:cxn modelId="{E54A391A-4E26-2F40-A992-DCAC977A8EB3}" srcId="{FA50E6CB-03C4-154E-95BC-1A9E3FC5517A}" destId="{C65ADF12-B9E8-874B-A9B1-84AA6F1AA4F9}" srcOrd="2" destOrd="0" parTransId="{C951C0A2-2337-4E41-976E-E9D765069BD9}" sibTransId="{FE66CAA5-1DA9-9049-AB8E-7ABEDA5CA701}"/>
    <dgm:cxn modelId="{E1428BED-EFBA-45D1-9633-64D7BA0067A4}" type="presOf" srcId="{FA50E6CB-03C4-154E-95BC-1A9E3FC5517A}" destId="{F4940663-D949-F040-AB7B-7F8430E0C8AA}" srcOrd="0" destOrd="0" presId="urn:microsoft.com/office/officeart/2005/8/layout/list1"/>
    <dgm:cxn modelId="{A8F71FAF-A2EC-4234-A9EE-91A61ED5AC1E}" type="presOf" srcId="{B3D75692-ECF0-024E-9CBF-D1AA9137CB13}" destId="{F083A956-E4CE-F847-86AF-871C4EBED836}" srcOrd="0" destOrd="1" presId="urn:microsoft.com/office/officeart/2005/8/layout/list1"/>
    <dgm:cxn modelId="{98F948D3-2D82-5C44-85EC-AF3A5CA7A5E7}" srcId="{B2FE4B4A-545C-EE4F-9345-6E40CE785038}" destId="{19EA0AFB-C3A1-164B-B8B9-F43CBC78A24C}" srcOrd="1" destOrd="0" parTransId="{802983A9-B650-D349-99CD-B0DBE5F7E098}" sibTransId="{A5135371-5D53-1143-9BC2-444EE90D33F9}"/>
    <dgm:cxn modelId="{97C6825D-D5F3-1A48-A608-049180E643EF}" srcId="{7C5663A0-47B0-3D48-9611-EEF40FB6ABC8}" destId="{B859CC62-02BA-4745-A1B9-939601782B86}" srcOrd="0" destOrd="0" parTransId="{77892AB8-A73D-B148-B49E-348EA75C129E}" sibTransId="{8C0DE21F-E475-F94C-A20C-B4387FDE3D83}"/>
    <dgm:cxn modelId="{D294804B-27B0-4E19-BDCC-6252E380B97E}" type="presOf" srcId="{EAE7BF21-E121-BC4F-B9AC-754F08D7E011}" destId="{D436436B-2306-A74D-A05A-6214B4A5907B}" srcOrd="0" destOrd="0" presId="urn:microsoft.com/office/officeart/2005/8/layout/list1"/>
    <dgm:cxn modelId="{CF91FB35-BB16-402A-A2BE-2904B2195C04}" type="presOf" srcId="{7C5663A0-47B0-3D48-9611-EEF40FB6ABC8}" destId="{A2EA32CD-252E-7D4B-B52E-989AE947AFBB}" srcOrd="0" destOrd="0" presId="urn:microsoft.com/office/officeart/2005/8/layout/list1"/>
    <dgm:cxn modelId="{E4FB653B-DCC3-475A-96C8-E09F9284BC3B}" type="presOf" srcId="{19EA0AFB-C3A1-164B-B8B9-F43CBC78A24C}" destId="{D436436B-2306-A74D-A05A-6214B4A5907B}" srcOrd="0" destOrd="1" presId="urn:microsoft.com/office/officeart/2005/8/layout/list1"/>
    <dgm:cxn modelId="{1CB5A778-4DB2-9747-AA00-1AC4D90BA3E5}" srcId="{B2FE4B4A-545C-EE4F-9345-6E40CE785038}" destId="{EAE7BF21-E121-BC4F-B9AC-754F08D7E011}" srcOrd="0" destOrd="0" parTransId="{841C7316-6478-3C44-BC4C-F86230306629}" sibTransId="{9F670E3B-0D6F-7F4E-8D50-B203D1D52059}"/>
    <dgm:cxn modelId="{022CB91A-75DA-4A68-85C0-568105510335}" type="presOf" srcId="{7C5663A0-47B0-3D48-9611-EEF40FB6ABC8}" destId="{9206A715-576B-5946-9E68-53E4B5B4C641}" srcOrd="1" destOrd="0" presId="urn:microsoft.com/office/officeart/2005/8/layout/list1"/>
    <dgm:cxn modelId="{65F00597-FB1F-45F5-A7C2-5AA05741C34E}" type="presOf" srcId="{B859CC62-02BA-4745-A1B9-939601782B86}" destId="{DE30E382-4AE2-EF48-9689-848BA91D6FDC}" srcOrd="0" destOrd="0" presId="urn:microsoft.com/office/officeart/2005/8/layout/list1"/>
    <dgm:cxn modelId="{D58B2205-182E-4C8F-8F12-2FA3718BC18B}" type="presOf" srcId="{B2FE4B4A-545C-EE4F-9345-6E40CE785038}" destId="{97DDF6E9-2F70-5E43-B997-7F864A74E601}" srcOrd="1" destOrd="0" presId="urn:microsoft.com/office/officeart/2005/8/layout/list1"/>
    <dgm:cxn modelId="{C046F6F0-4EC0-C940-BEDE-0655AFFC7432}" srcId="{C65ADF12-B9E8-874B-A9B1-84AA6F1AA4F9}" destId="{AFD21CBA-ED9C-0741-A36E-AFEFB8437F39}" srcOrd="0" destOrd="0" parTransId="{AD2FCFC9-C093-224C-AF30-BDD536872A4E}" sibTransId="{D4626C33-19B6-1D49-B4F6-C94ADBC76036}"/>
    <dgm:cxn modelId="{E0BA6A8D-76BB-4FCA-BECB-B5979897EAA3}" type="presOf" srcId="{C65ADF12-B9E8-874B-A9B1-84AA6F1AA4F9}" destId="{BB96445A-90DF-DF42-AA1B-6A0EFD328FC3}" srcOrd="1" destOrd="0" presId="urn:microsoft.com/office/officeart/2005/8/layout/list1"/>
    <dgm:cxn modelId="{C8C217B3-A288-4C35-A519-9A9336F63773}" type="presParOf" srcId="{F4940663-D949-F040-AB7B-7F8430E0C8AA}" destId="{CA37812C-5189-C045-9D71-667DCFC0E2B4}" srcOrd="0" destOrd="0" presId="urn:microsoft.com/office/officeart/2005/8/layout/list1"/>
    <dgm:cxn modelId="{372FE507-A146-4BD0-884B-0B05AE12520B}" type="presParOf" srcId="{CA37812C-5189-C045-9D71-667DCFC0E2B4}" destId="{6D77E2B7-48A4-E04D-BEA5-942F2CEBE72A}" srcOrd="0" destOrd="0" presId="urn:microsoft.com/office/officeart/2005/8/layout/list1"/>
    <dgm:cxn modelId="{9EA0E339-87D1-4CF9-8E29-741C54E69C39}" type="presParOf" srcId="{CA37812C-5189-C045-9D71-667DCFC0E2B4}" destId="{97DDF6E9-2F70-5E43-B997-7F864A74E601}" srcOrd="1" destOrd="0" presId="urn:microsoft.com/office/officeart/2005/8/layout/list1"/>
    <dgm:cxn modelId="{667C6513-D9B6-4588-9EBB-679DB2E924C2}" type="presParOf" srcId="{F4940663-D949-F040-AB7B-7F8430E0C8AA}" destId="{D5154D63-9724-6748-B1F6-59F7B96A2282}" srcOrd="1" destOrd="0" presId="urn:microsoft.com/office/officeart/2005/8/layout/list1"/>
    <dgm:cxn modelId="{BFC9C7DC-B937-4ACF-AD93-2AF40A95EF9A}" type="presParOf" srcId="{F4940663-D949-F040-AB7B-7F8430E0C8AA}" destId="{D436436B-2306-A74D-A05A-6214B4A5907B}" srcOrd="2" destOrd="0" presId="urn:microsoft.com/office/officeart/2005/8/layout/list1"/>
    <dgm:cxn modelId="{84465686-8551-4613-942B-7964862FF85C}" type="presParOf" srcId="{F4940663-D949-F040-AB7B-7F8430E0C8AA}" destId="{0395A6C4-1C31-844C-8957-68386844D14D}" srcOrd="3" destOrd="0" presId="urn:microsoft.com/office/officeart/2005/8/layout/list1"/>
    <dgm:cxn modelId="{17E4E853-411E-453A-BCA2-040C0BB85014}" type="presParOf" srcId="{F4940663-D949-F040-AB7B-7F8430E0C8AA}" destId="{7C8AD9A6-7E1E-C748-B6BE-34B5B2770457}" srcOrd="4" destOrd="0" presId="urn:microsoft.com/office/officeart/2005/8/layout/list1"/>
    <dgm:cxn modelId="{3995CEE7-2ED9-414A-8B71-CD24036F1875}" type="presParOf" srcId="{7C8AD9A6-7E1E-C748-B6BE-34B5B2770457}" destId="{A2EA32CD-252E-7D4B-B52E-989AE947AFBB}" srcOrd="0" destOrd="0" presId="urn:microsoft.com/office/officeart/2005/8/layout/list1"/>
    <dgm:cxn modelId="{0D5FD9EA-03E9-4A48-99EB-44C6CB2F54E9}" type="presParOf" srcId="{7C8AD9A6-7E1E-C748-B6BE-34B5B2770457}" destId="{9206A715-576B-5946-9E68-53E4B5B4C641}" srcOrd="1" destOrd="0" presId="urn:microsoft.com/office/officeart/2005/8/layout/list1"/>
    <dgm:cxn modelId="{C8724A26-06B5-415A-8AD0-285F16F7EBA2}" type="presParOf" srcId="{F4940663-D949-F040-AB7B-7F8430E0C8AA}" destId="{1049FA5A-5B46-9D48-8524-76DEA93B8A83}" srcOrd="5" destOrd="0" presId="urn:microsoft.com/office/officeart/2005/8/layout/list1"/>
    <dgm:cxn modelId="{26543B33-9F1F-4E95-9507-D641C8349B18}" type="presParOf" srcId="{F4940663-D949-F040-AB7B-7F8430E0C8AA}" destId="{DE30E382-4AE2-EF48-9689-848BA91D6FDC}" srcOrd="6" destOrd="0" presId="urn:microsoft.com/office/officeart/2005/8/layout/list1"/>
    <dgm:cxn modelId="{9F777547-565A-4176-91E4-41F90A9CAB08}" type="presParOf" srcId="{F4940663-D949-F040-AB7B-7F8430E0C8AA}" destId="{99921C20-9CC3-EC43-9711-F4AF7ABA261F}" srcOrd="7" destOrd="0" presId="urn:microsoft.com/office/officeart/2005/8/layout/list1"/>
    <dgm:cxn modelId="{28F97DB4-0566-411B-A03E-811D197B1C38}" type="presParOf" srcId="{F4940663-D949-F040-AB7B-7F8430E0C8AA}" destId="{108441DD-B26A-DA47-925D-94834D3F746D}" srcOrd="8" destOrd="0" presId="urn:microsoft.com/office/officeart/2005/8/layout/list1"/>
    <dgm:cxn modelId="{FA292C47-455E-4327-B39E-039191E48CD4}" type="presParOf" srcId="{108441DD-B26A-DA47-925D-94834D3F746D}" destId="{8312C9AE-605A-BC48-94A7-411471EF6471}" srcOrd="0" destOrd="0" presId="urn:microsoft.com/office/officeart/2005/8/layout/list1"/>
    <dgm:cxn modelId="{B45D47BE-1B58-49E1-A869-B1432D2B455A}" type="presParOf" srcId="{108441DD-B26A-DA47-925D-94834D3F746D}" destId="{BB96445A-90DF-DF42-AA1B-6A0EFD328FC3}" srcOrd="1" destOrd="0" presId="urn:microsoft.com/office/officeart/2005/8/layout/list1"/>
    <dgm:cxn modelId="{860CA2C4-4EEA-46FF-A69E-FBA72363348B}" type="presParOf" srcId="{F4940663-D949-F040-AB7B-7F8430E0C8AA}" destId="{99B9F8D3-41CA-9345-98FD-D8309C1DD30B}" srcOrd="9" destOrd="0" presId="urn:microsoft.com/office/officeart/2005/8/layout/list1"/>
    <dgm:cxn modelId="{A772665A-3586-45D3-9673-8D690801560F}" type="presParOf" srcId="{F4940663-D949-F040-AB7B-7F8430E0C8AA}" destId="{F083A956-E4CE-F847-86AF-871C4EBED836}" srcOrd="10"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200" b="1">
              <a:solidFill>
                <a:schemeClr val="tx1"/>
              </a:solidFill>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pPr marL="108000" indent="-108000">
            <a:spcBef>
              <a:spcPts val="600"/>
            </a:spcBef>
            <a:spcAft>
              <a:spcPts val="600"/>
            </a:spcAft>
          </a:pPr>
          <a:r>
            <a:rPr lang="en-US" sz="1100">
              <a:latin typeface="Calibri"/>
              <a:cs typeface="Calibri"/>
            </a:rPr>
            <a:t>Secure, respectful and reciprocal relationships</a:t>
          </a: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200" b="1">
              <a:solidFill>
                <a:schemeClr val="tx1"/>
              </a:solidFill>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E3A64C9D-2AD4-EB47-80AE-5852CEE7B0DB}">
      <dgm:prSet phldrT="[Text]" custT="1"/>
      <dgm:spPr/>
      <dgm:t>
        <a:bodyPr/>
        <a:lstStyle/>
        <a:p>
          <a:r>
            <a:rPr lang="en-US" sz="1200" b="1">
              <a:solidFill>
                <a:sysClr val="windowText" lastClr="000000"/>
              </a:solidFill>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7AEE5E8B-6009-0442-9822-A931579F6B97}">
      <dgm:prSet custT="1"/>
      <dgm:spPr/>
      <dgm:t>
        <a:bodyPr/>
        <a:lstStyle/>
        <a:p>
          <a:pPr marL="108000" indent="-108000">
            <a:spcBef>
              <a:spcPts val="600"/>
            </a:spcBef>
            <a:spcAft>
              <a:spcPts val="600"/>
            </a:spcAft>
          </a:pPr>
          <a:r>
            <a:rPr lang="en-US" sz="1100">
              <a:latin typeface="Calibri"/>
              <a:cs typeface="Calibri"/>
            </a:rPr>
            <a:t>Respect for diversity</a:t>
          </a:r>
        </a:p>
      </dgm:t>
    </dgm:pt>
    <dgm:pt modelId="{0BC53756-2C85-3841-94B0-5A20549F452E}" type="parTrans" cxnId="{337BCBA1-266D-8E4D-8692-DC0710F96A8D}">
      <dgm:prSet/>
      <dgm:spPr/>
      <dgm:t>
        <a:bodyPr/>
        <a:lstStyle/>
        <a:p>
          <a:endParaRPr lang="en-US"/>
        </a:p>
      </dgm:t>
    </dgm:pt>
    <dgm:pt modelId="{5EE93A3A-8FFE-A942-B6C9-92507BC41114}" type="sibTrans" cxnId="{337BCBA1-266D-8E4D-8692-DC0710F96A8D}">
      <dgm:prSet/>
      <dgm:spPr/>
      <dgm:t>
        <a:bodyPr/>
        <a:lstStyle/>
        <a:p>
          <a:endParaRPr lang="en-US"/>
        </a:p>
      </dgm:t>
    </dgm:pt>
    <dgm:pt modelId="{609E69BE-5121-484F-8A39-ABAC421FC22D}">
      <dgm:prSet custT="1"/>
      <dgm:spPr/>
      <dgm:t>
        <a:bodyPr/>
        <a:lstStyle/>
        <a:p>
          <a:pPr marL="108000" indent="-108000"/>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C8AA2EF4-DC5E-7D4D-9BD5-D18FC832DB01}">
      <dgm:prSet custT="1"/>
      <dgm:spPr/>
      <dgm:t>
        <a:bodyPr/>
        <a:lstStyle/>
        <a:p>
          <a:pPr marL="108000" indent="-108000"/>
          <a:r>
            <a:rPr lang="en-US" sz="1100">
              <a:latin typeface="Calibri"/>
              <a:cs typeface="Calibri"/>
            </a:rPr>
            <a:t>Cultural competence</a:t>
          </a:r>
        </a:p>
      </dgm:t>
    </dgm:pt>
    <dgm:pt modelId="{8B98DBB1-B1F5-E148-BDCA-E8CF3D4128B9}" type="parTrans" cxnId="{57EF3180-12B9-1543-A16D-005D99EF6FB0}">
      <dgm:prSet/>
      <dgm:spPr/>
      <dgm:t>
        <a:bodyPr/>
        <a:lstStyle/>
        <a:p>
          <a:endParaRPr lang="en-US"/>
        </a:p>
      </dgm:t>
    </dgm:pt>
    <dgm:pt modelId="{114F8BBB-1F06-B047-B150-136541E2731A}" type="sibTrans" cxnId="{57EF3180-12B9-1543-A16D-005D99EF6FB0}">
      <dgm:prSet/>
      <dgm:spPr/>
      <dgm:t>
        <a:bodyPr/>
        <a:lstStyle/>
        <a:p>
          <a:endParaRPr lang="en-US"/>
        </a:p>
      </dgm:t>
    </dgm:pt>
    <dgm:pt modelId="{626FF285-A5BB-3F43-B538-2CD05E662182}">
      <dgm:prSet custT="1"/>
      <dgm:spPr/>
      <dgm:t>
        <a:bodyPr/>
        <a:lstStyle/>
        <a:p>
          <a:pPr marL="108000" indent="-108000"/>
          <a:r>
            <a:rPr lang="en-US" sz="1100">
              <a:latin typeface="Calibri"/>
              <a:cs typeface="Calibri"/>
            </a:rPr>
            <a:t>Continuity of learning and transitions</a:t>
          </a:r>
        </a:p>
      </dgm:t>
    </dgm:pt>
    <dgm:pt modelId="{6BC6EB4D-EC2F-F442-A798-15540C62307E}" type="parTrans" cxnId="{334C8FBF-0ACB-E940-921F-6EC0AC3A2C8D}">
      <dgm:prSet/>
      <dgm:spPr/>
      <dgm:t>
        <a:bodyPr/>
        <a:lstStyle/>
        <a:p>
          <a:endParaRPr lang="en-US"/>
        </a:p>
      </dgm:t>
    </dgm:pt>
    <dgm:pt modelId="{995E2F9E-2C2A-DB47-9536-E41E6527F079}" type="sibTrans" cxnId="{334C8FBF-0ACB-E940-921F-6EC0AC3A2C8D}">
      <dgm:prSet/>
      <dgm:spPr/>
      <dgm:t>
        <a:bodyPr/>
        <a:lstStyle/>
        <a:p>
          <a:endParaRPr lang="en-US"/>
        </a:p>
      </dgm:t>
    </dgm:pt>
    <dgm:pt modelId="{003D7B73-FB25-B144-92FE-13E9F90C2155}">
      <dgm:prSet custT="1"/>
      <dgm:spPr/>
      <dgm:t>
        <a:bodyPr/>
        <a:lstStyle/>
        <a:p>
          <a:pPr marL="108000" indent="-108000"/>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CC7DD1F3-8EA0-054D-9E80-A5EB748B3878}">
      <dgm:prSet custT="1"/>
      <dgm:spPr/>
      <dgm:t>
        <a:bodyPr/>
        <a:lstStyle/>
        <a:p>
          <a:pPr marL="108000" indent="-108000"/>
          <a:r>
            <a:rPr lang="en-US" sz="1100">
              <a:latin typeface="Calibri"/>
              <a:cs typeface="Calibri"/>
            </a:rPr>
            <a:t>Children are effective communicators</a:t>
          </a:r>
        </a:p>
      </dgm:t>
    </dgm:pt>
    <dgm:pt modelId="{5741AD44-9506-3741-8D57-3D5583FD19FB}" type="sibTrans" cxnId="{BAE31677-0CE8-154E-9C2F-888F73B138E8}">
      <dgm:prSet/>
      <dgm:spPr/>
      <dgm:t>
        <a:bodyPr/>
        <a:lstStyle/>
        <a:p>
          <a:endParaRPr lang="en-US"/>
        </a:p>
      </dgm:t>
    </dgm:pt>
    <dgm:pt modelId="{86D5FAC3-5F94-6B4F-AC04-BBF921BE13ED}" type="parTrans" cxnId="{BAE31677-0CE8-154E-9C2F-888F73B138E8}">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DBC0EA24-E470-42AC-9C9B-921AE52EDD69}" type="presOf" srcId="{CC7DD1F3-8EA0-054D-9E80-A5EB748B3878}" destId="{9928A7C4-B514-C940-A8C1-11C89D2221BD}" srcOrd="0" destOrd="1" presId="urn:microsoft.com/office/officeart/2005/8/layout/hList1"/>
    <dgm:cxn modelId="{A28D2901-8A83-A94B-A3AB-33048DF3B4A6}" srcId="{57E57AE7-ECAC-BA4F-B140-A8FD42D0A7BC}" destId="{609E69BE-5121-484F-8A39-ABAC421FC22D}" srcOrd="0" destOrd="0" parTransId="{EAF18055-BC5E-8B45-9F88-B60928CC5133}" sibTransId="{36B09A3D-E9B8-0941-8214-26D89D0ECF50}"/>
    <dgm:cxn modelId="{D18A1129-1B2B-4AE4-A6E5-DCE27A285607}" type="presOf" srcId="{80105BC2-EC4B-964E-A03A-3A9B73DF638F}" destId="{23DDE379-BC3C-7745-A3FD-F65EBE30766E}" srcOrd="0" destOrd="0" presId="urn:microsoft.com/office/officeart/2005/8/layout/hList1"/>
    <dgm:cxn modelId="{6A69D6B2-44DC-4C9A-8670-4FC328D0DB07}" type="presOf" srcId="{609E69BE-5121-484F-8A39-ABAC421FC22D}" destId="{6450B526-CF46-FC4E-A4D1-194D5E6A1D44}"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A6D95BB4-4537-4C37-AF6D-1067CAE10300}" type="presOf" srcId="{57E57AE7-ECAC-BA4F-B140-A8FD42D0A7BC}" destId="{F4FC48D1-88EA-DF42-8724-23A07B0C1F47}" srcOrd="0" destOrd="0" presId="urn:microsoft.com/office/officeart/2005/8/layout/hList1"/>
    <dgm:cxn modelId="{337BCBA1-266D-8E4D-8692-DC0710F96A8D}" srcId="{80105BC2-EC4B-964E-A03A-3A9B73DF638F}" destId="{7AEE5E8B-6009-0442-9822-A931579F6B97}" srcOrd="1" destOrd="0" parTransId="{0BC53756-2C85-3841-94B0-5A20549F452E}" sibTransId="{5EE93A3A-8FFE-A942-B6C9-92507BC41114}"/>
    <dgm:cxn modelId="{BAE31677-0CE8-154E-9C2F-888F73B138E8}" srcId="{E3A64C9D-2AD4-EB47-80AE-5852CEE7B0DB}" destId="{CC7DD1F3-8EA0-054D-9E80-A5EB748B3878}" srcOrd="1" destOrd="0" parTransId="{86D5FAC3-5F94-6B4F-AC04-BBF921BE13ED}" sibTransId="{5741AD44-9506-3741-8D57-3D5583FD19FB}"/>
    <dgm:cxn modelId="{2AD9A13E-B209-184C-90FC-DB1809A23E1B}" srcId="{EFD626BE-9B15-8A43-B150-1B6E124746C9}" destId="{E3A64C9D-2AD4-EB47-80AE-5852CEE7B0DB}" srcOrd="2" destOrd="0" parTransId="{24B94613-3429-6345-8BCC-6B0437E706E6}" sibTransId="{5E19C90C-95A7-CF46-8500-2E56EC07E442}"/>
    <dgm:cxn modelId="{334C8FBF-0ACB-E940-921F-6EC0AC3A2C8D}" srcId="{57E57AE7-ECAC-BA4F-B140-A8FD42D0A7BC}" destId="{626FF285-A5BB-3F43-B538-2CD05E662182}" srcOrd="2" destOrd="0" parTransId="{6BC6EB4D-EC2F-F442-A798-15540C62307E}" sibTransId="{995E2F9E-2C2A-DB47-9536-E41E6527F079}"/>
    <dgm:cxn modelId="{1CF76FD0-A954-534E-9710-D6D1FFB719D5}" srcId="{E3A64C9D-2AD4-EB47-80AE-5852CEE7B0DB}" destId="{003D7B73-FB25-B144-92FE-13E9F90C2155}" srcOrd="0" destOrd="0" parTransId="{BC6A5A32-01B8-7B4E-BEE9-DAE98DC22BDB}" sibTransId="{3BE17AB7-291C-FB47-8250-2334822B08CD}"/>
    <dgm:cxn modelId="{752F6D2A-CBD2-1B49-892A-99BBBEE738B4}" srcId="{EFD626BE-9B15-8A43-B150-1B6E124746C9}" destId="{57E57AE7-ECAC-BA4F-B140-A8FD42D0A7BC}" srcOrd="1" destOrd="0" parTransId="{79F96172-E71E-CA46-9357-AB48CDE0353B}" sibTransId="{0C11610E-8ECB-3545-AD05-5DFD6DFFFEE2}"/>
    <dgm:cxn modelId="{ABF3C322-D609-49E3-8955-8A40BC5F600C}" type="presOf" srcId="{003D7B73-FB25-B144-92FE-13E9F90C2155}" destId="{9928A7C4-B514-C940-A8C1-11C89D2221BD}" srcOrd="0" destOrd="0" presId="urn:microsoft.com/office/officeart/2005/8/layout/hList1"/>
    <dgm:cxn modelId="{FD01A661-E886-4BC9-BF23-4E8D51FCFF1C}" type="presOf" srcId="{2DE78632-D45A-4F41-8F74-87806090EAAD}" destId="{50527C3D-56B2-5342-9A1B-5DCBF8D39CD9}" srcOrd="0" destOrd="0" presId="urn:microsoft.com/office/officeart/2005/8/layout/hList1"/>
    <dgm:cxn modelId="{A95D7524-10C6-4A3E-9BDF-636F28D57DF6}" type="presOf" srcId="{EFD626BE-9B15-8A43-B150-1B6E124746C9}" destId="{A678474D-F59A-DA45-8E91-D6B3590C5660}" srcOrd="0" destOrd="0" presId="urn:microsoft.com/office/officeart/2005/8/layout/hList1"/>
    <dgm:cxn modelId="{77130894-271E-462D-84F5-C4FDFC995279}" type="presOf" srcId="{E3A64C9D-2AD4-EB47-80AE-5852CEE7B0DB}" destId="{D0C1405E-CC2A-7547-BFA1-CA1042D60DF2}" srcOrd="0" destOrd="0" presId="urn:microsoft.com/office/officeart/2005/8/layout/hList1"/>
    <dgm:cxn modelId="{57EF3180-12B9-1543-A16D-005D99EF6FB0}" srcId="{57E57AE7-ECAC-BA4F-B140-A8FD42D0A7BC}" destId="{C8AA2EF4-DC5E-7D4D-9BD5-D18FC832DB01}" srcOrd="1" destOrd="0" parTransId="{8B98DBB1-B1F5-E148-BDCA-E8CF3D4128B9}" sibTransId="{114F8BBB-1F06-B047-B150-136541E2731A}"/>
    <dgm:cxn modelId="{02BDE2DC-5FD3-4E5D-AFBC-5A6FAA0C832C}" type="presOf" srcId="{626FF285-A5BB-3F43-B538-2CD05E662182}" destId="{6450B526-CF46-FC4E-A4D1-194D5E6A1D44}" srcOrd="0" destOrd="2" presId="urn:microsoft.com/office/officeart/2005/8/layout/hList1"/>
    <dgm:cxn modelId="{1101E13C-B0CE-42EB-BE24-AE59A3D2FF1B}" type="presOf" srcId="{C8AA2EF4-DC5E-7D4D-9BD5-D18FC832DB01}" destId="{6450B526-CF46-FC4E-A4D1-194D5E6A1D44}" srcOrd="0" destOrd="1" presId="urn:microsoft.com/office/officeart/2005/8/layout/hList1"/>
    <dgm:cxn modelId="{8AC25367-2B4C-1741-A504-23ECDDB8E507}" srcId="{80105BC2-EC4B-964E-A03A-3A9B73DF638F}" destId="{2DE78632-D45A-4F41-8F74-87806090EAAD}" srcOrd="0" destOrd="0" parTransId="{CB5A8A4F-305C-0540-BE5D-2C6C8E972098}" sibTransId="{F652C468-9EF9-3B46-97D4-4273A10B35E9}"/>
    <dgm:cxn modelId="{3AB51149-290D-4AEB-A078-4F1701335454}" type="presOf" srcId="{7AEE5E8B-6009-0442-9822-A931579F6B97}" destId="{50527C3D-56B2-5342-9A1B-5DCBF8D39CD9}" srcOrd="0" destOrd="1" presId="urn:microsoft.com/office/officeart/2005/8/layout/hList1"/>
    <dgm:cxn modelId="{5A517EC9-50A2-4D32-AC24-D21D7A5762BF}" type="presParOf" srcId="{A678474D-F59A-DA45-8E91-D6B3590C5660}" destId="{A2993961-6D02-244B-8502-9401BFEB41CB}" srcOrd="0" destOrd="0" presId="urn:microsoft.com/office/officeart/2005/8/layout/hList1"/>
    <dgm:cxn modelId="{226D59E8-B2E2-4A2A-838B-E7E5636AF605}" type="presParOf" srcId="{A2993961-6D02-244B-8502-9401BFEB41CB}" destId="{23DDE379-BC3C-7745-A3FD-F65EBE30766E}" srcOrd="0" destOrd="0" presId="urn:microsoft.com/office/officeart/2005/8/layout/hList1"/>
    <dgm:cxn modelId="{C0BFA808-9F36-4CA9-B485-307DE49DC9F4}" type="presParOf" srcId="{A2993961-6D02-244B-8502-9401BFEB41CB}" destId="{50527C3D-56B2-5342-9A1B-5DCBF8D39CD9}" srcOrd="1" destOrd="0" presId="urn:microsoft.com/office/officeart/2005/8/layout/hList1"/>
    <dgm:cxn modelId="{AAED3B6B-B31A-4F05-957D-5A7917255901}" type="presParOf" srcId="{A678474D-F59A-DA45-8E91-D6B3590C5660}" destId="{7881B4ED-4BE5-C04A-93F6-DFA1ADA80B0A}" srcOrd="1" destOrd="0" presId="urn:microsoft.com/office/officeart/2005/8/layout/hList1"/>
    <dgm:cxn modelId="{879D7057-52DB-4AAF-A035-8A92A1FCD685}" type="presParOf" srcId="{A678474D-F59A-DA45-8E91-D6B3590C5660}" destId="{6F4D7BC3-900E-2F43-A11F-F3C4A90D62E4}" srcOrd="2" destOrd="0" presId="urn:microsoft.com/office/officeart/2005/8/layout/hList1"/>
    <dgm:cxn modelId="{C339CD41-F1E7-4B7D-82D1-2D8CB2751361}" type="presParOf" srcId="{6F4D7BC3-900E-2F43-A11F-F3C4A90D62E4}" destId="{F4FC48D1-88EA-DF42-8724-23A07B0C1F47}" srcOrd="0" destOrd="0" presId="urn:microsoft.com/office/officeart/2005/8/layout/hList1"/>
    <dgm:cxn modelId="{68C8659E-77EF-4F1C-A4F7-E2EABCFC74BE}" type="presParOf" srcId="{6F4D7BC3-900E-2F43-A11F-F3C4A90D62E4}" destId="{6450B526-CF46-FC4E-A4D1-194D5E6A1D44}" srcOrd="1" destOrd="0" presId="urn:microsoft.com/office/officeart/2005/8/layout/hList1"/>
    <dgm:cxn modelId="{2E039E63-5905-4521-AAC7-3D21DFC87CB0}" type="presParOf" srcId="{A678474D-F59A-DA45-8E91-D6B3590C5660}" destId="{83B15365-0AA9-4247-ABCE-4E5CA0731664}" srcOrd="3" destOrd="0" presId="urn:microsoft.com/office/officeart/2005/8/layout/hList1"/>
    <dgm:cxn modelId="{1EAF1034-D49B-4A87-8E0A-9ADD3E5C508A}" type="presParOf" srcId="{A678474D-F59A-DA45-8E91-D6B3590C5660}" destId="{A68437BB-07E5-F344-BF4A-F045B5C8DF71}" srcOrd="4" destOrd="0" presId="urn:microsoft.com/office/officeart/2005/8/layout/hList1"/>
    <dgm:cxn modelId="{F08C537B-51EC-471C-87F7-6520DF343A0F}" type="presParOf" srcId="{A68437BB-07E5-F344-BF4A-F045B5C8DF71}" destId="{D0C1405E-CC2A-7547-BFA1-CA1042D60DF2}" srcOrd="0" destOrd="0" presId="urn:microsoft.com/office/officeart/2005/8/layout/hList1"/>
    <dgm:cxn modelId="{205929ED-4D16-45DD-8205-5FFB9F4855EC}"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1"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2">
        <dgm:presLayoutVars>
          <dgm:bulletEnabled val="1"/>
        </dgm:presLayoutVars>
      </dgm:prSet>
      <dgm:spPr/>
      <dgm:t>
        <a:bodyPr/>
        <a:lstStyle/>
        <a:p>
          <a:endParaRPr lang="en-US"/>
        </a:p>
      </dgm:t>
    </dgm:pt>
  </dgm:ptLst>
  <dgm:cxnLst>
    <dgm:cxn modelId="{C92666C6-41A9-4E15-A67B-4C911DB7A6E6}" type="presOf" srcId="{FDC3B26F-E14E-1749-ABFD-2FAB8E8AD5C7}" destId="{7743FF79-A563-C042-8087-050CC832BD22}" srcOrd="1" destOrd="0" presId="urn:microsoft.com/office/officeart/2005/8/layout/list1"/>
    <dgm:cxn modelId="{29B3AD57-2C14-493E-B720-BE96B48EC3E3}" type="presOf" srcId="{C3F1CEAA-3305-6D4D-BA6D-E9BC199D4369}" destId="{8C42F8B1-5ADF-F545-8BFD-71A53D371ACD}" srcOrd="0" destOrd="0" presId="urn:microsoft.com/office/officeart/2005/8/layout/list1"/>
    <dgm:cxn modelId="{AB9DC0DD-C205-47F8-922D-BCA9C0B1C840}" type="presOf" srcId="{9F0CE735-F419-AB47-AFDB-81D22F923309}" destId="{BDE1D822-5F74-6A42-BE63-2CC609F772F9}" srcOrd="0" destOrd="1" presId="urn:microsoft.com/office/officeart/2005/8/layout/list1"/>
    <dgm:cxn modelId="{0CA99311-9905-45CC-A6DF-01375C592E37}" type="presOf" srcId="{DBE57DD0-FFA1-C442-8C0B-272C12A88874}" destId="{CC7EF453-E086-884E-AF0E-74B624C03113}" srcOrd="0" destOrd="0" presId="urn:microsoft.com/office/officeart/2005/8/layout/list1"/>
    <dgm:cxn modelId="{63FA3B55-9E61-49E6-ABDC-D7F84E013EA4}"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B9954AA-719F-1C4B-BC15-2D2936FF049C}" srcId="{DBE57DD0-FFA1-C442-8C0B-272C12A88874}" destId="{C3F1CEAA-3305-6D4D-BA6D-E9BC199D4369}" srcOrd="0" destOrd="0" parTransId="{0B3BB8F6-9EE3-3F49-AB5B-7519FC5F2DFD}" sibTransId="{3C9250D0-D4AB-C349-9DE5-F14740D1E9CA}"/>
    <dgm:cxn modelId="{544D6BFF-10CB-5E40-AAA5-3C3B78F93146}" srcId="{FDC3B26F-E14E-1749-ABFD-2FAB8E8AD5C7}" destId="{9BC09C53-F600-054A-BB22-985A8E230BAF}" srcOrd="0" destOrd="0" parTransId="{6CCC6977-5CBC-1241-8A4B-1AF74FAEC82D}" sibTransId="{A9DD4330-2BBD-7742-BEF7-C48734608FE1}"/>
    <dgm:cxn modelId="{6DFDEDB9-A037-A84B-8603-0AD01945D6C0}" srcId="{919166B8-604E-0844-8236-AC97CD93BE89}" destId="{DBE57DD0-FFA1-C442-8C0B-272C12A88874}" srcOrd="1" destOrd="0" parTransId="{74F82044-979A-254A-879E-94ECE6069138}" sibTransId="{8426558D-5C95-4645-AC43-CD68F72E5684}"/>
    <dgm:cxn modelId="{D18E7574-F573-4FDA-9372-BF9283338D92}" type="presOf" srcId="{9BC09C53-F600-054A-BB22-985A8E230BAF}" destId="{BDE1D822-5F74-6A42-BE63-2CC609F772F9}" srcOrd="0" destOrd="0" presId="urn:microsoft.com/office/officeart/2005/8/layout/list1"/>
    <dgm:cxn modelId="{71A750FB-C305-4986-81FD-0C869D4610A7}" type="presOf" srcId="{FDC3B26F-E14E-1749-ABFD-2FAB8E8AD5C7}" destId="{2E3F1015-8DA0-0649-BD76-F77EC77243D7}" srcOrd="0" destOrd="0" presId="urn:microsoft.com/office/officeart/2005/8/layout/list1"/>
    <dgm:cxn modelId="{E9629ADB-F882-49CB-9546-1193762DDA37}" type="presOf" srcId="{DBE57DD0-FFA1-C442-8C0B-272C12A88874}" destId="{B148D4A5-4DC8-D549-92C5-873C2DB00C99}"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B015A41D-A411-438D-AED5-3D10C7F10C60}" type="presParOf" srcId="{036A9E66-84A5-F64E-9B46-DA6DDA5D22C5}" destId="{88C24595-9C9E-6744-BF69-854720B82747}" srcOrd="0" destOrd="0" presId="urn:microsoft.com/office/officeart/2005/8/layout/list1"/>
    <dgm:cxn modelId="{DFCF48A7-8762-4ED1-A271-A4756E3CCFE7}" type="presParOf" srcId="{88C24595-9C9E-6744-BF69-854720B82747}" destId="{2E3F1015-8DA0-0649-BD76-F77EC77243D7}" srcOrd="0" destOrd="0" presId="urn:microsoft.com/office/officeart/2005/8/layout/list1"/>
    <dgm:cxn modelId="{D04FB269-7942-47CB-80F3-DDA0E3A8662B}" type="presParOf" srcId="{88C24595-9C9E-6744-BF69-854720B82747}" destId="{7743FF79-A563-C042-8087-050CC832BD22}" srcOrd="1" destOrd="0" presId="urn:microsoft.com/office/officeart/2005/8/layout/list1"/>
    <dgm:cxn modelId="{1731CA12-FCBF-4D40-A07D-903F17DE2EF5}" type="presParOf" srcId="{036A9E66-84A5-F64E-9B46-DA6DDA5D22C5}" destId="{685CA1F1-BBB8-8B49-8BBA-3E32444003D6}" srcOrd="1" destOrd="0" presId="urn:microsoft.com/office/officeart/2005/8/layout/list1"/>
    <dgm:cxn modelId="{0058C1A8-1880-44A7-88AC-6C2716A6C1FB}" type="presParOf" srcId="{036A9E66-84A5-F64E-9B46-DA6DDA5D22C5}" destId="{BDE1D822-5F74-6A42-BE63-2CC609F772F9}" srcOrd="2" destOrd="0" presId="urn:microsoft.com/office/officeart/2005/8/layout/list1"/>
    <dgm:cxn modelId="{CE252A7E-C5E2-461C-865A-5971B6E43B48}" type="presParOf" srcId="{036A9E66-84A5-F64E-9B46-DA6DDA5D22C5}" destId="{DCD6A531-2272-4C4B-ACA1-D4D2D6175318}" srcOrd="3" destOrd="0" presId="urn:microsoft.com/office/officeart/2005/8/layout/list1"/>
    <dgm:cxn modelId="{D4AACF08-73EE-4591-A31A-2EC263FE5593}" type="presParOf" srcId="{036A9E66-84A5-F64E-9B46-DA6DDA5D22C5}" destId="{AF98F8B4-DBBA-1343-841C-46F5DED714DA}" srcOrd="4" destOrd="0" presId="urn:microsoft.com/office/officeart/2005/8/layout/list1"/>
    <dgm:cxn modelId="{C8BA3A8F-07BD-4D06-959E-50699E9BBBFF}" type="presParOf" srcId="{AF98F8B4-DBBA-1343-841C-46F5DED714DA}" destId="{CC7EF453-E086-884E-AF0E-74B624C03113}" srcOrd="0" destOrd="0" presId="urn:microsoft.com/office/officeart/2005/8/layout/list1"/>
    <dgm:cxn modelId="{16F80DAB-D240-49DD-8D42-EC0A55B0329F}" type="presParOf" srcId="{AF98F8B4-DBBA-1343-841C-46F5DED714DA}" destId="{B148D4A5-4DC8-D549-92C5-873C2DB00C99}" srcOrd="1" destOrd="0" presId="urn:microsoft.com/office/officeart/2005/8/layout/list1"/>
    <dgm:cxn modelId="{8AD1AD72-DADB-4434-92BA-599ADDA0740C}" type="presParOf" srcId="{036A9E66-84A5-F64E-9B46-DA6DDA5D22C5}" destId="{544B57F5-7D92-2348-A4F8-7D505DB79F3D}" srcOrd="5" destOrd="0" presId="urn:microsoft.com/office/officeart/2005/8/layout/list1"/>
    <dgm:cxn modelId="{2E6F968E-D5F7-4611-91AF-9716CDB53E5D}" type="presParOf" srcId="{036A9E66-84A5-F64E-9B46-DA6DDA5D22C5}" destId="{8C42F8B1-5ADF-F545-8BFD-71A53D371ACD}" srcOrd="6" destOrd="0" presId="urn:microsoft.com/office/officeart/2005/8/layout/lis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57150" indent="0"/>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931C091-8918-6041-B8F8-FB80174151D2}">
      <dgm:prSet custT="1"/>
      <dgm:spPr/>
      <dgm:t>
        <a:bodyPr/>
        <a:lstStyle/>
        <a:p>
          <a:pPr marL="108000" indent="-108000"/>
          <a:r>
            <a:rPr lang="en-US" sz="1100">
              <a:latin typeface="Calibri"/>
              <a:cs typeface="Calibri"/>
            </a:rPr>
            <a:t>Ongoing learning and reflective practice</a:t>
          </a:r>
        </a:p>
      </dgm:t>
    </dgm:pt>
    <dgm:pt modelId="{69BDF0A0-C6F8-8C46-A61E-72D00BB74CC5}" type="sibTrans" cxnId="{07FED091-B14E-0441-BF9A-D41356475F45}">
      <dgm:prSet/>
      <dgm:spPr/>
      <dgm:t>
        <a:bodyPr/>
        <a:lstStyle/>
        <a:p>
          <a:endParaRPr lang="en-US"/>
        </a:p>
      </dgm:t>
    </dgm:pt>
    <dgm:pt modelId="{0104A046-C078-0347-80E9-61DB1AED3828}" type="parTrans" cxnId="{07FED091-B14E-0441-BF9A-D41356475F45}">
      <dgm:prSet/>
      <dgm:spPr/>
      <dgm:t>
        <a:bodyPr/>
        <a:lstStyle/>
        <a:p>
          <a:endParaRPr lang="en-US"/>
        </a:p>
      </dgm:t>
    </dgm:pt>
    <dgm:pt modelId="{621B6779-0874-7142-9168-92643C950207}">
      <dgm:prSet phldrT="[Text]" custT="1"/>
      <dgm:spPr/>
      <dgm:t>
        <a:bodyPr/>
        <a:lstStyle/>
        <a:p>
          <a:pPr marL="108000" indent="-108000"/>
          <a:endParaRPr lang="en-US" sz="1100"/>
        </a:p>
      </dgm:t>
    </dgm:pt>
    <dgm:pt modelId="{14C6C506-D965-EE4F-B61D-A0AC5B2607D6}" type="parTrans" cxnId="{1CB34161-BF24-5345-BAAF-2319586C4E18}">
      <dgm:prSet/>
      <dgm:spPr/>
      <dgm:t>
        <a:bodyPr/>
        <a:lstStyle/>
        <a:p>
          <a:endParaRPr lang="en-US"/>
        </a:p>
      </dgm:t>
    </dgm:pt>
    <dgm:pt modelId="{F0A83ABF-7A35-C34A-AB03-7B3253FD6D15}" type="sibTrans" cxnId="{1CB34161-BF24-5345-BAAF-2319586C4E18}">
      <dgm:prSet/>
      <dgm:spPr/>
      <dgm:t>
        <a:bodyPr/>
        <a:lstStyle/>
        <a:p>
          <a:endParaRPr lang="en-US"/>
        </a:p>
      </dgm:t>
    </dgm:pt>
    <dgm:pt modelId="{F68CFF20-711C-DF49-B4B3-8D47F7AA46C0}">
      <dgm:prSet phldrT="[Text]" custT="1"/>
      <dgm:spPr/>
      <dgm:t>
        <a:bodyPr/>
        <a:lstStyle/>
        <a:p>
          <a:pPr marL="57150" indent="0"/>
          <a:endParaRPr lang="en-US" sz="1100"/>
        </a:p>
      </dgm:t>
    </dgm:pt>
    <dgm:pt modelId="{62D81ECB-0A93-8049-93DF-759809BD74D7}" type="parTrans" cxnId="{CE7F5E46-07BA-C444-9892-1594D4316DD3}">
      <dgm:prSet/>
      <dgm:spPr/>
      <dgm:t>
        <a:bodyPr/>
        <a:lstStyle/>
        <a:p>
          <a:endParaRPr lang="en-US"/>
        </a:p>
      </dgm:t>
    </dgm:pt>
    <dgm:pt modelId="{018D5287-723A-BF41-B420-B3858C1A8724}" type="sibTrans" cxnId="{CE7F5E46-07BA-C444-9892-1594D4316DD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custLinFactNeighborX="-72308" custLinFactNeighborY="155">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63A6F5C-B233-41AA-82E1-9682FD245D15}" type="presOf" srcId="{37B240F4-DF5B-5D4E-AC72-1485F0CA39FF}" destId="{7496B69C-7785-5544-9B7B-421B19F60130}" srcOrd="0" destOrd="0" presId="urn:microsoft.com/office/officeart/2005/8/layout/hList1"/>
    <dgm:cxn modelId="{21002155-A6FC-4F8A-B26A-17039200E489}" type="presOf" srcId="{10D9C142-C3D1-C64B-9424-35638292A6C7}" destId="{256B4AAF-E6D0-8049-8C71-10ADF02C3886}" srcOrd="0" destOrd="0" presId="urn:microsoft.com/office/officeart/2005/8/layout/hList1"/>
    <dgm:cxn modelId="{1CB34161-BF24-5345-BAAF-2319586C4E18}" srcId="{795EAEFE-240A-E24D-B13B-4C5450B76BD7}" destId="{621B6779-0874-7142-9168-92643C950207}" srcOrd="0" destOrd="0" parTransId="{14C6C506-D965-EE4F-B61D-A0AC5B2607D6}" sibTransId="{F0A83ABF-7A35-C34A-AB03-7B3253FD6D15}"/>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22FD758C-193D-4D80-B484-A1D0F55FF8C8}" type="presOf" srcId="{FA34B86F-8B2C-054D-9931-A6B8A3F9CD4F}" destId="{6AB28627-65A4-0F48-9C83-6D52DCBAE922}" srcOrd="0" destOrd="1" presId="urn:microsoft.com/office/officeart/2005/8/layout/hList1"/>
    <dgm:cxn modelId="{B58D13D3-0B7C-44D5-B674-89B8B234467C}"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9652181-D75C-4B28-9CFC-1131F1A64177}" type="presOf" srcId="{1931C091-8918-6041-B8F8-FB80174151D2}" destId="{781D4507-01D1-214F-B335-4BA14AF72479}" srcOrd="0" destOrd="2" presId="urn:microsoft.com/office/officeart/2005/8/layout/hList1"/>
    <dgm:cxn modelId="{3EBA6079-C6FD-4D7A-A491-697C0715F8B0}" type="presOf" srcId="{389A28B3-340B-7D48-A0A2-D5411DE9643F}" destId="{7496B69C-7785-5544-9B7B-421B19F60130}" srcOrd="0" destOrd="2" presId="urn:microsoft.com/office/officeart/2005/8/layout/hList1"/>
    <dgm:cxn modelId="{93A6EC18-2307-45A1-85A4-5D243B71FE9B}" type="presOf" srcId="{600A4D2C-00EF-CF46-87B0-536E0932552B}" destId="{781D4507-01D1-214F-B335-4BA14AF72479}" srcOrd="0" destOrd="1"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D51667E3-7489-4CCE-9AE0-B059359D7E5A}" type="presOf" srcId="{F68CFF20-711C-DF49-B4B3-8D47F7AA46C0}" destId="{781D4507-01D1-214F-B335-4BA14AF72479}" srcOrd="0" destOrd="0" presId="urn:microsoft.com/office/officeart/2005/8/layout/hList1"/>
    <dgm:cxn modelId="{B1079180-2259-415F-8F30-66BCF1FFD4E5}" type="presOf" srcId="{7BF429AF-3BFB-8241-B077-314BFDDD0BC3}"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CE7F5E46-07BA-C444-9892-1594D4316DD3}" srcId="{EFD31F22-2120-B249-B4E0-C5D9D04D07A9}" destId="{F68CFF20-711C-DF49-B4B3-8D47F7AA46C0}" srcOrd="0" destOrd="0" parTransId="{62D81ECB-0A93-8049-93DF-759809BD74D7}" sibTransId="{018D5287-723A-BF41-B420-B3858C1A8724}"/>
    <dgm:cxn modelId="{4A096EEF-E093-494F-8541-188C3F594813}" srcId="{10D9C142-C3D1-C64B-9424-35638292A6C7}" destId="{389A28B3-340B-7D48-A0A2-D5411DE9643F}" srcOrd="2" destOrd="0" parTransId="{07421072-5583-834A-9FEC-072E05C6727B}" sibTransId="{C8D29E9C-1DA9-F844-A3A9-CCE324DD8D38}"/>
    <dgm:cxn modelId="{99604BEE-29D8-4C79-991B-A254B40361A7}" type="presOf" srcId="{EFD31F22-2120-B249-B4E0-C5D9D04D07A9}" destId="{7A3F422F-E3BE-034C-8E25-1D193DCFF56A}" srcOrd="0" destOrd="0" presId="urn:microsoft.com/office/officeart/2005/8/layout/hList1"/>
    <dgm:cxn modelId="{53E4D402-1B09-4E9C-8933-78D78625FDE3}" type="presOf" srcId="{2702F251-6C9C-984B-8EF9-258153343939}"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CD3B77D-3828-46AC-83DF-AE6AF905D452}" type="presOf" srcId="{795EAEFE-240A-E24D-B13B-4C5450B76BD7}" destId="{EE3FA832-F2B6-F948-ADB8-F0EA07A7EDE3}" srcOrd="0" destOrd="0" presId="urn:microsoft.com/office/officeart/2005/8/layout/hList1"/>
    <dgm:cxn modelId="{898FD30A-17FA-4AAB-A856-241B17468461}" type="presOf" srcId="{621B6779-0874-7142-9168-92643C950207}"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CEC3AD9-AB4D-42FE-9D92-4A26C7DF4D67}" type="presParOf" srcId="{93437A4D-CAF4-2241-BA4E-E46CD51D38DA}" destId="{3F39BFA8-D169-404F-B0E2-02349D0A6AB6}" srcOrd="0" destOrd="0" presId="urn:microsoft.com/office/officeart/2005/8/layout/hList1"/>
    <dgm:cxn modelId="{76AA727D-F234-4586-8236-681B74ACE15C}" type="presParOf" srcId="{3F39BFA8-D169-404F-B0E2-02349D0A6AB6}" destId="{7A3F422F-E3BE-034C-8E25-1D193DCFF56A}" srcOrd="0" destOrd="0" presId="urn:microsoft.com/office/officeart/2005/8/layout/hList1"/>
    <dgm:cxn modelId="{152BAC8C-E2D2-4FA1-B429-760C0784A002}" type="presParOf" srcId="{3F39BFA8-D169-404F-B0E2-02349D0A6AB6}" destId="{781D4507-01D1-214F-B335-4BA14AF72479}" srcOrd="1" destOrd="0" presId="urn:microsoft.com/office/officeart/2005/8/layout/hList1"/>
    <dgm:cxn modelId="{A345356B-CD47-458E-A3ED-850A62A33B25}" type="presParOf" srcId="{93437A4D-CAF4-2241-BA4E-E46CD51D38DA}" destId="{3E6C7090-4F6F-774D-ABDF-A568F5104C29}" srcOrd="1" destOrd="0" presId="urn:microsoft.com/office/officeart/2005/8/layout/hList1"/>
    <dgm:cxn modelId="{52E4D4E2-5A49-4070-929D-BE5856D03E90}" type="presParOf" srcId="{93437A4D-CAF4-2241-BA4E-E46CD51D38DA}" destId="{AF05673A-19BD-E84C-8CF0-10EC65A177ED}" srcOrd="2" destOrd="0" presId="urn:microsoft.com/office/officeart/2005/8/layout/hList1"/>
    <dgm:cxn modelId="{28C185CE-318D-4938-918D-2752FF0E5C89}" type="presParOf" srcId="{AF05673A-19BD-E84C-8CF0-10EC65A177ED}" destId="{EE3FA832-F2B6-F948-ADB8-F0EA07A7EDE3}" srcOrd="0" destOrd="0" presId="urn:microsoft.com/office/officeart/2005/8/layout/hList1"/>
    <dgm:cxn modelId="{0BCCCD4A-A102-4DB1-A5B1-9F1A6E50F456}" type="presParOf" srcId="{AF05673A-19BD-E84C-8CF0-10EC65A177ED}" destId="{6AB28627-65A4-0F48-9C83-6D52DCBAE922}" srcOrd="1" destOrd="0" presId="urn:microsoft.com/office/officeart/2005/8/layout/hList1"/>
    <dgm:cxn modelId="{B882DA80-24F1-4B8C-A378-B9CA82239418}" type="presParOf" srcId="{93437A4D-CAF4-2241-BA4E-E46CD51D38DA}" destId="{4C3F1F0D-40DA-4C44-9F3F-972581290EBF}" srcOrd="3" destOrd="0" presId="urn:microsoft.com/office/officeart/2005/8/layout/hList1"/>
    <dgm:cxn modelId="{909BA3A5-DC95-4BC3-92C2-3F8BD945ABDD}" type="presParOf" srcId="{93437A4D-CAF4-2241-BA4E-E46CD51D38DA}" destId="{CFF43412-CFA8-3646-A4C2-577E114AFC1D}" srcOrd="4" destOrd="0" presId="urn:microsoft.com/office/officeart/2005/8/layout/hList1"/>
    <dgm:cxn modelId="{78DC4E6B-617C-4DCC-8074-61B4664F0E89}" type="presParOf" srcId="{CFF43412-CFA8-3646-A4C2-577E114AFC1D}" destId="{256B4AAF-E6D0-8049-8C71-10ADF02C3886}" srcOrd="0" destOrd="0" presId="urn:microsoft.com/office/officeart/2005/8/layout/hList1"/>
    <dgm:cxn modelId="{27B89A2C-CFB8-486E-893A-EB037988834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67AF417-4A10-4504-AAB1-63471D35CAFD}" type="doc">
      <dgm:prSet loTypeId="urn:microsoft.com/office/officeart/2005/8/layout/hList6" loCatId="list" qsTypeId="urn:microsoft.com/office/officeart/2005/8/quickstyle/3d1" qsCatId="3D" csTypeId="urn:microsoft.com/office/officeart/2005/8/colors/accent2_5" csCatId="accent2" phldr="1"/>
      <dgm:spPr/>
      <dgm:t>
        <a:bodyPr/>
        <a:lstStyle/>
        <a:p>
          <a:endParaRPr lang="en-GB"/>
        </a:p>
      </dgm:t>
    </dgm:pt>
    <dgm:pt modelId="{572AB4E5-225C-4A10-BB6C-7AC585D1C258}">
      <dgm:prSet phldrT="[Text]" custT="1"/>
      <dgm:spPr/>
      <dgm:t>
        <a:bodyPr/>
        <a:lstStyle/>
        <a:p>
          <a:r>
            <a:rPr lang="en-GB" sz="1100" b="1">
              <a:solidFill>
                <a:sysClr val="windowText" lastClr="000000"/>
              </a:solidFill>
            </a:rPr>
            <a:t>Preparation</a:t>
          </a:r>
        </a:p>
      </dgm:t>
    </dgm:pt>
    <dgm:pt modelId="{1D558526-4F6E-4CC2-9BD3-F0A227CE6634}" type="parTrans" cxnId="{2906F333-6C48-46F9-A884-78D7C6A9AF69}">
      <dgm:prSet/>
      <dgm:spPr/>
      <dgm:t>
        <a:bodyPr/>
        <a:lstStyle/>
        <a:p>
          <a:endParaRPr lang="en-GB"/>
        </a:p>
      </dgm:t>
    </dgm:pt>
    <dgm:pt modelId="{AEEFF6C1-2674-467C-8B92-6F5AB67005D6}" type="sibTrans" cxnId="{2906F333-6C48-46F9-A884-78D7C6A9AF69}">
      <dgm:prSet/>
      <dgm:spPr/>
      <dgm:t>
        <a:bodyPr/>
        <a:lstStyle/>
        <a:p>
          <a:endParaRPr lang="en-GB"/>
        </a:p>
      </dgm:t>
    </dgm:pt>
    <dgm:pt modelId="{51FE0E81-0E2D-4DD8-983F-B2CB8ADC5AE1}">
      <dgm:prSet phldrT="[Text]"/>
      <dgm:spPr/>
      <dgm:t>
        <a:bodyPr/>
        <a:lstStyle/>
        <a:p>
          <a:pPr marL="108000" indent="-108000"/>
          <a:r>
            <a:rPr lang="en-AU" sz="1100">
              <a:solidFill>
                <a:sysClr val="windowText" lastClr="000000"/>
              </a:solidFill>
            </a:rPr>
            <a:t>Wash your hands</a:t>
          </a:r>
          <a:endParaRPr lang="en-GB" sz="1100">
            <a:solidFill>
              <a:sysClr val="windowText" lastClr="000000"/>
            </a:solidFill>
          </a:endParaRPr>
        </a:p>
      </dgm:t>
    </dgm:pt>
    <dgm:pt modelId="{7AA20502-21B8-4959-B012-29A0290BD4BF}" type="parTrans" cxnId="{4D64026A-7541-4342-B8B5-666D6B629774}">
      <dgm:prSet/>
      <dgm:spPr/>
      <dgm:t>
        <a:bodyPr/>
        <a:lstStyle/>
        <a:p>
          <a:endParaRPr lang="en-GB"/>
        </a:p>
      </dgm:t>
    </dgm:pt>
    <dgm:pt modelId="{98DF9EC6-4A9A-4C6B-9B24-F6E92641AD09}" type="sibTrans" cxnId="{4D64026A-7541-4342-B8B5-666D6B629774}">
      <dgm:prSet/>
      <dgm:spPr/>
      <dgm:t>
        <a:bodyPr/>
        <a:lstStyle/>
        <a:p>
          <a:endParaRPr lang="en-GB"/>
        </a:p>
      </dgm:t>
    </dgm:pt>
    <dgm:pt modelId="{1CBF880E-CBE6-4A3B-A242-70A13C3E244B}">
      <dgm:prSet phldrT="[Text]"/>
      <dgm:spPr/>
      <dgm:t>
        <a:bodyPr/>
        <a:lstStyle/>
        <a:p>
          <a:pPr marL="108000" indent="-108000"/>
          <a:r>
            <a:rPr lang="en-AU" sz="1100">
              <a:solidFill>
                <a:sysClr val="windowText" lastClr="000000"/>
              </a:solidFill>
            </a:rPr>
            <a:t>Put disposable gloves on both hands</a:t>
          </a:r>
          <a:endParaRPr lang="en-GB" sz="1100">
            <a:solidFill>
              <a:sysClr val="windowText" lastClr="000000"/>
            </a:solidFill>
          </a:endParaRPr>
        </a:p>
      </dgm:t>
    </dgm:pt>
    <dgm:pt modelId="{2DF85CDE-2591-461B-AF6B-FA12A4A7354E}" type="parTrans" cxnId="{7D579E73-7316-4D25-9204-1AEB67D9E5F6}">
      <dgm:prSet/>
      <dgm:spPr/>
      <dgm:t>
        <a:bodyPr/>
        <a:lstStyle/>
        <a:p>
          <a:endParaRPr lang="en-GB"/>
        </a:p>
      </dgm:t>
    </dgm:pt>
    <dgm:pt modelId="{021BC89D-F322-4A2A-95DA-14CC3ECE8B6C}" type="sibTrans" cxnId="{7D579E73-7316-4D25-9204-1AEB67D9E5F6}">
      <dgm:prSet/>
      <dgm:spPr/>
      <dgm:t>
        <a:bodyPr/>
        <a:lstStyle/>
        <a:p>
          <a:endParaRPr lang="en-GB"/>
        </a:p>
      </dgm:t>
    </dgm:pt>
    <dgm:pt modelId="{D8E2C300-3453-48C5-9F53-8F15F1783076}">
      <dgm:prSet phldrT="[Text]" custT="1"/>
      <dgm:spPr/>
      <dgm:t>
        <a:bodyPr/>
        <a:lstStyle/>
        <a:p>
          <a:r>
            <a:rPr lang="en-GB" sz="1100" b="1">
              <a:solidFill>
                <a:sysClr val="windowText" lastClr="000000"/>
              </a:solidFill>
            </a:rPr>
            <a:t>Changing</a:t>
          </a:r>
        </a:p>
      </dgm:t>
    </dgm:pt>
    <dgm:pt modelId="{BF79B0D1-09F9-409B-AE9A-5363B8F8ABCE}" type="parTrans" cxnId="{8C60C484-A852-42BF-ADAE-625CA6313DB8}">
      <dgm:prSet/>
      <dgm:spPr/>
      <dgm:t>
        <a:bodyPr/>
        <a:lstStyle/>
        <a:p>
          <a:endParaRPr lang="en-GB"/>
        </a:p>
      </dgm:t>
    </dgm:pt>
    <dgm:pt modelId="{A589F37B-C647-47A1-92BB-8D1466B935F4}" type="sibTrans" cxnId="{8C60C484-A852-42BF-ADAE-625CA6313DB8}">
      <dgm:prSet/>
      <dgm:spPr/>
      <dgm:t>
        <a:bodyPr/>
        <a:lstStyle/>
        <a:p>
          <a:endParaRPr lang="en-GB"/>
        </a:p>
      </dgm:t>
    </dgm:pt>
    <dgm:pt modelId="{237CFD52-F480-42A6-BF71-518D6347051C}">
      <dgm:prSet phldrT="[Text]"/>
      <dgm:spPr/>
      <dgm:t>
        <a:bodyPr/>
        <a:lstStyle/>
        <a:p>
          <a:pPr marL="108000" indent="-108000"/>
          <a:r>
            <a:rPr lang="en-AU" sz="1100">
              <a:solidFill>
                <a:sysClr val="windowText" lastClr="000000"/>
              </a:solidFill>
            </a:rPr>
            <a:t>Remove the child’s nappy.</a:t>
          </a:r>
          <a:endParaRPr lang="en-GB" sz="1100">
            <a:solidFill>
              <a:sysClr val="windowText" lastClr="000000"/>
            </a:solidFill>
          </a:endParaRPr>
        </a:p>
      </dgm:t>
    </dgm:pt>
    <dgm:pt modelId="{8BB8DBA5-9770-4053-B58E-33CB034C8608}" type="parTrans" cxnId="{D899EEE5-E576-48AD-9D43-919ECEC29C21}">
      <dgm:prSet/>
      <dgm:spPr/>
      <dgm:t>
        <a:bodyPr/>
        <a:lstStyle/>
        <a:p>
          <a:endParaRPr lang="en-GB"/>
        </a:p>
      </dgm:t>
    </dgm:pt>
    <dgm:pt modelId="{F4237C84-0900-4689-8928-E1BF85E3B1F0}" type="sibTrans" cxnId="{D899EEE5-E576-48AD-9D43-919ECEC29C21}">
      <dgm:prSet/>
      <dgm:spPr/>
      <dgm:t>
        <a:bodyPr/>
        <a:lstStyle/>
        <a:p>
          <a:endParaRPr lang="en-GB"/>
        </a:p>
      </dgm:t>
    </dgm:pt>
    <dgm:pt modelId="{AF11992E-4604-4006-B271-480E6E8E758F}">
      <dgm:prSet phldrT="[Text]" custT="1"/>
      <dgm:spPr/>
      <dgm:t>
        <a:bodyPr/>
        <a:lstStyle/>
        <a:p>
          <a:r>
            <a:rPr lang="en-GB" sz="1200" b="1">
              <a:solidFill>
                <a:sysClr val="windowText" lastClr="000000"/>
              </a:solidFill>
            </a:rPr>
            <a:t>Cleaning</a:t>
          </a:r>
        </a:p>
      </dgm:t>
    </dgm:pt>
    <dgm:pt modelId="{DCEBD6C6-A0AF-4AB7-BA70-1B91AF3E4D1F}" type="parTrans" cxnId="{6F884E76-8518-46A1-B2C8-19C96621200B}">
      <dgm:prSet/>
      <dgm:spPr/>
      <dgm:t>
        <a:bodyPr/>
        <a:lstStyle/>
        <a:p>
          <a:endParaRPr lang="en-GB"/>
        </a:p>
      </dgm:t>
    </dgm:pt>
    <dgm:pt modelId="{69F52FC4-BA7D-406E-B3DB-C6CEF4FB9D4B}" type="sibTrans" cxnId="{6F884E76-8518-46A1-B2C8-19C96621200B}">
      <dgm:prSet/>
      <dgm:spPr/>
      <dgm:t>
        <a:bodyPr/>
        <a:lstStyle/>
        <a:p>
          <a:endParaRPr lang="en-GB"/>
        </a:p>
      </dgm:t>
    </dgm:pt>
    <dgm:pt modelId="{E56DF91F-C2EE-400A-BB49-390996DD43FA}">
      <dgm:prSet phldrT="[Text]" custT="1"/>
      <dgm:spPr/>
      <dgm:t>
        <a:bodyPr/>
        <a:lstStyle/>
        <a:p>
          <a:pPr marL="108000" indent="-108000"/>
          <a:r>
            <a:rPr lang="en-AU" sz="1100">
              <a:solidFill>
                <a:sysClr val="windowText" lastClr="000000"/>
              </a:solidFill>
            </a:rPr>
            <a:t>After each nappy change, clean the change table with detergent and warm water, then rinse and dry</a:t>
          </a:r>
          <a:endParaRPr lang="en-GB" sz="1100">
            <a:solidFill>
              <a:sysClr val="windowText" lastClr="000000"/>
            </a:solidFill>
          </a:endParaRPr>
        </a:p>
      </dgm:t>
    </dgm:pt>
    <dgm:pt modelId="{943000E3-D527-44F1-B677-A353B6690B31}" type="parTrans" cxnId="{5BFE2039-5569-4B88-A50D-CF49488169BF}">
      <dgm:prSet/>
      <dgm:spPr/>
      <dgm:t>
        <a:bodyPr/>
        <a:lstStyle/>
        <a:p>
          <a:endParaRPr lang="en-GB"/>
        </a:p>
      </dgm:t>
    </dgm:pt>
    <dgm:pt modelId="{A9093087-01B2-49A4-99A2-AF5B8DB652EB}" type="sibTrans" cxnId="{5BFE2039-5569-4B88-A50D-CF49488169BF}">
      <dgm:prSet/>
      <dgm:spPr/>
      <dgm:t>
        <a:bodyPr/>
        <a:lstStyle/>
        <a:p>
          <a:endParaRPr lang="en-GB"/>
        </a:p>
      </dgm:t>
    </dgm:pt>
    <dgm:pt modelId="{E4EED7BA-5FF7-4DB5-ADAD-D67D92F79F9F}">
      <dgm:prSet phldrT="[Text]" custT="1"/>
      <dgm:spPr/>
      <dgm:t>
        <a:bodyPr/>
        <a:lstStyle/>
        <a:p>
          <a:pPr marL="108000" indent="-108000"/>
          <a:r>
            <a:rPr lang="en-AU" sz="1100">
              <a:solidFill>
                <a:sysClr val="windowText" lastClr="000000"/>
              </a:solidFill>
            </a:rPr>
            <a:t>Wash your hands</a:t>
          </a:r>
          <a:endParaRPr lang="en-GB" sz="1100">
            <a:solidFill>
              <a:sysClr val="windowText" lastClr="000000"/>
            </a:solidFill>
          </a:endParaRPr>
        </a:p>
      </dgm:t>
    </dgm:pt>
    <dgm:pt modelId="{3432A83E-4360-4D50-96FF-95DF8B696203}" type="parTrans" cxnId="{AE9FF364-611A-46C6-9F4C-094BECC2E49B}">
      <dgm:prSet/>
      <dgm:spPr/>
      <dgm:t>
        <a:bodyPr/>
        <a:lstStyle/>
        <a:p>
          <a:endParaRPr lang="en-GB"/>
        </a:p>
      </dgm:t>
    </dgm:pt>
    <dgm:pt modelId="{E5C4AC58-13F9-47C5-A4DE-AC2C0227756E}" type="sibTrans" cxnId="{AE9FF364-611A-46C6-9F4C-094BECC2E49B}">
      <dgm:prSet/>
      <dgm:spPr/>
      <dgm:t>
        <a:bodyPr/>
        <a:lstStyle/>
        <a:p>
          <a:endParaRPr lang="en-GB"/>
        </a:p>
      </dgm:t>
    </dgm:pt>
    <dgm:pt modelId="{25A57682-AEAD-48E6-9D88-A4A14687C3E5}">
      <dgm:prSet phldrT="[Text]"/>
      <dgm:spPr/>
      <dgm:t>
        <a:bodyPr/>
        <a:lstStyle/>
        <a:p>
          <a:pPr marL="108000" indent="-108000"/>
          <a:r>
            <a:rPr lang="en-AU" sz="1100">
              <a:solidFill>
                <a:sysClr val="windowText" lastClr="000000"/>
              </a:solidFill>
            </a:rPr>
            <a:t>Place paper on the change table</a:t>
          </a:r>
          <a:endParaRPr lang="en-GB" sz="1100">
            <a:solidFill>
              <a:sysClr val="windowText" lastClr="000000"/>
            </a:solidFill>
          </a:endParaRPr>
        </a:p>
      </dgm:t>
    </dgm:pt>
    <dgm:pt modelId="{BDF5FCED-34E7-468E-99E4-5B6AFFC7FBB6}" type="parTrans" cxnId="{9D5E9C39-628F-4BF9-9863-C4078AD03222}">
      <dgm:prSet/>
      <dgm:spPr/>
      <dgm:t>
        <a:bodyPr/>
        <a:lstStyle/>
        <a:p>
          <a:endParaRPr lang="en-GB"/>
        </a:p>
      </dgm:t>
    </dgm:pt>
    <dgm:pt modelId="{5B16FEC6-97DB-47C5-AB49-CECB6E9B3FE3}" type="sibTrans" cxnId="{9D5E9C39-628F-4BF9-9863-C4078AD03222}">
      <dgm:prSet/>
      <dgm:spPr/>
      <dgm:t>
        <a:bodyPr/>
        <a:lstStyle/>
        <a:p>
          <a:endParaRPr lang="en-GB"/>
        </a:p>
      </dgm:t>
    </dgm:pt>
    <dgm:pt modelId="{F90B6351-F9B4-4D74-81B5-9E6BE97C6F37}">
      <dgm:prSet phldrT="[Text]"/>
      <dgm:spPr/>
      <dgm:t>
        <a:bodyPr/>
        <a:lstStyle/>
        <a:p>
          <a:pPr marL="108000" indent="-108000"/>
          <a:r>
            <a:rPr lang="en-AU" sz="1100">
              <a:solidFill>
                <a:sysClr val="windowText" lastClr="000000"/>
              </a:solidFill>
            </a:rPr>
            <a:t>Put disposable nappies in a hands-free lidded bin and put any soiled clothes (including any cloth nappies) in a plastic bag.</a:t>
          </a:r>
          <a:endParaRPr lang="en-GB" sz="1100">
            <a:solidFill>
              <a:sysClr val="windowText" lastClr="000000"/>
            </a:solidFill>
          </a:endParaRPr>
        </a:p>
      </dgm:t>
    </dgm:pt>
    <dgm:pt modelId="{7DA467A1-663E-4255-9260-933EF3D9FB57}" type="parTrans" cxnId="{BD9DD7B1-F3D2-4E89-BE9B-F976917BD98C}">
      <dgm:prSet/>
      <dgm:spPr/>
      <dgm:t>
        <a:bodyPr/>
        <a:lstStyle/>
        <a:p>
          <a:endParaRPr lang="en-GB"/>
        </a:p>
      </dgm:t>
    </dgm:pt>
    <dgm:pt modelId="{D7186C35-A95B-4539-B74B-E4232CB497BF}" type="sibTrans" cxnId="{BD9DD7B1-F3D2-4E89-BE9B-F976917BD98C}">
      <dgm:prSet/>
      <dgm:spPr/>
      <dgm:t>
        <a:bodyPr/>
        <a:lstStyle/>
        <a:p>
          <a:endParaRPr lang="en-GB"/>
        </a:p>
      </dgm:t>
    </dgm:pt>
    <dgm:pt modelId="{E7C151B1-D5A3-45D9-A6B8-FCB086FBDD3E}">
      <dgm:prSet phldrT="[Text]"/>
      <dgm:spPr/>
      <dgm:t>
        <a:bodyPr/>
        <a:lstStyle/>
        <a:p>
          <a:pPr marL="108000" indent="-108000"/>
          <a:r>
            <a:rPr lang="en-AU" sz="1100">
              <a:solidFill>
                <a:sysClr val="windowText" lastClr="000000"/>
              </a:solidFill>
            </a:rPr>
            <a:t>Clean the child’s bottom</a:t>
          </a:r>
          <a:endParaRPr lang="en-GB" sz="1100">
            <a:solidFill>
              <a:sysClr val="windowText" lastClr="000000"/>
            </a:solidFill>
          </a:endParaRPr>
        </a:p>
      </dgm:t>
    </dgm:pt>
    <dgm:pt modelId="{691C1E72-519A-4244-8354-D5E20E4D8098}" type="parTrans" cxnId="{56DA0717-F5AC-4022-BA21-6DECF3ED28ED}">
      <dgm:prSet/>
      <dgm:spPr/>
      <dgm:t>
        <a:bodyPr/>
        <a:lstStyle/>
        <a:p>
          <a:endParaRPr lang="en-GB"/>
        </a:p>
      </dgm:t>
    </dgm:pt>
    <dgm:pt modelId="{8249A362-250C-4A28-89A8-015414EC780D}" type="sibTrans" cxnId="{56DA0717-F5AC-4022-BA21-6DECF3ED28ED}">
      <dgm:prSet/>
      <dgm:spPr/>
      <dgm:t>
        <a:bodyPr/>
        <a:lstStyle/>
        <a:p>
          <a:endParaRPr lang="en-GB"/>
        </a:p>
      </dgm:t>
    </dgm:pt>
    <dgm:pt modelId="{1C012461-CEA3-4AB8-8B4A-9CDBCFA059FF}">
      <dgm:prSet phldrT="[Text]"/>
      <dgm:spPr/>
      <dgm:t>
        <a:bodyPr/>
        <a:lstStyle/>
        <a:p>
          <a:pPr marL="108000" indent="-108000"/>
          <a:r>
            <a:rPr lang="en-AU" sz="1100">
              <a:solidFill>
                <a:sysClr val="windowText" lastClr="000000"/>
              </a:solidFill>
            </a:rPr>
            <a:t>Remove the paper and put it in a hands-free lidded bin</a:t>
          </a:r>
          <a:endParaRPr lang="en-GB" sz="1100">
            <a:solidFill>
              <a:sysClr val="windowText" lastClr="000000"/>
            </a:solidFill>
          </a:endParaRPr>
        </a:p>
      </dgm:t>
    </dgm:pt>
    <dgm:pt modelId="{03848E85-1B32-48EC-8D00-A4A81D036253}" type="parTrans" cxnId="{85C5BEA2-578F-486A-820D-1C2F61365312}">
      <dgm:prSet/>
      <dgm:spPr/>
      <dgm:t>
        <a:bodyPr/>
        <a:lstStyle/>
        <a:p>
          <a:endParaRPr lang="en-GB"/>
        </a:p>
      </dgm:t>
    </dgm:pt>
    <dgm:pt modelId="{2F5F20DC-8A85-4F97-B637-ACFCF46966B4}" type="sibTrans" cxnId="{85C5BEA2-578F-486A-820D-1C2F61365312}">
      <dgm:prSet/>
      <dgm:spPr/>
      <dgm:t>
        <a:bodyPr/>
        <a:lstStyle/>
        <a:p>
          <a:endParaRPr lang="en-GB"/>
        </a:p>
      </dgm:t>
    </dgm:pt>
    <dgm:pt modelId="{B7D54294-8BC3-479B-A293-4EBCDF555B7E}">
      <dgm:prSet phldrT="[Text]"/>
      <dgm:spPr/>
      <dgm:t>
        <a:bodyPr/>
        <a:lstStyle/>
        <a:p>
          <a:pPr marL="108000" indent="-108000"/>
          <a:r>
            <a:rPr lang="en-AU" sz="1100">
              <a:solidFill>
                <a:sysClr val="windowText" lastClr="000000"/>
              </a:solidFill>
            </a:rPr>
            <a:t>Remove your gloves and put them in the bin</a:t>
          </a:r>
          <a:endParaRPr lang="en-GB" sz="1100">
            <a:solidFill>
              <a:sysClr val="windowText" lastClr="000000"/>
            </a:solidFill>
          </a:endParaRPr>
        </a:p>
      </dgm:t>
    </dgm:pt>
    <dgm:pt modelId="{6849EE4B-92DE-41EF-8C48-0E7D90D638B6}" type="parTrans" cxnId="{31D7686F-95A0-409B-B37C-142C9BAE9D67}">
      <dgm:prSet/>
      <dgm:spPr/>
      <dgm:t>
        <a:bodyPr/>
        <a:lstStyle/>
        <a:p>
          <a:endParaRPr lang="en-GB"/>
        </a:p>
      </dgm:t>
    </dgm:pt>
    <dgm:pt modelId="{3B5216AA-560F-484D-A5AC-3B5FD06D5D08}" type="sibTrans" cxnId="{31D7686F-95A0-409B-B37C-142C9BAE9D67}">
      <dgm:prSet/>
      <dgm:spPr/>
      <dgm:t>
        <a:bodyPr/>
        <a:lstStyle/>
        <a:p>
          <a:endParaRPr lang="en-GB"/>
        </a:p>
      </dgm:t>
    </dgm:pt>
    <dgm:pt modelId="{DF365F61-5B1E-48E1-B64B-71015266C7B0}">
      <dgm:prSet phldrT="[Text]"/>
      <dgm:spPr/>
      <dgm:t>
        <a:bodyPr/>
        <a:lstStyle/>
        <a:p>
          <a:pPr marL="108000" indent="-108000"/>
          <a:r>
            <a:rPr lang="en-AU" sz="1100">
              <a:solidFill>
                <a:sysClr val="windowText" lastClr="000000"/>
              </a:solidFill>
            </a:rPr>
            <a:t>Place a clean nappy on the child</a:t>
          </a:r>
          <a:endParaRPr lang="en-GB" sz="1100">
            <a:solidFill>
              <a:sysClr val="windowText" lastClr="000000"/>
            </a:solidFill>
          </a:endParaRPr>
        </a:p>
      </dgm:t>
    </dgm:pt>
    <dgm:pt modelId="{A828CC91-2E91-49D7-9303-A9578B322607}" type="parTrans" cxnId="{B6D94387-BFC7-411C-986C-3930A7F6068F}">
      <dgm:prSet/>
      <dgm:spPr/>
      <dgm:t>
        <a:bodyPr/>
        <a:lstStyle/>
        <a:p>
          <a:endParaRPr lang="en-GB"/>
        </a:p>
      </dgm:t>
    </dgm:pt>
    <dgm:pt modelId="{5FD42D7F-4589-4F78-ACE1-56BF92CF75CA}" type="sibTrans" cxnId="{B6D94387-BFC7-411C-986C-3930A7F6068F}">
      <dgm:prSet/>
      <dgm:spPr/>
      <dgm:t>
        <a:bodyPr/>
        <a:lstStyle/>
        <a:p>
          <a:endParaRPr lang="en-GB"/>
        </a:p>
      </dgm:t>
    </dgm:pt>
    <dgm:pt modelId="{938C2651-15E8-45AC-8A5D-1E812A785AF6}">
      <dgm:prSet phldrT="[Text]"/>
      <dgm:spPr/>
      <dgm:t>
        <a:bodyPr/>
        <a:lstStyle/>
        <a:p>
          <a:pPr marL="108000" indent="-108000"/>
          <a:r>
            <a:rPr lang="en-AU" sz="1100">
              <a:solidFill>
                <a:sysClr val="windowText" lastClr="000000"/>
              </a:solidFill>
            </a:rPr>
            <a:t>Dress the child</a:t>
          </a:r>
          <a:endParaRPr lang="en-GB" sz="1100">
            <a:solidFill>
              <a:sysClr val="windowText" lastClr="000000"/>
            </a:solidFill>
          </a:endParaRPr>
        </a:p>
      </dgm:t>
    </dgm:pt>
    <dgm:pt modelId="{550A0AB9-985A-4EC5-B144-735C8BC05EC5}" type="parTrans" cxnId="{A2A595AC-0B03-4865-95BC-F24603415BC8}">
      <dgm:prSet/>
      <dgm:spPr/>
      <dgm:t>
        <a:bodyPr/>
        <a:lstStyle/>
        <a:p>
          <a:endParaRPr lang="en-GB"/>
        </a:p>
      </dgm:t>
    </dgm:pt>
    <dgm:pt modelId="{957D24A2-73DB-4D19-8BEB-D408FFB1B2E7}" type="sibTrans" cxnId="{A2A595AC-0B03-4865-95BC-F24603415BC8}">
      <dgm:prSet/>
      <dgm:spPr/>
      <dgm:t>
        <a:bodyPr/>
        <a:lstStyle/>
        <a:p>
          <a:endParaRPr lang="en-GB"/>
        </a:p>
      </dgm:t>
    </dgm:pt>
    <dgm:pt modelId="{1DD1B62F-5DE9-4578-A6D5-3B579DB89D82}">
      <dgm:prSet phldrT="[Text]"/>
      <dgm:spPr/>
      <dgm:t>
        <a:bodyPr/>
        <a:lstStyle/>
        <a:p>
          <a:pPr marL="108000" indent="-108000"/>
          <a:r>
            <a:rPr lang="en-AU" sz="1100">
              <a:solidFill>
                <a:sysClr val="windowText" lastClr="000000"/>
              </a:solidFill>
            </a:rPr>
            <a:t>Take the child away from the change table</a:t>
          </a:r>
          <a:endParaRPr lang="en-GB" sz="1100">
            <a:solidFill>
              <a:sysClr val="windowText" lastClr="000000"/>
            </a:solidFill>
          </a:endParaRPr>
        </a:p>
      </dgm:t>
    </dgm:pt>
    <dgm:pt modelId="{F7B07673-8156-4AF2-8507-C4F5832C77DE}" type="parTrans" cxnId="{41602E93-8E34-4791-A883-CCAAA99DA6C2}">
      <dgm:prSet/>
      <dgm:spPr/>
      <dgm:t>
        <a:bodyPr/>
        <a:lstStyle/>
        <a:p>
          <a:endParaRPr lang="en-GB"/>
        </a:p>
      </dgm:t>
    </dgm:pt>
    <dgm:pt modelId="{6BD1272A-7BEA-42C9-8962-ADEA24A575E8}" type="sibTrans" cxnId="{41602E93-8E34-4791-A883-CCAAA99DA6C2}">
      <dgm:prSet/>
      <dgm:spPr/>
      <dgm:t>
        <a:bodyPr/>
        <a:lstStyle/>
        <a:p>
          <a:endParaRPr lang="en-GB"/>
        </a:p>
      </dgm:t>
    </dgm:pt>
    <dgm:pt modelId="{71D1530C-8B4B-40F9-B1C0-910182E94D78}" type="pres">
      <dgm:prSet presAssocID="{F67AF417-4A10-4504-AAB1-63471D35CAFD}" presName="Name0" presStyleCnt="0">
        <dgm:presLayoutVars>
          <dgm:dir/>
          <dgm:resizeHandles val="exact"/>
        </dgm:presLayoutVars>
      </dgm:prSet>
      <dgm:spPr/>
      <dgm:t>
        <a:bodyPr/>
        <a:lstStyle/>
        <a:p>
          <a:endParaRPr lang="en-GB"/>
        </a:p>
      </dgm:t>
    </dgm:pt>
    <dgm:pt modelId="{A825C0DA-66E9-45E9-B1DD-53009C1A2CC0}" type="pres">
      <dgm:prSet presAssocID="{572AB4E5-225C-4A10-BB6C-7AC585D1C258}" presName="node" presStyleLbl="node1" presStyleIdx="0" presStyleCnt="3">
        <dgm:presLayoutVars>
          <dgm:bulletEnabled val="1"/>
        </dgm:presLayoutVars>
      </dgm:prSet>
      <dgm:spPr/>
      <dgm:t>
        <a:bodyPr/>
        <a:lstStyle/>
        <a:p>
          <a:endParaRPr lang="en-GB"/>
        </a:p>
      </dgm:t>
    </dgm:pt>
    <dgm:pt modelId="{93766046-4AED-4ED4-9AB6-9FE69EB0169C}" type="pres">
      <dgm:prSet presAssocID="{AEEFF6C1-2674-467C-8B92-6F5AB67005D6}" presName="sibTrans" presStyleCnt="0"/>
      <dgm:spPr/>
    </dgm:pt>
    <dgm:pt modelId="{4F2866FC-A8FA-4C70-9A77-06EE2714A4B1}" type="pres">
      <dgm:prSet presAssocID="{D8E2C300-3453-48C5-9F53-8F15F1783076}" presName="node" presStyleLbl="node1" presStyleIdx="1" presStyleCnt="3">
        <dgm:presLayoutVars>
          <dgm:bulletEnabled val="1"/>
        </dgm:presLayoutVars>
      </dgm:prSet>
      <dgm:spPr/>
      <dgm:t>
        <a:bodyPr/>
        <a:lstStyle/>
        <a:p>
          <a:endParaRPr lang="en-GB"/>
        </a:p>
      </dgm:t>
    </dgm:pt>
    <dgm:pt modelId="{90B1E4EF-CBC3-4C32-BBFD-85B564ABEA94}" type="pres">
      <dgm:prSet presAssocID="{A589F37B-C647-47A1-92BB-8D1466B935F4}" presName="sibTrans" presStyleCnt="0"/>
      <dgm:spPr/>
    </dgm:pt>
    <dgm:pt modelId="{08B977B7-FC36-446B-AB31-AA4F98AEB32E}" type="pres">
      <dgm:prSet presAssocID="{AF11992E-4604-4006-B271-480E6E8E758F}" presName="node" presStyleLbl="node1" presStyleIdx="2" presStyleCnt="3">
        <dgm:presLayoutVars>
          <dgm:bulletEnabled val="1"/>
        </dgm:presLayoutVars>
      </dgm:prSet>
      <dgm:spPr/>
      <dgm:t>
        <a:bodyPr/>
        <a:lstStyle/>
        <a:p>
          <a:endParaRPr lang="en-GB"/>
        </a:p>
      </dgm:t>
    </dgm:pt>
  </dgm:ptLst>
  <dgm:cxnLst>
    <dgm:cxn modelId="{6F884E76-8518-46A1-B2C8-19C96621200B}" srcId="{F67AF417-4A10-4504-AAB1-63471D35CAFD}" destId="{AF11992E-4604-4006-B271-480E6E8E758F}" srcOrd="2" destOrd="0" parTransId="{DCEBD6C6-A0AF-4AB7-BA70-1B91AF3E4D1F}" sibTransId="{69F52FC4-BA7D-406E-B3DB-C6CEF4FB9D4B}"/>
    <dgm:cxn modelId="{41602E93-8E34-4791-A883-CCAAA99DA6C2}" srcId="{D8E2C300-3453-48C5-9F53-8F15F1783076}" destId="{1DD1B62F-5DE9-4578-A6D5-3B579DB89D82}" srcOrd="7" destOrd="0" parTransId="{F7B07673-8156-4AF2-8507-C4F5832C77DE}" sibTransId="{6BD1272A-7BEA-42C9-8962-ADEA24A575E8}"/>
    <dgm:cxn modelId="{65CB3139-0D63-43F5-A4C5-04C5B88CCA75}" type="presOf" srcId="{1C012461-CEA3-4AB8-8B4A-9CDBCFA059FF}" destId="{4F2866FC-A8FA-4C70-9A77-06EE2714A4B1}" srcOrd="0" destOrd="4" presId="urn:microsoft.com/office/officeart/2005/8/layout/hList6"/>
    <dgm:cxn modelId="{66CBDDC2-2E4E-4DF2-9590-541F3F4269FF}" type="presOf" srcId="{B7D54294-8BC3-479B-A293-4EBCDF555B7E}" destId="{4F2866FC-A8FA-4C70-9A77-06EE2714A4B1}" srcOrd="0" destOrd="5" presId="urn:microsoft.com/office/officeart/2005/8/layout/hList6"/>
    <dgm:cxn modelId="{7D579E73-7316-4D25-9204-1AEB67D9E5F6}" srcId="{572AB4E5-225C-4A10-BB6C-7AC585D1C258}" destId="{1CBF880E-CBE6-4A3B-A242-70A13C3E244B}" srcOrd="2" destOrd="0" parTransId="{2DF85CDE-2591-461B-AF6B-FA12A4A7354E}" sibTransId="{021BC89D-F322-4A2A-95DA-14CC3ECE8B6C}"/>
    <dgm:cxn modelId="{172576ED-B349-49F3-9655-FC95278C05B0}" type="presOf" srcId="{E7C151B1-D5A3-45D9-A6B8-FCB086FBDD3E}" destId="{4F2866FC-A8FA-4C70-9A77-06EE2714A4B1}" srcOrd="0" destOrd="3" presId="urn:microsoft.com/office/officeart/2005/8/layout/hList6"/>
    <dgm:cxn modelId="{0C016603-F7D7-41BA-B930-A4C014733280}" type="presOf" srcId="{E4EED7BA-5FF7-4DB5-ADAD-D67D92F79F9F}" destId="{08B977B7-FC36-446B-AB31-AA4F98AEB32E}" srcOrd="0" destOrd="2" presId="urn:microsoft.com/office/officeart/2005/8/layout/hList6"/>
    <dgm:cxn modelId="{68C212BB-AE46-41C5-A7A7-5B28FD48A60D}" type="presOf" srcId="{51FE0E81-0E2D-4DD8-983F-B2CB8ADC5AE1}" destId="{A825C0DA-66E9-45E9-B1DD-53009C1A2CC0}" srcOrd="0" destOrd="1" presId="urn:microsoft.com/office/officeart/2005/8/layout/hList6"/>
    <dgm:cxn modelId="{E04C6A78-1086-483A-9B65-EEEB24D53800}" type="presOf" srcId="{F90B6351-F9B4-4D74-81B5-9E6BE97C6F37}" destId="{4F2866FC-A8FA-4C70-9A77-06EE2714A4B1}" srcOrd="0" destOrd="2" presId="urn:microsoft.com/office/officeart/2005/8/layout/hList6"/>
    <dgm:cxn modelId="{A2A595AC-0B03-4865-95BC-F24603415BC8}" srcId="{D8E2C300-3453-48C5-9F53-8F15F1783076}" destId="{938C2651-15E8-45AC-8A5D-1E812A785AF6}" srcOrd="6" destOrd="0" parTransId="{550A0AB9-985A-4EC5-B144-735C8BC05EC5}" sibTransId="{957D24A2-73DB-4D19-8BEB-D408FFB1B2E7}"/>
    <dgm:cxn modelId="{24661B76-912E-4C80-BF28-4498C18115D1}" type="presOf" srcId="{1DD1B62F-5DE9-4578-A6D5-3B579DB89D82}" destId="{4F2866FC-A8FA-4C70-9A77-06EE2714A4B1}" srcOrd="0" destOrd="8" presId="urn:microsoft.com/office/officeart/2005/8/layout/hList6"/>
    <dgm:cxn modelId="{D899EEE5-E576-48AD-9D43-919ECEC29C21}" srcId="{D8E2C300-3453-48C5-9F53-8F15F1783076}" destId="{237CFD52-F480-42A6-BF71-518D6347051C}" srcOrd="0" destOrd="0" parTransId="{8BB8DBA5-9770-4053-B58E-33CB034C8608}" sibTransId="{F4237C84-0900-4689-8928-E1BF85E3B1F0}"/>
    <dgm:cxn modelId="{4D64026A-7541-4342-B8B5-666D6B629774}" srcId="{572AB4E5-225C-4A10-BB6C-7AC585D1C258}" destId="{51FE0E81-0E2D-4DD8-983F-B2CB8ADC5AE1}" srcOrd="0" destOrd="0" parTransId="{7AA20502-21B8-4959-B012-29A0290BD4BF}" sibTransId="{98DF9EC6-4A9A-4C6B-9B24-F6E92641AD09}"/>
    <dgm:cxn modelId="{B6D94387-BFC7-411C-986C-3930A7F6068F}" srcId="{D8E2C300-3453-48C5-9F53-8F15F1783076}" destId="{DF365F61-5B1E-48E1-B64B-71015266C7B0}" srcOrd="5" destOrd="0" parTransId="{A828CC91-2E91-49D7-9303-A9578B322607}" sibTransId="{5FD42D7F-4589-4F78-ACE1-56BF92CF75CA}"/>
    <dgm:cxn modelId="{634DEE9F-AEB7-4210-A474-0A2C72918D49}" type="presOf" srcId="{F67AF417-4A10-4504-AAB1-63471D35CAFD}" destId="{71D1530C-8B4B-40F9-B1C0-910182E94D78}" srcOrd="0" destOrd="0" presId="urn:microsoft.com/office/officeart/2005/8/layout/hList6"/>
    <dgm:cxn modelId="{998426E7-F333-450C-8394-09F39319EB58}" type="presOf" srcId="{E56DF91F-C2EE-400A-BB49-390996DD43FA}" destId="{08B977B7-FC36-446B-AB31-AA4F98AEB32E}" srcOrd="0" destOrd="1" presId="urn:microsoft.com/office/officeart/2005/8/layout/hList6"/>
    <dgm:cxn modelId="{AE9FF364-611A-46C6-9F4C-094BECC2E49B}" srcId="{AF11992E-4604-4006-B271-480E6E8E758F}" destId="{E4EED7BA-5FF7-4DB5-ADAD-D67D92F79F9F}" srcOrd="1" destOrd="0" parTransId="{3432A83E-4360-4D50-96FF-95DF8B696203}" sibTransId="{E5C4AC58-13F9-47C5-A4DE-AC2C0227756E}"/>
    <dgm:cxn modelId="{56DA0717-F5AC-4022-BA21-6DECF3ED28ED}" srcId="{D8E2C300-3453-48C5-9F53-8F15F1783076}" destId="{E7C151B1-D5A3-45D9-A6B8-FCB086FBDD3E}" srcOrd="2" destOrd="0" parTransId="{691C1E72-519A-4244-8354-D5E20E4D8098}" sibTransId="{8249A362-250C-4A28-89A8-015414EC780D}"/>
    <dgm:cxn modelId="{85C5BEA2-578F-486A-820D-1C2F61365312}" srcId="{D8E2C300-3453-48C5-9F53-8F15F1783076}" destId="{1C012461-CEA3-4AB8-8B4A-9CDBCFA059FF}" srcOrd="3" destOrd="0" parTransId="{03848E85-1B32-48EC-8D00-A4A81D036253}" sibTransId="{2F5F20DC-8A85-4F97-B637-ACFCF46966B4}"/>
    <dgm:cxn modelId="{5BFE2039-5569-4B88-A50D-CF49488169BF}" srcId="{AF11992E-4604-4006-B271-480E6E8E758F}" destId="{E56DF91F-C2EE-400A-BB49-390996DD43FA}" srcOrd="0" destOrd="0" parTransId="{943000E3-D527-44F1-B677-A353B6690B31}" sibTransId="{A9093087-01B2-49A4-99A2-AF5B8DB652EB}"/>
    <dgm:cxn modelId="{BD9DD7B1-F3D2-4E89-BE9B-F976917BD98C}" srcId="{D8E2C300-3453-48C5-9F53-8F15F1783076}" destId="{F90B6351-F9B4-4D74-81B5-9E6BE97C6F37}" srcOrd="1" destOrd="0" parTransId="{7DA467A1-663E-4255-9260-933EF3D9FB57}" sibTransId="{D7186C35-A95B-4539-B74B-E4232CB497BF}"/>
    <dgm:cxn modelId="{9D5E9C39-628F-4BF9-9863-C4078AD03222}" srcId="{572AB4E5-225C-4A10-BB6C-7AC585D1C258}" destId="{25A57682-AEAD-48E6-9D88-A4A14687C3E5}" srcOrd="1" destOrd="0" parTransId="{BDF5FCED-34E7-468E-99E4-5B6AFFC7FBB6}" sibTransId="{5B16FEC6-97DB-47C5-AB49-CECB6E9B3FE3}"/>
    <dgm:cxn modelId="{31D7686F-95A0-409B-B37C-142C9BAE9D67}" srcId="{D8E2C300-3453-48C5-9F53-8F15F1783076}" destId="{B7D54294-8BC3-479B-A293-4EBCDF555B7E}" srcOrd="4" destOrd="0" parTransId="{6849EE4B-92DE-41EF-8C48-0E7D90D638B6}" sibTransId="{3B5216AA-560F-484D-A5AC-3B5FD06D5D08}"/>
    <dgm:cxn modelId="{F77AFE03-47B3-43BC-8997-5DC0E05FBBA3}" type="presOf" srcId="{DF365F61-5B1E-48E1-B64B-71015266C7B0}" destId="{4F2866FC-A8FA-4C70-9A77-06EE2714A4B1}" srcOrd="0" destOrd="6" presId="urn:microsoft.com/office/officeart/2005/8/layout/hList6"/>
    <dgm:cxn modelId="{84A7EC9D-E61E-41E3-BA99-6C0F9DE3EE8A}" type="presOf" srcId="{938C2651-15E8-45AC-8A5D-1E812A785AF6}" destId="{4F2866FC-A8FA-4C70-9A77-06EE2714A4B1}" srcOrd="0" destOrd="7" presId="urn:microsoft.com/office/officeart/2005/8/layout/hList6"/>
    <dgm:cxn modelId="{CF002831-0602-49B1-B725-56F9B55C0C3A}" type="presOf" srcId="{237CFD52-F480-42A6-BF71-518D6347051C}" destId="{4F2866FC-A8FA-4C70-9A77-06EE2714A4B1}" srcOrd="0" destOrd="1" presId="urn:microsoft.com/office/officeart/2005/8/layout/hList6"/>
    <dgm:cxn modelId="{09F9B64C-A0B1-4D87-A88D-B1F4A23F7DBF}" type="presOf" srcId="{1CBF880E-CBE6-4A3B-A242-70A13C3E244B}" destId="{A825C0DA-66E9-45E9-B1DD-53009C1A2CC0}" srcOrd="0" destOrd="3" presId="urn:microsoft.com/office/officeart/2005/8/layout/hList6"/>
    <dgm:cxn modelId="{2906F333-6C48-46F9-A884-78D7C6A9AF69}" srcId="{F67AF417-4A10-4504-AAB1-63471D35CAFD}" destId="{572AB4E5-225C-4A10-BB6C-7AC585D1C258}" srcOrd="0" destOrd="0" parTransId="{1D558526-4F6E-4CC2-9BD3-F0A227CE6634}" sibTransId="{AEEFF6C1-2674-467C-8B92-6F5AB67005D6}"/>
    <dgm:cxn modelId="{7C5FED03-3FE4-43E0-8C64-42FE0C554813}" type="presOf" srcId="{D8E2C300-3453-48C5-9F53-8F15F1783076}" destId="{4F2866FC-A8FA-4C70-9A77-06EE2714A4B1}" srcOrd="0" destOrd="0" presId="urn:microsoft.com/office/officeart/2005/8/layout/hList6"/>
    <dgm:cxn modelId="{8C60C484-A852-42BF-ADAE-625CA6313DB8}" srcId="{F67AF417-4A10-4504-AAB1-63471D35CAFD}" destId="{D8E2C300-3453-48C5-9F53-8F15F1783076}" srcOrd="1" destOrd="0" parTransId="{BF79B0D1-09F9-409B-AE9A-5363B8F8ABCE}" sibTransId="{A589F37B-C647-47A1-92BB-8D1466B935F4}"/>
    <dgm:cxn modelId="{49D5419C-D1A7-4538-83C2-74E7916458AE}" type="presOf" srcId="{572AB4E5-225C-4A10-BB6C-7AC585D1C258}" destId="{A825C0DA-66E9-45E9-B1DD-53009C1A2CC0}" srcOrd="0" destOrd="0" presId="urn:microsoft.com/office/officeart/2005/8/layout/hList6"/>
    <dgm:cxn modelId="{0C32BFE5-5423-4553-9651-4A8B0021C2C5}" type="presOf" srcId="{25A57682-AEAD-48E6-9D88-A4A14687C3E5}" destId="{A825C0DA-66E9-45E9-B1DD-53009C1A2CC0}" srcOrd="0" destOrd="2" presId="urn:microsoft.com/office/officeart/2005/8/layout/hList6"/>
    <dgm:cxn modelId="{52DA97FD-A676-4B32-A71B-98A32BA646C0}" type="presOf" srcId="{AF11992E-4604-4006-B271-480E6E8E758F}" destId="{08B977B7-FC36-446B-AB31-AA4F98AEB32E}" srcOrd="0" destOrd="0" presId="urn:microsoft.com/office/officeart/2005/8/layout/hList6"/>
    <dgm:cxn modelId="{AFCD496C-CA9C-4290-B8BA-6CC5213531A3}" type="presParOf" srcId="{71D1530C-8B4B-40F9-B1C0-910182E94D78}" destId="{A825C0DA-66E9-45E9-B1DD-53009C1A2CC0}" srcOrd="0" destOrd="0" presId="urn:microsoft.com/office/officeart/2005/8/layout/hList6"/>
    <dgm:cxn modelId="{A3188297-5956-475D-AF32-D42116A235C0}" type="presParOf" srcId="{71D1530C-8B4B-40F9-B1C0-910182E94D78}" destId="{93766046-4AED-4ED4-9AB6-9FE69EB0169C}" srcOrd="1" destOrd="0" presId="urn:microsoft.com/office/officeart/2005/8/layout/hList6"/>
    <dgm:cxn modelId="{9E60B737-C2F4-4408-9ABA-DD1836336599}" type="presParOf" srcId="{71D1530C-8B4B-40F9-B1C0-910182E94D78}" destId="{4F2866FC-A8FA-4C70-9A77-06EE2714A4B1}" srcOrd="2" destOrd="0" presId="urn:microsoft.com/office/officeart/2005/8/layout/hList6"/>
    <dgm:cxn modelId="{33C0FDDB-7C8E-4D64-B53B-D5E56941EE82}" type="presParOf" srcId="{71D1530C-8B4B-40F9-B1C0-910182E94D78}" destId="{90B1E4EF-CBC3-4C32-BBFD-85B564ABEA94}" srcOrd="3" destOrd="0" presId="urn:microsoft.com/office/officeart/2005/8/layout/hList6"/>
    <dgm:cxn modelId="{2BA23EF1-986F-4DF7-BFA1-269FF44FC2FC}" type="presParOf" srcId="{71D1530C-8B4B-40F9-B1C0-910182E94D78}" destId="{08B977B7-FC36-446B-AB31-AA4F98AEB32E}" srcOrd="4" destOrd="0" presId="urn:microsoft.com/office/officeart/2005/8/layout/hList6"/>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A50E6CB-03C4-154E-95BC-1A9E3FC5517A}"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B2FE4B4A-545C-EE4F-9345-6E40CE785038}">
      <dgm:prSet phldrT="[Text]" custT="1"/>
      <dgm:spPr/>
      <dgm:t>
        <a:bodyPr/>
        <a:lstStyle/>
        <a:p>
          <a:r>
            <a:rPr lang="en-US" sz="1100" b="1">
              <a:solidFill>
                <a:sysClr val="windowText" lastClr="000000"/>
              </a:solidFill>
            </a:rPr>
            <a:t>Quality Area 2: Children’s health and safety</a:t>
          </a:r>
        </a:p>
      </dgm:t>
    </dgm:pt>
    <dgm:pt modelId="{D5B73B8A-257C-8A4C-A4CB-48CCB1B071B8}" type="parTrans" cxnId="{EE6521EB-8C70-1849-881D-2FBDE9ABCDDB}">
      <dgm:prSet/>
      <dgm:spPr/>
      <dgm:t>
        <a:bodyPr/>
        <a:lstStyle/>
        <a:p>
          <a:endParaRPr lang="en-US"/>
        </a:p>
      </dgm:t>
    </dgm:pt>
    <dgm:pt modelId="{B8B1B95C-B49B-334B-8056-C6B30A595CDC}" type="sibTrans" cxnId="{EE6521EB-8C70-1849-881D-2FBDE9ABCDDB}">
      <dgm:prSet/>
      <dgm:spPr/>
      <dgm:t>
        <a:bodyPr/>
        <a:lstStyle/>
        <a:p>
          <a:endParaRPr lang="en-US"/>
        </a:p>
      </dgm:t>
    </dgm:pt>
    <dgm:pt modelId="{30CAD501-9284-CA42-BC37-D24BE0C4DC8C}">
      <dgm:prSet phldrT="[Text]" custT="1"/>
      <dgm:spPr/>
      <dgm:t>
        <a:bodyPr/>
        <a:lstStyle/>
        <a:p>
          <a:r>
            <a:rPr lang="en-US" sz="1100" b="1">
              <a:solidFill>
                <a:sysClr val="windowText" lastClr="000000"/>
              </a:solidFill>
            </a:rPr>
            <a:t>Quality Area 3: Physical environment</a:t>
          </a:r>
        </a:p>
      </dgm:t>
    </dgm:pt>
    <dgm:pt modelId="{DB2F835D-1CF0-2743-ADB4-87E164D79BCE}" type="parTrans" cxnId="{FA6E7461-48DB-9A4B-AB31-F55E53278831}">
      <dgm:prSet/>
      <dgm:spPr/>
      <dgm:t>
        <a:bodyPr/>
        <a:lstStyle/>
        <a:p>
          <a:endParaRPr lang="en-US"/>
        </a:p>
      </dgm:t>
    </dgm:pt>
    <dgm:pt modelId="{70E9DBBA-8C4E-634A-9EFF-27FC5775287E}" type="sibTrans" cxnId="{FA6E7461-48DB-9A4B-AB31-F55E53278831}">
      <dgm:prSet/>
      <dgm:spPr/>
      <dgm:t>
        <a:bodyPr/>
        <a:lstStyle/>
        <a:p>
          <a:endParaRPr lang="en-US"/>
        </a:p>
      </dgm:t>
    </dgm:pt>
    <dgm:pt modelId="{B837765B-70DB-8B4D-BEB3-42F7A4F5AD2E}">
      <dgm:prSet phldrT="[Text]" custT="1"/>
      <dgm:spPr/>
      <dgm:t>
        <a:bodyPr/>
        <a:lstStyle/>
        <a:p>
          <a:pPr marL="108000" indent="-108000"/>
          <a:r>
            <a:rPr lang="en-US" sz="1100"/>
            <a:t>3.1 The design and location of the premises is appropriate for the operation of a service.</a:t>
          </a:r>
        </a:p>
      </dgm:t>
    </dgm:pt>
    <dgm:pt modelId="{A920A018-2D00-EC48-B720-9D218C365819}" type="parTrans" cxnId="{FFD84BB5-656B-F640-AF38-CFD719D22F6C}">
      <dgm:prSet/>
      <dgm:spPr/>
      <dgm:t>
        <a:bodyPr/>
        <a:lstStyle/>
        <a:p>
          <a:endParaRPr lang="en-US"/>
        </a:p>
      </dgm:t>
    </dgm:pt>
    <dgm:pt modelId="{C214104E-07A7-AC4F-ABFB-CDB828D369EC}" type="sibTrans" cxnId="{FFD84BB5-656B-F640-AF38-CFD719D22F6C}">
      <dgm:prSet/>
      <dgm:spPr/>
      <dgm:t>
        <a:bodyPr/>
        <a:lstStyle/>
        <a:p>
          <a:endParaRPr lang="en-US"/>
        </a:p>
      </dgm:t>
    </dgm:pt>
    <dgm:pt modelId="{EAE7BF21-E121-BC4F-B9AC-754F08D7E011}">
      <dgm:prSet phldrT="[Text]" custT="1"/>
      <dgm:spPr/>
      <dgm:t>
        <a:bodyPr/>
        <a:lstStyle/>
        <a:p>
          <a:pPr marL="108000" indent="-108000"/>
          <a:r>
            <a:rPr lang="en-US" sz="1100"/>
            <a:t>2.1 Each child’s health is promoted.</a:t>
          </a:r>
        </a:p>
      </dgm:t>
    </dgm:pt>
    <dgm:pt modelId="{841C7316-6478-3C44-BC4C-F86230306629}" type="parTrans" cxnId="{1CB5A778-4DB2-9747-AA00-1AC4D90BA3E5}">
      <dgm:prSet/>
      <dgm:spPr/>
      <dgm:t>
        <a:bodyPr/>
        <a:lstStyle/>
        <a:p>
          <a:endParaRPr lang="en-US"/>
        </a:p>
      </dgm:t>
    </dgm:pt>
    <dgm:pt modelId="{9F670E3B-0D6F-7F4E-8D50-B203D1D52059}" type="sibTrans" cxnId="{1CB5A778-4DB2-9747-AA00-1AC4D90BA3E5}">
      <dgm:prSet/>
      <dgm:spPr/>
      <dgm:t>
        <a:bodyPr/>
        <a:lstStyle/>
        <a:p>
          <a:endParaRPr lang="en-US"/>
        </a:p>
      </dgm:t>
    </dgm:pt>
    <dgm:pt modelId="{19EA0AFB-C3A1-164B-B8B9-F43CBC78A24C}">
      <dgm:prSet custT="1"/>
      <dgm:spPr/>
      <dgm:t>
        <a:bodyPr/>
        <a:lstStyle/>
        <a:p>
          <a:pPr marL="108000" indent="-108000"/>
          <a:r>
            <a:rPr lang="en-US" sz="1100"/>
            <a:t>2.3 Each child is protected.</a:t>
          </a:r>
          <a:endParaRPr lang="en-AU" sz="1100"/>
        </a:p>
      </dgm:t>
    </dgm:pt>
    <dgm:pt modelId="{802983A9-B650-D349-99CD-B0DBE5F7E098}" type="parTrans" cxnId="{98F948D3-2D82-5C44-85EC-AF3A5CA7A5E7}">
      <dgm:prSet/>
      <dgm:spPr/>
      <dgm:t>
        <a:bodyPr/>
        <a:lstStyle/>
        <a:p>
          <a:endParaRPr lang="en-US"/>
        </a:p>
      </dgm:t>
    </dgm:pt>
    <dgm:pt modelId="{A5135371-5D53-1143-9BC2-444EE90D33F9}" type="sibTrans" cxnId="{98F948D3-2D82-5C44-85EC-AF3A5CA7A5E7}">
      <dgm:prSet/>
      <dgm:spPr/>
      <dgm:t>
        <a:bodyPr/>
        <a:lstStyle/>
        <a:p>
          <a:endParaRPr lang="en-US"/>
        </a:p>
      </dgm:t>
    </dgm:pt>
    <dgm:pt modelId="{F4940663-D949-F040-AB7B-7F8430E0C8AA}" type="pres">
      <dgm:prSet presAssocID="{FA50E6CB-03C4-154E-95BC-1A9E3FC5517A}" presName="linear" presStyleCnt="0">
        <dgm:presLayoutVars>
          <dgm:dir/>
          <dgm:animLvl val="lvl"/>
          <dgm:resizeHandles val="exact"/>
        </dgm:presLayoutVars>
      </dgm:prSet>
      <dgm:spPr/>
      <dgm:t>
        <a:bodyPr/>
        <a:lstStyle/>
        <a:p>
          <a:endParaRPr lang="en-US"/>
        </a:p>
      </dgm:t>
    </dgm:pt>
    <dgm:pt modelId="{CA37812C-5189-C045-9D71-667DCFC0E2B4}" type="pres">
      <dgm:prSet presAssocID="{B2FE4B4A-545C-EE4F-9345-6E40CE785038}" presName="parentLin" presStyleCnt="0"/>
      <dgm:spPr/>
      <dgm:t>
        <a:bodyPr/>
        <a:lstStyle/>
        <a:p>
          <a:endParaRPr lang="en-GB"/>
        </a:p>
      </dgm:t>
    </dgm:pt>
    <dgm:pt modelId="{6D77E2B7-48A4-E04D-BEA5-942F2CEBE72A}" type="pres">
      <dgm:prSet presAssocID="{B2FE4B4A-545C-EE4F-9345-6E40CE785038}" presName="parentLeftMargin" presStyleLbl="node1" presStyleIdx="0" presStyleCnt="2"/>
      <dgm:spPr/>
      <dgm:t>
        <a:bodyPr/>
        <a:lstStyle/>
        <a:p>
          <a:endParaRPr lang="en-US"/>
        </a:p>
      </dgm:t>
    </dgm:pt>
    <dgm:pt modelId="{97DDF6E9-2F70-5E43-B997-7F864A74E601}" type="pres">
      <dgm:prSet presAssocID="{B2FE4B4A-545C-EE4F-9345-6E40CE785038}" presName="parentText" presStyleLbl="node1" presStyleIdx="0" presStyleCnt="2">
        <dgm:presLayoutVars>
          <dgm:chMax val="0"/>
          <dgm:bulletEnabled val="1"/>
        </dgm:presLayoutVars>
      </dgm:prSet>
      <dgm:spPr/>
      <dgm:t>
        <a:bodyPr/>
        <a:lstStyle/>
        <a:p>
          <a:endParaRPr lang="en-US"/>
        </a:p>
      </dgm:t>
    </dgm:pt>
    <dgm:pt modelId="{D5154D63-9724-6748-B1F6-59F7B96A2282}" type="pres">
      <dgm:prSet presAssocID="{B2FE4B4A-545C-EE4F-9345-6E40CE785038}" presName="negativeSpace" presStyleCnt="0"/>
      <dgm:spPr/>
      <dgm:t>
        <a:bodyPr/>
        <a:lstStyle/>
        <a:p>
          <a:endParaRPr lang="en-GB"/>
        </a:p>
      </dgm:t>
    </dgm:pt>
    <dgm:pt modelId="{D436436B-2306-A74D-A05A-6214B4A5907B}" type="pres">
      <dgm:prSet presAssocID="{B2FE4B4A-545C-EE4F-9345-6E40CE785038}" presName="childText" presStyleLbl="conFgAcc1" presStyleIdx="0" presStyleCnt="2">
        <dgm:presLayoutVars>
          <dgm:bulletEnabled val="1"/>
        </dgm:presLayoutVars>
      </dgm:prSet>
      <dgm:spPr/>
      <dgm:t>
        <a:bodyPr/>
        <a:lstStyle/>
        <a:p>
          <a:endParaRPr lang="en-US"/>
        </a:p>
      </dgm:t>
    </dgm:pt>
    <dgm:pt modelId="{0395A6C4-1C31-844C-8957-68386844D14D}" type="pres">
      <dgm:prSet presAssocID="{B8B1B95C-B49B-334B-8056-C6B30A595CDC}" presName="spaceBetweenRectangles" presStyleCnt="0"/>
      <dgm:spPr/>
      <dgm:t>
        <a:bodyPr/>
        <a:lstStyle/>
        <a:p>
          <a:endParaRPr lang="en-GB"/>
        </a:p>
      </dgm:t>
    </dgm:pt>
    <dgm:pt modelId="{B6779C5A-0F94-3F4C-943C-99DFC131D29E}" type="pres">
      <dgm:prSet presAssocID="{30CAD501-9284-CA42-BC37-D24BE0C4DC8C}" presName="parentLin" presStyleCnt="0"/>
      <dgm:spPr/>
      <dgm:t>
        <a:bodyPr/>
        <a:lstStyle/>
        <a:p>
          <a:endParaRPr lang="en-GB"/>
        </a:p>
      </dgm:t>
    </dgm:pt>
    <dgm:pt modelId="{89F448F2-C837-A842-959D-3BD89C1C73F2}" type="pres">
      <dgm:prSet presAssocID="{30CAD501-9284-CA42-BC37-D24BE0C4DC8C}" presName="parentLeftMargin" presStyleLbl="node1" presStyleIdx="0" presStyleCnt="2"/>
      <dgm:spPr/>
      <dgm:t>
        <a:bodyPr/>
        <a:lstStyle/>
        <a:p>
          <a:endParaRPr lang="en-US"/>
        </a:p>
      </dgm:t>
    </dgm:pt>
    <dgm:pt modelId="{6A9DF39B-9AD6-EB40-A020-55139D2DB6E5}" type="pres">
      <dgm:prSet presAssocID="{30CAD501-9284-CA42-BC37-D24BE0C4DC8C}" presName="parentText" presStyleLbl="node1" presStyleIdx="1" presStyleCnt="2">
        <dgm:presLayoutVars>
          <dgm:chMax val="0"/>
          <dgm:bulletEnabled val="1"/>
        </dgm:presLayoutVars>
      </dgm:prSet>
      <dgm:spPr/>
      <dgm:t>
        <a:bodyPr/>
        <a:lstStyle/>
        <a:p>
          <a:endParaRPr lang="en-US"/>
        </a:p>
      </dgm:t>
    </dgm:pt>
    <dgm:pt modelId="{C5DFDADA-9409-F448-8308-BC67960166CA}" type="pres">
      <dgm:prSet presAssocID="{30CAD501-9284-CA42-BC37-D24BE0C4DC8C}" presName="negativeSpace" presStyleCnt="0"/>
      <dgm:spPr/>
      <dgm:t>
        <a:bodyPr/>
        <a:lstStyle/>
        <a:p>
          <a:endParaRPr lang="en-GB"/>
        </a:p>
      </dgm:t>
    </dgm:pt>
    <dgm:pt modelId="{6376E485-5C43-6D42-B8DB-56FBCA3D28FB}" type="pres">
      <dgm:prSet presAssocID="{30CAD501-9284-CA42-BC37-D24BE0C4DC8C}" presName="childText" presStyleLbl="conFgAcc1" presStyleIdx="1" presStyleCnt="2">
        <dgm:presLayoutVars>
          <dgm:bulletEnabled val="1"/>
        </dgm:presLayoutVars>
      </dgm:prSet>
      <dgm:spPr/>
      <dgm:t>
        <a:bodyPr/>
        <a:lstStyle/>
        <a:p>
          <a:endParaRPr lang="en-US"/>
        </a:p>
      </dgm:t>
    </dgm:pt>
  </dgm:ptLst>
  <dgm:cxnLst>
    <dgm:cxn modelId="{D3C7D66F-A08A-415B-A04E-C0E50DBFBEB7}" type="presOf" srcId="{FA50E6CB-03C4-154E-95BC-1A9E3FC5517A}" destId="{F4940663-D949-F040-AB7B-7F8430E0C8AA}" srcOrd="0" destOrd="0" presId="urn:microsoft.com/office/officeart/2005/8/layout/list1"/>
    <dgm:cxn modelId="{6E3C55B9-3250-4BEA-A353-3796809F5F0E}" type="presOf" srcId="{30CAD501-9284-CA42-BC37-D24BE0C4DC8C}" destId="{89F448F2-C837-A842-959D-3BD89C1C73F2}" srcOrd="0" destOrd="0" presId="urn:microsoft.com/office/officeart/2005/8/layout/list1"/>
    <dgm:cxn modelId="{98F948D3-2D82-5C44-85EC-AF3A5CA7A5E7}" srcId="{B2FE4B4A-545C-EE4F-9345-6E40CE785038}" destId="{19EA0AFB-C3A1-164B-B8B9-F43CBC78A24C}" srcOrd="1" destOrd="0" parTransId="{802983A9-B650-D349-99CD-B0DBE5F7E098}" sibTransId="{A5135371-5D53-1143-9BC2-444EE90D33F9}"/>
    <dgm:cxn modelId="{D2546CFD-AE7C-4CDF-BD86-5A702EC6C20B}" type="presOf" srcId="{19EA0AFB-C3A1-164B-B8B9-F43CBC78A24C}" destId="{D436436B-2306-A74D-A05A-6214B4A5907B}" srcOrd="0" destOrd="1" presId="urn:microsoft.com/office/officeart/2005/8/layout/list1"/>
    <dgm:cxn modelId="{FFD84BB5-656B-F640-AF38-CFD719D22F6C}" srcId="{30CAD501-9284-CA42-BC37-D24BE0C4DC8C}" destId="{B837765B-70DB-8B4D-BEB3-42F7A4F5AD2E}" srcOrd="0" destOrd="0" parTransId="{A920A018-2D00-EC48-B720-9D218C365819}" sibTransId="{C214104E-07A7-AC4F-ABFB-CDB828D369EC}"/>
    <dgm:cxn modelId="{27306D00-9922-4391-9B16-ECB999A554F0}" type="presOf" srcId="{B837765B-70DB-8B4D-BEB3-42F7A4F5AD2E}" destId="{6376E485-5C43-6D42-B8DB-56FBCA3D28FB}" srcOrd="0" destOrd="0" presId="urn:microsoft.com/office/officeart/2005/8/layout/list1"/>
    <dgm:cxn modelId="{FA6E7461-48DB-9A4B-AB31-F55E53278831}" srcId="{FA50E6CB-03C4-154E-95BC-1A9E3FC5517A}" destId="{30CAD501-9284-CA42-BC37-D24BE0C4DC8C}" srcOrd="1" destOrd="0" parTransId="{DB2F835D-1CF0-2743-ADB4-87E164D79BCE}" sibTransId="{70E9DBBA-8C4E-634A-9EFF-27FC5775287E}"/>
    <dgm:cxn modelId="{EE6521EB-8C70-1849-881D-2FBDE9ABCDDB}" srcId="{FA50E6CB-03C4-154E-95BC-1A9E3FC5517A}" destId="{B2FE4B4A-545C-EE4F-9345-6E40CE785038}" srcOrd="0" destOrd="0" parTransId="{D5B73B8A-257C-8A4C-A4CB-48CCB1B071B8}" sibTransId="{B8B1B95C-B49B-334B-8056-C6B30A595CDC}"/>
    <dgm:cxn modelId="{87688381-CDC7-4BEE-9FDF-B48A45ECC85E}" type="presOf" srcId="{EAE7BF21-E121-BC4F-B9AC-754F08D7E011}" destId="{D436436B-2306-A74D-A05A-6214B4A5907B}" srcOrd="0" destOrd="0" presId="urn:microsoft.com/office/officeart/2005/8/layout/list1"/>
    <dgm:cxn modelId="{1CB5A778-4DB2-9747-AA00-1AC4D90BA3E5}" srcId="{B2FE4B4A-545C-EE4F-9345-6E40CE785038}" destId="{EAE7BF21-E121-BC4F-B9AC-754F08D7E011}" srcOrd="0" destOrd="0" parTransId="{841C7316-6478-3C44-BC4C-F86230306629}" sibTransId="{9F670E3B-0D6F-7F4E-8D50-B203D1D52059}"/>
    <dgm:cxn modelId="{25759A8D-A28B-4124-A763-32FB9342BBEF}" type="presOf" srcId="{B2FE4B4A-545C-EE4F-9345-6E40CE785038}" destId="{97DDF6E9-2F70-5E43-B997-7F864A74E601}" srcOrd="1" destOrd="0" presId="urn:microsoft.com/office/officeart/2005/8/layout/list1"/>
    <dgm:cxn modelId="{69E66E58-C619-4A29-B16D-364435829BE7}" type="presOf" srcId="{30CAD501-9284-CA42-BC37-D24BE0C4DC8C}" destId="{6A9DF39B-9AD6-EB40-A020-55139D2DB6E5}" srcOrd="1" destOrd="0" presId="urn:microsoft.com/office/officeart/2005/8/layout/list1"/>
    <dgm:cxn modelId="{18BE9A94-FE83-4666-9AE8-BE90C4B07BA2}" type="presOf" srcId="{B2FE4B4A-545C-EE4F-9345-6E40CE785038}" destId="{6D77E2B7-48A4-E04D-BEA5-942F2CEBE72A}" srcOrd="0" destOrd="0" presId="urn:microsoft.com/office/officeart/2005/8/layout/list1"/>
    <dgm:cxn modelId="{78C4587B-3B5F-4790-8B29-C4F509039EC7}" type="presParOf" srcId="{F4940663-D949-F040-AB7B-7F8430E0C8AA}" destId="{CA37812C-5189-C045-9D71-667DCFC0E2B4}" srcOrd="0" destOrd="0" presId="urn:microsoft.com/office/officeart/2005/8/layout/list1"/>
    <dgm:cxn modelId="{36C02C2F-A3EC-4009-B4BC-0ED396D958E9}" type="presParOf" srcId="{CA37812C-5189-C045-9D71-667DCFC0E2B4}" destId="{6D77E2B7-48A4-E04D-BEA5-942F2CEBE72A}" srcOrd="0" destOrd="0" presId="urn:microsoft.com/office/officeart/2005/8/layout/list1"/>
    <dgm:cxn modelId="{F4D9F57B-2FA0-4C40-948F-96E7CF0D1F4E}" type="presParOf" srcId="{CA37812C-5189-C045-9D71-667DCFC0E2B4}" destId="{97DDF6E9-2F70-5E43-B997-7F864A74E601}" srcOrd="1" destOrd="0" presId="urn:microsoft.com/office/officeart/2005/8/layout/list1"/>
    <dgm:cxn modelId="{69516F20-C9E6-4EC7-AEAF-488D46F561B1}" type="presParOf" srcId="{F4940663-D949-F040-AB7B-7F8430E0C8AA}" destId="{D5154D63-9724-6748-B1F6-59F7B96A2282}" srcOrd="1" destOrd="0" presId="urn:microsoft.com/office/officeart/2005/8/layout/list1"/>
    <dgm:cxn modelId="{2E3D9746-C2C4-4A85-9FB1-B4F7FFFB2A18}" type="presParOf" srcId="{F4940663-D949-F040-AB7B-7F8430E0C8AA}" destId="{D436436B-2306-A74D-A05A-6214B4A5907B}" srcOrd="2" destOrd="0" presId="urn:microsoft.com/office/officeart/2005/8/layout/list1"/>
    <dgm:cxn modelId="{67BE33C8-C874-4694-A95D-9998F5783DB2}" type="presParOf" srcId="{F4940663-D949-F040-AB7B-7F8430E0C8AA}" destId="{0395A6C4-1C31-844C-8957-68386844D14D}" srcOrd="3" destOrd="0" presId="urn:microsoft.com/office/officeart/2005/8/layout/list1"/>
    <dgm:cxn modelId="{D7BD625C-1936-45F7-8446-F99EBDD548D8}" type="presParOf" srcId="{F4940663-D949-F040-AB7B-7F8430E0C8AA}" destId="{B6779C5A-0F94-3F4C-943C-99DFC131D29E}" srcOrd="4" destOrd="0" presId="urn:microsoft.com/office/officeart/2005/8/layout/list1"/>
    <dgm:cxn modelId="{B9B60272-1785-4E97-B5D1-F477E4841F98}" type="presParOf" srcId="{B6779C5A-0F94-3F4C-943C-99DFC131D29E}" destId="{89F448F2-C837-A842-959D-3BD89C1C73F2}" srcOrd="0" destOrd="0" presId="urn:microsoft.com/office/officeart/2005/8/layout/list1"/>
    <dgm:cxn modelId="{1C36EA9B-0525-4000-8E69-FA868E4870C5}" type="presParOf" srcId="{B6779C5A-0F94-3F4C-943C-99DFC131D29E}" destId="{6A9DF39B-9AD6-EB40-A020-55139D2DB6E5}" srcOrd="1" destOrd="0" presId="urn:microsoft.com/office/officeart/2005/8/layout/list1"/>
    <dgm:cxn modelId="{BFC6F647-B6B7-418F-95F8-678D478A5F15}" type="presParOf" srcId="{F4940663-D949-F040-AB7B-7F8430E0C8AA}" destId="{C5DFDADA-9409-F448-8308-BC67960166CA}" srcOrd="5" destOrd="0" presId="urn:microsoft.com/office/officeart/2005/8/layout/list1"/>
    <dgm:cxn modelId="{C9FAA150-B34D-4AD6-86F3-045BC92EF67A}" type="presParOf" srcId="{F4940663-D949-F040-AB7B-7F8430E0C8AA}" destId="{6376E485-5C43-6D42-B8DB-56FBCA3D28FB}" srcOrd="6" destOrd="0" presId="urn:microsoft.com/office/officeart/2005/8/layout/list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FD626BE-9B15-8A43-B150-1B6E124746C9}"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80105BC2-EC4B-964E-A03A-3A9B73DF638F}">
      <dgm:prSet phldrT="[Text]" custT="1"/>
      <dgm:spPr/>
      <dgm:t>
        <a:bodyPr/>
        <a:lstStyle/>
        <a:p>
          <a:r>
            <a:rPr lang="en-US" sz="1200" b="1">
              <a:solidFill>
                <a:sysClr val="windowText" lastClr="000000"/>
              </a:solidFill>
              <a:latin typeface="Calibri"/>
              <a:cs typeface="Calibri"/>
            </a:rPr>
            <a:t>Principles</a:t>
          </a:r>
        </a:p>
      </dgm:t>
    </dgm:pt>
    <dgm:pt modelId="{92B85809-1A6D-8D47-B0E0-9F82A81203D3}" type="parTrans" cxnId="{2CC1CFB1-8BFD-B94F-A4C7-3407A72DCCEA}">
      <dgm:prSet/>
      <dgm:spPr/>
      <dgm:t>
        <a:bodyPr/>
        <a:lstStyle/>
        <a:p>
          <a:endParaRPr lang="en-US"/>
        </a:p>
      </dgm:t>
    </dgm:pt>
    <dgm:pt modelId="{DB92C463-611D-EA4C-BF4A-6BED3D653989}" type="sibTrans" cxnId="{2CC1CFB1-8BFD-B94F-A4C7-3407A72DCCEA}">
      <dgm:prSet/>
      <dgm:spPr/>
      <dgm:t>
        <a:bodyPr/>
        <a:lstStyle/>
        <a:p>
          <a:endParaRPr lang="en-US"/>
        </a:p>
      </dgm:t>
    </dgm:pt>
    <dgm:pt modelId="{2DE78632-D45A-4F41-8F74-87806090EAAD}">
      <dgm:prSet phldrT="[Text]" custT="1"/>
      <dgm:spPr/>
      <dgm:t>
        <a:bodyPr/>
        <a:lstStyle/>
        <a:p>
          <a:pPr marL="114300" indent="0"/>
          <a:endParaRPr lang="en-US" sz="1200">
            <a:solidFill>
              <a:srgbClr val="000000"/>
            </a:solidFill>
            <a:latin typeface="Calibri"/>
            <a:cs typeface="Calibri"/>
          </a:endParaRPr>
        </a:p>
      </dgm:t>
    </dgm:pt>
    <dgm:pt modelId="{CB5A8A4F-305C-0540-BE5D-2C6C8E972098}" type="parTrans" cxnId="{8AC25367-2B4C-1741-A504-23ECDDB8E507}">
      <dgm:prSet/>
      <dgm:spPr/>
      <dgm:t>
        <a:bodyPr/>
        <a:lstStyle/>
        <a:p>
          <a:endParaRPr lang="en-US"/>
        </a:p>
      </dgm:t>
    </dgm:pt>
    <dgm:pt modelId="{F652C468-9EF9-3B46-97D4-4273A10B35E9}" type="sibTrans" cxnId="{8AC25367-2B4C-1741-A504-23ECDDB8E507}">
      <dgm:prSet/>
      <dgm:spPr/>
      <dgm:t>
        <a:bodyPr/>
        <a:lstStyle/>
        <a:p>
          <a:endParaRPr lang="en-US"/>
        </a:p>
      </dgm:t>
    </dgm:pt>
    <dgm:pt modelId="{57E57AE7-ECAC-BA4F-B140-A8FD42D0A7BC}">
      <dgm:prSet phldrT="[Text]" custT="1"/>
      <dgm:spPr/>
      <dgm:t>
        <a:bodyPr/>
        <a:lstStyle/>
        <a:p>
          <a:r>
            <a:rPr lang="en-US" sz="1200" b="1">
              <a:solidFill>
                <a:sysClr val="windowText" lastClr="000000"/>
              </a:solidFill>
              <a:latin typeface="Calibri"/>
              <a:cs typeface="Calibri"/>
            </a:rPr>
            <a:t>Practices</a:t>
          </a:r>
        </a:p>
      </dgm:t>
    </dgm:pt>
    <dgm:pt modelId="{79F96172-E71E-CA46-9357-AB48CDE0353B}" type="parTrans" cxnId="{752F6D2A-CBD2-1B49-892A-99BBBEE738B4}">
      <dgm:prSet/>
      <dgm:spPr/>
      <dgm:t>
        <a:bodyPr/>
        <a:lstStyle/>
        <a:p>
          <a:endParaRPr lang="en-US"/>
        </a:p>
      </dgm:t>
    </dgm:pt>
    <dgm:pt modelId="{0C11610E-8ECB-3545-AD05-5DFD6DFFFEE2}" type="sibTrans" cxnId="{752F6D2A-CBD2-1B49-892A-99BBBEE738B4}">
      <dgm:prSet/>
      <dgm:spPr/>
      <dgm:t>
        <a:bodyPr/>
        <a:lstStyle/>
        <a:p>
          <a:endParaRPr lang="en-US"/>
        </a:p>
      </dgm:t>
    </dgm:pt>
    <dgm:pt modelId="{BBACA5BF-BB4A-0241-BABB-45DD64F78034}">
      <dgm:prSet phldrT="[Text]" custT="1"/>
      <dgm:spPr/>
      <dgm:t>
        <a:bodyPr/>
        <a:lstStyle/>
        <a:p>
          <a:pPr marL="108000" indent="-108000"/>
          <a:r>
            <a:rPr lang="en-US" sz="1100">
              <a:latin typeface="Calibri"/>
              <a:cs typeface="Calibri"/>
            </a:rPr>
            <a:t>Holistic approaches</a:t>
          </a:r>
        </a:p>
      </dgm:t>
    </dgm:pt>
    <dgm:pt modelId="{B431DA8A-7BDF-114B-A178-702903A82B5E}" type="parTrans" cxnId="{1874AC5F-D84E-864E-A2BC-D181E36B44B6}">
      <dgm:prSet/>
      <dgm:spPr/>
      <dgm:t>
        <a:bodyPr/>
        <a:lstStyle/>
        <a:p>
          <a:endParaRPr lang="en-US"/>
        </a:p>
      </dgm:t>
    </dgm:pt>
    <dgm:pt modelId="{FEE413D1-2898-174F-9F3A-F1A70520692A}" type="sibTrans" cxnId="{1874AC5F-D84E-864E-A2BC-D181E36B44B6}">
      <dgm:prSet/>
      <dgm:spPr/>
      <dgm:t>
        <a:bodyPr/>
        <a:lstStyle/>
        <a:p>
          <a:endParaRPr lang="en-US"/>
        </a:p>
      </dgm:t>
    </dgm:pt>
    <dgm:pt modelId="{E3A64C9D-2AD4-EB47-80AE-5852CEE7B0DB}">
      <dgm:prSet phldrT="[Text]" custT="1"/>
      <dgm:spPr/>
      <dgm:t>
        <a:bodyPr/>
        <a:lstStyle/>
        <a:p>
          <a:r>
            <a:rPr lang="en-US" sz="1200" b="1">
              <a:solidFill>
                <a:sysClr val="windowText" lastClr="000000"/>
              </a:solidFill>
              <a:latin typeface="Calibri"/>
              <a:cs typeface="Calibri"/>
            </a:rPr>
            <a:t>Outcomes</a:t>
          </a:r>
        </a:p>
      </dgm:t>
    </dgm:pt>
    <dgm:pt modelId="{24B94613-3429-6345-8BCC-6B0437E706E6}" type="parTrans" cxnId="{2AD9A13E-B209-184C-90FC-DB1809A23E1B}">
      <dgm:prSet/>
      <dgm:spPr/>
      <dgm:t>
        <a:bodyPr/>
        <a:lstStyle/>
        <a:p>
          <a:endParaRPr lang="en-US"/>
        </a:p>
      </dgm:t>
    </dgm:pt>
    <dgm:pt modelId="{5E19C90C-95A7-CF46-8500-2E56EC07E442}" type="sibTrans" cxnId="{2AD9A13E-B209-184C-90FC-DB1809A23E1B}">
      <dgm:prSet/>
      <dgm:spPr/>
      <dgm:t>
        <a:bodyPr/>
        <a:lstStyle/>
        <a:p>
          <a:endParaRPr lang="en-US"/>
        </a:p>
      </dgm:t>
    </dgm:pt>
    <dgm:pt modelId="{8D7C43CF-5D09-E646-92A9-72ADDEDF112B}">
      <dgm:prSet custT="1"/>
      <dgm:spPr/>
      <dgm:t>
        <a:bodyPr/>
        <a:lstStyle/>
        <a:p>
          <a:pPr marL="108000" indent="-108000"/>
          <a:r>
            <a:rPr lang="en-US" sz="1100">
              <a:latin typeface="Calibri"/>
              <a:cs typeface="Calibri"/>
            </a:rPr>
            <a:t>Ongoing learning and reflective practice</a:t>
          </a:r>
        </a:p>
      </dgm:t>
    </dgm:pt>
    <dgm:pt modelId="{BE515D63-A2FD-5544-BE70-DF32F2B6D5EC}" type="parTrans" cxnId="{5D7F7FCF-A5BA-424D-A8DF-76E0A162E6FA}">
      <dgm:prSet/>
      <dgm:spPr/>
      <dgm:t>
        <a:bodyPr/>
        <a:lstStyle/>
        <a:p>
          <a:endParaRPr lang="en-US"/>
        </a:p>
      </dgm:t>
    </dgm:pt>
    <dgm:pt modelId="{4035563D-84B1-7944-8DB2-4088B10E113D}" type="sibTrans" cxnId="{5D7F7FCF-A5BA-424D-A8DF-76E0A162E6FA}">
      <dgm:prSet/>
      <dgm:spPr/>
      <dgm:t>
        <a:bodyPr/>
        <a:lstStyle/>
        <a:p>
          <a:endParaRPr lang="en-US"/>
        </a:p>
      </dgm:t>
    </dgm:pt>
    <dgm:pt modelId="{609E69BE-5121-484F-8A39-ABAC421FC22D}">
      <dgm:prSet custT="1"/>
      <dgm:spPr/>
      <dgm:t>
        <a:bodyPr/>
        <a:lstStyle/>
        <a:p>
          <a:pPr marL="108000" indent="-108000"/>
          <a:r>
            <a:rPr lang="en-US" sz="1100">
              <a:latin typeface="Calibri"/>
              <a:cs typeface="Calibri"/>
            </a:rPr>
            <a:t>Responsiveness to children</a:t>
          </a:r>
        </a:p>
      </dgm:t>
    </dgm:pt>
    <dgm:pt modelId="{EAF18055-BC5E-8B45-9F88-B60928CC5133}" type="parTrans" cxnId="{A28D2901-8A83-A94B-A3AB-33048DF3B4A6}">
      <dgm:prSet/>
      <dgm:spPr/>
      <dgm:t>
        <a:bodyPr/>
        <a:lstStyle/>
        <a:p>
          <a:endParaRPr lang="en-US"/>
        </a:p>
      </dgm:t>
    </dgm:pt>
    <dgm:pt modelId="{36B09A3D-E9B8-0941-8214-26D89D0ECF50}" type="sibTrans" cxnId="{A28D2901-8A83-A94B-A3AB-33048DF3B4A6}">
      <dgm:prSet/>
      <dgm:spPr/>
      <dgm:t>
        <a:bodyPr/>
        <a:lstStyle/>
        <a:p>
          <a:endParaRPr lang="en-US"/>
        </a:p>
      </dgm:t>
    </dgm:pt>
    <dgm:pt modelId="{8CE4A5C8-083E-244B-A8E5-1F22A123F835}">
      <dgm:prSet custT="1"/>
      <dgm:spPr/>
      <dgm:t>
        <a:bodyPr/>
        <a:lstStyle/>
        <a:p>
          <a:pPr marL="108000" indent="-108000"/>
          <a:r>
            <a:rPr lang="en-US" sz="1100">
              <a:latin typeface="Calibri"/>
              <a:cs typeface="Calibri"/>
            </a:rPr>
            <a:t>Learning environments</a:t>
          </a:r>
        </a:p>
      </dgm:t>
    </dgm:pt>
    <dgm:pt modelId="{8BBADD20-08D3-3B4B-BD03-ED0E7647E599}" type="parTrans" cxnId="{A8C6D678-F4F8-3041-9CFA-32A088C0C948}">
      <dgm:prSet/>
      <dgm:spPr/>
      <dgm:t>
        <a:bodyPr/>
        <a:lstStyle/>
        <a:p>
          <a:endParaRPr lang="en-US"/>
        </a:p>
      </dgm:t>
    </dgm:pt>
    <dgm:pt modelId="{8E288CA9-8E32-F040-AD86-E8EA3EFE1CB7}" type="sibTrans" cxnId="{A8C6D678-F4F8-3041-9CFA-32A088C0C948}">
      <dgm:prSet/>
      <dgm:spPr/>
      <dgm:t>
        <a:bodyPr/>
        <a:lstStyle/>
        <a:p>
          <a:endParaRPr lang="en-US"/>
        </a:p>
      </dgm:t>
    </dgm:pt>
    <dgm:pt modelId="{003D7B73-FB25-B144-92FE-13E9F90C2155}">
      <dgm:prSet custT="1"/>
      <dgm:spPr/>
      <dgm:t>
        <a:bodyPr/>
        <a:lstStyle/>
        <a:p>
          <a:pPr marL="108000" indent="-108000"/>
          <a:r>
            <a:rPr lang="en-US" sz="1100">
              <a:latin typeface="Calibri"/>
              <a:cs typeface="Calibri"/>
            </a:rPr>
            <a:t>Children have a strong sense of wellbeing</a:t>
          </a:r>
        </a:p>
      </dgm:t>
    </dgm:pt>
    <dgm:pt modelId="{BC6A5A32-01B8-7B4E-BEE9-DAE98DC22BDB}" type="parTrans" cxnId="{1CF76FD0-A954-534E-9710-D6D1FFB719D5}">
      <dgm:prSet/>
      <dgm:spPr/>
      <dgm:t>
        <a:bodyPr/>
        <a:lstStyle/>
        <a:p>
          <a:endParaRPr lang="en-US"/>
        </a:p>
      </dgm:t>
    </dgm:pt>
    <dgm:pt modelId="{3BE17AB7-291C-FB47-8250-2334822B08CD}" type="sibTrans" cxnId="{1CF76FD0-A954-534E-9710-D6D1FFB719D5}">
      <dgm:prSet/>
      <dgm:spPr/>
      <dgm:t>
        <a:bodyPr/>
        <a:lstStyle/>
        <a:p>
          <a:endParaRPr lang="en-US"/>
        </a:p>
      </dgm:t>
    </dgm:pt>
    <dgm:pt modelId="{43B10A0E-81EF-D74F-9FD0-E01A5D154F78}">
      <dgm:prSet custT="1"/>
      <dgm:spPr/>
      <dgm:t>
        <a:bodyPr/>
        <a:lstStyle/>
        <a:p>
          <a:pPr marL="57150" indent="0"/>
          <a:endParaRPr lang="en-US" sz="1100">
            <a:solidFill>
              <a:srgbClr val="000000"/>
            </a:solidFill>
            <a:latin typeface="Calibri"/>
            <a:cs typeface="Calibri"/>
          </a:endParaRPr>
        </a:p>
      </dgm:t>
    </dgm:pt>
    <dgm:pt modelId="{8F51CB4F-A093-AA48-9FEB-6D26B07B6E30}" type="parTrans" cxnId="{FC117AC7-7C2D-8946-8B0F-582EF0A6BA89}">
      <dgm:prSet/>
      <dgm:spPr/>
      <dgm:t>
        <a:bodyPr/>
        <a:lstStyle/>
        <a:p>
          <a:endParaRPr lang="en-US"/>
        </a:p>
      </dgm:t>
    </dgm:pt>
    <dgm:pt modelId="{8932C5E9-F8F4-9F4C-9208-7927535948EC}" type="sibTrans" cxnId="{FC117AC7-7C2D-8946-8B0F-582EF0A6BA89}">
      <dgm:prSet/>
      <dgm:spPr/>
      <dgm:t>
        <a:bodyPr/>
        <a:lstStyle/>
        <a:p>
          <a:endParaRPr lang="en-US"/>
        </a:p>
      </dgm:t>
    </dgm:pt>
    <dgm:pt modelId="{A678474D-F59A-DA45-8E91-D6B3590C5660}" type="pres">
      <dgm:prSet presAssocID="{EFD626BE-9B15-8A43-B150-1B6E124746C9}" presName="Name0" presStyleCnt="0">
        <dgm:presLayoutVars>
          <dgm:dir/>
          <dgm:animLvl val="lvl"/>
          <dgm:resizeHandles val="exact"/>
        </dgm:presLayoutVars>
      </dgm:prSet>
      <dgm:spPr/>
      <dgm:t>
        <a:bodyPr/>
        <a:lstStyle/>
        <a:p>
          <a:endParaRPr lang="en-US"/>
        </a:p>
      </dgm:t>
    </dgm:pt>
    <dgm:pt modelId="{A2993961-6D02-244B-8502-9401BFEB41CB}" type="pres">
      <dgm:prSet presAssocID="{80105BC2-EC4B-964E-A03A-3A9B73DF638F}" presName="composite" presStyleCnt="0"/>
      <dgm:spPr/>
      <dgm:t>
        <a:bodyPr/>
        <a:lstStyle/>
        <a:p>
          <a:endParaRPr lang="en-GB"/>
        </a:p>
      </dgm:t>
    </dgm:pt>
    <dgm:pt modelId="{23DDE379-BC3C-7745-A3FD-F65EBE30766E}" type="pres">
      <dgm:prSet presAssocID="{80105BC2-EC4B-964E-A03A-3A9B73DF638F}" presName="parTx" presStyleLbl="alignNode1" presStyleIdx="0" presStyleCnt="3">
        <dgm:presLayoutVars>
          <dgm:chMax val="0"/>
          <dgm:chPref val="0"/>
          <dgm:bulletEnabled val="1"/>
        </dgm:presLayoutVars>
      </dgm:prSet>
      <dgm:spPr/>
      <dgm:t>
        <a:bodyPr/>
        <a:lstStyle/>
        <a:p>
          <a:endParaRPr lang="en-US"/>
        </a:p>
      </dgm:t>
    </dgm:pt>
    <dgm:pt modelId="{50527C3D-56B2-5342-9A1B-5DCBF8D39CD9}" type="pres">
      <dgm:prSet presAssocID="{80105BC2-EC4B-964E-A03A-3A9B73DF638F}" presName="desTx" presStyleLbl="alignAccFollowNode1" presStyleIdx="0" presStyleCnt="3">
        <dgm:presLayoutVars>
          <dgm:bulletEnabled val="1"/>
        </dgm:presLayoutVars>
      </dgm:prSet>
      <dgm:spPr/>
      <dgm:t>
        <a:bodyPr/>
        <a:lstStyle/>
        <a:p>
          <a:endParaRPr lang="en-US"/>
        </a:p>
      </dgm:t>
    </dgm:pt>
    <dgm:pt modelId="{7881B4ED-4BE5-C04A-93F6-DFA1ADA80B0A}" type="pres">
      <dgm:prSet presAssocID="{DB92C463-611D-EA4C-BF4A-6BED3D653989}" presName="space" presStyleCnt="0"/>
      <dgm:spPr/>
      <dgm:t>
        <a:bodyPr/>
        <a:lstStyle/>
        <a:p>
          <a:endParaRPr lang="en-GB"/>
        </a:p>
      </dgm:t>
    </dgm:pt>
    <dgm:pt modelId="{6F4D7BC3-900E-2F43-A11F-F3C4A90D62E4}" type="pres">
      <dgm:prSet presAssocID="{57E57AE7-ECAC-BA4F-B140-A8FD42D0A7BC}" presName="composite" presStyleCnt="0"/>
      <dgm:spPr/>
      <dgm:t>
        <a:bodyPr/>
        <a:lstStyle/>
        <a:p>
          <a:endParaRPr lang="en-GB"/>
        </a:p>
      </dgm:t>
    </dgm:pt>
    <dgm:pt modelId="{F4FC48D1-88EA-DF42-8724-23A07B0C1F47}" type="pres">
      <dgm:prSet presAssocID="{57E57AE7-ECAC-BA4F-B140-A8FD42D0A7BC}" presName="parTx" presStyleLbl="alignNode1" presStyleIdx="1" presStyleCnt="3">
        <dgm:presLayoutVars>
          <dgm:chMax val="0"/>
          <dgm:chPref val="0"/>
          <dgm:bulletEnabled val="1"/>
        </dgm:presLayoutVars>
      </dgm:prSet>
      <dgm:spPr/>
      <dgm:t>
        <a:bodyPr/>
        <a:lstStyle/>
        <a:p>
          <a:endParaRPr lang="en-US"/>
        </a:p>
      </dgm:t>
    </dgm:pt>
    <dgm:pt modelId="{6450B526-CF46-FC4E-A4D1-194D5E6A1D44}" type="pres">
      <dgm:prSet presAssocID="{57E57AE7-ECAC-BA4F-B140-A8FD42D0A7BC}" presName="desTx" presStyleLbl="alignAccFollowNode1" presStyleIdx="1" presStyleCnt="3" custLinFactNeighborX="265" custLinFactNeighborY="20064">
        <dgm:presLayoutVars>
          <dgm:bulletEnabled val="1"/>
        </dgm:presLayoutVars>
      </dgm:prSet>
      <dgm:spPr/>
      <dgm:t>
        <a:bodyPr/>
        <a:lstStyle/>
        <a:p>
          <a:endParaRPr lang="en-US"/>
        </a:p>
      </dgm:t>
    </dgm:pt>
    <dgm:pt modelId="{83B15365-0AA9-4247-ABCE-4E5CA0731664}" type="pres">
      <dgm:prSet presAssocID="{0C11610E-8ECB-3545-AD05-5DFD6DFFFEE2}" presName="space" presStyleCnt="0"/>
      <dgm:spPr/>
      <dgm:t>
        <a:bodyPr/>
        <a:lstStyle/>
        <a:p>
          <a:endParaRPr lang="en-GB"/>
        </a:p>
      </dgm:t>
    </dgm:pt>
    <dgm:pt modelId="{A68437BB-07E5-F344-BF4A-F045B5C8DF71}" type="pres">
      <dgm:prSet presAssocID="{E3A64C9D-2AD4-EB47-80AE-5852CEE7B0DB}" presName="composite" presStyleCnt="0"/>
      <dgm:spPr/>
      <dgm:t>
        <a:bodyPr/>
        <a:lstStyle/>
        <a:p>
          <a:endParaRPr lang="en-GB"/>
        </a:p>
      </dgm:t>
    </dgm:pt>
    <dgm:pt modelId="{D0C1405E-CC2A-7547-BFA1-CA1042D60DF2}" type="pres">
      <dgm:prSet presAssocID="{E3A64C9D-2AD4-EB47-80AE-5852CEE7B0DB}" presName="parTx" presStyleLbl="alignNode1" presStyleIdx="2" presStyleCnt="3">
        <dgm:presLayoutVars>
          <dgm:chMax val="0"/>
          <dgm:chPref val="0"/>
          <dgm:bulletEnabled val="1"/>
        </dgm:presLayoutVars>
      </dgm:prSet>
      <dgm:spPr/>
      <dgm:t>
        <a:bodyPr/>
        <a:lstStyle/>
        <a:p>
          <a:endParaRPr lang="en-US"/>
        </a:p>
      </dgm:t>
    </dgm:pt>
    <dgm:pt modelId="{9928A7C4-B514-C940-A8C1-11C89D2221BD}" type="pres">
      <dgm:prSet presAssocID="{E3A64C9D-2AD4-EB47-80AE-5852CEE7B0DB}" presName="desTx" presStyleLbl="alignAccFollowNode1" presStyleIdx="2" presStyleCnt="3">
        <dgm:presLayoutVars>
          <dgm:bulletEnabled val="1"/>
        </dgm:presLayoutVars>
      </dgm:prSet>
      <dgm:spPr/>
      <dgm:t>
        <a:bodyPr/>
        <a:lstStyle/>
        <a:p>
          <a:endParaRPr lang="en-US"/>
        </a:p>
      </dgm:t>
    </dgm:pt>
  </dgm:ptLst>
  <dgm:cxnLst>
    <dgm:cxn modelId="{A8C6D678-F4F8-3041-9CFA-32A088C0C948}" srcId="{57E57AE7-ECAC-BA4F-B140-A8FD42D0A7BC}" destId="{8CE4A5C8-083E-244B-A8E5-1F22A123F835}" srcOrd="2" destOrd="0" parTransId="{8BBADD20-08D3-3B4B-BD03-ED0E7647E599}" sibTransId="{8E288CA9-8E32-F040-AD86-E8EA3EFE1CB7}"/>
    <dgm:cxn modelId="{A28D2901-8A83-A94B-A3AB-33048DF3B4A6}" srcId="{57E57AE7-ECAC-BA4F-B140-A8FD42D0A7BC}" destId="{609E69BE-5121-484F-8A39-ABAC421FC22D}" srcOrd="1" destOrd="0" parTransId="{EAF18055-BC5E-8B45-9F88-B60928CC5133}" sibTransId="{36B09A3D-E9B8-0941-8214-26D89D0ECF50}"/>
    <dgm:cxn modelId="{80A5DACC-68BF-4F1A-992D-1C3CA0151302}" type="presOf" srcId="{57E57AE7-ECAC-BA4F-B140-A8FD42D0A7BC}" destId="{F4FC48D1-88EA-DF42-8724-23A07B0C1F47}" srcOrd="0" destOrd="0" presId="urn:microsoft.com/office/officeart/2005/8/layout/hList1"/>
    <dgm:cxn modelId="{5915EE23-177E-4895-8137-0FC86C2D260D}" type="presOf" srcId="{8CE4A5C8-083E-244B-A8E5-1F22A123F835}" destId="{6450B526-CF46-FC4E-A4D1-194D5E6A1D44}" srcOrd="0" destOrd="2" presId="urn:microsoft.com/office/officeart/2005/8/layout/hList1"/>
    <dgm:cxn modelId="{55C4037B-E343-444D-8528-17AA240FC8AB}" type="presOf" srcId="{609E69BE-5121-484F-8A39-ABAC421FC22D}" destId="{6450B526-CF46-FC4E-A4D1-194D5E6A1D44}" srcOrd="0" destOrd="1" presId="urn:microsoft.com/office/officeart/2005/8/layout/hList1"/>
    <dgm:cxn modelId="{F164B3DB-1AA8-4195-9B72-34642FB032B0}" type="presOf" srcId="{2DE78632-D45A-4F41-8F74-87806090EAAD}" destId="{50527C3D-56B2-5342-9A1B-5DCBF8D39CD9}" srcOrd="0" destOrd="0" presId="urn:microsoft.com/office/officeart/2005/8/layout/hList1"/>
    <dgm:cxn modelId="{2CC1CFB1-8BFD-B94F-A4C7-3407A72DCCEA}" srcId="{EFD626BE-9B15-8A43-B150-1B6E124746C9}" destId="{80105BC2-EC4B-964E-A03A-3A9B73DF638F}" srcOrd="0" destOrd="0" parTransId="{92B85809-1A6D-8D47-B0E0-9F82A81203D3}" sibTransId="{DB92C463-611D-EA4C-BF4A-6BED3D653989}"/>
    <dgm:cxn modelId="{2AD9A13E-B209-184C-90FC-DB1809A23E1B}" srcId="{EFD626BE-9B15-8A43-B150-1B6E124746C9}" destId="{E3A64C9D-2AD4-EB47-80AE-5852CEE7B0DB}" srcOrd="2" destOrd="0" parTransId="{24B94613-3429-6345-8BCC-6B0437E706E6}" sibTransId="{5E19C90C-95A7-CF46-8500-2E56EC07E442}"/>
    <dgm:cxn modelId="{5D7F7FCF-A5BA-424D-A8DF-76E0A162E6FA}" srcId="{80105BC2-EC4B-964E-A03A-3A9B73DF638F}" destId="{8D7C43CF-5D09-E646-92A9-72ADDEDF112B}" srcOrd="1" destOrd="0" parTransId="{BE515D63-A2FD-5544-BE70-DF32F2B6D5EC}" sibTransId="{4035563D-84B1-7944-8DB2-4088B10E113D}"/>
    <dgm:cxn modelId="{1CF76FD0-A954-534E-9710-D6D1FFB719D5}" srcId="{E3A64C9D-2AD4-EB47-80AE-5852CEE7B0DB}" destId="{003D7B73-FB25-B144-92FE-13E9F90C2155}" srcOrd="1" destOrd="0" parTransId="{BC6A5A32-01B8-7B4E-BEE9-DAE98DC22BDB}" sibTransId="{3BE17AB7-291C-FB47-8250-2334822B08CD}"/>
    <dgm:cxn modelId="{9218BC08-34F3-4211-A94E-7272FE0A2B4E}" type="presOf" srcId="{003D7B73-FB25-B144-92FE-13E9F90C2155}" destId="{9928A7C4-B514-C940-A8C1-11C89D2221BD}" srcOrd="0" destOrd="1" presId="urn:microsoft.com/office/officeart/2005/8/layout/hList1"/>
    <dgm:cxn modelId="{752F6D2A-CBD2-1B49-892A-99BBBEE738B4}" srcId="{EFD626BE-9B15-8A43-B150-1B6E124746C9}" destId="{57E57AE7-ECAC-BA4F-B140-A8FD42D0A7BC}" srcOrd="1" destOrd="0" parTransId="{79F96172-E71E-CA46-9357-AB48CDE0353B}" sibTransId="{0C11610E-8ECB-3545-AD05-5DFD6DFFFEE2}"/>
    <dgm:cxn modelId="{1874AC5F-D84E-864E-A2BC-D181E36B44B6}" srcId="{57E57AE7-ECAC-BA4F-B140-A8FD42D0A7BC}" destId="{BBACA5BF-BB4A-0241-BABB-45DD64F78034}" srcOrd="0" destOrd="0" parTransId="{B431DA8A-7BDF-114B-A178-702903A82B5E}" sibTransId="{FEE413D1-2898-174F-9F3A-F1A70520692A}"/>
    <dgm:cxn modelId="{BF5EC643-024C-490F-989F-EF81762E3EA8}" type="presOf" srcId="{43B10A0E-81EF-D74F-9FD0-E01A5D154F78}" destId="{9928A7C4-B514-C940-A8C1-11C89D2221BD}" srcOrd="0" destOrd="0" presId="urn:microsoft.com/office/officeart/2005/8/layout/hList1"/>
    <dgm:cxn modelId="{FC117AC7-7C2D-8946-8B0F-582EF0A6BA89}" srcId="{E3A64C9D-2AD4-EB47-80AE-5852CEE7B0DB}" destId="{43B10A0E-81EF-D74F-9FD0-E01A5D154F78}" srcOrd="0" destOrd="0" parTransId="{8F51CB4F-A093-AA48-9FEB-6D26B07B6E30}" sibTransId="{8932C5E9-F8F4-9F4C-9208-7927535948EC}"/>
    <dgm:cxn modelId="{C1D2CBC3-1C93-4251-9462-E24E92907FC4}" type="presOf" srcId="{E3A64C9D-2AD4-EB47-80AE-5852CEE7B0DB}" destId="{D0C1405E-CC2A-7547-BFA1-CA1042D60DF2}" srcOrd="0" destOrd="0" presId="urn:microsoft.com/office/officeart/2005/8/layout/hList1"/>
    <dgm:cxn modelId="{86ABD347-892F-486B-9D40-CB55F00DB4EB}" type="presOf" srcId="{8D7C43CF-5D09-E646-92A9-72ADDEDF112B}" destId="{50527C3D-56B2-5342-9A1B-5DCBF8D39CD9}" srcOrd="0" destOrd="1" presId="urn:microsoft.com/office/officeart/2005/8/layout/hList1"/>
    <dgm:cxn modelId="{B71600D3-1362-465E-957D-ABA4AD139A12}" type="presOf" srcId="{80105BC2-EC4B-964E-A03A-3A9B73DF638F}" destId="{23DDE379-BC3C-7745-A3FD-F65EBE30766E}" srcOrd="0" destOrd="0" presId="urn:microsoft.com/office/officeart/2005/8/layout/hList1"/>
    <dgm:cxn modelId="{8AC25367-2B4C-1741-A504-23ECDDB8E507}" srcId="{80105BC2-EC4B-964E-A03A-3A9B73DF638F}" destId="{2DE78632-D45A-4F41-8F74-87806090EAAD}" srcOrd="0" destOrd="0" parTransId="{CB5A8A4F-305C-0540-BE5D-2C6C8E972098}" sibTransId="{F652C468-9EF9-3B46-97D4-4273A10B35E9}"/>
    <dgm:cxn modelId="{73C635E7-D3EC-41CC-ADD3-72F32A1A9F52}" type="presOf" srcId="{EFD626BE-9B15-8A43-B150-1B6E124746C9}" destId="{A678474D-F59A-DA45-8E91-D6B3590C5660}" srcOrd="0" destOrd="0" presId="urn:microsoft.com/office/officeart/2005/8/layout/hList1"/>
    <dgm:cxn modelId="{013E82E9-4DB9-49E4-87B4-F21E0E8E5A16}" type="presOf" srcId="{BBACA5BF-BB4A-0241-BABB-45DD64F78034}" destId="{6450B526-CF46-FC4E-A4D1-194D5E6A1D44}" srcOrd="0" destOrd="0" presId="urn:microsoft.com/office/officeart/2005/8/layout/hList1"/>
    <dgm:cxn modelId="{6CAFCB65-6975-437E-AB06-3C3F0FCF904B}" type="presParOf" srcId="{A678474D-F59A-DA45-8E91-D6B3590C5660}" destId="{A2993961-6D02-244B-8502-9401BFEB41CB}" srcOrd="0" destOrd="0" presId="urn:microsoft.com/office/officeart/2005/8/layout/hList1"/>
    <dgm:cxn modelId="{5CB03C41-CEF1-408B-9428-23AABF9D1463}" type="presParOf" srcId="{A2993961-6D02-244B-8502-9401BFEB41CB}" destId="{23DDE379-BC3C-7745-A3FD-F65EBE30766E}" srcOrd="0" destOrd="0" presId="urn:microsoft.com/office/officeart/2005/8/layout/hList1"/>
    <dgm:cxn modelId="{CCF15581-E837-42C5-888C-3D0D497C62CF}" type="presParOf" srcId="{A2993961-6D02-244B-8502-9401BFEB41CB}" destId="{50527C3D-56B2-5342-9A1B-5DCBF8D39CD9}" srcOrd="1" destOrd="0" presId="urn:microsoft.com/office/officeart/2005/8/layout/hList1"/>
    <dgm:cxn modelId="{BCF3DC81-679E-4065-B031-59FF8219F4A4}" type="presParOf" srcId="{A678474D-F59A-DA45-8E91-D6B3590C5660}" destId="{7881B4ED-4BE5-C04A-93F6-DFA1ADA80B0A}" srcOrd="1" destOrd="0" presId="urn:microsoft.com/office/officeart/2005/8/layout/hList1"/>
    <dgm:cxn modelId="{5CCF120A-F745-4D00-B8DE-60626B19FE4E}" type="presParOf" srcId="{A678474D-F59A-DA45-8E91-D6B3590C5660}" destId="{6F4D7BC3-900E-2F43-A11F-F3C4A90D62E4}" srcOrd="2" destOrd="0" presId="urn:microsoft.com/office/officeart/2005/8/layout/hList1"/>
    <dgm:cxn modelId="{D58D947E-449F-4CF6-9B9B-92E65058ABBC}" type="presParOf" srcId="{6F4D7BC3-900E-2F43-A11F-F3C4A90D62E4}" destId="{F4FC48D1-88EA-DF42-8724-23A07B0C1F47}" srcOrd="0" destOrd="0" presId="urn:microsoft.com/office/officeart/2005/8/layout/hList1"/>
    <dgm:cxn modelId="{5787EAD3-962B-431B-B635-A6C8E8A70776}" type="presParOf" srcId="{6F4D7BC3-900E-2F43-A11F-F3C4A90D62E4}" destId="{6450B526-CF46-FC4E-A4D1-194D5E6A1D44}" srcOrd="1" destOrd="0" presId="urn:microsoft.com/office/officeart/2005/8/layout/hList1"/>
    <dgm:cxn modelId="{F973A821-AA08-47D7-9F50-D4FF79517EBF}" type="presParOf" srcId="{A678474D-F59A-DA45-8E91-D6B3590C5660}" destId="{83B15365-0AA9-4247-ABCE-4E5CA0731664}" srcOrd="3" destOrd="0" presId="urn:microsoft.com/office/officeart/2005/8/layout/hList1"/>
    <dgm:cxn modelId="{B2F1B8C6-16A0-44E4-8881-DF13F706B2BE}" type="presParOf" srcId="{A678474D-F59A-DA45-8E91-D6B3590C5660}" destId="{A68437BB-07E5-F344-BF4A-F045B5C8DF71}" srcOrd="4" destOrd="0" presId="urn:microsoft.com/office/officeart/2005/8/layout/hList1"/>
    <dgm:cxn modelId="{0D2663CF-1DFE-44E7-8B8C-3478916AD39C}" type="presParOf" srcId="{A68437BB-07E5-F344-BF4A-F045B5C8DF71}" destId="{D0C1405E-CC2A-7547-BFA1-CA1042D60DF2}" srcOrd="0" destOrd="0" presId="urn:microsoft.com/office/officeart/2005/8/layout/hList1"/>
    <dgm:cxn modelId="{C6F9AAF7-25F2-4285-A425-73311A4F5CDF}" type="presParOf" srcId="{A68437BB-07E5-F344-BF4A-F045B5C8DF71}" destId="{9928A7C4-B514-C940-A8C1-11C89D2221BD}" srcOrd="1" destOrd="0" presId="urn:microsoft.com/office/officeart/2005/8/layout/hLis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pPr marL="108000" indent="-108000"/>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pPr marL="108000" indent="-108000"/>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pPr marL="108000" indent="-108000"/>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6B38658F-C8D9-2440-A617-2B9E791F45EA}">
      <dgm:prSet/>
      <dgm:spPr/>
      <dgm:t>
        <a:bodyPr/>
        <a:lstStyle/>
        <a:p>
          <a:pPr marL="108000" indent="-108000"/>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D7757889-AC24-4BC5-8BC5-169015C2C954}" type="presOf" srcId="{9BC09C53-F600-054A-BB22-985A8E230BAF}" destId="{BDE1D822-5F74-6A42-BE63-2CC609F772F9}" srcOrd="0" destOrd="0" presId="urn:microsoft.com/office/officeart/2005/8/layout/list1"/>
    <dgm:cxn modelId="{10D8EED6-1874-45AE-9A13-B99855DF0EB7}" type="presOf" srcId="{FDC3B26F-E14E-1749-ABFD-2FAB8E8AD5C7}" destId="{7743FF79-A563-C042-8087-050CC832BD22}" srcOrd="1" destOrd="0" presId="urn:microsoft.com/office/officeart/2005/8/layout/list1"/>
    <dgm:cxn modelId="{631CB388-E55A-45A2-BF9F-37DAD0080A7C}" type="presOf" srcId="{32C2CB8C-6DD6-BF45-9DEF-7C3E4CB5D486}" destId="{E383B900-CF4D-5F44-B33F-96C92C3A4973}"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03449EEF-5D87-4004-B262-AC8EC06A4EDD}" type="presOf" srcId="{90496155-C70D-FB44-AFC5-90F0F4D365FC}" destId="{DC3B697C-B7C3-164F-AD9C-80A128F2F2AB}" srcOrd="0" destOrd="1"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162706CA-A1EC-40DE-9342-B9466A466225}" type="presOf" srcId="{A9323E13-E59C-8D44-A571-4CA44D5128B4}" destId="{B323B976-97E6-894B-8052-6B6CA23346B6}"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7E2EBCF-4B3D-404E-A1FD-5608FFC8176B}" type="presOf" srcId="{5DE2A096-3794-3F43-A1FC-151D49A1704D}" destId="{E2D4533D-6693-CC4F-8964-B766E4DA47E1}"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9DEC37DA-C892-4423-AAEF-6A155FFCCC82}" type="presOf" srcId="{5DE2A096-3794-3F43-A1FC-151D49A1704D}" destId="{7363BC44-FB1A-C347-B928-D35F97668A29}" srcOrd="0" destOrd="0" presId="urn:microsoft.com/office/officeart/2005/8/layout/list1"/>
    <dgm:cxn modelId="{965B4CF5-41AA-4566-8F4F-A2FC38505449}" type="presOf" srcId="{9F0CE735-F419-AB47-AFDB-81D22F923309}" destId="{BDE1D822-5F74-6A42-BE63-2CC609F772F9}" srcOrd="0" destOrd="1" presId="urn:microsoft.com/office/officeart/2005/8/layout/list1"/>
    <dgm:cxn modelId="{51217E48-8CBD-43CA-8E7F-19596E21BD05}" type="presOf" srcId="{A21C9532-6D76-444D-B0E8-25109BF55E59}" destId="{DDBB98A3-F24F-0B4D-9298-8A799A6958B3}" srcOrd="0" destOrd="0" presId="urn:microsoft.com/office/officeart/2005/8/layout/list1"/>
    <dgm:cxn modelId="{CDFF6666-B76D-4AAE-B160-618E6FF59988}" type="presOf" srcId="{A21C9532-6D76-444D-B0E8-25109BF55E59}" destId="{01B6096E-CB72-1549-B8FC-FD9DF91317D4}" srcOrd="1"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5712B0CF-E499-490C-ADDD-3B12DFF34982}" type="presOf" srcId="{23C1A3BE-5247-3A46-A8FE-7A845832D84B}" destId="{B323B976-97E6-894B-8052-6B6CA23346B6}" srcOrd="0" destOrd="1"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377B7971-0F60-4FD6-9041-7C1E02D4EB18}" type="presOf" srcId="{FDC3B26F-E14E-1749-ABFD-2FAB8E8AD5C7}" destId="{2E3F1015-8DA0-0649-BD76-F77EC77243D7}"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798E1348-0D49-4A57-981D-81DC0BC66A1F}" type="presOf" srcId="{919166B8-604E-0844-8236-AC97CD93BE89}" destId="{036A9E66-84A5-F64E-9B46-DA6DDA5D22C5}" srcOrd="0" destOrd="0" presId="urn:microsoft.com/office/officeart/2005/8/layout/list1"/>
    <dgm:cxn modelId="{D6112162-3EBF-4570-8231-183E59563342}" type="presOf" srcId="{1DA66BCD-729B-4E49-B066-2D3923015A14}" destId="{DC3B697C-B7C3-164F-AD9C-80A128F2F2AB}"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5486C36-ADC8-4D89-BAB9-29BF1CC74B3F}" type="presOf" srcId="{32C2CB8C-6DD6-BF45-9DEF-7C3E4CB5D486}" destId="{B96FA356-6F33-7349-8F66-9F60F6838F9E}" srcOrd="0" destOrd="0" presId="urn:microsoft.com/office/officeart/2005/8/layout/list1"/>
    <dgm:cxn modelId="{B6AFED7A-819C-4CBF-BC0D-EF4B5DDB2251}" type="presOf" srcId="{6B38658F-C8D9-2440-A617-2B9E791F45EA}" destId="{ECD4AF1A-700A-C741-9E08-944208DC239C}" srcOrd="0" destOrd="0" presId="urn:microsoft.com/office/officeart/2005/8/layout/list1"/>
    <dgm:cxn modelId="{9BF10ADB-D12F-4046-BA0F-4AFC2584A3A4}" type="presParOf" srcId="{036A9E66-84A5-F64E-9B46-DA6DDA5D22C5}" destId="{CB6B69DC-B7C1-F641-9C90-D784F7CDEE90}" srcOrd="0" destOrd="0" presId="urn:microsoft.com/office/officeart/2005/8/layout/list1"/>
    <dgm:cxn modelId="{178E7276-0772-4ADF-BAA5-3E698BCF5544}" type="presParOf" srcId="{CB6B69DC-B7C1-F641-9C90-D784F7CDEE90}" destId="{7363BC44-FB1A-C347-B928-D35F97668A29}" srcOrd="0" destOrd="0" presId="urn:microsoft.com/office/officeart/2005/8/layout/list1"/>
    <dgm:cxn modelId="{A00B6EEB-D859-4D31-9507-CF3BBF716FC1}" type="presParOf" srcId="{CB6B69DC-B7C1-F641-9C90-D784F7CDEE90}" destId="{E2D4533D-6693-CC4F-8964-B766E4DA47E1}" srcOrd="1" destOrd="0" presId="urn:microsoft.com/office/officeart/2005/8/layout/list1"/>
    <dgm:cxn modelId="{E17A2464-6521-42B0-ADAA-26097D6FBDBE}" type="presParOf" srcId="{036A9E66-84A5-F64E-9B46-DA6DDA5D22C5}" destId="{39AE2512-5586-4A4C-B5E0-B3259E890B86}" srcOrd="1" destOrd="0" presId="urn:microsoft.com/office/officeart/2005/8/layout/list1"/>
    <dgm:cxn modelId="{ED7EBEA9-0BE0-4667-9039-4E52FA5681E9}" type="presParOf" srcId="{036A9E66-84A5-F64E-9B46-DA6DDA5D22C5}" destId="{ECD4AF1A-700A-C741-9E08-944208DC239C}" srcOrd="2" destOrd="0" presId="urn:microsoft.com/office/officeart/2005/8/layout/list1"/>
    <dgm:cxn modelId="{23602E85-07DF-4BA6-BD62-3A7154055E33}" type="presParOf" srcId="{036A9E66-84A5-F64E-9B46-DA6DDA5D22C5}" destId="{5624CF4B-DFB1-4E40-B17B-37435DE5150E}" srcOrd="3" destOrd="0" presId="urn:microsoft.com/office/officeart/2005/8/layout/list1"/>
    <dgm:cxn modelId="{52247A5E-4A45-40BA-B4FB-6352B07EB1EA}" type="presParOf" srcId="{036A9E66-84A5-F64E-9B46-DA6DDA5D22C5}" destId="{88C24595-9C9E-6744-BF69-854720B82747}" srcOrd="4" destOrd="0" presId="urn:microsoft.com/office/officeart/2005/8/layout/list1"/>
    <dgm:cxn modelId="{69F52A43-016F-4019-BCDE-AF181E0FC0D2}" type="presParOf" srcId="{88C24595-9C9E-6744-BF69-854720B82747}" destId="{2E3F1015-8DA0-0649-BD76-F77EC77243D7}" srcOrd="0" destOrd="0" presId="urn:microsoft.com/office/officeart/2005/8/layout/list1"/>
    <dgm:cxn modelId="{48853543-0C83-4D3E-949D-68AD6ACC4917}" type="presParOf" srcId="{88C24595-9C9E-6744-BF69-854720B82747}" destId="{7743FF79-A563-C042-8087-050CC832BD22}" srcOrd="1" destOrd="0" presId="urn:microsoft.com/office/officeart/2005/8/layout/list1"/>
    <dgm:cxn modelId="{5D303A18-5118-453B-81ED-1829B3C8E396}" type="presParOf" srcId="{036A9E66-84A5-F64E-9B46-DA6DDA5D22C5}" destId="{685CA1F1-BBB8-8B49-8BBA-3E32444003D6}" srcOrd="5" destOrd="0" presId="urn:microsoft.com/office/officeart/2005/8/layout/list1"/>
    <dgm:cxn modelId="{BFEECA4D-E370-4B13-A81C-CC3C7C4F74DD}" type="presParOf" srcId="{036A9E66-84A5-F64E-9B46-DA6DDA5D22C5}" destId="{BDE1D822-5F74-6A42-BE63-2CC609F772F9}" srcOrd="6" destOrd="0" presId="urn:microsoft.com/office/officeart/2005/8/layout/list1"/>
    <dgm:cxn modelId="{16DA5CC9-50F8-4F4A-9E95-6147A413087C}" type="presParOf" srcId="{036A9E66-84A5-F64E-9B46-DA6DDA5D22C5}" destId="{DCD6A531-2272-4C4B-ACA1-D4D2D6175318}" srcOrd="7" destOrd="0" presId="urn:microsoft.com/office/officeart/2005/8/layout/list1"/>
    <dgm:cxn modelId="{75762545-2D16-471C-9478-77A5FF4A263C}" type="presParOf" srcId="{036A9E66-84A5-F64E-9B46-DA6DDA5D22C5}" destId="{47C68737-D460-FA43-9A59-EE096FBD4FDC}" srcOrd="8" destOrd="0" presId="urn:microsoft.com/office/officeart/2005/8/layout/list1"/>
    <dgm:cxn modelId="{A0E04FE4-3F71-4E4B-9D58-AF28CADBC827}" type="presParOf" srcId="{47C68737-D460-FA43-9A59-EE096FBD4FDC}" destId="{DDBB98A3-F24F-0B4D-9298-8A799A6958B3}" srcOrd="0" destOrd="0" presId="urn:microsoft.com/office/officeart/2005/8/layout/list1"/>
    <dgm:cxn modelId="{311D37AC-F911-4BE9-9647-168068A1ECF7}" type="presParOf" srcId="{47C68737-D460-FA43-9A59-EE096FBD4FDC}" destId="{01B6096E-CB72-1549-B8FC-FD9DF91317D4}" srcOrd="1" destOrd="0" presId="urn:microsoft.com/office/officeart/2005/8/layout/list1"/>
    <dgm:cxn modelId="{4CBC9C41-4AD9-4E99-9DA5-9A1D727504C3}" type="presParOf" srcId="{036A9E66-84A5-F64E-9B46-DA6DDA5D22C5}" destId="{766D8E43-1ED5-534C-ACE8-40FD06F53276}" srcOrd="9" destOrd="0" presId="urn:microsoft.com/office/officeart/2005/8/layout/list1"/>
    <dgm:cxn modelId="{FE320892-A0C6-4251-9627-4FF9DC417A7F}" type="presParOf" srcId="{036A9E66-84A5-F64E-9B46-DA6DDA5D22C5}" destId="{DC3B697C-B7C3-164F-AD9C-80A128F2F2AB}" srcOrd="10" destOrd="0" presId="urn:microsoft.com/office/officeart/2005/8/layout/list1"/>
    <dgm:cxn modelId="{8A8D6757-07D9-4D17-BFE4-85E478C3FE48}" type="presParOf" srcId="{036A9E66-84A5-F64E-9B46-DA6DDA5D22C5}" destId="{6D1BDFEB-9B4E-A54D-962B-9DEEA575CF92}" srcOrd="11" destOrd="0" presId="urn:microsoft.com/office/officeart/2005/8/layout/list1"/>
    <dgm:cxn modelId="{A52683CF-6767-4493-9B43-9C373B623340}" type="presParOf" srcId="{036A9E66-84A5-F64E-9B46-DA6DDA5D22C5}" destId="{9530461B-68A5-184F-B74A-C8B60B890DEC}" srcOrd="12" destOrd="0" presId="urn:microsoft.com/office/officeart/2005/8/layout/list1"/>
    <dgm:cxn modelId="{03CC282E-A14E-4A9D-AF08-A1982CD539C4}" type="presParOf" srcId="{9530461B-68A5-184F-B74A-C8B60B890DEC}" destId="{B96FA356-6F33-7349-8F66-9F60F6838F9E}" srcOrd="0" destOrd="0" presId="urn:microsoft.com/office/officeart/2005/8/layout/list1"/>
    <dgm:cxn modelId="{1B099C77-4353-47DD-BDCD-55497D037397}" type="presParOf" srcId="{9530461B-68A5-184F-B74A-C8B60B890DEC}" destId="{E383B900-CF4D-5F44-B33F-96C92C3A4973}" srcOrd="1" destOrd="0" presId="urn:microsoft.com/office/officeart/2005/8/layout/list1"/>
    <dgm:cxn modelId="{4000029E-0768-4221-8073-83DB9E6E13BD}" type="presParOf" srcId="{036A9E66-84A5-F64E-9B46-DA6DDA5D22C5}" destId="{2C74063F-76D6-0F49-967B-076A5720D6C1}" srcOrd="13" destOrd="0" presId="urn:microsoft.com/office/officeart/2005/8/layout/list1"/>
    <dgm:cxn modelId="{4E1F8850-5AFD-4E97-8324-90FDB6FEEF90}"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pPr marL="108000" indent="-108000"/>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pPr marL="108000" indent="-108000"/>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EB0BB507-21EF-8B4D-A778-9925CBCF9B82}">
      <dgm:prSet phldrT="[Text]" custT="1"/>
      <dgm:spPr/>
      <dgm:t>
        <a:bodyPr/>
        <a:lstStyle/>
        <a:p>
          <a:pPr marL="108000" indent="-108000"/>
          <a:endParaRPr lang="en-US" sz="1100"/>
        </a:p>
      </dgm:t>
    </dgm:pt>
    <dgm:pt modelId="{05DB1446-88D7-F24E-8954-90D6631057CC}" type="parTrans" cxnId="{0A85775A-1216-794E-8D38-C7CF0425EB8C}">
      <dgm:prSet/>
      <dgm:spPr/>
      <dgm:t>
        <a:bodyPr/>
        <a:lstStyle/>
        <a:p>
          <a:endParaRPr lang="en-US"/>
        </a:p>
      </dgm:t>
    </dgm:pt>
    <dgm:pt modelId="{86AABC9F-156E-3743-9A54-3825155C82DD}" type="sibTrans" cxnId="{0A85775A-1216-794E-8D38-C7CF0425EB8C}">
      <dgm:prSet/>
      <dgm:spPr/>
      <dgm:t>
        <a:bodyPr/>
        <a:lstStyle/>
        <a:p>
          <a:endParaRPr lang="en-US"/>
        </a:p>
      </dgm:t>
    </dgm:pt>
    <dgm:pt modelId="{CE53134B-95CE-814E-A4FE-9114537541A3}">
      <dgm:prSet phldrT="[Text]" custT="1"/>
      <dgm:spPr/>
      <dgm:t>
        <a:bodyPr/>
        <a:lstStyle/>
        <a:p>
          <a:pPr marL="108000" indent="-108000"/>
          <a:endParaRPr lang="en-US" sz="1100"/>
        </a:p>
      </dgm:t>
    </dgm:pt>
    <dgm:pt modelId="{3F9CFA18-0A91-6347-A065-04B4E4B34BEE}" type="parTrans" cxnId="{A3CA2380-3779-A646-8E62-5DD6EBE29741}">
      <dgm:prSet/>
      <dgm:spPr/>
      <dgm:t>
        <a:bodyPr/>
        <a:lstStyle/>
        <a:p>
          <a:endParaRPr lang="en-US"/>
        </a:p>
      </dgm:t>
    </dgm:pt>
    <dgm:pt modelId="{F43DEBAC-2FD5-0648-9EE0-AE37BFDEE60E}" type="sibTrans" cxnId="{A3CA2380-3779-A646-8E62-5DD6EBE29741}">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A85775A-1216-794E-8D38-C7CF0425EB8C}" srcId="{EFD31F22-2120-B249-B4E0-C5D9D04D07A9}" destId="{EB0BB507-21EF-8B4D-A778-9925CBCF9B82}" srcOrd="0" destOrd="0" parTransId="{05DB1446-88D7-F24E-8954-90D6631057CC}" sibTransId="{86AABC9F-156E-3743-9A54-3825155C82DD}"/>
    <dgm:cxn modelId="{BC319CA1-78A1-4754-A38D-97E449CA8BB4}" type="presOf" srcId="{389A28B3-340B-7D48-A0A2-D5411DE9643F}" destId="{7496B69C-7785-5544-9B7B-421B19F60130}" srcOrd="0" destOrd="1"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4BB24A52-F652-9448-85A1-C8F6F4AE6558}" srcId="{EFD31F22-2120-B249-B4E0-C5D9D04D07A9}" destId="{7D7DD335-35A3-4947-BB16-8C2A62F7CD37}" srcOrd="3" destOrd="0" parTransId="{5EC9E9FD-4D91-E646-8A7F-9A8A8D506A73}" sibTransId="{D7C26270-52AD-8840-A6ED-E7DF689AB56D}"/>
    <dgm:cxn modelId="{EA0DCA23-D6F4-4576-A550-D255428C4DAB}" type="presOf" srcId="{37B240F4-DF5B-5D4E-AC72-1485F0CA39FF}" destId="{7496B69C-7785-5544-9B7B-421B19F60130}" srcOrd="0" destOrd="0" presId="urn:microsoft.com/office/officeart/2005/8/layout/hList1"/>
    <dgm:cxn modelId="{EB42926C-16D6-4B69-A554-174AD13C4EF9}" type="presOf" srcId="{CE53134B-95CE-814E-A4FE-9114537541A3}"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2620340-6743-4439-B501-BABCEF4AD2B4}" type="presOf" srcId="{2FDAC411-5E38-8B4F-B20F-429BF79B00E2}"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1315FAF-4DC5-437C-BCCD-2787FBE499BE}" type="presOf" srcId="{10D9C142-C3D1-C64B-9424-35638292A6C7}" destId="{256B4AAF-E6D0-8049-8C71-10ADF02C3886}" srcOrd="0" destOrd="0" presId="urn:microsoft.com/office/officeart/2005/8/layout/hList1"/>
    <dgm:cxn modelId="{E0D5E9DC-5E04-418B-92A0-CCF3AA8D576D}"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E8F5D83-7653-4566-B5DA-111251364852}"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4" destOrd="0" parTransId="{78C7D5B2-D866-EF4F-90EC-A3351935875F}" sibTransId="{491785D3-0737-324A-8F80-D60C036A9282}"/>
    <dgm:cxn modelId="{A81BCD2B-2C00-FA4A-A979-D2E0662A0962}" srcId="{10D9C142-C3D1-C64B-9424-35638292A6C7}" destId="{76529393-8499-2347-8122-E4389780676D}" srcOrd="2" destOrd="0" parTransId="{9E1FBA49-C531-C341-87EE-8203980F1A9F}" sibTransId="{19C71DA6-AD0D-8A45-B8ED-8B984C3BDA16}"/>
    <dgm:cxn modelId="{F75AAC3A-7EFE-4D56-99E3-99A8A3E7AD59}" type="presOf" srcId="{600A4D2C-00EF-CF46-87B0-536E0932552B}" destId="{781D4507-01D1-214F-B335-4BA14AF72479}" srcOrd="0" destOrd="1" presId="urn:microsoft.com/office/officeart/2005/8/layout/hList1"/>
    <dgm:cxn modelId="{A3CA2380-3779-A646-8E62-5DD6EBE29741}" srcId="{795EAEFE-240A-E24D-B13B-4C5450B76BD7}" destId="{CE53134B-95CE-814E-A4FE-9114537541A3}" srcOrd="0" destOrd="0" parTransId="{3F9CFA18-0A91-6347-A065-04B4E4B34BEE}" sibTransId="{F43DEBAC-2FD5-0648-9EE0-AE37BFDEE60E}"/>
    <dgm:cxn modelId="{77A7B276-9310-4433-8F95-860B62458F18}" type="presOf" srcId="{FA34B86F-8B2C-054D-9931-A6B8A3F9CD4F}" destId="{6AB28627-65A4-0F48-9C83-6D52DCBAE922}" srcOrd="0" destOrd="1" presId="urn:microsoft.com/office/officeart/2005/8/layout/hList1"/>
    <dgm:cxn modelId="{7E9A1CB9-ED9C-4474-BCB0-CB9192559E2D}" type="presOf" srcId="{EB0BB507-21EF-8B4D-A778-9925CBCF9B82}" destId="{781D4507-01D1-214F-B335-4BA14AF72479}" srcOrd="0" destOrd="0" presId="urn:microsoft.com/office/officeart/2005/8/layout/hList1"/>
    <dgm:cxn modelId="{58A75AD3-C867-4480-B255-6F0E0BFD9545}" type="presOf" srcId="{76529393-8499-2347-8122-E4389780676D}" destId="{7496B69C-7785-5544-9B7B-421B19F60130}" srcOrd="0" destOrd="2" presId="urn:microsoft.com/office/officeart/2005/8/layout/hList1"/>
    <dgm:cxn modelId="{047F5A01-BF31-4F9C-B385-792E1C79999C}" type="presOf" srcId="{7D7DD335-35A3-4947-BB16-8C2A62F7CD37}" destId="{781D4507-01D1-214F-B335-4BA14AF72479}" srcOrd="0" destOrd="3" presId="urn:microsoft.com/office/officeart/2005/8/layout/hList1"/>
    <dgm:cxn modelId="{8BBBA788-FC2D-456D-ABCF-909FD7B805A1}" type="presOf" srcId="{795EAEFE-240A-E24D-B13B-4C5450B76BD7}" destId="{EE3FA832-F2B6-F948-ADB8-F0EA07A7EDE3}" srcOrd="0" destOrd="0" presId="urn:microsoft.com/office/officeart/2005/8/layout/hList1"/>
    <dgm:cxn modelId="{FA265DE1-526D-4623-91C6-11691A29B05A}" type="presOf" srcId="{7867700F-B6A7-6843-830D-63469852F041}" destId="{6AB28627-65A4-0F48-9C83-6D52DCBAE922}" srcOrd="0" destOrd="4" presId="urn:microsoft.com/office/officeart/2005/8/layout/hList1"/>
    <dgm:cxn modelId="{CCAF3CE8-1541-4196-A594-949BB80AEF74}" type="presOf" srcId="{2702F251-6C9C-984B-8EF9-258153343939}" destId="{6AB28627-65A4-0F48-9C83-6D52DCBAE922}" srcOrd="0" destOrd="2" presId="urn:microsoft.com/office/officeart/2005/8/layout/hList1"/>
    <dgm:cxn modelId="{749674AC-C5D9-4C6E-8A40-9AB30FBC086F}" type="presOf" srcId="{72CA5C52-0FBC-0F4C-9151-BA662EDFD2E4}" destId="{6AB28627-65A4-0F48-9C83-6D52DCBAE922}" srcOrd="0" destOrd="3" presId="urn:microsoft.com/office/officeart/2005/8/layout/hList1"/>
    <dgm:cxn modelId="{B0A24EA6-3393-459F-AEC7-0D9EBB31AF1C}" type="presParOf" srcId="{93437A4D-CAF4-2241-BA4E-E46CD51D38DA}" destId="{3F39BFA8-D169-404F-B0E2-02349D0A6AB6}" srcOrd="0" destOrd="0" presId="urn:microsoft.com/office/officeart/2005/8/layout/hList1"/>
    <dgm:cxn modelId="{E492C78A-4D9F-49DE-905A-2BDC307713BB}" type="presParOf" srcId="{3F39BFA8-D169-404F-B0E2-02349D0A6AB6}" destId="{7A3F422F-E3BE-034C-8E25-1D193DCFF56A}" srcOrd="0" destOrd="0" presId="urn:microsoft.com/office/officeart/2005/8/layout/hList1"/>
    <dgm:cxn modelId="{C398F452-589F-483D-955A-C75CA74AC2B6}" type="presParOf" srcId="{3F39BFA8-D169-404F-B0E2-02349D0A6AB6}" destId="{781D4507-01D1-214F-B335-4BA14AF72479}" srcOrd="1" destOrd="0" presId="urn:microsoft.com/office/officeart/2005/8/layout/hList1"/>
    <dgm:cxn modelId="{8883EEF6-4B81-4E37-A129-BFF54DD19A74}" type="presParOf" srcId="{93437A4D-CAF4-2241-BA4E-E46CD51D38DA}" destId="{3E6C7090-4F6F-774D-ABDF-A568F5104C29}" srcOrd="1" destOrd="0" presId="urn:microsoft.com/office/officeart/2005/8/layout/hList1"/>
    <dgm:cxn modelId="{0FF196A9-B273-4EF8-A5DC-EA3B12455B77}" type="presParOf" srcId="{93437A4D-CAF4-2241-BA4E-E46CD51D38DA}" destId="{AF05673A-19BD-E84C-8CF0-10EC65A177ED}" srcOrd="2" destOrd="0" presId="urn:microsoft.com/office/officeart/2005/8/layout/hList1"/>
    <dgm:cxn modelId="{75A3B0E7-B316-4160-87A7-5C8BEC2E963E}" type="presParOf" srcId="{AF05673A-19BD-E84C-8CF0-10EC65A177ED}" destId="{EE3FA832-F2B6-F948-ADB8-F0EA07A7EDE3}" srcOrd="0" destOrd="0" presId="urn:microsoft.com/office/officeart/2005/8/layout/hList1"/>
    <dgm:cxn modelId="{45EBE251-4E36-4BA8-BF9F-4086D38A474D}" type="presParOf" srcId="{AF05673A-19BD-E84C-8CF0-10EC65A177ED}" destId="{6AB28627-65A4-0F48-9C83-6D52DCBAE922}" srcOrd="1" destOrd="0" presId="urn:microsoft.com/office/officeart/2005/8/layout/hList1"/>
    <dgm:cxn modelId="{B62A5B03-4250-48E6-B3DA-DE94D2E37E7E}" type="presParOf" srcId="{93437A4D-CAF4-2241-BA4E-E46CD51D38DA}" destId="{4C3F1F0D-40DA-4C44-9F3F-972581290EBF}" srcOrd="3" destOrd="0" presId="urn:microsoft.com/office/officeart/2005/8/layout/hList1"/>
    <dgm:cxn modelId="{4F354261-C605-401E-A7D9-75E0066B1605}" type="presParOf" srcId="{93437A4D-CAF4-2241-BA4E-E46CD51D38DA}" destId="{CFF43412-CFA8-3646-A4C2-577E114AFC1D}" srcOrd="4" destOrd="0" presId="urn:microsoft.com/office/officeart/2005/8/layout/hList1"/>
    <dgm:cxn modelId="{381B4D07-A627-4C9E-A115-D5929E76D85C}" type="presParOf" srcId="{CFF43412-CFA8-3646-A4C2-577E114AFC1D}" destId="{256B4AAF-E6D0-8049-8C71-10ADF02C3886}" srcOrd="0" destOrd="0" presId="urn:microsoft.com/office/officeart/2005/8/layout/hList1"/>
    <dgm:cxn modelId="{C49F59E4-37F8-4CB0-B6E3-88A064594BB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050"/>
            <a:t>4.2 </a:t>
          </a:r>
          <a:r>
            <a:rPr lang="en-US" sz="1100"/>
            <a:t>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132852A6-29BB-4AE0-B368-9C3E03396C7E}" type="presOf" srcId="{23C1A3BE-5247-3A46-A8FE-7A845832D84B}" destId="{B323B976-97E6-894B-8052-6B6CA23346B6}" srcOrd="0" destOrd="1"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F67A6AAC-5539-4EDA-8875-D22832C248FB}" type="presOf" srcId="{32C2CB8C-6DD6-BF45-9DEF-7C3E4CB5D486}" destId="{B96FA356-6F33-7349-8F66-9F60F6838F9E}" srcOrd="0" destOrd="0" presId="urn:microsoft.com/office/officeart/2005/8/layout/list1"/>
    <dgm:cxn modelId="{2CA330E3-DFB3-49DA-80C5-497E7BB848DB}" type="presOf" srcId="{32C2CB8C-6DD6-BF45-9DEF-7C3E4CB5D486}" destId="{E383B900-CF4D-5F44-B33F-96C92C3A4973}" srcOrd="1" destOrd="0" presId="urn:microsoft.com/office/officeart/2005/8/layout/list1"/>
    <dgm:cxn modelId="{E0AFDE7D-D37C-430E-9100-BF9B101144F3}"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231F7C0B-D6D8-447B-BF4A-F514EA416565}" type="presOf" srcId="{6800C7C3-C968-CA4D-BF2A-1E4C628DC6AA}" destId="{C239316A-D68A-ED40-B6A6-866421AB551A}" srcOrd="1" destOrd="0" presId="urn:microsoft.com/office/officeart/2005/8/layout/list1"/>
    <dgm:cxn modelId="{F2CAF1A1-E99A-49CE-B102-B29094EF2324}" type="presOf" srcId="{25F87477-4674-7444-863C-5D2874304D31}" destId="{326B4E98-8F88-CE4C-9286-4AEA7A55FC72}"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828C4AD4-064E-B644-92B9-43D516F680AE}" srcId="{32C2CB8C-6DD6-BF45-9DEF-7C3E4CB5D486}" destId="{23C1A3BE-5247-3A46-A8FE-7A845832D84B}" srcOrd="1" destOrd="0" parTransId="{87666362-7821-1240-B475-4828DFA0ADB0}" sibTransId="{E64C9E60-2BF3-CE4D-80D1-449E077C5968}"/>
    <dgm:cxn modelId="{8907AB6C-D946-4889-8D0F-CED24223485D}" type="presOf" srcId="{919166B8-604E-0844-8236-AC97CD93BE89}" destId="{036A9E66-84A5-F64E-9B46-DA6DDA5D22C5}"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AB0B284D-DBDF-441E-AF70-66C07F78C1A1}" type="presOf" srcId="{6800C7C3-C968-CA4D-BF2A-1E4C628DC6AA}" destId="{8DAE26C3-249B-DF45-9261-08D4A23D4001}" srcOrd="0" destOrd="0" presId="urn:microsoft.com/office/officeart/2005/8/layout/list1"/>
    <dgm:cxn modelId="{18C6F86F-5FA8-4303-A8AD-447C2DEB4BCF}" type="presOf" srcId="{F0ADE8F1-4E86-3C4D-B1D7-28352B30B6B5}" destId="{326B4E98-8F88-CE4C-9286-4AEA7A55FC72}"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48BA31A8-9B1D-D141-A09C-5EF17C888252}" srcId="{6800C7C3-C968-CA4D-BF2A-1E4C628DC6AA}" destId="{25F87477-4674-7444-863C-5D2874304D31}" srcOrd="0" destOrd="0" parTransId="{C8467741-44BA-7540-93A6-C44A2BF3304E}" sibTransId="{E31D639D-91A0-0340-AA1E-1D5A920959FF}"/>
    <dgm:cxn modelId="{521EFA43-3DC3-4EA1-B546-CDFF79C1D313}" type="presOf" srcId="{90496155-C70D-FB44-AFC5-90F0F4D365FC}" destId="{DC3B697C-B7C3-164F-AD9C-80A128F2F2AB}" srcOrd="0" destOrd="0" presId="urn:microsoft.com/office/officeart/2005/8/layout/list1"/>
    <dgm:cxn modelId="{E6668A9E-BA7A-4884-9A4D-FF35A62B7DED}" type="presOf" srcId="{A21C9532-6D76-444D-B0E8-25109BF55E59}" destId="{01B6096E-CB72-1549-B8FC-FD9DF91317D4}" srcOrd="1"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FD639D40-41DF-43BE-A9B1-B1F9EEA9CAA6}" type="presOf" srcId="{A21C9532-6D76-444D-B0E8-25109BF55E59}" destId="{DDBB98A3-F24F-0B4D-9298-8A799A6958B3}" srcOrd="0" destOrd="0" presId="urn:microsoft.com/office/officeart/2005/8/layout/list1"/>
    <dgm:cxn modelId="{A8EDCD72-33BF-4B7D-97AB-8BB2826A3B25}" type="presParOf" srcId="{036A9E66-84A5-F64E-9B46-DA6DDA5D22C5}" destId="{47C68737-D460-FA43-9A59-EE096FBD4FDC}" srcOrd="0" destOrd="0" presId="urn:microsoft.com/office/officeart/2005/8/layout/list1"/>
    <dgm:cxn modelId="{52DD6BA5-4062-4055-A032-D5767DD4D4E4}" type="presParOf" srcId="{47C68737-D460-FA43-9A59-EE096FBD4FDC}" destId="{DDBB98A3-F24F-0B4D-9298-8A799A6958B3}" srcOrd="0" destOrd="0" presId="urn:microsoft.com/office/officeart/2005/8/layout/list1"/>
    <dgm:cxn modelId="{3376C23E-F0D7-4627-BF47-BB328891C32C}" type="presParOf" srcId="{47C68737-D460-FA43-9A59-EE096FBD4FDC}" destId="{01B6096E-CB72-1549-B8FC-FD9DF91317D4}" srcOrd="1" destOrd="0" presId="urn:microsoft.com/office/officeart/2005/8/layout/list1"/>
    <dgm:cxn modelId="{8DBCE395-A5A4-4BC3-A53D-17A5AF0698DB}" type="presParOf" srcId="{036A9E66-84A5-F64E-9B46-DA6DDA5D22C5}" destId="{766D8E43-1ED5-534C-ACE8-40FD06F53276}" srcOrd="1" destOrd="0" presId="urn:microsoft.com/office/officeart/2005/8/layout/list1"/>
    <dgm:cxn modelId="{C91B60A3-AEBD-4278-BB35-087674CE72A8}" type="presParOf" srcId="{036A9E66-84A5-F64E-9B46-DA6DDA5D22C5}" destId="{DC3B697C-B7C3-164F-AD9C-80A128F2F2AB}" srcOrd="2" destOrd="0" presId="urn:microsoft.com/office/officeart/2005/8/layout/list1"/>
    <dgm:cxn modelId="{C82811E6-6F48-4D82-91EE-653764317E39}" type="presParOf" srcId="{036A9E66-84A5-F64E-9B46-DA6DDA5D22C5}" destId="{6D1BDFEB-9B4E-A54D-962B-9DEEA575CF92}" srcOrd="3" destOrd="0" presId="urn:microsoft.com/office/officeart/2005/8/layout/list1"/>
    <dgm:cxn modelId="{B18A19E4-14E4-43FA-9F05-5060C18B726F}" type="presParOf" srcId="{036A9E66-84A5-F64E-9B46-DA6DDA5D22C5}" destId="{9530461B-68A5-184F-B74A-C8B60B890DEC}" srcOrd="4" destOrd="0" presId="urn:microsoft.com/office/officeart/2005/8/layout/list1"/>
    <dgm:cxn modelId="{0EC62439-9B04-43C0-A397-5DB57DAE13F1}" type="presParOf" srcId="{9530461B-68A5-184F-B74A-C8B60B890DEC}" destId="{B96FA356-6F33-7349-8F66-9F60F6838F9E}" srcOrd="0" destOrd="0" presId="urn:microsoft.com/office/officeart/2005/8/layout/list1"/>
    <dgm:cxn modelId="{D2EF4D92-3103-4A98-A9D1-477F7E030BE0}" type="presParOf" srcId="{9530461B-68A5-184F-B74A-C8B60B890DEC}" destId="{E383B900-CF4D-5F44-B33F-96C92C3A4973}" srcOrd="1" destOrd="0" presId="urn:microsoft.com/office/officeart/2005/8/layout/list1"/>
    <dgm:cxn modelId="{4CA8CFE0-2824-4C3D-9C89-80334276AD64}" type="presParOf" srcId="{036A9E66-84A5-F64E-9B46-DA6DDA5D22C5}" destId="{2C74063F-76D6-0F49-967B-076A5720D6C1}" srcOrd="5" destOrd="0" presId="urn:microsoft.com/office/officeart/2005/8/layout/list1"/>
    <dgm:cxn modelId="{23FC4EAD-D288-446E-82D5-A0FB836536BA}" type="presParOf" srcId="{036A9E66-84A5-F64E-9B46-DA6DDA5D22C5}" destId="{B323B976-97E6-894B-8052-6B6CA23346B6}" srcOrd="6" destOrd="0" presId="urn:microsoft.com/office/officeart/2005/8/layout/list1"/>
    <dgm:cxn modelId="{94A21D77-CE4E-469F-B2C1-FB43FCC14494}" type="presParOf" srcId="{036A9E66-84A5-F64E-9B46-DA6DDA5D22C5}" destId="{F441324C-F061-1C44-A840-C8E7EF4E0EB9}" srcOrd="7" destOrd="0" presId="urn:microsoft.com/office/officeart/2005/8/layout/list1"/>
    <dgm:cxn modelId="{DFF72C16-EE3A-4168-8EC1-B717DEA2F1F0}" type="presParOf" srcId="{036A9E66-84A5-F64E-9B46-DA6DDA5D22C5}" destId="{7E06C2DD-1F46-5547-9C5F-ABE6C847313E}" srcOrd="8" destOrd="0" presId="urn:microsoft.com/office/officeart/2005/8/layout/list1"/>
    <dgm:cxn modelId="{9CEA6E08-CBF3-47FD-9823-16ABADDE920C}" type="presParOf" srcId="{7E06C2DD-1F46-5547-9C5F-ABE6C847313E}" destId="{8DAE26C3-249B-DF45-9261-08D4A23D4001}" srcOrd="0" destOrd="0" presId="urn:microsoft.com/office/officeart/2005/8/layout/list1"/>
    <dgm:cxn modelId="{ED0D16B6-BBB3-44D4-9844-85C86F4D5191}" type="presParOf" srcId="{7E06C2DD-1F46-5547-9C5F-ABE6C847313E}" destId="{C239316A-D68A-ED40-B6A6-866421AB551A}" srcOrd="1" destOrd="0" presId="urn:microsoft.com/office/officeart/2005/8/layout/list1"/>
    <dgm:cxn modelId="{DE311E62-D371-4A71-A2CC-B0D20853EE35}" type="presParOf" srcId="{036A9E66-84A5-F64E-9B46-DA6DDA5D22C5}" destId="{FDAE6A41-1280-6B44-9E0E-CB99DDB5D320}" srcOrd="9" destOrd="0" presId="urn:microsoft.com/office/officeart/2005/8/layout/list1"/>
    <dgm:cxn modelId="{F3E512E6-5840-4C28-87F0-9B9F1D598288}"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pPr marL="108000" indent="-108000"/>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4DBE3459-26BD-4D0F-A32C-9F5C5211CBC3}" type="presOf" srcId="{2702F251-6C9C-984B-8EF9-258153343939}" destId="{6AB28627-65A4-0F48-9C83-6D52DCBAE922}" srcOrd="0" destOrd="1"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7C53A201-B2AF-4A80-9737-D142950E41D1}" type="presOf" srcId="{7D7DD335-35A3-4947-BB16-8C2A62F7CD37}" destId="{781D4507-01D1-214F-B335-4BA14AF72479}" srcOrd="0" destOrd="3" presId="urn:microsoft.com/office/officeart/2005/8/layout/hList1"/>
    <dgm:cxn modelId="{F2FAC025-5DDF-4210-95B2-0054B73F36C2}"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3AF1EFF6-D928-416E-B037-9E39F0A9A61B}"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E8B659A-83D5-484D-9239-181C14149955}" type="presOf" srcId="{7867700F-B6A7-6843-830D-63469852F041}" destId="{6AB28627-65A4-0F48-9C83-6D52DCBAE922}"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01A7D3A9-F8D5-4CC6-8EF2-42DF90EED8F9}" type="presOf" srcId="{E22078A0-2F52-6946-A5FB-47CA2991218B}"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7B739CFF-6A44-4046-BC0A-11EAAC331693}" type="presOf" srcId="{72CA5C52-0FBC-0F4C-9151-BA662EDFD2E4}" destId="{6AB28627-65A4-0F48-9C83-6D52DCBAE922}" srcOrd="0" destOrd="2"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1DBB4017-76E2-4F00-8736-D6A872BE5CC4}" type="presOf" srcId="{795EAEFE-240A-E24D-B13B-4C5450B76BD7}" destId="{EE3FA832-F2B6-F948-ADB8-F0EA07A7EDE3}" srcOrd="0" destOrd="0" presId="urn:microsoft.com/office/officeart/2005/8/layout/hList1"/>
    <dgm:cxn modelId="{1749C711-16DB-4F59-B63A-D207AF1EBB50}" type="presOf" srcId="{2FDAC411-5E38-8B4F-B20F-429BF79B00E2}" destId="{781D4507-01D1-214F-B335-4BA14AF72479}" srcOrd="0" destOrd="1" presId="urn:microsoft.com/office/officeart/2005/8/layout/hList1"/>
    <dgm:cxn modelId="{5AEF9607-9A55-1C4B-8587-F303A8016D99}" srcId="{795EAEFE-240A-E24D-B13B-4C5450B76BD7}" destId="{7867700F-B6A7-6843-830D-63469852F041}" srcOrd="3" destOrd="0" parTransId="{78C7D5B2-D866-EF4F-90EC-A3351935875F}" sibTransId="{491785D3-0737-324A-8F80-D60C036A9282}"/>
    <dgm:cxn modelId="{A3E51CAE-5A68-4253-A3A0-58BFC15533C9}" type="presOf" srcId="{10D9C142-C3D1-C64B-9424-35638292A6C7}" destId="{256B4AAF-E6D0-8049-8C71-10ADF02C3886}" srcOrd="0" destOrd="0" presId="urn:microsoft.com/office/officeart/2005/8/layout/hList1"/>
    <dgm:cxn modelId="{24703E28-6526-4D4E-A037-105CB8FA3FD6}" type="presOf" srcId="{FA34B86F-8B2C-054D-9931-A6B8A3F9CD4F}" destId="{6AB28627-65A4-0F48-9C83-6D52DCBAE922}" srcOrd="0" destOrd="0" presId="urn:microsoft.com/office/officeart/2005/8/layout/hList1"/>
    <dgm:cxn modelId="{A0ADFD8B-774B-4B01-BCC8-0FF098172423}" type="presOf" srcId="{EFD31F22-2120-B249-B4E0-C5D9D04D07A9}" destId="{7A3F422F-E3BE-034C-8E25-1D193DCFF56A}" srcOrd="0" destOrd="0" presId="urn:microsoft.com/office/officeart/2005/8/layout/hList1"/>
    <dgm:cxn modelId="{545A3D7C-A06F-4941-9F92-3881881020E9}"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71ACDA85-5141-42D5-B20A-06CF1146BB95}" type="presOf" srcId="{37B240F4-DF5B-5D4E-AC72-1485F0CA39FF}" destId="{7496B69C-7785-5544-9B7B-421B19F60130}" srcOrd="0" destOrd="0" presId="urn:microsoft.com/office/officeart/2005/8/layout/hList1"/>
    <dgm:cxn modelId="{241A68CB-A1DD-4476-A1CC-DEF41A400D30}" type="presParOf" srcId="{93437A4D-CAF4-2241-BA4E-E46CD51D38DA}" destId="{3F39BFA8-D169-404F-B0E2-02349D0A6AB6}" srcOrd="0" destOrd="0" presId="urn:microsoft.com/office/officeart/2005/8/layout/hList1"/>
    <dgm:cxn modelId="{DA2178C4-C752-4EE2-BE87-D1DE85BF28AB}" type="presParOf" srcId="{3F39BFA8-D169-404F-B0E2-02349D0A6AB6}" destId="{7A3F422F-E3BE-034C-8E25-1D193DCFF56A}" srcOrd="0" destOrd="0" presId="urn:microsoft.com/office/officeart/2005/8/layout/hList1"/>
    <dgm:cxn modelId="{F0D205C9-3F86-4CE0-8F4A-F8359A7A01E1}" type="presParOf" srcId="{3F39BFA8-D169-404F-B0E2-02349D0A6AB6}" destId="{781D4507-01D1-214F-B335-4BA14AF72479}" srcOrd="1" destOrd="0" presId="urn:microsoft.com/office/officeart/2005/8/layout/hList1"/>
    <dgm:cxn modelId="{D663F0EB-2049-4D33-8BC9-91FCEEC9B4D6}" type="presParOf" srcId="{93437A4D-CAF4-2241-BA4E-E46CD51D38DA}" destId="{3E6C7090-4F6F-774D-ABDF-A568F5104C29}" srcOrd="1" destOrd="0" presId="urn:microsoft.com/office/officeart/2005/8/layout/hList1"/>
    <dgm:cxn modelId="{38327D1D-7A52-45E4-8478-BE9BC034274B}" type="presParOf" srcId="{93437A4D-CAF4-2241-BA4E-E46CD51D38DA}" destId="{AF05673A-19BD-E84C-8CF0-10EC65A177ED}" srcOrd="2" destOrd="0" presId="urn:microsoft.com/office/officeart/2005/8/layout/hList1"/>
    <dgm:cxn modelId="{08B4189F-2347-4FD4-BA19-03AD32469506}" type="presParOf" srcId="{AF05673A-19BD-E84C-8CF0-10EC65A177ED}" destId="{EE3FA832-F2B6-F948-ADB8-F0EA07A7EDE3}" srcOrd="0" destOrd="0" presId="urn:microsoft.com/office/officeart/2005/8/layout/hList1"/>
    <dgm:cxn modelId="{FA5C4F0F-95FD-4F41-92A7-761934FC04F7}" type="presParOf" srcId="{AF05673A-19BD-E84C-8CF0-10EC65A177ED}" destId="{6AB28627-65A4-0F48-9C83-6D52DCBAE922}" srcOrd="1" destOrd="0" presId="urn:microsoft.com/office/officeart/2005/8/layout/hList1"/>
    <dgm:cxn modelId="{80D90AB6-9FE7-451F-B305-AFDFD9140FED}" type="presParOf" srcId="{93437A4D-CAF4-2241-BA4E-E46CD51D38DA}" destId="{4C3F1F0D-40DA-4C44-9F3F-972581290EBF}" srcOrd="3" destOrd="0" presId="urn:microsoft.com/office/officeart/2005/8/layout/hList1"/>
    <dgm:cxn modelId="{D21AF711-0B42-4F18-AD77-8718E736EB60}" type="presParOf" srcId="{93437A4D-CAF4-2241-BA4E-E46CD51D38DA}" destId="{CFF43412-CFA8-3646-A4C2-577E114AFC1D}" srcOrd="4" destOrd="0" presId="urn:microsoft.com/office/officeart/2005/8/layout/hList1"/>
    <dgm:cxn modelId="{63ABA66D-CE17-4834-8354-36EBCA49AAAC}" type="presParOf" srcId="{CFF43412-CFA8-3646-A4C2-577E114AFC1D}" destId="{256B4AAF-E6D0-8049-8C71-10ADF02C3886}" srcOrd="0" destOrd="0" presId="urn:microsoft.com/office/officeart/2005/8/layout/hList1"/>
    <dgm:cxn modelId="{C700E522-07B4-4FB7-AD7D-5AF42D914F1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0" destOrd="0" parTransId="{D0AE9FA7-82D7-4542-95BA-205CC5711D1B}" sibTransId="{22CE78F2-C7F8-6540-B281-5691A85A0067}"/>
    <dgm:cxn modelId="{71208FF7-C076-4EB7-ABDF-B1D3FF911749}" type="presOf" srcId="{90496155-C70D-FB44-AFC5-90F0F4D365FC}" destId="{DC3B697C-B7C3-164F-AD9C-80A128F2F2AB}" srcOrd="0" destOrd="1" presId="urn:microsoft.com/office/officeart/2005/8/layout/list1"/>
    <dgm:cxn modelId="{BCFAF89C-97AA-48A6-B17E-64E8770D0E92}" type="presOf" srcId="{25F87477-4674-7444-863C-5D2874304D31}" destId="{326B4E98-8F88-CE4C-9286-4AEA7A55FC72}" srcOrd="0" destOrd="0" presId="urn:microsoft.com/office/officeart/2005/8/layout/list1"/>
    <dgm:cxn modelId="{27547EED-F2A9-4514-B510-28767B0E7189}" type="presOf" srcId="{F0ADE8F1-4E86-3C4D-B1D7-28352B30B6B5}" destId="{326B4E98-8F88-CE4C-9286-4AEA7A55FC72}" srcOrd="0" destOrd="1"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117EE511-FAEC-4399-87E1-019E4A0F77BD}" type="presOf" srcId="{32C2CB8C-6DD6-BF45-9DEF-7C3E4CB5D486}" destId="{B96FA356-6F33-7349-8F66-9F60F6838F9E}" srcOrd="0" destOrd="0" presId="urn:microsoft.com/office/officeart/2005/8/layout/list1"/>
    <dgm:cxn modelId="{71FDDF8F-2BEE-4FAF-B746-F0BCA8575761}" type="presOf" srcId="{23C1A3BE-5247-3A46-A8FE-7A845832D84B}" destId="{B323B976-97E6-894B-8052-6B6CA23346B6}" srcOrd="0" destOrd="1" presId="urn:microsoft.com/office/officeart/2005/8/layout/list1"/>
    <dgm:cxn modelId="{68F013A9-208E-4274-8E9A-B21A1FC1790C}" type="presOf" srcId="{1DA66BCD-729B-4E49-B066-2D3923015A14}" destId="{DC3B697C-B7C3-164F-AD9C-80A128F2F2AB}"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828C4AD4-064E-B644-92B9-43D516F680AE}" srcId="{32C2CB8C-6DD6-BF45-9DEF-7C3E4CB5D486}" destId="{23C1A3BE-5247-3A46-A8FE-7A845832D84B}" srcOrd="1" destOrd="0" parTransId="{87666362-7821-1240-B475-4828DFA0ADB0}" sibTransId="{E64C9E60-2BF3-CE4D-80D1-449E077C5968}"/>
    <dgm:cxn modelId="{F885693A-9A2C-674D-94A0-517BCA374F5A}" srcId="{A21C9532-6D76-444D-B0E8-25109BF55E59}" destId="{90496155-C70D-FB44-AFC5-90F0F4D365FC}" srcOrd="1" destOrd="0" parTransId="{AE4858C4-7F7E-6D42-B9CE-965A30BA621C}" sibTransId="{9ADCBA54-19C3-BC4A-B663-883D7DCB5A6A}"/>
    <dgm:cxn modelId="{3C6FBBFF-96A2-4820-A3AC-CE432132CAF9}" type="presOf" srcId="{32C2CB8C-6DD6-BF45-9DEF-7C3E4CB5D486}" destId="{E383B900-CF4D-5F44-B33F-96C92C3A4973}" srcOrd="1" destOrd="0" presId="urn:microsoft.com/office/officeart/2005/8/layout/list1"/>
    <dgm:cxn modelId="{82E824D8-C82E-4604-B017-841855F2E637}" type="presOf" srcId="{A9323E13-E59C-8D44-A571-4CA44D5128B4}" destId="{B323B976-97E6-894B-8052-6B6CA23346B6}"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2A48523E-0302-4271-ADD4-4D35D101F8AF}" type="presOf" srcId="{A21C9532-6D76-444D-B0E8-25109BF55E59}" destId="{01B6096E-CB72-1549-B8FC-FD9DF91317D4}" srcOrd="1" destOrd="0" presId="urn:microsoft.com/office/officeart/2005/8/layout/list1"/>
    <dgm:cxn modelId="{5878E836-E437-439E-82F2-108305CB8DC2}" type="presOf" srcId="{919166B8-604E-0844-8236-AC97CD93BE89}" destId="{036A9E66-84A5-F64E-9B46-DA6DDA5D22C5}" srcOrd="0" destOrd="0" presId="urn:microsoft.com/office/officeart/2005/8/layout/list1"/>
    <dgm:cxn modelId="{EDDADA13-33E0-4F0B-8064-4C4196721E0C}" type="presOf" srcId="{6800C7C3-C968-CA4D-BF2A-1E4C628DC6AA}" destId="{8DAE26C3-249B-DF45-9261-08D4A23D4001}" srcOrd="0" destOrd="0" presId="urn:microsoft.com/office/officeart/2005/8/layout/list1"/>
    <dgm:cxn modelId="{FEEE4124-740A-4ADB-A2FF-F8781BC44535}" type="presOf" srcId="{6800C7C3-C968-CA4D-BF2A-1E4C628DC6AA}" destId="{C239316A-D68A-ED40-B6A6-866421AB551A}" srcOrd="1" destOrd="0" presId="urn:microsoft.com/office/officeart/2005/8/layout/list1"/>
    <dgm:cxn modelId="{2D7DB75A-151D-47BD-B7B6-5E15E10DCDF4}"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8BA31A8-9B1D-D141-A09C-5EF17C888252}" srcId="{6800C7C3-C968-CA4D-BF2A-1E4C628DC6AA}" destId="{25F87477-4674-7444-863C-5D2874304D31}" srcOrd="0" destOrd="0" parTransId="{C8467741-44BA-7540-93A6-C44A2BF3304E}" sibTransId="{E31D639D-91A0-0340-AA1E-1D5A920959FF}"/>
    <dgm:cxn modelId="{0DE68B94-A7CA-3A4A-AB1E-B6E289B153B3}" srcId="{6800C7C3-C968-CA4D-BF2A-1E4C628DC6AA}" destId="{F0ADE8F1-4E86-3C4D-B1D7-28352B30B6B5}" srcOrd="1" destOrd="0" parTransId="{93F60EDB-9BF6-824F-849B-C26376DF8B16}" sibTransId="{7A75A61B-8277-1C48-B7D7-97DF2AE3A3B1}"/>
    <dgm:cxn modelId="{9B1C5A02-2A63-4A1A-93D3-9B8E3C9EEA01}" type="presParOf" srcId="{036A9E66-84A5-F64E-9B46-DA6DDA5D22C5}" destId="{47C68737-D460-FA43-9A59-EE096FBD4FDC}" srcOrd="0" destOrd="0" presId="urn:microsoft.com/office/officeart/2005/8/layout/list1"/>
    <dgm:cxn modelId="{568192C2-A218-473D-9EFF-4ADD3A7CE779}" type="presParOf" srcId="{47C68737-D460-FA43-9A59-EE096FBD4FDC}" destId="{DDBB98A3-F24F-0B4D-9298-8A799A6958B3}" srcOrd="0" destOrd="0" presId="urn:microsoft.com/office/officeart/2005/8/layout/list1"/>
    <dgm:cxn modelId="{5E5C1A5F-E26F-4DDD-A631-00CEF4B65F79}" type="presParOf" srcId="{47C68737-D460-FA43-9A59-EE096FBD4FDC}" destId="{01B6096E-CB72-1549-B8FC-FD9DF91317D4}" srcOrd="1" destOrd="0" presId="urn:microsoft.com/office/officeart/2005/8/layout/list1"/>
    <dgm:cxn modelId="{2D492744-914F-41F7-9CDE-EACA87E149C3}" type="presParOf" srcId="{036A9E66-84A5-F64E-9B46-DA6DDA5D22C5}" destId="{766D8E43-1ED5-534C-ACE8-40FD06F53276}" srcOrd="1" destOrd="0" presId="urn:microsoft.com/office/officeart/2005/8/layout/list1"/>
    <dgm:cxn modelId="{7E6E918C-B9A7-4372-A84F-13253C1C5114}" type="presParOf" srcId="{036A9E66-84A5-F64E-9B46-DA6DDA5D22C5}" destId="{DC3B697C-B7C3-164F-AD9C-80A128F2F2AB}" srcOrd="2" destOrd="0" presId="urn:microsoft.com/office/officeart/2005/8/layout/list1"/>
    <dgm:cxn modelId="{D2250C10-7DDD-4645-9544-86CAF6CAEF32}" type="presParOf" srcId="{036A9E66-84A5-F64E-9B46-DA6DDA5D22C5}" destId="{6D1BDFEB-9B4E-A54D-962B-9DEEA575CF92}" srcOrd="3" destOrd="0" presId="urn:microsoft.com/office/officeart/2005/8/layout/list1"/>
    <dgm:cxn modelId="{459AE5D7-3F72-4CD6-A522-A820F6C1A9D3}" type="presParOf" srcId="{036A9E66-84A5-F64E-9B46-DA6DDA5D22C5}" destId="{9530461B-68A5-184F-B74A-C8B60B890DEC}" srcOrd="4" destOrd="0" presId="urn:microsoft.com/office/officeart/2005/8/layout/list1"/>
    <dgm:cxn modelId="{3C6D9C36-F902-4073-8D5A-774C9724A1AE}" type="presParOf" srcId="{9530461B-68A5-184F-B74A-C8B60B890DEC}" destId="{B96FA356-6F33-7349-8F66-9F60F6838F9E}" srcOrd="0" destOrd="0" presId="urn:microsoft.com/office/officeart/2005/8/layout/list1"/>
    <dgm:cxn modelId="{D9DBF1A7-9479-4308-9ABD-60CCAACFF94D}" type="presParOf" srcId="{9530461B-68A5-184F-B74A-C8B60B890DEC}" destId="{E383B900-CF4D-5F44-B33F-96C92C3A4973}" srcOrd="1" destOrd="0" presId="urn:microsoft.com/office/officeart/2005/8/layout/list1"/>
    <dgm:cxn modelId="{9C7BC4FB-D0C5-46D9-8EB4-C6E50C23714A}" type="presParOf" srcId="{036A9E66-84A5-F64E-9B46-DA6DDA5D22C5}" destId="{2C74063F-76D6-0F49-967B-076A5720D6C1}" srcOrd="5" destOrd="0" presId="urn:microsoft.com/office/officeart/2005/8/layout/list1"/>
    <dgm:cxn modelId="{A88A816B-0EF3-43CB-8DC6-21252231C953}" type="presParOf" srcId="{036A9E66-84A5-F64E-9B46-DA6DDA5D22C5}" destId="{B323B976-97E6-894B-8052-6B6CA23346B6}" srcOrd="6" destOrd="0" presId="urn:microsoft.com/office/officeart/2005/8/layout/list1"/>
    <dgm:cxn modelId="{546B1D62-F8BD-499D-83B3-112E690BB176}" type="presParOf" srcId="{036A9E66-84A5-F64E-9B46-DA6DDA5D22C5}" destId="{F441324C-F061-1C44-A840-C8E7EF4E0EB9}" srcOrd="7" destOrd="0" presId="urn:microsoft.com/office/officeart/2005/8/layout/list1"/>
    <dgm:cxn modelId="{293C874D-FCAA-4FDF-B091-56D005CA0099}" type="presParOf" srcId="{036A9E66-84A5-F64E-9B46-DA6DDA5D22C5}" destId="{7E06C2DD-1F46-5547-9C5F-ABE6C847313E}" srcOrd="8" destOrd="0" presId="urn:microsoft.com/office/officeart/2005/8/layout/list1"/>
    <dgm:cxn modelId="{211EFDAB-409F-492E-ADB0-BB684FD9C04C}" type="presParOf" srcId="{7E06C2DD-1F46-5547-9C5F-ABE6C847313E}" destId="{8DAE26C3-249B-DF45-9261-08D4A23D4001}" srcOrd="0" destOrd="0" presId="urn:microsoft.com/office/officeart/2005/8/layout/list1"/>
    <dgm:cxn modelId="{3145A286-AC24-4DBC-BDD5-686411A6DA15}" type="presParOf" srcId="{7E06C2DD-1F46-5547-9C5F-ABE6C847313E}" destId="{C239316A-D68A-ED40-B6A6-866421AB551A}" srcOrd="1" destOrd="0" presId="urn:microsoft.com/office/officeart/2005/8/layout/list1"/>
    <dgm:cxn modelId="{4A36A71E-29C4-4DA4-98C2-9E15CC42B893}" type="presParOf" srcId="{036A9E66-84A5-F64E-9B46-DA6DDA5D22C5}" destId="{FDAE6A41-1280-6B44-9E0E-CB99DDB5D320}" srcOrd="9" destOrd="0" presId="urn:microsoft.com/office/officeart/2005/8/layout/list1"/>
    <dgm:cxn modelId="{E3356D4F-A2D7-4A46-BDAD-089F66251A0E}"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87"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pPr marL="108000" indent="-108000"/>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DDF26E75-ED9E-45E5-AA29-E63AF8BDE9E6}" type="presOf" srcId="{389A28B3-340B-7D48-A0A2-D5411DE9643F}" destId="{7496B69C-7785-5544-9B7B-421B19F60130}" srcOrd="0" destOrd="1" presId="urn:microsoft.com/office/officeart/2005/8/layout/hList1"/>
    <dgm:cxn modelId="{20583561-70E4-4E7F-B435-DEF950446E3D}" type="presOf" srcId="{600A4D2C-00EF-CF46-87B0-536E0932552B}" destId="{781D4507-01D1-214F-B335-4BA14AF72479}"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2" destOrd="0" parTransId="{654FCAC3-35E0-4342-AB73-99CFCBFB1C3F}" sibTransId="{47E56394-AC37-AA45-9066-CED2C0E8FC89}"/>
    <dgm:cxn modelId="{786DDA94-F194-4CE4-8208-1062E660E1DD}" type="presOf" srcId="{EFD31F22-2120-B249-B4E0-C5D9D04D07A9}" destId="{7A3F422F-E3BE-034C-8E25-1D193DCFF56A}" srcOrd="0" destOrd="0" presId="urn:microsoft.com/office/officeart/2005/8/layout/hList1"/>
    <dgm:cxn modelId="{567FB8A6-7F4F-4019-9584-E1A49F8160E3}" type="presOf" srcId="{2FDAC411-5E38-8B4F-B20F-429BF79B00E2}" destId="{781D4507-01D1-214F-B335-4BA14AF72479}" srcOrd="0" destOrd="1"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151B4577-0568-4302-AE61-6957C0ADDF55}" type="presOf" srcId="{7867700F-B6A7-6843-830D-63469852F041}" destId="{6AB28627-65A4-0F48-9C83-6D52DCBAE922}" srcOrd="0" destOrd="4" presId="urn:microsoft.com/office/officeart/2005/8/layout/hList1"/>
    <dgm:cxn modelId="{8E0173FB-988D-48E2-8E2A-A939C9E0F299}" type="presOf" srcId="{45B22623-C586-4747-9956-C7BDD2DBFDCD}" destId="{6AB28627-65A4-0F48-9C83-6D52DCBAE922}" srcOrd="0" destOrd="3"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4B30C5D3-DFFB-4356-87BC-A6FBD0A87725}" type="presOf" srcId="{72CA5C52-0FBC-0F4C-9151-BA662EDFD2E4}" destId="{6AB28627-65A4-0F48-9C83-6D52DCBAE922}" srcOrd="0" destOrd="2" presId="urn:microsoft.com/office/officeart/2005/8/layout/hList1"/>
    <dgm:cxn modelId="{E03D88F1-156B-48EB-9571-7202E6B4E264}" type="presOf" srcId="{7D7DD335-35A3-4947-BB16-8C2A62F7CD37}"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1E82F7D-6119-41F0-8F8C-3A865B9D103C}" type="presOf" srcId="{2702F251-6C9C-984B-8EF9-258153343939}"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AF3215E6-584A-4E48-9F5A-FF95C9DC3CD6}"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1139ABBB-1A99-44EE-8C43-3F471C273ED5}"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71583378-CBB8-4FEA-B728-B335CFD61191}" type="presOf" srcId="{795EAEFE-240A-E24D-B13B-4C5450B76BD7}" destId="{EE3FA832-F2B6-F948-ADB8-F0EA07A7EDE3}" srcOrd="0" destOrd="0" presId="urn:microsoft.com/office/officeart/2005/8/layout/hList1"/>
    <dgm:cxn modelId="{B7A97842-C08E-4E0F-B446-00CD1CB89204}" type="presOf" srcId="{FA34B86F-8B2C-054D-9931-A6B8A3F9CD4F}" destId="{6AB28627-65A4-0F48-9C83-6D52DCBAE922}" srcOrd="0" destOrd="0" presId="urn:microsoft.com/office/officeart/2005/8/layout/hList1"/>
    <dgm:cxn modelId="{5AEF9607-9A55-1C4B-8587-F303A8016D99}" srcId="{795EAEFE-240A-E24D-B13B-4C5450B76BD7}" destId="{7867700F-B6A7-6843-830D-63469852F041}" srcOrd="4" destOrd="0" parTransId="{78C7D5B2-D866-EF4F-90EC-A3351935875F}" sibTransId="{491785D3-0737-324A-8F80-D60C036A9282}"/>
    <dgm:cxn modelId="{710A842F-FE3E-437D-A24E-666B4663E25C}" type="presOf" srcId="{10D9C142-C3D1-C64B-9424-35638292A6C7}" destId="{256B4AAF-E6D0-8049-8C71-10ADF02C3886}" srcOrd="0" destOrd="0" presId="urn:microsoft.com/office/officeart/2005/8/layout/hList1"/>
    <dgm:cxn modelId="{491543D9-8DDC-4C5C-9BE5-3833003B199E}" type="presParOf" srcId="{93437A4D-CAF4-2241-BA4E-E46CD51D38DA}" destId="{3F39BFA8-D169-404F-B0E2-02349D0A6AB6}" srcOrd="0" destOrd="0" presId="urn:microsoft.com/office/officeart/2005/8/layout/hList1"/>
    <dgm:cxn modelId="{551ED8D3-D2F7-4B95-A8BF-B023A4A69537}" type="presParOf" srcId="{3F39BFA8-D169-404F-B0E2-02349D0A6AB6}" destId="{7A3F422F-E3BE-034C-8E25-1D193DCFF56A}" srcOrd="0" destOrd="0" presId="urn:microsoft.com/office/officeart/2005/8/layout/hList1"/>
    <dgm:cxn modelId="{B1778B5B-CFFF-42E2-A969-5E88F453497A}" type="presParOf" srcId="{3F39BFA8-D169-404F-B0E2-02349D0A6AB6}" destId="{781D4507-01D1-214F-B335-4BA14AF72479}" srcOrd="1" destOrd="0" presId="urn:microsoft.com/office/officeart/2005/8/layout/hList1"/>
    <dgm:cxn modelId="{3C7E27C6-5C9B-414C-B880-20D97FD8BF61}" type="presParOf" srcId="{93437A4D-CAF4-2241-BA4E-E46CD51D38DA}" destId="{3E6C7090-4F6F-774D-ABDF-A568F5104C29}" srcOrd="1" destOrd="0" presId="urn:microsoft.com/office/officeart/2005/8/layout/hList1"/>
    <dgm:cxn modelId="{82428536-B71F-4397-BA72-D4259F2E0CFB}" type="presParOf" srcId="{93437A4D-CAF4-2241-BA4E-E46CD51D38DA}" destId="{AF05673A-19BD-E84C-8CF0-10EC65A177ED}" srcOrd="2" destOrd="0" presId="urn:microsoft.com/office/officeart/2005/8/layout/hList1"/>
    <dgm:cxn modelId="{7036328F-5F32-4333-9C6F-D3582338C9D3}" type="presParOf" srcId="{AF05673A-19BD-E84C-8CF0-10EC65A177ED}" destId="{EE3FA832-F2B6-F948-ADB8-F0EA07A7EDE3}" srcOrd="0" destOrd="0" presId="urn:microsoft.com/office/officeart/2005/8/layout/hList1"/>
    <dgm:cxn modelId="{41CA9829-27F7-479E-BB5B-1B779598E7D3}" type="presParOf" srcId="{AF05673A-19BD-E84C-8CF0-10EC65A177ED}" destId="{6AB28627-65A4-0F48-9C83-6D52DCBAE922}" srcOrd="1" destOrd="0" presId="urn:microsoft.com/office/officeart/2005/8/layout/hList1"/>
    <dgm:cxn modelId="{735903BB-E4B9-42BD-A7B2-44F5E97D4697}" type="presParOf" srcId="{93437A4D-CAF4-2241-BA4E-E46CD51D38DA}" destId="{4C3F1F0D-40DA-4C44-9F3F-972581290EBF}" srcOrd="3" destOrd="0" presId="urn:microsoft.com/office/officeart/2005/8/layout/hList1"/>
    <dgm:cxn modelId="{EDD3CE3D-42B2-42BA-8EA4-639755CF96F7}" type="presParOf" srcId="{93437A4D-CAF4-2241-BA4E-E46CD51D38DA}" destId="{CFF43412-CFA8-3646-A4C2-577E114AFC1D}" srcOrd="4" destOrd="0" presId="urn:microsoft.com/office/officeart/2005/8/layout/hList1"/>
    <dgm:cxn modelId="{747270EE-F726-46B5-92D5-885B0CB9C317}" type="presParOf" srcId="{CFF43412-CFA8-3646-A4C2-577E114AFC1D}" destId="{256B4AAF-E6D0-8049-8C71-10ADF02C3886}" srcOrd="0" destOrd="0" presId="urn:microsoft.com/office/officeart/2005/8/layout/hList1"/>
    <dgm:cxn modelId="{C4CE1B05-F770-412F-96B0-7E4D62820B5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i="0">
              <a:solidFill>
                <a:sysClr val="windowText" lastClr="000000"/>
              </a:solidFill>
            </a:rPr>
            <a:t>Quality Area 6: Collaborative partnerships with families and communities</a:t>
          </a:r>
          <a:endParaRPr lang="en-AU" sz="1100" b="1" i="0">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4A3E3AA1-1322-407B-819E-689FC67F382A}" type="presOf" srcId="{9BC09C53-F600-054A-BB22-985A8E230BAF}" destId="{BDE1D822-5F74-6A42-BE63-2CC609F772F9}" srcOrd="0" destOrd="0" presId="urn:microsoft.com/office/officeart/2005/8/layout/list1"/>
    <dgm:cxn modelId="{C58A7ABE-9645-415C-AEBE-E7DB6B90EF4A}" type="presOf" srcId="{25F87477-4674-7444-863C-5D2874304D31}" destId="{326B4E98-8F88-CE4C-9286-4AEA7A55FC72}" srcOrd="0" destOrd="0" presId="urn:microsoft.com/office/officeart/2005/8/layout/list1"/>
    <dgm:cxn modelId="{AAD60752-2840-413D-9CEE-A532504BED7B}" type="presOf" srcId="{919166B8-604E-0844-8236-AC97CD93BE89}" destId="{036A9E66-84A5-F64E-9B46-DA6DDA5D22C5}"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2F7107A-6C88-5148-BC5F-5FA9423C5915}" srcId="{919166B8-604E-0844-8236-AC97CD93BE89}" destId="{FDC3B26F-E14E-1749-ABFD-2FAB8E8AD5C7}" srcOrd="0" destOrd="0" parTransId="{E5693681-C682-6F4E-8906-30AB3A87176E}" sibTransId="{BF590F4A-47C0-6841-8E7D-0E47005FCAAD}"/>
    <dgm:cxn modelId="{ACB0A0E6-A15E-4A37-B781-D647932BEAE3}" type="presOf" srcId="{F0ADE8F1-4E86-3C4D-B1D7-28352B30B6B5}" destId="{326B4E98-8F88-CE4C-9286-4AEA7A55FC72}" srcOrd="0" destOrd="1"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BA469468-BBE9-4F21-8678-B02C17876C57}" type="presOf" srcId="{90496155-C70D-FB44-AFC5-90F0F4D365FC}" destId="{DC3B697C-B7C3-164F-AD9C-80A128F2F2AB}" srcOrd="0" destOrd="1" presId="urn:microsoft.com/office/officeart/2005/8/layout/list1"/>
    <dgm:cxn modelId="{94519774-78FD-4C29-A1A7-D56DBAF5B407}" type="presOf" srcId="{6800C7C3-C968-CA4D-BF2A-1E4C628DC6AA}" destId="{8DAE26C3-249B-DF45-9261-08D4A23D4001}" srcOrd="0" destOrd="0" presId="urn:microsoft.com/office/officeart/2005/8/layout/list1"/>
    <dgm:cxn modelId="{188E0029-AFDE-4C1F-A3FF-4481C6396F8F}" type="presOf" srcId="{FDC3B26F-E14E-1749-ABFD-2FAB8E8AD5C7}" destId="{2E3F1015-8DA0-0649-BD76-F77EC77243D7}"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FFFC467-DC4C-442F-8A4A-DAC60586F7A2}" type="presOf" srcId="{A21C9532-6D76-444D-B0E8-25109BF55E59}" destId="{01B6096E-CB72-1549-B8FC-FD9DF91317D4}"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513BA20E-794A-4877-B679-9B477BC5B495}" type="presOf" srcId="{1DA66BCD-729B-4E49-B066-2D3923015A14}" destId="{DC3B697C-B7C3-164F-AD9C-80A128F2F2AB}" srcOrd="0" destOrd="0" presId="urn:microsoft.com/office/officeart/2005/8/layout/list1"/>
    <dgm:cxn modelId="{E53B6061-C499-4E65-B6BB-32DD6F36A044}" type="presOf" srcId="{FDC3B26F-E14E-1749-ABFD-2FAB8E8AD5C7}" destId="{7743FF79-A563-C042-8087-050CC832BD22}" srcOrd="1"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FDE3AB9F-408D-4252-B3D0-E579AAF5DC42}" type="presOf" srcId="{6800C7C3-C968-CA4D-BF2A-1E4C628DC6AA}" destId="{C239316A-D68A-ED40-B6A6-866421AB551A}" srcOrd="1" destOrd="0" presId="urn:microsoft.com/office/officeart/2005/8/layout/list1"/>
    <dgm:cxn modelId="{A4ED53F5-AFB0-434A-B132-15B2B2FA431F}" type="presOf" srcId="{9F0CE735-F419-AB47-AFDB-81D22F923309}" destId="{BDE1D822-5F74-6A42-BE63-2CC609F772F9}" srcOrd="0" destOrd="1" presId="urn:microsoft.com/office/officeart/2005/8/layout/list1"/>
    <dgm:cxn modelId="{3EA69B4A-95C1-483B-A3C0-2616744B7472}" type="presOf" srcId="{A21C9532-6D76-444D-B0E8-25109BF55E59}" destId="{DDBB98A3-F24F-0B4D-9298-8A799A6958B3}" srcOrd="0" destOrd="0" presId="urn:microsoft.com/office/officeart/2005/8/layout/list1"/>
    <dgm:cxn modelId="{577B29E0-5FD6-4177-8905-B5917F963078}" type="presParOf" srcId="{036A9E66-84A5-F64E-9B46-DA6DDA5D22C5}" destId="{88C24595-9C9E-6744-BF69-854720B82747}" srcOrd="0" destOrd="0" presId="urn:microsoft.com/office/officeart/2005/8/layout/list1"/>
    <dgm:cxn modelId="{25573584-0248-4005-BEF8-5BD79A40EEA3}" type="presParOf" srcId="{88C24595-9C9E-6744-BF69-854720B82747}" destId="{2E3F1015-8DA0-0649-BD76-F77EC77243D7}" srcOrd="0" destOrd="0" presId="urn:microsoft.com/office/officeart/2005/8/layout/list1"/>
    <dgm:cxn modelId="{21D2D360-6C4F-448F-B2F0-00F897D8308A}" type="presParOf" srcId="{88C24595-9C9E-6744-BF69-854720B82747}" destId="{7743FF79-A563-C042-8087-050CC832BD22}" srcOrd="1" destOrd="0" presId="urn:microsoft.com/office/officeart/2005/8/layout/list1"/>
    <dgm:cxn modelId="{ACA8D3E8-D645-408B-B7CD-9E5F328FEF30}" type="presParOf" srcId="{036A9E66-84A5-F64E-9B46-DA6DDA5D22C5}" destId="{685CA1F1-BBB8-8B49-8BBA-3E32444003D6}" srcOrd="1" destOrd="0" presId="urn:microsoft.com/office/officeart/2005/8/layout/list1"/>
    <dgm:cxn modelId="{293B1F5F-D295-442B-873A-34DD0FD27CD0}" type="presParOf" srcId="{036A9E66-84A5-F64E-9B46-DA6DDA5D22C5}" destId="{BDE1D822-5F74-6A42-BE63-2CC609F772F9}" srcOrd="2" destOrd="0" presId="urn:microsoft.com/office/officeart/2005/8/layout/list1"/>
    <dgm:cxn modelId="{090BD86D-400A-468E-AA63-63A1AA7392FD}" type="presParOf" srcId="{036A9E66-84A5-F64E-9B46-DA6DDA5D22C5}" destId="{DCD6A531-2272-4C4B-ACA1-D4D2D6175318}" srcOrd="3" destOrd="0" presId="urn:microsoft.com/office/officeart/2005/8/layout/list1"/>
    <dgm:cxn modelId="{5329AD36-FB26-41FC-A2AF-A8A06E0F3EF1}" type="presParOf" srcId="{036A9E66-84A5-F64E-9B46-DA6DDA5D22C5}" destId="{47C68737-D460-FA43-9A59-EE096FBD4FDC}" srcOrd="4" destOrd="0" presId="urn:microsoft.com/office/officeart/2005/8/layout/list1"/>
    <dgm:cxn modelId="{BB531595-4A2C-4A36-B55F-23C8EB5B2C73}" type="presParOf" srcId="{47C68737-D460-FA43-9A59-EE096FBD4FDC}" destId="{DDBB98A3-F24F-0B4D-9298-8A799A6958B3}" srcOrd="0" destOrd="0" presId="urn:microsoft.com/office/officeart/2005/8/layout/list1"/>
    <dgm:cxn modelId="{E6E4C22E-DC13-4EA6-8243-30FF576192A0}" type="presParOf" srcId="{47C68737-D460-FA43-9A59-EE096FBD4FDC}" destId="{01B6096E-CB72-1549-B8FC-FD9DF91317D4}" srcOrd="1" destOrd="0" presId="urn:microsoft.com/office/officeart/2005/8/layout/list1"/>
    <dgm:cxn modelId="{32C24156-389E-4B10-8DEB-0E2E7549CBFF}" type="presParOf" srcId="{036A9E66-84A5-F64E-9B46-DA6DDA5D22C5}" destId="{766D8E43-1ED5-534C-ACE8-40FD06F53276}" srcOrd="5" destOrd="0" presId="urn:microsoft.com/office/officeart/2005/8/layout/list1"/>
    <dgm:cxn modelId="{87A16E23-B8C3-43A3-95C1-ABFEE8648E5E}" type="presParOf" srcId="{036A9E66-84A5-F64E-9B46-DA6DDA5D22C5}" destId="{DC3B697C-B7C3-164F-AD9C-80A128F2F2AB}" srcOrd="6" destOrd="0" presId="urn:microsoft.com/office/officeart/2005/8/layout/list1"/>
    <dgm:cxn modelId="{85614008-B137-4A5F-95CC-20459B272812}" type="presParOf" srcId="{036A9E66-84A5-F64E-9B46-DA6DDA5D22C5}" destId="{6D1BDFEB-9B4E-A54D-962B-9DEEA575CF92}" srcOrd="7" destOrd="0" presId="urn:microsoft.com/office/officeart/2005/8/layout/list1"/>
    <dgm:cxn modelId="{387AF2EA-4004-4A44-B240-2D48C75832DB}" type="presParOf" srcId="{036A9E66-84A5-F64E-9B46-DA6DDA5D22C5}" destId="{7E06C2DD-1F46-5547-9C5F-ABE6C847313E}" srcOrd="8" destOrd="0" presId="urn:microsoft.com/office/officeart/2005/8/layout/list1"/>
    <dgm:cxn modelId="{1FD02510-D857-4943-B77E-CBAAB111D129}" type="presParOf" srcId="{7E06C2DD-1F46-5547-9C5F-ABE6C847313E}" destId="{8DAE26C3-249B-DF45-9261-08D4A23D4001}" srcOrd="0" destOrd="0" presId="urn:microsoft.com/office/officeart/2005/8/layout/list1"/>
    <dgm:cxn modelId="{1EF6DEC2-25CE-4752-97A6-BDFB57634830}" type="presParOf" srcId="{7E06C2DD-1F46-5547-9C5F-ABE6C847313E}" destId="{C239316A-D68A-ED40-B6A6-866421AB551A}" srcOrd="1" destOrd="0" presId="urn:microsoft.com/office/officeart/2005/8/layout/list1"/>
    <dgm:cxn modelId="{20E1F04E-1FF2-4DC3-90AA-C14B178CDEA0}" type="presParOf" srcId="{036A9E66-84A5-F64E-9B46-DA6DDA5D22C5}" destId="{FDAE6A41-1280-6B44-9E0E-CB99DDB5D320}" srcOrd="9" destOrd="0" presId="urn:microsoft.com/office/officeart/2005/8/layout/list1"/>
    <dgm:cxn modelId="{AFE6B9C9-B320-4342-9A56-A6AE1A84B1F8}"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66B250B6-927C-6247-9953-CBA522398133}">
      <dgm:prSet phldrT="[Text]" custT="1"/>
      <dgm:spPr/>
      <dgm:t>
        <a:bodyPr/>
        <a:lstStyle/>
        <a:p>
          <a:pPr marL="57150" indent="0"/>
          <a:endParaRPr lang="en-US" sz="1100"/>
        </a:p>
      </dgm:t>
    </dgm:pt>
    <dgm:pt modelId="{FF65821A-11AF-B449-B492-75842178F8C7}" type="parTrans" cxnId="{45BF8012-DE84-C940-8F52-B3F45C7C5E6E}">
      <dgm:prSet/>
      <dgm:spPr/>
      <dgm:t>
        <a:bodyPr/>
        <a:lstStyle/>
        <a:p>
          <a:endParaRPr lang="en-US"/>
        </a:p>
      </dgm:t>
    </dgm:pt>
    <dgm:pt modelId="{C46EF26E-694E-E041-AF02-6FBD60D01ABF}" type="sibTrans" cxnId="{45BF8012-DE84-C940-8F52-B3F45C7C5E6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EBF3B5F2-72E3-47E3-BE23-418E12E7F0C4}" type="presOf" srcId="{795EAEFE-240A-E24D-B13B-4C5450B76BD7}" destId="{EE3FA832-F2B6-F948-ADB8-F0EA07A7EDE3}" srcOrd="0" destOrd="0" presId="urn:microsoft.com/office/officeart/2005/8/layout/hList1"/>
    <dgm:cxn modelId="{92D3E96F-F170-4E58-9FC7-A21B9B9743DB}" type="presOf" srcId="{2702F251-6C9C-984B-8EF9-258153343939}" destId="{6AB28627-65A4-0F48-9C83-6D52DCBAE922}"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0500F0B-2C0E-4790-A19D-8C0F500808E3}" type="presOf" srcId="{66B250B6-927C-6247-9953-CBA522398133}" destId="{6AB28627-65A4-0F48-9C83-6D52DCBAE922}" srcOrd="0" destOrd="0" presId="urn:microsoft.com/office/officeart/2005/8/layout/hList1"/>
    <dgm:cxn modelId="{D7748B53-2828-4D30-B9A2-78E020461CF5}"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5BF8012-DE84-C940-8F52-B3F45C7C5E6E}" srcId="{795EAEFE-240A-E24D-B13B-4C5450B76BD7}" destId="{66B250B6-927C-6247-9953-CBA522398133}" srcOrd="0" destOrd="0" parTransId="{FF65821A-11AF-B449-B492-75842178F8C7}" sibTransId="{C46EF26E-694E-E041-AF02-6FBD60D01ABF}"/>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72AEBC8B-C29F-4B7C-884C-DA1F3FA0D48E}" type="presOf" srcId="{FA34B86F-8B2C-054D-9931-A6B8A3F9CD4F}" destId="{6AB28627-65A4-0F48-9C83-6D52DCBAE922}"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D6D16F2C-C9BE-4346-A71F-0B1F81097C41}" type="presOf" srcId="{37B240F4-DF5B-5D4E-AC72-1485F0CA39FF}" destId="{7496B69C-7785-5544-9B7B-421B19F60130}"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CAF0080A-4D0C-4D23-B834-01F623E2C2F6}" type="presOf" srcId="{7D7DD335-35A3-4947-BB16-8C2A62F7CD37}" destId="{781D4507-01D1-214F-B335-4BA14AF72479}" srcOrd="0" destOrd="2" presId="urn:microsoft.com/office/officeart/2005/8/layout/hList1"/>
    <dgm:cxn modelId="{4E306087-1E82-403C-9FCC-C59EFE69BE0B}" type="presOf" srcId="{389A28B3-340B-7D48-A0A2-D5411DE9643F}" destId="{7496B69C-7785-5544-9B7B-421B19F60130}" srcOrd="0" destOrd="1" presId="urn:microsoft.com/office/officeart/2005/8/layout/hList1"/>
    <dgm:cxn modelId="{D9D9D2C6-4ED3-40F8-9477-4A6884502D09}" type="presOf" srcId="{2FDAC411-5E38-8B4F-B20F-429BF79B00E2}" destId="{781D4507-01D1-214F-B335-4BA14AF72479}" srcOrd="0" destOrd="1" presId="urn:microsoft.com/office/officeart/2005/8/layout/hList1"/>
    <dgm:cxn modelId="{B844BD9C-7865-4C2E-AF00-6A232976F94A}" type="presOf" srcId="{EFD31F22-2120-B249-B4E0-C5D9D04D07A9}" destId="{7A3F422F-E3BE-034C-8E25-1D193DCFF56A}" srcOrd="0" destOrd="0" presId="urn:microsoft.com/office/officeart/2005/8/layout/hList1"/>
    <dgm:cxn modelId="{9840BB7F-A174-4BAC-ABD4-A8E9204C7DD7}" type="presOf" srcId="{10D9C142-C3D1-C64B-9424-35638292A6C7}" destId="{256B4AAF-E6D0-8049-8C71-10ADF02C3886}" srcOrd="0" destOrd="0" presId="urn:microsoft.com/office/officeart/2005/8/layout/hList1"/>
    <dgm:cxn modelId="{937A7C20-ABCE-48F5-B4C2-F33EAE4106FA}" type="presOf" srcId="{600A4D2C-00EF-CF46-87B0-536E0932552B}" destId="{781D4507-01D1-214F-B335-4BA14AF72479}" srcOrd="0" destOrd="0" presId="urn:microsoft.com/office/officeart/2005/8/layout/hList1"/>
    <dgm:cxn modelId="{89FBC01B-A6CF-46DF-97BE-4B3EB5ECE621}" type="presParOf" srcId="{93437A4D-CAF4-2241-BA4E-E46CD51D38DA}" destId="{3F39BFA8-D169-404F-B0E2-02349D0A6AB6}" srcOrd="0" destOrd="0" presId="urn:microsoft.com/office/officeart/2005/8/layout/hList1"/>
    <dgm:cxn modelId="{3B87D10E-FE22-45FA-A31C-CC59BCDDEB5F}" type="presParOf" srcId="{3F39BFA8-D169-404F-B0E2-02349D0A6AB6}" destId="{7A3F422F-E3BE-034C-8E25-1D193DCFF56A}" srcOrd="0" destOrd="0" presId="urn:microsoft.com/office/officeart/2005/8/layout/hList1"/>
    <dgm:cxn modelId="{9956A7AD-8A03-4EC8-A732-325FA6888780}" type="presParOf" srcId="{3F39BFA8-D169-404F-B0E2-02349D0A6AB6}" destId="{781D4507-01D1-214F-B335-4BA14AF72479}" srcOrd="1" destOrd="0" presId="urn:microsoft.com/office/officeart/2005/8/layout/hList1"/>
    <dgm:cxn modelId="{4F2DE57F-B183-4203-B5D0-C9FF6023308D}" type="presParOf" srcId="{93437A4D-CAF4-2241-BA4E-E46CD51D38DA}" destId="{3E6C7090-4F6F-774D-ABDF-A568F5104C29}" srcOrd="1" destOrd="0" presId="urn:microsoft.com/office/officeart/2005/8/layout/hList1"/>
    <dgm:cxn modelId="{144AE760-91E8-485D-985E-DFF1C78424F4}" type="presParOf" srcId="{93437A4D-CAF4-2241-BA4E-E46CD51D38DA}" destId="{AF05673A-19BD-E84C-8CF0-10EC65A177ED}" srcOrd="2" destOrd="0" presId="urn:microsoft.com/office/officeart/2005/8/layout/hList1"/>
    <dgm:cxn modelId="{9E6B075C-714C-40E5-8EE6-3B65E89C3452}" type="presParOf" srcId="{AF05673A-19BD-E84C-8CF0-10EC65A177ED}" destId="{EE3FA832-F2B6-F948-ADB8-F0EA07A7EDE3}" srcOrd="0" destOrd="0" presId="urn:microsoft.com/office/officeart/2005/8/layout/hList1"/>
    <dgm:cxn modelId="{1D4E6590-3882-4D70-A354-3B88FF1F919F}" type="presParOf" srcId="{AF05673A-19BD-E84C-8CF0-10EC65A177ED}" destId="{6AB28627-65A4-0F48-9C83-6D52DCBAE922}" srcOrd="1" destOrd="0" presId="urn:microsoft.com/office/officeart/2005/8/layout/hList1"/>
    <dgm:cxn modelId="{73DE0D94-9AF1-4679-B94D-F85742C08F3B}" type="presParOf" srcId="{93437A4D-CAF4-2241-BA4E-E46CD51D38DA}" destId="{4C3F1F0D-40DA-4C44-9F3F-972581290EBF}" srcOrd="3" destOrd="0" presId="urn:microsoft.com/office/officeart/2005/8/layout/hList1"/>
    <dgm:cxn modelId="{766FB687-92BE-4039-9AEB-DA2814BB7444}" type="presParOf" srcId="{93437A4D-CAF4-2241-BA4E-E46CD51D38DA}" destId="{CFF43412-CFA8-3646-A4C2-577E114AFC1D}" srcOrd="4" destOrd="0" presId="urn:microsoft.com/office/officeart/2005/8/layout/hList1"/>
    <dgm:cxn modelId="{A08DE1C5-5665-4B3C-9FD5-705BC0254B6B}" type="presParOf" srcId="{CFF43412-CFA8-3646-A4C2-577E114AFC1D}" destId="{256B4AAF-E6D0-8049-8C71-10ADF02C3886}" srcOrd="0" destOrd="0" presId="urn:microsoft.com/office/officeart/2005/8/layout/hList1"/>
    <dgm:cxn modelId="{17F442BA-01EA-4E36-AF4B-BFDC370B2E5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F5C4675C-5F97-4F19-8F5A-0140C3F7D0E5}"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AAF56D04-1FB3-45EF-AB44-85DD11183C7C}" type="presOf" srcId="{6800C7C3-C968-CA4D-BF2A-1E4C628DC6AA}" destId="{C239316A-D68A-ED40-B6A6-866421AB551A}" srcOrd="1" destOrd="0" presId="urn:microsoft.com/office/officeart/2005/8/layout/list1"/>
    <dgm:cxn modelId="{4C2E5935-AC98-4654-9E65-764475907EB4}" type="presOf" srcId="{A21C9532-6D76-444D-B0E8-25109BF55E59}" destId="{DDBB98A3-F24F-0B4D-9298-8A799A6958B3}" srcOrd="0" destOrd="0" presId="urn:microsoft.com/office/officeart/2005/8/layout/list1"/>
    <dgm:cxn modelId="{0CAA3F76-EF71-43B3-8436-3FB6CEAB5E7E}" type="presOf" srcId="{FDC3B26F-E14E-1749-ABFD-2FAB8E8AD5C7}" destId="{7743FF79-A563-C042-8087-050CC832BD22}" srcOrd="1" destOrd="0" presId="urn:microsoft.com/office/officeart/2005/8/layout/list1"/>
    <dgm:cxn modelId="{E961B8B8-B6C1-423F-A523-67485F4B4E3A}" type="presOf" srcId="{9F0CE735-F419-AB47-AFDB-81D22F923309}" destId="{BDE1D822-5F74-6A42-BE63-2CC609F772F9}" srcOrd="0" destOrd="1" presId="urn:microsoft.com/office/officeart/2005/8/layout/list1"/>
    <dgm:cxn modelId="{B80C78DD-67D2-4EE8-9E05-231375A467FA}" type="presOf" srcId="{90496155-C70D-FB44-AFC5-90F0F4D365FC}" destId="{DC3B697C-B7C3-164F-AD9C-80A128F2F2AB}" srcOrd="0" destOrd="0" presId="urn:microsoft.com/office/officeart/2005/8/layout/list1"/>
    <dgm:cxn modelId="{10389EC5-DFD1-47E4-9FD9-3C2C274D55DF}"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BC6458E-A801-4AAF-B936-3123BBB8C3F9}" type="presOf" srcId="{6800C7C3-C968-CA4D-BF2A-1E4C628DC6AA}" destId="{8DAE26C3-249B-DF45-9261-08D4A23D4001}" srcOrd="0" destOrd="0" presId="urn:microsoft.com/office/officeart/2005/8/layout/list1"/>
    <dgm:cxn modelId="{0D28F8A2-5379-4F4E-A831-D224E9C5718E}" type="presOf" srcId="{FDC3B26F-E14E-1749-ABFD-2FAB8E8AD5C7}" destId="{2E3F1015-8DA0-0649-BD76-F77EC77243D7}" srcOrd="0" destOrd="0" presId="urn:microsoft.com/office/officeart/2005/8/layout/list1"/>
    <dgm:cxn modelId="{A6DAF440-59FF-4DBD-BA2D-A90449CDFF49}" type="presOf" srcId="{A21C9532-6D76-444D-B0E8-25109BF55E59}" destId="{01B6096E-CB72-1549-B8FC-FD9DF91317D4}"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261748D3-1849-4C56-B96F-7E6D965B4942}" type="presOf" srcId="{25F87477-4674-7444-863C-5D2874304D31}" destId="{326B4E98-8F88-CE4C-9286-4AEA7A55FC72}"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98D3CFAD-CD9B-460A-BC1D-6B0C2C5C2390}" type="presOf" srcId="{F0ADE8F1-4E86-3C4D-B1D7-28352B30B6B5}" destId="{326B4E98-8F88-CE4C-9286-4AEA7A55FC72}" srcOrd="0" destOrd="1"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B5D5CF9D-6F6A-4BDA-889D-1376CF813958}" type="presParOf" srcId="{036A9E66-84A5-F64E-9B46-DA6DDA5D22C5}" destId="{88C24595-9C9E-6744-BF69-854720B82747}" srcOrd="0" destOrd="0" presId="urn:microsoft.com/office/officeart/2005/8/layout/list1"/>
    <dgm:cxn modelId="{3908680A-4A23-4AA1-AFA9-8A7C06FC559E}" type="presParOf" srcId="{88C24595-9C9E-6744-BF69-854720B82747}" destId="{2E3F1015-8DA0-0649-BD76-F77EC77243D7}" srcOrd="0" destOrd="0" presId="urn:microsoft.com/office/officeart/2005/8/layout/list1"/>
    <dgm:cxn modelId="{76F5B5FC-6D62-40D5-82A2-E2101868AAEE}" type="presParOf" srcId="{88C24595-9C9E-6744-BF69-854720B82747}" destId="{7743FF79-A563-C042-8087-050CC832BD22}" srcOrd="1" destOrd="0" presId="urn:microsoft.com/office/officeart/2005/8/layout/list1"/>
    <dgm:cxn modelId="{4C3A151C-72C3-4F4A-9640-BBE6AB80DD7D}" type="presParOf" srcId="{036A9E66-84A5-F64E-9B46-DA6DDA5D22C5}" destId="{685CA1F1-BBB8-8B49-8BBA-3E32444003D6}" srcOrd="1" destOrd="0" presId="urn:microsoft.com/office/officeart/2005/8/layout/list1"/>
    <dgm:cxn modelId="{0441760F-20AC-416B-BEFD-B6D52D5E87B6}" type="presParOf" srcId="{036A9E66-84A5-F64E-9B46-DA6DDA5D22C5}" destId="{BDE1D822-5F74-6A42-BE63-2CC609F772F9}" srcOrd="2" destOrd="0" presId="urn:microsoft.com/office/officeart/2005/8/layout/list1"/>
    <dgm:cxn modelId="{E44460FA-BFB8-44EF-944C-22F2A4D5768D}" type="presParOf" srcId="{036A9E66-84A5-F64E-9B46-DA6DDA5D22C5}" destId="{DCD6A531-2272-4C4B-ACA1-D4D2D6175318}" srcOrd="3" destOrd="0" presId="urn:microsoft.com/office/officeart/2005/8/layout/list1"/>
    <dgm:cxn modelId="{7D4E4BD7-4102-495E-957A-78F39F89BBD9}" type="presParOf" srcId="{036A9E66-84A5-F64E-9B46-DA6DDA5D22C5}" destId="{47C68737-D460-FA43-9A59-EE096FBD4FDC}" srcOrd="4" destOrd="0" presId="urn:microsoft.com/office/officeart/2005/8/layout/list1"/>
    <dgm:cxn modelId="{9D5F3026-C623-43AE-A919-FBC63BB5D17C}" type="presParOf" srcId="{47C68737-D460-FA43-9A59-EE096FBD4FDC}" destId="{DDBB98A3-F24F-0B4D-9298-8A799A6958B3}" srcOrd="0" destOrd="0" presId="urn:microsoft.com/office/officeart/2005/8/layout/list1"/>
    <dgm:cxn modelId="{265F6D87-31C2-49EE-89DE-01A247C00E36}" type="presParOf" srcId="{47C68737-D460-FA43-9A59-EE096FBD4FDC}" destId="{01B6096E-CB72-1549-B8FC-FD9DF91317D4}" srcOrd="1" destOrd="0" presId="urn:microsoft.com/office/officeart/2005/8/layout/list1"/>
    <dgm:cxn modelId="{0980FE31-B9E5-49D1-8167-DFD1AB03CD90}" type="presParOf" srcId="{036A9E66-84A5-F64E-9B46-DA6DDA5D22C5}" destId="{766D8E43-1ED5-534C-ACE8-40FD06F53276}" srcOrd="5" destOrd="0" presId="urn:microsoft.com/office/officeart/2005/8/layout/list1"/>
    <dgm:cxn modelId="{9120AC70-B623-4DAB-B8DE-69A67C28955B}" type="presParOf" srcId="{036A9E66-84A5-F64E-9B46-DA6DDA5D22C5}" destId="{DC3B697C-B7C3-164F-AD9C-80A128F2F2AB}" srcOrd="6" destOrd="0" presId="urn:microsoft.com/office/officeart/2005/8/layout/list1"/>
    <dgm:cxn modelId="{5C9E34FE-8557-4507-B31E-83EBA043F392}" type="presParOf" srcId="{036A9E66-84A5-F64E-9B46-DA6DDA5D22C5}" destId="{6D1BDFEB-9B4E-A54D-962B-9DEEA575CF92}" srcOrd="7" destOrd="0" presId="urn:microsoft.com/office/officeart/2005/8/layout/list1"/>
    <dgm:cxn modelId="{11C46C08-E247-41A8-B364-26972B84048D}" type="presParOf" srcId="{036A9E66-84A5-F64E-9B46-DA6DDA5D22C5}" destId="{7E06C2DD-1F46-5547-9C5F-ABE6C847313E}" srcOrd="8" destOrd="0" presId="urn:microsoft.com/office/officeart/2005/8/layout/list1"/>
    <dgm:cxn modelId="{DF6621D9-4BFE-477C-A101-5DA0B104CB11}" type="presParOf" srcId="{7E06C2DD-1F46-5547-9C5F-ABE6C847313E}" destId="{8DAE26C3-249B-DF45-9261-08D4A23D4001}" srcOrd="0" destOrd="0" presId="urn:microsoft.com/office/officeart/2005/8/layout/list1"/>
    <dgm:cxn modelId="{B1B790DE-2C29-4F65-A55C-6BD0C14EA949}" type="presParOf" srcId="{7E06C2DD-1F46-5547-9C5F-ABE6C847313E}" destId="{C239316A-D68A-ED40-B6A6-866421AB551A}" srcOrd="1" destOrd="0" presId="urn:microsoft.com/office/officeart/2005/8/layout/list1"/>
    <dgm:cxn modelId="{B2796F67-F777-485D-99D0-61332D972060}" type="presParOf" srcId="{036A9E66-84A5-F64E-9B46-DA6DDA5D22C5}" destId="{FDAE6A41-1280-6B44-9E0E-CB99DDB5D320}" srcOrd="9" destOrd="0" presId="urn:microsoft.com/office/officeart/2005/8/layout/list1"/>
    <dgm:cxn modelId="{916FE084-0344-4980-BEC9-CC0CD36BA7B6}"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867700F-B6A7-6843-830D-63469852F041}">
      <dgm:prSet phldrT="[Text]" custT="1"/>
      <dgm:spPr/>
      <dgm:t>
        <a:bodyPr/>
        <a:lstStyle/>
        <a:p>
          <a:pPr marL="108000" indent="-108000"/>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pPr marL="108000" indent="-108000"/>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3AEBF896-8B7C-4F17-B88F-F1BFC6CD31F7}" type="presOf" srcId="{EFD31F22-2120-B249-B4E0-C5D9D04D07A9}" destId="{7A3F422F-E3BE-034C-8E25-1D193DCFF56A}" srcOrd="0" destOrd="0" presId="urn:microsoft.com/office/officeart/2005/8/layout/hList1"/>
    <dgm:cxn modelId="{A637FE9B-CAD9-42B0-85D9-E28738357FDF}" type="presOf" srcId="{7D7DD335-35A3-4947-BB16-8C2A62F7CD37}" destId="{781D4507-01D1-214F-B335-4BA14AF72479}"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EB8FA103-7A73-45F7-BD32-33B59FD8594A}" type="presOf" srcId="{2FDAC411-5E38-8B4F-B20F-429BF79B00E2}" destId="{781D4507-01D1-214F-B335-4BA14AF72479}"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7935AED4-A643-4A41-B250-675FB09E649F}" type="presOf" srcId="{795EAEFE-240A-E24D-B13B-4C5450B76BD7}" destId="{EE3FA832-F2B6-F948-ADB8-F0EA07A7EDE3}" srcOrd="0" destOrd="0" presId="urn:microsoft.com/office/officeart/2005/8/layout/hList1"/>
    <dgm:cxn modelId="{45663EC2-6C94-4A54-93DF-0FAB9E197D52}" type="presOf" srcId="{AB862403-675E-684E-8B89-C2B3DCC7E7F4}" destId="{6AB28627-65A4-0F48-9C83-6D52DCBAE922}" srcOrd="0" destOrd="2" presId="urn:microsoft.com/office/officeart/2005/8/layout/hList1"/>
    <dgm:cxn modelId="{2EB960DB-7419-43CA-BDCF-0CE6071DFEB8}" type="presOf" srcId="{10D9C142-C3D1-C64B-9424-35638292A6C7}" destId="{256B4AAF-E6D0-8049-8C71-10ADF02C3886}" srcOrd="0" destOrd="0" presId="urn:microsoft.com/office/officeart/2005/8/layout/hList1"/>
    <dgm:cxn modelId="{8D308B97-A0CD-404D-80C7-D09D3479704E}" type="presOf" srcId="{7867700F-B6A7-6843-830D-63469852F041}"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5A6D73E6-00A8-4B17-8066-2D285D8CAF31}" type="presOf" srcId="{2702F251-6C9C-984B-8EF9-258153343939}"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DBD7BCAB-1865-4B3C-82BF-B201BA170DD5}" type="presOf" srcId="{FA34B86F-8B2C-054D-9931-A6B8A3F9CD4F}" destId="{6AB28627-65A4-0F48-9C83-6D52DCBAE922}" srcOrd="0" destOrd="0" presId="urn:microsoft.com/office/officeart/2005/8/layout/hList1"/>
    <dgm:cxn modelId="{2297D31A-C1B8-4025-AA44-39FF6E95E38D}" type="presOf" srcId="{37B240F4-DF5B-5D4E-AC72-1485F0CA39FF}" destId="{7496B69C-7785-5544-9B7B-421B19F60130}"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A65D8503-9065-FF4B-8CDA-260519DFAB69}" srcId="{795EAEFE-240A-E24D-B13B-4C5450B76BD7}" destId="{AB862403-675E-684E-8B89-C2B3DCC7E7F4}" srcOrd="2" destOrd="0" parTransId="{D7FAE103-0462-5042-B16D-4C2E0664D983}" sibTransId="{6548CC2F-ABA5-584F-BBBF-9DD87B1B42CB}"/>
    <dgm:cxn modelId="{0CB6D4A4-DBD9-4897-BEF2-E1835EFC778F}" type="presOf" srcId="{600A4D2C-00EF-CF46-87B0-536E0932552B}" destId="{781D4507-01D1-214F-B335-4BA14AF72479}" srcOrd="0" destOrd="0" presId="urn:microsoft.com/office/officeart/2005/8/layout/hList1"/>
    <dgm:cxn modelId="{5AEF9607-9A55-1C4B-8587-F303A8016D99}" srcId="{795EAEFE-240A-E24D-B13B-4C5450B76BD7}" destId="{7867700F-B6A7-6843-830D-63469852F041}" srcOrd="3" destOrd="0" parTransId="{78C7D5B2-D866-EF4F-90EC-A3351935875F}" sibTransId="{491785D3-0737-324A-8F80-D60C036A9282}"/>
    <dgm:cxn modelId="{3B33FB1D-6BE9-4E64-BCF0-F5BA07A45E4F}" type="presOf" srcId="{8E432727-F7D4-8341-8069-6BD72AFB555E}" destId="{93437A4D-CAF4-2241-BA4E-E46CD51D38DA}" srcOrd="0" destOrd="0" presId="urn:microsoft.com/office/officeart/2005/8/layout/hList1"/>
    <dgm:cxn modelId="{C4C8FB43-8DB4-4D0D-962D-A45306D88402}" type="presParOf" srcId="{93437A4D-CAF4-2241-BA4E-E46CD51D38DA}" destId="{3F39BFA8-D169-404F-B0E2-02349D0A6AB6}" srcOrd="0" destOrd="0" presId="urn:microsoft.com/office/officeart/2005/8/layout/hList1"/>
    <dgm:cxn modelId="{817FDF05-2005-400B-BBF8-59BAABEE7D42}" type="presParOf" srcId="{3F39BFA8-D169-404F-B0E2-02349D0A6AB6}" destId="{7A3F422F-E3BE-034C-8E25-1D193DCFF56A}" srcOrd="0" destOrd="0" presId="urn:microsoft.com/office/officeart/2005/8/layout/hList1"/>
    <dgm:cxn modelId="{7D245A47-7145-4D7F-A86B-520D12ED1D9E}" type="presParOf" srcId="{3F39BFA8-D169-404F-B0E2-02349D0A6AB6}" destId="{781D4507-01D1-214F-B335-4BA14AF72479}" srcOrd="1" destOrd="0" presId="urn:microsoft.com/office/officeart/2005/8/layout/hList1"/>
    <dgm:cxn modelId="{7EA27ED2-0E06-4524-949F-BA5A73524DB1}" type="presParOf" srcId="{93437A4D-CAF4-2241-BA4E-E46CD51D38DA}" destId="{3E6C7090-4F6F-774D-ABDF-A568F5104C29}" srcOrd="1" destOrd="0" presId="urn:microsoft.com/office/officeart/2005/8/layout/hList1"/>
    <dgm:cxn modelId="{4938EE40-77E8-4D39-BD4D-F6B8D6B80D6D}" type="presParOf" srcId="{93437A4D-CAF4-2241-BA4E-E46CD51D38DA}" destId="{AF05673A-19BD-E84C-8CF0-10EC65A177ED}" srcOrd="2" destOrd="0" presId="urn:microsoft.com/office/officeart/2005/8/layout/hList1"/>
    <dgm:cxn modelId="{0DB10033-01E6-4D9B-8504-1A01CC5AE30A}" type="presParOf" srcId="{AF05673A-19BD-E84C-8CF0-10EC65A177ED}" destId="{EE3FA832-F2B6-F948-ADB8-F0EA07A7EDE3}" srcOrd="0" destOrd="0" presId="urn:microsoft.com/office/officeart/2005/8/layout/hList1"/>
    <dgm:cxn modelId="{3CC07BF0-CFCA-4FE8-917C-4BAFE349A526}" type="presParOf" srcId="{AF05673A-19BD-E84C-8CF0-10EC65A177ED}" destId="{6AB28627-65A4-0F48-9C83-6D52DCBAE922}" srcOrd="1" destOrd="0" presId="urn:microsoft.com/office/officeart/2005/8/layout/hList1"/>
    <dgm:cxn modelId="{607FA2C7-8965-412B-8BCF-F031613FBFE5}" type="presParOf" srcId="{93437A4D-CAF4-2241-BA4E-E46CD51D38DA}" destId="{4C3F1F0D-40DA-4C44-9F3F-972581290EBF}" srcOrd="3" destOrd="0" presId="urn:microsoft.com/office/officeart/2005/8/layout/hList1"/>
    <dgm:cxn modelId="{01321C50-E5D2-48DE-8485-5ACE5EB72D06}" type="presParOf" srcId="{93437A4D-CAF4-2241-BA4E-E46CD51D38DA}" destId="{CFF43412-CFA8-3646-A4C2-577E114AFC1D}" srcOrd="4" destOrd="0" presId="urn:microsoft.com/office/officeart/2005/8/layout/hList1"/>
    <dgm:cxn modelId="{7B56BAD6-05FB-472C-B90F-37BD84BC638A}" type="presParOf" srcId="{CFF43412-CFA8-3646-A4C2-577E114AFC1D}" destId="{256B4AAF-E6D0-8049-8C71-10ADF02C3886}" srcOrd="0" destOrd="0" presId="urn:microsoft.com/office/officeart/2005/8/layout/hList1"/>
    <dgm:cxn modelId="{A6A1E3A2-E9EF-4D7A-AB05-D5DE338C10C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5"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pPr marL="108000" indent="-108000"/>
          <a:r>
            <a:rPr lang="en-US" sz="1100"/>
            <a:t>3.2 The environment is inclusive, promotes competence, independent exploration and learning through play</a:t>
          </a:r>
          <a:r>
            <a:rPr lang="en-US" sz="1050"/>
            <a:t>.</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F048B20A-D238-4E4A-8589-CAA43F8F4B49}" type="presOf" srcId="{FDC3B26F-E14E-1749-ABFD-2FAB8E8AD5C7}" destId="{7743FF79-A563-C042-8087-050CC832BD22}" srcOrd="1" destOrd="0" presId="urn:microsoft.com/office/officeart/2005/8/layout/list1"/>
    <dgm:cxn modelId="{A59F8F6E-1824-4F39-9461-E0270D093851}" type="presOf" srcId="{1DA66BCD-729B-4E49-B066-2D3923015A14}" destId="{DC3B697C-B7C3-164F-AD9C-80A128F2F2AB}" srcOrd="0" destOrd="0" presId="urn:microsoft.com/office/officeart/2005/8/layout/list1"/>
    <dgm:cxn modelId="{55925058-9308-49D1-B652-A5B2F9B30ECB}" type="presOf" srcId="{DBE57DD0-FFA1-C442-8C0B-272C12A88874}" destId="{B148D4A5-4DC8-D549-92C5-873C2DB00C99}" srcOrd="1"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7AB28ACA-D6E1-0F4F-A34C-41943612617E}" srcId="{DBE57DD0-FFA1-C442-8C0B-272C12A88874}" destId="{62FFF5F8-B5A7-3844-837F-6E3AB6903658}" srcOrd="1"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BBF6B266-AF86-4DA6-B3FF-42DFD7579F7C}" type="presOf" srcId="{A21C9532-6D76-444D-B0E8-25109BF55E59}" destId="{DDBB98A3-F24F-0B4D-9298-8A799A6958B3}" srcOrd="0" destOrd="0" presId="urn:microsoft.com/office/officeart/2005/8/layout/list1"/>
    <dgm:cxn modelId="{3EF26C35-D3EA-42D9-8CBE-9692A38DBFBB}" type="presOf" srcId="{FDC3B26F-E14E-1749-ABFD-2FAB8E8AD5C7}" destId="{2E3F1015-8DA0-0649-BD76-F77EC77243D7}" srcOrd="0" destOrd="0" presId="urn:microsoft.com/office/officeart/2005/8/layout/list1"/>
    <dgm:cxn modelId="{C402067A-54C6-4B80-9B34-B0F84F593B8A}" type="presOf" srcId="{A21C9532-6D76-444D-B0E8-25109BF55E59}" destId="{01B6096E-CB72-1549-B8FC-FD9DF91317D4}" srcOrd="1" destOrd="0" presId="urn:microsoft.com/office/officeart/2005/8/layout/list1"/>
    <dgm:cxn modelId="{38DE0D9D-E268-4524-BF9A-0DBCD50117F7}" type="presOf" srcId="{919166B8-604E-0844-8236-AC97CD93BE89}" destId="{036A9E66-84A5-F64E-9B46-DA6DDA5D22C5}"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B5785C5E-1A19-4BB4-9309-C3DF02117E06}" type="presOf" srcId="{62FFF5F8-B5A7-3844-837F-6E3AB6903658}" destId="{8C42F8B1-5ADF-F545-8BFD-71A53D371ACD}"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368D3BE9-D436-4A78-9329-3C2D476A353B}" type="presOf" srcId="{C3F1CEAA-3305-6D4D-BA6D-E9BC199D4369}" destId="{8C42F8B1-5ADF-F545-8BFD-71A53D371ACD}"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145B00B1-EC2A-43D5-9D54-6BC2A61BCB4E}" type="presOf" srcId="{9F0CE735-F419-AB47-AFDB-81D22F923309}" destId="{BDE1D822-5F74-6A42-BE63-2CC609F772F9}" srcOrd="0" destOrd="0" presId="urn:microsoft.com/office/officeart/2005/8/layout/list1"/>
    <dgm:cxn modelId="{164921A4-8672-469C-886B-ED171FCC60B5}" type="presOf" srcId="{DBE57DD0-FFA1-C442-8C0B-272C12A88874}" destId="{CC7EF453-E086-884E-AF0E-74B624C03113}" srcOrd="0" destOrd="0" presId="urn:microsoft.com/office/officeart/2005/8/layout/list1"/>
    <dgm:cxn modelId="{B5959761-11E4-487A-800B-9F1AF93E4DE7}" type="presParOf" srcId="{036A9E66-84A5-F64E-9B46-DA6DDA5D22C5}" destId="{88C24595-9C9E-6744-BF69-854720B82747}" srcOrd="0" destOrd="0" presId="urn:microsoft.com/office/officeart/2005/8/layout/list1"/>
    <dgm:cxn modelId="{7F707A70-47EB-4DF3-9526-A5E3617528BD}" type="presParOf" srcId="{88C24595-9C9E-6744-BF69-854720B82747}" destId="{2E3F1015-8DA0-0649-BD76-F77EC77243D7}" srcOrd="0" destOrd="0" presId="urn:microsoft.com/office/officeart/2005/8/layout/list1"/>
    <dgm:cxn modelId="{7B74831F-C983-4091-AF97-A21239BB8144}" type="presParOf" srcId="{88C24595-9C9E-6744-BF69-854720B82747}" destId="{7743FF79-A563-C042-8087-050CC832BD22}" srcOrd="1" destOrd="0" presId="urn:microsoft.com/office/officeart/2005/8/layout/list1"/>
    <dgm:cxn modelId="{CDC886EE-5EDC-4864-8E9E-7986CDB2560F}" type="presParOf" srcId="{036A9E66-84A5-F64E-9B46-DA6DDA5D22C5}" destId="{685CA1F1-BBB8-8B49-8BBA-3E32444003D6}" srcOrd="1" destOrd="0" presId="urn:microsoft.com/office/officeart/2005/8/layout/list1"/>
    <dgm:cxn modelId="{C865C3DD-C68E-4C96-A55A-8D5E8FD3EF14}" type="presParOf" srcId="{036A9E66-84A5-F64E-9B46-DA6DDA5D22C5}" destId="{BDE1D822-5F74-6A42-BE63-2CC609F772F9}" srcOrd="2" destOrd="0" presId="urn:microsoft.com/office/officeart/2005/8/layout/list1"/>
    <dgm:cxn modelId="{A6CC0ECD-E2C0-4F45-9310-99DEA7EAD0C1}" type="presParOf" srcId="{036A9E66-84A5-F64E-9B46-DA6DDA5D22C5}" destId="{DCD6A531-2272-4C4B-ACA1-D4D2D6175318}" srcOrd="3" destOrd="0" presId="urn:microsoft.com/office/officeart/2005/8/layout/list1"/>
    <dgm:cxn modelId="{317F29B9-1565-4407-8C7A-9BD48B975E39}" type="presParOf" srcId="{036A9E66-84A5-F64E-9B46-DA6DDA5D22C5}" destId="{AF98F8B4-DBBA-1343-841C-46F5DED714DA}" srcOrd="4" destOrd="0" presId="urn:microsoft.com/office/officeart/2005/8/layout/list1"/>
    <dgm:cxn modelId="{3AB49E52-E733-48A4-A2EA-AC23C0C0EE22}" type="presParOf" srcId="{AF98F8B4-DBBA-1343-841C-46F5DED714DA}" destId="{CC7EF453-E086-884E-AF0E-74B624C03113}" srcOrd="0" destOrd="0" presId="urn:microsoft.com/office/officeart/2005/8/layout/list1"/>
    <dgm:cxn modelId="{75A6BC9A-38CB-4DCA-AC20-6CB857105658}" type="presParOf" srcId="{AF98F8B4-DBBA-1343-841C-46F5DED714DA}" destId="{B148D4A5-4DC8-D549-92C5-873C2DB00C99}" srcOrd="1" destOrd="0" presId="urn:microsoft.com/office/officeart/2005/8/layout/list1"/>
    <dgm:cxn modelId="{7BACF73C-8A04-42F9-AA74-B46844075FC2}" type="presParOf" srcId="{036A9E66-84A5-F64E-9B46-DA6DDA5D22C5}" destId="{544B57F5-7D92-2348-A4F8-7D505DB79F3D}" srcOrd="5" destOrd="0" presId="urn:microsoft.com/office/officeart/2005/8/layout/list1"/>
    <dgm:cxn modelId="{9FEF1209-C62D-4A21-8142-B7013D0F804E}" type="presParOf" srcId="{036A9E66-84A5-F64E-9B46-DA6DDA5D22C5}" destId="{8C42F8B1-5ADF-F545-8BFD-71A53D371ACD}" srcOrd="6" destOrd="0" presId="urn:microsoft.com/office/officeart/2005/8/layout/list1"/>
    <dgm:cxn modelId="{FEDEE61C-AD03-4FFE-8884-53B801E2B86E}" type="presParOf" srcId="{036A9E66-84A5-F64E-9B46-DA6DDA5D22C5}" destId="{5427F52E-DE59-3F49-9559-D592DAEADFFC}" srcOrd="7" destOrd="0" presId="urn:microsoft.com/office/officeart/2005/8/layout/list1"/>
    <dgm:cxn modelId="{3AB37E58-390C-450C-BE75-8D9176FC5321}" type="presParOf" srcId="{036A9E66-84A5-F64E-9B46-DA6DDA5D22C5}" destId="{47C68737-D460-FA43-9A59-EE096FBD4FDC}" srcOrd="8" destOrd="0" presId="urn:microsoft.com/office/officeart/2005/8/layout/list1"/>
    <dgm:cxn modelId="{6B60D619-B333-4AE0-BCD3-F07FB522D79D}" type="presParOf" srcId="{47C68737-D460-FA43-9A59-EE096FBD4FDC}" destId="{DDBB98A3-F24F-0B4D-9298-8A799A6958B3}" srcOrd="0" destOrd="0" presId="urn:microsoft.com/office/officeart/2005/8/layout/list1"/>
    <dgm:cxn modelId="{9E97CE59-49D8-4725-940F-5F020287518F}" type="presParOf" srcId="{47C68737-D460-FA43-9A59-EE096FBD4FDC}" destId="{01B6096E-CB72-1549-B8FC-FD9DF91317D4}" srcOrd="1" destOrd="0" presId="urn:microsoft.com/office/officeart/2005/8/layout/list1"/>
    <dgm:cxn modelId="{B3EF8E5B-ED66-49D1-8994-89102166183E}" type="presParOf" srcId="{036A9E66-84A5-F64E-9B46-DA6DDA5D22C5}" destId="{766D8E43-1ED5-534C-ACE8-40FD06F53276}" srcOrd="9" destOrd="0" presId="urn:microsoft.com/office/officeart/2005/8/layout/list1"/>
    <dgm:cxn modelId="{5FEBE789-4C37-40BF-9976-F5E783FB686D}"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22"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pPr marL="108000" indent="-108000"/>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BC9BE9EC-2876-4950-BDBA-66425E5A89F0}" type="presOf" srcId="{8E432727-F7D4-8341-8069-6BD72AFB555E}" destId="{93437A4D-CAF4-2241-BA4E-E46CD51D38DA}" srcOrd="0" destOrd="0" presId="urn:microsoft.com/office/officeart/2005/8/layout/hList1"/>
    <dgm:cxn modelId="{3362AFC7-4DF3-40E1-84EA-E8287F1A3E23}" type="presOf" srcId="{7BF429AF-3BFB-8241-B077-314BFDDD0BC3}" destId="{7496B69C-7785-5544-9B7B-421B19F60130}" srcOrd="0" destOrd="1"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5AA238ED-63AD-4D2C-A939-3905F0B51597}" type="presOf" srcId="{45B22623-C586-4747-9956-C7BDD2DBFDCD}"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EB35810-2338-4F35-BDEA-70B42AB42644}" type="presOf" srcId="{600A4D2C-00EF-CF46-87B0-536E0932552B}" destId="{781D4507-01D1-214F-B335-4BA14AF72479}" srcOrd="0" destOrd="0" presId="urn:microsoft.com/office/officeart/2005/8/layout/hList1"/>
    <dgm:cxn modelId="{642E2311-7432-4866-ACAF-D46B9B4503CA}"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D2F9AE6A-A261-4E69-9EE8-37974E02FEF9}" type="presOf" srcId="{389A28B3-340B-7D48-A0A2-D5411DE9643F}"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32AF31A3-2CDD-4134-B042-D374EF6AAB21}" type="presOf" srcId="{37B240F4-DF5B-5D4E-AC72-1485F0CA39FF}" destId="{7496B69C-7785-5544-9B7B-421B19F60130}"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321AD9C3-52DE-44A0-B9CE-0ACAC0D39491}" type="presOf" srcId="{2702F251-6C9C-984B-8EF9-258153343939}" destId="{6AB28627-65A4-0F48-9C83-6D52DCBAE922}" srcOrd="0" destOrd="1" presId="urn:microsoft.com/office/officeart/2005/8/layout/hList1"/>
    <dgm:cxn modelId="{5430EF50-649A-473E-AC46-B5940CB510D9}" type="presOf" srcId="{EFD31F22-2120-B249-B4E0-C5D9D04D07A9}" destId="{7A3F422F-E3BE-034C-8E25-1D193DCFF56A}" srcOrd="0" destOrd="0" presId="urn:microsoft.com/office/officeart/2005/8/layout/hList1"/>
    <dgm:cxn modelId="{3B8EA2D5-4748-4767-B5A8-B93BB0EBB5B5}" type="presOf" srcId="{550ED24E-2324-4D4A-BAC9-2E32F6124F32}" destId="{6AB28627-65A4-0F48-9C83-6D52DCBAE922}" srcOrd="0" destOrd="2" presId="urn:microsoft.com/office/officeart/2005/8/layout/hList1"/>
    <dgm:cxn modelId="{D81C7EE1-5580-4111-AA28-FECF42CC6E8E}" type="presOf" srcId="{795EAEFE-240A-E24D-B13B-4C5450B76BD7}" destId="{EE3FA832-F2B6-F948-ADB8-F0EA07A7EDE3}" srcOrd="0" destOrd="0" presId="urn:microsoft.com/office/officeart/2005/8/layout/hList1"/>
    <dgm:cxn modelId="{47396593-0DC8-487B-9F6A-18EB85C63C91}" type="presOf" srcId="{FA34B86F-8B2C-054D-9931-A6B8A3F9CD4F}" destId="{6AB28627-65A4-0F48-9C83-6D52DCBAE922}" srcOrd="0" destOrd="0" presId="urn:microsoft.com/office/officeart/2005/8/layout/hList1"/>
    <dgm:cxn modelId="{B036429F-FDCF-476C-8826-3C7764184BF3}" type="presOf" srcId="{E22078A0-2F52-6946-A5FB-47CA2991218B}" destId="{781D4507-01D1-214F-B335-4BA14AF72479}" srcOrd="0" destOrd="1"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E65E835B-9D28-2948-B235-615108A2A3E6}" srcId="{10D9C142-C3D1-C64B-9424-35638292A6C7}" destId="{7BF429AF-3BFB-8241-B077-314BFDDD0BC3}" srcOrd="1" destOrd="0" parTransId="{EAC512AE-6985-F04F-9132-F199C408B564}" sibTransId="{91390C71-7B70-4645-90E3-6119077D01AC}"/>
    <dgm:cxn modelId="{24E3A834-30D3-4C1F-B5FC-F4D59052336D}" type="presParOf" srcId="{93437A4D-CAF4-2241-BA4E-E46CD51D38DA}" destId="{3F39BFA8-D169-404F-B0E2-02349D0A6AB6}" srcOrd="0" destOrd="0" presId="urn:microsoft.com/office/officeart/2005/8/layout/hList1"/>
    <dgm:cxn modelId="{7110C3A6-A68B-4DE5-9634-2A0EF969503E}" type="presParOf" srcId="{3F39BFA8-D169-404F-B0E2-02349D0A6AB6}" destId="{7A3F422F-E3BE-034C-8E25-1D193DCFF56A}" srcOrd="0" destOrd="0" presId="urn:microsoft.com/office/officeart/2005/8/layout/hList1"/>
    <dgm:cxn modelId="{05023B28-BE11-45C8-9D41-254D7DDBD234}" type="presParOf" srcId="{3F39BFA8-D169-404F-B0E2-02349D0A6AB6}" destId="{781D4507-01D1-214F-B335-4BA14AF72479}" srcOrd="1" destOrd="0" presId="urn:microsoft.com/office/officeart/2005/8/layout/hList1"/>
    <dgm:cxn modelId="{B7CDD3EC-3666-4029-A8AE-90612285D7FD}" type="presParOf" srcId="{93437A4D-CAF4-2241-BA4E-E46CD51D38DA}" destId="{3E6C7090-4F6F-774D-ABDF-A568F5104C29}" srcOrd="1" destOrd="0" presId="urn:microsoft.com/office/officeart/2005/8/layout/hList1"/>
    <dgm:cxn modelId="{9308258D-86D7-4BEA-84B4-38E2A3D3814D}" type="presParOf" srcId="{93437A4D-CAF4-2241-BA4E-E46CD51D38DA}" destId="{AF05673A-19BD-E84C-8CF0-10EC65A177ED}" srcOrd="2" destOrd="0" presId="urn:microsoft.com/office/officeart/2005/8/layout/hList1"/>
    <dgm:cxn modelId="{6D3531B6-6A84-4D9D-9ADB-A8CFD7FA724D}" type="presParOf" srcId="{AF05673A-19BD-E84C-8CF0-10EC65A177ED}" destId="{EE3FA832-F2B6-F948-ADB8-F0EA07A7EDE3}" srcOrd="0" destOrd="0" presId="urn:microsoft.com/office/officeart/2005/8/layout/hList1"/>
    <dgm:cxn modelId="{289646B1-6F08-4584-8D09-992228027C8F}" type="presParOf" srcId="{AF05673A-19BD-E84C-8CF0-10EC65A177ED}" destId="{6AB28627-65A4-0F48-9C83-6D52DCBAE922}" srcOrd="1" destOrd="0" presId="urn:microsoft.com/office/officeart/2005/8/layout/hList1"/>
    <dgm:cxn modelId="{2578F926-CFBA-45C3-8A81-872C9210C236}" type="presParOf" srcId="{93437A4D-CAF4-2241-BA4E-E46CD51D38DA}" destId="{4C3F1F0D-40DA-4C44-9F3F-972581290EBF}" srcOrd="3" destOrd="0" presId="urn:microsoft.com/office/officeart/2005/8/layout/hList1"/>
    <dgm:cxn modelId="{9084589E-F643-45F3-AAE6-FD4CB756E4D5}" type="presParOf" srcId="{93437A4D-CAF4-2241-BA4E-E46CD51D38DA}" destId="{CFF43412-CFA8-3646-A4C2-577E114AFC1D}" srcOrd="4" destOrd="0" presId="urn:microsoft.com/office/officeart/2005/8/layout/hList1"/>
    <dgm:cxn modelId="{EBC461ED-74FA-455D-A3BC-80EAD01B91D1}" type="presParOf" srcId="{CFF43412-CFA8-3646-A4C2-577E114AFC1D}" destId="{256B4AAF-E6D0-8049-8C71-10ADF02C3886}" srcOrd="0" destOrd="0" presId="urn:microsoft.com/office/officeart/2005/8/layout/hList1"/>
    <dgm:cxn modelId="{0DAE391D-4BA8-4D37-83AE-D2A0CCAC5BC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7"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pPr marL="108000" indent="-108000"/>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dgm:spPr/>
      <dgm:t>
        <a:bodyPr/>
        <a:lstStyle/>
        <a:p>
          <a:pPr marL="108000" indent="-108000"/>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AD9E66B8-DB6C-4EF1-B7AE-720CEFCD5EDF}" type="presOf" srcId="{FDC3B26F-E14E-1749-ABFD-2FAB8E8AD5C7}" destId="{7743FF79-A563-C042-8087-050CC832BD22}" srcOrd="1"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7AB28ACA-D6E1-0F4F-A34C-41943612617E}" srcId="{DBE57DD0-FFA1-C442-8C0B-272C12A88874}" destId="{62FFF5F8-B5A7-3844-837F-6E3AB6903658}" srcOrd="1"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648B804F-DB33-48C2-9DE2-BAF91FD79CE6}" type="presOf" srcId="{1DA66BCD-729B-4E49-B066-2D3923015A14}" destId="{DC3B697C-B7C3-164F-AD9C-80A128F2F2AB}" srcOrd="0" destOrd="0" presId="urn:microsoft.com/office/officeart/2005/8/layout/list1"/>
    <dgm:cxn modelId="{A50343F9-4FF7-4B47-9F33-A84C2343D8B6}" type="presOf" srcId="{A21C9532-6D76-444D-B0E8-25109BF55E59}" destId="{DDBB98A3-F24F-0B4D-9298-8A799A6958B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E517C4A7-6641-4A63-9819-522AC8123D0C}" type="presOf" srcId="{62FFF5F8-B5A7-3844-837F-6E3AB6903658}" destId="{8C42F8B1-5ADF-F545-8BFD-71A53D371ACD}" srcOrd="0" destOrd="1" presId="urn:microsoft.com/office/officeart/2005/8/layout/list1"/>
    <dgm:cxn modelId="{A485D897-0F65-4823-B22D-D921D36BF191}" type="presOf" srcId="{C3F1CEAA-3305-6D4D-BA6D-E9BC199D4369}" destId="{8C42F8B1-5ADF-F545-8BFD-71A53D371ACD}" srcOrd="0" destOrd="0" presId="urn:microsoft.com/office/officeart/2005/8/layout/list1"/>
    <dgm:cxn modelId="{F56BADDA-1206-4B78-A8AF-F71FC995F367}" type="presOf" srcId="{9F0CE735-F419-AB47-AFDB-81D22F923309}" destId="{BDE1D822-5F74-6A42-BE63-2CC609F772F9}" srcOrd="0" destOrd="0" presId="urn:microsoft.com/office/officeart/2005/8/layout/list1"/>
    <dgm:cxn modelId="{8086C2F9-4537-446A-A1E8-1355A2CF16B5}" type="presOf" srcId="{919166B8-604E-0844-8236-AC97CD93BE89}" destId="{036A9E66-84A5-F64E-9B46-DA6DDA5D22C5}"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2D793506-599F-4714-AFCA-D7B1FE660849}" type="presOf" srcId="{A21C9532-6D76-444D-B0E8-25109BF55E59}" destId="{01B6096E-CB72-1549-B8FC-FD9DF91317D4}" srcOrd="1" destOrd="0" presId="urn:microsoft.com/office/officeart/2005/8/layout/list1"/>
    <dgm:cxn modelId="{B00A309C-268A-473B-AAD7-9EBD533E6FBE}" type="presOf" srcId="{DBE57DD0-FFA1-C442-8C0B-272C12A88874}" destId="{CC7EF453-E086-884E-AF0E-74B624C0311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5BDFE9CF-E915-4CBB-889D-7250A4D4EF7A}" type="presOf" srcId="{FDC3B26F-E14E-1749-ABFD-2FAB8E8AD5C7}" destId="{2E3F1015-8DA0-0649-BD76-F77EC77243D7}" srcOrd="0" destOrd="0" presId="urn:microsoft.com/office/officeart/2005/8/layout/list1"/>
    <dgm:cxn modelId="{4B98BFEF-C7CC-4F8E-802B-88F60E14281E}" type="presOf" srcId="{DBE57DD0-FFA1-C442-8C0B-272C12A88874}" destId="{B148D4A5-4DC8-D549-92C5-873C2DB00C99}" srcOrd="1" destOrd="0" presId="urn:microsoft.com/office/officeart/2005/8/layout/list1"/>
    <dgm:cxn modelId="{1EDA2032-6D39-4AE0-B92C-5F988C305C90}" type="presParOf" srcId="{036A9E66-84A5-F64E-9B46-DA6DDA5D22C5}" destId="{88C24595-9C9E-6744-BF69-854720B82747}" srcOrd="0" destOrd="0" presId="urn:microsoft.com/office/officeart/2005/8/layout/list1"/>
    <dgm:cxn modelId="{25287377-F3BD-4062-97D6-010361A81BB1}" type="presParOf" srcId="{88C24595-9C9E-6744-BF69-854720B82747}" destId="{2E3F1015-8DA0-0649-BD76-F77EC77243D7}" srcOrd="0" destOrd="0" presId="urn:microsoft.com/office/officeart/2005/8/layout/list1"/>
    <dgm:cxn modelId="{BF6E2908-7BBE-4B2B-A1BE-9036B31089D1}" type="presParOf" srcId="{88C24595-9C9E-6744-BF69-854720B82747}" destId="{7743FF79-A563-C042-8087-050CC832BD22}" srcOrd="1" destOrd="0" presId="urn:microsoft.com/office/officeart/2005/8/layout/list1"/>
    <dgm:cxn modelId="{DA023508-E142-4DFD-B626-B0A7C7C7EDC2}" type="presParOf" srcId="{036A9E66-84A5-F64E-9B46-DA6DDA5D22C5}" destId="{685CA1F1-BBB8-8B49-8BBA-3E32444003D6}" srcOrd="1" destOrd="0" presId="urn:microsoft.com/office/officeart/2005/8/layout/list1"/>
    <dgm:cxn modelId="{E1C1CC1D-2E17-4D90-887D-FA71919E812D}" type="presParOf" srcId="{036A9E66-84A5-F64E-9B46-DA6DDA5D22C5}" destId="{BDE1D822-5F74-6A42-BE63-2CC609F772F9}" srcOrd="2" destOrd="0" presId="urn:microsoft.com/office/officeart/2005/8/layout/list1"/>
    <dgm:cxn modelId="{544A6FC6-68BE-414F-AE21-7B93648D1444}" type="presParOf" srcId="{036A9E66-84A5-F64E-9B46-DA6DDA5D22C5}" destId="{DCD6A531-2272-4C4B-ACA1-D4D2D6175318}" srcOrd="3" destOrd="0" presId="urn:microsoft.com/office/officeart/2005/8/layout/list1"/>
    <dgm:cxn modelId="{8A73DE82-C5D5-4524-83CF-AC8A0D6F5C5E}" type="presParOf" srcId="{036A9E66-84A5-F64E-9B46-DA6DDA5D22C5}" destId="{AF98F8B4-DBBA-1343-841C-46F5DED714DA}" srcOrd="4" destOrd="0" presId="urn:microsoft.com/office/officeart/2005/8/layout/list1"/>
    <dgm:cxn modelId="{3FB4D47F-B160-458A-83A1-88A6010FF37C}" type="presParOf" srcId="{AF98F8B4-DBBA-1343-841C-46F5DED714DA}" destId="{CC7EF453-E086-884E-AF0E-74B624C03113}" srcOrd="0" destOrd="0" presId="urn:microsoft.com/office/officeart/2005/8/layout/list1"/>
    <dgm:cxn modelId="{AA5645F8-ADFF-418F-BEA8-241B2386D0C0}" type="presParOf" srcId="{AF98F8B4-DBBA-1343-841C-46F5DED714DA}" destId="{B148D4A5-4DC8-D549-92C5-873C2DB00C99}" srcOrd="1" destOrd="0" presId="urn:microsoft.com/office/officeart/2005/8/layout/list1"/>
    <dgm:cxn modelId="{FA095BAD-1E6A-47A1-B65F-91107CA1210E}" type="presParOf" srcId="{036A9E66-84A5-F64E-9B46-DA6DDA5D22C5}" destId="{544B57F5-7D92-2348-A4F8-7D505DB79F3D}" srcOrd="5" destOrd="0" presId="urn:microsoft.com/office/officeart/2005/8/layout/list1"/>
    <dgm:cxn modelId="{DEB69B8E-C32D-4ECC-B6F4-54BD887F73AC}" type="presParOf" srcId="{036A9E66-84A5-F64E-9B46-DA6DDA5D22C5}" destId="{8C42F8B1-5ADF-F545-8BFD-71A53D371ACD}" srcOrd="6" destOrd="0" presId="urn:microsoft.com/office/officeart/2005/8/layout/list1"/>
    <dgm:cxn modelId="{655780D5-4247-433A-88A0-E34A5F0B27A8}" type="presParOf" srcId="{036A9E66-84A5-F64E-9B46-DA6DDA5D22C5}" destId="{5427F52E-DE59-3F49-9559-D592DAEADFFC}" srcOrd="7" destOrd="0" presId="urn:microsoft.com/office/officeart/2005/8/layout/list1"/>
    <dgm:cxn modelId="{C3B9DAF4-5FA4-45D4-9C6E-F863D7DA3441}" type="presParOf" srcId="{036A9E66-84A5-F64E-9B46-DA6DDA5D22C5}" destId="{47C68737-D460-FA43-9A59-EE096FBD4FDC}" srcOrd="8" destOrd="0" presId="urn:microsoft.com/office/officeart/2005/8/layout/list1"/>
    <dgm:cxn modelId="{3BD05B1D-5114-496D-8286-4948B95C8C64}" type="presParOf" srcId="{47C68737-D460-FA43-9A59-EE096FBD4FDC}" destId="{DDBB98A3-F24F-0B4D-9298-8A799A6958B3}" srcOrd="0" destOrd="0" presId="urn:microsoft.com/office/officeart/2005/8/layout/list1"/>
    <dgm:cxn modelId="{E75C29C6-143B-41FC-88B2-1C0A1CDC3AA3}" type="presParOf" srcId="{47C68737-D460-FA43-9A59-EE096FBD4FDC}" destId="{01B6096E-CB72-1549-B8FC-FD9DF91317D4}" srcOrd="1" destOrd="0" presId="urn:microsoft.com/office/officeart/2005/8/layout/list1"/>
    <dgm:cxn modelId="{982E7FD2-09BF-45CE-9209-D0D0CA4E9859}" type="presParOf" srcId="{036A9E66-84A5-F64E-9B46-DA6DDA5D22C5}" destId="{766D8E43-1ED5-534C-ACE8-40FD06F53276}" srcOrd="9" destOrd="0" presId="urn:microsoft.com/office/officeart/2005/8/layout/list1"/>
    <dgm:cxn modelId="{D5709B8B-7FC9-48E2-B818-8946C54EEE79}"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34"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pPr marL="108000" indent="-108000"/>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9F6869D5-DC19-6541-A568-B37D45D566ED}" srcId="{795EAEFE-240A-E24D-B13B-4C5450B76BD7}" destId="{45B22623-C586-4747-9956-C7BDD2DBFDCD}" srcOrd="3"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24E45B9-C4D9-484B-9DF8-0AC0EC1FBE05}" type="presOf" srcId="{389A28B3-340B-7D48-A0A2-D5411DE9643F}" destId="{7496B69C-7785-5544-9B7B-421B19F60130}" srcOrd="0" destOrd="1" presId="urn:microsoft.com/office/officeart/2005/8/layout/hList1"/>
    <dgm:cxn modelId="{98A10594-E55A-4C6E-B849-A32562DC9AE3}" type="presOf" srcId="{10D9C142-C3D1-C64B-9424-35638292A6C7}" destId="{256B4AAF-E6D0-8049-8C71-10ADF02C3886}" srcOrd="0" destOrd="0" presId="urn:microsoft.com/office/officeart/2005/8/layout/hList1"/>
    <dgm:cxn modelId="{804C72A5-E12C-4F26-A70B-81811F6C47BE}" type="presOf" srcId="{795EAEFE-240A-E24D-B13B-4C5450B76BD7}" destId="{EE3FA832-F2B6-F948-ADB8-F0EA07A7EDE3}" srcOrd="0" destOrd="0" presId="urn:microsoft.com/office/officeart/2005/8/layout/hList1"/>
    <dgm:cxn modelId="{DB90D4EF-129E-48E5-A9B4-AD9C6151E799}" type="presOf" srcId="{550ED24E-2324-4D4A-BAC9-2E32F6124F32}" destId="{6AB28627-65A4-0F48-9C83-6D52DCBAE922}" srcOrd="0" destOrd="2"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D465F767-0210-46C6-86E5-A2C05E0D934D}" type="presOf" srcId="{E22078A0-2F52-6946-A5FB-47CA2991218B}" destId="{781D4507-01D1-214F-B335-4BA14AF72479}" srcOrd="0" destOrd="1" presId="urn:microsoft.com/office/officeart/2005/8/layout/hList1"/>
    <dgm:cxn modelId="{5177A4F0-E9D0-461E-B6E7-FCB24B2878F0}" type="presOf" srcId="{45B22623-C586-4747-9956-C7BDD2DBFDCD}"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8E5AAE91-6940-4739-A423-CDD19088D1BB}" type="presOf" srcId="{EFD31F22-2120-B249-B4E0-C5D9D04D07A9}" destId="{7A3F422F-E3BE-034C-8E25-1D193DCFF56A}" srcOrd="0" destOrd="0" presId="urn:microsoft.com/office/officeart/2005/8/layout/hList1"/>
    <dgm:cxn modelId="{B97164EE-EDC4-4CEA-B283-8C84F515FE9A}" type="presOf" srcId="{600A4D2C-00EF-CF46-87B0-536E0932552B}" destId="{781D4507-01D1-214F-B335-4BA14AF72479}" srcOrd="0" destOrd="0" presId="urn:microsoft.com/office/officeart/2005/8/layout/hList1"/>
    <dgm:cxn modelId="{A1582923-588A-4464-8C4E-D791657A54F4}" type="presOf" srcId="{37B240F4-DF5B-5D4E-AC72-1485F0CA39FF}" destId="{7496B69C-7785-5544-9B7B-421B19F60130}" srcOrd="0" destOrd="0" presId="urn:microsoft.com/office/officeart/2005/8/layout/hList1"/>
    <dgm:cxn modelId="{4CD0BD0E-12EE-4C14-97A7-C6316870ECD9}" type="presOf" srcId="{FA34B86F-8B2C-054D-9931-A6B8A3F9CD4F}" destId="{6AB28627-65A4-0F48-9C83-6D52DCBAE922}" srcOrd="0" destOrd="0"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F246DBC6-3281-E944-B6D4-8090B3B69699}" srcId="{EFD31F22-2120-B249-B4E0-C5D9D04D07A9}" destId="{E22078A0-2F52-6946-A5FB-47CA2991218B}" srcOrd="1" destOrd="0" parTransId="{78A72BB0-DA91-084B-85B0-DFFB05223797}" sibTransId="{7F7EA824-D742-1A45-BB4E-F7909AFEE4AF}"/>
    <dgm:cxn modelId="{8D065BC1-EFD7-4744-AE2D-1088D19D8B81}" type="presOf" srcId="{2702F251-6C9C-984B-8EF9-258153343939}" destId="{6AB28627-65A4-0F48-9C83-6D52DCBAE922}" srcOrd="0" destOrd="1" presId="urn:microsoft.com/office/officeart/2005/8/layout/hList1"/>
    <dgm:cxn modelId="{3C94DA38-FEEE-44A7-8196-E6C07A10AC71}" type="presOf" srcId="{8E432727-F7D4-8341-8069-6BD72AFB555E}" destId="{93437A4D-CAF4-2241-BA4E-E46CD51D38DA}" srcOrd="0" destOrd="0" presId="urn:microsoft.com/office/officeart/2005/8/layout/hList1"/>
    <dgm:cxn modelId="{9A0E2A83-CF33-4B9F-B11F-7C71888B628C}" type="presParOf" srcId="{93437A4D-CAF4-2241-BA4E-E46CD51D38DA}" destId="{3F39BFA8-D169-404F-B0E2-02349D0A6AB6}" srcOrd="0" destOrd="0" presId="urn:microsoft.com/office/officeart/2005/8/layout/hList1"/>
    <dgm:cxn modelId="{7767EAEC-437E-4F03-8700-B6C4466E696C}" type="presParOf" srcId="{3F39BFA8-D169-404F-B0E2-02349D0A6AB6}" destId="{7A3F422F-E3BE-034C-8E25-1D193DCFF56A}" srcOrd="0" destOrd="0" presId="urn:microsoft.com/office/officeart/2005/8/layout/hList1"/>
    <dgm:cxn modelId="{3C09B274-4A52-46B4-A7C0-6D08B5A2274A}" type="presParOf" srcId="{3F39BFA8-D169-404F-B0E2-02349D0A6AB6}" destId="{781D4507-01D1-214F-B335-4BA14AF72479}" srcOrd="1" destOrd="0" presId="urn:microsoft.com/office/officeart/2005/8/layout/hList1"/>
    <dgm:cxn modelId="{64067B58-DD7E-4A6D-A2D9-B291B4A4DC2C}" type="presParOf" srcId="{93437A4D-CAF4-2241-BA4E-E46CD51D38DA}" destId="{3E6C7090-4F6F-774D-ABDF-A568F5104C29}" srcOrd="1" destOrd="0" presId="urn:microsoft.com/office/officeart/2005/8/layout/hList1"/>
    <dgm:cxn modelId="{01A7A2C5-8199-4A3B-A1F0-C3169E87D1C8}" type="presParOf" srcId="{93437A4D-CAF4-2241-BA4E-E46CD51D38DA}" destId="{AF05673A-19BD-E84C-8CF0-10EC65A177ED}" srcOrd="2" destOrd="0" presId="urn:microsoft.com/office/officeart/2005/8/layout/hList1"/>
    <dgm:cxn modelId="{DC9E1705-7D00-4082-A748-40EE2EA16DFB}" type="presParOf" srcId="{AF05673A-19BD-E84C-8CF0-10EC65A177ED}" destId="{EE3FA832-F2B6-F948-ADB8-F0EA07A7EDE3}" srcOrd="0" destOrd="0" presId="urn:microsoft.com/office/officeart/2005/8/layout/hList1"/>
    <dgm:cxn modelId="{1E4FE455-B45C-47DA-B160-DD67368768AC}" type="presParOf" srcId="{AF05673A-19BD-E84C-8CF0-10EC65A177ED}" destId="{6AB28627-65A4-0F48-9C83-6D52DCBAE922}" srcOrd="1" destOrd="0" presId="urn:microsoft.com/office/officeart/2005/8/layout/hList1"/>
    <dgm:cxn modelId="{2D906B04-FE8B-4E7B-A0D4-6C346C62F8D1}" type="presParOf" srcId="{93437A4D-CAF4-2241-BA4E-E46CD51D38DA}" destId="{4C3F1F0D-40DA-4C44-9F3F-972581290EBF}" srcOrd="3" destOrd="0" presId="urn:microsoft.com/office/officeart/2005/8/layout/hList1"/>
    <dgm:cxn modelId="{A407CC46-94DC-4A88-BFB4-4752D8ABE347}" type="presParOf" srcId="{93437A4D-CAF4-2241-BA4E-E46CD51D38DA}" destId="{CFF43412-CFA8-3646-A4C2-577E114AFC1D}" srcOrd="4" destOrd="0" presId="urn:microsoft.com/office/officeart/2005/8/layout/hList1"/>
    <dgm:cxn modelId="{8A9D15E5-DB9F-4B4B-B277-7769F4AFBDEC}" type="presParOf" srcId="{CFF43412-CFA8-3646-A4C2-577E114AFC1D}" destId="{256B4AAF-E6D0-8049-8C71-10ADF02C3886}" srcOrd="0" destOrd="0" presId="urn:microsoft.com/office/officeart/2005/8/layout/hList1"/>
    <dgm:cxn modelId="{5F7066D8-28AC-4CBB-AD36-A77E34C2119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9"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C9DDCB4D-A3A7-394B-AB10-8D5B2092F42A}">
      <dgm:prSet custT="1"/>
      <dgm:spPr/>
      <dgm:t>
        <a:bodyPr/>
        <a:lstStyle/>
        <a:p>
          <a:r>
            <a:rPr lang="en-AU" sz="1100" b="1">
              <a:solidFill>
                <a:schemeClr val="tx1"/>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3"/>
      <dgm:spPr/>
      <dgm:t>
        <a:bodyPr/>
        <a:lstStyle/>
        <a:p>
          <a:endParaRPr lang="en-US"/>
        </a:p>
      </dgm:t>
    </dgm:pt>
    <dgm:pt modelId="{C239316A-D68A-ED40-B6A6-866421AB551A}" type="pres">
      <dgm:prSet presAssocID="{6800C7C3-C968-CA4D-BF2A-1E4C628DC6AA}" presName="parentText" presStyleLbl="node1" presStyleIdx="1"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3">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E0FE41AF-80E8-4711-9255-A1473E8785F7}" type="presOf" srcId="{6800C7C3-C968-CA4D-BF2A-1E4C628DC6AA}" destId="{C239316A-D68A-ED40-B6A6-866421AB551A}" srcOrd="1" destOrd="0" presId="urn:microsoft.com/office/officeart/2005/8/layout/list1"/>
    <dgm:cxn modelId="{AA622206-BB62-4918-845D-C5443DD791C2}" type="presOf" srcId="{C9DDCB4D-A3A7-394B-AB10-8D5B2092F42A}" destId="{B9A37FE3-5DD6-CE48-8782-812759365E3C}" srcOrd="1" destOrd="0" presId="urn:microsoft.com/office/officeart/2005/8/layout/list1"/>
    <dgm:cxn modelId="{F8374D47-D5D0-4C50-8CE8-CB5B2C0C7D44}" type="presOf" srcId="{C9DDCB4D-A3A7-394B-AB10-8D5B2092F42A}" destId="{F86E8694-CD0D-614F-89AD-707624019222}"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52372D66-6278-B942-9C09-EF2A9E08E2E2}" srcId="{C9DDCB4D-A3A7-394B-AB10-8D5B2092F42A}" destId="{1049FE2B-F89D-754E-B6F3-403C319ECD39}" srcOrd="0" destOrd="0" parTransId="{BFC00CE7-4017-7F4F-BACF-66E2C4C1ACBF}" sibTransId="{20A3D130-C9CD-8348-81BE-BB6E76BA21DC}"/>
    <dgm:cxn modelId="{DF5D1832-D72E-40B9-9A6D-2F3C45957FAB}" type="presOf" srcId="{1049FE2B-F89D-754E-B6F3-403C319ECD39}" destId="{3C56EA96-2BF9-CB44-AD21-AA942F29CCEB}" srcOrd="0" destOrd="0" presId="urn:microsoft.com/office/officeart/2005/8/layout/list1"/>
    <dgm:cxn modelId="{AD57A079-8621-4243-B027-DAAAEDD51E06}" type="presOf" srcId="{FDC3B26F-E14E-1749-ABFD-2FAB8E8AD5C7}" destId="{7743FF79-A563-C042-8087-050CC832BD22}" srcOrd="1" destOrd="0" presId="urn:microsoft.com/office/officeart/2005/8/layout/list1"/>
    <dgm:cxn modelId="{75EC604B-6896-4023-82AB-1977780F5201}" type="presOf" srcId="{FDC3B26F-E14E-1749-ABFD-2FAB8E8AD5C7}" destId="{2E3F1015-8DA0-0649-BD76-F77EC77243D7}" srcOrd="0" destOrd="0" presId="urn:microsoft.com/office/officeart/2005/8/layout/list1"/>
    <dgm:cxn modelId="{BECD964A-7A47-43BF-B594-F2E348E04533}" type="presOf" srcId="{6800C7C3-C968-CA4D-BF2A-1E4C628DC6AA}" destId="{8DAE26C3-249B-DF45-9261-08D4A23D4001}"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D11754C-8FED-4BE1-8AE0-EC88863AD472}" type="presOf" srcId="{9F0CE735-F419-AB47-AFDB-81D22F923309}" destId="{BDE1D822-5F74-6A42-BE63-2CC609F772F9}" srcOrd="0" destOrd="1" presId="urn:microsoft.com/office/officeart/2005/8/layout/list1"/>
    <dgm:cxn modelId="{B4EEC357-9C7B-4763-A7C2-7B5869EE62C6}" type="presOf" srcId="{9BC09C53-F600-054A-BB22-985A8E230BAF}" destId="{BDE1D822-5F74-6A42-BE63-2CC609F772F9}" srcOrd="0" destOrd="0" presId="urn:microsoft.com/office/officeart/2005/8/layout/list1"/>
    <dgm:cxn modelId="{371318E1-4560-45C1-904D-BE5E511E8529}" type="presOf" srcId="{919166B8-604E-0844-8236-AC97CD93BE89}" destId="{036A9E66-84A5-F64E-9B46-DA6DDA5D22C5}" srcOrd="0" destOrd="0" presId="urn:microsoft.com/office/officeart/2005/8/layout/list1"/>
    <dgm:cxn modelId="{B7A25F59-1067-40BC-9858-B8E06AD37D6A}" type="presOf" srcId="{F0ADE8F1-4E86-3C4D-B1D7-28352B30B6B5}" destId="{326B4E98-8F88-CE4C-9286-4AEA7A55FC72}"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1" destOrd="0" parTransId="{43F60A2C-81C3-C747-B4D0-5E2551E4C678}" sibTransId="{8C1A743B-EB24-C14A-A965-1B9DCFCEE310}"/>
    <dgm:cxn modelId="{0DE68B94-A7CA-3A4A-AB1E-B6E289B153B3}" srcId="{6800C7C3-C968-CA4D-BF2A-1E4C628DC6AA}" destId="{F0ADE8F1-4E86-3C4D-B1D7-28352B30B6B5}" srcOrd="0" destOrd="0" parTransId="{93F60EDB-9BF6-824F-849B-C26376DF8B16}" sibTransId="{7A75A61B-8277-1C48-B7D7-97DF2AE3A3B1}"/>
    <dgm:cxn modelId="{FCDDE645-30EA-4491-B9E0-11917A710C77}" type="presParOf" srcId="{036A9E66-84A5-F64E-9B46-DA6DDA5D22C5}" destId="{88C24595-9C9E-6744-BF69-854720B82747}" srcOrd="0" destOrd="0" presId="urn:microsoft.com/office/officeart/2005/8/layout/list1"/>
    <dgm:cxn modelId="{FDC98A15-9E05-4205-883D-E90AFD2857BC}" type="presParOf" srcId="{88C24595-9C9E-6744-BF69-854720B82747}" destId="{2E3F1015-8DA0-0649-BD76-F77EC77243D7}" srcOrd="0" destOrd="0" presId="urn:microsoft.com/office/officeart/2005/8/layout/list1"/>
    <dgm:cxn modelId="{7105115F-5525-409D-BF92-5DFB91FACB43}" type="presParOf" srcId="{88C24595-9C9E-6744-BF69-854720B82747}" destId="{7743FF79-A563-C042-8087-050CC832BD22}" srcOrd="1" destOrd="0" presId="urn:microsoft.com/office/officeart/2005/8/layout/list1"/>
    <dgm:cxn modelId="{F42AFC04-9C5E-45D0-8653-C268DC8A14AB}" type="presParOf" srcId="{036A9E66-84A5-F64E-9B46-DA6DDA5D22C5}" destId="{685CA1F1-BBB8-8B49-8BBA-3E32444003D6}" srcOrd="1" destOrd="0" presId="urn:microsoft.com/office/officeart/2005/8/layout/list1"/>
    <dgm:cxn modelId="{5F6E396E-60D3-40C4-91A7-0BDE14DE755F}" type="presParOf" srcId="{036A9E66-84A5-F64E-9B46-DA6DDA5D22C5}" destId="{BDE1D822-5F74-6A42-BE63-2CC609F772F9}" srcOrd="2" destOrd="0" presId="urn:microsoft.com/office/officeart/2005/8/layout/list1"/>
    <dgm:cxn modelId="{7F1AA634-42B9-4865-A245-D6AE55A851E3}" type="presParOf" srcId="{036A9E66-84A5-F64E-9B46-DA6DDA5D22C5}" destId="{DCD6A531-2272-4C4B-ACA1-D4D2D6175318}" srcOrd="3" destOrd="0" presId="urn:microsoft.com/office/officeart/2005/8/layout/list1"/>
    <dgm:cxn modelId="{191C0D14-33A0-4A1D-8A02-7CE024DD0B14}" type="presParOf" srcId="{036A9E66-84A5-F64E-9B46-DA6DDA5D22C5}" destId="{7E06C2DD-1F46-5547-9C5F-ABE6C847313E}" srcOrd="4" destOrd="0" presId="urn:microsoft.com/office/officeart/2005/8/layout/list1"/>
    <dgm:cxn modelId="{1E2D3151-3C0D-4D1A-ADE0-8FB5A161F743}" type="presParOf" srcId="{7E06C2DD-1F46-5547-9C5F-ABE6C847313E}" destId="{8DAE26C3-249B-DF45-9261-08D4A23D4001}" srcOrd="0" destOrd="0" presId="urn:microsoft.com/office/officeart/2005/8/layout/list1"/>
    <dgm:cxn modelId="{13178877-9F44-407A-A1AB-D109441A2E1F}" type="presParOf" srcId="{7E06C2DD-1F46-5547-9C5F-ABE6C847313E}" destId="{C239316A-D68A-ED40-B6A6-866421AB551A}" srcOrd="1" destOrd="0" presId="urn:microsoft.com/office/officeart/2005/8/layout/list1"/>
    <dgm:cxn modelId="{B9D07DED-6BA2-4180-9783-E5556365FEC7}" type="presParOf" srcId="{036A9E66-84A5-F64E-9B46-DA6DDA5D22C5}" destId="{FDAE6A41-1280-6B44-9E0E-CB99DDB5D320}" srcOrd="5" destOrd="0" presId="urn:microsoft.com/office/officeart/2005/8/layout/list1"/>
    <dgm:cxn modelId="{1F97C0C9-A639-4BA6-A2C9-F97763289BC9}" type="presParOf" srcId="{036A9E66-84A5-F64E-9B46-DA6DDA5D22C5}" destId="{326B4E98-8F88-CE4C-9286-4AEA7A55FC72}" srcOrd="6" destOrd="0" presId="urn:microsoft.com/office/officeart/2005/8/layout/list1"/>
    <dgm:cxn modelId="{3853CC6F-5996-40FF-A1C3-2672D873E638}" type="presParOf" srcId="{036A9E66-84A5-F64E-9B46-DA6DDA5D22C5}" destId="{0C722BBD-EE43-5E40-86F4-2C52A48210A6}" srcOrd="7" destOrd="0" presId="urn:microsoft.com/office/officeart/2005/8/layout/list1"/>
    <dgm:cxn modelId="{C4D96408-C621-4707-991E-333EED1E4106}" type="presParOf" srcId="{036A9E66-84A5-F64E-9B46-DA6DDA5D22C5}" destId="{FD22F62B-1F01-FB48-91A2-5305560B4A9A}" srcOrd="8" destOrd="0" presId="urn:microsoft.com/office/officeart/2005/8/layout/list1"/>
    <dgm:cxn modelId="{2F14D8DB-3D2C-4B86-B3EC-1B059952C58D}" type="presParOf" srcId="{FD22F62B-1F01-FB48-91A2-5305560B4A9A}" destId="{F86E8694-CD0D-614F-89AD-707624019222}" srcOrd="0" destOrd="0" presId="urn:microsoft.com/office/officeart/2005/8/layout/list1"/>
    <dgm:cxn modelId="{A8734635-DAB1-4E8F-BF55-3BEF3A3A2D67}" type="presParOf" srcId="{FD22F62B-1F01-FB48-91A2-5305560B4A9A}" destId="{B9A37FE3-5DD6-CE48-8782-812759365E3C}" srcOrd="1" destOrd="0" presId="urn:microsoft.com/office/officeart/2005/8/layout/list1"/>
    <dgm:cxn modelId="{E20BAB67-1497-49C7-A29A-F683F12C12FB}" type="presParOf" srcId="{036A9E66-84A5-F64E-9B46-DA6DDA5D22C5}" destId="{AC3496EC-7D9F-1944-A2AA-40B97A04B511}" srcOrd="9" destOrd="0" presId="urn:microsoft.com/office/officeart/2005/8/layout/list1"/>
    <dgm:cxn modelId="{2529C0DD-36CD-4BE4-871B-5F577375C6B5}"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44"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AB862403-675E-684E-8B89-C2B3DCC7E7F4}">
      <dgm:prSet phldrT="[Text]" custT="1"/>
      <dgm:spPr/>
      <dgm:t>
        <a:bodyPr/>
        <a:lstStyle/>
        <a:p>
          <a:pPr marL="108000" indent="-108000"/>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F4EAB98-548C-4F48-AFAD-D4F9E7D6E00D}">
      <dgm:prSet phldrT="[Text]" custT="1"/>
      <dgm:spPr/>
      <dgm:t>
        <a:bodyPr/>
        <a:lstStyle/>
        <a:p>
          <a:pPr marL="57150" indent="0"/>
          <a:endParaRPr lang="en-US" sz="1100"/>
        </a:p>
      </dgm:t>
    </dgm:pt>
    <dgm:pt modelId="{7DC31A3A-CCDD-0749-9622-B2C77F2B5B48}" type="parTrans" cxnId="{0D6353E2-A21F-014C-90B2-151615E5C3C8}">
      <dgm:prSet/>
      <dgm:spPr/>
      <dgm:t>
        <a:bodyPr/>
        <a:lstStyle/>
        <a:p>
          <a:endParaRPr lang="en-US"/>
        </a:p>
      </dgm:t>
    </dgm:pt>
    <dgm:pt modelId="{4BD1FCFE-20D6-F34C-9744-7496D4E26D56}" type="sibTrans" cxnId="{0D6353E2-A21F-014C-90B2-151615E5C3C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7CA9531-0825-402F-AB38-637F2AC629B3}" type="presOf" srcId="{CF4EAB98-548C-4F48-AFAD-D4F9E7D6E00D}" destId="{6AB28627-65A4-0F48-9C83-6D52DCBAE922}" srcOrd="0" destOrd="0" presId="urn:microsoft.com/office/officeart/2005/8/layout/hList1"/>
    <dgm:cxn modelId="{74606ACC-736F-44BD-B8BA-1BC36D976D3A}" type="presOf" srcId="{600A4D2C-00EF-CF46-87B0-536E0932552B}"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F6B4190-16B7-46EC-81EE-32B460BE64C6}"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065821CA-285B-4AF0-9B0C-1F896ABCE8D9}" type="presOf" srcId="{AB862403-675E-684E-8B89-C2B3DCC7E7F4}" destId="{6AB28627-65A4-0F48-9C83-6D52DCBAE922}" srcOrd="0" destOrd="2"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A65CBDD6-AD58-47AC-AEC7-E6A2924343A9}" type="presOf" srcId="{8E432727-F7D4-8341-8069-6BD72AFB555E}" destId="{93437A4D-CAF4-2241-BA4E-E46CD51D38DA}" srcOrd="0" destOrd="0" presId="urn:microsoft.com/office/officeart/2005/8/layout/hList1"/>
    <dgm:cxn modelId="{78CD620A-4CDD-447D-8EA0-384C5B6B3DE1}" type="presOf" srcId="{E22078A0-2F52-6946-A5FB-47CA2991218B}" destId="{781D4507-01D1-214F-B335-4BA14AF72479}" srcOrd="0" destOrd="1"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068644C0-E81A-4D00-ADF3-67E804063C98}" type="presOf" srcId="{37B240F4-DF5B-5D4E-AC72-1485F0CA39FF}" destId="{7496B69C-7785-5544-9B7B-421B19F60130}"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89431496-7887-4642-9F7F-2BF551C544B0}" srcId="{8E432727-F7D4-8341-8069-6BD72AFB555E}" destId="{EFD31F22-2120-B249-B4E0-C5D9D04D07A9}" srcOrd="0" destOrd="0" parTransId="{0C19D6A1-384B-2841-BD46-3FFE7E752456}" sibTransId="{F229F18A-83EB-BF42-833F-AF3A6046B839}"/>
    <dgm:cxn modelId="{A01BA7E3-750A-422F-967A-E04782BBB9FF}"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A62D7922-8075-404B-8685-3748425B8046}" type="presOf" srcId="{7D7DD335-35A3-4947-BB16-8C2A62F7CD37}" destId="{781D4507-01D1-214F-B335-4BA14AF72479}" srcOrd="0" destOrd="2" presId="urn:microsoft.com/office/officeart/2005/8/layout/hList1"/>
    <dgm:cxn modelId="{8B88850E-C87A-48BA-8F35-0CF4D7B59532}" type="presOf" srcId="{10D9C142-C3D1-C64B-9424-35638292A6C7}" destId="{256B4AAF-E6D0-8049-8C71-10ADF02C3886}" srcOrd="0" destOrd="0" presId="urn:microsoft.com/office/officeart/2005/8/layout/hList1"/>
    <dgm:cxn modelId="{0D6353E2-A21F-014C-90B2-151615E5C3C8}" srcId="{795EAEFE-240A-E24D-B13B-4C5450B76BD7}" destId="{CF4EAB98-548C-4F48-AFAD-D4F9E7D6E00D}" srcOrd="0" destOrd="0" parTransId="{7DC31A3A-CCDD-0749-9622-B2C77F2B5B48}" sibTransId="{4BD1FCFE-20D6-F34C-9744-7496D4E26D56}"/>
    <dgm:cxn modelId="{FBEBFB88-6678-4B3E-AC83-1381DDD7CC5A}" type="presOf" srcId="{389A28B3-340B-7D48-A0A2-D5411DE9643F}" destId="{7496B69C-7785-5544-9B7B-421B19F60130}"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F246DBC6-3281-E944-B6D4-8090B3B69699}" srcId="{EFD31F22-2120-B249-B4E0-C5D9D04D07A9}" destId="{E22078A0-2F52-6946-A5FB-47CA2991218B}" srcOrd="1" destOrd="0" parTransId="{78A72BB0-DA91-084B-85B0-DFFB05223797}" sibTransId="{7F7EA824-D742-1A45-BB4E-F7909AFEE4AF}"/>
    <dgm:cxn modelId="{3B30B035-D20E-47DB-AC56-ED8C461A1028}" type="presOf" srcId="{EFD31F22-2120-B249-B4E0-C5D9D04D07A9}" destId="{7A3F422F-E3BE-034C-8E25-1D193DCFF56A}" srcOrd="0" destOrd="0" presId="urn:microsoft.com/office/officeart/2005/8/layout/hList1"/>
    <dgm:cxn modelId="{8FFC47E3-0C91-437C-A4B3-AF29585F4FD3}" type="presParOf" srcId="{93437A4D-CAF4-2241-BA4E-E46CD51D38DA}" destId="{3F39BFA8-D169-404F-B0E2-02349D0A6AB6}" srcOrd="0" destOrd="0" presId="urn:microsoft.com/office/officeart/2005/8/layout/hList1"/>
    <dgm:cxn modelId="{2E6E41B9-2525-4098-806F-F76D37FA0DD1}" type="presParOf" srcId="{3F39BFA8-D169-404F-B0E2-02349D0A6AB6}" destId="{7A3F422F-E3BE-034C-8E25-1D193DCFF56A}" srcOrd="0" destOrd="0" presId="urn:microsoft.com/office/officeart/2005/8/layout/hList1"/>
    <dgm:cxn modelId="{C285EDA6-8830-4044-8717-53E81D6042A4}" type="presParOf" srcId="{3F39BFA8-D169-404F-B0E2-02349D0A6AB6}" destId="{781D4507-01D1-214F-B335-4BA14AF72479}" srcOrd="1" destOrd="0" presId="urn:microsoft.com/office/officeart/2005/8/layout/hList1"/>
    <dgm:cxn modelId="{769A5915-5FB7-4C01-9263-8A6F8CF41D20}" type="presParOf" srcId="{93437A4D-CAF4-2241-BA4E-E46CD51D38DA}" destId="{3E6C7090-4F6F-774D-ABDF-A568F5104C29}" srcOrd="1" destOrd="0" presId="urn:microsoft.com/office/officeart/2005/8/layout/hList1"/>
    <dgm:cxn modelId="{F05032ED-C3CF-4F44-95CF-A2FE2E877332}" type="presParOf" srcId="{93437A4D-CAF4-2241-BA4E-E46CD51D38DA}" destId="{AF05673A-19BD-E84C-8CF0-10EC65A177ED}" srcOrd="2" destOrd="0" presId="urn:microsoft.com/office/officeart/2005/8/layout/hList1"/>
    <dgm:cxn modelId="{3476F249-1BB7-413C-A88D-6CA1D69DD77E}" type="presParOf" srcId="{AF05673A-19BD-E84C-8CF0-10EC65A177ED}" destId="{EE3FA832-F2B6-F948-ADB8-F0EA07A7EDE3}" srcOrd="0" destOrd="0" presId="urn:microsoft.com/office/officeart/2005/8/layout/hList1"/>
    <dgm:cxn modelId="{200329E4-5151-4570-BDA0-19632D56EBB7}" type="presParOf" srcId="{AF05673A-19BD-E84C-8CF0-10EC65A177ED}" destId="{6AB28627-65A4-0F48-9C83-6D52DCBAE922}" srcOrd="1" destOrd="0" presId="urn:microsoft.com/office/officeart/2005/8/layout/hList1"/>
    <dgm:cxn modelId="{F96806CE-8DC6-4995-B6E8-123841EB11DB}" type="presParOf" srcId="{93437A4D-CAF4-2241-BA4E-E46CD51D38DA}" destId="{4C3F1F0D-40DA-4C44-9F3F-972581290EBF}" srcOrd="3" destOrd="0" presId="urn:microsoft.com/office/officeart/2005/8/layout/hList1"/>
    <dgm:cxn modelId="{B4E18790-A692-4D64-A5BD-8F4C07E8D5C6}" type="presParOf" srcId="{93437A4D-CAF4-2241-BA4E-E46CD51D38DA}" destId="{CFF43412-CFA8-3646-A4C2-577E114AFC1D}" srcOrd="4" destOrd="0" presId="urn:microsoft.com/office/officeart/2005/8/layout/hList1"/>
    <dgm:cxn modelId="{0EE57935-C241-4E20-91BC-447BE60206B3}" type="presParOf" srcId="{CFF43412-CFA8-3646-A4C2-577E114AFC1D}" destId="{256B4AAF-E6D0-8049-8C71-10ADF02C3886}" srcOrd="0" destOrd="0" presId="urn:microsoft.com/office/officeart/2005/8/layout/hList1"/>
    <dgm:cxn modelId="{BAEA61C9-F981-4DBD-8F20-EA7DD481583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9"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pPr marL="108000" indent="-108000"/>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08665645-8E3E-4AF3-9C2E-38D123AFDC41}" type="presOf" srcId="{A9323E13-E59C-8D44-A571-4CA44D5128B4}" destId="{B323B976-97E6-894B-8052-6B6CA23346B6}" srcOrd="0" destOrd="0" presId="urn:microsoft.com/office/officeart/2005/8/layout/list1"/>
    <dgm:cxn modelId="{FD927199-7B48-4B37-9592-15723EFF416F}" type="presOf" srcId="{5DE2A096-3794-3F43-A1FC-151D49A1704D}" destId="{7363BC44-FB1A-C347-B928-D35F97668A29}"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530BD730-D587-4622-9876-A8408BAED889}" type="presOf" srcId="{32C2CB8C-6DD6-BF45-9DEF-7C3E4CB5D486}" destId="{B96FA356-6F33-7349-8F66-9F60F6838F9E}"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6182EF0-E906-9649-9E14-8D367076A287}" srcId="{32C2CB8C-6DD6-BF45-9DEF-7C3E4CB5D486}" destId="{A9323E13-E59C-8D44-A571-4CA44D5128B4}" srcOrd="0" destOrd="0" parTransId="{D840276E-3431-1844-8036-690BCE4C5C5D}" sibTransId="{28F27E6C-4CE2-9B49-8FF4-96D202EE76DE}"/>
    <dgm:cxn modelId="{935D995D-5643-482C-958A-71AE8E4CECD0}" type="presOf" srcId="{5DE2A096-3794-3F43-A1FC-151D49A1704D}" destId="{E2D4533D-6693-CC4F-8964-B766E4DA47E1}" srcOrd="1" destOrd="0" presId="urn:microsoft.com/office/officeart/2005/8/layout/list1"/>
    <dgm:cxn modelId="{54BD64C8-84CA-4E8E-9EBB-593240570718}" type="presOf" srcId="{23C1A3BE-5247-3A46-A8FE-7A845832D84B}" destId="{B323B976-97E6-894B-8052-6B6CA23346B6}" srcOrd="0" destOrd="1" presId="urn:microsoft.com/office/officeart/2005/8/layout/list1"/>
    <dgm:cxn modelId="{4ABB7A0B-4561-41BF-906E-CD7987D3B251}" type="presOf" srcId="{32C2CB8C-6DD6-BF45-9DEF-7C3E4CB5D486}" destId="{E383B900-CF4D-5F44-B33F-96C92C3A4973}" srcOrd="1" destOrd="0" presId="urn:microsoft.com/office/officeart/2005/8/layout/list1"/>
    <dgm:cxn modelId="{E38EB602-EB3E-42A1-A262-57F04B6334FE}" type="presOf" srcId="{919166B8-604E-0844-8236-AC97CD93BE89}" destId="{036A9E66-84A5-F64E-9B46-DA6DDA5D22C5}" srcOrd="0" destOrd="0" presId="urn:microsoft.com/office/officeart/2005/8/layout/list1"/>
    <dgm:cxn modelId="{797032BA-2362-40DB-9259-5E1DFC02B95E}" type="presOf" srcId="{6B38658F-C8D9-2440-A617-2B9E791F45EA}" destId="{ECD4AF1A-700A-C741-9E08-944208DC239C}"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828C4AD4-064E-B644-92B9-43D516F680AE}" srcId="{32C2CB8C-6DD6-BF45-9DEF-7C3E4CB5D486}" destId="{23C1A3BE-5247-3A46-A8FE-7A845832D84B}" srcOrd="1" destOrd="0" parTransId="{87666362-7821-1240-B475-4828DFA0ADB0}" sibTransId="{E64C9E60-2BF3-CE4D-80D1-449E077C5968}"/>
    <dgm:cxn modelId="{4A5E16EA-2404-4AC8-8762-B4DD16AE3D5F}" type="presParOf" srcId="{036A9E66-84A5-F64E-9B46-DA6DDA5D22C5}" destId="{CB6B69DC-B7C1-F641-9C90-D784F7CDEE90}" srcOrd="0" destOrd="0" presId="urn:microsoft.com/office/officeart/2005/8/layout/list1"/>
    <dgm:cxn modelId="{1A741FBC-3AF4-4521-AF83-2E6C8BC031CC}" type="presParOf" srcId="{CB6B69DC-B7C1-F641-9C90-D784F7CDEE90}" destId="{7363BC44-FB1A-C347-B928-D35F97668A29}" srcOrd="0" destOrd="0" presId="urn:microsoft.com/office/officeart/2005/8/layout/list1"/>
    <dgm:cxn modelId="{262F845B-B595-48DE-A372-788F639C73C5}" type="presParOf" srcId="{CB6B69DC-B7C1-F641-9C90-D784F7CDEE90}" destId="{E2D4533D-6693-CC4F-8964-B766E4DA47E1}" srcOrd="1" destOrd="0" presId="urn:microsoft.com/office/officeart/2005/8/layout/list1"/>
    <dgm:cxn modelId="{33D4C0E2-5E4E-45E5-9435-9BDDCD8B9764}" type="presParOf" srcId="{036A9E66-84A5-F64E-9B46-DA6DDA5D22C5}" destId="{39AE2512-5586-4A4C-B5E0-B3259E890B86}" srcOrd="1" destOrd="0" presId="urn:microsoft.com/office/officeart/2005/8/layout/list1"/>
    <dgm:cxn modelId="{FC6E652C-FF4A-495B-B66D-4EB89A472920}" type="presParOf" srcId="{036A9E66-84A5-F64E-9B46-DA6DDA5D22C5}" destId="{ECD4AF1A-700A-C741-9E08-944208DC239C}" srcOrd="2" destOrd="0" presId="urn:microsoft.com/office/officeart/2005/8/layout/list1"/>
    <dgm:cxn modelId="{73839D0F-4F6F-4FAE-A7B1-17C34052542F}" type="presParOf" srcId="{036A9E66-84A5-F64E-9B46-DA6DDA5D22C5}" destId="{5624CF4B-DFB1-4E40-B17B-37435DE5150E}" srcOrd="3" destOrd="0" presId="urn:microsoft.com/office/officeart/2005/8/layout/list1"/>
    <dgm:cxn modelId="{68C3544C-F4C5-4417-BC48-30312D7AEF6E}" type="presParOf" srcId="{036A9E66-84A5-F64E-9B46-DA6DDA5D22C5}" destId="{9530461B-68A5-184F-B74A-C8B60B890DEC}" srcOrd="4" destOrd="0" presId="urn:microsoft.com/office/officeart/2005/8/layout/list1"/>
    <dgm:cxn modelId="{96473433-DCD2-48E7-B06E-713B833BA9C7}" type="presParOf" srcId="{9530461B-68A5-184F-B74A-C8B60B890DEC}" destId="{B96FA356-6F33-7349-8F66-9F60F6838F9E}" srcOrd="0" destOrd="0" presId="urn:microsoft.com/office/officeart/2005/8/layout/list1"/>
    <dgm:cxn modelId="{0E9C61B8-2BF2-41B0-AADA-81F48D89E729}" type="presParOf" srcId="{9530461B-68A5-184F-B74A-C8B60B890DEC}" destId="{E383B900-CF4D-5F44-B33F-96C92C3A4973}" srcOrd="1" destOrd="0" presId="urn:microsoft.com/office/officeart/2005/8/layout/list1"/>
    <dgm:cxn modelId="{3B9AA1E8-608A-4A41-9B8B-E90EAFBF2768}" type="presParOf" srcId="{036A9E66-84A5-F64E-9B46-DA6DDA5D22C5}" destId="{2C74063F-76D6-0F49-967B-076A5720D6C1}" srcOrd="5" destOrd="0" presId="urn:microsoft.com/office/officeart/2005/8/layout/list1"/>
    <dgm:cxn modelId="{404A177A-0FC3-4A11-B118-ED20DB6AACDF}"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54"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93C286-F285-BF4D-9F29-0D96A61B78EE}">
      <dgm:prSet phldrT="[Text]" custT="1"/>
      <dgm:spPr/>
      <dgm:t>
        <a:bodyPr/>
        <a:lstStyle/>
        <a:p>
          <a:pPr marL="57150" indent="0"/>
          <a:endParaRPr lang="en-US" sz="1100"/>
        </a:p>
      </dgm:t>
    </dgm:pt>
    <dgm:pt modelId="{78BF13EE-ACAD-7A40-9B2E-EB4E5C1A135F}" type="parTrans" cxnId="{4B07E46F-8F79-484D-BB9A-1409C2798988}">
      <dgm:prSet/>
      <dgm:spPr/>
      <dgm:t>
        <a:bodyPr/>
        <a:lstStyle/>
        <a:p>
          <a:endParaRPr lang="en-US"/>
        </a:p>
      </dgm:t>
    </dgm:pt>
    <dgm:pt modelId="{5E6AFB41-42F9-5C47-800E-7678B4B25117}" type="sibTrans" cxnId="{4B07E46F-8F79-484D-BB9A-1409C2798988}">
      <dgm:prSet/>
      <dgm:spPr/>
      <dgm:t>
        <a:bodyPr/>
        <a:lstStyle/>
        <a:p>
          <a:endParaRPr lang="en-US"/>
        </a:p>
      </dgm:t>
    </dgm:pt>
    <dgm:pt modelId="{05E40F4C-A125-1A45-BB59-9B4E42645B24}">
      <dgm:prSet phldrT="[Text]" custT="1"/>
      <dgm:spPr/>
      <dgm:t>
        <a:bodyPr/>
        <a:lstStyle/>
        <a:p>
          <a:pPr marL="108000" indent="-108000"/>
          <a:endParaRPr lang="en-US" sz="1100"/>
        </a:p>
      </dgm:t>
    </dgm:pt>
    <dgm:pt modelId="{E908231C-F61D-EA4A-8854-BDB2CF240BE2}" type="parTrans" cxnId="{3C623900-D69D-3549-BC7A-3DDB52952B61}">
      <dgm:prSet/>
      <dgm:spPr/>
      <dgm:t>
        <a:bodyPr/>
        <a:lstStyle/>
        <a:p>
          <a:endParaRPr lang="en-US"/>
        </a:p>
      </dgm:t>
    </dgm:pt>
    <dgm:pt modelId="{BBDEAB75-13C1-5244-80B2-C64C35669AD1}" type="sibTrans" cxnId="{3C623900-D69D-3549-BC7A-3DDB52952B61}">
      <dgm:prSet/>
      <dgm:spPr/>
      <dgm:t>
        <a:bodyPr/>
        <a:lstStyle/>
        <a:p>
          <a:endParaRPr lang="en-US"/>
        </a:p>
      </dgm:t>
    </dgm:pt>
    <dgm:pt modelId="{0C931A4D-FADC-5843-B930-9F27D8FF45F7}">
      <dgm:prSet phldrT="[Text]" custT="1"/>
      <dgm:spPr/>
      <dgm:t>
        <a:bodyPr/>
        <a:lstStyle/>
        <a:p>
          <a:pPr marL="57150" indent="0"/>
          <a:endParaRPr lang="en-US" sz="1100"/>
        </a:p>
      </dgm:t>
    </dgm:pt>
    <dgm:pt modelId="{0C630AA6-38BD-E342-9246-9D580938D84D}" type="parTrans" cxnId="{76744875-0CC4-4A43-8C54-F03875C59993}">
      <dgm:prSet/>
      <dgm:spPr/>
      <dgm:t>
        <a:bodyPr/>
        <a:lstStyle/>
        <a:p>
          <a:endParaRPr lang="en-US"/>
        </a:p>
      </dgm:t>
    </dgm:pt>
    <dgm:pt modelId="{3AE0D04C-7CF7-E24B-AA1F-E8EFCF3F22DA}" type="sibTrans" cxnId="{76744875-0CC4-4A43-8C54-F03875C5999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D68DFF9C-D204-4D2A-AFCD-03EC1F5B29F9}" type="presOf" srcId="{8E432727-F7D4-8341-8069-6BD72AFB555E}" destId="{93437A4D-CAF4-2241-BA4E-E46CD51D38DA}" srcOrd="0" destOrd="0" presId="urn:microsoft.com/office/officeart/2005/8/layout/hList1"/>
    <dgm:cxn modelId="{58FF4785-3D5C-4839-A910-B4B6DA541C33}" type="presOf" srcId="{2702F251-6C9C-984B-8EF9-258153343939}" destId="{6AB28627-65A4-0F48-9C83-6D52DCBAE922}" srcOrd="0" destOrd="2" presId="urn:microsoft.com/office/officeart/2005/8/layout/hList1"/>
    <dgm:cxn modelId="{76744875-0CC4-4A43-8C54-F03875C59993}" srcId="{10D9C142-C3D1-C64B-9424-35638292A6C7}" destId="{0C931A4D-FADC-5843-B930-9F27D8FF45F7}" srcOrd="0" destOrd="0" parTransId="{0C630AA6-38BD-E342-9246-9D580938D84D}" sibTransId="{3AE0D04C-7CF7-E24B-AA1F-E8EFCF3F22DA}"/>
    <dgm:cxn modelId="{C0C80C7D-7D4D-BF45-9113-4D68A06F3C1F}" srcId="{795EAEFE-240A-E24D-B13B-4C5450B76BD7}" destId="{FA34B86F-8B2C-054D-9931-A6B8A3F9CD4F}" srcOrd="1" destOrd="0" parTransId="{A7532E74-595D-1C42-A144-2D53807A89F3}" sibTransId="{D8103BD7-93E2-0545-AF89-A3680495E5B6}"/>
    <dgm:cxn modelId="{56681F82-FD6D-4345-BB28-6E96F8332430}" type="presOf" srcId="{0C931A4D-FADC-5843-B930-9F27D8FF45F7}" destId="{7496B69C-7785-5544-9B7B-421B19F60130}" srcOrd="0" destOrd="0" presId="urn:microsoft.com/office/officeart/2005/8/layout/hList1"/>
    <dgm:cxn modelId="{3C623900-D69D-3549-BC7A-3DDB52952B61}" srcId="{EFD31F22-2120-B249-B4E0-C5D9D04D07A9}" destId="{05E40F4C-A125-1A45-BB59-9B4E42645B24}" srcOrd="0" destOrd="0" parTransId="{E908231C-F61D-EA4A-8854-BDB2CF240BE2}" sibTransId="{BBDEAB75-13C1-5244-80B2-C64C35669AD1}"/>
    <dgm:cxn modelId="{30A0C08D-4686-43AB-8036-0B20613760A0}" type="presOf" srcId="{05E40F4C-A125-1A45-BB59-9B4E42645B24}"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512A180-D017-40F1-91B8-9AAFF2E5109D}" type="presOf" srcId="{600A4D2C-00EF-CF46-87B0-536E0932552B}" destId="{781D4507-01D1-214F-B335-4BA14AF72479}" srcOrd="0" destOrd="1" presId="urn:microsoft.com/office/officeart/2005/8/layout/hList1"/>
    <dgm:cxn modelId="{254B99E8-14A4-4FC7-B8C4-522FBCA20956}" type="presOf" srcId="{37B240F4-DF5B-5D4E-AC72-1485F0CA39FF}" destId="{7496B69C-7785-5544-9B7B-421B19F60130}"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3E6E26ED-E803-44A0-B0AD-A84B332BCFCC}" type="presOf" srcId="{389A28B3-340B-7D48-A0A2-D5411DE9643F}" destId="{7496B69C-7785-5544-9B7B-421B19F60130}" srcOrd="0" destOrd="2" presId="urn:microsoft.com/office/officeart/2005/8/layout/hList1"/>
    <dgm:cxn modelId="{64C1F7F0-3D26-46CB-9DDA-3FAF760787AE}" type="presOf" srcId="{795EAEFE-240A-E24D-B13B-4C5450B76BD7}" destId="{EE3FA832-F2B6-F948-ADB8-F0EA07A7EDE3}"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6B0A40C1-1468-4E61-88A0-3B779AE12F26}" type="presOf" srcId="{EFD31F22-2120-B249-B4E0-C5D9D04D07A9}" destId="{7A3F422F-E3BE-034C-8E25-1D193DCFF56A}" srcOrd="0" destOrd="0" presId="urn:microsoft.com/office/officeart/2005/8/layout/hList1"/>
    <dgm:cxn modelId="{4B07E46F-8F79-484D-BB9A-1409C2798988}" srcId="{795EAEFE-240A-E24D-B13B-4C5450B76BD7}" destId="{D693C286-F285-BF4D-9F29-0D96A61B78EE}" srcOrd="0" destOrd="0" parTransId="{78BF13EE-ACAD-7A40-9B2E-EB4E5C1A135F}" sibTransId="{5E6AFB41-42F9-5C47-800E-7678B4B25117}"/>
    <dgm:cxn modelId="{319C4DD3-A5E5-4D4B-9B52-0B692B64C72D}" type="presOf" srcId="{D693C286-F285-BF4D-9F29-0D96A61B78EE}" destId="{6AB28627-65A4-0F48-9C83-6D52DCBAE922}" srcOrd="0" destOrd="0" presId="urn:microsoft.com/office/officeart/2005/8/layout/hList1"/>
    <dgm:cxn modelId="{47297FAD-9FEE-4DD7-B7B6-EB645AA01B0E}" type="presOf" srcId="{FA34B86F-8B2C-054D-9931-A6B8A3F9CD4F}" destId="{6AB28627-65A4-0F48-9C83-6D52DCBAE922}" srcOrd="0" destOrd="1" presId="urn:microsoft.com/office/officeart/2005/8/layout/hList1"/>
    <dgm:cxn modelId="{D8076E3E-C3BD-41E0-AA56-0B546C5B9EA2}" type="presOf" srcId="{10D9C142-C3D1-C64B-9424-35638292A6C7}" destId="{256B4AAF-E6D0-8049-8C71-10ADF02C3886}" srcOrd="0" destOrd="0" presId="urn:microsoft.com/office/officeart/2005/8/layout/hList1"/>
    <dgm:cxn modelId="{7D813ED5-FE31-49E4-98DD-B49C1F33131A}" type="presOf" srcId="{7D7DD335-35A3-4947-BB16-8C2A62F7CD37}" destId="{781D4507-01D1-214F-B335-4BA14AF72479}" srcOrd="0" destOrd="2" presId="urn:microsoft.com/office/officeart/2005/8/layout/hList1"/>
    <dgm:cxn modelId="{0E471EA7-4200-4129-A059-040E1C72B5D2}" type="presParOf" srcId="{93437A4D-CAF4-2241-BA4E-E46CD51D38DA}" destId="{3F39BFA8-D169-404F-B0E2-02349D0A6AB6}" srcOrd="0" destOrd="0" presId="urn:microsoft.com/office/officeart/2005/8/layout/hList1"/>
    <dgm:cxn modelId="{0C4C3353-8801-494C-853C-A57B98D5AA31}" type="presParOf" srcId="{3F39BFA8-D169-404F-B0E2-02349D0A6AB6}" destId="{7A3F422F-E3BE-034C-8E25-1D193DCFF56A}" srcOrd="0" destOrd="0" presId="urn:microsoft.com/office/officeart/2005/8/layout/hList1"/>
    <dgm:cxn modelId="{21F87599-11BC-407D-BE0C-82F80AB6DBA0}" type="presParOf" srcId="{3F39BFA8-D169-404F-B0E2-02349D0A6AB6}" destId="{781D4507-01D1-214F-B335-4BA14AF72479}" srcOrd="1" destOrd="0" presId="urn:microsoft.com/office/officeart/2005/8/layout/hList1"/>
    <dgm:cxn modelId="{913048E1-61B7-4914-B5F2-994F1A3D49F1}" type="presParOf" srcId="{93437A4D-CAF4-2241-BA4E-E46CD51D38DA}" destId="{3E6C7090-4F6F-774D-ABDF-A568F5104C29}" srcOrd="1" destOrd="0" presId="urn:microsoft.com/office/officeart/2005/8/layout/hList1"/>
    <dgm:cxn modelId="{D7ADECA6-2456-4A10-9677-5566B774DE86}" type="presParOf" srcId="{93437A4D-CAF4-2241-BA4E-E46CD51D38DA}" destId="{AF05673A-19BD-E84C-8CF0-10EC65A177ED}" srcOrd="2" destOrd="0" presId="urn:microsoft.com/office/officeart/2005/8/layout/hList1"/>
    <dgm:cxn modelId="{8BFBAEC4-9E50-45E6-AE79-71895B1340C4}" type="presParOf" srcId="{AF05673A-19BD-E84C-8CF0-10EC65A177ED}" destId="{EE3FA832-F2B6-F948-ADB8-F0EA07A7EDE3}" srcOrd="0" destOrd="0" presId="urn:microsoft.com/office/officeart/2005/8/layout/hList1"/>
    <dgm:cxn modelId="{78153D1B-89FD-4150-8104-01FAC793FBF9}" type="presParOf" srcId="{AF05673A-19BD-E84C-8CF0-10EC65A177ED}" destId="{6AB28627-65A4-0F48-9C83-6D52DCBAE922}" srcOrd="1" destOrd="0" presId="urn:microsoft.com/office/officeart/2005/8/layout/hList1"/>
    <dgm:cxn modelId="{5102EB32-AB87-4DDF-AB61-A1570568726E}" type="presParOf" srcId="{93437A4D-CAF4-2241-BA4E-E46CD51D38DA}" destId="{4C3F1F0D-40DA-4C44-9F3F-972581290EBF}" srcOrd="3" destOrd="0" presId="urn:microsoft.com/office/officeart/2005/8/layout/hList1"/>
    <dgm:cxn modelId="{189092D3-F62F-400B-9E2E-5C0757E626DC}" type="presParOf" srcId="{93437A4D-CAF4-2241-BA4E-E46CD51D38DA}" destId="{CFF43412-CFA8-3646-A4C2-577E114AFC1D}" srcOrd="4" destOrd="0" presId="urn:microsoft.com/office/officeart/2005/8/layout/hList1"/>
    <dgm:cxn modelId="{97B9D87B-196E-4B5C-A950-EFE0A61FD3E4}" type="presParOf" srcId="{CFF43412-CFA8-3646-A4C2-577E114AFC1D}" destId="{256B4AAF-E6D0-8049-8C71-10ADF02C3886}" srcOrd="0" destOrd="0" presId="urn:microsoft.com/office/officeart/2005/8/layout/hList1"/>
    <dgm:cxn modelId="{F39C79E5-D43B-4A0F-A777-55100B63B0F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59"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pPr marL="108000" indent="-108000"/>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pPr marL="108000" indent="-108000"/>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pPr marL="108000" indent="-108000"/>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1BE4BE4D-92AB-475A-B3C5-3A629B4A8EFE}" type="presOf" srcId="{1DA66BCD-729B-4E49-B066-2D3923015A14}" destId="{DC3B697C-B7C3-164F-AD9C-80A128F2F2AB}" srcOrd="0" destOrd="0" presId="urn:microsoft.com/office/officeart/2005/8/layout/list1"/>
    <dgm:cxn modelId="{C3B2CE14-200E-48B7-B443-5497BB3D0ED2}" type="presOf" srcId="{90496155-C70D-FB44-AFC5-90F0F4D365FC}" destId="{DC3B697C-B7C3-164F-AD9C-80A128F2F2AB}" srcOrd="0" destOrd="1"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F9AF6960-287A-40AB-826B-C875758DA663}"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568CA04-2D78-184B-B339-54AE2A5397F3}" srcId="{A21C9532-6D76-444D-B0E8-25109BF55E59}" destId="{1DA66BCD-729B-4E49-B066-2D3923015A14}" srcOrd="0" destOrd="0" parTransId="{D3F0E7A1-6C7A-6A4D-9832-5AF425E3A071}" sibTransId="{06F80C3A-B758-9744-A9D4-2A2917C20875}"/>
    <dgm:cxn modelId="{268C7A62-5125-4A58-9871-43F6F61E4F1D}"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8C857626-830D-4CAD-93A2-19368F587BC6}" type="presOf" srcId="{A21C9532-6D76-444D-B0E8-25109BF55E59}" destId="{01B6096E-CB72-1549-B8FC-FD9DF91317D4}" srcOrd="1" destOrd="0" presId="urn:microsoft.com/office/officeart/2005/8/layout/list1"/>
    <dgm:cxn modelId="{AE0CFF2B-7F00-4953-941F-8E88A8F0F56B}" type="presOf" srcId="{919166B8-604E-0844-8236-AC97CD93BE89}" destId="{036A9E66-84A5-F64E-9B46-DA6DDA5D22C5}" srcOrd="0" destOrd="0" presId="urn:microsoft.com/office/officeart/2005/8/layout/list1"/>
    <dgm:cxn modelId="{04F28AC6-4698-46A0-9408-BFA358510416}" type="presOf" srcId="{A21C9532-6D76-444D-B0E8-25109BF55E59}" destId="{DDBB98A3-F24F-0B4D-9298-8A799A6958B3}" srcOrd="0" destOrd="0" presId="urn:microsoft.com/office/officeart/2005/8/layout/list1"/>
    <dgm:cxn modelId="{42FAFC1E-F531-4C69-AC96-28BAD419E10C}" type="presOf" srcId="{32C2CB8C-6DD6-BF45-9DEF-7C3E4CB5D486}" destId="{E383B900-CF4D-5F44-B33F-96C92C3A4973}" srcOrd="1" destOrd="0" presId="urn:microsoft.com/office/officeart/2005/8/layout/list1"/>
    <dgm:cxn modelId="{DA1B3B4C-A3B4-44A4-97D6-DF806D427762}" type="presOf" srcId="{23C1A3BE-5247-3A46-A8FE-7A845832D84B}" destId="{B323B976-97E6-894B-8052-6B6CA23346B6}" srcOrd="0" destOrd="1" presId="urn:microsoft.com/office/officeart/2005/8/layout/list1"/>
    <dgm:cxn modelId="{4980DA40-4F8B-4B25-A453-D6D415C668E8}" type="presParOf" srcId="{036A9E66-84A5-F64E-9B46-DA6DDA5D22C5}" destId="{47C68737-D460-FA43-9A59-EE096FBD4FDC}" srcOrd="0" destOrd="0" presId="urn:microsoft.com/office/officeart/2005/8/layout/list1"/>
    <dgm:cxn modelId="{BAEB8B87-6C31-46A6-A997-C82ED2033584}" type="presParOf" srcId="{47C68737-D460-FA43-9A59-EE096FBD4FDC}" destId="{DDBB98A3-F24F-0B4D-9298-8A799A6958B3}" srcOrd="0" destOrd="0" presId="urn:microsoft.com/office/officeart/2005/8/layout/list1"/>
    <dgm:cxn modelId="{4B0CD26C-E0D3-4790-8621-41B59904ACB4}" type="presParOf" srcId="{47C68737-D460-FA43-9A59-EE096FBD4FDC}" destId="{01B6096E-CB72-1549-B8FC-FD9DF91317D4}" srcOrd="1" destOrd="0" presId="urn:microsoft.com/office/officeart/2005/8/layout/list1"/>
    <dgm:cxn modelId="{FAAF9869-7D50-4F7C-B772-F145D5C7B807}" type="presParOf" srcId="{036A9E66-84A5-F64E-9B46-DA6DDA5D22C5}" destId="{766D8E43-1ED5-534C-ACE8-40FD06F53276}" srcOrd="1" destOrd="0" presId="urn:microsoft.com/office/officeart/2005/8/layout/list1"/>
    <dgm:cxn modelId="{DC5AAF74-DFAE-433B-B048-C6C0460A656D}" type="presParOf" srcId="{036A9E66-84A5-F64E-9B46-DA6DDA5D22C5}" destId="{DC3B697C-B7C3-164F-AD9C-80A128F2F2AB}" srcOrd="2" destOrd="0" presId="urn:microsoft.com/office/officeart/2005/8/layout/list1"/>
    <dgm:cxn modelId="{E4B12E3E-80A7-4D3C-AB8E-E7A116CE52D9}" type="presParOf" srcId="{036A9E66-84A5-F64E-9B46-DA6DDA5D22C5}" destId="{6D1BDFEB-9B4E-A54D-962B-9DEEA575CF92}" srcOrd="3" destOrd="0" presId="urn:microsoft.com/office/officeart/2005/8/layout/list1"/>
    <dgm:cxn modelId="{CEFBAEB6-01E3-4B7A-86FE-64524B298562}" type="presParOf" srcId="{036A9E66-84A5-F64E-9B46-DA6DDA5D22C5}" destId="{9530461B-68A5-184F-B74A-C8B60B890DEC}" srcOrd="4" destOrd="0" presId="urn:microsoft.com/office/officeart/2005/8/layout/list1"/>
    <dgm:cxn modelId="{A8A18679-48B6-45A6-A415-9318E852835F}" type="presParOf" srcId="{9530461B-68A5-184F-B74A-C8B60B890DEC}" destId="{B96FA356-6F33-7349-8F66-9F60F6838F9E}" srcOrd="0" destOrd="0" presId="urn:microsoft.com/office/officeart/2005/8/layout/list1"/>
    <dgm:cxn modelId="{56DF7D7A-A3D4-4174-A86E-BB102B2AF50A}" type="presParOf" srcId="{9530461B-68A5-184F-B74A-C8B60B890DEC}" destId="{E383B900-CF4D-5F44-B33F-96C92C3A4973}" srcOrd="1" destOrd="0" presId="urn:microsoft.com/office/officeart/2005/8/layout/list1"/>
    <dgm:cxn modelId="{9D6055D3-ED47-4521-BB03-FF897ED3F5FC}" type="presParOf" srcId="{036A9E66-84A5-F64E-9B46-DA6DDA5D22C5}" destId="{2C74063F-76D6-0F49-967B-076A5720D6C1}" srcOrd="5" destOrd="0" presId="urn:microsoft.com/office/officeart/2005/8/layout/list1"/>
    <dgm:cxn modelId="{7B4EEE9E-7D7F-43C3-8445-C6C62D51114F}"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66"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pPr marL="108000" indent="-108000"/>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108000" indent="-108000"/>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994EAC1-2236-6147-9944-27668E7CEED8}">
      <dgm:prSet phldrT="[Text]" custT="1"/>
      <dgm:spPr/>
      <dgm:t>
        <a:bodyPr/>
        <a:lstStyle/>
        <a:p>
          <a:pPr marL="57150" indent="0"/>
          <a:endParaRPr lang="en-US" sz="1100"/>
        </a:p>
      </dgm:t>
    </dgm:pt>
    <dgm:pt modelId="{096F9B41-0049-E94A-BEDE-2CBEDD5E02A2}" type="parTrans" cxnId="{B07F5241-EECA-1440-AA67-ABDA145CBF25}">
      <dgm:prSet/>
      <dgm:spPr/>
      <dgm:t>
        <a:bodyPr/>
        <a:lstStyle/>
        <a:p>
          <a:endParaRPr lang="en-US"/>
        </a:p>
      </dgm:t>
    </dgm:pt>
    <dgm:pt modelId="{EF6DEA48-279E-9748-943D-53D14CA68F1D}" type="sibTrans" cxnId="{B07F5241-EECA-1440-AA67-ABDA145CBF25}">
      <dgm:prSet/>
      <dgm:spPr/>
      <dgm:t>
        <a:bodyPr/>
        <a:lstStyle/>
        <a:p>
          <a:endParaRPr lang="en-US"/>
        </a:p>
      </dgm:t>
    </dgm:pt>
    <dgm:pt modelId="{2E68D952-05C8-0A4E-BFD7-F06BCCE1A6DD}">
      <dgm:prSet phldrT="[Text]" custT="1"/>
      <dgm:spPr/>
      <dgm:t>
        <a:bodyPr/>
        <a:lstStyle/>
        <a:p>
          <a:pPr marL="108000" indent="-108000"/>
          <a:endParaRPr lang="en-US" sz="1100"/>
        </a:p>
      </dgm:t>
    </dgm:pt>
    <dgm:pt modelId="{B5735D71-E541-C14C-8478-935E5D3754BE}" type="parTrans" cxnId="{6D0F8A9B-40B6-7B40-AF5F-1E8F761F7346}">
      <dgm:prSet/>
      <dgm:spPr/>
      <dgm:t>
        <a:bodyPr/>
        <a:lstStyle/>
        <a:p>
          <a:endParaRPr lang="en-US"/>
        </a:p>
      </dgm:t>
    </dgm:pt>
    <dgm:pt modelId="{12756C58-E2F4-E44F-BAC3-A9269CFF1A1D}" type="sibTrans" cxnId="{6D0F8A9B-40B6-7B40-AF5F-1E8F761F734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C4B3B535-A8AF-47E8-9448-5805ED413778}" type="presOf" srcId="{8E432727-F7D4-8341-8069-6BD72AFB555E}" destId="{93437A4D-CAF4-2241-BA4E-E46CD51D38DA}"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9B012B24-C25E-43BF-8F3D-D6A2F0E9ADCA}" type="presOf" srcId="{FA34B86F-8B2C-054D-9931-A6B8A3F9CD4F}" destId="{6AB28627-65A4-0F48-9C83-6D52DCBAE922}" srcOrd="0" destOrd="1" presId="urn:microsoft.com/office/officeart/2005/8/layout/hList1"/>
    <dgm:cxn modelId="{20DB2797-9EC9-4B57-B68C-D431AB4B0992}" type="presOf" srcId="{37B240F4-DF5B-5D4E-AC72-1485F0CA39FF}"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D0F8A9B-40B6-7B40-AF5F-1E8F761F7346}" srcId="{EFD31F22-2120-B249-B4E0-C5D9D04D07A9}" destId="{2E68D952-05C8-0A4E-BFD7-F06BCCE1A6DD}" srcOrd="0" destOrd="0" parTransId="{B5735D71-E541-C14C-8478-935E5D3754BE}" sibTransId="{12756C58-E2F4-E44F-BAC3-A9269CFF1A1D}"/>
    <dgm:cxn modelId="{89431496-7887-4642-9F7F-2BF551C544B0}" srcId="{8E432727-F7D4-8341-8069-6BD72AFB555E}" destId="{EFD31F22-2120-B249-B4E0-C5D9D04D07A9}" srcOrd="0" destOrd="0" parTransId="{0C19D6A1-384B-2841-BD46-3FFE7E752456}" sibTransId="{F229F18A-83EB-BF42-833F-AF3A6046B839}"/>
    <dgm:cxn modelId="{C76150DC-4580-417B-9124-E05F28C17630}" type="presOf" srcId="{2E68D952-05C8-0A4E-BFD7-F06BCCE1A6DD}"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B4CD461-8064-43DF-88D0-D00A7475BFE1}" type="presOf" srcId="{D6D8B2B3-2C81-6B4E-8F01-BE7DCA331976}" destId="{7496B69C-7785-5544-9B7B-421B19F60130}"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B43B4BD8-05AF-4766-A230-C7F47C738842}" type="presOf" srcId="{72CA5C52-0FBC-0F4C-9151-BA662EDFD2E4}" destId="{6AB28627-65A4-0F48-9C83-6D52DCBAE922}" srcOrd="0" destOrd="3" presId="urn:microsoft.com/office/officeart/2005/8/layout/hList1"/>
    <dgm:cxn modelId="{9B94D770-730B-48AA-9150-B5B4D6E68D62}" type="presOf" srcId="{EFD31F22-2120-B249-B4E0-C5D9D04D07A9}" destId="{7A3F422F-E3BE-034C-8E25-1D193DCFF56A}" srcOrd="0" destOrd="0" presId="urn:microsoft.com/office/officeart/2005/8/layout/hList1"/>
    <dgm:cxn modelId="{7141908B-BA25-4687-8A8A-C679B14AC9A4}" type="presOf" srcId="{795EAEFE-240A-E24D-B13B-4C5450B76BD7}" destId="{EE3FA832-F2B6-F948-ADB8-F0EA07A7EDE3}" srcOrd="0" destOrd="0" presId="urn:microsoft.com/office/officeart/2005/8/layout/hList1"/>
    <dgm:cxn modelId="{77C508F8-B31B-4726-A2A8-B5FD3B28320D}" type="presOf" srcId="{E22078A0-2F52-6946-A5FB-47CA2991218B}" destId="{781D4507-01D1-214F-B335-4BA14AF72479}" srcOrd="0" destOrd="2" presId="urn:microsoft.com/office/officeart/2005/8/layout/hList1"/>
    <dgm:cxn modelId="{551FAECA-39BA-4D64-B30C-D9F7CDF9A72C}" type="presOf" srcId="{600A4D2C-00EF-CF46-87B0-536E0932552B}" destId="{781D4507-01D1-214F-B335-4BA14AF72479}" srcOrd="0" destOrd="1" presId="urn:microsoft.com/office/officeart/2005/8/layout/hList1"/>
    <dgm:cxn modelId="{D03FF553-9FCC-443B-977C-6BEB13CF09B9}" type="presOf" srcId="{2702F251-6C9C-984B-8EF9-258153343939}" destId="{6AB28627-65A4-0F48-9C83-6D52DCBAE922}" srcOrd="0" destOrd="2" presId="urn:microsoft.com/office/officeart/2005/8/layout/hList1"/>
    <dgm:cxn modelId="{F1F3045B-82B5-4C60-8605-5BF640C824AF}" type="presOf" srcId="{7BF429AF-3BFB-8241-B077-314BFDDD0BC3}" destId="{7496B69C-7785-5544-9B7B-421B19F60130}"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B07F5241-EECA-1440-AA67-ABDA145CBF25}" srcId="{795EAEFE-240A-E24D-B13B-4C5450B76BD7}" destId="{7994EAC1-2236-6147-9944-27668E7CEED8}" srcOrd="0" destOrd="0" parTransId="{096F9B41-0049-E94A-BEDE-2CBEDD5E02A2}" sibTransId="{EF6DEA48-279E-9748-943D-53D14CA68F1D}"/>
    <dgm:cxn modelId="{F246DBC6-3281-E944-B6D4-8090B3B69699}" srcId="{EFD31F22-2120-B249-B4E0-C5D9D04D07A9}" destId="{E22078A0-2F52-6946-A5FB-47CA2991218B}" srcOrd="2" destOrd="0" parTransId="{78A72BB0-DA91-084B-85B0-DFFB05223797}" sibTransId="{7F7EA824-D742-1A45-BB4E-F7909AFEE4AF}"/>
    <dgm:cxn modelId="{F2698795-7A68-4AFD-949A-60DB5CDDC131}" type="presOf" srcId="{7994EAC1-2236-6147-9944-27668E7CEED8}" destId="{6AB28627-65A4-0F48-9C83-6D52DCBAE922}" srcOrd="0" destOrd="0" presId="urn:microsoft.com/office/officeart/2005/8/layout/hList1"/>
    <dgm:cxn modelId="{B674460C-C428-413A-A124-618E7DDAAAC7}" type="presOf" srcId="{10D9C142-C3D1-C64B-9424-35638292A6C7}" destId="{256B4AAF-E6D0-8049-8C71-10ADF02C3886}" srcOrd="0" destOrd="0" presId="urn:microsoft.com/office/officeart/2005/8/layout/hList1"/>
    <dgm:cxn modelId="{62A6BDEE-913D-41C2-9E30-79FC74855D57}" type="presOf" srcId="{76529393-8499-2347-8122-E4389780676D}" destId="{7496B69C-7785-5544-9B7B-421B19F60130}"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1EBA1B0D-A08C-459E-A1A9-F76AC52181CD}" type="presParOf" srcId="{93437A4D-CAF4-2241-BA4E-E46CD51D38DA}" destId="{3F39BFA8-D169-404F-B0E2-02349D0A6AB6}" srcOrd="0" destOrd="0" presId="urn:microsoft.com/office/officeart/2005/8/layout/hList1"/>
    <dgm:cxn modelId="{8B68F5D5-CCDB-4758-81C6-FC84D6690DDE}" type="presParOf" srcId="{3F39BFA8-D169-404F-B0E2-02349D0A6AB6}" destId="{7A3F422F-E3BE-034C-8E25-1D193DCFF56A}" srcOrd="0" destOrd="0" presId="urn:microsoft.com/office/officeart/2005/8/layout/hList1"/>
    <dgm:cxn modelId="{CB49AF4F-677D-41D2-9310-720F0BCB2D69}" type="presParOf" srcId="{3F39BFA8-D169-404F-B0E2-02349D0A6AB6}" destId="{781D4507-01D1-214F-B335-4BA14AF72479}" srcOrd="1" destOrd="0" presId="urn:microsoft.com/office/officeart/2005/8/layout/hList1"/>
    <dgm:cxn modelId="{1E6BE748-E999-408E-A2FB-1B7C6ED8F444}" type="presParOf" srcId="{93437A4D-CAF4-2241-BA4E-E46CD51D38DA}" destId="{3E6C7090-4F6F-774D-ABDF-A568F5104C29}" srcOrd="1" destOrd="0" presId="urn:microsoft.com/office/officeart/2005/8/layout/hList1"/>
    <dgm:cxn modelId="{274ABA1E-CE4C-4E86-8594-78EEF7D17501}" type="presParOf" srcId="{93437A4D-CAF4-2241-BA4E-E46CD51D38DA}" destId="{AF05673A-19BD-E84C-8CF0-10EC65A177ED}" srcOrd="2" destOrd="0" presId="urn:microsoft.com/office/officeart/2005/8/layout/hList1"/>
    <dgm:cxn modelId="{B70C32EE-4165-4FA5-9075-615A9B428FFE}" type="presParOf" srcId="{AF05673A-19BD-E84C-8CF0-10EC65A177ED}" destId="{EE3FA832-F2B6-F948-ADB8-F0EA07A7EDE3}" srcOrd="0" destOrd="0" presId="urn:microsoft.com/office/officeart/2005/8/layout/hList1"/>
    <dgm:cxn modelId="{43FF22BB-5E0B-473C-9061-713AE9366B59}" type="presParOf" srcId="{AF05673A-19BD-E84C-8CF0-10EC65A177ED}" destId="{6AB28627-65A4-0F48-9C83-6D52DCBAE922}" srcOrd="1" destOrd="0" presId="urn:microsoft.com/office/officeart/2005/8/layout/hList1"/>
    <dgm:cxn modelId="{7E5B618A-0AA2-45D9-A7F7-0FC5954D673F}" type="presParOf" srcId="{93437A4D-CAF4-2241-BA4E-E46CD51D38DA}" destId="{4C3F1F0D-40DA-4C44-9F3F-972581290EBF}" srcOrd="3" destOrd="0" presId="urn:microsoft.com/office/officeart/2005/8/layout/hList1"/>
    <dgm:cxn modelId="{79FF3504-E4C7-426B-9E3E-F6BEA90CCE7B}" type="presParOf" srcId="{93437A4D-CAF4-2241-BA4E-E46CD51D38DA}" destId="{CFF43412-CFA8-3646-A4C2-577E114AFC1D}" srcOrd="4" destOrd="0" presId="urn:microsoft.com/office/officeart/2005/8/layout/hList1"/>
    <dgm:cxn modelId="{31D0B05B-3C10-4BC9-AE20-004E52C8B6F1}" type="presParOf" srcId="{CFF43412-CFA8-3646-A4C2-577E114AFC1D}" destId="{256B4AAF-E6D0-8049-8C71-10ADF02C3886}" srcOrd="0" destOrd="0" presId="urn:microsoft.com/office/officeart/2005/8/layout/hList1"/>
    <dgm:cxn modelId="{EA86DD50-78F0-4E6E-BEBE-7F776322C75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1"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597F428-520C-4D72-BA99-5B28399FFA15}"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8ED64CB8-9E3B-4C3D-9AF7-AC8D87E2ACAA}" type="presOf" srcId="{23C1A3BE-5247-3A46-A8FE-7A845832D84B}" destId="{B323B976-97E6-894B-8052-6B6CA23346B6}" srcOrd="0" destOrd="0" presId="urn:microsoft.com/office/officeart/2005/8/layout/list1"/>
    <dgm:cxn modelId="{18C66DBE-AFB4-4982-BDCC-CBB3C7E9FEC7}" type="presOf" srcId="{F0ADE8F1-4E86-3C4D-B1D7-28352B30B6B5}" destId="{326B4E98-8F88-CE4C-9286-4AEA7A55FC72}" srcOrd="0" destOrd="0" presId="urn:microsoft.com/office/officeart/2005/8/layout/list1"/>
    <dgm:cxn modelId="{828C4AD4-064E-B644-92B9-43D516F680AE}" srcId="{32C2CB8C-6DD6-BF45-9DEF-7C3E4CB5D486}" destId="{23C1A3BE-5247-3A46-A8FE-7A845832D84B}" srcOrd="0" destOrd="0" parTransId="{87666362-7821-1240-B475-4828DFA0ADB0}" sibTransId="{E64C9E60-2BF3-CE4D-80D1-449E077C5968}"/>
    <dgm:cxn modelId="{FF74F920-8209-462E-93F7-C3D281745D12}" type="presOf" srcId="{90496155-C70D-FB44-AFC5-90F0F4D365FC}" destId="{DC3B697C-B7C3-164F-AD9C-80A128F2F2AB}" srcOrd="0" destOrd="0" presId="urn:microsoft.com/office/officeart/2005/8/layout/list1"/>
    <dgm:cxn modelId="{322BC27C-7A38-4065-8258-F3E0E77F87A8}" type="presOf" srcId="{6800C7C3-C968-CA4D-BF2A-1E4C628DC6AA}" destId="{8DAE26C3-249B-DF45-9261-08D4A23D4001}" srcOrd="0" destOrd="0" presId="urn:microsoft.com/office/officeart/2005/8/layout/list1"/>
    <dgm:cxn modelId="{075FE1C2-F1E3-42D0-B5EA-3CD26C7BAA15}" type="presOf" srcId="{A21C9532-6D76-444D-B0E8-25109BF55E59}" destId="{01B6096E-CB72-1549-B8FC-FD9DF91317D4}" srcOrd="1" destOrd="0" presId="urn:microsoft.com/office/officeart/2005/8/layout/list1"/>
    <dgm:cxn modelId="{AFFF2A3D-81E3-4F1B-974D-18B97E93618C}"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0CD19E79-0655-46E3-8DC5-7E511F7F3F35}" type="presOf" srcId="{6800C7C3-C968-CA4D-BF2A-1E4C628DC6AA}" destId="{C239316A-D68A-ED40-B6A6-866421AB551A}" srcOrd="1" destOrd="0" presId="urn:microsoft.com/office/officeart/2005/8/layout/list1"/>
    <dgm:cxn modelId="{28E6974C-BEC3-471E-8152-2D1B5596D2B8}" type="presOf" srcId="{A21C9532-6D76-444D-B0E8-25109BF55E59}" destId="{DDBB98A3-F24F-0B4D-9298-8A799A6958B3}"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2060FC1B-3793-BA46-9F95-7ECAB9D18BA8}" srcId="{919166B8-604E-0844-8236-AC97CD93BE89}" destId="{6800C7C3-C968-CA4D-BF2A-1E4C628DC6AA}" srcOrd="2" destOrd="0" parTransId="{43F60A2C-81C3-C747-B4D0-5E2551E4C678}" sibTransId="{8C1A743B-EB24-C14A-A965-1B9DCFCEE310}"/>
    <dgm:cxn modelId="{B1199FFE-E49C-487A-AE18-661F9B28D2D4}" type="presOf" srcId="{32C2CB8C-6DD6-BF45-9DEF-7C3E4CB5D486}" destId="{E383B900-CF4D-5F44-B33F-96C92C3A4973}"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9B3D7150-0BF2-4E49-8509-23FA2BEBA454}" type="presParOf" srcId="{036A9E66-84A5-F64E-9B46-DA6DDA5D22C5}" destId="{47C68737-D460-FA43-9A59-EE096FBD4FDC}" srcOrd="0" destOrd="0" presId="urn:microsoft.com/office/officeart/2005/8/layout/list1"/>
    <dgm:cxn modelId="{A69E79E2-4108-4219-BAF7-F7576144BB4A}" type="presParOf" srcId="{47C68737-D460-FA43-9A59-EE096FBD4FDC}" destId="{DDBB98A3-F24F-0B4D-9298-8A799A6958B3}" srcOrd="0" destOrd="0" presId="urn:microsoft.com/office/officeart/2005/8/layout/list1"/>
    <dgm:cxn modelId="{D642781D-F5DF-4D45-A56D-35C1528A7E2B}" type="presParOf" srcId="{47C68737-D460-FA43-9A59-EE096FBD4FDC}" destId="{01B6096E-CB72-1549-B8FC-FD9DF91317D4}" srcOrd="1" destOrd="0" presId="urn:microsoft.com/office/officeart/2005/8/layout/list1"/>
    <dgm:cxn modelId="{A7599E87-5196-445D-B043-590F11F89630}" type="presParOf" srcId="{036A9E66-84A5-F64E-9B46-DA6DDA5D22C5}" destId="{766D8E43-1ED5-534C-ACE8-40FD06F53276}" srcOrd="1" destOrd="0" presId="urn:microsoft.com/office/officeart/2005/8/layout/list1"/>
    <dgm:cxn modelId="{01EEACB8-119E-4E07-9E57-EAB17A2A047A}" type="presParOf" srcId="{036A9E66-84A5-F64E-9B46-DA6DDA5D22C5}" destId="{DC3B697C-B7C3-164F-AD9C-80A128F2F2AB}" srcOrd="2" destOrd="0" presId="urn:microsoft.com/office/officeart/2005/8/layout/list1"/>
    <dgm:cxn modelId="{A5A63331-3CE0-44DD-BCBD-67530A2E557F}" type="presParOf" srcId="{036A9E66-84A5-F64E-9B46-DA6DDA5D22C5}" destId="{6D1BDFEB-9B4E-A54D-962B-9DEEA575CF92}" srcOrd="3" destOrd="0" presId="urn:microsoft.com/office/officeart/2005/8/layout/list1"/>
    <dgm:cxn modelId="{8C2884C2-3198-40F7-A629-B7CDA1B3CE77}" type="presParOf" srcId="{036A9E66-84A5-F64E-9B46-DA6DDA5D22C5}" destId="{9530461B-68A5-184F-B74A-C8B60B890DEC}" srcOrd="4" destOrd="0" presId="urn:microsoft.com/office/officeart/2005/8/layout/list1"/>
    <dgm:cxn modelId="{513DDE9D-DE91-4A14-A3DA-1E23FE16A70E}" type="presParOf" srcId="{9530461B-68A5-184F-B74A-C8B60B890DEC}" destId="{B96FA356-6F33-7349-8F66-9F60F6838F9E}" srcOrd="0" destOrd="0" presId="urn:microsoft.com/office/officeart/2005/8/layout/list1"/>
    <dgm:cxn modelId="{FA63BF5E-15CB-40AC-99AF-AE58C6DB7DCE}" type="presParOf" srcId="{9530461B-68A5-184F-B74A-C8B60B890DEC}" destId="{E383B900-CF4D-5F44-B33F-96C92C3A4973}" srcOrd="1" destOrd="0" presId="urn:microsoft.com/office/officeart/2005/8/layout/list1"/>
    <dgm:cxn modelId="{CEBEEAAB-087D-4461-A085-27648A82D8BB}" type="presParOf" srcId="{036A9E66-84A5-F64E-9B46-DA6DDA5D22C5}" destId="{2C74063F-76D6-0F49-967B-076A5720D6C1}" srcOrd="5" destOrd="0" presId="urn:microsoft.com/office/officeart/2005/8/layout/list1"/>
    <dgm:cxn modelId="{4A6A0A12-8619-4040-A089-A9B2C355E50B}" type="presParOf" srcId="{036A9E66-84A5-F64E-9B46-DA6DDA5D22C5}" destId="{B323B976-97E6-894B-8052-6B6CA23346B6}" srcOrd="6" destOrd="0" presId="urn:microsoft.com/office/officeart/2005/8/layout/list1"/>
    <dgm:cxn modelId="{7BD44375-5C72-4E1D-AD27-5C609C54D789}" type="presParOf" srcId="{036A9E66-84A5-F64E-9B46-DA6DDA5D22C5}" destId="{F441324C-F061-1C44-A840-C8E7EF4E0EB9}" srcOrd="7" destOrd="0" presId="urn:microsoft.com/office/officeart/2005/8/layout/list1"/>
    <dgm:cxn modelId="{006C959D-BD97-4A78-BE56-F01350FA0106}" type="presParOf" srcId="{036A9E66-84A5-F64E-9B46-DA6DDA5D22C5}" destId="{7E06C2DD-1F46-5547-9C5F-ABE6C847313E}" srcOrd="8" destOrd="0" presId="urn:microsoft.com/office/officeart/2005/8/layout/list1"/>
    <dgm:cxn modelId="{900F2A89-FB05-47E2-B0E8-5E8C2D0C6274}" type="presParOf" srcId="{7E06C2DD-1F46-5547-9C5F-ABE6C847313E}" destId="{8DAE26C3-249B-DF45-9261-08D4A23D4001}" srcOrd="0" destOrd="0" presId="urn:microsoft.com/office/officeart/2005/8/layout/list1"/>
    <dgm:cxn modelId="{AC20F409-BC8F-48FB-9B80-1D2223382485}" type="presParOf" srcId="{7E06C2DD-1F46-5547-9C5F-ABE6C847313E}" destId="{C239316A-D68A-ED40-B6A6-866421AB551A}" srcOrd="1" destOrd="0" presId="urn:microsoft.com/office/officeart/2005/8/layout/list1"/>
    <dgm:cxn modelId="{8E6F2FDD-F781-453D-BE98-D2A73A2EA0F3}" type="presParOf" srcId="{036A9E66-84A5-F64E-9B46-DA6DDA5D22C5}" destId="{FDAE6A41-1280-6B44-9E0E-CB99DDB5D320}" srcOrd="9" destOrd="0" presId="urn:microsoft.com/office/officeart/2005/8/layout/list1"/>
    <dgm:cxn modelId="{7AD22F4E-45B2-40EB-97E5-8633EBA55CB5}"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77"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29E427B7-70DE-4028-838C-DAD6332B2C50}" type="presOf" srcId="{600A4D2C-00EF-CF46-87B0-536E0932552B}" destId="{781D4507-01D1-214F-B335-4BA14AF72479}" srcOrd="0" destOrd="0" presId="urn:microsoft.com/office/officeart/2005/8/layout/hList1"/>
    <dgm:cxn modelId="{BFE445C7-32CC-4DBB-9BB1-F785660C432C}" type="presOf" srcId="{8E432727-F7D4-8341-8069-6BD72AFB555E}" destId="{93437A4D-CAF4-2241-BA4E-E46CD51D38DA}" srcOrd="0" destOrd="0" presId="urn:microsoft.com/office/officeart/2005/8/layout/hList1"/>
    <dgm:cxn modelId="{1FC58FE0-ABBE-4FEE-A971-8D8E46F96F38}"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9B5C9F2B-834F-4655-81A5-6687526C5C16}"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8DBDA9AF-D05B-4802-A647-2A51782FBDF0}" type="presOf" srcId="{2702F251-6C9C-984B-8EF9-258153343939}" destId="{6AB28627-65A4-0F48-9C83-6D52DCBAE922}" srcOrd="0" destOrd="1" presId="urn:microsoft.com/office/officeart/2005/8/layout/hList1"/>
    <dgm:cxn modelId="{05CAC47A-1F01-472A-97F0-67EFAAC70AE0}" type="presOf" srcId="{FA34B86F-8B2C-054D-9931-A6B8A3F9CD4F}" destId="{6AB28627-65A4-0F48-9C83-6D52DCBAE922}" srcOrd="0" destOrd="0" presId="urn:microsoft.com/office/officeart/2005/8/layout/hList1"/>
    <dgm:cxn modelId="{DD9E937D-255B-456A-B400-C21A3C97B854}" type="presOf" srcId="{EFD31F22-2120-B249-B4E0-C5D9D04D07A9}" destId="{7A3F422F-E3BE-034C-8E25-1D193DCFF56A}" srcOrd="0" destOrd="0" presId="urn:microsoft.com/office/officeart/2005/8/layout/hList1"/>
    <dgm:cxn modelId="{CEE59171-3064-49B2-89FB-B99706DE8473}" type="presOf" srcId="{37B240F4-DF5B-5D4E-AC72-1485F0CA39FF}" destId="{7496B69C-7785-5544-9B7B-421B19F60130}" srcOrd="0" destOrd="0" presId="urn:microsoft.com/office/officeart/2005/8/layout/hList1"/>
    <dgm:cxn modelId="{34F078E0-AC51-4755-9DDA-844B6CA769DE}" type="presParOf" srcId="{93437A4D-CAF4-2241-BA4E-E46CD51D38DA}" destId="{3F39BFA8-D169-404F-B0E2-02349D0A6AB6}" srcOrd="0" destOrd="0" presId="urn:microsoft.com/office/officeart/2005/8/layout/hList1"/>
    <dgm:cxn modelId="{F4B9D609-C366-46F3-918B-0FF6D7404902}" type="presParOf" srcId="{3F39BFA8-D169-404F-B0E2-02349D0A6AB6}" destId="{7A3F422F-E3BE-034C-8E25-1D193DCFF56A}" srcOrd="0" destOrd="0" presId="urn:microsoft.com/office/officeart/2005/8/layout/hList1"/>
    <dgm:cxn modelId="{02C2049D-ADDE-4080-9951-1C0456D84EA5}" type="presParOf" srcId="{3F39BFA8-D169-404F-B0E2-02349D0A6AB6}" destId="{781D4507-01D1-214F-B335-4BA14AF72479}" srcOrd="1" destOrd="0" presId="urn:microsoft.com/office/officeart/2005/8/layout/hList1"/>
    <dgm:cxn modelId="{5C82560B-7B90-4D34-A385-224D1CE8F44F}" type="presParOf" srcId="{93437A4D-CAF4-2241-BA4E-E46CD51D38DA}" destId="{3E6C7090-4F6F-774D-ABDF-A568F5104C29}" srcOrd="1" destOrd="0" presId="urn:microsoft.com/office/officeart/2005/8/layout/hList1"/>
    <dgm:cxn modelId="{A1C4E7C7-E21D-4AA4-B629-4534FC23CEC3}" type="presParOf" srcId="{93437A4D-CAF4-2241-BA4E-E46CD51D38DA}" destId="{AF05673A-19BD-E84C-8CF0-10EC65A177ED}" srcOrd="2" destOrd="0" presId="urn:microsoft.com/office/officeart/2005/8/layout/hList1"/>
    <dgm:cxn modelId="{9C60A58F-7659-4363-AAEC-ABAFE2BA9DA1}" type="presParOf" srcId="{AF05673A-19BD-E84C-8CF0-10EC65A177ED}" destId="{EE3FA832-F2B6-F948-ADB8-F0EA07A7EDE3}" srcOrd="0" destOrd="0" presId="urn:microsoft.com/office/officeart/2005/8/layout/hList1"/>
    <dgm:cxn modelId="{55E0C4DF-AA5B-42ED-947D-004BFAED1917}" type="presParOf" srcId="{AF05673A-19BD-E84C-8CF0-10EC65A177ED}" destId="{6AB28627-65A4-0F48-9C83-6D52DCBAE922}" srcOrd="1" destOrd="0" presId="urn:microsoft.com/office/officeart/2005/8/layout/hList1"/>
    <dgm:cxn modelId="{0D29E7E8-B53A-4B08-AD6A-B9AF4811313A}" type="presParOf" srcId="{93437A4D-CAF4-2241-BA4E-E46CD51D38DA}" destId="{4C3F1F0D-40DA-4C44-9F3F-972581290EBF}" srcOrd="3" destOrd="0" presId="urn:microsoft.com/office/officeart/2005/8/layout/hList1"/>
    <dgm:cxn modelId="{79C2E84F-F9BB-4C34-A02C-791A8006A03A}" type="presParOf" srcId="{93437A4D-CAF4-2241-BA4E-E46CD51D38DA}" destId="{CFF43412-CFA8-3646-A4C2-577E114AFC1D}" srcOrd="4" destOrd="0" presId="urn:microsoft.com/office/officeart/2005/8/layout/hList1"/>
    <dgm:cxn modelId="{D1F5E55F-0A21-4606-8717-C61D5B2D4C69}" type="presParOf" srcId="{CFF43412-CFA8-3646-A4C2-577E114AFC1D}" destId="{256B4AAF-E6D0-8049-8C71-10ADF02C3886}" srcOrd="0" destOrd="0" presId="urn:microsoft.com/office/officeart/2005/8/layout/hList1"/>
    <dgm:cxn modelId="{A2C7371D-CD73-4F0C-87F6-9037660139D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2"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100"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pPr marL="108000" indent="-108000"/>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35B27FC9-AE1C-447D-BBC6-B46FD5AC0B6F}" type="presOf" srcId="{A21C9532-6D76-444D-B0E8-25109BF55E59}" destId="{DDBB98A3-F24F-0B4D-9298-8A799A6958B3}"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DCB2E70F-F1B9-4F16-B8B6-A9B447668CAD}" type="presOf" srcId="{90496155-C70D-FB44-AFC5-90F0F4D365FC}" destId="{DC3B697C-B7C3-164F-AD9C-80A128F2F2AB}" srcOrd="0" destOrd="0" presId="urn:microsoft.com/office/officeart/2005/8/layout/list1"/>
    <dgm:cxn modelId="{DF964985-D9BD-410E-86E9-1DA0DD3E48C8}" type="presOf" srcId="{A21C9532-6D76-444D-B0E8-25109BF55E59}" destId="{01B6096E-CB72-1549-B8FC-FD9DF91317D4}" srcOrd="1" destOrd="0" presId="urn:microsoft.com/office/officeart/2005/8/layout/list1"/>
    <dgm:cxn modelId="{9A957B50-2E83-456A-BDDE-944AA45351C4}" type="presOf" srcId="{FDC3B26F-E14E-1749-ABFD-2FAB8E8AD5C7}" destId="{2E3F1015-8DA0-0649-BD76-F77EC77243D7}"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B19F693B-8E54-44F7-86E3-B1F6C71766D6}" type="presOf" srcId="{32C2CB8C-6DD6-BF45-9DEF-7C3E4CB5D486}" destId="{B96FA356-6F33-7349-8F66-9F60F6838F9E}"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7DC2F148-4CAB-41A4-BB62-464C2C9D2126}" type="presOf" srcId="{FDC3B26F-E14E-1749-ABFD-2FAB8E8AD5C7}" destId="{7743FF79-A563-C042-8087-050CC832BD22}" srcOrd="1" destOrd="0" presId="urn:microsoft.com/office/officeart/2005/8/layout/list1"/>
    <dgm:cxn modelId="{EEE07046-6848-464F-BAF7-6512B56A5174}" type="presOf" srcId="{DBE57DD0-FFA1-C442-8C0B-272C12A88874}" destId="{B148D4A5-4DC8-D549-92C5-873C2DB00C99}" srcOrd="1" destOrd="0" presId="urn:microsoft.com/office/officeart/2005/8/layout/list1"/>
    <dgm:cxn modelId="{8C20D08F-4CF9-4BCF-ACB2-8799787DFC2C}" type="presOf" srcId="{23C1A3BE-5247-3A46-A8FE-7A845832D84B}" destId="{B323B976-97E6-894B-8052-6B6CA23346B6}" srcOrd="0" destOrd="1" presId="urn:microsoft.com/office/officeart/2005/8/layout/list1"/>
    <dgm:cxn modelId="{ACEF4289-7E4C-4050-8482-D8393559D736}" type="presOf" srcId="{919166B8-604E-0844-8236-AC97CD93BE89}" destId="{036A9E66-84A5-F64E-9B46-DA6DDA5D22C5}" srcOrd="0" destOrd="0" presId="urn:microsoft.com/office/officeart/2005/8/layout/list1"/>
    <dgm:cxn modelId="{FDD2A8B2-E9E2-4C66-B9FB-74DD077DE7AB}" type="presOf" srcId="{9F0CE735-F419-AB47-AFDB-81D22F923309}" destId="{BDE1D822-5F74-6A42-BE63-2CC609F772F9}" srcOrd="0" destOrd="0" presId="urn:microsoft.com/office/officeart/2005/8/layout/list1"/>
    <dgm:cxn modelId="{E7C5BF16-EA13-4640-B256-4C39220DD198}"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BC4A69D-992B-B64B-A87D-DEEED9C7AC34}" srcId="{FDC3B26F-E14E-1749-ABFD-2FAB8E8AD5C7}" destId="{9F0CE735-F419-AB47-AFDB-81D22F923309}" srcOrd="0" destOrd="0" parTransId="{88B414FB-83E3-0540-94A0-6FFA9E3434C3}" sibTransId="{A19C364A-37AB-534D-AAFD-45C1ECB5ECB7}"/>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EBB7C31B-2FF0-496D-BFD7-F0086AFC3C76}" type="presOf" srcId="{32C2CB8C-6DD6-BF45-9DEF-7C3E4CB5D486}" destId="{E383B900-CF4D-5F44-B33F-96C92C3A4973}" srcOrd="1" destOrd="0" presId="urn:microsoft.com/office/officeart/2005/8/layout/list1"/>
    <dgm:cxn modelId="{A443679D-3A15-4851-ACB6-AAA8988B6002}" type="presOf" srcId="{DBE57DD0-FFA1-C442-8C0B-272C12A88874}" destId="{CC7EF453-E086-884E-AF0E-74B624C03113}" srcOrd="0" destOrd="0" presId="urn:microsoft.com/office/officeart/2005/8/layout/list1"/>
    <dgm:cxn modelId="{CFC07AE0-11A9-4D22-86FF-5D766318B400}" type="presOf" srcId="{62FFF5F8-B5A7-3844-837F-6E3AB6903658}" destId="{8C42F8B1-5ADF-F545-8BFD-71A53D371ACD}"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411D1A8F-7BD6-40A0-9E2E-7F798CA76EC8}" type="presParOf" srcId="{036A9E66-84A5-F64E-9B46-DA6DDA5D22C5}" destId="{88C24595-9C9E-6744-BF69-854720B82747}" srcOrd="0" destOrd="0" presId="urn:microsoft.com/office/officeart/2005/8/layout/list1"/>
    <dgm:cxn modelId="{536D8718-5FB9-4A72-AF5D-ADE3B6D1340E}" type="presParOf" srcId="{88C24595-9C9E-6744-BF69-854720B82747}" destId="{2E3F1015-8DA0-0649-BD76-F77EC77243D7}" srcOrd="0" destOrd="0" presId="urn:microsoft.com/office/officeart/2005/8/layout/list1"/>
    <dgm:cxn modelId="{45B4EFB2-2D24-4AD1-AA83-4FC96D6ECDA0}" type="presParOf" srcId="{88C24595-9C9E-6744-BF69-854720B82747}" destId="{7743FF79-A563-C042-8087-050CC832BD22}" srcOrd="1" destOrd="0" presId="urn:microsoft.com/office/officeart/2005/8/layout/list1"/>
    <dgm:cxn modelId="{2DE2839A-6C61-4E3E-8AB9-406E8C1D92AB}" type="presParOf" srcId="{036A9E66-84A5-F64E-9B46-DA6DDA5D22C5}" destId="{685CA1F1-BBB8-8B49-8BBA-3E32444003D6}" srcOrd="1" destOrd="0" presId="urn:microsoft.com/office/officeart/2005/8/layout/list1"/>
    <dgm:cxn modelId="{58CBE434-D5E3-4CFB-8297-A4E49134057E}" type="presParOf" srcId="{036A9E66-84A5-F64E-9B46-DA6DDA5D22C5}" destId="{BDE1D822-5F74-6A42-BE63-2CC609F772F9}" srcOrd="2" destOrd="0" presId="urn:microsoft.com/office/officeart/2005/8/layout/list1"/>
    <dgm:cxn modelId="{E4521939-B053-4FD2-BBEE-19F2A862F545}" type="presParOf" srcId="{036A9E66-84A5-F64E-9B46-DA6DDA5D22C5}" destId="{DCD6A531-2272-4C4B-ACA1-D4D2D6175318}" srcOrd="3" destOrd="0" presId="urn:microsoft.com/office/officeart/2005/8/layout/list1"/>
    <dgm:cxn modelId="{1726F446-D738-4179-B35A-D2266710D30E}" type="presParOf" srcId="{036A9E66-84A5-F64E-9B46-DA6DDA5D22C5}" destId="{AF98F8B4-DBBA-1343-841C-46F5DED714DA}" srcOrd="4" destOrd="0" presId="urn:microsoft.com/office/officeart/2005/8/layout/list1"/>
    <dgm:cxn modelId="{10F16A43-EFB2-4CE0-AD4F-676446F9A817}" type="presParOf" srcId="{AF98F8B4-DBBA-1343-841C-46F5DED714DA}" destId="{CC7EF453-E086-884E-AF0E-74B624C03113}" srcOrd="0" destOrd="0" presId="urn:microsoft.com/office/officeart/2005/8/layout/list1"/>
    <dgm:cxn modelId="{2A2209F8-E57B-43EA-AF0A-ACAD3221A3A3}" type="presParOf" srcId="{AF98F8B4-DBBA-1343-841C-46F5DED714DA}" destId="{B148D4A5-4DC8-D549-92C5-873C2DB00C99}" srcOrd="1" destOrd="0" presId="urn:microsoft.com/office/officeart/2005/8/layout/list1"/>
    <dgm:cxn modelId="{F0759601-2E20-4680-AE4D-C435702E09AA}" type="presParOf" srcId="{036A9E66-84A5-F64E-9B46-DA6DDA5D22C5}" destId="{544B57F5-7D92-2348-A4F8-7D505DB79F3D}" srcOrd="5" destOrd="0" presId="urn:microsoft.com/office/officeart/2005/8/layout/list1"/>
    <dgm:cxn modelId="{2A2AB00D-A5D9-4521-A2C6-00EA990A26A4}" type="presParOf" srcId="{036A9E66-84A5-F64E-9B46-DA6DDA5D22C5}" destId="{8C42F8B1-5ADF-F545-8BFD-71A53D371ACD}" srcOrd="6" destOrd="0" presId="urn:microsoft.com/office/officeart/2005/8/layout/list1"/>
    <dgm:cxn modelId="{95EBAE6D-C3CE-49A8-9435-109DBB2E4087}" type="presParOf" srcId="{036A9E66-84A5-F64E-9B46-DA6DDA5D22C5}" destId="{5427F52E-DE59-3F49-9559-D592DAEADFFC}" srcOrd="7" destOrd="0" presId="urn:microsoft.com/office/officeart/2005/8/layout/list1"/>
    <dgm:cxn modelId="{164F7092-31CF-4CD0-9946-BCEABDDEE3B9}" type="presParOf" srcId="{036A9E66-84A5-F64E-9B46-DA6DDA5D22C5}" destId="{47C68737-D460-FA43-9A59-EE096FBD4FDC}" srcOrd="8" destOrd="0" presId="urn:microsoft.com/office/officeart/2005/8/layout/list1"/>
    <dgm:cxn modelId="{9F8CE478-7392-448A-A439-5C80054AC5C8}" type="presParOf" srcId="{47C68737-D460-FA43-9A59-EE096FBD4FDC}" destId="{DDBB98A3-F24F-0B4D-9298-8A799A6958B3}" srcOrd="0" destOrd="0" presId="urn:microsoft.com/office/officeart/2005/8/layout/list1"/>
    <dgm:cxn modelId="{9CDDDD38-53A6-43CE-885E-56FA1CBB024C}" type="presParOf" srcId="{47C68737-D460-FA43-9A59-EE096FBD4FDC}" destId="{01B6096E-CB72-1549-B8FC-FD9DF91317D4}" srcOrd="1" destOrd="0" presId="urn:microsoft.com/office/officeart/2005/8/layout/list1"/>
    <dgm:cxn modelId="{82F0E55F-F5D7-48D2-BC32-7A78426D00E5}" type="presParOf" srcId="{036A9E66-84A5-F64E-9B46-DA6DDA5D22C5}" destId="{766D8E43-1ED5-534C-ACE8-40FD06F53276}" srcOrd="9" destOrd="0" presId="urn:microsoft.com/office/officeart/2005/8/layout/list1"/>
    <dgm:cxn modelId="{B12C163B-C14E-471D-84D8-7210C559EBCA}" type="presParOf" srcId="{036A9E66-84A5-F64E-9B46-DA6DDA5D22C5}" destId="{DC3B697C-B7C3-164F-AD9C-80A128F2F2AB}" srcOrd="10" destOrd="0" presId="urn:microsoft.com/office/officeart/2005/8/layout/list1"/>
    <dgm:cxn modelId="{C2D370CF-BA77-4731-82C6-DADF08F0B7C7}" type="presParOf" srcId="{036A9E66-84A5-F64E-9B46-DA6DDA5D22C5}" destId="{6D1BDFEB-9B4E-A54D-962B-9DEEA575CF92}" srcOrd="11" destOrd="0" presId="urn:microsoft.com/office/officeart/2005/8/layout/list1"/>
    <dgm:cxn modelId="{03D6253A-9850-4A36-9686-C5EE38E057D6}" type="presParOf" srcId="{036A9E66-84A5-F64E-9B46-DA6DDA5D22C5}" destId="{9530461B-68A5-184F-B74A-C8B60B890DEC}" srcOrd="12" destOrd="0" presId="urn:microsoft.com/office/officeart/2005/8/layout/list1"/>
    <dgm:cxn modelId="{C577F5F7-6DDD-46F4-BC2C-3DB537419837}" type="presParOf" srcId="{9530461B-68A5-184F-B74A-C8B60B890DEC}" destId="{B96FA356-6F33-7349-8F66-9F60F6838F9E}" srcOrd="0" destOrd="0" presId="urn:microsoft.com/office/officeart/2005/8/layout/list1"/>
    <dgm:cxn modelId="{293F7EBD-5E80-404D-9AE2-2327FC464D14}" type="presParOf" srcId="{9530461B-68A5-184F-B74A-C8B60B890DEC}" destId="{E383B900-CF4D-5F44-B33F-96C92C3A4973}" srcOrd="1" destOrd="0" presId="urn:microsoft.com/office/officeart/2005/8/layout/list1"/>
    <dgm:cxn modelId="{C17D5FEF-787B-4B85-B721-7F4773F37C77}" type="presParOf" srcId="{036A9E66-84A5-F64E-9B46-DA6DDA5D22C5}" destId="{2C74063F-76D6-0F49-967B-076A5720D6C1}" srcOrd="13" destOrd="0" presId="urn:microsoft.com/office/officeart/2005/8/layout/list1"/>
    <dgm:cxn modelId="{D4B87ABE-75F6-4655-8DCD-4E8084592473}"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89"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pPr marL="108000" indent="-108000"/>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63123F1F-7C90-4F36-A962-0DB477A2E003}" type="presOf" srcId="{E22078A0-2F52-6946-A5FB-47CA2991218B}" destId="{781D4507-01D1-214F-B335-4BA14AF72479}" srcOrd="0" destOrd="1" presId="urn:microsoft.com/office/officeart/2005/8/layout/hList1"/>
    <dgm:cxn modelId="{9F6869D5-DC19-6541-A568-B37D45D566ED}" srcId="{795EAEFE-240A-E24D-B13B-4C5450B76BD7}" destId="{45B22623-C586-4747-9956-C7BDD2DBFDCD}" srcOrd="2" destOrd="0" parTransId="{EBAAE30B-86C4-524E-975E-74AA2E3E147A}" sibTransId="{716A9B1D-B601-7249-B6B7-C7D60A4A71AF}"/>
    <dgm:cxn modelId="{E861D22E-B038-4811-A17F-5EB456AFC63D}"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7E4E0DD8-63B5-489D-812E-4F4EC907E744}"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61F9B9F-8895-4134-8B2A-BF111078DFDA}" type="presOf" srcId="{45B22623-C586-4747-9956-C7BDD2DBFDCD}" destId="{6AB28627-65A4-0F48-9C83-6D52DCBAE922}" srcOrd="0" destOrd="2" presId="urn:microsoft.com/office/officeart/2005/8/layout/hList1"/>
    <dgm:cxn modelId="{8B8FC938-CB79-4E2F-B6CE-8EFB791CD89B}" type="presOf" srcId="{2702F251-6C9C-984B-8EF9-258153343939}"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DDB3562C-DDF1-4A68-B3DE-AA908E2995C0}" type="presOf" srcId="{795EAEFE-240A-E24D-B13B-4C5450B76BD7}" destId="{EE3FA832-F2B6-F948-ADB8-F0EA07A7EDE3}" srcOrd="0" destOrd="0" presId="urn:microsoft.com/office/officeart/2005/8/layout/hList1"/>
    <dgm:cxn modelId="{2BA9CF97-8010-4B0E-897A-C1137CA47D2B}" type="presOf" srcId="{8E432727-F7D4-8341-8069-6BD72AFB555E}" destId="{93437A4D-CAF4-2241-BA4E-E46CD51D38DA}" srcOrd="0" destOrd="0" presId="urn:microsoft.com/office/officeart/2005/8/layout/hList1"/>
    <dgm:cxn modelId="{5DD0D290-F6B0-451A-8454-D0B18CC0CB63}" type="presOf" srcId="{78CC332D-F3E7-5842-BD59-CB2712F4D3DC}" destId="{6AB28627-65A4-0F48-9C83-6D52DCBAE922}" srcOrd="0" destOrd="3" presId="urn:microsoft.com/office/officeart/2005/8/layout/hList1"/>
    <dgm:cxn modelId="{EF4DFB1C-B857-45DB-82C6-9E89492E4CE2}" type="presOf" srcId="{FA34B86F-8B2C-054D-9931-A6B8A3F9CD4F}" destId="{6AB28627-65A4-0F48-9C83-6D52DCBAE922}" srcOrd="0" destOrd="0" presId="urn:microsoft.com/office/officeart/2005/8/layout/hList1"/>
    <dgm:cxn modelId="{555D7A44-7B27-1C48-8345-CA08F605ECC1}" srcId="{795EAEFE-240A-E24D-B13B-4C5450B76BD7}" destId="{78CC332D-F3E7-5842-BD59-CB2712F4D3DC}" srcOrd="3" destOrd="0" parTransId="{C6C5D856-285C-6C43-B94F-122697DAA753}" sibTransId="{1BF5ADC8-48CE-114D-9CF9-656FF392F449}"/>
    <dgm:cxn modelId="{781D99C2-01FB-44CA-B40B-C8D62112467A}" type="presOf" srcId="{600A4D2C-00EF-CF46-87B0-536E0932552B}" destId="{781D4507-01D1-214F-B335-4BA14AF72479}" srcOrd="0" destOrd="0" presId="urn:microsoft.com/office/officeart/2005/8/layout/hList1"/>
    <dgm:cxn modelId="{60BD460D-BB13-4906-A669-30B1AD42FB33}"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E3C34055-8201-469F-9533-B2A680788FB6}" type="presOf" srcId="{EFD31F22-2120-B249-B4E0-C5D9D04D07A9}" destId="{7A3F422F-E3BE-034C-8E25-1D193DCFF56A}" srcOrd="0" destOrd="0" presId="urn:microsoft.com/office/officeart/2005/8/layout/hList1"/>
    <dgm:cxn modelId="{8A49E36F-74DA-4C44-8EFE-A464EB8E8233}" type="presParOf" srcId="{93437A4D-CAF4-2241-BA4E-E46CD51D38DA}" destId="{3F39BFA8-D169-404F-B0E2-02349D0A6AB6}" srcOrd="0" destOrd="0" presId="urn:microsoft.com/office/officeart/2005/8/layout/hList1"/>
    <dgm:cxn modelId="{5030181A-A7BD-4FC0-BB17-0434EF1808BE}" type="presParOf" srcId="{3F39BFA8-D169-404F-B0E2-02349D0A6AB6}" destId="{7A3F422F-E3BE-034C-8E25-1D193DCFF56A}" srcOrd="0" destOrd="0" presId="urn:microsoft.com/office/officeart/2005/8/layout/hList1"/>
    <dgm:cxn modelId="{90C8B43B-65AB-46DA-A588-807557D3D9C1}" type="presParOf" srcId="{3F39BFA8-D169-404F-B0E2-02349D0A6AB6}" destId="{781D4507-01D1-214F-B335-4BA14AF72479}" srcOrd="1" destOrd="0" presId="urn:microsoft.com/office/officeart/2005/8/layout/hList1"/>
    <dgm:cxn modelId="{DCD748AC-71D4-4683-9038-8C23EA3D1D47}" type="presParOf" srcId="{93437A4D-CAF4-2241-BA4E-E46CD51D38DA}" destId="{3E6C7090-4F6F-774D-ABDF-A568F5104C29}" srcOrd="1" destOrd="0" presId="urn:microsoft.com/office/officeart/2005/8/layout/hList1"/>
    <dgm:cxn modelId="{D06DB2EE-AD3B-4A70-A199-1490ABEA6548}" type="presParOf" srcId="{93437A4D-CAF4-2241-BA4E-E46CD51D38DA}" destId="{AF05673A-19BD-E84C-8CF0-10EC65A177ED}" srcOrd="2" destOrd="0" presId="urn:microsoft.com/office/officeart/2005/8/layout/hList1"/>
    <dgm:cxn modelId="{E5AB2586-9A10-4BA4-9214-182BA6733135}" type="presParOf" srcId="{AF05673A-19BD-E84C-8CF0-10EC65A177ED}" destId="{EE3FA832-F2B6-F948-ADB8-F0EA07A7EDE3}" srcOrd="0" destOrd="0" presId="urn:microsoft.com/office/officeart/2005/8/layout/hList1"/>
    <dgm:cxn modelId="{D6CA8A5E-4AF9-4864-927F-60F27D75181F}" type="presParOf" srcId="{AF05673A-19BD-E84C-8CF0-10EC65A177ED}" destId="{6AB28627-65A4-0F48-9C83-6D52DCBAE922}" srcOrd="1" destOrd="0" presId="urn:microsoft.com/office/officeart/2005/8/layout/hList1"/>
    <dgm:cxn modelId="{20588B69-5D71-42B4-9F69-F8A5580298B8}" type="presParOf" srcId="{93437A4D-CAF4-2241-BA4E-E46CD51D38DA}" destId="{4C3F1F0D-40DA-4C44-9F3F-972581290EBF}" srcOrd="3" destOrd="0" presId="urn:microsoft.com/office/officeart/2005/8/layout/hList1"/>
    <dgm:cxn modelId="{BE400EC7-19FD-4D1F-B6A9-0439C38CADE4}" type="presParOf" srcId="{93437A4D-CAF4-2241-BA4E-E46CD51D38DA}" destId="{CFF43412-CFA8-3646-A4C2-577E114AFC1D}" srcOrd="4" destOrd="0" presId="urn:microsoft.com/office/officeart/2005/8/layout/hList1"/>
    <dgm:cxn modelId="{98E206D2-B2ED-4A9A-8805-61F3B1DF7516}" type="presParOf" srcId="{CFF43412-CFA8-3646-A4C2-577E114AFC1D}" destId="{256B4AAF-E6D0-8049-8C71-10ADF02C3886}" srcOrd="0" destOrd="0" presId="urn:microsoft.com/office/officeart/2005/8/layout/hList1"/>
    <dgm:cxn modelId="{46725BB6-7130-480E-878F-4599BC5064E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4"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9CCE0C18-3563-4D8C-B13E-D1430829243B}" type="presOf" srcId="{6800C7C3-C968-CA4D-BF2A-1E4C628DC6AA}" destId="{C239316A-D68A-ED40-B6A6-866421AB551A}" srcOrd="1"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D4152517-86DF-43F9-89EB-6D7A7E6A67AA}" type="presOf" srcId="{A21C9532-6D76-444D-B0E8-25109BF55E59}" destId="{DDBB98A3-F24F-0B4D-9298-8A799A6958B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56944726-99FE-4374-86FB-0ED99384E050}" type="presOf" srcId="{23C1A3BE-5247-3A46-A8FE-7A845832D84B}" destId="{B323B976-97E6-894B-8052-6B6CA23346B6}" srcOrd="0" destOrd="1" presId="urn:microsoft.com/office/officeart/2005/8/layout/list1"/>
    <dgm:cxn modelId="{D934E748-DF0E-42B2-9C24-CDF01A581372}" type="presOf" srcId="{F0ADE8F1-4E86-3C4D-B1D7-28352B30B6B5}" destId="{326B4E98-8F88-CE4C-9286-4AEA7A55FC72}" srcOrd="0" destOrd="0" presId="urn:microsoft.com/office/officeart/2005/8/layout/list1"/>
    <dgm:cxn modelId="{4C410420-3715-4861-97C5-CEF5BE0AB091}" type="presOf" srcId="{A21C9532-6D76-444D-B0E8-25109BF55E59}" destId="{01B6096E-CB72-1549-B8FC-FD9DF91317D4}" srcOrd="1" destOrd="0" presId="urn:microsoft.com/office/officeart/2005/8/layout/list1"/>
    <dgm:cxn modelId="{1D78AA9D-1A64-445B-B206-E42C1536AFEF}" type="presOf" srcId="{A9323E13-E59C-8D44-A571-4CA44D5128B4}" destId="{B323B976-97E6-894B-8052-6B6CA23346B6}"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FDE6D280-7321-4FF9-90A4-AECE915414CB}" type="presOf" srcId="{90496155-C70D-FB44-AFC5-90F0F4D365FC}" destId="{DC3B697C-B7C3-164F-AD9C-80A128F2F2AB}" srcOrd="0" destOrd="1"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27791C81-6040-4158-A73E-E847414D6CA4}" type="presOf" srcId="{32C2CB8C-6DD6-BF45-9DEF-7C3E4CB5D486}" destId="{E383B900-CF4D-5F44-B33F-96C92C3A4973}" srcOrd="1" destOrd="0" presId="urn:microsoft.com/office/officeart/2005/8/layout/list1"/>
    <dgm:cxn modelId="{833D8193-FD1A-46D4-87D9-D6352BC650CF}" type="presOf" srcId="{919166B8-604E-0844-8236-AC97CD93BE89}" destId="{036A9E66-84A5-F64E-9B46-DA6DDA5D22C5}" srcOrd="0" destOrd="0" presId="urn:microsoft.com/office/officeart/2005/8/layout/list1"/>
    <dgm:cxn modelId="{080EB490-896B-420F-8252-8D67D034A0A3}" type="presOf" srcId="{6800C7C3-C968-CA4D-BF2A-1E4C628DC6AA}" destId="{8DAE26C3-249B-DF45-9261-08D4A23D4001}" srcOrd="0" destOrd="0" presId="urn:microsoft.com/office/officeart/2005/8/layout/list1"/>
    <dgm:cxn modelId="{F5361031-4672-4E96-81E1-E47EAE779108}" type="presOf" srcId="{1DA66BCD-729B-4E49-B066-2D3923015A14}" destId="{DC3B697C-B7C3-164F-AD9C-80A128F2F2AB}"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0" destOrd="0" parTransId="{93F60EDB-9BF6-824F-849B-C26376DF8B16}" sibTransId="{7A75A61B-8277-1C48-B7D7-97DF2AE3A3B1}"/>
    <dgm:cxn modelId="{C0942444-9009-4D8B-B62D-1CCAAB23E163}" type="presOf" srcId="{32C2CB8C-6DD6-BF45-9DEF-7C3E4CB5D486}" destId="{B96FA356-6F33-7349-8F66-9F60F6838F9E}" srcOrd="0" destOrd="0" presId="urn:microsoft.com/office/officeart/2005/8/layout/list1"/>
    <dgm:cxn modelId="{C6B04B3E-07EA-449D-908B-51A75E521B96}" type="presParOf" srcId="{036A9E66-84A5-F64E-9B46-DA6DDA5D22C5}" destId="{47C68737-D460-FA43-9A59-EE096FBD4FDC}" srcOrd="0" destOrd="0" presId="urn:microsoft.com/office/officeart/2005/8/layout/list1"/>
    <dgm:cxn modelId="{CF744AF4-4F6F-48AD-95EC-E00937407A2F}" type="presParOf" srcId="{47C68737-D460-FA43-9A59-EE096FBD4FDC}" destId="{DDBB98A3-F24F-0B4D-9298-8A799A6958B3}" srcOrd="0" destOrd="0" presId="urn:microsoft.com/office/officeart/2005/8/layout/list1"/>
    <dgm:cxn modelId="{4EB7CA31-EEB8-4CA5-AFBD-DCD5C7BD1E40}" type="presParOf" srcId="{47C68737-D460-FA43-9A59-EE096FBD4FDC}" destId="{01B6096E-CB72-1549-B8FC-FD9DF91317D4}" srcOrd="1" destOrd="0" presId="urn:microsoft.com/office/officeart/2005/8/layout/list1"/>
    <dgm:cxn modelId="{B85D559F-44F5-4A6A-BEDA-048EA3333AF7}" type="presParOf" srcId="{036A9E66-84A5-F64E-9B46-DA6DDA5D22C5}" destId="{766D8E43-1ED5-534C-ACE8-40FD06F53276}" srcOrd="1" destOrd="0" presId="urn:microsoft.com/office/officeart/2005/8/layout/list1"/>
    <dgm:cxn modelId="{0FDFD0F4-3739-4977-AB3D-EA8A0ABE1EEC}" type="presParOf" srcId="{036A9E66-84A5-F64E-9B46-DA6DDA5D22C5}" destId="{DC3B697C-B7C3-164F-AD9C-80A128F2F2AB}" srcOrd="2" destOrd="0" presId="urn:microsoft.com/office/officeart/2005/8/layout/list1"/>
    <dgm:cxn modelId="{B875774A-7A26-4E48-879A-0F8487282CFD}" type="presParOf" srcId="{036A9E66-84A5-F64E-9B46-DA6DDA5D22C5}" destId="{6D1BDFEB-9B4E-A54D-962B-9DEEA575CF92}" srcOrd="3" destOrd="0" presId="urn:microsoft.com/office/officeart/2005/8/layout/list1"/>
    <dgm:cxn modelId="{AAD8484A-81CE-4299-8C66-E47127544710}" type="presParOf" srcId="{036A9E66-84A5-F64E-9B46-DA6DDA5D22C5}" destId="{9530461B-68A5-184F-B74A-C8B60B890DEC}" srcOrd="4" destOrd="0" presId="urn:microsoft.com/office/officeart/2005/8/layout/list1"/>
    <dgm:cxn modelId="{BAE13850-9A14-4AE3-B3A4-D99E66E7D328}" type="presParOf" srcId="{9530461B-68A5-184F-B74A-C8B60B890DEC}" destId="{B96FA356-6F33-7349-8F66-9F60F6838F9E}" srcOrd="0" destOrd="0" presId="urn:microsoft.com/office/officeart/2005/8/layout/list1"/>
    <dgm:cxn modelId="{FF9CCBBB-40A5-4275-9170-EB5FEF1CBC73}" type="presParOf" srcId="{9530461B-68A5-184F-B74A-C8B60B890DEC}" destId="{E383B900-CF4D-5F44-B33F-96C92C3A4973}" srcOrd="1" destOrd="0" presId="urn:microsoft.com/office/officeart/2005/8/layout/list1"/>
    <dgm:cxn modelId="{1932AE1F-CB45-4271-B70A-8363B24DB3C1}" type="presParOf" srcId="{036A9E66-84A5-F64E-9B46-DA6DDA5D22C5}" destId="{2C74063F-76D6-0F49-967B-076A5720D6C1}" srcOrd="5" destOrd="0" presId="urn:microsoft.com/office/officeart/2005/8/layout/list1"/>
    <dgm:cxn modelId="{CDB82A90-1A04-42DF-961C-93767478180A}" type="presParOf" srcId="{036A9E66-84A5-F64E-9B46-DA6DDA5D22C5}" destId="{B323B976-97E6-894B-8052-6B6CA23346B6}" srcOrd="6" destOrd="0" presId="urn:microsoft.com/office/officeart/2005/8/layout/list1"/>
    <dgm:cxn modelId="{D4A82516-7546-4321-A155-6624FDCE06F3}" type="presParOf" srcId="{036A9E66-84A5-F64E-9B46-DA6DDA5D22C5}" destId="{F441324C-F061-1C44-A840-C8E7EF4E0EB9}" srcOrd="7" destOrd="0" presId="urn:microsoft.com/office/officeart/2005/8/layout/list1"/>
    <dgm:cxn modelId="{946209BA-1A9D-4E35-B76F-D54B9F0D15D8}" type="presParOf" srcId="{036A9E66-84A5-F64E-9B46-DA6DDA5D22C5}" destId="{7E06C2DD-1F46-5547-9C5F-ABE6C847313E}" srcOrd="8" destOrd="0" presId="urn:microsoft.com/office/officeart/2005/8/layout/list1"/>
    <dgm:cxn modelId="{C16DFFF4-55DD-4380-98F9-3283E16386A4}" type="presParOf" srcId="{7E06C2DD-1F46-5547-9C5F-ABE6C847313E}" destId="{8DAE26C3-249B-DF45-9261-08D4A23D4001}" srcOrd="0" destOrd="0" presId="urn:microsoft.com/office/officeart/2005/8/layout/list1"/>
    <dgm:cxn modelId="{EFF1EA47-48E5-4199-8905-E994EE8A3AFF}" type="presParOf" srcId="{7E06C2DD-1F46-5547-9C5F-ABE6C847313E}" destId="{C239316A-D68A-ED40-B6A6-866421AB551A}" srcOrd="1" destOrd="0" presId="urn:microsoft.com/office/officeart/2005/8/layout/list1"/>
    <dgm:cxn modelId="{AE7EFADD-BED4-4680-B61C-49DC42DCD0AE}" type="presParOf" srcId="{036A9E66-84A5-F64E-9B46-DA6DDA5D22C5}" destId="{FDAE6A41-1280-6B44-9E0E-CB99DDB5D320}" srcOrd="9" destOrd="0" presId="urn:microsoft.com/office/officeart/2005/8/layout/list1"/>
    <dgm:cxn modelId="{43A3CF17-C4A3-47EE-A312-2F9329B3DFA2}"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99"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A7A6F6E-F6B5-0D42-B9EA-1FF1D1D82A40}">
      <dgm:prSet phldrT="[Text]" custT="1"/>
      <dgm:spPr/>
      <dgm:t>
        <a:bodyPr/>
        <a:lstStyle/>
        <a:p>
          <a:pPr marL="108000" indent="-108000"/>
          <a:endParaRPr lang="en-US" sz="1100"/>
        </a:p>
      </dgm:t>
    </dgm:pt>
    <dgm:pt modelId="{C1A05094-F276-CD4D-AF5A-9DAA3C6B5A8A}" type="parTrans" cxnId="{72230705-EF3A-1E42-A815-321082835559}">
      <dgm:prSet/>
      <dgm:spPr/>
    </dgm:pt>
    <dgm:pt modelId="{EDBF5F67-3D9D-024D-B233-A56CBED676F4}" type="sibTrans" cxnId="{72230705-EF3A-1E42-A815-321082835559}">
      <dgm:prSet/>
      <dgm:spPr/>
    </dgm:pt>
    <dgm:pt modelId="{BD82B759-1760-D844-B9F6-6C3499E872BC}">
      <dgm:prSet phldrT="[Text]" custT="1"/>
      <dgm:spPr/>
      <dgm:t>
        <a:bodyPr/>
        <a:lstStyle/>
        <a:p>
          <a:pPr marL="57150" indent="0"/>
          <a:endParaRPr lang="en-US" sz="1100"/>
        </a:p>
      </dgm:t>
    </dgm:pt>
    <dgm:pt modelId="{555AB0C0-1FD6-C849-95A2-9DDE73B4BED6}" type="parTrans" cxnId="{335B5323-1605-8343-939E-1A285187C07F}">
      <dgm:prSet/>
      <dgm:spPr/>
    </dgm:pt>
    <dgm:pt modelId="{CADEB0E2-D03D-B440-AEFF-F944D9F340D4}" type="sibTrans" cxnId="{335B5323-1605-8343-939E-1A285187C07F}">
      <dgm:prSet/>
      <dgm:spPr/>
    </dgm:pt>
    <dgm:pt modelId="{A18C9222-1399-FD43-AE90-02A94ECF391B}">
      <dgm:prSet phldrT="[Text]" custT="1"/>
      <dgm:spPr/>
      <dgm:t>
        <a:bodyPr/>
        <a:lstStyle/>
        <a:p>
          <a:pPr marL="57150" indent="0"/>
          <a:endParaRPr lang="en-US" sz="1100"/>
        </a:p>
      </dgm:t>
    </dgm:pt>
    <dgm:pt modelId="{29A9B5BF-F5EC-BB4D-B487-2FDFBE1D7048}" type="parTrans" cxnId="{178DBAE0-8C15-0648-B8F4-018AAB4BDB86}">
      <dgm:prSet/>
      <dgm:spPr/>
    </dgm:pt>
    <dgm:pt modelId="{28F9C102-857E-A84A-B882-E0AFD8DC442D}" type="sibTrans" cxnId="{178DBAE0-8C15-0648-B8F4-018AAB4BDB86}">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27FE1D55-5573-4C42-B4D7-B23C1669A2E3}" type="presOf" srcId="{10D9C142-C3D1-C64B-9424-35638292A6C7}" destId="{256B4AAF-E6D0-8049-8C71-10ADF02C3886}" srcOrd="0" destOrd="0" presId="urn:microsoft.com/office/officeart/2005/8/layout/hList1"/>
    <dgm:cxn modelId="{25D9C122-5D06-409C-A716-B4B702F83B5B}" type="presOf" srcId="{8A7A6F6E-F6B5-0D42-B9EA-1FF1D1D82A40}" destId="{781D4507-01D1-214F-B335-4BA14AF72479}" srcOrd="0" destOrd="0" presId="urn:microsoft.com/office/officeart/2005/8/layout/hList1"/>
    <dgm:cxn modelId="{295F2549-00E3-4A13-8A3C-4EB55D15D413}" type="presOf" srcId="{EFD31F22-2120-B249-B4E0-C5D9D04D07A9}" destId="{7A3F422F-E3BE-034C-8E25-1D193DCFF56A}" srcOrd="0" destOrd="0" presId="urn:microsoft.com/office/officeart/2005/8/layout/hList1"/>
    <dgm:cxn modelId="{4EED8F0E-63E5-44F0-B5CE-41263FD4974A}" type="presOf" srcId="{A18C9222-1399-FD43-AE90-02A94ECF391B}"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3C37B5E-D80D-45E7-957F-131713AD7C97}"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5C4F5252-A880-4D13-8001-A5B4ADF6CB74}" type="presOf" srcId="{BD82B759-1760-D844-B9F6-6C3499E872BC}" destId="{6AB28627-65A4-0F48-9C83-6D52DCBAE922}" srcOrd="0" destOrd="0" presId="urn:microsoft.com/office/officeart/2005/8/layout/hList1"/>
    <dgm:cxn modelId="{96FB8F98-B568-4926-AC62-4440623C84EE}" type="presOf" srcId="{2702F251-6C9C-984B-8EF9-258153343939}" destId="{6AB28627-65A4-0F48-9C83-6D52DCBAE922}" srcOrd="0" destOrd="2" presId="urn:microsoft.com/office/officeart/2005/8/layout/hList1"/>
    <dgm:cxn modelId="{178DBAE0-8C15-0648-B8F4-018AAB4BDB86}" srcId="{10D9C142-C3D1-C64B-9424-35638292A6C7}" destId="{A18C9222-1399-FD43-AE90-02A94ECF391B}" srcOrd="0" destOrd="0" parTransId="{29A9B5BF-F5EC-BB4D-B487-2FDFBE1D7048}" sibTransId="{28F9C102-857E-A84A-B882-E0AFD8DC442D}"/>
    <dgm:cxn modelId="{FFEC59AF-427E-403A-AE9A-3FA65EDEC575}" type="presOf" srcId="{600A4D2C-00EF-CF46-87B0-536E0932552B}" destId="{781D4507-01D1-214F-B335-4BA14AF72479}" srcOrd="0" destOrd="1" presId="urn:microsoft.com/office/officeart/2005/8/layout/hList1"/>
    <dgm:cxn modelId="{9911C515-4745-4663-A0A0-CA894BB40A2A}"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3B079072-D694-496D-B151-BA4C00E3EF56}" type="presOf" srcId="{37B240F4-DF5B-5D4E-AC72-1485F0CA39FF}" destId="{7496B69C-7785-5544-9B7B-421B19F60130}" srcOrd="0" destOrd="1" presId="urn:microsoft.com/office/officeart/2005/8/layout/hList1"/>
    <dgm:cxn modelId="{42124FAE-E48F-436B-AA69-828664EE7650}" type="presOf" srcId="{795EAEFE-240A-E24D-B13B-4C5450B76BD7}" destId="{EE3FA832-F2B6-F948-ADB8-F0EA07A7EDE3}" srcOrd="0" destOrd="0" presId="urn:microsoft.com/office/officeart/2005/8/layout/hList1"/>
    <dgm:cxn modelId="{72230705-EF3A-1E42-A815-321082835559}" srcId="{EFD31F22-2120-B249-B4E0-C5D9D04D07A9}" destId="{8A7A6F6E-F6B5-0D42-B9EA-1FF1D1D82A40}" srcOrd="0" destOrd="0" parTransId="{C1A05094-F276-CD4D-AF5A-9DAA3C6B5A8A}" sibTransId="{EDBF5F67-3D9D-024D-B233-A56CBED676F4}"/>
    <dgm:cxn modelId="{335B5323-1605-8343-939E-1A285187C07F}" srcId="{795EAEFE-240A-E24D-B13B-4C5450B76BD7}" destId="{BD82B759-1760-D844-B9F6-6C3499E872BC}" srcOrd="0" destOrd="0" parTransId="{555AB0C0-1FD6-C849-95A2-9DDE73B4BED6}" sibTransId="{CADEB0E2-D03D-B440-AEFF-F944D9F340D4}"/>
    <dgm:cxn modelId="{CD8CD511-4BC8-46D8-803D-6FC9EA96F66D}" type="presParOf" srcId="{93437A4D-CAF4-2241-BA4E-E46CD51D38DA}" destId="{3F39BFA8-D169-404F-B0E2-02349D0A6AB6}" srcOrd="0" destOrd="0" presId="urn:microsoft.com/office/officeart/2005/8/layout/hList1"/>
    <dgm:cxn modelId="{459B7DAC-6025-40D5-BBB8-386C2618F70E}" type="presParOf" srcId="{3F39BFA8-D169-404F-B0E2-02349D0A6AB6}" destId="{7A3F422F-E3BE-034C-8E25-1D193DCFF56A}" srcOrd="0" destOrd="0" presId="urn:microsoft.com/office/officeart/2005/8/layout/hList1"/>
    <dgm:cxn modelId="{A15A7206-316C-4C62-9742-40D83FFEB5F0}" type="presParOf" srcId="{3F39BFA8-D169-404F-B0E2-02349D0A6AB6}" destId="{781D4507-01D1-214F-B335-4BA14AF72479}" srcOrd="1" destOrd="0" presId="urn:microsoft.com/office/officeart/2005/8/layout/hList1"/>
    <dgm:cxn modelId="{38C65B4A-16B1-4901-B984-714FB3EDB9D0}" type="presParOf" srcId="{93437A4D-CAF4-2241-BA4E-E46CD51D38DA}" destId="{3E6C7090-4F6F-774D-ABDF-A568F5104C29}" srcOrd="1" destOrd="0" presId="urn:microsoft.com/office/officeart/2005/8/layout/hList1"/>
    <dgm:cxn modelId="{DC7FB1DC-DA07-4C2D-B5D6-E2720D5700B5}" type="presParOf" srcId="{93437A4D-CAF4-2241-BA4E-E46CD51D38DA}" destId="{AF05673A-19BD-E84C-8CF0-10EC65A177ED}" srcOrd="2" destOrd="0" presId="urn:microsoft.com/office/officeart/2005/8/layout/hList1"/>
    <dgm:cxn modelId="{0BC92F89-281F-4AB7-9140-5F52DE5B595E}" type="presParOf" srcId="{AF05673A-19BD-E84C-8CF0-10EC65A177ED}" destId="{EE3FA832-F2B6-F948-ADB8-F0EA07A7EDE3}" srcOrd="0" destOrd="0" presId="urn:microsoft.com/office/officeart/2005/8/layout/hList1"/>
    <dgm:cxn modelId="{80F1031B-3F88-4B23-BAA3-95883F74CCFF}" type="presParOf" srcId="{AF05673A-19BD-E84C-8CF0-10EC65A177ED}" destId="{6AB28627-65A4-0F48-9C83-6D52DCBAE922}" srcOrd="1" destOrd="0" presId="urn:microsoft.com/office/officeart/2005/8/layout/hList1"/>
    <dgm:cxn modelId="{3210DD52-7BFE-421F-B039-0E8A1EFDB6CD}" type="presParOf" srcId="{93437A4D-CAF4-2241-BA4E-E46CD51D38DA}" destId="{4C3F1F0D-40DA-4C44-9F3F-972581290EBF}" srcOrd="3" destOrd="0" presId="urn:microsoft.com/office/officeart/2005/8/layout/hList1"/>
    <dgm:cxn modelId="{568AC195-71F2-4F2B-A795-549E97804711}" type="presParOf" srcId="{93437A4D-CAF4-2241-BA4E-E46CD51D38DA}" destId="{CFF43412-CFA8-3646-A4C2-577E114AFC1D}" srcOrd="4" destOrd="0" presId="urn:microsoft.com/office/officeart/2005/8/layout/hList1"/>
    <dgm:cxn modelId="{5EB12065-49C6-4214-BFDE-C2EFF95C1536}" type="presParOf" srcId="{CFF43412-CFA8-3646-A4C2-577E114AFC1D}" destId="{256B4AAF-E6D0-8049-8C71-10ADF02C3886}" srcOrd="0" destOrd="0" presId="urn:microsoft.com/office/officeart/2005/8/layout/hList1"/>
    <dgm:cxn modelId="{E02B6679-A301-4150-B0E4-C392D1A21F2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4"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custT="1"/>
      <dgm:spPr/>
      <dgm:t>
        <a:bodyPr/>
        <a:lstStyle/>
        <a:p>
          <a:r>
            <a:rPr lang="en-US" sz="105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pPr marL="108000" indent="-108000"/>
          <a:r>
            <a:rPr lang="en-US" sz="1100"/>
            <a:t>5.2 Each child is supported to build and maintain sensitive and responsive relationships with other children and adults</a:t>
          </a:r>
          <a:r>
            <a:rPr lang="en-US" sz="1050"/>
            <a:t>.</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0"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0" presStyleCnt="2">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86C4299E-E076-4B28-8F6F-24441E814769}" type="presOf" srcId="{919166B8-604E-0844-8236-AC97CD93BE89}" destId="{036A9E66-84A5-F64E-9B46-DA6DDA5D22C5}" srcOrd="0" destOrd="0" presId="urn:microsoft.com/office/officeart/2005/8/layout/list1"/>
    <dgm:cxn modelId="{E2399DDD-3B3A-427E-A84B-13D159AF5099}" type="presOf" srcId="{6800C7C3-C968-CA4D-BF2A-1E4C628DC6AA}" destId="{C239316A-D68A-ED40-B6A6-866421AB551A}" srcOrd="1" destOrd="0" presId="urn:microsoft.com/office/officeart/2005/8/layout/list1"/>
    <dgm:cxn modelId="{F95353CB-E143-4C16-A70C-E847058B290E}" type="presOf" srcId="{A9323E13-E59C-8D44-A571-4CA44D5128B4}" destId="{B323B976-97E6-894B-8052-6B6CA23346B6}"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7C1B9BB3-D3B1-4C6B-A157-CE7423BA76CE}" type="presOf" srcId="{32C2CB8C-6DD6-BF45-9DEF-7C3E4CB5D486}" destId="{B96FA356-6F33-7349-8F66-9F60F6838F9E}"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1CE301A0-F4E5-4A01-8846-8F31C54815AD}" type="presOf" srcId="{32C2CB8C-6DD6-BF45-9DEF-7C3E4CB5D486}" destId="{E383B900-CF4D-5F44-B33F-96C92C3A4973}" srcOrd="1" destOrd="0" presId="urn:microsoft.com/office/officeart/2005/8/layout/list1"/>
    <dgm:cxn modelId="{9FD98F1C-5077-42FD-BAFC-D8D8317F890D}" type="presOf" srcId="{6800C7C3-C968-CA4D-BF2A-1E4C628DC6AA}" destId="{8DAE26C3-249B-DF45-9261-08D4A23D4001}" srcOrd="0" destOrd="0" presId="urn:microsoft.com/office/officeart/2005/8/layout/list1"/>
    <dgm:cxn modelId="{326EE05C-AFA7-5549-B83A-90370EA139DB}" srcId="{919166B8-604E-0844-8236-AC97CD93BE89}" destId="{32C2CB8C-6DD6-BF45-9DEF-7C3E4CB5D486}" srcOrd="0" destOrd="0" parTransId="{F523F6AB-55BD-0947-90DB-7DA97F705198}" sibTransId="{E6B59DDD-F02C-304A-BFC7-AA6102014D75}"/>
    <dgm:cxn modelId="{70FC8D45-1957-47CE-A643-C2FA4D4AFB5A}" type="presOf" srcId="{F0ADE8F1-4E86-3C4D-B1D7-28352B30B6B5}" destId="{326B4E98-8F88-CE4C-9286-4AEA7A55FC72}" srcOrd="0" destOrd="1" presId="urn:microsoft.com/office/officeart/2005/8/layout/list1"/>
    <dgm:cxn modelId="{1C96DEE1-B229-427C-B2E6-0DD4BEC5DAF8}" type="presOf" srcId="{25F87477-4674-7444-863C-5D2874304D31}" destId="{326B4E98-8F88-CE4C-9286-4AEA7A55FC72}"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2060FC1B-3793-BA46-9F95-7ECAB9D18BA8}" srcId="{919166B8-604E-0844-8236-AC97CD93BE89}" destId="{6800C7C3-C968-CA4D-BF2A-1E4C628DC6AA}" srcOrd="1"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ABCF48A6-2771-421E-B28D-A9013E148E03}" type="presOf" srcId="{23C1A3BE-5247-3A46-A8FE-7A845832D84B}" destId="{B323B976-97E6-894B-8052-6B6CA23346B6}" srcOrd="0" destOrd="1" presId="urn:microsoft.com/office/officeart/2005/8/layout/list1"/>
    <dgm:cxn modelId="{050B7D7B-DE65-40CA-BEB3-66586EE5C642}" type="presParOf" srcId="{036A9E66-84A5-F64E-9B46-DA6DDA5D22C5}" destId="{9530461B-68A5-184F-B74A-C8B60B890DEC}" srcOrd="0" destOrd="0" presId="urn:microsoft.com/office/officeart/2005/8/layout/list1"/>
    <dgm:cxn modelId="{DA6417ED-4E6D-410C-BC96-189263B078B7}" type="presParOf" srcId="{9530461B-68A5-184F-B74A-C8B60B890DEC}" destId="{B96FA356-6F33-7349-8F66-9F60F6838F9E}" srcOrd="0" destOrd="0" presId="urn:microsoft.com/office/officeart/2005/8/layout/list1"/>
    <dgm:cxn modelId="{5E8C174B-7A96-4843-AA06-F0509972B5A6}" type="presParOf" srcId="{9530461B-68A5-184F-B74A-C8B60B890DEC}" destId="{E383B900-CF4D-5F44-B33F-96C92C3A4973}" srcOrd="1" destOrd="0" presId="urn:microsoft.com/office/officeart/2005/8/layout/list1"/>
    <dgm:cxn modelId="{DE90DE46-54C3-42CB-BF81-DB28840CB6F8}" type="presParOf" srcId="{036A9E66-84A5-F64E-9B46-DA6DDA5D22C5}" destId="{2C74063F-76D6-0F49-967B-076A5720D6C1}" srcOrd="1" destOrd="0" presId="urn:microsoft.com/office/officeart/2005/8/layout/list1"/>
    <dgm:cxn modelId="{12D321BA-1E4E-42D4-A058-A28DA056E1C8}" type="presParOf" srcId="{036A9E66-84A5-F64E-9B46-DA6DDA5D22C5}" destId="{B323B976-97E6-894B-8052-6B6CA23346B6}" srcOrd="2" destOrd="0" presId="urn:microsoft.com/office/officeart/2005/8/layout/list1"/>
    <dgm:cxn modelId="{E61008A7-95A8-43B6-BCD9-DA22F8313297}" type="presParOf" srcId="{036A9E66-84A5-F64E-9B46-DA6DDA5D22C5}" destId="{F441324C-F061-1C44-A840-C8E7EF4E0EB9}" srcOrd="3" destOrd="0" presId="urn:microsoft.com/office/officeart/2005/8/layout/list1"/>
    <dgm:cxn modelId="{4F18D028-745F-4C88-B63B-10A38ABE866F}" type="presParOf" srcId="{036A9E66-84A5-F64E-9B46-DA6DDA5D22C5}" destId="{7E06C2DD-1F46-5547-9C5F-ABE6C847313E}" srcOrd="4" destOrd="0" presId="urn:microsoft.com/office/officeart/2005/8/layout/list1"/>
    <dgm:cxn modelId="{B8BB2610-FCF6-4444-80F7-2D7A9AE20BE0}" type="presParOf" srcId="{7E06C2DD-1F46-5547-9C5F-ABE6C847313E}" destId="{8DAE26C3-249B-DF45-9261-08D4A23D4001}" srcOrd="0" destOrd="0" presId="urn:microsoft.com/office/officeart/2005/8/layout/list1"/>
    <dgm:cxn modelId="{650C4022-5D5E-4060-85C0-21728EA55168}" type="presParOf" srcId="{7E06C2DD-1F46-5547-9C5F-ABE6C847313E}" destId="{C239316A-D68A-ED40-B6A6-866421AB551A}" srcOrd="1" destOrd="0" presId="urn:microsoft.com/office/officeart/2005/8/layout/list1"/>
    <dgm:cxn modelId="{7BD87F88-5459-4244-82B7-BFEF9E71126E}" type="presParOf" srcId="{036A9E66-84A5-F64E-9B46-DA6DDA5D22C5}" destId="{FDAE6A41-1280-6B44-9E0E-CB99DDB5D320}" srcOrd="5" destOrd="0" presId="urn:microsoft.com/office/officeart/2005/8/layout/list1"/>
    <dgm:cxn modelId="{C7D0C2E5-A141-4BE8-95BD-9BB5808820E3}"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211"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pPr marL="108000" indent="-108000"/>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pPr marL="108000" indent="-108000"/>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7D0F266-A20E-BF41-B986-547760E038BC}">
      <dgm:prSet phldrT="[Text]" custT="1"/>
      <dgm:spPr/>
      <dgm:t>
        <a:bodyPr/>
        <a:lstStyle/>
        <a:p>
          <a:pPr marL="57150" indent="0"/>
          <a:endParaRPr lang="en-US" sz="1100"/>
        </a:p>
      </dgm:t>
    </dgm:pt>
    <dgm:pt modelId="{DF04A3C1-636E-DB4E-AF10-49F45188CAF6}" type="parTrans" cxnId="{2FF43A3B-C077-984D-9869-A73D367B26BD}">
      <dgm:prSet/>
      <dgm:spPr/>
      <dgm:t>
        <a:bodyPr/>
        <a:lstStyle/>
        <a:p>
          <a:endParaRPr lang="en-GB"/>
        </a:p>
      </dgm:t>
    </dgm:pt>
    <dgm:pt modelId="{B96E017A-6C8F-6B44-BB3A-87B71720F090}" type="sibTrans" cxnId="{2FF43A3B-C077-984D-9869-A73D367B26BD}">
      <dgm:prSet/>
      <dgm:spPr/>
      <dgm:t>
        <a:bodyPr/>
        <a:lstStyle/>
        <a:p>
          <a:endParaRPr lang="en-GB"/>
        </a:p>
      </dgm:t>
    </dgm:pt>
    <dgm:pt modelId="{CA7C74D7-7409-2147-A379-5EBAACD82E09}">
      <dgm:prSet phldrT="[Text]" custT="1"/>
      <dgm:spPr/>
      <dgm:t>
        <a:bodyPr/>
        <a:lstStyle/>
        <a:p>
          <a:pPr marL="57150" indent="0"/>
          <a:endParaRPr lang="en-US" sz="1100"/>
        </a:p>
      </dgm:t>
    </dgm:pt>
    <dgm:pt modelId="{78CA576F-D249-784D-A537-BD88726FE69D}" type="parTrans" cxnId="{A1BB6CF6-BD1D-9347-AD0A-15FC20793F65}">
      <dgm:prSet/>
      <dgm:spPr/>
      <dgm:t>
        <a:bodyPr/>
        <a:lstStyle/>
        <a:p>
          <a:endParaRPr lang="en-GB"/>
        </a:p>
      </dgm:t>
    </dgm:pt>
    <dgm:pt modelId="{FAB9A9CD-CE7A-C141-A3A5-3726D9CDC350}" type="sibTrans" cxnId="{A1BB6CF6-BD1D-9347-AD0A-15FC20793F65}">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AEF9607-9A55-1C4B-8587-F303A8016D99}" srcId="{795EAEFE-240A-E24D-B13B-4C5450B76BD7}" destId="{7867700F-B6A7-6843-830D-63469852F041}" srcOrd="3" destOrd="0" parTransId="{78C7D5B2-D866-EF4F-90EC-A3351935875F}" sibTransId="{491785D3-0737-324A-8F80-D60C036A9282}"/>
    <dgm:cxn modelId="{2F65F4F2-8708-4F0C-9C0F-40249D2A1437}" type="presOf" srcId="{EFD31F22-2120-B249-B4E0-C5D9D04D07A9}" destId="{7A3F422F-E3BE-034C-8E25-1D193DCFF56A}" srcOrd="0" destOrd="0" presId="urn:microsoft.com/office/officeart/2005/8/layout/hList1"/>
    <dgm:cxn modelId="{FCEBFD6C-41AC-4308-8C28-3CAD2711E186}" type="presOf" srcId="{C7D0F266-A20E-BF41-B986-547760E038BC}" destId="{781D4507-01D1-214F-B335-4BA14AF72479}" srcOrd="0" destOrd="0" presId="urn:microsoft.com/office/officeart/2005/8/layout/hList1"/>
    <dgm:cxn modelId="{F9513E90-A2C0-487B-A091-8D1CE5F5D1C8}" type="presOf" srcId="{2FDAC411-5E38-8B4F-B20F-429BF79B00E2}" destId="{781D4507-01D1-214F-B335-4BA14AF72479}" srcOrd="0" destOrd="2" presId="urn:microsoft.com/office/officeart/2005/8/layout/hList1"/>
    <dgm:cxn modelId="{2AF794B4-CDFA-456A-801B-D5C75BC81F2F}"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CEC8E91-F9CD-41B1-90BF-35F60E414AF6}" type="presOf" srcId="{389A28B3-340B-7D48-A0A2-D5411DE9643F}" destId="{7496B69C-7785-5544-9B7B-421B19F60130}"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37BB7421-C115-524A-BB00-E21802D3995C}" srcId="{EFD31F22-2120-B249-B4E0-C5D9D04D07A9}" destId="{2FDAC411-5E38-8B4F-B20F-429BF79B00E2}" srcOrd="2" destOrd="0" parTransId="{B752C637-41A6-1941-B08D-00F33001AEC7}" sibTransId="{29620D19-9175-044C-9902-1A1B56027810}"/>
    <dgm:cxn modelId="{A188A745-4B17-444C-B890-9743206C94C6}" type="presOf" srcId="{37B240F4-DF5B-5D4E-AC72-1485F0CA39FF}" destId="{7496B69C-7785-5544-9B7B-421B19F60130}" srcOrd="0" destOrd="0" presId="urn:microsoft.com/office/officeart/2005/8/layout/hList1"/>
    <dgm:cxn modelId="{CFA8B86D-6B74-470F-AE16-53455CC74F69}" type="presOf" srcId="{10D9C142-C3D1-C64B-9424-35638292A6C7}" destId="{256B4AAF-E6D0-8049-8C71-10ADF02C3886}" srcOrd="0" destOrd="0" presId="urn:microsoft.com/office/officeart/2005/8/layout/hList1"/>
    <dgm:cxn modelId="{173B5B35-9598-4BCD-A4AF-15B66E7E6E7D}" type="presOf" srcId="{8E432727-F7D4-8341-8069-6BD72AFB555E}" destId="{93437A4D-CAF4-2241-BA4E-E46CD51D38DA}" srcOrd="0" destOrd="0" presId="urn:microsoft.com/office/officeart/2005/8/layout/hList1"/>
    <dgm:cxn modelId="{DEC0A059-7705-4669-B141-28C8A087B6BA}" type="presOf" srcId="{600A4D2C-00EF-CF46-87B0-536E0932552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E65E835B-9D28-2948-B235-615108A2A3E6}" srcId="{10D9C142-C3D1-C64B-9424-35638292A6C7}" destId="{7BF429AF-3BFB-8241-B077-314BFDDD0BC3}" srcOrd="1" destOrd="0" parTransId="{EAC512AE-6985-F04F-9132-F199C408B564}" sibTransId="{91390C71-7B70-4645-90E3-6119077D01AC}"/>
    <dgm:cxn modelId="{2DA67D6C-4279-4633-8595-0BBABFFCE1BC}" type="presOf" srcId="{7BF429AF-3BFB-8241-B077-314BFDDD0BC3}"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A1BB6CF6-BD1D-9347-AD0A-15FC20793F65}" srcId="{795EAEFE-240A-E24D-B13B-4C5450B76BD7}" destId="{CA7C74D7-7409-2147-A379-5EBAACD82E09}" srcOrd="0" destOrd="0" parTransId="{78CA576F-D249-784D-A537-BD88726FE69D}" sibTransId="{FAB9A9CD-CE7A-C141-A3A5-3726D9CDC350}"/>
    <dgm:cxn modelId="{2FF43A3B-C077-984D-9869-A73D367B26BD}" srcId="{EFD31F22-2120-B249-B4E0-C5D9D04D07A9}" destId="{C7D0F266-A20E-BF41-B986-547760E038BC}" srcOrd="0" destOrd="0" parTransId="{DF04A3C1-636E-DB4E-AF10-49F45188CAF6}" sibTransId="{B96E017A-6C8F-6B44-BB3A-87B71720F090}"/>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2" destOrd="0" parTransId="{07421072-5583-834A-9FEC-072E05C6727B}" sibTransId="{C8D29E9C-1DA9-F844-A3A9-CCE324DD8D38}"/>
    <dgm:cxn modelId="{C8246BCD-5B97-44A0-A3D7-ED43D959F346}" type="presOf" srcId="{FA34B86F-8B2C-054D-9931-A6B8A3F9CD4F}" destId="{6AB28627-65A4-0F48-9C83-6D52DCBAE922}" srcOrd="0" destOrd="1" presId="urn:microsoft.com/office/officeart/2005/8/layout/hList1"/>
    <dgm:cxn modelId="{4D2CDCD5-0036-4D42-BC21-2E2E64F323D8}" type="presOf" srcId="{CA7C74D7-7409-2147-A379-5EBAACD82E09}" destId="{6AB28627-65A4-0F48-9C83-6D52DCBAE922}" srcOrd="0" destOrd="0" presId="urn:microsoft.com/office/officeart/2005/8/layout/hList1"/>
    <dgm:cxn modelId="{6EE5A039-C983-4D98-A8F1-F33873561257}" type="presOf" srcId="{2702F251-6C9C-984B-8EF9-258153343939}" destId="{6AB28627-65A4-0F48-9C83-6D52DCBAE922}" srcOrd="0" destOrd="2" presId="urn:microsoft.com/office/officeart/2005/8/layout/hList1"/>
    <dgm:cxn modelId="{19B1DCF4-A74B-47CA-AEF0-703FCC8FF617}" type="presOf" srcId="{7867700F-B6A7-6843-830D-63469852F041}" destId="{6AB28627-65A4-0F48-9C83-6D52DCBAE922}" srcOrd="0" destOrd="3" presId="urn:microsoft.com/office/officeart/2005/8/layout/hList1"/>
    <dgm:cxn modelId="{2B49B236-E90F-4EC8-98D3-CCB999FBF75B}" type="presOf" srcId="{76529393-8499-2347-8122-E4389780676D}" destId="{7496B69C-7785-5544-9B7B-421B19F60130}" srcOrd="0" destOrd="3" presId="urn:microsoft.com/office/officeart/2005/8/layout/hList1"/>
    <dgm:cxn modelId="{D5617CF0-AE4D-401E-81DC-36E5D9E734FE}" type="presParOf" srcId="{93437A4D-CAF4-2241-BA4E-E46CD51D38DA}" destId="{3F39BFA8-D169-404F-B0E2-02349D0A6AB6}" srcOrd="0" destOrd="0" presId="urn:microsoft.com/office/officeart/2005/8/layout/hList1"/>
    <dgm:cxn modelId="{A2B44D4B-687F-4ED0-A582-7E1F3A062072}" type="presParOf" srcId="{3F39BFA8-D169-404F-B0E2-02349D0A6AB6}" destId="{7A3F422F-E3BE-034C-8E25-1D193DCFF56A}" srcOrd="0" destOrd="0" presId="urn:microsoft.com/office/officeart/2005/8/layout/hList1"/>
    <dgm:cxn modelId="{82BB292A-91BA-4865-A7DE-E78FF47F1CE0}" type="presParOf" srcId="{3F39BFA8-D169-404F-B0E2-02349D0A6AB6}" destId="{781D4507-01D1-214F-B335-4BA14AF72479}" srcOrd="1" destOrd="0" presId="urn:microsoft.com/office/officeart/2005/8/layout/hList1"/>
    <dgm:cxn modelId="{DAA37ACC-1AD0-4350-9665-E45FB5571582}" type="presParOf" srcId="{93437A4D-CAF4-2241-BA4E-E46CD51D38DA}" destId="{3E6C7090-4F6F-774D-ABDF-A568F5104C29}" srcOrd="1" destOrd="0" presId="urn:microsoft.com/office/officeart/2005/8/layout/hList1"/>
    <dgm:cxn modelId="{990277C6-134A-4BB0-8EDC-77D1279047EE}" type="presParOf" srcId="{93437A4D-CAF4-2241-BA4E-E46CD51D38DA}" destId="{AF05673A-19BD-E84C-8CF0-10EC65A177ED}" srcOrd="2" destOrd="0" presId="urn:microsoft.com/office/officeart/2005/8/layout/hList1"/>
    <dgm:cxn modelId="{A8C49FC9-6658-43FF-867F-D4424A1F62A5}" type="presParOf" srcId="{AF05673A-19BD-E84C-8CF0-10EC65A177ED}" destId="{EE3FA832-F2B6-F948-ADB8-F0EA07A7EDE3}" srcOrd="0" destOrd="0" presId="urn:microsoft.com/office/officeart/2005/8/layout/hList1"/>
    <dgm:cxn modelId="{CABC0330-CE25-43FA-BC62-5DC17E3F019D}" type="presParOf" srcId="{AF05673A-19BD-E84C-8CF0-10EC65A177ED}" destId="{6AB28627-65A4-0F48-9C83-6D52DCBAE922}" srcOrd="1" destOrd="0" presId="urn:microsoft.com/office/officeart/2005/8/layout/hList1"/>
    <dgm:cxn modelId="{26A5DE58-8756-4055-BE13-C5198E7C9804}" type="presParOf" srcId="{93437A4D-CAF4-2241-BA4E-E46CD51D38DA}" destId="{4C3F1F0D-40DA-4C44-9F3F-972581290EBF}" srcOrd="3" destOrd="0" presId="urn:microsoft.com/office/officeart/2005/8/layout/hList1"/>
    <dgm:cxn modelId="{51A96A6A-7A65-41F4-B9B0-C7C39E649557}" type="presParOf" srcId="{93437A4D-CAF4-2241-BA4E-E46CD51D38DA}" destId="{CFF43412-CFA8-3646-A4C2-577E114AFC1D}" srcOrd="4" destOrd="0" presId="urn:microsoft.com/office/officeart/2005/8/layout/hList1"/>
    <dgm:cxn modelId="{15211C20-D73B-4612-BFD7-F05821D2460E}" type="presParOf" srcId="{CFF43412-CFA8-3646-A4C2-577E114AFC1D}" destId="{256B4AAF-E6D0-8049-8C71-10ADF02C3886}" srcOrd="0" destOrd="0" presId="urn:microsoft.com/office/officeart/2005/8/layout/hList1"/>
    <dgm:cxn modelId="{CE6F9DDD-8075-48BF-84DC-C86DBC531A6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6"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1"/>
      <dgm:spPr/>
      <dgm:t>
        <a:bodyPr/>
        <a:lstStyle/>
        <a:p>
          <a:endParaRPr lang="en-US"/>
        </a:p>
      </dgm:t>
    </dgm:pt>
    <dgm:pt modelId="{C239316A-D68A-ED40-B6A6-866421AB551A}" type="pres">
      <dgm:prSet presAssocID="{6800C7C3-C968-CA4D-BF2A-1E4C628DC6AA}" presName="parentText" presStyleLbl="node1" presStyleIdx="0" presStyleCnt="1">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0" presStyleCnt="1">
        <dgm:presLayoutVars>
          <dgm:bulletEnabled val="1"/>
        </dgm:presLayoutVars>
      </dgm:prSet>
      <dgm:spPr/>
      <dgm:t>
        <a:bodyPr/>
        <a:lstStyle/>
        <a:p>
          <a:endParaRPr lang="en-US"/>
        </a:p>
      </dgm:t>
    </dgm:pt>
  </dgm:ptLst>
  <dgm:cxnLst>
    <dgm:cxn modelId="{FF7C6B51-9FE7-407F-A752-6E2D2F8B98E1}" type="presOf" srcId="{919166B8-604E-0844-8236-AC97CD93BE89}" destId="{036A9E66-84A5-F64E-9B46-DA6DDA5D22C5}" srcOrd="0" destOrd="0" presId="urn:microsoft.com/office/officeart/2005/8/layout/list1"/>
    <dgm:cxn modelId="{0A3B3E78-1F06-4508-A146-5EAC2CBBD09A}"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0" destOrd="0" parTransId="{43F60A2C-81C3-C747-B4D0-5E2551E4C678}" sibTransId="{8C1A743B-EB24-C14A-A965-1B9DCFCEE310}"/>
    <dgm:cxn modelId="{48BA31A8-9B1D-D141-A09C-5EF17C888252}" srcId="{6800C7C3-C968-CA4D-BF2A-1E4C628DC6AA}" destId="{25F87477-4674-7444-863C-5D2874304D31}" srcOrd="0" destOrd="0" parTransId="{C8467741-44BA-7540-93A6-C44A2BF3304E}" sibTransId="{E31D639D-91A0-0340-AA1E-1D5A920959FF}"/>
    <dgm:cxn modelId="{0DE68B94-A7CA-3A4A-AB1E-B6E289B153B3}" srcId="{6800C7C3-C968-CA4D-BF2A-1E4C628DC6AA}" destId="{F0ADE8F1-4E86-3C4D-B1D7-28352B30B6B5}" srcOrd="1" destOrd="0" parTransId="{93F60EDB-9BF6-824F-849B-C26376DF8B16}" sibTransId="{7A75A61B-8277-1C48-B7D7-97DF2AE3A3B1}"/>
    <dgm:cxn modelId="{F06E86EF-4539-4999-BA43-B384B95A7FB7}" type="presOf" srcId="{F0ADE8F1-4E86-3C4D-B1D7-28352B30B6B5}" destId="{326B4E98-8F88-CE4C-9286-4AEA7A55FC72}" srcOrd="0" destOrd="1" presId="urn:microsoft.com/office/officeart/2005/8/layout/list1"/>
    <dgm:cxn modelId="{C788281B-2B3A-4C10-A512-EEA0B941F5BE}" type="presOf" srcId="{6800C7C3-C968-CA4D-BF2A-1E4C628DC6AA}" destId="{8DAE26C3-249B-DF45-9261-08D4A23D4001}" srcOrd="0" destOrd="0" presId="urn:microsoft.com/office/officeart/2005/8/layout/list1"/>
    <dgm:cxn modelId="{A6229997-BD9A-4AAB-8818-2A246D0FD14B}" type="presOf" srcId="{25F87477-4674-7444-863C-5D2874304D31}" destId="{326B4E98-8F88-CE4C-9286-4AEA7A55FC72}" srcOrd="0" destOrd="0" presId="urn:microsoft.com/office/officeart/2005/8/layout/list1"/>
    <dgm:cxn modelId="{C98BE93C-E2B3-415E-9EFF-92AE301558CC}" type="presParOf" srcId="{036A9E66-84A5-F64E-9B46-DA6DDA5D22C5}" destId="{7E06C2DD-1F46-5547-9C5F-ABE6C847313E}" srcOrd="0" destOrd="0" presId="urn:microsoft.com/office/officeart/2005/8/layout/list1"/>
    <dgm:cxn modelId="{4FF42B6E-5A2F-43AE-A750-E8BDF9539A62}" type="presParOf" srcId="{7E06C2DD-1F46-5547-9C5F-ABE6C847313E}" destId="{8DAE26C3-249B-DF45-9261-08D4A23D4001}" srcOrd="0" destOrd="0" presId="urn:microsoft.com/office/officeart/2005/8/layout/list1"/>
    <dgm:cxn modelId="{13CBB2CA-1486-4F8A-A88E-AAC92DA8FFE6}" type="presParOf" srcId="{7E06C2DD-1F46-5547-9C5F-ABE6C847313E}" destId="{C239316A-D68A-ED40-B6A6-866421AB551A}" srcOrd="1" destOrd="0" presId="urn:microsoft.com/office/officeart/2005/8/layout/list1"/>
    <dgm:cxn modelId="{2BA8A4E6-97C2-434F-A8F6-F3A00F5285B2}" type="presParOf" srcId="{036A9E66-84A5-F64E-9B46-DA6DDA5D22C5}" destId="{FDAE6A41-1280-6B44-9E0E-CB99DDB5D320}" srcOrd="1" destOrd="0" presId="urn:microsoft.com/office/officeart/2005/8/layout/list1"/>
    <dgm:cxn modelId="{B9B6E8BB-BD29-4416-BEF8-158D3E041E46}" type="presParOf" srcId="{036A9E66-84A5-F64E-9B46-DA6DDA5D22C5}" destId="{326B4E98-8F88-CE4C-9286-4AEA7A55FC72}" srcOrd="2" destOrd="0" presId="urn:microsoft.com/office/officeart/2005/8/layout/list1"/>
  </dgm:cxnLst>
  <dgm:bg/>
  <dgm:whole/>
  <dgm:extLst>
    <a:ext uri="http://schemas.microsoft.com/office/drawing/2008/diagram">
      <dsp:dataModelExt xmlns:dsp="http://schemas.microsoft.com/office/drawing/2008/diagram" relId="rId222"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DFAEEA2-A981-0E4E-BA29-D758B4F429FB}">
      <dgm:prSet phldrT="[Text]" custT="1"/>
      <dgm:spPr/>
      <dgm:t>
        <a:bodyPr/>
        <a:lstStyle/>
        <a:p>
          <a:pPr marL="57150" indent="0"/>
          <a:endParaRPr lang="en-US" sz="1100"/>
        </a:p>
      </dgm:t>
    </dgm:pt>
    <dgm:pt modelId="{5FC55A00-EE2B-D249-BC7C-790A5CBC37EB}" type="parTrans" cxnId="{F09BF22B-A529-E746-800F-DFFF35F769C3}">
      <dgm:prSet/>
      <dgm:spPr/>
      <dgm:t>
        <a:bodyPr/>
        <a:lstStyle/>
        <a:p>
          <a:endParaRPr lang="en-US"/>
        </a:p>
      </dgm:t>
    </dgm:pt>
    <dgm:pt modelId="{D35B7AF7-BCC1-1C43-BFFA-89EB45A6DF2C}" type="sibTrans" cxnId="{F09BF22B-A529-E746-800F-DFFF35F769C3}">
      <dgm:prSet/>
      <dgm:spPr/>
      <dgm:t>
        <a:bodyPr/>
        <a:lstStyle/>
        <a:p>
          <a:endParaRPr lang="en-US"/>
        </a:p>
      </dgm:t>
    </dgm:pt>
    <dgm:pt modelId="{5F749EB8-1DDF-D34F-B709-A580AAFEB713}">
      <dgm:prSet phldrT="[Text]" custT="1"/>
      <dgm:spPr/>
      <dgm:t>
        <a:bodyPr/>
        <a:lstStyle/>
        <a:p>
          <a:pPr marL="108000" indent="-108000"/>
          <a:endParaRPr lang="en-US" sz="1100"/>
        </a:p>
      </dgm:t>
    </dgm:pt>
    <dgm:pt modelId="{9B4861B4-8A86-6847-AE1F-17E57EE9F825}" type="parTrans" cxnId="{6EFD3370-7DFC-1449-A197-3D78625B51BB}">
      <dgm:prSet/>
      <dgm:spPr/>
      <dgm:t>
        <a:bodyPr/>
        <a:lstStyle/>
        <a:p>
          <a:endParaRPr lang="en-US"/>
        </a:p>
      </dgm:t>
    </dgm:pt>
    <dgm:pt modelId="{51638A76-EDE1-8046-893C-6C9E13F3AF32}" type="sibTrans" cxnId="{6EFD3370-7DFC-1449-A197-3D78625B51B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6751AC0-5303-42CD-9F71-F26927A29F0B}" type="presOf" srcId="{5F749EB8-1DDF-D34F-B709-A580AAFEB713}" destId="{781D4507-01D1-214F-B335-4BA14AF72479}" srcOrd="0" destOrd="0" presId="urn:microsoft.com/office/officeart/2005/8/layout/hList1"/>
    <dgm:cxn modelId="{3C1E7D0A-8881-4D82-90B2-5F16557581BB}" type="presOf" srcId="{795EAEFE-240A-E24D-B13B-4C5450B76BD7}" destId="{EE3FA832-F2B6-F948-ADB8-F0EA07A7EDE3}" srcOrd="0" destOrd="0" presId="urn:microsoft.com/office/officeart/2005/8/layout/hList1"/>
    <dgm:cxn modelId="{4419C318-2613-4C4A-968B-AAB2110734F2}" type="presOf" srcId="{389A28B3-340B-7D48-A0A2-D5411DE9643F}" destId="{7496B69C-7785-5544-9B7B-421B19F60130}" srcOrd="0" destOrd="1" presId="urn:microsoft.com/office/officeart/2005/8/layout/hList1"/>
    <dgm:cxn modelId="{8186630E-D343-4CFD-857D-71E971DEBD4C}"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EFD3370-7DFC-1449-A197-3D78625B51BB}" srcId="{EFD31F22-2120-B249-B4E0-C5D9D04D07A9}" destId="{5F749EB8-1DDF-D34F-B709-A580AAFEB713}" srcOrd="0" destOrd="0" parTransId="{9B4861B4-8A86-6847-AE1F-17E57EE9F825}" sibTransId="{51638A76-EDE1-8046-893C-6C9E13F3AF32}"/>
    <dgm:cxn modelId="{5142DE43-A7D2-42FC-BB4C-76E99F471E32}" type="presOf" srcId="{8E432727-F7D4-8341-8069-6BD72AFB555E}" destId="{93437A4D-CAF4-2241-BA4E-E46CD51D38DA}" srcOrd="0" destOrd="0" presId="urn:microsoft.com/office/officeart/2005/8/layout/hList1"/>
    <dgm:cxn modelId="{A353D77D-EC9A-405E-B4F1-567E4EBCE2C2}"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4C79DF4-CEC9-47CE-A1EA-72B355781799}"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00F02CB4-D1D3-42E7-9988-1BB3CCFE9C0C}" type="presOf" srcId="{2702F251-6C9C-984B-8EF9-258153343939}"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F09BF22B-A529-E746-800F-DFFF35F769C3}" srcId="{795EAEFE-240A-E24D-B13B-4C5450B76BD7}" destId="{CDFAEEA2-A981-0E4E-BA29-D758B4F429FB}" srcOrd="0" destOrd="0" parTransId="{5FC55A00-EE2B-D249-BC7C-790A5CBC37EB}" sibTransId="{D35B7AF7-BCC1-1C43-BFFA-89EB45A6DF2C}"/>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08111AFC-E6A2-4F72-95BE-EBF19FAFF2F6}" type="presOf" srcId="{FA34B86F-8B2C-054D-9931-A6B8A3F9CD4F}" destId="{6AB28627-65A4-0F48-9C83-6D52DCBAE922}" srcOrd="0" destOrd="1" presId="urn:microsoft.com/office/officeart/2005/8/layout/hList1"/>
    <dgm:cxn modelId="{BCDB5A6F-1171-46B1-9C1C-449A2022E3E1}" type="presOf" srcId="{600A4D2C-00EF-CF46-87B0-536E0932552B}" destId="{781D4507-01D1-214F-B335-4BA14AF72479}" srcOrd="0" destOrd="1" presId="urn:microsoft.com/office/officeart/2005/8/layout/hList1"/>
    <dgm:cxn modelId="{7DE055E1-FCCE-4BDB-9BA3-A4F100386A1F}" type="presOf" srcId="{CDFAEEA2-A981-0E4E-BA29-D758B4F429FB}" destId="{6AB28627-65A4-0F48-9C83-6D52DCBAE922}" srcOrd="0" destOrd="0" presId="urn:microsoft.com/office/officeart/2005/8/layout/hList1"/>
    <dgm:cxn modelId="{37AF61EA-717F-47C6-A4B0-C818B0AD6120}" type="presOf" srcId="{2FDAC411-5E38-8B4F-B20F-429BF79B00E2}" destId="{781D4507-01D1-214F-B335-4BA14AF72479}" srcOrd="0" destOrd="2" presId="urn:microsoft.com/office/officeart/2005/8/layout/hList1"/>
    <dgm:cxn modelId="{CACB2087-AAEA-4EC9-BD6A-C92ECA64E497}" type="presParOf" srcId="{93437A4D-CAF4-2241-BA4E-E46CD51D38DA}" destId="{3F39BFA8-D169-404F-B0E2-02349D0A6AB6}" srcOrd="0" destOrd="0" presId="urn:microsoft.com/office/officeart/2005/8/layout/hList1"/>
    <dgm:cxn modelId="{4E1621B7-B3C1-489C-B5F6-1B99B3CDACF7}" type="presParOf" srcId="{3F39BFA8-D169-404F-B0E2-02349D0A6AB6}" destId="{7A3F422F-E3BE-034C-8E25-1D193DCFF56A}" srcOrd="0" destOrd="0" presId="urn:microsoft.com/office/officeart/2005/8/layout/hList1"/>
    <dgm:cxn modelId="{59E0B83E-0833-4EA4-9F29-483DA7918D15}" type="presParOf" srcId="{3F39BFA8-D169-404F-B0E2-02349D0A6AB6}" destId="{781D4507-01D1-214F-B335-4BA14AF72479}" srcOrd="1" destOrd="0" presId="urn:microsoft.com/office/officeart/2005/8/layout/hList1"/>
    <dgm:cxn modelId="{A172694B-BD9D-47EC-B447-70460D0C7396}" type="presParOf" srcId="{93437A4D-CAF4-2241-BA4E-E46CD51D38DA}" destId="{3E6C7090-4F6F-774D-ABDF-A568F5104C29}" srcOrd="1" destOrd="0" presId="urn:microsoft.com/office/officeart/2005/8/layout/hList1"/>
    <dgm:cxn modelId="{689CB046-7C36-447D-9063-E968C5480718}" type="presParOf" srcId="{93437A4D-CAF4-2241-BA4E-E46CD51D38DA}" destId="{AF05673A-19BD-E84C-8CF0-10EC65A177ED}" srcOrd="2" destOrd="0" presId="urn:microsoft.com/office/officeart/2005/8/layout/hList1"/>
    <dgm:cxn modelId="{CC7A4D8C-386B-459C-BBE7-9690168109CF}" type="presParOf" srcId="{AF05673A-19BD-E84C-8CF0-10EC65A177ED}" destId="{EE3FA832-F2B6-F948-ADB8-F0EA07A7EDE3}" srcOrd="0" destOrd="0" presId="urn:microsoft.com/office/officeart/2005/8/layout/hList1"/>
    <dgm:cxn modelId="{B5E3CEB1-A879-46E4-BC9F-1FFC77BD5623}" type="presParOf" srcId="{AF05673A-19BD-E84C-8CF0-10EC65A177ED}" destId="{6AB28627-65A4-0F48-9C83-6D52DCBAE922}" srcOrd="1" destOrd="0" presId="urn:microsoft.com/office/officeart/2005/8/layout/hList1"/>
    <dgm:cxn modelId="{EC18E3E9-1AA8-4E6F-8BA1-FE61A6162ED8}" type="presParOf" srcId="{93437A4D-CAF4-2241-BA4E-E46CD51D38DA}" destId="{4C3F1F0D-40DA-4C44-9F3F-972581290EBF}" srcOrd="3" destOrd="0" presId="urn:microsoft.com/office/officeart/2005/8/layout/hList1"/>
    <dgm:cxn modelId="{11830D00-4515-4824-9870-CC01401A6F35}" type="presParOf" srcId="{93437A4D-CAF4-2241-BA4E-E46CD51D38DA}" destId="{CFF43412-CFA8-3646-A4C2-577E114AFC1D}" srcOrd="4" destOrd="0" presId="urn:microsoft.com/office/officeart/2005/8/layout/hList1"/>
    <dgm:cxn modelId="{70F59E38-3031-40B9-9B54-5ACEB0A6D9B7}" type="presParOf" srcId="{CFF43412-CFA8-3646-A4C2-577E114AFC1D}" destId="{256B4AAF-E6D0-8049-8C71-10ADF02C3886}" srcOrd="0" destOrd="0" presId="urn:microsoft.com/office/officeart/2005/8/layout/hList1"/>
    <dgm:cxn modelId="{0106A257-0296-4B96-9F77-00D8084C686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6436B-2306-A74D-A05A-6214B4A5907B}">
      <dsp:nvSpPr>
        <dsp:cNvPr id="0" name=""/>
        <dsp:cNvSpPr/>
      </dsp:nvSpPr>
      <dsp:spPr>
        <a:xfrm>
          <a:off x="0" y="254842"/>
          <a:ext cx="5972175" cy="705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3507" tIns="291592" rIns="463507"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endParaRPr lang="en-AU" sz="1100" kern="1200"/>
        </a:p>
      </dsp:txBody>
      <dsp:txXfrm>
        <a:off x="0" y="254842"/>
        <a:ext cx="5972175" cy="705600"/>
      </dsp:txXfrm>
    </dsp:sp>
    <dsp:sp modelId="{97DDF6E9-2F70-5E43-B997-7F864A74E601}">
      <dsp:nvSpPr>
        <dsp:cNvPr id="0" name=""/>
        <dsp:cNvSpPr/>
      </dsp:nvSpPr>
      <dsp:spPr>
        <a:xfrm>
          <a:off x="298608" y="48202"/>
          <a:ext cx="418052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8014" tIns="0" rIns="158014"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18783" y="68377"/>
        <a:ext cx="4140172" cy="372930"/>
      </dsp:txXfrm>
    </dsp:sp>
    <dsp:sp modelId="{DE30E382-4AE2-EF48-9689-848BA91D6FDC}">
      <dsp:nvSpPr>
        <dsp:cNvPr id="0" name=""/>
        <dsp:cNvSpPr/>
      </dsp:nvSpPr>
      <dsp:spPr>
        <a:xfrm>
          <a:off x="0" y="1242682"/>
          <a:ext cx="5972175"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3507" tIns="291592" rIns="463507"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endParaRPr lang="en-AU" sz="1100" kern="1200"/>
        </a:p>
      </dsp:txBody>
      <dsp:txXfrm>
        <a:off x="0" y="1242682"/>
        <a:ext cx="5972175" cy="529200"/>
      </dsp:txXfrm>
    </dsp:sp>
    <dsp:sp modelId="{9206A715-576B-5946-9E68-53E4B5B4C641}">
      <dsp:nvSpPr>
        <dsp:cNvPr id="0" name=""/>
        <dsp:cNvSpPr/>
      </dsp:nvSpPr>
      <dsp:spPr>
        <a:xfrm>
          <a:off x="298608" y="1036042"/>
          <a:ext cx="418052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8014" tIns="0" rIns="158014"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18783" y="1056217"/>
        <a:ext cx="4140172" cy="372930"/>
      </dsp:txXfrm>
    </dsp:sp>
    <dsp:sp modelId="{F083A956-E4CE-F847-86AF-871C4EBED836}">
      <dsp:nvSpPr>
        <dsp:cNvPr id="0" name=""/>
        <dsp:cNvSpPr/>
      </dsp:nvSpPr>
      <dsp:spPr>
        <a:xfrm>
          <a:off x="0" y="2054122"/>
          <a:ext cx="5972175" cy="859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3507" tIns="291592" rIns="463507"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054122"/>
        <a:ext cx="5972175" cy="859950"/>
      </dsp:txXfrm>
    </dsp:sp>
    <dsp:sp modelId="{BB96445A-90DF-DF42-AA1B-6A0EFD328FC3}">
      <dsp:nvSpPr>
        <dsp:cNvPr id="0" name=""/>
        <dsp:cNvSpPr/>
      </dsp:nvSpPr>
      <dsp:spPr>
        <a:xfrm>
          <a:off x="298608" y="1847482"/>
          <a:ext cx="418052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8014" tIns="0" rIns="158014"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p>
      </dsp:txBody>
      <dsp:txXfrm>
        <a:off x="318783" y="1867657"/>
        <a:ext cx="4140172"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24" y="3937"/>
          <a:ext cx="177901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Principles</a:t>
          </a:r>
        </a:p>
      </dsp:txBody>
      <dsp:txXfrm>
        <a:off x="1824" y="3937"/>
        <a:ext cx="1779016" cy="518400"/>
      </dsp:txXfrm>
    </dsp:sp>
    <dsp:sp modelId="{50527C3D-56B2-5342-9A1B-5DCBF8D39CD9}">
      <dsp:nvSpPr>
        <dsp:cNvPr id="0" name=""/>
        <dsp:cNvSpPr/>
      </dsp:nvSpPr>
      <dsp:spPr>
        <a:xfrm>
          <a:off x="1824" y="522337"/>
          <a:ext cx="1779016" cy="9881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ts val="600"/>
            </a:spcAft>
            <a:buChar char="••"/>
          </a:pPr>
          <a:r>
            <a:rPr lang="en-US" sz="1100" kern="1200">
              <a:latin typeface="Calibri"/>
              <a:cs typeface="Calibri"/>
            </a:rPr>
            <a:t>Secure, respectful and reciprocal relationships</a:t>
          </a:r>
        </a:p>
        <a:p>
          <a:pPr marL="108000" lvl="1" indent="-108000" algn="l" defTabSz="488950">
            <a:lnSpc>
              <a:spcPct val="90000"/>
            </a:lnSpc>
            <a:spcBef>
              <a:spcPct val="0"/>
            </a:spcBef>
            <a:spcAft>
              <a:spcPts val="600"/>
            </a:spcAft>
            <a:buChar char="••"/>
          </a:pPr>
          <a:r>
            <a:rPr lang="en-US" sz="1100" kern="1200">
              <a:latin typeface="Calibri"/>
              <a:cs typeface="Calibri"/>
            </a:rPr>
            <a:t>Respect for diversity</a:t>
          </a:r>
        </a:p>
      </dsp:txBody>
      <dsp:txXfrm>
        <a:off x="1824" y="522337"/>
        <a:ext cx="1779016" cy="988199"/>
      </dsp:txXfrm>
    </dsp:sp>
    <dsp:sp modelId="{F4FC48D1-88EA-DF42-8724-23A07B0C1F47}">
      <dsp:nvSpPr>
        <dsp:cNvPr id="0" name=""/>
        <dsp:cNvSpPr/>
      </dsp:nvSpPr>
      <dsp:spPr>
        <a:xfrm>
          <a:off x="2029904" y="3937"/>
          <a:ext cx="177901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Calibri"/>
              <a:cs typeface="Calibri"/>
            </a:rPr>
            <a:t>Practices</a:t>
          </a:r>
        </a:p>
      </dsp:txBody>
      <dsp:txXfrm>
        <a:off x="2029904" y="3937"/>
        <a:ext cx="1779016" cy="518400"/>
      </dsp:txXfrm>
    </dsp:sp>
    <dsp:sp modelId="{6450B526-CF46-FC4E-A4D1-194D5E6A1D44}">
      <dsp:nvSpPr>
        <dsp:cNvPr id="0" name=""/>
        <dsp:cNvSpPr/>
      </dsp:nvSpPr>
      <dsp:spPr>
        <a:xfrm>
          <a:off x="2034618" y="526275"/>
          <a:ext cx="1779016" cy="9881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Cultural competence</a:t>
          </a:r>
        </a:p>
        <a:p>
          <a:pPr marL="108000" lvl="1" indent="-108000" algn="l" defTabSz="488950">
            <a:lnSpc>
              <a:spcPct val="90000"/>
            </a:lnSpc>
            <a:spcBef>
              <a:spcPct val="0"/>
            </a:spcBef>
            <a:spcAft>
              <a:spcPct val="15000"/>
            </a:spcAft>
            <a:buChar char="••"/>
          </a:pPr>
          <a:r>
            <a:rPr lang="en-US" sz="1100" kern="1200">
              <a:latin typeface="Calibri"/>
              <a:cs typeface="Calibri"/>
            </a:rPr>
            <a:t>Continuity of learning and transitions</a:t>
          </a:r>
        </a:p>
      </dsp:txBody>
      <dsp:txXfrm>
        <a:off x="2034618" y="526275"/>
        <a:ext cx="1779016" cy="988199"/>
      </dsp:txXfrm>
    </dsp:sp>
    <dsp:sp modelId="{D0C1405E-CC2A-7547-BFA1-CA1042D60DF2}">
      <dsp:nvSpPr>
        <dsp:cNvPr id="0" name=""/>
        <dsp:cNvSpPr/>
      </dsp:nvSpPr>
      <dsp:spPr>
        <a:xfrm>
          <a:off x="4057983" y="3937"/>
          <a:ext cx="177901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57983" y="3937"/>
        <a:ext cx="1779016" cy="518400"/>
      </dsp:txXfrm>
    </dsp:sp>
    <dsp:sp modelId="{9928A7C4-B514-C940-A8C1-11C89D2221BD}">
      <dsp:nvSpPr>
        <dsp:cNvPr id="0" name=""/>
        <dsp:cNvSpPr/>
      </dsp:nvSpPr>
      <dsp:spPr>
        <a:xfrm>
          <a:off x="4057983" y="522337"/>
          <a:ext cx="1779016" cy="98819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a:p>
          <a:pPr marL="108000" lvl="1" indent="-108000" algn="l" defTabSz="488950">
            <a:lnSpc>
              <a:spcPct val="90000"/>
            </a:lnSpc>
            <a:spcBef>
              <a:spcPct val="0"/>
            </a:spcBef>
            <a:spcAft>
              <a:spcPct val="15000"/>
            </a:spcAft>
            <a:buChar char="••"/>
          </a:pPr>
          <a:r>
            <a:rPr lang="en-US" sz="1100" kern="1200">
              <a:latin typeface="Calibri"/>
              <a:cs typeface="Calibri"/>
            </a:rPr>
            <a:t>Children are effective communicators</a:t>
          </a:r>
        </a:p>
      </dsp:txBody>
      <dsp:txXfrm>
        <a:off x="4057983" y="522337"/>
        <a:ext cx="1779016" cy="98819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6137"/>
          <a:ext cx="573405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06137"/>
        <a:ext cx="5734050" cy="661500"/>
      </dsp:txXfrm>
    </dsp:sp>
    <dsp:sp modelId="{7743FF79-A563-C042-8087-050CC832BD22}">
      <dsp:nvSpPr>
        <dsp:cNvPr id="0" name=""/>
        <dsp:cNvSpPr/>
      </dsp:nvSpPr>
      <dsp:spPr>
        <a:xfrm>
          <a:off x="286702" y="29017"/>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3995" y="46310"/>
        <a:ext cx="3979249" cy="319654"/>
      </dsp:txXfrm>
    </dsp:sp>
    <dsp:sp modelId="{8C42F8B1-5ADF-F545-8BFD-71A53D371ACD}">
      <dsp:nvSpPr>
        <dsp:cNvPr id="0" name=""/>
        <dsp:cNvSpPr/>
      </dsp:nvSpPr>
      <dsp:spPr>
        <a:xfrm>
          <a:off x="0" y="1109557"/>
          <a:ext cx="573405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109557"/>
        <a:ext cx="5734050" cy="642600"/>
      </dsp:txXfrm>
    </dsp:sp>
    <dsp:sp modelId="{B148D4A5-4DC8-D549-92C5-873C2DB00C99}">
      <dsp:nvSpPr>
        <dsp:cNvPr id="0" name=""/>
        <dsp:cNvSpPr/>
      </dsp:nvSpPr>
      <dsp:spPr>
        <a:xfrm>
          <a:off x="286702" y="932437"/>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995" y="949730"/>
        <a:ext cx="3979249"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6207"/>
        <a:ext cx="1752897" cy="662400"/>
      </dsp:txXfrm>
    </dsp:sp>
    <dsp:sp modelId="{781D4507-01D1-214F-B335-4BA14AF72479}">
      <dsp:nvSpPr>
        <dsp:cNvPr id="0" name=""/>
        <dsp:cNvSpPr/>
      </dsp:nvSpPr>
      <dsp:spPr>
        <a:xfrm>
          <a:off x="0" y="680173"/>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0" y="680173"/>
        <a:ext cx="1752897" cy="1010160"/>
      </dsp:txXfrm>
    </dsp:sp>
    <dsp:sp modelId="{EE3FA832-F2B6-F948-ADB8-F0EA07A7EDE3}">
      <dsp:nvSpPr>
        <dsp:cNvPr id="0" name=""/>
        <dsp:cNvSpPr/>
      </dsp:nvSpPr>
      <dsp:spPr>
        <a:xfrm>
          <a:off x="2000101"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6207"/>
        <a:ext cx="1752897" cy="662400"/>
      </dsp:txXfrm>
    </dsp:sp>
    <dsp:sp modelId="{6AB28627-65A4-0F48-9C83-6D52DCBAE922}">
      <dsp:nvSpPr>
        <dsp:cNvPr id="0" name=""/>
        <dsp:cNvSpPr/>
      </dsp:nvSpPr>
      <dsp:spPr>
        <a:xfrm>
          <a:off x="2000101"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2000101" y="678607"/>
        <a:ext cx="1752897" cy="1010160"/>
      </dsp:txXfrm>
    </dsp:sp>
    <dsp:sp modelId="{256B4AAF-E6D0-8049-8C71-10ADF02C3886}">
      <dsp:nvSpPr>
        <dsp:cNvPr id="0" name=""/>
        <dsp:cNvSpPr/>
      </dsp:nvSpPr>
      <dsp:spPr>
        <a:xfrm>
          <a:off x="3998404" y="16207"/>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6207"/>
        <a:ext cx="1752897" cy="662400"/>
      </dsp:txXfrm>
    </dsp:sp>
    <dsp:sp modelId="{7496B69C-7785-5544-9B7B-421B19F60130}">
      <dsp:nvSpPr>
        <dsp:cNvPr id="0" name=""/>
        <dsp:cNvSpPr/>
      </dsp:nvSpPr>
      <dsp:spPr>
        <a:xfrm>
          <a:off x="3998404" y="678607"/>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678607"/>
        <a:ext cx="1752897" cy="101016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25C0DA-66E9-45E9-B1DD-53009C1A2CC0}">
      <dsp:nvSpPr>
        <dsp:cNvPr id="0" name=""/>
        <dsp:cNvSpPr/>
      </dsp:nvSpPr>
      <dsp:spPr>
        <a:xfrm rot="16200000">
          <a:off x="-1445953" y="1446665"/>
          <a:ext cx="4743449" cy="1850119"/>
        </a:xfrm>
        <a:prstGeom prst="flowChartManualOperation">
          <a:avLst/>
        </a:prstGeom>
        <a:gradFill rotWithShape="0">
          <a:gsLst>
            <a:gs pos="0">
              <a:schemeClr val="accent2">
                <a:alpha val="90000"/>
                <a:hueOff val="0"/>
                <a:satOff val="0"/>
                <a:lumOff val="0"/>
                <a:alphaOff val="0"/>
                <a:shade val="51000"/>
                <a:satMod val="130000"/>
              </a:schemeClr>
            </a:gs>
            <a:gs pos="80000">
              <a:schemeClr val="accent2">
                <a:alpha val="90000"/>
                <a:hueOff val="0"/>
                <a:satOff val="0"/>
                <a:lumOff val="0"/>
                <a:alphaOff val="0"/>
                <a:shade val="93000"/>
                <a:satMod val="130000"/>
              </a:schemeClr>
            </a:gs>
            <a:gs pos="100000">
              <a:schemeClr val="accent2">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solidFill>
                <a:sysClr val="windowText" lastClr="000000"/>
              </a:solidFill>
            </a:rPr>
            <a:t>Preparation</a:t>
          </a:r>
        </a:p>
        <a:p>
          <a:pPr marL="108000" lvl="1" indent="-108000" algn="l" defTabSz="488950">
            <a:lnSpc>
              <a:spcPct val="90000"/>
            </a:lnSpc>
            <a:spcBef>
              <a:spcPct val="0"/>
            </a:spcBef>
            <a:spcAft>
              <a:spcPct val="15000"/>
            </a:spcAft>
            <a:buChar char="••"/>
          </a:pPr>
          <a:r>
            <a:rPr lang="en-AU" sz="1100" kern="1200">
              <a:solidFill>
                <a:sysClr val="windowText" lastClr="000000"/>
              </a:solidFill>
            </a:rPr>
            <a:t>Wash your hands</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Place paper on the change table</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Put disposable gloves on both hands</a:t>
          </a:r>
          <a:endParaRPr lang="en-GB" sz="1100" kern="1200">
            <a:solidFill>
              <a:sysClr val="windowText" lastClr="000000"/>
            </a:solidFill>
          </a:endParaRPr>
        </a:p>
      </dsp:txBody>
      <dsp:txXfrm rot="5400000">
        <a:off x="712" y="948690"/>
        <a:ext cx="1850119" cy="2846069"/>
      </dsp:txXfrm>
    </dsp:sp>
    <dsp:sp modelId="{4F2866FC-A8FA-4C70-9A77-06EE2714A4B1}">
      <dsp:nvSpPr>
        <dsp:cNvPr id="0" name=""/>
        <dsp:cNvSpPr/>
      </dsp:nvSpPr>
      <dsp:spPr>
        <a:xfrm rot="16200000">
          <a:off x="542925" y="1446665"/>
          <a:ext cx="4743449" cy="1850119"/>
        </a:xfrm>
        <a:prstGeom prst="flowChartManualOperation">
          <a:avLst/>
        </a:prstGeom>
        <a:gradFill rotWithShape="0">
          <a:gsLst>
            <a:gs pos="0">
              <a:schemeClr val="accent2">
                <a:alpha val="90000"/>
                <a:hueOff val="0"/>
                <a:satOff val="0"/>
                <a:lumOff val="0"/>
                <a:alphaOff val="-20000"/>
                <a:shade val="51000"/>
                <a:satMod val="130000"/>
              </a:schemeClr>
            </a:gs>
            <a:gs pos="80000">
              <a:schemeClr val="accent2">
                <a:alpha val="90000"/>
                <a:hueOff val="0"/>
                <a:satOff val="0"/>
                <a:lumOff val="0"/>
                <a:alphaOff val="-20000"/>
                <a:shade val="93000"/>
                <a:satMod val="130000"/>
              </a:schemeClr>
            </a:gs>
            <a:gs pos="100000">
              <a:schemeClr val="accent2">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solidFill>
                <a:sysClr val="windowText" lastClr="000000"/>
              </a:solidFill>
            </a:rPr>
            <a:t>Changing</a:t>
          </a:r>
        </a:p>
        <a:p>
          <a:pPr marL="108000" lvl="1" indent="-108000" algn="l" defTabSz="488950">
            <a:lnSpc>
              <a:spcPct val="90000"/>
            </a:lnSpc>
            <a:spcBef>
              <a:spcPct val="0"/>
            </a:spcBef>
            <a:spcAft>
              <a:spcPct val="15000"/>
            </a:spcAft>
            <a:buChar char="••"/>
          </a:pPr>
          <a:r>
            <a:rPr lang="en-AU" sz="1100" kern="1200">
              <a:solidFill>
                <a:sysClr val="windowText" lastClr="000000"/>
              </a:solidFill>
            </a:rPr>
            <a:t>Remove the child’s nappy.</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Put disposable nappies in a hands-free lidded bin and put any soiled clothes (including any cloth nappies) in a plastic bag.</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Clean the child’s bottom</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Remove the paper and put it in a hands-free lidded bin</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Remove your gloves and put them in the bin</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Place a clean nappy on the child</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Dress the child</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Take the child away from the change table</a:t>
          </a:r>
          <a:endParaRPr lang="en-GB" sz="1100" kern="1200">
            <a:solidFill>
              <a:sysClr val="windowText" lastClr="000000"/>
            </a:solidFill>
          </a:endParaRPr>
        </a:p>
      </dsp:txBody>
      <dsp:txXfrm rot="5400000">
        <a:off x="1989590" y="948690"/>
        <a:ext cx="1850119" cy="2846069"/>
      </dsp:txXfrm>
    </dsp:sp>
    <dsp:sp modelId="{08B977B7-FC36-446B-AB31-AA4F98AEB32E}">
      <dsp:nvSpPr>
        <dsp:cNvPr id="0" name=""/>
        <dsp:cNvSpPr/>
      </dsp:nvSpPr>
      <dsp:spPr>
        <a:xfrm rot="16200000">
          <a:off x="2531803" y="1446665"/>
          <a:ext cx="4743449" cy="1850119"/>
        </a:xfrm>
        <a:prstGeom prst="flowChartManualOperation">
          <a:avLst/>
        </a:prstGeom>
        <a:gradFill rotWithShape="0">
          <a:gsLst>
            <a:gs pos="0">
              <a:schemeClr val="accent2">
                <a:alpha val="90000"/>
                <a:hueOff val="0"/>
                <a:satOff val="0"/>
                <a:lumOff val="0"/>
                <a:alphaOff val="-40000"/>
                <a:shade val="51000"/>
                <a:satMod val="130000"/>
              </a:schemeClr>
            </a:gs>
            <a:gs pos="80000">
              <a:schemeClr val="accent2">
                <a:alpha val="90000"/>
                <a:hueOff val="0"/>
                <a:satOff val="0"/>
                <a:lumOff val="0"/>
                <a:alphaOff val="-40000"/>
                <a:shade val="93000"/>
                <a:satMod val="130000"/>
              </a:schemeClr>
            </a:gs>
            <a:gs pos="100000">
              <a:schemeClr val="accent2">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0" tIns="0" rIns="76200" bIns="0" numCol="1" spcCol="1270" anchor="t" anchorCtr="0">
          <a:noAutofit/>
        </a:bodyPr>
        <a:lstStyle/>
        <a:p>
          <a:pPr lvl="0" algn="l" defTabSz="533400">
            <a:lnSpc>
              <a:spcPct val="90000"/>
            </a:lnSpc>
            <a:spcBef>
              <a:spcPct val="0"/>
            </a:spcBef>
            <a:spcAft>
              <a:spcPct val="35000"/>
            </a:spcAft>
          </a:pPr>
          <a:r>
            <a:rPr lang="en-GB" sz="1200" b="1" kern="1200">
              <a:solidFill>
                <a:sysClr val="windowText" lastClr="000000"/>
              </a:solidFill>
            </a:rPr>
            <a:t>Cleaning</a:t>
          </a:r>
        </a:p>
        <a:p>
          <a:pPr marL="108000" lvl="1" indent="-108000" algn="l" defTabSz="488950">
            <a:lnSpc>
              <a:spcPct val="90000"/>
            </a:lnSpc>
            <a:spcBef>
              <a:spcPct val="0"/>
            </a:spcBef>
            <a:spcAft>
              <a:spcPct val="15000"/>
            </a:spcAft>
            <a:buChar char="••"/>
          </a:pPr>
          <a:r>
            <a:rPr lang="en-AU" sz="1100" kern="1200">
              <a:solidFill>
                <a:sysClr val="windowText" lastClr="000000"/>
              </a:solidFill>
            </a:rPr>
            <a:t>After each nappy change, clean the change table with detergent and warm water, then rinse and dry</a:t>
          </a:r>
          <a:endParaRPr lang="en-GB" sz="1100" kern="1200">
            <a:solidFill>
              <a:sysClr val="windowText" lastClr="000000"/>
            </a:solidFill>
          </a:endParaRPr>
        </a:p>
        <a:p>
          <a:pPr marL="108000" lvl="1" indent="-108000" algn="l" defTabSz="488950">
            <a:lnSpc>
              <a:spcPct val="90000"/>
            </a:lnSpc>
            <a:spcBef>
              <a:spcPct val="0"/>
            </a:spcBef>
            <a:spcAft>
              <a:spcPct val="15000"/>
            </a:spcAft>
            <a:buChar char="••"/>
          </a:pPr>
          <a:r>
            <a:rPr lang="en-AU" sz="1100" kern="1200">
              <a:solidFill>
                <a:sysClr val="windowText" lastClr="000000"/>
              </a:solidFill>
            </a:rPr>
            <a:t>Wash your hands</a:t>
          </a:r>
          <a:endParaRPr lang="en-GB" sz="1100" kern="1200">
            <a:solidFill>
              <a:sysClr val="windowText" lastClr="000000"/>
            </a:solidFill>
          </a:endParaRPr>
        </a:p>
      </dsp:txBody>
      <dsp:txXfrm rot="5400000">
        <a:off x="3978468" y="948690"/>
        <a:ext cx="1850119" cy="28460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36436B-2306-A74D-A05A-6214B4A5907B}">
      <dsp:nvSpPr>
        <dsp:cNvPr id="0" name=""/>
        <dsp:cNvSpPr/>
      </dsp:nvSpPr>
      <dsp:spPr>
        <a:xfrm>
          <a:off x="0" y="216671"/>
          <a:ext cx="5943600" cy="6961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70764" rIns="461289"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endParaRPr lang="en-AU" sz="1100" kern="1200"/>
        </a:p>
      </dsp:txBody>
      <dsp:txXfrm>
        <a:off x="0" y="216671"/>
        <a:ext cx="5943600" cy="696150"/>
      </dsp:txXfrm>
    </dsp:sp>
    <dsp:sp modelId="{97DDF6E9-2F70-5E43-B997-7F864A74E601}">
      <dsp:nvSpPr>
        <dsp:cNvPr id="0" name=""/>
        <dsp:cNvSpPr/>
      </dsp:nvSpPr>
      <dsp:spPr>
        <a:xfrm>
          <a:off x="297180" y="24790"/>
          <a:ext cx="416052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15914" y="43524"/>
        <a:ext cx="4123052" cy="346292"/>
      </dsp:txXfrm>
    </dsp:sp>
    <dsp:sp modelId="{6376E485-5C43-6D42-B8DB-56FBCA3D28FB}">
      <dsp:nvSpPr>
        <dsp:cNvPr id="0" name=""/>
        <dsp:cNvSpPr/>
      </dsp:nvSpPr>
      <dsp:spPr>
        <a:xfrm>
          <a:off x="0" y="1174901"/>
          <a:ext cx="59436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61289" tIns="270764" rIns="461289"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174901"/>
        <a:ext cx="5943600" cy="675675"/>
      </dsp:txXfrm>
    </dsp:sp>
    <dsp:sp modelId="{6A9DF39B-9AD6-EB40-A020-55139D2DB6E5}">
      <dsp:nvSpPr>
        <dsp:cNvPr id="0" name=""/>
        <dsp:cNvSpPr/>
      </dsp:nvSpPr>
      <dsp:spPr>
        <a:xfrm>
          <a:off x="297180" y="983021"/>
          <a:ext cx="416052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7258" tIns="0" rIns="15725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15914" y="1001755"/>
        <a:ext cx="4123052" cy="34629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DE379-BC3C-7745-A3FD-F65EBE30766E}">
      <dsp:nvSpPr>
        <dsp:cNvPr id="0" name=""/>
        <dsp:cNvSpPr/>
      </dsp:nvSpPr>
      <dsp:spPr>
        <a:xfrm>
          <a:off x="1812" y="7659"/>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Principles</a:t>
          </a:r>
        </a:p>
      </dsp:txBody>
      <dsp:txXfrm>
        <a:off x="1812" y="7659"/>
        <a:ext cx="1767214" cy="547200"/>
      </dsp:txXfrm>
    </dsp:sp>
    <dsp:sp modelId="{50527C3D-56B2-5342-9A1B-5DCBF8D39CD9}">
      <dsp:nvSpPr>
        <dsp:cNvPr id="0" name=""/>
        <dsp:cNvSpPr/>
      </dsp:nvSpPr>
      <dsp:spPr>
        <a:xfrm>
          <a:off x="1812" y="554860"/>
          <a:ext cx="1767214" cy="834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4008" tIns="64008" rIns="85344" bIns="96012" numCol="1" spcCol="1270" anchor="t" anchorCtr="0">
          <a:noAutofit/>
        </a:bodyPr>
        <a:lstStyle/>
        <a:p>
          <a:pPr marL="114300" lvl="1" indent="0" algn="l" defTabSz="533400">
            <a:lnSpc>
              <a:spcPct val="90000"/>
            </a:lnSpc>
            <a:spcBef>
              <a:spcPct val="0"/>
            </a:spcBef>
            <a:spcAft>
              <a:spcPct val="15000"/>
            </a:spcAft>
            <a:buChar char="••"/>
          </a:pPr>
          <a:endParaRPr lang="en-US" sz="1200" kern="1200">
            <a:solidFill>
              <a:srgbClr val="000000"/>
            </a:solidFill>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12" y="554860"/>
        <a:ext cx="1767214" cy="834480"/>
      </dsp:txXfrm>
    </dsp:sp>
    <dsp:sp modelId="{F4FC48D1-88EA-DF42-8724-23A07B0C1F47}">
      <dsp:nvSpPr>
        <dsp:cNvPr id="0" name=""/>
        <dsp:cNvSpPr/>
      </dsp:nvSpPr>
      <dsp:spPr>
        <a:xfrm>
          <a:off x="2016437" y="7659"/>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Practices</a:t>
          </a:r>
        </a:p>
      </dsp:txBody>
      <dsp:txXfrm>
        <a:off x="2016437" y="7659"/>
        <a:ext cx="1767214" cy="547200"/>
      </dsp:txXfrm>
    </dsp:sp>
    <dsp:sp modelId="{6450B526-CF46-FC4E-A4D1-194D5E6A1D44}">
      <dsp:nvSpPr>
        <dsp:cNvPr id="0" name=""/>
        <dsp:cNvSpPr/>
      </dsp:nvSpPr>
      <dsp:spPr>
        <a:xfrm>
          <a:off x="2021120" y="562520"/>
          <a:ext cx="1767214" cy="834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p>
        <a:p>
          <a:pPr marL="108000" lvl="1" indent="-108000" algn="l" defTabSz="488950">
            <a:lnSpc>
              <a:spcPct val="90000"/>
            </a:lnSpc>
            <a:spcBef>
              <a:spcPct val="0"/>
            </a:spcBef>
            <a:spcAft>
              <a:spcPct val="15000"/>
            </a:spcAft>
            <a:buChar char="••"/>
          </a:pPr>
          <a:r>
            <a:rPr lang="en-US" sz="1100" kern="1200">
              <a:latin typeface="Calibri"/>
              <a:cs typeface="Calibri"/>
            </a:rPr>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Learning environments</a:t>
          </a:r>
        </a:p>
      </dsp:txBody>
      <dsp:txXfrm>
        <a:off x="2021120" y="562520"/>
        <a:ext cx="1767214" cy="834480"/>
      </dsp:txXfrm>
    </dsp:sp>
    <dsp:sp modelId="{D0C1405E-CC2A-7547-BFA1-CA1042D60DF2}">
      <dsp:nvSpPr>
        <dsp:cNvPr id="0" name=""/>
        <dsp:cNvSpPr/>
      </dsp:nvSpPr>
      <dsp:spPr>
        <a:xfrm>
          <a:off x="4031062" y="7659"/>
          <a:ext cx="1767214"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latin typeface="Calibri"/>
              <a:cs typeface="Calibri"/>
            </a:rPr>
            <a:t>Outcomes</a:t>
          </a:r>
        </a:p>
      </dsp:txBody>
      <dsp:txXfrm>
        <a:off x="4031062" y="7659"/>
        <a:ext cx="1767214" cy="547200"/>
      </dsp:txXfrm>
    </dsp:sp>
    <dsp:sp modelId="{9928A7C4-B514-C940-A8C1-11C89D2221BD}">
      <dsp:nvSpPr>
        <dsp:cNvPr id="0" name=""/>
        <dsp:cNvSpPr/>
      </dsp:nvSpPr>
      <dsp:spPr>
        <a:xfrm>
          <a:off x="4031062" y="554860"/>
          <a:ext cx="1767214" cy="8344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108000" lvl="1" indent="-108000" algn="l" defTabSz="488950">
            <a:lnSpc>
              <a:spcPct val="90000"/>
            </a:lnSpc>
            <a:spcBef>
              <a:spcPct val="0"/>
            </a:spcBef>
            <a:spcAft>
              <a:spcPct val="15000"/>
            </a:spcAft>
            <a:buChar char="••"/>
          </a:pPr>
          <a:r>
            <a:rPr lang="en-US" sz="1100" kern="1200">
              <a:latin typeface="Calibri"/>
              <a:cs typeface="Calibri"/>
            </a:rPr>
            <a:t>Children have a strong sense of wellbeing</a:t>
          </a:r>
        </a:p>
      </dsp:txBody>
      <dsp:txXfrm>
        <a:off x="4031062" y="554860"/>
        <a:ext cx="1767214" cy="83448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436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4365"/>
        <a:ext cx="5715000" cy="623700"/>
      </dsp:txXfrm>
    </dsp:sp>
    <dsp:sp modelId="{E2D4533D-6693-CC4F-8964-B766E4DA47E1}">
      <dsp:nvSpPr>
        <dsp:cNvPr id="0" name=""/>
        <dsp:cNvSpPr/>
      </dsp:nvSpPr>
      <dsp:spPr>
        <a:xfrm>
          <a:off x="285750" y="2200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37857"/>
        <a:ext cx="3968796" cy="293016"/>
      </dsp:txXfrm>
    </dsp:sp>
    <dsp:sp modelId="{BDE1D822-5F74-6A42-BE63-2CC609F772F9}">
      <dsp:nvSpPr>
        <dsp:cNvPr id="0" name=""/>
        <dsp:cNvSpPr/>
      </dsp:nvSpPr>
      <dsp:spPr>
        <a:xfrm>
          <a:off x="0" y="1029825"/>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029825"/>
        <a:ext cx="5715000" cy="641024"/>
      </dsp:txXfrm>
    </dsp:sp>
    <dsp:sp modelId="{7743FF79-A563-C042-8087-050CC832BD22}">
      <dsp:nvSpPr>
        <dsp:cNvPr id="0" name=""/>
        <dsp:cNvSpPr/>
      </dsp:nvSpPr>
      <dsp:spPr>
        <a:xfrm>
          <a:off x="285750" y="86746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883317"/>
        <a:ext cx="3968796" cy="293016"/>
      </dsp:txXfrm>
    </dsp:sp>
    <dsp:sp modelId="{DC3B697C-B7C3-164F-AD9C-80A128F2F2AB}">
      <dsp:nvSpPr>
        <dsp:cNvPr id="0" name=""/>
        <dsp:cNvSpPr/>
      </dsp:nvSpPr>
      <dsp:spPr>
        <a:xfrm>
          <a:off x="0" y="1892610"/>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892610"/>
        <a:ext cx="5715000" cy="796950"/>
      </dsp:txXfrm>
    </dsp:sp>
    <dsp:sp modelId="{01B6096E-CB72-1549-B8FC-FD9DF91317D4}">
      <dsp:nvSpPr>
        <dsp:cNvPr id="0" name=""/>
        <dsp:cNvSpPr/>
      </dsp:nvSpPr>
      <dsp:spPr>
        <a:xfrm>
          <a:off x="285750" y="173025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746102"/>
        <a:ext cx="3968796" cy="293016"/>
      </dsp:txXfrm>
    </dsp:sp>
    <dsp:sp modelId="{B323B976-97E6-894B-8052-6B6CA23346B6}">
      <dsp:nvSpPr>
        <dsp:cNvPr id="0" name=""/>
        <dsp:cNvSpPr/>
      </dsp:nvSpPr>
      <dsp:spPr>
        <a:xfrm>
          <a:off x="0" y="2911320"/>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11320"/>
        <a:ext cx="5715000" cy="952875"/>
      </dsp:txXfrm>
    </dsp:sp>
    <dsp:sp modelId="{E383B900-CF4D-5F44-B33F-96C92C3A4973}">
      <dsp:nvSpPr>
        <dsp:cNvPr id="0" name=""/>
        <dsp:cNvSpPr/>
      </dsp:nvSpPr>
      <dsp:spPr>
        <a:xfrm>
          <a:off x="285750" y="274896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2764812"/>
        <a:ext cx="3968796" cy="29301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188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1882"/>
        <a:ext cx="1741289" cy="662400"/>
      </dsp:txXfrm>
    </dsp:sp>
    <dsp:sp modelId="{781D4507-01D1-214F-B335-4BA14AF72479}">
      <dsp:nvSpPr>
        <dsp:cNvPr id="0" name=""/>
        <dsp:cNvSpPr/>
      </dsp:nvSpPr>
      <dsp:spPr>
        <a:xfrm>
          <a:off x="1785" y="68428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84282"/>
        <a:ext cx="1741289" cy="1325835"/>
      </dsp:txXfrm>
    </dsp:sp>
    <dsp:sp modelId="{EE3FA832-F2B6-F948-ADB8-F0EA07A7EDE3}">
      <dsp:nvSpPr>
        <dsp:cNvPr id="0" name=""/>
        <dsp:cNvSpPr/>
      </dsp:nvSpPr>
      <dsp:spPr>
        <a:xfrm>
          <a:off x="1986855" y="2188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1882"/>
        <a:ext cx="1741289" cy="662400"/>
      </dsp:txXfrm>
    </dsp:sp>
    <dsp:sp modelId="{6AB28627-65A4-0F48-9C83-6D52DCBAE922}">
      <dsp:nvSpPr>
        <dsp:cNvPr id="0" name=""/>
        <dsp:cNvSpPr/>
      </dsp:nvSpPr>
      <dsp:spPr>
        <a:xfrm>
          <a:off x="1986855" y="68428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t>Continuity of learning and transitions</a:t>
          </a:r>
        </a:p>
      </dsp:txBody>
      <dsp:txXfrm>
        <a:off x="1986855" y="684282"/>
        <a:ext cx="1741289" cy="1325835"/>
      </dsp:txXfrm>
    </dsp:sp>
    <dsp:sp modelId="{256B4AAF-E6D0-8049-8C71-10ADF02C3886}">
      <dsp:nvSpPr>
        <dsp:cNvPr id="0" name=""/>
        <dsp:cNvSpPr/>
      </dsp:nvSpPr>
      <dsp:spPr>
        <a:xfrm>
          <a:off x="3971925" y="2188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1882"/>
        <a:ext cx="1741289" cy="662400"/>
      </dsp:txXfrm>
    </dsp:sp>
    <dsp:sp modelId="{7496B69C-7785-5544-9B7B-421B19F60130}">
      <dsp:nvSpPr>
        <dsp:cNvPr id="0" name=""/>
        <dsp:cNvSpPr/>
      </dsp:nvSpPr>
      <dsp:spPr>
        <a:xfrm>
          <a:off x="3971925" y="68428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108000" lvl="1" indent="-108000" algn="l" defTabSz="488950">
            <a:lnSpc>
              <a:spcPct val="90000"/>
            </a:lnSpc>
            <a:spcBef>
              <a:spcPct val="0"/>
            </a:spcBef>
            <a:spcAft>
              <a:spcPct val="15000"/>
            </a:spcAft>
            <a:buChar char="••"/>
          </a:pPr>
          <a:r>
            <a:rPr lang="en-US" sz="1100" kern="1200"/>
            <a:t>Children are confident and involved learners</a:t>
          </a:r>
        </a:p>
      </dsp:txBody>
      <dsp:txXfrm>
        <a:off x="3971925" y="684282"/>
        <a:ext cx="1741289" cy="132583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1997"/>
          <a:ext cx="5743574"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70764" rIns="445765" bIns="78232" numCol="1" spcCol="1270" anchor="t" anchorCtr="0">
          <a:noAutofit/>
        </a:bodyPr>
        <a:lstStyle/>
        <a:p>
          <a:pPr marL="108000" lvl="1" indent="-108000" algn="l" defTabSz="466725">
            <a:lnSpc>
              <a:spcPct val="90000"/>
            </a:lnSpc>
            <a:spcBef>
              <a:spcPct val="0"/>
            </a:spcBef>
            <a:spcAft>
              <a:spcPct val="15000"/>
            </a:spcAft>
            <a:buChar char="••"/>
          </a:pPr>
          <a:r>
            <a:rPr lang="en-US" sz="1050" kern="1200"/>
            <a:t>4.2 </a:t>
          </a:r>
          <a:r>
            <a:rPr lang="en-US" sz="1100" kern="1200"/>
            <a:t>Educators, co-ordinators and staff members are respectful and ethical</a:t>
          </a:r>
        </a:p>
      </dsp:txBody>
      <dsp:txXfrm>
        <a:off x="0" y="231997"/>
        <a:ext cx="5743574" cy="511875"/>
      </dsp:txXfrm>
    </dsp:sp>
    <dsp:sp modelId="{01B6096E-CB72-1549-B8FC-FD9DF91317D4}">
      <dsp:nvSpPr>
        <dsp:cNvPr id="0" name=""/>
        <dsp:cNvSpPr/>
      </dsp:nvSpPr>
      <dsp:spPr>
        <a:xfrm>
          <a:off x="287178" y="40117"/>
          <a:ext cx="4020502"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5912" y="58851"/>
        <a:ext cx="3983034" cy="346292"/>
      </dsp:txXfrm>
    </dsp:sp>
    <dsp:sp modelId="{B323B976-97E6-894B-8052-6B6CA23346B6}">
      <dsp:nvSpPr>
        <dsp:cNvPr id="0" name=""/>
        <dsp:cNvSpPr/>
      </dsp:nvSpPr>
      <dsp:spPr>
        <a:xfrm>
          <a:off x="0" y="1005952"/>
          <a:ext cx="5743574"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70764"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05952"/>
        <a:ext cx="5743574" cy="1003275"/>
      </dsp:txXfrm>
    </dsp:sp>
    <dsp:sp modelId="{E383B900-CF4D-5F44-B33F-96C92C3A4973}">
      <dsp:nvSpPr>
        <dsp:cNvPr id="0" name=""/>
        <dsp:cNvSpPr/>
      </dsp:nvSpPr>
      <dsp:spPr>
        <a:xfrm>
          <a:off x="287178" y="814072"/>
          <a:ext cx="4020502"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5912" y="832806"/>
        <a:ext cx="3983034" cy="346292"/>
      </dsp:txXfrm>
    </dsp:sp>
    <dsp:sp modelId="{326B4E98-8F88-CE4C-9286-4AEA7A55FC72}">
      <dsp:nvSpPr>
        <dsp:cNvPr id="0" name=""/>
        <dsp:cNvSpPr/>
      </dsp:nvSpPr>
      <dsp:spPr>
        <a:xfrm>
          <a:off x="0" y="2271307"/>
          <a:ext cx="5743574"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70764"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271307"/>
        <a:ext cx="5743574" cy="1003275"/>
      </dsp:txXfrm>
    </dsp:sp>
    <dsp:sp modelId="{C239316A-D68A-ED40-B6A6-866421AB551A}">
      <dsp:nvSpPr>
        <dsp:cNvPr id="0" name=""/>
        <dsp:cNvSpPr/>
      </dsp:nvSpPr>
      <dsp:spPr>
        <a:xfrm>
          <a:off x="287178" y="2079427"/>
          <a:ext cx="4020502"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5912" y="2098161"/>
        <a:ext cx="3983034" cy="34629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455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4557"/>
        <a:ext cx="1752897" cy="701159"/>
      </dsp:txXfrm>
    </dsp:sp>
    <dsp:sp modelId="{781D4507-01D1-214F-B335-4BA14AF72479}">
      <dsp:nvSpPr>
        <dsp:cNvPr id="0" name=""/>
        <dsp:cNvSpPr/>
      </dsp:nvSpPr>
      <dsp:spPr>
        <a:xfrm>
          <a:off x="1797" y="715717"/>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97" y="715717"/>
        <a:ext cx="1752897" cy="1317600"/>
      </dsp:txXfrm>
    </dsp:sp>
    <dsp:sp modelId="{EE3FA832-F2B6-F948-ADB8-F0EA07A7EDE3}">
      <dsp:nvSpPr>
        <dsp:cNvPr id="0" name=""/>
        <dsp:cNvSpPr/>
      </dsp:nvSpPr>
      <dsp:spPr>
        <a:xfrm>
          <a:off x="2000101" y="1455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4557"/>
        <a:ext cx="1752897" cy="701159"/>
      </dsp:txXfrm>
    </dsp:sp>
    <dsp:sp modelId="{6AB28627-65A4-0F48-9C83-6D52DCBAE922}">
      <dsp:nvSpPr>
        <dsp:cNvPr id="0" name=""/>
        <dsp:cNvSpPr/>
      </dsp:nvSpPr>
      <dsp:spPr>
        <a:xfrm>
          <a:off x="2000101" y="715717"/>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t>Continuity of learning and transitions</a:t>
          </a:r>
        </a:p>
      </dsp:txBody>
      <dsp:txXfrm>
        <a:off x="2000101" y="715717"/>
        <a:ext cx="1752897" cy="1317600"/>
      </dsp:txXfrm>
    </dsp:sp>
    <dsp:sp modelId="{256B4AAF-E6D0-8049-8C71-10ADF02C3886}">
      <dsp:nvSpPr>
        <dsp:cNvPr id="0" name=""/>
        <dsp:cNvSpPr/>
      </dsp:nvSpPr>
      <dsp:spPr>
        <a:xfrm>
          <a:off x="3998404" y="1455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4557"/>
        <a:ext cx="1752897" cy="701159"/>
      </dsp:txXfrm>
    </dsp:sp>
    <dsp:sp modelId="{7496B69C-7785-5544-9B7B-421B19F60130}">
      <dsp:nvSpPr>
        <dsp:cNvPr id="0" name=""/>
        <dsp:cNvSpPr/>
      </dsp:nvSpPr>
      <dsp:spPr>
        <a:xfrm>
          <a:off x="3998404" y="715717"/>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715717"/>
        <a:ext cx="1752897" cy="1317600"/>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95966"/>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95966"/>
        <a:ext cx="5715000" cy="787500"/>
      </dsp:txXfrm>
    </dsp:sp>
    <dsp:sp modelId="{01B6096E-CB72-1549-B8FC-FD9DF91317D4}">
      <dsp:nvSpPr>
        <dsp:cNvPr id="0" name=""/>
        <dsp:cNvSpPr/>
      </dsp:nvSpPr>
      <dsp:spPr>
        <a:xfrm>
          <a:off x="285750" y="483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62776"/>
        <a:ext cx="3971680" cy="266380"/>
      </dsp:txXfrm>
    </dsp:sp>
    <dsp:sp modelId="{B323B976-97E6-894B-8052-6B6CA23346B6}">
      <dsp:nvSpPr>
        <dsp:cNvPr id="0" name=""/>
        <dsp:cNvSpPr/>
      </dsp:nvSpPr>
      <dsp:spPr>
        <a:xfrm>
          <a:off x="0" y="1185066"/>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185066"/>
        <a:ext cx="5715000" cy="929250"/>
      </dsp:txXfrm>
    </dsp:sp>
    <dsp:sp modelId="{E383B900-CF4D-5F44-B33F-96C92C3A4973}">
      <dsp:nvSpPr>
        <dsp:cNvPr id="0" name=""/>
        <dsp:cNvSpPr/>
      </dsp:nvSpPr>
      <dsp:spPr>
        <a:xfrm>
          <a:off x="285750" y="10374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0160" y="1051876"/>
        <a:ext cx="3971680" cy="266380"/>
      </dsp:txXfrm>
    </dsp:sp>
    <dsp:sp modelId="{326B4E98-8F88-CE4C-9286-4AEA7A55FC72}">
      <dsp:nvSpPr>
        <dsp:cNvPr id="0" name=""/>
        <dsp:cNvSpPr/>
      </dsp:nvSpPr>
      <dsp:spPr>
        <a:xfrm>
          <a:off x="0" y="2315916"/>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315916"/>
        <a:ext cx="5715000" cy="929250"/>
      </dsp:txXfrm>
    </dsp:sp>
    <dsp:sp modelId="{C239316A-D68A-ED40-B6A6-866421AB551A}">
      <dsp:nvSpPr>
        <dsp:cNvPr id="0" name=""/>
        <dsp:cNvSpPr/>
      </dsp:nvSpPr>
      <dsp:spPr>
        <a:xfrm>
          <a:off x="285750" y="216831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2182726"/>
        <a:ext cx="3971680" cy="26638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23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6232"/>
        <a:ext cx="1741289" cy="604800"/>
      </dsp:txXfrm>
    </dsp:sp>
    <dsp:sp modelId="{781D4507-01D1-214F-B335-4BA14AF72479}">
      <dsp:nvSpPr>
        <dsp:cNvPr id="0" name=""/>
        <dsp:cNvSpPr/>
      </dsp:nvSpPr>
      <dsp:spPr>
        <a:xfrm>
          <a:off x="1785" y="61103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11032"/>
        <a:ext cx="1741289" cy="1325835"/>
      </dsp:txXfrm>
    </dsp:sp>
    <dsp:sp modelId="{EE3FA832-F2B6-F948-ADB8-F0EA07A7EDE3}">
      <dsp:nvSpPr>
        <dsp:cNvPr id="0" name=""/>
        <dsp:cNvSpPr/>
      </dsp:nvSpPr>
      <dsp:spPr>
        <a:xfrm>
          <a:off x="1986855" y="623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6232"/>
        <a:ext cx="1741289" cy="604800"/>
      </dsp:txXfrm>
    </dsp:sp>
    <dsp:sp modelId="{6AB28627-65A4-0F48-9C83-6D52DCBAE922}">
      <dsp:nvSpPr>
        <dsp:cNvPr id="0" name=""/>
        <dsp:cNvSpPr/>
      </dsp:nvSpPr>
      <dsp:spPr>
        <a:xfrm>
          <a:off x="1986855" y="61103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108000" lvl="1" indent="-108000" algn="l" defTabSz="488950">
            <a:lnSpc>
              <a:spcPct val="90000"/>
            </a:lnSpc>
            <a:spcBef>
              <a:spcPct val="0"/>
            </a:spcBef>
            <a:spcAft>
              <a:spcPct val="15000"/>
            </a:spcAft>
            <a:buChar char="••"/>
          </a:pPr>
          <a:r>
            <a:rPr lang="en-US" sz="1100" kern="1200"/>
            <a:t>Learning environments</a:t>
          </a:r>
        </a:p>
        <a:p>
          <a:pPr marL="108000" lvl="1" indent="-108000" algn="l" defTabSz="488950">
            <a:lnSpc>
              <a:spcPct val="90000"/>
            </a:lnSpc>
            <a:spcBef>
              <a:spcPct val="0"/>
            </a:spcBef>
            <a:spcAft>
              <a:spcPct val="15000"/>
            </a:spcAft>
            <a:buChar char="••"/>
          </a:pPr>
          <a:r>
            <a:rPr lang="en-US" sz="1100" kern="1200"/>
            <a:t>Continuity of learning and transitions</a:t>
          </a:r>
        </a:p>
      </dsp:txBody>
      <dsp:txXfrm>
        <a:off x="1986855" y="611032"/>
        <a:ext cx="1741289" cy="1325835"/>
      </dsp:txXfrm>
    </dsp:sp>
    <dsp:sp modelId="{256B4AAF-E6D0-8049-8C71-10ADF02C3886}">
      <dsp:nvSpPr>
        <dsp:cNvPr id="0" name=""/>
        <dsp:cNvSpPr/>
      </dsp:nvSpPr>
      <dsp:spPr>
        <a:xfrm>
          <a:off x="3971925" y="623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6232"/>
        <a:ext cx="1741289" cy="604800"/>
      </dsp:txXfrm>
    </dsp:sp>
    <dsp:sp modelId="{7496B69C-7785-5544-9B7B-421B19F60130}">
      <dsp:nvSpPr>
        <dsp:cNvPr id="0" name=""/>
        <dsp:cNvSpPr/>
      </dsp:nvSpPr>
      <dsp:spPr>
        <a:xfrm>
          <a:off x="3971925" y="611032"/>
          <a:ext cx="1741289" cy="13258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11032"/>
        <a:ext cx="1741289" cy="1325835"/>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92757"/>
          <a:ext cx="573405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92757"/>
        <a:ext cx="5734050" cy="641024"/>
      </dsp:txXfrm>
    </dsp:sp>
    <dsp:sp modelId="{7743FF79-A563-C042-8087-050CC832BD22}">
      <dsp:nvSpPr>
        <dsp:cNvPr id="0" name=""/>
        <dsp:cNvSpPr/>
      </dsp:nvSpPr>
      <dsp:spPr>
        <a:xfrm>
          <a:off x="286702" y="3039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2: Children’s health and safety</a:t>
          </a:r>
        </a:p>
      </dsp:txBody>
      <dsp:txXfrm>
        <a:off x="302554" y="46249"/>
        <a:ext cx="3982131" cy="293016"/>
      </dsp:txXfrm>
    </dsp:sp>
    <dsp:sp modelId="{DC3B697C-B7C3-164F-AD9C-80A128F2F2AB}">
      <dsp:nvSpPr>
        <dsp:cNvPr id="0" name=""/>
        <dsp:cNvSpPr/>
      </dsp:nvSpPr>
      <dsp:spPr>
        <a:xfrm>
          <a:off x="0" y="1055542"/>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55542"/>
        <a:ext cx="5734050" cy="796950"/>
      </dsp:txXfrm>
    </dsp:sp>
    <dsp:sp modelId="{01B6096E-CB72-1549-B8FC-FD9DF91317D4}">
      <dsp:nvSpPr>
        <dsp:cNvPr id="0" name=""/>
        <dsp:cNvSpPr/>
      </dsp:nvSpPr>
      <dsp:spPr>
        <a:xfrm>
          <a:off x="286702" y="89318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909034"/>
        <a:ext cx="3982131" cy="293016"/>
      </dsp:txXfrm>
    </dsp:sp>
    <dsp:sp modelId="{326B4E98-8F88-CE4C-9286-4AEA7A55FC72}">
      <dsp:nvSpPr>
        <dsp:cNvPr id="0" name=""/>
        <dsp:cNvSpPr/>
      </dsp:nvSpPr>
      <dsp:spPr>
        <a:xfrm>
          <a:off x="0" y="2074252"/>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074252"/>
        <a:ext cx="5734050" cy="952875"/>
      </dsp:txXfrm>
    </dsp:sp>
    <dsp:sp modelId="{C239316A-D68A-ED40-B6A6-866421AB551A}">
      <dsp:nvSpPr>
        <dsp:cNvPr id="0" name=""/>
        <dsp:cNvSpPr/>
      </dsp:nvSpPr>
      <dsp:spPr>
        <a:xfrm>
          <a:off x="286702" y="191189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i="0" kern="1200">
              <a:solidFill>
                <a:sysClr val="windowText" lastClr="000000"/>
              </a:solidFill>
            </a:rPr>
            <a:t>Quality Area 6: Collaborative partnerships with families and communities</a:t>
          </a:r>
          <a:endParaRPr lang="en-AU" sz="1100" b="1" i="0" kern="1200">
            <a:solidFill>
              <a:sysClr val="windowText" lastClr="000000"/>
            </a:solidFill>
          </a:endParaRPr>
        </a:p>
      </dsp:txBody>
      <dsp:txXfrm>
        <a:off x="302554" y="1927744"/>
        <a:ext cx="3982131" cy="293016"/>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9704"/>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9704"/>
        <a:ext cx="1752897" cy="633600"/>
      </dsp:txXfrm>
    </dsp:sp>
    <dsp:sp modelId="{781D4507-01D1-214F-B335-4BA14AF72479}">
      <dsp:nvSpPr>
        <dsp:cNvPr id="0" name=""/>
        <dsp:cNvSpPr/>
      </dsp:nvSpPr>
      <dsp:spPr>
        <a:xfrm>
          <a:off x="1797" y="643305"/>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97" y="643305"/>
        <a:ext cx="1752897" cy="966240"/>
      </dsp:txXfrm>
    </dsp:sp>
    <dsp:sp modelId="{EE3FA832-F2B6-F948-ADB8-F0EA07A7EDE3}">
      <dsp:nvSpPr>
        <dsp:cNvPr id="0" name=""/>
        <dsp:cNvSpPr/>
      </dsp:nvSpPr>
      <dsp:spPr>
        <a:xfrm>
          <a:off x="2000101" y="9704"/>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9704"/>
        <a:ext cx="1752897" cy="633600"/>
      </dsp:txXfrm>
    </dsp:sp>
    <dsp:sp modelId="{6AB28627-65A4-0F48-9C83-6D52DCBAE922}">
      <dsp:nvSpPr>
        <dsp:cNvPr id="0" name=""/>
        <dsp:cNvSpPr/>
      </dsp:nvSpPr>
      <dsp:spPr>
        <a:xfrm>
          <a:off x="2000101" y="643305"/>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2000101" y="643305"/>
        <a:ext cx="1752897" cy="966240"/>
      </dsp:txXfrm>
    </dsp:sp>
    <dsp:sp modelId="{256B4AAF-E6D0-8049-8C71-10ADF02C3886}">
      <dsp:nvSpPr>
        <dsp:cNvPr id="0" name=""/>
        <dsp:cNvSpPr/>
      </dsp:nvSpPr>
      <dsp:spPr>
        <a:xfrm>
          <a:off x="3998404" y="9704"/>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9704"/>
        <a:ext cx="1752897" cy="633600"/>
      </dsp:txXfrm>
    </dsp:sp>
    <dsp:sp modelId="{7496B69C-7785-5544-9B7B-421B19F60130}">
      <dsp:nvSpPr>
        <dsp:cNvPr id="0" name=""/>
        <dsp:cNvSpPr/>
      </dsp:nvSpPr>
      <dsp:spPr>
        <a:xfrm>
          <a:off x="3998404" y="643305"/>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643305"/>
        <a:ext cx="1752897" cy="966240"/>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5602"/>
          <a:ext cx="573405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45602"/>
        <a:ext cx="5734050" cy="661500"/>
      </dsp:txXfrm>
    </dsp:sp>
    <dsp:sp modelId="{7743FF79-A563-C042-8087-050CC832BD22}">
      <dsp:nvSpPr>
        <dsp:cNvPr id="0" name=""/>
        <dsp:cNvSpPr/>
      </dsp:nvSpPr>
      <dsp:spPr>
        <a:xfrm>
          <a:off x="286702" y="6848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3995" y="85775"/>
        <a:ext cx="3979249" cy="319654"/>
      </dsp:txXfrm>
    </dsp:sp>
    <dsp:sp modelId="{DC3B697C-B7C3-164F-AD9C-80A128F2F2AB}">
      <dsp:nvSpPr>
        <dsp:cNvPr id="0" name=""/>
        <dsp:cNvSpPr/>
      </dsp:nvSpPr>
      <dsp:spPr>
        <a:xfrm>
          <a:off x="0" y="1149022"/>
          <a:ext cx="573405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149022"/>
        <a:ext cx="5734050" cy="481950"/>
      </dsp:txXfrm>
    </dsp:sp>
    <dsp:sp modelId="{01B6096E-CB72-1549-B8FC-FD9DF91317D4}">
      <dsp:nvSpPr>
        <dsp:cNvPr id="0" name=""/>
        <dsp:cNvSpPr/>
      </dsp:nvSpPr>
      <dsp:spPr>
        <a:xfrm>
          <a:off x="286702" y="97190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995" y="989195"/>
        <a:ext cx="3979249" cy="319654"/>
      </dsp:txXfrm>
    </dsp:sp>
    <dsp:sp modelId="{326B4E98-8F88-CE4C-9286-4AEA7A55FC72}">
      <dsp:nvSpPr>
        <dsp:cNvPr id="0" name=""/>
        <dsp:cNvSpPr/>
      </dsp:nvSpPr>
      <dsp:spPr>
        <a:xfrm>
          <a:off x="0" y="1872892"/>
          <a:ext cx="573405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49936"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872892"/>
        <a:ext cx="5734050" cy="982800"/>
      </dsp:txXfrm>
    </dsp:sp>
    <dsp:sp modelId="{C239316A-D68A-ED40-B6A6-866421AB551A}">
      <dsp:nvSpPr>
        <dsp:cNvPr id="0" name=""/>
        <dsp:cNvSpPr/>
      </dsp:nvSpPr>
      <dsp:spPr>
        <a:xfrm>
          <a:off x="286702" y="1695772"/>
          <a:ext cx="4013835"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3995" y="1713065"/>
        <a:ext cx="3979249" cy="319654"/>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1399"/>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1399"/>
        <a:ext cx="1752897" cy="691200"/>
      </dsp:txXfrm>
    </dsp:sp>
    <dsp:sp modelId="{781D4507-01D1-214F-B335-4BA14AF72479}">
      <dsp:nvSpPr>
        <dsp:cNvPr id="0" name=""/>
        <dsp:cNvSpPr/>
      </dsp:nvSpPr>
      <dsp:spPr>
        <a:xfrm>
          <a:off x="1797" y="702600"/>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97" y="702600"/>
        <a:ext cx="1752897" cy="1152900"/>
      </dsp:txXfrm>
    </dsp:sp>
    <dsp:sp modelId="{EE3FA832-F2B6-F948-ADB8-F0EA07A7EDE3}">
      <dsp:nvSpPr>
        <dsp:cNvPr id="0" name=""/>
        <dsp:cNvSpPr/>
      </dsp:nvSpPr>
      <dsp:spPr>
        <a:xfrm>
          <a:off x="2000101" y="11399"/>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1399"/>
        <a:ext cx="1752897" cy="691200"/>
      </dsp:txXfrm>
    </dsp:sp>
    <dsp:sp modelId="{6AB28627-65A4-0F48-9C83-6D52DCBAE922}">
      <dsp:nvSpPr>
        <dsp:cNvPr id="0" name=""/>
        <dsp:cNvSpPr/>
      </dsp:nvSpPr>
      <dsp:spPr>
        <a:xfrm>
          <a:off x="2000101" y="702600"/>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Cultural competence</a:t>
          </a:r>
        </a:p>
        <a:p>
          <a:pPr marL="108000" lvl="1" indent="-108000" algn="l" defTabSz="488950">
            <a:lnSpc>
              <a:spcPct val="90000"/>
            </a:lnSpc>
            <a:spcBef>
              <a:spcPct val="0"/>
            </a:spcBef>
            <a:spcAft>
              <a:spcPct val="15000"/>
            </a:spcAft>
            <a:buChar char="••"/>
          </a:pPr>
          <a:r>
            <a:rPr lang="en-US" sz="1100" kern="1200"/>
            <a:t>Continuity of learning and transitions</a:t>
          </a:r>
        </a:p>
      </dsp:txBody>
      <dsp:txXfrm>
        <a:off x="2000101" y="702600"/>
        <a:ext cx="1752897" cy="1152900"/>
      </dsp:txXfrm>
    </dsp:sp>
    <dsp:sp modelId="{256B4AAF-E6D0-8049-8C71-10ADF02C3886}">
      <dsp:nvSpPr>
        <dsp:cNvPr id="0" name=""/>
        <dsp:cNvSpPr/>
      </dsp:nvSpPr>
      <dsp:spPr>
        <a:xfrm>
          <a:off x="3998404" y="11399"/>
          <a:ext cx="1752897"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1399"/>
        <a:ext cx="1752897" cy="691200"/>
      </dsp:txXfrm>
    </dsp:sp>
    <dsp:sp modelId="{7496B69C-7785-5544-9B7B-421B19F60130}">
      <dsp:nvSpPr>
        <dsp:cNvPr id="0" name=""/>
        <dsp:cNvSpPr/>
      </dsp:nvSpPr>
      <dsp:spPr>
        <a:xfrm>
          <a:off x="3998404" y="702600"/>
          <a:ext cx="1752897" cy="11529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702600"/>
        <a:ext cx="1752897" cy="1152900"/>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2274"/>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02274"/>
        <a:ext cx="5715000" cy="441000"/>
      </dsp:txXfrm>
    </dsp:sp>
    <dsp:sp modelId="{7743FF79-A563-C042-8087-050CC832BD22}">
      <dsp:nvSpPr>
        <dsp:cNvPr id="0" name=""/>
        <dsp:cNvSpPr/>
      </dsp:nvSpPr>
      <dsp:spPr>
        <a:xfrm>
          <a:off x="285750" y="54674"/>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0160" y="69084"/>
        <a:ext cx="3971680" cy="266380"/>
      </dsp:txXfrm>
    </dsp:sp>
    <dsp:sp modelId="{8C42F8B1-5ADF-F545-8BFD-71A53D371ACD}">
      <dsp:nvSpPr>
        <dsp:cNvPr id="0" name=""/>
        <dsp:cNvSpPr/>
      </dsp:nvSpPr>
      <dsp:spPr>
        <a:xfrm>
          <a:off x="0" y="844875"/>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a:p>
          <a:pPr marL="108000" lvl="1" indent="-108000" algn="l" defTabSz="488950">
            <a:lnSpc>
              <a:spcPct val="90000"/>
            </a:lnSpc>
            <a:spcBef>
              <a:spcPct val="0"/>
            </a:spcBef>
            <a:spcAft>
              <a:spcPct val="15000"/>
            </a:spcAft>
            <a:buChar char="••"/>
          </a:pPr>
          <a:r>
            <a:rPr lang="en-US" sz="1100" kern="1200"/>
            <a:t>3.2 The environment is inclusive, promotes competence, independent exploration and learning through play</a:t>
          </a:r>
          <a:r>
            <a:rPr lang="en-US" sz="1050" kern="1200"/>
            <a:t>.</a:t>
          </a:r>
        </a:p>
      </dsp:txBody>
      <dsp:txXfrm>
        <a:off x="0" y="844875"/>
        <a:ext cx="5715000" cy="929250"/>
      </dsp:txXfrm>
    </dsp:sp>
    <dsp:sp modelId="{B148D4A5-4DC8-D549-92C5-873C2DB00C99}">
      <dsp:nvSpPr>
        <dsp:cNvPr id="0" name=""/>
        <dsp:cNvSpPr/>
      </dsp:nvSpPr>
      <dsp:spPr>
        <a:xfrm>
          <a:off x="285750" y="697274"/>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0160" y="711684"/>
        <a:ext cx="3971680" cy="266380"/>
      </dsp:txXfrm>
    </dsp:sp>
    <dsp:sp modelId="{DC3B697C-B7C3-164F-AD9C-80A128F2F2AB}">
      <dsp:nvSpPr>
        <dsp:cNvPr id="0" name=""/>
        <dsp:cNvSpPr/>
      </dsp:nvSpPr>
      <dsp:spPr>
        <a:xfrm>
          <a:off x="0" y="1975725"/>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75725"/>
        <a:ext cx="5715000" cy="598500"/>
      </dsp:txXfrm>
    </dsp:sp>
    <dsp:sp modelId="{01B6096E-CB72-1549-B8FC-FD9DF91317D4}">
      <dsp:nvSpPr>
        <dsp:cNvPr id="0" name=""/>
        <dsp:cNvSpPr/>
      </dsp:nvSpPr>
      <dsp:spPr>
        <a:xfrm>
          <a:off x="285750" y="1828125"/>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1842535"/>
        <a:ext cx="3971680" cy="26638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5292"/>
        <a:ext cx="1741289" cy="696515"/>
      </dsp:txXfrm>
    </dsp:sp>
    <dsp:sp modelId="{781D4507-01D1-214F-B335-4BA14AF72479}">
      <dsp:nvSpPr>
        <dsp:cNvPr id="0" name=""/>
        <dsp:cNvSpPr/>
      </dsp:nvSpPr>
      <dsp:spPr>
        <a:xfrm>
          <a:off x="178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t>High expectations and equity</a:t>
          </a:r>
        </a:p>
      </dsp:txBody>
      <dsp:txXfrm>
        <a:off x="1785" y="711807"/>
        <a:ext cx="1741289" cy="1317600"/>
      </dsp:txXfrm>
    </dsp:sp>
    <dsp:sp modelId="{EE3FA832-F2B6-F948-ADB8-F0EA07A7EDE3}">
      <dsp:nvSpPr>
        <dsp:cNvPr id="0" name=""/>
        <dsp:cNvSpPr/>
      </dsp:nvSpPr>
      <dsp:spPr>
        <a:xfrm>
          <a:off x="198685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5292"/>
        <a:ext cx="1741289" cy="696515"/>
      </dsp:txXfrm>
    </dsp:sp>
    <dsp:sp modelId="{6AB28627-65A4-0F48-9C83-6D52DCBAE922}">
      <dsp:nvSpPr>
        <dsp:cNvPr id="0" name=""/>
        <dsp:cNvSpPr/>
      </dsp:nvSpPr>
      <dsp:spPr>
        <a:xfrm>
          <a:off x="198685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108000" lvl="1" indent="-108000" algn="l" defTabSz="488950">
            <a:lnSpc>
              <a:spcPct val="90000"/>
            </a:lnSpc>
            <a:spcBef>
              <a:spcPct val="0"/>
            </a:spcBef>
            <a:spcAft>
              <a:spcPct val="15000"/>
            </a:spcAft>
            <a:buChar char="••"/>
          </a:pPr>
          <a:r>
            <a:rPr lang="en-US" sz="1100" kern="1200"/>
            <a:t>Learning environments</a:t>
          </a:r>
        </a:p>
      </dsp:txBody>
      <dsp:txXfrm>
        <a:off x="1986855" y="711807"/>
        <a:ext cx="1741289" cy="1317600"/>
      </dsp:txXfrm>
    </dsp:sp>
    <dsp:sp modelId="{256B4AAF-E6D0-8049-8C71-10ADF02C3886}">
      <dsp:nvSpPr>
        <dsp:cNvPr id="0" name=""/>
        <dsp:cNvSpPr/>
      </dsp:nvSpPr>
      <dsp:spPr>
        <a:xfrm>
          <a:off x="397192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5292"/>
        <a:ext cx="1741289" cy="696515"/>
      </dsp:txXfrm>
    </dsp:sp>
    <dsp:sp modelId="{7496B69C-7785-5544-9B7B-421B19F60130}">
      <dsp:nvSpPr>
        <dsp:cNvPr id="0" name=""/>
        <dsp:cNvSpPr/>
      </dsp:nvSpPr>
      <dsp:spPr>
        <a:xfrm>
          <a:off x="397192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1807"/>
        <a:ext cx="1741289" cy="1317600"/>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51707"/>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51707"/>
        <a:ext cx="5734050" cy="467775"/>
      </dsp:txXfrm>
    </dsp:sp>
    <dsp:sp modelId="{7743FF79-A563-C042-8087-050CC832BD22}">
      <dsp:nvSpPr>
        <dsp:cNvPr id="0" name=""/>
        <dsp:cNvSpPr/>
      </dsp:nvSpPr>
      <dsp:spPr>
        <a:xfrm>
          <a:off x="286702" y="8934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2554" y="105199"/>
        <a:ext cx="3982131" cy="293016"/>
      </dsp:txXfrm>
    </dsp:sp>
    <dsp:sp modelId="{8C42F8B1-5ADF-F545-8BFD-71A53D371ACD}">
      <dsp:nvSpPr>
        <dsp:cNvPr id="0" name=""/>
        <dsp:cNvSpPr/>
      </dsp:nvSpPr>
      <dsp:spPr>
        <a:xfrm>
          <a:off x="0" y="941242"/>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a:p>
          <a:pPr marL="108000" lvl="1" indent="-10800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941242"/>
        <a:ext cx="5734050" cy="952875"/>
      </dsp:txXfrm>
    </dsp:sp>
    <dsp:sp modelId="{B148D4A5-4DC8-D549-92C5-873C2DB00C99}">
      <dsp:nvSpPr>
        <dsp:cNvPr id="0" name=""/>
        <dsp:cNvSpPr/>
      </dsp:nvSpPr>
      <dsp:spPr>
        <a:xfrm>
          <a:off x="286702" y="77888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2554" y="794734"/>
        <a:ext cx="3982131" cy="293016"/>
      </dsp:txXfrm>
    </dsp:sp>
    <dsp:sp modelId="{DC3B697C-B7C3-164F-AD9C-80A128F2F2AB}">
      <dsp:nvSpPr>
        <dsp:cNvPr id="0" name=""/>
        <dsp:cNvSpPr/>
      </dsp:nvSpPr>
      <dsp:spPr>
        <a:xfrm>
          <a:off x="0" y="211587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115877"/>
        <a:ext cx="5734050" cy="623700"/>
      </dsp:txXfrm>
    </dsp:sp>
    <dsp:sp modelId="{01B6096E-CB72-1549-B8FC-FD9DF91317D4}">
      <dsp:nvSpPr>
        <dsp:cNvPr id="0" name=""/>
        <dsp:cNvSpPr/>
      </dsp:nvSpPr>
      <dsp:spPr>
        <a:xfrm>
          <a:off x="286702" y="195351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1969369"/>
        <a:ext cx="3982131" cy="293016"/>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48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97" y="14820"/>
        <a:ext cx="1752897" cy="701159"/>
      </dsp:txXfrm>
    </dsp:sp>
    <dsp:sp modelId="{781D4507-01D1-214F-B335-4BA14AF72479}">
      <dsp:nvSpPr>
        <dsp:cNvPr id="0" name=""/>
        <dsp:cNvSpPr/>
      </dsp:nvSpPr>
      <dsp:spPr>
        <a:xfrm>
          <a:off x="1797" y="715979"/>
          <a:ext cx="1752897"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t>High expectations and equity</a:t>
          </a:r>
        </a:p>
      </dsp:txBody>
      <dsp:txXfrm>
        <a:off x="1797" y="715979"/>
        <a:ext cx="1752897" cy="1098000"/>
      </dsp:txXfrm>
    </dsp:sp>
    <dsp:sp modelId="{EE3FA832-F2B6-F948-ADB8-F0EA07A7EDE3}">
      <dsp:nvSpPr>
        <dsp:cNvPr id="0" name=""/>
        <dsp:cNvSpPr/>
      </dsp:nvSpPr>
      <dsp:spPr>
        <a:xfrm>
          <a:off x="2000101" y="148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0101" y="14820"/>
        <a:ext cx="1752897" cy="701159"/>
      </dsp:txXfrm>
    </dsp:sp>
    <dsp:sp modelId="{6AB28627-65A4-0F48-9C83-6D52DCBAE922}">
      <dsp:nvSpPr>
        <dsp:cNvPr id="0" name=""/>
        <dsp:cNvSpPr/>
      </dsp:nvSpPr>
      <dsp:spPr>
        <a:xfrm>
          <a:off x="2000101" y="715979"/>
          <a:ext cx="1752897"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108000" lvl="1" indent="-108000" algn="l" defTabSz="488950">
            <a:lnSpc>
              <a:spcPct val="90000"/>
            </a:lnSpc>
            <a:spcBef>
              <a:spcPct val="0"/>
            </a:spcBef>
            <a:spcAft>
              <a:spcPct val="15000"/>
            </a:spcAft>
            <a:buChar char="••"/>
          </a:pPr>
          <a:r>
            <a:rPr lang="en-US" sz="1100" kern="1200"/>
            <a:t>Learning environments</a:t>
          </a:r>
        </a:p>
      </dsp:txBody>
      <dsp:txXfrm>
        <a:off x="2000101" y="715979"/>
        <a:ext cx="1752897" cy="1098000"/>
      </dsp:txXfrm>
    </dsp:sp>
    <dsp:sp modelId="{256B4AAF-E6D0-8049-8C71-10ADF02C3886}">
      <dsp:nvSpPr>
        <dsp:cNvPr id="0" name=""/>
        <dsp:cNvSpPr/>
      </dsp:nvSpPr>
      <dsp:spPr>
        <a:xfrm>
          <a:off x="3998404" y="148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98404" y="14820"/>
        <a:ext cx="1752897" cy="701159"/>
      </dsp:txXfrm>
    </dsp:sp>
    <dsp:sp modelId="{7496B69C-7785-5544-9B7B-421B19F60130}">
      <dsp:nvSpPr>
        <dsp:cNvPr id="0" name=""/>
        <dsp:cNvSpPr/>
      </dsp:nvSpPr>
      <dsp:spPr>
        <a:xfrm>
          <a:off x="3998404" y="715979"/>
          <a:ext cx="1752897"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715979"/>
        <a:ext cx="1752897" cy="109800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7848"/>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7848"/>
        <a:ext cx="5715000" cy="661500"/>
      </dsp:txXfrm>
    </dsp:sp>
    <dsp:sp modelId="{7743FF79-A563-C042-8087-050CC832BD22}">
      <dsp:nvSpPr>
        <dsp:cNvPr id="0" name=""/>
        <dsp:cNvSpPr/>
      </dsp:nvSpPr>
      <dsp:spPr>
        <a:xfrm>
          <a:off x="285750" y="50728"/>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68021"/>
        <a:ext cx="3965914" cy="319654"/>
      </dsp:txXfrm>
    </dsp:sp>
    <dsp:sp modelId="{326B4E98-8F88-CE4C-9286-4AEA7A55FC72}">
      <dsp:nvSpPr>
        <dsp:cNvPr id="0" name=""/>
        <dsp:cNvSpPr/>
      </dsp:nvSpPr>
      <dsp:spPr>
        <a:xfrm>
          <a:off x="0" y="1131268"/>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131268"/>
        <a:ext cx="5715000" cy="642600"/>
      </dsp:txXfrm>
    </dsp:sp>
    <dsp:sp modelId="{C239316A-D68A-ED40-B6A6-866421AB551A}">
      <dsp:nvSpPr>
        <dsp:cNvPr id="0" name=""/>
        <dsp:cNvSpPr/>
      </dsp:nvSpPr>
      <dsp:spPr>
        <a:xfrm>
          <a:off x="285750" y="954148"/>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971441"/>
        <a:ext cx="3965914" cy="319654"/>
      </dsp:txXfrm>
    </dsp:sp>
    <dsp:sp modelId="{3C56EA96-2BF9-CB44-AD21-AA942F29CCEB}">
      <dsp:nvSpPr>
        <dsp:cNvPr id="0" name=""/>
        <dsp:cNvSpPr/>
      </dsp:nvSpPr>
      <dsp:spPr>
        <a:xfrm>
          <a:off x="0" y="2015788"/>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015788"/>
        <a:ext cx="5715000" cy="481950"/>
      </dsp:txXfrm>
    </dsp:sp>
    <dsp:sp modelId="{B9A37FE3-5DD6-CE48-8782-812759365E3C}">
      <dsp:nvSpPr>
        <dsp:cNvPr id="0" name=""/>
        <dsp:cNvSpPr/>
      </dsp:nvSpPr>
      <dsp:spPr>
        <a:xfrm>
          <a:off x="285750" y="1838668"/>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chemeClr val="tx1"/>
              </a:solidFill>
            </a:rPr>
            <a:t>Quality Area 7: Leadership and Service Management</a:t>
          </a:r>
        </a:p>
      </dsp:txBody>
      <dsp:txXfrm>
        <a:off x="303043" y="1855961"/>
        <a:ext cx="3965914" cy="319654"/>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7" y="7905"/>
          <a:ext cx="1742654"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7" y="7905"/>
        <a:ext cx="1742654" cy="576000"/>
      </dsp:txXfrm>
    </dsp:sp>
    <dsp:sp modelId="{781D4507-01D1-214F-B335-4BA14AF72479}">
      <dsp:nvSpPr>
        <dsp:cNvPr id="0" name=""/>
        <dsp:cNvSpPr/>
      </dsp:nvSpPr>
      <dsp:spPr>
        <a:xfrm>
          <a:off x="1787" y="583906"/>
          <a:ext cx="1742654"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7" y="583906"/>
        <a:ext cx="1742654" cy="878400"/>
      </dsp:txXfrm>
    </dsp:sp>
    <dsp:sp modelId="{EE3FA832-F2B6-F948-ADB8-F0EA07A7EDE3}">
      <dsp:nvSpPr>
        <dsp:cNvPr id="0" name=""/>
        <dsp:cNvSpPr/>
      </dsp:nvSpPr>
      <dsp:spPr>
        <a:xfrm>
          <a:off x="1988414" y="7905"/>
          <a:ext cx="1742654"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8414" y="7905"/>
        <a:ext cx="1742654" cy="576000"/>
      </dsp:txXfrm>
    </dsp:sp>
    <dsp:sp modelId="{6AB28627-65A4-0F48-9C83-6D52DCBAE922}">
      <dsp:nvSpPr>
        <dsp:cNvPr id="0" name=""/>
        <dsp:cNvSpPr/>
      </dsp:nvSpPr>
      <dsp:spPr>
        <a:xfrm>
          <a:off x="1988414" y="583906"/>
          <a:ext cx="1742654"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Cultural competence</a:t>
          </a:r>
        </a:p>
      </dsp:txBody>
      <dsp:txXfrm>
        <a:off x="1988414" y="583906"/>
        <a:ext cx="1742654" cy="878400"/>
      </dsp:txXfrm>
    </dsp:sp>
    <dsp:sp modelId="{256B4AAF-E6D0-8049-8C71-10ADF02C3886}">
      <dsp:nvSpPr>
        <dsp:cNvPr id="0" name=""/>
        <dsp:cNvSpPr/>
      </dsp:nvSpPr>
      <dsp:spPr>
        <a:xfrm>
          <a:off x="3975040" y="7905"/>
          <a:ext cx="1742654"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5040" y="7905"/>
        <a:ext cx="1742654" cy="576000"/>
      </dsp:txXfrm>
    </dsp:sp>
    <dsp:sp modelId="{7496B69C-7785-5544-9B7B-421B19F60130}">
      <dsp:nvSpPr>
        <dsp:cNvPr id="0" name=""/>
        <dsp:cNvSpPr/>
      </dsp:nvSpPr>
      <dsp:spPr>
        <a:xfrm>
          <a:off x="3975040" y="583906"/>
          <a:ext cx="1742654"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5040" y="583906"/>
        <a:ext cx="1742654" cy="878400"/>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4324"/>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74324"/>
        <a:ext cx="5715000" cy="598500"/>
      </dsp:txXfrm>
    </dsp:sp>
    <dsp:sp modelId="{E2D4533D-6693-CC4F-8964-B766E4DA47E1}">
      <dsp:nvSpPr>
        <dsp:cNvPr id="0" name=""/>
        <dsp:cNvSpPr/>
      </dsp:nvSpPr>
      <dsp:spPr>
        <a:xfrm>
          <a:off x="285750" y="26724"/>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0160" y="41134"/>
        <a:ext cx="3971680" cy="266380"/>
      </dsp:txXfrm>
    </dsp:sp>
    <dsp:sp modelId="{B323B976-97E6-894B-8052-6B6CA23346B6}">
      <dsp:nvSpPr>
        <dsp:cNvPr id="0" name=""/>
        <dsp:cNvSpPr/>
      </dsp:nvSpPr>
      <dsp:spPr>
        <a:xfrm>
          <a:off x="0" y="974425"/>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974425"/>
        <a:ext cx="5715000" cy="929250"/>
      </dsp:txXfrm>
    </dsp:sp>
    <dsp:sp modelId="{E383B900-CF4D-5F44-B33F-96C92C3A4973}">
      <dsp:nvSpPr>
        <dsp:cNvPr id="0" name=""/>
        <dsp:cNvSpPr/>
      </dsp:nvSpPr>
      <dsp:spPr>
        <a:xfrm>
          <a:off x="285750" y="826825"/>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0160" y="841235"/>
        <a:ext cx="3971680" cy="266380"/>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89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8995"/>
        <a:ext cx="1741289" cy="696515"/>
      </dsp:txXfrm>
    </dsp:sp>
    <dsp:sp modelId="{781D4507-01D1-214F-B335-4BA14AF72479}">
      <dsp:nvSpPr>
        <dsp:cNvPr id="0" name=""/>
        <dsp:cNvSpPr/>
      </dsp:nvSpPr>
      <dsp:spPr>
        <a:xfrm>
          <a:off x="1785" y="715511"/>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5511"/>
        <a:ext cx="1741289" cy="1229759"/>
      </dsp:txXfrm>
    </dsp:sp>
    <dsp:sp modelId="{EE3FA832-F2B6-F948-ADB8-F0EA07A7EDE3}">
      <dsp:nvSpPr>
        <dsp:cNvPr id="0" name=""/>
        <dsp:cNvSpPr/>
      </dsp:nvSpPr>
      <dsp:spPr>
        <a:xfrm>
          <a:off x="1986855" y="189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8995"/>
        <a:ext cx="1741289" cy="696515"/>
      </dsp:txXfrm>
    </dsp:sp>
    <dsp:sp modelId="{6AB28627-65A4-0F48-9C83-6D52DCBAE922}">
      <dsp:nvSpPr>
        <dsp:cNvPr id="0" name=""/>
        <dsp:cNvSpPr/>
      </dsp:nvSpPr>
      <dsp:spPr>
        <a:xfrm>
          <a:off x="1986855" y="715511"/>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715511"/>
        <a:ext cx="1741289" cy="1229759"/>
      </dsp:txXfrm>
    </dsp:sp>
    <dsp:sp modelId="{256B4AAF-E6D0-8049-8C71-10ADF02C3886}">
      <dsp:nvSpPr>
        <dsp:cNvPr id="0" name=""/>
        <dsp:cNvSpPr/>
      </dsp:nvSpPr>
      <dsp:spPr>
        <a:xfrm>
          <a:off x="3971925" y="189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8995"/>
        <a:ext cx="1741289" cy="696515"/>
      </dsp:txXfrm>
    </dsp:sp>
    <dsp:sp modelId="{7496B69C-7785-5544-9B7B-421B19F60130}">
      <dsp:nvSpPr>
        <dsp:cNvPr id="0" name=""/>
        <dsp:cNvSpPr/>
      </dsp:nvSpPr>
      <dsp:spPr>
        <a:xfrm>
          <a:off x="3971925" y="715511"/>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5511"/>
        <a:ext cx="1741289" cy="1229759"/>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57437"/>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257437"/>
        <a:ext cx="5715000" cy="796950"/>
      </dsp:txXfrm>
    </dsp:sp>
    <dsp:sp modelId="{01B6096E-CB72-1549-B8FC-FD9DF91317D4}">
      <dsp:nvSpPr>
        <dsp:cNvPr id="0" name=""/>
        <dsp:cNvSpPr/>
      </dsp:nvSpPr>
      <dsp:spPr>
        <a:xfrm>
          <a:off x="285750" y="9507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1602" y="110929"/>
        <a:ext cx="3968796" cy="293016"/>
      </dsp:txXfrm>
    </dsp:sp>
    <dsp:sp modelId="{B323B976-97E6-894B-8052-6B6CA23346B6}">
      <dsp:nvSpPr>
        <dsp:cNvPr id="0" name=""/>
        <dsp:cNvSpPr/>
      </dsp:nvSpPr>
      <dsp:spPr>
        <a:xfrm>
          <a:off x="0" y="1276147"/>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76147"/>
        <a:ext cx="5715000" cy="952875"/>
      </dsp:txXfrm>
    </dsp:sp>
    <dsp:sp modelId="{E383B900-CF4D-5F44-B33F-96C92C3A4973}">
      <dsp:nvSpPr>
        <dsp:cNvPr id="0" name=""/>
        <dsp:cNvSpPr/>
      </dsp:nvSpPr>
      <dsp:spPr>
        <a:xfrm>
          <a:off x="285750" y="111378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1602" y="1129639"/>
        <a:ext cx="3968796" cy="293016"/>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77"/>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477"/>
        <a:ext cx="1741289" cy="696515"/>
      </dsp:txXfrm>
    </dsp:sp>
    <dsp:sp modelId="{781D4507-01D1-214F-B335-4BA14AF72479}">
      <dsp:nvSpPr>
        <dsp:cNvPr id="0" name=""/>
        <dsp:cNvSpPr/>
      </dsp:nvSpPr>
      <dsp:spPr>
        <a:xfrm>
          <a:off x="1785" y="697993"/>
          <a:ext cx="1741289" cy="14891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t>High expectations and equity</a:t>
          </a:r>
        </a:p>
      </dsp:txBody>
      <dsp:txXfrm>
        <a:off x="1785" y="697993"/>
        <a:ext cx="1741289" cy="1489162"/>
      </dsp:txXfrm>
    </dsp:sp>
    <dsp:sp modelId="{EE3FA832-F2B6-F948-ADB8-F0EA07A7EDE3}">
      <dsp:nvSpPr>
        <dsp:cNvPr id="0" name=""/>
        <dsp:cNvSpPr/>
      </dsp:nvSpPr>
      <dsp:spPr>
        <a:xfrm>
          <a:off x="1986855" y="1477"/>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477"/>
        <a:ext cx="1741289" cy="696515"/>
      </dsp:txXfrm>
    </dsp:sp>
    <dsp:sp modelId="{6AB28627-65A4-0F48-9C83-6D52DCBAE922}">
      <dsp:nvSpPr>
        <dsp:cNvPr id="0" name=""/>
        <dsp:cNvSpPr/>
      </dsp:nvSpPr>
      <dsp:spPr>
        <a:xfrm>
          <a:off x="1986855" y="697993"/>
          <a:ext cx="1741289" cy="14891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97993"/>
        <a:ext cx="1741289" cy="1489162"/>
      </dsp:txXfrm>
    </dsp:sp>
    <dsp:sp modelId="{256B4AAF-E6D0-8049-8C71-10ADF02C3886}">
      <dsp:nvSpPr>
        <dsp:cNvPr id="0" name=""/>
        <dsp:cNvSpPr/>
      </dsp:nvSpPr>
      <dsp:spPr>
        <a:xfrm>
          <a:off x="3971925" y="1477"/>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477"/>
        <a:ext cx="1741289" cy="696515"/>
      </dsp:txXfrm>
    </dsp:sp>
    <dsp:sp modelId="{7496B69C-7785-5544-9B7B-421B19F60130}">
      <dsp:nvSpPr>
        <dsp:cNvPr id="0" name=""/>
        <dsp:cNvSpPr/>
      </dsp:nvSpPr>
      <dsp:spPr>
        <a:xfrm>
          <a:off x="3971925" y="697993"/>
          <a:ext cx="1741289" cy="14891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are confident and involved learners</a:t>
          </a:r>
        </a:p>
        <a:p>
          <a:pPr marL="108000" lvl="1" indent="-108000" algn="l" defTabSz="488950">
            <a:lnSpc>
              <a:spcPct val="90000"/>
            </a:lnSpc>
            <a:spcBef>
              <a:spcPct val="0"/>
            </a:spcBef>
            <a:spcAft>
              <a:spcPct val="15000"/>
            </a:spcAft>
            <a:buChar char="••"/>
          </a:pPr>
          <a:r>
            <a:rPr lang="en-US" sz="1100" kern="1200"/>
            <a:t>Children are effective communicators</a:t>
          </a:r>
        </a:p>
      </dsp:txBody>
      <dsp:txXfrm>
        <a:off x="3971925" y="697993"/>
        <a:ext cx="1741289" cy="1489162"/>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8179"/>
          <a:ext cx="5715000"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238179"/>
        <a:ext cx="5715000" cy="529200"/>
      </dsp:txXfrm>
    </dsp:sp>
    <dsp:sp modelId="{01B6096E-CB72-1549-B8FC-FD9DF91317D4}">
      <dsp:nvSpPr>
        <dsp:cNvPr id="0" name=""/>
        <dsp:cNvSpPr/>
      </dsp:nvSpPr>
      <dsp:spPr>
        <a:xfrm>
          <a:off x="285750" y="31539"/>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5925" y="51714"/>
        <a:ext cx="3960150" cy="372930"/>
      </dsp:txXfrm>
    </dsp:sp>
    <dsp:sp modelId="{B323B976-97E6-894B-8052-6B6CA23346B6}">
      <dsp:nvSpPr>
        <dsp:cNvPr id="0" name=""/>
        <dsp:cNvSpPr/>
      </dsp:nvSpPr>
      <dsp:spPr>
        <a:xfrm>
          <a:off x="0" y="1049620"/>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49620"/>
        <a:ext cx="5715000" cy="683550"/>
      </dsp:txXfrm>
    </dsp:sp>
    <dsp:sp modelId="{E383B900-CF4D-5F44-B33F-96C92C3A4973}">
      <dsp:nvSpPr>
        <dsp:cNvPr id="0" name=""/>
        <dsp:cNvSpPr/>
      </dsp:nvSpPr>
      <dsp:spPr>
        <a:xfrm>
          <a:off x="285750" y="842980"/>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5925" y="863155"/>
        <a:ext cx="3960150" cy="372930"/>
      </dsp:txXfrm>
    </dsp:sp>
    <dsp:sp modelId="{326B4E98-8F88-CE4C-9286-4AEA7A55FC72}">
      <dsp:nvSpPr>
        <dsp:cNvPr id="0" name=""/>
        <dsp:cNvSpPr/>
      </dsp:nvSpPr>
      <dsp:spPr>
        <a:xfrm>
          <a:off x="0" y="2015410"/>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015410"/>
        <a:ext cx="5715000" cy="683550"/>
      </dsp:txXfrm>
    </dsp:sp>
    <dsp:sp modelId="{C239316A-D68A-ED40-B6A6-866421AB551A}">
      <dsp:nvSpPr>
        <dsp:cNvPr id="0" name=""/>
        <dsp:cNvSpPr/>
      </dsp:nvSpPr>
      <dsp:spPr>
        <a:xfrm>
          <a:off x="285750" y="1808770"/>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5925" y="1828945"/>
        <a:ext cx="3960150" cy="372930"/>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132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31320"/>
        <a:ext cx="1741289" cy="518400"/>
      </dsp:txXfrm>
    </dsp:sp>
    <dsp:sp modelId="{781D4507-01D1-214F-B335-4BA14AF72479}">
      <dsp:nvSpPr>
        <dsp:cNvPr id="0" name=""/>
        <dsp:cNvSpPr/>
      </dsp:nvSpPr>
      <dsp:spPr>
        <a:xfrm>
          <a:off x="1785" y="549720"/>
          <a:ext cx="1741289" cy="7905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549720"/>
        <a:ext cx="1741289" cy="790560"/>
      </dsp:txXfrm>
    </dsp:sp>
    <dsp:sp modelId="{EE3FA832-F2B6-F948-ADB8-F0EA07A7EDE3}">
      <dsp:nvSpPr>
        <dsp:cNvPr id="0" name=""/>
        <dsp:cNvSpPr/>
      </dsp:nvSpPr>
      <dsp:spPr>
        <a:xfrm>
          <a:off x="1986855" y="3132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31320"/>
        <a:ext cx="1741289" cy="518400"/>
      </dsp:txXfrm>
    </dsp:sp>
    <dsp:sp modelId="{6AB28627-65A4-0F48-9C83-6D52DCBAE922}">
      <dsp:nvSpPr>
        <dsp:cNvPr id="0" name=""/>
        <dsp:cNvSpPr/>
      </dsp:nvSpPr>
      <dsp:spPr>
        <a:xfrm>
          <a:off x="1986855" y="549720"/>
          <a:ext cx="1741289" cy="7905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549720"/>
        <a:ext cx="1741289" cy="790560"/>
      </dsp:txXfrm>
    </dsp:sp>
    <dsp:sp modelId="{256B4AAF-E6D0-8049-8C71-10ADF02C3886}">
      <dsp:nvSpPr>
        <dsp:cNvPr id="0" name=""/>
        <dsp:cNvSpPr/>
      </dsp:nvSpPr>
      <dsp:spPr>
        <a:xfrm>
          <a:off x="3971925" y="3132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31320"/>
        <a:ext cx="1741289" cy="518400"/>
      </dsp:txXfrm>
    </dsp:sp>
    <dsp:sp modelId="{7496B69C-7785-5544-9B7B-421B19F60130}">
      <dsp:nvSpPr>
        <dsp:cNvPr id="0" name=""/>
        <dsp:cNvSpPr/>
      </dsp:nvSpPr>
      <dsp:spPr>
        <a:xfrm>
          <a:off x="3971925" y="549720"/>
          <a:ext cx="1741289" cy="7905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549720"/>
        <a:ext cx="1741289" cy="790560"/>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68841"/>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168841"/>
        <a:ext cx="5715000" cy="441000"/>
      </dsp:txXfrm>
    </dsp:sp>
    <dsp:sp modelId="{7743FF79-A563-C042-8087-050CC832BD22}">
      <dsp:nvSpPr>
        <dsp:cNvPr id="0" name=""/>
        <dsp:cNvSpPr/>
      </dsp:nvSpPr>
      <dsp:spPr>
        <a:xfrm>
          <a:off x="285750" y="2124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0160" y="35651"/>
        <a:ext cx="3971680" cy="266380"/>
      </dsp:txXfrm>
    </dsp:sp>
    <dsp:sp modelId="{8C42F8B1-5ADF-F545-8BFD-71A53D371ACD}">
      <dsp:nvSpPr>
        <dsp:cNvPr id="0" name=""/>
        <dsp:cNvSpPr/>
      </dsp:nvSpPr>
      <dsp:spPr>
        <a:xfrm>
          <a:off x="0" y="811441"/>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811441"/>
        <a:ext cx="5715000" cy="598500"/>
      </dsp:txXfrm>
    </dsp:sp>
    <dsp:sp modelId="{B148D4A5-4DC8-D549-92C5-873C2DB00C99}">
      <dsp:nvSpPr>
        <dsp:cNvPr id="0" name=""/>
        <dsp:cNvSpPr/>
      </dsp:nvSpPr>
      <dsp:spPr>
        <a:xfrm>
          <a:off x="285750" y="66384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0160" y="678251"/>
        <a:ext cx="3971680" cy="266380"/>
      </dsp:txXfrm>
    </dsp:sp>
    <dsp:sp modelId="{DC3B697C-B7C3-164F-AD9C-80A128F2F2AB}">
      <dsp:nvSpPr>
        <dsp:cNvPr id="0" name=""/>
        <dsp:cNvSpPr/>
      </dsp:nvSpPr>
      <dsp:spPr>
        <a:xfrm>
          <a:off x="0" y="1611541"/>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611541"/>
        <a:ext cx="5715000" cy="441000"/>
      </dsp:txXfrm>
    </dsp:sp>
    <dsp:sp modelId="{01B6096E-CB72-1549-B8FC-FD9DF91317D4}">
      <dsp:nvSpPr>
        <dsp:cNvPr id="0" name=""/>
        <dsp:cNvSpPr/>
      </dsp:nvSpPr>
      <dsp:spPr>
        <a:xfrm>
          <a:off x="285750" y="146394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0160" y="1478351"/>
        <a:ext cx="3971680" cy="266380"/>
      </dsp:txXfrm>
    </dsp:sp>
    <dsp:sp modelId="{B323B976-97E6-894B-8052-6B6CA23346B6}">
      <dsp:nvSpPr>
        <dsp:cNvPr id="0" name=""/>
        <dsp:cNvSpPr/>
      </dsp:nvSpPr>
      <dsp:spPr>
        <a:xfrm>
          <a:off x="0" y="2254141"/>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254141"/>
        <a:ext cx="5715000" cy="929250"/>
      </dsp:txXfrm>
    </dsp:sp>
    <dsp:sp modelId="{E383B900-CF4D-5F44-B33F-96C92C3A4973}">
      <dsp:nvSpPr>
        <dsp:cNvPr id="0" name=""/>
        <dsp:cNvSpPr/>
      </dsp:nvSpPr>
      <dsp:spPr>
        <a:xfrm>
          <a:off x="285750" y="2106541"/>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0160" y="2120951"/>
        <a:ext cx="3971680" cy="266380"/>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4620"/>
        <a:ext cx="1741289" cy="662400"/>
      </dsp:txXfrm>
    </dsp:sp>
    <dsp:sp modelId="{781D4507-01D1-214F-B335-4BA14AF72479}">
      <dsp:nvSpPr>
        <dsp:cNvPr id="0" name=""/>
        <dsp:cNvSpPr/>
      </dsp:nvSpPr>
      <dsp:spPr>
        <a:xfrm>
          <a:off x="178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t>High expectations and equity</a:t>
          </a:r>
        </a:p>
      </dsp:txBody>
      <dsp:txXfrm>
        <a:off x="1785" y="677020"/>
        <a:ext cx="1741289" cy="1010160"/>
      </dsp:txXfrm>
    </dsp:sp>
    <dsp:sp modelId="{EE3FA832-F2B6-F948-ADB8-F0EA07A7EDE3}">
      <dsp:nvSpPr>
        <dsp:cNvPr id="0" name=""/>
        <dsp:cNvSpPr/>
      </dsp:nvSpPr>
      <dsp:spPr>
        <a:xfrm>
          <a:off x="198685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4620"/>
        <a:ext cx="1741289" cy="662400"/>
      </dsp:txXfrm>
    </dsp:sp>
    <dsp:sp modelId="{6AB28627-65A4-0F48-9C83-6D52DCBAE922}">
      <dsp:nvSpPr>
        <dsp:cNvPr id="0" name=""/>
        <dsp:cNvSpPr/>
      </dsp:nvSpPr>
      <dsp:spPr>
        <a:xfrm>
          <a:off x="198685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Learning environments</a:t>
          </a:r>
        </a:p>
        <a:p>
          <a:pPr marL="108000" lvl="1" indent="-108000" algn="l" defTabSz="488950">
            <a:lnSpc>
              <a:spcPct val="90000"/>
            </a:lnSpc>
            <a:spcBef>
              <a:spcPct val="0"/>
            </a:spcBef>
            <a:spcAft>
              <a:spcPct val="15000"/>
            </a:spcAft>
            <a:buChar char="••"/>
          </a:pPr>
          <a:r>
            <a:rPr lang="en-US" sz="1100" kern="1200"/>
            <a:t>Assessment for learning</a:t>
          </a:r>
        </a:p>
      </dsp:txBody>
      <dsp:txXfrm>
        <a:off x="1986855" y="677020"/>
        <a:ext cx="1741289" cy="1010160"/>
      </dsp:txXfrm>
    </dsp:sp>
    <dsp:sp modelId="{256B4AAF-E6D0-8049-8C71-10ADF02C3886}">
      <dsp:nvSpPr>
        <dsp:cNvPr id="0" name=""/>
        <dsp:cNvSpPr/>
      </dsp:nvSpPr>
      <dsp:spPr>
        <a:xfrm>
          <a:off x="3971925" y="1462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4620"/>
        <a:ext cx="1741289" cy="662400"/>
      </dsp:txXfrm>
    </dsp:sp>
    <dsp:sp modelId="{7496B69C-7785-5544-9B7B-421B19F60130}">
      <dsp:nvSpPr>
        <dsp:cNvPr id="0" name=""/>
        <dsp:cNvSpPr/>
      </dsp:nvSpPr>
      <dsp:spPr>
        <a:xfrm>
          <a:off x="3971925" y="6770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77020"/>
        <a:ext cx="1741289" cy="1010160"/>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1997"/>
          <a:ext cx="5715000" cy="8394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231997"/>
        <a:ext cx="5715000" cy="839475"/>
      </dsp:txXfrm>
    </dsp:sp>
    <dsp:sp modelId="{01B6096E-CB72-1549-B8FC-FD9DF91317D4}">
      <dsp:nvSpPr>
        <dsp:cNvPr id="0" name=""/>
        <dsp:cNvSpPr/>
      </dsp:nvSpPr>
      <dsp:spPr>
        <a:xfrm>
          <a:off x="285750" y="4011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4484" y="58851"/>
        <a:ext cx="3963032" cy="346292"/>
      </dsp:txXfrm>
    </dsp:sp>
    <dsp:sp modelId="{B323B976-97E6-894B-8052-6B6CA23346B6}">
      <dsp:nvSpPr>
        <dsp:cNvPr id="0" name=""/>
        <dsp:cNvSpPr/>
      </dsp:nvSpPr>
      <dsp:spPr>
        <a:xfrm>
          <a:off x="0" y="1333552"/>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333552"/>
        <a:ext cx="5715000" cy="1003275"/>
      </dsp:txXfrm>
    </dsp:sp>
    <dsp:sp modelId="{E383B900-CF4D-5F44-B33F-96C92C3A4973}">
      <dsp:nvSpPr>
        <dsp:cNvPr id="0" name=""/>
        <dsp:cNvSpPr/>
      </dsp:nvSpPr>
      <dsp:spPr>
        <a:xfrm>
          <a:off x="285750" y="1141672"/>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4484" y="1160406"/>
        <a:ext cx="3963032" cy="346292"/>
      </dsp:txXfrm>
    </dsp:sp>
    <dsp:sp modelId="{326B4E98-8F88-CE4C-9286-4AEA7A55FC72}">
      <dsp:nvSpPr>
        <dsp:cNvPr id="0" name=""/>
        <dsp:cNvSpPr/>
      </dsp:nvSpPr>
      <dsp:spPr>
        <a:xfrm>
          <a:off x="0" y="2598907"/>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598907"/>
        <a:ext cx="5715000" cy="675675"/>
      </dsp:txXfrm>
    </dsp:sp>
    <dsp:sp modelId="{C239316A-D68A-ED40-B6A6-866421AB551A}">
      <dsp:nvSpPr>
        <dsp:cNvPr id="0" name=""/>
        <dsp:cNvSpPr/>
      </dsp:nvSpPr>
      <dsp:spPr>
        <a:xfrm>
          <a:off x="285750" y="240702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4484" y="2425761"/>
        <a:ext cx="3963032" cy="346292"/>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15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6153"/>
        <a:ext cx="1741289" cy="662400"/>
      </dsp:txXfrm>
    </dsp:sp>
    <dsp:sp modelId="{781D4507-01D1-214F-B335-4BA14AF72479}">
      <dsp:nvSpPr>
        <dsp:cNvPr id="0" name=""/>
        <dsp:cNvSpPr/>
      </dsp:nvSpPr>
      <dsp:spPr>
        <a:xfrm>
          <a:off x="1785" y="66855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668553"/>
        <a:ext cx="1741289" cy="1010160"/>
      </dsp:txXfrm>
    </dsp:sp>
    <dsp:sp modelId="{EE3FA832-F2B6-F948-ADB8-F0EA07A7EDE3}">
      <dsp:nvSpPr>
        <dsp:cNvPr id="0" name=""/>
        <dsp:cNvSpPr/>
      </dsp:nvSpPr>
      <dsp:spPr>
        <a:xfrm>
          <a:off x="1986855" y="615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6153"/>
        <a:ext cx="1741289" cy="662400"/>
      </dsp:txXfrm>
    </dsp:sp>
    <dsp:sp modelId="{6AB28627-65A4-0F48-9C83-6D52DCBAE922}">
      <dsp:nvSpPr>
        <dsp:cNvPr id="0" name=""/>
        <dsp:cNvSpPr/>
      </dsp:nvSpPr>
      <dsp:spPr>
        <a:xfrm>
          <a:off x="1986855" y="66855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68553"/>
        <a:ext cx="1741289" cy="1010160"/>
      </dsp:txXfrm>
    </dsp:sp>
    <dsp:sp modelId="{256B4AAF-E6D0-8049-8C71-10ADF02C3886}">
      <dsp:nvSpPr>
        <dsp:cNvPr id="0" name=""/>
        <dsp:cNvSpPr/>
      </dsp:nvSpPr>
      <dsp:spPr>
        <a:xfrm>
          <a:off x="3971925" y="615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6153"/>
        <a:ext cx="1741289" cy="662400"/>
      </dsp:txXfrm>
    </dsp:sp>
    <dsp:sp modelId="{7496B69C-7785-5544-9B7B-421B19F60130}">
      <dsp:nvSpPr>
        <dsp:cNvPr id="0" name=""/>
        <dsp:cNvSpPr/>
      </dsp:nvSpPr>
      <dsp:spPr>
        <a:xfrm>
          <a:off x="3971925" y="66855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68553"/>
        <a:ext cx="1741289" cy="1010160"/>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3B976-97E6-894B-8052-6B6CA23346B6}">
      <dsp:nvSpPr>
        <dsp:cNvPr id="0" name=""/>
        <dsp:cNvSpPr/>
      </dsp:nvSpPr>
      <dsp:spPr>
        <a:xfrm>
          <a:off x="0" y="154349"/>
          <a:ext cx="57150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a:p>
          <a:pPr marL="108000" lvl="1" indent="-10800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r>
            <a:rPr lang="en-US" sz="1050" kern="1200"/>
            <a:t>.</a:t>
          </a:r>
          <a:endParaRPr lang="en-AU" sz="1050" kern="1200"/>
        </a:p>
      </dsp:txBody>
      <dsp:txXfrm>
        <a:off x="0" y="154349"/>
        <a:ext cx="5715000" cy="907200"/>
      </dsp:txXfrm>
    </dsp:sp>
    <dsp:sp modelId="{E383B900-CF4D-5F44-B33F-96C92C3A4973}">
      <dsp:nvSpPr>
        <dsp:cNvPr id="0" name=""/>
        <dsp:cNvSpPr/>
      </dsp:nvSpPr>
      <dsp:spPr>
        <a:xfrm>
          <a:off x="285750" y="21509"/>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chemeClr val="tx1"/>
              </a:solidFill>
            </a:rPr>
            <a:t>Quality Area 5: Relationships with children</a:t>
          </a:r>
        </a:p>
      </dsp:txBody>
      <dsp:txXfrm>
        <a:off x="298719" y="34478"/>
        <a:ext cx="3974562" cy="239742"/>
      </dsp:txXfrm>
    </dsp:sp>
    <dsp:sp modelId="{326B4E98-8F88-CE4C-9286-4AEA7A55FC72}">
      <dsp:nvSpPr>
        <dsp:cNvPr id="0" name=""/>
        <dsp:cNvSpPr/>
      </dsp:nvSpPr>
      <dsp:spPr>
        <a:xfrm>
          <a:off x="0" y="1242990"/>
          <a:ext cx="57150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1242990"/>
        <a:ext cx="5715000" cy="907200"/>
      </dsp:txXfrm>
    </dsp:sp>
    <dsp:sp modelId="{C239316A-D68A-ED40-B6A6-866421AB551A}">
      <dsp:nvSpPr>
        <dsp:cNvPr id="0" name=""/>
        <dsp:cNvSpPr/>
      </dsp:nvSpPr>
      <dsp:spPr>
        <a:xfrm>
          <a:off x="285750" y="1110150"/>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298719" y="1123119"/>
        <a:ext cx="3974562" cy="239742"/>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2595"/>
        <a:ext cx="1741289" cy="696515"/>
      </dsp:txXfrm>
    </dsp:sp>
    <dsp:sp modelId="{781D4507-01D1-214F-B335-4BA14AF72479}">
      <dsp:nvSpPr>
        <dsp:cNvPr id="0" name=""/>
        <dsp:cNvSpPr/>
      </dsp:nvSpPr>
      <dsp:spPr>
        <a:xfrm>
          <a:off x="1785" y="699111"/>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99111"/>
        <a:ext cx="1741289" cy="1668960"/>
      </dsp:txXfrm>
    </dsp:sp>
    <dsp:sp modelId="{EE3FA832-F2B6-F948-ADB8-F0EA07A7EDE3}">
      <dsp:nvSpPr>
        <dsp:cNvPr id="0" name=""/>
        <dsp:cNvSpPr/>
      </dsp:nvSpPr>
      <dsp:spPr>
        <a:xfrm>
          <a:off x="1986855" y="25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2595"/>
        <a:ext cx="1741289" cy="696515"/>
      </dsp:txXfrm>
    </dsp:sp>
    <dsp:sp modelId="{6AB28627-65A4-0F48-9C83-6D52DCBAE922}">
      <dsp:nvSpPr>
        <dsp:cNvPr id="0" name=""/>
        <dsp:cNvSpPr/>
      </dsp:nvSpPr>
      <dsp:spPr>
        <a:xfrm>
          <a:off x="1986855" y="699111"/>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Continuity of learning and transitions</a:t>
          </a:r>
        </a:p>
      </dsp:txBody>
      <dsp:txXfrm>
        <a:off x="1986855" y="699111"/>
        <a:ext cx="1741289" cy="1668960"/>
      </dsp:txXfrm>
    </dsp:sp>
    <dsp:sp modelId="{256B4AAF-E6D0-8049-8C71-10ADF02C3886}">
      <dsp:nvSpPr>
        <dsp:cNvPr id="0" name=""/>
        <dsp:cNvSpPr/>
      </dsp:nvSpPr>
      <dsp:spPr>
        <a:xfrm>
          <a:off x="3971925" y="259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2595"/>
        <a:ext cx="1741289" cy="696515"/>
      </dsp:txXfrm>
    </dsp:sp>
    <dsp:sp modelId="{7496B69C-7785-5544-9B7B-421B19F60130}">
      <dsp:nvSpPr>
        <dsp:cNvPr id="0" name=""/>
        <dsp:cNvSpPr/>
      </dsp:nvSpPr>
      <dsp:spPr>
        <a:xfrm>
          <a:off x="3971925" y="699111"/>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108000" lvl="1" indent="-108000" algn="l" defTabSz="488950">
            <a:lnSpc>
              <a:spcPct val="90000"/>
            </a:lnSpc>
            <a:spcBef>
              <a:spcPct val="0"/>
            </a:spcBef>
            <a:spcAft>
              <a:spcPct val="15000"/>
            </a:spcAft>
            <a:buChar char="••"/>
          </a:pPr>
          <a:r>
            <a:rPr lang="en-US" sz="1100" kern="1200"/>
            <a:t>Children are confident and involved learners</a:t>
          </a:r>
        </a:p>
      </dsp:txBody>
      <dsp:txXfrm>
        <a:off x="3971925" y="699111"/>
        <a:ext cx="1741289" cy="1668960"/>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B4E98-8F88-CE4C-9286-4AEA7A55FC72}">
      <dsp:nvSpPr>
        <dsp:cNvPr id="0" name=""/>
        <dsp:cNvSpPr/>
      </dsp:nvSpPr>
      <dsp:spPr>
        <a:xfrm>
          <a:off x="0" y="166717"/>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166717"/>
        <a:ext cx="5734050" cy="952875"/>
      </dsp:txXfrm>
    </dsp:sp>
    <dsp:sp modelId="{C239316A-D68A-ED40-B6A6-866421AB551A}">
      <dsp:nvSpPr>
        <dsp:cNvPr id="0" name=""/>
        <dsp:cNvSpPr/>
      </dsp:nvSpPr>
      <dsp:spPr>
        <a:xfrm>
          <a:off x="286702" y="435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2554" y="20209"/>
        <a:ext cx="3982131" cy="293016"/>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97" y="14467"/>
        <a:ext cx="1752897" cy="633600"/>
      </dsp:txXfrm>
    </dsp:sp>
    <dsp:sp modelId="{781D4507-01D1-214F-B335-4BA14AF72479}">
      <dsp:nvSpPr>
        <dsp:cNvPr id="0" name=""/>
        <dsp:cNvSpPr/>
      </dsp:nvSpPr>
      <dsp:spPr>
        <a:xfrm>
          <a:off x="1797"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97" y="648067"/>
        <a:ext cx="1752897" cy="966240"/>
      </dsp:txXfrm>
    </dsp:sp>
    <dsp:sp modelId="{EE3FA832-F2B6-F948-ADB8-F0EA07A7EDE3}">
      <dsp:nvSpPr>
        <dsp:cNvPr id="0" name=""/>
        <dsp:cNvSpPr/>
      </dsp:nvSpPr>
      <dsp:spPr>
        <a:xfrm>
          <a:off x="2000101"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0101" y="14467"/>
        <a:ext cx="1752897" cy="633600"/>
      </dsp:txXfrm>
    </dsp:sp>
    <dsp:sp modelId="{6AB28627-65A4-0F48-9C83-6D52DCBAE922}">
      <dsp:nvSpPr>
        <dsp:cNvPr id="0" name=""/>
        <dsp:cNvSpPr/>
      </dsp:nvSpPr>
      <dsp:spPr>
        <a:xfrm>
          <a:off x="2000101"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2000101" y="648067"/>
        <a:ext cx="1752897" cy="966240"/>
      </dsp:txXfrm>
    </dsp:sp>
    <dsp:sp modelId="{256B4AAF-E6D0-8049-8C71-10ADF02C3886}">
      <dsp:nvSpPr>
        <dsp:cNvPr id="0" name=""/>
        <dsp:cNvSpPr/>
      </dsp:nvSpPr>
      <dsp:spPr>
        <a:xfrm>
          <a:off x="3998404"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98404" y="14467"/>
        <a:ext cx="1752897" cy="633600"/>
      </dsp:txXfrm>
    </dsp:sp>
    <dsp:sp modelId="{7496B69C-7785-5544-9B7B-421B19F60130}">
      <dsp:nvSpPr>
        <dsp:cNvPr id="0" name=""/>
        <dsp:cNvSpPr/>
      </dsp:nvSpPr>
      <dsp:spPr>
        <a:xfrm>
          <a:off x="3998404"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648067"/>
        <a:ext cx="1752897" cy="966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65E6EB-A360-4DA5-80E7-7CC02929E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29</TotalTime>
  <Pages>112</Pages>
  <Words>15838</Words>
  <Characters>90280</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5</cp:revision>
  <dcterms:created xsi:type="dcterms:W3CDTF">2014-10-11T19:18:00Z</dcterms:created>
  <dcterms:modified xsi:type="dcterms:W3CDTF">2016-05-10T15:53:00Z</dcterms:modified>
</cp:coreProperties>
</file>