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b/>
          <w:bCs/>
        </w:rPr>
      </w:pPr>
      <w:r>
        <w:rPr>
          <w:rFonts w:asciiTheme="minorHAnsi" w:hAnsiTheme="minorHAnsi" w:cstheme="minorHAnsi"/>
          <w:b/>
          <w:bCs/>
        </w:rPr>
        <w:t>Final Certificate Checklist</w:t>
      </w:r>
    </w:p>
    <w:p>
      <w:pPr>
        <w:jc w:val="center"/>
      </w:pPr>
    </w:p>
    <w:p>
      <w:pPr>
        <w:pStyle w:val="3"/>
        <w:spacing w:before="120" w:after="12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Instructions to the Assessor</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The candidate will review the conditions for issuing a final certificate in the contract and compare actual construction conditions presented by the contractor to verify if the conditions for issuing a final certificate in the contract are met.</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The candidate will use this </w:t>
      </w:r>
      <w:r>
        <w:rPr>
          <w:rFonts w:cstheme="minorHAnsi"/>
          <w:i/>
          <w:iCs/>
          <w:color w:val="262626" w:themeColor="text1" w:themeTint="D9"/>
          <w:sz w:val="20"/>
          <w14:textFill>
            <w14:solidFill>
              <w14:schemeClr w14:val="tx1">
                <w14:lumMod w14:val="85000"/>
                <w14:lumOff w14:val="15000"/>
              </w14:schemeClr>
            </w14:solidFill>
          </w14:textFill>
        </w:rPr>
        <w:t>Final Certificate Checklist</w:t>
      </w:r>
      <w:r>
        <w:rPr>
          <w:rFonts w:cstheme="minorHAnsi"/>
          <w:color w:val="262626" w:themeColor="text1" w:themeTint="D9"/>
          <w:sz w:val="20"/>
          <w14:textFill>
            <w14:solidFill>
              <w14:schemeClr w14:val="tx1">
                <w14:lumMod w14:val="85000"/>
                <w14:lumOff w14:val="15000"/>
              </w14:schemeClr>
            </w14:solidFill>
          </w14:textFill>
        </w:rPr>
        <w:t xml:space="preserve"> template to document their review. </w:t>
      </w:r>
    </w:p>
    <w:p>
      <w:pPr>
        <w:jc w:val="both"/>
        <w:rPr>
          <w:sz w:val="20"/>
          <w:szCs w:val="20"/>
        </w:rPr>
      </w:pPr>
      <w:r>
        <w:rPr>
          <w:sz w:val="20"/>
          <w:szCs w:val="20"/>
        </w:rPr>
        <w:t>Before the candidate commences with their review:</w:t>
      </w:r>
    </w:p>
    <w:p>
      <w:pPr>
        <w:pStyle w:val="21"/>
        <w:numPr>
          <w:ilvl w:val="0"/>
          <w:numId w:val="1"/>
        </w:numPr>
        <w:tabs>
          <w:tab w:val="left" w:pos="180"/>
        </w:tabs>
        <w:spacing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Review and discuss the contents of this checklist with the candidate. </w:t>
      </w:r>
    </w:p>
    <w:p>
      <w:pPr>
        <w:pStyle w:val="21"/>
        <w:numPr>
          <w:ilvl w:val="0"/>
          <w:numId w:val="1"/>
        </w:numPr>
        <w:tabs>
          <w:tab w:val="left" w:pos="180"/>
        </w:tabs>
        <w:spacing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Address any questions or clarifications they may have about the task or this checklist.</w:t>
      </w:r>
    </w:p>
    <w:p>
      <w:pPr>
        <w:spacing w:before="120" w:after="120"/>
        <w:jc w:val="both"/>
        <w:rPr>
          <w:sz w:val="20"/>
          <w:szCs w:val="20"/>
        </w:rPr>
      </w:pPr>
      <w:r>
        <w:rPr>
          <w:sz w:val="20"/>
          <w:szCs w:val="20"/>
        </w:rPr>
        <w:t>After the candidate completes their review:</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They will submit to you their completed this </w:t>
      </w:r>
      <w:r>
        <w:rPr>
          <w:rFonts w:cstheme="minorHAnsi"/>
          <w:i/>
          <w:iCs/>
          <w:color w:val="262626" w:themeColor="text1" w:themeTint="D9"/>
          <w:sz w:val="20"/>
          <w14:textFill>
            <w14:solidFill>
              <w14:schemeClr w14:val="tx1">
                <w14:lumMod w14:val="85000"/>
                <w14:lumOff w14:val="15000"/>
              </w14:schemeClr>
            </w14:solidFill>
          </w14:textFill>
        </w:rPr>
        <w:t>Final Certificate Checklist</w:t>
      </w:r>
      <w:r>
        <w:rPr>
          <w:rFonts w:cstheme="minorHAnsi"/>
          <w:color w:val="262626" w:themeColor="text1" w:themeTint="D9"/>
          <w:sz w:val="20"/>
          <w14:textFill>
            <w14:solidFill>
              <w14:schemeClr w14:val="tx1">
                <w14:lumMod w14:val="85000"/>
                <w14:lumOff w14:val="15000"/>
              </w14:schemeClr>
            </w14:solidFill>
          </w14:textFill>
        </w:rPr>
        <w:t>.</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Review the candidate’s responses in their submission against the construction conditions construction conditions presented by the contractor.</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Confirm if the candidate has checked each item below correctly.</w:t>
      </w:r>
    </w:p>
    <w:p>
      <w:pPr>
        <w:pStyle w:val="21"/>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For example, if the candidate ticked YES for an item here, the assessor would review this against the construction conditions presented by the contractor, and they will confirm if the item is really addressed in the actual conditions.</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Record your assessment of the candidate’s review under the </w:t>
      </w:r>
      <w:r>
        <w:rPr>
          <w:rFonts w:cstheme="minorHAnsi"/>
          <w:i/>
          <w:iCs/>
          <w:color w:val="262626" w:themeColor="text1" w:themeTint="D9"/>
          <w:sz w:val="20"/>
          <w14:textFill>
            <w14:solidFill>
              <w14:schemeClr w14:val="tx1">
                <w14:lumMod w14:val="85000"/>
                <w14:lumOff w14:val="15000"/>
              </w14:schemeClr>
            </w14:solidFill>
          </w14:textFill>
        </w:rPr>
        <w:t xml:space="preserve">Assessor’s Marking Checklist </w:t>
      </w:r>
      <w:r>
        <w:rPr>
          <w:rFonts w:cstheme="minorHAnsi"/>
          <w:color w:val="262626" w:themeColor="text1" w:themeTint="D9"/>
          <w:sz w:val="20"/>
          <w14:textFill>
            <w14:solidFill>
              <w14:schemeClr w14:val="tx1">
                <w14:lumMod w14:val="85000"/>
                <w14:lumOff w14:val="15000"/>
              </w14:schemeClr>
            </w14:solidFill>
          </w14:textFill>
        </w:rPr>
        <w:t>column.</w:t>
      </w:r>
    </w:p>
    <w:p>
      <w:pPr>
        <w:pStyle w:val="21"/>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For each checklist, item:</w:t>
      </w:r>
    </w:p>
    <w:p>
      <w:pPr>
        <w:pStyle w:val="21"/>
        <w:numPr>
          <w:ilvl w:val="1"/>
          <w:numId w:val="3"/>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Tick YES if the candidate’s finding is the same as yours in your assessment.</w:t>
      </w:r>
    </w:p>
    <w:p>
      <w:pPr>
        <w:pStyle w:val="21"/>
        <w:numPr>
          <w:ilvl w:val="1"/>
          <w:numId w:val="3"/>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Tick NO if the candidate’s finding is different from yours in your assessment.</w:t>
      </w:r>
    </w:p>
    <w:p>
      <w:pPr>
        <w:pStyle w:val="21"/>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Provide written constructive comments as these will give the candidate guidance on how to improve their performance in this workplace assessment task.</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Complete and sign the </w:t>
      </w:r>
      <w:r>
        <w:rPr>
          <w:rFonts w:cstheme="minorHAnsi"/>
          <w:i/>
          <w:iCs/>
          <w:color w:val="262626" w:themeColor="text1" w:themeTint="D9"/>
          <w:sz w:val="20"/>
          <w14:textFill>
            <w14:solidFill>
              <w14:schemeClr w14:val="tx1">
                <w14:lumMod w14:val="85000"/>
                <w14:lumOff w14:val="15000"/>
              </w14:schemeClr>
            </w14:solidFill>
          </w14:textFill>
        </w:rPr>
        <w:t xml:space="preserve">Assessor’s Declaration </w:t>
      </w:r>
      <w:r>
        <w:rPr>
          <w:rFonts w:cstheme="minorHAnsi"/>
          <w:color w:val="262626" w:themeColor="text1" w:themeTint="D9"/>
          <w:sz w:val="20"/>
          <w14:textFill>
            <w14:solidFill>
              <w14:schemeClr w14:val="tx1">
                <w14:lumMod w14:val="85000"/>
                <w14:lumOff w14:val="15000"/>
              </w14:schemeClr>
            </w14:solidFill>
          </w14:textFill>
        </w:rPr>
        <w:t>section. Your signature must be handwritten.</w:t>
      </w:r>
    </w:p>
    <w:p/>
    <w:p>
      <w:pPr>
        <w:pStyle w:val="3"/>
        <w:spacing w:before="120" w:after="12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Instructions to the Candidate</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Use this </w:t>
      </w:r>
      <w:r>
        <w:rPr>
          <w:rFonts w:cstheme="minorHAnsi"/>
          <w:i/>
          <w:iCs/>
          <w:color w:val="262626" w:themeColor="text1" w:themeTint="D9"/>
          <w:sz w:val="20"/>
          <w14:textFill>
            <w14:solidFill>
              <w14:schemeClr w14:val="tx1">
                <w14:lumMod w14:val="85000"/>
                <w14:lumOff w14:val="15000"/>
              </w14:schemeClr>
            </w14:solidFill>
          </w14:textFill>
        </w:rPr>
        <w:t>Final Certificate Checklist</w:t>
      </w:r>
      <w:r>
        <w:rPr>
          <w:rFonts w:cstheme="minorHAnsi"/>
          <w:color w:val="262626" w:themeColor="text1" w:themeTint="D9"/>
          <w:sz w:val="20"/>
          <w14:textFill>
            <w14:solidFill>
              <w14:schemeClr w14:val="tx1">
                <w14:lumMod w14:val="85000"/>
                <w14:lumOff w14:val="15000"/>
              </w14:schemeClr>
            </w14:solidFill>
          </w14:textFill>
        </w:rPr>
        <w:t xml:space="preserve"> template to document your assessment of conditions for issuing a final certificate.  </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Ensure you have completed all fields in this checklist before submitting it to your assessor.</w:t>
      </w:r>
      <w:r>
        <w:rPr>
          <w:rFonts w:cstheme="minorHAnsi"/>
          <w:b/>
          <w:bCs/>
          <w:color w:val="262626" w:themeColor="text1" w:themeTint="D9"/>
          <w:sz w:val="20"/>
          <w14:textFill>
            <w14:solidFill>
              <w14:schemeClr w14:val="tx1">
                <w14:lumMod w14:val="85000"/>
                <w14:lumOff w14:val="15000"/>
              </w14:schemeClr>
            </w14:solidFill>
          </w14:textFill>
        </w:rPr>
        <w:br w:type="page"/>
      </w:r>
    </w:p>
    <w:tbl>
      <w:tblPr>
        <w:tblStyle w:val="11"/>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c>
          <w:tcPr>
            <w:tcW w:w="9016" w:type="dxa"/>
            <w:gridSpan w:val="2"/>
            <w:tcBorders>
              <w:bottom w:val="single" w:color="A5A5A5" w:themeColor="background1" w:themeShade="A6" w:sz="4" w:space="0"/>
            </w:tcBorders>
            <w:shd w:val="clear" w:color="auto" w:fill="2F5496" w:themeFill="accent1" w:themeFillShade="BF"/>
          </w:tcPr>
          <w:p>
            <w:pPr>
              <w:tabs>
                <w:tab w:val="left" w:pos="180"/>
              </w:tabs>
              <w:spacing w:before="120" w:after="120" w:line="276" w:lineRule="auto"/>
              <w:ind w:left="72" w:right="101"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Final Certificate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of review</w:t>
            </w:r>
          </w:p>
        </w:tc>
        <w:tc>
          <w:tcPr>
            <w:tcW w:w="6010" w:type="dxa"/>
            <w:tcBorders>
              <w:left w:val="single" w:color="A5A5A5" w:themeColor="background1" w:themeShade="A6" w:sz="4" w:space="0"/>
              <w:bottom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14/02/23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rPr>
          <w:lang w:val="en-US"/>
        </w:rPr>
      </w:pPr>
    </w:p>
    <w:p>
      <w:pPr>
        <w:rPr>
          <w:b/>
          <w:bCs/>
          <w:color w:val="2F5597" w:themeColor="accent1" w:themeShade="BF"/>
          <w:sz w:val="28"/>
          <w:szCs w:val="28"/>
          <w:lang w:val="en-US"/>
        </w:rPr>
      </w:pPr>
      <w:r>
        <w:rPr>
          <w:b/>
          <w:bCs/>
          <w:color w:val="2F5597" w:themeColor="accent1" w:themeShade="BF"/>
          <w:sz w:val="28"/>
          <w:szCs w:val="28"/>
          <w:lang w:val="en-US"/>
        </w:rPr>
        <w:t>Details of the Building and Construction Project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building and construction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two story house</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Overview of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Project site address</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Lot16 dell street Rochdale</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w:t>
            </w:r>
          </w:p>
        </w:tc>
        <w:tc>
          <w:tcPr>
            <w:tcW w:w="6010" w:type="dxa"/>
            <w:tcBorders>
              <w:left w:val="single" w:color="A5A5A5" w:themeColor="background1" w:themeShade="A6" w:sz="4" w:space="0"/>
              <w:bottom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0"/>
        <w:rPr>
          <w:b/>
          <w:bCs/>
          <w:color w:val="2F5597" w:themeColor="accent1" w:themeShade="BF"/>
          <w:sz w:val="28"/>
          <w:szCs w:val="28"/>
          <w:lang w:val="en-US"/>
        </w:rPr>
      </w:pP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3131"/>
        <w:gridCol w:w="61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94" w:type="pct"/>
            <w:tcBorders>
              <w:bottom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Conditions for issuing final certificate reviewed</w:t>
            </w:r>
          </w:p>
        </w:tc>
        <w:tc>
          <w:tcPr>
            <w:tcW w:w="3306" w:type="pct"/>
            <w:tcBorders>
              <w:bottom w:val="single" w:color="A5A5A5" w:themeColor="background1" w:themeShade="A6" w:sz="4" w:space="0"/>
            </w:tcBorders>
            <w:shd w:val="clear" w:color="auto" w:fill="auto"/>
          </w:tcPr>
          <w:p>
            <w:pPr>
              <w:tabs>
                <w:tab w:val="left" w:pos="180"/>
              </w:tabs>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all forms are matched BA requirements</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2755"/>
        <w:gridCol w:w="1865"/>
        <w:gridCol w:w="2311"/>
        <w:gridCol w:w="23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491" w:type="pct"/>
            <w:tcBorders>
              <w:righ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Checklist items:</w:t>
            </w:r>
          </w:p>
        </w:tc>
        <w:tc>
          <w:tcPr>
            <w:tcW w:w="1009" w:type="pct"/>
            <w:tcBorders>
              <w:left w:val="nil"/>
              <w:right w:val="nil"/>
            </w:tcBorders>
            <w:shd w:val="clear" w:color="auto" w:fill="F1F1F1" w:themeFill="background1" w:themeFillShade="F2"/>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YES/NO</w:t>
            </w:r>
          </w:p>
        </w:tc>
        <w:tc>
          <w:tcPr>
            <w:tcW w:w="1250" w:type="pct"/>
            <w:tcBorders>
              <w:lef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Comments</w:t>
            </w:r>
          </w:p>
        </w:tc>
        <w:tc>
          <w:tcPr>
            <w:tcW w:w="1250" w:type="pct"/>
            <w:tcBorders>
              <w:left w:val="nil"/>
            </w:tcBorders>
            <w:shd w:val="clear" w:color="auto" w:fill="F1F1F1" w:themeFill="background1" w:themeFillShade="F2"/>
            <w:vAlign w:val="center"/>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Marking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491"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patent defects have been remedied.</w:t>
            </w:r>
          </w:p>
        </w:tc>
        <w:tc>
          <w:tcPr>
            <w:tcW w:w="1009"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491"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Adjustments to the contract sum have been agreed</w:t>
            </w:r>
          </w:p>
        </w:tc>
        <w:tc>
          <w:tcPr>
            <w:tcW w:w="1009"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491"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claims have been settled.</w:t>
            </w:r>
          </w:p>
        </w:tc>
        <w:tc>
          <w:tcPr>
            <w:tcW w:w="1009"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247"/>
        <w:gridCol w:w="1373"/>
        <w:gridCol w:w="2311"/>
        <w:gridCol w:w="23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Checklist items:</w:t>
            </w:r>
          </w:p>
        </w:tc>
        <w:tc>
          <w:tcPr>
            <w:tcW w:w="743" w:type="pct"/>
            <w:tcBorders>
              <w:left w:val="nil"/>
              <w:right w:val="nil"/>
            </w:tcBorders>
            <w:shd w:val="clear" w:color="auto" w:fill="F1F1F1" w:themeFill="background1" w:themeFillShade="F2"/>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YES/NO</w:t>
            </w:r>
          </w:p>
        </w:tc>
        <w:tc>
          <w:tcPr>
            <w:tcW w:w="1250" w:type="pct"/>
            <w:tcBorders>
              <w:lef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Comments</w:t>
            </w:r>
          </w:p>
        </w:tc>
        <w:tc>
          <w:tcPr>
            <w:tcW w:w="1250" w:type="pct"/>
            <w:tcBorders>
              <w:left w:val="nil"/>
            </w:tcBorders>
            <w:shd w:val="clear" w:color="auto" w:fill="F1F1F1" w:themeFill="background1" w:themeFillShade="F2"/>
            <w:vAlign w:val="center"/>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Marking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FFFFFF" w:themeFill="background1"/>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Defects liability period has expired</w:t>
            </w:r>
          </w:p>
        </w:tc>
        <w:tc>
          <w:tcPr>
            <w:tcW w:w="743" w:type="pct"/>
            <w:tcBorders>
              <w:left w:val="nil"/>
              <w:right w:val="nil"/>
            </w:tcBorders>
            <w:shd w:val="clear" w:color="auto" w:fill="FFFFFF" w:themeFill="background1"/>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FFFFFF" w:themeFill="background1"/>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792" w:right="29" w:hanging="36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Notice of Final Completion has been sent by the contractor</w:t>
            </w:r>
          </w:p>
        </w:tc>
        <w:tc>
          <w:tcPr>
            <w:tcW w:w="743"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Work to be performed under the agreement has been completed.</w:t>
            </w:r>
          </w:p>
        </w:tc>
        <w:tc>
          <w:tcPr>
            <w:tcW w:w="743" w:type="pct"/>
            <w:tcBorders>
              <w:left w:val="nil"/>
              <w:right w:val="nil"/>
            </w:tcBorders>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A8"/>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actual conditions?</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bookmarkStart w:id="0" w:name="_GoBack"/>
            <w:bookmarkEnd w:id="0"/>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rPr>
          <w:rFonts w:cstheme="minorHAnsi"/>
          <w:color w:val="D73329"/>
          <w:sz w:val="20"/>
        </w:rPr>
      </w:pP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9016" w:type="dxa"/>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reviewed and assessed the candidate’s responses in this checklist against the conditions for issuing a Final Certificate they reviewed for this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responses I provided under the </w:t>
            </w:r>
            <w:r>
              <w:rPr>
                <w:rFonts w:ascii="Arial" w:hAnsi="Arial" w:cs="Arial"/>
                <w:i/>
                <w:iCs/>
                <w:color w:val="262626" w:themeColor="text1" w:themeTint="D9"/>
                <w:sz w:val="20"/>
                <w:szCs w:val="20"/>
                <w14:textFill>
                  <w14:solidFill>
                    <w14:schemeClr w14:val="tx1">
                      <w14:lumMod w14:val="85000"/>
                      <w14:lumOff w14:val="15000"/>
                    </w14:schemeClr>
                  </w14:solidFill>
                </w14:textFill>
              </w:rPr>
              <w:t xml:space="preserve">Assessor’s Marking Checklist </w:t>
            </w:r>
            <w:r>
              <w:rPr>
                <w:rFonts w:ascii="Arial" w:hAnsi="Arial" w:cs="Arial"/>
                <w:color w:val="262626" w:themeColor="text1" w:themeTint="D9"/>
                <w:sz w:val="20"/>
                <w:szCs w:val="20"/>
                <w14:textFill>
                  <w14:solidFill>
                    <w14:schemeClr w14:val="tx1">
                      <w14:lumMod w14:val="85000"/>
                      <w14:lumOff w14:val="15000"/>
                    </w14:schemeClr>
                  </w14:solidFill>
                </w14:textFill>
              </w:rPr>
              <w:t>are true and accurately reflect the candidate’s performance in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856105" cy="574675"/>
                  <wp:effectExtent l="0" t="0" r="0" b="1587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856105" cy="57467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14/02/23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jc w:val="center"/>
        <w:rPr>
          <w:rFonts w:cstheme="minorHAnsi"/>
          <w:color w:val="D73329"/>
          <w:sz w:val="20"/>
        </w:rPr>
      </w:pPr>
    </w:p>
    <w:p>
      <w:pPr>
        <w:jc w:val="center"/>
        <w:rPr>
          <w:rFonts w:cstheme="minorHAnsi"/>
          <w:color w:val="D73329"/>
          <w:sz w:val="20"/>
        </w:rPr>
      </w:pPr>
      <w:r>
        <w:rPr>
          <w:rFonts w:cstheme="minorHAnsi"/>
          <w:color w:val="A6A6A6" w:themeColor="background1" w:themeShade="A6"/>
          <w:sz w:val="20"/>
        </w:rPr>
        <w:t>END OF FINAL CERTIFICATE CHECKLIST</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60E88F8F9A1D4A4786354240558E9221"/>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892922619"/>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44412891"/>
            <w:placeholder>
              <w:docPart w:val="6D9AC4B1D8254447AE6CCA07D77FAD69"/>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9514BA"/>
    <w:multiLevelType w:val="multilevel"/>
    <w:tmpl w:val="129514B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4A95BB9"/>
    <w:multiLevelType w:val="multilevel"/>
    <w:tmpl w:val="14A95BB9"/>
    <w:lvl w:ilvl="0" w:tentative="0">
      <w:start w:val="1"/>
      <w:numFmt w:val="decimal"/>
      <w:lvlText w:val="%1."/>
      <w:lvlJc w:val="left"/>
      <w:pPr>
        <w:ind w:left="720" w:hanging="360"/>
      </w:pPr>
    </w:lvl>
    <w:lvl w:ilvl="1" w:tentative="0">
      <w:start w:val="1"/>
      <w:numFmt w:val="bullet"/>
      <w:lvlText w:val=""/>
      <w:lvlJc w:val="left"/>
      <w:pPr>
        <w:ind w:left="1440" w:hanging="360"/>
      </w:pPr>
      <w:rPr>
        <w:rFonts w:hint="default" w:ascii="Wingdings" w:hAnsi="Wingdings"/>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F263E8C"/>
    <w:multiLevelType w:val="multilevel"/>
    <w:tmpl w:val="1F263E8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34FE2402"/>
    <w:multiLevelType w:val="multilevel"/>
    <w:tmpl w:val="34FE2402"/>
    <w:lvl w:ilvl="0" w:tentative="0">
      <w:start w:val="1"/>
      <w:numFmt w:val="decimal"/>
      <w:lvlText w:val="%1."/>
      <w:lvlJc w:val="left"/>
      <w:pPr>
        <w:ind w:left="720" w:hanging="360"/>
      </w:pPr>
      <w:rPr>
        <w:rFonts w:hint="default" w:ascii="Arial" w:hAnsi="Arial"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evenAndOddHeaders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tDA0MLCwNDQztTBS0lEKTi0uzszPAykwNK4FACIF7ActAAAA"/>
    <w:docVar w:name="commondata" w:val="eyJoZGlkIjoiZDExODU4OTgyZTZjYjg0YzUzNzA1YzUxMmJhYmJhYWUifQ=="/>
  </w:docVars>
  <w:rsids>
    <w:rsidRoot w:val="00806228"/>
    <w:rsid w:val="00001661"/>
    <w:rsid w:val="00021E69"/>
    <w:rsid w:val="00045698"/>
    <w:rsid w:val="000605A5"/>
    <w:rsid w:val="000830B5"/>
    <w:rsid w:val="00093D44"/>
    <w:rsid w:val="000C1523"/>
    <w:rsid w:val="000C1765"/>
    <w:rsid w:val="000C5275"/>
    <w:rsid w:val="000E2850"/>
    <w:rsid w:val="000E33E7"/>
    <w:rsid w:val="000F1017"/>
    <w:rsid w:val="000F60FE"/>
    <w:rsid w:val="0011111E"/>
    <w:rsid w:val="00111B2B"/>
    <w:rsid w:val="00116AA9"/>
    <w:rsid w:val="001300F1"/>
    <w:rsid w:val="00174E6C"/>
    <w:rsid w:val="001934D5"/>
    <w:rsid w:val="001D2D5A"/>
    <w:rsid w:val="001F0194"/>
    <w:rsid w:val="001F1888"/>
    <w:rsid w:val="00201E7C"/>
    <w:rsid w:val="002049A1"/>
    <w:rsid w:val="00240FA2"/>
    <w:rsid w:val="00244EAB"/>
    <w:rsid w:val="0025104A"/>
    <w:rsid w:val="002A3DC8"/>
    <w:rsid w:val="002C69BF"/>
    <w:rsid w:val="002F663B"/>
    <w:rsid w:val="00322BC4"/>
    <w:rsid w:val="00352F47"/>
    <w:rsid w:val="00377B7E"/>
    <w:rsid w:val="0038739E"/>
    <w:rsid w:val="003B22F2"/>
    <w:rsid w:val="003C417B"/>
    <w:rsid w:val="003E0522"/>
    <w:rsid w:val="003E7834"/>
    <w:rsid w:val="003E7C5F"/>
    <w:rsid w:val="00404E83"/>
    <w:rsid w:val="00424D1B"/>
    <w:rsid w:val="004456B7"/>
    <w:rsid w:val="004602FC"/>
    <w:rsid w:val="00461C14"/>
    <w:rsid w:val="00481144"/>
    <w:rsid w:val="004821CB"/>
    <w:rsid w:val="0049068F"/>
    <w:rsid w:val="004C1D13"/>
    <w:rsid w:val="004F21EA"/>
    <w:rsid w:val="004F4C1B"/>
    <w:rsid w:val="00512207"/>
    <w:rsid w:val="005137F2"/>
    <w:rsid w:val="00516734"/>
    <w:rsid w:val="00530D9C"/>
    <w:rsid w:val="005355D0"/>
    <w:rsid w:val="00541256"/>
    <w:rsid w:val="005836CE"/>
    <w:rsid w:val="00585AD9"/>
    <w:rsid w:val="005E4E86"/>
    <w:rsid w:val="005F0962"/>
    <w:rsid w:val="005F35CE"/>
    <w:rsid w:val="005F4317"/>
    <w:rsid w:val="00624345"/>
    <w:rsid w:val="006608F3"/>
    <w:rsid w:val="00671BDB"/>
    <w:rsid w:val="00671C7A"/>
    <w:rsid w:val="00675526"/>
    <w:rsid w:val="00677162"/>
    <w:rsid w:val="006F4DF6"/>
    <w:rsid w:val="007110FC"/>
    <w:rsid w:val="00713045"/>
    <w:rsid w:val="00714881"/>
    <w:rsid w:val="00720344"/>
    <w:rsid w:val="00723D42"/>
    <w:rsid w:val="00740B9D"/>
    <w:rsid w:val="007441B4"/>
    <w:rsid w:val="00753442"/>
    <w:rsid w:val="007633CF"/>
    <w:rsid w:val="00770B0D"/>
    <w:rsid w:val="00792BC9"/>
    <w:rsid w:val="0079677B"/>
    <w:rsid w:val="007A0C6C"/>
    <w:rsid w:val="007A4B20"/>
    <w:rsid w:val="007B1070"/>
    <w:rsid w:val="00800F96"/>
    <w:rsid w:val="00806228"/>
    <w:rsid w:val="00830120"/>
    <w:rsid w:val="00841D7F"/>
    <w:rsid w:val="00857829"/>
    <w:rsid w:val="008776B9"/>
    <w:rsid w:val="00892AFD"/>
    <w:rsid w:val="008A694F"/>
    <w:rsid w:val="008B2A75"/>
    <w:rsid w:val="008C7D77"/>
    <w:rsid w:val="008D0EC6"/>
    <w:rsid w:val="008D2E7C"/>
    <w:rsid w:val="00900084"/>
    <w:rsid w:val="00936E7D"/>
    <w:rsid w:val="00937AEC"/>
    <w:rsid w:val="009427DF"/>
    <w:rsid w:val="009768D2"/>
    <w:rsid w:val="009B6FC8"/>
    <w:rsid w:val="009C1FB0"/>
    <w:rsid w:val="00A416B5"/>
    <w:rsid w:val="00A5001C"/>
    <w:rsid w:val="00A67EE8"/>
    <w:rsid w:val="00A919BC"/>
    <w:rsid w:val="00AA0DF4"/>
    <w:rsid w:val="00AC77E1"/>
    <w:rsid w:val="00AF124A"/>
    <w:rsid w:val="00B7686B"/>
    <w:rsid w:val="00B90F9E"/>
    <w:rsid w:val="00BB2809"/>
    <w:rsid w:val="00BE0BAF"/>
    <w:rsid w:val="00BE11F3"/>
    <w:rsid w:val="00BF02D3"/>
    <w:rsid w:val="00BF05EF"/>
    <w:rsid w:val="00C136C1"/>
    <w:rsid w:val="00C204A8"/>
    <w:rsid w:val="00C225A8"/>
    <w:rsid w:val="00C315BF"/>
    <w:rsid w:val="00C46608"/>
    <w:rsid w:val="00C62356"/>
    <w:rsid w:val="00C90F9C"/>
    <w:rsid w:val="00CA1F5D"/>
    <w:rsid w:val="00CD6D77"/>
    <w:rsid w:val="00CE054B"/>
    <w:rsid w:val="00D07BC9"/>
    <w:rsid w:val="00D111FE"/>
    <w:rsid w:val="00D81C40"/>
    <w:rsid w:val="00D91C31"/>
    <w:rsid w:val="00DA10E4"/>
    <w:rsid w:val="00DB7A11"/>
    <w:rsid w:val="00DC3963"/>
    <w:rsid w:val="00DD26BD"/>
    <w:rsid w:val="00DD3FD7"/>
    <w:rsid w:val="00DE4348"/>
    <w:rsid w:val="00E0062C"/>
    <w:rsid w:val="00E2128B"/>
    <w:rsid w:val="00E34711"/>
    <w:rsid w:val="00E52CB0"/>
    <w:rsid w:val="00E64CC4"/>
    <w:rsid w:val="00E916CF"/>
    <w:rsid w:val="00EE70A5"/>
    <w:rsid w:val="00F25771"/>
    <w:rsid w:val="00F34201"/>
    <w:rsid w:val="00F72DE5"/>
    <w:rsid w:val="00F805CF"/>
    <w:rsid w:val="00F8119D"/>
    <w:rsid w:val="00F8604F"/>
    <w:rsid w:val="00FA71BA"/>
    <w:rsid w:val="00FD6A86"/>
    <w:rsid w:val="00FD6EA5"/>
    <w:rsid w:val="5611135D"/>
    <w:rsid w:val="7C70187A"/>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2"/>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4"/>
    <w:basedOn w:val="1"/>
    <w:next w:val="1"/>
    <w:link w:val="18"/>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5"/>
    <w:unhideWhenUsed/>
    <w:qFormat/>
    <w:uiPriority w:val="99"/>
    <w:pPr>
      <w:spacing w:line="240" w:lineRule="auto"/>
    </w:pPr>
    <w:rPr>
      <w:sz w:val="20"/>
      <w:szCs w:val="20"/>
    </w:rPr>
  </w:style>
  <w:style w:type="paragraph" w:styleId="6">
    <w:name w:val="Balloon Text"/>
    <w:basedOn w:val="1"/>
    <w:link w:val="14"/>
    <w:semiHidden/>
    <w:unhideWhenUsed/>
    <w:qFormat/>
    <w:uiPriority w:val="99"/>
    <w:pPr>
      <w:spacing w:after="0" w:line="240" w:lineRule="auto"/>
    </w:pPr>
    <w:rPr>
      <w:rFonts w:ascii="Segoe UI" w:hAnsi="Segoe UI" w:cs="Segoe UI"/>
      <w:sz w:val="18"/>
      <w:szCs w:val="18"/>
    </w:rPr>
  </w:style>
  <w:style w:type="paragraph" w:styleId="7">
    <w:name w:val="footer"/>
    <w:basedOn w:val="1"/>
    <w:link w:val="20"/>
    <w:unhideWhenUsed/>
    <w:qFormat/>
    <w:uiPriority w:val="99"/>
    <w:pPr>
      <w:tabs>
        <w:tab w:val="center" w:pos="4680"/>
        <w:tab w:val="right" w:pos="9360"/>
      </w:tabs>
      <w:spacing w:after="0" w:line="240" w:lineRule="auto"/>
    </w:pPr>
  </w:style>
  <w:style w:type="paragraph" w:styleId="8">
    <w:name w:val="header"/>
    <w:basedOn w:val="1"/>
    <w:link w:val="19"/>
    <w:unhideWhenUsed/>
    <w:qFormat/>
    <w:uiPriority w:val="99"/>
    <w:pPr>
      <w:tabs>
        <w:tab w:val="center" w:pos="4680"/>
        <w:tab w:val="right" w:pos="9360"/>
      </w:tabs>
      <w:spacing w:after="0" w:line="240" w:lineRule="auto"/>
    </w:pPr>
  </w:style>
  <w:style w:type="paragraph" w:styleId="9">
    <w:name w:val="annotation subject"/>
    <w:basedOn w:val="5"/>
    <w:next w:val="5"/>
    <w:link w:val="26"/>
    <w:semiHidden/>
    <w:unhideWhenUsed/>
    <w:qFormat/>
    <w:uiPriority w:val="99"/>
    <w:rPr>
      <w:b/>
      <w:bCs/>
    </w:rPr>
  </w:style>
  <w:style w:type="table" w:styleId="11">
    <w:name w:val="Table Grid"/>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qFormat/>
    <w:uiPriority w:val="99"/>
    <w:rPr>
      <w:sz w:val="16"/>
      <w:szCs w:val="16"/>
    </w:rPr>
  </w:style>
  <w:style w:type="character" w:customStyle="1" w:styleId="14">
    <w:name w:val="Balloon Text Char"/>
    <w:basedOn w:val="12"/>
    <w:link w:val="6"/>
    <w:semiHidden/>
    <w:qFormat/>
    <w:uiPriority w:val="99"/>
    <w:rPr>
      <w:rFonts w:ascii="Segoe UI" w:hAnsi="Segoe UI" w:cs="Segoe UI"/>
      <w:sz w:val="18"/>
      <w:szCs w:val="18"/>
      <w:lang w:val="en-AU"/>
    </w:rPr>
  </w:style>
  <w:style w:type="character" w:customStyle="1" w:styleId="15">
    <w:name w:val="Heading 1 Char"/>
    <w:basedOn w:val="12"/>
    <w:link w:val="2"/>
    <w:qFormat/>
    <w:uiPriority w:val="9"/>
    <w:rPr>
      <w:rFonts w:asciiTheme="majorHAnsi" w:hAnsiTheme="majorHAnsi" w:eastAsiaTheme="majorEastAsia" w:cstheme="majorBidi"/>
      <w:color w:val="2F5597" w:themeColor="accent1" w:themeShade="BF"/>
      <w:sz w:val="32"/>
      <w:szCs w:val="32"/>
      <w:lang w:val="en-AU"/>
    </w:rPr>
  </w:style>
  <w:style w:type="character" w:customStyle="1" w:styleId="16">
    <w:name w:val="Style1 Char"/>
    <w:basedOn w:val="12"/>
    <w:link w:val="17"/>
    <w:qFormat/>
    <w:locked/>
    <w:uiPriority w:val="0"/>
    <w:rPr>
      <w:rFonts w:asciiTheme="majorHAnsi" w:hAnsiTheme="majorHAnsi" w:eastAsiaTheme="majorEastAsia" w:cstheme="majorBidi"/>
      <w:i/>
      <w:iCs/>
      <w:color w:val="002060"/>
      <w:lang w:val="en-AU"/>
    </w:rPr>
  </w:style>
  <w:style w:type="paragraph" w:customStyle="1" w:styleId="17">
    <w:name w:val="Style1"/>
    <w:basedOn w:val="4"/>
    <w:link w:val="16"/>
    <w:qFormat/>
    <w:uiPriority w:val="0"/>
    <w:pPr>
      <w:spacing w:before="120" w:line="240" w:lineRule="auto"/>
    </w:pPr>
    <w:rPr>
      <w:color w:val="002060"/>
    </w:rPr>
  </w:style>
  <w:style w:type="character" w:customStyle="1" w:styleId="18">
    <w:name w:val="Heading 4 Char"/>
    <w:basedOn w:val="12"/>
    <w:link w:val="4"/>
    <w:semiHidden/>
    <w:qFormat/>
    <w:uiPriority w:val="9"/>
    <w:rPr>
      <w:rFonts w:asciiTheme="majorHAnsi" w:hAnsiTheme="majorHAnsi" w:eastAsiaTheme="majorEastAsia" w:cstheme="majorBidi"/>
      <w:i/>
      <w:iCs/>
      <w:color w:val="2F5597" w:themeColor="accent1" w:themeShade="BF"/>
      <w:lang w:val="en-AU"/>
    </w:rPr>
  </w:style>
  <w:style w:type="character" w:customStyle="1" w:styleId="19">
    <w:name w:val="Header Char"/>
    <w:basedOn w:val="12"/>
    <w:link w:val="8"/>
    <w:qFormat/>
    <w:uiPriority w:val="99"/>
    <w:rPr>
      <w:lang w:val="en-AU"/>
    </w:rPr>
  </w:style>
  <w:style w:type="character" w:customStyle="1" w:styleId="20">
    <w:name w:val="Footer Char"/>
    <w:basedOn w:val="12"/>
    <w:link w:val="7"/>
    <w:qFormat/>
    <w:uiPriority w:val="99"/>
    <w:rPr>
      <w:lang w:val="en-AU"/>
    </w:rPr>
  </w:style>
  <w:style w:type="paragraph" w:styleId="21">
    <w:name w:val="List Paragraph"/>
    <w:basedOn w:val="1"/>
    <w:link w:val="24"/>
    <w:qFormat/>
    <w:uiPriority w:val="34"/>
    <w:pPr>
      <w:ind w:left="720"/>
      <w:contextualSpacing/>
    </w:pPr>
  </w:style>
  <w:style w:type="character" w:customStyle="1" w:styleId="22">
    <w:name w:val="Heading 2 Char"/>
    <w:basedOn w:val="12"/>
    <w:link w:val="3"/>
    <w:qFormat/>
    <w:uiPriority w:val="9"/>
    <w:rPr>
      <w:rFonts w:asciiTheme="majorHAnsi" w:hAnsiTheme="majorHAnsi" w:eastAsiaTheme="majorEastAsia" w:cstheme="majorBidi"/>
      <w:color w:val="2F5597" w:themeColor="accent1" w:themeShade="BF"/>
      <w:sz w:val="26"/>
      <w:szCs w:val="26"/>
      <w:lang w:val="en-AU"/>
    </w:rPr>
  </w:style>
  <w:style w:type="table" w:customStyle="1" w:styleId="23">
    <w:name w:val="Compliant Table Grid1"/>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
    <w:name w:val="List Paragraph Char"/>
    <w:basedOn w:val="12"/>
    <w:link w:val="21"/>
    <w:qFormat/>
    <w:uiPriority w:val="34"/>
    <w:rPr>
      <w:lang w:val="en-AU"/>
    </w:rPr>
  </w:style>
  <w:style w:type="character" w:customStyle="1" w:styleId="25">
    <w:name w:val="Comment Text Char"/>
    <w:basedOn w:val="12"/>
    <w:link w:val="5"/>
    <w:qFormat/>
    <w:uiPriority w:val="99"/>
    <w:rPr>
      <w:sz w:val="20"/>
      <w:szCs w:val="20"/>
      <w:lang w:val="en-AU"/>
    </w:rPr>
  </w:style>
  <w:style w:type="character" w:customStyle="1" w:styleId="26">
    <w:name w:val="Comment Subject Char"/>
    <w:basedOn w:val="25"/>
    <w:link w:val="9"/>
    <w:semiHidden/>
    <w:qFormat/>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0E88F8F9A1D4A4786354240558E9221"/>
        <w:style w:val=""/>
        <w:category>
          <w:name w:val="General"/>
          <w:gallery w:val="placeholder"/>
        </w:category>
        <w:types>
          <w:type w:val="bbPlcHdr"/>
        </w:types>
        <w:behaviors>
          <w:behavior w:val="content"/>
        </w:behaviors>
        <w:description w:val=""/>
        <w:guid w:val="{32FDB760-51CC-4D45-A188-AA01397F3397}"/>
      </w:docPartPr>
      <w:docPartBody>
        <w:p>
          <w:pPr>
            <w:pStyle w:val="5"/>
          </w:pPr>
          <w:r>
            <w:rPr>
              <w:rStyle w:val="4"/>
            </w:rPr>
            <w:t>[Status]</w:t>
          </w:r>
        </w:p>
      </w:docPartBody>
    </w:docPart>
    <w:docPart>
      <w:docPartPr>
        <w:name w:val="6D9AC4B1D8254447AE6CCA07D77FAD69"/>
        <w:style w:val=""/>
        <w:category>
          <w:name w:val="General"/>
          <w:gallery w:val="placeholder"/>
        </w:category>
        <w:types>
          <w:type w:val="bbPlcHdr"/>
        </w:types>
        <w:behaviors>
          <w:behavior w:val="content"/>
        </w:behaviors>
        <w:description w:val=""/>
        <w:guid w:val="{EC23090E-4A0A-4E23-BBCD-4528FCBF7247}"/>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947"/>
    <w:rsid w:val="002A4947"/>
    <w:rsid w:val="00515B8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60E88F8F9A1D4A4786354240558E922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6D9AC4B1D8254447AE6CCA07D77FAD69"/>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259644-C10C-41F6-9FC9-D7137B36DF26}">
  <ds:schemaRefs/>
</ds:datastoreItem>
</file>

<file path=customXml/itemProps2.xml><?xml version="1.0" encoding="utf-8"?>
<ds:datastoreItem xmlns:ds="http://schemas.openxmlformats.org/officeDocument/2006/customXml" ds:itemID="{AA60F629-70AC-4B55-93CD-46929734BBEC}">
  <ds:schemaRefs/>
</ds:datastoreItem>
</file>

<file path=customXml/itemProps3.xml><?xml version="1.0" encoding="utf-8"?>
<ds:datastoreItem xmlns:ds="http://schemas.openxmlformats.org/officeDocument/2006/customXml" ds:itemID="{C7BCA939-B1AD-4FD1-BE96-0EC6C1E132B0}">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3</Pages>
  <Words>617</Words>
  <Characters>3401</Characters>
  <Lines>30</Lines>
  <Paragraphs>8</Paragraphs>
  <TotalTime>7</TotalTime>
  <ScaleCrop>false</ScaleCrop>
  <LinksUpToDate>false</LinksUpToDate>
  <CharactersWithSpaces>3971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2022-11-18T01:20:00Z</dcterms:created>
  <dc:creator>TotalVET Training Resources</dc:creator>
  <cp:lastModifiedBy>Administrator</cp:lastModifiedBy>
  <dcterms:modified xsi:type="dcterms:W3CDTF">2023-02-26T22:48:56Z</dcterms:modified>
  <dc:subject>Select, prepare and administer a construction contract</dc:subject>
  <dc:title>CPCCBC4003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65952000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KSOProductBuildVer">
    <vt:lpwstr>2052-11.1.0.13703</vt:lpwstr>
  </property>
  <property fmtid="{D5CDD505-2E9C-101B-9397-08002B2CF9AE}" pid="11" name="ICV">
    <vt:lpwstr>70C72E77B68041FDA37B834D06C9390E</vt:lpwstr>
  </property>
</Properties>
</file>