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CB7F19" w:rsidR="00677444" w:rsidRPr="004932A4" w:rsidRDefault="00E52F3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677444" w:rsidRPr="004932A4">
        <w:rPr>
          <w:szCs w:val="32"/>
        </w:rPr>
        <w:t xml:space="preserve"> </w:t>
      </w:r>
    </w:p>
    <w:p w14:paraId="7BE01389" w14:textId="6ECB9F6A" w:rsidR="004C3241" w:rsidRDefault="00E52F3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293A949" w:rsidR="00750D30" w:rsidRPr="00387875" w:rsidRDefault="00FB3A30" w:rsidP="00C15CA8">
            <w:pPr>
              <w:ind w:right="390"/>
              <w:jc w:val="left"/>
              <w:rPr>
                <w:rFonts w:ascii="Arial" w:hAnsi="Arial" w:cs="Arial"/>
                <w:sz w:val="22"/>
                <w:szCs w:val="22"/>
              </w:rPr>
            </w:pPr>
            <w:permStart w:id="1748308451" w:edGrp="everyone"/>
            <w:r>
              <w:rPr>
                <w:rFonts w:ascii="Arial" w:hAnsi="Arial" w:cs="Arial"/>
                <w:sz w:val="22"/>
                <w:szCs w:val="22"/>
              </w:rPr>
              <w:t xml:space="preserve">Anya English </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jc w:val="left"/>
              <w:rPr>
                <w:rFonts w:ascii="Arial" w:hAnsi="Arial" w:cs="Arial"/>
                <w:sz w:val="18"/>
                <w:szCs w:val="18"/>
              </w:rPr>
            </w:pPr>
            <w:r w:rsidRPr="00C15CA8">
              <w:rPr>
                <w:rFonts w:ascii="Arial" w:hAnsi="Arial" w:cs="Arial"/>
                <w:sz w:val="18"/>
                <w:szCs w:val="18"/>
              </w:rPr>
              <w:t>Participant signature</w:t>
            </w:r>
          </w:p>
        </w:tc>
        <w:permStart w:id="18851423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68621A" w:rsidR="00387875" w:rsidRPr="00C15CA8" w:rsidRDefault="00387875" w:rsidP="00387875">
                <w:pPr>
                  <w:ind w:right="390"/>
                  <w:jc w:val="left"/>
                  <w:rPr>
                    <w:rFonts w:ascii="Arial" w:hAnsi="Arial" w:cs="Arial"/>
                    <w:sz w:val="18"/>
                    <w:szCs w:val="18"/>
                  </w:rPr>
                </w:pPr>
                <w:r w:rsidRPr="00B04CDC">
                  <w:rPr>
                    <w:rFonts w:ascii="Arial" w:hAnsi="Arial" w:cs="Arial"/>
                    <w:noProof/>
                    <w:sz w:val="22"/>
                    <w:szCs w:val="22"/>
                  </w:rPr>
                  <w:drawing>
                    <wp:inline distT="0" distB="0" distL="0" distR="0" wp14:anchorId="46884DF8" wp14:editId="78CFE81C">
                      <wp:extent cx="568235" cy="360000"/>
                      <wp:effectExtent l="0" t="0" r="381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568235" cy="360000"/>
                              </a:xfrm>
                              <a:prstGeom prst="rect">
                                <a:avLst/>
                              </a:prstGeom>
                              <a:noFill/>
                              <a:ln>
                                <a:noFill/>
                              </a:ln>
                            </pic:spPr>
                          </pic:pic>
                        </a:graphicData>
                      </a:graphic>
                    </wp:inline>
                  </w:drawing>
                </w:r>
              </w:p>
            </w:tc>
          </w:sdtContent>
        </w:sdt>
        <w:permEnd w:id="18851423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E52F3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jc w:val="left"/>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58BC0BC7" w:rsidR="00387875" w:rsidRPr="00C15CA8" w:rsidRDefault="00E52F35" w:rsidP="00387875">
            <w:pPr>
              <w:jc w:val="left"/>
              <w:rPr>
                <w:rFonts w:ascii="Arial" w:hAnsi="Arial" w:cs="Arial"/>
                <w:sz w:val="18"/>
                <w:szCs w:val="18"/>
              </w:rPr>
            </w:pPr>
            <w:sdt>
              <w:sdtPr>
                <w:rPr>
                  <w:rFonts w:ascii="Arial" w:hAnsi="Arial" w:cs="Arial"/>
                  <w:sz w:val="20"/>
                </w:rPr>
                <w:id w:val="952596246"/>
                <w:placeholder>
                  <w:docPart w:val="A997B4951AA6489B9C2EFFEB4CE9CEB7"/>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665008078"/>
          </w:p>
        </w:tc>
        <w:permStart w:id="60901730" w:edGrp="everyone"/>
        <w:tc>
          <w:tcPr>
            <w:tcW w:w="2095" w:type="dxa"/>
            <w:vAlign w:val="center"/>
          </w:tcPr>
          <w:p w14:paraId="7AEB95E0" w14:textId="659389A8" w:rsidR="00387875" w:rsidRPr="004C3241" w:rsidRDefault="00E52F35" w:rsidP="0038787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E52F35" w:rsidP="0038787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jc w:val="left"/>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6AB99CCC" w:rsidR="00387875" w:rsidRPr="00C15CA8" w:rsidRDefault="00E52F35" w:rsidP="00387875">
            <w:pPr>
              <w:jc w:val="left"/>
              <w:rPr>
                <w:rFonts w:ascii="Arial" w:hAnsi="Arial" w:cs="Arial"/>
                <w:sz w:val="18"/>
                <w:szCs w:val="18"/>
              </w:rPr>
            </w:pPr>
            <w:sdt>
              <w:sdtPr>
                <w:rPr>
                  <w:rFonts w:ascii="Arial" w:hAnsi="Arial" w:cs="Arial"/>
                  <w:sz w:val="20"/>
                </w:rPr>
                <w:id w:val="62910520"/>
                <w:placeholder>
                  <w:docPart w:val="6135A80489314DCF834A8E8CA50EAA0B"/>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561860570"/>
          </w:p>
        </w:tc>
        <w:permStart w:id="423762782" w:edGrp="everyone"/>
        <w:tc>
          <w:tcPr>
            <w:tcW w:w="2095" w:type="dxa"/>
            <w:vAlign w:val="center"/>
          </w:tcPr>
          <w:p w14:paraId="1708E32B" w14:textId="415110BB" w:rsidR="00387875" w:rsidRPr="004C3241" w:rsidRDefault="00E52F35" w:rsidP="003878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E52F35" w:rsidP="003878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E52F35" w:rsidP="00387875">
            <w:pPr>
              <w:jc w:val="left"/>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E52F35" w:rsidP="003878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E52F35" w:rsidP="003878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E52F3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E52F35" w:rsidP="00FD1A3B">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End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E52F35" w:rsidP="00FD1A3B">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End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E52F35" w:rsidP="00486286">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End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E52F35" w:rsidP="00A13EE1">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End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E52F35" w:rsidP="00A13EE1">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E52F35" w:rsidP="00486286">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End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E52F35" w:rsidP="00FD1A3B">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End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E52F35" w:rsidP="00FD1A3B">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End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E52F35" w:rsidP="00486286">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End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jc w:val="left"/>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jc w:val="left"/>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0F91B33" w:rsidR="00C76B5E" w:rsidRPr="004932A4" w:rsidRDefault="00E52F3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C76B5E" w:rsidRPr="004932A4">
        <w:rPr>
          <w:szCs w:val="32"/>
        </w:rPr>
        <w:t xml:space="preserve"> </w:t>
      </w:r>
    </w:p>
    <w:p w14:paraId="0B076FA9" w14:textId="143A8647" w:rsidR="00C76B5E" w:rsidRDefault="00E52F3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5E7FADB" w:rsidR="00750D30" w:rsidRPr="00387875" w:rsidRDefault="00FB3A30" w:rsidP="008B3F47">
            <w:pPr>
              <w:ind w:right="390"/>
              <w:jc w:val="left"/>
              <w:rPr>
                <w:rFonts w:ascii="Arial" w:hAnsi="Arial" w:cs="Arial"/>
                <w:sz w:val="22"/>
                <w:szCs w:val="22"/>
              </w:rPr>
            </w:pPr>
            <w:permStart w:id="1221158653" w:edGrp="everyone"/>
            <w:r>
              <w:rPr>
                <w:rFonts w:ascii="Arial" w:hAnsi="Arial" w:cs="Arial"/>
                <w:sz w:val="22"/>
                <w:szCs w:val="22"/>
              </w:rPr>
              <w:t xml:space="preserve">Anya English </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jc w:val="left"/>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FACCC94" w:rsidR="00B115D7" w:rsidRPr="001C4084" w:rsidRDefault="00FB3A30" w:rsidP="00677444">
            <w:pPr>
              <w:rPr>
                <w:rFonts w:ascii="Arial" w:hAnsi="Arial" w:cs="Arial"/>
                <w:sz w:val="22"/>
                <w:szCs w:val="22"/>
              </w:rPr>
            </w:pPr>
            <w:permStart w:id="473503965" w:edGrp="everyone"/>
            <w:r>
              <w:rPr>
                <w:rFonts w:ascii="Arial" w:hAnsi="Arial" w:cs="Arial"/>
                <w:sz w:val="22"/>
                <w:szCs w:val="22"/>
              </w:rPr>
              <w:t xml:space="preserve">A penalty can be recognised in a clause in the contract by </w:t>
            </w:r>
            <w:r w:rsidR="00684023">
              <w:rPr>
                <w:rFonts w:ascii="Arial" w:hAnsi="Arial" w:cs="Arial"/>
                <w:sz w:val="22"/>
                <w:szCs w:val="22"/>
              </w:rPr>
              <w:t xml:space="preserve">noting that when there is a penalty clause that it is stating what penalties may be incurred during the contract process. This could include wrong use of certain materials or if a stage of the project is not reached. </w:t>
            </w:r>
            <w:permEnd w:id="473503965"/>
          </w:p>
        </w:tc>
        <w:permStart w:id="1946050892" w:edGrp="everyone"/>
        <w:tc>
          <w:tcPr>
            <w:tcW w:w="624" w:type="dxa"/>
            <w:tcBorders>
              <w:top w:val="nil"/>
              <w:left w:val="single" w:sz="4" w:space="0" w:color="auto"/>
              <w:bottom w:val="nil"/>
              <w:right w:val="nil"/>
            </w:tcBorders>
          </w:tcPr>
          <w:p w14:paraId="4B281A09" w14:textId="1466E8B0" w:rsidR="00B115D7" w:rsidRPr="00533511" w:rsidRDefault="00E52F3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jc w:val="left"/>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23693" w14:textId="5BADA2F9" w:rsidR="00332E73" w:rsidRPr="001C4084" w:rsidRDefault="00306D48" w:rsidP="001F47ED">
            <w:pPr>
              <w:rPr>
                <w:rFonts w:ascii="Arial" w:hAnsi="Arial" w:cs="Arial"/>
                <w:sz w:val="22"/>
                <w:szCs w:val="22"/>
              </w:rPr>
            </w:pPr>
            <w:permStart w:id="1667043894" w:edGrp="everyone"/>
            <w:r>
              <w:rPr>
                <w:rFonts w:ascii="Arial" w:hAnsi="Arial" w:cs="Arial"/>
                <w:sz w:val="22"/>
                <w:szCs w:val="22"/>
              </w:rPr>
              <w:t xml:space="preserve">If there are any unusual aspects of the use of materials you should refer to the contract. This is because it will either state what materials to use and how to use them or it will tell you to where to look if not specified, i.e. specifications. </w:t>
            </w:r>
            <w:permEnd w:id="1667043894"/>
          </w:p>
        </w:tc>
        <w:permStart w:id="470762791" w:edGrp="everyone"/>
        <w:tc>
          <w:tcPr>
            <w:tcW w:w="624" w:type="dxa"/>
            <w:tcBorders>
              <w:top w:val="nil"/>
              <w:left w:val="single" w:sz="4" w:space="0" w:color="auto"/>
              <w:bottom w:val="nil"/>
              <w:right w:val="nil"/>
            </w:tcBorders>
          </w:tcPr>
          <w:p w14:paraId="30045535" w14:textId="77777777" w:rsidR="00332E73" w:rsidRPr="00533511" w:rsidRDefault="00E52F35"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lastRenderedPageBreak/>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C393E6" w14:textId="5C44E3E4" w:rsidR="00332E73" w:rsidRPr="001C4084" w:rsidRDefault="001F003E" w:rsidP="001F47ED">
            <w:pPr>
              <w:rPr>
                <w:rFonts w:ascii="Arial" w:hAnsi="Arial" w:cs="Arial"/>
                <w:sz w:val="22"/>
                <w:szCs w:val="22"/>
              </w:rPr>
            </w:pPr>
            <w:permStart w:id="110441708" w:edGrp="everyone"/>
            <w:r>
              <w:rPr>
                <w:rFonts w:ascii="Arial" w:hAnsi="Arial" w:cs="Arial"/>
                <w:sz w:val="22"/>
                <w:szCs w:val="22"/>
              </w:rPr>
              <w:t xml:space="preserve">Site access requirements and limitations must be determined </w:t>
            </w:r>
            <w:r w:rsidR="00465FCF">
              <w:rPr>
                <w:rFonts w:ascii="Arial" w:hAnsi="Arial" w:cs="Arial"/>
                <w:sz w:val="22"/>
                <w:szCs w:val="22"/>
              </w:rPr>
              <w:t xml:space="preserve">because this will help understand and plan the execution of the construction work, the storage of the materials and the facilities that will be needed for the site. </w:t>
            </w:r>
            <w:permEnd w:id="110441708"/>
          </w:p>
        </w:tc>
        <w:permStart w:id="974468157" w:edGrp="everyone"/>
        <w:tc>
          <w:tcPr>
            <w:tcW w:w="624" w:type="dxa"/>
            <w:tcBorders>
              <w:top w:val="nil"/>
              <w:left w:val="single" w:sz="4" w:space="0" w:color="auto"/>
              <w:bottom w:val="nil"/>
              <w:right w:val="nil"/>
            </w:tcBorders>
          </w:tcPr>
          <w:p w14:paraId="3E0DD5B1" w14:textId="77777777" w:rsidR="00332E73" w:rsidRPr="00533511" w:rsidRDefault="00E52F35"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jc w:val="left"/>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BE8186" w14:textId="2B098A1D" w:rsidR="00332E73" w:rsidRPr="001C4084" w:rsidRDefault="00B50AE7" w:rsidP="001F47ED">
            <w:pPr>
              <w:rPr>
                <w:rFonts w:ascii="Arial" w:hAnsi="Arial" w:cs="Arial"/>
                <w:sz w:val="22"/>
                <w:szCs w:val="22"/>
              </w:rPr>
            </w:pPr>
            <w:permStart w:id="572159851" w:edGrp="everyone"/>
            <w:r>
              <w:rPr>
                <w:rFonts w:ascii="Arial" w:hAnsi="Arial" w:cs="Arial"/>
                <w:sz w:val="22"/>
                <w:szCs w:val="22"/>
              </w:rPr>
              <w:t xml:space="preserve">When a commencement date has been determined the following must be submitted to the local authorities, </w:t>
            </w:r>
            <w:r w:rsidR="0033342C">
              <w:rPr>
                <w:rFonts w:ascii="Arial" w:hAnsi="Arial" w:cs="Arial"/>
                <w:sz w:val="22"/>
                <w:szCs w:val="22"/>
              </w:rPr>
              <w:t xml:space="preserve">proof of compliance from building and construction codes, standards and government regulations, copies of the plans, sketches and standards, if applicable, applications to the environment and applications to parking restrictions, regulatory approval procedures and time frames and finally the commencement date of project. </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E52F35"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szCs w:val="24"/>
        </w:rPr>
        <w:lastRenderedPageBreak/>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E52F35"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End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7BCA892D" w14:textId="25386D19" w:rsidR="00535212" w:rsidRPr="00672D54" w:rsidRDefault="005774DC" w:rsidP="00672D54">
            <w:pPr>
              <w:jc w:val="left"/>
              <w:rPr>
                <w:rFonts w:ascii="Arial" w:hAnsi="Arial" w:cs="Arial"/>
                <w:sz w:val="22"/>
                <w:szCs w:val="18"/>
              </w:rPr>
            </w:pPr>
            <w:permStart w:id="459158571" w:edGrp="everyone"/>
            <w:r>
              <w:rPr>
                <w:rFonts w:ascii="Arial" w:hAnsi="Arial" w:cs="Arial"/>
                <w:sz w:val="22"/>
                <w:szCs w:val="18"/>
              </w:rPr>
              <w:t xml:space="preserve">Human resource schedule aids in the completion of the projects goals by ensuring the projects on a timeframe are competed, are within the budget and have a fair profit. A proper schedule of resources keep the project on track. </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szCs w:val="24"/>
              </w:rPr>
              <w:t>Material delivery schedule</w:t>
            </w:r>
          </w:p>
        </w:tc>
        <w:tc>
          <w:tcPr>
            <w:tcW w:w="2793" w:type="pct"/>
            <w:tcBorders>
              <w:left w:val="single" w:sz="4" w:space="0" w:color="auto"/>
              <w:right w:val="single" w:sz="12" w:space="0" w:color="auto"/>
            </w:tcBorders>
            <w:shd w:val="clear" w:color="auto" w:fill="auto"/>
            <w:vAlign w:val="center"/>
          </w:tcPr>
          <w:p w14:paraId="58EF6987" w14:textId="32AA63DE" w:rsidR="00535212" w:rsidRPr="00672D54" w:rsidRDefault="00137EF3" w:rsidP="00672D54">
            <w:pPr>
              <w:jc w:val="left"/>
              <w:rPr>
                <w:rFonts w:ascii="Arial" w:hAnsi="Arial" w:cs="Arial"/>
                <w:sz w:val="22"/>
                <w:szCs w:val="18"/>
              </w:rPr>
            </w:pPr>
            <w:permStart w:id="78448339" w:edGrp="everyone"/>
            <w:r>
              <w:rPr>
                <w:rFonts w:ascii="Arial" w:hAnsi="Arial" w:cs="Arial"/>
                <w:sz w:val="22"/>
                <w:szCs w:val="18"/>
              </w:rPr>
              <w:t xml:space="preserve">The purpose of the material delivery schedule is to ensure that all staff are aware of the material that is to be delivered, and that it is stored away accordingly. This process will be affective in time management and organisation. </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szCs w:val="24"/>
              </w:rPr>
              <w:t>Project critical path</w:t>
            </w:r>
          </w:p>
        </w:tc>
        <w:tc>
          <w:tcPr>
            <w:tcW w:w="2793" w:type="pct"/>
            <w:tcBorders>
              <w:left w:val="single" w:sz="4" w:space="0" w:color="auto"/>
              <w:right w:val="single" w:sz="12" w:space="0" w:color="auto"/>
            </w:tcBorders>
            <w:shd w:val="clear" w:color="auto" w:fill="auto"/>
            <w:vAlign w:val="center"/>
          </w:tcPr>
          <w:p w14:paraId="66C25A8C" w14:textId="4A618907" w:rsidR="00535212" w:rsidRPr="00672D54" w:rsidRDefault="00CF330B" w:rsidP="00672D54">
            <w:pPr>
              <w:jc w:val="left"/>
              <w:rPr>
                <w:rFonts w:ascii="Arial" w:hAnsi="Arial" w:cs="Arial"/>
                <w:sz w:val="22"/>
                <w:szCs w:val="18"/>
              </w:rPr>
            </w:pPr>
            <w:permStart w:id="1779840185" w:edGrp="everyone"/>
            <w:r>
              <w:rPr>
                <w:rFonts w:ascii="Arial" w:hAnsi="Arial" w:cs="Arial"/>
                <w:sz w:val="22"/>
                <w:szCs w:val="18"/>
              </w:rPr>
              <w:t xml:space="preserve">A project critical path is the method that calculates the cumulative length of activities which determines the minimal time needed for each project to be completed. </w:t>
            </w:r>
            <w:permEnd w:id="1779840185"/>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szCs w:val="24"/>
              </w:rPr>
              <w:t>Project timeframes</w:t>
            </w:r>
          </w:p>
        </w:tc>
        <w:tc>
          <w:tcPr>
            <w:tcW w:w="2793" w:type="pct"/>
            <w:tcBorders>
              <w:left w:val="single" w:sz="4" w:space="0" w:color="auto"/>
              <w:right w:val="single" w:sz="12" w:space="0" w:color="auto"/>
            </w:tcBorders>
            <w:shd w:val="clear" w:color="auto" w:fill="auto"/>
            <w:vAlign w:val="center"/>
          </w:tcPr>
          <w:p w14:paraId="4CA7AF59" w14:textId="532C7955" w:rsidR="00535212" w:rsidRPr="00672D54" w:rsidRDefault="00596CBC" w:rsidP="00672D54">
            <w:pPr>
              <w:jc w:val="left"/>
              <w:rPr>
                <w:rFonts w:ascii="Arial" w:hAnsi="Arial" w:cs="Arial"/>
                <w:sz w:val="22"/>
                <w:szCs w:val="18"/>
              </w:rPr>
            </w:pPr>
            <w:permStart w:id="206780326" w:edGrp="everyone"/>
            <w:r>
              <w:rPr>
                <w:rFonts w:ascii="Arial" w:hAnsi="Arial" w:cs="Arial"/>
                <w:sz w:val="22"/>
                <w:szCs w:val="18"/>
              </w:rPr>
              <w:t>Project timeframes are important as the break down the work that needs to be completed over different periods of a projects life time.</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szCs w:val="24"/>
              </w:rPr>
              <w:t>Scheduling plant use</w:t>
            </w:r>
          </w:p>
        </w:tc>
        <w:tc>
          <w:tcPr>
            <w:tcW w:w="2793" w:type="pct"/>
            <w:tcBorders>
              <w:left w:val="single" w:sz="4" w:space="0" w:color="auto"/>
              <w:right w:val="single" w:sz="12" w:space="0" w:color="auto"/>
            </w:tcBorders>
            <w:shd w:val="clear" w:color="auto" w:fill="auto"/>
            <w:vAlign w:val="center"/>
          </w:tcPr>
          <w:p w14:paraId="61433975" w14:textId="3957A96D" w:rsidR="00535212" w:rsidRPr="00672D54" w:rsidRDefault="005D6299" w:rsidP="00672D54">
            <w:pPr>
              <w:jc w:val="left"/>
              <w:rPr>
                <w:rFonts w:ascii="Arial" w:hAnsi="Arial" w:cs="Arial"/>
                <w:sz w:val="22"/>
                <w:szCs w:val="18"/>
              </w:rPr>
            </w:pPr>
            <w:permStart w:id="128845393" w:edGrp="everyone"/>
            <w:r>
              <w:rPr>
                <w:rFonts w:ascii="Arial" w:hAnsi="Arial" w:cs="Arial"/>
                <w:sz w:val="22"/>
                <w:szCs w:val="18"/>
              </w:rPr>
              <w:t xml:space="preserve">When scheduling plant use, you must be in contact with </w:t>
            </w:r>
            <w:r w:rsidR="00476B23">
              <w:rPr>
                <w:rFonts w:ascii="Arial" w:hAnsi="Arial" w:cs="Arial"/>
                <w:sz w:val="22"/>
                <w:szCs w:val="18"/>
              </w:rPr>
              <w:t xml:space="preserve">to the company you are going to buy/hire plant off, best to do this in written format to keep track. The scheduling must include the dates required. </w:t>
            </w:r>
            <w:permEnd w:id="128845393"/>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szCs w:val="24"/>
              </w:rPr>
              <w:t>Scheduling equipment use</w:t>
            </w:r>
          </w:p>
        </w:tc>
        <w:tc>
          <w:tcPr>
            <w:tcW w:w="2793" w:type="pct"/>
            <w:tcBorders>
              <w:left w:val="single" w:sz="4" w:space="0" w:color="auto"/>
              <w:right w:val="single" w:sz="12" w:space="0" w:color="auto"/>
            </w:tcBorders>
            <w:shd w:val="clear" w:color="auto" w:fill="auto"/>
            <w:vAlign w:val="center"/>
          </w:tcPr>
          <w:p w14:paraId="4D40C241" w14:textId="12BFEFCA" w:rsidR="00535212" w:rsidRPr="00672D54" w:rsidRDefault="00925F90" w:rsidP="00672D54">
            <w:pPr>
              <w:jc w:val="left"/>
              <w:rPr>
                <w:rFonts w:ascii="Arial" w:hAnsi="Arial" w:cs="Arial"/>
                <w:sz w:val="22"/>
                <w:szCs w:val="18"/>
              </w:rPr>
            </w:pPr>
            <w:permStart w:id="980498169" w:edGrp="everyone"/>
            <w:r>
              <w:rPr>
                <w:rFonts w:ascii="Arial" w:hAnsi="Arial" w:cs="Arial"/>
                <w:sz w:val="22"/>
                <w:szCs w:val="18"/>
              </w:rPr>
              <w:t xml:space="preserve">When scheduling equipment use you must ensure that there is information from the supplier for proper use, that the ordering procedure is abided by and all records are documented. </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jc w:val="left"/>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lastRenderedPageBreak/>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F4C29F" w14:textId="1DF35AF4" w:rsidR="00332E73" w:rsidRPr="001C4084" w:rsidRDefault="008B0A2D" w:rsidP="001F47ED">
            <w:pPr>
              <w:rPr>
                <w:rFonts w:ascii="Arial" w:hAnsi="Arial" w:cs="Arial"/>
                <w:sz w:val="22"/>
                <w:szCs w:val="22"/>
              </w:rPr>
            </w:pPr>
            <w:permStart w:id="720176058" w:edGrp="everyone"/>
            <w:r>
              <w:rPr>
                <w:rFonts w:ascii="Arial" w:hAnsi="Arial" w:cs="Arial"/>
                <w:sz w:val="22"/>
                <w:szCs w:val="22"/>
              </w:rPr>
              <w:t xml:space="preserve">The important points of site delivery procedures that are to be implemented are </w:t>
            </w:r>
            <w:r w:rsidR="000556A2">
              <w:rPr>
                <w:rFonts w:ascii="Arial" w:hAnsi="Arial" w:cs="Arial"/>
                <w:sz w:val="22"/>
                <w:szCs w:val="22"/>
              </w:rPr>
              <w:t xml:space="preserve">that the unload of materials are done in an appropriate and secure matter and that all good work practices are used with the appropriate equipment. </w:t>
            </w:r>
            <w:permEnd w:id="720176058"/>
          </w:p>
        </w:tc>
        <w:permStart w:id="315112538" w:edGrp="everyone"/>
        <w:tc>
          <w:tcPr>
            <w:tcW w:w="624" w:type="dxa"/>
            <w:tcBorders>
              <w:top w:val="nil"/>
              <w:left w:val="single" w:sz="4" w:space="0" w:color="auto"/>
              <w:bottom w:val="nil"/>
              <w:right w:val="nil"/>
            </w:tcBorders>
          </w:tcPr>
          <w:p w14:paraId="70DB2221" w14:textId="77777777" w:rsidR="00332E73" w:rsidRPr="00533511" w:rsidRDefault="00E52F35"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jc w:val="left"/>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59E435" w14:textId="47117956" w:rsidR="00332E73" w:rsidRPr="001C4084" w:rsidRDefault="0015235D" w:rsidP="001F47ED">
            <w:pPr>
              <w:rPr>
                <w:rFonts w:ascii="Arial" w:hAnsi="Arial" w:cs="Arial"/>
                <w:sz w:val="22"/>
                <w:szCs w:val="22"/>
              </w:rPr>
            </w:pPr>
            <w:permStart w:id="679149918" w:edGrp="everyone"/>
            <w:r>
              <w:rPr>
                <w:rFonts w:ascii="Arial" w:hAnsi="Arial" w:cs="Arial"/>
                <w:sz w:val="22"/>
                <w:szCs w:val="22"/>
              </w:rPr>
              <w:t xml:space="preserve">In a site safety plan you must include any work health and safety rules that are applied to that specific site. A hazard identification, controls and safe practices. </w:t>
            </w:r>
            <w:permEnd w:id="679149918"/>
          </w:p>
        </w:tc>
        <w:permStart w:id="844311835" w:edGrp="everyone"/>
        <w:tc>
          <w:tcPr>
            <w:tcW w:w="624" w:type="dxa"/>
            <w:tcBorders>
              <w:top w:val="nil"/>
              <w:left w:val="single" w:sz="4" w:space="0" w:color="auto"/>
              <w:bottom w:val="nil"/>
              <w:right w:val="nil"/>
            </w:tcBorders>
          </w:tcPr>
          <w:p w14:paraId="6994A443" w14:textId="77777777" w:rsidR="00332E73" w:rsidRPr="00533511" w:rsidRDefault="00E52F35"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lastRenderedPageBreak/>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9E7B78" w14:textId="32024609" w:rsidR="00332E73" w:rsidRPr="001C4084" w:rsidRDefault="00275BE3" w:rsidP="001F47ED">
            <w:pPr>
              <w:rPr>
                <w:rFonts w:ascii="Arial" w:hAnsi="Arial" w:cs="Arial"/>
                <w:sz w:val="22"/>
                <w:szCs w:val="22"/>
              </w:rPr>
            </w:pPr>
            <w:permStart w:id="1666017292" w:edGrp="everyone"/>
            <w:r>
              <w:rPr>
                <w:rFonts w:ascii="Arial" w:hAnsi="Arial" w:cs="Arial"/>
                <w:sz w:val="22"/>
                <w:szCs w:val="22"/>
              </w:rPr>
              <w:t xml:space="preserve">It is important to maintain contact with certain subcontractors to ensure that they understand when they are expected to be on site and how long it will take for them to complete the work. </w:t>
            </w:r>
            <w:r w:rsidR="007530D2">
              <w:rPr>
                <w:rFonts w:ascii="Arial" w:hAnsi="Arial" w:cs="Arial"/>
                <w:sz w:val="22"/>
                <w:szCs w:val="22"/>
              </w:rPr>
              <w:t xml:space="preserve">To add, if a subcontractor does not have the ability to complete the job, then you can hire another that can without delaying the project. </w:t>
            </w:r>
            <w:permEnd w:id="1666017292"/>
          </w:p>
        </w:tc>
        <w:permStart w:id="1092640952" w:edGrp="everyone"/>
        <w:tc>
          <w:tcPr>
            <w:tcW w:w="624" w:type="dxa"/>
            <w:tcBorders>
              <w:top w:val="nil"/>
              <w:left w:val="single" w:sz="4" w:space="0" w:color="auto"/>
              <w:bottom w:val="nil"/>
              <w:right w:val="nil"/>
            </w:tcBorders>
          </w:tcPr>
          <w:p w14:paraId="4FF3A361" w14:textId="77777777" w:rsidR="00332E73" w:rsidRPr="00533511" w:rsidRDefault="00E52F35"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jc w:val="left"/>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5A4A47" w14:textId="334A30E2" w:rsidR="00755DF1" w:rsidRPr="001C4084" w:rsidRDefault="007530D2" w:rsidP="001F47ED">
            <w:pPr>
              <w:rPr>
                <w:rFonts w:ascii="Arial" w:hAnsi="Arial" w:cs="Arial"/>
                <w:sz w:val="22"/>
                <w:szCs w:val="22"/>
              </w:rPr>
            </w:pPr>
            <w:permStart w:id="960921569" w:edGrp="everyone"/>
            <w:r>
              <w:rPr>
                <w:rFonts w:ascii="Arial" w:hAnsi="Arial" w:cs="Arial"/>
                <w:sz w:val="22"/>
                <w:szCs w:val="22"/>
              </w:rPr>
              <w:t xml:space="preserve">It is important to maintain contact with selected suppliers because they may change out a certain product that was being used for new ones, if you forget which suppliers you have used you may waste time creating new accounts and plans for payment with new suppliers which could lead to delays. It is also important because you must ensure that the suppliers are not only available but also you items are confirmed for delivery.  </w:t>
            </w:r>
            <w:permEnd w:id="960921569"/>
          </w:p>
        </w:tc>
        <w:permStart w:id="1612321755" w:edGrp="everyone"/>
        <w:tc>
          <w:tcPr>
            <w:tcW w:w="624" w:type="dxa"/>
            <w:tcBorders>
              <w:top w:val="nil"/>
              <w:left w:val="single" w:sz="4" w:space="0" w:color="auto"/>
              <w:bottom w:val="nil"/>
              <w:right w:val="nil"/>
            </w:tcBorders>
          </w:tcPr>
          <w:p w14:paraId="0BE08EB1" w14:textId="77777777" w:rsidR="00755DF1" w:rsidRPr="00533511" w:rsidRDefault="00E52F35"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End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jc w:val="left"/>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lastRenderedPageBreak/>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5F61F1" w14:textId="15CD2297" w:rsidR="00A94E3A" w:rsidRPr="001C4084" w:rsidRDefault="000C0840" w:rsidP="001F47ED">
            <w:pPr>
              <w:rPr>
                <w:rFonts w:ascii="Arial" w:hAnsi="Arial" w:cs="Arial"/>
                <w:sz w:val="22"/>
                <w:szCs w:val="22"/>
              </w:rPr>
            </w:pPr>
            <w:permStart w:id="764302168" w:edGrp="everyone"/>
            <w:r>
              <w:rPr>
                <w:rFonts w:ascii="Arial" w:hAnsi="Arial" w:cs="Arial"/>
                <w:sz w:val="22"/>
                <w:szCs w:val="22"/>
              </w:rPr>
              <w:t xml:space="preserve">Recording the hire of plant and equipment, I would expect to see the following in the procedures: the ordering procedure as per the company procedures, manufacturer specifications to ensure that it has been inspected and maintained as well as there is instruction for proper use of the plant, how the equipment is managed and tracked, all the serials numbers, verification and updated records for when equipment is returned. </w:t>
            </w:r>
            <w:permEnd w:id="764302168"/>
          </w:p>
        </w:tc>
        <w:permStart w:id="967604176" w:edGrp="everyone"/>
        <w:tc>
          <w:tcPr>
            <w:tcW w:w="624" w:type="dxa"/>
            <w:tcBorders>
              <w:top w:val="nil"/>
              <w:left w:val="single" w:sz="4" w:space="0" w:color="auto"/>
              <w:bottom w:val="nil"/>
              <w:right w:val="nil"/>
            </w:tcBorders>
          </w:tcPr>
          <w:p w14:paraId="0D3D31C5" w14:textId="77777777" w:rsidR="00A94E3A" w:rsidRPr="00533511" w:rsidRDefault="00E52F35"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End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jc w:val="left"/>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FD39AA" w14:textId="30B8F8D0" w:rsidR="00E40C41" w:rsidRPr="001C4084" w:rsidRDefault="004E568E" w:rsidP="00A60458">
            <w:pPr>
              <w:rPr>
                <w:rFonts w:ascii="Arial" w:hAnsi="Arial" w:cs="Arial"/>
                <w:sz w:val="22"/>
                <w:szCs w:val="22"/>
              </w:rPr>
            </w:pPr>
            <w:permStart w:id="136929566" w:edGrp="everyone"/>
            <w:r>
              <w:rPr>
                <w:rFonts w:ascii="Arial" w:hAnsi="Arial" w:cs="Arial"/>
                <w:sz w:val="22"/>
                <w:szCs w:val="22"/>
              </w:rPr>
              <w:t xml:space="preserve">To ensure that the procedures for the removal of existing services meet current legislated requirements by ensuring that all training and licencing for certain harmful materials are completed, for example asbestos training. Another way is to ensure that all processes for carrying out the work are recorded to ensure compliance with the Environmental Protection Agency and Work Health and Safety. </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E52F35"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jc w:val="left"/>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lastRenderedPageBreak/>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216F2A" w14:textId="72AEA012" w:rsidR="00E40C41" w:rsidRPr="001C4084" w:rsidRDefault="00F910F1" w:rsidP="00A60458">
            <w:pPr>
              <w:rPr>
                <w:rFonts w:ascii="Arial" w:hAnsi="Arial" w:cs="Arial"/>
                <w:sz w:val="22"/>
                <w:szCs w:val="22"/>
              </w:rPr>
            </w:pPr>
            <w:permStart w:id="832535257" w:edGrp="everyone"/>
            <w:r>
              <w:rPr>
                <w:rFonts w:ascii="Arial" w:hAnsi="Arial" w:cs="Arial"/>
                <w:sz w:val="22"/>
                <w:szCs w:val="22"/>
              </w:rPr>
              <w:t xml:space="preserve">If soil comes back that it is contaminated </w:t>
            </w:r>
            <w:r w:rsidR="00991A71">
              <w:rPr>
                <w:rFonts w:ascii="Arial" w:hAnsi="Arial" w:cs="Arial"/>
                <w:sz w:val="22"/>
                <w:szCs w:val="22"/>
              </w:rPr>
              <w:t xml:space="preserve">in Queensland it must be recorded and notified to the Department of Environment and Science. It is against the law to not notify. </w:t>
            </w:r>
            <w:permEnd w:id="832535257"/>
          </w:p>
        </w:tc>
        <w:permStart w:id="1752633714" w:edGrp="everyone"/>
        <w:tc>
          <w:tcPr>
            <w:tcW w:w="624" w:type="dxa"/>
            <w:tcBorders>
              <w:top w:val="nil"/>
              <w:left w:val="single" w:sz="4" w:space="0" w:color="auto"/>
              <w:bottom w:val="nil"/>
              <w:right w:val="nil"/>
            </w:tcBorders>
          </w:tcPr>
          <w:p w14:paraId="17B27FE4" w14:textId="77777777" w:rsidR="00E40C41" w:rsidRPr="00533511" w:rsidRDefault="00E52F35"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jc w:val="left"/>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3F4693" w14:textId="5A6C6571" w:rsidR="000879EB" w:rsidRPr="001C4084" w:rsidRDefault="00A45884" w:rsidP="00A60458">
            <w:pPr>
              <w:rPr>
                <w:rFonts w:ascii="Arial" w:hAnsi="Arial" w:cs="Arial"/>
                <w:sz w:val="22"/>
                <w:szCs w:val="22"/>
              </w:rPr>
            </w:pPr>
            <w:permStart w:id="812350479" w:edGrp="everyone"/>
            <w:r>
              <w:rPr>
                <w:rFonts w:ascii="Arial" w:hAnsi="Arial" w:cs="Arial"/>
                <w:sz w:val="22"/>
                <w:szCs w:val="22"/>
              </w:rPr>
              <w:t xml:space="preserve">Gantt Carts are a useful tool when developing projects schedules because it will result in a timetable </w:t>
            </w:r>
            <w:r w:rsidR="007A5620">
              <w:rPr>
                <w:rFonts w:ascii="Arial" w:hAnsi="Arial" w:cs="Arial"/>
                <w:sz w:val="22"/>
                <w:szCs w:val="22"/>
              </w:rPr>
              <w:t xml:space="preserve">and it becomes the baseline of the schedule once formulated. </w:t>
            </w:r>
            <w:permEnd w:id="812350479"/>
          </w:p>
        </w:tc>
        <w:permStart w:id="2053855093" w:edGrp="everyone"/>
        <w:tc>
          <w:tcPr>
            <w:tcW w:w="624" w:type="dxa"/>
            <w:tcBorders>
              <w:top w:val="nil"/>
              <w:left w:val="single" w:sz="4" w:space="0" w:color="auto"/>
              <w:bottom w:val="nil"/>
              <w:right w:val="nil"/>
            </w:tcBorders>
          </w:tcPr>
          <w:p w14:paraId="2C832056" w14:textId="77777777" w:rsidR="000879EB" w:rsidRPr="00533511" w:rsidRDefault="00E52F35"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jc w:val="left"/>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lastRenderedPageBreak/>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B09CE3" w14:textId="1765CFA6" w:rsidR="000879EB" w:rsidRPr="001C4084" w:rsidRDefault="00E50E31" w:rsidP="00A60458">
            <w:pPr>
              <w:rPr>
                <w:rFonts w:ascii="Arial" w:hAnsi="Arial" w:cs="Arial"/>
                <w:sz w:val="22"/>
                <w:szCs w:val="22"/>
              </w:rPr>
            </w:pPr>
            <w:permStart w:id="614490192" w:edGrp="everyone"/>
            <w:r>
              <w:rPr>
                <w:rFonts w:ascii="Arial" w:hAnsi="Arial" w:cs="Arial"/>
                <w:sz w:val="22"/>
                <w:szCs w:val="22"/>
              </w:rPr>
              <w:t>The critical path method is a type of scheduling technique that determines the minimum completion time for the project and the potential start and end times fo</w:t>
            </w:r>
            <w:r w:rsidR="00446526">
              <w:rPr>
                <w:rFonts w:ascii="Arial" w:hAnsi="Arial" w:cs="Arial"/>
                <w:sz w:val="22"/>
                <w:szCs w:val="22"/>
              </w:rPr>
              <w:t>r</w:t>
            </w:r>
            <w:r>
              <w:rPr>
                <w:rFonts w:ascii="Arial" w:hAnsi="Arial" w:cs="Arial"/>
                <w:sz w:val="22"/>
                <w:szCs w:val="22"/>
              </w:rPr>
              <w:t xml:space="preserve"> the project activities</w:t>
            </w:r>
            <w:r w:rsidR="00446526">
              <w:rPr>
                <w:rFonts w:ascii="Arial" w:hAnsi="Arial" w:cs="Arial"/>
                <w:sz w:val="22"/>
                <w:szCs w:val="22"/>
              </w:rPr>
              <w:t xml:space="preserve">, meaning if a critical route is delayed </w:t>
            </w:r>
            <w:r w:rsidR="00C93ECF">
              <w:rPr>
                <w:rFonts w:ascii="Arial" w:hAnsi="Arial" w:cs="Arial"/>
                <w:sz w:val="22"/>
                <w:szCs w:val="22"/>
              </w:rPr>
              <w:t xml:space="preserve">then the completion of the project would be at a later date. </w:t>
            </w:r>
            <w:r w:rsidR="00BD6CE4">
              <w:rPr>
                <w:rFonts w:ascii="Arial" w:hAnsi="Arial" w:cs="Arial"/>
                <w:sz w:val="22"/>
                <w:szCs w:val="22"/>
              </w:rPr>
              <w:t xml:space="preserve">You may need to revise the critical path method during the project because if the project activities get delayed continuously then all dates doe completion will be wrong and this will need to be readvised. </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E52F35"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jc w:val="left"/>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877A5D" w14:textId="6C496103" w:rsidR="000879EB" w:rsidRPr="001C4084" w:rsidRDefault="000D6CA3" w:rsidP="00A60458">
            <w:pPr>
              <w:rPr>
                <w:rFonts w:ascii="Arial" w:hAnsi="Arial" w:cs="Arial"/>
                <w:sz w:val="22"/>
                <w:szCs w:val="22"/>
              </w:rPr>
            </w:pPr>
            <w:permStart w:id="1721383458" w:edGrp="everyone"/>
            <w:r>
              <w:rPr>
                <w:rFonts w:ascii="Arial" w:hAnsi="Arial" w:cs="Arial"/>
                <w:sz w:val="22"/>
                <w:szCs w:val="22"/>
              </w:rPr>
              <w:t xml:space="preserve">Amenities that may need to be organised for the site are temporary and site accommodation services and the legislated requirements surrounding these are the Work Health and Safety Regulation 2011: Schedule 5A Principal contractors – particular amenities for construction work and Managing the work environment and facilities code of practice 2011. </w:t>
            </w:r>
            <w:permEnd w:id="1721383458"/>
          </w:p>
        </w:tc>
        <w:permStart w:id="778832510" w:edGrp="everyone"/>
        <w:tc>
          <w:tcPr>
            <w:tcW w:w="624" w:type="dxa"/>
            <w:tcBorders>
              <w:top w:val="nil"/>
              <w:left w:val="single" w:sz="4" w:space="0" w:color="auto"/>
              <w:bottom w:val="nil"/>
              <w:right w:val="nil"/>
            </w:tcBorders>
          </w:tcPr>
          <w:p w14:paraId="7F6DF449" w14:textId="77777777" w:rsidR="000879EB" w:rsidRPr="00533511" w:rsidRDefault="00E52F35"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szCs w:val="24"/>
        </w:rPr>
        <w:lastRenderedPageBreak/>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E52F35"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End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3A6AE6E1" w14:textId="27B4CB53" w:rsidR="003F2D76" w:rsidRPr="008900CD" w:rsidRDefault="00C31B60" w:rsidP="008900CD">
            <w:pPr>
              <w:jc w:val="left"/>
              <w:rPr>
                <w:rFonts w:ascii="Arial" w:hAnsi="Arial" w:cs="Arial"/>
                <w:sz w:val="22"/>
                <w:szCs w:val="18"/>
              </w:rPr>
            </w:pPr>
            <w:permStart w:id="420511302" w:edGrp="everyone"/>
            <w:r>
              <w:rPr>
                <w:rFonts w:ascii="Arial" w:hAnsi="Arial" w:cs="Arial"/>
                <w:sz w:val="22"/>
                <w:szCs w:val="18"/>
              </w:rPr>
              <w:t xml:space="preserve">The purpose of requesting access to inspect adjacent properties is to prevent problems from arising such as the limitations about the access, and periods where access can be agreed, when access should be given and what measures can be taken to prevent harm to the adjacent properties. </w:t>
            </w:r>
            <w:r w:rsidR="00500341">
              <w:rPr>
                <w:rFonts w:ascii="Arial" w:hAnsi="Arial" w:cs="Arial"/>
                <w:sz w:val="22"/>
                <w:szCs w:val="18"/>
              </w:rPr>
              <w:t xml:space="preserve">Another purpose is to determine the scaffolding over the properties the crane swing ad the placement of rock anchors. </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szCs w:val="24"/>
              </w:rPr>
              <w:t>Report on condition of adjacent properties</w:t>
            </w:r>
          </w:p>
        </w:tc>
        <w:tc>
          <w:tcPr>
            <w:tcW w:w="2793" w:type="pct"/>
            <w:tcBorders>
              <w:left w:val="single" w:sz="4" w:space="0" w:color="auto"/>
              <w:right w:val="single" w:sz="12" w:space="0" w:color="auto"/>
            </w:tcBorders>
            <w:shd w:val="clear" w:color="auto" w:fill="auto"/>
            <w:vAlign w:val="center"/>
          </w:tcPr>
          <w:p w14:paraId="7E6C891C" w14:textId="154674B7" w:rsidR="003F2D76" w:rsidRPr="008900CD" w:rsidRDefault="00102299" w:rsidP="008900CD">
            <w:pPr>
              <w:jc w:val="left"/>
              <w:rPr>
                <w:rFonts w:ascii="Arial" w:hAnsi="Arial" w:cs="Arial"/>
                <w:sz w:val="22"/>
                <w:szCs w:val="18"/>
              </w:rPr>
            </w:pPr>
            <w:permStart w:id="787308427" w:edGrp="everyone"/>
            <w:r>
              <w:rPr>
                <w:rFonts w:ascii="Arial" w:hAnsi="Arial" w:cs="Arial"/>
                <w:sz w:val="22"/>
                <w:szCs w:val="18"/>
              </w:rPr>
              <w:t xml:space="preserve">The purpose of reporting on the condition of the adjacent property </w:t>
            </w:r>
            <w:r w:rsidR="00560789">
              <w:rPr>
                <w:rFonts w:ascii="Arial" w:hAnsi="Arial" w:cs="Arial"/>
                <w:sz w:val="22"/>
                <w:szCs w:val="18"/>
              </w:rPr>
              <w:t xml:space="preserve">is to note the state of the site such as trees, vegetation, slope, north aspect, any services for removal, any legal issues or disputes related from borders, and the characteristics of the adjacent property. </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szCs w:val="24"/>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08BF62EB" w14:textId="12A0B163" w:rsidR="003F2D76" w:rsidRPr="008900CD" w:rsidRDefault="00C23F8A" w:rsidP="008900CD">
            <w:pPr>
              <w:jc w:val="left"/>
              <w:rPr>
                <w:rFonts w:ascii="Arial" w:hAnsi="Arial" w:cs="Arial"/>
                <w:sz w:val="22"/>
                <w:szCs w:val="18"/>
              </w:rPr>
            </w:pPr>
            <w:permStart w:id="2071421327" w:edGrp="everyone"/>
            <w:r>
              <w:rPr>
                <w:rFonts w:ascii="Arial" w:hAnsi="Arial" w:cs="Arial"/>
                <w:sz w:val="22"/>
                <w:szCs w:val="18"/>
              </w:rPr>
              <w:t>The purpose of providing the owners of the adjacent property with a condition report is to receive their consent and a signed agreement that the state is true to ensure no future confusion and false allegations for any da</w:t>
            </w:r>
            <w:r w:rsidR="00425CF8">
              <w:rPr>
                <w:rFonts w:ascii="Arial" w:hAnsi="Arial" w:cs="Arial"/>
                <w:sz w:val="22"/>
                <w:szCs w:val="18"/>
              </w:rPr>
              <w:t>m</w:t>
            </w:r>
            <w:r>
              <w:rPr>
                <w:rFonts w:ascii="Arial" w:hAnsi="Arial" w:cs="Arial"/>
                <w:sz w:val="22"/>
                <w:szCs w:val="18"/>
              </w:rPr>
              <w:t xml:space="preserve">ages. </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szCs w:val="24"/>
        </w:rPr>
        <w:lastRenderedPageBreak/>
        <w:t xml:space="preserve">Listed below </w:t>
      </w:r>
      <w:r w:rsidR="00314229">
        <w:rPr>
          <w:rFonts w:cstheme="minorHAnsi"/>
          <w:color w:val="262626" w:themeColor="text1" w:themeTint="D9"/>
          <w:szCs w:val="24"/>
        </w:rPr>
        <w:t>are the different levels of the hierarchy of control measures</w:t>
      </w:r>
      <w:r>
        <w:rPr>
          <w:rFonts w:cstheme="minorHAnsi"/>
          <w:color w:val="262626" w:themeColor="text1" w:themeTint="D9"/>
          <w:szCs w:val="24"/>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E52F35"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End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szCs w:val="24"/>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2B51DE55" w14:textId="39BB8D7D" w:rsidR="004E286E" w:rsidRPr="008900CD" w:rsidRDefault="0043004C" w:rsidP="008900CD">
            <w:pPr>
              <w:jc w:val="left"/>
              <w:rPr>
                <w:rFonts w:ascii="Arial" w:hAnsi="Arial" w:cs="Arial"/>
                <w:sz w:val="22"/>
                <w:szCs w:val="18"/>
              </w:rPr>
            </w:pPr>
            <w:permStart w:id="2026505525" w:edGrp="everyone"/>
            <w:r>
              <w:rPr>
                <w:rFonts w:ascii="Arial" w:hAnsi="Arial" w:cs="Arial"/>
                <w:sz w:val="22"/>
                <w:szCs w:val="18"/>
              </w:rPr>
              <w:t xml:space="preserve">Eliminate the hazard is the best most effective control measure to be taken. This would to be to remove the hazard completely. </w:t>
            </w:r>
            <w:permEnd w:id="2026505525"/>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szCs w:val="24"/>
              </w:rPr>
              <w:t>Substitute the hazard</w:t>
            </w:r>
          </w:p>
        </w:tc>
        <w:tc>
          <w:tcPr>
            <w:tcW w:w="2793" w:type="pct"/>
            <w:tcBorders>
              <w:left w:val="single" w:sz="4" w:space="0" w:color="auto"/>
              <w:right w:val="single" w:sz="12" w:space="0" w:color="auto"/>
            </w:tcBorders>
            <w:shd w:val="clear" w:color="auto" w:fill="auto"/>
            <w:vAlign w:val="center"/>
          </w:tcPr>
          <w:p w14:paraId="0837A28B" w14:textId="7411A3E3" w:rsidR="004E286E" w:rsidRPr="008900CD" w:rsidRDefault="0043004C" w:rsidP="008900CD">
            <w:pPr>
              <w:jc w:val="left"/>
              <w:rPr>
                <w:rFonts w:ascii="Arial" w:hAnsi="Arial" w:cs="Arial"/>
                <w:sz w:val="22"/>
                <w:szCs w:val="18"/>
              </w:rPr>
            </w:pPr>
            <w:permStart w:id="396101829" w:edGrp="everyone"/>
            <w:r>
              <w:rPr>
                <w:rFonts w:ascii="Arial" w:hAnsi="Arial" w:cs="Arial"/>
                <w:sz w:val="22"/>
                <w:szCs w:val="18"/>
              </w:rPr>
              <w:t xml:space="preserve">Substitute the hazard would be to replace the hazard with a less hazardous option to minimise the risk. </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szCs w:val="24"/>
              </w:rPr>
              <w:t>Isolate the hazard</w:t>
            </w:r>
          </w:p>
        </w:tc>
        <w:tc>
          <w:tcPr>
            <w:tcW w:w="2793" w:type="pct"/>
            <w:tcBorders>
              <w:left w:val="single" w:sz="4" w:space="0" w:color="auto"/>
              <w:right w:val="single" w:sz="12" w:space="0" w:color="auto"/>
            </w:tcBorders>
            <w:shd w:val="clear" w:color="auto" w:fill="auto"/>
            <w:vAlign w:val="center"/>
          </w:tcPr>
          <w:p w14:paraId="25100FCD" w14:textId="422687AA" w:rsidR="004E286E" w:rsidRPr="008900CD" w:rsidRDefault="00416421" w:rsidP="008900CD">
            <w:pPr>
              <w:jc w:val="left"/>
              <w:rPr>
                <w:rFonts w:ascii="Arial" w:hAnsi="Arial" w:cs="Arial"/>
                <w:sz w:val="22"/>
                <w:szCs w:val="18"/>
              </w:rPr>
            </w:pPr>
            <w:permStart w:id="205666007" w:edGrp="everyone"/>
            <w:r>
              <w:rPr>
                <w:rFonts w:ascii="Arial" w:hAnsi="Arial" w:cs="Arial"/>
                <w:sz w:val="22"/>
                <w:szCs w:val="18"/>
              </w:rPr>
              <w:t>To Isolate the hazard would be to separate the person from the risk.</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szCs w:val="24"/>
              </w:rPr>
              <w:t>Control the hazard using engineering means</w:t>
            </w:r>
          </w:p>
        </w:tc>
        <w:tc>
          <w:tcPr>
            <w:tcW w:w="2793" w:type="pct"/>
            <w:tcBorders>
              <w:left w:val="single" w:sz="4" w:space="0" w:color="auto"/>
              <w:right w:val="single" w:sz="12" w:space="0" w:color="auto"/>
            </w:tcBorders>
            <w:shd w:val="clear" w:color="auto" w:fill="auto"/>
            <w:vAlign w:val="center"/>
          </w:tcPr>
          <w:p w14:paraId="58C5CC7E" w14:textId="3D28F40C" w:rsidR="004E286E" w:rsidRPr="008900CD" w:rsidRDefault="00A33185" w:rsidP="008900CD">
            <w:pPr>
              <w:jc w:val="left"/>
              <w:rPr>
                <w:rFonts w:ascii="Arial" w:hAnsi="Arial" w:cs="Arial"/>
                <w:sz w:val="22"/>
                <w:szCs w:val="18"/>
              </w:rPr>
            </w:pPr>
            <w:permStart w:id="1303855310" w:edGrp="everyone"/>
            <w:r>
              <w:rPr>
                <w:rFonts w:ascii="Arial" w:hAnsi="Arial" w:cs="Arial"/>
                <w:sz w:val="22"/>
                <w:szCs w:val="18"/>
              </w:rPr>
              <w:t>By controlling the hazard using engineering means, is by eliminating or min</w:t>
            </w:r>
            <w:r w:rsidR="0023605B">
              <w:rPr>
                <w:rFonts w:ascii="Arial" w:hAnsi="Arial" w:cs="Arial"/>
                <w:sz w:val="22"/>
                <w:szCs w:val="18"/>
              </w:rPr>
              <w:t>i</w:t>
            </w:r>
            <w:r>
              <w:rPr>
                <w:rFonts w:ascii="Arial" w:hAnsi="Arial" w:cs="Arial"/>
                <w:sz w:val="22"/>
                <w:szCs w:val="18"/>
              </w:rPr>
              <w:t>mising the frequency and duration of movement that will lead to the hazard. This could include changing the following; tools, loads, environment, handling methods, work area or how work is organ</w:t>
            </w:r>
            <w:r w:rsidR="0030162F">
              <w:rPr>
                <w:rFonts w:ascii="Arial" w:hAnsi="Arial" w:cs="Arial"/>
                <w:sz w:val="22"/>
                <w:szCs w:val="18"/>
              </w:rPr>
              <w:t xml:space="preserve">ised. </w:t>
            </w:r>
            <w:permEnd w:id="1303855310"/>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szCs w:val="24"/>
              </w:rPr>
              <w:t>Control the hazard using administrative means</w:t>
            </w:r>
          </w:p>
        </w:tc>
        <w:tc>
          <w:tcPr>
            <w:tcW w:w="2793" w:type="pct"/>
            <w:tcBorders>
              <w:left w:val="single" w:sz="4" w:space="0" w:color="auto"/>
              <w:right w:val="single" w:sz="12" w:space="0" w:color="auto"/>
            </w:tcBorders>
            <w:shd w:val="clear" w:color="auto" w:fill="auto"/>
            <w:vAlign w:val="center"/>
          </w:tcPr>
          <w:p w14:paraId="3E5B811F" w14:textId="40F5FEA7" w:rsidR="004E286E" w:rsidRPr="008900CD" w:rsidRDefault="0023605B" w:rsidP="008900CD">
            <w:pPr>
              <w:jc w:val="left"/>
              <w:rPr>
                <w:rFonts w:ascii="Arial" w:hAnsi="Arial" w:cs="Arial"/>
                <w:sz w:val="22"/>
                <w:szCs w:val="18"/>
              </w:rPr>
            </w:pPr>
            <w:permStart w:id="1375872107" w:edGrp="everyone"/>
            <w:r>
              <w:rPr>
                <w:rFonts w:ascii="Arial" w:hAnsi="Arial" w:cs="Arial"/>
                <w:sz w:val="22"/>
                <w:szCs w:val="18"/>
              </w:rPr>
              <w:t xml:space="preserve">To control the hazard using administrative means are procedures that must be considered when engineering means or above are not practical and applicable to the hazard. </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szCs w:val="24"/>
              </w:rPr>
              <w:t>Provide PPE</w:t>
            </w:r>
          </w:p>
        </w:tc>
        <w:tc>
          <w:tcPr>
            <w:tcW w:w="2793" w:type="pct"/>
            <w:tcBorders>
              <w:left w:val="single" w:sz="4" w:space="0" w:color="auto"/>
              <w:right w:val="single" w:sz="12" w:space="0" w:color="auto"/>
            </w:tcBorders>
            <w:shd w:val="clear" w:color="auto" w:fill="auto"/>
            <w:vAlign w:val="center"/>
          </w:tcPr>
          <w:p w14:paraId="1B5D2670" w14:textId="628540CD" w:rsidR="004E286E" w:rsidRPr="008900CD" w:rsidRDefault="007D70DC" w:rsidP="008900CD">
            <w:pPr>
              <w:jc w:val="left"/>
              <w:rPr>
                <w:rFonts w:ascii="Arial" w:hAnsi="Arial" w:cs="Arial"/>
                <w:sz w:val="22"/>
                <w:szCs w:val="18"/>
              </w:rPr>
            </w:pPr>
            <w:permStart w:id="768375827" w:edGrp="everyone"/>
            <w:r>
              <w:rPr>
                <w:rFonts w:ascii="Arial" w:hAnsi="Arial" w:cs="Arial"/>
                <w:sz w:val="22"/>
                <w:szCs w:val="18"/>
              </w:rPr>
              <w:t xml:space="preserve">Providing PPE would be reflective clothing, wide brimmed hat, ear plugs, though these do nothing to change or minimise the hazard, only for protection. </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jc w:val="left"/>
        <w:rPr>
          <w:rFonts w:ascii="Arial" w:hAnsi="Arial"/>
          <w:b/>
        </w:rPr>
      </w:pPr>
    </w:p>
    <w:p w14:paraId="18F303C1" w14:textId="77777777" w:rsidR="00486286" w:rsidRDefault="00486286"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E52F3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4E699E" w:rsidRPr="004932A4">
        <w:rPr>
          <w:szCs w:val="32"/>
        </w:rPr>
        <w:t xml:space="preserve"> </w:t>
      </w:r>
    </w:p>
    <w:p w14:paraId="04C6AC92" w14:textId="24769A78" w:rsidR="004E699E" w:rsidRDefault="00E52F3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A6782B6" w:rsidR="00902BF8" w:rsidRPr="00B602ED" w:rsidRDefault="00FB3A30" w:rsidP="00AA576C">
            <w:pPr>
              <w:ind w:right="390"/>
              <w:jc w:val="left"/>
              <w:rPr>
                <w:rFonts w:ascii="Arial" w:hAnsi="Arial" w:cs="Arial"/>
                <w:sz w:val="22"/>
                <w:szCs w:val="22"/>
              </w:rPr>
            </w:pPr>
            <w:permStart w:id="1118440636" w:edGrp="everyone"/>
            <w:r>
              <w:rPr>
                <w:rFonts w:ascii="Arial" w:hAnsi="Arial" w:cs="Arial"/>
                <w:sz w:val="22"/>
                <w:szCs w:val="22"/>
              </w:rPr>
              <w:t xml:space="preserve">Anya English </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352B5E82" w:rsidR="00466359" w:rsidRPr="00906AB7" w:rsidRDefault="00E52F35" w:rsidP="00466359">
            <w:pPr>
              <w:ind w:right="-24"/>
              <w:jc w:val="center"/>
              <w:rPr>
                <w:rFonts w:ascii="Arial" w:hAnsi="Arial" w:cs="Arial"/>
                <w:sz w:val="19"/>
                <w:szCs w:val="19"/>
                <w:highlight w:val="yellow"/>
              </w:rPr>
            </w:pPr>
            <w:sdt>
              <w:sdtPr>
                <w:rPr>
                  <w:rFonts w:ascii="Arial" w:hAnsi="Arial" w:cs="Arial"/>
                  <w:sz w:val="22"/>
                  <w:szCs w:val="22"/>
                </w:rPr>
                <w:id w:val="1034612543"/>
                <w:date w:fullDate="2023-09-06T00:00:00Z">
                  <w:dateFormat w:val="d/MM/yyyy"/>
                  <w:lid w:val="en-AU"/>
                  <w:storeMappedDataAs w:val="dateTime"/>
                  <w:calendar w:val="gregorian"/>
                </w:date>
              </w:sdtPr>
              <w:sdtEndPr/>
              <w:sdtContent>
                <w:r w:rsidR="00A015B2">
                  <w:rPr>
                    <w:rFonts w:ascii="Arial" w:hAnsi="Arial" w:cs="Arial"/>
                    <w:sz w:val="22"/>
                    <w:szCs w:val="22"/>
                  </w:rPr>
                  <w:t>6/09/2023</w:t>
                </w:r>
              </w:sdtContent>
            </w:sdt>
            <w:permEnd w:id="1526612948"/>
          </w:p>
        </w:tc>
        <w:permStart w:id="1502441628" w:edGrp="everyone"/>
        <w:tc>
          <w:tcPr>
            <w:tcW w:w="1559" w:type="dxa"/>
            <w:vAlign w:val="center"/>
          </w:tcPr>
          <w:p w14:paraId="2AF6BA6E" w14:textId="44B102B8" w:rsidR="00466359" w:rsidRPr="00906AB7" w:rsidRDefault="00E52F35" w:rsidP="00466359">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A015B2">
                  <w:rPr>
                    <w:rFonts w:ascii="Arial" w:hAnsi="Arial" w:cs="Arial"/>
                    <w:sz w:val="28"/>
                    <w:szCs w:val="28"/>
                  </w:rPr>
                  <w:sym w:font="Wingdings" w:char="F0FE"/>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4DE498AB" w:rsidR="00466359" w:rsidRPr="00A44CB5" w:rsidRDefault="00E52F35" w:rsidP="00466359">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487405258" w:edGrp="everyone"/>
                <w:r w:rsidR="00A015B2">
                  <w:rPr>
                    <w:rFonts w:ascii="Arial" w:hAnsi="Arial" w:cs="Arial"/>
                    <w:sz w:val="28"/>
                    <w:szCs w:val="28"/>
                  </w:rPr>
                  <w:sym w:font="Wingdings" w:char="F0FE"/>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45426E46" w:rsidR="00466359" w:rsidRPr="00A44CB5" w:rsidRDefault="00A015B2" w:rsidP="00466359">
            <w:pPr>
              <w:ind w:right="-24"/>
              <w:jc w:val="left"/>
              <w:rPr>
                <w:rFonts w:ascii="Arial" w:hAnsi="Arial" w:cs="Arial"/>
                <w:sz w:val="22"/>
                <w:szCs w:val="22"/>
              </w:rPr>
            </w:pPr>
            <w:permStart w:id="1666658185" w:edGrp="everyone"/>
            <w:r>
              <w:rPr>
                <w:rFonts w:ascii="Arial" w:hAnsi="Arial" w:cs="Arial"/>
                <w:sz w:val="22"/>
                <w:szCs w:val="22"/>
              </w:rPr>
              <w:t xml:space="preserve">Cogent Scaffolding Office </w:t>
            </w:r>
            <w:permEnd w:id="1666658185"/>
          </w:p>
        </w:tc>
        <w:permStart w:id="14556061" w:edGrp="everyone"/>
        <w:tc>
          <w:tcPr>
            <w:tcW w:w="1287" w:type="dxa"/>
            <w:vAlign w:val="center"/>
          </w:tcPr>
          <w:p w14:paraId="70611D39" w14:textId="56A61C56" w:rsidR="00466359" w:rsidRPr="00533511" w:rsidRDefault="00E52F35" w:rsidP="00466359">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Pr>
                    <w:rFonts w:ascii="Arial" w:hAnsi="Arial" w:cs="Arial"/>
                    <w:sz w:val="32"/>
                    <w:szCs w:val="22"/>
                  </w:rPr>
                  <w:sym w:font="Wingdings" w:char="F0FE"/>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E52F35"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6F68C75E" w:rsidR="00AC0794" w:rsidRDefault="00E52F35"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permStart w:id="685728701" w:edGrp="everyone"/>
                <w:r w:rsidR="004843DB">
                  <w:rPr>
                    <w:rFonts w:ascii="Arial" w:hAnsi="Arial" w:cs="Arial"/>
                    <w:szCs w:val="24"/>
                  </w:rPr>
                  <w:sym w:font="Wingdings" w:char="F0FE"/>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E52F35"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269966515" w:edGrp="everyone"/>
                <w:r w:rsidR="00AC0794" w:rsidRPr="006C1A6C">
                  <w:rPr>
                    <w:rFonts w:ascii="Arial" w:hAnsi="Arial" w:cs="Arial"/>
                    <w:szCs w:val="24"/>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094049F6" w:rsidR="00795D87" w:rsidRPr="002358FA"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jc w:val="left"/>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71D0E761" w:rsidR="009C22FD" w:rsidRPr="002358FA" w:rsidRDefault="004F4FC8" w:rsidP="009C22FD">
            <w:pPr>
              <w:pStyle w:val="38PASBenchmark"/>
            </w:pPr>
            <w:permStart w:id="945691423" w:edGrp="everyone"/>
            <w:r>
              <w:t>Were determined by understanding what was required for the project. A admin/invoicing person was required for this project, therefore a subcontractor was obtained for this project only.</w:t>
            </w:r>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8150F55" w:rsidR="00AC6495"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646D9F4A" w14:textId="2DADE496" w:rsidR="00654F2E" w:rsidRPr="002358FA" w:rsidRDefault="00E52F35" w:rsidP="00AC6495">
            <w:pPr>
              <w:spacing w:line="276" w:lineRule="auto"/>
              <w:jc w:val="left"/>
              <w:rPr>
                <w:rFonts w:ascii="Arial" w:hAnsi="Arial" w:cs="Arial"/>
                <w:sz w:val="19"/>
                <w:szCs w:val="19"/>
              </w:rPr>
            </w:pPr>
            <w:sdt>
              <w:sdtPr>
                <w:rPr>
                  <w:rFonts w:ascii="Arial" w:hAnsi="Arial" w:cs="Arial"/>
                  <w:sz w:val="19"/>
                  <w:szCs w:val="19"/>
                </w:rPr>
                <w:id w:val="-1403137811"/>
                <w14:checkbox>
                  <w14:checked w14:val="0"/>
                  <w14:checkedState w14:val="00FE" w14:font="Wingdings"/>
                  <w14:uncheckedState w14:val="00A8" w14:font="Wingdings"/>
                </w14:checkbox>
              </w:sdtPr>
              <w:sdtEndPr/>
              <w:sdtContent>
                <w:r w:rsidR="00687E29">
                  <w:rPr>
                    <w:rFonts w:ascii="Arial" w:hAnsi="Arial" w:cs="Arial"/>
                    <w:sz w:val="19"/>
                    <w:szCs w:val="19"/>
                  </w:rPr>
                  <w:sym w:font="Wingdings" w:char="F0A8"/>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1"/>
                  <w14:checkedState w14:val="00FE" w14:font="Wingdings"/>
                  <w14:uncheckedState w14:val="00A8" w14:font="Wingdings"/>
                </w14:checkbox>
              </w:sdtPr>
              <w:sdtEndPr/>
              <w:sdtContent>
                <w:permStart w:id="366629870" w:edGrp="everyone"/>
                <w:r w:rsidR="00121984">
                  <w:rPr>
                    <w:rFonts w:ascii="Arial" w:hAnsi="Arial" w:cs="Arial"/>
                    <w:sz w:val="19"/>
                    <w:szCs w:val="19"/>
                  </w:rPr>
                  <w:sym w:font="Wingdings" w:char="F0FE"/>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0"/>
                  <w14:checkedState w14:val="00FE" w14:font="Wingdings"/>
                  <w14:uncheckedState w14:val="00A8" w14:font="Wingdings"/>
                </w14:checkbox>
              </w:sdtPr>
              <w:sdtEndPr/>
              <w:sdtContent>
                <w:permStart w:id="481039117" w:edGrp="everyone"/>
                <w:r w:rsidR="00AC6495" w:rsidRPr="002358FA">
                  <w:rPr>
                    <w:rFonts w:ascii="Arial" w:hAnsi="Arial" w:cs="Arial"/>
                    <w:sz w:val="19"/>
                    <w:szCs w:val="19"/>
                  </w:rPr>
                  <w:sym w:font="Wingdings" w:char="F0A8"/>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permEnd w:id="1216106756"/>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5CE2A7"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jc w:val="left"/>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131F9F0F" w:rsidR="005F534F" w:rsidRDefault="004F4FC8" w:rsidP="005F534F">
            <w:pPr>
              <w:pStyle w:val="38PASBenchmark"/>
            </w:pPr>
            <w:permStart w:id="441543397" w:edGrp="everyone"/>
            <w:r>
              <w:t xml:space="preserve">A simple phone call was made, there was no reason for concern as this is a little project and SmartScaff are a big supplier and Cogent are priority </w:t>
            </w:r>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714501E1"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jc w:val="left"/>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3A757F90" w:rsidR="005F534F" w:rsidRPr="002358FA" w:rsidRDefault="004F4FC8" w:rsidP="005F534F">
            <w:pPr>
              <w:pStyle w:val="38PASBenchmark"/>
            </w:pPr>
            <w:permStart w:id="1017651870" w:edGrp="everyone"/>
            <w:r>
              <w:t xml:space="preserve">The site is near a beach, busy main road therefore had to ensure there is safe site access, crane access and forklift access for obtaining gear from. </w:t>
            </w:r>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092FFF75"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jc w:val="left"/>
              <w:rPr>
                <w:rFonts w:ascii="Arial" w:hAnsi="Arial" w:cs="Arial"/>
                <w:sz w:val="19"/>
                <w:szCs w:val="19"/>
              </w:rPr>
            </w:pPr>
            <w:r>
              <w:rPr>
                <w:rFonts w:ascii="Arial" w:hAnsi="Arial" w:cs="Arial"/>
                <w:sz w:val="19"/>
                <w:szCs w:val="19"/>
              </w:rPr>
              <w:t>Specify how commencement date was determined:</w:t>
            </w:r>
          </w:p>
          <w:p w14:paraId="078AE492" w14:textId="75E321D3" w:rsidR="005F534F" w:rsidRDefault="004F4FC8" w:rsidP="005F534F">
            <w:pPr>
              <w:pStyle w:val="38PASBenchmark"/>
            </w:pPr>
            <w:permStart w:id="1029115148" w:edGrp="everyone"/>
            <w:r>
              <w:t xml:space="preserve">Commencement date was determined from the contract/scope of works that had to be signed </w:t>
            </w:r>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5A6EC302" w:rsidR="005F534F"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jc w:val="left"/>
              <w:rPr>
                <w:rFonts w:ascii="Arial" w:hAnsi="Arial" w:cs="Arial"/>
                <w:sz w:val="19"/>
                <w:szCs w:val="19"/>
              </w:rPr>
            </w:pPr>
            <w:r>
              <w:rPr>
                <w:rFonts w:ascii="Arial" w:hAnsi="Arial" w:cs="Arial"/>
                <w:sz w:val="19"/>
                <w:szCs w:val="19"/>
              </w:rPr>
              <w:t>Specify how WHS requirements were implemented:</w:t>
            </w:r>
          </w:p>
          <w:p w14:paraId="79097277" w14:textId="260B7605" w:rsidR="00952328" w:rsidRDefault="004F4FC8" w:rsidP="00952328">
            <w:pPr>
              <w:pStyle w:val="38PASBenchmark"/>
            </w:pPr>
            <w:permStart w:id="315898927" w:edGrp="everyone"/>
            <w:r>
              <w:t>Procore was set up and the leading hands manual was sent the leading hand to ensure that Prestarts. Toolbox talks, Scaff inspections, could be done.</w:t>
            </w:r>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6CEA7C"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jc w:val="left"/>
              <w:rPr>
                <w:rFonts w:ascii="Arial" w:hAnsi="Arial" w:cs="Arial"/>
                <w:sz w:val="19"/>
                <w:szCs w:val="19"/>
              </w:rPr>
            </w:pPr>
            <w:r>
              <w:rPr>
                <w:rFonts w:ascii="Arial" w:hAnsi="Arial" w:cs="Arial"/>
                <w:sz w:val="19"/>
                <w:szCs w:val="19"/>
              </w:rPr>
              <w:t>Specify workplace strategies to be applied to the project:</w:t>
            </w:r>
          </w:p>
          <w:p w14:paraId="2A727F77" w14:textId="44C888FA" w:rsidR="00952328" w:rsidRDefault="004F4FC8" w:rsidP="00952328">
            <w:pPr>
              <w:pStyle w:val="38PASBenchmark"/>
            </w:pPr>
            <w:permStart w:id="1475113973" w:edGrp="everyone"/>
            <w:r>
              <w:t>Choosing a leading hand by going through the employee performance reviews and creating and list of old leading hands that are no longer running a site.</w:t>
            </w:r>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7C382461"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4C2999">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jc w:val="left"/>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3F928971" w:rsidR="00A13EE1" w:rsidRPr="00466359" w:rsidRDefault="00D6454C" w:rsidP="00A13EE1">
            <w:pPr>
              <w:pStyle w:val="38PASBenchmark"/>
              <w:rPr>
                <w:vanish w:val="0"/>
              </w:rPr>
            </w:pPr>
            <w:permStart w:id="966080153" w:edGrp="everyone"/>
            <w:r>
              <w:rPr>
                <w:vanish w:val="0"/>
              </w:rPr>
              <w:t xml:space="preserve">The rain made the project push itself back as well as the 5 day long weekend held the project up causing the schedule to change. </w:t>
            </w:r>
            <w:permEnd w:id="966080153"/>
          </w:p>
        </w:tc>
      </w:tr>
    </w:tbl>
    <w:p w14:paraId="4FB885F7" w14:textId="0285A4B1" w:rsidR="00DB5E55" w:rsidRDefault="00C76B5E" w:rsidP="002358FA">
      <w:pPr>
        <w:jc w:val="left"/>
        <w:rPr>
          <w:rFonts w:ascii="Arial" w:hAnsi="Arial" w:cs="Arial"/>
          <w:sz w:val="22"/>
          <w:szCs w:val="22"/>
        </w:rPr>
      </w:pPr>
      <w:r w:rsidRPr="007678DC">
        <w:rPr>
          <w:rFonts w:ascii="Arial" w:hAnsi="Arial" w:cs="Arial"/>
          <w:sz w:val="20"/>
        </w:rPr>
        <w:br w:type="page"/>
      </w:r>
    </w:p>
    <w:p w14:paraId="74F82739" w14:textId="43418F13" w:rsidR="00FC083A" w:rsidRPr="00BF7956" w:rsidRDefault="00E52F3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21B34E3" w14:textId="3A621F1E" w:rsidR="008A20BE" w:rsidRDefault="008A20BE" w:rsidP="008A20BE">
            <w:pPr>
              <w:jc w:val="left"/>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jc w:val="left"/>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jc w:val="left"/>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jc w:val="left"/>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jc w:val="left"/>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jc w:val="left"/>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jc w:val="left"/>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jc w:val="left"/>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jc w:val="left"/>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jc w:val="left"/>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jc w:val="left"/>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jc w:val="left"/>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jc w:val="left"/>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jc w:val="left"/>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jc w:val="left"/>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jc w:val="left"/>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jc w:val="left"/>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jc w:val="left"/>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jc w:val="left"/>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jc w:val="left"/>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jc w:val="left"/>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jc w:val="left"/>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jc w:val="left"/>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jc w:val="left"/>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jc w:val="left"/>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jc w:val="left"/>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jc w:val="left"/>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jc w:val="left"/>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jc w:val="left"/>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jc w:val="left"/>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jc w:val="left"/>
              <w:rPr>
                <w:rFonts w:cs="Arial"/>
                <w:b/>
                <w:sz w:val="20"/>
              </w:rPr>
            </w:pPr>
            <w:r>
              <w:rPr>
                <w:rFonts w:cs="Arial"/>
                <w:b/>
                <w:sz w:val="20"/>
              </w:rPr>
              <w:t xml:space="preserve">Resources required: </w:t>
            </w:r>
          </w:p>
          <w:p w14:paraId="5F1E0977" w14:textId="55D33BDB" w:rsidR="00FC083A" w:rsidRPr="000861CC" w:rsidRDefault="00710842" w:rsidP="00654F2E">
            <w:pPr>
              <w:jc w:val="left"/>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D64FAAE" w:rsidR="00387875" w:rsidRPr="00DE6B06" w:rsidRDefault="00687E29" w:rsidP="00387875">
            <w:pPr>
              <w:jc w:val="left"/>
              <w:rPr>
                <w:rFonts w:ascii="Arial" w:hAnsi="Arial" w:cs="Arial"/>
                <w:sz w:val="22"/>
              </w:rPr>
            </w:pPr>
            <w:permStart w:id="478019797" w:edGrp="everyone"/>
            <w:r>
              <w:rPr>
                <w:rFonts w:ascii="Arial" w:hAnsi="Arial" w:cs="Arial"/>
                <w:sz w:val="22"/>
              </w:rPr>
              <w:t>Michelle Gomersall</w:t>
            </w:r>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08EF028" w:rsidR="00387875" w:rsidRPr="00DE6B06" w:rsidRDefault="00E52F35" w:rsidP="00387875">
            <w:pPr>
              <w:jc w:val="left"/>
              <w:rPr>
                <w:rFonts w:ascii="Arial" w:hAnsi="Arial" w:cs="Arial"/>
                <w:sz w:val="22"/>
              </w:rPr>
            </w:pPr>
            <w:permStart w:id="22371777" w:edGrp="everyone"/>
            <w:r>
              <w:rPr>
                <w:rFonts w:ascii="Arial" w:hAnsi="Arial" w:cs="Arial"/>
                <w:sz w:val="22"/>
              </w:rPr>
              <w:t>Diploma in Business Admin</w:t>
            </w:r>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537E4526" w:rsidR="00387875" w:rsidRPr="00DE6B06" w:rsidRDefault="00687E29" w:rsidP="00387875">
            <w:pPr>
              <w:jc w:val="left"/>
              <w:rPr>
                <w:rFonts w:ascii="Arial" w:hAnsi="Arial" w:cs="Arial"/>
                <w:sz w:val="22"/>
              </w:rPr>
            </w:pPr>
            <w:permStart w:id="412635181" w:edGrp="everyone"/>
            <w:r>
              <w:rPr>
                <w:rFonts w:ascii="Arial" w:hAnsi="Arial" w:cs="Arial"/>
                <w:sz w:val="22"/>
              </w:rPr>
              <w:t>mgomersall@cogentscaffolding.com.au</w:t>
            </w:r>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jc w:val="left"/>
                  <w:rPr>
                    <w:rFonts w:ascii="Arial" w:hAnsi="Arial" w:cs="Arial"/>
                    <w:sz w:val="22"/>
                  </w:rPr>
                </w:pPr>
                <w:r w:rsidRPr="002373CE">
                  <w:rPr>
                    <w:rFonts w:ascii="Arial" w:hAnsi="Arial" w:cs="Arial"/>
                    <w:noProof/>
                    <w:sz w:val="22"/>
                    <w:szCs w:val="22"/>
                  </w:rPr>
                  <w:drawing>
                    <wp:inline distT="0" distB="0" distL="0" distR="0" wp14:anchorId="3E9902B9" wp14:editId="0F0A3885">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permStart w:id="1008088775" w:edGrp="everyone"/>
        <w:tc>
          <w:tcPr>
            <w:tcW w:w="6474" w:type="dxa"/>
            <w:tcBorders>
              <w:left w:val="single" w:sz="4" w:space="0" w:color="000000"/>
              <w:right w:val="single" w:sz="12" w:space="0" w:color="000000"/>
            </w:tcBorders>
            <w:vAlign w:val="center"/>
          </w:tcPr>
          <w:p w14:paraId="79DB4421" w14:textId="4786F0DB" w:rsidR="00387875" w:rsidRPr="00DE6B06" w:rsidRDefault="00E52F35" w:rsidP="00387875">
            <w:pPr>
              <w:jc w:val="left"/>
              <w:rPr>
                <w:rFonts w:ascii="Arial" w:hAnsi="Arial" w:cs="Arial"/>
                <w:sz w:val="22"/>
              </w:rPr>
            </w:pPr>
            <w:sdt>
              <w:sdtPr>
                <w:rPr>
                  <w:rFonts w:ascii="Arial" w:hAnsi="Arial" w:cs="Arial"/>
                  <w:sz w:val="22"/>
                  <w:szCs w:val="22"/>
                </w:rPr>
                <w:id w:val="-790589695"/>
                <w:date w:fullDate="2023-09-11T00:00:00Z">
                  <w:dateFormat w:val="d/MM/yyyy"/>
                  <w:lid w:val="en-AU"/>
                  <w:storeMappedDataAs w:val="dateTime"/>
                  <w:calendar w:val="gregorian"/>
                </w:date>
              </w:sdtPr>
              <w:sdtEndPr/>
              <w:sdtContent>
                <w:r w:rsidR="00687E29">
                  <w:rPr>
                    <w:rFonts w:ascii="Arial" w:hAnsi="Arial" w:cs="Arial"/>
                    <w:sz w:val="22"/>
                    <w:szCs w:val="22"/>
                  </w:rPr>
                  <w:t>11/09/2023</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jc w:val="left"/>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4993BD" w14:textId="300DE50D" w:rsidR="00387875" w:rsidRPr="004E1BC5" w:rsidRDefault="004843DB" w:rsidP="00387875">
                <w:pPr>
                  <w:jc w:val="center"/>
                  <w:rPr>
                    <w:rFonts w:cs="Arial"/>
                    <w:sz w:val="20"/>
                  </w:rPr>
                </w:pPr>
                <w:r>
                  <w:rPr>
                    <w:rFonts w:cs="Arial"/>
                    <w:sz w:val="36"/>
                    <w:szCs w:val="36"/>
                  </w:rPr>
                  <w:sym w:font="Wingdings" w:char="F0FE"/>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jc w:val="left"/>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530B4B" w14:textId="646C424C" w:rsidR="00387875" w:rsidRPr="004E1BC5" w:rsidRDefault="00252968" w:rsidP="00387875">
                <w:pPr>
                  <w:jc w:val="center"/>
                  <w:rPr>
                    <w:rFonts w:cs="Arial"/>
                    <w:sz w:val="20"/>
                  </w:rPr>
                </w:pPr>
                <w:r>
                  <w:rPr>
                    <w:rFonts w:cs="Arial"/>
                    <w:sz w:val="36"/>
                    <w:szCs w:val="36"/>
                  </w:rPr>
                  <w:sym w:font="Wingdings" w:char="F0FE"/>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jc w:val="left"/>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156CDE" w14:textId="6CD05231" w:rsidR="00387875" w:rsidRPr="004E1BC5" w:rsidRDefault="00047392" w:rsidP="00387875">
                <w:pPr>
                  <w:jc w:val="center"/>
                  <w:rPr>
                    <w:rFonts w:cs="Arial"/>
                    <w:sz w:val="20"/>
                  </w:rPr>
                </w:pPr>
                <w:r>
                  <w:rPr>
                    <w:rFonts w:cs="Arial"/>
                    <w:sz w:val="36"/>
                    <w:szCs w:val="36"/>
                  </w:rPr>
                  <w:sym w:font="Wingdings" w:char="F0FE"/>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jc w:val="left"/>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39C18B" w14:textId="25A1C58A" w:rsidR="00387875" w:rsidRPr="004E1BC5" w:rsidRDefault="00047392" w:rsidP="00387875">
                <w:pPr>
                  <w:jc w:val="center"/>
                  <w:rPr>
                    <w:rFonts w:cs="Arial"/>
                    <w:sz w:val="20"/>
                  </w:rPr>
                </w:pPr>
                <w:r>
                  <w:rPr>
                    <w:rFonts w:cs="Arial"/>
                    <w:sz w:val="36"/>
                    <w:szCs w:val="36"/>
                  </w:rPr>
                  <w:sym w:font="Wingdings" w:char="F0FE"/>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jc w:val="left"/>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1DD9D" w14:textId="3AECF4E0" w:rsidR="00387875" w:rsidRPr="004E1BC5" w:rsidRDefault="00047392" w:rsidP="00387875">
                <w:pPr>
                  <w:jc w:val="center"/>
                  <w:rPr>
                    <w:rFonts w:cs="Arial"/>
                    <w:sz w:val="20"/>
                  </w:rPr>
                </w:pPr>
                <w:r>
                  <w:rPr>
                    <w:rFonts w:cs="Arial"/>
                    <w:sz w:val="36"/>
                    <w:szCs w:val="36"/>
                  </w:rPr>
                  <w:sym w:font="Wingdings" w:char="F0FE"/>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jc w:val="left"/>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CF36740" w14:textId="3545FC77" w:rsidR="00387875" w:rsidRPr="004E1BC5" w:rsidRDefault="0028309B" w:rsidP="00387875">
                <w:pPr>
                  <w:jc w:val="center"/>
                  <w:rPr>
                    <w:rFonts w:cs="Arial"/>
                    <w:sz w:val="20"/>
                  </w:rPr>
                </w:pPr>
                <w:r>
                  <w:rPr>
                    <w:rFonts w:cs="Arial"/>
                    <w:sz w:val="36"/>
                    <w:szCs w:val="36"/>
                  </w:rPr>
                  <w:sym w:font="Wingdings" w:char="F0FE"/>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jc w:val="left"/>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FC49FB" w14:textId="3FA0E6DB" w:rsidR="00387875" w:rsidRPr="004E1BC5" w:rsidRDefault="0028309B" w:rsidP="00387875">
                <w:pPr>
                  <w:jc w:val="center"/>
                  <w:rPr>
                    <w:rFonts w:cs="Arial"/>
                    <w:sz w:val="20"/>
                  </w:rPr>
                </w:pPr>
                <w:r>
                  <w:rPr>
                    <w:rFonts w:cs="Arial"/>
                    <w:sz w:val="36"/>
                    <w:szCs w:val="36"/>
                  </w:rPr>
                  <w:sym w:font="Wingdings" w:char="F0FE"/>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jc w:val="left"/>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A30F86" w14:textId="1EC334A2" w:rsidR="00387875" w:rsidRPr="004E1BC5" w:rsidRDefault="001B0305" w:rsidP="00387875">
                <w:pPr>
                  <w:jc w:val="center"/>
                  <w:rPr>
                    <w:rFonts w:cs="Arial"/>
                    <w:sz w:val="20"/>
                  </w:rPr>
                </w:pPr>
                <w:r>
                  <w:rPr>
                    <w:rFonts w:cs="Arial"/>
                    <w:sz w:val="36"/>
                    <w:szCs w:val="36"/>
                  </w:rPr>
                  <w:sym w:font="Wingdings" w:char="F0FE"/>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38BD7CF" w14:textId="57995B11" w:rsidR="00387875" w:rsidRPr="004E1BC5" w:rsidRDefault="001B0305" w:rsidP="00387875">
                <w:pPr>
                  <w:jc w:val="center"/>
                  <w:rPr>
                    <w:rFonts w:cs="Arial"/>
                    <w:sz w:val="20"/>
                  </w:rPr>
                </w:pPr>
                <w:r>
                  <w:rPr>
                    <w:rFonts w:cs="Arial"/>
                    <w:sz w:val="36"/>
                    <w:szCs w:val="36"/>
                  </w:rPr>
                  <w:sym w:font="Wingdings" w:char="F0FE"/>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6056DA" w14:textId="705F0272" w:rsidR="00387875" w:rsidRPr="004E1BC5" w:rsidRDefault="00D11D84" w:rsidP="00387875">
                <w:pPr>
                  <w:jc w:val="center"/>
                  <w:rPr>
                    <w:rFonts w:cs="Arial"/>
                    <w:sz w:val="20"/>
                  </w:rPr>
                </w:pPr>
                <w:r>
                  <w:rPr>
                    <w:rFonts w:cs="Arial"/>
                    <w:sz w:val="36"/>
                    <w:szCs w:val="36"/>
                  </w:rPr>
                  <w:sym w:font="Wingdings" w:char="F0FE"/>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BF64BD" w14:textId="568B23A2" w:rsidR="00387875" w:rsidRPr="004E1BC5" w:rsidRDefault="00D11D84" w:rsidP="00387875">
                <w:pPr>
                  <w:jc w:val="center"/>
                  <w:rPr>
                    <w:rFonts w:cs="Arial"/>
                    <w:sz w:val="20"/>
                  </w:rPr>
                </w:pPr>
                <w:r>
                  <w:rPr>
                    <w:rFonts w:cs="Arial"/>
                    <w:sz w:val="36"/>
                    <w:szCs w:val="36"/>
                  </w:rPr>
                  <w:sym w:font="Wingdings" w:char="F0FE"/>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B871D23" w14:textId="1D5A3E04" w:rsidR="00387875" w:rsidRPr="004E1BC5" w:rsidRDefault="00B514D1" w:rsidP="00387875">
                <w:pPr>
                  <w:jc w:val="center"/>
                  <w:rPr>
                    <w:rFonts w:cs="Arial"/>
                    <w:sz w:val="20"/>
                  </w:rPr>
                </w:pPr>
                <w:r>
                  <w:rPr>
                    <w:rFonts w:cs="Arial"/>
                    <w:sz w:val="36"/>
                    <w:szCs w:val="36"/>
                  </w:rPr>
                  <w:sym w:font="Wingdings" w:char="F0FE"/>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08084AF" w14:textId="53CAFFDE" w:rsidR="00387875" w:rsidRPr="004E1BC5" w:rsidRDefault="007355D0" w:rsidP="00387875">
                <w:pPr>
                  <w:jc w:val="center"/>
                  <w:rPr>
                    <w:rFonts w:cs="Arial"/>
                    <w:sz w:val="20"/>
                  </w:rPr>
                </w:pPr>
                <w:r>
                  <w:rPr>
                    <w:rFonts w:cs="Arial"/>
                    <w:sz w:val="36"/>
                    <w:szCs w:val="36"/>
                  </w:rPr>
                  <w:sym w:font="Wingdings" w:char="F0FE"/>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186A3BC" w14:textId="676BB12F" w:rsidR="00387875" w:rsidRPr="004E1BC5" w:rsidRDefault="007355D0" w:rsidP="00387875">
                <w:pPr>
                  <w:jc w:val="center"/>
                  <w:rPr>
                    <w:rFonts w:cs="Arial"/>
                    <w:sz w:val="20"/>
                  </w:rPr>
                </w:pPr>
                <w:r>
                  <w:rPr>
                    <w:rFonts w:cs="Arial"/>
                    <w:sz w:val="36"/>
                    <w:szCs w:val="36"/>
                  </w:rPr>
                  <w:sym w:font="Wingdings" w:char="F0FE"/>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E1E97F4" w14:textId="7DF13A74" w:rsidR="00387875" w:rsidRPr="004E1BC5" w:rsidRDefault="007355D0" w:rsidP="00387875">
                <w:pPr>
                  <w:jc w:val="center"/>
                  <w:rPr>
                    <w:rFonts w:cs="Arial"/>
                    <w:sz w:val="20"/>
                  </w:rPr>
                </w:pPr>
                <w:r>
                  <w:rPr>
                    <w:rFonts w:cs="Arial"/>
                    <w:sz w:val="36"/>
                    <w:szCs w:val="36"/>
                  </w:rPr>
                  <w:sym w:font="Wingdings" w:char="F0FE"/>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616FDDF" w14:textId="6342C16D" w:rsidR="00387875" w:rsidRPr="004E1BC5" w:rsidRDefault="007355D0" w:rsidP="00387875">
                <w:pPr>
                  <w:jc w:val="center"/>
                  <w:rPr>
                    <w:rFonts w:cs="Arial"/>
                    <w:sz w:val="20"/>
                  </w:rPr>
                </w:pPr>
                <w:r>
                  <w:rPr>
                    <w:rFonts w:cs="Arial"/>
                    <w:sz w:val="36"/>
                    <w:szCs w:val="36"/>
                  </w:rPr>
                  <w:sym w:font="Wingdings" w:char="F0FE"/>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137D3131" w14:textId="03D20D5F" w:rsidR="00387875" w:rsidRPr="004E1BC5" w:rsidRDefault="007355D0" w:rsidP="00387875">
                <w:pPr>
                  <w:jc w:val="center"/>
                  <w:rPr>
                    <w:rFonts w:cs="Arial"/>
                    <w:sz w:val="20"/>
                  </w:rPr>
                </w:pPr>
                <w:r>
                  <w:rPr>
                    <w:rFonts w:cs="Arial"/>
                    <w:sz w:val="36"/>
                    <w:szCs w:val="36"/>
                  </w:rPr>
                  <w:sym w:font="Wingdings" w:char="F0FE"/>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lastRenderedPageBreak/>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1"/>
              <w14:checkedState w14:val="00FE" w14:font="Wingdings"/>
              <w14:uncheckedState w14:val="00A8" w14:font="Wingdings"/>
            </w14:checkbox>
          </w:sdtPr>
          <w:sdtEndPr/>
          <w:sdtContent>
            <w:tc>
              <w:tcPr>
                <w:tcW w:w="1701" w:type="dxa"/>
                <w:tcBorders>
                  <w:top w:val="single" w:sz="12" w:space="0" w:color="auto"/>
                  <w:right w:val="single" w:sz="12" w:space="0" w:color="000000"/>
                </w:tcBorders>
                <w:vAlign w:val="center"/>
              </w:tcPr>
              <w:p w14:paraId="208909DE" w14:textId="0DC5C4BB" w:rsidR="00387875" w:rsidRPr="004E1BC5" w:rsidRDefault="007355D0" w:rsidP="00387875">
                <w:pPr>
                  <w:jc w:val="center"/>
                  <w:rPr>
                    <w:rFonts w:cs="Arial"/>
                    <w:sz w:val="20"/>
                  </w:rPr>
                </w:pPr>
                <w:r>
                  <w:rPr>
                    <w:rFonts w:cs="Arial"/>
                    <w:sz w:val="36"/>
                    <w:szCs w:val="36"/>
                  </w:rPr>
                  <w:sym w:font="Wingdings" w:char="F0FE"/>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jc w:val="left"/>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FD3B9B" w14:textId="41B19CBB" w:rsidR="00387875" w:rsidRPr="004E1BC5" w:rsidRDefault="007355D0" w:rsidP="00387875">
                <w:pPr>
                  <w:jc w:val="center"/>
                  <w:rPr>
                    <w:rFonts w:cs="Arial"/>
                    <w:sz w:val="20"/>
                  </w:rPr>
                </w:pPr>
                <w:r>
                  <w:rPr>
                    <w:rFonts w:cs="Arial"/>
                    <w:sz w:val="36"/>
                    <w:szCs w:val="36"/>
                  </w:rPr>
                  <w:sym w:font="Wingdings" w:char="F0FE"/>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jc w:val="left"/>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144568D5" w14:textId="115C3958" w:rsidR="00387875" w:rsidRPr="004E1BC5" w:rsidRDefault="006D46BF" w:rsidP="00387875">
                <w:pPr>
                  <w:jc w:val="center"/>
                  <w:rPr>
                    <w:rFonts w:cs="Arial"/>
                    <w:sz w:val="20"/>
                  </w:rPr>
                </w:pPr>
                <w:r>
                  <w:rPr>
                    <w:rFonts w:cs="Arial"/>
                    <w:sz w:val="36"/>
                    <w:szCs w:val="36"/>
                  </w:rPr>
                  <w:sym w:font="Wingdings" w:char="F0FE"/>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jc w:val="left"/>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1"/>
              <w14:checkedState w14:val="00FE" w14:font="Wingdings"/>
              <w14:uncheckedState w14:val="00A8" w14:font="Wingdings"/>
            </w14:checkbox>
          </w:sdtPr>
          <w:sdtEndPr/>
          <w:sdtContent>
            <w:tc>
              <w:tcPr>
                <w:tcW w:w="1701" w:type="dxa"/>
                <w:tcBorders>
                  <w:bottom w:val="single" w:sz="4" w:space="0" w:color="auto"/>
                  <w:right w:val="single" w:sz="12" w:space="0" w:color="000000"/>
                </w:tcBorders>
                <w:vAlign w:val="center"/>
              </w:tcPr>
              <w:p w14:paraId="19016A1D" w14:textId="5308E2D9" w:rsidR="00387875" w:rsidRPr="004E1BC5" w:rsidRDefault="006D46BF" w:rsidP="00387875">
                <w:pPr>
                  <w:jc w:val="center"/>
                  <w:rPr>
                    <w:rFonts w:cs="Arial"/>
                    <w:sz w:val="20"/>
                  </w:rPr>
                </w:pPr>
                <w:r>
                  <w:rPr>
                    <w:rFonts w:cs="Arial"/>
                    <w:sz w:val="36"/>
                    <w:szCs w:val="36"/>
                  </w:rPr>
                  <w:sym w:font="Wingdings" w:char="F0FE"/>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jc w:val="left"/>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09D579D" w14:textId="0B626DD4" w:rsidR="00387875" w:rsidRPr="004E1BC5" w:rsidRDefault="00F437A9" w:rsidP="00387875">
                <w:pPr>
                  <w:jc w:val="center"/>
                  <w:rPr>
                    <w:rFonts w:cs="Arial"/>
                    <w:sz w:val="20"/>
                  </w:rPr>
                </w:pPr>
                <w:r>
                  <w:rPr>
                    <w:rFonts w:cs="Arial"/>
                    <w:sz w:val="36"/>
                    <w:szCs w:val="36"/>
                  </w:rPr>
                  <w:sym w:font="Wingdings" w:char="F0FE"/>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jc w:val="left"/>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FA8957" w14:textId="0B0D8FCF" w:rsidR="00387875" w:rsidRPr="004E1BC5" w:rsidRDefault="00DF2531" w:rsidP="00387875">
                <w:pPr>
                  <w:jc w:val="center"/>
                  <w:rPr>
                    <w:rFonts w:cs="Arial"/>
                    <w:sz w:val="20"/>
                  </w:rPr>
                </w:pPr>
                <w:r>
                  <w:rPr>
                    <w:rFonts w:cs="Arial"/>
                    <w:sz w:val="36"/>
                    <w:szCs w:val="36"/>
                  </w:rPr>
                  <w:sym w:font="Wingdings" w:char="F0FE"/>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jc w:val="left"/>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4AE728D" w14:textId="598DE439" w:rsidR="00387875" w:rsidRPr="004E1BC5" w:rsidRDefault="00F437A9" w:rsidP="00387875">
                <w:pPr>
                  <w:jc w:val="center"/>
                  <w:rPr>
                    <w:rFonts w:cs="Arial"/>
                    <w:sz w:val="20"/>
                  </w:rPr>
                </w:pPr>
                <w:r>
                  <w:rPr>
                    <w:rFonts w:cs="Arial"/>
                    <w:sz w:val="36"/>
                    <w:szCs w:val="36"/>
                  </w:rPr>
                  <w:sym w:font="Wingdings" w:char="F0FE"/>
                </w:r>
              </w:p>
            </w:tc>
          </w:sdtContent>
        </w:sdt>
        <w:permEnd w:id="5823683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jc w:val="left"/>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3E4AFA99" w14:textId="77777777" w:rsidR="00387875" w:rsidRPr="00F73091" w:rsidRDefault="00387875" w:rsidP="005D5FA9">
            <w:pPr>
              <w:jc w:val="left"/>
              <w:rPr>
                <w:rFonts w:ascii="Arial" w:hAnsi="Arial" w:cs="Arial"/>
                <w:sz w:val="22"/>
                <w:szCs w:val="18"/>
              </w:rPr>
            </w:pPr>
            <w:permStart w:id="1076913643" w:edGrp="everyone"/>
            <w:permEnd w:id="1076913643"/>
          </w:p>
        </w:tc>
      </w:tr>
    </w:tbl>
    <w:p w14:paraId="1200A142" w14:textId="77777777" w:rsidR="005227F4" w:rsidRPr="00FF75BE" w:rsidRDefault="005227F4" w:rsidP="003E65D1">
      <w:pPr>
        <w:jc w:val="left"/>
        <w:rPr>
          <w:rFonts w:ascii="Arial" w:hAnsi="Arial" w:cs="Arial"/>
          <w:sz w:val="22"/>
          <w:szCs w:val="22"/>
        </w:rPr>
      </w:pPr>
    </w:p>
    <w:sectPr w:rsidR="005227F4" w:rsidRPr="00FF75BE" w:rsidSect="003E65D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27964DD" w:rsidR="006E5B7D" w:rsidRPr="00830749" w:rsidRDefault="00E52F3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804496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A35AA" w:rsidRP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2F3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778CE8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2F35">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B1749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52F3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7"/>
  </w:num>
  <w:num w:numId="3" w16cid:durableId="958145445">
    <w:abstractNumId w:val="9"/>
  </w:num>
  <w:num w:numId="4" w16cid:durableId="1196194321">
    <w:abstractNumId w:val="15"/>
  </w:num>
  <w:num w:numId="5" w16cid:durableId="1867134969">
    <w:abstractNumId w:val="14"/>
  </w:num>
  <w:num w:numId="6" w16cid:durableId="1025326758">
    <w:abstractNumId w:val="23"/>
  </w:num>
  <w:num w:numId="7" w16cid:durableId="1482577371">
    <w:abstractNumId w:val="4"/>
  </w:num>
  <w:num w:numId="8" w16cid:durableId="1085491312">
    <w:abstractNumId w:val="3"/>
  </w:num>
  <w:num w:numId="9" w16cid:durableId="1369525979">
    <w:abstractNumId w:val="13"/>
  </w:num>
  <w:num w:numId="10" w16cid:durableId="744459">
    <w:abstractNumId w:val="10"/>
  </w:num>
  <w:num w:numId="11" w16cid:durableId="255016049">
    <w:abstractNumId w:val="7"/>
  </w:num>
  <w:num w:numId="12" w16cid:durableId="926841987">
    <w:abstractNumId w:val="28"/>
  </w:num>
  <w:num w:numId="13" w16cid:durableId="1303079462">
    <w:abstractNumId w:val="20"/>
  </w:num>
  <w:num w:numId="14" w16cid:durableId="1959607258">
    <w:abstractNumId w:val="0"/>
  </w:num>
  <w:num w:numId="15" w16cid:durableId="788476904">
    <w:abstractNumId w:val="16"/>
  </w:num>
  <w:num w:numId="16" w16cid:durableId="738527274">
    <w:abstractNumId w:val="26"/>
  </w:num>
  <w:num w:numId="17" w16cid:durableId="347292598">
    <w:abstractNumId w:val="19"/>
  </w:num>
  <w:num w:numId="18" w16cid:durableId="775098443">
    <w:abstractNumId w:val="25"/>
  </w:num>
  <w:num w:numId="19" w16cid:durableId="246036738">
    <w:abstractNumId w:val="18"/>
  </w:num>
  <w:num w:numId="20" w16cid:durableId="849873304">
    <w:abstractNumId w:val="1"/>
  </w:num>
  <w:num w:numId="21" w16cid:durableId="1151870601">
    <w:abstractNumId w:val="27"/>
  </w:num>
  <w:num w:numId="22" w16cid:durableId="1397627776">
    <w:abstractNumId w:val="24"/>
  </w:num>
  <w:num w:numId="23" w16cid:durableId="1861820168">
    <w:abstractNumId w:val="8"/>
  </w:num>
  <w:num w:numId="24" w16cid:durableId="431824439">
    <w:abstractNumId w:val="6"/>
  </w:num>
  <w:num w:numId="25" w16cid:durableId="1970740571">
    <w:abstractNumId w:val="2"/>
  </w:num>
  <w:num w:numId="26" w16cid:durableId="260532433">
    <w:abstractNumId w:val="22"/>
  </w:num>
  <w:num w:numId="27" w16cid:durableId="519197551">
    <w:abstractNumId w:val="12"/>
  </w:num>
  <w:num w:numId="28" w16cid:durableId="8144457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25"/>
  </w:num>
  <w:num w:numId="32" w16cid:durableId="21167798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1"/>
  </w:num>
  <w:num w:numId="34" w16cid:durableId="1222407808">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4086"/>
    <w:rsid w:val="000058E5"/>
    <w:rsid w:val="0000698A"/>
    <w:rsid w:val="0000720C"/>
    <w:rsid w:val="00010145"/>
    <w:rsid w:val="00010AAE"/>
    <w:rsid w:val="00020BB6"/>
    <w:rsid w:val="00024F65"/>
    <w:rsid w:val="00027B47"/>
    <w:rsid w:val="00034129"/>
    <w:rsid w:val="00035243"/>
    <w:rsid w:val="00041FA8"/>
    <w:rsid w:val="0004368E"/>
    <w:rsid w:val="00043AB3"/>
    <w:rsid w:val="0004675B"/>
    <w:rsid w:val="00047392"/>
    <w:rsid w:val="00052041"/>
    <w:rsid w:val="00054D7B"/>
    <w:rsid w:val="000556A2"/>
    <w:rsid w:val="00061726"/>
    <w:rsid w:val="000636A4"/>
    <w:rsid w:val="000653FD"/>
    <w:rsid w:val="000672EE"/>
    <w:rsid w:val="00067A5F"/>
    <w:rsid w:val="00074457"/>
    <w:rsid w:val="00076AD6"/>
    <w:rsid w:val="0008468E"/>
    <w:rsid w:val="00086F2F"/>
    <w:rsid w:val="000879EB"/>
    <w:rsid w:val="00090D03"/>
    <w:rsid w:val="00091491"/>
    <w:rsid w:val="0009164E"/>
    <w:rsid w:val="00096CA6"/>
    <w:rsid w:val="000A2303"/>
    <w:rsid w:val="000A7B07"/>
    <w:rsid w:val="000B346C"/>
    <w:rsid w:val="000B7B64"/>
    <w:rsid w:val="000C0840"/>
    <w:rsid w:val="000C233D"/>
    <w:rsid w:val="000C4F46"/>
    <w:rsid w:val="000C5322"/>
    <w:rsid w:val="000C6FB4"/>
    <w:rsid w:val="000C7FA2"/>
    <w:rsid w:val="000D6CA3"/>
    <w:rsid w:val="000E310E"/>
    <w:rsid w:val="000E680F"/>
    <w:rsid w:val="000F0FCA"/>
    <w:rsid w:val="000F6AFC"/>
    <w:rsid w:val="00101E97"/>
    <w:rsid w:val="00102299"/>
    <w:rsid w:val="00103A5E"/>
    <w:rsid w:val="00106585"/>
    <w:rsid w:val="0011218C"/>
    <w:rsid w:val="0011416F"/>
    <w:rsid w:val="001157AF"/>
    <w:rsid w:val="00116C30"/>
    <w:rsid w:val="00121984"/>
    <w:rsid w:val="0012562F"/>
    <w:rsid w:val="001266C6"/>
    <w:rsid w:val="00126C85"/>
    <w:rsid w:val="00132977"/>
    <w:rsid w:val="00133A08"/>
    <w:rsid w:val="00136E8C"/>
    <w:rsid w:val="00137EF3"/>
    <w:rsid w:val="0014287F"/>
    <w:rsid w:val="001457FC"/>
    <w:rsid w:val="0015235D"/>
    <w:rsid w:val="00152592"/>
    <w:rsid w:val="00154A40"/>
    <w:rsid w:val="00154DAE"/>
    <w:rsid w:val="0015733E"/>
    <w:rsid w:val="001578F8"/>
    <w:rsid w:val="00162AE6"/>
    <w:rsid w:val="00166E7F"/>
    <w:rsid w:val="001709EB"/>
    <w:rsid w:val="001751B2"/>
    <w:rsid w:val="00175F6C"/>
    <w:rsid w:val="00184237"/>
    <w:rsid w:val="0018673D"/>
    <w:rsid w:val="00187D1C"/>
    <w:rsid w:val="00191E86"/>
    <w:rsid w:val="0019250A"/>
    <w:rsid w:val="001A77CF"/>
    <w:rsid w:val="001B0305"/>
    <w:rsid w:val="001B0445"/>
    <w:rsid w:val="001B09BC"/>
    <w:rsid w:val="001B28E5"/>
    <w:rsid w:val="001C0B34"/>
    <w:rsid w:val="001C4084"/>
    <w:rsid w:val="001D01D1"/>
    <w:rsid w:val="001E05E8"/>
    <w:rsid w:val="001E1F1D"/>
    <w:rsid w:val="001E600A"/>
    <w:rsid w:val="001F003E"/>
    <w:rsid w:val="001F3555"/>
    <w:rsid w:val="001F6FA5"/>
    <w:rsid w:val="00201769"/>
    <w:rsid w:val="00201E01"/>
    <w:rsid w:val="00202782"/>
    <w:rsid w:val="00204C77"/>
    <w:rsid w:val="0021139D"/>
    <w:rsid w:val="00213294"/>
    <w:rsid w:val="0021376B"/>
    <w:rsid w:val="00214096"/>
    <w:rsid w:val="00215B86"/>
    <w:rsid w:val="002168EB"/>
    <w:rsid w:val="00220F44"/>
    <w:rsid w:val="0022264D"/>
    <w:rsid w:val="00222B64"/>
    <w:rsid w:val="00233402"/>
    <w:rsid w:val="002337BA"/>
    <w:rsid w:val="002342BE"/>
    <w:rsid w:val="002358FA"/>
    <w:rsid w:val="0023605B"/>
    <w:rsid w:val="002448CB"/>
    <w:rsid w:val="00252300"/>
    <w:rsid w:val="00252494"/>
    <w:rsid w:val="00252968"/>
    <w:rsid w:val="00257541"/>
    <w:rsid w:val="0025778A"/>
    <w:rsid w:val="00265A8F"/>
    <w:rsid w:val="0026676B"/>
    <w:rsid w:val="00267C62"/>
    <w:rsid w:val="00271B12"/>
    <w:rsid w:val="0027392A"/>
    <w:rsid w:val="002748A9"/>
    <w:rsid w:val="00275BE3"/>
    <w:rsid w:val="002762BF"/>
    <w:rsid w:val="00281347"/>
    <w:rsid w:val="00281ED1"/>
    <w:rsid w:val="00282382"/>
    <w:rsid w:val="002824BE"/>
    <w:rsid w:val="00282828"/>
    <w:rsid w:val="0028309B"/>
    <w:rsid w:val="00287CC3"/>
    <w:rsid w:val="002908D0"/>
    <w:rsid w:val="00294162"/>
    <w:rsid w:val="002A1EB3"/>
    <w:rsid w:val="002A316B"/>
    <w:rsid w:val="002A35D4"/>
    <w:rsid w:val="002A4B14"/>
    <w:rsid w:val="002B03AC"/>
    <w:rsid w:val="002B1C67"/>
    <w:rsid w:val="002B2600"/>
    <w:rsid w:val="002B3B34"/>
    <w:rsid w:val="002B4791"/>
    <w:rsid w:val="002B6786"/>
    <w:rsid w:val="002B7054"/>
    <w:rsid w:val="002C4301"/>
    <w:rsid w:val="002C66FA"/>
    <w:rsid w:val="002D0927"/>
    <w:rsid w:val="002D1837"/>
    <w:rsid w:val="002D3E2B"/>
    <w:rsid w:val="002D4C72"/>
    <w:rsid w:val="002D67B4"/>
    <w:rsid w:val="002E052A"/>
    <w:rsid w:val="002E74FE"/>
    <w:rsid w:val="002F3CCB"/>
    <w:rsid w:val="00301207"/>
    <w:rsid w:val="0030162F"/>
    <w:rsid w:val="00301C4E"/>
    <w:rsid w:val="00304897"/>
    <w:rsid w:val="003050B6"/>
    <w:rsid w:val="00305282"/>
    <w:rsid w:val="00306D48"/>
    <w:rsid w:val="00311E5D"/>
    <w:rsid w:val="00314229"/>
    <w:rsid w:val="00314915"/>
    <w:rsid w:val="00315805"/>
    <w:rsid w:val="00315AAA"/>
    <w:rsid w:val="00317391"/>
    <w:rsid w:val="00317404"/>
    <w:rsid w:val="00324DB2"/>
    <w:rsid w:val="003259FD"/>
    <w:rsid w:val="00332E73"/>
    <w:rsid w:val="0033342C"/>
    <w:rsid w:val="0033666D"/>
    <w:rsid w:val="00336763"/>
    <w:rsid w:val="0033697A"/>
    <w:rsid w:val="00336EA2"/>
    <w:rsid w:val="00340FD1"/>
    <w:rsid w:val="003430D8"/>
    <w:rsid w:val="00343189"/>
    <w:rsid w:val="00347500"/>
    <w:rsid w:val="00347A6D"/>
    <w:rsid w:val="00354498"/>
    <w:rsid w:val="003548CB"/>
    <w:rsid w:val="00357968"/>
    <w:rsid w:val="003614DC"/>
    <w:rsid w:val="00361CE5"/>
    <w:rsid w:val="00362760"/>
    <w:rsid w:val="00374DDE"/>
    <w:rsid w:val="003758B4"/>
    <w:rsid w:val="00376162"/>
    <w:rsid w:val="00387875"/>
    <w:rsid w:val="0039160D"/>
    <w:rsid w:val="0039326B"/>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5D1"/>
    <w:rsid w:val="003F2D76"/>
    <w:rsid w:val="003F4120"/>
    <w:rsid w:val="003F4E60"/>
    <w:rsid w:val="00400774"/>
    <w:rsid w:val="00401C9F"/>
    <w:rsid w:val="00402AD2"/>
    <w:rsid w:val="00402F76"/>
    <w:rsid w:val="00410BC8"/>
    <w:rsid w:val="00410EFE"/>
    <w:rsid w:val="00416046"/>
    <w:rsid w:val="004163B0"/>
    <w:rsid w:val="00416421"/>
    <w:rsid w:val="00417106"/>
    <w:rsid w:val="0042093C"/>
    <w:rsid w:val="00420D74"/>
    <w:rsid w:val="00425CF8"/>
    <w:rsid w:val="0043004C"/>
    <w:rsid w:val="004316FB"/>
    <w:rsid w:val="0043335E"/>
    <w:rsid w:val="00433D65"/>
    <w:rsid w:val="00435D5B"/>
    <w:rsid w:val="004403AD"/>
    <w:rsid w:val="004417DF"/>
    <w:rsid w:val="00446526"/>
    <w:rsid w:val="004467A9"/>
    <w:rsid w:val="00454B97"/>
    <w:rsid w:val="004559DC"/>
    <w:rsid w:val="004575AD"/>
    <w:rsid w:val="004624D6"/>
    <w:rsid w:val="0046338F"/>
    <w:rsid w:val="00465FCF"/>
    <w:rsid w:val="00466359"/>
    <w:rsid w:val="00466598"/>
    <w:rsid w:val="004676B1"/>
    <w:rsid w:val="00467952"/>
    <w:rsid w:val="004768EA"/>
    <w:rsid w:val="00476B23"/>
    <w:rsid w:val="004775B2"/>
    <w:rsid w:val="00482720"/>
    <w:rsid w:val="004843DB"/>
    <w:rsid w:val="00486286"/>
    <w:rsid w:val="00486541"/>
    <w:rsid w:val="00494241"/>
    <w:rsid w:val="004A2BDB"/>
    <w:rsid w:val="004A3499"/>
    <w:rsid w:val="004A35AA"/>
    <w:rsid w:val="004B007F"/>
    <w:rsid w:val="004B0525"/>
    <w:rsid w:val="004B42E2"/>
    <w:rsid w:val="004B6B29"/>
    <w:rsid w:val="004B7C32"/>
    <w:rsid w:val="004C2999"/>
    <w:rsid w:val="004C3241"/>
    <w:rsid w:val="004C48E0"/>
    <w:rsid w:val="004C56C5"/>
    <w:rsid w:val="004C68EC"/>
    <w:rsid w:val="004C6B3F"/>
    <w:rsid w:val="004C72F3"/>
    <w:rsid w:val="004D0680"/>
    <w:rsid w:val="004D18D8"/>
    <w:rsid w:val="004D7CCC"/>
    <w:rsid w:val="004E0F94"/>
    <w:rsid w:val="004E1BC5"/>
    <w:rsid w:val="004E286E"/>
    <w:rsid w:val="004E3FB7"/>
    <w:rsid w:val="004E568E"/>
    <w:rsid w:val="004E5C7F"/>
    <w:rsid w:val="004E6613"/>
    <w:rsid w:val="004E67D0"/>
    <w:rsid w:val="004E699E"/>
    <w:rsid w:val="004E7502"/>
    <w:rsid w:val="004E79AD"/>
    <w:rsid w:val="004F06CC"/>
    <w:rsid w:val="004F4FC8"/>
    <w:rsid w:val="00500341"/>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60789"/>
    <w:rsid w:val="00573C4A"/>
    <w:rsid w:val="0057509D"/>
    <w:rsid w:val="005774DC"/>
    <w:rsid w:val="00583840"/>
    <w:rsid w:val="00584F56"/>
    <w:rsid w:val="005868D2"/>
    <w:rsid w:val="005948F5"/>
    <w:rsid w:val="00596CBC"/>
    <w:rsid w:val="005A435B"/>
    <w:rsid w:val="005B3783"/>
    <w:rsid w:val="005B3D52"/>
    <w:rsid w:val="005B424E"/>
    <w:rsid w:val="005B4B38"/>
    <w:rsid w:val="005B4F95"/>
    <w:rsid w:val="005B7523"/>
    <w:rsid w:val="005C0F65"/>
    <w:rsid w:val="005C1FB7"/>
    <w:rsid w:val="005C20EC"/>
    <w:rsid w:val="005C48AD"/>
    <w:rsid w:val="005D0D43"/>
    <w:rsid w:val="005D6299"/>
    <w:rsid w:val="005D6DBE"/>
    <w:rsid w:val="005E26ED"/>
    <w:rsid w:val="005E2B40"/>
    <w:rsid w:val="005E2C83"/>
    <w:rsid w:val="005F3093"/>
    <w:rsid w:val="005F48A3"/>
    <w:rsid w:val="005F534F"/>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F2E"/>
    <w:rsid w:val="006555C5"/>
    <w:rsid w:val="00655694"/>
    <w:rsid w:val="00655F6F"/>
    <w:rsid w:val="0065692C"/>
    <w:rsid w:val="006632C7"/>
    <w:rsid w:val="00666379"/>
    <w:rsid w:val="0066767E"/>
    <w:rsid w:val="00667CA7"/>
    <w:rsid w:val="0067145F"/>
    <w:rsid w:val="00672D43"/>
    <w:rsid w:val="00672D54"/>
    <w:rsid w:val="00672FAE"/>
    <w:rsid w:val="00674DE6"/>
    <w:rsid w:val="00675E17"/>
    <w:rsid w:val="00677444"/>
    <w:rsid w:val="006774E6"/>
    <w:rsid w:val="00680BFE"/>
    <w:rsid w:val="00684023"/>
    <w:rsid w:val="0068582E"/>
    <w:rsid w:val="006862FA"/>
    <w:rsid w:val="00687E29"/>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6BF"/>
    <w:rsid w:val="006D4794"/>
    <w:rsid w:val="006D7118"/>
    <w:rsid w:val="006E0BDE"/>
    <w:rsid w:val="006E5B7D"/>
    <w:rsid w:val="006F01CB"/>
    <w:rsid w:val="006F1570"/>
    <w:rsid w:val="006F1E14"/>
    <w:rsid w:val="006F5046"/>
    <w:rsid w:val="006F5707"/>
    <w:rsid w:val="006F7D66"/>
    <w:rsid w:val="00702F50"/>
    <w:rsid w:val="00703DE3"/>
    <w:rsid w:val="007045DB"/>
    <w:rsid w:val="007070CF"/>
    <w:rsid w:val="00707741"/>
    <w:rsid w:val="00710842"/>
    <w:rsid w:val="007128AF"/>
    <w:rsid w:val="00714EB8"/>
    <w:rsid w:val="00720E1B"/>
    <w:rsid w:val="0072118A"/>
    <w:rsid w:val="0072174F"/>
    <w:rsid w:val="0072177C"/>
    <w:rsid w:val="00724DA7"/>
    <w:rsid w:val="007317A7"/>
    <w:rsid w:val="00732F50"/>
    <w:rsid w:val="007339D1"/>
    <w:rsid w:val="00734157"/>
    <w:rsid w:val="00734580"/>
    <w:rsid w:val="007355D0"/>
    <w:rsid w:val="00740FE9"/>
    <w:rsid w:val="00743307"/>
    <w:rsid w:val="00743AEF"/>
    <w:rsid w:val="00747137"/>
    <w:rsid w:val="00750D30"/>
    <w:rsid w:val="007518B1"/>
    <w:rsid w:val="007530D2"/>
    <w:rsid w:val="00754C46"/>
    <w:rsid w:val="00755DF1"/>
    <w:rsid w:val="00757B27"/>
    <w:rsid w:val="00760942"/>
    <w:rsid w:val="00761876"/>
    <w:rsid w:val="00764294"/>
    <w:rsid w:val="007649A3"/>
    <w:rsid w:val="00765796"/>
    <w:rsid w:val="00766605"/>
    <w:rsid w:val="0076703A"/>
    <w:rsid w:val="007678DC"/>
    <w:rsid w:val="007715C5"/>
    <w:rsid w:val="0077287B"/>
    <w:rsid w:val="007750F4"/>
    <w:rsid w:val="00775598"/>
    <w:rsid w:val="007830B6"/>
    <w:rsid w:val="00791658"/>
    <w:rsid w:val="007956AF"/>
    <w:rsid w:val="00795D87"/>
    <w:rsid w:val="007A1BB4"/>
    <w:rsid w:val="007A5008"/>
    <w:rsid w:val="007A5620"/>
    <w:rsid w:val="007B48B1"/>
    <w:rsid w:val="007C1D61"/>
    <w:rsid w:val="007C4FE0"/>
    <w:rsid w:val="007C52E8"/>
    <w:rsid w:val="007C63F4"/>
    <w:rsid w:val="007D3292"/>
    <w:rsid w:val="007D3954"/>
    <w:rsid w:val="007D3BDB"/>
    <w:rsid w:val="007D70DC"/>
    <w:rsid w:val="007E0151"/>
    <w:rsid w:val="007E2C77"/>
    <w:rsid w:val="007E57E8"/>
    <w:rsid w:val="007E72A0"/>
    <w:rsid w:val="007E7A4E"/>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A082C"/>
    <w:rsid w:val="008A20BE"/>
    <w:rsid w:val="008A2291"/>
    <w:rsid w:val="008A257C"/>
    <w:rsid w:val="008A2F2D"/>
    <w:rsid w:val="008A3A99"/>
    <w:rsid w:val="008B0A2D"/>
    <w:rsid w:val="008B22FC"/>
    <w:rsid w:val="008B39C9"/>
    <w:rsid w:val="008C48F6"/>
    <w:rsid w:val="008D4DE9"/>
    <w:rsid w:val="008D6CBE"/>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25F90"/>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2328"/>
    <w:rsid w:val="00954532"/>
    <w:rsid w:val="0095645B"/>
    <w:rsid w:val="009606F6"/>
    <w:rsid w:val="00961ADD"/>
    <w:rsid w:val="00966633"/>
    <w:rsid w:val="00970B74"/>
    <w:rsid w:val="00971AC8"/>
    <w:rsid w:val="0098186A"/>
    <w:rsid w:val="00986974"/>
    <w:rsid w:val="00986BC7"/>
    <w:rsid w:val="00991A71"/>
    <w:rsid w:val="00993997"/>
    <w:rsid w:val="00993D56"/>
    <w:rsid w:val="00994CC6"/>
    <w:rsid w:val="00996BEA"/>
    <w:rsid w:val="009A34C4"/>
    <w:rsid w:val="009A4937"/>
    <w:rsid w:val="009B2C5D"/>
    <w:rsid w:val="009B750D"/>
    <w:rsid w:val="009C22FD"/>
    <w:rsid w:val="009C7961"/>
    <w:rsid w:val="009D06DA"/>
    <w:rsid w:val="009D1E85"/>
    <w:rsid w:val="009E08FC"/>
    <w:rsid w:val="009E38E1"/>
    <w:rsid w:val="009E3CED"/>
    <w:rsid w:val="009E4376"/>
    <w:rsid w:val="009E78AF"/>
    <w:rsid w:val="009F34EB"/>
    <w:rsid w:val="00A015B2"/>
    <w:rsid w:val="00A07F94"/>
    <w:rsid w:val="00A138C0"/>
    <w:rsid w:val="00A13EE1"/>
    <w:rsid w:val="00A2147E"/>
    <w:rsid w:val="00A25B81"/>
    <w:rsid w:val="00A2624A"/>
    <w:rsid w:val="00A265D7"/>
    <w:rsid w:val="00A33185"/>
    <w:rsid w:val="00A33567"/>
    <w:rsid w:val="00A34BA9"/>
    <w:rsid w:val="00A36B30"/>
    <w:rsid w:val="00A406B8"/>
    <w:rsid w:val="00A41676"/>
    <w:rsid w:val="00A42D15"/>
    <w:rsid w:val="00A43D76"/>
    <w:rsid w:val="00A44580"/>
    <w:rsid w:val="00A4462D"/>
    <w:rsid w:val="00A44CB5"/>
    <w:rsid w:val="00A45884"/>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66F"/>
    <w:rsid w:val="00A96EE8"/>
    <w:rsid w:val="00AA212D"/>
    <w:rsid w:val="00AA517E"/>
    <w:rsid w:val="00AA6272"/>
    <w:rsid w:val="00AA653D"/>
    <w:rsid w:val="00AB15C0"/>
    <w:rsid w:val="00AB3FCA"/>
    <w:rsid w:val="00AB5FF9"/>
    <w:rsid w:val="00AC0794"/>
    <w:rsid w:val="00AC6495"/>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AE7"/>
    <w:rsid w:val="00B50D23"/>
    <w:rsid w:val="00B514D1"/>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243"/>
    <w:rsid w:val="00B9778C"/>
    <w:rsid w:val="00BA235F"/>
    <w:rsid w:val="00BA45C3"/>
    <w:rsid w:val="00BA7D5F"/>
    <w:rsid w:val="00BB14F2"/>
    <w:rsid w:val="00BB3713"/>
    <w:rsid w:val="00BC42DB"/>
    <w:rsid w:val="00BD1359"/>
    <w:rsid w:val="00BD2445"/>
    <w:rsid w:val="00BD2F22"/>
    <w:rsid w:val="00BD4B75"/>
    <w:rsid w:val="00BD5D83"/>
    <w:rsid w:val="00BD6CE4"/>
    <w:rsid w:val="00BE1F60"/>
    <w:rsid w:val="00BE2234"/>
    <w:rsid w:val="00BE45C9"/>
    <w:rsid w:val="00BE5659"/>
    <w:rsid w:val="00BF15FF"/>
    <w:rsid w:val="00BF51EE"/>
    <w:rsid w:val="00BF626A"/>
    <w:rsid w:val="00BF721E"/>
    <w:rsid w:val="00C01EED"/>
    <w:rsid w:val="00C02070"/>
    <w:rsid w:val="00C05022"/>
    <w:rsid w:val="00C05340"/>
    <w:rsid w:val="00C0790A"/>
    <w:rsid w:val="00C1165D"/>
    <w:rsid w:val="00C116AB"/>
    <w:rsid w:val="00C145EE"/>
    <w:rsid w:val="00C1477C"/>
    <w:rsid w:val="00C15CA8"/>
    <w:rsid w:val="00C17076"/>
    <w:rsid w:val="00C17959"/>
    <w:rsid w:val="00C21B79"/>
    <w:rsid w:val="00C23F8A"/>
    <w:rsid w:val="00C25494"/>
    <w:rsid w:val="00C26A87"/>
    <w:rsid w:val="00C31B60"/>
    <w:rsid w:val="00C320F8"/>
    <w:rsid w:val="00C35DC9"/>
    <w:rsid w:val="00C3636D"/>
    <w:rsid w:val="00C373BC"/>
    <w:rsid w:val="00C41923"/>
    <w:rsid w:val="00C42B32"/>
    <w:rsid w:val="00C478B5"/>
    <w:rsid w:val="00C53DA4"/>
    <w:rsid w:val="00C547D1"/>
    <w:rsid w:val="00C55618"/>
    <w:rsid w:val="00C55A27"/>
    <w:rsid w:val="00C60356"/>
    <w:rsid w:val="00C65EC9"/>
    <w:rsid w:val="00C67FC1"/>
    <w:rsid w:val="00C731E3"/>
    <w:rsid w:val="00C7472B"/>
    <w:rsid w:val="00C76B5E"/>
    <w:rsid w:val="00C804A2"/>
    <w:rsid w:val="00C806B2"/>
    <w:rsid w:val="00C82BD7"/>
    <w:rsid w:val="00C83199"/>
    <w:rsid w:val="00C92642"/>
    <w:rsid w:val="00C931D7"/>
    <w:rsid w:val="00C9350D"/>
    <w:rsid w:val="00C9374B"/>
    <w:rsid w:val="00C93ECF"/>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330B"/>
    <w:rsid w:val="00CF476A"/>
    <w:rsid w:val="00CF687B"/>
    <w:rsid w:val="00CF777A"/>
    <w:rsid w:val="00D02DC1"/>
    <w:rsid w:val="00D05B7F"/>
    <w:rsid w:val="00D060EB"/>
    <w:rsid w:val="00D066EE"/>
    <w:rsid w:val="00D06775"/>
    <w:rsid w:val="00D07170"/>
    <w:rsid w:val="00D073B1"/>
    <w:rsid w:val="00D073B2"/>
    <w:rsid w:val="00D10C1C"/>
    <w:rsid w:val="00D11D84"/>
    <w:rsid w:val="00D12E1D"/>
    <w:rsid w:val="00D1361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454C"/>
    <w:rsid w:val="00D67066"/>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2531"/>
    <w:rsid w:val="00DF5671"/>
    <w:rsid w:val="00DF71FB"/>
    <w:rsid w:val="00E015C8"/>
    <w:rsid w:val="00E0429C"/>
    <w:rsid w:val="00E06C7B"/>
    <w:rsid w:val="00E07F3E"/>
    <w:rsid w:val="00E106BF"/>
    <w:rsid w:val="00E14FDF"/>
    <w:rsid w:val="00E20A05"/>
    <w:rsid w:val="00E264E3"/>
    <w:rsid w:val="00E26E31"/>
    <w:rsid w:val="00E3181C"/>
    <w:rsid w:val="00E36EDD"/>
    <w:rsid w:val="00E40C41"/>
    <w:rsid w:val="00E42AA6"/>
    <w:rsid w:val="00E42E04"/>
    <w:rsid w:val="00E441DD"/>
    <w:rsid w:val="00E50AAD"/>
    <w:rsid w:val="00E50E31"/>
    <w:rsid w:val="00E51079"/>
    <w:rsid w:val="00E51C4F"/>
    <w:rsid w:val="00E52F35"/>
    <w:rsid w:val="00E548A5"/>
    <w:rsid w:val="00E572E5"/>
    <w:rsid w:val="00E6168D"/>
    <w:rsid w:val="00E62A2B"/>
    <w:rsid w:val="00E7090F"/>
    <w:rsid w:val="00E77A19"/>
    <w:rsid w:val="00E83A7C"/>
    <w:rsid w:val="00E841A0"/>
    <w:rsid w:val="00E85228"/>
    <w:rsid w:val="00E909B8"/>
    <w:rsid w:val="00E90CAF"/>
    <w:rsid w:val="00E91CA9"/>
    <w:rsid w:val="00E930E5"/>
    <w:rsid w:val="00EA2593"/>
    <w:rsid w:val="00EA4ACC"/>
    <w:rsid w:val="00EA4C21"/>
    <w:rsid w:val="00EA5ACC"/>
    <w:rsid w:val="00EA7937"/>
    <w:rsid w:val="00EB0A18"/>
    <w:rsid w:val="00EB0AA2"/>
    <w:rsid w:val="00EB100E"/>
    <w:rsid w:val="00EB2F5E"/>
    <w:rsid w:val="00EB5CE4"/>
    <w:rsid w:val="00EB7E28"/>
    <w:rsid w:val="00EC62A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7A9"/>
    <w:rsid w:val="00F46E9C"/>
    <w:rsid w:val="00F4706B"/>
    <w:rsid w:val="00F47987"/>
    <w:rsid w:val="00F53FE9"/>
    <w:rsid w:val="00F56D33"/>
    <w:rsid w:val="00F63A78"/>
    <w:rsid w:val="00F715C5"/>
    <w:rsid w:val="00F7213B"/>
    <w:rsid w:val="00F72340"/>
    <w:rsid w:val="00F739DD"/>
    <w:rsid w:val="00F73AD5"/>
    <w:rsid w:val="00F76535"/>
    <w:rsid w:val="00F7673C"/>
    <w:rsid w:val="00F769F2"/>
    <w:rsid w:val="00F84646"/>
    <w:rsid w:val="00F8647F"/>
    <w:rsid w:val="00F8706B"/>
    <w:rsid w:val="00F904BC"/>
    <w:rsid w:val="00F910F1"/>
    <w:rsid w:val="00F92D00"/>
    <w:rsid w:val="00F92F09"/>
    <w:rsid w:val="00F97200"/>
    <w:rsid w:val="00F97320"/>
    <w:rsid w:val="00FA33EB"/>
    <w:rsid w:val="00FA5265"/>
    <w:rsid w:val="00FA7A2E"/>
    <w:rsid w:val="00FB203E"/>
    <w:rsid w:val="00FB3A30"/>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6A82"/>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D67066"/>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357045"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357045"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357045"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357045"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1264"/>
    <w:rsid w:val="00216485"/>
    <w:rsid w:val="00217293"/>
    <w:rsid w:val="00247826"/>
    <w:rsid w:val="0026412C"/>
    <w:rsid w:val="002A67A7"/>
    <w:rsid w:val="00357045"/>
    <w:rsid w:val="003D7AF8"/>
    <w:rsid w:val="004266E9"/>
    <w:rsid w:val="0046174F"/>
    <w:rsid w:val="00530616"/>
    <w:rsid w:val="005D3BC9"/>
    <w:rsid w:val="006206DC"/>
    <w:rsid w:val="00645E48"/>
    <w:rsid w:val="00654A91"/>
    <w:rsid w:val="006A5ED9"/>
    <w:rsid w:val="00776B89"/>
    <w:rsid w:val="007C130D"/>
    <w:rsid w:val="007E2E66"/>
    <w:rsid w:val="007F5DDF"/>
    <w:rsid w:val="007F79DE"/>
    <w:rsid w:val="00834F76"/>
    <w:rsid w:val="00854CEF"/>
    <w:rsid w:val="00891B98"/>
    <w:rsid w:val="008946ED"/>
    <w:rsid w:val="008A49B9"/>
    <w:rsid w:val="008C1EB3"/>
    <w:rsid w:val="008E6DF9"/>
    <w:rsid w:val="008F3A83"/>
    <w:rsid w:val="009133ED"/>
    <w:rsid w:val="0092096F"/>
    <w:rsid w:val="00955000"/>
    <w:rsid w:val="009662BC"/>
    <w:rsid w:val="0098441D"/>
    <w:rsid w:val="009A5338"/>
    <w:rsid w:val="009A7ADB"/>
    <w:rsid w:val="009B12E8"/>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6684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619</TotalTime>
  <Pages>20</Pages>
  <Words>3870</Words>
  <Characters>22060</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25879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Anya English</cp:lastModifiedBy>
  <cp:revision>62</cp:revision>
  <cp:lastPrinted>2021-09-20T03:02:00Z</cp:lastPrinted>
  <dcterms:created xsi:type="dcterms:W3CDTF">2023-02-20T04:08:00Z</dcterms:created>
  <dcterms:modified xsi:type="dcterms:W3CDTF">2023-09-10T22:25:00Z</dcterms:modified>
  <cp:contentStatus>v2-0_17/02/2023</cp:contentStatus>
</cp:coreProperties>
</file>