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2EA" w:rsidRPr="004932A4" w:rsidRDefault="00CD1308"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42155A">
            <w:rPr>
              <w:szCs w:val="32"/>
            </w:rPr>
            <w:t>CPCCBC4006B</w:t>
          </w:r>
        </w:sdtContent>
      </w:sdt>
      <w:r w:rsidR="00E542EA" w:rsidRPr="004932A4">
        <w:rPr>
          <w:szCs w:val="32"/>
        </w:rPr>
        <w:t xml:space="preserve"> </w:t>
      </w:r>
    </w:p>
    <w:p w:rsidR="00E542EA" w:rsidRPr="004932A4" w:rsidRDefault="00CD1308"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42155A">
            <w:rPr>
              <w:szCs w:val="32"/>
            </w:rPr>
            <w:t>Select, procure and store construction materials for low rise projects</w:t>
          </w:r>
        </w:sdtContent>
      </w:sdt>
    </w:p>
    <w:p w:rsidR="00E542EA" w:rsidRDefault="00E542EA" w:rsidP="00E542EA">
      <w:pPr>
        <w:ind w:left="709" w:right="-24" w:hanging="709"/>
        <w:rPr>
          <w:rFonts w:ascii="Arial" w:hAnsi="Arial" w:cs="Arial"/>
          <w:sz w:val="22"/>
          <w:szCs w:val="22"/>
        </w:rPr>
      </w:pPr>
    </w:p>
    <w:p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0692B" w:rsidRPr="00DD7A44" w:rsidTr="000A122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0692B" w:rsidRPr="00DD7A44" w:rsidRDefault="00C0692B" w:rsidP="000A1223">
            <w:pPr>
              <w:ind w:right="-24"/>
              <w:jc w:val="center"/>
              <w:rPr>
                <w:rFonts w:ascii="Arial" w:hAnsi="Arial" w:cs="Arial"/>
                <w:b/>
                <w:szCs w:val="24"/>
              </w:rPr>
            </w:pPr>
            <w:bookmarkStart w:id="0" w:name="_Ref536098285"/>
            <w:r w:rsidRPr="00DD7A44">
              <w:rPr>
                <w:rFonts w:ascii="Arial" w:hAnsi="Arial" w:cs="Arial"/>
                <w:b/>
                <w:szCs w:val="24"/>
              </w:rPr>
              <w:t>THEORY EXAM INSTRUCTIONS</w:t>
            </w:r>
          </w:p>
          <w:p w:rsidR="00C0692B" w:rsidRPr="00DD7A44" w:rsidRDefault="00C0692B" w:rsidP="000A1223">
            <w:pPr>
              <w:ind w:right="-24"/>
              <w:jc w:val="center"/>
              <w:rPr>
                <w:rFonts w:ascii="Arial" w:hAnsi="Arial" w:cs="Arial"/>
                <w:b/>
                <w:szCs w:val="24"/>
              </w:rPr>
            </w:pPr>
          </w:p>
          <w:p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C0692B" w:rsidRPr="00DD7A44" w:rsidRDefault="00C0692B" w:rsidP="00C0692B">
      <w:pPr>
        <w:ind w:right="-24"/>
        <w:rPr>
          <w:rFonts w:ascii="Arial" w:hAnsi="Arial" w:cs="Arial"/>
          <w:sz w:val="22"/>
          <w:szCs w:val="22"/>
        </w:rPr>
      </w:pPr>
    </w:p>
    <w:p w:rsidR="00C0692B" w:rsidRPr="00DD7A44" w:rsidRDefault="00C0692B" w:rsidP="00C0692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rsidTr="000A1223">
        <w:tc>
          <w:tcPr>
            <w:tcW w:w="2552" w:type="dxa"/>
            <w:tcBorders>
              <w:top w:val="nil"/>
              <w:left w:val="nil"/>
              <w:bottom w:val="nil"/>
              <w:right w:val="nil"/>
            </w:tcBorders>
          </w:tcPr>
          <w:p w:rsidR="00755298" w:rsidRPr="00DD7A44" w:rsidRDefault="00755298" w:rsidP="000A1223">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755298" w:rsidRPr="00DD7A44" w:rsidRDefault="00AA0E9B" w:rsidP="000A1223">
            <w:pPr>
              <w:ind w:right="-24"/>
              <w:rPr>
                <w:rFonts w:ascii="Arial" w:hAnsi="Arial" w:cs="Arial"/>
                <w:sz w:val="22"/>
                <w:szCs w:val="22"/>
              </w:rPr>
            </w:pPr>
            <w:permStart w:id="1270300133" w:edGrp="everyone"/>
            <w:r>
              <w:rPr>
                <w:rFonts w:ascii="Arial" w:hAnsi="Arial" w:cs="Arial"/>
                <w:sz w:val="22"/>
                <w:szCs w:val="22"/>
              </w:rPr>
              <w:t>Karl Kain</w:t>
            </w:r>
            <w:permEnd w:id="1270300133"/>
          </w:p>
        </w:tc>
      </w:tr>
      <w:tr w:rsidR="00755298" w:rsidRPr="00DD7A44" w:rsidTr="000A1223">
        <w:tc>
          <w:tcPr>
            <w:tcW w:w="2552" w:type="dxa"/>
            <w:tcBorders>
              <w:top w:val="nil"/>
              <w:left w:val="nil"/>
              <w:bottom w:val="nil"/>
              <w:right w:val="nil"/>
            </w:tcBorders>
          </w:tcPr>
          <w:p w:rsidR="00755298" w:rsidRPr="00DD7A44" w:rsidRDefault="00755298" w:rsidP="000A1223">
            <w:pPr>
              <w:ind w:right="-24"/>
              <w:rPr>
                <w:rFonts w:ascii="Arial" w:hAnsi="Arial" w:cs="Arial"/>
                <w:sz w:val="22"/>
                <w:szCs w:val="22"/>
              </w:rPr>
            </w:pPr>
          </w:p>
          <w:p w:rsidR="00755298" w:rsidRPr="00DD7A44" w:rsidRDefault="00755298" w:rsidP="000A1223">
            <w:pPr>
              <w:ind w:right="-24"/>
              <w:rPr>
                <w:rFonts w:ascii="Arial" w:hAnsi="Arial" w:cs="Arial"/>
                <w:sz w:val="22"/>
                <w:szCs w:val="22"/>
              </w:rPr>
            </w:pPr>
          </w:p>
        </w:tc>
        <w:tc>
          <w:tcPr>
            <w:tcW w:w="6520" w:type="dxa"/>
            <w:tcBorders>
              <w:top w:val="single" w:sz="8" w:space="0" w:color="auto"/>
              <w:left w:val="nil"/>
              <w:bottom w:val="nil"/>
              <w:right w:val="nil"/>
            </w:tcBorders>
          </w:tcPr>
          <w:p w:rsidR="00755298" w:rsidRPr="00DD7A44" w:rsidRDefault="00755298" w:rsidP="000A1223">
            <w:pPr>
              <w:ind w:right="-24"/>
              <w:rPr>
                <w:rFonts w:ascii="Arial" w:hAnsi="Arial" w:cs="Arial"/>
                <w:sz w:val="22"/>
                <w:szCs w:val="22"/>
              </w:rPr>
            </w:pPr>
          </w:p>
        </w:tc>
      </w:tr>
      <w:tr w:rsidR="00755298" w:rsidRPr="00DD7A44" w:rsidTr="000A1223">
        <w:tc>
          <w:tcPr>
            <w:tcW w:w="2552" w:type="dxa"/>
            <w:tcBorders>
              <w:top w:val="nil"/>
              <w:left w:val="nil"/>
              <w:bottom w:val="nil"/>
              <w:right w:val="nil"/>
            </w:tcBorders>
          </w:tcPr>
          <w:p w:rsidR="00755298" w:rsidRPr="00DD7A44" w:rsidRDefault="00755298" w:rsidP="000A1223">
            <w:pPr>
              <w:ind w:right="-24"/>
              <w:rPr>
                <w:rFonts w:ascii="Arial" w:hAnsi="Arial" w:cs="Arial"/>
                <w:sz w:val="22"/>
                <w:szCs w:val="22"/>
              </w:rPr>
            </w:pPr>
            <w:r w:rsidRPr="00DD7A44">
              <w:rPr>
                <w:rFonts w:ascii="Arial" w:hAnsi="Arial" w:cs="Arial"/>
                <w:sz w:val="22"/>
                <w:szCs w:val="22"/>
              </w:rPr>
              <w:t>Participant signature</w:t>
            </w:r>
          </w:p>
        </w:tc>
        <w:permStart w:id="52345286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755298" w:rsidRPr="00DD7A44" w:rsidRDefault="00755298" w:rsidP="000A122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B4F02A4" wp14:editId="11251C8E">
                      <wp:extent cx="933450" cy="428625"/>
                      <wp:effectExtent l="0" t="0" r="0"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33450" cy="428625"/>
                              </a:xfrm>
                              <a:prstGeom prst="rect">
                                <a:avLst/>
                              </a:prstGeom>
                              <a:noFill/>
                              <a:ln>
                                <a:noFill/>
                              </a:ln>
                            </pic:spPr>
                          </pic:pic>
                        </a:graphicData>
                      </a:graphic>
                    </wp:inline>
                  </w:drawing>
                </w:r>
              </w:p>
            </w:tc>
          </w:sdtContent>
        </w:sdt>
        <w:permEnd w:id="523452867" w:displacedByCustomXml="prev"/>
      </w:tr>
    </w:tbl>
    <w:p w:rsidR="00755298" w:rsidRPr="00DD7A44" w:rsidRDefault="00755298" w:rsidP="00755298">
      <w:pPr>
        <w:ind w:right="-24"/>
        <w:rPr>
          <w:rFonts w:ascii="Arial" w:hAnsi="Arial" w:cs="Arial"/>
          <w:sz w:val="22"/>
          <w:szCs w:val="22"/>
        </w:rPr>
      </w:pPr>
    </w:p>
    <w:p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rsidTr="000A1223">
        <w:tc>
          <w:tcPr>
            <w:tcW w:w="2552" w:type="dxa"/>
            <w:tcBorders>
              <w:top w:val="nil"/>
              <w:left w:val="nil"/>
              <w:bottom w:val="nil"/>
              <w:right w:val="nil"/>
            </w:tcBorders>
          </w:tcPr>
          <w:p w:rsidR="00755298" w:rsidRPr="00DD7A44" w:rsidRDefault="00755298" w:rsidP="000A1223">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755298" w:rsidRPr="00DD7A44" w:rsidRDefault="00755298" w:rsidP="000A1223">
            <w:pPr>
              <w:ind w:right="-24"/>
              <w:rPr>
                <w:rFonts w:ascii="Arial" w:hAnsi="Arial" w:cs="Arial"/>
                <w:sz w:val="22"/>
                <w:szCs w:val="22"/>
              </w:rPr>
            </w:pPr>
            <w:permStart w:id="236021817" w:edGrp="everyone"/>
            <w:permEnd w:id="236021817"/>
          </w:p>
        </w:tc>
      </w:tr>
      <w:tr w:rsidR="00755298" w:rsidRPr="00DD7A44" w:rsidTr="000A1223">
        <w:tc>
          <w:tcPr>
            <w:tcW w:w="2552" w:type="dxa"/>
            <w:tcBorders>
              <w:top w:val="nil"/>
              <w:left w:val="nil"/>
              <w:bottom w:val="nil"/>
              <w:right w:val="nil"/>
            </w:tcBorders>
          </w:tcPr>
          <w:p w:rsidR="00755298" w:rsidRPr="00DD7A44" w:rsidRDefault="00755298" w:rsidP="000A1223">
            <w:pPr>
              <w:ind w:right="-24"/>
              <w:rPr>
                <w:rFonts w:ascii="Arial" w:hAnsi="Arial" w:cs="Arial"/>
                <w:sz w:val="22"/>
                <w:szCs w:val="22"/>
              </w:rPr>
            </w:pPr>
          </w:p>
          <w:p w:rsidR="00755298" w:rsidRPr="00DD7A44" w:rsidRDefault="00755298" w:rsidP="000A1223">
            <w:pPr>
              <w:ind w:right="-24"/>
              <w:rPr>
                <w:rFonts w:ascii="Arial" w:hAnsi="Arial" w:cs="Arial"/>
                <w:sz w:val="22"/>
                <w:szCs w:val="22"/>
              </w:rPr>
            </w:pPr>
          </w:p>
        </w:tc>
        <w:tc>
          <w:tcPr>
            <w:tcW w:w="6520" w:type="dxa"/>
            <w:tcBorders>
              <w:top w:val="single" w:sz="8" w:space="0" w:color="auto"/>
              <w:left w:val="nil"/>
              <w:bottom w:val="nil"/>
              <w:right w:val="nil"/>
            </w:tcBorders>
          </w:tcPr>
          <w:p w:rsidR="00755298" w:rsidRPr="00DD7A44" w:rsidRDefault="00755298" w:rsidP="000A1223">
            <w:pPr>
              <w:ind w:right="-24"/>
              <w:rPr>
                <w:rFonts w:ascii="Arial" w:hAnsi="Arial" w:cs="Arial"/>
                <w:sz w:val="22"/>
                <w:szCs w:val="22"/>
              </w:rPr>
            </w:pPr>
          </w:p>
        </w:tc>
      </w:tr>
      <w:tr w:rsidR="00755298" w:rsidRPr="00DD7A44" w:rsidTr="000A1223">
        <w:tc>
          <w:tcPr>
            <w:tcW w:w="2552" w:type="dxa"/>
            <w:tcBorders>
              <w:top w:val="nil"/>
              <w:left w:val="nil"/>
              <w:bottom w:val="nil"/>
              <w:right w:val="nil"/>
            </w:tcBorders>
          </w:tcPr>
          <w:p w:rsidR="00755298" w:rsidRPr="00DD7A44" w:rsidRDefault="00755298" w:rsidP="000A1223">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600247397" w:edGrp="everyone" w:displacedByCustomXml="prev"/>
            <w:tc>
              <w:tcPr>
                <w:tcW w:w="6520" w:type="dxa"/>
                <w:tcBorders>
                  <w:top w:val="nil"/>
                  <w:left w:val="nil"/>
                  <w:bottom w:val="single" w:sz="8" w:space="0" w:color="auto"/>
                  <w:right w:val="nil"/>
                </w:tcBorders>
              </w:tcPr>
              <w:p w:rsidR="00755298" w:rsidRPr="00DD7A44" w:rsidRDefault="00755298" w:rsidP="000A122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7C5384B" wp14:editId="440D84BD">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600247397" w:displacedByCustomXml="next"/>
          </w:sdtContent>
        </w:sdt>
      </w:tr>
    </w:tbl>
    <w:p w:rsidR="00755298" w:rsidRPr="00DD7A44" w:rsidRDefault="00755298" w:rsidP="00755298">
      <w:pPr>
        <w:ind w:right="-24"/>
        <w:rPr>
          <w:rFonts w:ascii="Arial" w:hAnsi="Arial" w:cs="Arial"/>
          <w:sz w:val="22"/>
          <w:szCs w:val="22"/>
        </w:rPr>
      </w:pPr>
    </w:p>
    <w:p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rsidTr="000A1223">
        <w:tc>
          <w:tcPr>
            <w:tcW w:w="2552" w:type="dxa"/>
            <w:tcBorders>
              <w:top w:val="nil"/>
              <w:left w:val="nil"/>
              <w:bottom w:val="nil"/>
              <w:right w:val="nil"/>
            </w:tcBorders>
          </w:tcPr>
          <w:p w:rsidR="00755298" w:rsidRPr="00DD7A44" w:rsidRDefault="00755298" w:rsidP="000A1223">
            <w:pPr>
              <w:ind w:right="-24"/>
              <w:rPr>
                <w:rFonts w:ascii="Arial" w:hAnsi="Arial" w:cs="Arial"/>
                <w:sz w:val="22"/>
                <w:szCs w:val="22"/>
              </w:rPr>
            </w:pPr>
            <w:permStart w:id="2118868187"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E64E6A80A53247F39EA99C0E86209B7B"/>
            </w:placeholder>
            <w:date w:fullDate="2017-05-10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755298" w:rsidRPr="00DD7A44" w:rsidRDefault="0042155A" w:rsidP="000A1223">
                <w:pPr>
                  <w:ind w:right="-24"/>
                  <w:rPr>
                    <w:rFonts w:ascii="Arial" w:hAnsi="Arial" w:cs="Arial"/>
                    <w:sz w:val="22"/>
                    <w:szCs w:val="22"/>
                  </w:rPr>
                </w:pPr>
                <w:r>
                  <w:rPr>
                    <w:rFonts w:ascii="Arial" w:hAnsi="Arial" w:cs="Arial"/>
                    <w:sz w:val="22"/>
                    <w:szCs w:val="22"/>
                  </w:rPr>
                  <w:t>10/05/2017</w:t>
                </w:r>
              </w:p>
            </w:tc>
          </w:sdtContent>
        </w:sdt>
      </w:tr>
      <w:permEnd w:id="2118868187"/>
    </w:tbl>
    <w:p w:rsidR="00C0692B" w:rsidRPr="00DD7A44" w:rsidRDefault="00C0692B" w:rsidP="00C0692B">
      <w:pPr>
        <w:ind w:right="-24"/>
        <w:rPr>
          <w:rFonts w:ascii="Arial" w:hAnsi="Arial" w:cs="Arial"/>
          <w:sz w:val="22"/>
          <w:szCs w:val="22"/>
        </w:rPr>
      </w:pPr>
    </w:p>
    <w:p w:rsidR="00C0692B" w:rsidRPr="00DD7A44" w:rsidRDefault="00C0692B" w:rsidP="00C0692B">
      <w:pPr>
        <w:ind w:right="-24"/>
        <w:rPr>
          <w:rFonts w:ascii="Arial" w:hAnsi="Arial" w:cs="Arial"/>
          <w:sz w:val="22"/>
          <w:szCs w:val="22"/>
        </w:rPr>
      </w:pPr>
    </w:p>
    <w:p w:rsidR="00C0692B" w:rsidRPr="00DD7A44" w:rsidRDefault="00C0692B" w:rsidP="00C0692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0692B" w:rsidRPr="00DD7A44" w:rsidTr="000A1223">
        <w:trPr>
          <w:trHeight w:val="217"/>
          <w:jc w:val="center"/>
        </w:trPr>
        <w:tc>
          <w:tcPr>
            <w:tcW w:w="2528" w:type="dxa"/>
            <w:tcBorders>
              <w:top w:val="single" w:sz="18" w:space="0" w:color="auto"/>
            </w:tcBorders>
            <w:shd w:val="clear" w:color="auto" w:fill="F3F3F3"/>
            <w:vAlign w:val="center"/>
          </w:tcPr>
          <w:p w:rsidR="00C0692B" w:rsidRPr="00DD7A44" w:rsidRDefault="00C0692B" w:rsidP="000A1223">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tcBorders>
              <w:top w:val="single" w:sz="18" w:space="0" w:color="auto"/>
            </w:tcBorders>
            <w:shd w:val="clear" w:color="auto" w:fill="F3F3F3"/>
            <w:vAlign w:val="center"/>
          </w:tcPr>
          <w:p w:rsidR="00C0692B" w:rsidRPr="00DD7A44" w:rsidRDefault="00C0692B" w:rsidP="000A1223">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tcBorders>
              <w:top w:val="single" w:sz="18" w:space="0" w:color="auto"/>
            </w:tcBorders>
            <w:shd w:val="clear" w:color="auto" w:fill="F3F3F3"/>
            <w:vAlign w:val="center"/>
          </w:tcPr>
          <w:p w:rsidR="00C0692B" w:rsidRPr="00DD7A44" w:rsidRDefault="00C0692B" w:rsidP="000A1223">
            <w:pPr>
              <w:ind w:right="-24"/>
              <w:jc w:val="center"/>
              <w:rPr>
                <w:rFonts w:ascii="Arial" w:hAnsi="Arial" w:cs="Arial"/>
                <w:b/>
                <w:bCs/>
                <w:sz w:val="22"/>
                <w:szCs w:val="22"/>
              </w:rPr>
            </w:pPr>
            <w:r w:rsidRPr="00DD7A44">
              <w:rPr>
                <w:rFonts w:ascii="Arial" w:hAnsi="Arial" w:cs="Arial"/>
                <w:b/>
                <w:bCs/>
                <w:sz w:val="22"/>
                <w:szCs w:val="22"/>
              </w:rPr>
              <w:t>Satisfactory?</w:t>
            </w:r>
          </w:p>
        </w:tc>
      </w:tr>
      <w:tr w:rsidR="00C0692B" w:rsidRPr="00DD7A44" w:rsidTr="000A1223">
        <w:trPr>
          <w:cantSplit/>
          <w:jc w:val="center"/>
        </w:trPr>
        <w:tc>
          <w:tcPr>
            <w:tcW w:w="2528" w:type="dxa"/>
            <w:vMerge w:val="restart"/>
            <w:vAlign w:val="center"/>
          </w:tcPr>
          <w:p w:rsidR="00C0692B" w:rsidRPr="00C0692B" w:rsidRDefault="00C0692B" w:rsidP="000A1223">
            <w:pPr>
              <w:ind w:right="-24"/>
              <w:jc w:val="center"/>
              <w:rPr>
                <w:rFonts w:ascii="Arial" w:hAnsi="Arial" w:cs="Arial"/>
                <w:sz w:val="22"/>
                <w:szCs w:val="22"/>
              </w:rPr>
            </w:pPr>
            <w:r w:rsidRPr="00C0692B">
              <w:rPr>
                <w:rFonts w:ascii="Arial" w:hAnsi="Arial" w:cs="Arial"/>
                <w:sz w:val="22"/>
                <w:szCs w:val="22"/>
              </w:rPr>
              <w:t>44</w:t>
            </w:r>
          </w:p>
        </w:tc>
        <w:tc>
          <w:tcPr>
            <w:tcW w:w="2559" w:type="dxa"/>
            <w:vMerge w:val="restart"/>
            <w:vAlign w:val="center"/>
          </w:tcPr>
          <w:p w:rsidR="00C0692B" w:rsidRPr="00C0692B" w:rsidRDefault="00C0692B" w:rsidP="000A1223">
            <w:pPr>
              <w:ind w:right="-24"/>
              <w:jc w:val="center"/>
              <w:rPr>
                <w:rFonts w:ascii="Arial" w:hAnsi="Arial" w:cs="Arial"/>
                <w:sz w:val="22"/>
                <w:szCs w:val="22"/>
              </w:rPr>
            </w:pPr>
            <w:permStart w:id="885284327" w:edGrp="everyone"/>
            <w:permEnd w:id="885284327"/>
          </w:p>
        </w:tc>
        <w:tc>
          <w:tcPr>
            <w:tcW w:w="1272" w:type="dxa"/>
            <w:vAlign w:val="center"/>
          </w:tcPr>
          <w:p w:rsidR="00C0692B" w:rsidRPr="00C0692B" w:rsidRDefault="00C0692B" w:rsidP="000A1223">
            <w:pPr>
              <w:ind w:right="-24"/>
              <w:jc w:val="center"/>
              <w:rPr>
                <w:rFonts w:ascii="Arial" w:hAnsi="Arial" w:cs="Arial"/>
                <w:sz w:val="22"/>
                <w:szCs w:val="22"/>
              </w:rPr>
            </w:pPr>
            <w:r w:rsidRPr="00C0692B">
              <w:rPr>
                <w:rFonts w:ascii="Arial" w:hAnsi="Arial" w:cs="Arial"/>
                <w:sz w:val="22"/>
                <w:szCs w:val="22"/>
              </w:rPr>
              <w:t>Yes</w:t>
            </w:r>
          </w:p>
        </w:tc>
        <w:tc>
          <w:tcPr>
            <w:tcW w:w="1273" w:type="dxa"/>
            <w:vAlign w:val="center"/>
          </w:tcPr>
          <w:p w:rsidR="00C0692B" w:rsidRPr="00DD7A44" w:rsidRDefault="00C0692B" w:rsidP="000A1223">
            <w:pPr>
              <w:ind w:right="-24"/>
              <w:jc w:val="center"/>
              <w:rPr>
                <w:rFonts w:ascii="Arial" w:hAnsi="Arial" w:cs="Arial"/>
                <w:sz w:val="22"/>
                <w:szCs w:val="22"/>
              </w:rPr>
            </w:pPr>
            <w:r w:rsidRPr="00C0692B">
              <w:rPr>
                <w:rFonts w:ascii="Arial" w:hAnsi="Arial" w:cs="Arial"/>
                <w:sz w:val="22"/>
                <w:szCs w:val="22"/>
              </w:rPr>
              <w:t>No</w:t>
            </w:r>
          </w:p>
        </w:tc>
      </w:tr>
      <w:tr w:rsidR="00C0692B" w:rsidRPr="00DD7A44" w:rsidTr="000A1223">
        <w:trPr>
          <w:cantSplit/>
          <w:trHeight w:val="454"/>
          <w:jc w:val="center"/>
        </w:trPr>
        <w:tc>
          <w:tcPr>
            <w:tcW w:w="2528" w:type="dxa"/>
            <w:vMerge/>
            <w:tcBorders>
              <w:bottom w:val="single" w:sz="18" w:space="0" w:color="auto"/>
            </w:tcBorders>
            <w:vAlign w:val="center"/>
          </w:tcPr>
          <w:p w:rsidR="00C0692B" w:rsidRPr="00DD7A44" w:rsidRDefault="00C0692B" w:rsidP="000A1223">
            <w:pPr>
              <w:ind w:right="-24"/>
              <w:jc w:val="center"/>
              <w:rPr>
                <w:rFonts w:ascii="Arial" w:hAnsi="Arial" w:cs="Arial"/>
                <w:sz w:val="22"/>
                <w:szCs w:val="22"/>
              </w:rPr>
            </w:pPr>
          </w:p>
        </w:tc>
        <w:tc>
          <w:tcPr>
            <w:tcW w:w="2559" w:type="dxa"/>
            <w:vMerge/>
            <w:tcBorders>
              <w:bottom w:val="single" w:sz="18" w:space="0" w:color="auto"/>
            </w:tcBorders>
            <w:vAlign w:val="center"/>
          </w:tcPr>
          <w:p w:rsidR="00C0692B" w:rsidRPr="00DD7A44" w:rsidRDefault="00C0692B" w:rsidP="000A1223">
            <w:pPr>
              <w:ind w:right="-24"/>
              <w:jc w:val="center"/>
              <w:rPr>
                <w:rFonts w:ascii="Arial" w:hAnsi="Arial" w:cs="Arial"/>
                <w:sz w:val="22"/>
                <w:szCs w:val="22"/>
              </w:rPr>
            </w:pPr>
          </w:p>
        </w:tc>
        <w:tc>
          <w:tcPr>
            <w:tcW w:w="1272" w:type="dxa"/>
            <w:tcBorders>
              <w:bottom w:val="single" w:sz="18" w:space="0" w:color="auto"/>
            </w:tcBorders>
          </w:tcPr>
          <w:p w:rsidR="00C0692B" w:rsidRPr="00DD7A44" w:rsidRDefault="00C0692B" w:rsidP="000A1223">
            <w:pPr>
              <w:jc w:val="center"/>
              <w:rPr>
                <w:rFonts w:ascii="Arial" w:hAnsi="Arial" w:cs="Arial"/>
                <w:sz w:val="44"/>
                <w:szCs w:val="44"/>
              </w:rPr>
            </w:pPr>
            <w:permStart w:id="1038581179" w:edGrp="everyone"/>
            <w:r w:rsidRPr="00DD7A44">
              <w:rPr>
                <w:rFonts w:ascii="Arial" w:hAnsi="Arial" w:cs="Arial"/>
                <w:sz w:val="44"/>
                <w:szCs w:val="44"/>
              </w:rPr>
              <w:sym w:font="Wingdings" w:char="F0A8"/>
            </w:r>
            <w:permEnd w:id="1038581179"/>
          </w:p>
        </w:tc>
        <w:tc>
          <w:tcPr>
            <w:tcW w:w="1273" w:type="dxa"/>
            <w:tcBorders>
              <w:bottom w:val="single" w:sz="18" w:space="0" w:color="auto"/>
            </w:tcBorders>
          </w:tcPr>
          <w:p w:rsidR="00C0692B" w:rsidRPr="00DD7A44" w:rsidRDefault="00C0692B" w:rsidP="000A1223">
            <w:pPr>
              <w:jc w:val="center"/>
              <w:rPr>
                <w:rFonts w:ascii="Arial" w:hAnsi="Arial" w:cs="Arial"/>
                <w:sz w:val="44"/>
                <w:szCs w:val="44"/>
              </w:rPr>
            </w:pPr>
            <w:permStart w:id="2127888863" w:edGrp="everyone"/>
            <w:r w:rsidRPr="00DD7A44">
              <w:rPr>
                <w:rFonts w:ascii="Arial" w:hAnsi="Arial" w:cs="Arial"/>
                <w:sz w:val="44"/>
                <w:szCs w:val="44"/>
              </w:rPr>
              <w:sym w:font="Wingdings" w:char="F0A8"/>
            </w:r>
            <w:permEnd w:id="2127888863"/>
          </w:p>
        </w:tc>
      </w:tr>
    </w:tbl>
    <w:tbl>
      <w:tblPr>
        <w:tblStyle w:val="TableGrid"/>
        <w:tblW w:w="0" w:type="auto"/>
        <w:tblLook w:val="04A0" w:firstRow="1" w:lastRow="0" w:firstColumn="1" w:lastColumn="0" w:noHBand="0" w:noVBand="1"/>
      </w:tblPr>
      <w:tblGrid>
        <w:gridCol w:w="9016"/>
      </w:tblGrid>
      <w:tr w:rsidR="00C0692B" w:rsidRPr="00DD7A44" w:rsidTr="000A1223">
        <w:tc>
          <w:tcPr>
            <w:tcW w:w="9016" w:type="dxa"/>
            <w:shd w:val="clear" w:color="auto" w:fill="D9D9D9" w:themeFill="background1" w:themeFillShade="D9"/>
          </w:tcPr>
          <w:p w:rsidR="00C0692B" w:rsidRPr="00DD7A44" w:rsidRDefault="00C0692B" w:rsidP="000A1223">
            <w:pPr>
              <w:keepNext/>
              <w:rPr>
                <w:rFonts w:ascii="Arial" w:hAnsi="Arial" w:cs="Arial"/>
                <w:b/>
                <w:caps/>
                <w:szCs w:val="24"/>
              </w:rPr>
            </w:pPr>
            <w:r w:rsidRPr="00DD7A44">
              <w:rPr>
                <w:rFonts w:ascii="Arial" w:hAnsi="Arial" w:cs="Arial"/>
                <w:b/>
                <w:caps/>
                <w:szCs w:val="24"/>
              </w:rPr>
              <w:lastRenderedPageBreak/>
              <w:t>Assessor Comments</w:t>
            </w:r>
          </w:p>
        </w:tc>
      </w:tr>
      <w:tr w:rsidR="00C0692B" w:rsidRPr="00DD7A44" w:rsidTr="000A1223">
        <w:trPr>
          <w:trHeight w:val="13602"/>
        </w:trPr>
        <w:tc>
          <w:tcPr>
            <w:tcW w:w="9016" w:type="dxa"/>
          </w:tcPr>
          <w:p w:rsidR="00C0692B" w:rsidRPr="00DD7A44" w:rsidRDefault="00C0692B" w:rsidP="000A1223">
            <w:pPr>
              <w:rPr>
                <w:rFonts w:ascii="Arial" w:hAnsi="Arial" w:cs="Arial"/>
                <w:szCs w:val="24"/>
              </w:rPr>
            </w:pPr>
            <w:permStart w:id="673776256" w:edGrp="everyone"/>
            <w:permEnd w:id="673776256"/>
          </w:p>
        </w:tc>
      </w:tr>
    </w:tbl>
    <w:p w:rsidR="00632E82" w:rsidRPr="00830749" w:rsidRDefault="00C0692B" w:rsidP="00632E82">
      <w:pPr>
        <w:pStyle w:val="11CSTCPLQuestionBullet"/>
        <w:ind w:left="709" w:hanging="709"/>
      </w:pPr>
      <w:r>
        <w:lastRenderedPageBreak/>
        <w:t xml:space="preserve"> </w:t>
      </w:r>
      <w:r w:rsidR="00632E82">
        <w:t xml:space="preserve">Which of the following documents </w:t>
      </w:r>
      <w:r w:rsidR="00D1630A">
        <w:t>and</w:t>
      </w:r>
      <w:r w:rsidR="00716959">
        <w:t>/</w:t>
      </w:r>
      <w:r w:rsidR="00D1630A">
        <w:t>or people</w:t>
      </w:r>
      <w:r w:rsidR="00D661E6">
        <w:t xml:space="preserve"> </w:t>
      </w:r>
      <w:r w:rsidR="00632E82">
        <w:t>would you refer to when selecting materials for a building project? Tick all that apply.</w:t>
      </w:r>
      <w:bookmarkEnd w:id="0"/>
    </w:p>
    <w:p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32E82" w:rsidTr="00FD1506">
        <w:tc>
          <w:tcPr>
            <w:tcW w:w="610" w:type="pct"/>
            <w:tcBorders>
              <w:top w:val="nil"/>
              <w:left w:val="nil"/>
              <w:bottom w:val="nil"/>
              <w:right w:val="single" w:sz="12" w:space="0" w:color="auto"/>
            </w:tcBorders>
            <w:shd w:val="clear" w:color="auto" w:fill="auto"/>
          </w:tcPr>
          <w:p w:rsidR="00632E82" w:rsidRDefault="00632E82"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32E82" w:rsidRDefault="00632E82"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32E82" w:rsidRDefault="00632E82"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632E82" w:rsidRDefault="00B1264E" w:rsidP="00B1264E">
            <w:pPr>
              <w:keepNext/>
              <w:ind w:left="993" w:hanging="993"/>
            </w:pPr>
            <w:permStart w:id="1321953208" w:edGrp="everyone"/>
            <w:r w:rsidRPr="00797AFE">
              <w:rPr>
                <w:rFonts w:ascii="Arial" w:hAnsi="Arial" w:cs="Arial"/>
                <w:sz w:val="44"/>
                <w:szCs w:val="44"/>
              </w:rPr>
              <w:sym w:font="Wingdings" w:char="F0A8"/>
            </w:r>
            <w:permEnd w:id="1321953208"/>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036E34" w:rsidRPr="00827129" w:rsidRDefault="00CD1308" w:rsidP="00036E34">
            <w:pPr>
              <w:keepNext/>
              <w:ind w:left="993" w:right="82" w:hanging="993"/>
              <w:jc w:val="center"/>
              <w:rPr>
                <w:color w:val="17365D" w:themeColor="text2" w:themeShade="BF"/>
                <w:sz w:val="40"/>
              </w:rPr>
            </w:pPr>
            <w:permStart w:id="555646868" w:edGrp="everyone"/>
            <w:r>
              <w:rPr>
                <w:rFonts w:ascii="Arial" w:hAnsi="Arial" w:cs="Arial"/>
                <w:sz w:val="40"/>
                <w:szCs w:val="40"/>
              </w:rPr>
              <w:sym w:font="Wingdings" w:char="F0FC"/>
            </w:r>
            <w:permEnd w:id="555646868"/>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Australian Standards</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632E82">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036E34" w:rsidP="00036E34">
            <w:pPr>
              <w:keepNext/>
              <w:ind w:left="993" w:right="82" w:hanging="993"/>
              <w:jc w:val="center"/>
              <w:rPr>
                <w:color w:val="17365D" w:themeColor="text2" w:themeShade="BF"/>
                <w:sz w:val="40"/>
              </w:rPr>
            </w:pPr>
            <w:permStart w:id="1326789093" w:edGrp="everyone"/>
            <w:r>
              <w:rPr>
                <w:rFonts w:ascii="Arial" w:hAnsi="Arial" w:cs="Arial"/>
                <w:sz w:val="40"/>
                <w:szCs w:val="40"/>
              </w:rPr>
              <w:sym w:font="Wingdings" w:char="F0A8"/>
            </w:r>
            <w:permEnd w:id="132678909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Contract</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036E34" w:rsidP="00036E34">
            <w:pPr>
              <w:keepNext/>
              <w:ind w:left="993" w:right="82" w:hanging="993"/>
              <w:jc w:val="center"/>
              <w:rPr>
                <w:color w:val="17365D" w:themeColor="text2" w:themeShade="BF"/>
                <w:sz w:val="40"/>
              </w:rPr>
            </w:pPr>
            <w:permStart w:id="1020863044" w:edGrp="everyone"/>
            <w:r>
              <w:rPr>
                <w:rFonts w:ascii="Arial" w:hAnsi="Arial" w:cs="Arial"/>
                <w:sz w:val="40"/>
                <w:szCs w:val="40"/>
              </w:rPr>
              <w:sym w:font="Wingdings" w:char="F0A8"/>
            </w:r>
            <w:permEnd w:id="102086304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Drawings</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036E34" w:rsidP="00036E34">
            <w:pPr>
              <w:keepNext/>
              <w:ind w:left="993" w:right="82" w:hanging="993"/>
              <w:jc w:val="center"/>
              <w:rPr>
                <w:color w:val="17365D" w:themeColor="text2" w:themeShade="BF"/>
                <w:sz w:val="40"/>
              </w:rPr>
            </w:pPr>
            <w:permStart w:id="1066271498" w:edGrp="everyone"/>
            <w:r>
              <w:rPr>
                <w:rFonts w:ascii="Arial" w:hAnsi="Arial" w:cs="Arial"/>
                <w:sz w:val="40"/>
                <w:szCs w:val="40"/>
              </w:rPr>
              <w:sym w:font="Wingdings" w:char="F0A8"/>
            </w:r>
            <w:permEnd w:id="106627149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Manufacturer</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064B9A" w:rsidP="00036E34">
            <w:pPr>
              <w:keepNext/>
              <w:ind w:left="993" w:right="82" w:hanging="993"/>
              <w:jc w:val="center"/>
              <w:rPr>
                <w:color w:val="17365D" w:themeColor="text2" w:themeShade="BF"/>
                <w:sz w:val="40"/>
              </w:rPr>
            </w:pPr>
            <w:permStart w:id="1007384335" w:edGrp="everyone"/>
            <w:r>
              <w:rPr>
                <w:rFonts w:ascii="Arial" w:hAnsi="Arial" w:cs="Arial"/>
                <w:sz w:val="40"/>
                <w:szCs w:val="40"/>
              </w:rPr>
              <w:sym w:font="Wingdings" w:char="F0FC"/>
            </w:r>
            <w:permEnd w:id="100738433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National Construction Code</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036E34" w:rsidP="00036E34">
            <w:pPr>
              <w:keepNext/>
              <w:ind w:left="993" w:right="82" w:hanging="993"/>
              <w:jc w:val="center"/>
              <w:rPr>
                <w:color w:val="17365D" w:themeColor="text2" w:themeShade="BF"/>
                <w:sz w:val="40"/>
              </w:rPr>
            </w:pPr>
            <w:permStart w:id="1639728061" w:edGrp="everyone"/>
            <w:r>
              <w:rPr>
                <w:rFonts w:ascii="Arial" w:hAnsi="Arial" w:cs="Arial"/>
                <w:sz w:val="40"/>
                <w:szCs w:val="40"/>
              </w:rPr>
              <w:sym w:font="Wingdings" w:char="F0A8"/>
            </w:r>
            <w:permEnd w:id="163972806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Specifications</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036E34" w:rsidP="00036E34">
            <w:pPr>
              <w:keepNext/>
              <w:ind w:left="993" w:right="82" w:hanging="993"/>
              <w:jc w:val="center"/>
              <w:rPr>
                <w:color w:val="17365D" w:themeColor="text2" w:themeShade="BF"/>
                <w:sz w:val="40"/>
              </w:rPr>
            </w:pPr>
            <w:permStart w:id="958214228" w:edGrp="everyone"/>
            <w:r>
              <w:rPr>
                <w:rFonts w:ascii="Arial" w:hAnsi="Arial" w:cs="Arial"/>
                <w:sz w:val="40"/>
                <w:szCs w:val="40"/>
              </w:rPr>
              <w:sym w:font="Wingdings" w:char="F0A8"/>
            </w:r>
            <w:permEnd w:id="95821422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Tolerances</w:t>
            </w:r>
          </w:p>
        </w:tc>
        <w:tc>
          <w:tcPr>
            <w:tcW w:w="335" w:type="pct"/>
            <w:tcBorders>
              <w:top w:val="nil"/>
              <w:left w:val="single" w:sz="12" w:space="0" w:color="auto"/>
              <w:bottom w:val="nil"/>
              <w:right w:val="nil"/>
            </w:tcBorders>
          </w:tcPr>
          <w:p w:rsidR="00036E34" w:rsidRDefault="00036E34" w:rsidP="00036E34">
            <w:pPr>
              <w:ind w:left="993" w:hanging="993"/>
            </w:pPr>
          </w:p>
        </w:tc>
      </w:tr>
    </w:tbl>
    <w:p w:rsidR="00632E82" w:rsidRDefault="00632E82" w:rsidP="00632E82">
      <w:pPr>
        <w:rPr>
          <w:rFonts w:ascii="Arial" w:hAnsi="Arial" w:cs="Arial"/>
          <w:sz w:val="22"/>
          <w:szCs w:val="22"/>
        </w:rPr>
      </w:pPr>
    </w:p>
    <w:p w:rsidR="00632E82" w:rsidRDefault="00632E82" w:rsidP="00632E82">
      <w:pPr>
        <w:rPr>
          <w:rFonts w:ascii="Arial" w:hAnsi="Arial" w:cs="Arial"/>
          <w:sz w:val="22"/>
          <w:szCs w:val="22"/>
        </w:rPr>
      </w:pPr>
    </w:p>
    <w:p w:rsidR="00632E82" w:rsidRPr="00830749" w:rsidRDefault="00632E82" w:rsidP="00632E82">
      <w:pPr>
        <w:pStyle w:val="11CSTCPLQuestionBullet"/>
        <w:ind w:left="709" w:hanging="709"/>
      </w:pPr>
      <w:bookmarkStart w:id="1" w:name="_Ref427235149"/>
      <w:r>
        <w:rPr>
          <w:rFonts w:eastAsiaTheme="minorEastAsia"/>
          <w:kern w:val="24"/>
        </w:rPr>
        <w:t>Identify the Volume and Parts of the NCC that relate to suitability of materials for Classes 1 and 10, and Classes 2 to 9.</w:t>
      </w:r>
      <w:bookmarkEnd w:id="1"/>
    </w:p>
    <w:p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632E82" w:rsidTr="00FD1506">
        <w:tc>
          <w:tcPr>
            <w:tcW w:w="611" w:type="pct"/>
            <w:tcBorders>
              <w:top w:val="nil"/>
              <w:left w:val="nil"/>
              <w:bottom w:val="nil"/>
              <w:right w:val="single" w:sz="12" w:space="0" w:color="auto"/>
            </w:tcBorders>
            <w:shd w:val="clear" w:color="auto" w:fill="auto"/>
          </w:tcPr>
          <w:p w:rsidR="00632E82" w:rsidRDefault="00632E82"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632E82" w:rsidRPr="00721F99" w:rsidRDefault="00632E82"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632E82" w:rsidRDefault="00632E82" w:rsidP="00FD1506">
            <w:pPr>
              <w:ind w:right="82"/>
              <w:jc w:val="center"/>
            </w:pPr>
            <w:r>
              <w:t>Classes 2 to 9</w:t>
            </w:r>
          </w:p>
        </w:tc>
        <w:tc>
          <w:tcPr>
            <w:tcW w:w="335" w:type="pct"/>
            <w:tcBorders>
              <w:top w:val="nil"/>
              <w:left w:val="single" w:sz="12" w:space="0" w:color="auto"/>
              <w:bottom w:val="nil"/>
              <w:right w:val="nil"/>
            </w:tcBorders>
            <w:shd w:val="clear" w:color="auto" w:fill="auto"/>
          </w:tcPr>
          <w:p w:rsidR="00632E82" w:rsidRDefault="00B1264E" w:rsidP="00B1264E">
            <w:pPr>
              <w:keepNext/>
              <w:ind w:left="993" w:hanging="993"/>
            </w:pPr>
            <w:permStart w:id="97667103" w:edGrp="everyone"/>
            <w:r w:rsidRPr="00797AFE">
              <w:rPr>
                <w:rFonts w:ascii="Arial" w:hAnsi="Arial" w:cs="Arial"/>
                <w:sz w:val="44"/>
                <w:szCs w:val="44"/>
              </w:rPr>
              <w:sym w:font="Wingdings" w:char="F0A8"/>
            </w:r>
            <w:permEnd w:id="97667103"/>
          </w:p>
        </w:tc>
      </w:tr>
      <w:tr w:rsidR="00FC6F7F" w:rsidTr="00FC6F7F">
        <w:trPr>
          <w:trHeight w:val="850"/>
          <w:hidden/>
        </w:trPr>
        <w:tc>
          <w:tcPr>
            <w:tcW w:w="611" w:type="pct"/>
            <w:tcBorders>
              <w:top w:val="nil"/>
              <w:left w:val="nil"/>
              <w:bottom w:val="nil"/>
              <w:right w:val="single" w:sz="12" w:space="0" w:color="auto"/>
            </w:tcBorders>
          </w:tcPr>
          <w:p w:rsidR="00FC6F7F" w:rsidRPr="00FE608E" w:rsidRDefault="00FC6F7F" w:rsidP="00FC6F7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FC6F7F" w:rsidRPr="001C4084" w:rsidRDefault="00064B9A" w:rsidP="00FC6F7F">
            <w:pPr>
              <w:jc w:val="left"/>
              <w:rPr>
                <w:rFonts w:ascii="Arial" w:hAnsi="Arial" w:cs="Arial"/>
                <w:sz w:val="22"/>
                <w:szCs w:val="22"/>
              </w:rPr>
            </w:pPr>
            <w:permStart w:id="1673425102" w:edGrp="everyone"/>
            <w:r w:rsidRPr="00064B9A">
              <w:rPr>
                <w:rFonts w:ascii="Arial" w:hAnsi="Arial" w:cs="Arial"/>
                <w:sz w:val="22"/>
                <w:szCs w:val="22"/>
              </w:rPr>
              <w:t>Volume Two - Housing Provisions</w:t>
            </w:r>
            <w:permEnd w:id="1673425102"/>
          </w:p>
        </w:tc>
        <w:tc>
          <w:tcPr>
            <w:tcW w:w="2027" w:type="pct"/>
            <w:tcBorders>
              <w:left w:val="single" w:sz="4" w:space="0" w:color="auto"/>
            </w:tcBorders>
            <w:shd w:val="clear" w:color="auto" w:fill="auto"/>
            <w:vAlign w:val="center"/>
          </w:tcPr>
          <w:p w:rsidR="00FC6F7F" w:rsidRPr="001C4084" w:rsidRDefault="00064B9A" w:rsidP="00FC6F7F">
            <w:pPr>
              <w:jc w:val="left"/>
              <w:rPr>
                <w:rFonts w:ascii="Arial" w:hAnsi="Arial" w:cs="Arial"/>
                <w:sz w:val="22"/>
                <w:szCs w:val="22"/>
              </w:rPr>
            </w:pPr>
            <w:permStart w:id="605304218" w:edGrp="everyone"/>
            <w:r w:rsidRPr="00064B9A">
              <w:rPr>
                <w:rFonts w:ascii="Arial" w:hAnsi="Arial" w:cs="Arial"/>
                <w:sz w:val="22"/>
                <w:szCs w:val="22"/>
              </w:rPr>
              <w:t>(Volume One) with a gross floor area not exceeding 2000 metre square and not including Type A or Type B construction.</w:t>
            </w:r>
            <w:permEnd w:id="605304218"/>
          </w:p>
        </w:tc>
        <w:tc>
          <w:tcPr>
            <w:tcW w:w="335" w:type="pct"/>
            <w:tcBorders>
              <w:top w:val="nil"/>
              <w:left w:val="single" w:sz="12" w:space="0" w:color="auto"/>
              <w:bottom w:val="nil"/>
              <w:right w:val="nil"/>
            </w:tcBorders>
          </w:tcPr>
          <w:p w:rsidR="00FC6F7F" w:rsidRDefault="00FC6F7F" w:rsidP="00FC6F7F">
            <w:pPr>
              <w:ind w:left="993" w:hanging="993"/>
            </w:pPr>
          </w:p>
        </w:tc>
      </w:tr>
    </w:tbl>
    <w:p w:rsidR="00632E82" w:rsidRDefault="00632E82" w:rsidP="00632E82">
      <w:pPr>
        <w:rPr>
          <w:rFonts w:ascii="Arial" w:hAnsi="Arial" w:cs="Arial"/>
          <w:sz w:val="22"/>
          <w:szCs w:val="22"/>
        </w:rPr>
      </w:pPr>
    </w:p>
    <w:p w:rsidR="00CE7993" w:rsidRDefault="00CE7993" w:rsidP="00600062">
      <w:pPr>
        <w:rPr>
          <w:rFonts w:ascii="Arial" w:hAnsi="Arial" w:cs="Arial"/>
          <w:sz w:val="22"/>
          <w:szCs w:val="22"/>
        </w:rPr>
      </w:pPr>
    </w:p>
    <w:p w:rsidR="00600062" w:rsidRPr="00830749" w:rsidRDefault="00600062" w:rsidP="00600062">
      <w:pPr>
        <w:pStyle w:val="11CSTCPLQuestionBullet"/>
        <w:ind w:left="709" w:hanging="709"/>
      </w:pPr>
      <w:bookmarkStart w:id="2" w:name="_Ref535482367"/>
      <w:r>
        <w:t xml:space="preserve">Identify the </w:t>
      </w:r>
      <w:r w:rsidR="00CE7993">
        <w:t>assessment methods used to verify a performance solution</w:t>
      </w:r>
      <w:r>
        <w:t>.</w:t>
      </w:r>
      <w:bookmarkEnd w:id="2"/>
    </w:p>
    <w:p w:rsidR="00600062" w:rsidRPr="00830749" w:rsidRDefault="00600062" w:rsidP="006000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53B" w:rsidRPr="00830749" w:rsidTr="000A1223">
        <w:trPr>
          <w:trHeight w:val="1928"/>
        </w:trPr>
        <w:tc>
          <w:tcPr>
            <w:tcW w:w="1027" w:type="dxa"/>
            <w:tcBorders>
              <w:top w:val="nil"/>
              <w:left w:val="nil"/>
              <w:bottom w:val="nil"/>
              <w:right w:val="single" w:sz="4" w:space="0" w:color="auto"/>
            </w:tcBorders>
          </w:tcPr>
          <w:p w:rsidR="0081653B" w:rsidRPr="001C4084" w:rsidRDefault="0081653B" w:rsidP="000A12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4B9A" w:rsidRPr="00064B9A" w:rsidRDefault="00064B9A" w:rsidP="00064B9A">
            <w:pPr>
              <w:rPr>
                <w:rFonts w:ascii="Arial" w:hAnsi="Arial" w:cs="Arial"/>
                <w:sz w:val="22"/>
                <w:szCs w:val="22"/>
              </w:rPr>
            </w:pPr>
            <w:permStart w:id="2060275519" w:edGrp="everyone"/>
            <w:r w:rsidRPr="00064B9A">
              <w:rPr>
                <w:rFonts w:ascii="Arial" w:hAnsi="Arial" w:cs="Arial"/>
                <w:sz w:val="22"/>
                <w:szCs w:val="22"/>
              </w:rPr>
              <w:t>This is a tailored solution, which is verified using one or a combination of the following Assessment Methods:</w:t>
            </w:r>
          </w:p>
          <w:p w:rsidR="00064B9A" w:rsidRPr="00064B9A" w:rsidRDefault="00064B9A" w:rsidP="00064B9A">
            <w:pPr>
              <w:rPr>
                <w:rFonts w:ascii="Arial" w:hAnsi="Arial" w:cs="Arial"/>
                <w:sz w:val="22"/>
                <w:szCs w:val="22"/>
              </w:rPr>
            </w:pPr>
            <w:r w:rsidRPr="00064B9A">
              <w:rPr>
                <w:rFonts w:ascii="Arial" w:hAnsi="Arial" w:cs="Arial"/>
                <w:sz w:val="22"/>
                <w:szCs w:val="22"/>
              </w:rPr>
              <w:t>Evidence of suitability</w:t>
            </w:r>
          </w:p>
          <w:p w:rsidR="00064B9A" w:rsidRPr="00064B9A" w:rsidRDefault="00064B9A" w:rsidP="00064B9A">
            <w:pPr>
              <w:rPr>
                <w:rFonts w:ascii="Arial" w:hAnsi="Arial" w:cs="Arial"/>
                <w:sz w:val="22"/>
                <w:szCs w:val="22"/>
              </w:rPr>
            </w:pPr>
            <w:r w:rsidRPr="00064B9A">
              <w:rPr>
                <w:rFonts w:ascii="Arial" w:hAnsi="Arial" w:cs="Arial"/>
                <w:sz w:val="22"/>
                <w:szCs w:val="22"/>
              </w:rPr>
              <w:t>A verification method</w:t>
            </w:r>
          </w:p>
          <w:p w:rsidR="00064B9A" w:rsidRPr="00064B9A" w:rsidRDefault="00064B9A" w:rsidP="00064B9A">
            <w:pPr>
              <w:rPr>
                <w:rFonts w:ascii="Arial" w:hAnsi="Arial" w:cs="Arial"/>
                <w:sz w:val="22"/>
                <w:szCs w:val="22"/>
              </w:rPr>
            </w:pPr>
            <w:r w:rsidRPr="00064B9A">
              <w:rPr>
                <w:rFonts w:ascii="Arial" w:hAnsi="Arial" w:cs="Arial"/>
                <w:sz w:val="22"/>
                <w:szCs w:val="22"/>
              </w:rPr>
              <w:t>Expert judgement</w:t>
            </w:r>
          </w:p>
          <w:p w:rsidR="0081653B" w:rsidRPr="001C4084" w:rsidRDefault="00064B9A" w:rsidP="000A1223">
            <w:pPr>
              <w:rPr>
                <w:rFonts w:ascii="Arial" w:hAnsi="Arial" w:cs="Arial"/>
                <w:sz w:val="22"/>
                <w:szCs w:val="22"/>
              </w:rPr>
            </w:pPr>
            <w:r w:rsidRPr="00064B9A">
              <w:rPr>
                <w:rFonts w:ascii="Arial" w:hAnsi="Arial" w:cs="Arial"/>
                <w:sz w:val="22"/>
                <w:szCs w:val="22"/>
              </w:rPr>
              <w:t>Comparison with the Deemed-to-Satisfy provisions</w:t>
            </w:r>
            <w:permEnd w:id="2060275519"/>
          </w:p>
        </w:tc>
        <w:tc>
          <w:tcPr>
            <w:tcW w:w="567" w:type="dxa"/>
            <w:tcBorders>
              <w:top w:val="nil"/>
              <w:left w:val="single" w:sz="4" w:space="0" w:color="auto"/>
              <w:bottom w:val="nil"/>
              <w:right w:val="nil"/>
            </w:tcBorders>
          </w:tcPr>
          <w:p w:rsidR="0081653B" w:rsidRPr="00E106BF" w:rsidRDefault="0081653B" w:rsidP="000A1223">
            <w:pPr>
              <w:rPr>
                <w:rFonts w:ascii="Arial" w:hAnsi="Arial" w:cs="Arial"/>
                <w:sz w:val="44"/>
                <w:szCs w:val="44"/>
              </w:rPr>
            </w:pPr>
            <w:permStart w:id="1733184766" w:edGrp="everyone"/>
            <w:r w:rsidRPr="00797AFE">
              <w:rPr>
                <w:rFonts w:ascii="Arial" w:hAnsi="Arial" w:cs="Arial"/>
                <w:sz w:val="44"/>
                <w:szCs w:val="44"/>
              </w:rPr>
              <w:sym w:font="Wingdings" w:char="F0A8"/>
            </w:r>
            <w:permEnd w:id="1733184766"/>
          </w:p>
        </w:tc>
      </w:tr>
    </w:tbl>
    <w:p w:rsidR="00600062" w:rsidRDefault="00600062" w:rsidP="00600062">
      <w:pPr>
        <w:rPr>
          <w:rFonts w:ascii="Arial" w:hAnsi="Arial" w:cs="Arial"/>
          <w:sz w:val="22"/>
          <w:szCs w:val="22"/>
        </w:rPr>
      </w:pPr>
    </w:p>
    <w:p w:rsidR="007F58B2" w:rsidRPr="00830749" w:rsidRDefault="007F58B2" w:rsidP="007F58B2">
      <w:pPr>
        <w:ind w:right="-24"/>
        <w:rPr>
          <w:rFonts w:ascii="Arial" w:hAnsi="Arial" w:cs="Arial"/>
          <w:sz w:val="22"/>
          <w:szCs w:val="22"/>
        </w:rPr>
      </w:pPr>
    </w:p>
    <w:p w:rsidR="007F58B2" w:rsidRPr="00830749" w:rsidRDefault="007F58B2" w:rsidP="007F58B2">
      <w:pPr>
        <w:pStyle w:val="11CSTCPLQuestionBullet"/>
        <w:ind w:left="709" w:hanging="709"/>
      </w:pPr>
      <w:bookmarkStart w:id="3" w:name="_Ref496611564"/>
      <w:bookmarkStart w:id="4" w:name="_Ref536083431"/>
      <w:r>
        <w:t>Which of the following solutions for material selection often references the Australian Standards</w:t>
      </w:r>
      <w:bookmarkEnd w:id="3"/>
      <w:r>
        <w:t>? Tick your response.</w:t>
      </w:r>
      <w:bookmarkEnd w:id="4"/>
    </w:p>
    <w:p w:rsidR="007F58B2" w:rsidRPr="00830749" w:rsidRDefault="007F58B2" w:rsidP="007F58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F58B2" w:rsidTr="00575023">
        <w:tc>
          <w:tcPr>
            <w:tcW w:w="610" w:type="pct"/>
            <w:tcBorders>
              <w:top w:val="nil"/>
              <w:left w:val="nil"/>
              <w:bottom w:val="nil"/>
              <w:right w:val="single" w:sz="12" w:space="0" w:color="auto"/>
            </w:tcBorders>
            <w:shd w:val="clear" w:color="auto" w:fill="auto"/>
          </w:tcPr>
          <w:p w:rsidR="007F58B2" w:rsidRDefault="007F58B2" w:rsidP="0057502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F58B2" w:rsidRDefault="007F58B2" w:rsidP="0057502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F58B2" w:rsidRDefault="007F58B2" w:rsidP="00575023">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7F58B2" w:rsidRDefault="00B1264E" w:rsidP="00B1264E">
            <w:pPr>
              <w:keepNext/>
              <w:ind w:left="993" w:hanging="993"/>
            </w:pPr>
            <w:permStart w:id="443316292" w:edGrp="everyone"/>
            <w:r w:rsidRPr="00797AFE">
              <w:rPr>
                <w:rFonts w:ascii="Arial" w:hAnsi="Arial" w:cs="Arial"/>
                <w:sz w:val="44"/>
                <w:szCs w:val="44"/>
              </w:rPr>
              <w:sym w:font="Wingdings" w:char="F0A8"/>
            </w:r>
            <w:permEnd w:id="443316292"/>
          </w:p>
        </w:tc>
      </w:tr>
      <w:tr w:rsidR="00BF6C64" w:rsidTr="00575023">
        <w:trPr>
          <w:trHeight w:val="425"/>
          <w:hidden/>
        </w:trPr>
        <w:tc>
          <w:tcPr>
            <w:tcW w:w="610" w:type="pct"/>
            <w:tcBorders>
              <w:top w:val="nil"/>
              <w:left w:val="nil"/>
              <w:bottom w:val="nil"/>
              <w:right w:val="single" w:sz="12" w:space="0" w:color="auto"/>
            </w:tcBorders>
          </w:tcPr>
          <w:p w:rsidR="00BF6C64" w:rsidRPr="00FE608E" w:rsidRDefault="00BF6C64" w:rsidP="00BF6C6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BF6C64" w:rsidRPr="00827129" w:rsidRDefault="00A100AE" w:rsidP="00BF6C64">
            <w:pPr>
              <w:keepNext/>
              <w:ind w:left="993" w:right="82" w:hanging="993"/>
              <w:jc w:val="center"/>
              <w:rPr>
                <w:color w:val="17365D" w:themeColor="text2" w:themeShade="BF"/>
                <w:sz w:val="40"/>
              </w:rPr>
            </w:pPr>
            <w:permStart w:id="1560955487" w:edGrp="everyone"/>
            <w:r>
              <w:rPr>
                <w:rFonts w:ascii="Arial" w:hAnsi="Arial" w:cs="Arial"/>
                <w:sz w:val="40"/>
                <w:szCs w:val="40"/>
              </w:rPr>
              <w:sym w:font="Wingdings" w:char="F0FC"/>
            </w:r>
            <w:permEnd w:id="1560955487"/>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BF6C64" w:rsidRDefault="00BF6C64" w:rsidP="00BF6C64">
            <w:pPr>
              <w:jc w:val="center"/>
            </w:pPr>
            <w:r>
              <w:t>Deemed-to-Satisfy solution</w:t>
            </w:r>
          </w:p>
        </w:tc>
        <w:tc>
          <w:tcPr>
            <w:tcW w:w="335" w:type="pct"/>
            <w:tcBorders>
              <w:top w:val="nil"/>
              <w:left w:val="single" w:sz="12" w:space="0" w:color="auto"/>
              <w:bottom w:val="nil"/>
              <w:right w:val="nil"/>
            </w:tcBorders>
          </w:tcPr>
          <w:p w:rsidR="00BF6C64" w:rsidRDefault="00BF6C64" w:rsidP="00BF6C64">
            <w:pPr>
              <w:ind w:left="993" w:hanging="993"/>
            </w:pPr>
          </w:p>
        </w:tc>
      </w:tr>
      <w:tr w:rsidR="00BF6C64" w:rsidTr="00575023">
        <w:trPr>
          <w:trHeight w:val="425"/>
          <w:hidden/>
        </w:trPr>
        <w:tc>
          <w:tcPr>
            <w:tcW w:w="610" w:type="pct"/>
            <w:tcBorders>
              <w:top w:val="nil"/>
              <w:left w:val="nil"/>
              <w:bottom w:val="nil"/>
              <w:right w:val="single" w:sz="12" w:space="0" w:color="auto"/>
            </w:tcBorders>
          </w:tcPr>
          <w:p w:rsidR="00BF6C64" w:rsidRPr="00FE608E" w:rsidRDefault="00BF6C64" w:rsidP="00BF6C6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F6C64" w:rsidRPr="00827129" w:rsidRDefault="00BF6C64" w:rsidP="00BF6C64">
            <w:pPr>
              <w:keepNext/>
              <w:ind w:left="993" w:right="82" w:hanging="993"/>
              <w:jc w:val="center"/>
              <w:rPr>
                <w:color w:val="17365D" w:themeColor="text2" w:themeShade="BF"/>
                <w:sz w:val="40"/>
              </w:rPr>
            </w:pPr>
            <w:permStart w:id="817038190" w:edGrp="everyone"/>
            <w:r>
              <w:rPr>
                <w:rFonts w:ascii="Arial" w:hAnsi="Arial" w:cs="Arial"/>
                <w:sz w:val="40"/>
                <w:szCs w:val="40"/>
              </w:rPr>
              <w:sym w:font="Wingdings" w:char="F0A8"/>
            </w:r>
            <w:permEnd w:id="81703819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F6C64" w:rsidRDefault="00BF6C64" w:rsidP="00BF6C64">
            <w:pPr>
              <w:jc w:val="center"/>
            </w:pPr>
            <w:r>
              <w:t>Performance solution</w:t>
            </w:r>
          </w:p>
        </w:tc>
        <w:tc>
          <w:tcPr>
            <w:tcW w:w="335" w:type="pct"/>
            <w:tcBorders>
              <w:top w:val="nil"/>
              <w:left w:val="single" w:sz="12" w:space="0" w:color="auto"/>
              <w:bottom w:val="nil"/>
              <w:right w:val="nil"/>
            </w:tcBorders>
          </w:tcPr>
          <w:p w:rsidR="00BF6C64" w:rsidRDefault="00BF6C64" w:rsidP="00BF6C64">
            <w:pPr>
              <w:ind w:left="993" w:hanging="993"/>
            </w:pPr>
          </w:p>
        </w:tc>
      </w:tr>
    </w:tbl>
    <w:p w:rsidR="00A90172" w:rsidRDefault="00A90172" w:rsidP="00A90172">
      <w:pPr>
        <w:rPr>
          <w:rFonts w:ascii="Arial" w:hAnsi="Arial" w:cs="Arial"/>
          <w:sz w:val="22"/>
          <w:szCs w:val="22"/>
        </w:rPr>
      </w:pPr>
    </w:p>
    <w:p w:rsidR="00575023" w:rsidRDefault="00575023">
      <w:pPr>
        <w:jc w:val="left"/>
        <w:rPr>
          <w:rFonts w:ascii="Arial" w:hAnsi="Arial" w:cs="Arial"/>
          <w:sz w:val="22"/>
          <w:szCs w:val="22"/>
        </w:rPr>
      </w:pPr>
    </w:p>
    <w:p w:rsidR="00F71179" w:rsidRPr="00F71179" w:rsidRDefault="00F71179" w:rsidP="00F71179">
      <w:pPr>
        <w:pStyle w:val="11CSTCPLQuestionBullet"/>
        <w:ind w:left="709" w:hanging="709"/>
      </w:pPr>
      <w:bookmarkStart w:id="5" w:name="_Ref425255684"/>
      <w:r w:rsidRPr="00F71179">
        <w:lastRenderedPageBreak/>
        <w:t xml:space="preserve">Identify </w:t>
      </w:r>
      <w:r w:rsidR="00575023">
        <w:t>five (5)</w:t>
      </w:r>
      <w:r w:rsidRPr="00F71179">
        <w:t xml:space="preserve"> </w:t>
      </w:r>
      <w:r w:rsidRPr="00575023">
        <w:t xml:space="preserve">materials </w:t>
      </w:r>
      <w:r w:rsidRPr="00F71179">
        <w:t xml:space="preserve">commonly used for </w:t>
      </w:r>
      <w:r w:rsidRPr="00F71179">
        <w:rPr>
          <w:i/>
        </w:rPr>
        <w:t>low rise buildings</w:t>
      </w:r>
      <w:r w:rsidR="00575023">
        <w:t xml:space="preserve"> in your region</w:t>
      </w:r>
      <w:r w:rsidRPr="00F71179">
        <w:t>. For each material, identify the following:</w:t>
      </w:r>
      <w:bookmarkEnd w:id="5"/>
    </w:p>
    <w:p w:rsidR="00F71179" w:rsidRPr="00F71179" w:rsidRDefault="00F71179" w:rsidP="0006215E">
      <w:pPr>
        <w:numPr>
          <w:ilvl w:val="0"/>
          <w:numId w:val="17"/>
        </w:numPr>
        <w:ind w:left="1134"/>
        <w:jc w:val="left"/>
        <w:rPr>
          <w:rFonts w:ascii="Arial" w:hAnsi="Arial"/>
          <w:b/>
        </w:rPr>
      </w:pPr>
      <w:r w:rsidRPr="00F71179">
        <w:rPr>
          <w:rFonts w:ascii="Arial" w:hAnsi="Arial"/>
          <w:b/>
        </w:rPr>
        <w:t>Its name</w:t>
      </w:r>
    </w:p>
    <w:p w:rsidR="00F71179" w:rsidRPr="00F71179" w:rsidRDefault="00F71179" w:rsidP="0006215E">
      <w:pPr>
        <w:numPr>
          <w:ilvl w:val="0"/>
          <w:numId w:val="17"/>
        </w:numPr>
        <w:ind w:left="1134"/>
        <w:jc w:val="left"/>
        <w:rPr>
          <w:rFonts w:ascii="Arial" w:hAnsi="Arial"/>
          <w:b/>
        </w:rPr>
      </w:pPr>
      <w:r w:rsidRPr="00F71179">
        <w:rPr>
          <w:rFonts w:ascii="Arial" w:hAnsi="Arial"/>
          <w:b/>
        </w:rPr>
        <w:t>Properties of the material</w:t>
      </w:r>
    </w:p>
    <w:p w:rsidR="00F71179" w:rsidRPr="00F71179" w:rsidRDefault="00F71179" w:rsidP="00F71179">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575023" w:rsidRPr="00F71179" w:rsidTr="00575023">
        <w:tc>
          <w:tcPr>
            <w:tcW w:w="630" w:type="pct"/>
            <w:tcBorders>
              <w:top w:val="nil"/>
              <w:left w:val="nil"/>
              <w:bottom w:val="nil"/>
              <w:right w:val="single" w:sz="12" w:space="0" w:color="auto"/>
            </w:tcBorders>
            <w:shd w:val="clear" w:color="auto" w:fill="auto"/>
          </w:tcPr>
          <w:p w:rsidR="00575023" w:rsidRPr="00F71179" w:rsidRDefault="00575023" w:rsidP="00F71179">
            <w:pPr>
              <w:keepNext/>
              <w:ind w:left="993" w:hanging="993"/>
            </w:pPr>
            <w:r w:rsidRPr="00F71179">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rsidR="00575023" w:rsidRPr="00F71179" w:rsidRDefault="00575023" w:rsidP="00F71179">
            <w:pPr>
              <w:keepNext/>
              <w:ind w:left="993" w:right="82" w:hanging="993"/>
              <w:jc w:val="center"/>
            </w:pPr>
            <w:r w:rsidRPr="00F71179">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rsidR="00575023" w:rsidRPr="00F71179" w:rsidRDefault="00575023" w:rsidP="00F71179">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rsidR="00575023" w:rsidRPr="00F71179" w:rsidRDefault="00575023" w:rsidP="00F71179">
            <w:pPr>
              <w:keepNext/>
              <w:jc w:val="center"/>
            </w:pPr>
            <w:r w:rsidRPr="00F71179">
              <w:t>Properties</w:t>
            </w:r>
          </w:p>
        </w:tc>
        <w:tc>
          <w:tcPr>
            <w:tcW w:w="349" w:type="pct"/>
            <w:tcBorders>
              <w:top w:val="nil"/>
              <w:left w:val="single" w:sz="12" w:space="0" w:color="auto"/>
              <w:bottom w:val="nil"/>
              <w:right w:val="nil"/>
            </w:tcBorders>
            <w:shd w:val="clear" w:color="auto" w:fill="auto"/>
          </w:tcPr>
          <w:p w:rsidR="00575023" w:rsidRPr="00F71179" w:rsidRDefault="00B1264E" w:rsidP="00B1264E">
            <w:pPr>
              <w:keepNext/>
              <w:ind w:left="993" w:hanging="993"/>
            </w:pPr>
            <w:permStart w:id="896040405" w:edGrp="everyone"/>
            <w:r w:rsidRPr="00797AFE">
              <w:rPr>
                <w:rFonts w:ascii="Arial" w:hAnsi="Arial" w:cs="Arial"/>
                <w:sz w:val="44"/>
                <w:szCs w:val="44"/>
              </w:rPr>
              <w:sym w:font="Wingdings" w:char="F0A8"/>
            </w:r>
            <w:permEnd w:id="896040405"/>
          </w:p>
        </w:tc>
      </w:tr>
      <w:tr w:rsidR="00FA4B9D" w:rsidRPr="00F71179" w:rsidTr="00575023">
        <w:trPr>
          <w:trHeight w:val="2154"/>
          <w:hidden/>
        </w:trPr>
        <w:tc>
          <w:tcPr>
            <w:tcW w:w="630" w:type="pct"/>
            <w:tcBorders>
              <w:top w:val="nil"/>
              <w:left w:val="nil"/>
              <w:bottom w:val="nil"/>
              <w:right w:val="single" w:sz="12" w:space="0" w:color="auto"/>
            </w:tcBorders>
          </w:tcPr>
          <w:p w:rsidR="00FA4B9D" w:rsidRPr="00F71179" w:rsidRDefault="00FA4B9D" w:rsidP="00FA4B9D">
            <w:pPr>
              <w:ind w:left="993" w:hanging="993"/>
              <w:jc w:val="center"/>
              <w:rPr>
                <w:vanish/>
              </w:rPr>
            </w:pPr>
          </w:p>
        </w:tc>
        <w:tc>
          <w:tcPr>
            <w:tcW w:w="316" w:type="pct"/>
            <w:tcBorders>
              <w:top w:val="single" w:sz="12" w:space="0" w:color="auto"/>
              <w:right w:val="single" w:sz="8" w:space="0" w:color="auto"/>
            </w:tcBorders>
            <w:vAlign w:val="center"/>
          </w:tcPr>
          <w:p w:rsidR="00FA4B9D" w:rsidRPr="00F71179" w:rsidRDefault="00FA4B9D" w:rsidP="00FA4B9D">
            <w:pPr>
              <w:ind w:right="82"/>
              <w:jc w:val="center"/>
              <w:rPr>
                <w:color w:val="000000" w:themeColor="text1"/>
              </w:rPr>
            </w:pPr>
            <w:r w:rsidRPr="00F71179">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rsidR="00FA4B9D" w:rsidRPr="001C4084" w:rsidRDefault="008E4D15" w:rsidP="00FA4B9D">
            <w:pPr>
              <w:jc w:val="left"/>
              <w:rPr>
                <w:rFonts w:ascii="Arial" w:hAnsi="Arial" w:cs="Arial"/>
                <w:sz w:val="22"/>
                <w:szCs w:val="22"/>
              </w:rPr>
            </w:pPr>
            <w:permStart w:id="1053498360" w:edGrp="everyone"/>
            <w:r w:rsidRPr="008E4D15">
              <w:rPr>
                <w:rFonts w:ascii="Arial" w:hAnsi="Arial" w:cs="Arial"/>
                <w:sz w:val="22"/>
                <w:szCs w:val="22"/>
              </w:rPr>
              <w:t>Concrete</w:t>
            </w:r>
            <w:permEnd w:id="1053498360"/>
          </w:p>
        </w:tc>
        <w:tc>
          <w:tcPr>
            <w:tcW w:w="2680" w:type="pct"/>
            <w:tcBorders>
              <w:top w:val="single" w:sz="12" w:space="0" w:color="auto"/>
              <w:left w:val="single" w:sz="4" w:space="0" w:color="auto"/>
            </w:tcBorders>
            <w:vAlign w:val="center"/>
          </w:tcPr>
          <w:p w:rsidR="00E965DE" w:rsidRPr="00E965DE" w:rsidRDefault="00E965DE" w:rsidP="00E965DE">
            <w:pPr>
              <w:jc w:val="left"/>
              <w:rPr>
                <w:rFonts w:ascii="Arial" w:hAnsi="Arial" w:cs="Arial"/>
                <w:sz w:val="22"/>
                <w:szCs w:val="22"/>
              </w:rPr>
            </w:pPr>
            <w:permStart w:id="230769107" w:edGrp="everyone"/>
            <w:r w:rsidRPr="00E965DE">
              <w:rPr>
                <w:rFonts w:ascii="Arial" w:hAnsi="Arial" w:cs="Arial"/>
                <w:sz w:val="22"/>
                <w:szCs w:val="22"/>
              </w:rPr>
              <w:t>Hardened concrete has a number of properties, including:</w:t>
            </w:r>
          </w:p>
          <w:p w:rsidR="00E965DE" w:rsidRPr="00E965DE" w:rsidRDefault="00E965DE" w:rsidP="00E965DE">
            <w:pPr>
              <w:jc w:val="left"/>
              <w:rPr>
                <w:rFonts w:ascii="Arial" w:hAnsi="Arial" w:cs="Arial"/>
                <w:sz w:val="22"/>
                <w:szCs w:val="22"/>
              </w:rPr>
            </w:pPr>
            <w:r w:rsidRPr="00E965DE">
              <w:rPr>
                <w:rFonts w:ascii="Arial" w:hAnsi="Arial" w:cs="Arial"/>
                <w:sz w:val="22"/>
                <w:szCs w:val="22"/>
              </w:rPr>
              <w:t>Mechanical strength, in particular compressive strength. The strength of normal concrete varies between 25 and 40 MPa. ...</w:t>
            </w:r>
          </w:p>
          <w:p w:rsidR="00E965DE" w:rsidRPr="00E965DE" w:rsidRDefault="00E965DE" w:rsidP="00E965DE">
            <w:pPr>
              <w:jc w:val="left"/>
              <w:rPr>
                <w:rFonts w:ascii="Arial" w:hAnsi="Arial" w:cs="Arial"/>
                <w:sz w:val="22"/>
                <w:szCs w:val="22"/>
              </w:rPr>
            </w:pPr>
            <w:r w:rsidRPr="00E965DE">
              <w:rPr>
                <w:rFonts w:ascii="Arial" w:hAnsi="Arial" w:cs="Arial"/>
                <w:sz w:val="22"/>
                <w:szCs w:val="22"/>
              </w:rPr>
              <w:t>Durability. ...</w:t>
            </w:r>
          </w:p>
          <w:p w:rsidR="00E965DE" w:rsidRPr="00E965DE" w:rsidRDefault="00E965DE" w:rsidP="00E965DE">
            <w:pPr>
              <w:jc w:val="left"/>
              <w:rPr>
                <w:rFonts w:ascii="Arial" w:hAnsi="Arial" w:cs="Arial"/>
                <w:sz w:val="22"/>
                <w:szCs w:val="22"/>
              </w:rPr>
            </w:pPr>
            <w:r w:rsidRPr="00E965DE">
              <w:rPr>
                <w:rFonts w:ascii="Arial" w:hAnsi="Arial" w:cs="Arial"/>
                <w:sz w:val="22"/>
                <w:szCs w:val="22"/>
              </w:rPr>
              <w:t>Porosity and density. ...</w:t>
            </w:r>
          </w:p>
          <w:p w:rsidR="00E965DE" w:rsidRPr="00E965DE" w:rsidRDefault="00E965DE" w:rsidP="00E965DE">
            <w:pPr>
              <w:jc w:val="left"/>
              <w:rPr>
                <w:rFonts w:ascii="Arial" w:hAnsi="Arial" w:cs="Arial"/>
                <w:sz w:val="22"/>
                <w:szCs w:val="22"/>
              </w:rPr>
            </w:pPr>
            <w:r w:rsidRPr="00E965DE">
              <w:rPr>
                <w:rFonts w:ascii="Arial" w:hAnsi="Arial" w:cs="Arial"/>
                <w:sz w:val="22"/>
                <w:szCs w:val="22"/>
              </w:rPr>
              <w:t>Fire resistance.</w:t>
            </w:r>
          </w:p>
          <w:p w:rsidR="00E965DE" w:rsidRPr="00E965DE" w:rsidRDefault="00E965DE" w:rsidP="00E965DE">
            <w:pPr>
              <w:jc w:val="left"/>
              <w:rPr>
                <w:rFonts w:ascii="Arial" w:hAnsi="Arial" w:cs="Arial"/>
                <w:sz w:val="22"/>
                <w:szCs w:val="22"/>
              </w:rPr>
            </w:pPr>
            <w:r w:rsidRPr="00E965DE">
              <w:rPr>
                <w:rFonts w:ascii="Arial" w:hAnsi="Arial" w:cs="Arial"/>
                <w:sz w:val="22"/>
                <w:szCs w:val="22"/>
              </w:rPr>
              <w:t>Thermal and acoustic insulation properties.</w:t>
            </w:r>
          </w:p>
          <w:p w:rsidR="00FA4B9D" w:rsidRPr="001C4084" w:rsidRDefault="00E965DE" w:rsidP="00FA4B9D">
            <w:pPr>
              <w:jc w:val="left"/>
              <w:rPr>
                <w:rFonts w:ascii="Arial" w:hAnsi="Arial" w:cs="Arial"/>
                <w:sz w:val="22"/>
                <w:szCs w:val="22"/>
              </w:rPr>
            </w:pPr>
            <w:r w:rsidRPr="00E965DE">
              <w:rPr>
                <w:rFonts w:ascii="Arial" w:hAnsi="Arial" w:cs="Arial"/>
                <w:sz w:val="22"/>
                <w:szCs w:val="22"/>
              </w:rPr>
              <w:t>Impact resistance.</w:t>
            </w:r>
            <w:permEnd w:id="230769107"/>
          </w:p>
        </w:tc>
        <w:tc>
          <w:tcPr>
            <w:tcW w:w="349" w:type="pct"/>
            <w:tcBorders>
              <w:top w:val="nil"/>
              <w:left w:val="single" w:sz="12" w:space="0" w:color="auto"/>
              <w:bottom w:val="nil"/>
              <w:right w:val="nil"/>
            </w:tcBorders>
          </w:tcPr>
          <w:p w:rsidR="00FA4B9D" w:rsidRPr="00F71179" w:rsidRDefault="00FA4B9D" w:rsidP="00FA4B9D">
            <w:pPr>
              <w:ind w:left="993" w:hanging="993"/>
            </w:pPr>
          </w:p>
        </w:tc>
      </w:tr>
      <w:tr w:rsidR="00575023" w:rsidRPr="00F71179" w:rsidTr="00575023">
        <w:trPr>
          <w:trHeight w:val="2154"/>
          <w:hidden/>
        </w:trPr>
        <w:tc>
          <w:tcPr>
            <w:tcW w:w="630" w:type="pct"/>
            <w:tcBorders>
              <w:top w:val="nil"/>
              <w:left w:val="nil"/>
              <w:bottom w:val="nil"/>
              <w:right w:val="single" w:sz="12" w:space="0" w:color="auto"/>
            </w:tcBorders>
          </w:tcPr>
          <w:p w:rsidR="00575023" w:rsidRPr="00F71179" w:rsidRDefault="00575023" w:rsidP="00F71179">
            <w:pPr>
              <w:ind w:left="993" w:hanging="993"/>
              <w:jc w:val="center"/>
              <w:rPr>
                <w:vanish/>
              </w:rPr>
            </w:pPr>
          </w:p>
        </w:tc>
        <w:tc>
          <w:tcPr>
            <w:tcW w:w="316" w:type="pct"/>
            <w:tcBorders>
              <w:right w:val="single" w:sz="8" w:space="0" w:color="auto"/>
            </w:tcBorders>
            <w:vAlign w:val="center"/>
          </w:tcPr>
          <w:p w:rsidR="00575023" w:rsidRPr="00F71179" w:rsidRDefault="00575023" w:rsidP="00F71179">
            <w:pPr>
              <w:ind w:right="82"/>
              <w:jc w:val="center"/>
              <w:rPr>
                <w:color w:val="000000" w:themeColor="text1"/>
              </w:rPr>
            </w:pPr>
            <w:r w:rsidRPr="00F71179">
              <w:rPr>
                <w:color w:val="000000" w:themeColor="text1"/>
              </w:rPr>
              <w:t>2</w:t>
            </w:r>
          </w:p>
        </w:tc>
        <w:tc>
          <w:tcPr>
            <w:tcW w:w="1025" w:type="pct"/>
            <w:tcBorders>
              <w:left w:val="single" w:sz="8" w:space="0" w:color="auto"/>
              <w:right w:val="single" w:sz="4" w:space="0" w:color="auto"/>
            </w:tcBorders>
            <w:shd w:val="clear" w:color="auto" w:fill="auto"/>
            <w:vAlign w:val="center"/>
          </w:tcPr>
          <w:p w:rsidR="00575023" w:rsidRPr="00FA4B9D" w:rsidRDefault="003E1CFA" w:rsidP="00FA4B9D">
            <w:pPr>
              <w:jc w:val="left"/>
              <w:rPr>
                <w:rFonts w:ascii="Arial" w:hAnsi="Arial" w:cs="Arial"/>
                <w:sz w:val="22"/>
                <w:szCs w:val="22"/>
              </w:rPr>
            </w:pPr>
            <w:permStart w:id="1919374164" w:edGrp="everyone"/>
            <w:r>
              <w:rPr>
                <w:rFonts w:ascii="Arial" w:hAnsi="Arial" w:cs="Arial"/>
                <w:sz w:val="22"/>
                <w:szCs w:val="22"/>
              </w:rPr>
              <w:t xml:space="preserve">Timber </w:t>
            </w:r>
            <w:r w:rsidR="003449EE" w:rsidRPr="003449EE">
              <w:rPr>
                <w:rFonts w:ascii="Arial" w:hAnsi="Arial" w:cs="Arial"/>
                <w:sz w:val="22"/>
                <w:szCs w:val="22"/>
              </w:rPr>
              <w:t>Framing</w:t>
            </w:r>
            <w:permEnd w:id="1919374164"/>
          </w:p>
        </w:tc>
        <w:tc>
          <w:tcPr>
            <w:tcW w:w="2680" w:type="pct"/>
            <w:tcBorders>
              <w:left w:val="single" w:sz="4" w:space="0" w:color="auto"/>
            </w:tcBorders>
            <w:vAlign w:val="center"/>
          </w:tcPr>
          <w:p w:rsidR="00575023" w:rsidRPr="00FA4B9D" w:rsidRDefault="003E1CFA" w:rsidP="00FA4B9D">
            <w:pPr>
              <w:jc w:val="left"/>
              <w:rPr>
                <w:rFonts w:ascii="Arial" w:hAnsi="Arial" w:cs="Arial"/>
                <w:sz w:val="22"/>
                <w:szCs w:val="22"/>
              </w:rPr>
            </w:pPr>
            <w:permStart w:id="1073423146" w:edGrp="everyone"/>
            <w:r w:rsidRPr="003E1CFA">
              <w:rPr>
                <w:rFonts w:ascii="Arial" w:hAnsi="Arial" w:cs="Arial"/>
                <w:sz w:val="22"/>
                <w:szCs w:val="22"/>
              </w:rPr>
              <w:t>Timber is the most commonly used material for building Australian house frames. Timber framed houses are usually built using radiata pine, however a number of other species are also commonly used. The timber used for framing must be quite dry, as timber with a high moisture content has a tendency to shrink and warp as the water leaves the fibres over time. This could cause structural problems in the future. For this reason, unseasoned timber (which has a moisture content of at least 25%), should not be used for house framing. Seasoned timber with a moisture content no greater than 15% is the best choice. Timber is often treated with chemicals to improve its resistance to white ants, rot and fire</w:t>
            </w:r>
            <w:permEnd w:id="1073423146"/>
          </w:p>
        </w:tc>
        <w:tc>
          <w:tcPr>
            <w:tcW w:w="349" w:type="pct"/>
            <w:tcBorders>
              <w:top w:val="nil"/>
              <w:left w:val="single" w:sz="12" w:space="0" w:color="auto"/>
              <w:bottom w:val="nil"/>
              <w:right w:val="nil"/>
            </w:tcBorders>
          </w:tcPr>
          <w:p w:rsidR="00575023" w:rsidRPr="00F71179" w:rsidRDefault="00575023" w:rsidP="00F71179">
            <w:pPr>
              <w:ind w:left="993" w:hanging="993"/>
            </w:pPr>
          </w:p>
        </w:tc>
      </w:tr>
      <w:tr w:rsidR="00575023" w:rsidRPr="00F71179" w:rsidTr="00575023">
        <w:trPr>
          <w:trHeight w:val="2154"/>
          <w:hidden/>
        </w:trPr>
        <w:tc>
          <w:tcPr>
            <w:tcW w:w="630" w:type="pct"/>
            <w:tcBorders>
              <w:top w:val="nil"/>
              <w:left w:val="nil"/>
              <w:bottom w:val="nil"/>
              <w:right w:val="single" w:sz="12" w:space="0" w:color="auto"/>
            </w:tcBorders>
          </w:tcPr>
          <w:p w:rsidR="00575023" w:rsidRPr="00F71179" w:rsidRDefault="00575023" w:rsidP="00F71179">
            <w:pPr>
              <w:ind w:left="993" w:hanging="993"/>
              <w:jc w:val="center"/>
              <w:rPr>
                <w:vanish/>
              </w:rPr>
            </w:pPr>
          </w:p>
        </w:tc>
        <w:tc>
          <w:tcPr>
            <w:tcW w:w="316" w:type="pct"/>
            <w:tcBorders>
              <w:right w:val="single" w:sz="8" w:space="0" w:color="auto"/>
            </w:tcBorders>
            <w:vAlign w:val="center"/>
          </w:tcPr>
          <w:p w:rsidR="00575023" w:rsidRPr="00F71179" w:rsidRDefault="00575023" w:rsidP="00F71179">
            <w:pPr>
              <w:ind w:right="82"/>
              <w:jc w:val="center"/>
              <w:rPr>
                <w:color w:val="000000" w:themeColor="text1"/>
              </w:rPr>
            </w:pPr>
            <w:r w:rsidRPr="00F71179">
              <w:rPr>
                <w:color w:val="000000" w:themeColor="text1"/>
              </w:rPr>
              <w:t>3</w:t>
            </w:r>
          </w:p>
        </w:tc>
        <w:tc>
          <w:tcPr>
            <w:tcW w:w="1025" w:type="pct"/>
            <w:tcBorders>
              <w:left w:val="single" w:sz="8" w:space="0" w:color="auto"/>
              <w:right w:val="single" w:sz="4" w:space="0" w:color="auto"/>
            </w:tcBorders>
            <w:shd w:val="clear" w:color="auto" w:fill="auto"/>
            <w:vAlign w:val="center"/>
          </w:tcPr>
          <w:p w:rsidR="00575023" w:rsidRPr="00FA4B9D" w:rsidRDefault="003449EE" w:rsidP="00FA4B9D">
            <w:pPr>
              <w:jc w:val="left"/>
              <w:rPr>
                <w:rFonts w:ascii="Arial" w:hAnsi="Arial" w:cs="Arial"/>
                <w:sz w:val="22"/>
                <w:szCs w:val="22"/>
              </w:rPr>
            </w:pPr>
            <w:permStart w:id="1119696947" w:edGrp="everyone"/>
            <w:r w:rsidRPr="003449EE">
              <w:rPr>
                <w:rFonts w:ascii="Arial" w:hAnsi="Arial" w:cs="Arial"/>
                <w:sz w:val="22"/>
                <w:szCs w:val="22"/>
              </w:rPr>
              <w:t>Glass</w:t>
            </w:r>
            <w:permEnd w:id="1119696947"/>
          </w:p>
        </w:tc>
        <w:tc>
          <w:tcPr>
            <w:tcW w:w="2680" w:type="pct"/>
            <w:tcBorders>
              <w:left w:val="single" w:sz="4" w:space="0" w:color="auto"/>
            </w:tcBorders>
            <w:vAlign w:val="center"/>
          </w:tcPr>
          <w:p w:rsidR="00575023" w:rsidRPr="00FA4B9D" w:rsidRDefault="003E1CFA" w:rsidP="00FA4B9D">
            <w:pPr>
              <w:jc w:val="left"/>
              <w:rPr>
                <w:rFonts w:ascii="Arial" w:hAnsi="Arial" w:cs="Arial"/>
                <w:sz w:val="22"/>
                <w:szCs w:val="22"/>
              </w:rPr>
            </w:pPr>
            <w:permStart w:id="2008417803" w:edGrp="everyone"/>
            <w:r w:rsidRPr="003E1CFA">
              <w:rPr>
                <w:rFonts w:ascii="Arial" w:hAnsi="Arial" w:cs="Arial"/>
                <w:sz w:val="22"/>
                <w:szCs w:val="22"/>
              </w:rPr>
              <w:t>The main characteristics of glass are transparency, heat resistance, pressure and breakage resistance and chemical resistance.</w:t>
            </w:r>
            <w:permEnd w:id="2008417803"/>
          </w:p>
        </w:tc>
        <w:tc>
          <w:tcPr>
            <w:tcW w:w="349" w:type="pct"/>
            <w:tcBorders>
              <w:top w:val="nil"/>
              <w:left w:val="single" w:sz="12" w:space="0" w:color="auto"/>
              <w:bottom w:val="nil"/>
              <w:right w:val="nil"/>
            </w:tcBorders>
          </w:tcPr>
          <w:p w:rsidR="00575023" w:rsidRPr="00F71179" w:rsidRDefault="00575023" w:rsidP="00F71179">
            <w:pPr>
              <w:ind w:left="993" w:hanging="993"/>
            </w:pPr>
          </w:p>
        </w:tc>
      </w:tr>
      <w:tr w:rsidR="00575023" w:rsidRPr="00F71179" w:rsidTr="00575023">
        <w:trPr>
          <w:trHeight w:val="2154"/>
          <w:hidden/>
        </w:trPr>
        <w:tc>
          <w:tcPr>
            <w:tcW w:w="630" w:type="pct"/>
            <w:tcBorders>
              <w:top w:val="nil"/>
              <w:left w:val="nil"/>
              <w:bottom w:val="nil"/>
              <w:right w:val="single" w:sz="12" w:space="0" w:color="auto"/>
            </w:tcBorders>
          </w:tcPr>
          <w:p w:rsidR="00575023" w:rsidRPr="00F71179" w:rsidRDefault="00575023" w:rsidP="00F71179">
            <w:pPr>
              <w:ind w:left="993" w:hanging="993"/>
              <w:jc w:val="center"/>
              <w:rPr>
                <w:vanish/>
              </w:rPr>
            </w:pPr>
          </w:p>
        </w:tc>
        <w:tc>
          <w:tcPr>
            <w:tcW w:w="316" w:type="pct"/>
            <w:tcBorders>
              <w:right w:val="single" w:sz="8" w:space="0" w:color="auto"/>
            </w:tcBorders>
            <w:vAlign w:val="center"/>
          </w:tcPr>
          <w:p w:rsidR="00575023" w:rsidRPr="00F71179" w:rsidRDefault="00575023" w:rsidP="00F71179">
            <w:pPr>
              <w:ind w:right="82"/>
              <w:jc w:val="center"/>
              <w:rPr>
                <w:color w:val="000000" w:themeColor="text1"/>
              </w:rPr>
            </w:pPr>
            <w:r w:rsidRPr="00F71179">
              <w:rPr>
                <w:color w:val="000000" w:themeColor="text1"/>
              </w:rPr>
              <w:t>4</w:t>
            </w:r>
          </w:p>
        </w:tc>
        <w:tc>
          <w:tcPr>
            <w:tcW w:w="1025" w:type="pct"/>
            <w:tcBorders>
              <w:left w:val="single" w:sz="8" w:space="0" w:color="auto"/>
              <w:right w:val="single" w:sz="4" w:space="0" w:color="auto"/>
            </w:tcBorders>
            <w:shd w:val="clear" w:color="auto" w:fill="auto"/>
            <w:vAlign w:val="center"/>
          </w:tcPr>
          <w:p w:rsidR="00575023" w:rsidRPr="00FA4B9D" w:rsidRDefault="003449EE" w:rsidP="00FA4B9D">
            <w:pPr>
              <w:jc w:val="left"/>
              <w:rPr>
                <w:rFonts w:ascii="Arial" w:hAnsi="Arial" w:cs="Arial"/>
                <w:sz w:val="22"/>
                <w:szCs w:val="22"/>
              </w:rPr>
            </w:pPr>
            <w:permStart w:id="232538703" w:edGrp="everyone"/>
            <w:r w:rsidRPr="003449EE">
              <w:rPr>
                <w:rFonts w:ascii="Arial" w:hAnsi="Arial" w:cs="Arial"/>
                <w:sz w:val="22"/>
                <w:szCs w:val="22"/>
              </w:rPr>
              <w:t>Plasterboard</w:t>
            </w:r>
            <w:permEnd w:id="232538703"/>
          </w:p>
        </w:tc>
        <w:tc>
          <w:tcPr>
            <w:tcW w:w="2680" w:type="pct"/>
            <w:tcBorders>
              <w:left w:val="single" w:sz="4" w:space="0" w:color="auto"/>
            </w:tcBorders>
            <w:vAlign w:val="center"/>
          </w:tcPr>
          <w:p w:rsidR="00575023" w:rsidRPr="00FA4B9D" w:rsidRDefault="003E1CFA" w:rsidP="00FA4B9D">
            <w:pPr>
              <w:jc w:val="left"/>
              <w:rPr>
                <w:rFonts w:ascii="Arial" w:hAnsi="Arial" w:cs="Arial"/>
                <w:sz w:val="22"/>
                <w:szCs w:val="22"/>
              </w:rPr>
            </w:pPr>
            <w:permStart w:id="604526801" w:edGrp="everyone"/>
            <w:r w:rsidRPr="003E1CFA">
              <w:rPr>
                <w:rFonts w:ascii="Arial" w:hAnsi="Arial" w:cs="Arial"/>
                <w:sz w:val="22"/>
                <w:szCs w:val="22"/>
              </w:rPr>
              <w:t>Standard plasterboard comes in lengths of up to 6 metres and in widths of either 1200mm or 1350mm. Most walls are constructed using 10mm thick plasterboard, however it is available in several different thicknesses. Ceiling plasterboard needs to be reinforced for strength, so it tends to be slightly thicker.</w:t>
            </w:r>
            <w:permEnd w:id="604526801"/>
          </w:p>
        </w:tc>
        <w:tc>
          <w:tcPr>
            <w:tcW w:w="349" w:type="pct"/>
            <w:tcBorders>
              <w:top w:val="nil"/>
              <w:left w:val="single" w:sz="12" w:space="0" w:color="auto"/>
              <w:bottom w:val="nil"/>
              <w:right w:val="nil"/>
            </w:tcBorders>
          </w:tcPr>
          <w:p w:rsidR="00575023" w:rsidRPr="00F71179" w:rsidRDefault="00575023" w:rsidP="00F71179">
            <w:pPr>
              <w:ind w:left="993" w:hanging="993"/>
            </w:pPr>
          </w:p>
        </w:tc>
      </w:tr>
      <w:tr w:rsidR="00575023" w:rsidRPr="00F71179" w:rsidTr="00575023">
        <w:trPr>
          <w:trHeight w:val="2154"/>
          <w:hidden/>
        </w:trPr>
        <w:tc>
          <w:tcPr>
            <w:tcW w:w="630" w:type="pct"/>
            <w:tcBorders>
              <w:top w:val="nil"/>
              <w:left w:val="nil"/>
              <w:bottom w:val="nil"/>
              <w:right w:val="single" w:sz="12" w:space="0" w:color="auto"/>
            </w:tcBorders>
          </w:tcPr>
          <w:p w:rsidR="00575023" w:rsidRPr="00F71179" w:rsidRDefault="00575023" w:rsidP="00F71179">
            <w:pPr>
              <w:ind w:left="993" w:hanging="993"/>
              <w:jc w:val="center"/>
              <w:rPr>
                <w:vanish/>
              </w:rPr>
            </w:pPr>
          </w:p>
        </w:tc>
        <w:tc>
          <w:tcPr>
            <w:tcW w:w="316" w:type="pct"/>
            <w:tcBorders>
              <w:right w:val="single" w:sz="8" w:space="0" w:color="auto"/>
            </w:tcBorders>
            <w:vAlign w:val="center"/>
          </w:tcPr>
          <w:p w:rsidR="00575023" w:rsidRPr="00F71179" w:rsidRDefault="00575023" w:rsidP="00F71179">
            <w:pPr>
              <w:ind w:right="82"/>
              <w:jc w:val="center"/>
              <w:rPr>
                <w:color w:val="000000" w:themeColor="text1"/>
              </w:rPr>
            </w:pPr>
            <w:r w:rsidRPr="00F71179">
              <w:rPr>
                <w:color w:val="000000" w:themeColor="text1"/>
              </w:rPr>
              <w:t>5</w:t>
            </w:r>
          </w:p>
        </w:tc>
        <w:tc>
          <w:tcPr>
            <w:tcW w:w="1025" w:type="pct"/>
            <w:tcBorders>
              <w:left w:val="single" w:sz="8" w:space="0" w:color="auto"/>
              <w:right w:val="single" w:sz="4" w:space="0" w:color="auto"/>
            </w:tcBorders>
            <w:shd w:val="clear" w:color="auto" w:fill="auto"/>
            <w:vAlign w:val="center"/>
          </w:tcPr>
          <w:p w:rsidR="00575023" w:rsidRPr="00FA4B9D" w:rsidRDefault="003449EE" w:rsidP="00FA4B9D">
            <w:pPr>
              <w:jc w:val="left"/>
              <w:rPr>
                <w:rFonts w:ascii="Arial" w:hAnsi="Arial" w:cs="Arial"/>
                <w:sz w:val="22"/>
                <w:szCs w:val="22"/>
              </w:rPr>
            </w:pPr>
            <w:permStart w:id="1345285772" w:edGrp="everyone"/>
            <w:r w:rsidRPr="003449EE">
              <w:rPr>
                <w:rFonts w:ascii="Arial" w:hAnsi="Arial" w:cs="Arial"/>
                <w:sz w:val="22"/>
                <w:szCs w:val="22"/>
              </w:rPr>
              <w:t>Paints</w:t>
            </w:r>
            <w:permEnd w:id="1345285772"/>
          </w:p>
        </w:tc>
        <w:tc>
          <w:tcPr>
            <w:tcW w:w="2680" w:type="pct"/>
            <w:tcBorders>
              <w:left w:val="single" w:sz="4" w:space="0" w:color="auto"/>
            </w:tcBorders>
            <w:vAlign w:val="center"/>
          </w:tcPr>
          <w:p w:rsidR="001B0AFF" w:rsidRPr="001B0AFF" w:rsidRDefault="001B0AFF" w:rsidP="001B0AFF">
            <w:pPr>
              <w:jc w:val="left"/>
              <w:rPr>
                <w:rFonts w:ascii="Arial" w:hAnsi="Arial" w:cs="Arial"/>
                <w:sz w:val="22"/>
                <w:szCs w:val="22"/>
              </w:rPr>
            </w:pPr>
            <w:permStart w:id="88104385" w:edGrp="everyone"/>
            <w:r w:rsidRPr="001B0AFF">
              <w:rPr>
                <w:rFonts w:ascii="Arial" w:hAnsi="Arial" w:cs="Arial"/>
                <w:sz w:val="22"/>
                <w:szCs w:val="22"/>
              </w:rPr>
              <w:t>Paints are comprised of two basic components: a binder (or resin) and a colorant (either a dye or pigment). Paint can also include a solvent, which alters its viscosity. ...</w:t>
            </w:r>
          </w:p>
          <w:p w:rsidR="001B0AFF" w:rsidRPr="001B0AFF" w:rsidRDefault="001B0AFF" w:rsidP="001B0AFF">
            <w:pPr>
              <w:jc w:val="left"/>
              <w:rPr>
                <w:rFonts w:ascii="Arial" w:hAnsi="Arial" w:cs="Arial"/>
                <w:sz w:val="22"/>
                <w:szCs w:val="22"/>
              </w:rPr>
            </w:pPr>
            <w:r w:rsidRPr="001B0AFF">
              <w:rPr>
                <w:rFonts w:ascii="Arial" w:hAnsi="Arial" w:cs="Arial"/>
                <w:sz w:val="22"/>
                <w:szCs w:val="22"/>
              </w:rPr>
              <w:t>Lightfastness. ...</w:t>
            </w:r>
          </w:p>
          <w:p w:rsidR="001B0AFF" w:rsidRPr="001B0AFF" w:rsidRDefault="001B0AFF" w:rsidP="001B0AFF">
            <w:pPr>
              <w:jc w:val="left"/>
              <w:rPr>
                <w:rFonts w:ascii="Arial" w:hAnsi="Arial" w:cs="Arial"/>
                <w:sz w:val="22"/>
                <w:szCs w:val="22"/>
              </w:rPr>
            </w:pPr>
            <w:r w:rsidRPr="001B0AFF">
              <w:rPr>
                <w:rFonts w:ascii="Arial" w:hAnsi="Arial" w:cs="Arial"/>
                <w:sz w:val="22"/>
                <w:szCs w:val="22"/>
              </w:rPr>
              <w:t>Heat stability. ...</w:t>
            </w:r>
          </w:p>
          <w:p w:rsidR="001B0AFF" w:rsidRPr="001B0AFF" w:rsidRDefault="001B0AFF" w:rsidP="001B0AFF">
            <w:pPr>
              <w:jc w:val="left"/>
              <w:rPr>
                <w:rFonts w:ascii="Arial" w:hAnsi="Arial" w:cs="Arial"/>
                <w:sz w:val="22"/>
                <w:szCs w:val="22"/>
              </w:rPr>
            </w:pPr>
            <w:r w:rsidRPr="001B0AFF">
              <w:rPr>
                <w:rFonts w:ascii="Arial" w:hAnsi="Arial" w:cs="Arial"/>
                <w:sz w:val="22"/>
                <w:szCs w:val="22"/>
              </w:rPr>
              <w:t>Toxicity. ...</w:t>
            </w:r>
          </w:p>
          <w:p w:rsidR="001B0AFF" w:rsidRPr="001B0AFF" w:rsidRDefault="001B0AFF" w:rsidP="001B0AFF">
            <w:pPr>
              <w:jc w:val="left"/>
              <w:rPr>
                <w:rFonts w:ascii="Arial" w:hAnsi="Arial" w:cs="Arial"/>
                <w:sz w:val="22"/>
                <w:szCs w:val="22"/>
              </w:rPr>
            </w:pPr>
            <w:r w:rsidRPr="001B0AFF">
              <w:rPr>
                <w:rFonts w:ascii="Arial" w:hAnsi="Arial" w:cs="Arial"/>
                <w:sz w:val="22"/>
                <w:szCs w:val="22"/>
              </w:rPr>
              <w:t>Opacity or Hiding Power. ...</w:t>
            </w:r>
          </w:p>
          <w:p w:rsidR="001B0AFF" w:rsidRPr="001B0AFF" w:rsidRDefault="001B0AFF" w:rsidP="001B0AFF">
            <w:pPr>
              <w:jc w:val="left"/>
              <w:rPr>
                <w:rFonts w:ascii="Arial" w:hAnsi="Arial" w:cs="Arial"/>
                <w:sz w:val="22"/>
                <w:szCs w:val="22"/>
              </w:rPr>
            </w:pPr>
            <w:r w:rsidRPr="001B0AFF">
              <w:rPr>
                <w:rFonts w:ascii="Arial" w:hAnsi="Arial" w:cs="Arial"/>
                <w:sz w:val="22"/>
                <w:szCs w:val="22"/>
              </w:rPr>
              <w:t>Color Temperature. ...</w:t>
            </w:r>
          </w:p>
          <w:p w:rsidR="001B0AFF" w:rsidRPr="001B0AFF" w:rsidRDefault="001B0AFF" w:rsidP="001B0AFF">
            <w:pPr>
              <w:jc w:val="left"/>
              <w:rPr>
                <w:rFonts w:ascii="Arial" w:hAnsi="Arial" w:cs="Arial"/>
                <w:sz w:val="22"/>
                <w:szCs w:val="22"/>
              </w:rPr>
            </w:pPr>
            <w:r w:rsidRPr="001B0AFF">
              <w:rPr>
                <w:rFonts w:ascii="Arial" w:hAnsi="Arial" w:cs="Arial"/>
                <w:sz w:val="22"/>
                <w:szCs w:val="22"/>
              </w:rPr>
              <w:t>Tinting Strength. ...</w:t>
            </w:r>
          </w:p>
          <w:p w:rsidR="00575023" w:rsidRPr="00FA4B9D" w:rsidRDefault="001B0AFF" w:rsidP="00FA4B9D">
            <w:pPr>
              <w:jc w:val="left"/>
              <w:rPr>
                <w:rFonts w:ascii="Arial" w:hAnsi="Arial" w:cs="Arial"/>
                <w:sz w:val="22"/>
                <w:szCs w:val="22"/>
              </w:rPr>
            </w:pPr>
            <w:r w:rsidRPr="001B0AFF">
              <w:rPr>
                <w:rFonts w:ascii="Arial" w:hAnsi="Arial" w:cs="Arial"/>
                <w:sz w:val="22"/>
                <w:szCs w:val="22"/>
              </w:rPr>
              <w:t>Chemical Resistance.</w:t>
            </w:r>
            <w:permEnd w:id="88104385"/>
          </w:p>
        </w:tc>
        <w:tc>
          <w:tcPr>
            <w:tcW w:w="349" w:type="pct"/>
            <w:tcBorders>
              <w:top w:val="nil"/>
              <w:left w:val="single" w:sz="12" w:space="0" w:color="auto"/>
              <w:bottom w:val="nil"/>
              <w:right w:val="nil"/>
            </w:tcBorders>
          </w:tcPr>
          <w:p w:rsidR="00575023" w:rsidRPr="00F71179" w:rsidRDefault="00575023" w:rsidP="00F71179">
            <w:pPr>
              <w:ind w:left="993" w:hanging="993"/>
            </w:pPr>
          </w:p>
        </w:tc>
      </w:tr>
    </w:tbl>
    <w:p w:rsidR="00575023" w:rsidRDefault="00575023" w:rsidP="00F71179">
      <w:pPr>
        <w:rPr>
          <w:rFonts w:ascii="Arial" w:hAnsi="Arial" w:cs="Arial"/>
          <w:sz w:val="22"/>
          <w:szCs w:val="22"/>
        </w:rPr>
      </w:pPr>
    </w:p>
    <w:p w:rsidR="00575023" w:rsidRDefault="00575023">
      <w:pPr>
        <w:jc w:val="left"/>
        <w:rPr>
          <w:rFonts w:ascii="Arial" w:hAnsi="Arial" w:cs="Arial"/>
          <w:sz w:val="22"/>
          <w:szCs w:val="22"/>
        </w:rPr>
      </w:pPr>
      <w:r>
        <w:rPr>
          <w:rFonts w:ascii="Arial" w:hAnsi="Arial" w:cs="Arial"/>
          <w:sz w:val="22"/>
          <w:szCs w:val="22"/>
        </w:rPr>
        <w:br w:type="page"/>
      </w:r>
    </w:p>
    <w:p w:rsidR="00F71179" w:rsidRPr="00F71179" w:rsidRDefault="00F71179" w:rsidP="00F71179">
      <w:pPr>
        <w:pStyle w:val="11CSTCPLQuestionBullet"/>
        <w:ind w:hanging="785"/>
      </w:pPr>
      <w:bookmarkStart w:id="6" w:name="_Ref425323073"/>
      <w:bookmarkStart w:id="7" w:name="_Ref425248000"/>
      <w:r w:rsidRPr="00F71179">
        <w:lastRenderedPageBreak/>
        <w:t xml:space="preserve">For each of the materials in </w:t>
      </w:r>
      <w:r w:rsidRPr="00F71179">
        <w:fldChar w:fldCharType="begin"/>
      </w:r>
      <w:r w:rsidRPr="00F71179">
        <w:instrText xml:space="preserve"> REF _Ref425255684 \r \h </w:instrText>
      </w:r>
      <w:r w:rsidRPr="00F71179">
        <w:fldChar w:fldCharType="separate"/>
      </w:r>
      <w:r w:rsidR="000F2462">
        <w:t xml:space="preserve">Q5. </w:t>
      </w:r>
      <w:r w:rsidRPr="00F71179">
        <w:fldChar w:fldCharType="end"/>
      </w:r>
      <w:r w:rsidRPr="00F71179">
        <w:t>identify the following:</w:t>
      </w:r>
      <w:bookmarkEnd w:id="6"/>
    </w:p>
    <w:bookmarkEnd w:id="7"/>
    <w:p w:rsidR="00F71179" w:rsidRPr="00F71179" w:rsidRDefault="00F71179" w:rsidP="0006215E">
      <w:pPr>
        <w:numPr>
          <w:ilvl w:val="0"/>
          <w:numId w:val="17"/>
        </w:numPr>
        <w:ind w:left="1134"/>
        <w:jc w:val="left"/>
        <w:rPr>
          <w:rFonts w:ascii="Arial" w:hAnsi="Arial"/>
          <w:b/>
        </w:rPr>
      </w:pPr>
      <w:r w:rsidRPr="00F71179">
        <w:rPr>
          <w:rFonts w:ascii="Arial" w:hAnsi="Arial"/>
          <w:b/>
        </w:rPr>
        <w:t>Quality of the material (i.e. durability, serviceability, cost effectiveness)</w:t>
      </w:r>
    </w:p>
    <w:p w:rsidR="00F71179" w:rsidRPr="00F71179" w:rsidRDefault="00F71179" w:rsidP="0006215E">
      <w:pPr>
        <w:numPr>
          <w:ilvl w:val="0"/>
          <w:numId w:val="17"/>
        </w:numPr>
        <w:ind w:left="1134"/>
        <w:jc w:val="left"/>
        <w:rPr>
          <w:rFonts w:ascii="Arial" w:hAnsi="Arial"/>
          <w:b/>
        </w:rPr>
      </w:pPr>
      <w:r w:rsidRPr="00F71179">
        <w:rPr>
          <w:rFonts w:ascii="Arial" w:hAnsi="Arial"/>
          <w:b/>
        </w:rPr>
        <w:t>Compatibility and non-compatibility of the material (i.e. what it would/would not be suitable for)</w:t>
      </w:r>
    </w:p>
    <w:p w:rsidR="00F71179" w:rsidRPr="00F71179" w:rsidRDefault="00F71179" w:rsidP="00F71179">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F71179" w:rsidRPr="00F71179" w:rsidTr="00F453FC">
        <w:tc>
          <w:tcPr>
            <w:tcW w:w="624" w:type="pct"/>
            <w:tcBorders>
              <w:top w:val="nil"/>
              <w:left w:val="nil"/>
              <w:bottom w:val="nil"/>
              <w:right w:val="single" w:sz="12" w:space="0" w:color="auto"/>
            </w:tcBorders>
            <w:shd w:val="clear" w:color="auto" w:fill="auto"/>
          </w:tcPr>
          <w:p w:rsidR="00F71179" w:rsidRPr="00F71179" w:rsidRDefault="00F71179" w:rsidP="00F71179">
            <w:pPr>
              <w:keepNext/>
              <w:ind w:left="993" w:hanging="993"/>
            </w:pPr>
            <w:r w:rsidRPr="00F71179">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rsidR="00F71179" w:rsidRPr="00F71179" w:rsidRDefault="00F71179" w:rsidP="00F71179">
            <w:pPr>
              <w:keepNext/>
              <w:ind w:left="993" w:right="82" w:hanging="993"/>
              <w:jc w:val="center"/>
            </w:pPr>
            <w:r w:rsidRPr="00F71179">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rsidR="00F71179" w:rsidRPr="00F71179" w:rsidRDefault="00F71179" w:rsidP="00F71179">
            <w:pPr>
              <w:keepNext/>
              <w:ind w:left="993" w:right="82" w:hanging="993"/>
              <w:jc w:val="center"/>
            </w:pPr>
            <w:r w:rsidRPr="00F71179">
              <w:t>Quality</w:t>
            </w:r>
          </w:p>
        </w:tc>
        <w:tc>
          <w:tcPr>
            <w:tcW w:w="1848" w:type="pct"/>
            <w:tcBorders>
              <w:top w:val="single" w:sz="12" w:space="0" w:color="auto"/>
              <w:left w:val="single" w:sz="4" w:space="0" w:color="auto"/>
              <w:bottom w:val="single" w:sz="12" w:space="0" w:color="auto"/>
            </w:tcBorders>
            <w:shd w:val="clear" w:color="auto" w:fill="C0C0C0"/>
            <w:vAlign w:val="center"/>
          </w:tcPr>
          <w:p w:rsidR="00F71179" w:rsidRPr="00F71179" w:rsidRDefault="00F71179" w:rsidP="00F71179">
            <w:pPr>
              <w:keepNext/>
              <w:ind w:right="82"/>
              <w:jc w:val="center"/>
            </w:pPr>
            <w:r w:rsidRPr="00F71179">
              <w:t xml:space="preserve">Compatibility </w:t>
            </w:r>
          </w:p>
        </w:tc>
        <w:tc>
          <w:tcPr>
            <w:tcW w:w="367" w:type="pct"/>
            <w:tcBorders>
              <w:top w:val="nil"/>
              <w:left w:val="single" w:sz="12" w:space="0" w:color="auto"/>
              <w:bottom w:val="nil"/>
              <w:right w:val="nil"/>
            </w:tcBorders>
            <w:shd w:val="clear" w:color="auto" w:fill="auto"/>
          </w:tcPr>
          <w:p w:rsidR="00F71179" w:rsidRPr="00F71179" w:rsidRDefault="00B1264E" w:rsidP="00B1264E">
            <w:pPr>
              <w:keepNext/>
              <w:ind w:left="993" w:hanging="993"/>
            </w:pPr>
            <w:permStart w:id="893528507" w:edGrp="everyone"/>
            <w:r w:rsidRPr="00797AFE">
              <w:rPr>
                <w:rFonts w:ascii="Arial" w:hAnsi="Arial" w:cs="Arial"/>
                <w:sz w:val="44"/>
                <w:szCs w:val="44"/>
              </w:rPr>
              <w:sym w:font="Wingdings" w:char="F0A8"/>
            </w:r>
            <w:permEnd w:id="893528507"/>
          </w:p>
        </w:tc>
      </w:tr>
      <w:tr w:rsidR="00074EDA" w:rsidRPr="00F71179" w:rsidTr="000A1223">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top w:val="single" w:sz="12" w:space="0" w:color="auto"/>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rsidR="005A4BD0" w:rsidRDefault="005A4BD0" w:rsidP="00755180">
            <w:pPr>
              <w:jc w:val="left"/>
              <w:rPr>
                <w:rFonts w:ascii="Arial" w:hAnsi="Arial" w:cs="Arial"/>
                <w:sz w:val="22"/>
                <w:szCs w:val="22"/>
              </w:rPr>
            </w:pPr>
            <w:permStart w:id="269902417" w:edGrp="everyone"/>
            <w:r w:rsidRPr="005A4BD0">
              <w:rPr>
                <w:rFonts w:ascii="Arial" w:hAnsi="Arial" w:cs="Arial"/>
                <w:sz w:val="22"/>
                <w:szCs w:val="22"/>
              </w:rPr>
              <w:t>In order to satisfy the serviceability limit states, a concrete structure must be serviceable and perform its intended function throughout its working life. ... This is complicated by the non-linear behaviour of concrete caused mainly by cracking, tension stiffening, creep and shrinkage.</w:t>
            </w:r>
          </w:p>
          <w:p w:rsidR="005A4BD0" w:rsidRDefault="005A4BD0" w:rsidP="00755180">
            <w:pPr>
              <w:jc w:val="left"/>
              <w:rPr>
                <w:rFonts w:ascii="Arial" w:hAnsi="Arial" w:cs="Arial"/>
                <w:sz w:val="22"/>
                <w:szCs w:val="22"/>
              </w:rPr>
            </w:pPr>
          </w:p>
          <w:p w:rsidR="005A4BD0" w:rsidRDefault="005A4BD0" w:rsidP="00755180">
            <w:pPr>
              <w:jc w:val="left"/>
              <w:rPr>
                <w:rFonts w:ascii="Arial" w:hAnsi="Arial" w:cs="Arial"/>
                <w:sz w:val="22"/>
                <w:szCs w:val="22"/>
              </w:rPr>
            </w:pPr>
            <w:r w:rsidRPr="005A4BD0">
              <w:rPr>
                <w:rFonts w:ascii="Arial" w:hAnsi="Arial" w:cs="Arial"/>
                <w:sz w:val="22"/>
                <w:szCs w:val="22"/>
              </w:rPr>
              <w:t>Concrete provides one of the most efficient and cost-effective means of constructing energy-efficient structures. A sustainable concrete building can yield life cycle savings of more than 20% of total construction cost</w:t>
            </w:r>
          </w:p>
          <w:p w:rsidR="005A4BD0" w:rsidRDefault="005A4BD0" w:rsidP="00755180">
            <w:pPr>
              <w:jc w:val="left"/>
              <w:rPr>
                <w:rFonts w:ascii="Arial" w:hAnsi="Arial" w:cs="Arial"/>
                <w:sz w:val="22"/>
                <w:szCs w:val="22"/>
              </w:rPr>
            </w:pPr>
          </w:p>
          <w:p w:rsidR="00755180" w:rsidRPr="00755180" w:rsidRDefault="00755180" w:rsidP="00755180">
            <w:pPr>
              <w:jc w:val="left"/>
              <w:rPr>
                <w:rFonts w:ascii="Arial" w:hAnsi="Arial" w:cs="Arial"/>
                <w:sz w:val="22"/>
                <w:szCs w:val="22"/>
              </w:rPr>
            </w:pPr>
            <w:r w:rsidRPr="00755180">
              <w:rPr>
                <w:rFonts w:ascii="Arial" w:hAnsi="Arial" w:cs="Arial"/>
                <w:sz w:val="22"/>
                <w:szCs w:val="22"/>
              </w:rPr>
              <w:t>Here are 6 common quality tests on concrete before and after completion of casting on site.</w:t>
            </w:r>
          </w:p>
          <w:p w:rsidR="00755180" w:rsidRPr="00755180" w:rsidRDefault="00755180" w:rsidP="00755180">
            <w:pPr>
              <w:jc w:val="left"/>
              <w:rPr>
                <w:rFonts w:ascii="Arial" w:hAnsi="Arial" w:cs="Arial"/>
                <w:sz w:val="22"/>
                <w:szCs w:val="22"/>
              </w:rPr>
            </w:pPr>
            <w:r w:rsidRPr="00755180">
              <w:rPr>
                <w:rFonts w:ascii="Arial" w:hAnsi="Arial" w:cs="Arial"/>
                <w:sz w:val="22"/>
                <w:szCs w:val="22"/>
              </w:rPr>
              <w:t>Slump test before leaving the batching plant and on arrival on site. ...</w:t>
            </w:r>
          </w:p>
          <w:p w:rsidR="00755180" w:rsidRPr="00755180" w:rsidRDefault="00755180" w:rsidP="00755180">
            <w:pPr>
              <w:jc w:val="left"/>
              <w:rPr>
                <w:rFonts w:ascii="Arial" w:hAnsi="Arial" w:cs="Arial"/>
                <w:sz w:val="22"/>
                <w:szCs w:val="22"/>
              </w:rPr>
            </w:pPr>
            <w:r w:rsidRPr="00755180">
              <w:rPr>
                <w:rFonts w:ascii="Arial" w:hAnsi="Arial" w:cs="Arial"/>
                <w:sz w:val="22"/>
                <w:szCs w:val="22"/>
              </w:rPr>
              <w:t>Compressive strength test. ...</w:t>
            </w:r>
          </w:p>
          <w:p w:rsidR="00755180" w:rsidRPr="00755180" w:rsidRDefault="00755180" w:rsidP="00755180">
            <w:pPr>
              <w:jc w:val="left"/>
              <w:rPr>
                <w:rFonts w:ascii="Arial" w:hAnsi="Arial" w:cs="Arial"/>
                <w:sz w:val="22"/>
                <w:szCs w:val="22"/>
              </w:rPr>
            </w:pPr>
            <w:r w:rsidRPr="00755180">
              <w:rPr>
                <w:rFonts w:ascii="Arial" w:hAnsi="Arial" w:cs="Arial"/>
                <w:sz w:val="22"/>
                <w:szCs w:val="22"/>
              </w:rPr>
              <w:t>Water Permeability test. ...</w:t>
            </w:r>
          </w:p>
          <w:p w:rsidR="00755180" w:rsidRPr="00755180" w:rsidRDefault="00755180" w:rsidP="00755180">
            <w:pPr>
              <w:jc w:val="left"/>
              <w:rPr>
                <w:rFonts w:ascii="Arial" w:hAnsi="Arial" w:cs="Arial"/>
                <w:sz w:val="22"/>
                <w:szCs w:val="22"/>
              </w:rPr>
            </w:pPr>
            <w:r w:rsidRPr="00755180">
              <w:rPr>
                <w:rFonts w:ascii="Arial" w:hAnsi="Arial" w:cs="Arial"/>
                <w:sz w:val="22"/>
                <w:szCs w:val="22"/>
              </w:rPr>
              <w:t>Rapid Chloride Ion Penetration Test. ...</w:t>
            </w:r>
          </w:p>
          <w:p w:rsidR="00755180" w:rsidRPr="00755180" w:rsidRDefault="00755180" w:rsidP="00755180">
            <w:pPr>
              <w:jc w:val="left"/>
              <w:rPr>
                <w:rFonts w:ascii="Arial" w:hAnsi="Arial" w:cs="Arial"/>
                <w:sz w:val="22"/>
                <w:szCs w:val="22"/>
              </w:rPr>
            </w:pPr>
            <w:r w:rsidRPr="00755180">
              <w:rPr>
                <w:rFonts w:ascii="Arial" w:hAnsi="Arial" w:cs="Arial"/>
                <w:sz w:val="22"/>
                <w:szCs w:val="22"/>
              </w:rPr>
              <w:t>Water Absorption Test. ...</w:t>
            </w:r>
          </w:p>
          <w:p w:rsidR="00074EDA" w:rsidRPr="001C4084" w:rsidRDefault="00755180" w:rsidP="00074EDA">
            <w:pPr>
              <w:jc w:val="left"/>
              <w:rPr>
                <w:rFonts w:ascii="Arial" w:hAnsi="Arial" w:cs="Arial"/>
                <w:sz w:val="22"/>
                <w:szCs w:val="22"/>
              </w:rPr>
            </w:pPr>
            <w:r w:rsidRPr="00755180">
              <w:rPr>
                <w:rFonts w:ascii="Arial" w:hAnsi="Arial" w:cs="Arial"/>
                <w:sz w:val="22"/>
                <w:szCs w:val="22"/>
              </w:rPr>
              <w:t>Initial Surface Absorption Test.</w:t>
            </w:r>
            <w:permEnd w:id="269902417"/>
          </w:p>
        </w:tc>
        <w:tc>
          <w:tcPr>
            <w:tcW w:w="1848" w:type="pct"/>
            <w:tcBorders>
              <w:top w:val="single" w:sz="12" w:space="0" w:color="auto"/>
              <w:left w:val="single" w:sz="4" w:space="0" w:color="auto"/>
            </w:tcBorders>
            <w:vAlign w:val="center"/>
          </w:tcPr>
          <w:p w:rsidR="00762E4D" w:rsidRPr="00762E4D" w:rsidRDefault="00762E4D" w:rsidP="00762E4D">
            <w:pPr>
              <w:jc w:val="left"/>
              <w:rPr>
                <w:rFonts w:ascii="Arial" w:hAnsi="Arial" w:cs="Arial"/>
                <w:sz w:val="22"/>
                <w:szCs w:val="22"/>
              </w:rPr>
            </w:pPr>
            <w:permStart w:id="1635735206" w:edGrp="everyone"/>
            <w:r w:rsidRPr="00762E4D">
              <w:rPr>
                <w:rFonts w:ascii="Arial" w:hAnsi="Arial" w:cs="Arial"/>
                <w:sz w:val="22"/>
                <w:szCs w:val="22"/>
              </w:rPr>
              <w:t>Despite the many benefits, concrete is not the right flooring material for every house or for every room. Consider these drawbacks, as well, when choosing your flooring material.</w:t>
            </w:r>
          </w:p>
          <w:p w:rsidR="00762E4D" w:rsidRPr="00762E4D" w:rsidRDefault="00762E4D" w:rsidP="00762E4D">
            <w:pPr>
              <w:jc w:val="left"/>
              <w:rPr>
                <w:rFonts w:ascii="Arial" w:hAnsi="Arial" w:cs="Arial"/>
                <w:sz w:val="22"/>
                <w:szCs w:val="22"/>
              </w:rPr>
            </w:pPr>
          </w:p>
          <w:p w:rsidR="00762E4D" w:rsidRPr="00762E4D" w:rsidRDefault="00762E4D" w:rsidP="00762E4D">
            <w:pPr>
              <w:jc w:val="left"/>
              <w:rPr>
                <w:rFonts w:ascii="Arial" w:hAnsi="Arial" w:cs="Arial"/>
                <w:sz w:val="22"/>
                <w:szCs w:val="22"/>
              </w:rPr>
            </w:pPr>
            <w:r w:rsidRPr="00762E4D">
              <w:rPr>
                <w:rFonts w:ascii="Arial" w:hAnsi="Arial" w:cs="Arial"/>
                <w:sz w:val="22"/>
                <w:szCs w:val="22"/>
              </w:rPr>
              <w:t>Hardness: The strength and durability of this material can also be a liability. The surface of a concrete floor is very hard—falling onto concrete will hurt and may seriously injure people. Items dropped on these surfaces are also likely to shatter or crack. That is why these floors are not recommended for areas which will be used by children or elderly people, or in kitchens were falling dishes are likely.</w:t>
            </w:r>
          </w:p>
          <w:p w:rsidR="00762E4D" w:rsidRPr="00762E4D" w:rsidRDefault="00762E4D" w:rsidP="00762E4D">
            <w:pPr>
              <w:jc w:val="left"/>
              <w:rPr>
                <w:rFonts w:ascii="Arial" w:hAnsi="Arial" w:cs="Arial"/>
                <w:sz w:val="22"/>
                <w:szCs w:val="22"/>
              </w:rPr>
            </w:pPr>
          </w:p>
          <w:p w:rsidR="00762E4D" w:rsidRPr="00762E4D" w:rsidRDefault="00762E4D" w:rsidP="00762E4D">
            <w:pPr>
              <w:jc w:val="left"/>
              <w:rPr>
                <w:rFonts w:ascii="Arial" w:hAnsi="Arial" w:cs="Arial"/>
                <w:sz w:val="22"/>
                <w:szCs w:val="22"/>
              </w:rPr>
            </w:pPr>
            <w:r w:rsidRPr="00762E4D">
              <w:rPr>
                <w:rFonts w:ascii="Arial" w:hAnsi="Arial" w:cs="Arial"/>
                <w:sz w:val="22"/>
                <w:szCs w:val="22"/>
              </w:rPr>
              <w:t>Discomfort: The hardness of concrete also makes it uncomfortable to stand on for long periods of time. Concrete doesn't yield, and if you are forced to stand on it for an extended period, your feet and legs will pay the price.</w:t>
            </w:r>
          </w:p>
          <w:p w:rsidR="00762E4D" w:rsidRPr="00762E4D" w:rsidRDefault="00762E4D" w:rsidP="00762E4D">
            <w:pPr>
              <w:jc w:val="left"/>
              <w:rPr>
                <w:rFonts w:ascii="Arial" w:hAnsi="Arial" w:cs="Arial"/>
                <w:sz w:val="22"/>
                <w:szCs w:val="22"/>
              </w:rPr>
            </w:pPr>
          </w:p>
          <w:p w:rsidR="00762E4D" w:rsidRPr="00762E4D" w:rsidRDefault="00762E4D" w:rsidP="00762E4D">
            <w:pPr>
              <w:jc w:val="left"/>
              <w:rPr>
                <w:rFonts w:ascii="Arial" w:hAnsi="Arial" w:cs="Arial"/>
                <w:sz w:val="22"/>
                <w:szCs w:val="22"/>
              </w:rPr>
            </w:pPr>
            <w:r w:rsidRPr="00762E4D">
              <w:rPr>
                <w:rFonts w:ascii="Arial" w:hAnsi="Arial" w:cs="Arial"/>
                <w:sz w:val="22"/>
                <w:szCs w:val="22"/>
              </w:rPr>
              <w:t>Coldness: Another drawback of concrete is that it has little insulating value. That means that on a cold winter morning the surface of the floor is going to feel chilled against bare toes unless it has been installed in conjunction with a radiant floor heating system. The inherent coldness of concrete can be offset to some extent through the use of carpets and throw rugs.</w:t>
            </w:r>
          </w:p>
          <w:p w:rsidR="00762E4D" w:rsidRPr="00762E4D" w:rsidRDefault="00762E4D" w:rsidP="00762E4D">
            <w:pPr>
              <w:jc w:val="left"/>
              <w:rPr>
                <w:rFonts w:ascii="Arial" w:hAnsi="Arial" w:cs="Arial"/>
                <w:sz w:val="22"/>
                <w:szCs w:val="22"/>
              </w:rPr>
            </w:pPr>
          </w:p>
          <w:p w:rsidR="00762E4D" w:rsidRPr="00762E4D" w:rsidRDefault="00762E4D" w:rsidP="00762E4D">
            <w:pPr>
              <w:jc w:val="left"/>
              <w:rPr>
                <w:rFonts w:ascii="Arial" w:hAnsi="Arial" w:cs="Arial"/>
                <w:sz w:val="22"/>
                <w:szCs w:val="22"/>
              </w:rPr>
            </w:pPr>
            <w:r w:rsidRPr="00762E4D">
              <w:rPr>
                <w:rFonts w:ascii="Arial" w:hAnsi="Arial" w:cs="Arial"/>
                <w:sz w:val="22"/>
                <w:szCs w:val="22"/>
              </w:rPr>
              <w:lastRenderedPageBreak/>
              <w:t>Susceptibility to moisture: If not properly sealed on both top and bottom surfaces, concrete is easily penetrated by moisture, especially when installed over bare soil. The cool temperature of concrete can also cause moisture to condense in humid conditions. If liquid does manage to make its way into the pores of a concrete floor, it can lead to the growth of mold or mildew in your home. In some environments, you will also have to worry about the moisture freezing and expanding, cracking the floor.</w:t>
            </w:r>
          </w:p>
          <w:p w:rsidR="00762E4D" w:rsidRPr="00762E4D" w:rsidRDefault="00762E4D" w:rsidP="00762E4D">
            <w:pPr>
              <w:jc w:val="left"/>
              <w:rPr>
                <w:rFonts w:ascii="Arial" w:hAnsi="Arial" w:cs="Arial"/>
                <w:sz w:val="22"/>
                <w:szCs w:val="22"/>
              </w:rPr>
            </w:pPr>
          </w:p>
          <w:p w:rsidR="00762E4D" w:rsidRPr="00762E4D" w:rsidRDefault="00762E4D" w:rsidP="00762E4D">
            <w:pPr>
              <w:jc w:val="left"/>
              <w:rPr>
                <w:rFonts w:ascii="Arial" w:hAnsi="Arial" w:cs="Arial"/>
                <w:sz w:val="22"/>
                <w:szCs w:val="22"/>
              </w:rPr>
            </w:pPr>
            <w:r w:rsidRPr="00762E4D">
              <w:rPr>
                <w:rFonts w:ascii="Arial" w:hAnsi="Arial" w:cs="Arial"/>
                <w:sz w:val="22"/>
                <w:szCs w:val="22"/>
              </w:rPr>
              <w:t>Slipperiness: When concrete is highly polished or buffed, or when coated with a gloss sealer, the surface can be very slippery, especially when wet. Concrete in bathrooms, kitchens, or entryways is especially susceptible to this.</w:t>
            </w:r>
          </w:p>
          <w:p w:rsidR="00762E4D" w:rsidRPr="00762E4D" w:rsidRDefault="00762E4D" w:rsidP="00762E4D">
            <w:pPr>
              <w:jc w:val="left"/>
              <w:rPr>
                <w:rFonts w:ascii="Arial" w:hAnsi="Arial" w:cs="Arial"/>
                <w:sz w:val="22"/>
                <w:szCs w:val="22"/>
              </w:rPr>
            </w:pPr>
          </w:p>
          <w:p w:rsidR="00074EDA" w:rsidRPr="001C4084" w:rsidRDefault="00762E4D" w:rsidP="00074EDA">
            <w:pPr>
              <w:jc w:val="left"/>
              <w:rPr>
                <w:rFonts w:ascii="Arial" w:hAnsi="Arial" w:cs="Arial"/>
                <w:sz w:val="22"/>
                <w:szCs w:val="22"/>
              </w:rPr>
            </w:pPr>
            <w:r w:rsidRPr="00762E4D">
              <w:rPr>
                <w:rFonts w:ascii="Arial" w:hAnsi="Arial" w:cs="Arial"/>
                <w:sz w:val="22"/>
                <w:szCs w:val="22"/>
              </w:rPr>
              <w:t>Environmental concerns: While using an already existing concrete slab as your floor surface uses no new materials, a new floor requires the manufacture of concrete, a process that requires a significant expenditure of energy and copious amounts of carbon dioxide. For environmentally conscious homeowners, a variety of green flooring options or eco-friendly brick might be better options than new concrete.</w:t>
            </w:r>
            <w:permEnd w:id="1635735206"/>
          </w:p>
        </w:tc>
        <w:tc>
          <w:tcPr>
            <w:tcW w:w="367" w:type="pct"/>
            <w:tcBorders>
              <w:top w:val="nil"/>
              <w:left w:val="single" w:sz="12" w:space="0" w:color="auto"/>
              <w:bottom w:val="nil"/>
              <w:right w:val="nil"/>
            </w:tcBorders>
          </w:tcPr>
          <w:p w:rsidR="00074EDA" w:rsidRPr="00F71179" w:rsidRDefault="00074EDA" w:rsidP="00074EDA">
            <w:pPr>
              <w:ind w:left="993" w:hanging="993"/>
            </w:pPr>
          </w:p>
        </w:tc>
      </w:tr>
      <w:tr w:rsidR="00074EDA" w:rsidRPr="00F71179" w:rsidTr="000A1223">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2</w:t>
            </w:r>
          </w:p>
        </w:tc>
        <w:tc>
          <w:tcPr>
            <w:tcW w:w="1847" w:type="pct"/>
            <w:tcBorders>
              <w:left w:val="single" w:sz="8" w:space="0" w:color="auto"/>
              <w:right w:val="single" w:sz="4" w:space="0" w:color="auto"/>
            </w:tcBorders>
            <w:shd w:val="clear" w:color="auto" w:fill="auto"/>
            <w:vAlign w:val="center"/>
          </w:tcPr>
          <w:p w:rsidR="00074EDA" w:rsidRDefault="001B58AF" w:rsidP="00074EDA">
            <w:pPr>
              <w:jc w:val="left"/>
              <w:rPr>
                <w:rFonts w:ascii="Arial" w:hAnsi="Arial" w:cs="Arial"/>
                <w:sz w:val="22"/>
                <w:szCs w:val="22"/>
              </w:rPr>
            </w:pPr>
            <w:permStart w:id="354092966" w:edGrp="everyone"/>
            <w:r w:rsidRPr="001B58AF">
              <w:rPr>
                <w:rFonts w:ascii="Arial" w:hAnsi="Arial" w:cs="Arial"/>
                <w:sz w:val="22"/>
                <w:szCs w:val="22"/>
              </w:rPr>
              <w:t>Timber Framing</w:t>
            </w:r>
          </w:p>
          <w:p w:rsidR="00B92A82" w:rsidRDefault="00B92A82" w:rsidP="00074EDA">
            <w:pPr>
              <w:jc w:val="left"/>
              <w:rPr>
                <w:rFonts w:ascii="Arial" w:hAnsi="Arial" w:cs="Arial"/>
                <w:sz w:val="22"/>
                <w:szCs w:val="22"/>
              </w:rPr>
            </w:pPr>
            <w:r w:rsidRPr="00B92A82">
              <w:rPr>
                <w:rFonts w:ascii="Arial" w:hAnsi="Arial" w:cs="Arial"/>
                <w:sz w:val="22"/>
                <w:szCs w:val="22"/>
              </w:rPr>
              <w:t xml:space="preserve">This construction method can be a huge asset to the housebuilding industry, where there is pressure to deliver high quality, good value housing quickly. It may sound unorthodox but off-site construction is believed to have many benefits over traditional housebuilding. It reduces wastage, streamlines the </w:t>
            </w:r>
            <w:r w:rsidRPr="00B92A82">
              <w:rPr>
                <w:rFonts w:ascii="Arial" w:hAnsi="Arial" w:cs="Arial"/>
                <w:sz w:val="22"/>
                <w:szCs w:val="22"/>
              </w:rPr>
              <w:lastRenderedPageBreak/>
              <w:t>supply chain, lessens the reliance on traditional skills and provides swifter completion time, as work under factory conditions is not hampered by variables like bad weather.</w:t>
            </w:r>
          </w:p>
          <w:p w:rsidR="00FE5943" w:rsidRDefault="00FE5943" w:rsidP="00074EDA">
            <w:pPr>
              <w:jc w:val="left"/>
              <w:rPr>
                <w:rFonts w:ascii="Arial" w:hAnsi="Arial" w:cs="Arial"/>
                <w:sz w:val="22"/>
                <w:szCs w:val="22"/>
              </w:rPr>
            </w:pPr>
            <w:r w:rsidRPr="00FE5943">
              <w:rPr>
                <w:rFonts w:ascii="Arial" w:hAnsi="Arial" w:cs="Arial"/>
                <w:sz w:val="22"/>
                <w:szCs w:val="22"/>
              </w:rPr>
              <w:t>Timber is a highly durable material. Some well-made wooden structures last for centuries. It is also easy and cheap to maintain compared to other materials, especially if you don’t mind it changing colour over time.</w:t>
            </w:r>
          </w:p>
          <w:permEnd w:id="354092966"/>
          <w:p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rsidR="00074EDA" w:rsidRPr="00FA4B9D" w:rsidRDefault="00FE5943" w:rsidP="00074EDA">
            <w:pPr>
              <w:jc w:val="left"/>
              <w:rPr>
                <w:rFonts w:ascii="Arial" w:hAnsi="Arial" w:cs="Arial"/>
                <w:sz w:val="22"/>
                <w:szCs w:val="22"/>
              </w:rPr>
            </w:pPr>
            <w:permStart w:id="1392077846" w:edGrp="everyone"/>
            <w:r w:rsidRPr="00FE5943">
              <w:rPr>
                <w:rFonts w:ascii="Arial" w:hAnsi="Arial" w:cs="Arial"/>
                <w:sz w:val="22"/>
                <w:szCs w:val="22"/>
              </w:rPr>
              <w:lastRenderedPageBreak/>
              <w:t xml:space="preserve">Timber frames contain natural imperfections and weak points, making them highly susceptible to damage.  Timber frames can be easily damaged during transport and erection, as well as long-term damage via termite infestation or rot. The costs of this damage can be substantial, and lead to instability of your entire home. In contrast, Supaloc steel </w:t>
            </w:r>
            <w:r w:rsidRPr="00FE5943">
              <w:rPr>
                <w:rFonts w:ascii="Arial" w:hAnsi="Arial" w:cs="Arial"/>
                <w:sz w:val="22"/>
                <w:szCs w:val="22"/>
              </w:rPr>
              <w:lastRenderedPageBreak/>
              <w:t>frames are precision engineered to be strong, perfectly straight, and most importantly, 100% termite proof.</w:t>
            </w:r>
            <w:permEnd w:id="1392077846"/>
          </w:p>
        </w:tc>
        <w:tc>
          <w:tcPr>
            <w:tcW w:w="367" w:type="pct"/>
            <w:tcBorders>
              <w:top w:val="nil"/>
              <w:left w:val="single" w:sz="12" w:space="0" w:color="auto"/>
              <w:bottom w:val="nil"/>
              <w:right w:val="nil"/>
            </w:tcBorders>
          </w:tcPr>
          <w:p w:rsidR="00074EDA" w:rsidRPr="00F71179" w:rsidRDefault="00074EDA" w:rsidP="00074EDA">
            <w:pPr>
              <w:ind w:left="993" w:hanging="993"/>
            </w:pPr>
          </w:p>
        </w:tc>
      </w:tr>
      <w:tr w:rsidR="00074EDA" w:rsidRPr="00F71179" w:rsidTr="000A1223">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3</w:t>
            </w:r>
          </w:p>
        </w:tc>
        <w:tc>
          <w:tcPr>
            <w:tcW w:w="1847" w:type="pct"/>
            <w:tcBorders>
              <w:left w:val="single" w:sz="8" w:space="0" w:color="auto"/>
              <w:right w:val="single" w:sz="4" w:space="0" w:color="auto"/>
            </w:tcBorders>
            <w:shd w:val="clear" w:color="auto" w:fill="auto"/>
            <w:vAlign w:val="center"/>
          </w:tcPr>
          <w:p w:rsidR="00074EDA" w:rsidRDefault="001B58AF" w:rsidP="00074EDA">
            <w:pPr>
              <w:jc w:val="left"/>
              <w:rPr>
                <w:rFonts w:ascii="Arial" w:hAnsi="Arial" w:cs="Arial"/>
                <w:sz w:val="22"/>
                <w:szCs w:val="22"/>
              </w:rPr>
            </w:pPr>
            <w:permStart w:id="1864198236" w:edGrp="everyone"/>
            <w:r w:rsidRPr="001B58AF">
              <w:rPr>
                <w:rFonts w:ascii="Arial" w:hAnsi="Arial" w:cs="Arial"/>
                <w:sz w:val="22"/>
                <w:szCs w:val="22"/>
              </w:rPr>
              <w:t>Glass</w:t>
            </w:r>
          </w:p>
          <w:p w:rsidR="001B343E" w:rsidRDefault="001B343E" w:rsidP="00074EDA">
            <w:pPr>
              <w:jc w:val="left"/>
              <w:rPr>
                <w:rFonts w:ascii="Arial" w:hAnsi="Arial" w:cs="Arial"/>
                <w:sz w:val="22"/>
                <w:szCs w:val="22"/>
              </w:rPr>
            </w:pPr>
            <w:r w:rsidRPr="001B343E">
              <w:rPr>
                <w:rFonts w:ascii="Arial" w:hAnsi="Arial" w:cs="Arial"/>
                <w:sz w:val="22"/>
                <w:szCs w:val="22"/>
              </w:rPr>
              <w:t>Advantages of Using Glass. It is a very Light weight building material hence helps in reducing the dead load of the Building. ... The external glass is treated so as to reduce glare, prevent heat absorption and resistance to UV light. This helps in making the building energy efficient.</w:t>
            </w:r>
          </w:p>
          <w:permEnd w:id="1864198236"/>
          <w:p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rsidR="00FE5943" w:rsidRPr="00FE5943" w:rsidRDefault="00FE5943" w:rsidP="00FE5943">
            <w:pPr>
              <w:jc w:val="left"/>
              <w:rPr>
                <w:rFonts w:ascii="Arial" w:hAnsi="Arial" w:cs="Arial"/>
                <w:sz w:val="22"/>
                <w:szCs w:val="22"/>
              </w:rPr>
            </w:pPr>
            <w:permStart w:id="1742696721" w:edGrp="everyone"/>
            <w:r w:rsidRPr="00FE5943">
              <w:rPr>
                <w:rFonts w:ascii="Arial" w:hAnsi="Arial" w:cs="Arial"/>
                <w:sz w:val="22"/>
                <w:szCs w:val="22"/>
              </w:rPr>
              <w:t>Windows are complex and interesting elements in the fabric of a home. They let in light and fresh air and offer views that connect interior living spaces with the outdoors. However, windows can be a major source of unwanted heat gain in summer and significant heat loss in winter.</w:t>
            </w:r>
          </w:p>
          <w:p w:rsidR="00FE5943" w:rsidRPr="00FE5943" w:rsidRDefault="00FE5943" w:rsidP="00FE5943">
            <w:pPr>
              <w:jc w:val="left"/>
              <w:rPr>
                <w:rFonts w:ascii="Arial" w:hAnsi="Arial" w:cs="Arial"/>
                <w:sz w:val="22"/>
                <w:szCs w:val="22"/>
              </w:rPr>
            </w:pPr>
          </w:p>
          <w:p w:rsidR="00FE5943" w:rsidRPr="00FE5943" w:rsidRDefault="00FE5943" w:rsidP="00FE5943">
            <w:pPr>
              <w:jc w:val="left"/>
              <w:rPr>
                <w:rFonts w:ascii="Arial" w:hAnsi="Arial" w:cs="Arial"/>
                <w:sz w:val="22"/>
                <w:szCs w:val="22"/>
              </w:rPr>
            </w:pPr>
            <w:r w:rsidRPr="00FE5943">
              <w:rPr>
                <w:rFonts w:ascii="Arial" w:hAnsi="Arial" w:cs="Arial"/>
                <w:sz w:val="22"/>
                <w:szCs w:val="22"/>
              </w:rPr>
              <w:t>Energy efficient windows make your home more comfortable, dramatically reduce your energy costs and help to create a brighter, cleaner and healthier environment.</w:t>
            </w:r>
          </w:p>
          <w:p w:rsidR="00FE5943" w:rsidRPr="00FE5943" w:rsidRDefault="00FE5943" w:rsidP="00FE5943">
            <w:pPr>
              <w:jc w:val="left"/>
              <w:rPr>
                <w:rFonts w:ascii="Arial" w:hAnsi="Arial" w:cs="Arial"/>
                <w:sz w:val="22"/>
                <w:szCs w:val="22"/>
              </w:rPr>
            </w:pPr>
          </w:p>
          <w:p w:rsidR="00074EDA" w:rsidRPr="00FA4B9D" w:rsidRDefault="00FE5943" w:rsidP="00074EDA">
            <w:pPr>
              <w:jc w:val="left"/>
              <w:rPr>
                <w:rFonts w:ascii="Arial" w:hAnsi="Arial" w:cs="Arial"/>
                <w:sz w:val="22"/>
                <w:szCs w:val="22"/>
              </w:rPr>
            </w:pPr>
            <w:r w:rsidRPr="00FE5943">
              <w:rPr>
                <w:rFonts w:ascii="Arial" w:hAnsi="Arial" w:cs="Arial"/>
                <w:sz w:val="22"/>
                <w:szCs w:val="22"/>
              </w:rPr>
              <w:t>Windows can severely impact on the heating and cooling loads of a building. Up to 40% of a home’s heating energy can be lost and up to 87% of its heat gained through windows. Improving windows’ thermal performance reduces energy costs and greenhouse gas emissions.</w:t>
            </w:r>
            <w:permEnd w:id="1742696721"/>
          </w:p>
        </w:tc>
        <w:tc>
          <w:tcPr>
            <w:tcW w:w="367" w:type="pct"/>
            <w:tcBorders>
              <w:top w:val="nil"/>
              <w:left w:val="single" w:sz="12" w:space="0" w:color="auto"/>
              <w:bottom w:val="nil"/>
              <w:right w:val="nil"/>
            </w:tcBorders>
          </w:tcPr>
          <w:p w:rsidR="00074EDA" w:rsidRPr="00F71179" w:rsidRDefault="00074EDA" w:rsidP="00074EDA">
            <w:pPr>
              <w:ind w:left="993" w:hanging="993"/>
            </w:pPr>
          </w:p>
        </w:tc>
      </w:tr>
      <w:tr w:rsidR="00074EDA" w:rsidRPr="00F71179" w:rsidTr="000A1223">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4</w:t>
            </w:r>
          </w:p>
        </w:tc>
        <w:tc>
          <w:tcPr>
            <w:tcW w:w="1847" w:type="pct"/>
            <w:tcBorders>
              <w:left w:val="single" w:sz="8" w:space="0" w:color="auto"/>
              <w:right w:val="single" w:sz="4" w:space="0" w:color="auto"/>
            </w:tcBorders>
            <w:shd w:val="clear" w:color="auto" w:fill="auto"/>
            <w:vAlign w:val="center"/>
          </w:tcPr>
          <w:p w:rsidR="00074EDA" w:rsidRDefault="001B58AF" w:rsidP="00074EDA">
            <w:pPr>
              <w:jc w:val="left"/>
              <w:rPr>
                <w:rFonts w:ascii="Arial" w:hAnsi="Arial" w:cs="Arial"/>
                <w:sz w:val="22"/>
                <w:szCs w:val="22"/>
              </w:rPr>
            </w:pPr>
            <w:permStart w:id="927278203" w:edGrp="everyone"/>
            <w:r w:rsidRPr="001B58AF">
              <w:rPr>
                <w:rFonts w:ascii="Arial" w:hAnsi="Arial" w:cs="Arial"/>
                <w:sz w:val="22"/>
                <w:szCs w:val="22"/>
              </w:rPr>
              <w:t>Plasterboard</w:t>
            </w:r>
          </w:p>
          <w:p w:rsidR="001B343E" w:rsidRDefault="001B343E" w:rsidP="00074EDA">
            <w:pPr>
              <w:jc w:val="left"/>
              <w:rPr>
                <w:rFonts w:ascii="Arial" w:hAnsi="Arial" w:cs="Arial"/>
                <w:sz w:val="22"/>
                <w:szCs w:val="22"/>
              </w:rPr>
            </w:pPr>
            <w:r w:rsidRPr="001B343E">
              <w:rPr>
                <w:rFonts w:ascii="Arial" w:hAnsi="Arial" w:cs="Arial"/>
                <w:sz w:val="22"/>
                <w:szCs w:val="22"/>
              </w:rPr>
              <w:t>Plasterboard has also been known to be the most versatile materials because of its flexibility and its plasticity. Plasterboard is easy to be shaped or moulded to any design. Installing plasterboard is easy. They are lightweight and safer to handle, reducing the risks of injury.</w:t>
            </w:r>
            <w:r>
              <w:t xml:space="preserve"> </w:t>
            </w:r>
            <w:r w:rsidRPr="001B343E">
              <w:rPr>
                <w:rFonts w:ascii="Arial" w:hAnsi="Arial" w:cs="Arial"/>
                <w:sz w:val="22"/>
                <w:szCs w:val="22"/>
              </w:rPr>
              <w:t xml:space="preserve">Plasterboard </w:t>
            </w:r>
            <w:r w:rsidRPr="001B343E">
              <w:rPr>
                <w:rFonts w:ascii="Arial" w:hAnsi="Arial" w:cs="Arial"/>
                <w:sz w:val="22"/>
                <w:szCs w:val="22"/>
              </w:rPr>
              <w:lastRenderedPageBreak/>
              <w:t>is used for partitions and the lining of walls, ceilings, roofs and floors. The properties of plasterboard can be modified to meet specific requirements, such as fire resistance, humidity resistance, shock resistance, etc. ... Gypsum blocks are used for partitions and Gypsum tiles for ceilings</w:t>
            </w:r>
          </w:p>
          <w:permEnd w:id="927278203"/>
          <w:p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rsidR="001B343E" w:rsidRPr="001B343E" w:rsidRDefault="001B343E" w:rsidP="001B343E">
            <w:pPr>
              <w:jc w:val="left"/>
              <w:rPr>
                <w:rFonts w:ascii="Arial" w:hAnsi="Arial" w:cs="Arial"/>
                <w:sz w:val="22"/>
                <w:szCs w:val="22"/>
              </w:rPr>
            </w:pPr>
            <w:permStart w:id="1149861350" w:edGrp="everyone"/>
            <w:r w:rsidRPr="001B343E">
              <w:rPr>
                <w:rFonts w:ascii="Arial" w:hAnsi="Arial" w:cs="Arial"/>
                <w:sz w:val="22"/>
                <w:szCs w:val="22"/>
              </w:rPr>
              <w:lastRenderedPageBreak/>
              <w:t>Many people are put off by the hollow thump made when you tap it</w:t>
            </w:r>
          </w:p>
          <w:p w:rsidR="001B343E" w:rsidRPr="001B343E" w:rsidRDefault="001B343E" w:rsidP="001B343E">
            <w:pPr>
              <w:jc w:val="left"/>
              <w:rPr>
                <w:rFonts w:ascii="Arial" w:hAnsi="Arial" w:cs="Arial"/>
                <w:sz w:val="22"/>
                <w:szCs w:val="22"/>
              </w:rPr>
            </w:pPr>
          </w:p>
          <w:p w:rsidR="001B343E" w:rsidRPr="001B343E" w:rsidRDefault="001B343E" w:rsidP="001B343E">
            <w:pPr>
              <w:jc w:val="left"/>
              <w:rPr>
                <w:rFonts w:ascii="Arial" w:hAnsi="Arial" w:cs="Arial"/>
                <w:sz w:val="22"/>
                <w:szCs w:val="22"/>
              </w:rPr>
            </w:pPr>
            <w:r w:rsidRPr="001B343E">
              <w:rPr>
                <w:rFonts w:ascii="Arial" w:hAnsi="Arial" w:cs="Arial"/>
                <w:sz w:val="22"/>
                <w:szCs w:val="22"/>
              </w:rPr>
              <w:t>It is a quick, cheap fix, which some people do not like</w:t>
            </w:r>
          </w:p>
          <w:p w:rsidR="001B343E" w:rsidRPr="001B343E" w:rsidRDefault="001B343E" w:rsidP="001B343E">
            <w:pPr>
              <w:jc w:val="left"/>
              <w:rPr>
                <w:rFonts w:ascii="Arial" w:hAnsi="Arial" w:cs="Arial"/>
                <w:sz w:val="22"/>
                <w:szCs w:val="22"/>
              </w:rPr>
            </w:pPr>
          </w:p>
          <w:p w:rsidR="001B343E" w:rsidRDefault="001B343E" w:rsidP="001B343E">
            <w:pPr>
              <w:jc w:val="left"/>
              <w:rPr>
                <w:rFonts w:ascii="Arial" w:hAnsi="Arial" w:cs="Arial"/>
                <w:sz w:val="22"/>
                <w:szCs w:val="22"/>
              </w:rPr>
            </w:pPr>
            <w:r w:rsidRPr="001B343E">
              <w:rPr>
                <w:rFonts w:ascii="Arial" w:hAnsi="Arial" w:cs="Arial"/>
                <w:sz w:val="22"/>
                <w:szCs w:val="22"/>
              </w:rPr>
              <w:t>It has a lack of texture and character</w:t>
            </w:r>
          </w:p>
          <w:p w:rsidR="001B343E" w:rsidRDefault="001B343E" w:rsidP="001B343E">
            <w:pPr>
              <w:jc w:val="left"/>
              <w:rPr>
                <w:rFonts w:ascii="Arial" w:hAnsi="Arial" w:cs="Arial"/>
                <w:sz w:val="22"/>
                <w:szCs w:val="22"/>
              </w:rPr>
            </w:pPr>
          </w:p>
          <w:p w:rsidR="001B343E" w:rsidRPr="001B343E" w:rsidRDefault="001B343E" w:rsidP="001B343E">
            <w:pPr>
              <w:jc w:val="left"/>
              <w:rPr>
                <w:rFonts w:ascii="Arial" w:hAnsi="Arial" w:cs="Arial"/>
                <w:sz w:val="22"/>
                <w:szCs w:val="22"/>
              </w:rPr>
            </w:pPr>
            <w:r w:rsidRPr="001B343E">
              <w:rPr>
                <w:rFonts w:ascii="Arial" w:hAnsi="Arial" w:cs="Arial"/>
                <w:sz w:val="22"/>
                <w:szCs w:val="22"/>
              </w:rPr>
              <w:t>It cannot be moulded</w:t>
            </w:r>
          </w:p>
          <w:p w:rsidR="001B343E" w:rsidRPr="001B343E" w:rsidRDefault="001B343E" w:rsidP="001B343E">
            <w:pPr>
              <w:jc w:val="left"/>
              <w:rPr>
                <w:rFonts w:ascii="Arial" w:hAnsi="Arial" w:cs="Arial"/>
                <w:sz w:val="22"/>
                <w:szCs w:val="22"/>
              </w:rPr>
            </w:pPr>
          </w:p>
          <w:p w:rsidR="001B343E" w:rsidRPr="001B343E" w:rsidRDefault="001B343E" w:rsidP="001B343E">
            <w:pPr>
              <w:jc w:val="left"/>
              <w:rPr>
                <w:rFonts w:ascii="Arial" w:hAnsi="Arial" w:cs="Arial"/>
                <w:sz w:val="22"/>
                <w:szCs w:val="22"/>
              </w:rPr>
            </w:pPr>
            <w:r w:rsidRPr="001B343E">
              <w:rPr>
                <w:rFonts w:ascii="Arial" w:hAnsi="Arial" w:cs="Arial"/>
                <w:sz w:val="22"/>
                <w:szCs w:val="22"/>
              </w:rPr>
              <w:t>Finding a place to recycle it can be difficult - most end up in land-fill</w:t>
            </w:r>
          </w:p>
          <w:p w:rsidR="001B343E" w:rsidRPr="001B343E" w:rsidRDefault="001B343E" w:rsidP="001B343E">
            <w:pPr>
              <w:jc w:val="left"/>
              <w:rPr>
                <w:rFonts w:ascii="Arial" w:hAnsi="Arial" w:cs="Arial"/>
                <w:sz w:val="22"/>
                <w:szCs w:val="22"/>
              </w:rPr>
            </w:pPr>
          </w:p>
          <w:p w:rsidR="00074EDA" w:rsidRPr="00FA4B9D" w:rsidRDefault="001B343E" w:rsidP="00074EDA">
            <w:pPr>
              <w:jc w:val="left"/>
              <w:rPr>
                <w:rFonts w:ascii="Arial" w:hAnsi="Arial" w:cs="Arial"/>
                <w:sz w:val="22"/>
                <w:szCs w:val="22"/>
              </w:rPr>
            </w:pPr>
            <w:r w:rsidRPr="001B343E">
              <w:rPr>
                <w:rFonts w:ascii="Arial" w:hAnsi="Arial" w:cs="Arial"/>
                <w:sz w:val="22"/>
                <w:szCs w:val="22"/>
              </w:rPr>
              <w:t>Plasterboard can easily be damaged</w:t>
            </w:r>
            <w:permEnd w:id="1149861350"/>
          </w:p>
        </w:tc>
        <w:tc>
          <w:tcPr>
            <w:tcW w:w="367" w:type="pct"/>
            <w:tcBorders>
              <w:top w:val="nil"/>
              <w:left w:val="single" w:sz="12" w:space="0" w:color="auto"/>
              <w:bottom w:val="nil"/>
              <w:right w:val="nil"/>
            </w:tcBorders>
          </w:tcPr>
          <w:p w:rsidR="00074EDA" w:rsidRPr="00F71179" w:rsidRDefault="00074EDA" w:rsidP="00074EDA">
            <w:pPr>
              <w:ind w:left="993" w:hanging="993"/>
            </w:pPr>
          </w:p>
        </w:tc>
      </w:tr>
      <w:tr w:rsidR="00074EDA" w:rsidRPr="00F71179" w:rsidTr="000A1223">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5</w:t>
            </w:r>
          </w:p>
        </w:tc>
        <w:tc>
          <w:tcPr>
            <w:tcW w:w="1847" w:type="pct"/>
            <w:tcBorders>
              <w:left w:val="single" w:sz="8" w:space="0" w:color="auto"/>
              <w:right w:val="single" w:sz="4" w:space="0" w:color="auto"/>
            </w:tcBorders>
            <w:shd w:val="clear" w:color="auto" w:fill="auto"/>
            <w:vAlign w:val="center"/>
          </w:tcPr>
          <w:p w:rsidR="00074EDA" w:rsidRDefault="001B58AF" w:rsidP="00074EDA">
            <w:pPr>
              <w:jc w:val="left"/>
              <w:rPr>
                <w:rFonts w:ascii="Arial" w:hAnsi="Arial" w:cs="Arial"/>
                <w:sz w:val="22"/>
                <w:szCs w:val="22"/>
              </w:rPr>
            </w:pPr>
            <w:permStart w:id="327880361" w:edGrp="everyone"/>
            <w:r w:rsidRPr="001B58AF">
              <w:rPr>
                <w:rFonts w:ascii="Arial" w:hAnsi="Arial" w:cs="Arial"/>
                <w:sz w:val="22"/>
                <w:szCs w:val="22"/>
              </w:rPr>
              <w:t>Paints</w:t>
            </w:r>
          </w:p>
          <w:p w:rsidR="001B343E" w:rsidRDefault="001B343E" w:rsidP="00074EDA">
            <w:pPr>
              <w:jc w:val="left"/>
              <w:rPr>
                <w:rFonts w:ascii="Arial" w:hAnsi="Arial" w:cs="Arial"/>
                <w:sz w:val="22"/>
                <w:szCs w:val="22"/>
              </w:rPr>
            </w:pPr>
            <w:r w:rsidRPr="001B343E">
              <w:rPr>
                <w:rFonts w:ascii="Arial" w:hAnsi="Arial" w:cs="Arial"/>
                <w:sz w:val="22"/>
                <w:szCs w:val="22"/>
              </w:rPr>
              <w:t>Acrylic paints are water-based, which means they can be thinned with just water (no toxic spirits are required)</w:t>
            </w:r>
          </w:p>
          <w:p w:rsidR="001B343E" w:rsidRPr="001B343E" w:rsidRDefault="001B343E" w:rsidP="001B343E">
            <w:pPr>
              <w:jc w:val="left"/>
              <w:rPr>
                <w:rFonts w:ascii="Arial" w:hAnsi="Arial" w:cs="Arial"/>
                <w:sz w:val="22"/>
                <w:szCs w:val="22"/>
              </w:rPr>
            </w:pPr>
            <w:r w:rsidRPr="001B343E">
              <w:rPr>
                <w:rFonts w:ascii="Arial" w:hAnsi="Arial" w:cs="Arial"/>
                <w:sz w:val="22"/>
                <w:szCs w:val="22"/>
              </w:rPr>
              <w:t>It is the cheapest and easiest way to give a room an instant makeover.</w:t>
            </w:r>
          </w:p>
          <w:p w:rsidR="001B343E" w:rsidRPr="001B343E" w:rsidRDefault="001B343E" w:rsidP="001B343E">
            <w:pPr>
              <w:jc w:val="left"/>
              <w:rPr>
                <w:rFonts w:ascii="Arial" w:hAnsi="Arial" w:cs="Arial"/>
                <w:sz w:val="22"/>
                <w:szCs w:val="22"/>
              </w:rPr>
            </w:pPr>
            <w:r w:rsidRPr="001B343E">
              <w:rPr>
                <w:rFonts w:ascii="Arial" w:hAnsi="Arial" w:cs="Arial"/>
                <w:sz w:val="22"/>
                <w:szCs w:val="22"/>
              </w:rPr>
              <w:t>It can be used to draw attention to a feature by disguise</w:t>
            </w:r>
          </w:p>
          <w:p w:rsidR="001B343E" w:rsidRPr="001B343E" w:rsidRDefault="001B343E" w:rsidP="001B343E">
            <w:pPr>
              <w:jc w:val="left"/>
              <w:rPr>
                <w:rFonts w:ascii="Arial" w:hAnsi="Arial" w:cs="Arial"/>
                <w:sz w:val="22"/>
                <w:szCs w:val="22"/>
              </w:rPr>
            </w:pPr>
            <w:r w:rsidRPr="001B343E">
              <w:rPr>
                <w:rFonts w:ascii="Arial" w:hAnsi="Arial" w:cs="Arial"/>
                <w:sz w:val="22"/>
                <w:szCs w:val="22"/>
              </w:rPr>
              <w:t>It needs much less preparation time for paint than you do for wallpaper and</w:t>
            </w:r>
          </w:p>
          <w:p w:rsidR="001B343E" w:rsidRPr="001B343E" w:rsidRDefault="001B343E" w:rsidP="001B343E">
            <w:pPr>
              <w:jc w:val="left"/>
              <w:rPr>
                <w:rFonts w:ascii="Arial" w:hAnsi="Arial" w:cs="Arial"/>
                <w:sz w:val="22"/>
                <w:szCs w:val="22"/>
              </w:rPr>
            </w:pPr>
            <w:r w:rsidRPr="001B343E">
              <w:rPr>
                <w:rFonts w:ascii="Arial" w:hAnsi="Arial" w:cs="Arial"/>
                <w:sz w:val="22"/>
                <w:szCs w:val="22"/>
              </w:rPr>
              <w:t>It can hide walls that are in poor condition</w:t>
            </w:r>
          </w:p>
          <w:p w:rsidR="001B343E" w:rsidRPr="001B343E" w:rsidRDefault="001B343E" w:rsidP="001B343E">
            <w:pPr>
              <w:jc w:val="left"/>
              <w:rPr>
                <w:rFonts w:ascii="Arial" w:hAnsi="Arial" w:cs="Arial"/>
                <w:sz w:val="22"/>
                <w:szCs w:val="22"/>
              </w:rPr>
            </w:pPr>
            <w:r w:rsidRPr="001B343E">
              <w:rPr>
                <w:rFonts w:ascii="Arial" w:hAnsi="Arial" w:cs="Arial"/>
                <w:sz w:val="22"/>
                <w:szCs w:val="22"/>
              </w:rPr>
              <w:t>Wall Paint options have moved beyond a single color brushed on all four walls; bold color combinations and fancy decorative finishes are becoming the norm.</w:t>
            </w:r>
          </w:p>
          <w:p w:rsidR="001B343E" w:rsidRPr="001B343E" w:rsidRDefault="001B343E" w:rsidP="001B343E">
            <w:pPr>
              <w:jc w:val="left"/>
              <w:rPr>
                <w:rFonts w:ascii="Arial" w:hAnsi="Arial" w:cs="Arial"/>
                <w:sz w:val="22"/>
                <w:szCs w:val="22"/>
              </w:rPr>
            </w:pPr>
            <w:r w:rsidRPr="001B343E">
              <w:rPr>
                <w:rFonts w:ascii="Arial" w:hAnsi="Arial" w:cs="Arial"/>
                <w:sz w:val="22"/>
                <w:szCs w:val="22"/>
              </w:rPr>
              <w:t>High-quality paint will typically last twice as long as it’s less-expensive counterpart. Especially if it’s applied with the right primer, which will make the paint go on smoother and provide better coverage, too.</w:t>
            </w:r>
          </w:p>
          <w:p w:rsidR="001B343E" w:rsidRPr="001B343E" w:rsidRDefault="001B343E" w:rsidP="001B343E">
            <w:pPr>
              <w:jc w:val="left"/>
              <w:rPr>
                <w:rFonts w:ascii="Arial" w:hAnsi="Arial" w:cs="Arial"/>
                <w:sz w:val="22"/>
                <w:szCs w:val="22"/>
              </w:rPr>
            </w:pPr>
            <w:r w:rsidRPr="001B343E">
              <w:rPr>
                <w:rFonts w:ascii="Arial" w:hAnsi="Arial" w:cs="Arial"/>
                <w:sz w:val="22"/>
                <w:szCs w:val="22"/>
              </w:rPr>
              <w:t>For the feeling of a light, airy room, or a bigger room, paint is usually necessary.</w:t>
            </w:r>
          </w:p>
          <w:p w:rsidR="001B343E" w:rsidRPr="001B343E" w:rsidRDefault="001B343E" w:rsidP="001B343E">
            <w:pPr>
              <w:jc w:val="left"/>
              <w:rPr>
                <w:rFonts w:ascii="Arial" w:hAnsi="Arial" w:cs="Arial"/>
                <w:sz w:val="22"/>
                <w:szCs w:val="22"/>
              </w:rPr>
            </w:pPr>
            <w:r w:rsidRPr="001B343E">
              <w:rPr>
                <w:rFonts w:ascii="Arial" w:hAnsi="Arial" w:cs="Arial"/>
                <w:sz w:val="22"/>
                <w:szCs w:val="22"/>
              </w:rPr>
              <w:t>Their properties are so unique such that these can be applied on wood, masonry, stucco, metals, asbestos, gypsum board. Special paints are acoustical ceiling paint, epoxy paint, texture paint</w:t>
            </w:r>
          </w:p>
          <w:p w:rsidR="001B343E" w:rsidRPr="001B343E" w:rsidRDefault="001B343E" w:rsidP="001B343E">
            <w:pPr>
              <w:jc w:val="left"/>
              <w:rPr>
                <w:rFonts w:ascii="Arial" w:hAnsi="Arial" w:cs="Arial"/>
                <w:sz w:val="22"/>
                <w:szCs w:val="22"/>
              </w:rPr>
            </w:pPr>
            <w:r w:rsidRPr="001B343E">
              <w:rPr>
                <w:rFonts w:ascii="Arial" w:hAnsi="Arial" w:cs="Arial"/>
                <w:sz w:val="22"/>
                <w:szCs w:val="22"/>
              </w:rPr>
              <w:t>Many resist sun, fading and blistering, fire- resistance or rust inhibiting</w:t>
            </w:r>
          </w:p>
          <w:p w:rsidR="001B343E" w:rsidRDefault="001B343E" w:rsidP="001B343E">
            <w:pPr>
              <w:jc w:val="left"/>
              <w:rPr>
                <w:rFonts w:ascii="Arial" w:hAnsi="Arial" w:cs="Arial"/>
                <w:sz w:val="22"/>
                <w:szCs w:val="22"/>
              </w:rPr>
            </w:pPr>
            <w:r w:rsidRPr="001B343E">
              <w:rPr>
                <w:rFonts w:ascii="Arial" w:hAnsi="Arial" w:cs="Arial"/>
                <w:sz w:val="22"/>
                <w:szCs w:val="22"/>
              </w:rPr>
              <w:t>Most of the paints varieties dry in short-time</w:t>
            </w:r>
          </w:p>
          <w:permEnd w:id="327880361"/>
          <w:p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rsidR="00074EDA" w:rsidRDefault="001B343E" w:rsidP="00074EDA">
            <w:pPr>
              <w:jc w:val="left"/>
              <w:rPr>
                <w:rFonts w:ascii="Arial" w:hAnsi="Arial" w:cs="Arial"/>
                <w:sz w:val="22"/>
                <w:szCs w:val="22"/>
              </w:rPr>
            </w:pPr>
            <w:permStart w:id="1251894073" w:edGrp="everyone"/>
            <w:r w:rsidRPr="001B343E">
              <w:rPr>
                <w:rFonts w:ascii="Arial" w:hAnsi="Arial" w:cs="Arial"/>
                <w:sz w:val="22"/>
                <w:szCs w:val="22"/>
              </w:rPr>
              <w:lastRenderedPageBreak/>
              <w:t>Acrylic paints can contain toxins within their pigments, just like some oil paints do. Using “retarder” to slow the drying time of acrylics often introduces additional toxins.</w:t>
            </w:r>
          </w:p>
          <w:p w:rsidR="001B343E" w:rsidRPr="001B343E" w:rsidRDefault="001B343E" w:rsidP="001B343E">
            <w:pPr>
              <w:jc w:val="left"/>
              <w:rPr>
                <w:rFonts w:ascii="Arial" w:hAnsi="Arial" w:cs="Arial"/>
                <w:sz w:val="22"/>
                <w:szCs w:val="22"/>
              </w:rPr>
            </w:pPr>
            <w:r w:rsidRPr="001B343E">
              <w:rPr>
                <w:rFonts w:ascii="Arial" w:hAnsi="Arial" w:cs="Arial"/>
                <w:sz w:val="22"/>
                <w:szCs w:val="22"/>
              </w:rPr>
              <w:t>Oil based paint especially, is slow to dry and needs a long drying time between coats.</w:t>
            </w:r>
          </w:p>
          <w:p w:rsidR="001B343E" w:rsidRPr="001B343E" w:rsidRDefault="001B343E" w:rsidP="001B343E">
            <w:pPr>
              <w:jc w:val="left"/>
              <w:rPr>
                <w:rFonts w:ascii="Arial" w:hAnsi="Arial" w:cs="Arial"/>
                <w:sz w:val="22"/>
                <w:szCs w:val="22"/>
              </w:rPr>
            </w:pPr>
            <w:r w:rsidRPr="001B343E">
              <w:rPr>
                <w:rFonts w:ascii="Arial" w:hAnsi="Arial" w:cs="Arial"/>
                <w:sz w:val="22"/>
                <w:szCs w:val="22"/>
              </w:rPr>
              <w:t>It also needs to be applied by a professional as it has a tendency to run, curtain and so forth.</w:t>
            </w:r>
          </w:p>
          <w:p w:rsidR="001B343E" w:rsidRPr="001B343E" w:rsidRDefault="001B343E" w:rsidP="001B343E">
            <w:pPr>
              <w:jc w:val="left"/>
              <w:rPr>
                <w:rFonts w:ascii="Arial" w:hAnsi="Arial" w:cs="Arial"/>
                <w:sz w:val="22"/>
                <w:szCs w:val="22"/>
              </w:rPr>
            </w:pPr>
            <w:r w:rsidRPr="001B343E">
              <w:rPr>
                <w:rFonts w:ascii="Arial" w:hAnsi="Arial" w:cs="Arial"/>
                <w:sz w:val="22"/>
                <w:szCs w:val="22"/>
              </w:rPr>
              <w:t>Also, the higher the oil content in the paint, the less resistant it is to heat</w:t>
            </w:r>
          </w:p>
          <w:p w:rsidR="001B343E" w:rsidRDefault="001B343E" w:rsidP="001B343E">
            <w:pPr>
              <w:jc w:val="left"/>
              <w:rPr>
                <w:rFonts w:ascii="Arial" w:hAnsi="Arial" w:cs="Arial"/>
                <w:sz w:val="22"/>
                <w:szCs w:val="22"/>
              </w:rPr>
            </w:pPr>
            <w:r w:rsidRPr="001B343E">
              <w:rPr>
                <w:rFonts w:ascii="Arial" w:hAnsi="Arial" w:cs="Arial"/>
                <w:sz w:val="22"/>
                <w:szCs w:val="22"/>
              </w:rPr>
              <w:t>Paint must be recoated periodically as it gets dirty easily</w:t>
            </w:r>
          </w:p>
          <w:permEnd w:id="1251894073"/>
          <w:p w:rsidR="00074EDA" w:rsidRPr="00FA4B9D" w:rsidRDefault="00074EDA" w:rsidP="00074EDA">
            <w:pPr>
              <w:jc w:val="left"/>
              <w:rPr>
                <w:rFonts w:ascii="Arial" w:hAnsi="Arial" w:cs="Arial"/>
                <w:sz w:val="22"/>
                <w:szCs w:val="22"/>
              </w:rPr>
            </w:pPr>
          </w:p>
        </w:tc>
        <w:tc>
          <w:tcPr>
            <w:tcW w:w="367" w:type="pct"/>
            <w:tcBorders>
              <w:top w:val="nil"/>
              <w:left w:val="single" w:sz="12" w:space="0" w:color="auto"/>
              <w:bottom w:val="nil"/>
              <w:right w:val="nil"/>
            </w:tcBorders>
          </w:tcPr>
          <w:p w:rsidR="00074EDA" w:rsidRPr="00F71179" w:rsidRDefault="00074EDA" w:rsidP="00074EDA">
            <w:pPr>
              <w:ind w:left="993" w:hanging="993"/>
            </w:pPr>
          </w:p>
        </w:tc>
      </w:tr>
    </w:tbl>
    <w:p w:rsidR="00632E82" w:rsidRDefault="00632E82" w:rsidP="00632E82">
      <w:pPr>
        <w:jc w:val="left"/>
        <w:rPr>
          <w:rFonts w:ascii="Arial" w:hAnsi="Arial" w:cs="Arial"/>
          <w:sz w:val="22"/>
          <w:szCs w:val="22"/>
        </w:rPr>
      </w:pPr>
    </w:p>
    <w:p w:rsidR="00632E82" w:rsidRPr="00830749" w:rsidRDefault="00632E82" w:rsidP="00632E82">
      <w:pPr>
        <w:pStyle w:val="11CSTCPLQuestionBullet"/>
        <w:ind w:left="709" w:hanging="709"/>
      </w:pPr>
      <w:bookmarkStart w:id="8" w:name="_Ref536083435"/>
      <w:r>
        <w:t>Identify five (5) physical characteristics that may be considered when evaluating potential building materials.</w:t>
      </w:r>
      <w:bookmarkEnd w:id="8"/>
    </w:p>
    <w:p w:rsidR="00632E82" w:rsidRPr="00830749" w:rsidRDefault="00632E82" w:rsidP="00632E8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32E82" w:rsidRPr="00830749" w:rsidTr="008D6C63">
        <w:trPr>
          <w:trHeight w:val="2494"/>
        </w:trPr>
        <w:tc>
          <w:tcPr>
            <w:tcW w:w="1027" w:type="dxa"/>
            <w:tcBorders>
              <w:top w:val="nil"/>
              <w:left w:val="nil"/>
              <w:bottom w:val="nil"/>
              <w:right w:val="single" w:sz="4" w:space="0" w:color="auto"/>
            </w:tcBorders>
          </w:tcPr>
          <w:p w:rsidR="00632E82" w:rsidRPr="001C4084" w:rsidRDefault="00632E82" w:rsidP="00FD150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16D11" w:rsidRPr="00C16D11" w:rsidRDefault="00C16D11" w:rsidP="00C16D11">
            <w:pPr>
              <w:rPr>
                <w:rFonts w:ascii="Arial" w:hAnsi="Arial" w:cs="Arial"/>
                <w:sz w:val="22"/>
                <w:szCs w:val="22"/>
              </w:rPr>
            </w:pPr>
            <w:permStart w:id="1791446704" w:edGrp="everyone"/>
            <w:r w:rsidRPr="00C16D11">
              <w:rPr>
                <w:rFonts w:ascii="Arial" w:hAnsi="Arial" w:cs="Arial"/>
                <w:sz w:val="22"/>
                <w:szCs w:val="22"/>
              </w:rPr>
              <w:t>Density and specific gravity</w:t>
            </w:r>
          </w:p>
          <w:p w:rsidR="00C16D11" w:rsidRPr="00C16D11" w:rsidRDefault="00C16D11" w:rsidP="00C16D11">
            <w:pPr>
              <w:rPr>
                <w:rFonts w:ascii="Arial" w:hAnsi="Arial" w:cs="Arial"/>
                <w:sz w:val="22"/>
                <w:szCs w:val="22"/>
              </w:rPr>
            </w:pPr>
            <w:r w:rsidRPr="00C16D11">
              <w:rPr>
                <w:rFonts w:ascii="Arial" w:hAnsi="Arial" w:cs="Arial"/>
                <w:sz w:val="22"/>
                <w:szCs w:val="22"/>
              </w:rPr>
              <w:t>Strength</w:t>
            </w:r>
          </w:p>
          <w:p w:rsidR="00C16D11" w:rsidRPr="00C16D11" w:rsidRDefault="00C16D11" w:rsidP="00C16D11">
            <w:pPr>
              <w:rPr>
                <w:rFonts w:ascii="Arial" w:hAnsi="Arial" w:cs="Arial"/>
                <w:sz w:val="22"/>
                <w:szCs w:val="22"/>
              </w:rPr>
            </w:pPr>
            <w:r w:rsidRPr="00C16D11">
              <w:rPr>
                <w:rFonts w:ascii="Arial" w:hAnsi="Arial" w:cs="Arial"/>
                <w:sz w:val="22"/>
                <w:szCs w:val="22"/>
              </w:rPr>
              <w:t>Electrical conductivity</w:t>
            </w:r>
          </w:p>
          <w:p w:rsidR="00C16D11" w:rsidRPr="00C16D11" w:rsidRDefault="00C16D11" w:rsidP="00C16D11">
            <w:pPr>
              <w:rPr>
                <w:rFonts w:ascii="Arial" w:hAnsi="Arial" w:cs="Arial"/>
                <w:sz w:val="22"/>
                <w:szCs w:val="22"/>
              </w:rPr>
            </w:pPr>
            <w:r w:rsidRPr="00C16D11">
              <w:rPr>
                <w:rFonts w:ascii="Arial" w:hAnsi="Arial" w:cs="Arial"/>
                <w:sz w:val="22"/>
                <w:szCs w:val="22"/>
              </w:rPr>
              <w:t>Thermal conductivity and capacity</w:t>
            </w:r>
          </w:p>
          <w:p w:rsidR="00C16D11" w:rsidRPr="00C16D11" w:rsidRDefault="00C16D11" w:rsidP="00C16D11">
            <w:pPr>
              <w:rPr>
                <w:rFonts w:ascii="Arial" w:hAnsi="Arial" w:cs="Arial"/>
                <w:sz w:val="22"/>
                <w:szCs w:val="22"/>
              </w:rPr>
            </w:pPr>
            <w:r w:rsidRPr="00C16D11">
              <w:rPr>
                <w:rFonts w:ascii="Arial" w:hAnsi="Arial" w:cs="Arial"/>
                <w:sz w:val="22"/>
                <w:szCs w:val="22"/>
              </w:rPr>
              <w:t>Moisture absorption</w:t>
            </w:r>
          </w:p>
          <w:p w:rsidR="00632E82" w:rsidRPr="001C4084" w:rsidRDefault="00C16D11" w:rsidP="00FD1506">
            <w:pPr>
              <w:rPr>
                <w:rFonts w:ascii="Arial" w:hAnsi="Arial" w:cs="Arial"/>
                <w:sz w:val="22"/>
                <w:szCs w:val="22"/>
              </w:rPr>
            </w:pPr>
            <w:r w:rsidRPr="00C16D11">
              <w:rPr>
                <w:rFonts w:ascii="Arial" w:hAnsi="Arial" w:cs="Arial"/>
                <w:sz w:val="22"/>
                <w:szCs w:val="22"/>
              </w:rPr>
              <w:t>Acoustics</w:t>
            </w:r>
            <w:permEnd w:id="1791446704"/>
          </w:p>
        </w:tc>
        <w:tc>
          <w:tcPr>
            <w:tcW w:w="567" w:type="dxa"/>
            <w:tcBorders>
              <w:top w:val="nil"/>
              <w:left w:val="single" w:sz="4" w:space="0" w:color="auto"/>
              <w:bottom w:val="nil"/>
              <w:right w:val="nil"/>
            </w:tcBorders>
          </w:tcPr>
          <w:p w:rsidR="00632E82" w:rsidRPr="00E106BF" w:rsidRDefault="00B1264E" w:rsidP="00B1264E">
            <w:pPr>
              <w:rPr>
                <w:rFonts w:ascii="Arial" w:hAnsi="Arial" w:cs="Arial"/>
                <w:sz w:val="44"/>
                <w:szCs w:val="44"/>
              </w:rPr>
            </w:pPr>
            <w:permStart w:id="2042176720" w:edGrp="everyone"/>
            <w:r w:rsidRPr="00797AFE">
              <w:rPr>
                <w:rFonts w:ascii="Arial" w:hAnsi="Arial" w:cs="Arial"/>
                <w:sz w:val="44"/>
                <w:szCs w:val="44"/>
              </w:rPr>
              <w:sym w:font="Wingdings" w:char="F0A8"/>
            </w:r>
            <w:permEnd w:id="2042176720"/>
          </w:p>
        </w:tc>
      </w:tr>
    </w:tbl>
    <w:p w:rsidR="00632E82" w:rsidRDefault="00632E82" w:rsidP="00632E82">
      <w:pPr>
        <w:rPr>
          <w:rFonts w:ascii="Arial" w:hAnsi="Arial" w:cs="Arial"/>
          <w:sz w:val="22"/>
          <w:szCs w:val="22"/>
        </w:rPr>
      </w:pPr>
    </w:p>
    <w:p w:rsidR="00982F8F" w:rsidRPr="00830749" w:rsidRDefault="00982F8F" w:rsidP="00982F8F">
      <w:pPr>
        <w:ind w:right="-24"/>
        <w:rPr>
          <w:rFonts w:ascii="Arial" w:hAnsi="Arial" w:cs="Arial"/>
          <w:sz w:val="22"/>
          <w:szCs w:val="22"/>
        </w:rPr>
      </w:pPr>
    </w:p>
    <w:p w:rsidR="00982F8F" w:rsidRPr="00830749" w:rsidRDefault="00982F8F" w:rsidP="00982F8F">
      <w:pPr>
        <w:pStyle w:val="11CSTCPLQuestionBullet"/>
        <w:ind w:left="709" w:hanging="709"/>
      </w:pPr>
      <w:bookmarkStart w:id="9" w:name="_Ref536095924"/>
      <w:r w:rsidRPr="00982F8F">
        <w:t xml:space="preserve">Match the </w:t>
      </w:r>
      <w:r>
        <w:t>terms and</w:t>
      </w:r>
      <w:r w:rsidRPr="00982F8F">
        <w:t xml:space="preserve"> definitions below by writing the appropriate letter next to each number in the centre column</w:t>
      </w:r>
      <w:r>
        <w:t>.</w:t>
      </w:r>
      <w:bookmarkEnd w:id="9"/>
    </w:p>
    <w:p w:rsidR="00982F8F" w:rsidRPr="00982F8F" w:rsidRDefault="00982F8F" w:rsidP="00982F8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82F8F" w:rsidRPr="00982F8F" w:rsidTr="00FD1506">
        <w:tc>
          <w:tcPr>
            <w:tcW w:w="555" w:type="pct"/>
            <w:tcBorders>
              <w:top w:val="nil"/>
              <w:left w:val="nil"/>
              <w:bottom w:val="nil"/>
              <w:right w:val="single" w:sz="12" w:space="0" w:color="auto"/>
            </w:tcBorders>
            <w:shd w:val="clear" w:color="auto" w:fill="auto"/>
          </w:tcPr>
          <w:p w:rsidR="00982F8F" w:rsidRPr="00982F8F" w:rsidRDefault="00982F8F" w:rsidP="00982F8F">
            <w:pPr>
              <w:keepNext/>
              <w:ind w:left="993" w:hanging="993"/>
            </w:pPr>
            <w:r w:rsidRPr="00982F8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982F8F" w:rsidRPr="00982F8F" w:rsidRDefault="00982F8F" w:rsidP="00982F8F">
            <w:pPr>
              <w:keepNext/>
              <w:ind w:left="993" w:right="82" w:hanging="993"/>
              <w:jc w:val="center"/>
            </w:pPr>
            <w:r>
              <w:t>Term</w:t>
            </w:r>
          </w:p>
        </w:tc>
        <w:tc>
          <w:tcPr>
            <w:tcW w:w="608" w:type="pct"/>
            <w:tcBorders>
              <w:top w:val="nil"/>
              <w:left w:val="single" w:sz="12" w:space="0" w:color="auto"/>
              <w:bottom w:val="nil"/>
              <w:right w:val="single" w:sz="12" w:space="0" w:color="auto"/>
            </w:tcBorders>
            <w:shd w:val="clear" w:color="auto" w:fill="auto"/>
            <w:vAlign w:val="center"/>
          </w:tcPr>
          <w:p w:rsidR="00982F8F" w:rsidRPr="00982F8F" w:rsidRDefault="00982F8F" w:rsidP="00982F8F">
            <w:pPr>
              <w:keepNext/>
              <w:ind w:left="993" w:right="82" w:hanging="993"/>
              <w:jc w:val="center"/>
              <w:rPr>
                <w:color w:val="17365D" w:themeColor="text2" w:themeShade="BF"/>
              </w:rPr>
            </w:pPr>
            <w:r w:rsidRPr="00982F8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982F8F" w:rsidRPr="00982F8F" w:rsidRDefault="00982F8F" w:rsidP="00982F8F">
            <w:pPr>
              <w:keepNext/>
              <w:ind w:left="993" w:right="82" w:hanging="993"/>
              <w:jc w:val="center"/>
            </w:pPr>
            <w:r w:rsidRPr="00982F8F">
              <w:t>Definition</w:t>
            </w:r>
          </w:p>
        </w:tc>
        <w:tc>
          <w:tcPr>
            <w:tcW w:w="334" w:type="pct"/>
            <w:tcBorders>
              <w:top w:val="nil"/>
              <w:left w:val="single" w:sz="12" w:space="0" w:color="auto"/>
              <w:bottom w:val="nil"/>
              <w:right w:val="nil"/>
            </w:tcBorders>
            <w:shd w:val="clear" w:color="auto" w:fill="auto"/>
          </w:tcPr>
          <w:p w:rsidR="00982F8F" w:rsidRPr="00982F8F" w:rsidRDefault="00B1264E" w:rsidP="00B1264E">
            <w:pPr>
              <w:keepNext/>
              <w:ind w:left="993" w:hanging="993"/>
            </w:pPr>
            <w:permStart w:id="447284304" w:edGrp="everyone"/>
            <w:r w:rsidRPr="00797AFE">
              <w:rPr>
                <w:rFonts w:ascii="Arial" w:hAnsi="Arial" w:cs="Arial"/>
                <w:sz w:val="44"/>
                <w:szCs w:val="44"/>
              </w:rPr>
              <w:sym w:font="Wingdings" w:char="F0A8"/>
            </w:r>
            <w:permEnd w:id="447284304"/>
          </w:p>
        </w:tc>
      </w:tr>
      <w:tr w:rsidR="008C5EA8" w:rsidRPr="00982F8F" w:rsidTr="000A1223">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C5EA8" w:rsidRPr="00982F8F" w:rsidRDefault="008C5EA8" w:rsidP="008C5EA8">
            <w:pPr>
              <w:ind w:left="161" w:right="82" w:hanging="161"/>
              <w:jc w:val="center"/>
            </w:pPr>
            <w:r w:rsidRPr="00982F8F">
              <w:t>1</w:t>
            </w:r>
          </w:p>
        </w:tc>
        <w:tc>
          <w:tcPr>
            <w:tcW w:w="1020" w:type="pct"/>
            <w:tcBorders>
              <w:top w:val="single" w:sz="12" w:space="0" w:color="auto"/>
              <w:right w:val="single" w:sz="12" w:space="0" w:color="auto"/>
            </w:tcBorders>
            <w:shd w:val="clear" w:color="auto" w:fill="auto"/>
            <w:vAlign w:val="center"/>
          </w:tcPr>
          <w:p w:rsidR="008C5EA8" w:rsidRPr="00982F8F" w:rsidRDefault="008C5EA8" w:rsidP="008C5EA8">
            <w:pPr>
              <w:ind w:right="82"/>
              <w:jc w:val="center"/>
            </w:pPr>
            <w:r>
              <w:t>Carbon footprint</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rsidRPr="00DD7A44">
              <w:t xml:space="preserve">1 </w:t>
            </w:r>
            <w:r w:rsidRPr="005A042B">
              <w:rPr>
                <w:rFonts w:ascii="Arial" w:hAnsi="Arial" w:cs="Arial"/>
                <w:sz w:val="22"/>
                <w:szCs w:val="22"/>
              </w:rPr>
              <w:t xml:space="preserve">- </w:t>
            </w:r>
            <w:permStart w:id="736192896" w:edGrp="everyone"/>
            <w:r w:rsidR="00E2245B">
              <w:rPr>
                <w:rFonts w:ascii="Arial" w:hAnsi="Arial" w:cs="Arial"/>
                <w:sz w:val="22"/>
                <w:szCs w:val="22"/>
              </w:rPr>
              <w:t xml:space="preserve">B </w:t>
            </w:r>
            <w:permEnd w:id="736192896"/>
          </w:p>
        </w:tc>
        <w:tc>
          <w:tcPr>
            <w:tcW w:w="248" w:type="pct"/>
            <w:tcBorders>
              <w:top w:val="single" w:sz="12" w:space="0" w:color="auto"/>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A</w:t>
            </w:r>
          </w:p>
        </w:tc>
        <w:tc>
          <w:tcPr>
            <w:tcW w:w="2011" w:type="pct"/>
            <w:tcBorders>
              <w:top w:val="single" w:sz="12" w:space="0" w:color="auto"/>
              <w:left w:val="single" w:sz="12" w:space="0" w:color="auto"/>
              <w:right w:val="single" w:sz="4" w:space="0" w:color="auto"/>
            </w:tcBorders>
            <w:shd w:val="clear" w:color="auto" w:fill="auto"/>
            <w:vAlign w:val="center"/>
          </w:tcPr>
          <w:p w:rsidR="008C5EA8" w:rsidRPr="00982F8F" w:rsidRDefault="008C5EA8" w:rsidP="008C5EA8">
            <w:pPr>
              <w:ind w:right="82"/>
              <w:jc w:val="center"/>
            </w:pPr>
            <w:r w:rsidRPr="00982F8F">
              <w:t>The amount of energy required to manufacture a product</w:t>
            </w:r>
          </w:p>
        </w:tc>
        <w:tc>
          <w:tcPr>
            <w:tcW w:w="334" w:type="pct"/>
            <w:tcBorders>
              <w:top w:val="nil"/>
              <w:left w:val="single" w:sz="12" w:space="0" w:color="auto"/>
              <w:bottom w:val="nil"/>
              <w:right w:val="nil"/>
            </w:tcBorders>
          </w:tcPr>
          <w:p w:rsidR="008C5EA8" w:rsidRPr="00982F8F" w:rsidRDefault="008C5EA8" w:rsidP="008C5EA8">
            <w:pPr>
              <w:ind w:left="993" w:hanging="993"/>
            </w:pPr>
          </w:p>
        </w:tc>
      </w:tr>
      <w:tr w:rsidR="008C5EA8" w:rsidRPr="00982F8F" w:rsidTr="000A1223">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rsidR="008C5EA8" w:rsidRPr="00982F8F" w:rsidRDefault="008C5EA8" w:rsidP="008C5EA8">
            <w:pPr>
              <w:ind w:left="161" w:right="82" w:hanging="161"/>
              <w:jc w:val="center"/>
            </w:pPr>
            <w:r w:rsidRPr="00982F8F">
              <w:t>2</w:t>
            </w:r>
          </w:p>
        </w:tc>
        <w:tc>
          <w:tcPr>
            <w:tcW w:w="1020" w:type="pct"/>
            <w:tcBorders>
              <w:right w:val="single" w:sz="12" w:space="0" w:color="auto"/>
            </w:tcBorders>
            <w:shd w:val="clear" w:color="auto" w:fill="auto"/>
            <w:vAlign w:val="center"/>
          </w:tcPr>
          <w:p w:rsidR="008C5EA8" w:rsidRPr="00982F8F" w:rsidRDefault="008C5EA8" w:rsidP="008C5EA8">
            <w:pPr>
              <w:ind w:right="82"/>
              <w:jc w:val="center"/>
            </w:pPr>
            <w:r>
              <w:t>CO2e</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rsidRPr="00DD7A44">
              <w:t xml:space="preserve">2 </w:t>
            </w:r>
            <w:r w:rsidRPr="005A042B">
              <w:rPr>
                <w:rFonts w:ascii="Arial" w:hAnsi="Arial" w:cs="Arial"/>
                <w:sz w:val="22"/>
                <w:szCs w:val="22"/>
              </w:rPr>
              <w:t xml:space="preserve">- </w:t>
            </w:r>
            <w:permStart w:id="114428321" w:edGrp="everyone"/>
            <w:r w:rsidR="00E2245B">
              <w:rPr>
                <w:rFonts w:ascii="Arial" w:hAnsi="Arial" w:cs="Arial"/>
                <w:sz w:val="22"/>
                <w:szCs w:val="22"/>
              </w:rPr>
              <w:t>E</w:t>
            </w:r>
            <w:permEnd w:id="114428321"/>
          </w:p>
        </w:tc>
        <w:tc>
          <w:tcPr>
            <w:tcW w:w="248" w:type="pct"/>
            <w:tcBorders>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B</w:t>
            </w:r>
          </w:p>
        </w:tc>
        <w:tc>
          <w:tcPr>
            <w:tcW w:w="2011" w:type="pct"/>
            <w:tcBorders>
              <w:left w:val="single" w:sz="12" w:space="0" w:color="auto"/>
              <w:right w:val="single" w:sz="4" w:space="0" w:color="auto"/>
            </w:tcBorders>
            <w:shd w:val="clear" w:color="auto" w:fill="auto"/>
            <w:vAlign w:val="center"/>
          </w:tcPr>
          <w:p w:rsidR="008C5EA8" w:rsidRPr="00982F8F" w:rsidRDefault="008C5EA8" w:rsidP="008C5EA8">
            <w:pPr>
              <w:ind w:right="82"/>
              <w:jc w:val="center"/>
            </w:pPr>
            <w:r w:rsidRPr="00982F8F">
              <w:t>Total GHD emissions produced during manufacture construction and use</w:t>
            </w:r>
          </w:p>
        </w:tc>
        <w:tc>
          <w:tcPr>
            <w:tcW w:w="334" w:type="pct"/>
            <w:tcBorders>
              <w:top w:val="nil"/>
              <w:left w:val="single" w:sz="12" w:space="0" w:color="auto"/>
              <w:bottom w:val="nil"/>
              <w:right w:val="nil"/>
            </w:tcBorders>
          </w:tcPr>
          <w:p w:rsidR="008C5EA8" w:rsidRPr="00982F8F" w:rsidRDefault="008C5EA8" w:rsidP="008C5EA8">
            <w:pPr>
              <w:ind w:left="993" w:hanging="993"/>
            </w:pPr>
          </w:p>
        </w:tc>
      </w:tr>
      <w:tr w:rsidR="008C5EA8" w:rsidRPr="00982F8F" w:rsidTr="000A1223">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rsidR="008C5EA8" w:rsidRPr="00982F8F" w:rsidRDefault="008C5EA8" w:rsidP="008C5EA8">
            <w:pPr>
              <w:ind w:left="161" w:right="82" w:hanging="161"/>
              <w:jc w:val="center"/>
            </w:pPr>
            <w:r w:rsidRPr="00982F8F">
              <w:t>3</w:t>
            </w:r>
          </w:p>
        </w:tc>
        <w:tc>
          <w:tcPr>
            <w:tcW w:w="1020" w:type="pct"/>
            <w:tcBorders>
              <w:right w:val="single" w:sz="12" w:space="0" w:color="auto"/>
            </w:tcBorders>
            <w:shd w:val="clear" w:color="auto" w:fill="auto"/>
            <w:vAlign w:val="center"/>
          </w:tcPr>
          <w:p w:rsidR="008C5EA8" w:rsidRPr="00982F8F" w:rsidRDefault="008C5EA8" w:rsidP="008C5EA8">
            <w:pPr>
              <w:ind w:right="82"/>
              <w:jc w:val="center"/>
            </w:pPr>
            <w:r>
              <w:t>Embodied energy</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t>3</w:t>
            </w:r>
            <w:r w:rsidRPr="00DD7A44">
              <w:t xml:space="preserve"> </w:t>
            </w:r>
            <w:r w:rsidRPr="005A042B">
              <w:rPr>
                <w:rFonts w:ascii="Arial" w:hAnsi="Arial" w:cs="Arial"/>
                <w:sz w:val="22"/>
                <w:szCs w:val="22"/>
              </w:rPr>
              <w:t xml:space="preserve">- </w:t>
            </w:r>
            <w:permStart w:id="1372743168" w:edGrp="everyone"/>
            <w:r w:rsidR="00E2245B">
              <w:rPr>
                <w:rFonts w:ascii="Arial" w:hAnsi="Arial" w:cs="Arial"/>
                <w:sz w:val="22"/>
                <w:szCs w:val="22"/>
              </w:rPr>
              <w:t>A</w:t>
            </w:r>
            <w:permEnd w:id="1372743168"/>
          </w:p>
        </w:tc>
        <w:tc>
          <w:tcPr>
            <w:tcW w:w="248" w:type="pct"/>
            <w:tcBorders>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C</w:t>
            </w:r>
          </w:p>
        </w:tc>
        <w:tc>
          <w:tcPr>
            <w:tcW w:w="2011" w:type="pct"/>
            <w:tcBorders>
              <w:left w:val="single" w:sz="12" w:space="0" w:color="auto"/>
              <w:right w:val="single" w:sz="4" w:space="0" w:color="auto"/>
            </w:tcBorders>
            <w:shd w:val="clear" w:color="auto" w:fill="auto"/>
            <w:vAlign w:val="center"/>
          </w:tcPr>
          <w:p w:rsidR="008C5EA8" w:rsidRPr="00982F8F" w:rsidRDefault="008C5EA8" w:rsidP="008C5EA8">
            <w:pPr>
              <w:ind w:left="13" w:right="82" w:hanging="13"/>
              <w:jc w:val="center"/>
            </w:pPr>
            <w:r w:rsidRPr="00982F8F">
              <w:t>Greenhouse gas emissions</w:t>
            </w:r>
          </w:p>
        </w:tc>
        <w:tc>
          <w:tcPr>
            <w:tcW w:w="334" w:type="pct"/>
            <w:tcBorders>
              <w:top w:val="nil"/>
              <w:left w:val="single" w:sz="12" w:space="0" w:color="auto"/>
              <w:bottom w:val="nil"/>
              <w:right w:val="nil"/>
            </w:tcBorders>
          </w:tcPr>
          <w:p w:rsidR="008C5EA8" w:rsidRPr="00982F8F" w:rsidRDefault="008C5EA8" w:rsidP="008C5EA8">
            <w:pPr>
              <w:ind w:left="993" w:hanging="993"/>
            </w:pPr>
          </w:p>
        </w:tc>
      </w:tr>
      <w:tr w:rsidR="008C5EA8" w:rsidRPr="00982F8F" w:rsidTr="000A1223">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rsidR="008C5EA8" w:rsidRPr="00982F8F" w:rsidRDefault="008C5EA8" w:rsidP="008C5EA8">
            <w:pPr>
              <w:ind w:left="161" w:right="82" w:hanging="161"/>
              <w:jc w:val="center"/>
            </w:pPr>
            <w:r w:rsidRPr="00982F8F">
              <w:t>4</w:t>
            </w:r>
          </w:p>
        </w:tc>
        <w:tc>
          <w:tcPr>
            <w:tcW w:w="1020" w:type="pct"/>
            <w:tcBorders>
              <w:right w:val="single" w:sz="12" w:space="0" w:color="auto"/>
            </w:tcBorders>
            <w:shd w:val="clear" w:color="auto" w:fill="auto"/>
            <w:vAlign w:val="center"/>
          </w:tcPr>
          <w:p w:rsidR="008C5EA8" w:rsidRPr="00982F8F" w:rsidRDefault="008C5EA8" w:rsidP="008C5EA8">
            <w:pPr>
              <w:ind w:right="82"/>
              <w:jc w:val="center"/>
            </w:pPr>
            <w:r>
              <w:t>Embodied water</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t>4</w:t>
            </w:r>
            <w:r w:rsidRPr="00DD7A44">
              <w:t xml:space="preserve"> </w:t>
            </w:r>
            <w:r w:rsidRPr="005A042B">
              <w:rPr>
                <w:rFonts w:ascii="Arial" w:hAnsi="Arial" w:cs="Arial"/>
                <w:sz w:val="22"/>
                <w:szCs w:val="22"/>
              </w:rPr>
              <w:t xml:space="preserve">- </w:t>
            </w:r>
            <w:permStart w:id="188102522" w:edGrp="everyone"/>
            <w:r w:rsidR="00E2245B">
              <w:rPr>
                <w:rFonts w:ascii="Arial" w:hAnsi="Arial" w:cs="Arial"/>
                <w:sz w:val="22"/>
                <w:szCs w:val="22"/>
              </w:rPr>
              <w:t>D</w:t>
            </w:r>
            <w:permEnd w:id="188102522"/>
          </w:p>
        </w:tc>
        <w:tc>
          <w:tcPr>
            <w:tcW w:w="248" w:type="pct"/>
            <w:tcBorders>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D</w:t>
            </w:r>
          </w:p>
        </w:tc>
        <w:tc>
          <w:tcPr>
            <w:tcW w:w="2011" w:type="pct"/>
            <w:tcBorders>
              <w:left w:val="single" w:sz="12" w:space="0" w:color="auto"/>
              <w:right w:val="single" w:sz="4" w:space="0" w:color="auto"/>
            </w:tcBorders>
            <w:shd w:val="clear" w:color="auto" w:fill="auto"/>
            <w:vAlign w:val="center"/>
          </w:tcPr>
          <w:p w:rsidR="008C5EA8" w:rsidRPr="00982F8F" w:rsidRDefault="008C5EA8" w:rsidP="008C5EA8">
            <w:pPr>
              <w:ind w:right="82"/>
              <w:jc w:val="center"/>
            </w:pPr>
            <w:r w:rsidRPr="00982F8F">
              <w:t>The amount of water required to manufacture a product</w:t>
            </w:r>
          </w:p>
        </w:tc>
        <w:tc>
          <w:tcPr>
            <w:tcW w:w="334" w:type="pct"/>
            <w:tcBorders>
              <w:top w:val="nil"/>
              <w:left w:val="single" w:sz="12" w:space="0" w:color="auto"/>
              <w:bottom w:val="nil"/>
              <w:right w:val="nil"/>
            </w:tcBorders>
          </w:tcPr>
          <w:p w:rsidR="008C5EA8" w:rsidRPr="00982F8F" w:rsidRDefault="008C5EA8" w:rsidP="008C5EA8">
            <w:pPr>
              <w:ind w:left="993" w:hanging="993"/>
            </w:pPr>
          </w:p>
        </w:tc>
      </w:tr>
      <w:tr w:rsidR="008C5EA8" w:rsidRPr="00982F8F" w:rsidTr="000A1223">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rsidR="008C5EA8" w:rsidRPr="00982F8F" w:rsidRDefault="008C5EA8" w:rsidP="008C5EA8">
            <w:pPr>
              <w:ind w:left="161" w:right="82" w:hanging="161"/>
              <w:jc w:val="center"/>
            </w:pPr>
            <w:r w:rsidRPr="00982F8F">
              <w:t>5</w:t>
            </w:r>
          </w:p>
        </w:tc>
        <w:tc>
          <w:tcPr>
            <w:tcW w:w="1020" w:type="pct"/>
            <w:tcBorders>
              <w:right w:val="single" w:sz="12" w:space="0" w:color="auto"/>
            </w:tcBorders>
            <w:shd w:val="clear" w:color="auto" w:fill="auto"/>
            <w:vAlign w:val="center"/>
          </w:tcPr>
          <w:p w:rsidR="008C5EA8" w:rsidRPr="00982F8F" w:rsidRDefault="008C5EA8" w:rsidP="008C5EA8">
            <w:pPr>
              <w:ind w:right="82"/>
              <w:jc w:val="center"/>
            </w:pPr>
            <w:r>
              <w:t>GHG</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t>5</w:t>
            </w:r>
            <w:r w:rsidRPr="00DD7A44">
              <w:t xml:space="preserve"> </w:t>
            </w:r>
            <w:r w:rsidRPr="005A042B">
              <w:rPr>
                <w:rFonts w:ascii="Arial" w:hAnsi="Arial" w:cs="Arial"/>
                <w:sz w:val="22"/>
                <w:szCs w:val="22"/>
              </w:rPr>
              <w:t xml:space="preserve">- </w:t>
            </w:r>
            <w:permStart w:id="531782095" w:edGrp="everyone"/>
            <w:r w:rsidR="00B37969">
              <w:rPr>
                <w:rFonts w:ascii="Arial" w:hAnsi="Arial" w:cs="Arial"/>
                <w:sz w:val="22"/>
                <w:szCs w:val="22"/>
              </w:rPr>
              <w:t>C</w:t>
            </w:r>
            <w:permEnd w:id="531782095"/>
          </w:p>
        </w:tc>
        <w:tc>
          <w:tcPr>
            <w:tcW w:w="248" w:type="pct"/>
            <w:tcBorders>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E</w:t>
            </w:r>
          </w:p>
        </w:tc>
        <w:tc>
          <w:tcPr>
            <w:tcW w:w="2011" w:type="pct"/>
            <w:tcBorders>
              <w:left w:val="single" w:sz="12" w:space="0" w:color="auto"/>
              <w:right w:val="single" w:sz="4" w:space="0" w:color="auto"/>
            </w:tcBorders>
            <w:shd w:val="clear" w:color="auto" w:fill="auto"/>
            <w:vAlign w:val="center"/>
          </w:tcPr>
          <w:p w:rsidR="008C5EA8" w:rsidRPr="00982F8F" w:rsidRDefault="008C5EA8" w:rsidP="008C5EA8">
            <w:pPr>
              <w:ind w:right="82"/>
              <w:jc w:val="center"/>
            </w:pPr>
            <w:r w:rsidRPr="00982F8F">
              <w:t>CO2equivalent tonnes emitted into the atmosphere</w:t>
            </w:r>
          </w:p>
        </w:tc>
        <w:tc>
          <w:tcPr>
            <w:tcW w:w="334" w:type="pct"/>
            <w:tcBorders>
              <w:top w:val="nil"/>
              <w:left w:val="single" w:sz="12" w:space="0" w:color="auto"/>
              <w:bottom w:val="nil"/>
              <w:right w:val="nil"/>
            </w:tcBorders>
          </w:tcPr>
          <w:p w:rsidR="008C5EA8" w:rsidRPr="00982F8F" w:rsidRDefault="008C5EA8" w:rsidP="008C5EA8">
            <w:pPr>
              <w:ind w:left="993" w:hanging="993"/>
            </w:pPr>
          </w:p>
        </w:tc>
      </w:tr>
    </w:tbl>
    <w:p w:rsidR="00982F8F" w:rsidRDefault="00982F8F" w:rsidP="00982F8F">
      <w:pPr>
        <w:jc w:val="left"/>
        <w:rPr>
          <w:rFonts w:ascii="Arial" w:hAnsi="Arial"/>
          <w:b/>
          <w:sz w:val="20"/>
        </w:rPr>
      </w:pPr>
    </w:p>
    <w:p w:rsidR="00632E82" w:rsidRDefault="00632E82">
      <w:pPr>
        <w:jc w:val="left"/>
        <w:rPr>
          <w:rFonts w:ascii="Arial" w:hAnsi="Arial" w:cs="Arial"/>
          <w:sz w:val="22"/>
          <w:szCs w:val="22"/>
        </w:rPr>
      </w:pPr>
    </w:p>
    <w:p w:rsidR="00FC530C" w:rsidRPr="00830749" w:rsidRDefault="00FC530C" w:rsidP="00FC530C">
      <w:pPr>
        <w:pStyle w:val="11CSTCPLQuestionBullet"/>
        <w:ind w:left="709" w:hanging="709"/>
      </w:pPr>
      <w:bookmarkStart w:id="10" w:name="_Ref536083463"/>
      <w:r>
        <w:t>Which of the following materials would be considered as ‘low energy content’? Tick all that apply.</w:t>
      </w:r>
      <w:bookmarkEnd w:id="10"/>
    </w:p>
    <w:p w:rsidR="00FC530C" w:rsidRPr="00830749" w:rsidRDefault="00FC530C" w:rsidP="00FC530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C530C" w:rsidTr="00FD1506">
        <w:tc>
          <w:tcPr>
            <w:tcW w:w="610" w:type="pct"/>
            <w:tcBorders>
              <w:top w:val="nil"/>
              <w:left w:val="nil"/>
              <w:bottom w:val="nil"/>
              <w:right w:val="single" w:sz="12" w:space="0" w:color="auto"/>
            </w:tcBorders>
            <w:shd w:val="clear" w:color="auto" w:fill="auto"/>
          </w:tcPr>
          <w:p w:rsidR="00FC530C" w:rsidRDefault="00FC530C"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FC530C" w:rsidRDefault="00FC530C"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FC530C" w:rsidRDefault="00FC530C"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FC530C" w:rsidRDefault="00B1264E" w:rsidP="00B1264E">
            <w:pPr>
              <w:keepNext/>
              <w:ind w:left="993" w:hanging="993"/>
            </w:pPr>
            <w:permStart w:id="854733077" w:edGrp="everyone"/>
            <w:r w:rsidRPr="00797AFE">
              <w:rPr>
                <w:rFonts w:ascii="Arial" w:hAnsi="Arial" w:cs="Arial"/>
                <w:sz w:val="44"/>
                <w:szCs w:val="44"/>
              </w:rPr>
              <w:sym w:font="Wingdings" w:char="F0A8"/>
            </w:r>
            <w:permEnd w:id="854733077"/>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1152261993" w:edGrp="everyone"/>
            <w:r>
              <w:rPr>
                <w:rFonts w:ascii="Arial" w:hAnsi="Arial" w:cs="Arial"/>
                <w:sz w:val="40"/>
                <w:szCs w:val="40"/>
              </w:rPr>
              <w:sym w:font="Wingdings" w:char="F0A8"/>
            </w:r>
            <w:permEnd w:id="1152261993"/>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Bricks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D27F76" w:rsidP="006167A9">
            <w:pPr>
              <w:keepNext/>
              <w:ind w:left="993" w:right="82" w:hanging="993"/>
              <w:jc w:val="center"/>
              <w:rPr>
                <w:color w:val="17365D" w:themeColor="text2" w:themeShade="BF"/>
                <w:sz w:val="40"/>
              </w:rPr>
            </w:pPr>
            <w:permStart w:id="2112557693" w:edGrp="everyone"/>
            <w:r>
              <w:rPr>
                <w:rFonts w:ascii="Arial" w:hAnsi="Arial" w:cs="Arial"/>
                <w:sz w:val="40"/>
                <w:szCs w:val="40"/>
              </w:rPr>
              <w:sym w:font="Wingdings" w:char="F0FC"/>
            </w:r>
            <w:permEnd w:id="211255769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By-products of other industrial processes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636117686" w:edGrp="everyone"/>
            <w:r>
              <w:rPr>
                <w:rFonts w:ascii="Arial" w:hAnsi="Arial" w:cs="Arial"/>
                <w:sz w:val="40"/>
                <w:szCs w:val="40"/>
              </w:rPr>
              <w:sym w:font="Wingdings" w:char="F0A8"/>
            </w:r>
            <w:permEnd w:id="63611768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Cement</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D27F76" w:rsidP="006167A9">
            <w:pPr>
              <w:keepNext/>
              <w:ind w:left="993" w:right="82" w:hanging="993"/>
              <w:jc w:val="center"/>
              <w:rPr>
                <w:color w:val="17365D" w:themeColor="text2" w:themeShade="BF"/>
                <w:sz w:val="40"/>
              </w:rPr>
            </w:pPr>
            <w:permStart w:id="984239403" w:edGrp="everyone"/>
            <w:r w:rsidRPr="00D27F76">
              <w:rPr>
                <w:color w:val="17365D" w:themeColor="text2" w:themeShade="BF"/>
                <w:sz w:val="40"/>
              </w:rPr>
              <w:sym w:font="Wingdings" w:char="F0A8"/>
            </w:r>
            <w:permEnd w:id="98423940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Glass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741297404" w:edGrp="everyone"/>
            <w:r>
              <w:rPr>
                <w:rFonts w:ascii="Arial" w:hAnsi="Arial" w:cs="Arial"/>
                <w:sz w:val="40"/>
                <w:szCs w:val="40"/>
              </w:rPr>
              <w:sym w:font="Wingdings" w:char="F0A8"/>
            </w:r>
            <w:permEnd w:id="74129740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Metals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1653427327" w:edGrp="everyone"/>
            <w:r>
              <w:rPr>
                <w:rFonts w:ascii="Arial" w:hAnsi="Arial" w:cs="Arial"/>
                <w:sz w:val="40"/>
                <w:szCs w:val="40"/>
              </w:rPr>
              <w:sym w:font="Wingdings" w:char="F0A8"/>
            </w:r>
            <w:permEnd w:id="165342732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Plastics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D27F76" w:rsidP="006167A9">
            <w:pPr>
              <w:keepNext/>
              <w:ind w:left="993" w:right="82" w:hanging="993"/>
              <w:jc w:val="center"/>
              <w:rPr>
                <w:color w:val="17365D" w:themeColor="text2" w:themeShade="BF"/>
                <w:sz w:val="40"/>
              </w:rPr>
            </w:pPr>
            <w:permStart w:id="1003516933" w:edGrp="everyone"/>
            <w:r>
              <w:rPr>
                <w:rFonts w:ascii="Arial" w:hAnsi="Arial" w:cs="Arial"/>
                <w:sz w:val="40"/>
                <w:szCs w:val="40"/>
              </w:rPr>
              <w:sym w:font="Wingdings" w:char="F0FC"/>
            </w:r>
            <w:permEnd w:id="100351693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Sand</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D27F76" w:rsidP="006167A9">
            <w:pPr>
              <w:keepNext/>
              <w:ind w:left="993" w:right="82" w:hanging="993"/>
              <w:jc w:val="center"/>
              <w:rPr>
                <w:color w:val="17365D" w:themeColor="text2" w:themeShade="BF"/>
                <w:sz w:val="40"/>
              </w:rPr>
            </w:pPr>
            <w:permStart w:id="804934649" w:edGrp="everyone"/>
            <w:r>
              <w:rPr>
                <w:rFonts w:ascii="Arial" w:hAnsi="Arial" w:cs="Arial"/>
                <w:sz w:val="40"/>
                <w:szCs w:val="40"/>
              </w:rPr>
              <w:sym w:font="Wingdings" w:char="F0FC"/>
            </w:r>
            <w:permEnd w:id="80493464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Stone</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D27F76" w:rsidP="006167A9">
            <w:pPr>
              <w:keepNext/>
              <w:ind w:left="993" w:right="82" w:hanging="993"/>
              <w:jc w:val="center"/>
              <w:rPr>
                <w:color w:val="17365D" w:themeColor="text2" w:themeShade="BF"/>
                <w:sz w:val="40"/>
              </w:rPr>
            </w:pPr>
            <w:permStart w:id="135546247" w:edGrp="everyone"/>
            <w:r>
              <w:rPr>
                <w:rFonts w:ascii="Arial" w:hAnsi="Arial" w:cs="Arial"/>
                <w:sz w:val="40"/>
                <w:szCs w:val="40"/>
              </w:rPr>
              <w:sym w:font="Wingdings" w:char="F0FC"/>
            </w:r>
            <w:permEnd w:id="13554624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Timber</w:t>
            </w:r>
          </w:p>
        </w:tc>
        <w:tc>
          <w:tcPr>
            <w:tcW w:w="335" w:type="pct"/>
            <w:tcBorders>
              <w:top w:val="nil"/>
              <w:left w:val="single" w:sz="12" w:space="0" w:color="auto"/>
              <w:bottom w:val="nil"/>
              <w:right w:val="nil"/>
            </w:tcBorders>
          </w:tcPr>
          <w:p w:rsidR="006167A9" w:rsidRDefault="006167A9" w:rsidP="006167A9">
            <w:pPr>
              <w:ind w:left="993" w:hanging="993"/>
            </w:pPr>
          </w:p>
        </w:tc>
      </w:tr>
    </w:tbl>
    <w:p w:rsidR="00C93C4D" w:rsidRPr="00A86687" w:rsidRDefault="00C93C4D" w:rsidP="00C93C4D">
      <w:pPr>
        <w:jc w:val="left"/>
        <w:rPr>
          <w:rFonts w:ascii="Arial" w:hAnsi="Arial"/>
          <w:b/>
          <w:sz w:val="16"/>
        </w:rPr>
      </w:pPr>
    </w:p>
    <w:p w:rsidR="00254C4D" w:rsidRPr="00830749" w:rsidRDefault="00254C4D" w:rsidP="00254C4D">
      <w:pPr>
        <w:pStyle w:val="11CSTCPLQuestionBullet"/>
        <w:ind w:left="709" w:hanging="709"/>
      </w:pPr>
      <w:bookmarkStart w:id="11" w:name="_Ref536099133"/>
      <w:r>
        <w:t>Refer to the table below and identify the wall material type that has the smallest embodied energy and emission impact.</w:t>
      </w:r>
      <w:bookmarkEnd w:id="11"/>
    </w:p>
    <w:p w:rsidR="00254C4D" w:rsidRDefault="00254C4D" w:rsidP="00254C4D">
      <w:pPr>
        <w:rPr>
          <w:rFonts w:ascii="Arial" w:hAnsi="Arial" w:cs="Arial"/>
          <w:sz w:val="22"/>
          <w:szCs w:val="22"/>
        </w:rPr>
      </w:pPr>
    </w:p>
    <w:p w:rsidR="00254C4D" w:rsidRDefault="00254C4D" w:rsidP="00254C4D">
      <w:pPr>
        <w:jc w:val="center"/>
        <w:rPr>
          <w:rFonts w:ascii="Arial" w:hAnsi="Arial" w:cs="Arial"/>
          <w:sz w:val="22"/>
          <w:szCs w:val="22"/>
        </w:rPr>
      </w:pPr>
      <w:r>
        <w:rPr>
          <w:noProof/>
          <w:lang w:eastAsia="en-AU"/>
        </w:rPr>
        <w:lastRenderedPageBreak/>
        <w:drawing>
          <wp:inline distT="0" distB="0" distL="0" distR="0" wp14:anchorId="31973208" wp14:editId="601CAC8B">
            <wp:extent cx="5219700" cy="6686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19700" cy="6686550"/>
                    </a:xfrm>
                    <a:prstGeom prst="rect">
                      <a:avLst/>
                    </a:prstGeom>
                  </pic:spPr>
                </pic:pic>
              </a:graphicData>
            </a:graphic>
          </wp:inline>
        </w:drawing>
      </w:r>
    </w:p>
    <w:p w:rsidR="00254C4D" w:rsidRPr="00830749" w:rsidRDefault="00254C4D" w:rsidP="00254C4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B35C6" w:rsidRPr="00830749" w:rsidTr="000A1223">
        <w:trPr>
          <w:trHeight w:val="1020"/>
        </w:trPr>
        <w:tc>
          <w:tcPr>
            <w:tcW w:w="1027" w:type="dxa"/>
            <w:tcBorders>
              <w:top w:val="nil"/>
              <w:left w:val="nil"/>
              <w:bottom w:val="nil"/>
              <w:right w:val="single" w:sz="4" w:space="0" w:color="auto"/>
            </w:tcBorders>
          </w:tcPr>
          <w:p w:rsidR="007B35C6" w:rsidRPr="001C4084" w:rsidRDefault="007B35C6" w:rsidP="000A12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B35C6" w:rsidRPr="001C4084" w:rsidRDefault="00D27F76" w:rsidP="000A1223">
            <w:pPr>
              <w:rPr>
                <w:rFonts w:ascii="Arial" w:hAnsi="Arial" w:cs="Arial"/>
                <w:sz w:val="22"/>
                <w:szCs w:val="22"/>
              </w:rPr>
            </w:pPr>
            <w:permStart w:id="612833208" w:edGrp="everyone"/>
            <w:r>
              <w:rPr>
                <w:rFonts w:ascii="Arial" w:hAnsi="Arial" w:cs="Arial"/>
                <w:sz w:val="22"/>
                <w:szCs w:val="22"/>
              </w:rPr>
              <w:t>Walls timber frame fibro clad</w:t>
            </w:r>
            <w:permEnd w:id="612833208"/>
          </w:p>
        </w:tc>
        <w:tc>
          <w:tcPr>
            <w:tcW w:w="567" w:type="dxa"/>
            <w:tcBorders>
              <w:top w:val="nil"/>
              <w:left w:val="single" w:sz="4" w:space="0" w:color="auto"/>
              <w:bottom w:val="nil"/>
              <w:right w:val="nil"/>
            </w:tcBorders>
          </w:tcPr>
          <w:p w:rsidR="007B35C6" w:rsidRPr="00E106BF" w:rsidRDefault="007B35C6" w:rsidP="000A1223">
            <w:pPr>
              <w:rPr>
                <w:rFonts w:ascii="Arial" w:hAnsi="Arial" w:cs="Arial"/>
                <w:sz w:val="44"/>
                <w:szCs w:val="44"/>
              </w:rPr>
            </w:pPr>
            <w:permStart w:id="705172958" w:edGrp="everyone"/>
            <w:r w:rsidRPr="00797AFE">
              <w:rPr>
                <w:rFonts w:ascii="Arial" w:hAnsi="Arial" w:cs="Arial"/>
                <w:sz w:val="44"/>
                <w:szCs w:val="44"/>
              </w:rPr>
              <w:sym w:font="Wingdings" w:char="F0A8"/>
            </w:r>
            <w:permEnd w:id="705172958"/>
          </w:p>
        </w:tc>
      </w:tr>
    </w:tbl>
    <w:p w:rsidR="00254C4D" w:rsidRDefault="00254C4D" w:rsidP="00254C4D">
      <w:pPr>
        <w:rPr>
          <w:rFonts w:ascii="Arial" w:hAnsi="Arial" w:cs="Arial"/>
          <w:sz w:val="22"/>
          <w:szCs w:val="22"/>
        </w:rPr>
      </w:pPr>
    </w:p>
    <w:p w:rsidR="00254C4D" w:rsidRDefault="00254C4D">
      <w:pPr>
        <w:jc w:val="left"/>
        <w:rPr>
          <w:rFonts w:ascii="Arial" w:hAnsi="Arial"/>
          <w:b/>
          <w:sz w:val="20"/>
        </w:rPr>
      </w:pPr>
      <w:r>
        <w:rPr>
          <w:rFonts w:ascii="Arial" w:hAnsi="Arial"/>
          <w:b/>
          <w:sz w:val="20"/>
        </w:rPr>
        <w:br w:type="page"/>
      </w:r>
    </w:p>
    <w:p w:rsidR="00C93C4D" w:rsidRPr="00830749" w:rsidRDefault="00C93C4D" w:rsidP="00C93C4D">
      <w:pPr>
        <w:pStyle w:val="11CSTCPLQuestionBullet"/>
        <w:ind w:left="709" w:hanging="709"/>
      </w:pPr>
      <w:bookmarkStart w:id="12" w:name="_Ref536095926"/>
      <w:r>
        <w:rPr>
          <w:rFonts w:eastAsiaTheme="minorEastAsia"/>
          <w:kern w:val="24"/>
        </w:rPr>
        <w:lastRenderedPageBreak/>
        <w:t>Identify the Volume and Parts of the NCC that relate to energy efficiency of materials for Classes 1 and 10, and Classes 2 to 9.</w:t>
      </w:r>
      <w:bookmarkEnd w:id="12"/>
    </w:p>
    <w:p w:rsidR="00C93C4D" w:rsidRPr="00830749" w:rsidRDefault="00C93C4D" w:rsidP="00C93C4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C93C4D" w:rsidTr="00FD1506">
        <w:tc>
          <w:tcPr>
            <w:tcW w:w="611" w:type="pct"/>
            <w:tcBorders>
              <w:top w:val="nil"/>
              <w:left w:val="nil"/>
              <w:bottom w:val="nil"/>
              <w:right w:val="single" w:sz="12" w:space="0" w:color="auto"/>
            </w:tcBorders>
            <w:shd w:val="clear" w:color="auto" w:fill="auto"/>
          </w:tcPr>
          <w:p w:rsidR="00C93C4D" w:rsidRDefault="00C93C4D"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C93C4D" w:rsidRPr="00721F99" w:rsidRDefault="00C93C4D"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C93C4D" w:rsidRDefault="00C93C4D" w:rsidP="00FD1506">
            <w:pPr>
              <w:ind w:right="82"/>
              <w:jc w:val="center"/>
            </w:pPr>
            <w:r>
              <w:t>Classes 2 to 9</w:t>
            </w:r>
          </w:p>
        </w:tc>
        <w:tc>
          <w:tcPr>
            <w:tcW w:w="335" w:type="pct"/>
            <w:tcBorders>
              <w:top w:val="nil"/>
              <w:left w:val="single" w:sz="12" w:space="0" w:color="auto"/>
              <w:bottom w:val="nil"/>
              <w:right w:val="nil"/>
            </w:tcBorders>
            <w:shd w:val="clear" w:color="auto" w:fill="auto"/>
          </w:tcPr>
          <w:p w:rsidR="00C93C4D" w:rsidRDefault="00B1264E" w:rsidP="00B1264E">
            <w:pPr>
              <w:keepNext/>
              <w:ind w:left="993" w:hanging="993"/>
            </w:pPr>
            <w:permStart w:id="1057104672" w:edGrp="everyone"/>
            <w:r w:rsidRPr="00797AFE">
              <w:rPr>
                <w:rFonts w:ascii="Arial" w:hAnsi="Arial" w:cs="Arial"/>
                <w:sz w:val="44"/>
                <w:szCs w:val="44"/>
              </w:rPr>
              <w:sym w:font="Wingdings" w:char="F0A8"/>
            </w:r>
            <w:permEnd w:id="1057104672"/>
          </w:p>
        </w:tc>
      </w:tr>
      <w:tr w:rsidR="00995C09" w:rsidTr="00FD1506">
        <w:trPr>
          <w:trHeight w:val="850"/>
          <w:hidden/>
        </w:trPr>
        <w:tc>
          <w:tcPr>
            <w:tcW w:w="611" w:type="pct"/>
            <w:tcBorders>
              <w:top w:val="nil"/>
              <w:left w:val="nil"/>
              <w:bottom w:val="nil"/>
              <w:right w:val="single" w:sz="12" w:space="0" w:color="auto"/>
            </w:tcBorders>
          </w:tcPr>
          <w:p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995C09" w:rsidRDefault="00622B4E" w:rsidP="00995C09">
            <w:pPr>
              <w:jc w:val="left"/>
              <w:rPr>
                <w:rFonts w:ascii="Arial" w:hAnsi="Arial" w:cs="Arial"/>
                <w:sz w:val="22"/>
                <w:szCs w:val="22"/>
              </w:rPr>
            </w:pPr>
            <w:permStart w:id="73556958" w:edGrp="everyone"/>
            <w:r>
              <w:rPr>
                <w:rFonts w:ascii="Arial" w:hAnsi="Arial" w:cs="Arial"/>
                <w:sz w:val="22"/>
                <w:szCs w:val="22"/>
              </w:rPr>
              <w:t>NCC 2016 Vol 2</w:t>
            </w:r>
          </w:p>
          <w:p w:rsidR="00622B4E" w:rsidRDefault="00622B4E" w:rsidP="00995C09">
            <w:pPr>
              <w:jc w:val="left"/>
              <w:rPr>
                <w:rFonts w:ascii="Arial" w:hAnsi="Arial" w:cs="Arial"/>
                <w:sz w:val="22"/>
                <w:szCs w:val="22"/>
              </w:rPr>
            </w:pPr>
            <w:r w:rsidRPr="00622B4E">
              <w:rPr>
                <w:rFonts w:ascii="Arial" w:hAnsi="Arial" w:cs="Arial"/>
                <w:sz w:val="22"/>
                <w:szCs w:val="22"/>
              </w:rPr>
              <w:t>Part 3.12 Energy Efficiency</w:t>
            </w:r>
          </w:p>
          <w:permEnd w:id="73556958"/>
          <w:p w:rsidR="00995C09" w:rsidRPr="001C4084" w:rsidRDefault="00995C09" w:rsidP="00995C09">
            <w:pPr>
              <w:jc w:val="left"/>
              <w:rPr>
                <w:rFonts w:ascii="Arial" w:hAnsi="Arial" w:cs="Arial"/>
                <w:sz w:val="22"/>
                <w:szCs w:val="22"/>
              </w:rPr>
            </w:pPr>
          </w:p>
        </w:tc>
        <w:tc>
          <w:tcPr>
            <w:tcW w:w="2027" w:type="pct"/>
            <w:tcBorders>
              <w:left w:val="single" w:sz="4" w:space="0" w:color="auto"/>
            </w:tcBorders>
            <w:shd w:val="clear" w:color="auto" w:fill="auto"/>
            <w:vAlign w:val="center"/>
          </w:tcPr>
          <w:p w:rsidR="00622B4E" w:rsidRDefault="00622B4E" w:rsidP="00995C09">
            <w:pPr>
              <w:jc w:val="left"/>
              <w:rPr>
                <w:rFonts w:ascii="Arial" w:hAnsi="Arial" w:cs="Arial"/>
                <w:sz w:val="22"/>
                <w:szCs w:val="22"/>
              </w:rPr>
            </w:pPr>
            <w:permStart w:id="1187596247" w:edGrp="everyone"/>
            <w:r>
              <w:rPr>
                <w:rFonts w:ascii="Arial" w:hAnsi="Arial" w:cs="Arial"/>
                <w:sz w:val="22"/>
                <w:szCs w:val="22"/>
              </w:rPr>
              <w:t>NCC 2016 Vol 1 Ammendment 1</w:t>
            </w:r>
          </w:p>
          <w:p w:rsidR="00995C09" w:rsidRPr="001C4084" w:rsidRDefault="00622B4E" w:rsidP="00995C09">
            <w:pPr>
              <w:jc w:val="left"/>
              <w:rPr>
                <w:rFonts w:ascii="Arial" w:hAnsi="Arial" w:cs="Arial"/>
                <w:sz w:val="22"/>
                <w:szCs w:val="22"/>
              </w:rPr>
            </w:pPr>
            <w:r w:rsidRPr="00622B4E">
              <w:rPr>
                <w:rFonts w:ascii="Arial" w:hAnsi="Arial" w:cs="Arial"/>
                <w:sz w:val="22"/>
                <w:szCs w:val="22"/>
              </w:rPr>
              <w:t>Part J0 Energy Efficiency</w:t>
            </w:r>
            <w:permEnd w:id="1187596247"/>
          </w:p>
        </w:tc>
        <w:tc>
          <w:tcPr>
            <w:tcW w:w="335" w:type="pct"/>
            <w:tcBorders>
              <w:top w:val="nil"/>
              <w:left w:val="single" w:sz="12" w:space="0" w:color="auto"/>
              <w:bottom w:val="nil"/>
              <w:right w:val="nil"/>
            </w:tcBorders>
          </w:tcPr>
          <w:p w:rsidR="00995C09" w:rsidRDefault="00995C09" w:rsidP="00995C09">
            <w:pPr>
              <w:ind w:left="993" w:hanging="993"/>
            </w:pPr>
          </w:p>
        </w:tc>
      </w:tr>
    </w:tbl>
    <w:p w:rsidR="0021171B" w:rsidRDefault="0021171B" w:rsidP="00E542EA">
      <w:pPr>
        <w:rPr>
          <w:rFonts w:ascii="Arial" w:hAnsi="Arial" w:cs="Arial"/>
          <w:sz w:val="22"/>
          <w:szCs w:val="22"/>
        </w:rPr>
      </w:pPr>
    </w:p>
    <w:p w:rsidR="008C3B56" w:rsidRPr="00982F8F" w:rsidRDefault="008C3B56" w:rsidP="008C3B56">
      <w:pPr>
        <w:jc w:val="left"/>
        <w:rPr>
          <w:rFonts w:ascii="Arial" w:hAnsi="Arial"/>
          <w:b/>
          <w:sz w:val="20"/>
        </w:rPr>
      </w:pPr>
    </w:p>
    <w:p w:rsidR="008C3B56" w:rsidRPr="00830749" w:rsidRDefault="008C3B56" w:rsidP="008C3B56">
      <w:pPr>
        <w:pStyle w:val="11CSTCPLQuestionBullet"/>
        <w:ind w:left="709" w:hanging="709"/>
      </w:pPr>
      <w:bookmarkStart w:id="13" w:name="_Ref536097820"/>
      <w:r>
        <w:rPr>
          <w:rFonts w:eastAsiaTheme="minorEastAsia"/>
          <w:kern w:val="24"/>
        </w:rPr>
        <w:t>Identify the relevant section of the Standards and Tolerances Guide and the associated Australian Standard that addresses residential slabs and footings.</w:t>
      </w:r>
      <w:bookmarkEnd w:id="13"/>
    </w:p>
    <w:p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rsidTr="00FD1506">
        <w:tc>
          <w:tcPr>
            <w:tcW w:w="611" w:type="pct"/>
            <w:tcBorders>
              <w:top w:val="nil"/>
              <w:left w:val="nil"/>
              <w:bottom w:val="nil"/>
              <w:right w:val="single" w:sz="12" w:space="0" w:color="auto"/>
            </w:tcBorders>
            <w:shd w:val="clear" w:color="auto" w:fill="auto"/>
          </w:tcPr>
          <w:p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rsidR="008C3B56" w:rsidRDefault="00B1264E" w:rsidP="00B1264E">
            <w:pPr>
              <w:keepNext/>
              <w:ind w:left="993" w:hanging="993"/>
            </w:pPr>
            <w:permStart w:id="399459482" w:edGrp="everyone"/>
            <w:r w:rsidRPr="00797AFE">
              <w:rPr>
                <w:rFonts w:ascii="Arial" w:hAnsi="Arial" w:cs="Arial"/>
                <w:sz w:val="44"/>
                <w:szCs w:val="44"/>
              </w:rPr>
              <w:sym w:font="Wingdings" w:char="F0A8"/>
            </w:r>
            <w:permEnd w:id="399459482"/>
          </w:p>
        </w:tc>
      </w:tr>
      <w:tr w:rsidR="00995C09" w:rsidTr="00FD1506">
        <w:trPr>
          <w:trHeight w:val="850"/>
          <w:hidden/>
        </w:trPr>
        <w:tc>
          <w:tcPr>
            <w:tcW w:w="611" w:type="pct"/>
            <w:tcBorders>
              <w:top w:val="nil"/>
              <w:left w:val="nil"/>
              <w:bottom w:val="nil"/>
              <w:right w:val="single" w:sz="12" w:space="0" w:color="auto"/>
            </w:tcBorders>
          </w:tcPr>
          <w:p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4A6F83" w:rsidRDefault="004A6F83" w:rsidP="004A6F83">
            <w:pPr>
              <w:jc w:val="left"/>
              <w:rPr>
                <w:rFonts w:ascii="Arial" w:hAnsi="Arial" w:cs="Arial"/>
                <w:sz w:val="22"/>
                <w:szCs w:val="22"/>
              </w:rPr>
            </w:pPr>
            <w:permStart w:id="526391958" w:edGrp="everyone"/>
            <w:r>
              <w:rPr>
                <w:rFonts w:ascii="Arial" w:hAnsi="Arial" w:cs="Arial"/>
                <w:sz w:val="22"/>
                <w:szCs w:val="22"/>
              </w:rPr>
              <w:t>QBCC</w:t>
            </w:r>
          </w:p>
          <w:p w:rsidR="004A6F83" w:rsidRPr="004A6F83" w:rsidRDefault="004A6F83" w:rsidP="004A6F83">
            <w:pPr>
              <w:jc w:val="left"/>
              <w:rPr>
                <w:rFonts w:ascii="Arial" w:hAnsi="Arial" w:cs="Arial"/>
                <w:sz w:val="22"/>
                <w:szCs w:val="22"/>
              </w:rPr>
            </w:pPr>
            <w:r w:rsidRPr="004A6F83">
              <w:rPr>
                <w:rFonts w:ascii="Arial" w:hAnsi="Arial" w:cs="Arial"/>
                <w:sz w:val="22"/>
                <w:szCs w:val="22"/>
              </w:rPr>
              <w:t>2.00 FOOTINGS, SLABS</w:t>
            </w:r>
          </w:p>
          <w:p w:rsidR="00995C09" w:rsidRPr="001C4084" w:rsidRDefault="004A6F83" w:rsidP="00995C09">
            <w:pPr>
              <w:jc w:val="left"/>
              <w:rPr>
                <w:rFonts w:ascii="Arial" w:hAnsi="Arial" w:cs="Arial"/>
                <w:sz w:val="22"/>
                <w:szCs w:val="22"/>
              </w:rPr>
            </w:pPr>
            <w:r w:rsidRPr="004A6F83">
              <w:rPr>
                <w:rFonts w:ascii="Arial" w:hAnsi="Arial" w:cs="Arial"/>
                <w:sz w:val="22"/>
                <w:szCs w:val="22"/>
              </w:rPr>
              <w:t>AND SET OUT</w:t>
            </w:r>
            <w:permEnd w:id="526391958"/>
          </w:p>
        </w:tc>
        <w:tc>
          <w:tcPr>
            <w:tcW w:w="2027" w:type="pct"/>
            <w:tcBorders>
              <w:left w:val="single" w:sz="4" w:space="0" w:color="auto"/>
            </w:tcBorders>
            <w:shd w:val="clear" w:color="auto" w:fill="auto"/>
            <w:vAlign w:val="center"/>
          </w:tcPr>
          <w:p w:rsidR="00995C09" w:rsidRPr="001C4084" w:rsidRDefault="00622B4E" w:rsidP="00995C09">
            <w:pPr>
              <w:jc w:val="left"/>
              <w:rPr>
                <w:rFonts w:ascii="Arial" w:hAnsi="Arial" w:cs="Arial"/>
                <w:sz w:val="22"/>
                <w:szCs w:val="22"/>
              </w:rPr>
            </w:pPr>
            <w:permStart w:id="1941133357" w:edGrp="everyone"/>
            <w:r w:rsidRPr="00622B4E">
              <w:rPr>
                <w:rFonts w:ascii="Arial" w:hAnsi="Arial" w:cs="Arial"/>
                <w:sz w:val="22"/>
                <w:szCs w:val="22"/>
              </w:rPr>
              <w:t>AS 2870</w:t>
            </w:r>
            <w:permEnd w:id="1941133357"/>
          </w:p>
        </w:tc>
        <w:tc>
          <w:tcPr>
            <w:tcW w:w="335" w:type="pct"/>
            <w:tcBorders>
              <w:top w:val="nil"/>
              <w:left w:val="single" w:sz="12" w:space="0" w:color="auto"/>
              <w:bottom w:val="nil"/>
              <w:right w:val="nil"/>
            </w:tcBorders>
          </w:tcPr>
          <w:p w:rsidR="00995C09" w:rsidRDefault="00995C09" w:rsidP="00995C09">
            <w:pPr>
              <w:ind w:left="993" w:hanging="993"/>
            </w:pPr>
          </w:p>
        </w:tc>
      </w:tr>
    </w:tbl>
    <w:p w:rsidR="008C3B56" w:rsidRDefault="008C3B56" w:rsidP="008C3B56">
      <w:pPr>
        <w:rPr>
          <w:rFonts w:ascii="Arial" w:hAnsi="Arial" w:cs="Arial"/>
          <w:sz w:val="22"/>
          <w:szCs w:val="22"/>
        </w:rPr>
      </w:pPr>
    </w:p>
    <w:p w:rsidR="008C3B56" w:rsidRDefault="008C3B56" w:rsidP="008C3B56">
      <w:pPr>
        <w:rPr>
          <w:rFonts w:ascii="Arial" w:hAnsi="Arial" w:cs="Arial"/>
          <w:sz w:val="22"/>
          <w:szCs w:val="22"/>
        </w:rPr>
      </w:pPr>
    </w:p>
    <w:p w:rsidR="008C3B56" w:rsidRPr="00830749" w:rsidRDefault="008C3B56" w:rsidP="008C3B56">
      <w:pPr>
        <w:pStyle w:val="11CSTCPLQuestionBullet"/>
        <w:ind w:left="709" w:hanging="709"/>
      </w:pPr>
      <w:bookmarkStart w:id="14" w:name="_Ref536097822"/>
      <w:r>
        <w:rPr>
          <w:rFonts w:eastAsiaTheme="minorEastAsia"/>
          <w:kern w:val="24"/>
        </w:rPr>
        <w:t>Identify the relevant section of the Standards and Tolerances Guide and the associated Australian Standard that addresses roof tiles.</w:t>
      </w:r>
      <w:bookmarkEnd w:id="14"/>
    </w:p>
    <w:p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rsidTr="00FD1506">
        <w:tc>
          <w:tcPr>
            <w:tcW w:w="611" w:type="pct"/>
            <w:tcBorders>
              <w:top w:val="nil"/>
              <w:left w:val="nil"/>
              <w:bottom w:val="nil"/>
              <w:right w:val="single" w:sz="12" w:space="0" w:color="auto"/>
            </w:tcBorders>
            <w:shd w:val="clear" w:color="auto" w:fill="auto"/>
          </w:tcPr>
          <w:p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rsidR="008C3B56" w:rsidRDefault="00B1264E" w:rsidP="00B1264E">
            <w:pPr>
              <w:keepNext/>
              <w:ind w:left="993" w:hanging="993"/>
            </w:pPr>
            <w:permStart w:id="1431205404" w:edGrp="everyone"/>
            <w:r w:rsidRPr="00797AFE">
              <w:rPr>
                <w:rFonts w:ascii="Arial" w:hAnsi="Arial" w:cs="Arial"/>
                <w:sz w:val="44"/>
                <w:szCs w:val="44"/>
              </w:rPr>
              <w:sym w:font="Wingdings" w:char="F0A8"/>
            </w:r>
            <w:permEnd w:id="1431205404"/>
          </w:p>
        </w:tc>
      </w:tr>
      <w:tr w:rsidR="00995C09" w:rsidTr="00FD1506">
        <w:trPr>
          <w:trHeight w:val="850"/>
          <w:hidden/>
        </w:trPr>
        <w:tc>
          <w:tcPr>
            <w:tcW w:w="611" w:type="pct"/>
            <w:tcBorders>
              <w:top w:val="nil"/>
              <w:left w:val="nil"/>
              <w:bottom w:val="nil"/>
              <w:right w:val="single" w:sz="12" w:space="0" w:color="auto"/>
            </w:tcBorders>
          </w:tcPr>
          <w:p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995C09" w:rsidRDefault="004A6F83" w:rsidP="00995C09">
            <w:pPr>
              <w:jc w:val="left"/>
              <w:rPr>
                <w:rFonts w:ascii="Arial" w:hAnsi="Arial" w:cs="Arial"/>
                <w:sz w:val="22"/>
                <w:szCs w:val="22"/>
              </w:rPr>
            </w:pPr>
            <w:permStart w:id="2056146171" w:edGrp="everyone"/>
            <w:r>
              <w:rPr>
                <w:rFonts w:ascii="Arial" w:hAnsi="Arial" w:cs="Arial"/>
                <w:sz w:val="22"/>
                <w:szCs w:val="22"/>
              </w:rPr>
              <w:t>QBCC</w:t>
            </w:r>
          </w:p>
          <w:p w:rsidR="004A6F83" w:rsidRDefault="004A6F83" w:rsidP="00995C09">
            <w:pPr>
              <w:jc w:val="left"/>
              <w:rPr>
                <w:rFonts w:ascii="Arial" w:hAnsi="Arial" w:cs="Arial"/>
                <w:sz w:val="22"/>
                <w:szCs w:val="22"/>
              </w:rPr>
            </w:pPr>
            <w:r w:rsidRPr="004A6F83">
              <w:rPr>
                <w:rFonts w:ascii="Arial" w:hAnsi="Arial" w:cs="Arial"/>
                <w:sz w:val="22"/>
                <w:szCs w:val="22"/>
              </w:rPr>
              <w:t>6.4 Roof tiles</w:t>
            </w:r>
            <w:r w:rsidRPr="004A6F83">
              <w:rPr>
                <w:rFonts w:ascii="Arial" w:hAnsi="Arial" w:cs="Arial"/>
                <w:sz w:val="22"/>
                <w:szCs w:val="22"/>
              </w:rPr>
              <w:cr/>
            </w:r>
          </w:p>
          <w:permEnd w:id="2056146171"/>
          <w:p w:rsidR="00995C09" w:rsidRPr="001C4084" w:rsidRDefault="00995C09" w:rsidP="00995C09">
            <w:pPr>
              <w:jc w:val="left"/>
              <w:rPr>
                <w:rFonts w:ascii="Arial" w:hAnsi="Arial" w:cs="Arial"/>
                <w:sz w:val="22"/>
                <w:szCs w:val="22"/>
              </w:rPr>
            </w:pPr>
          </w:p>
        </w:tc>
        <w:tc>
          <w:tcPr>
            <w:tcW w:w="2027" w:type="pct"/>
            <w:tcBorders>
              <w:left w:val="single" w:sz="4" w:space="0" w:color="auto"/>
            </w:tcBorders>
            <w:shd w:val="clear" w:color="auto" w:fill="auto"/>
            <w:vAlign w:val="center"/>
          </w:tcPr>
          <w:p w:rsidR="00995C09" w:rsidRPr="001C4084" w:rsidRDefault="004A6F83" w:rsidP="00995C09">
            <w:pPr>
              <w:jc w:val="left"/>
              <w:rPr>
                <w:rFonts w:ascii="Arial" w:hAnsi="Arial" w:cs="Arial"/>
                <w:sz w:val="22"/>
                <w:szCs w:val="22"/>
              </w:rPr>
            </w:pPr>
            <w:permStart w:id="1176663352" w:edGrp="everyone"/>
            <w:r w:rsidRPr="004A6F83">
              <w:rPr>
                <w:rFonts w:ascii="Arial" w:hAnsi="Arial" w:cs="Arial"/>
                <w:sz w:val="22"/>
                <w:szCs w:val="22"/>
              </w:rPr>
              <w:t>AS 2049</w:t>
            </w:r>
            <w:permEnd w:id="1176663352"/>
          </w:p>
        </w:tc>
        <w:tc>
          <w:tcPr>
            <w:tcW w:w="335" w:type="pct"/>
            <w:tcBorders>
              <w:top w:val="nil"/>
              <w:left w:val="single" w:sz="12" w:space="0" w:color="auto"/>
              <w:bottom w:val="nil"/>
              <w:right w:val="nil"/>
            </w:tcBorders>
          </w:tcPr>
          <w:p w:rsidR="00995C09" w:rsidRDefault="00995C09" w:rsidP="00995C09">
            <w:pPr>
              <w:ind w:left="993" w:hanging="993"/>
            </w:pPr>
          </w:p>
        </w:tc>
      </w:tr>
    </w:tbl>
    <w:p w:rsidR="008C3B56" w:rsidRDefault="008C3B56" w:rsidP="008C3B56">
      <w:pPr>
        <w:rPr>
          <w:rFonts w:ascii="Arial" w:hAnsi="Arial" w:cs="Arial"/>
          <w:sz w:val="22"/>
          <w:szCs w:val="22"/>
        </w:rPr>
      </w:pPr>
    </w:p>
    <w:p w:rsidR="00FD1506" w:rsidRDefault="00FD1506" w:rsidP="008C3B56">
      <w:pPr>
        <w:rPr>
          <w:rFonts w:ascii="Arial" w:hAnsi="Arial" w:cs="Arial"/>
          <w:sz w:val="22"/>
          <w:szCs w:val="22"/>
        </w:rPr>
      </w:pPr>
    </w:p>
    <w:p w:rsidR="00FD1506" w:rsidRPr="00830749" w:rsidRDefault="00FD1506" w:rsidP="00FD1506">
      <w:pPr>
        <w:pStyle w:val="11CSTCPLQuestionBullet"/>
        <w:ind w:left="709" w:hanging="709"/>
      </w:pPr>
      <w:bookmarkStart w:id="15" w:name="_Ref536106144"/>
      <w:r>
        <w:rPr>
          <w:rFonts w:eastAsiaTheme="minorEastAsia"/>
          <w:kern w:val="24"/>
        </w:rPr>
        <w:t>Identify the Volume and Parts of the NCC that relate to safety barriers for swimming pools for Classes 1 and 10, and Classes 2 to 9.</w:t>
      </w:r>
      <w:bookmarkEnd w:id="15"/>
    </w:p>
    <w:p w:rsidR="00FD1506" w:rsidRPr="00830749" w:rsidRDefault="00FD1506" w:rsidP="00FD150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D1506" w:rsidTr="00FD1506">
        <w:tc>
          <w:tcPr>
            <w:tcW w:w="611" w:type="pct"/>
            <w:tcBorders>
              <w:top w:val="nil"/>
              <w:left w:val="nil"/>
              <w:bottom w:val="nil"/>
              <w:right w:val="single" w:sz="12" w:space="0" w:color="auto"/>
            </w:tcBorders>
            <w:shd w:val="clear" w:color="auto" w:fill="auto"/>
          </w:tcPr>
          <w:p w:rsidR="00FD1506" w:rsidRDefault="00FD150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FD1506" w:rsidRPr="00721F99" w:rsidRDefault="00FD1506"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FD1506" w:rsidRDefault="00FD1506" w:rsidP="00FD1506">
            <w:pPr>
              <w:ind w:right="82"/>
              <w:jc w:val="center"/>
            </w:pPr>
            <w:r>
              <w:t>Classes 2 to 9</w:t>
            </w:r>
          </w:p>
        </w:tc>
        <w:tc>
          <w:tcPr>
            <w:tcW w:w="335" w:type="pct"/>
            <w:tcBorders>
              <w:top w:val="nil"/>
              <w:left w:val="single" w:sz="12" w:space="0" w:color="auto"/>
              <w:bottom w:val="nil"/>
              <w:right w:val="nil"/>
            </w:tcBorders>
            <w:shd w:val="clear" w:color="auto" w:fill="auto"/>
          </w:tcPr>
          <w:p w:rsidR="00FD1506" w:rsidRDefault="00B1264E" w:rsidP="00B1264E">
            <w:pPr>
              <w:keepNext/>
              <w:ind w:left="993" w:hanging="993"/>
            </w:pPr>
            <w:permStart w:id="2128495056" w:edGrp="everyone"/>
            <w:r w:rsidRPr="00797AFE">
              <w:rPr>
                <w:rFonts w:ascii="Arial" w:hAnsi="Arial" w:cs="Arial"/>
                <w:sz w:val="44"/>
                <w:szCs w:val="44"/>
              </w:rPr>
              <w:sym w:font="Wingdings" w:char="F0A8"/>
            </w:r>
            <w:permEnd w:id="2128495056"/>
          </w:p>
        </w:tc>
      </w:tr>
      <w:tr w:rsidR="00995C09" w:rsidTr="00FD1506">
        <w:trPr>
          <w:trHeight w:val="850"/>
          <w:hidden/>
        </w:trPr>
        <w:tc>
          <w:tcPr>
            <w:tcW w:w="611" w:type="pct"/>
            <w:tcBorders>
              <w:top w:val="nil"/>
              <w:left w:val="nil"/>
              <w:bottom w:val="nil"/>
              <w:right w:val="single" w:sz="12" w:space="0" w:color="auto"/>
            </w:tcBorders>
          </w:tcPr>
          <w:p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630012" w:rsidRDefault="00630012" w:rsidP="00995C09">
            <w:pPr>
              <w:jc w:val="left"/>
              <w:rPr>
                <w:rFonts w:ascii="Arial" w:hAnsi="Arial" w:cs="Arial"/>
                <w:sz w:val="22"/>
                <w:szCs w:val="22"/>
              </w:rPr>
            </w:pPr>
            <w:permStart w:id="848645659" w:edGrp="everyone"/>
            <w:r>
              <w:rPr>
                <w:rFonts w:ascii="Arial" w:hAnsi="Arial" w:cs="Arial"/>
                <w:sz w:val="22"/>
                <w:szCs w:val="22"/>
              </w:rPr>
              <w:t>NCC</w:t>
            </w:r>
            <w:r w:rsidR="00CC5AB7">
              <w:rPr>
                <w:rFonts w:ascii="Arial" w:hAnsi="Arial" w:cs="Arial"/>
                <w:sz w:val="22"/>
                <w:szCs w:val="22"/>
              </w:rPr>
              <w:t xml:space="preserve"> 2016</w:t>
            </w:r>
            <w:r>
              <w:rPr>
                <w:rFonts w:ascii="Arial" w:hAnsi="Arial" w:cs="Arial"/>
                <w:sz w:val="22"/>
                <w:szCs w:val="22"/>
              </w:rPr>
              <w:t xml:space="preserve"> Vol 2</w:t>
            </w:r>
          </w:p>
          <w:p w:rsidR="00995C09" w:rsidRPr="001C4084" w:rsidRDefault="00630012" w:rsidP="00995C09">
            <w:pPr>
              <w:jc w:val="left"/>
              <w:rPr>
                <w:rFonts w:ascii="Arial" w:hAnsi="Arial" w:cs="Arial"/>
                <w:sz w:val="22"/>
                <w:szCs w:val="22"/>
              </w:rPr>
            </w:pPr>
            <w:r w:rsidRPr="00630012">
              <w:rPr>
                <w:rFonts w:ascii="Arial" w:hAnsi="Arial" w:cs="Arial"/>
                <w:sz w:val="22"/>
                <w:szCs w:val="22"/>
              </w:rPr>
              <w:t>Part 3.9.3 Swimming Pools</w:t>
            </w:r>
            <w:permEnd w:id="848645659"/>
          </w:p>
        </w:tc>
        <w:tc>
          <w:tcPr>
            <w:tcW w:w="2027" w:type="pct"/>
            <w:tcBorders>
              <w:left w:val="single" w:sz="4" w:space="0" w:color="auto"/>
            </w:tcBorders>
            <w:shd w:val="clear" w:color="auto" w:fill="auto"/>
            <w:vAlign w:val="center"/>
          </w:tcPr>
          <w:p w:rsidR="00995C09" w:rsidRDefault="00CC5AB7" w:rsidP="00995C09">
            <w:pPr>
              <w:jc w:val="left"/>
              <w:rPr>
                <w:rFonts w:ascii="Arial" w:hAnsi="Arial" w:cs="Arial"/>
                <w:sz w:val="22"/>
                <w:szCs w:val="22"/>
              </w:rPr>
            </w:pPr>
            <w:permStart w:id="950611041" w:edGrp="everyone"/>
            <w:r w:rsidRPr="00CC5AB7">
              <w:rPr>
                <w:rFonts w:ascii="Arial" w:hAnsi="Arial" w:cs="Arial"/>
                <w:sz w:val="22"/>
                <w:szCs w:val="22"/>
              </w:rPr>
              <w:t>NCC 2016 Amendment 1</w:t>
            </w:r>
          </w:p>
          <w:p w:rsidR="00CC5AB7" w:rsidRDefault="00CC5AB7" w:rsidP="00995C09">
            <w:pPr>
              <w:jc w:val="left"/>
              <w:rPr>
                <w:rFonts w:ascii="Arial" w:hAnsi="Arial" w:cs="Arial"/>
                <w:sz w:val="22"/>
                <w:szCs w:val="22"/>
              </w:rPr>
            </w:pPr>
            <w:r w:rsidRPr="00CC5AB7">
              <w:rPr>
                <w:rFonts w:ascii="Arial" w:hAnsi="Arial" w:cs="Arial"/>
                <w:sz w:val="22"/>
                <w:szCs w:val="22"/>
              </w:rPr>
              <w:t>Specification D3.10 Accessible Water Entry/Exit for Swimming Pools</w:t>
            </w:r>
          </w:p>
          <w:permEnd w:id="950611041"/>
          <w:p w:rsidR="00995C09" w:rsidRPr="001C4084" w:rsidRDefault="00995C09" w:rsidP="00995C09">
            <w:pPr>
              <w:jc w:val="left"/>
              <w:rPr>
                <w:rFonts w:ascii="Arial" w:hAnsi="Arial" w:cs="Arial"/>
                <w:sz w:val="22"/>
                <w:szCs w:val="22"/>
              </w:rPr>
            </w:pPr>
          </w:p>
        </w:tc>
        <w:tc>
          <w:tcPr>
            <w:tcW w:w="335" w:type="pct"/>
            <w:tcBorders>
              <w:top w:val="nil"/>
              <w:left w:val="single" w:sz="12" w:space="0" w:color="auto"/>
              <w:bottom w:val="nil"/>
              <w:right w:val="nil"/>
            </w:tcBorders>
          </w:tcPr>
          <w:p w:rsidR="00995C09" w:rsidRDefault="00995C09" w:rsidP="00995C09">
            <w:pPr>
              <w:ind w:left="993" w:hanging="993"/>
            </w:pPr>
          </w:p>
        </w:tc>
      </w:tr>
    </w:tbl>
    <w:p w:rsidR="00FD1506" w:rsidRDefault="00FD1506" w:rsidP="00FD1506">
      <w:pPr>
        <w:rPr>
          <w:rFonts w:ascii="Arial" w:hAnsi="Arial" w:cs="Arial"/>
          <w:sz w:val="22"/>
          <w:szCs w:val="22"/>
        </w:rPr>
      </w:pPr>
    </w:p>
    <w:p w:rsidR="00CA4A15" w:rsidRDefault="00CA4A15" w:rsidP="00CA4A15">
      <w:pPr>
        <w:rPr>
          <w:rFonts w:ascii="Arial" w:hAnsi="Arial" w:cs="Arial"/>
          <w:sz w:val="22"/>
          <w:szCs w:val="22"/>
        </w:rPr>
      </w:pPr>
    </w:p>
    <w:p w:rsidR="00CA4A15" w:rsidRPr="00830749" w:rsidRDefault="00745B17" w:rsidP="00CA4A15">
      <w:pPr>
        <w:pStyle w:val="11CSTCPLQuestionBullet"/>
        <w:ind w:left="709" w:hanging="709"/>
      </w:pPr>
      <w:bookmarkStart w:id="16" w:name="_Ref536106145"/>
      <w:r>
        <w:t>In some states,</w:t>
      </w:r>
      <w:r w:rsidR="00CA4A15">
        <w:t xml:space="preserve"> barriers and fences for swimming pools are not entirely regulated by the NCC, as noted in the Ancillary Provisions and State and Territory Variations. Identify the applicable Act and Regulation that regulate safety barriers for swimming pools</w:t>
      </w:r>
      <w:r>
        <w:t xml:space="preserve"> in your jurisdiction</w:t>
      </w:r>
      <w:r w:rsidR="00CA4A15">
        <w:t>.</w:t>
      </w:r>
      <w:bookmarkEnd w:id="16"/>
    </w:p>
    <w:p w:rsidR="00CA4A15" w:rsidRPr="00830749" w:rsidRDefault="00CA4A15" w:rsidP="00CA4A1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A4322" w:rsidRPr="00830749" w:rsidTr="000A1223">
        <w:trPr>
          <w:trHeight w:val="1020"/>
        </w:trPr>
        <w:tc>
          <w:tcPr>
            <w:tcW w:w="1027" w:type="dxa"/>
            <w:tcBorders>
              <w:top w:val="nil"/>
              <w:left w:val="nil"/>
              <w:bottom w:val="nil"/>
              <w:right w:val="single" w:sz="4" w:space="0" w:color="auto"/>
            </w:tcBorders>
          </w:tcPr>
          <w:p w:rsidR="005A4322" w:rsidRPr="001C4084" w:rsidRDefault="005A4322" w:rsidP="000A122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3C2535" w:rsidRDefault="003C2535" w:rsidP="000A1223">
            <w:pPr>
              <w:rPr>
                <w:rFonts w:ascii="Arial" w:hAnsi="Arial" w:cs="Arial"/>
                <w:sz w:val="22"/>
                <w:szCs w:val="22"/>
              </w:rPr>
            </w:pPr>
            <w:permStart w:id="361528105" w:edGrp="everyone"/>
            <w:r w:rsidRPr="003C2535">
              <w:rPr>
                <w:rFonts w:ascii="Arial" w:hAnsi="Arial" w:cs="Arial"/>
                <w:sz w:val="22"/>
                <w:szCs w:val="22"/>
              </w:rPr>
              <w:t>The Queensland Building and Construction Commission (QBCC) is responsible for pool safety inspector licensing, compliance and disciplinary functions.</w:t>
            </w:r>
          </w:p>
          <w:p w:rsidR="003C2535" w:rsidRPr="003C2535" w:rsidRDefault="003C2535" w:rsidP="003C2535">
            <w:pPr>
              <w:rPr>
                <w:rFonts w:ascii="Arial" w:hAnsi="Arial" w:cs="Arial"/>
                <w:sz w:val="22"/>
                <w:szCs w:val="22"/>
              </w:rPr>
            </w:pPr>
            <w:r w:rsidRPr="003C2535">
              <w:rPr>
                <w:rFonts w:ascii="Arial" w:hAnsi="Arial" w:cs="Arial"/>
                <w:sz w:val="22"/>
                <w:szCs w:val="22"/>
              </w:rPr>
              <w:t>Queensland's pool safety laws were introduced in 2009 and apply to all pools—new and existing.</w:t>
            </w:r>
          </w:p>
          <w:permEnd w:id="361528105"/>
          <w:p w:rsidR="005A4322" w:rsidRPr="001C4084" w:rsidRDefault="005A4322" w:rsidP="000A1223">
            <w:pPr>
              <w:rPr>
                <w:rFonts w:ascii="Arial" w:hAnsi="Arial" w:cs="Arial"/>
                <w:sz w:val="22"/>
                <w:szCs w:val="22"/>
              </w:rPr>
            </w:pPr>
          </w:p>
        </w:tc>
        <w:tc>
          <w:tcPr>
            <w:tcW w:w="567" w:type="dxa"/>
            <w:tcBorders>
              <w:top w:val="nil"/>
              <w:left w:val="single" w:sz="4" w:space="0" w:color="auto"/>
              <w:bottom w:val="nil"/>
              <w:right w:val="nil"/>
            </w:tcBorders>
          </w:tcPr>
          <w:p w:rsidR="005A4322" w:rsidRPr="00E106BF" w:rsidRDefault="005A4322" w:rsidP="000A1223">
            <w:pPr>
              <w:rPr>
                <w:rFonts w:ascii="Arial" w:hAnsi="Arial" w:cs="Arial"/>
                <w:sz w:val="44"/>
                <w:szCs w:val="44"/>
              </w:rPr>
            </w:pPr>
            <w:permStart w:id="204621811" w:edGrp="everyone"/>
            <w:r w:rsidRPr="00797AFE">
              <w:rPr>
                <w:rFonts w:ascii="Arial" w:hAnsi="Arial" w:cs="Arial"/>
                <w:sz w:val="44"/>
                <w:szCs w:val="44"/>
              </w:rPr>
              <w:sym w:font="Wingdings" w:char="F0A8"/>
            </w:r>
            <w:permEnd w:id="204621811"/>
          </w:p>
        </w:tc>
      </w:tr>
    </w:tbl>
    <w:p w:rsidR="00FD1506" w:rsidRDefault="00FD1506" w:rsidP="00FD1506">
      <w:pPr>
        <w:rPr>
          <w:rFonts w:ascii="Arial" w:hAnsi="Arial" w:cs="Arial"/>
          <w:sz w:val="22"/>
          <w:szCs w:val="22"/>
        </w:rPr>
      </w:pPr>
    </w:p>
    <w:p w:rsidR="00FD1506" w:rsidRPr="00830749" w:rsidRDefault="00FD1506" w:rsidP="00FD1506">
      <w:pPr>
        <w:pStyle w:val="11CSTCPLQuestionBullet"/>
        <w:ind w:left="709" w:hanging="709"/>
      </w:pPr>
      <w:bookmarkStart w:id="17" w:name="_Ref536106146"/>
      <w:r>
        <w:t>Identify the Australian Standard that relates to safety barriers for swimming pools.</w:t>
      </w:r>
      <w:bookmarkEnd w:id="17"/>
    </w:p>
    <w:p w:rsidR="00FD1506" w:rsidRPr="00830749" w:rsidRDefault="00FD1506" w:rsidP="00FD15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712EE" w:rsidRPr="00830749" w:rsidTr="000A1223">
        <w:trPr>
          <w:trHeight w:val="1020"/>
        </w:trPr>
        <w:tc>
          <w:tcPr>
            <w:tcW w:w="1027" w:type="dxa"/>
            <w:tcBorders>
              <w:top w:val="nil"/>
              <w:left w:val="nil"/>
              <w:bottom w:val="nil"/>
              <w:right w:val="single" w:sz="4" w:space="0" w:color="auto"/>
            </w:tcBorders>
          </w:tcPr>
          <w:p w:rsidR="002712EE" w:rsidRPr="001C4084" w:rsidRDefault="002712EE" w:rsidP="000A12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712EE" w:rsidRDefault="003C2535" w:rsidP="000A1223">
            <w:pPr>
              <w:rPr>
                <w:rFonts w:ascii="Arial" w:hAnsi="Arial" w:cs="Arial"/>
                <w:sz w:val="22"/>
                <w:szCs w:val="22"/>
              </w:rPr>
            </w:pPr>
            <w:permStart w:id="966069579" w:edGrp="everyone"/>
            <w:r w:rsidRPr="003C2535">
              <w:rPr>
                <w:rFonts w:ascii="Arial" w:hAnsi="Arial" w:cs="Arial"/>
                <w:sz w:val="22"/>
                <w:szCs w:val="22"/>
              </w:rPr>
              <w:t>The key feature of the approach in Queensland of relevance to this review is the establishment of a Queensland pool safety standard, which is designated Queensland Development Code Mandatory Practice 3.4 (MP 3.4). In effect this standard is AS 1926-2007 as modified by the Queensland Development Code (QDC) which makes it in effect broadly equivalent to AS 1926-2012.</w:t>
            </w:r>
          </w:p>
          <w:p w:rsidR="003C2535" w:rsidRPr="003C2535" w:rsidRDefault="003C2535" w:rsidP="003C2535">
            <w:pPr>
              <w:rPr>
                <w:rFonts w:ascii="Arial" w:hAnsi="Arial" w:cs="Arial"/>
                <w:sz w:val="22"/>
                <w:szCs w:val="22"/>
              </w:rPr>
            </w:pPr>
            <w:r w:rsidRPr="003C2535">
              <w:rPr>
                <w:rFonts w:ascii="Arial" w:hAnsi="Arial" w:cs="Arial"/>
                <w:sz w:val="22"/>
                <w:szCs w:val="22"/>
              </w:rPr>
              <w:t>Pool Fencing Rules</w:t>
            </w:r>
          </w:p>
          <w:p w:rsidR="003C2535" w:rsidRPr="003C2535" w:rsidRDefault="003C2535" w:rsidP="003C2535">
            <w:pPr>
              <w:rPr>
                <w:rFonts w:ascii="Arial" w:hAnsi="Arial" w:cs="Arial"/>
                <w:sz w:val="22"/>
                <w:szCs w:val="22"/>
              </w:rPr>
            </w:pPr>
            <w:r w:rsidRPr="003C2535">
              <w:rPr>
                <w:rFonts w:ascii="Arial" w:hAnsi="Arial" w:cs="Arial"/>
                <w:sz w:val="22"/>
                <w:szCs w:val="22"/>
              </w:rPr>
              <w:t>Australian Pool Fencing Rules - An Overview</w:t>
            </w:r>
          </w:p>
          <w:p w:rsidR="003C2535" w:rsidRPr="003C2535" w:rsidRDefault="003C2535" w:rsidP="003C2535">
            <w:pPr>
              <w:rPr>
                <w:rFonts w:ascii="Arial" w:hAnsi="Arial" w:cs="Arial"/>
                <w:sz w:val="22"/>
                <w:szCs w:val="22"/>
              </w:rPr>
            </w:pPr>
            <w:r w:rsidRPr="003C2535">
              <w:rPr>
                <w:rFonts w:ascii="Arial" w:hAnsi="Arial" w:cs="Arial"/>
                <w:sz w:val="22"/>
                <w:szCs w:val="22"/>
              </w:rPr>
              <w:t>Australian Standard AS1926.1 - Safety Barriers for Swimming Pools</w:t>
            </w:r>
          </w:p>
          <w:p w:rsidR="003C2535" w:rsidRPr="003C2535" w:rsidRDefault="003C2535" w:rsidP="003C2535">
            <w:pPr>
              <w:rPr>
                <w:rFonts w:ascii="Arial" w:hAnsi="Arial" w:cs="Arial"/>
                <w:sz w:val="22"/>
                <w:szCs w:val="22"/>
              </w:rPr>
            </w:pPr>
            <w:r w:rsidRPr="003C2535">
              <w:rPr>
                <w:rFonts w:ascii="Arial" w:hAnsi="Arial" w:cs="Arial"/>
                <w:sz w:val="22"/>
                <w:szCs w:val="22"/>
              </w:rPr>
              <w:t>The current Australian Standard AS1926-2012 (the standard) is in place as the standard in NSW, Victoria, South Australia, Tasmania, Western Australia and the ACT. In these jurisdictions, the standard is called up by the Building Code of Australia (BCA) and in many cases, there are local variations effected under legislation. Northern Territory operates under AS1926.1 – 1993.</w:t>
            </w:r>
          </w:p>
          <w:p w:rsidR="003C2535" w:rsidRDefault="003C2535" w:rsidP="003C2535">
            <w:pPr>
              <w:rPr>
                <w:rFonts w:ascii="Arial" w:hAnsi="Arial" w:cs="Arial"/>
                <w:sz w:val="22"/>
                <w:szCs w:val="22"/>
              </w:rPr>
            </w:pPr>
            <w:r w:rsidRPr="003C2535">
              <w:rPr>
                <w:rFonts w:ascii="Arial" w:hAnsi="Arial" w:cs="Arial"/>
                <w:sz w:val="22"/>
                <w:szCs w:val="22"/>
              </w:rPr>
              <w:t>Queensland has its own standard in place which is a modified version of AS 1926-2007 combined with a state standard QDC MP 3.4.</w:t>
            </w:r>
          </w:p>
          <w:permEnd w:id="966069579"/>
          <w:p w:rsidR="002712EE" w:rsidRPr="001C4084" w:rsidRDefault="002712EE" w:rsidP="000A1223">
            <w:pPr>
              <w:rPr>
                <w:rFonts w:ascii="Arial" w:hAnsi="Arial" w:cs="Arial"/>
                <w:sz w:val="22"/>
                <w:szCs w:val="22"/>
              </w:rPr>
            </w:pPr>
          </w:p>
        </w:tc>
        <w:tc>
          <w:tcPr>
            <w:tcW w:w="567" w:type="dxa"/>
            <w:tcBorders>
              <w:top w:val="nil"/>
              <w:left w:val="single" w:sz="4" w:space="0" w:color="auto"/>
              <w:bottom w:val="nil"/>
              <w:right w:val="nil"/>
            </w:tcBorders>
          </w:tcPr>
          <w:p w:rsidR="002712EE" w:rsidRPr="00E106BF" w:rsidRDefault="002712EE" w:rsidP="000A1223">
            <w:pPr>
              <w:rPr>
                <w:rFonts w:ascii="Arial" w:hAnsi="Arial" w:cs="Arial"/>
                <w:sz w:val="44"/>
                <w:szCs w:val="44"/>
              </w:rPr>
            </w:pPr>
            <w:permStart w:id="339954462" w:edGrp="everyone"/>
            <w:r w:rsidRPr="00797AFE">
              <w:rPr>
                <w:rFonts w:ascii="Arial" w:hAnsi="Arial" w:cs="Arial"/>
                <w:sz w:val="44"/>
                <w:szCs w:val="44"/>
              </w:rPr>
              <w:sym w:font="Wingdings" w:char="F0A8"/>
            </w:r>
            <w:permEnd w:id="339954462"/>
          </w:p>
        </w:tc>
      </w:tr>
    </w:tbl>
    <w:p w:rsidR="00FD1506" w:rsidRDefault="00FD1506" w:rsidP="00FD1506">
      <w:pPr>
        <w:rPr>
          <w:rFonts w:ascii="Arial" w:hAnsi="Arial" w:cs="Arial"/>
          <w:sz w:val="22"/>
          <w:szCs w:val="22"/>
        </w:rPr>
      </w:pPr>
    </w:p>
    <w:p w:rsidR="00FD1506" w:rsidRDefault="00FD1506" w:rsidP="00FD1506">
      <w:pPr>
        <w:rPr>
          <w:rFonts w:ascii="Arial" w:hAnsi="Arial" w:cs="Arial"/>
          <w:sz w:val="22"/>
          <w:szCs w:val="22"/>
        </w:rPr>
      </w:pPr>
    </w:p>
    <w:p w:rsidR="00FD1506" w:rsidRPr="00830749" w:rsidRDefault="00FD1506" w:rsidP="00FD1506">
      <w:pPr>
        <w:pStyle w:val="11CSTCPLQuestionBullet"/>
        <w:ind w:left="709" w:hanging="709"/>
      </w:pPr>
      <w:bookmarkStart w:id="18" w:name="_Ref536107455"/>
      <w:r>
        <w:t xml:space="preserve">True or False (Tick your response): </w:t>
      </w:r>
      <w:r w:rsidR="001E158B">
        <w:t xml:space="preserve">According to the Standard in </w:t>
      </w:r>
      <w:r w:rsidR="001E158B">
        <w:fldChar w:fldCharType="begin"/>
      </w:r>
      <w:r w:rsidR="001E158B">
        <w:instrText xml:space="preserve"> REF _Ref536106146 \r \h </w:instrText>
      </w:r>
      <w:r w:rsidR="001E158B">
        <w:fldChar w:fldCharType="separate"/>
      </w:r>
      <w:r w:rsidR="000F2462">
        <w:t xml:space="preserve">Q16. </w:t>
      </w:r>
      <w:r w:rsidR="001E158B">
        <w:fldChar w:fldCharType="end"/>
      </w:r>
      <w:r w:rsidR="001E158B">
        <w:t>all gates must be fitted with a self-closing device that will return the gate to a closed position from any position without the use of manual force</w:t>
      </w:r>
      <w:r>
        <w:t>.</w:t>
      </w:r>
      <w:bookmarkEnd w:id="18"/>
    </w:p>
    <w:p w:rsidR="00CA4A15" w:rsidRPr="00830749" w:rsidRDefault="00CA4A15" w:rsidP="00CA4A1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rsidTr="00A855D0">
        <w:trPr>
          <w:trHeight w:val="510"/>
        </w:trPr>
        <w:tc>
          <w:tcPr>
            <w:tcW w:w="1557" w:type="pct"/>
            <w:tcBorders>
              <w:top w:val="nil"/>
              <w:left w:val="nil"/>
              <w:bottom w:val="nil"/>
              <w:right w:val="single" w:sz="12" w:space="0" w:color="auto"/>
            </w:tcBorders>
            <w:shd w:val="clear" w:color="auto" w:fill="auto"/>
          </w:tcPr>
          <w:p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55D0" w:rsidRPr="00827129" w:rsidRDefault="00EE412D" w:rsidP="00A855D0">
            <w:pPr>
              <w:keepNext/>
              <w:ind w:left="993" w:right="82" w:hanging="993"/>
              <w:jc w:val="center"/>
              <w:rPr>
                <w:color w:val="17365D" w:themeColor="text2" w:themeShade="BF"/>
                <w:sz w:val="40"/>
              </w:rPr>
            </w:pPr>
            <w:permStart w:id="2030137841" w:edGrp="everyone"/>
            <w:r>
              <w:rPr>
                <w:rFonts w:ascii="Arial" w:hAnsi="Arial" w:cs="Arial"/>
                <w:sz w:val="40"/>
                <w:szCs w:val="40"/>
              </w:rPr>
              <w:sym w:font="Wingdings" w:char="F0FC"/>
            </w:r>
            <w:permEnd w:id="203013784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rsidR="00A855D0" w:rsidRDefault="00B1264E" w:rsidP="00B1264E">
            <w:pPr>
              <w:keepNext/>
              <w:ind w:left="993" w:hanging="993"/>
            </w:pPr>
            <w:permStart w:id="950697276" w:edGrp="everyone"/>
            <w:r w:rsidRPr="00797AFE">
              <w:rPr>
                <w:rFonts w:ascii="Arial" w:hAnsi="Arial" w:cs="Arial"/>
                <w:sz w:val="44"/>
                <w:szCs w:val="44"/>
              </w:rPr>
              <w:sym w:font="Wingdings" w:char="F0A8"/>
            </w:r>
            <w:permEnd w:id="950697276"/>
          </w:p>
        </w:tc>
      </w:tr>
      <w:tr w:rsidR="00A855D0" w:rsidTr="00A855D0">
        <w:trPr>
          <w:trHeight w:val="510"/>
          <w:hidden/>
        </w:trPr>
        <w:tc>
          <w:tcPr>
            <w:tcW w:w="1557" w:type="pct"/>
            <w:tcBorders>
              <w:top w:val="nil"/>
              <w:left w:val="nil"/>
              <w:bottom w:val="nil"/>
              <w:right w:val="single" w:sz="12" w:space="0" w:color="auto"/>
            </w:tcBorders>
          </w:tcPr>
          <w:p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55D0" w:rsidRPr="00827129" w:rsidRDefault="00A855D0" w:rsidP="00A855D0">
            <w:pPr>
              <w:keepNext/>
              <w:ind w:left="993" w:right="82" w:hanging="993"/>
              <w:jc w:val="center"/>
              <w:rPr>
                <w:color w:val="17365D" w:themeColor="text2" w:themeShade="BF"/>
                <w:sz w:val="40"/>
              </w:rPr>
            </w:pPr>
            <w:permStart w:id="492052649" w:edGrp="everyone"/>
            <w:r>
              <w:rPr>
                <w:rFonts w:ascii="Arial" w:hAnsi="Arial" w:cs="Arial"/>
                <w:sz w:val="40"/>
                <w:szCs w:val="40"/>
              </w:rPr>
              <w:sym w:font="Wingdings" w:char="F0A8"/>
            </w:r>
            <w:permEnd w:id="49205264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A855D0" w:rsidRDefault="00A855D0" w:rsidP="00A855D0">
            <w:pPr>
              <w:ind w:left="993" w:hanging="993"/>
            </w:pPr>
          </w:p>
        </w:tc>
        <w:tc>
          <w:tcPr>
            <w:tcW w:w="336" w:type="pct"/>
            <w:tcBorders>
              <w:top w:val="nil"/>
              <w:left w:val="nil"/>
              <w:bottom w:val="nil"/>
              <w:right w:val="nil"/>
            </w:tcBorders>
          </w:tcPr>
          <w:p w:rsidR="00A855D0" w:rsidRDefault="00A855D0" w:rsidP="00A855D0">
            <w:pPr>
              <w:ind w:left="993" w:hanging="993"/>
            </w:pPr>
          </w:p>
        </w:tc>
      </w:tr>
    </w:tbl>
    <w:p w:rsidR="00CA4A15" w:rsidRDefault="00CA4A15" w:rsidP="00CA4A15">
      <w:pPr>
        <w:jc w:val="left"/>
        <w:rPr>
          <w:rFonts w:ascii="Arial" w:hAnsi="Arial" w:cs="Arial"/>
          <w:sz w:val="22"/>
          <w:szCs w:val="22"/>
        </w:rPr>
      </w:pPr>
    </w:p>
    <w:p w:rsidR="00AB6604" w:rsidRDefault="00AB6604" w:rsidP="00AB6604">
      <w:pPr>
        <w:rPr>
          <w:rFonts w:ascii="Arial" w:hAnsi="Arial" w:cs="Arial"/>
          <w:sz w:val="22"/>
          <w:szCs w:val="22"/>
        </w:rPr>
      </w:pPr>
    </w:p>
    <w:p w:rsidR="00AB6604" w:rsidRPr="00830749" w:rsidRDefault="00AB6604" w:rsidP="00AB6604">
      <w:pPr>
        <w:pStyle w:val="11CSTCPLQuestionBullet"/>
        <w:ind w:left="709" w:hanging="709"/>
      </w:pPr>
      <w:bookmarkStart w:id="19" w:name="_Ref536170034"/>
      <w:r>
        <w:rPr>
          <w:rFonts w:eastAsiaTheme="minorEastAsia"/>
          <w:kern w:val="24"/>
        </w:rPr>
        <w:t>Identify the Volume and Parts of the NCC that relate to fire-resistance of building elements for Classes 1 and 10, and Classes 2 to 9.</w:t>
      </w:r>
      <w:bookmarkEnd w:id="19"/>
    </w:p>
    <w:p w:rsidR="00AB6604" w:rsidRPr="00830749" w:rsidRDefault="00AB6604" w:rsidP="00AB66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B6604" w:rsidTr="00AB6604">
        <w:tc>
          <w:tcPr>
            <w:tcW w:w="611" w:type="pct"/>
            <w:tcBorders>
              <w:top w:val="nil"/>
              <w:left w:val="nil"/>
              <w:bottom w:val="nil"/>
              <w:right w:val="single" w:sz="12" w:space="0" w:color="auto"/>
            </w:tcBorders>
            <w:shd w:val="clear" w:color="auto" w:fill="auto"/>
          </w:tcPr>
          <w:p w:rsidR="00AB6604" w:rsidRDefault="00AB6604" w:rsidP="00AB660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B6604" w:rsidRPr="00721F99" w:rsidRDefault="00AB6604" w:rsidP="00AB660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AB6604" w:rsidRDefault="00AB6604" w:rsidP="00AB6604">
            <w:pPr>
              <w:ind w:right="82"/>
              <w:jc w:val="center"/>
            </w:pPr>
            <w:r>
              <w:t>Classes 2 to 9</w:t>
            </w:r>
          </w:p>
        </w:tc>
        <w:tc>
          <w:tcPr>
            <w:tcW w:w="335" w:type="pct"/>
            <w:tcBorders>
              <w:top w:val="nil"/>
              <w:left w:val="single" w:sz="12" w:space="0" w:color="auto"/>
              <w:bottom w:val="nil"/>
              <w:right w:val="nil"/>
            </w:tcBorders>
            <w:shd w:val="clear" w:color="auto" w:fill="auto"/>
          </w:tcPr>
          <w:p w:rsidR="00AB6604" w:rsidRDefault="00B1264E" w:rsidP="00B1264E">
            <w:pPr>
              <w:keepNext/>
              <w:ind w:left="993" w:hanging="993"/>
            </w:pPr>
            <w:permStart w:id="172052702" w:edGrp="everyone"/>
            <w:r w:rsidRPr="00797AFE">
              <w:rPr>
                <w:rFonts w:ascii="Arial" w:hAnsi="Arial" w:cs="Arial"/>
                <w:sz w:val="44"/>
                <w:szCs w:val="44"/>
              </w:rPr>
              <w:sym w:font="Wingdings" w:char="F0A8"/>
            </w:r>
            <w:permEnd w:id="172052702"/>
          </w:p>
        </w:tc>
      </w:tr>
      <w:tr w:rsidR="005E51F7" w:rsidTr="00AB6604">
        <w:trPr>
          <w:trHeight w:val="850"/>
          <w:hidden/>
        </w:trPr>
        <w:tc>
          <w:tcPr>
            <w:tcW w:w="611" w:type="pct"/>
            <w:tcBorders>
              <w:top w:val="nil"/>
              <w:left w:val="nil"/>
              <w:bottom w:val="nil"/>
              <w:right w:val="single" w:sz="12" w:space="0" w:color="auto"/>
            </w:tcBorders>
          </w:tcPr>
          <w:p w:rsidR="005E51F7" w:rsidRPr="00FE608E" w:rsidRDefault="005E51F7" w:rsidP="005E51F7">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404847" w:rsidRDefault="00404847" w:rsidP="005E51F7">
            <w:pPr>
              <w:jc w:val="left"/>
              <w:rPr>
                <w:rFonts w:ascii="Arial" w:hAnsi="Arial" w:cs="Arial"/>
                <w:sz w:val="22"/>
                <w:szCs w:val="22"/>
              </w:rPr>
            </w:pPr>
            <w:permStart w:id="1611669381" w:edGrp="everyone"/>
            <w:r w:rsidRPr="00404847">
              <w:rPr>
                <w:rFonts w:ascii="Arial" w:hAnsi="Arial" w:cs="Arial"/>
                <w:sz w:val="22"/>
                <w:szCs w:val="22"/>
              </w:rPr>
              <w:t xml:space="preserve">NCC 2016 </w:t>
            </w:r>
            <w:r>
              <w:rPr>
                <w:rFonts w:ascii="Arial" w:hAnsi="Arial" w:cs="Arial"/>
                <w:sz w:val="22"/>
                <w:szCs w:val="22"/>
              </w:rPr>
              <w:t>Volume 2</w:t>
            </w:r>
          </w:p>
          <w:p w:rsidR="005E51F7" w:rsidRPr="001C4084" w:rsidRDefault="00A74508" w:rsidP="005E51F7">
            <w:pPr>
              <w:jc w:val="left"/>
              <w:rPr>
                <w:rFonts w:ascii="Arial" w:hAnsi="Arial" w:cs="Arial"/>
                <w:sz w:val="22"/>
                <w:szCs w:val="22"/>
              </w:rPr>
            </w:pPr>
            <w:r w:rsidRPr="00A74508">
              <w:rPr>
                <w:rFonts w:ascii="Arial" w:hAnsi="Arial" w:cs="Arial"/>
                <w:sz w:val="22"/>
                <w:szCs w:val="22"/>
              </w:rPr>
              <w:t>Part 3.7.1</w:t>
            </w:r>
            <w:r w:rsidR="00404847">
              <w:rPr>
                <w:rFonts w:ascii="Arial" w:hAnsi="Arial" w:cs="Arial"/>
                <w:sz w:val="22"/>
                <w:szCs w:val="22"/>
              </w:rPr>
              <w:t>-12</w:t>
            </w:r>
            <w:r w:rsidRPr="00A74508">
              <w:rPr>
                <w:rFonts w:ascii="Arial" w:hAnsi="Arial" w:cs="Arial"/>
                <w:sz w:val="22"/>
                <w:szCs w:val="22"/>
              </w:rPr>
              <w:t xml:space="preserve"> Fire Separation</w:t>
            </w:r>
            <w:permEnd w:id="1611669381"/>
          </w:p>
        </w:tc>
        <w:tc>
          <w:tcPr>
            <w:tcW w:w="2027" w:type="pct"/>
            <w:tcBorders>
              <w:left w:val="single" w:sz="4" w:space="0" w:color="auto"/>
            </w:tcBorders>
            <w:shd w:val="clear" w:color="auto" w:fill="auto"/>
            <w:vAlign w:val="center"/>
          </w:tcPr>
          <w:p w:rsidR="00000483" w:rsidRDefault="00000483" w:rsidP="005E51F7">
            <w:pPr>
              <w:jc w:val="left"/>
              <w:rPr>
                <w:rFonts w:ascii="Arial" w:hAnsi="Arial" w:cs="Arial"/>
                <w:sz w:val="22"/>
                <w:szCs w:val="22"/>
              </w:rPr>
            </w:pPr>
            <w:permStart w:id="696583609" w:edGrp="everyone"/>
            <w:r w:rsidRPr="00000483">
              <w:rPr>
                <w:rFonts w:ascii="Arial" w:hAnsi="Arial" w:cs="Arial"/>
                <w:sz w:val="22"/>
                <w:szCs w:val="22"/>
              </w:rPr>
              <w:t xml:space="preserve">NCC 2016 Amendment 1  </w:t>
            </w:r>
          </w:p>
          <w:p w:rsidR="00000483" w:rsidRDefault="00000483" w:rsidP="005E51F7">
            <w:pPr>
              <w:jc w:val="left"/>
              <w:rPr>
                <w:rFonts w:ascii="Arial" w:hAnsi="Arial" w:cs="Arial"/>
                <w:sz w:val="22"/>
                <w:szCs w:val="22"/>
              </w:rPr>
            </w:pPr>
          </w:p>
          <w:p w:rsidR="00000483" w:rsidRDefault="00000483" w:rsidP="005E51F7">
            <w:pPr>
              <w:jc w:val="left"/>
              <w:rPr>
                <w:rFonts w:ascii="Arial" w:hAnsi="Arial" w:cs="Arial"/>
                <w:sz w:val="22"/>
                <w:szCs w:val="22"/>
              </w:rPr>
            </w:pPr>
            <w:r w:rsidRPr="00000483">
              <w:rPr>
                <w:rFonts w:ascii="Arial" w:hAnsi="Arial" w:cs="Arial"/>
                <w:sz w:val="22"/>
                <w:szCs w:val="22"/>
              </w:rPr>
              <w:t>Section C Fire Resistance</w:t>
            </w:r>
          </w:p>
          <w:p w:rsidR="00000483" w:rsidRDefault="00000483" w:rsidP="005E51F7">
            <w:pPr>
              <w:jc w:val="left"/>
              <w:rPr>
                <w:rFonts w:ascii="Arial" w:hAnsi="Arial" w:cs="Arial"/>
                <w:sz w:val="22"/>
                <w:szCs w:val="22"/>
              </w:rPr>
            </w:pPr>
          </w:p>
          <w:p w:rsidR="005E51F7" w:rsidRPr="001C4084" w:rsidRDefault="00322581" w:rsidP="005E51F7">
            <w:pPr>
              <w:jc w:val="left"/>
              <w:rPr>
                <w:rFonts w:ascii="Arial" w:hAnsi="Arial" w:cs="Arial"/>
                <w:sz w:val="22"/>
                <w:szCs w:val="22"/>
              </w:rPr>
            </w:pPr>
            <w:r w:rsidRPr="00322581">
              <w:rPr>
                <w:rFonts w:ascii="Arial" w:hAnsi="Arial" w:cs="Arial"/>
                <w:sz w:val="22"/>
                <w:szCs w:val="22"/>
              </w:rPr>
              <w:t>Specification C1.1 Fire-Resisting Construction</w:t>
            </w:r>
            <w:permEnd w:id="696583609"/>
          </w:p>
        </w:tc>
        <w:tc>
          <w:tcPr>
            <w:tcW w:w="335" w:type="pct"/>
            <w:tcBorders>
              <w:top w:val="nil"/>
              <w:left w:val="single" w:sz="12" w:space="0" w:color="auto"/>
              <w:bottom w:val="nil"/>
              <w:right w:val="nil"/>
            </w:tcBorders>
          </w:tcPr>
          <w:p w:rsidR="005E51F7" w:rsidRDefault="005E51F7" w:rsidP="005E51F7">
            <w:pPr>
              <w:ind w:left="993" w:hanging="993"/>
            </w:pPr>
          </w:p>
        </w:tc>
      </w:tr>
    </w:tbl>
    <w:p w:rsidR="00AB6604" w:rsidRDefault="00AB6604" w:rsidP="00AB6604">
      <w:pPr>
        <w:rPr>
          <w:rFonts w:ascii="Arial" w:hAnsi="Arial" w:cs="Arial"/>
          <w:sz w:val="22"/>
          <w:szCs w:val="22"/>
        </w:rPr>
      </w:pPr>
    </w:p>
    <w:p w:rsidR="00AB6604" w:rsidRDefault="00AB6604" w:rsidP="00AB6604">
      <w:pPr>
        <w:rPr>
          <w:rFonts w:ascii="Arial" w:hAnsi="Arial" w:cs="Arial"/>
          <w:sz w:val="22"/>
          <w:szCs w:val="22"/>
        </w:rPr>
      </w:pPr>
    </w:p>
    <w:p w:rsidR="00AB6604" w:rsidRPr="00830749" w:rsidRDefault="00AB6604" w:rsidP="00AB6604">
      <w:pPr>
        <w:pStyle w:val="11CSTCPLQuestionBullet"/>
        <w:ind w:left="709" w:hanging="709"/>
      </w:pPr>
      <w:bookmarkStart w:id="20" w:name="_Ref536170036"/>
      <w:r>
        <w:lastRenderedPageBreak/>
        <w:t>Identify the Australian Standard that relates to fire-resistance tests for elements of construction.</w:t>
      </w:r>
      <w:bookmarkEnd w:id="20"/>
    </w:p>
    <w:p w:rsidR="00AB6604" w:rsidRPr="00830749" w:rsidRDefault="00AB6604" w:rsidP="00AB66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B6604" w:rsidRPr="00830749" w:rsidTr="00F94569">
        <w:trPr>
          <w:trHeight w:val="1020"/>
        </w:trPr>
        <w:tc>
          <w:tcPr>
            <w:tcW w:w="1027" w:type="dxa"/>
            <w:tcBorders>
              <w:top w:val="nil"/>
              <w:left w:val="nil"/>
              <w:bottom w:val="nil"/>
              <w:right w:val="single" w:sz="4" w:space="0" w:color="auto"/>
            </w:tcBorders>
          </w:tcPr>
          <w:p w:rsidR="00AB6604" w:rsidRPr="001C4084" w:rsidRDefault="00AB6604" w:rsidP="00AB66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B6604" w:rsidRPr="001C4084" w:rsidRDefault="007B71A3" w:rsidP="00AB6604">
            <w:pPr>
              <w:rPr>
                <w:rFonts w:ascii="Arial" w:hAnsi="Arial" w:cs="Arial"/>
                <w:sz w:val="22"/>
                <w:szCs w:val="22"/>
              </w:rPr>
            </w:pPr>
            <w:permStart w:id="1329268844" w:edGrp="everyone"/>
            <w:r w:rsidRPr="007B71A3">
              <w:rPr>
                <w:rFonts w:ascii="Arial" w:hAnsi="Arial" w:cs="Arial"/>
                <w:sz w:val="22"/>
                <w:szCs w:val="22"/>
              </w:rPr>
              <w:t>AS 1530.4—2005</w:t>
            </w:r>
            <w:permEnd w:id="1329268844"/>
          </w:p>
        </w:tc>
        <w:tc>
          <w:tcPr>
            <w:tcW w:w="567" w:type="dxa"/>
            <w:tcBorders>
              <w:top w:val="nil"/>
              <w:left w:val="single" w:sz="4" w:space="0" w:color="auto"/>
              <w:bottom w:val="nil"/>
              <w:right w:val="nil"/>
            </w:tcBorders>
          </w:tcPr>
          <w:p w:rsidR="00AB6604" w:rsidRPr="00E106BF" w:rsidRDefault="00B1264E" w:rsidP="00B1264E">
            <w:pPr>
              <w:rPr>
                <w:rFonts w:ascii="Arial" w:hAnsi="Arial" w:cs="Arial"/>
                <w:sz w:val="44"/>
                <w:szCs w:val="44"/>
              </w:rPr>
            </w:pPr>
            <w:permStart w:id="1612995588" w:edGrp="everyone"/>
            <w:r w:rsidRPr="00797AFE">
              <w:rPr>
                <w:rFonts w:ascii="Arial" w:hAnsi="Arial" w:cs="Arial"/>
                <w:sz w:val="44"/>
                <w:szCs w:val="44"/>
              </w:rPr>
              <w:sym w:font="Wingdings" w:char="F0A8"/>
            </w:r>
            <w:permEnd w:id="1612995588"/>
          </w:p>
        </w:tc>
      </w:tr>
    </w:tbl>
    <w:p w:rsidR="00AB6604" w:rsidRDefault="00AB6604" w:rsidP="00AB6604">
      <w:pPr>
        <w:rPr>
          <w:rFonts w:ascii="Arial" w:hAnsi="Arial" w:cs="Arial"/>
          <w:sz w:val="22"/>
          <w:szCs w:val="22"/>
        </w:rPr>
      </w:pPr>
    </w:p>
    <w:p w:rsidR="002D1D95" w:rsidRDefault="002D1D95" w:rsidP="002D1D95">
      <w:pPr>
        <w:rPr>
          <w:rFonts w:ascii="Arial" w:hAnsi="Arial" w:cs="Arial"/>
          <w:sz w:val="22"/>
          <w:szCs w:val="22"/>
        </w:rPr>
      </w:pPr>
    </w:p>
    <w:p w:rsidR="002D1D95" w:rsidRPr="00830749" w:rsidRDefault="002D1D95" w:rsidP="002D1D95">
      <w:pPr>
        <w:pStyle w:val="11CSTCPLQuestionBullet"/>
        <w:ind w:left="709" w:hanging="709"/>
      </w:pPr>
      <w:bookmarkStart w:id="21" w:name="_Ref536169328"/>
      <w:r>
        <w:t>For all NCC Classes, where the ground or subfloor space is excessively damp or subject to frequent flooding, the subfloor framing must which durability Class timbers?</w:t>
      </w:r>
      <w:bookmarkEnd w:id="21"/>
    </w:p>
    <w:p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91D46" w:rsidRPr="00830749" w:rsidTr="00B91D46">
        <w:trPr>
          <w:trHeight w:val="1474"/>
        </w:trPr>
        <w:tc>
          <w:tcPr>
            <w:tcW w:w="1027" w:type="dxa"/>
            <w:tcBorders>
              <w:top w:val="nil"/>
              <w:left w:val="nil"/>
              <w:bottom w:val="nil"/>
              <w:right w:val="single" w:sz="4" w:space="0" w:color="auto"/>
            </w:tcBorders>
          </w:tcPr>
          <w:p w:rsidR="00B91D46" w:rsidRPr="001C4084" w:rsidRDefault="00B91D46" w:rsidP="000A12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91D46" w:rsidRPr="001C4084" w:rsidRDefault="00313703" w:rsidP="000A1223">
            <w:pPr>
              <w:rPr>
                <w:rFonts w:ascii="Arial" w:hAnsi="Arial" w:cs="Arial"/>
                <w:sz w:val="22"/>
                <w:szCs w:val="22"/>
              </w:rPr>
            </w:pPr>
            <w:permStart w:id="979110533" w:edGrp="everyone"/>
            <w:r w:rsidRPr="00313703">
              <w:rPr>
                <w:rFonts w:ascii="Arial" w:hAnsi="Arial" w:cs="Arial"/>
                <w:sz w:val="22"/>
                <w:szCs w:val="22"/>
              </w:rPr>
              <w:t>durability Class 1 or 2 timbers or H3 preservative treated timbers in accordance with AS 168</w:t>
            </w:r>
            <w:r>
              <w:rPr>
                <w:rFonts w:ascii="Arial" w:hAnsi="Arial" w:cs="Arial"/>
                <w:sz w:val="22"/>
                <w:szCs w:val="22"/>
              </w:rPr>
              <w:t>4</w:t>
            </w:r>
            <w:permEnd w:id="979110533"/>
          </w:p>
        </w:tc>
        <w:tc>
          <w:tcPr>
            <w:tcW w:w="567" w:type="dxa"/>
            <w:tcBorders>
              <w:top w:val="nil"/>
              <w:left w:val="single" w:sz="4" w:space="0" w:color="auto"/>
              <w:bottom w:val="nil"/>
              <w:right w:val="nil"/>
            </w:tcBorders>
          </w:tcPr>
          <w:p w:rsidR="00B91D46" w:rsidRPr="00E106BF" w:rsidRDefault="00B91D46" w:rsidP="000A1223">
            <w:pPr>
              <w:rPr>
                <w:rFonts w:ascii="Arial" w:hAnsi="Arial" w:cs="Arial"/>
                <w:sz w:val="44"/>
                <w:szCs w:val="44"/>
              </w:rPr>
            </w:pPr>
            <w:permStart w:id="1887448473" w:edGrp="everyone"/>
            <w:r w:rsidRPr="00797AFE">
              <w:rPr>
                <w:rFonts w:ascii="Arial" w:hAnsi="Arial" w:cs="Arial"/>
                <w:sz w:val="44"/>
                <w:szCs w:val="44"/>
              </w:rPr>
              <w:sym w:font="Wingdings" w:char="F0A8"/>
            </w:r>
            <w:permEnd w:id="1887448473"/>
          </w:p>
        </w:tc>
      </w:tr>
    </w:tbl>
    <w:p w:rsidR="002D1D95" w:rsidRDefault="002D1D95" w:rsidP="002D1D95">
      <w:pPr>
        <w:rPr>
          <w:rFonts w:ascii="Arial" w:hAnsi="Arial" w:cs="Arial"/>
          <w:sz w:val="22"/>
          <w:szCs w:val="22"/>
        </w:rPr>
      </w:pPr>
    </w:p>
    <w:p w:rsidR="002D1D95" w:rsidRDefault="002D1D95">
      <w:pPr>
        <w:jc w:val="left"/>
        <w:rPr>
          <w:rFonts w:ascii="Arial" w:hAnsi="Arial" w:cs="Arial"/>
          <w:sz w:val="22"/>
          <w:szCs w:val="22"/>
        </w:rPr>
      </w:pPr>
      <w:r>
        <w:rPr>
          <w:rFonts w:ascii="Arial" w:hAnsi="Arial" w:cs="Arial"/>
          <w:sz w:val="22"/>
          <w:szCs w:val="22"/>
        </w:rPr>
        <w:br w:type="page"/>
      </w:r>
    </w:p>
    <w:p w:rsidR="002D1D95" w:rsidRPr="00830749" w:rsidRDefault="002D1D95" w:rsidP="002D1D95">
      <w:pPr>
        <w:pStyle w:val="11CSTCPLQuestionBullet"/>
        <w:ind w:left="709" w:hanging="709"/>
      </w:pPr>
      <w:bookmarkStart w:id="22" w:name="_Ref536170040"/>
      <w:r>
        <w:lastRenderedPageBreak/>
        <w:t xml:space="preserve">Identify the Australian Standards that must be observed when meeting the requirements for </w:t>
      </w:r>
      <w:r>
        <w:fldChar w:fldCharType="begin"/>
      </w:r>
      <w:r>
        <w:instrText xml:space="preserve"> REF _Ref536169328 \r \h </w:instrText>
      </w:r>
      <w:r>
        <w:fldChar w:fldCharType="separate"/>
      </w:r>
      <w:r w:rsidR="000F2462">
        <w:t xml:space="preserve">Q20. </w:t>
      </w:r>
      <w:r>
        <w:fldChar w:fldCharType="end"/>
      </w:r>
      <w:bookmarkEnd w:id="22"/>
    </w:p>
    <w:p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37D35" w:rsidRPr="00830749" w:rsidTr="000A1223">
        <w:trPr>
          <w:trHeight w:val="1020"/>
        </w:trPr>
        <w:tc>
          <w:tcPr>
            <w:tcW w:w="1027" w:type="dxa"/>
            <w:tcBorders>
              <w:top w:val="nil"/>
              <w:left w:val="nil"/>
              <w:bottom w:val="nil"/>
              <w:right w:val="single" w:sz="4" w:space="0" w:color="auto"/>
            </w:tcBorders>
          </w:tcPr>
          <w:p w:rsidR="00437D35" w:rsidRPr="001C4084" w:rsidRDefault="00437D35" w:rsidP="000A12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37D35" w:rsidRPr="001C4084" w:rsidRDefault="00313703" w:rsidP="000A1223">
            <w:pPr>
              <w:rPr>
                <w:rFonts w:ascii="Arial" w:hAnsi="Arial" w:cs="Arial"/>
                <w:sz w:val="22"/>
                <w:szCs w:val="22"/>
              </w:rPr>
            </w:pPr>
            <w:permStart w:id="238629143" w:edGrp="everyone"/>
            <w:r w:rsidRPr="00313703">
              <w:rPr>
                <w:rFonts w:ascii="Arial" w:hAnsi="Arial" w:cs="Arial"/>
                <w:sz w:val="22"/>
                <w:szCs w:val="22"/>
              </w:rPr>
              <w:t>AS 1684</w:t>
            </w:r>
            <w:permEnd w:id="238629143"/>
          </w:p>
        </w:tc>
        <w:tc>
          <w:tcPr>
            <w:tcW w:w="567" w:type="dxa"/>
            <w:tcBorders>
              <w:top w:val="nil"/>
              <w:left w:val="single" w:sz="4" w:space="0" w:color="auto"/>
              <w:bottom w:val="nil"/>
              <w:right w:val="nil"/>
            </w:tcBorders>
          </w:tcPr>
          <w:p w:rsidR="00437D35" w:rsidRPr="00E106BF" w:rsidRDefault="00437D35" w:rsidP="000A1223">
            <w:pPr>
              <w:rPr>
                <w:rFonts w:ascii="Arial" w:hAnsi="Arial" w:cs="Arial"/>
                <w:sz w:val="44"/>
                <w:szCs w:val="44"/>
              </w:rPr>
            </w:pPr>
            <w:permStart w:id="1444368901" w:edGrp="everyone"/>
            <w:r w:rsidRPr="00797AFE">
              <w:rPr>
                <w:rFonts w:ascii="Arial" w:hAnsi="Arial" w:cs="Arial"/>
                <w:sz w:val="44"/>
                <w:szCs w:val="44"/>
              </w:rPr>
              <w:sym w:font="Wingdings" w:char="F0A8"/>
            </w:r>
            <w:permEnd w:id="1444368901"/>
          </w:p>
        </w:tc>
      </w:tr>
    </w:tbl>
    <w:p w:rsidR="002D1D95" w:rsidRDefault="002D1D95" w:rsidP="002D1D95">
      <w:pPr>
        <w:rPr>
          <w:rFonts w:ascii="Arial" w:hAnsi="Arial" w:cs="Arial"/>
          <w:sz w:val="22"/>
          <w:szCs w:val="22"/>
        </w:rPr>
      </w:pPr>
    </w:p>
    <w:p w:rsidR="00FB1EAB" w:rsidRDefault="00FB1EAB" w:rsidP="00FB1EAB">
      <w:pPr>
        <w:rPr>
          <w:rFonts w:ascii="Arial" w:hAnsi="Arial" w:cs="Arial"/>
          <w:sz w:val="22"/>
          <w:szCs w:val="22"/>
        </w:rPr>
      </w:pPr>
    </w:p>
    <w:p w:rsidR="00FB1EAB" w:rsidRPr="00FB1EAB" w:rsidRDefault="00FB1EAB" w:rsidP="00FB1EAB">
      <w:pPr>
        <w:pStyle w:val="11CSTCPLQuestionBullet"/>
        <w:ind w:left="709" w:hanging="709"/>
      </w:pPr>
      <w:bookmarkStart w:id="23" w:name="_Ref536170043"/>
      <w:r>
        <w:t xml:space="preserve">True or False (Tick your response): </w:t>
      </w:r>
      <w:r w:rsidRPr="00FB1EAB">
        <w:t>Where materials are not used as intended (or without considering NCC requirements), this can make a significant difference to the life or serviceability of the structure.</w:t>
      </w:r>
      <w:bookmarkEnd w:id="23"/>
    </w:p>
    <w:p w:rsidR="00FB1EAB" w:rsidRPr="00830749" w:rsidRDefault="00FB1EAB" w:rsidP="00FB1EA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rsidTr="00A855D0">
        <w:trPr>
          <w:trHeight w:val="510"/>
        </w:trPr>
        <w:tc>
          <w:tcPr>
            <w:tcW w:w="1557" w:type="pct"/>
            <w:tcBorders>
              <w:top w:val="nil"/>
              <w:left w:val="nil"/>
              <w:bottom w:val="nil"/>
              <w:right w:val="single" w:sz="12" w:space="0" w:color="auto"/>
            </w:tcBorders>
            <w:shd w:val="clear" w:color="auto" w:fill="auto"/>
          </w:tcPr>
          <w:p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55D0" w:rsidRPr="00827129" w:rsidRDefault="00993A05" w:rsidP="00A855D0">
            <w:pPr>
              <w:keepNext/>
              <w:ind w:left="993" w:right="82" w:hanging="993"/>
              <w:jc w:val="center"/>
              <w:rPr>
                <w:color w:val="17365D" w:themeColor="text2" w:themeShade="BF"/>
                <w:sz w:val="40"/>
              </w:rPr>
            </w:pPr>
            <w:permStart w:id="101320667" w:edGrp="everyone"/>
            <w:r>
              <w:rPr>
                <w:rFonts w:ascii="Arial" w:hAnsi="Arial" w:cs="Arial"/>
                <w:sz w:val="40"/>
                <w:szCs w:val="40"/>
              </w:rPr>
              <w:sym w:font="Wingdings" w:char="F0FC"/>
            </w:r>
            <w:permEnd w:id="10132066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rsidR="00A855D0" w:rsidRDefault="00B1264E" w:rsidP="00B1264E">
            <w:pPr>
              <w:keepNext/>
              <w:ind w:left="993" w:hanging="993"/>
            </w:pPr>
            <w:permStart w:id="1048469044" w:edGrp="everyone"/>
            <w:r w:rsidRPr="00797AFE">
              <w:rPr>
                <w:rFonts w:ascii="Arial" w:hAnsi="Arial" w:cs="Arial"/>
                <w:sz w:val="44"/>
                <w:szCs w:val="44"/>
              </w:rPr>
              <w:sym w:font="Wingdings" w:char="F0A8"/>
            </w:r>
            <w:permEnd w:id="1048469044"/>
          </w:p>
        </w:tc>
      </w:tr>
      <w:tr w:rsidR="00A855D0" w:rsidTr="00A855D0">
        <w:trPr>
          <w:trHeight w:val="510"/>
          <w:hidden/>
        </w:trPr>
        <w:tc>
          <w:tcPr>
            <w:tcW w:w="1557" w:type="pct"/>
            <w:tcBorders>
              <w:top w:val="nil"/>
              <w:left w:val="nil"/>
              <w:bottom w:val="nil"/>
              <w:right w:val="single" w:sz="12" w:space="0" w:color="auto"/>
            </w:tcBorders>
          </w:tcPr>
          <w:p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55D0" w:rsidRPr="00827129" w:rsidRDefault="00A855D0" w:rsidP="00A855D0">
            <w:pPr>
              <w:keepNext/>
              <w:ind w:left="993" w:right="82" w:hanging="993"/>
              <w:jc w:val="center"/>
              <w:rPr>
                <w:color w:val="17365D" w:themeColor="text2" w:themeShade="BF"/>
                <w:sz w:val="40"/>
              </w:rPr>
            </w:pPr>
            <w:permStart w:id="1171335031" w:edGrp="everyone"/>
            <w:r>
              <w:rPr>
                <w:rFonts w:ascii="Arial" w:hAnsi="Arial" w:cs="Arial"/>
                <w:sz w:val="40"/>
                <w:szCs w:val="40"/>
              </w:rPr>
              <w:sym w:font="Wingdings" w:char="F0A8"/>
            </w:r>
            <w:permEnd w:id="117133503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A855D0" w:rsidRDefault="00A855D0" w:rsidP="00A855D0">
            <w:pPr>
              <w:ind w:left="993" w:hanging="993"/>
            </w:pPr>
          </w:p>
        </w:tc>
        <w:tc>
          <w:tcPr>
            <w:tcW w:w="336" w:type="pct"/>
            <w:tcBorders>
              <w:top w:val="nil"/>
              <w:left w:val="nil"/>
              <w:bottom w:val="nil"/>
              <w:right w:val="nil"/>
            </w:tcBorders>
          </w:tcPr>
          <w:p w:rsidR="00A855D0" w:rsidRDefault="00A855D0" w:rsidP="00A855D0">
            <w:pPr>
              <w:ind w:left="993" w:hanging="993"/>
            </w:pPr>
          </w:p>
        </w:tc>
      </w:tr>
    </w:tbl>
    <w:p w:rsidR="00FB1EAB" w:rsidRDefault="00FB1EAB" w:rsidP="00FB1EAB">
      <w:pPr>
        <w:jc w:val="left"/>
        <w:rPr>
          <w:rFonts w:ascii="Arial" w:hAnsi="Arial" w:cs="Arial"/>
          <w:sz w:val="22"/>
          <w:szCs w:val="22"/>
        </w:rPr>
      </w:pPr>
    </w:p>
    <w:p w:rsidR="000A3257" w:rsidRDefault="000A3257" w:rsidP="000A3257">
      <w:pPr>
        <w:jc w:val="left"/>
        <w:rPr>
          <w:rFonts w:ascii="Arial" w:hAnsi="Arial" w:cs="Arial"/>
          <w:sz w:val="22"/>
          <w:szCs w:val="22"/>
        </w:rPr>
      </w:pPr>
    </w:p>
    <w:p w:rsidR="000A3257" w:rsidRPr="00830749" w:rsidRDefault="000A3257" w:rsidP="000A3257">
      <w:pPr>
        <w:pStyle w:val="11CSTCPLQuestionBullet"/>
        <w:ind w:left="709" w:hanging="709"/>
      </w:pPr>
      <w:bookmarkStart w:id="24" w:name="_Ref536170044"/>
      <w:r>
        <w:t>Explain why durability and serviceability impact on the cost effectiveness of chosen materials.</w:t>
      </w:r>
      <w:bookmarkEnd w:id="24"/>
    </w:p>
    <w:p w:rsidR="000A3257" w:rsidRPr="00830749" w:rsidRDefault="000A3257" w:rsidP="000A325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A3257" w:rsidRPr="00830749" w:rsidTr="00E147A5">
        <w:trPr>
          <w:trHeight w:val="2948"/>
        </w:trPr>
        <w:tc>
          <w:tcPr>
            <w:tcW w:w="1027" w:type="dxa"/>
            <w:tcBorders>
              <w:top w:val="nil"/>
              <w:left w:val="nil"/>
              <w:bottom w:val="nil"/>
              <w:right w:val="single" w:sz="4" w:space="0" w:color="auto"/>
            </w:tcBorders>
          </w:tcPr>
          <w:p w:rsidR="000A3257" w:rsidRPr="001C4084" w:rsidRDefault="000A3257"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A3257" w:rsidRDefault="00313703" w:rsidP="00080E39">
            <w:pPr>
              <w:rPr>
                <w:rFonts w:ascii="Arial" w:hAnsi="Arial" w:cs="Arial"/>
                <w:sz w:val="22"/>
                <w:szCs w:val="22"/>
              </w:rPr>
            </w:pPr>
            <w:permStart w:id="587405897" w:edGrp="everyone"/>
            <w:r w:rsidRPr="00313703">
              <w:rPr>
                <w:rFonts w:ascii="Arial" w:hAnsi="Arial" w:cs="Arial"/>
                <w:sz w:val="22"/>
                <w:szCs w:val="22"/>
              </w:rPr>
              <w:t>Where materials are not used as intended (or without considering NCC requirements), this can make a significant difference to the life or serviceability of the structure.</w:t>
            </w:r>
          </w:p>
          <w:p w:rsidR="00313703" w:rsidRDefault="00313703" w:rsidP="00080E39">
            <w:pPr>
              <w:rPr>
                <w:rFonts w:ascii="Arial" w:hAnsi="Arial" w:cs="Arial"/>
                <w:sz w:val="22"/>
                <w:szCs w:val="22"/>
              </w:rPr>
            </w:pPr>
            <w:r w:rsidRPr="00313703">
              <w:rPr>
                <w:rFonts w:ascii="Arial" w:hAnsi="Arial" w:cs="Arial"/>
                <w:sz w:val="22"/>
                <w:szCs w:val="22"/>
              </w:rPr>
              <w:t>The choice of materials for a project requires considerations of aesthetic appeal and initial and ongoing costs, life cycle assessment considerations (such as material performance, availability and impact on the environment) and the ability to reuse, recycle or dispose of the material at the end of its life.</w:t>
            </w:r>
          </w:p>
          <w:p w:rsidR="000A3257" w:rsidRPr="001C4084" w:rsidRDefault="006F09B6" w:rsidP="00080E39">
            <w:pPr>
              <w:rPr>
                <w:rFonts w:ascii="Arial" w:hAnsi="Arial" w:cs="Arial"/>
                <w:sz w:val="22"/>
                <w:szCs w:val="22"/>
              </w:rPr>
            </w:pPr>
            <w:r>
              <w:rPr>
                <w:rFonts w:ascii="Arial" w:hAnsi="Arial" w:cs="Arial"/>
                <w:sz w:val="22"/>
                <w:szCs w:val="22"/>
              </w:rPr>
              <w:t>C</w:t>
            </w:r>
            <w:r w:rsidRPr="006F09B6">
              <w:rPr>
                <w:rFonts w:ascii="Arial" w:hAnsi="Arial" w:cs="Arial"/>
                <w:sz w:val="22"/>
                <w:szCs w:val="22"/>
              </w:rPr>
              <w:t xml:space="preserve">ost considerations must include the initial cost of purchase and the life cycle costs of materials. Life cycle costs include maintenance, replacement, demolition and disposal. Maintenance cost considerations must also factor in additional environmental costs such as the emission of volatile organic compounds (VOCs) when repainting. </w:t>
            </w:r>
            <w:permEnd w:id="587405897"/>
          </w:p>
        </w:tc>
        <w:tc>
          <w:tcPr>
            <w:tcW w:w="567" w:type="dxa"/>
            <w:tcBorders>
              <w:top w:val="nil"/>
              <w:left w:val="single" w:sz="4" w:space="0" w:color="auto"/>
              <w:bottom w:val="nil"/>
              <w:right w:val="nil"/>
            </w:tcBorders>
          </w:tcPr>
          <w:p w:rsidR="000A3257" w:rsidRPr="00E106BF" w:rsidRDefault="00B1264E" w:rsidP="00B1264E">
            <w:pPr>
              <w:rPr>
                <w:rFonts w:ascii="Arial" w:hAnsi="Arial" w:cs="Arial"/>
                <w:sz w:val="44"/>
                <w:szCs w:val="44"/>
              </w:rPr>
            </w:pPr>
            <w:permStart w:id="1984066987" w:edGrp="everyone"/>
            <w:r w:rsidRPr="00797AFE">
              <w:rPr>
                <w:rFonts w:ascii="Arial" w:hAnsi="Arial" w:cs="Arial"/>
                <w:sz w:val="44"/>
                <w:szCs w:val="44"/>
              </w:rPr>
              <w:sym w:font="Wingdings" w:char="F0A8"/>
            </w:r>
            <w:permEnd w:id="1984066987"/>
          </w:p>
        </w:tc>
      </w:tr>
    </w:tbl>
    <w:p w:rsidR="000A3257" w:rsidRDefault="000A3257" w:rsidP="000A3257">
      <w:pPr>
        <w:rPr>
          <w:rFonts w:ascii="Arial" w:hAnsi="Arial" w:cs="Arial"/>
          <w:sz w:val="22"/>
          <w:szCs w:val="22"/>
        </w:rPr>
      </w:pPr>
    </w:p>
    <w:p w:rsidR="00D47075" w:rsidRDefault="00D47075" w:rsidP="00D47075">
      <w:pPr>
        <w:jc w:val="left"/>
        <w:rPr>
          <w:rFonts w:ascii="Arial" w:hAnsi="Arial" w:cs="Arial"/>
          <w:sz w:val="22"/>
          <w:szCs w:val="22"/>
        </w:rPr>
      </w:pPr>
    </w:p>
    <w:p w:rsidR="00D47075" w:rsidRPr="00830749" w:rsidRDefault="00D47075" w:rsidP="00D47075">
      <w:pPr>
        <w:pStyle w:val="11CSTCPLQuestionBullet"/>
        <w:ind w:left="709" w:hanging="709"/>
      </w:pPr>
      <w:bookmarkStart w:id="25" w:name="_Ref536172033"/>
      <w:r>
        <w:t>Provide an example of short term degradation of materials and describe its effects on a building on structure.</w:t>
      </w:r>
      <w:bookmarkEnd w:id="25"/>
    </w:p>
    <w:p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E16DE" w:rsidRPr="00830749" w:rsidTr="00BE16DE">
        <w:trPr>
          <w:trHeight w:val="2948"/>
        </w:trPr>
        <w:tc>
          <w:tcPr>
            <w:tcW w:w="1027" w:type="dxa"/>
            <w:tcBorders>
              <w:top w:val="nil"/>
              <w:left w:val="nil"/>
              <w:bottom w:val="nil"/>
              <w:right w:val="single" w:sz="4" w:space="0" w:color="auto"/>
            </w:tcBorders>
          </w:tcPr>
          <w:p w:rsidR="00BE16DE" w:rsidRPr="001C4084" w:rsidRDefault="00BE16DE" w:rsidP="000A12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E16DE" w:rsidRPr="001C4084" w:rsidRDefault="006F09B6" w:rsidP="000A1223">
            <w:pPr>
              <w:rPr>
                <w:rFonts w:ascii="Arial" w:hAnsi="Arial" w:cs="Arial"/>
                <w:sz w:val="22"/>
                <w:szCs w:val="22"/>
              </w:rPr>
            </w:pPr>
            <w:permStart w:id="2142572601" w:edGrp="everyone"/>
            <w:r w:rsidRPr="006F09B6">
              <w:rPr>
                <w:rFonts w:ascii="Arial" w:hAnsi="Arial" w:cs="Arial"/>
                <w:sz w:val="22"/>
                <w:szCs w:val="22"/>
              </w:rPr>
              <w:t>Timber is often prone to short term degradation. When exposed to the weather it may suffer from weathering, causing splitting and crumbling or if it is unprotected and remains damp for long periods, it will rot. Some timbers are naturally resistant to rot, for example western red cedar. These timbers form a protective skin on the surface that keeps them relatively intact.</w:t>
            </w:r>
            <w:permEnd w:id="2142572601"/>
          </w:p>
        </w:tc>
        <w:tc>
          <w:tcPr>
            <w:tcW w:w="567" w:type="dxa"/>
            <w:tcBorders>
              <w:top w:val="nil"/>
              <w:left w:val="single" w:sz="4" w:space="0" w:color="auto"/>
              <w:bottom w:val="nil"/>
              <w:right w:val="nil"/>
            </w:tcBorders>
          </w:tcPr>
          <w:p w:rsidR="00BE16DE" w:rsidRPr="00E106BF" w:rsidRDefault="00BE16DE" w:rsidP="000A1223">
            <w:pPr>
              <w:rPr>
                <w:rFonts w:ascii="Arial" w:hAnsi="Arial" w:cs="Arial"/>
                <w:sz w:val="44"/>
                <w:szCs w:val="44"/>
              </w:rPr>
            </w:pPr>
            <w:permStart w:id="1901268621" w:edGrp="everyone"/>
            <w:r w:rsidRPr="00797AFE">
              <w:rPr>
                <w:rFonts w:ascii="Arial" w:hAnsi="Arial" w:cs="Arial"/>
                <w:sz w:val="44"/>
                <w:szCs w:val="44"/>
              </w:rPr>
              <w:sym w:font="Wingdings" w:char="F0A8"/>
            </w:r>
            <w:permEnd w:id="1901268621"/>
          </w:p>
        </w:tc>
      </w:tr>
    </w:tbl>
    <w:p w:rsidR="00D47075" w:rsidRDefault="00D47075" w:rsidP="00D47075">
      <w:pPr>
        <w:rPr>
          <w:rFonts w:ascii="Arial" w:hAnsi="Arial" w:cs="Arial"/>
          <w:sz w:val="22"/>
          <w:szCs w:val="22"/>
        </w:rPr>
      </w:pPr>
    </w:p>
    <w:p w:rsidR="00D47075" w:rsidRDefault="00D47075">
      <w:pPr>
        <w:jc w:val="left"/>
        <w:rPr>
          <w:rFonts w:ascii="Arial" w:hAnsi="Arial" w:cs="Arial"/>
          <w:sz w:val="22"/>
          <w:szCs w:val="22"/>
        </w:rPr>
      </w:pPr>
      <w:r>
        <w:rPr>
          <w:rFonts w:ascii="Arial" w:hAnsi="Arial" w:cs="Arial"/>
          <w:sz w:val="22"/>
          <w:szCs w:val="22"/>
        </w:rPr>
        <w:lastRenderedPageBreak/>
        <w:br w:type="page"/>
      </w:r>
    </w:p>
    <w:p w:rsidR="00D47075" w:rsidRPr="00830749" w:rsidRDefault="00D47075" w:rsidP="00D47075">
      <w:pPr>
        <w:pStyle w:val="11CSTCPLQuestionBullet"/>
        <w:ind w:left="709" w:hanging="709"/>
      </w:pPr>
      <w:bookmarkStart w:id="26" w:name="_Ref536172034"/>
      <w:r>
        <w:lastRenderedPageBreak/>
        <w:t>Provide an example of long term degradation of materials and describe its effects on a building on structure.</w:t>
      </w:r>
      <w:bookmarkEnd w:id="26"/>
    </w:p>
    <w:p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D61E9" w:rsidRPr="00830749" w:rsidTr="00AD61E9">
        <w:trPr>
          <w:trHeight w:val="3061"/>
        </w:trPr>
        <w:tc>
          <w:tcPr>
            <w:tcW w:w="1027" w:type="dxa"/>
            <w:tcBorders>
              <w:top w:val="nil"/>
              <w:left w:val="nil"/>
              <w:bottom w:val="nil"/>
              <w:right w:val="single" w:sz="4" w:space="0" w:color="auto"/>
            </w:tcBorders>
          </w:tcPr>
          <w:p w:rsidR="00AD61E9" w:rsidRPr="001C4084" w:rsidRDefault="00AD61E9" w:rsidP="000A12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F09B6" w:rsidRPr="006F09B6" w:rsidRDefault="006F09B6" w:rsidP="006F09B6">
            <w:pPr>
              <w:rPr>
                <w:rFonts w:ascii="Arial" w:hAnsi="Arial" w:cs="Arial"/>
                <w:sz w:val="22"/>
                <w:szCs w:val="22"/>
              </w:rPr>
            </w:pPr>
            <w:permStart w:id="318592853" w:edGrp="everyone"/>
            <w:r w:rsidRPr="006F09B6">
              <w:rPr>
                <w:rFonts w:ascii="Arial" w:hAnsi="Arial" w:cs="Arial"/>
                <w:sz w:val="22"/>
                <w:szCs w:val="22"/>
              </w:rPr>
              <w:t xml:space="preserve">Metals corrode as they form a compound with the oxygen in the air. </w:t>
            </w:r>
          </w:p>
          <w:p w:rsidR="006F09B6" w:rsidRPr="006F09B6" w:rsidRDefault="006F09B6" w:rsidP="006F09B6">
            <w:pPr>
              <w:rPr>
                <w:rFonts w:ascii="Arial" w:hAnsi="Arial" w:cs="Arial"/>
                <w:sz w:val="22"/>
                <w:szCs w:val="22"/>
              </w:rPr>
            </w:pPr>
            <w:r w:rsidRPr="006F09B6">
              <w:rPr>
                <w:rFonts w:ascii="Arial" w:hAnsi="Arial" w:cs="Arial"/>
                <w:sz w:val="22"/>
                <w:szCs w:val="22"/>
              </w:rPr>
              <w:t xml:space="preserve">Some, such as iron, corrode relatively quickly while others such as copper are very slow. </w:t>
            </w:r>
          </w:p>
          <w:p w:rsidR="006F09B6" w:rsidRPr="006F09B6" w:rsidRDefault="006F09B6" w:rsidP="006F09B6">
            <w:pPr>
              <w:rPr>
                <w:rFonts w:ascii="Arial" w:hAnsi="Arial" w:cs="Arial"/>
                <w:sz w:val="22"/>
                <w:szCs w:val="22"/>
              </w:rPr>
            </w:pPr>
            <w:r w:rsidRPr="006F09B6">
              <w:rPr>
                <w:rFonts w:ascii="Arial" w:hAnsi="Arial" w:cs="Arial"/>
                <w:sz w:val="22"/>
                <w:szCs w:val="22"/>
              </w:rPr>
              <w:t xml:space="preserve">Stone usually forms a surface skin when exposed to the atmosphere. This can act to protect the stone or in some cases it may cause failure. The failure is usually associated with acid rain, a result of sulphur dioxide pollution in the atmosphere. </w:t>
            </w:r>
          </w:p>
          <w:p w:rsidR="006F09B6" w:rsidRPr="006F09B6" w:rsidRDefault="006F09B6" w:rsidP="006F09B6">
            <w:pPr>
              <w:rPr>
                <w:rFonts w:ascii="Arial" w:hAnsi="Arial" w:cs="Arial"/>
                <w:sz w:val="22"/>
                <w:szCs w:val="22"/>
              </w:rPr>
            </w:pPr>
            <w:r w:rsidRPr="006F09B6">
              <w:rPr>
                <w:rFonts w:ascii="Arial" w:hAnsi="Arial" w:cs="Arial"/>
                <w:sz w:val="22"/>
                <w:szCs w:val="22"/>
              </w:rPr>
              <w:t xml:space="preserve">Limestone is particularly vulnerable to this. Some of the softer rocks such as sandstone and limestone also erode with constant exposure to wind and water. This is further exacerbated in cold climates where frost can freeze water in cracks and eventually cause the rock to break. </w:t>
            </w:r>
          </w:p>
          <w:p w:rsidR="00AD61E9" w:rsidRPr="001C4084" w:rsidRDefault="006F09B6" w:rsidP="000A1223">
            <w:pPr>
              <w:rPr>
                <w:rFonts w:ascii="Arial" w:hAnsi="Arial" w:cs="Arial"/>
                <w:sz w:val="22"/>
                <w:szCs w:val="22"/>
              </w:rPr>
            </w:pPr>
            <w:r w:rsidRPr="006F09B6">
              <w:rPr>
                <w:rFonts w:ascii="Arial" w:hAnsi="Arial" w:cs="Arial"/>
                <w:sz w:val="22"/>
                <w:szCs w:val="22"/>
              </w:rPr>
              <w:t>Timber can also be vulnerable to chemical attack, from liquids, fumes or pollution. Attack is normally rapid at higher temperatures and hardwoods tend to be more susceptible than softwoods. Most timbers are resistant to weak acids, but susceptible to strong acids. Exposure to steam, such as in high temperature steaming processes, can cause serious reduction in the strength of timber.</w:t>
            </w:r>
            <w:permEnd w:id="318592853"/>
          </w:p>
        </w:tc>
        <w:tc>
          <w:tcPr>
            <w:tcW w:w="567" w:type="dxa"/>
            <w:tcBorders>
              <w:top w:val="nil"/>
              <w:left w:val="single" w:sz="4" w:space="0" w:color="auto"/>
              <w:bottom w:val="nil"/>
              <w:right w:val="nil"/>
            </w:tcBorders>
          </w:tcPr>
          <w:p w:rsidR="00AD61E9" w:rsidRPr="00E106BF" w:rsidRDefault="00AD61E9" w:rsidP="000A1223">
            <w:pPr>
              <w:rPr>
                <w:rFonts w:ascii="Arial" w:hAnsi="Arial" w:cs="Arial"/>
                <w:sz w:val="44"/>
                <w:szCs w:val="44"/>
              </w:rPr>
            </w:pPr>
            <w:permStart w:id="829240517" w:edGrp="everyone"/>
            <w:r w:rsidRPr="00797AFE">
              <w:rPr>
                <w:rFonts w:ascii="Arial" w:hAnsi="Arial" w:cs="Arial"/>
                <w:sz w:val="44"/>
                <w:szCs w:val="44"/>
              </w:rPr>
              <w:sym w:font="Wingdings" w:char="F0A8"/>
            </w:r>
            <w:permEnd w:id="829240517"/>
          </w:p>
        </w:tc>
      </w:tr>
    </w:tbl>
    <w:p w:rsidR="00D47075" w:rsidRDefault="00D47075" w:rsidP="00D47075">
      <w:pPr>
        <w:rPr>
          <w:rFonts w:ascii="Arial" w:hAnsi="Arial" w:cs="Arial"/>
          <w:sz w:val="22"/>
          <w:szCs w:val="22"/>
        </w:rPr>
      </w:pPr>
    </w:p>
    <w:p w:rsidR="0021171B" w:rsidRDefault="0021171B">
      <w:pPr>
        <w:jc w:val="left"/>
        <w:rPr>
          <w:rFonts w:ascii="Arial" w:hAnsi="Arial" w:cs="Arial"/>
          <w:sz w:val="22"/>
          <w:szCs w:val="22"/>
        </w:rPr>
      </w:pPr>
    </w:p>
    <w:p w:rsidR="00F71179" w:rsidRPr="00830749" w:rsidRDefault="0004305C" w:rsidP="00F71179">
      <w:pPr>
        <w:pStyle w:val="11CSTCPLQuestionBullet"/>
        <w:ind w:left="709" w:hanging="709"/>
      </w:pPr>
      <w:bookmarkStart w:id="27" w:name="_Ref425327163"/>
      <w:bookmarkStart w:id="28" w:name="_Ref425327708"/>
      <w:r>
        <w:rPr>
          <w:bCs/>
        </w:rPr>
        <w:t xml:space="preserve">You have spoken to a supplier who has indicated that some of the client’s desired materials are unavailable. </w:t>
      </w:r>
      <w:r w:rsidR="00F71179" w:rsidRPr="00C22F6D">
        <w:rPr>
          <w:bCs/>
        </w:rPr>
        <w:t xml:space="preserve">When considering alternative building materials what must </w:t>
      </w:r>
      <w:r>
        <w:rPr>
          <w:bCs/>
        </w:rPr>
        <w:t>be taken</w:t>
      </w:r>
      <w:r w:rsidR="00F71179" w:rsidRPr="00C22F6D">
        <w:rPr>
          <w:bCs/>
        </w:rPr>
        <w:t xml:space="preserve"> into consideration</w:t>
      </w:r>
      <w:r>
        <w:rPr>
          <w:bCs/>
        </w:rPr>
        <w:t xml:space="preserve"> (i.e.</w:t>
      </w:r>
      <w:r w:rsidR="00F71179" w:rsidRPr="00C22F6D">
        <w:rPr>
          <w:bCs/>
        </w:rPr>
        <w:t xml:space="preserve"> other than the client</w:t>
      </w:r>
      <w:r>
        <w:rPr>
          <w:bCs/>
        </w:rPr>
        <w:t>’</w:t>
      </w:r>
      <w:r w:rsidR="00F71179" w:rsidRPr="00C22F6D">
        <w:rPr>
          <w:bCs/>
        </w:rPr>
        <w:t>s requirements</w:t>
      </w:r>
      <w:bookmarkEnd w:id="27"/>
      <w:r>
        <w:rPr>
          <w:bCs/>
        </w:rPr>
        <w:t>)</w:t>
      </w:r>
      <w:r w:rsidR="00F71179">
        <w:rPr>
          <w:bCs/>
        </w:rPr>
        <w:t>?</w:t>
      </w:r>
      <w:bookmarkEnd w:id="28"/>
    </w:p>
    <w:p w:rsidR="00F71179" w:rsidRPr="00830749" w:rsidRDefault="00F71179" w:rsidP="00F711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1179" w:rsidRPr="00830749" w:rsidTr="004C6C90">
        <w:trPr>
          <w:trHeight w:val="4422"/>
        </w:trPr>
        <w:tc>
          <w:tcPr>
            <w:tcW w:w="1027" w:type="dxa"/>
            <w:tcBorders>
              <w:top w:val="nil"/>
              <w:left w:val="nil"/>
              <w:bottom w:val="nil"/>
              <w:right w:val="single" w:sz="4" w:space="0" w:color="auto"/>
            </w:tcBorders>
          </w:tcPr>
          <w:p w:rsidR="00F71179" w:rsidRPr="001C4084" w:rsidRDefault="00F71179" w:rsidP="005750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71179" w:rsidRDefault="006F09B6" w:rsidP="00575023">
            <w:pPr>
              <w:rPr>
                <w:rFonts w:ascii="Arial" w:hAnsi="Arial" w:cs="Arial"/>
                <w:sz w:val="22"/>
                <w:szCs w:val="22"/>
              </w:rPr>
            </w:pPr>
            <w:permStart w:id="1424579798" w:edGrp="everyone"/>
            <w:r w:rsidRPr="006F09B6">
              <w:rPr>
                <w:rFonts w:ascii="Arial" w:hAnsi="Arial" w:cs="Arial"/>
                <w:sz w:val="22"/>
                <w:szCs w:val="22"/>
              </w:rPr>
              <w:t>An alternative material or building practice should only be considered if it is performance tested, efficient, environmentally sustainable or more cost-effective.</w:t>
            </w:r>
          </w:p>
          <w:p w:rsidR="009F6685" w:rsidRDefault="006F09B6" w:rsidP="00575023">
            <w:pPr>
              <w:rPr>
                <w:rFonts w:ascii="Arial" w:hAnsi="Arial" w:cs="Arial"/>
                <w:sz w:val="22"/>
                <w:szCs w:val="22"/>
              </w:rPr>
            </w:pPr>
            <w:r>
              <w:rPr>
                <w:rFonts w:ascii="Arial" w:hAnsi="Arial" w:cs="Arial"/>
                <w:sz w:val="22"/>
                <w:szCs w:val="22"/>
              </w:rPr>
              <w:t>Also-</w:t>
            </w:r>
            <w:r w:rsidRPr="006F09B6">
              <w:t xml:space="preserve"> </w:t>
            </w:r>
            <w:r w:rsidRPr="006F09B6">
              <w:rPr>
                <w:rFonts w:ascii="Arial" w:hAnsi="Arial" w:cs="Arial"/>
                <w:sz w:val="22"/>
                <w:szCs w:val="22"/>
              </w:rPr>
              <w:t>Availability</w:t>
            </w:r>
            <w:r>
              <w:rPr>
                <w:rFonts w:ascii="Arial" w:hAnsi="Arial" w:cs="Arial"/>
                <w:sz w:val="22"/>
                <w:szCs w:val="22"/>
              </w:rPr>
              <w:t xml:space="preserve">, </w:t>
            </w:r>
            <w:r w:rsidRPr="006F09B6">
              <w:rPr>
                <w:rFonts w:ascii="Arial" w:hAnsi="Arial" w:cs="Arial"/>
                <w:sz w:val="22"/>
                <w:szCs w:val="22"/>
              </w:rPr>
              <w:t>Transportation</w:t>
            </w:r>
            <w:r>
              <w:rPr>
                <w:rFonts w:ascii="Arial" w:hAnsi="Arial" w:cs="Arial"/>
                <w:sz w:val="22"/>
                <w:szCs w:val="22"/>
              </w:rPr>
              <w:t>,</w:t>
            </w:r>
            <w:r w:rsidRPr="006F09B6">
              <w:t xml:space="preserve"> </w:t>
            </w:r>
            <w:r w:rsidRPr="006F09B6">
              <w:rPr>
                <w:rFonts w:ascii="Arial" w:hAnsi="Arial" w:cs="Arial"/>
                <w:sz w:val="22"/>
                <w:szCs w:val="22"/>
              </w:rPr>
              <w:t>Handling</w:t>
            </w:r>
            <w:r>
              <w:rPr>
                <w:rFonts w:ascii="Arial" w:hAnsi="Arial" w:cs="Arial"/>
                <w:sz w:val="22"/>
                <w:szCs w:val="22"/>
              </w:rPr>
              <w:t xml:space="preserve">, </w:t>
            </w:r>
            <w:r w:rsidRPr="006F09B6">
              <w:rPr>
                <w:rFonts w:ascii="Arial" w:hAnsi="Arial" w:cs="Arial"/>
                <w:sz w:val="22"/>
                <w:szCs w:val="22"/>
              </w:rPr>
              <w:t>Testing</w:t>
            </w:r>
            <w:r>
              <w:rPr>
                <w:rFonts w:ascii="Arial" w:hAnsi="Arial" w:cs="Arial"/>
                <w:sz w:val="22"/>
                <w:szCs w:val="22"/>
              </w:rPr>
              <w:t xml:space="preserve">, </w:t>
            </w:r>
            <w:r w:rsidRPr="006F09B6">
              <w:rPr>
                <w:rFonts w:ascii="Arial" w:hAnsi="Arial" w:cs="Arial"/>
                <w:sz w:val="22"/>
                <w:szCs w:val="22"/>
              </w:rPr>
              <w:t>Waste reduction</w:t>
            </w:r>
            <w:r>
              <w:rPr>
                <w:rFonts w:ascii="Arial" w:hAnsi="Arial" w:cs="Arial"/>
                <w:sz w:val="22"/>
                <w:szCs w:val="22"/>
              </w:rPr>
              <w:t xml:space="preserve">,  </w:t>
            </w:r>
            <w:r w:rsidRPr="006F09B6">
              <w:rPr>
                <w:rFonts w:ascii="Arial" w:hAnsi="Arial" w:cs="Arial"/>
                <w:sz w:val="22"/>
                <w:szCs w:val="22"/>
              </w:rPr>
              <w:t>Reuse/recycling</w:t>
            </w:r>
            <w:r>
              <w:rPr>
                <w:rFonts w:ascii="Arial" w:hAnsi="Arial" w:cs="Arial"/>
                <w:sz w:val="22"/>
                <w:szCs w:val="22"/>
              </w:rPr>
              <w:t xml:space="preserve">, </w:t>
            </w:r>
            <w:r w:rsidRPr="006F09B6">
              <w:rPr>
                <w:rFonts w:ascii="Arial" w:hAnsi="Arial" w:cs="Arial"/>
                <w:sz w:val="22"/>
                <w:szCs w:val="22"/>
              </w:rPr>
              <w:t>Renewable non-renewable</w:t>
            </w:r>
            <w:r>
              <w:rPr>
                <w:rFonts w:ascii="Arial" w:hAnsi="Arial" w:cs="Arial"/>
                <w:sz w:val="22"/>
                <w:szCs w:val="22"/>
              </w:rPr>
              <w:t>,</w:t>
            </w:r>
            <w:r w:rsidRPr="006F09B6">
              <w:t xml:space="preserve"> </w:t>
            </w:r>
            <w:r w:rsidRPr="006F09B6">
              <w:rPr>
                <w:rFonts w:ascii="Arial" w:hAnsi="Arial" w:cs="Arial"/>
                <w:sz w:val="22"/>
                <w:szCs w:val="22"/>
              </w:rPr>
              <w:t>Environmental impact</w:t>
            </w:r>
            <w:r>
              <w:rPr>
                <w:rFonts w:ascii="Arial" w:hAnsi="Arial" w:cs="Arial"/>
                <w:sz w:val="22"/>
                <w:szCs w:val="22"/>
              </w:rPr>
              <w:t xml:space="preserve">, </w:t>
            </w:r>
            <w:r w:rsidRPr="006F09B6">
              <w:rPr>
                <w:rFonts w:ascii="Arial" w:hAnsi="Arial" w:cs="Arial"/>
                <w:sz w:val="22"/>
                <w:szCs w:val="22"/>
              </w:rPr>
              <w:t>Embedded energy</w:t>
            </w:r>
            <w:r>
              <w:rPr>
                <w:rFonts w:ascii="Arial" w:hAnsi="Arial" w:cs="Arial"/>
                <w:sz w:val="22"/>
                <w:szCs w:val="22"/>
              </w:rPr>
              <w:t xml:space="preserve">, </w:t>
            </w:r>
            <w:r w:rsidRPr="006F09B6">
              <w:rPr>
                <w:rFonts w:ascii="Arial" w:hAnsi="Arial" w:cs="Arial"/>
                <w:sz w:val="22"/>
                <w:szCs w:val="22"/>
              </w:rPr>
              <w:t>Fire resistance rating</w:t>
            </w:r>
            <w:r>
              <w:rPr>
                <w:rFonts w:ascii="Arial" w:hAnsi="Arial" w:cs="Arial"/>
                <w:sz w:val="22"/>
                <w:szCs w:val="22"/>
              </w:rPr>
              <w:t xml:space="preserve">, </w:t>
            </w:r>
            <w:r w:rsidRPr="006F09B6">
              <w:rPr>
                <w:rFonts w:ascii="Arial" w:hAnsi="Arial" w:cs="Arial"/>
                <w:sz w:val="22"/>
                <w:szCs w:val="22"/>
              </w:rPr>
              <w:t>Compatibility</w:t>
            </w:r>
            <w:r>
              <w:rPr>
                <w:rFonts w:ascii="Arial" w:hAnsi="Arial" w:cs="Arial"/>
                <w:sz w:val="22"/>
                <w:szCs w:val="22"/>
              </w:rPr>
              <w:t xml:space="preserve">, </w:t>
            </w:r>
            <w:r w:rsidRPr="006F09B6">
              <w:rPr>
                <w:rFonts w:ascii="Arial" w:hAnsi="Arial" w:cs="Arial"/>
                <w:sz w:val="22"/>
                <w:szCs w:val="22"/>
              </w:rPr>
              <w:t>Acoustic properties</w:t>
            </w:r>
            <w:r>
              <w:rPr>
                <w:rFonts w:ascii="Arial" w:hAnsi="Arial" w:cs="Arial"/>
                <w:sz w:val="22"/>
                <w:szCs w:val="22"/>
              </w:rPr>
              <w:t xml:space="preserve">, </w:t>
            </w:r>
            <w:r w:rsidRPr="006F09B6">
              <w:rPr>
                <w:rFonts w:ascii="Arial" w:hAnsi="Arial" w:cs="Arial"/>
                <w:sz w:val="22"/>
                <w:szCs w:val="22"/>
              </w:rPr>
              <w:t>Life-cycle cost</w:t>
            </w:r>
            <w:r>
              <w:rPr>
                <w:rFonts w:ascii="Arial" w:hAnsi="Arial" w:cs="Arial"/>
                <w:sz w:val="22"/>
                <w:szCs w:val="22"/>
              </w:rPr>
              <w:t xml:space="preserve"> and </w:t>
            </w:r>
            <w:r w:rsidRPr="006F09B6">
              <w:rPr>
                <w:rFonts w:ascii="Arial" w:hAnsi="Arial" w:cs="Arial"/>
                <w:sz w:val="22"/>
                <w:szCs w:val="22"/>
              </w:rPr>
              <w:t>Short and long-term degradation</w:t>
            </w:r>
            <w:r w:rsidR="009F6685">
              <w:rPr>
                <w:rFonts w:ascii="Arial" w:hAnsi="Arial" w:cs="Arial"/>
                <w:sz w:val="22"/>
                <w:szCs w:val="22"/>
              </w:rPr>
              <w:t>.</w:t>
            </w:r>
          </w:p>
          <w:p w:rsidR="009F6685" w:rsidRDefault="00E61613" w:rsidP="00575023">
            <w:pPr>
              <w:rPr>
                <w:rFonts w:ascii="Arial" w:hAnsi="Arial" w:cs="Arial"/>
                <w:sz w:val="22"/>
                <w:szCs w:val="22"/>
              </w:rPr>
            </w:pPr>
            <w:r>
              <w:rPr>
                <w:rFonts w:ascii="Arial" w:hAnsi="Arial" w:cs="Arial"/>
                <w:sz w:val="22"/>
                <w:szCs w:val="22"/>
              </w:rPr>
              <w:t>Questions that could be asked..</w:t>
            </w:r>
          </w:p>
          <w:p w:rsidR="009F6685" w:rsidRPr="009F6685" w:rsidRDefault="009F6685" w:rsidP="009F6685">
            <w:pPr>
              <w:rPr>
                <w:rFonts w:ascii="Arial" w:hAnsi="Arial" w:cs="Arial"/>
                <w:sz w:val="22"/>
                <w:szCs w:val="22"/>
              </w:rPr>
            </w:pPr>
            <w:r w:rsidRPr="009F6685">
              <w:rPr>
                <w:rFonts w:ascii="Arial" w:hAnsi="Arial" w:cs="Arial"/>
                <w:sz w:val="22"/>
                <w:szCs w:val="22"/>
              </w:rPr>
              <w:t xml:space="preserve">What material property (e.g. strength, durability, density, combustibility etc), is required for construction type </w:t>
            </w:r>
          </w:p>
          <w:p w:rsidR="009F6685" w:rsidRPr="009F6685" w:rsidRDefault="009F6685" w:rsidP="009F6685">
            <w:pPr>
              <w:rPr>
                <w:rFonts w:ascii="Arial" w:hAnsi="Arial" w:cs="Arial"/>
                <w:sz w:val="22"/>
                <w:szCs w:val="22"/>
              </w:rPr>
            </w:pPr>
            <w:r w:rsidRPr="009F6685">
              <w:rPr>
                <w:rFonts w:ascii="Arial" w:hAnsi="Arial" w:cs="Arial"/>
                <w:sz w:val="22"/>
                <w:szCs w:val="22"/>
              </w:rPr>
              <w:t>Does the material and construction technique provide safety against natural hazards (e.g. fire, heavy rain, cyclones, earthquake etc)?</w:t>
            </w:r>
          </w:p>
          <w:p w:rsidR="009F6685" w:rsidRPr="009F6685" w:rsidRDefault="009F6685" w:rsidP="009F6685">
            <w:pPr>
              <w:rPr>
                <w:rFonts w:ascii="Arial" w:hAnsi="Arial" w:cs="Arial"/>
                <w:sz w:val="22"/>
                <w:szCs w:val="22"/>
              </w:rPr>
            </w:pPr>
            <w:r w:rsidRPr="009F6685">
              <w:rPr>
                <w:rFonts w:ascii="Arial" w:hAnsi="Arial" w:cs="Arial"/>
                <w:sz w:val="22"/>
                <w:szCs w:val="22"/>
              </w:rPr>
              <w:t>Is the material produced locally, or is it partially or entirely imported?</w:t>
            </w:r>
          </w:p>
          <w:p w:rsidR="009F6685" w:rsidRPr="009F6685" w:rsidRDefault="009F6685" w:rsidP="009F6685">
            <w:pPr>
              <w:rPr>
                <w:rFonts w:ascii="Arial" w:hAnsi="Arial" w:cs="Arial"/>
                <w:sz w:val="22"/>
                <w:szCs w:val="22"/>
              </w:rPr>
            </w:pPr>
            <w:r w:rsidRPr="009F6685">
              <w:rPr>
                <w:rFonts w:ascii="Arial" w:hAnsi="Arial" w:cs="Arial"/>
                <w:sz w:val="22"/>
                <w:szCs w:val="22"/>
              </w:rPr>
              <w:t>What are the costs of the material? Can it be produced at lower costs on the building site?</w:t>
            </w:r>
          </w:p>
          <w:p w:rsidR="009F6685" w:rsidRPr="009F6685" w:rsidRDefault="009F6685" w:rsidP="009F6685">
            <w:pPr>
              <w:rPr>
                <w:rFonts w:ascii="Arial" w:hAnsi="Arial" w:cs="Arial"/>
                <w:sz w:val="22"/>
                <w:szCs w:val="22"/>
              </w:rPr>
            </w:pPr>
            <w:r w:rsidRPr="009F6685">
              <w:rPr>
                <w:rFonts w:ascii="Arial" w:hAnsi="Arial" w:cs="Arial"/>
                <w:sz w:val="22"/>
                <w:szCs w:val="22"/>
              </w:rPr>
              <w:t>Where has it been produced? Consider transport costs.</w:t>
            </w:r>
          </w:p>
          <w:p w:rsidR="009F6685" w:rsidRPr="009F6685" w:rsidRDefault="009F6685" w:rsidP="009F6685">
            <w:pPr>
              <w:rPr>
                <w:rFonts w:ascii="Arial" w:hAnsi="Arial" w:cs="Arial"/>
                <w:sz w:val="22"/>
                <w:szCs w:val="22"/>
              </w:rPr>
            </w:pPr>
            <w:r w:rsidRPr="009F6685">
              <w:rPr>
                <w:rFonts w:ascii="Arial" w:hAnsi="Arial" w:cs="Arial"/>
                <w:sz w:val="22"/>
                <w:szCs w:val="22"/>
              </w:rPr>
              <w:t>Is the material made with recycled content?</w:t>
            </w:r>
          </w:p>
          <w:p w:rsidR="009F6685" w:rsidRPr="009F6685" w:rsidRDefault="009F6685" w:rsidP="009F6685">
            <w:pPr>
              <w:rPr>
                <w:rFonts w:ascii="Arial" w:hAnsi="Arial" w:cs="Arial"/>
                <w:sz w:val="22"/>
                <w:szCs w:val="22"/>
              </w:rPr>
            </w:pPr>
            <w:r w:rsidRPr="009F6685">
              <w:rPr>
                <w:rFonts w:ascii="Arial" w:hAnsi="Arial" w:cs="Arial"/>
                <w:sz w:val="22"/>
                <w:szCs w:val="22"/>
              </w:rPr>
              <w:t>Is the material suitable for the climate condition?</w:t>
            </w:r>
          </w:p>
          <w:p w:rsidR="00F71179" w:rsidRPr="001C4084" w:rsidRDefault="009F6685" w:rsidP="00575023">
            <w:pPr>
              <w:rPr>
                <w:rFonts w:ascii="Arial" w:hAnsi="Arial" w:cs="Arial"/>
                <w:sz w:val="22"/>
                <w:szCs w:val="22"/>
              </w:rPr>
            </w:pPr>
            <w:r w:rsidRPr="009F6685">
              <w:rPr>
                <w:rFonts w:ascii="Arial" w:hAnsi="Arial" w:cs="Arial"/>
                <w:sz w:val="22"/>
                <w:szCs w:val="22"/>
              </w:rPr>
              <w:t>Has the material a lifespan equivalent to the projected life of the building?</w:t>
            </w:r>
            <w:r w:rsidR="006F09B6">
              <w:rPr>
                <w:rFonts w:ascii="Arial" w:hAnsi="Arial" w:cs="Arial"/>
                <w:sz w:val="22"/>
                <w:szCs w:val="22"/>
              </w:rPr>
              <w:t xml:space="preserve">  </w:t>
            </w:r>
            <w:permEnd w:id="1424579798"/>
          </w:p>
        </w:tc>
        <w:tc>
          <w:tcPr>
            <w:tcW w:w="567" w:type="dxa"/>
            <w:tcBorders>
              <w:top w:val="nil"/>
              <w:left w:val="single" w:sz="4" w:space="0" w:color="auto"/>
              <w:bottom w:val="nil"/>
              <w:right w:val="nil"/>
            </w:tcBorders>
          </w:tcPr>
          <w:p w:rsidR="00F71179" w:rsidRPr="00E106BF" w:rsidRDefault="00B1264E" w:rsidP="00B1264E">
            <w:pPr>
              <w:rPr>
                <w:rFonts w:ascii="Arial" w:hAnsi="Arial" w:cs="Arial"/>
                <w:sz w:val="44"/>
                <w:szCs w:val="44"/>
              </w:rPr>
            </w:pPr>
            <w:permStart w:id="1873756363" w:edGrp="everyone"/>
            <w:r w:rsidRPr="00797AFE">
              <w:rPr>
                <w:rFonts w:ascii="Arial" w:hAnsi="Arial" w:cs="Arial"/>
                <w:sz w:val="44"/>
                <w:szCs w:val="44"/>
              </w:rPr>
              <w:sym w:font="Wingdings" w:char="F0A8"/>
            </w:r>
            <w:permEnd w:id="1873756363"/>
          </w:p>
        </w:tc>
      </w:tr>
    </w:tbl>
    <w:p w:rsidR="00F71179" w:rsidRDefault="00F71179" w:rsidP="00F71179">
      <w:pPr>
        <w:rPr>
          <w:rFonts w:ascii="Arial" w:hAnsi="Arial" w:cs="Arial"/>
          <w:sz w:val="22"/>
          <w:szCs w:val="22"/>
        </w:rPr>
      </w:pPr>
    </w:p>
    <w:p w:rsidR="00FC603E" w:rsidRDefault="00FC603E" w:rsidP="00FC603E">
      <w:pPr>
        <w:jc w:val="left"/>
        <w:rPr>
          <w:rFonts w:ascii="Arial" w:hAnsi="Arial" w:cs="Arial"/>
          <w:sz w:val="22"/>
          <w:szCs w:val="22"/>
        </w:rPr>
      </w:pPr>
    </w:p>
    <w:p w:rsidR="00FC603E" w:rsidRPr="00830749" w:rsidRDefault="00FC603E" w:rsidP="00FC603E">
      <w:pPr>
        <w:pStyle w:val="11CSTCPLQuestionBullet"/>
        <w:ind w:left="709" w:hanging="709"/>
      </w:pPr>
      <w:bookmarkStart w:id="29" w:name="_Ref536177031"/>
      <w:r>
        <w:t>Identify two (2) things that you should look for when receiving a delivery of materials.</w:t>
      </w:r>
      <w:bookmarkEnd w:id="29"/>
    </w:p>
    <w:p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90F28" w:rsidRPr="00830749" w:rsidTr="000A1223">
        <w:trPr>
          <w:trHeight w:val="1928"/>
        </w:trPr>
        <w:tc>
          <w:tcPr>
            <w:tcW w:w="1027" w:type="dxa"/>
            <w:tcBorders>
              <w:top w:val="nil"/>
              <w:left w:val="nil"/>
              <w:bottom w:val="nil"/>
              <w:right w:val="single" w:sz="4" w:space="0" w:color="auto"/>
            </w:tcBorders>
          </w:tcPr>
          <w:p w:rsidR="00C90F28" w:rsidRPr="001C4084" w:rsidRDefault="00C90F28" w:rsidP="000A122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EB0D13" w:rsidRPr="00EB0D13" w:rsidRDefault="00EB0D13" w:rsidP="00EB0D13">
            <w:pPr>
              <w:rPr>
                <w:rFonts w:ascii="Arial" w:hAnsi="Arial" w:cs="Arial"/>
                <w:sz w:val="22"/>
                <w:szCs w:val="22"/>
              </w:rPr>
            </w:pPr>
            <w:permStart w:id="850614008" w:edGrp="everyone"/>
            <w:r w:rsidRPr="00EB0D13">
              <w:rPr>
                <w:rFonts w:ascii="Arial" w:hAnsi="Arial" w:cs="Arial"/>
                <w:sz w:val="22"/>
                <w:szCs w:val="22"/>
              </w:rPr>
              <w:t>Before the delivery person leaves and before you sign anything:</w:t>
            </w:r>
          </w:p>
          <w:p w:rsidR="00EB0D13" w:rsidRPr="00EB0D13" w:rsidRDefault="00EB0D13" w:rsidP="00EB0D13">
            <w:pPr>
              <w:rPr>
                <w:rFonts w:ascii="Arial" w:hAnsi="Arial" w:cs="Arial"/>
                <w:sz w:val="22"/>
                <w:szCs w:val="22"/>
              </w:rPr>
            </w:pPr>
            <w:r w:rsidRPr="00EB0D13">
              <w:rPr>
                <w:rFonts w:ascii="Arial" w:hAnsi="Arial" w:cs="Arial"/>
                <w:sz w:val="22"/>
                <w:szCs w:val="22"/>
              </w:rPr>
              <w:t>Confirm the correct quantity</w:t>
            </w:r>
          </w:p>
          <w:p w:rsidR="00C90F28" w:rsidRPr="001C4084" w:rsidRDefault="00EB0D13" w:rsidP="000A1223">
            <w:pPr>
              <w:rPr>
                <w:rFonts w:ascii="Arial" w:hAnsi="Arial" w:cs="Arial"/>
                <w:sz w:val="22"/>
                <w:szCs w:val="22"/>
              </w:rPr>
            </w:pPr>
            <w:r w:rsidRPr="00EB0D13">
              <w:rPr>
                <w:rFonts w:ascii="Arial" w:hAnsi="Arial" w:cs="Arial"/>
                <w:sz w:val="22"/>
                <w:szCs w:val="22"/>
              </w:rPr>
              <w:t>Confirm the condition of the delivery</w:t>
            </w:r>
            <w:permEnd w:id="850614008"/>
          </w:p>
        </w:tc>
        <w:tc>
          <w:tcPr>
            <w:tcW w:w="567" w:type="dxa"/>
            <w:tcBorders>
              <w:top w:val="nil"/>
              <w:left w:val="single" w:sz="4" w:space="0" w:color="auto"/>
              <w:bottom w:val="nil"/>
              <w:right w:val="nil"/>
            </w:tcBorders>
          </w:tcPr>
          <w:p w:rsidR="00C90F28" w:rsidRPr="00E106BF" w:rsidRDefault="00C90F28" w:rsidP="000A1223">
            <w:pPr>
              <w:rPr>
                <w:rFonts w:ascii="Arial" w:hAnsi="Arial" w:cs="Arial"/>
                <w:sz w:val="44"/>
                <w:szCs w:val="44"/>
              </w:rPr>
            </w:pPr>
            <w:permStart w:id="598685233" w:edGrp="everyone"/>
            <w:r w:rsidRPr="00797AFE">
              <w:rPr>
                <w:rFonts w:ascii="Arial" w:hAnsi="Arial" w:cs="Arial"/>
                <w:sz w:val="44"/>
                <w:szCs w:val="44"/>
              </w:rPr>
              <w:sym w:font="Wingdings" w:char="F0A8"/>
            </w:r>
            <w:permEnd w:id="598685233"/>
          </w:p>
        </w:tc>
      </w:tr>
    </w:tbl>
    <w:p w:rsidR="00FC603E" w:rsidRDefault="00FC603E" w:rsidP="00FC603E">
      <w:pPr>
        <w:rPr>
          <w:rFonts w:ascii="Arial" w:hAnsi="Arial" w:cs="Arial"/>
          <w:sz w:val="22"/>
          <w:szCs w:val="22"/>
        </w:rPr>
      </w:pPr>
    </w:p>
    <w:p w:rsidR="00FC603E" w:rsidRDefault="00FC603E" w:rsidP="00FC603E">
      <w:pPr>
        <w:jc w:val="left"/>
        <w:rPr>
          <w:rFonts w:ascii="Arial" w:hAnsi="Arial" w:cs="Arial"/>
          <w:sz w:val="22"/>
          <w:szCs w:val="22"/>
        </w:rPr>
      </w:pPr>
    </w:p>
    <w:p w:rsidR="00FC603E" w:rsidRPr="00830749" w:rsidRDefault="00FC603E" w:rsidP="00FC603E">
      <w:pPr>
        <w:pStyle w:val="11CSTCPLQuestionBullet"/>
        <w:ind w:left="709" w:hanging="709"/>
      </w:pPr>
      <w:bookmarkStart w:id="30" w:name="_Ref536177032"/>
      <w:r>
        <w:t>If you encounter issues with delivery, what two (2) options do you have?</w:t>
      </w:r>
      <w:bookmarkEnd w:id="30"/>
    </w:p>
    <w:p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B205E" w:rsidRPr="00830749" w:rsidTr="000A1223">
        <w:trPr>
          <w:trHeight w:val="1928"/>
        </w:trPr>
        <w:tc>
          <w:tcPr>
            <w:tcW w:w="1027" w:type="dxa"/>
            <w:tcBorders>
              <w:top w:val="nil"/>
              <w:left w:val="nil"/>
              <w:bottom w:val="nil"/>
              <w:right w:val="single" w:sz="4" w:space="0" w:color="auto"/>
            </w:tcBorders>
          </w:tcPr>
          <w:p w:rsidR="006B205E" w:rsidRPr="001C4084" w:rsidRDefault="006B205E" w:rsidP="000A12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B0D13" w:rsidRPr="00EB0D13" w:rsidRDefault="00EB0D13" w:rsidP="00EB0D13">
            <w:pPr>
              <w:rPr>
                <w:rFonts w:ascii="Arial" w:hAnsi="Arial" w:cs="Arial"/>
                <w:sz w:val="22"/>
                <w:szCs w:val="22"/>
              </w:rPr>
            </w:pPr>
            <w:permStart w:id="713505119" w:edGrp="everyone"/>
            <w:r w:rsidRPr="00EB0D13">
              <w:rPr>
                <w:rFonts w:ascii="Arial" w:hAnsi="Arial" w:cs="Arial"/>
                <w:sz w:val="22"/>
                <w:szCs w:val="22"/>
              </w:rPr>
              <w:t xml:space="preserve">If you see any shortages or damages, you have the right to: </w:t>
            </w:r>
          </w:p>
          <w:p w:rsidR="00EB0D13" w:rsidRPr="00EB0D13" w:rsidRDefault="00EB0D13" w:rsidP="00EB0D13">
            <w:pPr>
              <w:rPr>
                <w:rFonts w:ascii="Arial" w:hAnsi="Arial" w:cs="Arial"/>
                <w:sz w:val="22"/>
                <w:szCs w:val="22"/>
              </w:rPr>
            </w:pPr>
            <w:r w:rsidRPr="00EB0D13">
              <w:rPr>
                <w:rFonts w:ascii="Arial" w:hAnsi="Arial" w:cs="Arial"/>
                <w:sz w:val="22"/>
                <w:szCs w:val="22"/>
              </w:rPr>
              <w:t>Accept the shipment with 'conditions' or</w:t>
            </w:r>
          </w:p>
          <w:p w:rsidR="006B205E" w:rsidRPr="001C4084" w:rsidRDefault="00EB0D13" w:rsidP="000A1223">
            <w:pPr>
              <w:rPr>
                <w:rFonts w:ascii="Arial" w:hAnsi="Arial" w:cs="Arial"/>
                <w:sz w:val="22"/>
                <w:szCs w:val="22"/>
              </w:rPr>
            </w:pPr>
            <w:r w:rsidRPr="00EB0D13">
              <w:rPr>
                <w:rFonts w:ascii="Arial" w:hAnsi="Arial" w:cs="Arial"/>
                <w:sz w:val="22"/>
                <w:szCs w:val="22"/>
              </w:rPr>
              <w:t>Reject the entire shipment</w:t>
            </w:r>
            <w:r>
              <w:rPr>
                <w:rFonts w:ascii="Arial" w:hAnsi="Arial" w:cs="Arial"/>
                <w:sz w:val="22"/>
                <w:szCs w:val="22"/>
              </w:rPr>
              <w:t>.</w:t>
            </w:r>
            <w:permEnd w:id="713505119"/>
          </w:p>
        </w:tc>
        <w:tc>
          <w:tcPr>
            <w:tcW w:w="567" w:type="dxa"/>
            <w:tcBorders>
              <w:top w:val="nil"/>
              <w:left w:val="single" w:sz="4" w:space="0" w:color="auto"/>
              <w:bottom w:val="nil"/>
              <w:right w:val="nil"/>
            </w:tcBorders>
          </w:tcPr>
          <w:p w:rsidR="006B205E" w:rsidRPr="00E106BF" w:rsidRDefault="006B205E" w:rsidP="000A1223">
            <w:pPr>
              <w:rPr>
                <w:rFonts w:ascii="Arial" w:hAnsi="Arial" w:cs="Arial"/>
                <w:sz w:val="44"/>
                <w:szCs w:val="44"/>
              </w:rPr>
            </w:pPr>
            <w:permStart w:id="278281927" w:edGrp="everyone"/>
            <w:r w:rsidRPr="00797AFE">
              <w:rPr>
                <w:rFonts w:ascii="Arial" w:hAnsi="Arial" w:cs="Arial"/>
                <w:sz w:val="44"/>
                <w:szCs w:val="44"/>
              </w:rPr>
              <w:sym w:font="Wingdings" w:char="F0A8"/>
            </w:r>
            <w:permEnd w:id="278281927"/>
          </w:p>
        </w:tc>
      </w:tr>
    </w:tbl>
    <w:p w:rsidR="00FC603E" w:rsidRDefault="00FC603E" w:rsidP="00FC603E">
      <w:pPr>
        <w:rPr>
          <w:rFonts w:ascii="Arial" w:hAnsi="Arial" w:cs="Arial"/>
          <w:sz w:val="22"/>
          <w:szCs w:val="22"/>
        </w:rPr>
      </w:pPr>
    </w:p>
    <w:p w:rsidR="0006215E" w:rsidRDefault="0006215E" w:rsidP="00FC603E">
      <w:pPr>
        <w:rPr>
          <w:rFonts w:ascii="Arial" w:hAnsi="Arial" w:cs="Arial"/>
          <w:sz w:val="22"/>
          <w:szCs w:val="22"/>
        </w:rPr>
      </w:pPr>
    </w:p>
    <w:p w:rsidR="0006215E" w:rsidRPr="00830749" w:rsidRDefault="0006215E" w:rsidP="0006215E">
      <w:pPr>
        <w:pStyle w:val="11CSTCPLQuestionBullet"/>
        <w:ind w:left="709" w:hanging="709"/>
      </w:pPr>
      <w:bookmarkStart w:id="31" w:name="_Ref409518704"/>
      <w:bookmarkStart w:id="32" w:name="_Ref408838393"/>
      <w:r>
        <w:rPr>
          <w:szCs w:val="24"/>
        </w:rPr>
        <w:t>Which</w:t>
      </w:r>
      <w:r w:rsidRPr="004110FC">
        <w:rPr>
          <w:szCs w:val="24"/>
        </w:rPr>
        <w:t xml:space="preserve"> of the following </w:t>
      </w:r>
      <w:r>
        <w:rPr>
          <w:szCs w:val="24"/>
        </w:rPr>
        <w:t>should be assessed before shifting materials</w:t>
      </w:r>
      <w:r w:rsidRPr="004110FC">
        <w:rPr>
          <w:szCs w:val="24"/>
        </w:rPr>
        <w:t>?</w:t>
      </w:r>
      <w:r>
        <w:t xml:space="preserve"> Tick all that apply.</w:t>
      </w:r>
      <w:bookmarkEnd w:id="31"/>
      <w:r>
        <w:t xml:space="preserve"> </w:t>
      </w:r>
      <w:bookmarkEnd w:id="32"/>
    </w:p>
    <w:p w:rsidR="0006215E" w:rsidRPr="00830749" w:rsidRDefault="0006215E" w:rsidP="000621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215E" w:rsidTr="00080E39">
        <w:tc>
          <w:tcPr>
            <w:tcW w:w="610" w:type="pct"/>
            <w:tcBorders>
              <w:top w:val="nil"/>
              <w:left w:val="nil"/>
              <w:bottom w:val="nil"/>
              <w:right w:val="single" w:sz="12" w:space="0" w:color="auto"/>
            </w:tcBorders>
            <w:shd w:val="clear" w:color="auto" w:fill="auto"/>
          </w:tcPr>
          <w:p w:rsidR="0006215E" w:rsidRDefault="0006215E"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6215E" w:rsidRDefault="0006215E"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6215E" w:rsidRDefault="0006215E"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06215E" w:rsidRDefault="00B1264E" w:rsidP="00B1264E">
            <w:pPr>
              <w:keepNext/>
              <w:ind w:left="993" w:hanging="993"/>
            </w:pPr>
            <w:permStart w:id="1976136837" w:edGrp="everyone"/>
            <w:r w:rsidRPr="00797AFE">
              <w:rPr>
                <w:rFonts w:ascii="Arial" w:hAnsi="Arial" w:cs="Arial"/>
                <w:sz w:val="44"/>
                <w:szCs w:val="44"/>
              </w:rPr>
              <w:sym w:font="Wingdings" w:char="F0A8"/>
            </w:r>
            <w:permEnd w:id="1976136837"/>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rsidR="003A25BC" w:rsidRPr="00827129" w:rsidRDefault="00EB0D13" w:rsidP="003A25BC">
            <w:pPr>
              <w:keepNext/>
              <w:ind w:left="993" w:right="82" w:hanging="993"/>
              <w:jc w:val="center"/>
              <w:rPr>
                <w:color w:val="17365D" w:themeColor="text2" w:themeShade="BF"/>
                <w:sz w:val="40"/>
              </w:rPr>
            </w:pPr>
            <w:permStart w:id="1128033161" w:edGrp="everyone"/>
            <w:r>
              <w:rPr>
                <w:rFonts w:ascii="Arial" w:hAnsi="Arial" w:cs="Arial"/>
                <w:sz w:val="40"/>
                <w:szCs w:val="40"/>
              </w:rPr>
              <w:sym w:font="Wingdings" w:char="F0FC"/>
            </w:r>
            <w:permEnd w:id="1128033161"/>
          </w:p>
        </w:tc>
        <w:tc>
          <w:tcPr>
            <w:tcW w:w="3514" w:type="pct"/>
            <w:tcBorders>
              <w:top w:val="single" w:sz="12" w:space="0" w:color="auto"/>
              <w:left w:val="single" w:sz="4" w:space="0" w:color="auto"/>
              <w:right w:val="single" w:sz="12" w:space="0" w:color="auto"/>
            </w:tcBorders>
            <w:shd w:val="clear" w:color="auto" w:fill="auto"/>
            <w:vAlign w:val="center"/>
          </w:tcPr>
          <w:p w:rsidR="003A25BC" w:rsidRDefault="003A25BC" w:rsidP="003A25BC">
            <w:pPr>
              <w:jc w:val="center"/>
            </w:pPr>
            <w:r>
              <w:t>What needs to be relocated (e.g. size, weight)</w:t>
            </w:r>
          </w:p>
        </w:tc>
        <w:tc>
          <w:tcPr>
            <w:tcW w:w="335" w:type="pct"/>
            <w:tcBorders>
              <w:top w:val="nil"/>
              <w:left w:val="single" w:sz="12" w:space="0" w:color="auto"/>
              <w:bottom w:val="nil"/>
              <w:right w:val="nil"/>
            </w:tcBorders>
          </w:tcPr>
          <w:p w:rsidR="003A25BC" w:rsidRDefault="003A25BC" w:rsidP="003A25BC">
            <w:pPr>
              <w:ind w:left="993" w:hanging="993"/>
            </w:pPr>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3A25BC" w:rsidRPr="00827129" w:rsidRDefault="00EB0D13" w:rsidP="003A25BC">
            <w:pPr>
              <w:keepNext/>
              <w:ind w:left="993" w:right="82" w:hanging="993"/>
              <w:jc w:val="center"/>
              <w:rPr>
                <w:color w:val="17365D" w:themeColor="text2" w:themeShade="BF"/>
                <w:sz w:val="40"/>
              </w:rPr>
            </w:pPr>
            <w:permStart w:id="1332486054" w:edGrp="everyone"/>
            <w:r>
              <w:rPr>
                <w:rFonts w:ascii="Arial" w:hAnsi="Arial" w:cs="Arial"/>
                <w:sz w:val="40"/>
                <w:szCs w:val="40"/>
              </w:rPr>
              <w:sym w:font="Wingdings" w:char="F0FC"/>
            </w:r>
            <w:permEnd w:id="1332486054"/>
          </w:p>
        </w:tc>
        <w:tc>
          <w:tcPr>
            <w:tcW w:w="3514" w:type="pct"/>
            <w:tcBorders>
              <w:left w:val="single" w:sz="4" w:space="0" w:color="auto"/>
              <w:right w:val="single" w:sz="12" w:space="0" w:color="auto"/>
            </w:tcBorders>
            <w:shd w:val="clear" w:color="auto" w:fill="auto"/>
            <w:vAlign w:val="center"/>
          </w:tcPr>
          <w:p w:rsidR="003A25BC" w:rsidRDefault="003A25BC" w:rsidP="003A25BC">
            <w:pPr>
              <w:jc w:val="center"/>
            </w:pPr>
            <w:r>
              <w:t>The relocation area, site layout and obstacles</w:t>
            </w:r>
          </w:p>
        </w:tc>
        <w:tc>
          <w:tcPr>
            <w:tcW w:w="335" w:type="pct"/>
            <w:tcBorders>
              <w:top w:val="nil"/>
              <w:left w:val="single" w:sz="12" w:space="0" w:color="auto"/>
              <w:bottom w:val="nil"/>
              <w:right w:val="nil"/>
            </w:tcBorders>
          </w:tcPr>
          <w:p w:rsidR="003A25BC" w:rsidRDefault="003A25BC" w:rsidP="003A25BC">
            <w:pPr>
              <w:ind w:left="993" w:hanging="993"/>
            </w:pPr>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3A25BC" w:rsidRPr="00827129" w:rsidRDefault="00EB0D13" w:rsidP="003A25BC">
            <w:pPr>
              <w:keepNext/>
              <w:ind w:left="993" w:right="82" w:hanging="993"/>
              <w:jc w:val="center"/>
              <w:rPr>
                <w:color w:val="17365D" w:themeColor="text2" w:themeShade="BF"/>
                <w:sz w:val="40"/>
              </w:rPr>
            </w:pPr>
            <w:permStart w:id="252845444" w:edGrp="everyone"/>
            <w:r>
              <w:rPr>
                <w:rFonts w:ascii="Arial" w:hAnsi="Arial" w:cs="Arial"/>
                <w:sz w:val="40"/>
                <w:szCs w:val="40"/>
              </w:rPr>
              <w:sym w:font="Wingdings" w:char="F0FC"/>
            </w:r>
            <w:permEnd w:id="252845444"/>
          </w:p>
        </w:tc>
        <w:tc>
          <w:tcPr>
            <w:tcW w:w="3514" w:type="pct"/>
            <w:tcBorders>
              <w:left w:val="single" w:sz="4" w:space="0" w:color="auto"/>
              <w:right w:val="single" w:sz="12" w:space="0" w:color="auto"/>
            </w:tcBorders>
            <w:shd w:val="clear" w:color="auto" w:fill="auto"/>
            <w:vAlign w:val="center"/>
          </w:tcPr>
          <w:p w:rsidR="003A25BC" w:rsidRDefault="003A25BC" w:rsidP="003A25BC">
            <w:pPr>
              <w:jc w:val="center"/>
            </w:pPr>
            <w:r>
              <w:t>D</w:t>
            </w:r>
            <w:r w:rsidRPr="004110FC">
              <w:t xml:space="preserve">istance and time </w:t>
            </w:r>
            <w:r>
              <w:t>to</w:t>
            </w:r>
            <w:r w:rsidRPr="004110FC">
              <w:t xml:space="preserve"> relocat</w:t>
            </w:r>
            <w:r>
              <w:t>e</w:t>
            </w:r>
            <w:r w:rsidRPr="004110FC">
              <w:t xml:space="preserve"> load</w:t>
            </w:r>
          </w:p>
        </w:tc>
        <w:tc>
          <w:tcPr>
            <w:tcW w:w="335" w:type="pct"/>
            <w:tcBorders>
              <w:top w:val="nil"/>
              <w:left w:val="single" w:sz="12" w:space="0" w:color="auto"/>
              <w:bottom w:val="nil"/>
              <w:right w:val="nil"/>
            </w:tcBorders>
          </w:tcPr>
          <w:p w:rsidR="003A25BC" w:rsidRDefault="003A25BC" w:rsidP="003A25BC">
            <w:pPr>
              <w:ind w:left="993" w:hanging="993"/>
            </w:pPr>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3A25BC" w:rsidRPr="00827129" w:rsidRDefault="00EB0D13" w:rsidP="003A25BC">
            <w:pPr>
              <w:keepNext/>
              <w:ind w:left="993" w:right="82" w:hanging="993"/>
              <w:jc w:val="center"/>
              <w:rPr>
                <w:color w:val="17365D" w:themeColor="text2" w:themeShade="BF"/>
                <w:sz w:val="40"/>
              </w:rPr>
            </w:pPr>
            <w:permStart w:id="1058166661" w:edGrp="everyone"/>
            <w:r>
              <w:rPr>
                <w:rFonts w:ascii="Arial" w:hAnsi="Arial" w:cs="Arial"/>
                <w:sz w:val="40"/>
                <w:szCs w:val="40"/>
              </w:rPr>
              <w:sym w:font="Wingdings" w:char="F0FC"/>
            </w:r>
            <w:permEnd w:id="1058166661"/>
          </w:p>
        </w:tc>
        <w:tc>
          <w:tcPr>
            <w:tcW w:w="3514" w:type="pct"/>
            <w:tcBorders>
              <w:left w:val="single" w:sz="4" w:space="0" w:color="auto"/>
              <w:right w:val="single" w:sz="12" w:space="0" w:color="auto"/>
            </w:tcBorders>
            <w:shd w:val="clear" w:color="auto" w:fill="auto"/>
            <w:vAlign w:val="center"/>
          </w:tcPr>
          <w:p w:rsidR="003A25BC" w:rsidRDefault="003A25BC" w:rsidP="003A25BC">
            <w:pPr>
              <w:jc w:val="center"/>
            </w:pPr>
            <w:r>
              <w:t>Whether a team is available and/or appropriate</w:t>
            </w:r>
          </w:p>
        </w:tc>
        <w:tc>
          <w:tcPr>
            <w:tcW w:w="335" w:type="pct"/>
            <w:tcBorders>
              <w:top w:val="nil"/>
              <w:left w:val="single" w:sz="12" w:space="0" w:color="auto"/>
              <w:bottom w:val="nil"/>
              <w:right w:val="nil"/>
            </w:tcBorders>
          </w:tcPr>
          <w:p w:rsidR="003A25BC" w:rsidRDefault="003A25BC" w:rsidP="003A25BC">
            <w:pPr>
              <w:ind w:left="993" w:hanging="993"/>
            </w:pPr>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rsidR="003A25BC" w:rsidRPr="00827129" w:rsidRDefault="00EB0D13" w:rsidP="003A25BC">
            <w:pPr>
              <w:keepNext/>
              <w:ind w:left="993" w:right="82" w:hanging="993"/>
              <w:jc w:val="center"/>
              <w:rPr>
                <w:color w:val="17365D" w:themeColor="text2" w:themeShade="BF"/>
                <w:sz w:val="40"/>
              </w:rPr>
            </w:pPr>
            <w:permStart w:id="203973421" w:edGrp="everyone"/>
            <w:r>
              <w:rPr>
                <w:rFonts w:ascii="Arial" w:hAnsi="Arial" w:cs="Arial"/>
                <w:sz w:val="40"/>
                <w:szCs w:val="40"/>
              </w:rPr>
              <w:sym w:font="Wingdings" w:char="F0FC"/>
            </w:r>
            <w:permEnd w:id="203973421"/>
          </w:p>
        </w:tc>
        <w:tc>
          <w:tcPr>
            <w:tcW w:w="3514" w:type="pct"/>
            <w:tcBorders>
              <w:left w:val="single" w:sz="4" w:space="0" w:color="auto"/>
              <w:right w:val="single" w:sz="12" w:space="0" w:color="auto"/>
            </w:tcBorders>
            <w:shd w:val="clear" w:color="auto" w:fill="auto"/>
            <w:vAlign w:val="center"/>
          </w:tcPr>
          <w:p w:rsidR="003A25BC" w:rsidRDefault="003A25BC" w:rsidP="003A25BC">
            <w:pPr>
              <w:jc w:val="center"/>
            </w:pPr>
            <w:r w:rsidRPr="00E65C74">
              <w:t>Whether PPE must be worn</w:t>
            </w:r>
            <w:r>
              <w:t xml:space="preserve"> (e.g. for hazardous materials)</w:t>
            </w:r>
          </w:p>
        </w:tc>
        <w:tc>
          <w:tcPr>
            <w:tcW w:w="335" w:type="pct"/>
            <w:tcBorders>
              <w:top w:val="nil"/>
              <w:left w:val="single" w:sz="12" w:space="0" w:color="auto"/>
              <w:bottom w:val="nil"/>
              <w:right w:val="nil"/>
            </w:tcBorders>
          </w:tcPr>
          <w:p w:rsidR="003A25BC" w:rsidRDefault="003A25BC" w:rsidP="003A25BC">
            <w:pPr>
              <w:ind w:left="993" w:hanging="993"/>
            </w:pPr>
          </w:p>
        </w:tc>
      </w:tr>
    </w:tbl>
    <w:p w:rsidR="0006215E" w:rsidRDefault="0006215E" w:rsidP="0006215E">
      <w:pPr>
        <w:rPr>
          <w:rFonts w:ascii="Arial" w:hAnsi="Arial" w:cs="Arial"/>
          <w:sz w:val="22"/>
          <w:szCs w:val="22"/>
        </w:rPr>
      </w:pPr>
    </w:p>
    <w:p w:rsidR="0006215E" w:rsidRDefault="0006215E" w:rsidP="0006215E">
      <w:pPr>
        <w:rPr>
          <w:rFonts w:ascii="Arial" w:hAnsi="Arial" w:cs="Arial"/>
          <w:sz w:val="22"/>
          <w:szCs w:val="22"/>
        </w:rPr>
      </w:pPr>
    </w:p>
    <w:p w:rsidR="0006215E" w:rsidRPr="004110FC" w:rsidRDefault="0006215E" w:rsidP="0006215E">
      <w:pPr>
        <w:pStyle w:val="11CSTCPLQuestionBullet"/>
        <w:ind w:left="709" w:hanging="709"/>
        <w:rPr>
          <w:szCs w:val="24"/>
        </w:rPr>
      </w:pPr>
      <w:bookmarkStart w:id="33" w:name="_Ref536178585"/>
      <w:r>
        <w:rPr>
          <w:szCs w:val="24"/>
        </w:rPr>
        <w:t xml:space="preserve">What document should you refer to for guidance on how to handle </w:t>
      </w:r>
      <w:r w:rsidR="001470A7">
        <w:rPr>
          <w:szCs w:val="24"/>
        </w:rPr>
        <w:t xml:space="preserve">and store </w:t>
      </w:r>
      <w:r>
        <w:rPr>
          <w:szCs w:val="24"/>
        </w:rPr>
        <w:t>hazardous chemicals?</w:t>
      </w:r>
      <w:bookmarkEnd w:id="33"/>
      <w:r>
        <w:rPr>
          <w:szCs w:val="24"/>
        </w:rPr>
        <w:t xml:space="preserve"> </w:t>
      </w:r>
    </w:p>
    <w:p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3E5D" w:rsidRPr="00830749" w:rsidTr="00F83E5D">
        <w:trPr>
          <w:trHeight w:val="1020"/>
        </w:trPr>
        <w:tc>
          <w:tcPr>
            <w:tcW w:w="1027" w:type="dxa"/>
            <w:tcBorders>
              <w:top w:val="nil"/>
              <w:left w:val="nil"/>
              <w:bottom w:val="nil"/>
              <w:right w:val="single" w:sz="4" w:space="0" w:color="auto"/>
            </w:tcBorders>
          </w:tcPr>
          <w:p w:rsidR="00F83E5D" w:rsidRPr="001C4084" w:rsidRDefault="00F83E5D" w:rsidP="000A12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83E5D" w:rsidRPr="001C4084" w:rsidRDefault="00EB0D13" w:rsidP="000A1223">
            <w:pPr>
              <w:rPr>
                <w:rFonts w:ascii="Arial" w:hAnsi="Arial" w:cs="Arial"/>
                <w:sz w:val="22"/>
                <w:szCs w:val="22"/>
              </w:rPr>
            </w:pPr>
            <w:permStart w:id="764283418" w:edGrp="everyone"/>
            <w:r w:rsidRPr="00EB0D13">
              <w:rPr>
                <w:rFonts w:ascii="Arial" w:hAnsi="Arial" w:cs="Arial"/>
                <w:sz w:val="22"/>
                <w:szCs w:val="22"/>
              </w:rPr>
              <w:t>The use of a Safety Data Sheet will give the best advice on correct handling</w:t>
            </w:r>
            <w:r>
              <w:rPr>
                <w:rFonts w:ascii="Arial" w:hAnsi="Arial" w:cs="Arial"/>
                <w:sz w:val="22"/>
                <w:szCs w:val="22"/>
              </w:rPr>
              <w:t>/Storage</w:t>
            </w:r>
            <w:r w:rsidRPr="00EB0D13">
              <w:rPr>
                <w:rFonts w:ascii="Arial" w:hAnsi="Arial" w:cs="Arial"/>
                <w:sz w:val="22"/>
                <w:szCs w:val="22"/>
              </w:rPr>
              <w:t xml:space="preserve"> and if special PPE is required.</w:t>
            </w:r>
            <w:permEnd w:id="764283418"/>
          </w:p>
        </w:tc>
        <w:tc>
          <w:tcPr>
            <w:tcW w:w="567" w:type="dxa"/>
            <w:tcBorders>
              <w:top w:val="nil"/>
              <w:left w:val="single" w:sz="4" w:space="0" w:color="auto"/>
              <w:bottom w:val="nil"/>
              <w:right w:val="nil"/>
            </w:tcBorders>
          </w:tcPr>
          <w:p w:rsidR="00F83E5D" w:rsidRPr="00E106BF" w:rsidRDefault="00F83E5D" w:rsidP="000A1223">
            <w:pPr>
              <w:rPr>
                <w:rFonts w:ascii="Arial" w:hAnsi="Arial" w:cs="Arial"/>
                <w:sz w:val="44"/>
                <w:szCs w:val="44"/>
              </w:rPr>
            </w:pPr>
            <w:permStart w:id="1019759962" w:edGrp="everyone"/>
            <w:r w:rsidRPr="00797AFE">
              <w:rPr>
                <w:rFonts w:ascii="Arial" w:hAnsi="Arial" w:cs="Arial"/>
                <w:sz w:val="44"/>
                <w:szCs w:val="44"/>
              </w:rPr>
              <w:sym w:font="Wingdings" w:char="F0A8"/>
            </w:r>
            <w:permEnd w:id="1019759962"/>
          </w:p>
        </w:tc>
      </w:tr>
    </w:tbl>
    <w:p w:rsidR="0006215E" w:rsidRDefault="0006215E" w:rsidP="0006215E">
      <w:pPr>
        <w:rPr>
          <w:rFonts w:ascii="Arial" w:hAnsi="Arial" w:cs="Arial"/>
          <w:sz w:val="22"/>
          <w:szCs w:val="22"/>
        </w:rPr>
      </w:pPr>
    </w:p>
    <w:p w:rsidR="0006215E" w:rsidRDefault="0006215E" w:rsidP="0006215E">
      <w:pPr>
        <w:rPr>
          <w:rFonts w:ascii="Arial" w:hAnsi="Arial" w:cs="Arial"/>
          <w:sz w:val="22"/>
          <w:szCs w:val="22"/>
        </w:rPr>
      </w:pPr>
    </w:p>
    <w:p w:rsidR="0006215E" w:rsidRPr="004110FC" w:rsidRDefault="0006215E" w:rsidP="0006215E">
      <w:pPr>
        <w:pStyle w:val="11CSTCPLQuestionBullet"/>
        <w:ind w:left="709" w:hanging="709"/>
        <w:rPr>
          <w:szCs w:val="24"/>
        </w:rPr>
      </w:pPr>
      <w:bookmarkStart w:id="34" w:name="_Ref408838395"/>
      <w:bookmarkStart w:id="35" w:name="_Ref409519364"/>
      <w:r>
        <w:rPr>
          <w:szCs w:val="24"/>
        </w:rPr>
        <w:t>N</w:t>
      </w:r>
      <w:r w:rsidRPr="004110FC">
        <w:rPr>
          <w:szCs w:val="24"/>
        </w:rPr>
        <w:t xml:space="preserve">ame three (3) ways </w:t>
      </w:r>
      <w:r>
        <w:rPr>
          <w:szCs w:val="24"/>
        </w:rPr>
        <w:t>you can</w:t>
      </w:r>
      <w:r w:rsidRPr="004110FC">
        <w:rPr>
          <w:szCs w:val="24"/>
        </w:rPr>
        <w:t xml:space="preserve"> reduce the risk of injury</w:t>
      </w:r>
      <w:bookmarkEnd w:id="34"/>
      <w:r>
        <w:rPr>
          <w:szCs w:val="24"/>
        </w:rPr>
        <w:t xml:space="preserve"> if a load is too heavy for one person to carry, push or pull.</w:t>
      </w:r>
      <w:bookmarkEnd w:id="35"/>
      <w:r>
        <w:rPr>
          <w:szCs w:val="24"/>
        </w:rPr>
        <w:t xml:space="preserve"> </w:t>
      </w:r>
    </w:p>
    <w:p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1EBA" w:rsidRPr="00830749" w:rsidTr="002D4A9B">
        <w:trPr>
          <w:trHeight w:val="1474"/>
        </w:trPr>
        <w:tc>
          <w:tcPr>
            <w:tcW w:w="1027" w:type="dxa"/>
            <w:tcBorders>
              <w:top w:val="nil"/>
              <w:left w:val="nil"/>
              <w:bottom w:val="nil"/>
              <w:right w:val="single" w:sz="4" w:space="0" w:color="auto"/>
            </w:tcBorders>
          </w:tcPr>
          <w:p w:rsidR="006D1EBA" w:rsidRPr="001C4084" w:rsidRDefault="006D1EBA" w:rsidP="000A122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6D1EBA" w:rsidRPr="001C4084" w:rsidRDefault="00992C1A" w:rsidP="000A1223">
            <w:pPr>
              <w:rPr>
                <w:rFonts w:ascii="Arial" w:hAnsi="Arial" w:cs="Arial"/>
                <w:sz w:val="22"/>
                <w:szCs w:val="22"/>
              </w:rPr>
            </w:pPr>
            <w:permStart w:id="1556022731" w:edGrp="everyone"/>
            <w:r w:rsidRPr="00992C1A">
              <w:rPr>
                <w:rFonts w:ascii="Arial" w:hAnsi="Arial" w:cs="Arial"/>
                <w:sz w:val="22"/>
                <w:szCs w:val="22"/>
              </w:rPr>
              <w:t>Don’t lift heavy objects by yourself, seek help, team lift, lighten the load, use a mechanical aid</w:t>
            </w:r>
            <w:permEnd w:id="1556022731"/>
          </w:p>
        </w:tc>
        <w:tc>
          <w:tcPr>
            <w:tcW w:w="567" w:type="dxa"/>
            <w:tcBorders>
              <w:top w:val="nil"/>
              <w:left w:val="single" w:sz="4" w:space="0" w:color="auto"/>
              <w:bottom w:val="nil"/>
              <w:right w:val="nil"/>
            </w:tcBorders>
          </w:tcPr>
          <w:p w:rsidR="006D1EBA" w:rsidRPr="00E106BF" w:rsidRDefault="006D1EBA" w:rsidP="000A1223">
            <w:pPr>
              <w:rPr>
                <w:rFonts w:ascii="Arial" w:hAnsi="Arial" w:cs="Arial"/>
                <w:sz w:val="44"/>
                <w:szCs w:val="44"/>
              </w:rPr>
            </w:pPr>
            <w:permStart w:id="367484290" w:edGrp="everyone"/>
            <w:r w:rsidRPr="00797AFE">
              <w:rPr>
                <w:rFonts w:ascii="Arial" w:hAnsi="Arial" w:cs="Arial"/>
                <w:sz w:val="44"/>
                <w:szCs w:val="44"/>
              </w:rPr>
              <w:sym w:font="Wingdings" w:char="F0A8"/>
            </w:r>
            <w:permEnd w:id="367484290"/>
          </w:p>
        </w:tc>
      </w:tr>
    </w:tbl>
    <w:p w:rsidR="0006215E" w:rsidRDefault="0006215E" w:rsidP="0006215E">
      <w:pPr>
        <w:rPr>
          <w:rFonts w:ascii="Arial" w:hAnsi="Arial" w:cs="Arial"/>
          <w:sz w:val="22"/>
          <w:szCs w:val="22"/>
        </w:rPr>
      </w:pPr>
    </w:p>
    <w:p w:rsidR="0006215E" w:rsidRDefault="0006215E">
      <w:pPr>
        <w:jc w:val="left"/>
        <w:rPr>
          <w:rFonts w:ascii="Arial" w:hAnsi="Arial" w:cs="Arial"/>
          <w:sz w:val="22"/>
          <w:szCs w:val="22"/>
        </w:rPr>
      </w:pPr>
      <w:r>
        <w:rPr>
          <w:rFonts w:ascii="Arial" w:hAnsi="Arial" w:cs="Arial"/>
          <w:sz w:val="22"/>
          <w:szCs w:val="22"/>
        </w:rPr>
        <w:br w:type="page"/>
      </w:r>
    </w:p>
    <w:p w:rsidR="0006215E" w:rsidRDefault="0006215E" w:rsidP="0006215E">
      <w:pPr>
        <w:pStyle w:val="11CSTCPLQuestionBullet"/>
        <w:ind w:left="709" w:hanging="709"/>
      </w:pPr>
      <w:bookmarkStart w:id="36" w:name="_Ref401922320"/>
      <w:r w:rsidRPr="00616C5F">
        <w:lastRenderedPageBreak/>
        <w:t xml:space="preserve">In the diagram below </w:t>
      </w:r>
      <w:r>
        <w:t xml:space="preserve">a person is </w:t>
      </w:r>
      <w:r w:rsidRPr="00616C5F">
        <w:t xml:space="preserve">lifting a </w:t>
      </w:r>
      <w:r>
        <w:t>tool box.</w:t>
      </w:r>
      <w:r>
        <w:br/>
        <w:t>Filling in the table, indicate how each body part should be used/placed.</w:t>
      </w:r>
      <w:bookmarkEnd w:id="36"/>
      <w:r>
        <w:t xml:space="preserve"> </w:t>
      </w:r>
    </w:p>
    <w:p w:rsidR="0006215E" w:rsidRPr="00830749" w:rsidRDefault="0006215E" w:rsidP="0006215E">
      <w:pPr>
        <w:pStyle w:val="11CSTCPLQuestionBullet"/>
        <w:numPr>
          <w:ilvl w:val="0"/>
          <w:numId w:val="0"/>
        </w:numPr>
        <w:ind w:left="360"/>
        <w:jc w:val="center"/>
      </w:pPr>
      <w:r>
        <w:rPr>
          <w:noProof/>
          <w:lang w:eastAsia="en-AU"/>
        </w:rPr>
        <mc:AlternateContent>
          <mc:Choice Requires="wps">
            <w:drawing>
              <wp:anchor distT="0" distB="0" distL="114300" distR="114300" simplePos="0" relativeHeight="251670528" behindDoc="0" locked="0" layoutInCell="1" allowOverlap="1" wp14:anchorId="79F688C7" wp14:editId="01EA25AB">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rsidR="00CD1308" w:rsidRPr="00537BC3" w:rsidRDefault="00CD1308" w:rsidP="0006215E">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9F688C7"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rsidR="00CD1308" w:rsidRPr="00537BC3" w:rsidRDefault="00CD1308" w:rsidP="0006215E">
                      <w:pPr>
                        <w:jc w:val="center"/>
                        <w:rPr>
                          <w:color w:val="FFFFFF" w:themeColor="background1"/>
                        </w:rPr>
                      </w:pPr>
                      <w:r w:rsidRPr="00537BC3">
                        <w:rPr>
                          <w:color w:val="FFFFFF" w:themeColor="background1"/>
                        </w:rPr>
                        <w:t>F. Hands</w:t>
                      </w:r>
                    </w:p>
                  </w:txbxContent>
                </v:textbox>
              </v:shape>
            </w:pict>
          </mc:Fallback>
        </mc:AlternateContent>
      </w:r>
      <w:r>
        <w:rPr>
          <w:noProof/>
          <w:lang w:eastAsia="en-AU"/>
        </w:rPr>
        <mc:AlternateContent>
          <mc:Choice Requires="wps">
            <w:drawing>
              <wp:anchor distT="0" distB="0" distL="114300" distR="114300" simplePos="0" relativeHeight="251669504" behindDoc="0" locked="0" layoutInCell="1" allowOverlap="1" wp14:anchorId="0EB3CFD7" wp14:editId="23391FDC">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rsidR="00CD1308" w:rsidRPr="00537BC3" w:rsidRDefault="00CD1308" w:rsidP="0006215E">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B3CFD7" id="Rectangular Callout 78" o:spid="_x0000_s1027" type="#_x0000_t61" style="position:absolute;left:0;text-align:left;margin-left:305.6pt;margin-top:82.4pt;width:67.8pt;height:30.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rsidR="00CD1308" w:rsidRPr="00537BC3" w:rsidRDefault="00CD1308" w:rsidP="0006215E">
                      <w:pPr>
                        <w:jc w:val="center"/>
                        <w:rPr>
                          <w:color w:val="FFFFFF" w:themeColor="background1"/>
                        </w:rPr>
                      </w:pPr>
                      <w:r w:rsidRPr="00537BC3">
                        <w:rPr>
                          <w:color w:val="FFFFFF" w:themeColor="background1"/>
                        </w:rPr>
                        <w:t>E. Knees</w:t>
                      </w:r>
                    </w:p>
                  </w:txbxContent>
                </v:textbox>
              </v:shape>
            </w:pict>
          </mc:Fallback>
        </mc:AlternateContent>
      </w:r>
      <w:r>
        <w:rPr>
          <w:noProof/>
          <w:lang w:eastAsia="en-AU"/>
        </w:rPr>
        <mc:AlternateContent>
          <mc:Choice Requires="wps">
            <w:drawing>
              <wp:anchor distT="0" distB="0" distL="114300" distR="114300" simplePos="0" relativeHeight="251668480" behindDoc="0" locked="0" layoutInCell="1" allowOverlap="1" wp14:anchorId="6188009A" wp14:editId="398C114D">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rsidR="00CD1308" w:rsidRPr="00537BC3" w:rsidRDefault="00CD1308" w:rsidP="0006215E">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188009A" id="Rectangular Callout 76" o:spid="_x0000_s1028" type="#_x0000_t61" style="position:absolute;left:0;text-align:left;margin-left:287.15pt;margin-top:36.3pt;width:84.55pt;height:30.9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rsidR="00CD1308" w:rsidRPr="00537BC3" w:rsidRDefault="00CD1308" w:rsidP="0006215E">
                      <w:pPr>
                        <w:jc w:val="center"/>
                        <w:rPr>
                          <w:color w:val="FFFFFF" w:themeColor="background1"/>
                        </w:rPr>
                      </w:pPr>
                      <w:r w:rsidRPr="00537BC3">
                        <w:rPr>
                          <w:color w:val="FFFFFF" w:themeColor="background1"/>
                        </w:rPr>
                        <w:t>D. Shoulders</w:t>
                      </w:r>
                    </w:p>
                  </w:txbxContent>
                </v:textbox>
              </v:shape>
            </w:pict>
          </mc:Fallback>
        </mc:AlternateContent>
      </w:r>
      <w:r>
        <w:rPr>
          <w:noProof/>
          <w:lang w:eastAsia="en-AU"/>
        </w:rPr>
        <mc:AlternateContent>
          <mc:Choice Requires="wps">
            <w:drawing>
              <wp:anchor distT="0" distB="0" distL="114300" distR="114300" simplePos="0" relativeHeight="251667456" behindDoc="0" locked="0" layoutInCell="1" allowOverlap="1" wp14:anchorId="4D808C64" wp14:editId="5796B4DD">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CD1308" w:rsidRPr="00537BC3" w:rsidRDefault="00CD1308" w:rsidP="0006215E">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808C64" id="Rectangular Callout 75" o:spid="_x0000_s1029" type="#_x0000_t61" style="position:absolute;left:0;text-align:left;margin-left:92.1pt;margin-top:138.95pt;width:67.8pt;height:30.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rsidR="00CD1308" w:rsidRPr="00537BC3" w:rsidRDefault="00CD1308" w:rsidP="0006215E">
                      <w:pPr>
                        <w:jc w:val="center"/>
                        <w:rPr>
                          <w:color w:val="FFFFFF" w:themeColor="background1"/>
                        </w:rPr>
                      </w:pPr>
                      <w:r w:rsidRPr="00537BC3">
                        <w:rPr>
                          <w:color w:val="FFFFFF" w:themeColor="background1"/>
                        </w:rPr>
                        <w:t>C. Feet</w:t>
                      </w:r>
                    </w:p>
                  </w:txbxContent>
                </v:textbox>
              </v:shape>
            </w:pict>
          </mc:Fallback>
        </mc:AlternateContent>
      </w:r>
      <w:r>
        <w:rPr>
          <w:noProof/>
          <w:lang w:eastAsia="en-AU"/>
        </w:rPr>
        <mc:AlternateContent>
          <mc:Choice Requires="wps">
            <w:drawing>
              <wp:anchor distT="0" distB="0" distL="114300" distR="114300" simplePos="0" relativeHeight="251666432" behindDoc="0" locked="0" layoutInCell="1" allowOverlap="1" wp14:anchorId="4BA568A3" wp14:editId="23AC13B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CD1308" w:rsidRPr="00537BC3" w:rsidRDefault="00CD1308" w:rsidP="0006215E">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BA568A3" id="Rectangular Callout 74" o:spid="_x0000_s1030" type="#_x0000_t61" style="position:absolute;left:0;text-align:left;margin-left:78.7pt;margin-top:80.7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rsidR="00CD1308" w:rsidRPr="00537BC3" w:rsidRDefault="00CD1308" w:rsidP="0006215E">
                      <w:pPr>
                        <w:jc w:val="center"/>
                        <w:rPr>
                          <w:color w:val="FFFFFF" w:themeColor="background1"/>
                        </w:rPr>
                      </w:pPr>
                      <w:r w:rsidRPr="00537BC3">
                        <w:rPr>
                          <w:color w:val="FFFFFF" w:themeColor="background1"/>
                        </w:rPr>
                        <w:t>B. Back</w:t>
                      </w:r>
                    </w:p>
                  </w:txbxContent>
                </v:textbox>
              </v:shape>
            </w:pict>
          </mc:Fallback>
        </mc:AlternateContent>
      </w:r>
      <w:r>
        <w:rPr>
          <w:noProof/>
          <w:lang w:eastAsia="en-AU"/>
        </w:rPr>
        <mc:AlternateContent>
          <mc:Choice Requires="wps">
            <w:drawing>
              <wp:anchor distT="0" distB="0" distL="114300" distR="114300" simplePos="0" relativeHeight="251665408" behindDoc="0" locked="0" layoutInCell="1" allowOverlap="1" wp14:anchorId="1B7C95BE" wp14:editId="15895A17">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CD1308" w:rsidRPr="00537BC3" w:rsidRDefault="00CD1308" w:rsidP="0006215E">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7C95BE" id="Rectangular Callout 73" o:spid="_x0000_s1031" type="#_x0000_t61" style="position:absolute;left:0;text-align:left;margin-left:110.5pt;margin-top:22.1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rsidR="00CD1308" w:rsidRPr="00537BC3" w:rsidRDefault="00CD1308" w:rsidP="0006215E">
                      <w:pPr>
                        <w:jc w:val="center"/>
                        <w:rPr>
                          <w:color w:val="FFFFFF" w:themeColor="background1"/>
                        </w:rPr>
                      </w:pPr>
                      <w:r w:rsidRPr="00537BC3">
                        <w:rPr>
                          <w:color w:val="FFFFFF" w:themeColor="background1"/>
                        </w:rPr>
                        <w:t>A. Neck</w:t>
                      </w:r>
                    </w:p>
                  </w:txbxContent>
                </v:textbox>
              </v:shape>
            </w:pict>
          </mc:Fallback>
        </mc:AlternateContent>
      </w:r>
      <w:r>
        <w:rPr>
          <w:noProof/>
          <w:lang w:eastAsia="en-AU"/>
        </w:rPr>
        <w:drawing>
          <wp:inline distT="0" distB="0" distL="0" distR="0" wp14:anchorId="5151E372" wp14:editId="4D8F6401">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2"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6215E" w:rsidTr="00080E39">
        <w:tc>
          <w:tcPr>
            <w:tcW w:w="624" w:type="pct"/>
            <w:tcBorders>
              <w:top w:val="nil"/>
              <w:left w:val="nil"/>
              <w:bottom w:val="nil"/>
              <w:right w:val="single" w:sz="12" w:space="0" w:color="auto"/>
            </w:tcBorders>
            <w:shd w:val="clear" w:color="auto" w:fill="auto"/>
          </w:tcPr>
          <w:p w:rsidR="0006215E" w:rsidRDefault="0006215E" w:rsidP="00080E39">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6215E" w:rsidRDefault="0006215E" w:rsidP="00080E39">
            <w:pPr>
              <w:keepNext/>
              <w:ind w:right="82"/>
              <w:jc w:val="center"/>
            </w:pPr>
            <w:r>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rsidR="0006215E" w:rsidRDefault="0006215E" w:rsidP="00080E39">
            <w:pPr>
              <w:keepNext/>
              <w:ind w:left="993" w:right="82" w:hanging="993"/>
              <w:jc w:val="center"/>
            </w:pPr>
            <w:r>
              <w:t>How it should be placed</w:t>
            </w:r>
          </w:p>
        </w:tc>
        <w:tc>
          <w:tcPr>
            <w:tcW w:w="335" w:type="pct"/>
            <w:tcBorders>
              <w:top w:val="nil"/>
              <w:left w:val="single" w:sz="12" w:space="0" w:color="auto"/>
              <w:bottom w:val="nil"/>
              <w:right w:val="nil"/>
            </w:tcBorders>
            <w:shd w:val="clear" w:color="auto" w:fill="auto"/>
          </w:tcPr>
          <w:p w:rsidR="0006215E" w:rsidRDefault="00B1264E" w:rsidP="00B1264E">
            <w:pPr>
              <w:keepNext/>
              <w:ind w:left="993" w:hanging="993"/>
            </w:pPr>
            <w:permStart w:id="1453811293" w:edGrp="everyone"/>
            <w:r w:rsidRPr="00797AFE">
              <w:rPr>
                <w:rFonts w:ascii="Arial" w:hAnsi="Arial" w:cs="Arial"/>
                <w:sz w:val="44"/>
                <w:szCs w:val="44"/>
              </w:rPr>
              <w:sym w:font="Wingdings" w:char="F0A8"/>
            </w:r>
            <w:permEnd w:id="1453811293"/>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6215E" w:rsidRPr="004B55B2" w:rsidRDefault="00C311EA" w:rsidP="004B55B2">
            <w:pPr>
              <w:jc w:val="center"/>
              <w:rPr>
                <w:rFonts w:ascii="Arial" w:hAnsi="Arial" w:cs="Arial"/>
                <w:sz w:val="22"/>
                <w:szCs w:val="22"/>
              </w:rPr>
            </w:pPr>
            <w:permStart w:id="1990987676" w:edGrp="everyone"/>
            <w:r>
              <w:rPr>
                <w:rFonts w:ascii="Arial" w:hAnsi="Arial" w:cs="Arial"/>
                <w:sz w:val="22"/>
                <w:szCs w:val="22"/>
              </w:rPr>
              <w:t>D-Shoulders</w:t>
            </w:r>
            <w:permEnd w:id="1990987676"/>
          </w:p>
        </w:tc>
        <w:tc>
          <w:tcPr>
            <w:tcW w:w="2945" w:type="pct"/>
            <w:tcBorders>
              <w:top w:val="single" w:sz="12" w:space="0" w:color="auto"/>
              <w:left w:val="single" w:sz="4" w:space="0" w:color="auto"/>
            </w:tcBorders>
            <w:shd w:val="clear" w:color="auto" w:fill="auto"/>
            <w:vAlign w:val="center"/>
          </w:tcPr>
          <w:p w:rsidR="0006215E" w:rsidRPr="009D0FF7" w:rsidRDefault="0006215E" w:rsidP="00080E39">
            <w:pPr>
              <w:ind w:left="993" w:right="82" w:hanging="993"/>
              <w:jc w:val="center"/>
            </w:pPr>
            <w:r w:rsidRPr="009D0FF7">
              <w:t>Level</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C311EA" w:rsidP="004B55B2">
            <w:pPr>
              <w:jc w:val="center"/>
              <w:rPr>
                <w:rFonts w:ascii="Arial" w:hAnsi="Arial" w:cs="Arial"/>
                <w:sz w:val="22"/>
                <w:szCs w:val="22"/>
              </w:rPr>
            </w:pPr>
            <w:permStart w:id="1670476159" w:edGrp="everyone"/>
            <w:r>
              <w:rPr>
                <w:rFonts w:ascii="Arial" w:hAnsi="Arial" w:cs="Arial"/>
                <w:sz w:val="22"/>
                <w:szCs w:val="22"/>
              </w:rPr>
              <w:t>A-Neck</w:t>
            </w:r>
            <w:permEnd w:id="1670476159"/>
          </w:p>
        </w:tc>
        <w:tc>
          <w:tcPr>
            <w:tcW w:w="2945" w:type="pct"/>
            <w:tcBorders>
              <w:left w:val="single" w:sz="4" w:space="0" w:color="auto"/>
            </w:tcBorders>
            <w:shd w:val="clear" w:color="auto" w:fill="auto"/>
            <w:vAlign w:val="center"/>
          </w:tcPr>
          <w:p w:rsidR="0006215E" w:rsidRPr="009D0FF7" w:rsidRDefault="0006215E" w:rsidP="00080E39">
            <w:pPr>
              <w:ind w:left="993" w:right="82" w:hanging="993"/>
              <w:jc w:val="center"/>
            </w:pPr>
            <w:r w:rsidRPr="009D0FF7">
              <w:t>Upright</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C311EA" w:rsidP="004B55B2">
            <w:pPr>
              <w:jc w:val="center"/>
              <w:rPr>
                <w:rFonts w:ascii="Arial" w:hAnsi="Arial" w:cs="Arial"/>
                <w:sz w:val="22"/>
                <w:szCs w:val="22"/>
              </w:rPr>
            </w:pPr>
            <w:permStart w:id="749764457" w:edGrp="everyone"/>
            <w:r>
              <w:rPr>
                <w:rFonts w:ascii="Arial" w:hAnsi="Arial" w:cs="Arial"/>
                <w:sz w:val="22"/>
                <w:szCs w:val="22"/>
              </w:rPr>
              <w:t>F-Hands</w:t>
            </w:r>
            <w:permEnd w:id="749764457"/>
          </w:p>
        </w:tc>
        <w:tc>
          <w:tcPr>
            <w:tcW w:w="2945" w:type="pct"/>
            <w:tcBorders>
              <w:left w:val="single" w:sz="4" w:space="0" w:color="auto"/>
            </w:tcBorders>
            <w:shd w:val="clear" w:color="auto" w:fill="auto"/>
            <w:vAlign w:val="center"/>
          </w:tcPr>
          <w:p w:rsidR="0006215E" w:rsidRPr="009D0FF7" w:rsidRDefault="0006215E" w:rsidP="00080E39">
            <w:pPr>
              <w:ind w:left="993" w:right="82" w:hanging="993"/>
              <w:jc w:val="center"/>
            </w:pPr>
            <w:r w:rsidRPr="009D0FF7">
              <w:t>Good grip</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C311EA" w:rsidP="004B55B2">
            <w:pPr>
              <w:jc w:val="center"/>
              <w:rPr>
                <w:rFonts w:ascii="Arial" w:hAnsi="Arial" w:cs="Arial"/>
                <w:sz w:val="22"/>
                <w:szCs w:val="22"/>
              </w:rPr>
            </w:pPr>
            <w:permStart w:id="1550786390" w:edGrp="everyone"/>
            <w:r>
              <w:rPr>
                <w:rFonts w:ascii="Arial" w:hAnsi="Arial" w:cs="Arial"/>
                <w:sz w:val="22"/>
                <w:szCs w:val="22"/>
              </w:rPr>
              <w:t>B-Back</w:t>
            </w:r>
            <w:permEnd w:id="1550786390"/>
          </w:p>
        </w:tc>
        <w:tc>
          <w:tcPr>
            <w:tcW w:w="2945" w:type="pct"/>
            <w:tcBorders>
              <w:left w:val="single" w:sz="4" w:space="0" w:color="auto"/>
            </w:tcBorders>
            <w:shd w:val="clear" w:color="auto" w:fill="auto"/>
            <w:vAlign w:val="center"/>
          </w:tcPr>
          <w:p w:rsidR="0006215E" w:rsidRPr="009D0FF7" w:rsidRDefault="0006215E" w:rsidP="00080E39">
            <w:pPr>
              <w:ind w:left="993" w:right="82" w:hanging="993"/>
              <w:jc w:val="center"/>
            </w:pPr>
            <w:r w:rsidRPr="009D0FF7">
              <w:t>Natural curve</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C311EA" w:rsidP="004B55B2">
            <w:pPr>
              <w:jc w:val="center"/>
              <w:rPr>
                <w:rFonts w:ascii="Arial" w:hAnsi="Arial" w:cs="Arial"/>
                <w:sz w:val="22"/>
                <w:szCs w:val="22"/>
              </w:rPr>
            </w:pPr>
            <w:permStart w:id="1912038966" w:edGrp="everyone"/>
            <w:r>
              <w:rPr>
                <w:rFonts w:ascii="Arial" w:hAnsi="Arial" w:cs="Arial"/>
                <w:sz w:val="22"/>
                <w:szCs w:val="22"/>
              </w:rPr>
              <w:t>E-Knee</w:t>
            </w:r>
            <w:permEnd w:id="1912038966"/>
          </w:p>
        </w:tc>
        <w:tc>
          <w:tcPr>
            <w:tcW w:w="2945" w:type="pct"/>
            <w:tcBorders>
              <w:left w:val="single" w:sz="4" w:space="0" w:color="auto"/>
            </w:tcBorders>
            <w:shd w:val="clear" w:color="auto" w:fill="auto"/>
            <w:vAlign w:val="center"/>
          </w:tcPr>
          <w:p w:rsidR="0006215E" w:rsidRPr="009D0FF7" w:rsidRDefault="0006215E" w:rsidP="00080E39">
            <w:pPr>
              <w:ind w:left="993" w:right="82" w:hanging="993"/>
              <w:jc w:val="center"/>
            </w:pPr>
            <w:r w:rsidRPr="009D0FF7">
              <w:t>Bent</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C311EA" w:rsidP="004B55B2">
            <w:pPr>
              <w:jc w:val="center"/>
              <w:rPr>
                <w:rFonts w:ascii="Arial" w:hAnsi="Arial" w:cs="Arial"/>
                <w:sz w:val="22"/>
                <w:szCs w:val="22"/>
              </w:rPr>
            </w:pPr>
            <w:permStart w:id="2131715348" w:edGrp="everyone"/>
            <w:r>
              <w:rPr>
                <w:rFonts w:ascii="Arial" w:hAnsi="Arial" w:cs="Arial"/>
                <w:sz w:val="22"/>
                <w:szCs w:val="22"/>
              </w:rPr>
              <w:t>C-Feet</w:t>
            </w:r>
            <w:permEnd w:id="2131715348"/>
          </w:p>
        </w:tc>
        <w:tc>
          <w:tcPr>
            <w:tcW w:w="2945" w:type="pct"/>
            <w:tcBorders>
              <w:left w:val="single" w:sz="4" w:space="0" w:color="auto"/>
              <w:bottom w:val="single" w:sz="12" w:space="0" w:color="auto"/>
            </w:tcBorders>
            <w:shd w:val="clear" w:color="auto" w:fill="auto"/>
            <w:vAlign w:val="center"/>
          </w:tcPr>
          <w:p w:rsidR="0006215E" w:rsidRPr="009D0FF7" w:rsidRDefault="0006215E" w:rsidP="00080E39">
            <w:pPr>
              <w:ind w:left="993" w:right="82" w:hanging="993"/>
              <w:jc w:val="center"/>
            </w:pPr>
            <w:r w:rsidRPr="009D0FF7">
              <w:t>Flat, facing load</w:t>
            </w:r>
          </w:p>
        </w:tc>
        <w:tc>
          <w:tcPr>
            <w:tcW w:w="335" w:type="pct"/>
            <w:tcBorders>
              <w:top w:val="nil"/>
              <w:left w:val="single" w:sz="12" w:space="0" w:color="auto"/>
              <w:bottom w:val="nil"/>
              <w:right w:val="nil"/>
            </w:tcBorders>
          </w:tcPr>
          <w:p w:rsidR="0006215E" w:rsidRDefault="0006215E" w:rsidP="00080E39">
            <w:pPr>
              <w:ind w:left="993" w:hanging="993"/>
            </w:pPr>
          </w:p>
        </w:tc>
      </w:tr>
    </w:tbl>
    <w:p w:rsidR="0006215E" w:rsidRDefault="0006215E" w:rsidP="0006215E">
      <w:pPr>
        <w:ind w:right="-24"/>
        <w:rPr>
          <w:rFonts w:ascii="Arial" w:hAnsi="Arial" w:cs="Arial"/>
          <w:sz w:val="22"/>
          <w:szCs w:val="22"/>
        </w:rPr>
      </w:pPr>
    </w:p>
    <w:p w:rsidR="001470A7" w:rsidRDefault="001470A7" w:rsidP="001470A7">
      <w:pPr>
        <w:rPr>
          <w:rFonts w:ascii="Arial" w:hAnsi="Arial" w:cs="Arial"/>
          <w:sz w:val="22"/>
          <w:szCs w:val="22"/>
        </w:rPr>
      </w:pPr>
    </w:p>
    <w:p w:rsidR="001470A7" w:rsidRPr="00830749" w:rsidRDefault="001470A7" w:rsidP="001470A7">
      <w:pPr>
        <w:pStyle w:val="11CSTCPLQuestionBullet"/>
        <w:ind w:left="709" w:hanging="709"/>
      </w:pPr>
      <w:bookmarkStart w:id="37" w:name="_Ref404158235"/>
      <w:r>
        <w:t xml:space="preserve">How should construction materials and components be handled? </w:t>
      </w:r>
      <w:r>
        <w:br/>
        <w:t>Tick all that apply.</w:t>
      </w:r>
      <w:bookmarkEnd w:id="37"/>
    </w:p>
    <w:p w:rsidR="001470A7" w:rsidRPr="00830749" w:rsidRDefault="001470A7" w:rsidP="001470A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470A7" w:rsidTr="00080E39">
        <w:tc>
          <w:tcPr>
            <w:tcW w:w="610" w:type="pct"/>
            <w:tcBorders>
              <w:top w:val="nil"/>
              <w:left w:val="nil"/>
              <w:bottom w:val="nil"/>
              <w:right w:val="single" w:sz="12" w:space="0" w:color="auto"/>
            </w:tcBorders>
            <w:shd w:val="clear" w:color="auto" w:fill="auto"/>
          </w:tcPr>
          <w:p w:rsidR="001470A7" w:rsidRDefault="001470A7"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1470A7" w:rsidRDefault="001470A7"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1470A7" w:rsidRDefault="001470A7"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1470A7" w:rsidRDefault="00B1264E" w:rsidP="00B1264E">
            <w:pPr>
              <w:keepNext/>
              <w:ind w:left="993" w:hanging="993"/>
            </w:pPr>
            <w:permStart w:id="1567245782" w:edGrp="everyone"/>
            <w:r w:rsidRPr="00797AFE">
              <w:rPr>
                <w:rFonts w:ascii="Arial" w:hAnsi="Arial" w:cs="Arial"/>
                <w:sz w:val="44"/>
                <w:szCs w:val="44"/>
              </w:rPr>
              <w:sym w:font="Wingdings" w:char="F0A8"/>
            </w:r>
            <w:permEnd w:id="1567245782"/>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rsidR="00756ECE" w:rsidRPr="00827129" w:rsidRDefault="00A5153A" w:rsidP="00756ECE">
            <w:pPr>
              <w:keepNext/>
              <w:ind w:left="993" w:right="82" w:hanging="993"/>
              <w:jc w:val="center"/>
              <w:rPr>
                <w:color w:val="17365D" w:themeColor="text2" w:themeShade="BF"/>
                <w:sz w:val="40"/>
              </w:rPr>
            </w:pPr>
            <w:permStart w:id="2320016" w:edGrp="everyone"/>
            <w:r>
              <w:rPr>
                <w:rFonts w:ascii="Arial" w:hAnsi="Arial" w:cs="Arial"/>
                <w:sz w:val="40"/>
                <w:szCs w:val="40"/>
              </w:rPr>
              <w:sym w:font="Wingdings" w:char="F0FC"/>
            </w:r>
            <w:permEnd w:id="2320016"/>
          </w:p>
        </w:tc>
        <w:tc>
          <w:tcPr>
            <w:tcW w:w="3514" w:type="pct"/>
            <w:tcBorders>
              <w:top w:val="single" w:sz="4" w:space="0" w:color="auto"/>
              <w:left w:val="single" w:sz="4" w:space="0" w:color="auto"/>
              <w:right w:val="single" w:sz="12" w:space="0" w:color="auto"/>
            </w:tcBorders>
            <w:shd w:val="clear" w:color="auto" w:fill="auto"/>
            <w:vAlign w:val="center"/>
          </w:tcPr>
          <w:p w:rsidR="00756ECE" w:rsidRDefault="00756ECE" w:rsidP="00756ECE">
            <w:pPr>
              <w:jc w:val="center"/>
            </w:pPr>
            <w:r>
              <w:t>S</w:t>
            </w:r>
            <w:r w:rsidRPr="00931DF9">
              <w:t>orted to suit material type and size</w:t>
            </w:r>
            <w:r>
              <w:t>, separating hazardous material</w:t>
            </w:r>
          </w:p>
        </w:tc>
        <w:tc>
          <w:tcPr>
            <w:tcW w:w="335" w:type="pct"/>
            <w:tcBorders>
              <w:top w:val="nil"/>
              <w:left w:val="single" w:sz="12" w:space="0" w:color="auto"/>
              <w:bottom w:val="nil"/>
              <w:right w:val="nil"/>
            </w:tcBorders>
          </w:tcPr>
          <w:p w:rsidR="00756ECE" w:rsidRDefault="00756ECE" w:rsidP="00756ECE">
            <w:pPr>
              <w:ind w:left="993" w:hanging="993"/>
            </w:pPr>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6ECE" w:rsidRPr="00827129" w:rsidRDefault="005F456C" w:rsidP="00756ECE">
            <w:pPr>
              <w:keepNext/>
              <w:ind w:left="993" w:right="82" w:hanging="993"/>
              <w:jc w:val="center"/>
              <w:rPr>
                <w:color w:val="17365D" w:themeColor="text2" w:themeShade="BF"/>
                <w:sz w:val="40"/>
              </w:rPr>
            </w:pPr>
            <w:permStart w:id="1176400601" w:edGrp="everyone"/>
            <w:r>
              <w:rPr>
                <w:rFonts w:ascii="Arial" w:hAnsi="Arial" w:cs="Arial"/>
                <w:sz w:val="40"/>
                <w:szCs w:val="40"/>
              </w:rPr>
              <w:sym w:font="Wingdings" w:char="F0FC"/>
            </w:r>
            <w:permEnd w:id="1176400601"/>
          </w:p>
        </w:tc>
        <w:tc>
          <w:tcPr>
            <w:tcW w:w="3514" w:type="pct"/>
            <w:tcBorders>
              <w:left w:val="single" w:sz="4" w:space="0" w:color="auto"/>
              <w:right w:val="single" w:sz="12" w:space="0" w:color="auto"/>
            </w:tcBorders>
            <w:shd w:val="clear" w:color="auto" w:fill="auto"/>
            <w:vAlign w:val="center"/>
          </w:tcPr>
          <w:p w:rsidR="00756ECE" w:rsidRDefault="00756ECE" w:rsidP="00756ECE">
            <w:pPr>
              <w:jc w:val="center"/>
            </w:pPr>
            <w:r>
              <w:t>Stacked or stockpiled for ease of identification and retrieval</w:t>
            </w:r>
          </w:p>
        </w:tc>
        <w:tc>
          <w:tcPr>
            <w:tcW w:w="335" w:type="pct"/>
            <w:tcBorders>
              <w:top w:val="nil"/>
              <w:left w:val="single" w:sz="12" w:space="0" w:color="auto"/>
              <w:bottom w:val="nil"/>
              <w:right w:val="nil"/>
            </w:tcBorders>
          </w:tcPr>
          <w:p w:rsidR="00756ECE" w:rsidRDefault="00756ECE" w:rsidP="00756ECE">
            <w:pPr>
              <w:ind w:left="993" w:hanging="993"/>
            </w:pPr>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6ECE" w:rsidRPr="00827129" w:rsidRDefault="00756ECE" w:rsidP="00756ECE">
            <w:pPr>
              <w:keepNext/>
              <w:ind w:left="993" w:right="82" w:hanging="993"/>
              <w:jc w:val="center"/>
              <w:rPr>
                <w:color w:val="17365D" w:themeColor="text2" w:themeShade="BF"/>
                <w:sz w:val="40"/>
              </w:rPr>
            </w:pPr>
            <w:permStart w:id="1716663428" w:edGrp="everyone"/>
            <w:r>
              <w:rPr>
                <w:rFonts w:ascii="Arial" w:hAnsi="Arial" w:cs="Arial"/>
                <w:sz w:val="40"/>
                <w:szCs w:val="40"/>
              </w:rPr>
              <w:sym w:font="Wingdings" w:char="F0A8"/>
            </w:r>
            <w:permEnd w:id="1716663428"/>
          </w:p>
        </w:tc>
        <w:tc>
          <w:tcPr>
            <w:tcW w:w="3514" w:type="pct"/>
            <w:tcBorders>
              <w:left w:val="single" w:sz="4" w:space="0" w:color="auto"/>
              <w:right w:val="single" w:sz="12" w:space="0" w:color="auto"/>
            </w:tcBorders>
            <w:shd w:val="clear" w:color="auto" w:fill="auto"/>
            <w:vAlign w:val="center"/>
          </w:tcPr>
          <w:p w:rsidR="00756ECE" w:rsidRDefault="00756ECE" w:rsidP="00756ECE">
            <w:pPr>
              <w:jc w:val="center"/>
            </w:pPr>
            <w:r>
              <w:t>Stored in access ways for ease of retrieval</w:t>
            </w:r>
          </w:p>
        </w:tc>
        <w:tc>
          <w:tcPr>
            <w:tcW w:w="335" w:type="pct"/>
            <w:tcBorders>
              <w:top w:val="nil"/>
              <w:left w:val="single" w:sz="12" w:space="0" w:color="auto"/>
              <w:bottom w:val="nil"/>
              <w:right w:val="nil"/>
            </w:tcBorders>
          </w:tcPr>
          <w:p w:rsidR="00756ECE" w:rsidRDefault="00756ECE" w:rsidP="00756ECE">
            <w:pPr>
              <w:ind w:left="993" w:hanging="993"/>
            </w:pPr>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6ECE" w:rsidRPr="00827129" w:rsidRDefault="005F456C" w:rsidP="00756ECE">
            <w:pPr>
              <w:keepNext/>
              <w:ind w:left="993" w:right="82" w:hanging="993"/>
              <w:jc w:val="center"/>
              <w:rPr>
                <w:color w:val="17365D" w:themeColor="text2" w:themeShade="BF"/>
                <w:sz w:val="40"/>
              </w:rPr>
            </w:pPr>
            <w:permStart w:id="1422070379" w:edGrp="everyone"/>
            <w:r>
              <w:rPr>
                <w:rFonts w:ascii="Arial" w:hAnsi="Arial" w:cs="Arial"/>
                <w:sz w:val="40"/>
                <w:szCs w:val="40"/>
              </w:rPr>
              <w:sym w:font="Wingdings" w:char="F0FC"/>
            </w:r>
            <w:permEnd w:id="1422070379"/>
          </w:p>
        </w:tc>
        <w:tc>
          <w:tcPr>
            <w:tcW w:w="3514" w:type="pct"/>
            <w:tcBorders>
              <w:left w:val="single" w:sz="4" w:space="0" w:color="auto"/>
              <w:right w:val="single" w:sz="12" w:space="0" w:color="auto"/>
            </w:tcBorders>
            <w:shd w:val="clear" w:color="auto" w:fill="auto"/>
            <w:vAlign w:val="center"/>
          </w:tcPr>
          <w:p w:rsidR="00756ECE" w:rsidRDefault="00756ECE" w:rsidP="00756ECE">
            <w:pPr>
              <w:jc w:val="center"/>
            </w:pPr>
            <w:r>
              <w:t>Stored clear of access ways</w:t>
            </w:r>
          </w:p>
        </w:tc>
        <w:tc>
          <w:tcPr>
            <w:tcW w:w="335" w:type="pct"/>
            <w:tcBorders>
              <w:top w:val="nil"/>
              <w:left w:val="single" w:sz="12" w:space="0" w:color="auto"/>
              <w:bottom w:val="nil"/>
              <w:right w:val="nil"/>
            </w:tcBorders>
          </w:tcPr>
          <w:p w:rsidR="00756ECE" w:rsidRDefault="00756ECE" w:rsidP="00756ECE">
            <w:pPr>
              <w:ind w:left="993" w:hanging="993"/>
            </w:pPr>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rsidR="00756ECE" w:rsidRPr="00827129" w:rsidRDefault="005F456C" w:rsidP="00756ECE">
            <w:pPr>
              <w:keepNext/>
              <w:ind w:left="993" w:right="82" w:hanging="993"/>
              <w:jc w:val="center"/>
              <w:rPr>
                <w:color w:val="17365D" w:themeColor="text2" w:themeShade="BF"/>
                <w:sz w:val="40"/>
              </w:rPr>
            </w:pPr>
            <w:permStart w:id="70124733" w:edGrp="everyone"/>
            <w:r>
              <w:rPr>
                <w:rFonts w:ascii="Arial" w:hAnsi="Arial" w:cs="Arial"/>
                <w:sz w:val="40"/>
                <w:szCs w:val="40"/>
              </w:rPr>
              <w:sym w:font="Wingdings" w:char="F0FC"/>
            </w:r>
            <w:permEnd w:id="70124733"/>
          </w:p>
        </w:tc>
        <w:tc>
          <w:tcPr>
            <w:tcW w:w="3514" w:type="pct"/>
            <w:tcBorders>
              <w:left w:val="single" w:sz="4" w:space="0" w:color="auto"/>
              <w:right w:val="single" w:sz="12" w:space="0" w:color="auto"/>
            </w:tcBorders>
            <w:shd w:val="clear" w:color="auto" w:fill="auto"/>
            <w:vAlign w:val="center"/>
          </w:tcPr>
          <w:p w:rsidR="00756ECE" w:rsidRDefault="00756ECE" w:rsidP="00756ECE">
            <w:pPr>
              <w:jc w:val="center"/>
            </w:pPr>
            <w:r w:rsidRPr="00A56E1E">
              <w:t>Handled and position</w:t>
            </w:r>
            <w:r>
              <w:t>ed</w:t>
            </w:r>
            <w:r w:rsidRPr="00A56E1E">
              <w:t xml:space="preserve"> ready for installation</w:t>
            </w:r>
          </w:p>
        </w:tc>
        <w:tc>
          <w:tcPr>
            <w:tcW w:w="335" w:type="pct"/>
            <w:tcBorders>
              <w:top w:val="nil"/>
              <w:left w:val="single" w:sz="12" w:space="0" w:color="auto"/>
              <w:bottom w:val="nil"/>
              <w:right w:val="nil"/>
            </w:tcBorders>
          </w:tcPr>
          <w:p w:rsidR="00756ECE" w:rsidRDefault="00756ECE" w:rsidP="00756ECE">
            <w:pPr>
              <w:ind w:left="993" w:hanging="993"/>
            </w:pPr>
          </w:p>
        </w:tc>
      </w:tr>
    </w:tbl>
    <w:p w:rsidR="001470A7" w:rsidRDefault="001470A7" w:rsidP="001470A7">
      <w:pPr>
        <w:rPr>
          <w:rFonts w:ascii="Arial" w:hAnsi="Arial" w:cs="Arial"/>
          <w:sz w:val="22"/>
          <w:szCs w:val="22"/>
        </w:rPr>
      </w:pPr>
    </w:p>
    <w:p w:rsidR="00175D29" w:rsidRDefault="00175D29" w:rsidP="00175D29">
      <w:pPr>
        <w:rPr>
          <w:rFonts w:ascii="Arial" w:hAnsi="Arial" w:cs="Arial"/>
          <w:sz w:val="22"/>
          <w:szCs w:val="22"/>
        </w:rPr>
      </w:pPr>
    </w:p>
    <w:p w:rsidR="00175D29" w:rsidRPr="00830749" w:rsidRDefault="00175D29" w:rsidP="00175D29">
      <w:pPr>
        <w:pStyle w:val="11CSTCPLQuestionBullet"/>
        <w:ind w:left="709" w:hanging="709"/>
      </w:pPr>
      <w:bookmarkStart w:id="38" w:name="_Ref536180244"/>
      <w:r>
        <w:t>Identify the Australian Standard that relates to the storage and handling of LP gas.</w:t>
      </w:r>
      <w:bookmarkEnd w:id="38"/>
    </w:p>
    <w:p w:rsidR="00175D29" w:rsidRPr="00830749" w:rsidRDefault="00175D29" w:rsidP="00175D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D29" w:rsidRPr="00830749" w:rsidTr="00C7040A">
        <w:trPr>
          <w:trHeight w:val="510"/>
        </w:trPr>
        <w:tc>
          <w:tcPr>
            <w:tcW w:w="1027" w:type="dxa"/>
            <w:tcBorders>
              <w:top w:val="nil"/>
              <w:left w:val="nil"/>
              <w:bottom w:val="nil"/>
              <w:right w:val="single" w:sz="4" w:space="0" w:color="auto"/>
            </w:tcBorders>
          </w:tcPr>
          <w:p w:rsidR="00175D29" w:rsidRPr="001C4084" w:rsidRDefault="00175D2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75D29" w:rsidRPr="001C4084" w:rsidRDefault="005F456C" w:rsidP="00080E39">
            <w:pPr>
              <w:rPr>
                <w:rFonts w:ascii="Arial" w:hAnsi="Arial" w:cs="Arial"/>
                <w:sz w:val="22"/>
                <w:szCs w:val="22"/>
              </w:rPr>
            </w:pPr>
            <w:permStart w:id="2131498665" w:edGrp="everyone"/>
            <w:r w:rsidRPr="005F456C">
              <w:rPr>
                <w:rFonts w:ascii="Arial" w:hAnsi="Arial" w:cs="Arial"/>
                <w:sz w:val="22"/>
                <w:szCs w:val="22"/>
              </w:rPr>
              <w:t>AS NZS 1596:2014 The Storage and Handling of LP Gas.</w:t>
            </w:r>
            <w:permEnd w:id="2131498665"/>
          </w:p>
        </w:tc>
        <w:tc>
          <w:tcPr>
            <w:tcW w:w="567" w:type="dxa"/>
            <w:tcBorders>
              <w:top w:val="nil"/>
              <w:left w:val="single" w:sz="4" w:space="0" w:color="auto"/>
              <w:bottom w:val="nil"/>
              <w:right w:val="nil"/>
            </w:tcBorders>
          </w:tcPr>
          <w:p w:rsidR="00175D29" w:rsidRPr="00E106BF" w:rsidRDefault="00B1264E" w:rsidP="00B1264E">
            <w:pPr>
              <w:rPr>
                <w:rFonts w:ascii="Arial" w:hAnsi="Arial" w:cs="Arial"/>
                <w:sz w:val="44"/>
                <w:szCs w:val="44"/>
              </w:rPr>
            </w:pPr>
            <w:permStart w:id="1800422226" w:edGrp="everyone"/>
            <w:r w:rsidRPr="00797AFE">
              <w:rPr>
                <w:rFonts w:ascii="Arial" w:hAnsi="Arial" w:cs="Arial"/>
                <w:sz w:val="44"/>
                <w:szCs w:val="44"/>
              </w:rPr>
              <w:sym w:font="Wingdings" w:char="F0A8"/>
            </w:r>
            <w:permEnd w:id="1800422226"/>
          </w:p>
        </w:tc>
      </w:tr>
    </w:tbl>
    <w:p w:rsidR="00EF062A" w:rsidRDefault="00EF062A" w:rsidP="00EF062A">
      <w:pPr>
        <w:rPr>
          <w:rFonts w:ascii="Arial" w:hAnsi="Arial" w:cs="Arial"/>
          <w:sz w:val="22"/>
          <w:szCs w:val="22"/>
        </w:rPr>
      </w:pPr>
    </w:p>
    <w:p w:rsidR="000F2462" w:rsidRPr="00F71179" w:rsidRDefault="000F2462" w:rsidP="000F2462">
      <w:pPr>
        <w:pStyle w:val="11CSTCPLQuestionBullet"/>
        <w:ind w:left="709" w:hanging="709"/>
      </w:pPr>
      <w:bookmarkStart w:id="39" w:name="_Ref536194481"/>
      <w:r>
        <w:lastRenderedPageBreak/>
        <w:t>List one (1) testing method for each of the building materials listed below.</w:t>
      </w:r>
      <w:bookmarkEnd w:id="39"/>
    </w:p>
    <w:p w:rsidR="000F2462" w:rsidRPr="00F71179" w:rsidRDefault="000F2462" w:rsidP="000F2462">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0F2462" w:rsidRPr="00F71179" w:rsidTr="000F2462">
        <w:tc>
          <w:tcPr>
            <w:tcW w:w="630" w:type="pct"/>
            <w:tcBorders>
              <w:top w:val="nil"/>
              <w:left w:val="nil"/>
              <w:bottom w:val="nil"/>
              <w:right w:val="single" w:sz="12" w:space="0" w:color="auto"/>
            </w:tcBorders>
            <w:shd w:val="clear" w:color="auto" w:fill="auto"/>
          </w:tcPr>
          <w:p w:rsidR="000F2462" w:rsidRPr="00F71179" w:rsidRDefault="000F2462" w:rsidP="000F2462">
            <w:pPr>
              <w:keepNext/>
              <w:ind w:left="993" w:hanging="993"/>
            </w:pPr>
            <w:r w:rsidRPr="00F71179">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rsidR="000F2462" w:rsidRPr="00F71179" w:rsidRDefault="000F2462" w:rsidP="000F2462">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rsidR="000F2462" w:rsidRPr="00F71179" w:rsidRDefault="000F2462" w:rsidP="000F2462">
            <w:pPr>
              <w:keepNext/>
              <w:jc w:val="center"/>
            </w:pPr>
            <w:r w:rsidRPr="00F71179">
              <w:t>Properties</w:t>
            </w:r>
          </w:p>
        </w:tc>
        <w:tc>
          <w:tcPr>
            <w:tcW w:w="349" w:type="pct"/>
            <w:tcBorders>
              <w:top w:val="nil"/>
              <w:left w:val="single" w:sz="12" w:space="0" w:color="auto"/>
              <w:bottom w:val="nil"/>
              <w:right w:val="nil"/>
            </w:tcBorders>
            <w:shd w:val="clear" w:color="auto" w:fill="auto"/>
          </w:tcPr>
          <w:p w:rsidR="000F2462" w:rsidRPr="00F71179" w:rsidRDefault="00B1264E" w:rsidP="00B1264E">
            <w:pPr>
              <w:keepNext/>
              <w:ind w:left="993" w:hanging="993"/>
            </w:pPr>
            <w:permStart w:id="1864768412" w:edGrp="everyone"/>
            <w:r w:rsidRPr="00797AFE">
              <w:rPr>
                <w:rFonts w:ascii="Arial" w:hAnsi="Arial" w:cs="Arial"/>
                <w:sz w:val="44"/>
                <w:szCs w:val="44"/>
              </w:rPr>
              <w:sym w:font="Wingdings" w:char="F0A8"/>
            </w:r>
            <w:permEnd w:id="1864768412"/>
          </w:p>
        </w:tc>
      </w:tr>
      <w:tr w:rsidR="000F2462" w:rsidRPr="00F71179" w:rsidTr="000F2462">
        <w:trPr>
          <w:trHeight w:val="1434"/>
          <w:hidden/>
        </w:trPr>
        <w:tc>
          <w:tcPr>
            <w:tcW w:w="630" w:type="pct"/>
            <w:tcBorders>
              <w:top w:val="nil"/>
              <w:left w:val="nil"/>
              <w:bottom w:val="nil"/>
              <w:right w:val="single" w:sz="12" w:space="0" w:color="auto"/>
            </w:tcBorders>
          </w:tcPr>
          <w:p w:rsidR="000F2462" w:rsidRPr="00F71179" w:rsidRDefault="000F2462" w:rsidP="000F2462">
            <w:pPr>
              <w:ind w:left="993" w:hanging="993"/>
              <w:jc w:val="center"/>
              <w:rPr>
                <w:vanish/>
              </w:rPr>
            </w:pPr>
          </w:p>
        </w:tc>
        <w:tc>
          <w:tcPr>
            <w:tcW w:w="1341" w:type="pct"/>
            <w:tcBorders>
              <w:top w:val="single" w:sz="12" w:space="0" w:color="auto"/>
              <w:right w:val="single" w:sz="4" w:space="0" w:color="auto"/>
            </w:tcBorders>
            <w:vAlign w:val="center"/>
          </w:tcPr>
          <w:p w:rsidR="000F2462" w:rsidRPr="00F71179" w:rsidRDefault="000F2462" w:rsidP="000F2462">
            <w:pPr>
              <w:ind w:right="82"/>
              <w:jc w:val="center"/>
              <w:rPr>
                <w:vanish/>
                <w:color w:val="17365D" w:themeColor="text2" w:themeShade="BF"/>
              </w:rPr>
            </w:pPr>
            <w:r>
              <w:rPr>
                <w:color w:val="000000" w:themeColor="text1"/>
              </w:rPr>
              <w:t>Concrete</w:t>
            </w:r>
          </w:p>
        </w:tc>
        <w:tc>
          <w:tcPr>
            <w:tcW w:w="2680" w:type="pct"/>
            <w:tcBorders>
              <w:top w:val="single" w:sz="12" w:space="0" w:color="auto"/>
              <w:left w:val="single" w:sz="4" w:space="0" w:color="auto"/>
            </w:tcBorders>
            <w:vAlign w:val="center"/>
          </w:tcPr>
          <w:p w:rsidR="000F2462" w:rsidRPr="00957106" w:rsidRDefault="005F456C" w:rsidP="00957106">
            <w:pPr>
              <w:rPr>
                <w:rFonts w:ascii="Arial" w:hAnsi="Arial" w:cs="Arial"/>
                <w:sz w:val="22"/>
                <w:szCs w:val="22"/>
              </w:rPr>
            </w:pPr>
            <w:permStart w:id="1962630706" w:edGrp="everyone"/>
            <w:r w:rsidRPr="005F456C">
              <w:rPr>
                <w:rFonts w:ascii="Arial" w:hAnsi="Arial" w:cs="Arial"/>
                <w:sz w:val="22"/>
                <w:szCs w:val="22"/>
              </w:rPr>
              <w:t>Concrete cylinders or cubes are normally tested in a hydraulic press. A universal machine for tension, compression and bending is also used.</w:t>
            </w:r>
            <w:permEnd w:id="1962630706"/>
          </w:p>
        </w:tc>
        <w:tc>
          <w:tcPr>
            <w:tcW w:w="349" w:type="pct"/>
            <w:tcBorders>
              <w:top w:val="nil"/>
              <w:left w:val="single" w:sz="12" w:space="0" w:color="auto"/>
              <w:bottom w:val="nil"/>
              <w:right w:val="nil"/>
            </w:tcBorders>
          </w:tcPr>
          <w:p w:rsidR="000F2462" w:rsidRPr="00F71179" w:rsidRDefault="000F2462" w:rsidP="000F2462">
            <w:pPr>
              <w:ind w:left="993" w:hanging="993"/>
            </w:pPr>
          </w:p>
        </w:tc>
      </w:tr>
      <w:tr w:rsidR="000F2462" w:rsidRPr="00F71179" w:rsidTr="000F2462">
        <w:trPr>
          <w:trHeight w:val="1434"/>
          <w:hidden/>
        </w:trPr>
        <w:tc>
          <w:tcPr>
            <w:tcW w:w="630" w:type="pct"/>
            <w:tcBorders>
              <w:top w:val="nil"/>
              <w:left w:val="nil"/>
              <w:bottom w:val="nil"/>
              <w:right w:val="single" w:sz="12" w:space="0" w:color="auto"/>
            </w:tcBorders>
          </w:tcPr>
          <w:p w:rsidR="000F2462" w:rsidRPr="00F71179" w:rsidRDefault="000F2462" w:rsidP="000F2462">
            <w:pPr>
              <w:ind w:left="993" w:hanging="993"/>
              <w:jc w:val="center"/>
              <w:rPr>
                <w:vanish/>
              </w:rPr>
            </w:pPr>
          </w:p>
        </w:tc>
        <w:tc>
          <w:tcPr>
            <w:tcW w:w="1341" w:type="pct"/>
            <w:tcBorders>
              <w:right w:val="single" w:sz="4" w:space="0" w:color="auto"/>
            </w:tcBorders>
            <w:vAlign w:val="center"/>
          </w:tcPr>
          <w:p w:rsidR="000F2462" w:rsidRPr="00F71179" w:rsidRDefault="000F2462" w:rsidP="000F2462">
            <w:pPr>
              <w:ind w:right="82"/>
              <w:jc w:val="center"/>
              <w:rPr>
                <w:vanish/>
                <w:color w:val="17365D" w:themeColor="text2" w:themeShade="BF"/>
              </w:rPr>
            </w:pPr>
            <w:r>
              <w:rPr>
                <w:color w:val="000000" w:themeColor="text1"/>
              </w:rPr>
              <w:t>Metals</w:t>
            </w:r>
          </w:p>
        </w:tc>
        <w:tc>
          <w:tcPr>
            <w:tcW w:w="2680" w:type="pct"/>
            <w:tcBorders>
              <w:left w:val="single" w:sz="4" w:space="0" w:color="auto"/>
            </w:tcBorders>
            <w:vAlign w:val="center"/>
          </w:tcPr>
          <w:p w:rsidR="005F456C" w:rsidRPr="005F456C" w:rsidRDefault="005F456C" w:rsidP="005F456C">
            <w:pPr>
              <w:rPr>
                <w:rFonts w:ascii="Arial" w:hAnsi="Arial" w:cs="Arial"/>
                <w:sz w:val="22"/>
                <w:szCs w:val="22"/>
              </w:rPr>
            </w:pPr>
            <w:permStart w:id="1445071036" w:edGrp="everyone"/>
            <w:r w:rsidRPr="005F456C">
              <w:rPr>
                <w:rFonts w:ascii="Arial" w:hAnsi="Arial" w:cs="Arial"/>
                <w:sz w:val="22"/>
                <w:szCs w:val="22"/>
              </w:rPr>
              <w:t xml:space="preserve">The strength of metals is reduced if they are repeatedly loaded alternately in tension and compression. This test is called ‘repeated loading’ if the load is applied several hundred or thousands of times, and fatigue loading if the load is applied millions of times. </w:t>
            </w:r>
          </w:p>
          <w:p w:rsidR="005F456C" w:rsidRPr="005F456C" w:rsidRDefault="005F456C" w:rsidP="005F456C">
            <w:pPr>
              <w:rPr>
                <w:rFonts w:ascii="Arial" w:hAnsi="Arial" w:cs="Arial"/>
                <w:sz w:val="22"/>
                <w:szCs w:val="22"/>
              </w:rPr>
            </w:pPr>
            <w:r w:rsidRPr="005F456C">
              <w:rPr>
                <w:rFonts w:ascii="Arial" w:hAnsi="Arial" w:cs="Arial"/>
                <w:sz w:val="22"/>
                <w:szCs w:val="22"/>
              </w:rPr>
              <w:t xml:space="preserve">Ductility is tested by bending a bar around a pin over a wide angle. </w:t>
            </w:r>
          </w:p>
          <w:p w:rsidR="005F456C" w:rsidRPr="005F456C" w:rsidRDefault="005F456C" w:rsidP="005F456C">
            <w:pPr>
              <w:rPr>
                <w:rFonts w:ascii="Arial" w:hAnsi="Arial" w:cs="Arial"/>
                <w:sz w:val="22"/>
                <w:szCs w:val="22"/>
              </w:rPr>
            </w:pPr>
            <w:r w:rsidRPr="005F456C">
              <w:rPr>
                <w:rFonts w:ascii="Arial" w:hAnsi="Arial" w:cs="Arial"/>
                <w:sz w:val="22"/>
                <w:szCs w:val="22"/>
              </w:rPr>
              <w:t>Hardness is tested by indentation with a diamond or a hardened steel ball. If the tensile strength has been tested, then the hardness of the metal can be deduced.</w:t>
            </w:r>
          </w:p>
          <w:p w:rsidR="000F2462" w:rsidRPr="00957106" w:rsidRDefault="005F456C" w:rsidP="00957106">
            <w:pPr>
              <w:rPr>
                <w:rFonts w:ascii="Arial" w:hAnsi="Arial" w:cs="Arial"/>
                <w:sz w:val="22"/>
                <w:szCs w:val="22"/>
              </w:rPr>
            </w:pPr>
            <w:r w:rsidRPr="005F456C">
              <w:rPr>
                <w:rFonts w:ascii="Arial" w:hAnsi="Arial" w:cs="Arial"/>
                <w:sz w:val="22"/>
                <w:szCs w:val="22"/>
              </w:rPr>
              <w:t>The toughness of a metal can also be deduced from the tension test.Toughness is defined as the energy required to break a material. The greater the area contained under a stress-strain curve up to failure, the greater the toughness of the material.</w:t>
            </w:r>
            <w:permEnd w:id="1445071036"/>
          </w:p>
        </w:tc>
        <w:tc>
          <w:tcPr>
            <w:tcW w:w="349" w:type="pct"/>
            <w:tcBorders>
              <w:top w:val="nil"/>
              <w:left w:val="single" w:sz="12" w:space="0" w:color="auto"/>
              <w:bottom w:val="nil"/>
              <w:right w:val="nil"/>
            </w:tcBorders>
          </w:tcPr>
          <w:p w:rsidR="000F2462" w:rsidRPr="00F71179" w:rsidRDefault="000F2462" w:rsidP="000F2462">
            <w:pPr>
              <w:ind w:left="993" w:hanging="993"/>
            </w:pPr>
          </w:p>
        </w:tc>
      </w:tr>
      <w:tr w:rsidR="000F2462" w:rsidRPr="00F71179" w:rsidTr="000F2462">
        <w:trPr>
          <w:trHeight w:val="1434"/>
          <w:hidden/>
        </w:trPr>
        <w:tc>
          <w:tcPr>
            <w:tcW w:w="630" w:type="pct"/>
            <w:tcBorders>
              <w:top w:val="nil"/>
              <w:left w:val="nil"/>
              <w:bottom w:val="nil"/>
              <w:right w:val="single" w:sz="12" w:space="0" w:color="auto"/>
            </w:tcBorders>
          </w:tcPr>
          <w:p w:rsidR="000F2462" w:rsidRPr="00F71179" w:rsidRDefault="000F2462" w:rsidP="000F2462">
            <w:pPr>
              <w:ind w:left="993" w:hanging="993"/>
              <w:jc w:val="center"/>
              <w:rPr>
                <w:vanish/>
              </w:rPr>
            </w:pPr>
          </w:p>
        </w:tc>
        <w:tc>
          <w:tcPr>
            <w:tcW w:w="1341" w:type="pct"/>
            <w:tcBorders>
              <w:right w:val="single" w:sz="4" w:space="0" w:color="auto"/>
            </w:tcBorders>
            <w:vAlign w:val="center"/>
          </w:tcPr>
          <w:p w:rsidR="000F2462" w:rsidRPr="00F71179" w:rsidRDefault="000F2462" w:rsidP="000F2462">
            <w:pPr>
              <w:ind w:right="82"/>
              <w:jc w:val="center"/>
              <w:rPr>
                <w:vanish/>
                <w:color w:val="17365D" w:themeColor="text2" w:themeShade="BF"/>
              </w:rPr>
            </w:pPr>
            <w:r>
              <w:rPr>
                <w:color w:val="000000" w:themeColor="text1"/>
              </w:rPr>
              <w:t>Timber</w:t>
            </w:r>
          </w:p>
        </w:tc>
        <w:tc>
          <w:tcPr>
            <w:tcW w:w="2680" w:type="pct"/>
            <w:tcBorders>
              <w:left w:val="single" w:sz="4" w:space="0" w:color="auto"/>
            </w:tcBorders>
            <w:vAlign w:val="center"/>
          </w:tcPr>
          <w:p w:rsidR="005F456C" w:rsidRPr="005F456C" w:rsidRDefault="005F456C" w:rsidP="005F456C">
            <w:pPr>
              <w:rPr>
                <w:rFonts w:ascii="Arial" w:hAnsi="Arial" w:cs="Arial"/>
                <w:sz w:val="22"/>
                <w:szCs w:val="22"/>
              </w:rPr>
            </w:pPr>
            <w:permStart w:id="667751942" w:edGrp="everyone"/>
            <w:r w:rsidRPr="005F456C">
              <w:rPr>
                <w:rFonts w:ascii="Arial" w:hAnsi="Arial" w:cs="Arial"/>
                <w:sz w:val="22"/>
                <w:szCs w:val="22"/>
              </w:rPr>
              <w:t>When timber is used in domestic construction where it is not highly stressed, a visual grading may be a sufficient means of testing the material.</w:t>
            </w:r>
          </w:p>
          <w:p w:rsidR="005F456C" w:rsidRPr="005F456C" w:rsidRDefault="005F456C" w:rsidP="005F456C">
            <w:pPr>
              <w:rPr>
                <w:rFonts w:ascii="Arial" w:hAnsi="Arial" w:cs="Arial"/>
                <w:sz w:val="22"/>
                <w:szCs w:val="22"/>
              </w:rPr>
            </w:pPr>
            <w:r w:rsidRPr="005F456C">
              <w:rPr>
                <w:rFonts w:ascii="Arial" w:hAnsi="Arial" w:cs="Arial"/>
                <w:sz w:val="22"/>
                <w:szCs w:val="22"/>
              </w:rPr>
              <w:t xml:space="preserve">Because of imperfections in individual pieces, stress grading is usually more reliable than testing of selected pieces. </w:t>
            </w:r>
          </w:p>
          <w:p w:rsidR="000F2462" w:rsidRPr="00957106" w:rsidRDefault="005F456C" w:rsidP="00957106">
            <w:pPr>
              <w:rPr>
                <w:rFonts w:ascii="Arial" w:hAnsi="Arial" w:cs="Arial"/>
                <w:sz w:val="22"/>
                <w:szCs w:val="22"/>
              </w:rPr>
            </w:pPr>
            <w:r w:rsidRPr="005F456C">
              <w:rPr>
                <w:rFonts w:ascii="Arial" w:hAnsi="Arial" w:cs="Arial"/>
                <w:sz w:val="22"/>
                <w:szCs w:val="22"/>
              </w:rPr>
              <w:t>A stress grading machine tests every individual piece of timber using a very fast and economical method. The test is based on the relationship between the strength and the deflection of timber. Each piece of timber is deflected at several points along its length, and the deflection category marked by means of a spot of dye. The timber is then classified visually by its colour markings.</w:t>
            </w:r>
            <w:permEnd w:id="667751942"/>
          </w:p>
        </w:tc>
        <w:tc>
          <w:tcPr>
            <w:tcW w:w="349" w:type="pct"/>
            <w:tcBorders>
              <w:top w:val="nil"/>
              <w:left w:val="single" w:sz="12" w:space="0" w:color="auto"/>
              <w:bottom w:val="nil"/>
              <w:right w:val="nil"/>
            </w:tcBorders>
          </w:tcPr>
          <w:p w:rsidR="000F2462" w:rsidRPr="00F71179" w:rsidRDefault="000F2462" w:rsidP="000F2462">
            <w:pPr>
              <w:ind w:left="993" w:hanging="993"/>
            </w:pPr>
          </w:p>
        </w:tc>
      </w:tr>
    </w:tbl>
    <w:p w:rsidR="000F2462" w:rsidRDefault="000F2462" w:rsidP="00EF062A">
      <w:pPr>
        <w:rPr>
          <w:rFonts w:ascii="Arial" w:hAnsi="Arial" w:cs="Arial"/>
          <w:sz w:val="22"/>
          <w:szCs w:val="22"/>
        </w:rPr>
      </w:pPr>
    </w:p>
    <w:p w:rsidR="000F2462" w:rsidRDefault="000F2462" w:rsidP="00EF062A">
      <w:pPr>
        <w:rPr>
          <w:rFonts w:ascii="Arial" w:hAnsi="Arial" w:cs="Arial"/>
          <w:sz w:val="22"/>
          <w:szCs w:val="22"/>
        </w:rPr>
      </w:pPr>
    </w:p>
    <w:p w:rsidR="00EF062A" w:rsidRPr="00830749" w:rsidRDefault="00EF062A" w:rsidP="00EF062A">
      <w:pPr>
        <w:pStyle w:val="11CSTCPLQuestionBullet"/>
        <w:ind w:left="709" w:hanging="709"/>
      </w:pPr>
      <w:bookmarkStart w:id="40" w:name="_Ref536181364"/>
      <w:r>
        <w:t>What Code gives detailed tables which state the required grade of timber for specific sizes and uses?</w:t>
      </w:r>
      <w:bookmarkEnd w:id="40"/>
    </w:p>
    <w:p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38B8" w:rsidRPr="00830749" w:rsidTr="000A1223">
        <w:trPr>
          <w:trHeight w:val="510"/>
        </w:trPr>
        <w:tc>
          <w:tcPr>
            <w:tcW w:w="1027" w:type="dxa"/>
            <w:tcBorders>
              <w:top w:val="nil"/>
              <w:left w:val="nil"/>
              <w:bottom w:val="nil"/>
              <w:right w:val="single" w:sz="4" w:space="0" w:color="auto"/>
            </w:tcBorders>
          </w:tcPr>
          <w:p w:rsidR="003638B8" w:rsidRPr="001C4084" w:rsidRDefault="003638B8" w:rsidP="000A12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638B8" w:rsidRPr="001C4084" w:rsidRDefault="0003315B" w:rsidP="000A1223">
            <w:pPr>
              <w:rPr>
                <w:rFonts w:ascii="Arial" w:hAnsi="Arial" w:cs="Arial"/>
                <w:sz w:val="22"/>
                <w:szCs w:val="22"/>
              </w:rPr>
            </w:pPr>
            <w:permStart w:id="357636511" w:edGrp="everyone"/>
            <w:r w:rsidRPr="0003315B">
              <w:rPr>
                <w:rFonts w:ascii="Arial" w:hAnsi="Arial" w:cs="Arial"/>
                <w:sz w:val="22"/>
                <w:szCs w:val="22"/>
              </w:rPr>
              <w:t>The Australian Timber Framing Code gives detailed tables which state the required grade of timber for specific sizes and uses.</w:t>
            </w:r>
            <w:permEnd w:id="357636511"/>
          </w:p>
        </w:tc>
        <w:tc>
          <w:tcPr>
            <w:tcW w:w="567" w:type="dxa"/>
            <w:tcBorders>
              <w:top w:val="nil"/>
              <w:left w:val="single" w:sz="4" w:space="0" w:color="auto"/>
              <w:bottom w:val="nil"/>
              <w:right w:val="nil"/>
            </w:tcBorders>
          </w:tcPr>
          <w:p w:rsidR="003638B8" w:rsidRPr="00E106BF" w:rsidRDefault="003638B8" w:rsidP="000A1223">
            <w:pPr>
              <w:rPr>
                <w:rFonts w:ascii="Arial" w:hAnsi="Arial" w:cs="Arial"/>
                <w:sz w:val="44"/>
                <w:szCs w:val="44"/>
              </w:rPr>
            </w:pPr>
            <w:permStart w:id="1198289288" w:edGrp="everyone"/>
            <w:r w:rsidRPr="00797AFE">
              <w:rPr>
                <w:rFonts w:ascii="Arial" w:hAnsi="Arial" w:cs="Arial"/>
                <w:sz w:val="44"/>
                <w:szCs w:val="44"/>
              </w:rPr>
              <w:sym w:font="Wingdings" w:char="F0A8"/>
            </w:r>
            <w:permEnd w:id="1198289288"/>
          </w:p>
        </w:tc>
      </w:tr>
    </w:tbl>
    <w:p w:rsidR="00EF062A" w:rsidRDefault="00EF062A" w:rsidP="00EF062A">
      <w:pPr>
        <w:rPr>
          <w:rFonts w:ascii="Arial" w:hAnsi="Arial" w:cs="Arial"/>
          <w:sz w:val="22"/>
          <w:szCs w:val="22"/>
        </w:rPr>
      </w:pPr>
    </w:p>
    <w:p w:rsidR="00C173A6" w:rsidRDefault="00C173A6" w:rsidP="00C173A6">
      <w:pPr>
        <w:rPr>
          <w:rFonts w:ascii="Arial" w:hAnsi="Arial" w:cs="Arial"/>
          <w:sz w:val="22"/>
          <w:szCs w:val="22"/>
        </w:rPr>
      </w:pPr>
    </w:p>
    <w:p w:rsidR="00C173A6" w:rsidRPr="00830749" w:rsidRDefault="00C173A6" w:rsidP="00C173A6">
      <w:pPr>
        <w:pStyle w:val="11CSTCPLQuestionBullet"/>
        <w:ind w:left="709" w:hanging="709"/>
      </w:pPr>
      <w:bookmarkStart w:id="41" w:name="_Ref536181366"/>
      <w:r>
        <w:lastRenderedPageBreak/>
        <w:t>Name two (2) ways that defects may be seen in timber.</w:t>
      </w:r>
      <w:bookmarkEnd w:id="41"/>
    </w:p>
    <w:p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0CAB" w:rsidRPr="00830749" w:rsidTr="000A1223">
        <w:trPr>
          <w:trHeight w:val="1928"/>
        </w:trPr>
        <w:tc>
          <w:tcPr>
            <w:tcW w:w="1027" w:type="dxa"/>
            <w:tcBorders>
              <w:top w:val="nil"/>
              <w:left w:val="nil"/>
              <w:bottom w:val="nil"/>
              <w:right w:val="single" w:sz="4" w:space="0" w:color="auto"/>
            </w:tcBorders>
          </w:tcPr>
          <w:p w:rsidR="001A0CAB" w:rsidRPr="001C4084" w:rsidRDefault="001A0CAB" w:rsidP="000A12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315B" w:rsidRPr="0003315B" w:rsidRDefault="00C73775" w:rsidP="0003315B">
            <w:pPr>
              <w:rPr>
                <w:rFonts w:ascii="Arial" w:hAnsi="Arial" w:cs="Arial"/>
                <w:sz w:val="22"/>
                <w:szCs w:val="22"/>
              </w:rPr>
            </w:pPr>
            <w:permStart w:id="253376458" w:edGrp="everyone"/>
            <w:r w:rsidRPr="00C73775">
              <w:rPr>
                <w:rFonts w:ascii="Arial" w:hAnsi="Arial" w:cs="Arial"/>
                <w:sz w:val="22"/>
                <w:szCs w:val="22"/>
              </w:rPr>
              <w:t>Some of the defects found in timber are knots, splits, gum veins, pockets of resin and insect damage</w:t>
            </w:r>
            <w:r w:rsidR="0003315B" w:rsidRPr="0003315B">
              <w:t xml:space="preserve"> </w:t>
            </w:r>
            <w:r w:rsidR="0003315B" w:rsidRPr="0003315B">
              <w:rPr>
                <w:rFonts w:ascii="Arial" w:hAnsi="Arial" w:cs="Arial"/>
                <w:sz w:val="22"/>
                <w:szCs w:val="22"/>
              </w:rPr>
              <w:t xml:space="preserve">Certain timbers have specific defects associated with them. </w:t>
            </w:r>
          </w:p>
          <w:p w:rsidR="0003315B" w:rsidRPr="0003315B" w:rsidRDefault="0003315B" w:rsidP="0003315B">
            <w:pPr>
              <w:rPr>
                <w:rFonts w:ascii="Arial" w:hAnsi="Arial" w:cs="Arial"/>
                <w:sz w:val="22"/>
                <w:szCs w:val="22"/>
              </w:rPr>
            </w:pPr>
            <w:r w:rsidRPr="0003315B">
              <w:rPr>
                <w:rFonts w:ascii="Arial" w:hAnsi="Arial" w:cs="Arial"/>
                <w:sz w:val="22"/>
                <w:szCs w:val="22"/>
              </w:rPr>
              <w:t xml:space="preserve">It is important that you can identify the defects that are associated with a timber type. </w:t>
            </w:r>
          </w:p>
          <w:p w:rsidR="001A0CAB" w:rsidRPr="001C4084" w:rsidRDefault="0003315B" w:rsidP="000A1223">
            <w:pPr>
              <w:rPr>
                <w:rFonts w:ascii="Arial" w:hAnsi="Arial" w:cs="Arial"/>
                <w:sz w:val="22"/>
                <w:szCs w:val="22"/>
              </w:rPr>
            </w:pPr>
            <w:r w:rsidRPr="0003315B">
              <w:rPr>
                <w:rFonts w:ascii="Arial" w:hAnsi="Arial" w:cs="Arial"/>
                <w:sz w:val="22"/>
                <w:szCs w:val="22"/>
              </w:rPr>
              <w:t>It is also important that you can determine visually whether timbers have been exposed to hazards, such as fire, termites or weathering</w:t>
            </w:r>
            <w:r w:rsidR="00C73775" w:rsidRPr="00C73775">
              <w:rPr>
                <w:rFonts w:ascii="Arial" w:hAnsi="Arial" w:cs="Arial"/>
                <w:sz w:val="22"/>
                <w:szCs w:val="22"/>
              </w:rPr>
              <w:t>.</w:t>
            </w:r>
            <w:permEnd w:id="253376458"/>
          </w:p>
        </w:tc>
        <w:tc>
          <w:tcPr>
            <w:tcW w:w="567" w:type="dxa"/>
            <w:tcBorders>
              <w:top w:val="nil"/>
              <w:left w:val="single" w:sz="4" w:space="0" w:color="auto"/>
              <w:bottom w:val="nil"/>
              <w:right w:val="nil"/>
            </w:tcBorders>
          </w:tcPr>
          <w:p w:rsidR="001A0CAB" w:rsidRPr="00E106BF" w:rsidRDefault="001A0CAB" w:rsidP="000A1223">
            <w:pPr>
              <w:rPr>
                <w:rFonts w:ascii="Arial" w:hAnsi="Arial" w:cs="Arial"/>
                <w:sz w:val="44"/>
                <w:szCs w:val="44"/>
              </w:rPr>
            </w:pPr>
            <w:permStart w:id="30085891" w:edGrp="everyone"/>
            <w:r w:rsidRPr="00797AFE">
              <w:rPr>
                <w:rFonts w:ascii="Arial" w:hAnsi="Arial" w:cs="Arial"/>
                <w:sz w:val="44"/>
                <w:szCs w:val="44"/>
              </w:rPr>
              <w:sym w:font="Wingdings" w:char="F0A8"/>
            </w:r>
            <w:permEnd w:id="30085891"/>
          </w:p>
        </w:tc>
      </w:tr>
    </w:tbl>
    <w:p w:rsidR="00C173A6" w:rsidRDefault="00C173A6" w:rsidP="00C173A6">
      <w:pPr>
        <w:rPr>
          <w:rFonts w:ascii="Arial" w:hAnsi="Arial" w:cs="Arial"/>
          <w:sz w:val="22"/>
          <w:szCs w:val="22"/>
        </w:rPr>
      </w:pPr>
    </w:p>
    <w:p w:rsidR="00EF062A" w:rsidRDefault="00EF062A" w:rsidP="00EF062A">
      <w:pPr>
        <w:rPr>
          <w:rFonts w:ascii="Arial" w:hAnsi="Arial" w:cs="Arial"/>
          <w:sz w:val="22"/>
          <w:szCs w:val="22"/>
        </w:rPr>
      </w:pPr>
    </w:p>
    <w:p w:rsidR="00EF062A" w:rsidRPr="00830749" w:rsidRDefault="00EF062A" w:rsidP="00EF062A">
      <w:pPr>
        <w:pStyle w:val="11CSTCPLQuestionBullet"/>
        <w:ind w:left="709" w:hanging="709"/>
      </w:pPr>
      <w:bookmarkStart w:id="42" w:name="_Ref536181368"/>
      <w:r>
        <w:t>Identify two (2) tests that may be performed to determine the durability of stone</w:t>
      </w:r>
      <w:r w:rsidR="00C173A6">
        <w:t>.</w:t>
      </w:r>
      <w:bookmarkEnd w:id="42"/>
    </w:p>
    <w:p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7A7E" w:rsidRPr="00830749" w:rsidTr="000A1223">
        <w:trPr>
          <w:trHeight w:val="1928"/>
        </w:trPr>
        <w:tc>
          <w:tcPr>
            <w:tcW w:w="1027" w:type="dxa"/>
            <w:tcBorders>
              <w:top w:val="nil"/>
              <w:left w:val="nil"/>
              <w:bottom w:val="nil"/>
              <w:right w:val="single" w:sz="4" w:space="0" w:color="auto"/>
            </w:tcBorders>
          </w:tcPr>
          <w:p w:rsidR="00C27A7E" w:rsidRPr="001C4084" w:rsidRDefault="00C27A7E" w:rsidP="000A12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315B" w:rsidRPr="0003315B" w:rsidRDefault="0003315B" w:rsidP="0003315B">
            <w:pPr>
              <w:rPr>
                <w:rFonts w:ascii="Arial" w:hAnsi="Arial" w:cs="Arial"/>
                <w:sz w:val="22"/>
                <w:szCs w:val="22"/>
              </w:rPr>
            </w:pPr>
            <w:permStart w:id="1986821928" w:edGrp="everyone"/>
            <w:r w:rsidRPr="0003315B">
              <w:rPr>
                <w:rFonts w:ascii="Arial" w:hAnsi="Arial" w:cs="Arial"/>
                <w:sz w:val="22"/>
                <w:szCs w:val="22"/>
              </w:rPr>
              <w:t xml:space="preserve">Visually, some may be ruled as unacceptable if they don’t conform to the acceptable colour or grain size uniformity that is required for the job. </w:t>
            </w:r>
          </w:p>
          <w:p w:rsidR="0003315B" w:rsidRPr="0003315B" w:rsidRDefault="0003315B" w:rsidP="0003315B">
            <w:pPr>
              <w:rPr>
                <w:rFonts w:ascii="Arial" w:hAnsi="Arial" w:cs="Arial"/>
                <w:sz w:val="22"/>
                <w:szCs w:val="22"/>
              </w:rPr>
            </w:pPr>
            <w:r w:rsidRPr="0003315B">
              <w:rPr>
                <w:rFonts w:ascii="Arial" w:hAnsi="Arial" w:cs="Arial"/>
                <w:sz w:val="22"/>
                <w:szCs w:val="22"/>
              </w:rPr>
              <w:t xml:space="preserve">Other tests that may be performed on stone include tests on the durability of the stone. </w:t>
            </w:r>
          </w:p>
          <w:p w:rsidR="00C27A7E" w:rsidRPr="001C4084" w:rsidRDefault="0003315B" w:rsidP="000A1223">
            <w:pPr>
              <w:rPr>
                <w:rFonts w:ascii="Arial" w:hAnsi="Arial" w:cs="Arial"/>
                <w:sz w:val="22"/>
                <w:szCs w:val="22"/>
              </w:rPr>
            </w:pPr>
            <w:r w:rsidRPr="0003315B">
              <w:rPr>
                <w:rFonts w:ascii="Arial" w:hAnsi="Arial" w:cs="Arial"/>
                <w:sz w:val="22"/>
                <w:szCs w:val="22"/>
              </w:rPr>
              <w:t>Standard tests include acid immersion to test how quickly it dissolves under acidic conditions, wetting and drying and water absorption.</w:t>
            </w:r>
            <w:permEnd w:id="1986821928"/>
          </w:p>
        </w:tc>
        <w:tc>
          <w:tcPr>
            <w:tcW w:w="567" w:type="dxa"/>
            <w:tcBorders>
              <w:top w:val="nil"/>
              <w:left w:val="single" w:sz="4" w:space="0" w:color="auto"/>
              <w:bottom w:val="nil"/>
              <w:right w:val="nil"/>
            </w:tcBorders>
          </w:tcPr>
          <w:p w:rsidR="00C27A7E" w:rsidRPr="00E106BF" w:rsidRDefault="00C27A7E" w:rsidP="000A1223">
            <w:pPr>
              <w:rPr>
                <w:rFonts w:ascii="Arial" w:hAnsi="Arial" w:cs="Arial"/>
                <w:sz w:val="44"/>
                <w:szCs w:val="44"/>
              </w:rPr>
            </w:pPr>
            <w:permStart w:id="1572171969" w:edGrp="everyone"/>
            <w:r w:rsidRPr="00797AFE">
              <w:rPr>
                <w:rFonts w:ascii="Arial" w:hAnsi="Arial" w:cs="Arial"/>
                <w:sz w:val="44"/>
                <w:szCs w:val="44"/>
              </w:rPr>
              <w:sym w:font="Wingdings" w:char="F0A8"/>
            </w:r>
            <w:permEnd w:id="1572171969"/>
          </w:p>
        </w:tc>
      </w:tr>
    </w:tbl>
    <w:p w:rsidR="00C173A6" w:rsidRDefault="00C173A6" w:rsidP="00C173A6">
      <w:pPr>
        <w:rPr>
          <w:rFonts w:ascii="Arial" w:hAnsi="Arial" w:cs="Arial"/>
          <w:sz w:val="22"/>
          <w:szCs w:val="22"/>
        </w:rPr>
      </w:pPr>
    </w:p>
    <w:p w:rsidR="00C173A6" w:rsidRPr="00830749" w:rsidRDefault="00C173A6" w:rsidP="00C173A6">
      <w:pPr>
        <w:pStyle w:val="11CSTCPLQuestionBullet"/>
        <w:ind w:left="709" w:hanging="709"/>
      </w:pPr>
      <w:bookmarkStart w:id="43" w:name="_Ref536181370"/>
      <w:r>
        <w:t>Name two (2) ways that defects may be seen in stone.</w:t>
      </w:r>
      <w:bookmarkEnd w:id="43"/>
    </w:p>
    <w:p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rsidTr="000A1223">
        <w:trPr>
          <w:trHeight w:val="1928"/>
        </w:trPr>
        <w:tc>
          <w:tcPr>
            <w:tcW w:w="1027" w:type="dxa"/>
            <w:tcBorders>
              <w:top w:val="nil"/>
              <w:left w:val="nil"/>
              <w:bottom w:val="nil"/>
              <w:right w:val="single" w:sz="4" w:space="0" w:color="auto"/>
            </w:tcBorders>
          </w:tcPr>
          <w:p w:rsidR="0042307B" w:rsidRPr="001C4084" w:rsidRDefault="0042307B" w:rsidP="000A12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2307B" w:rsidRPr="001C4084" w:rsidRDefault="0003315B" w:rsidP="000A1223">
            <w:pPr>
              <w:rPr>
                <w:rFonts w:ascii="Arial" w:hAnsi="Arial" w:cs="Arial"/>
                <w:sz w:val="22"/>
                <w:szCs w:val="22"/>
              </w:rPr>
            </w:pPr>
            <w:permStart w:id="1930572382" w:edGrp="everyone"/>
            <w:r w:rsidRPr="0003315B">
              <w:rPr>
                <w:rFonts w:ascii="Arial" w:hAnsi="Arial" w:cs="Arial"/>
                <w:sz w:val="22"/>
                <w:szCs w:val="22"/>
              </w:rPr>
              <w:t>Defects in stone are usually apparent as cracks and fissures in the rock surface</w:t>
            </w:r>
            <w:r w:rsidR="004B7516">
              <w:rPr>
                <w:rFonts w:ascii="Arial" w:hAnsi="Arial" w:cs="Arial"/>
                <w:sz w:val="22"/>
                <w:szCs w:val="22"/>
              </w:rPr>
              <w:t>, Or visually inspecting</w:t>
            </w:r>
            <w:permEnd w:id="1930572382"/>
          </w:p>
        </w:tc>
        <w:tc>
          <w:tcPr>
            <w:tcW w:w="567" w:type="dxa"/>
            <w:tcBorders>
              <w:top w:val="nil"/>
              <w:left w:val="single" w:sz="4" w:space="0" w:color="auto"/>
              <w:bottom w:val="nil"/>
              <w:right w:val="nil"/>
            </w:tcBorders>
          </w:tcPr>
          <w:p w:rsidR="0042307B" w:rsidRPr="00E106BF" w:rsidRDefault="0042307B" w:rsidP="000A1223">
            <w:pPr>
              <w:rPr>
                <w:rFonts w:ascii="Arial" w:hAnsi="Arial" w:cs="Arial"/>
                <w:sz w:val="44"/>
                <w:szCs w:val="44"/>
              </w:rPr>
            </w:pPr>
            <w:permStart w:id="1543918803" w:edGrp="everyone"/>
            <w:r w:rsidRPr="00797AFE">
              <w:rPr>
                <w:rFonts w:ascii="Arial" w:hAnsi="Arial" w:cs="Arial"/>
                <w:sz w:val="44"/>
                <w:szCs w:val="44"/>
              </w:rPr>
              <w:sym w:font="Wingdings" w:char="F0A8"/>
            </w:r>
            <w:permEnd w:id="1543918803"/>
          </w:p>
        </w:tc>
      </w:tr>
    </w:tbl>
    <w:p w:rsidR="00C173A6" w:rsidRDefault="00C173A6" w:rsidP="00C173A6">
      <w:pPr>
        <w:rPr>
          <w:rFonts w:ascii="Arial" w:hAnsi="Arial" w:cs="Arial"/>
          <w:sz w:val="22"/>
          <w:szCs w:val="22"/>
        </w:rPr>
      </w:pPr>
    </w:p>
    <w:p w:rsidR="00C30229" w:rsidRDefault="00C30229" w:rsidP="00C30229">
      <w:pPr>
        <w:rPr>
          <w:rFonts w:ascii="Arial" w:hAnsi="Arial" w:cs="Arial"/>
          <w:sz w:val="22"/>
          <w:szCs w:val="22"/>
        </w:rPr>
      </w:pPr>
    </w:p>
    <w:p w:rsidR="00C30229" w:rsidRPr="00FB1EAB" w:rsidRDefault="00C30229" w:rsidP="00C30229">
      <w:pPr>
        <w:pStyle w:val="11CSTCPLQuestionBullet"/>
        <w:ind w:left="709" w:hanging="709"/>
      </w:pPr>
      <w:bookmarkStart w:id="44" w:name="_Ref536187863"/>
      <w:r>
        <w:t>True or False (Tick your response): Under a contract, builders and other specialist tradespersons are the ones most likely to rectify or remedy problems that arise from incorrect installation, application or placement of materials</w:t>
      </w:r>
      <w:r w:rsidRPr="00FB1EAB">
        <w:t>.</w:t>
      </w:r>
      <w:bookmarkEnd w:id="44"/>
    </w:p>
    <w:p w:rsidR="00C30229" w:rsidRPr="00830749" w:rsidRDefault="00C30229" w:rsidP="00C3022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267F0" w:rsidTr="007267F0">
        <w:trPr>
          <w:trHeight w:val="510"/>
        </w:trPr>
        <w:tc>
          <w:tcPr>
            <w:tcW w:w="1557" w:type="pct"/>
            <w:tcBorders>
              <w:top w:val="nil"/>
              <w:left w:val="nil"/>
              <w:bottom w:val="nil"/>
              <w:right w:val="single" w:sz="12" w:space="0" w:color="auto"/>
            </w:tcBorders>
            <w:shd w:val="clear" w:color="auto" w:fill="auto"/>
          </w:tcPr>
          <w:p w:rsidR="007267F0" w:rsidRDefault="007267F0" w:rsidP="007267F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267F0" w:rsidRPr="00827129" w:rsidRDefault="004F647E" w:rsidP="007267F0">
            <w:pPr>
              <w:keepNext/>
              <w:ind w:left="993" w:right="82" w:hanging="993"/>
              <w:jc w:val="center"/>
              <w:rPr>
                <w:color w:val="17365D" w:themeColor="text2" w:themeShade="BF"/>
                <w:sz w:val="40"/>
              </w:rPr>
            </w:pPr>
            <w:permStart w:id="1191315791" w:edGrp="everyone"/>
            <w:r>
              <w:rPr>
                <w:rFonts w:ascii="Arial" w:hAnsi="Arial" w:cs="Arial"/>
                <w:sz w:val="40"/>
                <w:szCs w:val="40"/>
              </w:rPr>
              <w:sym w:font="Wingdings" w:char="F0FC"/>
            </w:r>
            <w:permEnd w:id="119131579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267F0" w:rsidRPr="00FE608E" w:rsidRDefault="007267F0" w:rsidP="007267F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267F0" w:rsidRPr="00E106BF" w:rsidRDefault="007267F0" w:rsidP="007267F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rsidR="007267F0" w:rsidRDefault="00B1264E" w:rsidP="00B1264E">
            <w:pPr>
              <w:keepNext/>
              <w:ind w:left="993" w:hanging="993"/>
            </w:pPr>
            <w:permStart w:id="529491127" w:edGrp="everyone"/>
            <w:r w:rsidRPr="00797AFE">
              <w:rPr>
                <w:rFonts w:ascii="Arial" w:hAnsi="Arial" w:cs="Arial"/>
                <w:sz w:val="44"/>
                <w:szCs w:val="44"/>
              </w:rPr>
              <w:sym w:font="Wingdings" w:char="F0A8"/>
            </w:r>
            <w:permEnd w:id="529491127"/>
          </w:p>
        </w:tc>
      </w:tr>
      <w:tr w:rsidR="007267F0" w:rsidTr="007267F0">
        <w:trPr>
          <w:trHeight w:val="510"/>
          <w:hidden/>
        </w:trPr>
        <w:tc>
          <w:tcPr>
            <w:tcW w:w="1557"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267F0" w:rsidRPr="00827129" w:rsidRDefault="007267F0" w:rsidP="007267F0">
            <w:pPr>
              <w:keepNext/>
              <w:ind w:left="993" w:right="82" w:hanging="993"/>
              <w:jc w:val="center"/>
              <w:rPr>
                <w:color w:val="17365D" w:themeColor="text2" w:themeShade="BF"/>
                <w:sz w:val="40"/>
              </w:rPr>
            </w:pPr>
            <w:permStart w:id="1856730212" w:edGrp="everyone"/>
            <w:r>
              <w:rPr>
                <w:rFonts w:ascii="Arial" w:hAnsi="Arial" w:cs="Arial"/>
                <w:sz w:val="40"/>
                <w:szCs w:val="40"/>
              </w:rPr>
              <w:sym w:font="Wingdings" w:char="F0A8"/>
            </w:r>
            <w:permEnd w:id="185673021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267F0" w:rsidRPr="00FE608E" w:rsidRDefault="007267F0" w:rsidP="007267F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267F0" w:rsidRDefault="007267F0" w:rsidP="007267F0">
            <w:pPr>
              <w:ind w:left="993" w:hanging="993"/>
            </w:pPr>
          </w:p>
        </w:tc>
        <w:tc>
          <w:tcPr>
            <w:tcW w:w="336" w:type="pct"/>
            <w:tcBorders>
              <w:top w:val="nil"/>
              <w:left w:val="nil"/>
              <w:bottom w:val="nil"/>
              <w:right w:val="nil"/>
            </w:tcBorders>
          </w:tcPr>
          <w:p w:rsidR="007267F0" w:rsidRDefault="007267F0" w:rsidP="007267F0">
            <w:pPr>
              <w:ind w:left="993" w:hanging="993"/>
            </w:pPr>
          </w:p>
        </w:tc>
      </w:tr>
    </w:tbl>
    <w:p w:rsidR="00080E39" w:rsidRDefault="00080E39" w:rsidP="00080E39">
      <w:pPr>
        <w:rPr>
          <w:rFonts w:ascii="Arial" w:hAnsi="Arial" w:cs="Arial"/>
          <w:sz w:val="22"/>
          <w:szCs w:val="22"/>
        </w:rPr>
      </w:pPr>
    </w:p>
    <w:p w:rsidR="000F2462" w:rsidRDefault="000F2462" w:rsidP="00080E39">
      <w:pPr>
        <w:rPr>
          <w:rFonts w:ascii="Arial" w:hAnsi="Arial" w:cs="Arial"/>
          <w:sz w:val="22"/>
          <w:szCs w:val="22"/>
        </w:rPr>
      </w:pPr>
    </w:p>
    <w:p w:rsidR="00080E39" w:rsidRPr="00830749" w:rsidRDefault="00080E39" w:rsidP="00080E39">
      <w:pPr>
        <w:pStyle w:val="11CSTCPLQuestionBullet"/>
        <w:ind w:left="709" w:hanging="709"/>
      </w:pPr>
      <w:bookmarkStart w:id="45" w:name="_Ref536187427"/>
      <w:r>
        <w:t>Name two (2) established methods that may be used to preserve timber.</w:t>
      </w:r>
      <w:bookmarkEnd w:id="45"/>
    </w:p>
    <w:p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80E39" w:rsidRPr="00830749" w:rsidTr="00B1264E">
        <w:trPr>
          <w:trHeight w:val="1928"/>
        </w:trPr>
        <w:tc>
          <w:tcPr>
            <w:tcW w:w="1027" w:type="dxa"/>
            <w:tcBorders>
              <w:top w:val="nil"/>
              <w:left w:val="nil"/>
              <w:bottom w:val="nil"/>
              <w:right w:val="single" w:sz="4" w:space="0" w:color="auto"/>
            </w:tcBorders>
          </w:tcPr>
          <w:p w:rsidR="00080E39" w:rsidRPr="001C4084" w:rsidRDefault="00080E39" w:rsidP="00080E39">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4F647E" w:rsidRPr="004F647E" w:rsidRDefault="004F647E" w:rsidP="004F647E">
            <w:pPr>
              <w:rPr>
                <w:rFonts w:ascii="Arial" w:hAnsi="Arial" w:cs="Arial"/>
                <w:sz w:val="22"/>
                <w:szCs w:val="22"/>
              </w:rPr>
            </w:pPr>
            <w:permStart w:id="1449481026" w:edGrp="everyone"/>
            <w:r w:rsidRPr="004F647E">
              <w:rPr>
                <w:rFonts w:ascii="Arial" w:hAnsi="Arial" w:cs="Arial"/>
                <w:sz w:val="22"/>
                <w:szCs w:val="22"/>
              </w:rPr>
              <w:t xml:space="preserve">Timber preservation is the process of impregnating wood with chemicals which are toxic to fungi or insects, in order to control or eradicate these organisms. Wood preservatives vary widely in their properties, methods of application and suitability. </w:t>
            </w:r>
          </w:p>
          <w:p w:rsidR="004F647E" w:rsidRPr="004F647E" w:rsidRDefault="004F647E" w:rsidP="004F647E">
            <w:pPr>
              <w:rPr>
                <w:rFonts w:ascii="Arial" w:hAnsi="Arial" w:cs="Arial"/>
                <w:sz w:val="22"/>
                <w:szCs w:val="22"/>
              </w:rPr>
            </w:pPr>
            <w:r w:rsidRPr="004F647E">
              <w:rPr>
                <w:rFonts w:ascii="Arial" w:hAnsi="Arial" w:cs="Arial"/>
                <w:sz w:val="22"/>
                <w:szCs w:val="22"/>
              </w:rPr>
              <w:t xml:space="preserve">Mechanical protection is useful in preventing the access of termites from the ground. Adult beetles lay their eggs in cracks in the surface of the wood, so a coat of paint will deter them. Similarly termite barriers of a variety of materials can also be used. These are often made from galvanised steel or aluminium. </w:t>
            </w:r>
          </w:p>
          <w:p w:rsidR="004F647E" w:rsidRPr="004F647E" w:rsidRDefault="004F647E" w:rsidP="004F647E">
            <w:pPr>
              <w:rPr>
                <w:rFonts w:ascii="Arial" w:hAnsi="Arial" w:cs="Arial"/>
                <w:sz w:val="22"/>
                <w:szCs w:val="22"/>
              </w:rPr>
            </w:pPr>
            <w:r w:rsidRPr="004F647E">
              <w:rPr>
                <w:rFonts w:ascii="Arial" w:hAnsi="Arial" w:cs="Arial"/>
                <w:sz w:val="22"/>
                <w:szCs w:val="22"/>
              </w:rPr>
              <w:t xml:space="preserve">Soil poisoning may also be used by introducing a chemical barrier to prevent access from the ground to the building. Ideally the chemical should remain as a barrier in the soil indefinitely. </w:t>
            </w:r>
          </w:p>
          <w:p w:rsidR="004F647E" w:rsidRPr="004F647E" w:rsidRDefault="004F647E" w:rsidP="004F647E">
            <w:pPr>
              <w:rPr>
                <w:rFonts w:ascii="Arial" w:hAnsi="Arial" w:cs="Arial"/>
                <w:sz w:val="22"/>
                <w:szCs w:val="22"/>
              </w:rPr>
            </w:pPr>
            <w:r w:rsidRPr="004F647E">
              <w:rPr>
                <w:rFonts w:ascii="Arial" w:hAnsi="Arial" w:cs="Arial"/>
                <w:sz w:val="22"/>
                <w:szCs w:val="22"/>
              </w:rPr>
              <w:t xml:space="preserve">Painting, adequate ventilation and detailing to prevent water remaining next to timbers are all useful in preventing fungal attacks. </w:t>
            </w:r>
          </w:p>
          <w:p w:rsidR="00080E39" w:rsidRPr="001C4084" w:rsidRDefault="004F647E" w:rsidP="00080E39">
            <w:pPr>
              <w:rPr>
                <w:rFonts w:ascii="Arial" w:hAnsi="Arial" w:cs="Arial"/>
                <w:sz w:val="22"/>
                <w:szCs w:val="22"/>
              </w:rPr>
            </w:pPr>
            <w:r w:rsidRPr="004F647E">
              <w:rPr>
                <w:rFonts w:ascii="Arial" w:hAnsi="Arial" w:cs="Arial"/>
                <w:sz w:val="22"/>
                <w:szCs w:val="22"/>
              </w:rPr>
              <w:t>Preservative treatments can also be applied to deter either insects or fungi. This can be done by brushing or spraying, or by dip diffusion or pressure impregnation. Preservatives commonly used are tar-based oils such as creosote, organic compounds dissolved in solvents such as zinc napthalene and water-based compounds such as copper-chrome-arsenate.</w:t>
            </w:r>
            <w:permEnd w:id="1449481026"/>
          </w:p>
        </w:tc>
        <w:tc>
          <w:tcPr>
            <w:tcW w:w="567" w:type="dxa"/>
            <w:tcBorders>
              <w:top w:val="nil"/>
              <w:left w:val="single" w:sz="4" w:space="0" w:color="auto"/>
              <w:bottom w:val="nil"/>
              <w:right w:val="nil"/>
            </w:tcBorders>
          </w:tcPr>
          <w:p w:rsidR="00080E39" w:rsidRPr="00E106BF" w:rsidRDefault="00B1264E" w:rsidP="00B1264E">
            <w:pPr>
              <w:rPr>
                <w:rFonts w:ascii="Arial" w:hAnsi="Arial" w:cs="Arial"/>
                <w:sz w:val="44"/>
                <w:szCs w:val="44"/>
              </w:rPr>
            </w:pPr>
            <w:permStart w:id="1075327364" w:edGrp="everyone"/>
            <w:r w:rsidRPr="00797AFE">
              <w:rPr>
                <w:rFonts w:ascii="Arial" w:hAnsi="Arial" w:cs="Arial"/>
                <w:sz w:val="44"/>
                <w:szCs w:val="44"/>
              </w:rPr>
              <w:sym w:font="Wingdings" w:char="F0A8"/>
            </w:r>
            <w:permEnd w:id="1075327364"/>
          </w:p>
        </w:tc>
      </w:tr>
    </w:tbl>
    <w:p w:rsidR="00080E39" w:rsidRDefault="00080E39" w:rsidP="00080E39">
      <w:pPr>
        <w:rPr>
          <w:rFonts w:ascii="Arial" w:hAnsi="Arial" w:cs="Arial"/>
          <w:sz w:val="22"/>
          <w:szCs w:val="22"/>
        </w:rPr>
      </w:pPr>
    </w:p>
    <w:p w:rsidR="00080E39" w:rsidRDefault="00080E39" w:rsidP="00080E39">
      <w:pPr>
        <w:rPr>
          <w:rFonts w:ascii="Arial" w:hAnsi="Arial" w:cs="Arial"/>
          <w:sz w:val="22"/>
          <w:szCs w:val="22"/>
        </w:rPr>
      </w:pPr>
    </w:p>
    <w:p w:rsidR="00080E39" w:rsidRPr="00830749" w:rsidRDefault="00080E39" w:rsidP="00080E39">
      <w:pPr>
        <w:pStyle w:val="11CSTCPLQuestionBullet"/>
        <w:ind w:left="709" w:hanging="709"/>
      </w:pPr>
      <w:bookmarkStart w:id="46" w:name="_Ref536187429"/>
      <w:r>
        <w:t>Identify two (2) established methods that may be used to protect ferrous metals.</w:t>
      </w:r>
      <w:bookmarkEnd w:id="46"/>
    </w:p>
    <w:p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264E" w:rsidRPr="00830749" w:rsidTr="000A1223">
        <w:trPr>
          <w:trHeight w:val="1928"/>
        </w:trPr>
        <w:tc>
          <w:tcPr>
            <w:tcW w:w="1027" w:type="dxa"/>
            <w:tcBorders>
              <w:top w:val="nil"/>
              <w:left w:val="nil"/>
              <w:bottom w:val="nil"/>
              <w:right w:val="single" w:sz="4" w:space="0" w:color="auto"/>
            </w:tcBorders>
          </w:tcPr>
          <w:p w:rsidR="00B1264E" w:rsidRPr="001C4084" w:rsidRDefault="00B1264E" w:rsidP="000A12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647E" w:rsidRPr="004F647E" w:rsidRDefault="004F647E" w:rsidP="004F647E">
            <w:pPr>
              <w:rPr>
                <w:rFonts w:ascii="Arial" w:hAnsi="Arial" w:cs="Arial"/>
                <w:sz w:val="22"/>
                <w:szCs w:val="22"/>
              </w:rPr>
            </w:pPr>
            <w:permStart w:id="744233135" w:edGrp="everyone"/>
            <w:r w:rsidRPr="004F647E">
              <w:rPr>
                <w:rFonts w:ascii="Arial" w:hAnsi="Arial" w:cs="Arial"/>
                <w:sz w:val="22"/>
                <w:szCs w:val="22"/>
              </w:rPr>
              <w:t xml:space="preserve">The most important metal in the building industry is steel. Iron and steel are reactive metals which oxidise in the atmosphere to form rust. The control and prevention of any corrosion may involve any process that can reduce or eliminate this reaction. </w:t>
            </w:r>
          </w:p>
          <w:p w:rsidR="004F647E" w:rsidRPr="004F647E" w:rsidRDefault="004F647E" w:rsidP="004F647E">
            <w:pPr>
              <w:rPr>
                <w:rFonts w:ascii="Arial" w:hAnsi="Arial" w:cs="Arial"/>
                <w:sz w:val="22"/>
                <w:szCs w:val="22"/>
              </w:rPr>
            </w:pPr>
            <w:r w:rsidRPr="004F647E">
              <w:rPr>
                <w:rFonts w:ascii="Arial" w:hAnsi="Arial" w:cs="Arial"/>
                <w:sz w:val="22"/>
                <w:szCs w:val="22"/>
              </w:rPr>
              <w:t xml:space="preserve">This may include cathodic protection, corrosion inhibitors, controlling the environment or providing barriers to moisture / oxygen. </w:t>
            </w:r>
          </w:p>
          <w:p w:rsidR="004F647E" w:rsidRPr="004F647E" w:rsidRDefault="004F647E" w:rsidP="004F647E">
            <w:pPr>
              <w:rPr>
                <w:rFonts w:ascii="Arial" w:hAnsi="Arial" w:cs="Arial"/>
                <w:sz w:val="22"/>
                <w:szCs w:val="22"/>
              </w:rPr>
            </w:pPr>
            <w:r w:rsidRPr="004F647E">
              <w:rPr>
                <w:rFonts w:ascii="Arial" w:hAnsi="Arial" w:cs="Arial"/>
                <w:sz w:val="22"/>
                <w:szCs w:val="22"/>
              </w:rPr>
              <w:t xml:space="preserve">Painting metal can sometimes do all of these and is a common solution. A good paint system on steel will combine the use of rust inhibiting primers, moisture proof barriers and practicable maintenance features. </w:t>
            </w:r>
          </w:p>
          <w:p w:rsidR="004F647E" w:rsidRPr="004F647E" w:rsidRDefault="004F647E" w:rsidP="004F647E">
            <w:pPr>
              <w:rPr>
                <w:rFonts w:ascii="Arial" w:hAnsi="Arial" w:cs="Arial"/>
                <w:sz w:val="22"/>
                <w:szCs w:val="22"/>
              </w:rPr>
            </w:pPr>
            <w:r w:rsidRPr="004F647E">
              <w:rPr>
                <w:rFonts w:ascii="Arial" w:hAnsi="Arial" w:cs="Arial"/>
                <w:sz w:val="22"/>
                <w:szCs w:val="22"/>
              </w:rPr>
              <w:t xml:space="preserve">Other coatings such as galvanising provide even better protection. When metalwork is exposed or near more corrosive environments such as industrial areas or coastal areas special protection is typically required, such as can be achieved with epoxy paint systems or galvanising. </w:t>
            </w:r>
          </w:p>
          <w:p w:rsidR="004F647E" w:rsidRPr="004F647E" w:rsidRDefault="004F647E" w:rsidP="004F647E">
            <w:pPr>
              <w:rPr>
                <w:rFonts w:ascii="Arial" w:hAnsi="Arial" w:cs="Arial"/>
                <w:sz w:val="22"/>
                <w:szCs w:val="22"/>
              </w:rPr>
            </w:pPr>
            <w:r w:rsidRPr="004F647E">
              <w:rPr>
                <w:rFonts w:ascii="Arial" w:hAnsi="Arial" w:cs="Arial"/>
                <w:sz w:val="22"/>
                <w:szCs w:val="22"/>
              </w:rPr>
              <w:t xml:space="preserve">The exact requirements are detailed in the relevant Australian Standards: </w:t>
            </w:r>
          </w:p>
          <w:p w:rsidR="004F647E" w:rsidRPr="004F647E" w:rsidRDefault="004F647E" w:rsidP="004F647E">
            <w:pPr>
              <w:rPr>
                <w:rFonts w:ascii="Arial" w:hAnsi="Arial" w:cs="Arial"/>
                <w:sz w:val="22"/>
                <w:szCs w:val="22"/>
              </w:rPr>
            </w:pPr>
            <w:r w:rsidRPr="004F647E">
              <w:rPr>
                <w:rFonts w:ascii="Arial" w:hAnsi="Arial" w:cs="Arial"/>
                <w:sz w:val="22"/>
                <w:szCs w:val="22"/>
              </w:rPr>
              <w:t>AS 2311 Guide to the painting of buildings</w:t>
            </w:r>
          </w:p>
          <w:p w:rsidR="004F647E" w:rsidRPr="004F647E" w:rsidRDefault="004F647E" w:rsidP="004F647E">
            <w:pPr>
              <w:rPr>
                <w:rFonts w:ascii="Arial" w:hAnsi="Arial" w:cs="Arial"/>
                <w:sz w:val="22"/>
                <w:szCs w:val="22"/>
              </w:rPr>
            </w:pPr>
            <w:r w:rsidRPr="004F647E">
              <w:rPr>
                <w:rFonts w:ascii="Arial" w:hAnsi="Arial" w:cs="Arial"/>
                <w:sz w:val="22"/>
                <w:szCs w:val="22"/>
              </w:rPr>
              <w:t xml:space="preserve">AS 3750 Paints for steel structures </w:t>
            </w:r>
          </w:p>
          <w:p w:rsidR="00B1264E" w:rsidRPr="001C4084" w:rsidRDefault="004F647E" w:rsidP="000A1223">
            <w:pPr>
              <w:rPr>
                <w:rFonts w:ascii="Arial" w:hAnsi="Arial" w:cs="Arial"/>
                <w:sz w:val="22"/>
                <w:szCs w:val="22"/>
              </w:rPr>
            </w:pPr>
            <w:r w:rsidRPr="004F647E">
              <w:rPr>
                <w:rFonts w:ascii="Arial" w:hAnsi="Arial" w:cs="Arial"/>
                <w:sz w:val="22"/>
                <w:szCs w:val="22"/>
              </w:rPr>
              <w:t>AS 3894 Site testing of protective coatings</w:t>
            </w:r>
            <w:permEnd w:id="744233135"/>
          </w:p>
        </w:tc>
        <w:tc>
          <w:tcPr>
            <w:tcW w:w="567" w:type="dxa"/>
            <w:tcBorders>
              <w:top w:val="nil"/>
              <w:left w:val="single" w:sz="4" w:space="0" w:color="auto"/>
              <w:bottom w:val="nil"/>
              <w:right w:val="nil"/>
            </w:tcBorders>
          </w:tcPr>
          <w:p w:rsidR="00B1264E" w:rsidRPr="00E106BF" w:rsidRDefault="00B1264E" w:rsidP="000A1223">
            <w:pPr>
              <w:rPr>
                <w:rFonts w:ascii="Arial" w:hAnsi="Arial" w:cs="Arial"/>
                <w:sz w:val="44"/>
                <w:szCs w:val="44"/>
              </w:rPr>
            </w:pPr>
            <w:permStart w:id="786460667" w:edGrp="everyone"/>
            <w:r w:rsidRPr="00797AFE">
              <w:rPr>
                <w:rFonts w:ascii="Arial" w:hAnsi="Arial" w:cs="Arial"/>
                <w:sz w:val="44"/>
                <w:szCs w:val="44"/>
              </w:rPr>
              <w:sym w:font="Wingdings" w:char="F0A8"/>
            </w:r>
            <w:permEnd w:id="786460667"/>
          </w:p>
        </w:tc>
      </w:tr>
    </w:tbl>
    <w:p w:rsidR="00080E39" w:rsidRDefault="00080E39" w:rsidP="00080E39">
      <w:pPr>
        <w:rPr>
          <w:rFonts w:ascii="Arial" w:hAnsi="Arial" w:cs="Arial"/>
          <w:sz w:val="22"/>
          <w:szCs w:val="22"/>
        </w:rPr>
      </w:pPr>
    </w:p>
    <w:p w:rsidR="000F2462" w:rsidRDefault="000F2462">
      <w:pPr>
        <w:jc w:val="left"/>
        <w:rPr>
          <w:rFonts w:ascii="Arial" w:hAnsi="Arial" w:cs="Arial"/>
          <w:sz w:val="22"/>
          <w:szCs w:val="22"/>
        </w:rPr>
      </w:pPr>
      <w:r>
        <w:rPr>
          <w:rFonts w:ascii="Arial" w:hAnsi="Arial" w:cs="Arial"/>
          <w:sz w:val="22"/>
          <w:szCs w:val="22"/>
        </w:rPr>
        <w:br w:type="page"/>
      </w:r>
    </w:p>
    <w:p w:rsidR="00080E39" w:rsidRPr="00830749" w:rsidRDefault="00080E39" w:rsidP="00080E39">
      <w:pPr>
        <w:pStyle w:val="11CSTCPLQuestionBullet"/>
        <w:ind w:left="709" w:hanging="709"/>
      </w:pPr>
      <w:bookmarkStart w:id="47" w:name="_Ref536187430"/>
      <w:r>
        <w:lastRenderedPageBreak/>
        <w:t>Explain why the corrosion resistance of non-ferrous metals is superior to that of ordinary steel.</w:t>
      </w:r>
      <w:bookmarkEnd w:id="47"/>
    </w:p>
    <w:p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rsidTr="000A1223">
        <w:trPr>
          <w:trHeight w:val="1928"/>
        </w:trPr>
        <w:tc>
          <w:tcPr>
            <w:tcW w:w="1027" w:type="dxa"/>
            <w:tcBorders>
              <w:top w:val="nil"/>
              <w:left w:val="nil"/>
              <w:bottom w:val="nil"/>
              <w:right w:val="single" w:sz="4" w:space="0" w:color="auto"/>
            </w:tcBorders>
          </w:tcPr>
          <w:p w:rsidR="0042307B" w:rsidRPr="001C4084" w:rsidRDefault="0042307B" w:rsidP="000A12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2307B" w:rsidRPr="001C4084" w:rsidRDefault="004F647E" w:rsidP="000A1223">
            <w:pPr>
              <w:rPr>
                <w:rFonts w:ascii="Arial" w:hAnsi="Arial" w:cs="Arial"/>
                <w:sz w:val="22"/>
                <w:szCs w:val="22"/>
              </w:rPr>
            </w:pPr>
            <w:permStart w:id="760115975" w:edGrp="everyone"/>
            <w:r w:rsidRPr="004F647E">
              <w:rPr>
                <w:rFonts w:ascii="Arial" w:hAnsi="Arial" w:cs="Arial"/>
                <w:sz w:val="22"/>
                <w:szCs w:val="22"/>
              </w:rPr>
              <w:t>The corrosion resistance of the non-ferrous metals used in building is greatly superior to that of ordinary steel. This is a result of the production of a ceramic coating of oxide or salt on the metal which protects it from further corrosion.</w:t>
            </w:r>
            <w:permEnd w:id="760115975"/>
          </w:p>
        </w:tc>
        <w:tc>
          <w:tcPr>
            <w:tcW w:w="567" w:type="dxa"/>
            <w:tcBorders>
              <w:top w:val="nil"/>
              <w:left w:val="single" w:sz="4" w:space="0" w:color="auto"/>
              <w:bottom w:val="nil"/>
              <w:right w:val="nil"/>
            </w:tcBorders>
          </w:tcPr>
          <w:p w:rsidR="0042307B" w:rsidRPr="00E106BF" w:rsidRDefault="0042307B" w:rsidP="000A1223">
            <w:pPr>
              <w:rPr>
                <w:rFonts w:ascii="Arial" w:hAnsi="Arial" w:cs="Arial"/>
                <w:sz w:val="44"/>
                <w:szCs w:val="44"/>
              </w:rPr>
            </w:pPr>
            <w:permStart w:id="375732714" w:edGrp="everyone"/>
            <w:r w:rsidRPr="00797AFE">
              <w:rPr>
                <w:rFonts w:ascii="Arial" w:hAnsi="Arial" w:cs="Arial"/>
                <w:sz w:val="44"/>
                <w:szCs w:val="44"/>
              </w:rPr>
              <w:sym w:font="Wingdings" w:char="F0A8"/>
            </w:r>
            <w:permEnd w:id="375732714"/>
          </w:p>
        </w:tc>
      </w:tr>
    </w:tbl>
    <w:p w:rsidR="00080E39" w:rsidRDefault="00080E39" w:rsidP="00080E39">
      <w:pPr>
        <w:rPr>
          <w:rFonts w:ascii="Arial" w:hAnsi="Arial" w:cs="Arial"/>
          <w:sz w:val="22"/>
          <w:szCs w:val="22"/>
        </w:rPr>
      </w:pPr>
    </w:p>
    <w:p w:rsidR="00080E39" w:rsidRDefault="00080E39" w:rsidP="00080E39">
      <w:pPr>
        <w:rPr>
          <w:rFonts w:ascii="Arial" w:hAnsi="Arial" w:cs="Arial"/>
          <w:sz w:val="22"/>
          <w:szCs w:val="22"/>
        </w:rPr>
      </w:pPr>
    </w:p>
    <w:p w:rsidR="00080E39" w:rsidRPr="00830749" w:rsidRDefault="00080E39" w:rsidP="00080E39">
      <w:pPr>
        <w:pStyle w:val="11CSTCPLQuestionBullet"/>
        <w:ind w:left="709" w:hanging="709"/>
      </w:pPr>
      <w:bookmarkStart w:id="48" w:name="_Ref536187432"/>
      <w:r>
        <w:t xml:space="preserve">When should aluminium be coated with bituminous paint? </w:t>
      </w:r>
      <w:r>
        <w:br/>
        <w:t>Tick all that apply.</w:t>
      </w:r>
      <w:bookmarkEnd w:id="48"/>
    </w:p>
    <w:p w:rsidR="00080E39" w:rsidRPr="00830749" w:rsidRDefault="00080E39" w:rsidP="00080E3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80E39" w:rsidTr="00080E39">
        <w:tc>
          <w:tcPr>
            <w:tcW w:w="610" w:type="pct"/>
            <w:tcBorders>
              <w:top w:val="nil"/>
              <w:left w:val="nil"/>
              <w:bottom w:val="nil"/>
              <w:right w:val="single" w:sz="12" w:space="0" w:color="auto"/>
            </w:tcBorders>
            <w:shd w:val="clear" w:color="auto" w:fill="auto"/>
          </w:tcPr>
          <w:p w:rsidR="00080E39" w:rsidRDefault="00080E39"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80E39" w:rsidRDefault="00080E39"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80E39" w:rsidRDefault="00080E39"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080E39" w:rsidRDefault="00B1264E" w:rsidP="00B1264E">
            <w:pPr>
              <w:keepNext/>
              <w:ind w:left="993" w:hanging="993"/>
            </w:pPr>
            <w:permStart w:id="1781220722" w:edGrp="everyone"/>
            <w:r w:rsidRPr="00797AFE">
              <w:rPr>
                <w:rFonts w:ascii="Arial" w:hAnsi="Arial" w:cs="Arial"/>
                <w:sz w:val="44"/>
                <w:szCs w:val="44"/>
              </w:rPr>
              <w:sym w:font="Wingdings" w:char="F0A8"/>
            </w:r>
            <w:permEnd w:id="1781220722"/>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rsidR="007267F0" w:rsidRPr="00827129" w:rsidRDefault="007267F0" w:rsidP="007267F0">
            <w:pPr>
              <w:keepNext/>
              <w:ind w:left="993" w:right="82" w:hanging="993"/>
              <w:jc w:val="center"/>
              <w:rPr>
                <w:color w:val="17365D" w:themeColor="text2" w:themeShade="BF"/>
                <w:sz w:val="40"/>
              </w:rPr>
            </w:pPr>
            <w:permStart w:id="1295530786" w:edGrp="everyone"/>
            <w:r>
              <w:rPr>
                <w:rFonts w:ascii="Arial" w:hAnsi="Arial" w:cs="Arial"/>
                <w:sz w:val="40"/>
                <w:szCs w:val="40"/>
              </w:rPr>
              <w:sym w:font="Wingdings" w:char="F0A8"/>
            </w:r>
            <w:permEnd w:id="1295530786"/>
          </w:p>
        </w:tc>
        <w:tc>
          <w:tcPr>
            <w:tcW w:w="3514" w:type="pct"/>
            <w:tcBorders>
              <w:top w:val="single" w:sz="4" w:space="0" w:color="auto"/>
              <w:left w:val="single" w:sz="4" w:space="0" w:color="auto"/>
              <w:right w:val="single" w:sz="12" w:space="0" w:color="auto"/>
            </w:tcBorders>
            <w:shd w:val="clear" w:color="auto" w:fill="auto"/>
            <w:vAlign w:val="center"/>
          </w:tcPr>
          <w:p w:rsidR="007267F0" w:rsidRDefault="007267F0" w:rsidP="007267F0">
            <w:pPr>
              <w:jc w:val="center"/>
            </w:pPr>
            <w:r>
              <w:t>At all times</w:t>
            </w:r>
          </w:p>
        </w:tc>
        <w:tc>
          <w:tcPr>
            <w:tcW w:w="335" w:type="pct"/>
            <w:tcBorders>
              <w:top w:val="nil"/>
              <w:left w:val="single" w:sz="12" w:space="0" w:color="auto"/>
              <w:bottom w:val="nil"/>
              <w:right w:val="nil"/>
            </w:tcBorders>
          </w:tcPr>
          <w:p w:rsidR="007267F0" w:rsidRDefault="007267F0" w:rsidP="007267F0">
            <w:pPr>
              <w:ind w:left="993" w:hanging="993"/>
            </w:pPr>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rsidR="007267F0" w:rsidRPr="00827129" w:rsidRDefault="004F647E" w:rsidP="007267F0">
            <w:pPr>
              <w:keepNext/>
              <w:ind w:left="993" w:right="82" w:hanging="993"/>
              <w:jc w:val="center"/>
              <w:rPr>
                <w:color w:val="17365D" w:themeColor="text2" w:themeShade="BF"/>
                <w:sz w:val="40"/>
              </w:rPr>
            </w:pPr>
            <w:permStart w:id="1016863543" w:edGrp="everyone"/>
            <w:r>
              <w:rPr>
                <w:rFonts w:ascii="Arial" w:hAnsi="Arial" w:cs="Arial"/>
                <w:sz w:val="40"/>
                <w:szCs w:val="40"/>
              </w:rPr>
              <w:sym w:font="Wingdings" w:char="F0FC"/>
            </w:r>
            <w:permEnd w:id="1016863543"/>
          </w:p>
        </w:tc>
        <w:tc>
          <w:tcPr>
            <w:tcW w:w="3514" w:type="pct"/>
            <w:tcBorders>
              <w:top w:val="single" w:sz="4" w:space="0" w:color="auto"/>
              <w:left w:val="single" w:sz="4" w:space="0" w:color="auto"/>
              <w:right w:val="single" w:sz="12" w:space="0" w:color="auto"/>
            </w:tcBorders>
            <w:shd w:val="clear" w:color="auto" w:fill="auto"/>
            <w:vAlign w:val="center"/>
          </w:tcPr>
          <w:p w:rsidR="007267F0" w:rsidRDefault="007267F0" w:rsidP="007267F0">
            <w:pPr>
              <w:jc w:val="center"/>
            </w:pPr>
            <w:r>
              <w:t>When it is buried in soil</w:t>
            </w:r>
          </w:p>
        </w:tc>
        <w:tc>
          <w:tcPr>
            <w:tcW w:w="335" w:type="pct"/>
            <w:tcBorders>
              <w:top w:val="nil"/>
              <w:left w:val="single" w:sz="12" w:space="0" w:color="auto"/>
              <w:bottom w:val="nil"/>
              <w:right w:val="nil"/>
            </w:tcBorders>
          </w:tcPr>
          <w:p w:rsidR="007267F0" w:rsidRDefault="007267F0" w:rsidP="007267F0">
            <w:pPr>
              <w:ind w:left="993" w:hanging="993"/>
            </w:pPr>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267F0" w:rsidRPr="00827129" w:rsidRDefault="004F647E" w:rsidP="007267F0">
            <w:pPr>
              <w:keepNext/>
              <w:ind w:left="993" w:right="82" w:hanging="993"/>
              <w:jc w:val="center"/>
              <w:rPr>
                <w:color w:val="17365D" w:themeColor="text2" w:themeShade="BF"/>
                <w:sz w:val="40"/>
              </w:rPr>
            </w:pPr>
            <w:permStart w:id="21134844" w:edGrp="everyone"/>
            <w:r>
              <w:rPr>
                <w:rFonts w:ascii="Arial" w:hAnsi="Arial" w:cs="Arial"/>
                <w:sz w:val="40"/>
                <w:szCs w:val="40"/>
              </w:rPr>
              <w:sym w:font="Wingdings" w:char="F0FC"/>
            </w:r>
            <w:permEnd w:id="21134844"/>
          </w:p>
        </w:tc>
        <w:tc>
          <w:tcPr>
            <w:tcW w:w="3514" w:type="pct"/>
            <w:tcBorders>
              <w:left w:val="single" w:sz="4" w:space="0" w:color="auto"/>
              <w:right w:val="single" w:sz="12" w:space="0" w:color="auto"/>
            </w:tcBorders>
            <w:shd w:val="clear" w:color="auto" w:fill="auto"/>
            <w:vAlign w:val="center"/>
          </w:tcPr>
          <w:p w:rsidR="007267F0" w:rsidRDefault="007267F0" w:rsidP="007267F0">
            <w:pPr>
              <w:jc w:val="center"/>
            </w:pPr>
            <w:r>
              <w:t>When it comes in contact with chemical materials</w:t>
            </w:r>
          </w:p>
        </w:tc>
        <w:tc>
          <w:tcPr>
            <w:tcW w:w="335" w:type="pct"/>
            <w:tcBorders>
              <w:top w:val="nil"/>
              <w:left w:val="single" w:sz="12" w:space="0" w:color="auto"/>
              <w:bottom w:val="nil"/>
              <w:right w:val="nil"/>
            </w:tcBorders>
          </w:tcPr>
          <w:p w:rsidR="007267F0" w:rsidRDefault="007267F0" w:rsidP="007267F0">
            <w:pPr>
              <w:ind w:left="993" w:hanging="993"/>
            </w:pPr>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267F0" w:rsidRPr="00827129" w:rsidRDefault="004F647E" w:rsidP="007267F0">
            <w:pPr>
              <w:keepNext/>
              <w:ind w:left="993" w:right="82" w:hanging="993"/>
              <w:jc w:val="center"/>
              <w:rPr>
                <w:color w:val="17365D" w:themeColor="text2" w:themeShade="BF"/>
                <w:sz w:val="40"/>
              </w:rPr>
            </w:pPr>
            <w:permStart w:id="157574240" w:edGrp="everyone"/>
            <w:r>
              <w:rPr>
                <w:rFonts w:ascii="Arial" w:hAnsi="Arial" w:cs="Arial"/>
                <w:sz w:val="40"/>
                <w:szCs w:val="40"/>
              </w:rPr>
              <w:sym w:font="Wingdings" w:char="F0FC"/>
            </w:r>
            <w:permEnd w:id="157574240"/>
          </w:p>
        </w:tc>
        <w:tc>
          <w:tcPr>
            <w:tcW w:w="3514" w:type="pct"/>
            <w:tcBorders>
              <w:left w:val="single" w:sz="4" w:space="0" w:color="auto"/>
              <w:right w:val="single" w:sz="12" w:space="0" w:color="auto"/>
            </w:tcBorders>
            <w:shd w:val="clear" w:color="auto" w:fill="auto"/>
            <w:vAlign w:val="center"/>
          </w:tcPr>
          <w:p w:rsidR="007267F0" w:rsidRDefault="007267F0" w:rsidP="007267F0">
            <w:pPr>
              <w:jc w:val="center"/>
            </w:pPr>
            <w:r>
              <w:t>When it is immersed in water</w:t>
            </w:r>
          </w:p>
        </w:tc>
        <w:tc>
          <w:tcPr>
            <w:tcW w:w="335" w:type="pct"/>
            <w:tcBorders>
              <w:top w:val="nil"/>
              <w:left w:val="single" w:sz="12" w:space="0" w:color="auto"/>
              <w:bottom w:val="nil"/>
              <w:right w:val="nil"/>
            </w:tcBorders>
          </w:tcPr>
          <w:p w:rsidR="007267F0" w:rsidRDefault="007267F0" w:rsidP="007267F0">
            <w:pPr>
              <w:ind w:left="993" w:hanging="993"/>
            </w:pPr>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267F0" w:rsidRPr="00827129" w:rsidRDefault="007267F0" w:rsidP="007267F0">
            <w:pPr>
              <w:keepNext/>
              <w:ind w:left="993" w:right="82" w:hanging="993"/>
              <w:jc w:val="center"/>
              <w:rPr>
                <w:color w:val="17365D" w:themeColor="text2" w:themeShade="BF"/>
                <w:sz w:val="40"/>
              </w:rPr>
            </w:pPr>
            <w:permStart w:id="403595961" w:edGrp="everyone"/>
            <w:r>
              <w:rPr>
                <w:rFonts w:ascii="Arial" w:hAnsi="Arial" w:cs="Arial"/>
                <w:sz w:val="40"/>
                <w:szCs w:val="40"/>
              </w:rPr>
              <w:sym w:font="Wingdings" w:char="F0A8"/>
            </w:r>
            <w:permEnd w:id="403595961"/>
          </w:p>
        </w:tc>
        <w:tc>
          <w:tcPr>
            <w:tcW w:w="3514" w:type="pct"/>
            <w:tcBorders>
              <w:left w:val="single" w:sz="4" w:space="0" w:color="auto"/>
              <w:right w:val="single" w:sz="12" w:space="0" w:color="auto"/>
            </w:tcBorders>
            <w:shd w:val="clear" w:color="auto" w:fill="auto"/>
            <w:vAlign w:val="center"/>
          </w:tcPr>
          <w:p w:rsidR="007267F0" w:rsidRDefault="007267F0" w:rsidP="007267F0">
            <w:pPr>
              <w:jc w:val="center"/>
            </w:pPr>
            <w:r>
              <w:t>When it is used on bitumen</w:t>
            </w:r>
          </w:p>
        </w:tc>
        <w:tc>
          <w:tcPr>
            <w:tcW w:w="335" w:type="pct"/>
            <w:tcBorders>
              <w:top w:val="nil"/>
              <w:left w:val="single" w:sz="12" w:space="0" w:color="auto"/>
              <w:bottom w:val="nil"/>
              <w:right w:val="nil"/>
            </w:tcBorders>
          </w:tcPr>
          <w:p w:rsidR="007267F0" w:rsidRDefault="007267F0" w:rsidP="007267F0">
            <w:pPr>
              <w:ind w:left="993" w:hanging="993"/>
            </w:pPr>
          </w:p>
        </w:tc>
      </w:tr>
    </w:tbl>
    <w:p w:rsidR="00BF6EA1" w:rsidRDefault="00BF6EA1" w:rsidP="00E542EA">
      <w:pPr>
        <w:rPr>
          <w:rFonts w:ascii="Arial" w:hAnsi="Arial" w:cs="Arial"/>
          <w:sz w:val="22"/>
          <w:szCs w:val="22"/>
        </w:rPr>
      </w:pPr>
    </w:p>
    <w:sectPr w:rsidR="00BF6EA1" w:rsidSect="00131116">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2AF2" w:rsidRDefault="00402AF2" w:rsidP="00A67754">
      <w:r>
        <w:separator/>
      </w:r>
    </w:p>
  </w:endnote>
  <w:endnote w:type="continuationSeparator" w:id="0">
    <w:p w:rsidR="00402AF2" w:rsidRDefault="00402AF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1308" w:rsidRPr="00131116" w:rsidRDefault="00CD1308" w:rsidP="00131116">
    <w:pPr>
      <w:pBdr>
        <w:top w:val="single" w:sz="4" w:space="1" w:color="auto"/>
      </w:pBdr>
      <w:rPr>
        <w:rFonts w:ascii="Arial" w:hAnsi="Arial" w:cs="Arial"/>
        <w:b/>
        <w:sz w:val="16"/>
        <w:szCs w:val="16"/>
      </w:rPr>
    </w:pPr>
  </w:p>
  <w:p w:rsidR="00CD1308" w:rsidRPr="00131116" w:rsidRDefault="00CD1308" w:rsidP="00131116">
    <w:pPr>
      <w:tabs>
        <w:tab w:val="center" w:pos="4513"/>
        <w:tab w:val="right" w:pos="9026"/>
      </w:tabs>
    </w:pPr>
    <w:r w:rsidRPr="00131116">
      <w:rPr>
        <w:rFonts w:ascii="Arial" w:hAnsi="Arial" w:cs="Arial"/>
        <w:b/>
        <w:sz w:val="16"/>
        <w:szCs w:val="16"/>
      </w:rPr>
      <w:t xml:space="preserve">Page </w:t>
    </w:r>
    <w:r w:rsidRPr="00131116">
      <w:rPr>
        <w:rFonts w:ascii="Arial" w:hAnsi="Arial" w:cs="Arial"/>
        <w:b/>
        <w:bCs/>
        <w:sz w:val="16"/>
        <w:szCs w:val="16"/>
      </w:rPr>
      <w:fldChar w:fldCharType="begin"/>
    </w:r>
    <w:r w:rsidRPr="00131116">
      <w:rPr>
        <w:rFonts w:ascii="Arial" w:hAnsi="Arial" w:cs="Arial"/>
        <w:b/>
        <w:bCs/>
        <w:sz w:val="16"/>
        <w:szCs w:val="16"/>
      </w:rPr>
      <w:instrText xml:space="preserve"> PAGE </w:instrText>
    </w:r>
    <w:r w:rsidRPr="00131116">
      <w:rPr>
        <w:rFonts w:ascii="Arial" w:hAnsi="Arial" w:cs="Arial"/>
        <w:b/>
        <w:bCs/>
        <w:sz w:val="16"/>
        <w:szCs w:val="16"/>
      </w:rPr>
      <w:fldChar w:fldCharType="separate"/>
    </w:r>
    <w:r>
      <w:rPr>
        <w:rFonts w:ascii="Arial" w:hAnsi="Arial" w:cs="Arial"/>
        <w:b/>
        <w:bCs/>
        <w:noProof/>
        <w:sz w:val="16"/>
        <w:szCs w:val="16"/>
      </w:rPr>
      <w:t>4</w:t>
    </w:r>
    <w:r w:rsidRPr="00131116">
      <w:rPr>
        <w:rFonts w:ascii="Arial" w:hAnsi="Arial" w:cs="Arial"/>
        <w:b/>
        <w:bCs/>
        <w:sz w:val="16"/>
        <w:szCs w:val="16"/>
      </w:rPr>
      <w:fldChar w:fldCharType="end"/>
    </w:r>
    <w:r w:rsidRPr="00131116">
      <w:rPr>
        <w:rFonts w:ascii="Arial" w:hAnsi="Arial" w:cs="Arial"/>
        <w:b/>
        <w:sz w:val="16"/>
        <w:szCs w:val="16"/>
      </w:rPr>
      <w:t xml:space="preserve"> of </w:t>
    </w:r>
    <w:r w:rsidRPr="00131116">
      <w:rPr>
        <w:rFonts w:ascii="Arial" w:hAnsi="Arial" w:cs="Arial"/>
        <w:b/>
        <w:bCs/>
        <w:sz w:val="16"/>
        <w:szCs w:val="16"/>
      </w:rPr>
      <w:fldChar w:fldCharType="begin"/>
    </w:r>
    <w:r w:rsidRPr="00131116">
      <w:rPr>
        <w:rFonts w:ascii="Arial" w:hAnsi="Arial" w:cs="Arial"/>
        <w:b/>
        <w:bCs/>
        <w:sz w:val="16"/>
        <w:szCs w:val="16"/>
      </w:rPr>
      <w:instrText xml:space="preserve"> SECTIONPAGES  </w:instrText>
    </w:r>
    <w:r w:rsidRPr="00131116">
      <w:rPr>
        <w:rFonts w:ascii="Arial" w:hAnsi="Arial" w:cs="Arial"/>
        <w:b/>
        <w:bCs/>
        <w:sz w:val="16"/>
        <w:szCs w:val="16"/>
      </w:rPr>
      <w:fldChar w:fldCharType="separate"/>
    </w:r>
    <w:r w:rsidR="00982EA2">
      <w:rPr>
        <w:rFonts w:ascii="Arial" w:hAnsi="Arial" w:cs="Arial"/>
        <w:b/>
        <w:bCs/>
        <w:noProof/>
        <w:sz w:val="16"/>
        <w:szCs w:val="16"/>
      </w:rPr>
      <w:t>25</w:t>
    </w:r>
    <w:r w:rsidRPr="00131116">
      <w:rPr>
        <w:rFonts w:ascii="Arial" w:hAnsi="Arial" w:cs="Arial"/>
        <w:b/>
        <w:bCs/>
        <w:sz w:val="16"/>
        <w:szCs w:val="16"/>
      </w:rPr>
      <w:fldChar w:fldCharType="end"/>
    </w:r>
    <w:r w:rsidRPr="00131116">
      <w:rPr>
        <w:rFonts w:ascii="Arial" w:hAnsi="Arial" w:cs="Arial"/>
        <w:b/>
        <w:sz w:val="16"/>
        <w:szCs w:val="16"/>
      </w:rPr>
      <w:ptab w:relativeTo="margin" w:alignment="right" w:leader="none"/>
    </w:r>
    <w:r w:rsidRPr="00131116">
      <w:rPr>
        <w:rFonts w:ascii="Arial" w:hAnsi="Arial" w:cs="Arial"/>
        <w:b/>
        <w:sz w:val="16"/>
        <w:szCs w:val="16"/>
      </w:rPr>
      <w:t>CSTC Pty Ltd_0699_</w:t>
    </w:r>
    <w:sdt>
      <w:sdtPr>
        <w:rPr>
          <w:rFonts w:ascii="Arial" w:hAnsi="Arial" w:cs="Arial"/>
          <w:b/>
          <w:sz w:val="16"/>
          <w:szCs w:val="16"/>
        </w:rPr>
        <w:alias w:val="Status"/>
        <w:tag w:val=""/>
        <w:id w:val="5952980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v1-2_25/01/2019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1308" w:rsidRPr="00830749" w:rsidRDefault="00CD1308" w:rsidP="00830749">
    <w:pPr>
      <w:pBdr>
        <w:top w:val="single" w:sz="4" w:space="1" w:color="auto"/>
      </w:pBdr>
      <w:rPr>
        <w:rFonts w:ascii="Arial" w:hAnsi="Arial" w:cs="Arial"/>
        <w:b/>
        <w:sz w:val="16"/>
        <w:szCs w:val="16"/>
      </w:rPr>
    </w:pPr>
  </w:p>
  <w:p w:rsidR="00CD1308" w:rsidRPr="00830749" w:rsidRDefault="00CD1308"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v1-2_25/01/2019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82EA2">
      <w:rPr>
        <w:rFonts w:ascii="Arial" w:hAnsi="Arial" w:cs="Arial"/>
        <w:b/>
        <w:noProof/>
        <w:sz w:val="16"/>
        <w:szCs w:val="16"/>
      </w:rPr>
      <w:t>25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2AF2" w:rsidRDefault="00402AF2" w:rsidP="00A67754">
      <w:r>
        <w:separator/>
      </w:r>
    </w:p>
  </w:footnote>
  <w:footnote w:type="continuationSeparator" w:id="0">
    <w:p w:rsidR="00402AF2" w:rsidRDefault="00402AF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1308" w:rsidRDefault="00CD1308" w:rsidP="00830749">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rsidR="00CD1308" w:rsidRPr="00830749" w:rsidRDefault="00CD1308"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1308" w:rsidRDefault="00CD1308" w:rsidP="00575023">
    <w:pPr>
      <w:pBdr>
        <w:bottom w:val="single" w:sz="4" w:space="1" w:color="auto"/>
      </w:pBdr>
      <w:tabs>
        <w:tab w:val="right" w:pos="9072"/>
      </w:tabs>
      <w:jc w:val="right"/>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rsidR="00CD1308" w:rsidRPr="00830749" w:rsidRDefault="00CD1308" w:rsidP="0057502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7"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3"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4"/>
  </w:num>
  <w:num w:numId="3">
    <w:abstractNumId w:val="9"/>
  </w:num>
  <w:num w:numId="4">
    <w:abstractNumId w:val="17"/>
  </w:num>
  <w:num w:numId="5">
    <w:abstractNumId w:val="2"/>
  </w:num>
  <w:num w:numId="6">
    <w:abstractNumId w:val="10"/>
  </w:num>
  <w:num w:numId="7">
    <w:abstractNumId w:val="14"/>
  </w:num>
  <w:num w:numId="8">
    <w:abstractNumId w:val="8"/>
  </w:num>
  <w:num w:numId="9">
    <w:abstractNumId w:val="12"/>
  </w:num>
  <w:num w:numId="10">
    <w:abstractNumId w:val="7"/>
  </w:num>
  <w:num w:numId="11">
    <w:abstractNumId w:val="0"/>
  </w:num>
  <w:num w:numId="12">
    <w:abstractNumId w:val="19"/>
  </w:num>
  <w:num w:numId="13">
    <w:abstractNumId w:val="3"/>
  </w:num>
  <w:num w:numId="14">
    <w:abstractNumId w:val="15"/>
  </w:num>
  <w:num w:numId="15">
    <w:abstractNumId w:val="6"/>
  </w:num>
  <w:num w:numId="16">
    <w:abstractNumId w:val="18"/>
  </w:num>
  <w:num w:numId="17">
    <w:abstractNumId w:val="16"/>
  </w:num>
  <w:num w:numId="18">
    <w:abstractNumId w:val="13"/>
  </w:num>
  <w:num w:numId="19">
    <w:abstractNumId w:val="11"/>
  </w:num>
  <w:num w:numId="20">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483"/>
    <w:rsid w:val="00001CC7"/>
    <w:rsid w:val="00004086"/>
    <w:rsid w:val="000058E5"/>
    <w:rsid w:val="00010145"/>
    <w:rsid w:val="00010AAE"/>
    <w:rsid w:val="0001396A"/>
    <w:rsid w:val="0002084F"/>
    <w:rsid w:val="00020BB6"/>
    <w:rsid w:val="000229F5"/>
    <w:rsid w:val="00024F65"/>
    <w:rsid w:val="00027B47"/>
    <w:rsid w:val="0003315B"/>
    <w:rsid w:val="00035243"/>
    <w:rsid w:val="00036E34"/>
    <w:rsid w:val="00037820"/>
    <w:rsid w:val="0004305C"/>
    <w:rsid w:val="0004368E"/>
    <w:rsid w:val="0004675B"/>
    <w:rsid w:val="00052041"/>
    <w:rsid w:val="00054D7B"/>
    <w:rsid w:val="0005658B"/>
    <w:rsid w:val="0006005A"/>
    <w:rsid w:val="00061726"/>
    <w:rsid w:val="0006215E"/>
    <w:rsid w:val="00064B9A"/>
    <w:rsid w:val="000653FD"/>
    <w:rsid w:val="000672EE"/>
    <w:rsid w:val="00074457"/>
    <w:rsid w:val="00074EDA"/>
    <w:rsid w:val="00076AD6"/>
    <w:rsid w:val="00080E39"/>
    <w:rsid w:val="0008468E"/>
    <w:rsid w:val="00085F76"/>
    <w:rsid w:val="00090D03"/>
    <w:rsid w:val="00091491"/>
    <w:rsid w:val="00096C86"/>
    <w:rsid w:val="000A1223"/>
    <w:rsid w:val="000A2303"/>
    <w:rsid w:val="000A3257"/>
    <w:rsid w:val="000A4071"/>
    <w:rsid w:val="000A54C7"/>
    <w:rsid w:val="000A6153"/>
    <w:rsid w:val="000A7B07"/>
    <w:rsid w:val="000B332C"/>
    <w:rsid w:val="000B346C"/>
    <w:rsid w:val="000B7B64"/>
    <w:rsid w:val="000C0E0A"/>
    <w:rsid w:val="000C233D"/>
    <w:rsid w:val="000C4F46"/>
    <w:rsid w:val="000C6FB4"/>
    <w:rsid w:val="000D3673"/>
    <w:rsid w:val="000E680F"/>
    <w:rsid w:val="000F0FCA"/>
    <w:rsid w:val="000F2462"/>
    <w:rsid w:val="00103A5E"/>
    <w:rsid w:val="0010488F"/>
    <w:rsid w:val="00106BA7"/>
    <w:rsid w:val="001157AF"/>
    <w:rsid w:val="00116C30"/>
    <w:rsid w:val="00121200"/>
    <w:rsid w:val="0012562F"/>
    <w:rsid w:val="001266C6"/>
    <w:rsid w:val="00126C85"/>
    <w:rsid w:val="00131116"/>
    <w:rsid w:val="00132977"/>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94CCA"/>
    <w:rsid w:val="001A08E9"/>
    <w:rsid w:val="001A0CAB"/>
    <w:rsid w:val="001A77CF"/>
    <w:rsid w:val="001B09BC"/>
    <w:rsid w:val="001B0AFF"/>
    <w:rsid w:val="001B343E"/>
    <w:rsid w:val="001B4113"/>
    <w:rsid w:val="001B58AF"/>
    <w:rsid w:val="001B76AF"/>
    <w:rsid w:val="001C0776"/>
    <w:rsid w:val="001C0B34"/>
    <w:rsid w:val="001C3764"/>
    <w:rsid w:val="001C4084"/>
    <w:rsid w:val="001D01D1"/>
    <w:rsid w:val="001D38A6"/>
    <w:rsid w:val="001D47AC"/>
    <w:rsid w:val="001E05E8"/>
    <w:rsid w:val="001E158B"/>
    <w:rsid w:val="001F1F27"/>
    <w:rsid w:val="001F2AD0"/>
    <w:rsid w:val="001F3555"/>
    <w:rsid w:val="001F6FA5"/>
    <w:rsid w:val="00201769"/>
    <w:rsid w:val="00201E01"/>
    <w:rsid w:val="00202782"/>
    <w:rsid w:val="00204C77"/>
    <w:rsid w:val="0021171B"/>
    <w:rsid w:val="00213294"/>
    <w:rsid w:val="0021376B"/>
    <w:rsid w:val="00214096"/>
    <w:rsid w:val="00216429"/>
    <w:rsid w:val="002168EB"/>
    <w:rsid w:val="00217C56"/>
    <w:rsid w:val="00220F44"/>
    <w:rsid w:val="00222B64"/>
    <w:rsid w:val="0022353C"/>
    <w:rsid w:val="0023066F"/>
    <w:rsid w:val="00233402"/>
    <w:rsid w:val="002337BA"/>
    <w:rsid w:val="00234776"/>
    <w:rsid w:val="0024028F"/>
    <w:rsid w:val="0024142F"/>
    <w:rsid w:val="0024434D"/>
    <w:rsid w:val="00247850"/>
    <w:rsid w:val="00252300"/>
    <w:rsid w:val="00252494"/>
    <w:rsid w:val="00254C4D"/>
    <w:rsid w:val="00257541"/>
    <w:rsid w:val="0025778A"/>
    <w:rsid w:val="00265A8F"/>
    <w:rsid w:val="00266645"/>
    <w:rsid w:val="0026676B"/>
    <w:rsid w:val="00267C62"/>
    <w:rsid w:val="002712EE"/>
    <w:rsid w:val="00271B12"/>
    <w:rsid w:val="0027392A"/>
    <w:rsid w:val="002762BF"/>
    <w:rsid w:val="00280C4A"/>
    <w:rsid w:val="00281347"/>
    <w:rsid w:val="00281ED1"/>
    <w:rsid w:val="00282382"/>
    <w:rsid w:val="002824BE"/>
    <w:rsid w:val="00282828"/>
    <w:rsid w:val="00287931"/>
    <w:rsid w:val="00287CC3"/>
    <w:rsid w:val="00294162"/>
    <w:rsid w:val="00294E35"/>
    <w:rsid w:val="002958BB"/>
    <w:rsid w:val="002A316B"/>
    <w:rsid w:val="002A4B14"/>
    <w:rsid w:val="002B03AC"/>
    <w:rsid w:val="002B2600"/>
    <w:rsid w:val="002B6786"/>
    <w:rsid w:val="002B7054"/>
    <w:rsid w:val="002C4301"/>
    <w:rsid w:val="002C4D10"/>
    <w:rsid w:val="002C66FA"/>
    <w:rsid w:val="002D1837"/>
    <w:rsid w:val="002D1D95"/>
    <w:rsid w:val="002D3E2B"/>
    <w:rsid w:val="002D4A9B"/>
    <w:rsid w:val="002D4C72"/>
    <w:rsid w:val="002F38C7"/>
    <w:rsid w:val="00300F9B"/>
    <w:rsid w:val="00301207"/>
    <w:rsid w:val="00301AF2"/>
    <w:rsid w:val="00301C4E"/>
    <w:rsid w:val="00303598"/>
    <w:rsid w:val="00304897"/>
    <w:rsid w:val="003050B6"/>
    <w:rsid w:val="00310C82"/>
    <w:rsid w:val="00311E5D"/>
    <w:rsid w:val="00313703"/>
    <w:rsid w:val="00314915"/>
    <w:rsid w:val="00315805"/>
    <w:rsid w:val="00315A33"/>
    <w:rsid w:val="00315AAA"/>
    <w:rsid w:val="00316403"/>
    <w:rsid w:val="00317391"/>
    <w:rsid w:val="00322581"/>
    <w:rsid w:val="00324DB2"/>
    <w:rsid w:val="003259FD"/>
    <w:rsid w:val="00326BB7"/>
    <w:rsid w:val="00327E27"/>
    <w:rsid w:val="00335F76"/>
    <w:rsid w:val="0033666D"/>
    <w:rsid w:val="00336763"/>
    <w:rsid w:val="003403FD"/>
    <w:rsid w:val="003449EE"/>
    <w:rsid w:val="00347500"/>
    <w:rsid w:val="00347A6D"/>
    <w:rsid w:val="00352DB3"/>
    <w:rsid w:val="003548CB"/>
    <w:rsid w:val="00356D15"/>
    <w:rsid w:val="003614DC"/>
    <w:rsid w:val="00361CE5"/>
    <w:rsid w:val="00362760"/>
    <w:rsid w:val="003638B8"/>
    <w:rsid w:val="00365A01"/>
    <w:rsid w:val="00374DDE"/>
    <w:rsid w:val="003758B4"/>
    <w:rsid w:val="00376162"/>
    <w:rsid w:val="0037740F"/>
    <w:rsid w:val="00390A28"/>
    <w:rsid w:val="0039160D"/>
    <w:rsid w:val="00396581"/>
    <w:rsid w:val="003965FE"/>
    <w:rsid w:val="00397E5E"/>
    <w:rsid w:val="00397E79"/>
    <w:rsid w:val="003A19AD"/>
    <w:rsid w:val="003A25BC"/>
    <w:rsid w:val="003A4ADE"/>
    <w:rsid w:val="003B0DC7"/>
    <w:rsid w:val="003B5C02"/>
    <w:rsid w:val="003C065D"/>
    <w:rsid w:val="003C173C"/>
    <w:rsid w:val="003C2535"/>
    <w:rsid w:val="003C33FB"/>
    <w:rsid w:val="003C6A1A"/>
    <w:rsid w:val="003D2DB8"/>
    <w:rsid w:val="003D337A"/>
    <w:rsid w:val="003D6EB8"/>
    <w:rsid w:val="003D7CD7"/>
    <w:rsid w:val="003E1CFA"/>
    <w:rsid w:val="003E1DAB"/>
    <w:rsid w:val="003E41CD"/>
    <w:rsid w:val="003E5DF9"/>
    <w:rsid w:val="003F4120"/>
    <w:rsid w:val="003F4E60"/>
    <w:rsid w:val="00400774"/>
    <w:rsid w:val="00401C9F"/>
    <w:rsid w:val="00402302"/>
    <w:rsid w:val="00402AD2"/>
    <w:rsid w:val="00402AF2"/>
    <w:rsid w:val="00402F76"/>
    <w:rsid w:val="00404847"/>
    <w:rsid w:val="00410BC8"/>
    <w:rsid w:val="00410EFE"/>
    <w:rsid w:val="004163B0"/>
    <w:rsid w:val="00417106"/>
    <w:rsid w:val="00420D74"/>
    <w:rsid w:val="0042155A"/>
    <w:rsid w:val="00422EEB"/>
    <w:rsid w:val="0042307B"/>
    <w:rsid w:val="004277C3"/>
    <w:rsid w:val="004316FB"/>
    <w:rsid w:val="0043275D"/>
    <w:rsid w:val="00433D65"/>
    <w:rsid w:val="00435D5B"/>
    <w:rsid w:val="00437D35"/>
    <w:rsid w:val="00440055"/>
    <w:rsid w:val="004403AD"/>
    <w:rsid w:val="00441B7B"/>
    <w:rsid w:val="00443996"/>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A0773"/>
    <w:rsid w:val="004A3499"/>
    <w:rsid w:val="004A6B90"/>
    <w:rsid w:val="004A6F83"/>
    <w:rsid w:val="004B0BF6"/>
    <w:rsid w:val="004B1F2B"/>
    <w:rsid w:val="004B42E2"/>
    <w:rsid w:val="004B55B2"/>
    <w:rsid w:val="004B6FCD"/>
    <w:rsid w:val="004B7516"/>
    <w:rsid w:val="004C48E0"/>
    <w:rsid w:val="004C56C5"/>
    <w:rsid w:val="004C6C90"/>
    <w:rsid w:val="004C72F3"/>
    <w:rsid w:val="004D0680"/>
    <w:rsid w:val="004D1A7D"/>
    <w:rsid w:val="004D1FC6"/>
    <w:rsid w:val="004D7CCC"/>
    <w:rsid w:val="004E1743"/>
    <w:rsid w:val="004E2D24"/>
    <w:rsid w:val="004E3FB7"/>
    <w:rsid w:val="004E5C7F"/>
    <w:rsid w:val="004E6613"/>
    <w:rsid w:val="004E79AD"/>
    <w:rsid w:val="004F06CC"/>
    <w:rsid w:val="004F647E"/>
    <w:rsid w:val="005002A8"/>
    <w:rsid w:val="005013F9"/>
    <w:rsid w:val="0050226B"/>
    <w:rsid w:val="005025D4"/>
    <w:rsid w:val="00503E80"/>
    <w:rsid w:val="005054E9"/>
    <w:rsid w:val="005075AF"/>
    <w:rsid w:val="005102BD"/>
    <w:rsid w:val="00512B1D"/>
    <w:rsid w:val="00512BC0"/>
    <w:rsid w:val="0051331A"/>
    <w:rsid w:val="005156BE"/>
    <w:rsid w:val="00521DC6"/>
    <w:rsid w:val="0052411C"/>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5023"/>
    <w:rsid w:val="00576813"/>
    <w:rsid w:val="0058050E"/>
    <w:rsid w:val="00583840"/>
    <w:rsid w:val="00585CFF"/>
    <w:rsid w:val="005868D2"/>
    <w:rsid w:val="005913A2"/>
    <w:rsid w:val="005948F5"/>
    <w:rsid w:val="005A327B"/>
    <w:rsid w:val="005A4322"/>
    <w:rsid w:val="005A4BD0"/>
    <w:rsid w:val="005B3783"/>
    <w:rsid w:val="005B3D52"/>
    <w:rsid w:val="005B4B38"/>
    <w:rsid w:val="005C1FB7"/>
    <w:rsid w:val="005C20EC"/>
    <w:rsid w:val="005C48AD"/>
    <w:rsid w:val="005D0D43"/>
    <w:rsid w:val="005D6DBE"/>
    <w:rsid w:val="005E26ED"/>
    <w:rsid w:val="005E2B40"/>
    <w:rsid w:val="005E2C83"/>
    <w:rsid w:val="005E4FE4"/>
    <w:rsid w:val="005E51F7"/>
    <w:rsid w:val="005F3093"/>
    <w:rsid w:val="005F456C"/>
    <w:rsid w:val="005F48A3"/>
    <w:rsid w:val="005F4BC5"/>
    <w:rsid w:val="005F55E6"/>
    <w:rsid w:val="005F61D9"/>
    <w:rsid w:val="00600062"/>
    <w:rsid w:val="00601B14"/>
    <w:rsid w:val="00601C41"/>
    <w:rsid w:val="006040AF"/>
    <w:rsid w:val="0060728C"/>
    <w:rsid w:val="00607B3E"/>
    <w:rsid w:val="00607DE8"/>
    <w:rsid w:val="006123D0"/>
    <w:rsid w:val="0061390C"/>
    <w:rsid w:val="006142AB"/>
    <w:rsid w:val="00614655"/>
    <w:rsid w:val="006154A0"/>
    <w:rsid w:val="006167A9"/>
    <w:rsid w:val="00621440"/>
    <w:rsid w:val="00622B4E"/>
    <w:rsid w:val="00624019"/>
    <w:rsid w:val="00624A07"/>
    <w:rsid w:val="00625E7C"/>
    <w:rsid w:val="00626283"/>
    <w:rsid w:val="00627CAE"/>
    <w:rsid w:val="00630012"/>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13AB"/>
    <w:rsid w:val="00672D43"/>
    <w:rsid w:val="00672FAE"/>
    <w:rsid w:val="00674064"/>
    <w:rsid w:val="00674685"/>
    <w:rsid w:val="006748C1"/>
    <w:rsid w:val="00674DE6"/>
    <w:rsid w:val="00675E17"/>
    <w:rsid w:val="00680BFE"/>
    <w:rsid w:val="0068582E"/>
    <w:rsid w:val="006862FA"/>
    <w:rsid w:val="00691ED4"/>
    <w:rsid w:val="006923AD"/>
    <w:rsid w:val="0069272C"/>
    <w:rsid w:val="00694423"/>
    <w:rsid w:val="00697DC1"/>
    <w:rsid w:val="00697EDC"/>
    <w:rsid w:val="006A4B98"/>
    <w:rsid w:val="006A4E12"/>
    <w:rsid w:val="006A6387"/>
    <w:rsid w:val="006B065A"/>
    <w:rsid w:val="006B1FC9"/>
    <w:rsid w:val="006B205E"/>
    <w:rsid w:val="006B2FB9"/>
    <w:rsid w:val="006B5A1A"/>
    <w:rsid w:val="006B6115"/>
    <w:rsid w:val="006B7ABE"/>
    <w:rsid w:val="006B7CFD"/>
    <w:rsid w:val="006C212E"/>
    <w:rsid w:val="006C26ED"/>
    <w:rsid w:val="006C7661"/>
    <w:rsid w:val="006D1EBA"/>
    <w:rsid w:val="006D4794"/>
    <w:rsid w:val="006E0BDE"/>
    <w:rsid w:val="006E5907"/>
    <w:rsid w:val="006F09B6"/>
    <w:rsid w:val="006F1570"/>
    <w:rsid w:val="006F1E14"/>
    <w:rsid w:val="006F5046"/>
    <w:rsid w:val="006F5FB5"/>
    <w:rsid w:val="006F78F8"/>
    <w:rsid w:val="006F7D66"/>
    <w:rsid w:val="007019BA"/>
    <w:rsid w:val="00706A39"/>
    <w:rsid w:val="007070CF"/>
    <w:rsid w:val="00707741"/>
    <w:rsid w:val="00711150"/>
    <w:rsid w:val="007128AF"/>
    <w:rsid w:val="007131D5"/>
    <w:rsid w:val="00713AD0"/>
    <w:rsid w:val="00714EB8"/>
    <w:rsid w:val="00716959"/>
    <w:rsid w:val="00720E1B"/>
    <w:rsid w:val="0072118A"/>
    <w:rsid w:val="0072174F"/>
    <w:rsid w:val="0072177C"/>
    <w:rsid w:val="007267F0"/>
    <w:rsid w:val="007317A7"/>
    <w:rsid w:val="00732F50"/>
    <w:rsid w:val="007333E3"/>
    <w:rsid w:val="007339D1"/>
    <w:rsid w:val="00734157"/>
    <w:rsid w:val="00734580"/>
    <w:rsid w:val="007377BF"/>
    <w:rsid w:val="00740FE9"/>
    <w:rsid w:val="00741A2C"/>
    <w:rsid w:val="00741D94"/>
    <w:rsid w:val="00743307"/>
    <w:rsid w:val="00745B17"/>
    <w:rsid w:val="00747137"/>
    <w:rsid w:val="007518B1"/>
    <w:rsid w:val="00754C46"/>
    <w:rsid w:val="00755180"/>
    <w:rsid w:val="00755298"/>
    <w:rsid w:val="007567C4"/>
    <w:rsid w:val="00756ECE"/>
    <w:rsid w:val="00757B27"/>
    <w:rsid w:val="00762E4D"/>
    <w:rsid w:val="00764294"/>
    <w:rsid w:val="007649A3"/>
    <w:rsid w:val="00765E11"/>
    <w:rsid w:val="0076703A"/>
    <w:rsid w:val="007715C5"/>
    <w:rsid w:val="0077287B"/>
    <w:rsid w:val="007750F4"/>
    <w:rsid w:val="00775598"/>
    <w:rsid w:val="007830B6"/>
    <w:rsid w:val="0078676C"/>
    <w:rsid w:val="0079354E"/>
    <w:rsid w:val="007A1BB4"/>
    <w:rsid w:val="007A5008"/>
    <w:rsid w:val="007B2C43"/>
    <w:rsid w:val="007B35C6"/>
    <w:rsid w:val="007B71A3"/>
    <w:rsid w:val="007C1D61"/>
    <w:rsid w:val="007C52E8"/>
    <w:rsid w:val="007C63F4"/>
    <w:rsid w:val="007C784C"/>
    <w:rsid w:val="007D3292"/>
    <w:rsid w:val="007D3954"/>
    <w:rsid w:val="007E0151"/>
    <w:rsid w:val="007E2520"/>
    <w:rsid w:val="007E2C77"/>
    <w:rsid w:val="007E57E8"/>
    <w:rsid w:val="007E6AE3"/>
    <w:rsid w:val="007E72A0"/>
    <w:rsid w:val="007E74D1"/>
    <w:rsid w:val="007E7CAC"/>
    <w:rsid w:val="007F1F7F"/>
    <w:rsid w:val="007F575E"/>
    <w:rsid w:val="007F58B2"/>
    <w:rsid w:val="007F677F"/>
    <w:rsid w:val="00801B43"/>
    <w:rsid w:val="008119EB"/>
    <w:rsid w:val="008121F4"/>
    <w:rsid w:val="008133D3"/>
    <w:rsid w:val="0081653B"/>
    <w:rsid w:val="00817A2D"/>
    <w:rsid w:val="00822686"/>
    <w:rsid w:val="008264AD"/>
    <w:rsid w:val="00830749"/>
    <w:rsid w:val="00833553"/>
    <w:rsid w:val="008335B8"/>
    <w:rsid w:val="00835B05"/>
    <w:rsid w:val="00842927"/>
    <w:rsid w:val="00843997"/>
    <w:rsid w:val="00844B74"/>
    <w:rsid w:val="00847C7B"/>
    <w:rsid w:val="008543BF"/>
    <w:rsid w:val="00855F97"/>
    <w:rsid w:val="00860AFB"/>
    <w:rsid w:val="0086121C"/>
    <w:rsid w:val="008639BB"/>
    <w:rsid w:val="00872A11"/>
    <w:rsid w:val="008748CE"/>
    <w:rsid w:val="00874A41"/>
    <w:rsid w:val="00882B9D"/>
    <w:rsid w:val="008868DF"/>
    <w:rsid w:val="00891A5B"/>
    <w:rsid w:val="008A082C"/>
    <w:rsid w:val="008A257C"/>
    <w:rsid w:val="008A2B1C"/>
    <w:rsid w:val="008A37F2"/>
    <w:rsid w:val="008A3A99"/>
    <w:rsid w:val="008B1879"/>
    <w:rsid w:val="008B39C9"/>
    <w:rsid w:val="008C3B56"/>
    <w:rsid w:val="008C48F6"/>
    <w:rsid w:val="008C5EA8"/>
    <w:rsid w:val="008D2E19"/>
    <w:rsid w:val="008D53C6"/>
    <w:rsid w:val="008D6C63"/>
    <w:rsid w:val="008D6E9C"/>
    <w:rsid w:val="008E4D15"/>
    <w:rsid w:val="008E69D1"/>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3C1A"/>
    <w:rsid w:val="00954532"/>
    <w:rsid w:val="00956D8C"/>
    <w:rsid w:val="00957106"/>
    <w:rsid w:val="00970B74"/>
    <w:rsid w:val="00971AC8"/>
    <w:rsid w:val="0098186A"/>
    <w:rsid w:val="00982EA2"/>
    <w:rsid w:val="00982F8F"/>
    <w:rsid w:val="0098378A"/>
    <w:rsid w:val="00986974"/>
    <w:rsid w:val="00986BC7"/>
    <w:rsid w:val="00992C1A"/>
    <w:rsid w:val="00993997"/>
    <w:rsid w:val="00993A05"/>
    <w:rsid w:val="00995C09"/>
    <w:rsid w:val="00996BEA"/>
    <w:rsid w:val="00997D1A"/>
    <w:rsid w:val="009A34C4"/>
    <w:rsid w:val="009A4937"/>
    <w:rsid w:val="009A4B47"/>
    <w:rsid w:val="009A6434"/>
    <w:rsid w:val="009B750D"/>
    <w:rsid w:val="009C33A0"/>
    <w:rsid w:val="009C7106"/>
    <w:rsid w:val="009C7961"/>
    <w:rsid w:val="009D1E85"/>
    <w:rsid w:val="009D22C4"/>
    <w:rsid w:val="009D376C"/>
    <w:rsid w:val="009E08FC"/>
    <w:rsid w:val="009E33A9"/>
    <w:rsid w:val="009E3BF8"/>
    <w:rsid w:val="009E3CED"/>
    <w:rsid w:val="009E4376"/>
    <w:rsid w:val="009E51A0"/>
    <w:rsid w:val="009E78AF"/>
    <w:rsid w:val="009F34EB"/>
    <w:rsid w:val="009F6685"/>
    <w:rsid w:val="00A05713"/>
    <w:rsid w:val="00A06302"/>
    <w:rsid w:val="00A07F94"/>
    <w:rsid w:val="00A100AE"/>
    <w:rsid w:val="00A14A81"/>
    <w:rsid w:val="00A2147E"/>
    <w:rsid w:val="00A25B81"/>
    <w:rsid w:val="00A2624A"/>
    <w:rsid w:val="00A265D7"/>
    <w:rsid w:val="00A32125"/>
    <w:rsid w:val="00A33567"/>
    <w:rsid w:val="00A34BA9"/>
    <w:rsid w:val="00A406B8"/>
    <w:rsid w:val="00A41676"/>
    <w:rsid w:val="00A43D76"/>
    <w:rsid w:val="00A50541"/>
    <w:rsid w:val="00A5153A"/>
    <w:rsid w:val="00A519AC"/>
    <w:rsid w:val="00A526B7"/>
    <w:rsid w:val="00A52BAB"/>
    <w:rsid w:val="00A52C7C"/>
    <w:rsid w:val="00A61D78"/>
    <w:rsid w:val="00A67415"/>
    <w:rsid w:val="00A6752F"/>
    <w:rsid w:val="00A67754"/>
    <w:rsid w:val="00A706D2"/>
    <w:rsid w:val="00A74253"/>
    <w:rsid w:val="00A74508"/>
    <w:rsid w:val="00A7486A"/>
    <w:rsid w:val="00A7628D"/>
    <w:rsid w:val="00A763CE"/>
    <w:rsid w:val="00A76EA1"/>
    <w:rsid w:val="00A773FD"/>
    <w:rsid w:val="00A81BDD"/>
    <w:rsid w:val="00A81FCA"/>
    <w:rsid w:val="00A8283F"/>
    <w:rsid w:val="00A855D0"/>
    <w:rsid w:val="00A86687"/>
    <w:rsid w:val="00A86913"/>
    <w:rsid w:val="00A877AF"/>
    <w:rsid w:val="00A90172"/>
    <w:rsid w:val="00A93221"/>
    <w:rsid w:val="00A93CB5"/>
    <w:rsid w:val="00A93E84"/>
    <w:rsid w:val="00A9407F"/>
    <w:rsid w:val="00A96EE8"/>
    <w:rsid w:val="00AA0E9B"/>
    <w:rsid w:val="00AA517E"/>
    <w:rsid w:val="00AA653D"/>
    <w:rsid w:val="00AB1A52"/>
    <w:rsid w:val="00AB5511"/>
    <w:rsid w:val="00AB5FF9"/>
    <w:rsid w:val="00AB6604"/>
    <w:rsid w:val="00AC1A67"/>
    <w:rsid w:val="00AC6BE2"/>
    <w:rsid w:val="00AC79B9"/>
    <w:rsid w:val="00AD147B"/>
    <w:rsid w:val="00AD2C30"/>
    <w:rsid w:val="00AD390C"/>
    <w:rsid w:val="00AD61E9"/>
    <w:rsid w:val="00AD7FAE"/>
    <w:rsid w:val="00AE25FB"/>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264E"/>
    <w:rsid w:val="00B141EE"/>
    <w:rsid w:val="00B21A3B"/>
    <w:rsid w:val="00B21CC5"/>
    <w:rsid w:val="00B23004"/>
    <w:rsid w:val="00B23116"/>
    <w:rsid w:val="00B248F4"/>
    <w:rsid w:val="00B24E19"/>
    <w:rsid w:val="00B370F6"/>
    <w:rsid w:val="00B37969"/>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D46"/>
    <w:rsid w:val="00B91EAA"/>
    <w:rsid w:val="00B9239D"/>
    <w:rsid w:val="00B92A82"/>
    <w:rsid w:val="00B930C4"/>
    <w:rsid w:val="00B93C88"/>
    <w:rsid w:val="00B96243"/>
    <w:rsid w:val="00B9778C"/>
    <w:rsid w:val="00BA235F"/>
    <w:rsid w:val="00BA45C3"/>
    <w:rsid w:val="00BA7D5F"/>
    <w:rsid w:val="00BB11BC"/>
    <w:rsid w:val="00BC4E1A"/>
    <w:rsid w:val="00BD08B5"/>
    <w:rsid w:val="00BD2445"/>
    <w:rsid w:val="00BD4B75"/>
    <w:rsid w:val="00BD5D83"/>
    <w:rsid w:val="00BE16DE"/>
    <w:rsid w:val="00BE1F60"/>
    <w:rsid w:val="00BE516D"/>
    <w:rsid w:val="00BE5659"/>
    <w:rsid w:val="00BF15FF"/>
    <w:rsid w:val="00BF51EE"/>
    <w:rsid w:val="00BF6C64"/>
    <w:rsid w:val="00BF6EA1"/>
    <w:rsid w:val="00BF721E"/>
    <w:rsid w:val="00BF7956"/>
    <w:rsid w:val="00C02070"/>
    <w:rsid w:val="00C02A9F"/>
    <w:rsid w:val="00C05340"/>
    <w:rsid w:val="00C0692B"/>
    <w:rsid w:val="00C0790A"/>
    <w:rsid w:val="00C116AB"/>
    <w:rsid w:val="00C145EE"/>
    <w:rsid w:val="00C1477C"/>
    <w:rsid w:val="00C16671"/>
    <w:rsid w:val="00C16D11"/>
    <w:rsid w:val="00C17076"/>
    <w:rsid w:val="00C173A6"/>
    <w:rsid w:val="00C1744C"/>
    <w:rsid w:val="00C208EE"/>
    <w:rsid w:val="00C21B79"/>
    <w:rsid w:val="00C25494"/>
    <w:rsid w:val="00C2568A"/>
    <w:rsid w:val="00C27A7E"/>
    <w:rsid w:val="00C30229"/>
    <w:rsid w:val="00C311EA"/>
    <w:rsid w:val="00C320F8"/>
    <w:rsid w:val="00C3636D"/>
    <w:rsid w:val="00C41923"/>
    <w:rsid w:val="00C45C39"/>
    <w:rsid w:val="00C478B5"/>
    <w:rsid w:val="00C53DA4"/>
    <w:rsid w:val="00C547D1"/>
    <w:rsid w:val="00C55618"/>
    <w:rsid w:val="00C55A27"/>
    <w:rsid w:val="00C60356"/>
    <w:rsid w:val="00C6097E"/>
    <w:rsid w:val="00C640FC"/>
    <w:rsid w:val="00C65EC9"/>
    <w:rsid w:val="00C7040A"/>
    <w:rsid w:val="00C731E3"/>
    <w:rsid w:val="00C73775"/>
    <w:rsid w:val="00C73AC5"/>
    <w:rsid w:val="00C7472B"/>
    <w:rsid w:val="00C804A2"/>
    <w:rsid w:val="00C806B2"/>
    <w:rsid w:val="00C82BD7"/>
    <w:rsid w:val="00C83199"/>
    <w:rsid w:val="00C847E0"/>
    <w:rsid w:val="00C90F28"/>
    <w:rsid w:val="00C93C4D"/>
    <w:rsid w:val="00C95773"/>
    <w:rsid w:val="00C95EBF"/>
    <w:rsid w:val="00C963E0"/>
    <w:rsid w:val="00C9717B"/>
    <w:rsid w:val="00C97C42"/>
    <w:rsid w:val="00CA0F42"/>
    <w:rsid w:val="00CA4A15"/>
    <w:rsid w:val="00CA65E0"/>
    <w:rsid w:val="00CA78C3"/>
    <w:rsid w:val="00CB5347"/>
    <w:rsid w:val="00CB5692"/>
    <w:rsid w:val="00CB6882"/>
    <w:rsid w:val="00CB7163"/>
    <w:rsid w:val="00CB7187"/>
    <w:rsid w:val="00CC1557"/>
    <w:rsid w:val="00CC3D35"/>
    <w:rsid w:val="00CC5AB7"/>
    <w:rsid w:val="00CC5E27"/>
    <w:rsid w:val="00CD0491"/>
    <w:rsid w:val="00CD1308"/>
    <w:rsid w:val="00CD2ACD"/>
    <w:rsid w:val="00CD3270"/>
    <w:rsid w:val="00CD6B4E"/>
    <w:rsid w:val="00CE1002"/>
    <w:rsid w:val="00CE17A5"/>
    <w:rsid w:val="00CE1EBF"/>
    <w:rsid w:val="00CE2955"/>
    <w:rsid w:val="00CE2FD4"/>
    <w:rsid w:val="00CE4DB2"/>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5838"/>
    <w:rsid w:val="00D26665"/>
    <w:rsid w:val="00D26D34"/>
    <w:rsid w:val="00D27F76"/>
    <w:rsid w:val="00D302E6"/>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661E6"/>
    <w:rsid w:val="00D74F43"/>
    <w:rsid w:val="00D75704"/>
    <w:rsid w:val="00D762CD"/>
    <w:rsid w:val="00D82D90"/>
    <w:rsid w:val="00D86CEE"/>
    <w:rsid w:val="00D936AE"/>
    <w:rsid w:val="00D952D8"/>
    <w:rsid w:val="00D95463"/>
    <w:rsid w:val="00D95679"/>
    <w:rsid w:val="00DA0368"/>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533D"/>
    <w:rsid w:val="00DE18C7"/>
    <w:rsid w:val="00DE37A3"/>
    <w:rsid w:val="00DE52AD"/>
    <w:rsid w:val="00DF0328"/>
    <w:rsid w:val="00DF5671"/>
    <w:rsid w:val="00DF71FB"/>
    <w:rsid w:val="00DF75DF"/>
    <w:rsid w:val="00E015C8"/>
    <w:rsid w:val="00E05371"/>
    <w:rsid w:val="00E065E6"/>
    <w:rsid w:val="00E06C7B"/>
    <w:rsid w:val="00E07F3E"/>
    <w:rsid w:val="00E106BF"/>
    <w:rsid w:val="00E147A5"/>
    <w:rsid w:val="00E14BFA"/>
    <w:rsid w:val="00E14FDF"/>
    <w:rsid w:val="00E20A05"/>
    <w:rsid w:val="00E2245B"/>
    <w:rsid w:val="00E2279E"/>
    <w:rsid w:val="00E2653E"/>
    <w:rsid w:val="00E2778E"/>
    <w:rsid w:val="00E30356"/>
    <w:rsid w:val="00E3181C"/>
    <w:rsid w:val="00E35F71"/>
    <w:rsid w:val="00E36EDD"/>
    <w:rsid w:val="00E441DD"/>
    <w:rsid w:val="00E50AAD"/>
    <w:rsid w:val="00E51079"/>
    <w:rsid w:val="00E51C4F"/>
    <w:rsid w:val="00E5267F"/>
    <w:rsid w:val="00E542EA"/>
    <w:rsid w:val="00E572E5"/>
    <w:rsid w:val="00E611E4"/>
    <w:rsid w:val="00E61613"/>
    <w:rsid w:val="00E62A2B"/>
    <w:rsid w:val="00E703DA"/>
    <w:rsid w:val="00E7090F"/>
    <w:rsid w:val="00E7330F"/>
    <w:rsid w:val="00E754B2"/>
    <w:rsid w:val="00E77A19"/>
    <w:rsid w:val="00E8106E"/>
    <w:rsid w:val="00E83A7C"/>
    <w:rsid w:val="00E85228"/>
    <w:rsid w:val="00E92C99"/>
    <w:rsid w:val="00E965DE"/>
    <w:rsid w:val="00EA045C"/>
    <w:rsid w:val="00EA4ACC"/>
    <w:rsid w:val="00EA4C21"/>
    <w:rsid w:val="00EA5ACC"/>
    <w:rsid w:val="00EA779C"/>
    <w:rsid w:val="00EB0AA2"/>
    <w:rsid w:val="00EB0D13"/>
    <w:rsid w:val="00EB100E"/>
    <w:rsid w:val="00EB2F5E"/>
    <w:rsid w:val="00EB7E28"/>
    <w:rsid w:val="00EB7F48"/>
    <w:rsid w:val="00EC6035"/>
    <w:rsid w:val="00EC73A1"/>
    <w:rsid w:val="00ED01B9"/>
    <w:rsid w:val="00EE0EDC"/>
    <w:rsid w:val="00EE235C"/>
    <w:rsid w:val="00EE2576"/>
    <w:rsid w:val="00EE272B"/>
    <w:rsid w:val="00EE346C"/>
    <w:rsid w:val="00EE412D"/>
    <w:rsid w:val="00EE4CDC"/>
    <w:rsid w:val="00EE6417"/>
    <w:rsid w:val="00EF062A"/>
    <w:rsid w:val="00EF2F06"/>
    <w:rsid w:val="00EF529A"/>
    <w:rsid w:val="00EF69A4"/>
    <w:rsid w:val="00F023CE"/>
    <w:rsid w:val="00F03457"/>
    <w:rsid w:val="00F04BBE"/>
    <w:rsid w:val="00F06E9D"/>
    <w:rsid w:val="00F07185"/>
    <w:rsid w:val="00F212C3"/>
    <w:rsid w:val="00F21DF2"/>
    <w:rsid w:val="00F23659"/>
    <w:rsid w:val="00F269FE"/>
    <w:rsid w:val="00F30473"/>
    <w:rsid w:val="00F3422F"/>
    <w:rsid w:val="00F4286F"/>
    <w:rsid w:val="00F44003"/>
    <w:rsid w:val="00F453FC"/>
    <w:rsid w:val="00F46E9C"/>
    <w:rsid w:val="00F4706B"/>
    <w:rsid w:val="00F47987"/>
    <w:rsid w:val="00F54739"/>
    <w:rsid w:val="00F56D33"/>
    <w:rsid w:val="00F67121"/>
    <w:rsid w:val="00F71179"/>
    <w:rsid w:val="00F721AF"/>
    <w:rsid w:val="00F72340"/>
    <w:rsid w:val="00F73394"/>
    <w:rsid w:val="00F739DD"/>
    <w:rsid w:val="00F73AD5"/>
    <w:rsid w:val="00F7673C"/>
    <w:rsid w:val="00F769F2"/>
    <w:rsid w:val="00F76DDE"/>
    <w:rsid w:val="00F83E5D"/>
    <w:rsid w:val="00F84646"/>
    <w:rsid w:val="00F8647F"/>
    <w:rsid w:val="00F8706B"/>
    <w:rsid w:val="00F91CCA"/>
    <w:rsid w:val="00F92F09"/>
    <w:rsid w:val="00F94569"/>
    <w:rsid w:val="00F94CB8"/>
    <w:rsid w:val="00F9628B"/>
    <w:rsid w:val="00F97200"/>
    <w:rsid w:val="00F97320"/>
    <w:rsid w:val="00FA33EB"/>
    <w:rsid w:val="00FA4B9D"/>
    <w:rsid w:val="00FA5265"/>
    <w:rsid w:val="00FB1EAB"/>
    <w:rsid w:val="00FB203E"/>
    <w:rsid w:val="00FB3074"/>
    <w:rsid w:val="00FB4E1E"/>
    <w:rsid w:val="00FB5100"/>
    <w:rsid w:val="00FB57A6"/>
    <w:rsid w:val="00FB5C12"/>
    <w:rsid w:val="00FC01FD"/>
    <w:rsid w:val="00FC2BA4"/>
    <w:rsid w:val="00FC4794"/>
    <w:rsid w:val="00FC530C"/>
    <w:rsid w:val="00FC5357"/>
    <w:rsid w:val="00FC603E"/>
    <w:rsid w:val="00FC6F7F"/>
    <w:rsid w:val="00FC73DB"/>
    <w:rsid w:val="00FD0190"/>
    <w:rsid w:val="00FD01E7"/>
    <w:rsid w:val="00FD095A"/>
    <w:rsid w:val="00FD0A64"/>
    <w:rsid w:val="00FD1506"/>
    <w:rsid w:val="00FD1E11"/>
    <w:rsid w:val="00FD51DF"/>
    <w:rsid w:val="00FD7558"/>
    <w:rsid w:val="00FE33FB"/>
    <w:rsid w:val="00FE5943"/>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3BC526"/>
  <w15:docId w15:val="{1FB05279-C0AC-4D3D-BA57-DF9126D18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0E3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0E3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666440426">
      <w:bodyDiv w:val="1"/>
      <w:marLeft w:val="0"/>
      <w:marRight w:val="0"/>
      <w:marTop w:val="0"/>
      <w:marBottom w:val="0"/>
      <w:divBdr>
        <w:top w:val="none" w:sz="0" w:space="0" w:color="auto"/>
        <w:left w:val="none" w:sz="0" w:space="0" w:color="auto"/>
        <w:bottom w:val="none" w:sz="0" w:space="0" w:color="auto"/>
        <w:right w:val="none" w:sz="0" w:space="0" w:color="auto"/>
      </w:divBdr>
      <w:divsChild>
        <w:div w:id="1694309054">
          <w:marLeft w:val="274"/>
          <w:marRight w:val="0"/>
          <w:marTop w:val="0"/>
          <w:marBottom w:val="0"/>
          <w:divBdr>
            <w:top w:val="none" w:sz="0" w:space="0" w:color="auto"/>
            <w:left w:val="none" w:sz="0" w:space="0" w:color="auto"/>
            <w:bottom w:val="none" w:sz="0" w:space="0" w:color="auto"/>
            <w:right w:val="none" w:sz="0" w:space="0" w:color="auto"/>
          </w:divBdr>
        </w:div>
        <w:div w:id="971835798">
          <w:marLeft w:val="274"/>
          <w:marRight w:val="0"/>
          <w:marTop w:val="0"/>
          <w:marBottom w:val="0"/>
          <w:divBdr>
            <w:top w:val="none" w:sz="0" w:space="0" w:color="auto"/>
            <w:left w:val="none" w:sz="0" w:space="0" w:color="auto"/>
            <w:bottom w:val="none" w:sz="0" w:space="0" w:color="auto"/>
            <w:right w:val="none" w:sz="0" w:space="0" w:color="auto"/>
          </w:divBdr>
        </w:div>
        <w:div w:id="348605330">
          <w:marLeft w:val="274"/>
          <w:marRight w:val="0"/>
          <w:marTop w:val="0"/>
          <w:marBottom w:val="0"/>
          <w:divBdr>
            <w:top w:val="none" w:sz="0" w:space="0" w:color="auto"/>
            <w:left w:val="none" w:sz="0" w:space="0" w:color="auto"/>
            <w:bottom w:val="none" w:sz="0" w:space="0" w:color="auto"/>
            <w:right w:val="none" w:sz="0" w:space="0" w:color="auto"/>
          </w:divBdr>
        </w:div>
        <w:div w:id="1651865244">
          <w:marLeft w:val="274"/>
          <w:marRight w:val="0"/>
          <w:marTop w:val="0"/>
          <w:marBottom w:val="0"/>
          <w:divBdr>
            <w:top w:val="none" w:sz="0" w:space="0" w:color="auto"/>
            <w:left w:val="none" w:sz="0" w:space="0" w:color="auto"/>
            <w:bottom w:val="none" w:sz="0" w:space="0" w:color="auto"/>
            <w:right w:val="none" w:sz="0" w:space="0" w:color="auto"/>
          </w:divBdr>
        </w:div>
        <w:div w:id="356926735">
          <w:marLeft w:val="274"/>
          <w:marRight w:val="0"/>
          <w:marTop w:val="0"/>
          <w:marBottom w:val="0"/>
          <w:divBdr>
            <w:top w:val="none" w:sz="0" w:space="0" w:color="auto"/>
            <w:left w:val="none" w:sz="0" w:space="0" w:color="auto"/>
            <w:bottom w:val="none" w:sz="0" w:space="0" w:color="auto"/>
            <w:right w:val="none" w:sz="0" w:space="0" w:color="auto"/>
          </w:divBdr>
        </w:div>
        <w:div w:id="203643383">
          <w:marLeft w:val="274"/>
          <w:marRight w:val="0"/>
          <w:marTop w:val="0"/>
          <w:marBottom w:val="0"/>
          <w:divBdr>
            <w:top w:val="none" w:sz="0" w:space="0" w:color="auto"/>
            <w:left w:val="none" w:sz="0" w:space="0" w:color="auto"/>
            <w:bottom w:val="none" w:sz="0" w:space="0" w:color="auto"/>
            <w:right w:val="none" w:sz="0" w:space="0" w:color="auto"/>
          </w:divBdr>
        </w:div>
        <w:div w:id="631716675">
          <w:marLeft w:val="274"/>
          <w:marRight w:val="0"/>
          <w:marTop w:val="0"/>
          <w:marBottom w:val="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3821767">
      <w:bodyDiv w:val="1"/>
      <w:marLeft w:val="0"/>
      <w:marRight w:val="0"/>
      <w:marTop w:val="0"/>
      <w:marBottom w:val="0"/>
      <w:divBdr>
        <w:top w:val="none" w:sz="0" w:space="0" w:color="auto"/>
        <w:left w:val="none" w:sz="0" w:space="0" w:color="auto"/>
        <w:bottom w:val="none" w:sz="0" w:space="0" w:color="auto"/>
        <w:right w:val="none" w:sz="0" w:space="0" w:color="auto"/>
      </w:divBdr>
      <w:divsChild>
        <w:div w:id="579872436">
          <w:marLeft w:val="274"/>
          <w:marRight w:val="0"/>
          <w:marTop w:val="0"/>
          <w:marBottom w:val="0"/>
          <w:divBdr>
            <w:top w:val="none" w:sz="0" w:space="0" w:color="auto"/>
            <w:left w:val="none" w:sz="0" w:space="0" w:color="auto"/>
            <w:bottom w:val="none" w:sz="0" w:space="0" w:color="auto"/>
            <w:right w:val="none" w:sz="0" w:space="0" w:color="auto"/>
          </w:divBdr>
        </w:div>
        <w:div w:id="1017922629">
          <w:marLeft w:val="274"/>
          <w:marRight w:val="0"/>
          <w:marTop w:val="0"/>
          <w:marBottom w:val="0"/>
          <w:divBdr>
            <w:top w:val="none" w:sz="0" w:space="0" w:color="auto"/>
            <w:left w:val="none" w:sz="0" w:space="0" w:color="auto"/>
            <w:bottom w:val="none" w:sz="0" w:space="0" w:color="auto"/>
            <w:right w:val="none" w:sz="0" w:space="0" w:color="auto"/>
          </w:divBdr>
        </w:div>
        <w:div w:id="518085540">
          <w:marLeft w:val="274"/>
          <w:marRight w:val="0"/>
          <w:marTop w:val="0"/>
          <w:marBottom w:val="0"/>
          <w:divBdr>
            <w:top w:val="none" w:sz="0" w:space="0" w:color="auto"/>
            <w:left w:val="none" w:sz="0" w:space="0" w:color="auto"/>
            <w:bottom w:val="none" w:sz="0" w:space="0" w:color="auto"/>
            <w:right w:val="none" w:sz="0" w:space="0" w:color="auto"/>
          </w:divBdr>
        </w:div>
        <w:div w:id="962930138">
          <w:marLeft w:val="274"/>
          <w:marRight w:val="0"/>
          <w:marTop w:val="0"/>
          <w:marBottom w:val="0"/>
          <w:divBdr>
            <w:top w:val="none" w:sz="0" w:space="0" w:color="auto"/>
            <w:left w:val="none" w:sz="0" w:space="0" w:color="auto"/>
            <w:bottom w:val="none" w:sz="0" w:space="0" w:color="auto"/>
            <w:right w:val="none" w:sz="0" w:space="0" w:color="auto"/>
          </w:divBdr>
        </w:div>
        <w:div w:id="882988082">
          <w:marLeft w:val="274"/>
          <w:marRight w:val="0"/>
          <w:marTop w:val="0"/>
          <w:marBottom w:val="0"/>
          <w:divBdr>
            <w:top w:val="none" w:sz="0" w:space="0" w:color="auto"/>
            <w:left w:val="none" w:sz="0" w:space="0" w:color="auto"/>
            <w:bottom w:val="none" w:sz="0" w:space="0" w:color="auto"/>
            <w:right w:val="none" w:sz="0" w:space="0" w:color="auto"/>
          </w:divBdr>
        </w:div>
        <w:div w:id="1474178465">
          <w:marLeft w:val="274"/>
          <w:marRight w:val="0"/>
          <w:marTop w:val="0"/>
          <w:marBottom w:val="0"/>
          <w:divBdr>
            <w:top w:val="none" w:sz="0" w:space="0" w:color="auto"/>
            <w:left w:val="none" w:sz="0" w:space="0" w:color="auto"/>
            <w:bottom w:val="none" w:sz="0" w:space="0" w:color="auto"/>
            <w:right w:val="none" w:sz="0" w:space="0" w:color="auto"/>
          </w:divBdr>
        </w:div>
        <w:div w:id="1179544195">
          <w:marLeft w:val="274"/>
          <w:marRight w:val="0"/>
          <w:marTop w:val="0"/>
          <w:marBottom w:val="0"/>
          <w:divBdr>
            <w:top w:val="none" w:sz="0" w:space="0" w:color="auto"/>
            <w:left w:val="none" w:sz="0" w:space="0" w:color="auto"/>
            <w:bottom w:val="none" w:sz="0" w:space="0" w:color="auto"/>
            <w:right w:val="none" w:sz="0" w:space="0" w:color="auto"/>
          </w:divBdr>
        </w:div>
      </w:divsChild>
    </w:div>
    <w:div w:id="1482036131">
      <w:bodyDiv w:val="1"/>
      <w:marLeft w:val="0"/>
      <w:marRight w:val="0"/>
      <w:marTop w:val="0"/>
      <w:marBottom w:val="0"/>
      <w:divBdr>
        <w:top w:val="none" w:sz="0" w:space="0" w:color="auto"/>
        <w:left w:val="none" w:sz="0" w:space="0" w:color="auto"/>
        <w:bottom w:val="none" w:sz="0" w:space="0" w:color="auto"/>
        <w:right w:val="none" w:sz="0" w:space="0" w:color="auto"/>
      </w:divBdr>
      <w:divsChild>
        <w:div w:id="643241172">
          <w:marLeft w:val="274"/>
          <w:marRight w:val="0"/>
          <w:marTop w:val="0"/>
          <w:marBottom w:val="0"/>
          <w:divBdr>
            <w:top w:val="none" w:sz="0" w:space="0" w:color="auto"/>
            <w:left w:val="none" w:sz="0" w:space="0" w:color="auto"/>
            <w:bottom w:val="none" w:sz="0" w:space="0" w:color="auto"/>
            <w:right w:val="none" w:sz="0" w:space="0" w:color="auto"/>
          </w:divBdr>
        </w:div>
        <w:div w:id="198321946">
          <w:marLeft w:val="274"/>
          <w:marRight w:val="0"/>
          <w:marTop w:val="0"/>
          <w:marBottom w:val="0"/>
          <w:divBdr>
            <w:top w:val="none" w:sz="0" w:space="0" w:color="auto"/>
            <w:left w:val="none" w:sz="0" w:space="0" w:color="auto"/>
            <w:bottom w:val="none" w:sz="0" w:space="0" w:color="auto"/>
            <w:right w:val="none" w:sz="0" w:space="0" w:color="auto"/>
          </w:divBdr>
        </w:div>
        <w:div w:id="105657359">
          <w:marLeft w:val="274"/>
          <w:marRight w:val="0"/>
          <w:marTop w:val="0"/>
          <w:marBottom w:val="0"/>
          <w:divBdr>
            <w:top w:val="none" w:sz="0" w:space="0" w:color="auto"/>
            <w:left w:val="none" w:sz="0" w:space="0" w:color="auto"/>
            <w:bottom w:val="none" w:sz="0" w:space="0" w:color="auto"/>
            <w:right w:val="none" w:sz="0" w:space="0" w:color="auto"/>
          </w:divBdr>
        </w:div>
        <w:div w:id="923149098">
          <w:marLeft w:val="274"/>
          <w:marRight w:val="0"/>
          <w:marTop w:val="0"/>
          <w:marBottom w:val="0"/>
          <w:divBdr>
            <w:top w:val="none" w:sz="0" w:space="0" w:color="auto"/>
            <w:left w:val="none" w:sz="0" w:space="0" w:color="auto"/>
            <w:bottom w:val="none" w:sz="0" w:space="0" w:color="auto"/>
            <w:right w:val="none" w:sz="0" w:space="0" w:color="auto"/>
          </w:divBdr>
        </w:div>
        <w:div w:id="379479258">
          <w:marLeft w:val="274"/>
          <w:marRight w:val="0"/>
          <w:marTop w:val="0"/>
          <w:marBottom w:val="0"/>
          <w:divBdr>
            <w:top w:val="none" w:sz="0" w:space="0" w:color="auto"/>
            <w:left w:val="none" w:sz="0" w:space="0" w:color="auto"/>
            <w:bottom w:val="none" w:sz="0" w:space="0" w:color="auto"/>
            <w:right w:val="none" w:sz="0" w:space="0" w:color="auto"/>
          </w:divBdr>
        </w:div>
        <w:div w:id="1990940871">
          <w:marLeft w:val="274"/>
          <w:marRight w:val="0"/>
          <w:marTop w:val="0"/>
          <w:marBottom w:val="0"/>
          <w:divBdr>
            <w:top w:val="none" w:sz="0" w:space="0" w:color="auto"/>
            <w:left w:val="none" w:sz="0" w:space="0" w:color="auto"/>
            <w:bottom w:val="none" w:sz="0" w:space="0" w:color="auto"/>
            <w:right w:val="none" w:sz="0" w:space="0" w:color="auto"/>
          </w:divBdr>
        </w:div>
        <w:div w:id="1662008060">
          <w:marLeft w:val="274"/>
          <w:marRight w:val="0"/>
          <w:marTop w:val="0"/>
          <w:marBottom w:val="0"/>
          <w:divBdr>
            <w:top w:val="none" w:sz="0" w:space="0" w:color="auto"/>
            <w:left w:val="none" w:sz="0" w:space="0" w:color="auto"/>
            <w:bottom w:val="none" w:sz="0" w:space="0" w:color="auto"/>
            <w:right w:val="none" w:sz="0" w:space="0" w:color="auto"/>
          </w:divBdr>
        </w:div>
      </w:divsChild>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E64E6A80A53247F39EA99C0E86209B7B"/>
        <w:category>
          <w:name w:val="General"/>
          <w:gallery w:val="placeholder"/>
        </w:category>
        <w:types>
          <w:type w:val="bbPlcHdr"/>
        </w:types>
        <w:behaviors>
          <w:behavior w:val="content"/>
        </w:behaviors>
        <w:guid w:val="{63238D1D-C88A-4BC6-BC5D-F16415C903D7}"/>
      </w:docPartPr>
      <w:docPartBody>
        <w:p w:rsidR="008571A6" w:rsidRDefault="00FD07CB" w:rsidP="00FD07CB">
          <w:pPr>
            <w:pStyle w:val="E64E6A80A53247F39EA99C0E86209B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72DFD"/>
    <w:rsid w:val="00595B4E"/>
    <w:rsid w:val="005D3BC9"/>
    <w:rsid w:val="006018E6"/>
    <w:rsid w:val="006206DC"/>
    <w:rsid w:val="00625151"/>
    <w:rsid w:val="00641837"/>
    <w:rsid w:val="006A5ED9"/>
    <w:rsid w:val="00714A1D"/>
    <w:rsid w:val="007249CB"/>
    <w:rsid w:val="007569BC"/>
    <w:rsid w:val="007A3F6C"/>
    <w:rsid w:val="007E2E66"/>
    <w:rsid w:val="008571A6"/>
    <w:rsid w:val="008714ED"/>
    <w:rsid w:val="008B6B71"/>
    <w:rsid w:val="008C1EB3"/>
    <w:rsid w:val="008D5E37"/>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D07CB"/>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07C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E64E6A80A53247F39EA99C0E86209B7B">
    <w:name w:val="E64E6A80A53247F39EA99C0E86209B7B"/>
    <w:rsid w:val="00FD07C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D70B28-2A30-4FE8-85BB-B467F5E07070}">
  <ds:schemaRefs>
    <ds:schemaRef ds:uri="http://schemas.microsoft.com/office/2006/customDocumentInformationPanel"/>
  </ds:schemaRefs>
</ds:datastoreItem>
</file>

<file path=customXml/itemProps2.xml><?xml version="1.0" encoding="utf-8"?>
<ds:datastoreItem xmlns:ds="http://schemas.openxmlformats.org/officeDocument/2006/customXml" ds:itemID="{ACF693AC-B740-435C-AC1F-CF89B41E4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21220</TotalTime>
  <Pages>25</Pages>
  <Words>4553</Words>
  <Characters>25953</Characters>
  <Application>Microsoft Office Word</Application>
  <DocSecurity>8</DocSecurity>
  <Lines>216</Lines>
  <Paragraphs>60</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30446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Shelley</cp:lastModifiedBy>
  <cp:revision>31</cp:revision>
  <cp:lastPrinted>2019-01-25T04:02:00Z</cp:lastPrinted>
  <dcterms:created xsi:type="dcterms:W3CDTF">2019-04-10T11:29:00Z</dcterms:created>
  <dcterms:modified xsi:type="dcterms:W3CDTF">2019-04-25T05:18:00Z</dcterms:modified>
  <cp:contentStatus>v1-2_25/01/2019</cp:contentStatus>
</cp:coreProperties>
</file>