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3.xml" ContentType="application/inkml+xml"/>
  <Override PartName="/word/ink/ink4.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745FBB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677444" w:rsidRPr="004932A4">
        <w:rPr>
          <w:szCs w:val="32"/>
        </w:rPr>
        <w:t xml:space="preserve"> </w:t>
      </w:r>
    </w:p>
    <w:p w14:paraId="7BE01389" w14:textId="5F12F708"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938224323"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E2DDBF7" w:rsidR="00750D30" w:rsidRPr="00DF4439" w:rsidRDefault="00B54E41"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7696" behindDoc="0" locked="0" layoutInCell="1" allowOverlap="1" wp14:anchorId="005C7125" wp14:editId="485E9CBF">
                      <wp:simplePos x="0" y="0"/>
                      <wp:positionH relativeFrom="column">
                        <wp:posOffset>1518078</wp:posOffset>
                      </wp:positionH>
                      <wp:positionV relativeFrom="paragraph">
                        <wp:posOffset>478938</wp:posOffset>
                      </wp:positionV>
                      <wp:extent cx="360" cy="360"/>
                      <wp:effectExtent l="38100" t="38100" r="38100" b="38100"/>
                      <wp:wrapNone/>
                      <wp:docPr id="720414901"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D1A09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19.05pt;margin-top:37.2pt;width:1.05pt;height:1.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aXAEhscBAABqBAAAEAAAAAAAAAAAAAAAAADTAwAAZHJz&#10;L2luay9pbmsxLnhtbFBLAQItABQABgAIAAAAIQCJYDka3QAAAAkBAAAPAAAAAAAAAAAAAAAAAMgF&#10;AABkcnMvZG93bnJldi54bWxQSwECLQAUAAYACAAAACEAeRi8nb8AAAAhAQAAGQAAAAAAAAAAAAAA&#10;AADSBgAAZHJzL19yZWxzL2Uyb0RvYy54bWwucmVsc1BLBQYAAAAABgAGAHgBAADIBwAAAAA=&#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76672" behindDoc="0" locked="0" layoutInCell="1" allowOverlap="1" wp14:anchorId="5BB01DCA" wp14:editId="38E0536A">
                      <wp:simplePos x="0" y="0"/>
                      <wp:positionH relativeFrom="column">
                        <wp:posOffset>167718</wp:posOffset>
                      </wp:positionH>
                      <wp:positionV relativeFrom="paragraph">
                        <wp:posOffset>326298</wp:posOffset>
                      </wp:positionV>
                      <wp:extent cx="894600" cy="217440"/>
                      <wp:effectExtent l="38100" t="38100" r="1270" b="49530"/>
                      <wp:wrapNone/>
                      <wp:docPr id="2043361351"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894600" cy="217440"/>
                            </w14:xfrm>
                          </w14:contentPart>
                        </a:graphicData>
                      </a:graphic>
                    </wp:anchor>
                  </w:drawing>
                </mc:Choice>
                <mc:Fallback>
                  <w:pict>
                    <v:shape w14:anchorId="4BEA83A9" id="Ink 1" o:spid="_x0000_s1026" type="#_x0000_t75" style="position:absolute;margin-left:12.7pt;margin-top:25.2pt;width:71.45pt;height:18.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">
                      <v:imagedata r:id="rId12" o:title=""/>
                    </v:shape>
                  </w:pict>
                </mc:Fallback>
              </mc:AlternateContent>
            </w:r>
            <w:r>
              <w:rPr>
                <w:rFonts w:ascii="Arial" w:hAnsi="Arial" w:cs="Arial"/>
                <w:sz w:val="22"/>
                <w:szCs w:val="22"/>
              </w:rPr>
              <w:t>Michael Trott</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3A34C9D1">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643B88C9" w:rsidR="00FB08C3" w:rsidRPr="00C15CA8" w:rsidRDefault="00000000" w:rsidP="00FB08C3">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464544911"/>
          </w:p>
        </w:tc>
        <w:tc>
          <w:tcPr>
            <w:tcW w:w="2095" w:type="dxa"/>
            <w:tcBorders>
              <w:top w:val="single" w:sz="12" w:space="0" w:color="auto"/>
            </w:tcBorders>
            <w:vAlign w:val="center"/>
          </w:tcPr>
          <w:p w14:paraId="7AEB95E0" w14:textId="4041F3FE" w:rsidR="00FB08C3" w:rsidRPr="004C3241" w:rsidRDefault="00000000"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000000"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6ADAC594" w:rsidR="00FB08C3" w:rsidRPr="00C15CA8" w:rsidRDefault="00000000" w:rsidP="00FB08C3">
            <w:pPr>
              <w:jc w:val="left"/>
              <w:rPr>
                <w:rFonts w:ascii="Arial" w:hAnsi="Arial" w:cs="Arial"/>
                <w:sz w:val="18"/>
                <w:szCs w:val="18"/>
              </w:rPr>
            </w:pPr>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570840857"/>
          </w:p>
        </w:tc>
        <w:permStart w:id="729693232" w:edGrp="everyone"/>
        <w:tc>
          <w:tcPr>
            <w:tcW w:w="2095" w:type="dxa"/>
            <w:vAlign w:val="center"/>
          </w:tcPr>
          <w:p w14:paraId="3387724F" w14:textId="33983385" w:rsidR="00FB08C3" w:rsidRDefault="00000000"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000000"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692CE7A6" w:rsidR="00FB08C3" w:rsidRPr="00C15CA8" w:rsidRDefault="00000000" w:rsidP="00FB08C3">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7349416"/>
          </w:p>
        </w:tc>
        <w:permStart w:id="1309567795" w:edGrp="everyone"/>
        <w:tc>
          <w:tcPr>
            <w:tcW w:w="2095" w:type="dxa"/>
            <w:vAlign w:val="center"/>
          </w:tcPr>
          <w:p w14:paraId="1708E32B" w14:textId="2D006C3E" w:rsidR="00FB08C3" w:rsidRPr="004C3241" w:rsidRDefault="00000000"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000000"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000000"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000000"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000000"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000000"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000000"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162EAD8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C76B5E" w:rsidRPr="004932A4">
        <w:rPr>
          <w:szCs w:val="32"/>
        </w:rPr>
        <w:t xml:space="preserve"> </w:t>
      </w:r>
    </w:p>
    <w:p w14:paraId="0B076FA9" w14:textId="67A1421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C6078D8" w:rsidR="00750D30" w:rsidRPr="00DF4439" w:rsidRDefault="00861DAC" w:rsidP="008B3F47">
            <w:pPr>
              <w:ind w:right="390"/>
              <w:jc w:val="left"/>
              <w:rPr>
                <w:rFonts w:ascii="Arial" w:hAnsi="Arial" w:cs="Arial"/>
                <w:sz w:val="22"/>
                <w:szCs w:val="22"/>
              </w:rPr>
            </w:pPr>
            <w:permStart w:id="193668231" w:edGrp="everyone"/>
            <w:r>
              <w:rPr>
                <w:rFonts w:ascii="Arial" w:hAnsi="Arial" w:cs="Arial"/>
                <w:sz w:val="22"/>
                <w:szCs w:val="22"/>
              </w:rPr>
              <w:t>Michael Trott</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DF47AD" w14:textId="5E23FEB8" w:rsidR="00B65457" w:rsidRPr="001C4084" w:rsidRDefault="00830388" w:rsidP="00D36368">
            <w:pPr>
              <w:rPr>
                <w:rFonts w:ascii="Arial" w:hAnsi="Arial" w:cs="Arial"/>
                <w:sz w:val="22"/>
                <w:szCs w:val="22"/>
              </w:rPr>
            </w:pPr>
            <w:permStart w:id="412959825" w:edGrp="everyone"/>
            <w:r>
              <w:rPr>
                <w:rFonts w:ascii="Arial" w:hAnsi="Arial" w:cs="Arial"/>
                <w:sz w:val="22"/>
                <w:szCs w:val="22"/>
              </w:rPr>
              <w:t>U</w:t>
            </w:r>
            <w:r w:rsidRPr="00830388">
              <w:rPr>
                <w:rFonts w:ascii="Arial" w:hAnsi="Arial" w:cs="Arial"/>
                <w:sz w:val="22"/>
                <w:szCs w:val="22"/>
              </w:rPr>
              <w:t>nderstanding references to Australian Standards in the NCC is essential for ensuring compliance, safety, quality, legal protection, consistency, innovation, risk management, and professional integrity in the construction industry</w:t>
            </w:r>
            <w:permEnd w:id="412959825"/>
          </w:p>
        </w:tc>
        <w:permStart w:id="1008688065" w:edGrp="everyone"/>
        <w:tc>
          <w:tcPr>
            <w:tcW w:w="624" w:type="dxa"/>
            <w:tcBorders>
              <w:top w:val="nil"/>
              <w:left w:val="single" w:sz="4" w:space="0" w:color="auto"/>
              <w:bottom w:val="nil"/>
              <w:right w:val="nil"/>
            </w:tcBorders>
          </w:tcPr>
          <w:p w14:paraId="0ACD8DCB" w14:textId="77777777" w:rsidR="00B65457" w:rsidRPr="00533511" w:rsidRDefault="00000000"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CE01BA" w14:textId="16672B3B" w:rsidR="00E45F09" w:rsidRPr="00E45F09" w:rsidRDefault="00E45F09" w:rsidP="00E45F09">
            <w:pPr>
              <w:divId w:val="1964724522"/>
              <w:rPr>
                <w:rFonts w:ascii="Arial" w:hAnsi="Arial" w:cs="Arial"/>
                <w:sz w:val="22"/>
                <w:szCs w:val="22"/>
              </w:rPr>
            </w:pPr>
            <w:permStart w:id="1759323400" w:edGrp="everyone"/>
            <w:r w:rsidRPr="00E45F09">
              <w:rPr>
                <w:rFonts w:ascii="Arial" w:hAnsi="Arial" w:cs="Arial"/>
                <w:sz w:val="22"/>
                <w:szCs w:val="22"/>
              </w:rPr>
              <w:t xml:space="preserve"> Building Act/Regulation: Governs building work, ensuring compliance with the NCC and other standards.</w:t>
            </w:r>
          </w:p>
          <w:p w14:paraId="7F2520E5" w14:textId="3FF17087" w:rsidR="00E45F09" w:rsidRPr="00E45F09" w:rsidRDefault="00E45F09" w:rsidP="00E45F09">
            <w:pPr>
              <w:divId w:val="1964724522"/>
              <w:rPr>
                <w:rFonts w:ascii="Arial" w:hAnsi="Arial" w:cs="Arial"/>
                <w:sz w:val="22"/>
                <w:szCs w:val="22"/>
              </w:rPr>
            </w:pPr>
            <w:r w:rsidRPr="00E45F09">
              <w:rPr>
                <w:rFonts w:ascii="Arial" w:hAnsi="Arial" w:cs="Arial"/>
                <w:sz w:val="22"/>
                <w:szCs w:val="22"/>
              </w:rPr>
              <w:t>Planning and Development Act: Regulates land use and development, requiring planning approvals.</w:t>
            </w:r>
          </w:p>
          <w:p w14:paraId="63DCF550" w14:textId="77777777" w:rsidR="00B65457" w:rsidRDefault="00E45F09" w:rsidP="00D36368">
            <w:pPr>
              <w:rPr>
                <w:rFonts w:ascii="Arial" w:hAnsi="Arial" w:cs="Arial"/>
                <w:sz w:val="22"/>
                <w:szCs w:val="22"/>
              </w:rPr>
            </w:pPr>
            <w:r w:rsidRPr="00E45F09">
              <w:rPr>
                <w:rFonts w:ascii="Arial" w:hAnsi="Arial" w:cs="Arial"/>
                <w:sz w:val="22"/>
                <w:szCs w:val="22"/>
              </w:rPr>
              <w:t>Environmental Protection Act: Addresses environmental impact and sustainability measures</w:t>
            </w:r>
          </w:p>
          <w:p w14:paraId="1427E002" w14:textId="78B46D18" w:rsidR="005F0EBC" w:rsidRDefault="005F0EBC" w:rsidP="00D36368">
            <w:pPr>
              <w:rPr>
                <w:rFonts w:ascii="Arial" w:hAnsi="Arial" w:cs="Arial"/>
                <w:sz w:val="22"/>
                <w:szCs w:val="22"/>
              </w:rPr>
            </w:pPr>
            <w:r w:rsidRPr="005F0EBC">
              <w:rPr>
                <w:rFonts w:ascii="Arial" w:hAnsi="Arial" w:cs="Arial"/>
                <w:sz w:val="22"/>
                <w:szCs w:val="22"/>
              </w:rPr>
              <w:t>Queensland: Building Act 1975, Planning Act 2016.</w:t>
            </w:r>
          </w:p>
          <w:permEnd w:id="1759323400"/>
          <w:p w14:paraId="759350D7" w14:textId="7EF17682" w:rsidR="00B65457" w:rsidRPr="001C4084" w:rsidRDefault="00B65457" w:rsidP="00D36368">
            <w:pPr>
              <w:rPr>
                <w:rFonts w:ascii="Arial" w:hAnsi="Arial" w:cs="Arial"/>
                <w:sz w:val="22"/>
                <w:szCs w:val="22"/>
              </w:rPr>
            </w:pPr>
          </w:p>
        </w:tc>
        <w:permStart w:id="174334260" w:edGrp="everyone"/>
        <w:tc>
          <w:tcPr>
            <w:tcW w:w="624" w:type="dxa"/>
            <w:tcBorders>
              <w:top w:val="nil"/>
              <w:left w:val="single" w:sz="4" w:space="0" w:color="auto"/>
              <w:bottom w:val="nil"/>
              <w:right w:val="nil"/>
            </w:tcBorders>
          </w:tcPr>
          <w:p w14:paraId="2F9136A0" w14:textId="77777777" w:rsidR="00B65457" w:rsidRPr="00533511" w:rsidRDefault="00000000"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lastRenderedPageBreak/>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000000"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5D1CAF15" w14:textId="77777777" w:rsidR="008C4F93" w:rsidRPr="008C4F93" w:rsidRDefault="008C4F93" w:rsidP="008C4F93">
            <w:pPr>
              <w:spacing w:before="120" w:after="120" w:line="276" w:lineRule="auto"/>
              <w:rPr>
                <w:rFonts w:ascii="Calibri" w:eastAsia="Calibri" w:hAnsi="Calibri"/>
                <w:color w:val="404040"/>
                <w:szCs w:val="24"/>
              </w:rPr>
            </w:pPr>
            <w:permStart w:id="1411265064" w:edGrp="everyone"/>
            <w:r w:rsidRPr="008C4F93">
              <w:rPr>
                <w:rFonts w:ascii="Calibri" w:eastAsia="Calibri" w:hAnsi="Calibri"/>
                <w:color w:val="404040"/>
                <w:szCs w:val="24"/>
              </w:rPr>
              <w:t xml:space="preserve">This is also known as ‘documentary evidence.’ This entails showing evidence that the use of material, plumbing, and drainage product or form of construction or design meets the Performance Requirements or a DTS Provision. Consists of one or a combination of the following: </w:t>
            </w:r>
          </w:p>
          <w:p w14:paraId="3075A7F9" w14:textId="77777777" w:rsidR="008C4F93" w:rsidRPr="008C4F93" w:rsidRDefault="008C4F93" w:rsidP="00A32153">
            <w:pPr>
              <w:numPr>
                <w:ilvl w:val="0"/>
                <w:numId w:val="40"/>
              </w:numPr>
              <w:spacing w:before="120" w:after="120" w:line="276" w:lineRule="auto"/>
              <w:ind w:right="101"/>
              <w:rPr>
                <w:rFonts w:ascii="Calibri" w:eastAsia="Calibri" w:hAnsi="Calibri"/>
                <w:color w:val="404040"/>
                <w:szCs w:val="24"/>
              </w:rPr>
            </w:pPr>
            <w:r w:rsidRPr="008C4F93">
              <w:rPr>
                <w:rFonts w:ascii="Calibri" w:eastAsia="Calibri" w:hAnsi="Calibri"/>
                <w:color w:val="404040"/>
                <w:szCs w:val="24"/>
              </w:rPr>
              <w:t>A CodeMark Australia or CodeMark Certificate of Conformity for Volumes One and Two of NCC (for Volume Three, a WaterMark licence is used instead)</w:t>
            </w:r>
          </w:p>
          <w:p w14:paraId="2CB9D227" w14:textId="77777777" w:rsidR="008C4F93" w:rsidRPr="008C4F93" w:rsidRDefault="008C4F93" w:rsidP="00A32153">
            <w:pPr>
              <w:numPr>
                <w:ilvl w:val="0"/>
                <w:numId w:val="40"/>
              </w:numPr>
              <w:spacing w:before="120" w:after="120" w:line="276" w:lineRule="auto"/>
              <w:ind w:right="101"/>
              <w:rPr>
                <w:rFonts w:ascii="Calibri" w:eastAsia="Calibri" w:hAnsi="Calibri"/>
                <w:color w:val="404040"/>
                <w:szCs w:val="24"/>
              </w:rPr>
            </w:pPr>
            <w:r w:rsidRPr="008C4F93">
              <w:rPr>
                <w:rFonts w:ascii="Calibri" w:eastAsia="Calibri" w:hAnsi="Calibri"/>
                <w:color w:val="404040"/>
                <w:szCs w:val="24"/>
              </w:rPr>
              <w:t>A Certificate of Accreditation or a Certificate of Conformity</w:t>
            </w:r>
          </w:p>
          <w:p w14:paraId="6FBFDBB6" w14:textId="77777777" w:rsidR="008C4F93" w:rsidRPr="008C4F93" w:rsidRDefault="008C4F93" w:rsidP="00A32153">
            <w:pPr>
              <w:numPr>
                <w:ilvl w:val="0"/>
                <w:numId w:val="40"/>
              </w:numPr>
              <w:spacing w:before="120" w:after="120" w:line="276" w:lineRule="auto"/>
              <w:ind w:right="101"/>
              <w:rPr>
                <w:rFonts w:ascii="Calibri" w:eastAsia="Calibri" w:hAnsi="Calibri"/>
                <w:color w:val="404040"/>
                <w:szCs w:val="24"/>
              </w:rPr>
            </w:pPr>
            <w:r w:rsidRPr="008C4F93">
              <w:rPr>
                <w:rFonts w:ascii="Calibri" w:eastAsia="Calibri" w:hAnsi="Calibri"/>
                <w:color w:val="404040"/>
                <w:szCs w:val="24"/>
              </w:rPr>
              <w:t>A current certificate issued by a certification body (apart from the two mentioned above) accredited by the Joint Accreditation System of Australia and New Zealand (JAS-ANZ)</w:t>
            </w:r>
          </w:p>
          <w:p w14:paraId="2E5CC224" w14:textId="77777777" w:rsidR="008C4F93" w:rsidRPr="008C4F93" w:rsidRDefault="008C4F93" w:rsidP="00A32153">
            <w:pPr>
              <w:numPr>
                <w:ilvl w:val="0"/>
                <w:numId w:val="40"/>
              </w:numPr>
              <w:spacing w:before="120" w:after="120" w:line="276" w:lineRule="auto"/>
              <w:ind w:right="101"/>
              <w:rPr>
                <w:rFonts w:ascii="Calibri" w:eastAsia="Calibri" w:hAnsi="Calibri"/>
                <w:color w:val="404040"/>
                <w:szCs w:val="24"/>
              </w:rPr>
            </w:pPr>
            <w:r w:rsidRPr="008C4F93">
              <w:rPr>
                <w:rFonts w:ascii="Calibri" w:eastAsia="Calibri" w:hAnsi="Calibri"/>
                <w:color w:val="404040"/>
                <w:szCs w:val="24"/>
              </w:rPr>
              <w:t>A report issued by an Accredited Testing Laboratory or a Registered Testing Authority</w:t>
            </w:r>
          </w:p>
          <w:p w14:paraId="37909DA5" w14:textId="77777777" w:rsidR="008C4F93" w:rsidRPr="008C4F93" w:rsidRDefault="008C4F93" w:rsidP="00A32153">
            <w:pPr>
              <w:numPr>
                <w:ilvl w:val="0"/>
                <w:numId w:val="40"/>
              </w:numPr>
              <w:spacing w:before="120" w:after="120" w:line="276" w:lineRule="auto"/>
              <w:ind w:right="101"/>
              <w:rPr>
                <w:rFonts w:ascii="Calibri" w:eastAsia="Calibri" w:hAnsi="Calibri"/>
                <w:color w:val="404040"/>
                <w:szCs w:val="24"/>
              </w:rPr>
            </w:pPr>
            <w:r w:rsidRPr="008C4F93">
              <w:rPr>
                <w:rFonts w:ascii="Calibri" w:eastAsia="Calibri" w:hAnsi="Calibri"/>
                <w:color w:val="404040"/>
                <w:szCs w:val="24"/>
              </w:rPr>
              <w:t>A report or certification from a professional engineer or another appropriately qualified person</w:t>
            </w:r>
          </w:p>
          <w:p w14:paraId="41FC901E" w14:textId="77777777" w:rsidR="008C4F93" w:rsidRPr="008C4F93" w:rsidRDefault="008C4F93" w:rsidP="00A32153">
            <w:pPr>
              <w:numPr>
                <w:ilvl w:val="0"/>
                <w:numId w:val="40"/>
              </w:numPr>
              <w:spacing w:before="120" w:after="120" w:line="276" w:lineRule="auto"/>
              <w:ind w:right="101"/>
              <w:rPr>
                <w:rFonts w:ascii="Calibri" w:eastAsia="Calibri" w:hAnsi="Calibri"/>
                <w:color w:val="404040"/>
                <w:szCs w:val="24"/>
              </w:rPr>
            </w:pPr>
            <w:r w:rsidRPr="008C4F93">
              <w:rPr>
                <w:rFonts w:ascii="Calibri" w:eastAsia="Calibri" w:hAnsi="Calibri"/>
                <w:color w:val="404040"/>
                <w:szCs w:val="24"/>
              </w:rPr>
              <w:t>Other documents adequately showing suitability, such as but not limited to Product Technical Statements and detailed manufacturer’s specifications</w:t>
            </w:r>
          </w:p>
          <w:p w14:paraId="25617222" w14:textId="1131AC30" w:rsidR="00FF6691" w:rsidRPr="00FB08C3" w:rsidRDefault="008C4F93" w:rsidP="00FB08C3">
            <w:pPr>
              <w:pStyle w:val="22TAHiddenWrittenResponse"/>
            </w:pPr>
            <w:r w:rsidRPr="008C4F93">
              <w:rPr>
                <w:rFonts w:ascii="Calibri" w:eastAsia="Calibri" w:hAnsi="Calibri" w:cs="Times New Roman"/>
                <w:color w:val="404040"/>
                <w:sz w:val="24"/>
                <w:szCs w:val="24"/>
              </w:rPr>
              <w:t>Any documentary evidence submitted must be a complete copy of the original certificate, report, or document</w:t>
            </w:r>
            <w:permEnd w:id="1411265064"/>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0C117E31" w14:textId="77777777" w:rsidR="0033251F" w:rsidRPr="0033251F" w:rsidRDefault="0033251F" w:rsidP="0033251F">
            <w:pPr>
              <w:spacing w:before="120" w:after="120" w:line="276" w:lineRule="auto"/>
              <w:rPr>
                <w:rFonts w:ascii="Calibri" w:eastAsia="Calibri" w:hAnsi="Calibri"/>
                <w:color w:val="404040"/>
                <w:szCs w:val="24"/>
              </w:rPr>
            </w:pPr>
            <w:permStart w:id="896094871" w:edGrp="everyone"/>
            <w:r w:rsidRPr="0033251F">
              <w:rPr>
                <w:rFonts w:ascii="Calibri" w:eastAsia="Calibri" w:hAnsi="Calibri"/>
                <w:color w:val="404040"/>
                <w:szCs w:val="24"/>
              </w:rPr>
              <w:t>Commonly, Verification Methods include quantifiable or predetermined acceptable criteria that must be achieved by the given compliance option. There are different forms of Verification Methods, including:</w:t>
            </w:r>
          </w:p>
          <w:p w14:paraId="1622C750" w14:textId="77777777" w:rsidR="0033251F" w:rsidRPr="0033251F" w:rsidRDefault="0033251F" w:rsidP="00A32153">
            <w:pPr>
              <w:numPr>
                <w:ilvl w:val="0"/>
                <w:numId w:val="41"/>
              </w:numPr>
              <w:spacing w:before="120" w:after="120" w:line="276" w:lineRule="auto"/>
              <w:ind w:right="101"/>
              <w:rPr>
                <w:rFonts w:ascii="Calibri" w:eastAsia="Calibri" w:hAnsi="Calibri"/>
                <w:color w:val="404040"/>
                <w:szCs w:val="24"/>
              </w:rPr>
            </w:pPr>
            <w:r w:rsidRPr="0033251F">
              <w:rPr>
                <w:rFonts w:ascii="Calibri" w:eastAsia="Calibri" w:hAnsi="Calibri"/>
                <w:b/>
                <w:bCs/>
                <w:color w:val="404040"/>
                <w:szCs w:val="24"/>
              </w:rPr>
              <w:t>Tests</w:t>
            </w:r>
            <w:r w:rsidRPr="0033251F">
              <w:rPr>
                <w:rFonts w:ascii="Calibri" w:eastAsia="Calibri" w:hAnsi="Calibri"/>
                <w:color w:val="404040"/>
                <w:szCs w:val="24"/>
              </w:rPr>
              <w:t xml:space="preserve"> – verifies that a product or system reaches the required performance level using a technical procedure. It can be conducted either on-site or in a laboratory.</w:t>
            </w:r>
          </w:p>
          <w:p w14:paraId="4F4513AA" w14:textId="77777777" w:rsidR="0033251F" w:rsidRPr="0033251F" w:rsidRDefault="0033251F" w:rsidP="00A32153">
            <w:pPr>
              <w:numPr>
                <w:ilvl w:val="0"/>
                <w:numId w:val="41"/>
              </w:numPr>
              <w:spacing w:before="120" w:after="120" w:line="276" w:lineRule="auto"/>
              <w:ind w:right="101"/>
              <w:rPr>
                <w:rFonts w:ascii="Calibri" w:eastAsia="Calibri" w:hAnsi="Calibri"/>
                <w:color w:val="404040"/>
                <w:szCs w:val="24"/>
              </w:rPr>
            </w:pPr>
            <w:r w:rsidRPr="0033251F">
              <w:rPr>
                <w:rFonts w:ascii="Calibri" w:eastAsia="Calibri" w:hAnsi="Calibri"/>
                <w:b/>
                <w:bCs/>
                <w:color w:val="404040"/>
                <w:szCs w:val="24"/>
              </w:rPr>
              <w:t>Inspections (or inspection reports)</w:t>
            </w:r>
            <w:r w:rsidRPr="0033251F">
              <w:rPr>
                <w:rFonts w:ascii="Calibri" w:eastAsia="Calibri" w:hAnsi="Calibri"/>
                <w:color w:val="404040"/>
                <w:szCs w:val="24"/>
              </w:rPr>
              <w:t xml:space="preserve"> – typically a visual examination conducted by appropriately qualified persons to confirm that a certain component is constructed or installed according to the Performance Requirements.</w:t>
            </w:r>
          </w:p>
          <w:p w14:paraId="2810452A" w14:textId="77777777" w:rsidR="0033251F" w:rsidRPr="0033251F" w:rsidRDefault="0033251F" w:rsidP="00A32153">
            <w:pPr>
              <w:numPr>
                <w:ilvl w:val="0"/>
                <w:numId w:val="41"/>
              </w:numPr>
              <w:spacing w:before="120" w:after="120" w:line="276" w:lineRule="auto"/>
              <w:ind w:right="101"/>
              <w:rPr>
                <w:rFonts w:ascii="Calibri" w:eastAsia="Calibri" w:hAnsi="Calibri"/>
                <w:color w:val="404040"/>
                <w:szCs w:val="24"/>
              </w:rPr>
            </w:pPr>
            <w:r w:rsidRPr="0033251F">
              <w:rPr>
                <w:rFonts w:ascii="Calibri" w:eastAsia="Calibri" w:hAnsi="Calibri"/>
                <w:b/>
                <w:bCs/>
                <w:color w:val="404040"/>
                <w:szCs w:val="24"/>
              </w:rPr>
              <w:t>Calculations</w:t>
            </w:r>
            <w:r w:rsidRPr="0033251F">
              <w:rPr>
                <w:rFonts w:ascii="Calibri" w:eastAsia="Calibri" w:hAnsi="Calibri"/>
                <w:color w:val="404040"/>
                <w:szCs w:val="24"/>
              </w:rPr>
              <w:t xml:space="preserve"> – include analytical methods or mathematical methods.</w:t>
            </w:r>
          </w:p>
          <w:permEnd w:id="896094871"/>
          <w:p w14:paraId="7C1E8355" w14:textId="729C36A5" w:rsidR="00FF6691" w:rsidRPr="00FB08C3" w:rsidRDefault="00FF6691" w:rsidP="00FB08C3">
            <w:pPr>
              <w:pStyle w:val="22TAHiddenWrittenResponse"/>
            </w:pPr>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65904379" w14:textId="77777777" w:rsidR="00B44E7B" w:rsidRPr="00B44E7B" w:rsidRDefault="00B44E7B" w:rsidP="00B44E7B">
            <w:pPr>
              <w:spacing w:before="120" w:after="120" w:line="276" w:lineRule="auto"/>
              <w:rPr>
                <w:rFonts w:ascii="Calibri" w:eastAsia="Calibri" w:hAnsi="Calibri"/>
                <w:color w:val="404040"/>
                <w:szCs w:val="24"/>
              </w:rPr>
            </w:pPr>
            <w:permStart w:id="129107988" w:edGrp="everyone"/>
            <w:r w:rsidRPr="00B44E7B">
              <w:rPr>
                <w:rFonts w:ascii="Calibri" w:eastAsia="Calibri" w:hAnsi="Calibri"/>
                <w:color w:val="404040"/>
                <w:szCs w:val="24"/>
              </w:rPr>
              <w:t>This method applies to Performance Solutions. It involves doing a comparative analysis to determine whether Performance Solutions provide the superior or same level of health, safety, amenity, or sustainability as using the DTS provisions.</w:t>
            </w:r>
          </w:p>
          <w:p w14:paraId="1599DBB1" w14:textId="6A796227" w:rsidR="00FF6691" w:rsidRPr="00FB08C3" w:rsidRDefault="00B44E7B" w:rsidP="00FB08C3">
            <w:pPr>
              <w:pStyle w:val="22TAHiddenWrittenResponse"/>
            </w:pPr>
            <w:r w:rsidRPr="00B44E7B">
              <w:rPr>
                <w:rFonts w:ascii="Calibri" w:eastAsia="Calibri" w:hAnsi="Calibri" w:cs="Times New Roman"/>
                <w:color w:val="404040"/>
                <w:sz w:val="24"/>
                <w:szCs w:val="24"/>
              </w:rPr>
              <w:t>There must be a defined benchmark provided to the building surveyor. This method is done by subjecting both the DTS Solution and Performance Solution to the same level of analysis using the same methodology.</w:t>
            </w:r>
            <w:permEnd w:id="129107988"/>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7B24E60F" w14:textId="77777777" w:rsidR="00E366E5" w:rsidRPr="00E366E5" w:rsidRDefault="00E366E5" w:rsidP="00E366E5">
            <w:pPr>
              <w:spacing w:before="120" w:after="120" w:line="276" w:lineRule="auto"/>
              <w:rPr>
                <w:rFonts w:ascii="Calibri" w:eastAsia="Calibri" w:hAnsi="Calibri"/>
                <w:color w:val="404040"/>
                <w:szCs w:val="24"/>
              </w:rPr>
            </w:pPr>
            <w:permStart w:id="2026851923" w:edGrp="everyone"/>
            <w:r w:rsidRPr="00E366E5">
              <w:rPr>
                <w:rFonts w:ascii="Calibri" w:eastAsia="Calibri" w:hAnsi="Calibri"/>
                <w:color w:val="404040"/>
                <w:szCs w:val="24"/>
              </w:rPr>
              <w:t>An expert can either be a person or an organisation with the necessary skills and experience to make a judgment concerning NCC compliance. The legal definition of an expert varies per State and Territories. In cases where you are unsure who qualifies as an expert, you must consult with an Appropriate Authority.</w:t>
            </w:r>
          </w:p>
          <w:p w14:paraId="519AC110" w14:textId="77777777" w:rsidR="00E366E5" w:rsidRPr="00E366E5" w:rsidRDefault="00E366E5" w:rsidP="00E366E5">
            <w:pPr>
              <w:spacing w:before="120" w:after="120" w:line="276" w:lineRule="auto"/>
              <w:rPr>
                <w:rFonts w:ascii="Calibri" w:eastAsia="Calibri" w:hAnsi="Calibri"/>
                <w:color w:val="404040"/>
                <w:szCs w:val="24"/>
              </w:rPr>
            </w:pPr>
            <w:r w:rsidRPr="00E366E5">
              <w:rPr>
                <w:rFonts w:ascii="Calibri" w:eastAsia="Calibri" w:hAnsi="Calibri"/>
                <w:color w:val="404040"/>
                <w:szCs w:val="24"/>
              </w:rPr>
              <w:t>The Appropriate Authority may refer to the following questions in deciding if a person or organisation can be recognised as an expert:</w:t>
            </w:r>
          </w:p>
          <w:p w14:paraId="38ED6724" w14:textId="77777777" w:rsidR="00E366E5" w:rsidRPr="00E366E5" w:rsidRDefault="00E366E5" w:rsidP="00A32153">
            <w:pPr>
              <w:numPr>
                <w:ilvl w:val="0"/>
                <w:numId w:val="42"/>
              </w:numPr>
              <w:spacing w:before="120" w:after="120" w:line="276" w:lineRule="auto"/>
              <w:ind w:left="714" w:right="101" w:hanging="357"/>
              <w:rPr>
                <w:rFonts w:ascii="Calibri" w:eastAsia="Calibri" w:hAnsi="Calibri"/>
                <w:color w:val="404040"/>
                <w:szCs w:val="24"/>
              </w:rPr>
            </w:pPr>
            <w:r w:rsidRPr="00E366E5">
              <w:rPr>
                <w:rFonts w:ascii="Calibri" w:eastAsia="Calibri" w:hAnsi="Calibri"/>
                <w:color w:val="404040"/>
                <w:szCs w:val="24"/>
              </w:rPr>
              <w:lastRenderedPageBreak/>
              <w:t>Does the person or organisation have current and relevant qualifications and experience?</w:t>
            </w:r>
          </w:p>
          <w:p w14:paraId="069AB23D" w14:textId="77777777" w:rsidR="00E366E5" w:rsidRPr="00E366E5" w:rsidRDefault="00E366E5" w:rsidP="00A32153">
            <w:pPr>
              <w:numPr>
                <w:ilvl w:val="0"/>
                <w:numId w:val="42"/>
              </w:numPr>
              <w:spacing w:before="120" w:after="120" w:line="276" w:lineRule="auto"/>
              <w:ind w:left="714" w:right="101" w:hanging="357"/>
              <w:rPr>
                <w:rFonts w:ascii="Calibri" w:eastAsia="Calibri" w:hAnsi="Calibri"/>
                <w:color w:val="404040"/>
                <w:szCs w:val="24"/>
              </w:rPr>
            </w:pPr>
            <w:r w:rsidRPr="00E366E5">
              <w:rPr>
                <w:rFonts w:ascii="Calibri" w:eastAsia="Calibri" w:hAnsi="Calibri"/>
                <w:color w:val="404040"/>
                <w:szCs w:val="24"/>
              </w:rPr>
              <w:t>Does the person or organisation have the experience that is appropriate to the given situation?</w:t>
            </w:r>
          </w:p>
          <w:p w14:paraId="77B47FAF" w14:textId="77777777" w:rsidR="00E366E5" w:rsidRPr="00E366E5" w:rsidRDefault="00E366E5" w:rsidP="00A32153">
            <w:pPr>
              <w:numPr>
                <w:ilvl w:val="0"/>
                <w:numId w:val="42"/>
              </w:numPr>
              <w:spacing w:before="120" w:after="120" w:line="276" w:lineRule="auto"/>
              <w:ind w:left="714" w:right="101" w:hanging="357"/>
              <w:rPr>
                <w:rFonts w:ascii="Calibri" w:eastAsia="Calibri" w:hAnsi="Calibri"/>
                <w:color w:val="404040"/>
                <w:szCs w:val="24"/>
              </w:rPr>
            </w:pPr>
            <w:r w:rsidRPr="00E366E5">
              <w:rPr>
                <w:rFonts w:ascii="Calibri" w:eastAsia="Calibri" w:hAnsi="Calibri"/>
                <w:color w:val="404040"/>
                <w:szCs w:val="24"/>
              </w:rPr>
              <w:t>Does the person or organisation have the appropriate level of expertise consistent with the degree of complexity needed for the project?</w:t>
            </w:r>
          </w:p>
          <w:permEnd w:id="2026851923"/>
          <w:p w14:paraId="208AD006" w14:textId="28B6F9EB" w:rsidR="00FF6691" w:rsidRPr="00FB08C3" w:rsidRDefault="00FF6691" w:rsidP="00FB08C3">
            <w:pPr>
              <w:pStyle w:val="22TAHiddenWrittenResponse"/>
            </w:pPr>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000000"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21FA2DEF" w14:textId="708700C6" w:rsidR="004E58E9" w:rsidRPr="004E58E9" w:rsidRDefault="004E58E9" w:rsidP="004E58E9">
            <w:pPr>
              <w:pStyle w:val="22TAHiddenWrittenResponse"/>
              <w:divId w:val="376396751"/>
            </w:pPr>
            <w:permStart w:id="1128297441" w:edGrp="everyone"/>
            <w:r w:rsidRPr="004E58E9">
              <w:t>Ensuring the safety of building occupants and users.</w:t>
            </w:r>
          </w:p>
          <w:p w14:paraId="15C0E146" w14:textId="5EEA2653" w:rsidR="004E58E9" w:rsidRPr="004E58E9" w:rsidRDefault="004E58E9" w:rsidP="004E58E9">
            <w:pPr>
              <w:pStyle w:val="22TAHiddenWrittenResponse"/>
              <w:divId w:val="376396751"/>
            </w:pPr>
            <w:r w:rsidRPr="004E58E9">
              <w:t>Protecting the health and well-being of occupants.</w:t>
            </w:r>
          </w:p>
          <w:p w14:paraId="238EFDCB" w14:textId="3C0C7B12" w:rsidR="004E58E9" w:rsidRPr="004E58E9" w:rsidRDefault="004E58E9" w:rsidP="004E58E9">
            <w:pPr>
              <w:pStyle w:val="22TAHiddenWrittenResponse"/>
              <w:divId w:val="376396751"/>
            </w:pPr>
            <w:r w:rsidRPr="004E58E9">
              <w:t>Providing acceptable levels of amenity and comfort.</w:t>
            </w:r>
          </w:p>
          <w:p w14:paraId="164D2F5F" w14:textId="0EB7380D" w:rsidR="00217AC0" w:rsidRPr="00FB08C3" w:rsidRDefault="004E58E9" w:rsidP="00FB08C3">
            <w:pPr>
              <w:pStyle w:val="22TAHiddenWrittenResponse"/>
            </w:pPr>
            <w:r w:rsidRPr="004E58E9">
              <w:t>Promoting sustainability and energy efficiency in buildings.</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A1B232" w14:textId="77777777" w:rsidR="00217AC0" w:rsidRDefault="00DB44CA" w:rsidP="00FB08C3">
            <w:pPr>
              <w:pStyle w:val="22TAHiddenWrittenResponse"/>
            </w:pPr>
            <w:permStart w:id="1415929734" w:edGrp="everyone"/>
            <w:r>
              <w:t>Clarification</w:t>
            </w:r>
          </w:p>
          <w:p w14:paraId="514C6A58" w14:textId="08A8FEDE" w:rsidR="00217AC0" w:rsidRDefault="00C959F0" w:rsidP="00FB08C3">
            <w:pPr>
              <w:pStyle w:val="22TAHiddenWrittenResponse"/>
            </w:pPr>
            <w:r>
              <w:t>Guidance</w:t>
            </w:r>
          </w:p>
          <w:p w14:paraId="213B4FFE" w14:textId="4813EAB3" w:rsidR="00217AC0" w:rsidRPr="00FB08C3" w:rsidRDefault="00C959F0" w:rsidP="00FB08C3">
            <w:pPr>
              <w:pStyle w:val="22TAHiddenWrittenResponse"/>
            </w:pPr>
            <w:r>
              <w:t xml:space="preserve">Interpretation </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6C028CCC" w14:textId="77777777" w:rsidR="00217AC0" w:rsidRDefault="00C927B6" w:rsidP="00FB08C3">
            <w:pPr>
              <w:pStyle w:val="22TAHiddenWrittenResponse"/>
            </w:pPr>
            <w:permStart w:id="1108376752" w:edGrp="everyone"/>
            <w:r>
              <w:t xml:space="preserve">Specificity </w:t>
            </w:r>
          </w:p>
          <w:p w14:paraId="150F6711" w14:textId="77777777" w:rsidR="00217AC0" w:rsidRDefault="00C927B6" w:rsidP="00FB08C3">
            <w:pPr>
              <w:pStyle w:val="22TAHiddenWrittenResponse"/>
            </w:pPr>
            <w:r>
              <w:t xml:space="preserve">Flexibility </w:t>
            </w:r>
          </w:p>
          <w:p w14:paraId="190B7AB1" w14:textId="77777777" w:rsidR="00217AC0" w:rsidRDefault="00527B34" w:rsidP="00FB08C3">
            <w:pPr>
              <w:pStyle w:val="22TAHiddenWrittenResponse"/>
            </w:pPr>
            <w:r>
              <w:t>Accountability</w:t>
            </w:r>
          </w:p>
          <w:permEnd w:id="1108376752"/>
          <w:p w14:paraId="538EAB5F" w14:textId="5CD8E8CB" w:rsidR="00217AC0" w:rsidRPr="00FB08C3" w:rsidRDefault="00217AC0" w:rsidP="00FB08C3">
            <w:pPr>
              <w:pStyle w:val="22TAHiddenWrittenResponse"/>
            </w:pPr>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0448CDD2" w14:textId="77777777" w:rsidR="00217AC0" w:rsidRDefault="00796652" w:rsidP="00FB08C3">
            <w:pPr>
              <w:pStyle w:val="22TAHiddenWrittenResponse"/>
            </w:pPr>
            <w:permStart w:id="900532735" w:edGrp="everyone"/>
            <w:r>
              <w:t>Deem to satisfy</w:t>
            </w:r>
          </w:p>
          <w:p w14:paraId="13BF1C5F" w14:textId="77777777" w:rsidR="00217AC0" w:rsidRDefault="00403B35" w:rsidP="00FB08C3">
            <w:pPr>
              <w:pStyle w:val="22TAHiddenWrittenResponse"/>
            </w:pPr>
            <w:r>
              <w:t>Performance</w:t>
            </w:r>
          </w:p>
          <w:permEnd w:id="900532735"/>
          <w:p w14:paraId="7C59F485" w14:textId="4C13200A" w:rsidR="00217AC0" w:rsidRPr="00FB08C3" w:rsidRDefault="00217AC0" w:rsidP="00FB08C3">
            <w:pPr>
              <w:pStyle w:val="22TAHiddenWrittenResponse"/>
            </w:pPr>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0A2991" w14:textId="5CEF8175" w:rsidR="00217AC0" w:rsidRPr="001C4084" w:rsidRDefault="008C22D2" w:rsidP="00D36368">
            <w:pPr>
              <w:rPr>
                <w:rFonts w:ascii="Arial" w:hAnsi="Arial" w:cs="Arial"/>
                <w:sz w:val="22"/>
                <w:szCs w:val="22"/>
              </w:rPr>
            </w:pPr>
            <w:permStart w:id="731463071" w:edGrp="everyone"/>
            <w:r w:rsidRPr="008C22D2">
              <w:rPr>
                <w:rFonts w:ascii="Arial" w:hAnsi="Arial" w:cs="Arial"/>
                <w:sz w:val="22"/>
                <w:szCs w:val="22"/>
              </w:rPr>
              <w:t>Using a combination of Performance Solutions and Deemed-to-Satisfy solutions allows for a more flexible, innovative, and practical approach to achieving compliance with the NCC's performance requirements. This combined approach leverages the strengths of both methods, ensuring comprehensive, cost-effective, and efficient solutions tailored to the specific needs and constraints of each project</w:t>
            </w:r>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000000"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E92C5F" w14:textId="089C6F94" w:rsidR="007E58F1" w:rsidRDefault="00DA0BAE" w:rsidP="00D36368">
            <w:pPr>
              <w:rPr>
                <w:rFonts w:ascii="Arial" w:hAnsi="Arial" w:cs="Arial"/>
                <w:sz w:val="22"/>
                <w:szCs w:val="22"/>
              </w:rPr>
            </w:pPr>
            <w:permStart w:id="739736214" w:edGrp="everyone"/>
            <w:r>
              <w:rPr>
                <w:rFonts w:ascii="Arial" w:hAnsi="Arial" w:cs="Arial"/>
                <w:sz w:val="22"/>
                <w:szCs w:val="22"/>
              </w:rPr>
              <w:t>A duplex is a class 1a</w:t>
            </w:r>
            <w:r w:rsidR="00BF292E">
              <w:rPr>
                <w:rFonts w:ascii="Arial" w:hAnsi="Arial" w:cs="Arial"/>
                <w:sz w:val="22"/>
                <w:szCs w:val="22"/>
              </w:rPr>
              <w:t>-</w:t>
            </w:r>
            <w:r w:rsidR="00BF292E" w:rsidRPr="00BF292E">
              <w:t xml:space="preserve"> </w:t>
            </w:r>
            <w:r w:rsidR="00BF292E" w:rsidRPr="00BF292E">
              <w:rPr>
                <w:rFonts w:ascii="Arial" w:hAnsi="Arial" w:cs="Arial"/>
                <w:sz w:val="22"/>
                <w:szCs w:val="22"/>
              </w:rPr>
              <w:t>A duplex is defined as a single building that contains two separate dwellings, usually side by side, with a common wall separating them</w:t>
            </w:r>
          </w:p>
          <w:p w14:paraId="1E2A8C94" w14:textId="77777777" w:rsidR="00BF292E" w:rsidRDefault="00BF292E" w:rsidP="00D36368">
            <w:pPr>
              <w:rPr>
                <w:rFonts w:ascii="Arial" w:hAnsi="Arial" w:cs="Arial"/>
                <w:sz w:val="22"/>
                <w:szCs w:val="22"/>
              </w:rPr>
            </w:pPr>
          </w:p>
          <w:permEnd w:id="739736214"/>
          <w:p w14:paraId="684B6F7B" w14:textId="013E9176" w:rsidR="007E58F1" w:rsidRPr="001C4084" w:rsidRDefault="007E58F1" w:rsidP="00D36368">
            <w:pPr>
              <w:rPr>
                <w:rFonts w:ascii="Arial" w:hAnsi="Arial" w:cs="Arial"/>
                <w:sz w:val="22"/>
                <w:szCs w:val="22"/>
              </w:rPr>
            </w:pPr>
          </w:p>
        </w:tc>
        <w:permStart w:id="8062585" w:edGrp="everyone"/>
        <w:tc>
          <w:tcPr>
            <w:tcW w:w="624" w:type="dxa"/>
            <w:tcBorders>
              <w:top w:val="nil"/>
              <w:left w:val="single" w:sz="4" w:space="0" w:color="auto"/>
              <w:bottom w:val="nil"/>
              <w:right w:val="nil"/>
            </w:tcBorders>
          </w:tcPr>
          <w:p w14:paraId="31009FDF" w14:textId="77777777" w:rsidR="007E58F1" w:rsidRPr="00533511" w:rsidRDefault="00000000"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B5B88" w14:textId="089FAC9D" w:rsidR="00D2544C" w:rsidRPr="001C4084" w:rsidRDefault="0022307C" w:rsidP="00D36368">
            <w:pPr>
              <w:rPr>
                <w:rFonts w:ascii="Arial" w:hAnsi="Arial" w:cs="Arial"/>
                <w:sz w:val="22"/>
                <w:szCs w:val="22"/>
              </w:rPr>
            </w:pPr>
            <w:permStart w:id="634215664" w:edGrp="everyone"/>
            <w:r w:rsidRPr="0022307C">
              <w:rPr>
                <w:rFonts w:ascii="Arial" w:hAnsi="Arial" w:cs="Arial"/>
                <w:sz w:val="22"/>
                <w:szCs w:val="22"/>
              </w:rPr>
              <w:t>Class 10b</w:t>
            </w:r>
            <w:r>
              <w:rPr>
                <w:rFonts w:ascii="Arial" w:hAnsi="Arial" w:cs="Arial"/>
                <w:sz w:val="22"/>
                <w:szCs w:val="22"/>
              </w:rPr>
              <w:t>-</w:t>
            </w:r>
            <w:r w:rsidRPr="0022307C">
              <w:rPr>
                <w:rFonts w:ascii="Arial" w:hAnsi="Arial" w:cs="Arial"/>
                <w:sz w:val="22"/>
                <w:szCs w:val="22"/>
              </w:rPr>
              <w:t xml:space="preserve"> This includes non-habitable structures such as fences, masts, retaining walls, free-standing walls, swimming pools, or the like.</w:t>
            </w:r>
            <w:permEnd w:id="634215664"/>
          </w:p>
        </w:tc>
        <w:permStart w:id="811151040" w:edGrp="everyone"/>
        <w:tc>
          <w:tcPr>
            <w:tcW w:w="624" w:type="dxa"/>
            <w:tcBorders>
              <w:top w:val="nil"/>
              <w:left w:val="single" w:sz="4" w:space="0" w:color="auto"/>
              <w:bottom w:val="nil"/>
              <w:right w:val="nil"/>
            </w:tcBorders>
          </w:tcPr>
          <w:p w14:paraId="72035DE0" w14:textId="77777777" w:rsidR="00D2544C" w:rsidRPr="00533511" w:rsidRDefault="00000000"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B19EF7" w14:textId="11E92EDB" w:rsidR="008D7615" w:rsidRPr="001C4084" w:rsidRDefault="00B246E1" w:rsidP="00D36368">
            <w:pPr>
              <w:rPr>
                <w:rFonts w:ascii="Arial" w:hAnsi="Arial" w:cs="Arial"/>
                <w:sz w:val="22"/>
                <w:szCs w:val="22"/>
              </w:rPr>
            </w:pPr>
            <w:permStart w:id="1288504314" w:edGrp="everyone"/>
            <w:r w:rsidRPr="00B246E1">
              <w:rPr>
                <w:rFonts w:ascii="Arial" w:hAnsi="Arial" w:cs="Arial"/>
                <w:sz w:val="22"/>
                <w:szCs w:val="22"/>
              </w:rPr>
              <w:t>Plans for a residential building with landscaping features may have more than one classification because different components and structures within the property can fall under different classifications according to the National Construction Code (NCC) and the Building Code of Australia (BCA). Each classification is associated with specific use, occupancy, and regulatory requirements.</w:t>
            </w:r>
            <w:permEnd w:id="1288504314"/>
          </w:p>
        </w:tc>
        <w:permStart w:id="308759533" w:edGrp="everyone"/>
        <w:tc>
          <w:tcPr>
            <w:tcW w:w="624" w:type="dxa"/>
            <w:tcBorders>
              <w:top w:val="nil"/>
              <w:left w:val="single" w:sz="4" w:space="0" w:color="auto"/>
              <w:bottom w:val="nil"/>
              <w:right w:val="nil"/>
            </w:tcBorders>
          </w:tcPr>
          <w:p w14:paraId="082C1FD5" w14:textId="77777777" w:rsidR="008D7615" w:rsidRPr="00533511" w:rsidRDefault="00000000"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000000"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4ED190D7" w:rsidR="00255B0D" w:rsidRPr="00FB08C3" w:rsidRDefault="00FE26AB" w:rsidP="00FB08C3">
            <w:pPr>
              <w:pStyle w:val="22TAHiddenWrittenResponse"/>
            </w:pPr>
            <w:permStart w:id="1779597002" w:edGrp="everyone"/>
            <w:r>
              <w:t>R</w:t>
            </w:r>
            <w:r w:rsidRPr="00FE26AB">
              <w:t>eferenced for the purpose of the requirements for a vapour barrier to be installed in accordance with AS 2870 to prevent rising moisture through the floor.</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470A4B62" w:rsidR="00255B0D" w:rsidRPr="00FB08C3" w:rsidRDefault="00C75C98" w:rsidP="00FB08C3">
            <w:pPr>
              <w:pStyle w:val="22TAHiddenWrittenResponse"/>
            </w:pPr>
            <w:permStart w:id="2108842336" w:edGrp="everyone"/>
            <w:r w:rsidRPr="00C75C98">
              <w:t>Volume Two this standard is referenced in several places for the design and construction of slabs and footings for Class 1 and 10 buildings</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2AB592" w14:textId="77777777" w:rsidR="00370043" w:rsidRDefault="00D75F4B" w:rsidP="00D36368">
            <w:pPr>
              <w:rPr>
                <w:rFonts w:ascii="Arial" w:hAnsi="Arial" w:cs="Arial"/>
                <w:sz w:val="22"/>
                <w:szCs w:val="22"/>
              </w:rPr>
            </w:pPr>
            <w:permStart w:id="531243824" w:edGrp="everyone"/>
            <w:r>
              <w:rPr>
                <w:rFonts w:ascii="Arial" w:hAnsi="Arial" w:cs="Arial"/>
                <w:sz w:val="22"/>
                <w:szCs w:val="22"/>
              </w:rPr>
              <w:t>Health and safety</w:t>
            </w:r>
          </w:p>
          <w:p w14:paraId="4592C026" w14:textId="77777777" w:rsidR="00370043" w:rsidRDefault="00D75F4B" w:rsidP="00D36368">
            <w:pPr>
              <w:rPr>
                <w:rFonts w:ascii="Arial" w:hAnsi="Arial" w:cs="Arial"/>
                <w:sz w:val="22"/>
                <w:szCs w:val="22"/>
              </w:rPr>
            </w:pPr>
            <w:r>
              <w:rPr>
                <w:rFonts w:ascii="Arial" w:hAnsi="Arial" w:cs="Arial"/>
                <w:sz w:val="22"/>
                <w:szCs w:val="22"/>
              </w:rPr>
              <w:t>Quality assurances</w:t>
            </w:r>
          </w:p>
          <w:p w14:paraId="4181FBAB" w14:textId="77777777" w:rsidR="00370043" w:rsidRDefault="008466E6" w:rsidP="00D36368">
            <w:pPr>
              <w:rPr>
                <w:rFonts w:ascii="Arial" w:hAnsi="Arial" w:cs="Arial"/>
                <w:sz w:val="22"/>
                <w:szCs w:val="22"/>
              </w:rPr>
            </w:pPr>
            <w:r>
              <w:rPr>
                <w:rFonts w:ascii="Arial" w:hAnsi="Arial" w:cs="Arial"/>
                <w:sz w:val="22"/>
                <w:szCs w:val="22"/>
              </w:rPr>
              <w:t>Environmental management</w:t>
            </w:r>
          </w:p>
          <w:p w14:paraId="14EE27B8" w14:textId="437E6499" w:rsidR="00370043" w:rsidRDefault="008466E6" w:rsidP="00D36368">
            <w:pPr>
              <w:rPr>
                <w:rFonts w:ascii="Arial" w:hAnsi="Arial" w:cs="Arial"/>
                <w:sz w:val="22"/>
                <w:szCs w:val="22"/>
              </w:rPr>
            </w:pPr>
            <w:r>
              <w:rPr>
                <w:rFonts w:ascii="Arial" w:hAnsi="Arial" w:cs="Arial"/>
                <w:sz w:val="22"/>
                <w:szCs w:val="22"/>
              </w:rPr>
              <w:t xml:space="preserve">Human resource </w:t>
            </w:r>
            <w:r w:rsidR="001C3E01">
              <w:rPr>
                <w:rFonts w:ascii="Arial" w:hAnsi="Arial" w:cs="Arial"/>
                <w:sz w:val="22"/>
                <w:szCs w:val="22"/>
              </w:rPr>
              <w:t>policies</w:t>
            </w:r>
            <w:r>
              <w:rPr>
                <w:rFonts w:ascii="Arial" w:hAnsi="Arial" w:cs="Arial"/>
                <w:sz w:val="22"/>
                <w:szCs w:val="22"/>
              </w:rPr>
              <w:t xml:space="preserve"> </w:t>
            </w:r>
          </w:p>
          <w:p w14:paraId="61016611" w14:textId="16F218A6" w:rsidR="00AD2924" w:rsidRDefault="00AD2924" w:rsidP="00D36368">
            <w:pPr>
              <w:rPr>
                <w:rFonts w:ascii="Arial" w:hAnsi="Arial" w:cs="Arial"/>
                <w:sz w:val="22"/>
                <w:szCs w:val="22"/>
              </w:rPr>
            </w:pPr>
            <w:r>
              <w:rPr>
                <w:rFonts w:ascii="Arial" w:hAnsi="Arial" w:cs="Arial"/>
                <w:sz w:val="22"/>
                <w:szCs w:val="22"/>
              </w:rPr>
              <w:t>Security access control</w:t>
            </w:r>
          </w:p>
          <w:p w14:paraId="786FFFF7" w14:textId="4D6F01A9" w:rsidR="00400D8F" w:rsidRDefault="00400D8F" w:rsidP="00D36368">
            <w:pPr>
              <w:rPr>
                <w:rFonts w:ascii="Arial" w:hAnsi="Arial" w:cs="Arial"/>
                <w:sz w:val="22"/>
                <w:szCs w:val="22"/>
              </w:rPr>
            </w:pPr>
            <w:r>
              <w:rPr>
                <w:rFonts w:ascii="Arial" w:hAnsi="Arial" w:cs="Arial"/>
                <w:sz w:val="22"/>
                <w:szCs w:val="22"/>
              </w:rPr>
              <w:t>Risk management</w:t>
            </w:r>
          </w:p>
          <w:p w14:paraId="61088F9E" w14:textId="2FCBAA38" w:rsidR="00400D8F" w:rsidRDefault="00400D8F" w:rsidP="00D36368">
            <w:pPr>
              <w:rPr>
                <w:rFonts w:ascii="Arial" w:hAnsi="Arial" w:cs="Arial"/>
                <w:sz w:val="22"/>
                <w:szCs w:val="22"/>
              </w:rPr>
            </w:pPr>
            <w:r>
              <w:rPr>
                <w:rFonts w:ascii="Arial" w:hAnsi="Arial" w:cs="Arial"/>
                <w:sz w:val="22"/>
                <w:szCs w:val="22"/>
              </w:rPr>
              <w:t>Work place ethics and behaviour</w:t>
            </w:r>
          </w:p>
          <w:p w14:paraId="1FC6E3E2" w14:textId="050799F3" w:rsidR="00400D8F" w:rsidRDefault="001C3E01" w:rsidP="00D36368">
            <w:pPr>
              <w:rPr>
                <w:rFonts w:ascii="Arial" w:hAnsi="Arial" w:cs="Arial"/>
                <w:sz w:val="22"/>
                <w:szCs w:val="22"/>
              </w:rPr>
            </w:pPr>
            <w:r>
              <w:rPr>
                <w:rFonts w:ascii="Arial" w:hAnsi="Arial" w:cs="Arial"/>
                <w:sz w:val="22"/>
                <w:szCs w:val="22"/>
              </w:rPr>
              <w:t>Emergency preparedness</w:t>
            </w:r>
          </w:p>
          <w:p w14:paraId="744FD74E" w14:textId="01C445D7" w:rsidR="001C3E01" w:rsidRDefault="001C3E01" w:rsidP="00D36368">
            <w:pPr>
              <w:rPr>
                <w:rFonts w:ascii="Arial" w:hAnsi="Arial" w:cs="Arial"/>
                <w:sz w:val="22"/>
                <w:szCs w:val="22"/>
              </w:rPr>
            </w:pPr>
            <w:r>
              <w:rPr>
                <w:rFonts w:ascii="Arial" w:hAnsi="Arial" w:cs="Arial"/>
                <w:sz w:val="22"/>
                <w:szCs w:val="22"/>
              </w:rPr>
              <w:t>Training and development</w:t>
            </w:r>
          </w:p>
          <w:p w14:paraId="583BF53F" w14:textId="415ACE24" w:rsidR="001C3E01" w:rsidRDefault="001C3E01" w:rsidP="00D36368">
            <w:pPr>
              <w:rPr>
                <w:rFonts w:ascii="Arial" w:hAnsi="Arial" w:cs="Arial"/>
                <w:sz w:val="22"/>
                <w:szCs w:val="22"/>
              </w:rPr>
            </w:pPr>
            <w:r>
              <w:rPr>
                <w:rFonts w:ascii="Arial" w:hAnsi="Arial" w:cs="Arial"/>
                <w:sz w:val="22"/>
                <w:szCs w:val="22"/>
              </w:rPr>
              <w:t>Compliance and legal obligation</w:t>
            </w:r>
          </w:p>
          <w:p w14:paraId="785077F0" w14:textId="77777777" w:rsidR="001C3E01" w:rsidRDefault="001C3E01" w:rsidP="00D36368">
            <w:pPr>
              <w:rPr>
                <w:rFonts w:ascii="Arial" w:hAnsi="Arial" w:cs="Arial"/>
                <w:sz w:val="22"/>
                <w:szCs w:val="22"/>
              </w:rPr>
            </w:pPr>
          </w:p>
          <w:permEnd w:id="531243824"/>
          <w:p w14:paraId="44CBB91E" w14:textId="3D48E162" w:rsidR="00370043" w:rsidRPr="001C4084" w:rsidRDefault="00370043" w:rsidP="00D36368">
            <w:pPr>
              <w:rPr>
                <w:rFonts w:ascii="Arial" w:hAnsi="Arial" w:cs="Arial"/>
                <w:sz w:val="22"/>
                <w:szCs w:val="22"/>
              </w:rPr>
            </w:pPr>
          </w:p>
        </w:tc>
        <w:permStart w:id="1224156737" w:edGrp="everyone"/>
        <w:tc>
          <w:tcPr>
            <w:tcW w:w="624" w:type="dxa"/>
            <w:tcBorders>
              <w:top w:val="nil"/>
              <w:left w:val="single" w:sz="4" w:space="0" w:color="auto"/>
              <w:bottom w:val="nil"/>
              <w:right w:val="nil"/>
            </w:tcBorders>
          </w:tcPr>
          <w:p w14:paraId="568990CF" w14:textId="77777777" w:rsidR="00370043" w:rsidRPr="00533511" w:rsidRDefault="00000000"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2E72AF" w14:textId="7CBE6579" w:rsidR="007755BE" w:rsidRPr="001C4084" w:rsidRDefault="00B5297A" w:rsidP="00D36368">
            <w:pPr>
              <w:rPr>
                <w:rFonts w:ascii="Arial" w:hAnsi="Arial" w:cs="Arial"/>
                <w:sz w:val="22"/>
                <w:szCs w:val="22"/>
              </w:rPr>
            </w:pPr>
            <w:permStart w:id="1292124025" w:edGrp="everyone"/>
            <w:r w:rsidRPr="00B5297A">
              <w:rPr>
                <w:rFonts w:ascii="Arial" w:hAnsi="Arial" w:cs="Arial"/>
                <w:sz w:val="22"/>
                <w:szCs w:val="22"/>
              </w:rPr>
              <w:t>Documenting QA and QC processes relevant to construction builds is essential for ensuring consistency, compliance, risk management, communication, client satisfaction, and legal protection. It forms the foundation for effective quality management throughout the project lifecycle, supporting successful project delivery and long-term operational excellence</w:t>
            </w:r>
            <w:permEnd w:id="1292124025"/>
          </w:p>
        </w:tc>
        <w:permStart w:id="1352424295" w:edGrp="everyone"/>
        <w:tc>
          <w:tcPr>
            <w:tcW w:w="624" w:type="dxa"/>
            <w:tcBorders>
              <w:top w:val="nil"/>
              <w:left w:val="single" w:sz="4" w:space="0" w:color="auto"/>
              <w:bottom w:val="nil"/>
              <w:right w:val="nil"/>
            </w:tcBorders>
          </w:tcPr>
          <w:p w14:paraId="06F29D09" w14:textId="77777777" w:rsidR="007755BE" w:rsidRPr="00533511" w:rsidRDefault="00000000"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8897C5" w14:textId="491CB30A" w:rsidR="00370043" w:rsidRPr="001C4084" w:rsidRDefault="00A97782" w:rsidP="00D36368">
            <w:pPr>
              <w:rPr>
                <w:rFonts w:ascii="Arial" w:hAnsi="Arial" w:cs="Arial"/>
                <w:sz w:val="22"/>
                <w:szCs w:val="22"/>
              </w:rPr>
            </w:pPr>
            <w:permStart w:id="386677230" w:edGrp="everyone"/>
            <w:r w:rsidRPr="00A97782">
              <w:rPr>
                <w:rFonts w:ascii="Arial" w:hAnsi="Arial" w:cs="Arial"/>
                <w:sz w:val="22"/>
                <w:szCs w:val="22"/>
              </w:rPr>
              <w:t>Structural design principles form the foundation of any building design, ensuring that structures are safe, stable, and durable throughout their intended lifespan. These principles are fundamental to the construction industry and guide engineers and architects in creating buildings that can withstand various loads and environmental conditions.</w:t>
            </w:r>
            <w:permEnd w:id="386677230"/>
          </w:p>
        </w:tc>
        <w:permStart w:id="87298248" w:edGrp="everyone"/>
        <w:tc>
          <w:tcPr>
            <w:tcW w:w="624" w:type="dxa"/>
            <w:tcBorders>
              <w:top w:val="nil"/>
              <w:left w:val="single" w:sz="4" w:space="0" w:color="auto"/>
              <w:bottom w:val="nil"/>
              <w:right w:val="nil"/>
            </w:tcBorders>
          </w:tcPr>
          <w:p w14:paraId="4C332965" w14:textId="77777777" w:rsidR="00370043" w:rsidRPr="00533511" w:rsidRDefault="00000000"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lastRenderedPageBreak/>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6DCECD72" w14:textId="77777777" w:rsidR="00FB08C3" w:rsidRDefault="00FB08C3" w:rsidP="00D36368">
            <w:pPr>
              <w:rPr>
                <w:rFonts w:ascii="Arial" w:hAnsi="Arial" w:cs="Arial"/>
                <w:sz w:val="22"/>
                <w:szCs w:val="22"/>
              </w:rPr>
            </w:pPr>
            <w:permStart w:id="1367889994" w:edGrp="everyone"/>
          </w:p>
          <w:p w14:paraId="7A027796" w14:textId="77777777" w:rsidR="00FB08C3" w:rsidRDefault="00C42816" w:rsidP="00D36368">
            <w:pPr>
              <w:rPr>
                <w:rFonts w:ascii="Arial" w:hAnsi="Arial" w:cs="Arial"/>
                <w:sz w:val="22"/>
                <w:szCs w:val="22"/>
              </w:rPr>
            </w:pPr>
            <w:r>
              <w:rPr>
                <w:rFonts w:ascii="Arial" w:hAnsi="Arial" w:cs="Arial"/>
                <w:sz w:val="22"/>
                <w:szCs w:val="22"/>
              </w:rPr>
              <w:t xml:space="preserve">Testing and </w:t>
            </w:r>
            <w:r w:rsidR="00286064">
              <w:rPr>
                <w:rFonts w:ascii="Arial" w:hAnsi="Arial" w:cs="Arial"/>
                <w:sz w:val="22"/>
                <w:szCs w:val="22"/>
              </w:rPr>
              <w:t>inspection</w:t>
            </w:r>
          </w:p>
          <w:p w14:paraId="2FF24D10" w14:textId="77777777" w:rsidR="00FB08C3" w:rsidRDefault="00FB08C3" w:rsidP="00D36368">
            <w:pPr>
              <w:rPr>
                <w:rFonts w:ascii="Arial" w:hAnsi="Arial" w:cs="Arial"/>
                <w:sz w:val="22"/>
                <w:szCs w:val="22"/>
              </w:rPr>
            </w:pPr>
          </w:p>
          <w:p w14:paraId="20B0F719" w14:textId="77777777" w:rsidR="00FB08C3" w:rsidRDefault="00FB08C3" w:rsidP="00D36368">
            <w:pPr>
              <w:rPr>
                <w:rFonts w:ascii="Arial" w:hAnsi="Arial" w:cs="Arial"/>
                <w:sz w:val="22"/>
                <w:szCs w:val="22"/>
              </w:rPr>
            </w:pPr>
          </w:p>
          <w:p w14:paraId="07959EA4" w14:textId="77777777" w:rsidR="00FB08C3" w:rsidRDefault="00FB08C3" w:rsidP="00D36368">
            <w:pPr>
              <w:rPr>
                <w:rFonts w:ascii="Arial" w:hAnsi="Arial" w:cs="Arial"/>
                <w:sz w:val="22"/>
                <w:szCs w:val="22"/>
              </w:rPr>
            </w:pPr>
          </w:p>
          <w:p w14:paraId="7A881C78" w14:textId="77777777" w:rsidR="00FB08C3" w:rsidRDefault="00286064" w:rsidP="00D36368">
            <w:pPr>
              <w:rPr>
                <w:rFonts w:ascii="Arial" w:hAnsi="Arial" w:cs="Arial"/>
                <w:sz w:val="22"/>
                <w:szCs w:val="22"/>
              </w:rPr>
            </w:pPr>
            <w:r>
              <w:rPr>
                <w:rFonts w:ascii="Arial" w:hAnsi="Arial" w:cs="Arial"/>
                <w:sz w:val="22"/>
                <w:szCs w:val="22"/>
              </w:rPr>
              <w:t>Certification</w:t>
            </w:r>
          </w:p>
          <w:p w14:paraId="17B7D632" w14:textId="77777777" w:rsidR="00FB08C3" w:rsidRDefault="00FB08C3" w:rsidP="00D36368">
            <w:pPr>
              <w:rPr>
                <w:rFonts w:ascii="Arial" w:hAnsi="Arial" w:cs="Arial"/>
                <w:sz w:val="22"/>
                <w:szCs w:val="22"/>
              </w:rPr>
            </w:pPr>
          </w:p>
          <w:p w14:paraId="1FB64DD8" w14:textId="77777777" w:rsidR="00FB08C3" w:rsidRDefault="00FB08C3" w:rsidP="00D36368">
            <w:pPr>
              <w:rPr>
                <w:rFonts w:ascii="Arial" w:hAnsi="Arial" w:cs="Arial"/>
                <w:sz w:val="22"/>
                <w:szCs w:val="22"/>
              </w:rPr>
            </w:pPr>
          </w:p>
          <w:p w14:paraId="50522EFE" w14:textId="77777777" w:rsidR="00FB08C3" w:rsidRDefault="00FB08C3" w:rsidP="00D36368">
            <w:pPr>
              <w:rPr>
                <w:rFonts w:ascii="Arial" w:hAnsi="Arial" w:cs="Arial"/>
                <w:sz w:val="22"/>
                <w:szCs w:val="22"/>
              </w:rPr>
            </w:pPr>
          </w:p>
          <w:p w14:paraId="15F994AE" w14:textId="77777777" w:rsidR="00FB08C3" w:rsidRDefault="00B60215" w:rsidP="00D36368">
            <w:pPr>
              <w:rPr>
                <w:rFonts w:ascii="Arial" w:hAnsi="Arial" w:cs="Arial"/>
                <w:sz w:val="22"/>
                <w:szCs w:val="22"/>
              </w:rPr>
            </w:pPr>
            <w:r>
              <w:rPr>
                <w:rFonts w:ascii="Arial" w:hAnsi="Arial" w:cs="Arial"/>
                <w:sz w:val="22"/>
                <w:szCs w:val="22"/>
              </w:rPr>
              <w:t xml:space="preserve">Audits and assessments </w:t>
            </w:r>
          </w:p>
          <w:p w14:paraId="6D825747" w14:textId="77777777" w:rsidR="00FB08C3" w:rsidRDefault="00FB08C3" w:rsidP="00D36368">
            <w:pPr>
              <w:rPr>
                <w:rFonts w:ascii="Arial" w:hAnsi="Arial" w:cs="Arial"/>
                <w:sz w:val="22"/>
                <w:szCs w:val="22"/>
              </w:rPr>
            </w:pPr>
          </w:p>
          <w:p w14:paraId="06EE0184" w14:textId="77777777" w:rsidR="00FB08C3" w:rsidRDefault="00FB08C3" w:rsidP="00D36368">
            <w:pPr>
              <w:rPr>
                <w:rFonts w:ascii="Arial" w:hAnsi="Arial" w:cs="Arial"/>
                <w:sz w:val="22"/>
                <w:szCs w:val="22"/>
              </w:rPr>
            </w:pPr>
          </w:p>
          <w:p w14:paraId="75BF7A54" w14:textId="77777777" w:rsidR="00FB08C3" w:rsidRDefault="00FB08C3" w:rsidP="00D36368">
            <w:pPr>
              <w:rPr>
                <w:rFonts w:ascii="Arial" w:hAnsi="Arial" w:cs="Arial"/>
                <w:sz w:val="22"/>
                <w:szCs w:val="22"/>
              </w:rPr>
            </w:pPr>
          </w:p>
          <w:p w14:paraId="1F4699D7" w14:textId="77777777" w:rsidR="00FB08C3" w:rsidRDefault="0047294F" w:rsidP="00D36368">
            <w:pPr>
              <w:rPr>
                <w:rFonts w:ascii="Arial" w:hAnsi="Arial" w:cs="Arial"/>
                <w:sz w:val="22"/>
                <w:szCs w:val="22"/>
              </w:rPr>
            </w:pPr>
            <w:r>
              <w:rPr>
                <w:rFonts w:ascii="Arial" w:hAnsi="Arial" w:cs="Arial"/>
                <w:sz w:val="22"/>
                <w:szCs w:val="22"/>
              </w:rPr>
              <w:t>Quality management systems</w:t>
            </w:r>
          </w:p>
          <w:p w14:paraId="72575F7E" w14:textId="77777777" w:rsidR="00FB08C3" w:rsidRDefault="00FB08C3" w:rsidP="00D36368">
            <w:pPr>
              <w:rPr>
                <w:rFonts w:ascii="Arial" w:hAnsi="Arial" w:cs="Arial"/>
                <w:sz w:val="22"/>
                <w:szCs w:val="22"/>
              </w:rPr>
            </w:pPr>
          </w:p>
          <w:p w14:paraId="454954CC" w14:textId="77777777" w:rsidR="00FB08C3" w:rsidRDefault="00FB08C3" w:rsidP="00D36368">
            <w:pPr>
              <w:rPr>
                <w:rFonts w:ascii="Arial" w:hAnsi="Arial" w:cs="Arial"/>
                <w:sz w:val="22"/>
                <w:szCs w:val="22"/>
              </w:rPr>
            </w:pPr>
          </w:p>
          <w:p w14:paraId="582F86C5" w14:textId="39708472" w:rsidR="00FB08C3" w:rsidRPr="001C4084" w:rsidRDefault="0047294F" w:rsidP="00D36368">
            <w:pPr>
              <w:rPr>
                <w:rFonts w:ascii="Arial" w:hAnsi="Arial" w:cs="Arial"/>
                <w:sz w:val="22"/>
                <w:szCs w:val="22"/>
              </w:rPr>
            </w:pPr>
            <w:r>
              <w:rPr>
                <w:rFonts w:ascii="Arial" w:hAnsi="Arial" w:cs="Arial"/>
                <w:sz w:val="22"/>
                <w:szCs w:val="22"/>
              </w:rPr>
              <w:t>Declaration of conformity</w:t>
            </w:r>
            <w:permEnd w:id="1367889994"/>
          </w:p>
        </w:tc>
        <w:permStart w:id="1497529284" w:edGrp="everyone"/>
        <w:tc>
          <w:tcPr>
            <w:tcW w:w="624" w:type="dxa"/>
            <w:tcBorders>
              <w:top w:val="nil"/>
              <w:left w:val="single" w:sz="4" w:space="0" w:color="auto"/>
              <w:bottom w:val="nil"/>
              <w:right w:val="nil"/>
            </w:tcBorders>
          </w:tcPr>
          <w:p w14:paraId="32521F50" w14:textId="77777777" w:rsidR="007C6902" w:rsidRPr="00533511" w:rsidRDefault="00000000"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094BA35B" w14:textId="77777777" w:rsidR="00B033BD" w:rsidRDefault="00B033BD" w:rsidP="00D36368">
            <w:pPr>
              <w:rPr>
                <w:rFonts w:ascii="Arial" w:hAnsi="Arial" w:cs="Arial"/>
                <w:sz w:val="22"/>
                <w:szCs w:val="22"/>
              </w:rPr>
            </w:pPr>
            <w:permStart w:id="1938120366" w:edGrp="everyone"/>
          </w:p>
          <w:p w14:paraId="6C2F9064" w14:textId="5DDAE208" w:rsidR="00B033BD" w:rsidRDefault="00253722" w:rsidP="00D36368">
            <w:pPr>
              <w:rPr>
                <w:rFonts w:ascii="Arial" w:hAnsi="Arial" w:cs="Arial"/>
                <w:sz w:val="22"/>
                <w:szCs w:val="22"/>
              </w:rPr>
            </w:pPr>
            <w:r w:rsidRPr="00253722">
              <w:t xml:space="preserve"> </w:t>
            </w:r>
            <w:r w:rsidRPr="00253722">
              <w:rPr>
                <w:rFonts w:ascii="Arial" w:hAnsi="Arial" w:cs="Arial"/>
                <w:sz w:val="22"/>
                <w:szCs w:val="22"/>
              </w:rPr>
              <w:t>BAL-Low represents areas where the risk of bushfire attack is low</w:t>
            </w:r>
            <w:r>
              <w:rPr>
                <w:rFonts w:ascii="Arial" w:hAnsi="Arial" w:cs="Arial"/>
                <w:sz w:val="22"/>
                <w:szCs w:val="22"/>
              </w:rPr>
              <w:t xml:space="preserve"> </w:t>
            </w:r>
          </w:p>
          <w:p w14:paraId="1A3AFCA6" w14:textId="77777777" w:rsidR="00B033BD" w:rsidRDefault="00B033BD" w:rsidP="00D36368">
            <w:pPr>
              <w:rPr>
                <w:rFonts w:ascii="Arial" w:hAnsi="Arial" w:cs="Arial"/>
                <w:sz w:val="22"/>
                <w:szCs w:val="22"/>
              </w:rPr>
            </w:pPr>
          </w:p>
          <w:p w14:paraId="0B80AAB2" w14:textId="77777777" w:rsidR="00B033BD" w:rsidRDefault="00B033BD" w:rsidP="00D36368">
            <w:pPr>
              <w:rPr>
                <w:rFonts w:ascii="Arial" w:hAnsi="Arial" w:cs="Arial"/>
                <w:sz w:val="22"/>
                <w:szCs w:val="22"/>
              </w:rPr>
            </w:pPr>
          </w:p>
          <w:p w14:paraId="7C5678FD" w14:textId="77777777" w:rsidR="00B033BD" w:rsidRDefault="009A3071" w:rsidP="00D36368">
            <w:pPr>
              <w:rPr>
                <w:rFonts w:ascii="Arial" w:hAnsi="Arial" w:cs="Arial"/>
                <w:sz w:val="22"/>
                <w:szCs w:val="22"/>
              </w:rPr>
            </w:pPr>
            <w:r w:rsidRPr="009A3071">
              <w:rPr>
                <w:rFonts w:ascii="Arial" w:hAnsi="Arial" w:cs="Arial"/>
                <w:sz w:val="22"/>
                <w:szCs w:val="22"/>
              </w:rPr>
              <w:t>BAL-12.5 represents areas where there is an increasing risk of ember attack</w:t>
            </w:r>
          </w:p>
          <w:p w14:paraId="7190D1C2" w14:textId="77777777" w:rsidR="00B033BD" w:rsidRDefault="00B033BD" w:rsidP="00D36368">
            <w:pPr>
              <w:rPr>
                <w:rFonts w:ascii="Arial" w:hAnsi="Arial" w:cs="Arial"/>
                <w:sz w:val="22"/>
                <w:szCs w:val="22"/>
              </w:rPr>
            </w:pPr>
          </w:p>
          <w:p w14:paraId="2814DEA0" w14:textId="77777777" w:rsidR="00B033BD" w:rsidRDefault="00B033BD" w:rsidP="00D36368">
            <w:pPr>
              <w:rPr>
                <w:rFonts w:ascii="Arial" w:hAnsi="Arial" w:cs="Arial"/>
                <w:sz w:val="22"/>
                <w:szCs w:val="22"/>
              </w:rPr>
            </w:pPr>
          </w:p>
          <w:p w14:paraId="754EA835" w14:textId="77777777" w:rsidR="00B033BD" w:rsidRDefault="00B033BD" w:rsidP="00D36368">
            <w:pPr>
              <w:rPr>
                <w:rFonts w:ascii="Arial" w:hAnsi="Arial" w:cs="Arial"/>
                <w:sz w:val="22"/>
                <w:szCs w:val="22"/>
              </w:rPr>
            </w:pPr>
          </w:p>
          <w:p w14:paraId="25774922" w14:textId="46A367ED" w:rsidR="00B033BD" w:rsidRDefault="008C2DA6" w:rsidP="00D36368">
            <w:pPr>
              <w:rPr>
                <w:rFonts w:ascii="Arial" w:hAnsi="Arial" w:cs="Arial"/>
                <w:sz w:val="22"/>
                <w:szCs w:val="22"/>
              </w:rPr>
            </w:pPr>
            <w:r w:rsidRPr="008C2DA6">
              <w:rPr>
                <w:rFonts w:ascii="Arial" w:hAnsi="Arial" w:cs="Arial"/>
                <w:sz w:val="22"/>
                <w:szCs w:val="22"/>
              </w:rPr>
              <w:t>BAL-19 represents areas where there is an increased risk of ember attack and burning debris ignited by windborne embers</w:t>
            </w:r>
          </w:p>
          <w:p w14:paraId="56687BCD" w14:textId="77777777" w:rsidR="008C2DA6" w:rsidRDefault="008C2DA6" w:rsidP="00D36368">
            <w:pPr>
              <w:rPr>
                <w:rFonts w:ascii="Arial" w:hAnsi="Arial" w:cs="Arial"/>
                <w:sz w:val="22"/>
                <w:szCs w:val="22"/>
              </w:rPr>
            </w:pPr>
          </w:p>
          <w:p w14:paraId="1845B0D7" w14:textId="77777777" w:rsidR="008C2DA6" w:rsidRDefault="008C2DA6" w:rsidP="00D36368">
            <w:pPr>
              <w:rPr>
                <w:rFonts w:ascii="Arial" w:hAnsi="Arial" w:cs="Arial"/>
                <w:sz w:val="22"/>
                <w:szCs w:val="22"/>
              </w:rPr>
            </w:pPr>
          </w:p>
          <w:p w14:paraId="2CD2DD5A" w14:textId="77777777" w:rsidR="008C2DA6" w:rsidRDefault="008C2DA6" w:rsidP="00D36368">
            <w:pPr>
              <w:rPr>
                <w:rFonts w:ascii="Arial" w:hAnsi="Arial" w:cs="Arial"/>
                <w:sz w:val="22"/>
                <w:szCs w:val="22"/>
              </w:rPr>
            </w:pPr>
          </w:p>
          <w:p w14:paraId="212276CF" w14:textId="45CDBACE" w:rsidR="008C2DA6" w:rsidRDefault="007B2A01" w:rsidP="00D36368">
            <w:pPr>
              <w:rPr>
                <w:rFonts w:ascii="Arial" w:hAnsi="Arial" w:cs="Arial"/>
                <w:sz w:val="22"/>
                <w:szCs w:val="22"/>
              </w:rPr>
            </w:pPr>
            <w:r w:rsidRPr="007B2A01">
              <w:rPr>
                <w:rFonts w:ascii="Arial" w:hAnsi="Arial" w:cs="Arial"/>
                <w:sz w:val="22"/>
                <w:szCs w:val="22"/>
              </w:rPr>
              <w:t>BAL-29 represents areas where there is a high risk of ember attack and burning debris ignited by windborne embers.</w:t>
            </w:r>
          </w:p>
          <w:p w14:paraId="32032E1B" w14:textId="77777777" w:rsidR="007B2A01" w:rsidRDefault="007B2A01" w:rsidP="00D36368">
            <w:pPr>
              <w:rPr>
                <w:rFonts w:ascii="Arial" w:hAnsi="Arial" w:cs="Arial"/>
                <w:sz w:val="22"/>
                <w:szCs w:val="22"/>
              </w:rPr>
            </w:pPr>
          </w:p>
          <w:p w14:paraId="73708DE6" w14:textId="6CDE30D1" w:rsidR="007B2A01" w:rsidRDefault="00D903A6" w:rsidP="00D36368">
            <w:pPr>
              <w:rPr>
                <w:rFonts w:ascii="Arial" w:hAnsi="Arial" w:cs="Arial"/>
                <w:sz w:val="22"/>
                <w:szCs w:val="22"/>
              </w:rPr>
            </w:pPr>
            <w:r w:rsidRPr="00D903A6">
              <w:rPr>
                <w:rFonts w:ascii="Arial" w:hAnsi="Arial" w:cs="Arial"/>
                <w:sz w:val="22"/>
                <w:szCs w:val="22"/>
              </w:rPr>
              <w:t>BAL-40 represents areas where there is a very high risk of ember attack, radiant heat, and direct exposure to flames</w:t>
            </w:r>
          </w:p>
          <w:p w14:paraId="5BC6840C" w14:textId="77777777" w:rsidR="00D903A6" w:rsidRDefault="00D903A6" w:rsidP="00D36368">
            <w:pPr>
              <w:rPr>
                <w:rFonts w:ascii="Arial" w:hAnsi="Arial" w:cs="Arial"/>
                <w:sz w:val="22"/>
                <w:szCs w:val="22"/>
              </w:rPr>
            </w:pPr>
          </w:p>
          <w:p w14:paraId="37762994" w14:textId="77777777" w:rsidR="00D903A6" w:rsidRDefault="00D903A6" w:rsidP="00D36368">
            <w:pPr>
              <w:rPr>
                <w:rFonts w:ascii="Arial" w:hAnsi="Arial" w:cs="Arial"/>
                <w:sz w:val="22"/>
                <w:szCs w:val="22"/>
              </w:rPr>
            </w:pPr>
          </w:p>
          <w:p w14:paraId="4B0B3A72" w14:textId="0AAC91FC" w:rsidR="00D903A6" w:rsidRDefault="00D903A6" w:rsidP="00D36368">
            <w:pPr>
              <w:rPr>
                <w:rFonts w:ascii="Arial" w:hAnsi="Arial" w:cs="Arial"/>
                <w:sz w:val="22"/>
                <w:szCs w:val="22"/>
              </w:rPr>
            </w:pPr>
            <w:r w:rsidRPr="00D903A6">
              <w:rPr>
                <w:rFonts w:ascii="Arial" w:hAnsi="Arial" w:cs="Arial"/>
                <w:sz w:val="22"/>
                <w:szCs w:val="22"/>
              </w:rPr>
              <w:t>BAL-FZ represents areas where there is an extreme risk of direct exposure to flames from the fire front.</w:t>
            </w:r>
          </w:p>
          <w:permEnd w:id="1938120366"/>
          <w:p w14:paraId="5A999BEC" w14:textId="7054F887"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000000"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000000"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2C39681B" w:rsidR="00B033BD" w:rsidRPr="00FB08C3" w:rsidRDefault="007D4E59" w:rsidP="00FB08C3">
            <w:pPr>
              <w:pStyle w:val="22TAHiddenWrittenResponse"/>
            </w:pPr>
            <w:permStart w:id="1940400349" w:edGrp="everyone"/>
            <w:r>
              <w:t>A</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3A187C32" w:rsidR="00B033BD" w:rsidRPr="00FB08C3" w:rsidRDefault="007D4E59" w:rsidP="00FB08C3">
            <w:pPr>
              <w:pStyle w:val="22TAHiddenWrittenResponse"/>
            </w:pPr>
            <w:permStart w:id="206899857" w:edGrp="everyone"/>
            <w:r>
              <w:t>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1D2BD06C" w:rsidR="00B033BD" w:rsidRPr="00FB08C3" w:rsidRDefault="007D4E59" w:rsidP="00FB08C3">
            <w:pPr>
              <w:pStyle w:val="22TAHiddenWrittenResponse"/>
            </w:pPr>
            <w:permStart w:id="2033283192" w:edGrp="everyone"/>
            <w:r>
              <w:t>A</w:t>
            </w:r>
            <w:permEnd w:id="2033283192"/>
          </w:p>
        </w:tc>
        <w:tc>
          <w:tcPr>
            <w:tcW w:w="1454" w:type="pct"/>
            <w:tcBorders>
              <w:left w:val="single" w:sz="4" w:space="0" w:color="auto"/>
              <w:right w:val="single" w:sz="12" w:space="0" w:color="auto"/>
            </w:tcBorders>
            <w:shd w:val="clear" w:color="auto" w:fill="auto"/>
            <w:vAlign w:val="center"/>
          </w:tcPr>
          <w:p w14:paraId="29B47E63" w14:textId="54EEB908" w:rsidR="00B033BD" w:rsidRPr="00FB08C3" w:rsidRDefault="007D4E59" w:rsidP="00FB08C3">
            <w:pPr>
              <w:pStyle w:val="22TAHiddenWrittenResponse"/>
            </w:pPr>
            <w:permStart w:id="2069575022" w:edGrp="everyone"/>
            <w:r>
              <w:t>B</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55F9428F" w:rsidR="00B033BD" w:rsidRPr="00FB08C3" w:rsidRDefault="008E12C9" w:rsidP="00FB08C3">
            <w:pPr>
              <w:pStyle w:val="22TAHiddenWrittenResponse"/>
            </w:pPr>
            <w:permStart w:id="2078020968" w:edGrp="everyone"/>
            <w:r>
              <w:t>B</w:t>
            </w:r>
            <w:permEnd w:id="2078020968"/>
          </w:p>
        </w:tc>
        <w:tc>
          <w:tcPr>
            <w:tcW w:w="1454" w:type="pct"/>
            <w:tcBorders>
              <w:left w:val="single" w:sz="4" w:space="0" w:color="auto"/>
              <w:right w:val="single" w:sz="12" w:space="0" w:color="auto"/>
            </w:tcBorders>
            <w:shd w:val="clear" w:color="auto" w:fill="auto"/>
            <w:vAlign w:val="center"/>
          </w:tcPr>
          <w:p w14:paraId="339FEE79" w14:textId="51BC079D" w:rsidR="00B033BD" w:rsidRPr="00FB08C3" w:rsidRDefault="008E12C9" w:rsidP="00FB08C3">
            <w:pPr>
              <w:pStyle w:val="22TAHiddenWrittenResponse"/>
            </w:pPr>
            <w:permStart w:id="1316255093" w:edGrp="everyone"/>
            <w:r>
              <w:t>C</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6B3C6AA6" w:rsidR="00B033BD" w:rsidRPr="00FB08C3" w:rsidRDefault="008E12C9" w:rsidP="00FB08C3">
            <w:pPr>
              <w:pStyle w:val="22TAHiddenWrittenResponse"/>
            </w:pPr>
            <w:permStart w:id="2010202722" w:edGrp="everyone"/>
            <w:r>
              <w:t>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69D7C458" w:rsidR="00B033BD" w:rsidRPr="00FB08C3" w:rsidRDefault="008E12C9" w:rsidP="00FB08C3">
            <w:pPr>
              <w:pStyle w:val="22TAHiddenWrittenResponse"/>
            </w:pPr>
            <w:permStart w:id="210709273" w:edGrp="everyone"/>
            <w:r>
              <w:t>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000000"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4F7437A3" w:rsidR="00522AFC" w:rsidRPr="00FB08C3" w:rsidRDefault="00F95DCB" w:rsidP="00FB08C3">
            <w:pPr>
              <w:pStyle w:val="22TAHiddenWrittenResponse"/>
            </w:pPr>
            <w:permStart w:id="1930306237" w:edGrp="everyone"/>
            <w:r w:rsidRPr="00F95DCB">
              <w:rPr>
                <w:rFonts w:ascii="Calibri" w:eastAsia="Calibri" w:hAnsi="Calibri" w:cs="Times New Roman"/>
                <w:color w:val="404040"/>
                <w:sz w:val="24"/>
                <w:szCs w:val="24"/>
                <w:lang w:val="en-GB" w:bidi="en-US"/>
              </w:rPr>
              <w:t>A Performance-Based Design Brief is a document that serves as a record of all the fundamental activities and outcomes of the Performance Solution design process, as agreed during the stakeholder negotiation process. When completed, the PBDB becomes the roadmap for the proposed solution</w:t>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4AFD231B" w:rsidR="00522AFC" w:rsidRPr="00FB08C3" w:rsidRDefault="00901B25" w:rsidP="00FB08C3">
            <w:pPr>
              <w:pStyle w:val="22TAHiddenWrittenResponse"/>
            </w:pPr>
            <w:permStart w:id="1167147030" w:edGrp="everyone"/>
            <w:r w:rsidRPr="00901B25">
              <w:rPr>
                <w:rFonts w:ascii="Calibri" w:eastAsia="Calibri" w:hAnsi="Calibri" w:cs="Times New Roman"/>
                <w:color w:val="404040"/>
                <w:sz w:val="24"/>
                <w:szCs w:val="24"/>
                <w:lang w:val="en-GB" w:bidi="en-US"/>
              </w:rPr>
              <w:t>The method of analysis, modelling, or testing must be chosen according to what is appropriate to the complexity of your project and carried out following what is agreed by stakeholders in the PBDB.</w:t>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406F4EBA" w:rsidR="00522AFC" w:rsidRPr="00FB08C3" w:rsidRDefault="001F5A45" w:rsidP="00FB08C3">
            <w:pPr>
              <w:pStyle w:val="22TAHiddenWrittenResponse"/>
            </w:pPr>
            <w:permStart w:id="370100706" w:edGrp="everyone"/>
            <w:r w:rsidRPr="001F5A45">
              <w:rPr>
                <w:rFonts w:ascii="Calibri" w:eastAsia="Calibri" w:hAnsi="Calibri" w:cs="Times New Roman"/>
                <w:color w:val="404040"/>
                <w:sz w:val="24"/>
                <w:szCs w:val="24"/>
                <w:lang w:val="en-GB" w:bidi="en-US"/>
              </w:rPr>
              <w:t>The results from the previous step must be collated for analysis. Results from multiple trials or design scenarios may have to be considered</w:t>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AD716C5" w14:textId="77777777" w:rsidR="00AB306E" w:rsidRPr="00AB306E" w:rsidRDefault="00AB306E" w:rsidP="00AB306E">
            <w:pPr>
              <w:spacing w:before="120" w:after="120" w:line="276" w:lineRule="auto"/>
              <w:rPr>
                <w:rFonts w:ascii="Calibri" w:eastAsia="Calibri" w:hAnsi="Calibri"/>
                <w:color w:val="404040"/>
                <w:szCs w:val="24"/>
                <w:lang w:val="en-GB" w:bidi="en-US"/>
              </w:rPr>
            </w:pPr>
            <w:permStart w:id="1622429086" w:edGrp="everyone"/>
            <w:r w:rsidRPr="00AB306E">
              <w:rPr>
                <w:rFonts w:ascii="Calibri" w:eastAsia="Calibri" w:hAnsi="Calibri"/>
                <w:color w:val="404040"/>
                <w:szCs w:val="24"/>
                <w:lang w:val="en-GB" w:bidi="en-US"/>
              </w:rPr>
              <w:t>The final report is mandatory documentation that must clearly demonstrate compliance with the NCC Performance Requirements.</w:t>
            </w:r>
            <w:r w:rsidRPr="00AB306E">
              <w:rPr>
                <w:rFonts w:ascii="Calibri" w:eastAsia="Calibri" w:hAnsi="Calibri"/>
                <w:color w:val="404040"/>
                <w:szCs w:val="24"/>
              </w:rPr>
              <w:t xml:space="preserve"> </w:t>
            </w:r>
          </w:p>
          <w:p w14:paraId="3891522B" w14:textId="77777777" w:rsidR="00AB306E" w:rsidRPr="00AB306E" w:rsidRDefault="00AB306E" w:rsidP="00AB306E">
            <w:pPr>
              <w:spacing w:before="120" w:after="120" w:line="276" w:lineRule="auto"/>
              <w:rPr>
                <w:rFonts w:ascii="Calibri" w:eastAsia="Calibri" w:hAnsi="Calibri"/>
                <w:color w:val="404040"/>
                <w:szCs w:val="24"/>
                <w:lang w:val="en-GB" w:bidi="en-US"/>
              </w:rPr>
            </w:pPr>
            <w:r w:rsidRPr="00AB306E">
              <w:rPr>
                <w:rFonts w:ascii="Calibri" w:eastAsia="Calibri" w:hAnsi="Calibri"/>
                <w:color w:val="404040"/>
                <w:szCs w:val="24"/>
                <w:lang w:val="en-GB" w:bidi="en-US"/>
              </w:rPr>
              <w:t>The final report commonly includes the following content:</w:t>
            </w:r>
          </w:p>
          <w:p w14:paraId="3A0A03DA" w14:textId="77777777" w:rsidR="00AB306E" w:rsidRPr="00AB306E" w:rsidRDefault="00AB306E" w:rsidP="00A32153">
            <w:pPr>
              <w:numPr>
                <w:ilvl w:val="0"/>
                <w:numId w:val="43"/>
              </w:numPr>
              <w:spacing w:before="120" w:after="120" w:line="276" w:lineRule="auto"/>
              <w:ind w:left="714" w:hanging="357"/>
              <w:rPr>
                <w:rFonts w:ascii="Calibri" w:eastAsia="Calibri" w:hAnsi="Calibri"/>
                <w:color w:val="404040"/>
                <w:szCs w:val="24"/>
                <w:lang w:val="en-GB" w:bidi="en-US"/>
              </w:rPr>
            </w:pPr>
            <w:r w:rsidRPr="00AB306E">
              <w:rPr>
                <w:rFonts w:ascii="Calibri" w:eastAsia="Calibri" w:hAnsi="Calibri"/>
                <w:color w:val="404040"/>
                <w:szCs w:val="24"/>
                <w:lang w:val="en-GB" w:bidi="en-US"/>
              </w:rPr>
              <w:lastRenderedPageBreak/>
              <w:t>An overview of the PBDB, including the following:</w:t>
            </w:r>
          </w:p>
          <w:p w14:paraId="2D429FEF" w14:textId="77777777" w:rsidR="00AB306E" w:rsidRPr="00AB306E" w:rsidRDefault="00AB306E" w:rsidP="00A32153">
            <w:pPr>
              <w:numPr>
                <w:ilvl w:val="1"/>
                <w:numId w:val="43"/>
              </w:numPr>
              <w:spacing w:before="120" w:after="120" w:line="276" w:lineRule="auto"/>
              <w:ind w:left="1434" w:hanging="357"/>
              <w:rPr>
                <w:rFonts w:ascii="Calibri" w:eastAsia="Calibri" w:hAnsi="Calibri"/>
                <w:color w:val="404040"/>
                <w:szCs w:val="24"/>
                <w:lang w:val="en-GB" w:bidi="en-US"/>
              </w:rPr>
            </w:pPr>
            <w:r w:rsidRPr="00AB306E">
              <w:rPr>
                <w:rFonts w:ascii="Calibri" w:eastAsia="Calibri" w:hAnsi="Calibri"/>
                <w:color w:val="404040"/>
                <w:szCs w:val="24"/>
                <w:lang w:val="en-GB" w:bidi="en-US"/>
              </w:rPr>
              <w:t>Scope of the project</w:t>
            </w:r>
          </w:p>
          <w:p w14:paraId="6FFE5037" w14:textId="77777777" w:rsidR="00AB306E" w:rsidRPr="00AB306E" w:rsidRDefault="00AB306E" w:rsidP="00A32153">
            <w:pPr>
              <w:numPr>
                <w:ilvl w:val="1"/>
                <w:numId w:val="43"/>
              </w:numPr>
              <w:spacing w:before="120" w:after="120" w:line="276" w:lineRule="auto"/>
              <w:ind w:left="1434" w:hanging="357"/>
              <w:rPr>
                <w:rFonts w:ascii="Calibri" w:eastAsia="Calibri" w:hAnsi="Calibri"/>
                <w:color w:val="404040"/>
                <w:szCs w:val="24"/>
                <w:lang w:val="en-GB" w:bidi="en-US"/>
              </w:rPr>
            </w:pPr>
            <w:r w:rsidRPr="00AB306E">
              <w:rPr>
                <w:rFonts w:ascii="Calibri" w:eastAsia="Calibri" w:hAnsi="Calibri"/>
                <w:color w:val="404040"/>
                <w:szCs w:val="24"/>
                <w:lang w:val="en-GB" w:bidi="en-US"/>
              </w:rPr>
              <w:t>Relevant stakeholders</w:t>
            </w:r>
          </w:p>
          <w:p w14:paraId="0A583742" w14:textId="77777777" w:rsidR="00AB306E" w:rsidRPr="00AB306E" w:rsidRDefault="00AB306E" w:rsidP="00A32153">
            <w:pPr>
              <w:numPr>
                <w:ilvl w:val="1"/>
                <w:numId w:val="43"/>
              </w:numPr>
              <w:spacing w:before="120" w:after="120" w:line="276" w:lineRule="auto"/>
              <w:ind w:left="1434" w:hanging="357"/>
              <w:rPr>
                <w:rFonts w:ascii="Calibri" w:eastAsia="Calibri" w:hAnsi="Calibri"/>
                <w:color w:val="404040"/>
                <w:szCs w:val="24"/>
                <w:lang w:val="en-GB" w:bidi="en-US"/>
              </w:rPr>
            </w:pPr>
            <w:r w:rsidRPr="00AB306E">
              <w:rPr>
                <w:rFonts w:ascii="Calibri" w:eastAsia="Calibri" w:hAnsi="Calibri"/>
                <w:color w:val="404040"/>
                <w:szCs w:val="24"/>
                <w:lang w:val="en-GB" w:bidi="en-US"/>
              </w:rPr>
              <w:t>Applicable NCC Performance Requirements</w:t>
            </w:r>
          </w:p>
          <w:p w14:paraId="754C9A64" w14:textId="77777777" w:rsidR="00AB306E" w:rsidRPr="00AB306E" w:rsidRDefault="00AB306E" w:rsidP="00A32153">
            <w:pPr>
              <w:numPr>
                <w:ilvl w:val="1"/>
                <w:numId w:val="43"/>
              </w:numPr>
              <w:spacing w:before="120" w:after="120" w:line="276" w:lineRule="auto"/>
              <w:ind w:left="1434" w:hanging="357"/>
              <w:rPr>
                <w:rFonts w:ascii="Calibri" w:eastAsia="Calibri" w:hAnsi="Calibri"/>
                <w:color w:val="404040"/>
                <w:szCs w:val="24"/>
                <w:lang w:val="en-GB" w:bidi="en-US"/>
              </w:rPr>
            </w:pPr>
            <w:r w:rsidRPr="00AB306E">
              <w:rPr>
                <w:rFonts w:ascii="Calibri" w:eastAsia="Calibri" w:hAnsi="Calibri"/>
                <w:color w:val="404040"/>
                <w:szCs w:val="24"/>
                <w:lang w:val="en-GB" w:bidi="en-US"/>
              </w:rPr>
              <w:t>Approaches and methods of analysis</w:t>
            </w:r>
          </w:p>
          <w:p w14:paraId="16CBF01B" w14:textId="77777777" w:rsidR="00AB306E" w:rsidRPr="00AB306E" w:rsidRDefault="00AB306E" w:rsidP="00A32153">
            <w:pPr>
              <w:numPr>
                <w:ilvl w:val="1"/>
                <w:numId w:val="43"/>
              </w:numPr>
              <w:spacing w:before="120" w:after="120" w:line="276" w:lineRule="auto"/>
              <w:ind w:left="1434" w:hanging="357"/>
              <w:rPr>
                <w:rFonts w:ascii="Calibri" w:eastAsia="Calibri" w:hAnsi="Calibri"/>
                <w:color w:val="404040"/>
                <w:szCs w:val="24"/>
                <w:lang w:val="en-GB" w:bidi="en-US"/>
              </w:rPr>
            </w:pPr>
            <w:r w:rsidRPr="00AB306E">
              <w:rPr>
                <w:rFonts w:ascii="Calibri" w:eastAsia="Calibri" w:hAnsi="Calibri"/>
                <w:color w:val="404040"/>
                <w:szCs w:val="24"/>
                <w:lang w:val="en-GB" w:bidi="en-US"/>
              </w:rPr>
              <w:t>Any assumptions made</w:t>
            </w:r>
          </w:p>
          <w:p w14:paraId="28C7065D" w14:textId="77777777" w:rsidR="00AB306E" w:rsidRPr="00AB306E" w:rsidRDefault="00AB306E" w:rsidP="00A32153">
            <w:pPr>
              <w:numPr>
                <w:ilvl w:val="1"/>
                <w:numId w:val="43"/>
              </w:numPr>
              <w:spacing w:before="120" w:after="120" w:line="276" w:lineRule="auto"/>
              <w:ind w:left="1434" w:hanging="357"/>
              <w:rPr>
                <w:rFonts w:ascii="Calibri" w:eastAsia="Calibri" w:hAnsi="Calibri"/>
                <w:color w:val="404040"/>
                <w:szCs w:val="24"/>
                <w:lang w:val="en-GB" w:bidi="en-US"/>
              </w:rPr>
            </w:pPr>
            <w:r w:rsidRPr="00AB306E">
              <w:rPr>
                <w:rFonts w:ascii="Calibri" w:eastAsia="Calibri" w:hAnsi="Calibri"/>
                <w:color w:val="404040"/>
                <w:szCs w:val="24"/>
                <w:lang w:val="en-GB" w:bidi="en-US"/>
              </w:rPr>
              <w:t>Acceptance criteria and safety factors agreed to by stakeholders</w:t>
            </w:r>
          </w:p>
          <w:permEnd w:id="1622429086"/>
          <w:p w14:paraId="4BC2819D" w14:textId="77777777" w:rsidR="00522AFC" w:rsidRPr="00FB08C3" w:rsidRDefault="00522AFC" w:rsidP="00FB08C3">
            <w:pPr>
              <w:pStyle w:val="22TAHiddenWrittenResponse"/>
            </w:pPr>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000000"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59A0683B" w:rsidR="00794CE9" w:rsidRPr="00FB08C3" w:rsidRDefault="00545E1D" w:rsidP="00FB08C3">
            <w:pPr>
              <w:pStyle w:val="22TAHiddenWrittenResponse"/>
            </w:pPr>
            <w:r>
              <w:t xml:space="preserve">1. </w:t>
            </w:r>
            <w:permStart w:id="1945452200" w:edGrp="everyone"/>
            <w:r w:rsidR="00BF6EAA" w:rsidRPr="00BF6EAA">
              <w:rPr>
                <w:rFonts w:ascii="Arial Narrow" w:eastAsia="Times New Roman" w:hAnsi="Arial Narrow" w:cs="Times New Roman"/>
                <w:b/>
                <w:bCs/>
                <w:sz w:val="24"/>
                <w:szCs w:val="20"/>
              </w:rPr>
              <w:t xml:space="preserve"> </w:t>
            </w:r>
            <w:r w:rsidR="00BF6EAA" w:rsidRPr="00BF6EAA">
              <w:t>Strength: Concrete has high compressive strength, making it capable of supporting heavy structural loads and resisting forces from wind, earthquakes, and other external facto</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44884279" w:rsidR="00794CE9" w:rsidRPr="00FB08C3" w:rsidRDefault="00545E1D" w:rsidP="00FB08C3">
            <w:pPr>
              <w:pStyle w:val="22TAHiddenWrittenResponse"/>
            </w:pPr>
            <w:r w:rsidRPr="00545E1D">
              <w:t xml:space="preserve">2. </w:t>
            </w:r>
            <w:permStart w:id="796263344" w:edGrp="everyone"/>
            <w:r w:rsidR="00BD32BF" w:rsidRPr="00BD32BF">
              <w:rPr>
                <w:rFonts w:ascii="Arial Narrow" w:eastAsia="Times New Roman" w:hAnsi="Arial Narrow" w:cs="Times New Roman"/>
                <w:sz w:val="24"/>
                <w:szCs w:val="20"/>
              </w:rPr>
              <w:t xml:space="preserve"> </w:t>
            </w:r>
            <w:r w:rsidR="00BD32BF" w:rsidRPr="00BD32BF">
              <w:t>Durability: Concrete is highly durable and resistant to weathering, corrosion, and degradation over time, making it suitable for long-lasting building structure</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5B503AB4" w14:textId="756FF47D" w:rsidR="00BD32BF" w:rsidRPr="00BD32BF" w:rsidRDefault="00545E1D" w:rsidP="00BD32BF">
            <w:pPr>
              <w:pStyle w:val="22TAHiddenWrittenResponse"/>
            </w:pPr>
            <w:r>
              <w:t xml:space="preserve">1. </w:t>
            </w:r>
            <w:permStart w:id="1372797624" w:edGrp="everyone"/>
            <w:r w:rsidR="00BD32BF" w:rsidRPr="00BD32BF">
              <w:rPr>
                <w:rFonts w:ascii="Times New Roman" w:hAnsi="Symbol"/>
                <w:szCs w:val="24"/>
                <w:lang w:eastAsia="en-AU"/>
              </w:rPr>
              <w:t xml:space="preserve"> </w:t>
            </w:r>
            <w:r w:rsidR="00BD32BF" w:rsidRPr="00BD32BF">
              <w:t>Versatility: Concrete can be molded into various shapes and sizes, allowing for flexible architectural designs and structural configurations.</w:t>
            </w:r>
          </w:p>
          <w:p w14:paraId="16F2568B" w14:textId="2434A4BA" w:rsidR="00794CE9" w:rsidRPr="00FB08C3" w:rsidRDefault="00BD32BF" w:rsidP="00FB08C3">
            <w:pPr>
              <w:pStyle w:val="22TAHiddenWrittenResponse"/>
            </w:pPr>
            <w:r w:rsidRPr="00BD32BF">
              <w:t xml:space="preserve"> </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25CF8BA2" w:rsidR="00794CE9" w:rsidRPr="00545E1D" w:rsidRDefault="00545E1D" w:rsidP="00FB08C3">
            <w:pPr>
              <w:pStyle w:val="22TAHiddenWrittenResponse"/>
            </w:pPr>
            <w:r>
              <w:t xml:space="preserve">2. </w:t>
            </w:r>
            <w:permStart w:id="1810367406" w:edGrp="everyone"/>
            <w:r w:rsidR="00EB710E" w:rsidRPr="00EB710E">
              <w:rPr>
                <w:rFonts w:ascii="Arial Narrow" w:eastAsia="Times New Roman" w:hAnsi="Arial Narrow" w:cs="Times New Roman"/>
                <w:b/>
                <w:bCs/>
                <w:sz w:val="24"/>
                <w:szCs w:val="20"/>
              </w:rPr>
              <w:t xml:space="preserve"> </w:t>
            </w:r>
            <w:r w:rsidR="00EB710E" w:rsidRPr="00EB710E">
              <w:t>Fire Resistance: Concrete has inherent fire-resistant properties, providing passive fire protection to buildings and enhancing their safety in case of fire incidents</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302655EF" w:rsidR="00794CE9" w:rsidRPr="00FB08C3" w:rsidRDefault="00545E1D" w:rsidP="00FB08C3">
            <w:pPr>
              <w:pStyle w:val="22TAHiddenWrittenResponse"/>
            </w:pPr>
            <w:r>
              <w:t xml:space="preserve">1. </w:t>
            </w:r>
            <w:permStart w:id="57087584" w:edGrp="everyone"/>
            <w:r w:rsidR="00C053B5" w:rsidRPr="00C053B5">
              <w:rPr>
                <w:rFonts w:ascii="Arial Narrow" w:eastAsia="Times New Roman" w:hAnsi="Arial Narrow" w:cs="Times New Roman"/>
                <w:b/>
                <w:bCs/>
                <w:sz w:val="24"/>
                <w:szCs w:val="20"/>
              </w:rPr>
              <w:t xml:space="preserve"> </w:t>
            </w:r>
            <w:r w:rsidR="00C053B5" w:rsidRPr="00C053B5">
              <w:t>Weight: Concrete is heavy, which can necessitate strong foundations and structural support systems. This weight can also limit its use in certain applications where lightweight construction is preferred</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208CEE13" w14:textId="4CAE1198" w:rsidR="00794CE9" w:rsidRPr="00545E1D" w:rsidRDefault="00545E1D" w:rsidP="00FB08C3">
            <w:pPr>
              <w:pStyle w:val="22TAHiddenWrittenResponse"/>
            </w:pPr>
            <w:r>
              <w:t xml:space="preserve">2. </w:t>
            </w:r>
            <w:permStart w:id="426930847" w:edGrp="everyone"/>
            <w:r w:rsidR="00ED5CDC" w:rsidRPr="00ED5CDC">
              <w:rPr>
                <w:rFonts w:ascii="Arial Narrow" w:eastAsia="Times New Roman" w:hAnsi="Arial Narrow" w:cs="Times New Roman"/>
                <w:b/>
                <w:bCs/>
                <w:sz w:val="24"/>
                <w:szCs w:val="20"/>
              </w:rPr>
              <w:t xml:space="preserve"> </w:t>
            </w:r>
            <w:r w:rsidR="00ED5CDC" w:rsidRPr="00ED5CDC">
              <w:t>Cracking: Despite its strength, concrete is prone to cracking due to shrinkage during curing, thermal expansion and contraction, and loading conditions. Proper reinforcement and control joints are required to mitigate cracking</w:t>
            </w:r>
            <w:permEnd w:id="426930847"/>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lastRenderedPageBreak/>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62E1FA8" w14:textId="77777777" w:rsidR="00CD52AC" w:rsidRDefault="00CD52AC" w:rsidP="00D36368">
            <w:pPr>
              <w:rPr>
                <w:rFonts w:ascii="Arial" w:hAnsi="Arial" w:cs="Arial"/>
                <w:sz w:val="22"/>
                <w:szCs w:val="22"/>
              </w:rPr>
            </w:pPr>
            <w:permStart w:id="860487754" w:edGrp="everyone"/>
          </w:p>
          <w:p w14:paraId="2C2F7062" w14:textId="068106BF" w:rsidR="00CD52AC" w:rsidRDefault="00F95991" w:rsidP="00D36368">
            <w:pPr>
              <w:rPr>
                <w:rFonts w:ascii="Arial" w:hAnsi="Arial" w:cs="Arial"/>
                <w:sz w:val="22"/>
                <w:szCs w:val="22"/>
              </w:rPr>
            </w:pPr>
            <w:r>
              <w:rPr>
                <w:rFonts w:ascii="Arial" w:hAnsi="Arial" w:cs="Arial"/>
                <w:sz w:val="22"/>
                <w:szCs w:val="22"/>
              </w:rPr>
              <w:t>Has thermal insulation properties</w:t>
            </w:r>
          </w:p>
          <w:p w14:paraId="77F0274F" w14:textId="77777777" w:rsidR="00CD52AC" w:rsidRDefault="00CD52AC" w:rsidP="00D36368">
            <w:pPr>
              <w:rPr>
                <w:rFonts w:ascii="Arial" w:hAnsi="Arial" w:cs="Arial"/>
                <w:sz w:val="22"/>
                <w:szCs w:val="22"/>
              </w:rPr>
            </w:pPr>
          </w:p>
          <w:p w14:paraId="263383C4" w14:textId="77777777" w:rsidR="00CD52AC" w:rsidRDefault="00CD52AC" w:rsidP="00D36368">
            <w:pPr>
              <w:rPr>
                <w:rFonts w:ascii="Arial" w:hAnsi="Arial" w:cs="Arial"/>
                <w:sz w:val="22"/>
                <w:szCs w:val="22"/>
              </w:rPr>
            </w:pPr>
          </w:p>
          <w:p w14:paraId="22497458" w14:textId="77777777" w:rsidR="00CD52AC" w:rsidRDefault="00CD52AC" w:rsidP="00D36368">
            <w:pPr>
              <w:rPr>
                <w:rFonts w:ascii="Arial" w:hAnsi="Arial" w:cs="Arial"/>
                <w:sz w:val="22"/>
                <w:szCs w:val="22"/>
              </w:rPr>
            </w:pPr>
          </w:p>
          <w:p w14:paraId="699786FB" w14:textId="77777777" w:rsidR="00CD52AC" w:rsidRDefault="00CD52AC" w:rsidP="00D36368">
            <w:pPr>
              <w:rPr>
                <w:rFonts w:ascii="Arial" w:hAnsi="Arial" w:cs="Arial"/>
                <w:sz w:val="22"/>
                <w:szCs w:val="22"/>
              </w:rPr>
            </w:pPr>
          </w:p>
          <w:p w14:paraId="7EC79E23" w14:textId="77777777" w:rsidR="00CD52AC" w:rsidRDefault="004A25C4" w:rsidP="00D36368">
            <w:pPr>
              <w:rPr>
                <w:rFonts w:ascii="Arial" w:hAnsi="Arial" w:cs="Arial"/>
                <w:sz w:val="22"/>
                <w:szCs w:val="22"/>
              </w:rPr>
            </w:pPr>
            <w:r>
              <w:rPr>
                <w:rFonts w:ascii="Arial" w:hAnsi="Arial" w:cs="Arial"/>
                <w:sz w:val="22"/>
                <w:szCs w:val="22"/>
              </w:rPr>
              <w:t>Natural light and visual connection</w:t>
            </w:r>
          </w:p>
          <w:p w14:paraId="37822BD2" w14:textId="77777777" w:rsidR="00CD52AC" w:rsidRDefault="00CD52AC" w:rsidP="00D36368">
            <w:pPr>
              <w:rPr>
                <w:rFonts w:ascii="Arial" w:hAnsi="Arial" w:cs="Arial"/>
                <w:sz w:val="22"/>
                <w:szCs w:val="22"/>
              </w:rPr>
            </w:pPr>
          </w:p>
          <w:p w14:paraId="6A67A543" w14:textId="77777777" w:rsidR="00CD52AC" w:rsidRDefault="00CD52AC" w:rsidP="00D36368">
            <w:pPr>
              <w:rPr>
                <w:rFonts w:ascii="Arial" w:hAnsi="Arial" w:cs="Arial"/>
                <w:sz w:val="22"/>
                <w:szCs w:val="22"/>
              </w:rPr>
            </w:pPr>
          </w:p>
          <w:p w14:paraId="14116FBC" w14:textId="77777777" w:rsidR="00CD52AC" w:rsidRDefault="00CD52AC" w:rsidP="00D36368">
            <w:pPr>
              <w:rPr>
                <w:rFonts w:ascii="Arial" w:hAnsi="Arial" w:cs="Arial"/>
                <w:sz w:val="22"/>
                <w:szCs w:val="22"/>
              </w:rPr>
            </w:pPr>
          </w:p>
          <w:p w14:paraId="1F06ED05" w14:textId="77777777" w:rsidR="00CD52AC" w:rsidRDefault="00CD52AC" w:rsidP="00D36368">
            <w:pPr>
              <w:rPr>
                <w:rFonts w:ascii="Arial" w:hAnsi="Arial" w:cs="Arial"/>
                <w:sz w:val="22"/>
                <w:szCs w:val="22"/>
              </w:rPr>
            </w:pPr>
          </w:p>
          <w:p w14:paraId="3784B248" w14:textId="77777777" w:rsidR="00CD52AC" w:rsidRDefault="00CD52AC" w:rsidP="00D36368">
            <w:pPr>
              <w:rPr>
                <w:rFonts w:ascii="Arial" w:hAnsi="Arial" w:cs="Arial"/>
                <w:sz w:val="22"/>
                <w:szCs w:val="22"/>
              </w:rPr>
            </w:pPr>
          </w:p>
          <w:p w14:paraId="5025E77C" w14:textId="2FCB839A" w:rsidR="00CD52AC" w:rsidRPr="001C4084" w:rsidRDefault="00F25EBE" w:rsidP="00D36368">
            <w:pPr>
              <w:rPr>
                <w:rFonts w:ascii="Arial" w:hAnsi="Arial" w:cs="Arial"/>
                <w:sz w:val="22"/>
                <w:szCs w:val="22"/>
              </w:rPr>
            </w:pPr>
            <w:r>
              <w:rPr>
                <w:rFonts w:ascii="Arial" w:hAnsi="Arial" w:cs="Arial"/>
                <w:sz w:val="22"/>
                <w:szCs w:val="22"/>
              </w:rPr>
              <w:t>Strong and durable</w:t>
            </w:r>
            <w:permEnd w:id="860487754"/>
          </w:p>
        </w:tc>
        <w:permStart w:id="2122646460" w:edGrp="everyone"/>
        <w:tc>
          <w:tcPr>
            <w:tcW w:w="624" w:type="dxa"/>
            <w:tcBorders>
              <w:top w:val="nil"/>
              <w:left w:val="single" w:sz="4" w:space="0" w:color="auto"/>
              <w:bottom w:val="nil"/>
              <w:right w:val="nil"/>
            </w:tcBorders>
          </w:tcPr>
          <w:p w14:paraId="592E5311" w14:textId="77777777" w:rsidR="00CD52AC" w:rsidRPr="00533511" w:rsidRDefault="00000000"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000000"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0526C88F" w:rsidR="00800368" w:rsidRPr="00FB08C3" w:rsidRDefault="00661ECA" w:rsidP="00FB08C3">
            <w:pPr>
              <w:pStyle w:val="22TAHiddenWrittenResponse"/>
            </w:pPr>
            <w:permStart w:id="1399006785" w:edGrp="everyone"/>
            <w:r w:rsidRPr="00661ECA">
              <w:rPr>
                <w:rFonts w:ascii="Calibri" w:eastAsia="Calibri" w:hAnsi="Calibri" w:cs="Times New Roman"/>
                <w:color w:val="404040"/>
                <w:sz w:val="24"/>
                <w:szCs w:val="24"/>
              </w:rPr>
              <w:t>Zero-energy building is the construction of buildings that produce as much energy as they consume</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74E79498" w:rsidR="00800368" w:rsidRPr="00FB08C3" w:rsidRDefault="00E341D0" w:rsidP="00FB08C3">
            <w:pPr>
              <w:pStyle w:val="22TAHiddenWrittenResponse"/>
            </w:pPr>
            <w:permStart w:id="1294953714" w:edGrp="everyone"/>
            <w:r>
              <w:t xml:space="preserve">Integrating </w:t>
            </w:r>
            <w:r w:rsidR="008A724E" w:rsidRPr="008A724E">
              <w:rPr>
                <w:rFonts w:ascii="Calibri" w:eastAsia="Calibri" w:hAnsi="Calibri" w:cs="Times New Roman"/>
                <w:color w:val="404040"/>
                <w:sz w:val="24"/>
                <w:szCs w:val="24"/>
              </w:rPr>
              <w:t xml:space="preserve"> renewable energy sources that power the building</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7A37878D" w:rsidR="00800368" w:rsidRPr="00FB08C3" w:rsidRDefault="00E75EC0" w:rsidP="00FB08C3">
            <w:pPr>
              <w:pStyle w:val="22TAHiddenWrittenResponse"/>
            </w:pPr>
            <w:permStart w:id="1868446849" w:edGrp="everyone"/>
            <w:r>
              <w:t>Using solar energy</w:t>
            </w:r>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787509" w:rsidRPr="004932A4">
        <w:rPr>
          <w:szCs w:val="32"/>
        </w:rPr>
        <w:t xml:space="preserve"> </w:t>
      </w:r>
    </w:p>
    <w:p w14:paraId="439A7E8C" w14:textId="03EAD943"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6FAC27E" w:rsidR="00787509" w:rsidRPr="00DF4439" w:rsidRDefault="00812622" w:rsidP="009100AE">
            <w:pPr>
              <w:ind w:right="390"/>
              <w:jc w:val="left"/>
              <w:rPr>
                <w:rFonts w:ascii="Arial" w:hAnsi="Arial" w:cs="Arial"/>
                <w:sz w:val="22"/>
                <w:szCs w:val="22"/>
              </w:rPr>
            </w:pPr>
            <w:permStart w:id="1787759545" w:edGrp="everyone"/>
            <w:r>
              <w:rPr>
                <w:rFonts w:ascii="Arial" w:hAnsi="Arial" w:cs="Arial"/>
                <w:sz w:val="22"/>
                <w:szCs w:val="22"/>
              </w:rPr>
              <w:t>Michael Trott</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rsidP="00A32153">
            <w:pPr>
              <w:numPr>
                <w:ilvl w:val="0"/>
                <w:numId w:val="39"/>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rsidP="00A32153">
            <w:pPr>
              <w:numPr>
                <w:ilvl w:val="0"/>
                <w:numId w:val="39"/>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rsidP="00A32153">
            <w:pPr>
              <w:numPr>
                <w:ilvl w:val="0"/>
                <w:numId w:val="24"/>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rsidP="00A32153">
            <w:pPr>
              <w:numPr>
                <w:ilvl w:val="0"/>
                <w:numId w:val="23"/>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rsidP="00A32153">
            <w:pPr>
              <w:numPr>
                <w:ilvl w:val="0"/>
                <w:numId w:val="23"/>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rsidP="00A32153">
            <w:pPr>
              <w:numPr>
                <w:ilvl w:val="0"/>
                <w:numId w:val="23"/>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rsidP="00A32153">
            <w:pPr>
              <w:keepNext/>
              <w:numPr>
                <w:ilvl w:val="0"/>
                <w:numId w:val="25"/>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r w:rsidR="00920F6C" w:rsidRPr="00FB08C3" w14:paraId="118BC0D6" w14:textId="77777777" w:rsidTr="000E7BE3">
        <w:trPr>
          <w:trHeight w:val="1361"/>
        </w:trPr>
        <w:tc>
          <w:tcPr>
            <w:tcW w:w="9080" w:type="dxa"/>
          </w:tcPr>
          <w:p w14:paraId="694C892F" w14:textId="77777777" w:rsidR="000E7BE3" w:rsidRDefault="007362A0" w:rsidP="00FB08C3">
            <w:pPr>
              <w:pStyle w:val="22TAHiddenWrittenResponse"/>
              <w:jc w:val="both"/>
            </w:pPr>
            <w:permStart w:id="1036734090" w:edGrp="everyone"/>
            <w:r w:rsidRPr="007362A0">
              <w:t>The General Requirements of buildings in the National Construction Code (NCC) of Australia outline the essential standards and regulations that buildings must meet to ensure safety, health, amenity, and sustainability. These requirements are crucial for achieving a built environment that is safe, efficient, and fit for purpose. The general requirements include:</w:t>
            </w:r>
          </w:p>
          <w:p w14:paraId="77CC4296" w14:textId="4ADC8E48" w:rsidR="000E7BE3" w:rsidRDefault="007362A0" w:rsidP="00FB08C3">
            <w:pPr>
              <w:pStyle w:val="22TAHiddenWrittenResponse"/>
              <w:jc w:val="both"/>
            </w:pPr>
            <w:r>
              <w:t>Fire safety</w:t>
            </w:r>
          </w:p>
          <w:p w14:paraId="1ABD881B" w14:textId="37E5A26C" w:rsidR="007362A0" w:rsidRDefault="00B92ADB" w:rsidP="00FB08C3">
            <w:pPr>
              <w:pStyle w:val="22TAHiddenWrittenResponse"/>
              <w:jc w:val="both"/>
            </w:pPr>
            <w:r>
              <w:t>Structural safety</w:t>
            </w:r>
          </w:p>
          <w:p w14:paraId="37EE424D" w14:textId="61E5FDBD" w:rsidR="00B92ADB" w:rsidRDefault="00B92ADB" w:rsidP="00FB08C3">
            <w:pPr>
              <w:pStyle w:val="22TAHiddenWrittenResponse"/>
              <w:jc w:val="both"/>
            </w:pPr>
            <w:r>
              <w:t>Health and amenity</w:t>
            </w:r>
          </w:p>
          <w:p w14:paraId="6B5D0796" w14:textId="1A7732AF" w:rsidR="00B92ADB" w:rsidRDefault="00C75E27" w:rsidP="00FB08C3">
            <w:pPr>
              <w:pStyle w:val="22TAHiddenWrittenResponse"/>
              <w:jc w:val="both"/>
            </w:pPr>
            <w:r>
              <w:t>Energy efficiency</w:t>
            </w:r>
          </w:p>
          <w:p w14:paraId="095BEBB2" w14:textId="2B448686" w:rsidR="00C75E27" w:rsidRDefault="00C75E27" w:rsidP="00FB08C3">
            <w:pPr>
              <w:pStyle w:val="22TAHiddenWrittenResponse"/>
              <w:jc w:val="both"/>
            </w:pPr>
            <w:r>
              <w:t>Access and egress</w:t>
            </w:r>
          </w:p>
          <w:p w14:paraId="5BC7508A" w14:textId="76187EC9" w:rsidR="00C75E27" w:rsidRDefault="00C75E27" w:rsidP="00FB08C3">
            <w:pPr>
              <w:pStyle w:val="22TAHiddenWrittenResponse"/>
              <w:jc w:val="both"/>
            </w:pPr>
            <w:r>
              <w:t>Building services</w:t>
            </w:r>
          </w:p>
          <w:p w14:paraId="3BDC07CE" w14:textId="2FAA25B6" w:rsidR="00C75E27" w:rsidRDefault="00C75E27" w:rsidP="00FB08C3">
            <w:pPr>
              <w:pStyle w:val="22TAHiddenWrittenResponse"/>
              <w:jc w:val="both"/>
            </w:pPr>
            <w:r>
              <w:t>Materials and construction</w:t>
            </w:r>
          </w:p>
          <w:permEnd w:id="1036734090"/>
          <w:p w14:paraId="1E5081AE" w14:textId="6B207D08" w:rsidR="000E7BE3" w:rsidRPr="00FB08C3" w:rsidRDefault="000E7BE3" w:rsidP="00FB08C3">
            <w:pPr>
              <w:pStyle w:val="22TAHiddenWrittenResponse"/>
              <w:jc w:val="both"/>
            </w:pPr>
          </w:p>
        </w:tc>
      </w:tr>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rsidP="00A32153">
            <w:pPr>
              <w:pStyle w:val="ListParagraph"/>
              <w:keepNext/>
              <w:numPr>
                <w:ilvl w:val="0"/>
                <w:numId w:val="25"/>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r w:rsidR="00920F6C" w:rsidRPr="00FB08C3" w14:paraId="029803EE" w14:textId="77777777" w:rsidTr="000E7BE3">
        <w:trPr>
          <w:trHeight w:val="1361"/>
        </w:trPr>
        <w:tc>
          <w:tcPr>
            <w:tcW w:w="9080" w:type="dxa"/>
          </w:tcPr>
          <w:p w14:paraId="72CECCE9" w14:textId="219BFF10" w:rsidR="000E7BE3" w:rsidRPr="00FB08C3" w:rsidRDefault="00B75DAA" w:rsidP="00FB08C3">
            <w:pPr>
              <w:pStyle w:val="22TAHiddenWrittenResponse"/>
              <w:jc w:val="both"/>
            </w:pPr>
            <w:permStart w:id="1119554048" w:edGrp="everyone"/>
            <w:r w:rsidRPr="00B75DAA">
              <w:t>The Performance Requirements of buildings in the National Construction Code (NCC) of Australia define the minimum necessary standards that buildings must meet to achieve the objectives of safety, health, amenity, and sustainability.</w:t>
            </w:r>
            <w:permEnd w:id="1119554048"/>
          </w:p>
        </w:tc>
      </w:tr>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rsidP="00A32153">
            <w:pPr>
              <w:pStyle w:val="ListParagraph"/>
              <w:keepNext/>
              <w:numPr>
                <w:ilvl w:val="0"/>
                <w:numId w:val="25"/>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r w:rsidR="00920F6C" w:rsidRPr="00FB08C3" w14:paraId="09C4DDC5" w14:textId="77777777" w:rsidTr="000E7BE3">
        <w:trPr>
          <w:trHeight w:val="1361"/>
        </w:trPr>
        <w:tc>
          <w:tcPr>
            <w:tcW w:w="9080" w:type="dxa"/>
          </w:tcPr>
          <w:p w14:paraId="3388B948" w14:textId="3478AE0A" w:rsidR="000E7BE3" w:rsidRDefault="00E4186A" w:rsidP="00FB08C3">
            <w:pPr>
              <w:pStyle w:val="22TAHiddenWrittenResponse"/>
              <w:jc w:val="both"/>
            </w:pPr>
            <w:permStart w:id="570826420" w:edGrp="everyone"/>
            <w:r w:rsidRPr="00E4186A">
              <w:t>Deemed-to-Satisfy (DtS) Solutions: These provide prescriptive methods and materials that are deemed to automatically comply with the Performance Requirements. They offer a straightforward path to compliance by following established and standardized construction practices detailed in the NCC. Using DtS solutions ensures that a building meets the Performance Requirements without the need for further validation or testing.</w:t>
            </w:r>
            <w:r>
              <w:t>\</w:t>
            </w:r>
          </w:p>
          <w:p w14:paraId="47DBCB8D" w14:textId="77777777" w:rsidR="00E4186A" w:rsidRPr="00E4186A" w:rsidRDefault="00E4186A" w:rsidP="00A32153">
            <w:pPr>
              <w:pStyle w:val="22TAHiddenWrittenResponse"/>
              <w:numPr>
                <w:ilvl w:val="0"/>
                <w:numId w:val="44"/>
              </w:numPr>
              <w:jc w:val="both"/>
            </w:pPr>
            <w:r w:rsidRPr="00E4186A">
              <w:t xml:space="preserve">  </w:t>
            </w:r>
          </w:p>
          <w:p w14:paraId="561CCC91" w14:textId="77777777" w:rsidR="00E4186A" w:rsidRPr="00E4186A" w:rsidRDefault="00E4186A" w:rsidP="00E4186A">
            <w:pPr>
              <w:pStyle w:val="22TAHiddenWrittenResponse"/>
              <w:jc w:val="both"/>
            </w:pPr>
            <w:r w:rsidRPr="00E4186A">
              <w:t>Performance Solutions: These offer an alternative path to compliance by demonstrating that a building's design and construction meet the Performance Requirements through innovative or non-standard approaches. Performance Solutions allow for flexibility and creativity in how compliance is achieved. They require a more rigorous assessment process, often involving testing, expert judgment, or modeling to validate that the proposed solution meets or exceeds the Performance Requirements.</w:t>
            </w:r>
          </w:p>
          <w:p w14:paraId="77C1D104" w14:textId="29E0C98B" w:rsidR="00E4186A" w:rsidRDefault="00E4186A" w:rsidP="00E4186A">
            <w:pPr>
              <w:pStyle w:val="22TAHiddenWrittenResponse"/>
              <w:jc w:val="both"/>
            </w:pPr>
            <w:r w:rsidRPr="00E4186A">
              <w:lastRenderedPageBreak/>
              <w:t xml:space="preserve">  </w:t>
            </w:r>
          </w:p>
          <w:permEnd w:id="570826420"/>
          <w:p w14:paraId="78B9C4EE" w14:textId="755ABD67" w:rsidR="000E7BE3" w:rsidRPr="00FB08C3" w:rsidRDefault="000E7BE3" w:rsidP="00FB08C3">
            <w:pPr>
              <w:pStyle w:val="22TAHiddenWrittenResponse"/>
              <w:jc w:val="both"/>
            </w:pPr>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A32153">
            <w:pPr>
              <w:numPr>
                <w:ilvl w:val="0"/>
                <w:numId w:val="24"/>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rsidP="00A32153">
            <w:pPr>
              <w:numPr>
                <w:ilvl w:val="0"/>
                <w:numId w:val="26"/>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rsidP="00A32153">
            <w:pPr>
              <w:pStyle w:val="ListParagraph"/>
              <w:numPr>
                <w:ilvl w:val="0"/>
                <w:numId w:val="26"/>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rsidP="00A32153">
            <w:pPr>
              <w:pStyle w:val="ListParagraph"/>
              <w:numPr>
                <w:ilvl w:val="0"/>
                <w:numId w:val="26"/>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rsidP="00A32153">
            <w:pPr>
              <w:pStyle w:val="ListParagraph"/>
              <w:numPr>
                <w:ilvl w:val="0"/>
                <w:numId w:val="26"/>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rsidP="00A32153">
            <w:pPr>
              <w:pStyle w:val="ListParagraph"/>
              <w:numPr>
                <w:ilvl w:val="0"/>
                <w:numId w:val="26"/>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rsidP="00A32153">
            <w:pPr>
              <w:pStyle w:val="ListParagraph"/>
              <w:keepNext/>
              <w:numPr>
                <w:ilvl w:val="0"/>
                <w:numId w:val="27"/>
              </w:numPr>
              <w:ind w:left="300" w:hanging="357"/>
              <w:jc w:val="left"/>
              <w:rPr>
                <w:rFonts w:ascii="Arial" w:hAnsi="Arial" w:cs="Arial"/>
                <w:sz w:val="22"/>
              </w:rPr>
            </w:pPr>
            <w:r>
              <w:rPr>
                <w:rFonts w:ascii="Arial" w:hAnsi="Arial" w:cs="Arial"/>
                <w:b/>
                <w:sz w:val="22"/>
              </w:rPr>
              <w:t>Structural stability and resistance</w:t>
            </w:r>
          </w:p>
        </w:tc>
      </w:tr>
      <w:tr w:rsidR="004E206C" w:rsidRPr="00FB08C3" w14:paraId="4B8BD502" w14:textId="77777777" w:rsidTr="000E7BE3">
        <w:trPr>
          <w:trHeight w:val="3435"/>
        </w:trPr>
        <w:tc>
          <w:tcPr>
            <w:tcW w:w="9016" w:type="dxa"/>
          </w:tcPr>
          <w:p w14:paraId="0D612A40" w14:textId="77777777" w:rsidR="000E7BE3" w:rsidRDefault="009910EE" w:rsidP="00FB08C3">
            <w:pPr>
              <w:pStyle w:val="22TAHiddenWrittenResponse"/>
              <w:jc w:val="both"/>
            </w:pPr>
            <w:permStart w:id="1985489041" w:edGrp="everyone"/>
            <w:r>
              <w:t>P2</w:t>
            </w:r>
            <w:r w:rsidR="00A95489">
              <w:t>.1.1</w:t>
            </w:r>
          </w:p>
          <w:p w14:paraId="108D5F23" w14:textId="77777777" w:rsidR="00A95489" w:rsidRPr="00A95489" w:rsidRDefault="00A95489" w:rsidP="00A95489">
            <w:pPr>
              <w:pStyle w:val="22TAHiddenWrittenResponse"/>
              <w:jc w:val="both"/>
            </w:pPr>
            <w:r w:rsidRPr="00A95489">
              <w:t>(i)</w:t>
            </w:r>
          </w:p>
          <w:p w14:paraId="1A877F89" w14:textId="77777777" w:rsidR="00A95489" w:rsidRPr="00A95489" w:rsidRDefault="00A95489" w:rsidP="00A95489">
            <w:pPr>
              <w:pStyle w:val="22TAHiddenWrittenResponse"/>
              <w:jc w:val="both"/>
            </w:pPr>
            <w:r w:rsidRPr="00A95489">
              <w:t>perform adequately under all reasonably expected design actions; and</w:t>
            </w:r>
          </w:p>
          <w:p w14:paraId="5B3458A0" w14:textId="77777777" w:rsidR="00A95489" w:rsidRPr="00A95489" w:rsidRDefault="00A95489" w:rsidP="00A95489">
            <w:pPr>
              <w:pStyle w:val="22TAHiddenWrittenResponse"/>
              <w:jc w:val="both"/>
            </w:pPr>
            <w:r w:rsidRPr="00A95489">
              <w:t>(ii)</w:t>
            </w:r>
          </w:p>
          <w:p w14:paraId="0238D243" w14:textId="77777777" w:rsidR="00A95489" w:rsidRPr="00A95489" w:rsidRDefault="00A95489" w:rsidP="00A95489">
            <w:pPr>
              <w:pStyle w:val="22TAHiddenWrittenResponse"/>
              <w:jc w:val="both"/>
            </w:pPr>
            <w:r w:rsidRPr="00A95489">
              <w:t>withstand extreme or frequently repeated design actions; and</w:t>
            </w:r>
          </w:p>
          <w:p w14:paraId="58E7098A" w14:textId="77777777" w:rsidR="00A95489" w:rsidRPr="00A95489" w:rsidRDefault="00A95489" w:rsidP="00A95489">
            <w:pPr>
              <w:pStyle w:val="22TAHiddenWrittenResponse"/>
              <w:jc w:val="both"/>
            </w:pPr>
            <w:r w:rsidRPr="00A95489">
              <w:t>(iii)</w:t>
            </w:r>
          </w:p>
          <w:p w14:paraId="3265CBA0" w14:textId="77777777" w:rsidR="00A95489" w:rsidRPr="00A95489" w:rsidRDefault="00A95489" w:rsidP="00A95489">
            <w:pPr>
              <w:pStyle w:val="22TAHiddenWrittenResponse"/>
              <w:jc w:val="both"/>
            </w:pPr>
            <w:r w:rsidRPr="00A95489">
              <w:t>be designed to sustain local damage, with the structural system as a whole remaining stable and not being damaged to an extent disproportionate to the original local damage</w:t>
            </w:r>
          </w:p>
          <w:p w14:paraId="3DF2D4A8" w14:textId="77777777" w:rsidR="00A95489" w:rsidRDefault="00A95489" w:rsidP="00FB08C3">
            <w:pPr>
              <w:pStyle w:val="22TAHiddenWrittenResponse"/>
              <w:jc w:val="both"/>
            </w:pPr>
          </w:p>
          <w:permEnd w:id="1985489041"/>
          <w:p w14:paraId="196B7C4A" w14:textId="53FF12CA" w:rsidR="000E7BE3" w:rsidRPr="00FB08C3" w:rsidRDefault="000E7BE3" w:rsidP="00FB08C3">
            <w:pPr>
              <w:pStyle w:val="22TAHiddenWrittenResponse"/>
              <w:jc w:val="both"/>
            </w:pPr>
          </w:p>
        </w:tc>
      </w:tr>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rsidP="00A32153">
            <w:pPr>
              <w:pStyle w:val="ListParagraph"/>
              <w:keepNext/>
              <w:numPr>
                <w:ilvl w:val="0"/>
                <w:numId w:val="27"/>
              </w:numPr>
              <w:ind w:left="300" w:hanging="357"/>
              <w:jc w:val="left"/>
              <w:rPr>
                <w:rFonts w:ascii="Arial" w:hAnsi="Arial" w:cs="Arial"/>
                <w:b/>
                <w:sz w:val="22"/>
              </w:rPr>
            </w:pPr>
            <w:r>
              <w:rPr>
                <w:rFonts w:ascii="Arial" w:hAnsi="Arial" w:cs="Arial"/>
                <w:b/>
                <w:sz w:val="22"/>
              </w:rPr>
              <w:t>Weatherproofing</w:t>
            </w:r>
          </w:p>
        </w:tc>
      </w:tr>
      <w:tr w:rsidR="00932E1C" w:rsidRPr="00FB08C3" w14:paraId="16DF3F3F" w14:textId="77777777" w:rsidTr="000E7BE3">
        <w:trPr>
          <w:trHeight w:val="3061"/>
        </w:trPr>
        <w:tc>
          <w:tcPr>
            <w:tcW w:w="9016" w:type="dxa"/>
            <w:shd w:val="clear" w:color="auto" w:fill="auto"/>
          </w:tcPr>
          <w:p w14:paraId="3E58DD19" w14:textId="77777777" w:rsidR="00932E1C" w:rsidRDefault="009F37BF" w:rsidP="00FB08C3">
            <w:pPr>
              <w:pStyle w:val="22TAHiddenWrittenResponse"/>
              <w:jc w:val="both"/>
            </w:pPr>
            <w:permStart w:id="975197357" w:edGrp="everyone"/>
            <w:r>
              <w:t>P2.2.2</w:t>
            </w:r>
          </w:p>
          <w:p w14:paraId="0844A8D5" w14:textId="77777777" w:rsidR="00906953" w:rsidRPr="00906953" w:rsidRDefault="00906953" w:rsidP="00906953">
            <w:pPr>
              <w:shd w:val="clear" w:color="auto" w:fill="FFFFFF"/>
              <w:spacing w:before="100" w:beforeAutospacing="1" w:after="100" w:afterAutospacing="1"/>
              <w:jc w:val="left"/>
              <w:rPr>
                <w:rFonts w:ascii="Arial" w:hAnsi="Arial" w:cs="Arial"/>
                <w:color w:val="333333"/>
                <w:szCs w:val="24"/>
                <w:lang w:eastAsia="en-AU"/>
              </w:rPr>
            </w:pPr>
            <w:r w:rsidRPr="00906953">
              <w:rPr>
                <w:rFonts w:ascii="Arial" w:hAnsi="Arial" w:cs="Arial"/>
                <w:color w:val="333333"/>
                <w:szCs w:val="24"/>
                <w:lang w:eastAsia="en-AU"/>
              </w:rPr>
              <w:t>A roof and </w:t>
            </w:r>
            <w:hyperlink r:id="rId20" w:anchor="ide13f6acf-391a-47df-9365-07011e7e7b6d" w:history="1">
              <w:r w:rsidRPr="00906953">
                <w:rPr>
                  <w:rFonts w:ascii="Arial" w:hAnsi="Arial" w:cs="Arial"/>
                  <w:color w:val="0000FF"/>
                  <w:szCs w:val="24"/>
                  <w:u w:val="single"/>
                  <w:lang w:eastAsia="en-AU"/>
                </w:rPr>
                <w:t>external wal</w:t>
              </w:r>
              <w:r w:rsidRPr="00906953">
                <w:rPr>
                  <w:rFonts w:ascii="Arial" w:hAnsi="Arial" w:cs="Arial"/>
                  <w:i/>
                  <w:iCs/>
                  <w:color w:val="0000FF"/>
                  <w:szCs w:val="24"/>
                  <w:u w:val="single"/>
                  <w:lang w:eastAsia="en-AU"/>
                </w:rPr>
                <w:t>l</w:t>
              </w:r>
            </w:hyperlink>
            <w:r w:rsidRPr="00906953">
              <w:rPr>
                <w:rFonts w:ascii="Arial" w:hAnsi="Arial" w:cs="Arial"/>
                <w:color w:val="333333"/>
                <w:szCs w:val="24"/>
                <w:lang w:eastAsia="en-AU"/>
              </w:rPr>
              <w:t> (including openings around </w:t>
            </w:r>
            <w:hyperlink r:id="rId21" w:anchor="id5e2a239a-3ddb-44d0-b910-9ae27289cbe7" w:history="1">
              <w:r w:rsidRPr="00906953">
                <w:rPr>
                  <w:rFonts w:ascii="Arial" w:hAnsi="Arial" w:cs="Arial"/>
                  <w:i/>
                  <w:iCs/>
                  <w:color w:val="0000FF"/>
                  <w:szCs w:val="24"/>
                  <w:u w:val="single"/>
                  <w:lang w:eastAsia="en-AU"/>
                </w:rPr>
                <w:t>windows</w:t>
              </w:r>
            </w:hyperlink>
            <w:r w:rsidRPr="00906953">
              <w:rPr>
                <w:rFonts w:ascii="Arial" w:hAnsi="Arial" w:cs="Arial"/>
                <w:color w:val="333333"/>
                <w:szCs w:val="24"/>
                <w:lang w:eastAsia="en-AU"/>
              </w:rPr>
              <w:t> and doors) must prevent the penetration of water that could cause—</w:t>
            </w:r>
          </w:p>
          <w:p w14:paraId="4D0DA4FB" w14:textId="77777777" w:rsidR="00906953" w:rsidRPr="00906953" w:rsidRDefault="00906953" w:rsidP="00906953">
            <w:pPr>
              <w:shd w:val="clear" w:color="auto" w:fill="FFFFFF"/>
              <w:jc w:val="left"/>
              <w:rPr>
                <w:rFonts w:ascii="Arial" w:hAnsi="Arial" w:cs="Arial"/>
                <w:color w:val="333333"/>
                <w:szCs w:val="24"/>
                <w:lang w:eastAsia="en-AU"/>
              </w:rPr>
            </w:pPr>
            <w:r w:rsidRPr="00906953">
              <w:rPr>
                <w:rFonts w:ascii="Arial" w:hAnsi="Arial" w:cs="Arial"/>
                <w:color w:val="333333"/>
                <w:szCs w:val="24"/>
                <w:lang w:eastAsia="en-AU"/>
              </w:rPr>
              <w:t>(a)</w:t>
            </w:r>
          </w:p>
          <w:p w14:paraId="1F7F1477" w14:textId="77777777" w:rsidR="00906953" w:rsidRPr="00906953" w:rsidRDefault="00906953" w:rsidP="00906953">
            <w:pPr>
              <w:shd w:val="clear" w:color="auto" w:fill="FFFFFF"/>
              <w:spacing w:before="100" w:beforeAutospacing="1" w:after="100" w:afterAutospacing="1"/>
              <w:jc w:val="left"/>
              <w:rPr>
                <w:rFonts w:ascii="Arial" w:hAnsi="Arial" w:cs="Arial"/>
                <w:color w:val="333333"/>
                <w:szCs w:val="24"/>
                <w:lang w:eastAsia="en-AU"/>
              </w:rPr>
            </w:pPr>
            <w:r w:rsidRPr="00906953">
              <w:rPr>
                <w:rFonts w:ascii="Arial" w:hAnsi="Arial" w:cs="Arial"/>
                <w:color w:val="333333"/>
                <w:szCs w:val="24"/>
                <w:lang w:eastAsia="en-AU"/>
              </w:rPr>
              <w:t>unhealthy or dangerous conditions, or loss of amenity for occupants; and</w:t>
            </w:r>
          </w:p>
          <w:p w14:paraId="6940E68E" w14:textId="77777777" w:rsidR="00906953" w:rsidRPr="00906953" w:rsidRDefault="00906953" w:rsidP="00906953">
            <w:pPr>
              <w:shd w:val="clear" w:color="auto" w:fill="FFFFFF"/>
              <w:jc w:val="left"/>
              <w:rPr>
                <w:rFonts w:ascii="Arial" w:hAnsi="Arial" w:cs="Arial"/>
                <w:color w:val="333333"/>
                <w:szCs w:val="24"/>
                <w:lang w:eastAsia="en-AU"/>
              </w:rPr>
            </w:pPr>
            <w:r w:rsidRPr="00906953">
              <w:rPr>
                <w:rFonts w:ascii="Arial" w:hAnsi="Arial" w:cs="Arial"/>
                <w:color w:val="333333"/>
                <w:szCs w:val="24"/>
                <w:lang w:eastAsia="en-AU"/>
              </w:rPr>
              <w:t>(b)</w:t>
            </w:r>
          </w:p>
          <w:p w14:paraId="79D9C0CE" w14:textId="77777777" w:rsidR="00906953" w:rsidRPr="00906953" w:rsidRDefault="00906953" w:rsidP="00906953">
            <w:pPr>
              <w:shd w:val="clear" w:color="auto" w:fill="FFFFFF"/>
              <w:spacing w:before="100" w:beforeAutospacing="1" w:after="100" w:afterAutospacing="1"/>
              <w:jc w:val="left"/>
              <w:rPr>
                <w:rFonts w:ascii="Arial" w:hAnsi="Arial" w:cs="Arial"/>
                <w:color w:val="333333"/>
                <w:szCs w:val="24"/>
                <w:lang w:eastAsia="en-AU"/>
              </w:rPr>
            </w:pPr>
            <w:r w:rsidRPr="00906953">
              <w:rPr>
                <w:rFonts w:ascii="Arial" w:hAnsi="Arial" w:cs="Arial"/>
                <w:color w:val="333333"/>
                <w:szCs w:val="24"/>
                <w:lang w:eastAsia="en-AU"/>
              </w:rPr>
              <w:t>undue dampness or deterioration of building elements.</w:t>
            </w:r>
          </w:p>
          <w:p w14:paraId="5338F172" w14:textId="77777777" w:rsidR="009F37BF" w:rsidRDefault="009F37BF" w:rsidP="00FB08C3">
            <w:pPr>
              <w:pStyle w:val="22TAHiddenWrittenResponse"/>
              <w:jc w:val="both"/>
            </w:pPr>
          </w:p>
          <w:permEnd w:id="975197357"/>
          <w:p w14:paraId="1B048140" w14:textId="69BD223A" w:rsidR="00932E1C" w:rsidRPr="00FB08C3" w:rsidRDefault="00932E1C" w:rsidP="00FB08C3">
            <w:pPr>
              <w:pStyle w:val="22TAHiddenWrittenResponse"/>
              <w:jc w:val="both"/>
            </w:pPr>
          </w:p>
        </w:tc>
      </w:tr>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rsidP="00A32153">
            <w:pPr>
              <w:pStyle w:val="ListParagraph"/>
              <w:keepNext/>
              <w:numPr>
                <w:ilvl w:val="0"/>
                <w:numId w:val="27"/>
              </w:numPr>
              <w:ind w:left="300" w:hanging="357"/>
              <w:jc w:val="left"/>
              <w:rPr>
                <w:rFonts w:ascii="Arial" w:hAnsi="Arial" w:cs="Arial"/>
                <w:sz w:val="22"/>
              </w:rPr>
            </w:pPr>
            <w:r w:rsidRPr="00B47157">
              <w:rPr>
                <w:rFonts w:ascii="Arial" w:hAnsi="Arial" w:cs="Arial"/>
                <w:b/>
                <w:sz w:val="22"/>
              </w:rPr>
              <w:lastRenderedPageBreak/>
              <w:t>Automatic fire warning for occupants</w:t>
            </w:r>
          </w:p>
        </w:tc>
      </w:tr>
      <w:tr w:rsidR="004E206C" w:rsidRPr="00FB08C3" w14:paraId="6B7BA471" w14:textId="77777777" w:rsidTr="00355A10">
        <w:trPr>
          <w:trHeight w:val="2948"/>
        </w:trPr>
        <w:tc>
          <w:tcPr>
            <w:tcW w:w="9016" w:type="dxa"/>
          </w:tcPr>
          <w:p w14:paraId="0455D291" w14:textId="194325A5" w:rsidR="004E206C" w:rsidRPr="00FB08C3" w:rsidRDefault="003C62A1" w:rsidP="00FB08C3">
            <w:pPr>
              <w:pStyle w:val="22TAHiddenWrittenResponse"/>
              <w:jc w:val="both"/>
            </w:pPr>
            <w:permStart w:id="700718612" w:edGrp="everyone"/>
            <w:r>
              <w:t>Smoke alarms must be installed in a manner that ensures they are operational, appropriately located, and able to effectively detect smoke and alert occupants in all areas of the building to facilitate safe evacuation. They should comply with the requirements of AS 3786 and be interconnected where more than one alarm is installed</w:t>
            </w:r>
            <w:permEnd w:id="700718612"/>
          </w:p>
        </w:tc>
      </w:tr>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rsidP="00A32153">
            <w:pPr>
              <w:pStyle w:val="ListParagraph"/>
              <w:keepNext/>
              <w:numPr>
                <w:ilvl w:val="0"/>
                <w:numId w:val="27"/>
              </w:numPr>
              <w:ind w:left="300" w:hanging="357"/>
              <w:jc w:val="left"/>
              <w:rPr>
                <w:rFonts w:ascii="Arial" w:hAnsi="Arial" w:cs="Arial"/>
                <w:sz w:val="22"/>
              </w:rPr>
            </w:pPr>
            <w:r w:rsidRPr="00B47157">
              <w:rPr>
                <w:rFonts w:ascii="Arial" w:hAnsi="Arial" w:cs="Arial"/>
                <w:b/>
                <w:sz w:val="22"/>
              </w:rPr>
              <w:t>Personal hygiene and other facilities</w:t>
            </w:r>
          </w:p>
        </w:tc>
      </w:tr>
      <w:tr w:rsidR="00355A10" w:rsidRPr="00FB08C3" w14:paraId="6719611A" w14:textId="77777777" w:rsidTr="000E7BE3">
        <w:trPr>
          <w:trHeight w:val="4535"/>
        </w:trPr>
        <w:tc>
          <w:tcPr>
            <w:tcW w:w="9016" w:type="dxa"/>
            <w:shd w:val="clear" w:color="auto" w:fill="auto"/>
          </w:tcPr>
          <w:p w14:paraId="01F3B736" w14:textId="6A15FE78" w:rsidR="00001A94" w:rsidRDefault="005D5EFB" w:rsidP="00FB08C3">
            <w:pPr>
              <w:pStyle w:val="22TAHiddenWrittenResponse"/>
              <w:jc w:val="both"/>
            </w:pPr>
            <w:permStart w:id="119094208" w:edGrp="everyone"/>
            <w:r>
              <w:t>H4</w:t>
            </w:r>
            <w:r w:rsidR="00001A94">
              <w:t>P3</w:t>
            </w:r>
            <w:r w:rsidR="00894FA2">
              <w:t>-p2.4.3</w:t>
            </w:r>
          </w:p>
          <w:p w14:paraId="2BD19894" w14:textId="4A2ED346" w:rsidR="00894FA2" w:rsidRDefault="001247CB" w:rsidP="00FB08C3">
            <w:pPr>
              <w:pStyle w:val="22TAHiddenWrittenResponse"/>
              <w:jc w:val="both"/>
            </w:pPr>
            <w:r>
              <w:t xml:space="preserve">Suitable sanitary facilities </w:t>
            </w:r>
            <w:r w:rsidR="008D76A4">
              <w:t>for personal hygiene must me provided in a convenient location</w:t>
            </w:r>
            <w:r w:rsidR="005B6DFA">
              <w:t xml:space="preserve"> within or associated with a building, appropriate to its function or use</w:t>
            </w:r>
          </w:p>
          <w:p w14:paraId="645D3725" w14:textId="76464C8D" w:rsidR="00355A10" w:rsidRPr="00FB08C3" w:rsidRDefault="00001A94" w:rsidP="00FB08C3">
            <w:pPr>
              <w:pStyle w:val="22TAHiddenWrittenResponse"/>
              <w:jc w:val="both"/>
            </w:pPr>
            <w:r>
              <w:t xml:space="preserve">  </w:t>
            </w:r>
            <w:permEnd w:id="119094208"/>
          </w:p>
        </w:tc>
      </w:tr>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rsidP="00A32153">
            <w:pPr>
              <w:pStyle w:val="ListParagraph"/>
              <w:keepNext/>
              <w:numPr>
                <w:ilvl w:val="0"/>
                <w:numId w:val="27"/>
              </w:numPr>
              <w:ind w:left="300" w:hanging="357"/>
              <w:jc w:val="left"/>
              <w:rPr>
                <w:rFonts w:ascii="Arial" w:hAnsi="Arial" w:cs="Arial"/>
                <w:b/>
                <w:sz w:val="22"/>
              </w:rPr>
            </w:pPr>
            <w:r>
              <w:rPr>
                <w:rFonts w:ascii="Arial" w:hAnsi="Arial" w:cs="Arial"/>
                <w:b/>
                <w:sz w:val="22"/>
              </w:rPr>
              <w:t>Movement to and within a building</w:t>
            </w:r>
          </w:p>
        </w:tc>
      </w:tr>
      <w:tr w:rsidR="00355A10" w:rsidRPr="00FB08C3" w14:paraId="3C9FAE69" w14:textId="77777777" w:rsidTr="000E7BE3">
        <w:trPr>
          <w:trHeight w:val="4535"/>
        </w:trPr>
        <w:tc>
          <w:tcPr>
            <w:tcW w:w="9016" w:type="dxa"/>
            <w:shd w:val="clear" w:color="auto" w:fill="auto"/>
          </w:tcPr>
          <w:p w14:paraId="7D89B612" w14:textId="77777777" w:rsidR="00355A10" w:rsidRDefault="00943F83" w:rsidP="00FB08C3">
            <w:pPr>
              <w:pStyle w:val="22TAHiddenWrittenResponse"/>
              <w:jc w:val="both"/>
            </w:pPr>
            <w:permStart w:id="805063962" w:edGrp="everyone"/>
            <w:r>
              <w:t>H5</w:t>
            </w:r>
            <w:r w:rsidR="00396559">
              <w:t>P1 – P2.5.1</w:t>
            </w:r>
          </w:p>
          <w:p w14:paraId="40273EC4" w14:textId="5C68AFEE" w:rsidR="00355A10" w:rsidRPr="00FB08C3" w:rsidRDefault="00384DC5" w:rsidP="00FB08C3">
            <w:pPr>
              <w:pStyle w:val="22TAHiddenWrittenResponse"/>
              <w:jc w:val="both"/>
            </w:pPr>
            <w:r>
              <w:t xml:space="preserve">Walking on surfaces must have safe gradients </w:t>
            </w:r>
            <w:permEnd w:id="805063962"/>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rsidP="00A32153">
            <w:pPr>
              <w:numPr>
                <w:ilvl w:val="0"/>
                <w:numId w:val="24"/>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rsidP="00A32153">
            <w:pPr>
              <w:pStyle w:val="ListParagraph"/>
              <w:keepNext/>
              <w:numPr>
                <w:ilvl w:val="0"/>
                <w:numId w:val="28"/>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r w:rsidR="009A46C0" w:rsidRPr="00FB08C3" w14:paraId="4C680C5B" w14:textId="77777777" w:rsidTr="00355A10">
        <w:trPr>
          <w:trHeight w:val="4535"/>
        </w:trPr>
        <w:tc>
          <w:tcPr>
            <w:tcW w:w="9016" w:type="dxa"/>
          </w:tcPr>
          <w:p w14:paraId="6DBCF172" w14:textId="77777777" w:rsidR="000E7BE3" w:rsidRDefault="00844BE2" w:rsidP="00FB08C3">
            <w:pPr>
              <w:pStyle w:val="22TAHiddenWrittenResponse"/>
              <w:jc w:val="both"/>
            </w:pPr>
            <w:permStart w:id="1312293165" w:edGrp="everyone"/>
            <w:r>
              <w:t>Verification of structural robustness for each building element involves ensuring that the structure can withstand unexpected events or loads without collapsing. This is crucial for the safety and reliability of buildings. The verification process typically includes several key steps:</w:t>
            </w:r>
          </w:p>
          <w:p w14:paraId="4B8A0CA3" w14:textId="11C1DAAC" w:rsidR="00EE60D0" w:rsidRPr="00EE60D0" w:rsidRDefault="00EE60D0" w:rsidP="00EE60D0">
            <w:pPr>
              <w:pStyle w:val="22TAHiddenWrittenResponse"/>
              <w:jc w:val="both"/>
            </w:pPr>
            <w:r w:rsidRPr="00EE60D0">
              <w:t>1.Identification of Critical Elements</w:t>
            </w:r>
          </w:p>
          <w:p w14:paraId="0A139F63" w14:textId="77777777" w:rsidR="00EE60D0" w:rsidRPr="00EE60D0" w:rsidRDefault="00EE60D0" w:rsidP="00EE60D0">
            <w:pPr>
              <w:pStyle w:val="22TAHiddenWrittenResponse"/>
              <w:jc w:val="both"/>
            </w:pPr>
            <w:r w:rsidRPr="00EE60D0">
              <w:t>2. Design Requirements and Standards</w:t>
            </w:r>
          </w:p>
          <w:p w14:paraId="4AE100F0" w14:textId="77777777" w:rsidR="00EE60D0" w:rsidRPr="00EE60D0" w:rsidRDefault="00EE60D0" w:rsidP="00EE60D0">
            <w:pPr>
              <w:pStyle w:val="22TAHiddenWrittenResponse"/>
              <w:jc w:val="both"/>
            </w:pPr>
            <w:r w:rsidRPr="00EE60D0">
              <w:t>3. Load and Risk Analysis</w:t>
            </w:r>
          </w:p>
          <w:p w14:paraId="6B868D0B" w14:textId="77777777" w:rsidR="00EE60D0" w:rsidRPr="00EE60D0" w:rsidRDefault="00EE60D0" w:rsidP="00EE60D0">
            <w:pPr>
              <w:pStyle w:val="22TAHiddenWrittenResponse"/>
              <w:jc w:val="both"/>
            </w:pPr>
            <w:r w:rsidRPr="00EE60D0">
              <w:t>4. Redundancy and Alternate Load Paths</w:t>
            </w:r>
          </w:p>
          <w:p w14:paraId="4F8FFF16" w14:textId="28511D58" w:rsidR="00EE60D0" w:rsidRPr="00EE60D0" w:rsidRDefault="00EE60D0" w:rsidP="00EE60D0">
            <w:pPr>
              <w:pStyle w:val="22TAHiddenWrittenResponse"/>
              <w:jc w:val="both"/>
            </w:pPr>
            <w:r w:rsidRPr="00EE60D0">
              <w:t>5. Robustness Checks and Modelling</w:t>
            </w:r>
          </w:p>
          <w:p w14:paraId="4B591DA6" w14:textId="0DA6D91A" w:rsidR="00EE60D0" w:rsidRPr="00EE60D0" w:rsidRDefault="00EE60D0" w:rsidP="00EE60D0">
            <w:pPr>
              <w:pStyle w:val="22TAHiddenWrittenResponse"/>
              <w:jc w:val="both"/>
            </w:pPr>
            <w:r w:rsidRPr="00EE60D0">
              <w:t>6.Component Verification</w:t>
            </w:r>
          </w:p>
          <w:p w14:paraId="5DBB508A" w14:textId="77777777" w:rsidR="00EE60D0" w:rsidRPr="00EE60D0" w:rsidRDefault="00EE60D0" w:rsidP="00EE60D0">
            <w:pPr>
              <w:pStyle w:val="22TAHiddenWrittenResponse"/>
              <w:jc w:val="both"/>
            </w:pPr>
            <w:r w:rsidRPr="00EE60D0">
              <w:t>7. Inspection and Maintenance</w:t>
            </w:r>
          </w:p>
          <w:p w14:paraId="619ECD80" w14:textId="754ECD0C" w:rsidR="00EE60D0" w:rsidRPr="00EE60D0" w:rsidRDefault="00EE60D0" w:rsidP="00EE60D0">
            <w:pPr>
              <w:pStyle w:val="22TAHiddenWrittenResponse"/>
              <w:jc w:val="both"/>
            </w:pPr>
            <w:r w:rsidRPr="00EE60D0">
              <w:t>8. Documentation and Reporting</w:t>
            </w:r>
          </w:p>
          <w:p w14:paraId="243E83F7" w14:textId="77777777" w:rsidR="00EE60D0" w:rsidRPr="00EE60D0" w:rsidRDefault="00EE60D0" w:rsidP="00EE60D0">
            <w:pPr>
              <w:pStyle w:val="22TAHiddenWrittenResponse"/>
              <w:jc w:val="both"/>
            </w:pPr>
            <w:r w:rsidRPr="00EE60D0">
              <w:t>9. Peer Review and Approval</w:t>
            </w:r>
          </w:p>
          <w:p w14:paraId="0295B166" w14:textId="77777777" w:rsidR="00EE60D0" w:rsidRPr="00EE60D0" w:rsidRDefault="00EE60D0" w:rsidP="00EE60D0">
            <w:pPr>
              <w:pStyle w:val="22TAHiddenWrittenResponse"/>
              <w:jc w:val="both"/>
              <w:rPr>
                <w:b/>
                <w:bCs/>
              </w:rPr>
            </w:pPr>
            <w:r w:rsidRPr="00EE60D0">
              <w:t>10. Construction Monitoring</w:t>
            </w:r>
          </w:p>
          <w:p w14:paraId="5E139B1E" w14:textId="77777777" w:rsidR="00EE60D0" w:rsidRDefault="00EE60D0" w:rsidP="00FB08C3">
            <w:pPr>
              <w:pStyle w:val="22TAHiddenWrittenResponse"/>
              <w:jc w:val="both"/>
            </w:pPr>
          </w:p>
          <w:permEnd w:id="1312293165"/>
          <w:p w14:paraId="072FB60F" w14:textId="6626570E" w:rsidR="000E7BE3" w:rsidRPr="00FB08C3" w:rsidRDefault="000E7BE3" w:rsidP="00FB08C3">
            <w:pPr>
              <w:pStyle w:val="22TAHiddenWrittenResponse"/>
              <w:jc w:val="both"/>
            </w:pPr>
          </w:p>
        </w:tc>
      </w:tr>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rsidP="00A32153">
            <w:pPr>
              <w:pStyle w:val="ListParagraph"/>
              <w:keepNext/>
              <w:numPr>
                <w:ilvl w:val="0"/>
                <w:numId w:val="28"/>
              </w:numPr>
              <w:ind w:left="300" w:hanging="357"/>
              <w:jc w:val="left"/>
              <w:rPr>
                <w:rFonts w:ascii="Arial" w:hAnsi="Arial" w:cs="Arial"/>
                <w:b/>
                <w:sz w:val="22"/>
              </w:rPr>
            </w:pPr>
            <w:r>
              <w:rPr>
                <w:rFonts w:ascii="Arial" w:hAnsi="Arial" w:cs="Arial"/>
                <w:b/>
                <w:sz w:val="22"/>
              </w:rPr>
              <w:t>Room space or height</w:t>
            </w:r>
          </w:p>
        </w:tc>
      </w:tr>
      <w:tr w:rsidR="009A46C0" w:rsidRPr="00FB08C3" w14:paraId="6C8AAE66" w14:textId="77777777" w:rsidTr="000E7BE3">
        <w:trPr>
          <w:trHeight w:val="4535"/>
        </w:trPr>
        <w:tc>
          <w:tcPr>
            <w:tcW w:w="9016" w:type="dxa"/>
            <w:shd w:val="clear" w:color="auto" w:fill="auto"/>
          </w:tcPr>
          <w:p w14:paraId="1A95EABB" w14:textId="77777777" w:rsidR="00E230EE" w:rsidRPr="00E230EE" w:rsidRDefault="00E230EE" w:rsidP="00E230EE">
            <w:pPr>
              <w:pStyle w:val="22TAHiddenWrittenResponse"/>
              <w:jc w:val="both"/>
            </w:pPr>
            <w:permStart w:id="2057637861" w:edGrp="everyone"/>
            <w:r w:rsidRPr="00E230EE">
              <w:t>Verification of room space and height for building elements ensures that the design meets both functional and regulatory requirements. The process involves several steps to confirm that each room is appropriately sized and that ceiling heights are adequate for their intended use. Here is how the verification method for room space and height can be implemented:</w:t>
            </w:r>
          </w:p>
          <w:p w14:paraId="045AD50A" w14:textId="77777777" w:rsidR="00E230EE" w:rsidRPr="00E230EE" w:rsidRDefault="00E230EE" w:rsidP="00E230EE">
            <w:pPr>
              <w:pStyle w:val="22TAHiddenWrittenResponse"/>
              <w:jc w:val="both"/>
            </w:pPr>
            <w:r w:rsidRPr="00E230EE">
              <w:t>1. Regulatory Compliance</w:t>
            </w:r>
          </w:p>
          <w:p w14:paraId="19DB1200" w14:textId="77777777" w:rsidR="00E230EE" w:rsidRPr="00E230EE" w:rsidRDefault="00E230EE" w:rsidP="00E230EE">
            <w:pPr>
              <w:pStyle w:val="22TAHiddenWrittenResponse"/>
              <w:jc w:val="both"/>
            </w:pPr>
            <w:r w:rsidRPr="00E230EE">
              <w:t>2. Design Specifications</w:t>
            </w:r>
          </w:p>
          <w:p w14:paraId="24C72E1B" w14:textId="77777777" w:rsidR="00E230EE" w:rsidRPr="00E230EE" w:rsidRDefault="00E230EE" w:rsidP="00E230EE">
            <w:pPr>
              <w:pStyle w:val="22TAHiddenWrittenResponse"/>
              <w:jc w:val="both"/>
            </w:pPr>
            <w:r w:rsidRPr="00E230EE">
              <w:t>3. Dimensional Checks</w:t>
            </w:r>
          </w:p>
          <w:p w14:paraId="2364DF5A" w14:textId="77777777" w:rsidR="00E230EE" w:rsidRPr="00E230EE" w:rsidRDefault="00E230EE" w:rsidP="00E230EE">
            <w:pPr>
              <w:pStyle w:val="22TAHiddenWrittenResponse"/>
              <w:jc w:val="both"/>
            </w:pPr>
            <w:r w:rsidRPr="00E230EE">
              <w:t>4. Functional Suitability</w:t>
            </w:r>
          </w:p>
          <w:p w14:paraId="1987AD16" w14:textId="77777777" w:rsidR="00E230EE" w:rsidRPr="00E230EE" w:rsidRDefault="00E230EE" w:rsidP="00E230EE">
            <w:pPr>
              <w:pStyle w:val="22TAHiddenWrittenResponse"/>
              <w:jc w:val="both"/>
            </w:pPr>
            <w:r w:rsidRPr="00E230EE">
              <w:t>5. Ergonomics and Accessibility</w:t>
            </w:r>
          </w:p>
          <w:p w14:paraId="4DEEF137" w14:textId="77777777" w:rsidR="00E230EE" w:rsidRPr="00E230EE" w:rsidRDefault="00E230EE" w:rsidP="00E230EE">
            <w:pPr>
              <w:pStyle w:val="22TAHiddenWrittenResponse"/>
              <w:jc w:val="both"/>
            </w:pPr>
            <w:r w:rsidRPr="00E230EE">
              <w:t>6. Natural Light and Ventilation</w:t>
            </w:r>
          </w:p>
          <w:p w14:paraId="0BC8D957" w14:textId="77777777" w:rsidR="00E230EE" w:rsidRPr="00E230EE" w:rsidRDefault="00E230EE" w:rsidP="00E230EE">
            <w:pPr>
              <w:pStyle w:val="22TAHiddenWrittenResponse"/>
              <w:jc w:val="both"/>
            </w:pPr>
            <w:r w:rsidRPr="00E230EE">
              <w:t>7. Acoustic Considerations</w:t>
            </w:r>
          </w:p>
          <w:p w14:paraId="0891B700" w14:textId="77777777" w:rsidR="00E230EE" w:rsidRPr="00E230EE" w:rsidRDefault="00E230EE" w:rsidP="00E230EE">
            <w:pPr>
              <w:pStyle w:val="22TAHiddenWrittenResponse"/>
              <w:jc w:val="both"/>
            </w:pPr>
            <w:r w:rsidRPr="00E230EE">
              <w:t>8. Safety and Emergency Egress</w:t>
            </w:r>
          </w:p>
          <w:p w14:paraId="64EB40BD" w14:textId="77777777" w:rsidR="00E230EE" w:rsidRPr="00E230EE" w:rsidRDefault="00E230EE" w:rsidP="00E230EE">
            <w:pPr>
              <w:pStyle w:val="22TAHiddenWrittenResponse"/>
              <w:jc w:val="both"/>
            </w:pPr>
            <w:r w:rsidRPr="00E230EE">
              <w:t>9. Construction Verification</w:t>
            </w:r>
          </w:p>
          <w:p w14:paraId="212B9CBB" w14:textId="77777777" w:rsidR="00E230EE" w:rsidRPr="00E230EE" w:rsidRDefault="00E230EE" w:rsidP="00E230EE">
            <w:pPr>
              <w:pStyle w:val="22TAHiddenWrittenResponse"/>
              <w:jc w:val="both"/>
            </w:pPr>
            <w:r w:rsidRPr="00E230EE">
              <w:t>10. Documentation and Reporting</w:t>
            </w:r>
          </w:p>
          <w:permEnd w:id="2057637861"/>
          <w:p w14:paraId="11079FD0" w14:textId="0EB21894" w:rsidR="009A46C0" w:rsidRPr="00FB08C3" w:rsidRDefault="009A46C0" w:rsidP="00FB08C3">
            <w:pPr>
              <w:pStyle w:val="22TAHiddenWrittenResponse"/>
              <w:jc w:val="both"/>
            </w:pPr>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77777777" w:rsidR="009A46C0" w:rsidRPr="00533511" w:rsidRDefault="00000000"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rsidP="00A32153">
            <w:pPr>
              <w:numPr>
                <w:ilvl w:val="0"/>
                <w:numId w:val="24"/>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rsidP="00A32153">
            <w:pPr>
              <w:pStyle w:val="ListParagraph"/>
              <w:numPr>
                <w:ilvl w:val="0"/>
                <w:numId w:val="29"/>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rsidP="00A32153">
            <w:pPr>
              <w:pStyle w:val="ListParagraph"/>
              <w:numPr>
                <w:ilvl w:val="0"/>
                <w:numId w:val="29"/>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rsidP="00A32153">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rsidP="00A32153">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rsidP="00A32153">
            <w:pPr>
              <w:pStyle w:val="ListParagraph"/>
              <w:numPr>
                <w:ilvl w:val="0"/>
                <w:numId w:val="29"/>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rsidP="00A32153">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rsidP="00A32153">
            <w:pPr>
              <w:pStyle w:val="ListParagraph"/>
              <w:keepNext/>
              <w:numPr>
                <w:ilvl w:val="0"/>
                <w:numId w:val="30"/>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r w:rsidR="00E54C55" w:rsidRPr="00FB08C3" w14:paraId="24888460" w14:textId="77777777" w:rsidTr="004234CE">
        <w:trPr>
          <w:trHeight w:val="2041"/>
        </w:trPr>
        <w:tc>
          <w:tcPr>
            <w:tcW w:w="9016" w:type="dxa"/>
          </w:tcPr>
          <w:p w14:paraId="5EB898FE" w14:textId="50BF19AF" w:rsidR="00144F48" w:rsidRPr="00144F48" w:rsidRDefault="00F8699C" w:rsidP="00144F48">
            <w:pPr>
              <w:pStyle w:val="22TAHiddenWrittenResponse"/>
              <w:jc w:val="both"/>
            </w:pPr>
            <w:permStart w:id="1202858955" w:edGrp="everyone"/>
            <w:r>
              <w:t>Demolition and</w:t>
            </w:r>
            <w:r w:rsidR="00995C87">
              <w:t xml:space="preserve"> F</w:t>
            </w:r>
            <w:r w:rsidR="00144F48" w:rsidRPr="00144F48">
              <w:t>encing</w:t>
            </w:r>
            <w:r w:rsidR="00995C87">
              <w:t xml:space="preserve"> procedures helps</w:t>
            </w:r>
            <w:r w:rsidR="00144F48" w:rsidRPr="00144F48">
              <w:t xml:space="preserve"> protect the public from entering dangerous areas, reducing the risk of accidents and injuries.</w:t>
            </w:r>
          </w:p>
          <w:permEnd w:id="1202858955"/>
          <w:p w14:paraId="641213A5" w14:textId="3C896CDD" w:rsidR="00E54C55" w:rsidRPr="00FB08C3" w:rsidRDefault="00E54C55" w:rsidP="00FB08C3">
            <w:pPr>
              <w:pStyle w:val="22TAHiddenWrittenResponse"/>
              <w:jc w:val="both"/>
            </w:pPr>
          </w:p>
        </w:tc>
      </w:tr>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rsidP="00A32153">
            <w:pPr>
              <w:pStyle w:val="ListParagraph"/>
              <w:keepNext/>
              <w:numPr>
                <w:ilvl w:val="0"/>
                <w:numId w:val="30"/>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r w:rsidR="00AD7E68" w:rsidRPr="00FB08C3" w14:paraId="77D57984" w14:textId="77777777" w:rsidTr="000E7BE3">
        <w:trPr>
          <w:trHeight w:val="2041"/>
        </w:trPr>
        <w:tc>
          <w:tcPr>
            <w:tcW w:w="9016" w:type="dxa"/>
            <w:shd w:val="clear" w:color="auto" w:fill="auto"/>
          </w:tcPr>
          <w:p w14:paraId="05ED334B" w14:textId="621904F1" w:rsidR="004234CE" w:rsidRPr="00FB08C3" w:rsidRDefault="000A2A00" w:rsidP="00FB08C3">
            <w:pPr>
              <w:pStyle w:val="22TAHiddenWrittenResponse"/>
              <w:jc w:val="both"/>
            </w:pPr>
            <w:permStart w:id="488322932" w:edGrp="everyone"/>
            <w:r>
              <w:t>Man</w:t>
            </w:r>
            <w:r w:rsidR="00FE0CB6">
              <w:t>datory inspections are needed during the construction of new buildings to ensure safety is being followed</w:t>
            </w:r>
            <w:r w:rsidR="00210864">
              <w:t xml:space="preserve"> and that the</w:t>
            </w:r>
            <w:r w:rsidR="00210864" w:rsidRPr="00210864">
              <w:rPr>
                <w:rFonts w:asciiTheme="minorHAnsi" w:hAnsiTheme="minorHAnsi" w:cstheme="minorBidi"/>
              </w:rPr>
              <w:t xml:space="preserve"> </w:t>
            </w:r>
            <w:r w:rsidR="00210864" w:rsidRPr="00210864">
              <w:t xml:space="preserve">that the building meets relevant standards, local regulations, and requirements of the Building Code of Australia (BCA). </w:t>
            </w:r>
            <w:r w:rsidR="00210864">
              <w:t xml:space="preserve"> </w:t>
            </w:r>
            <w:permEnd w:id="488322932"/>
          </w:p>
        </w:tc>
      </w:tr>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rsidP="00A32153">
            <w:pPr>
              <w:pStyle w:val="ListParagraph"/>
              <w:keepNext/>
              <w:numPr>
                <w:ilvl w:val="0"/>
                <w:numId w:val="30"/>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r w:rsidR="002912CC" w:rsidRPr="00FB08C3" w14:paraId="1C3566E7" w14:textId="77777777" w:rsidTr="000E7BE3">
        <w:trPr>
          <w:trHeight w:val="2494"/>
        </w:trPr>
        <w:tc>
          <w:tcPr>
            <w:tcW w:w="9016" w:type="dxa"/>
            <w:shd w:val="clear" w:color="auto" w:fill="auto"/>
          </w:tcPr>
          <w:p w14:paraId="322F711C" w14:textId="77777777" w:rsidR="000E7BE3" w:rsidRDefault="00C857B8" w:rsidP="00FB08C3">
            <w:pPr>
              <w:pStyle w:val="22TAHiddenWrittenResponse"/>
              <w:jc w:val="both"/>
            </w:pPr>
            <w:permStart w:id="1943212002" w:edGrp="everyone"/>
            <w:r>
              <w:t xml:space="preserve">1 </w:t>
            </w:r>
            <w:r w:rsidR="003F05A4">
              <w:t>–</w:t>
            </w:r>
            <w:r>
              <w:t xml:space="preserve"> </w:t>
            </w:r>
            <w:r w:rsidR="003F05A4">
              <w:t>Application of permits</w:t>
            </w:r>
          </w:p>
          <w:p w14:paraId="6D5976F4" w14:textId="4F7812C7" w:rsidR="000E7BE3" w:rsidRPr="00FB08C3" w:rsidRDefault="003F05A4" w:rsidP="00FB08C3">
            <w:pPr>
              <w:pStyle w:val="22TAHiddenWrittenResponse"/>
              <w:jc w:val="both"/>
            </w:pPr>
            <w:r>
              <w:t xml:space="preserve">2 </w:t>
            </w:r>
            <w:r w:rsidR="001F6F5A">
              <w:t>–</w:t>
            </w:r>
            <w:r>
              <w:t xml:space="preserve"> </w:t>
            </w:r>
            <w:r w:rsidR="001F6F5A">
              <w:t xml:space="preserve">Disconnection of utilities </w:t>
            </w:r>
            <w:permEnd w:id="1943212002"/>
          </w:p>
        </w:tc>
      </w:tr>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rsidP="00A32153">
            <w:pPr>
              <w:pStyle w:val="ListParagraph"/>
              <w:keepNext/>
              <w:numPr>
                <w:ilvl w:val="0"/>
                <w:numId w:val="30"/>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r w:rsidR="00AD7E68" w:rsidRPr="00FB08C3" w14:paraId="0757E707" w14:textId="77777777" w:rsidTr="003B1446">
        <w:trPr>
          <w:trHeight w:val="3726"/>
        </w:trPr>
        <w:tc>
          <w:tcPr>
            <w:tcW w:w="9016" w:type="dxa"/>
            <w:shd w:val="clear" w:color="auto" w:fill="auto"/>
          </w:tcPr>
          <w:p w14:paraId="41482D31" w14:textId="77777777" w:rsidR="000E7BE3" w:rsidRDefault="008458F7" w:rsidP="00FB08C3">
            <w:pPr>
              <w:pStyle w:val="22TAHiddenWrittenResponse"/>
            </w:pPr>
            <w:permStart w:id="507730226" w:edGrp="everyone"/>
            <w:r>
              <w:t xml:space="preserve">1 </w:t>
            </w:r>
            <w:r w:rsidR="00D62B9C">
              <w:t>–</w:t>
            </w:r>
            <w:r>
              <w:t xml:space="preserve"> </w:t>
            </w:r>
            <w:r w:rsidR="00D62B9C">
              <w:t>It should cover the full length of the site so public cannot access it</w:t>
            </w:r>
          </w:p>
          <w:p w14:paraId="2CAB5384" w14:textId="67F26D31" w:rsidR="009267E8" w:rsidRPr="009267E8" w:rsidRDefault="009D556B" w:rsidP="009267E8">
            <w:pPr>
              <w:pStyle w:val="22TAHiddenWrittenResponse"/>
            </w:pPr>
            <w:r>
              <w:t>2 -</w:t>
            </w:r>
            <w:r w:rsidR="009267E8" w:rsidRPr="009267E8">
              <w:rPr>
                <w:rFonts w:asciiTheme="minorHAnsi" w:hAnsiTheme="minorHAnsi" w:cstheme="minorBidi"/>
              </w:rPr>
              <w:t xml:space="preserve"> </w:t>
            </w:r>
            <w:r w:rsidR="009267E8" w:rsidRPr="009267E8">
              <w:t>Have the necessary signs and devices for traffic and pedestrian management that are placed in a way that they do not pose a hazard to either pedestrians or traffic.</w:t>
            </w:r>
          </w:p>
          <w:p w14:paraId="4468E64D" w14:textId="43AFC113" w:rsidR="000E7BE3" w:rsidRPr="00FB08C3" w:rsidRDefault="009D556B" w:rsidP="00FB08C3">
            <w:pPr>
              <w:pStyle w:val="22TAHiddenWrittenResponse"/>
            </w:pPr>
            <w:r>
              <w:t xml:space="preserve"> </w:t>
            </w:r>
            <w:permEnd w:id="507730226"/>
          </w:p>
        </w:tc>
      </w:tr>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rsidP="00A32153">
            <w:pPr>
              <w:pStyle w:val="ListParagraph"/>
              <w:keepNext/>
              <w:numPr>
                <w:ilvl w:val="0"/>
                <w:numId w:val="30"/>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r w:rsidR="002912CC" w:rsidRPr="00FB08C3" w14:paraId="7CAA8C75" w14:textId="77777777" w:rsidTr="003B1446">
        <w:trPr>
          <w:trHeight w:val="2041"/>
        </w:trPr>
        <w:tc>
          <w:tcPr>
            <w:tcW w:w="9016" w:type="dxa"/>
            <w:shd w:val="clear" w:color="auto" w:fill="auto"/>
          </w:tcPr>
          <w:p w14:paraId="3DFC3B15" w14:textId="77777777" w:rsidR="00C96C7F" w:rsidRDefault="00AA0211" w:rsidP="00FB08C3">
            <w:pPr>
              <w:pStyle w:val="22TAHiddenWrittenResponse"/>
            </w:pPr>
            <w:permStart w:id="1128081001" w:edGrp="everyone"/>
            <w:r>
              <w:t xml:space="preserve">1 </w:t>
            </w:r>
            <w:r w:rsidR="00C96C7F">
              <w:t>– Footing and foundation inspection</w:t>
            </w:r>
          </w:p>
          <w:p w14:paraId="57B2AD2D" w14:textId="41571E90" w:rsidR="000E7BE3" w:rsidRPr="00FB08C3" w:rsidRDefault="00C96C7F" w:rsidP="00FB08C3">
            <w:pPr>
              <w:pStyle w:val="22TAHiddenWrittenResponse"/>
            </w:pPr>
            <w:r>
              <w:t xml:space="preserve">2- </w:t>
            </w:r>
            <w:r w:rsidR="00496DD8">
              <w:t>Framing inspection</w:t>
            </w:r>
            <w:r w:rsidR="00AA0211">
              <w:t xml:space="preserve"> </w:t>
            </w:r>
            <w:permEnd w:id="1128081001"/>
          </w:p>
        </w:tc>
      </w:tr>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rsidP="00A32153">
            <w:pPr>
              <w:pStyle w:val="ListParagraph"/>
              <w:keepNext/>
              <w:numPr>
                <w:ilvl w:val="0"/>
                <w:numId w:val="30"/>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r w:rsidR="004234CE" w:rsidRPr="00FB08C3" w14:paraId="7BD1C66D" w14:textId="77777777" w:rsidTr="003B1446">
        <w:trPr>
          <w:trHeight w:val="2041"/>
        </w:trPr>
        <w:tc>
          <w:tcPr>
            <w:tcW w:w="9016" w:type="dxa"/>
            <w:shd w:val="clear" w:color="auto" w:fill="auto"/>
          </w:tcPr>
          <w:p w14:paraId="43B61DF2" w14:textId="1830C738" w:rsidR="004234CE" w:rsidRDefault="00496DD8" w:rsidP="00FB08C3">
            <w:pPr>
              <w:pStyle w:val="22TAHiddenWrittenResponse"/>
            </w:pPr>
            <w:permStart w:id="37102040" w:edGrp="everyone"/>
            <w:r>
              <w:t xml:space="preserve">1 </w:t>
            </w:r>
            <w:r w:rsidR="00E85182">
              <w:t>–</w:t>
            </w:r>
            <w:r>
              <w:t xml:space="preserve"> </w:t>
            </w:r>
            <w:r w:rsidR="00E85182">
              <w:t>Single leaf masonry wall</w:t>
            </w:r>
          </w:p>
          <w:p w14:paraId="6D6ED45E" w14:textId="76988BCB" w:rsidR="00E85182" w:rsidRDefault="00E85182" w:rsidP="00FB08C3">
            <w:pPr>
              <w:pStyle w:val="22TAHiddenWrittenResponse"/>
            </w:pPr>
            <w:r>
              <w:t xml:space="preserve">2 </w:t>
            </w:r>
            <w:r w:rsidR="00665DBE">
              <w:t>–</w:t>
            </w:r>
            <w:r>
              <w:t xml:space="preserve"> </w:t>
            </w:r>
            <w:r w:rsidR="00665DBE">
              <w:t>Flashings to wall/roof junctions</w:t>
            </w:r>
          </w:p>
          <w:permEnd w:id="37102040"/>
          <w:p w14:paraId="2DCF1127" w14:textId="54065A8D" w:rsidR="004234CE" w:rsidRPr="00FB08C3" w:rsidRDefault="004234CE" w:rsidP="00FB08C3">
            <w:pPr>
              <w:pStyle w:val="22TAHiddenWrittenResponse"/>
            </w:pPr>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77777777" w:rsidR="00E54C55" w:rsidRPr="00533511" w:rsidRDefault="00000000"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rsidP="00A32153">
            <w:pPr>
              <w:numPr>
                <w:ilvl w:val="0"/>
                <w:numId w:val="24"/>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rsidP="00A32153">
            <w:pPr>
              <w:pStyle w:val="ListParagraph"/>
              <w:numPr>
                <w:ilvl w:val="0"/>
                <w:numId w:val="31"/>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rsidP="00A32153">
            <w:pPr>
              <w:pStyle w:val="ListParagraph"/>
              <w:numPr>
                <w:ilvl w:val="0"/>
                <w:numId w:val="31"/>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rsidP="00A32153">
            <w:pPr>
              <w:pStyle w:val="ListParagraph"/>
              <w:numPr>
                <w:ilvl w:val="0"/>
                <w:numId w:val="31"/>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rsidP="00A32153">
            <w:pPr>
              <w:pStyle w:val="ListParagraph"/>
              <w:numPr>
                <w:ilvl w:val="0"/>
                <w:numId w:val="31"/>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rsidP="00A32153">
            <w:pPr>
              <w:pStyle w:val="ListParagraph"/>
              <w:keepNext/>
              <w:numPr>
                <w:ilvl w:val="0"/>
                <w:numId w:val="32"/>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r w:rsidR="00CB65D8" w:rsidRPr="00FB08C3" w14:paraId="1DB20FFE" w14:textId="77777777" w:rsidTr="00CE2F6A">
        <w:trPr>
          <w:trHeight w:val="2268"/>
        </w:trPr>
        <w:tc>
          <w:tcPr>
            <w:tcW w:w="9016" w:type="dxa"/>
          </w:tcPr>
          <w:p w14:paraId="5E439728" w14:textId="77777777" w:rsidR="00CB65D8" w:rsidRDefault="000C7671" w:rsidP="00FB08C3">
            <w:pPr>
              <w:pStyle w:val="22TAHiddenWrittenResponse"/>
            </w:pPr>
            <w:permStart w:id="955345427" w:edGrp="everyone"/>
            <w:r>
              <w:t>Work</w:t>
            </w:r>
            <w:r w:rsidR="00003936">
              <w:t>place health and safety act</w:t>
            </w:r>
          </w:p>
          <w:p w14:paraId="6D37FA57" w14:textId="77777777" w:rsidR="00405ABE" w:rsidRPr="00405ABE" w:rsidRDefault="00405ABE" w:rsidP="00405ABE">
            <w:pPr>
              <w:pStyle w:val="22TAHiddenWrittenResponse"/>
            </w:pPr>
            <w:r w:rsidRPr="00405ABE">
              <w:t>Cascade Peak Construction Pty Ltd is committed to creating a workplace environment that is conducive to safety as well as to productivity. To achieve this aim, management and employees will comply with all relevant legislation and safety regulations that are in force both in the office and in the client’s work environments.</w:t>
            </w:r>
          </w:p>
          <w:p w14:paraId="5B8F4A2D" w14:textId="77777777" w:rsidR="00E07142" w:rsidRDefault="00E07142" w:rsidP="00FB08C3">
            <w:pPr>
              <w:pStyle w:val="22TAHiddenWrittenResponse"/>
            </w:pPr>
          </w:p>
          <w:permEnd w:id="955345427"/>
          <w:p w14:paraId="1934E7EC" w14:textId="2B634BA2" w:rsidR="00CB65D8" w:rsidRPr="00FB08C3" w:rsidRDefault="00CB65D8" w:rsidP="00FB08C3">
            <w:pPr>
              <w:pStyle w:val="22TAHiddenWrittenResponse"/>
            </w:pPr>
          </w:p>
        </w:tc>
      </w:tr>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rsidP="00A32153">
            <w:pPr>
              <w:pStyle w:val="ListParagraph"/>
              <w:keepNext/>
              <w:numPr>
                <w:ilvl w:val="0"/>
                <w:numId w:val="32"/>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r w:rsidR="00CB65D8" w:rsidRPr="00FB08C3" w14:paraId="02BB0A34" w14:textId="77777777" w:rsidTr="000E7BE3">
        <w:trPr>
          <w:trHeight w:val="2268"/>
        </w:trPr>
        <w:tc>
          <w:tcPr>
            <w:tcW w:w="9016" w:type="dxa"/>
            <w:shd w:val="clear" w:color="auto" w:fill="auto"/>
          </w:tcPr>
          <w:p w14:paraId="6372FBFE" w14:textId="77777777" w:rsidR="000E7BE3" w:rsidRDefault="00697346" w:rsidP="00FB08C3">
            <w:pPr>
              <w:pStyle w:val="22TAHiddenWrittenResponse"/>
            </w:pPr>
            <w:permStart w:id="1344223597" w:edGrp="everyone"/>
            <w:r w:rsidRPr="00697346">
              <w:t>Cascade Peak Construction puts the safety of its workers before everything else. All workers, therefore, are expected to wear the following safety clothing and have the following equipment within easy reach depending on where they are</w:t>
            </w:r>
          </w:p>
          <w:p w14:paraId="7D6DEC06" w14:textId="77777777" w:rsidR="00101377" w:rsidRPr="00101377" w:rsidRDefault="00101377" w:rsidP="00101377">
            <w:pPr>
              <w:pStyle w:val="22TAHiddenWrittenResponse"/>
              <w:rPr>
                <w:lang w:val="en-US"/>
              </w:rPr>
            </w:pPr>
            <w:r w:rsidRPr="00101377">
              <w:rPr>
                <w:lang w:val="en-US"/>
              </w:rPr>
              <w:t>Steel Cap Footwear (boots) – at discretion of safety officer</w:t>
            </w:r>
          </w:p>
          <w:p w14:paraId="7D04ADFE" w14:textId="77777777" w:rsidR="00101377" w:rsidRPr="00101377" w:rsidRDefault="00101377" w:rsidP="00101377">
            <w:pPr>
              <w:pStyle w:val="22TAHiddenWrittenResponse"/>
              <w:rPr>
                <w:lang w:val="en-US"/>
              </w:rPr>
            </w:pPr>
            <w:r w:rsidRPr="00101377">
              <w:rPr>
                <w:lang w:val="en-US"/>
              </w:rPr>
              <w:t>Wide Brim Hat</w:t>
            </w:r>
          </w:p>
          <w:p w14:paraId="3793E761" w14:textId="77777777" w:rsidR="00101377" w:rsidRPr="00101377" w:rsidRDefault="00101377" w:rsidP="00101377">
            <w:pPr>
              <w:pStyle w:val="22TAHiddenWrittenResponse"/>
              <w:rPr>
                <w:lang w:val="en-US"/>
              </w:rPr>
            </w:pPr>
            <w:r w:rsidRPr="00101377">
              <w:rPr>
                <w:lang w:val="en-US"/>
              </w:rPr>
              <w:t>UV protection sunscreen (supplied)</w:t>
            </w:r>
          </w:p>
          <w:p w14:paraId="402042B0" w14:textId="77777777" w:rsidR="00101377" w:rsidRPr="00101377" w:rsidRDefault="00101377" w:rsidP="00101377">
            <w:pPr>
              <w:pStyle w:val="22TAHiddenWrittenResponse"/>
              <w:rPr>
                <w:lang w:val="en-US"/>
              </w:rPr>
            </w:pPr>
            <w:r w:rsidRPr="00101377">
              <w:rPr>
                <w:lang w:val="en-US"/>
              </w:rPr>
              <w:t>Long sleeve shirts buttoned or affixed at wrist.</w:t>
            </w:r>
          </w:p>
          <w:p w14:paraId="6207F101" w14:textId="30AB3A99" w:rsidR="00101377" w:rsidRDefault="00101377" w:rsidP="00101377">
            <w:pPr>
              <w:pStyle w:val="22TAHiddenWrittenResponse"/>
            </w:pPr>
            <w:r w:rsidRPr="00101377">
              <w:rPr>
                <w:lang w:val="en-US"/>
              </w:rPr>
              <w:t>Collared shirts</w:t>
            </w:r>
          </w:p>
          <w:permEnd w:id="1344223597"/>
          <w:p w14:paraId="46E60E2F" w14:textId="7E5FCC72" w:rsidR="000E7BE3" w:rsidRPr="00FB08C3" w:rsidRDefault="000E7BE3" w:rsidP="00FB08C3">
            <w:pPr>
              <w:pStyle w:val="22TAHiddenWrittenResponse"/>
            </w:pPr>
          </w:p>
        </w:tc>
      </w:tr>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rsidP="00A32153">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r w:rsidR="00CB65D8" w:rsidRPr="00FB08C3" w14:paraId="13B9B5DC" w14:textId="77777777" w:rsidTr="00FB08C3">
        <w:trPr>
          <w:trHeight w:val="1814"/>
        </w:trPr>
        <w:tc>
          <w:tcPr>
            <w:tcW w:w="9016" w:type="dxa"/>
            <w:shd w:val="clear" w:color="auto" w:fill="auto"/>
          </w:tcPr>
          <w:p w14:paraId="29FD5335" w14:textId="77777777" w:rsidR="0046011E" w:rsidRPr="0046011E" w:rsidRDefault="0046011E" w:rsidP="0046011E">
            <w:pPr>
              <w:pStyle w:val="22TAHiddenWrittenResponse"/>
              <w:numPr>
                <w:ilvl w:val="0"/>
                <w:numId w:val="47"/>
              </w:numPr>
            </w:pPr>
            <w:permStart w:id="1088713680" w:edGrp="everyone"/>
            <w:r w:rsidRPr="0046011E">
              <w:t>Phone/contact details – Staff Medical Advisors, Ambulance, Police, etc.</w:t>
            </w:r>
          </w:p>
          <w:p w14:paraId="766DE175" w14:textId="77777777" w:rsidR="0046011E" w:rsidRPr="0046011E" w:rsidRDefault="0046011E" w:rsidP="0046011E">
            <w:pPr>
              <w:pStyle w:val="22TAHiddenWrittenResponse"/>
              <w:numPr>
                <w:ilvl w:val="0"/>
                <w:numId w:val="47"/>
              </w:numPr>
            </w:pPr>
            <w:r w:rsidRPr="0046011E">
              <w:t>Accident: Minor and Serious</w:t>
            </w:r>
          </w:p>
          <w:p w14:paraId="706F3119" w14:textId="77777777" w:rsidR="0046011E" w:rsidRPr="0046011E" w:rsidRDefault="0046011E" w:rsidP="0046011E">
            <w:pPr>
              <w:pStyle w:val="22TAHiddenWrittenResponse"/>
              <w:numPr>
                <w:ilvl w:val="0"/>
                <w:numId w:val="47"/>
              </w:numPr>
            </w:pPr>
            <w:r w:rsidRPr="0046011E">
              <w:t>Inductions</w:t>
            </w:r>
          </w:p>
          <w:p w14:paraId="74BB85FD" w14:textId="77777777" w:rsidR="0046011E" w:rsidRPr="0046011E" w:rsidRDefault="0046011E" w:rsidP="0046011E">
            <w:pPr>
              <w:pStyle w:val="22TAHiddenWrittenResponse"/>
              <w:numPr>
                <w:ilvl w:val="0"/>
                <w:numId w:val="47"/>
              </w:numPr>
            </w:pPr>
            <w:r w:rsidRPr="0046011E">
              <w:t>Safety training courses attended</w:t>
            </w:r>
          </w:p>
          <w:permEnd w:id="1088713680"/>
          <w:p w14:paraId="087BE2D5" w14:textId="4C6AADFF" w:rsidR="00CB65D8" w:rsidRPr="00FB08C3" w:rsidRDefault="00CB65D8" w:rsidP="00FB08C3">
            <w:pPr>
              <w:pStyle w:val="22TAHiddenWrittenResponse"/>
            </w:pPr>
          </w:p>
        </w:tc>
      </w:tr>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rsidP="00A32153">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r w:rsidR="00CB65D8" w:rsidRPr="00FB08C3" w14:paraId="2557E21B" w14:textId="77777777" w:rsidTr="003B1446">
        <w:trPr>
          <w:trHeight w:val="1587"/>
        </w:trPr>
        <w:tc>
          <w:tcPr>
            <w:tcW w:w="9016" w:type="dxa"/>
            <w:shd w:val="clear" w:color="auto" w:fill="auto"/>
          </w:tcPr>
          <w:p w14:paraId="70C8F0DC" w14:textId="77777777" w:rsidR="00B229B6" w:rsidRPr="00B229B6" w:rsidRDefault="00B229B6" w:rsidP="00B229B6">
            <w:pPr>
              <w:pStyle w:val="22TAHiddenWrittenResponse"/>
              <w:rPr>
                <w:lang w:val="en-US"/>
              </w:rPr>
            </w:pPr>
            <w:permStart w:id="820079967" w:edGrp="everyone"/>
            <w:r w:rsidRPr="00B229B6">
              <w:rPr>
                <w:lang w:val="en-US"/>
              </w:rPr>
              <w:t>Steel Cap Footwear (boots) – at discretion of safety officer</w:t>
            </w:r>
          </w:p>
          <w:p w14:paraId="67CD27D3" w14:textId="77777777" w:rsidR="00B229B6" w:rsidRPr="00B229B6" w:rsidRDefault="00B229B6" w:rsidP="00B229B6">
            <w:pPr>
              <w:pStyle w:val="22TAHiddenWrittenResponse"/>
              <w:rPr>
                <w:lang w:val="en-US"/>
              </w:rPr>
            </w:pPr>
            <w:r w:rsidRPr="00B229B6">
              <w:rPr>
                <w:lang w:val="en-US"/>
              </w:rPr>
              <w:t>Wide Brim Hat</w:t>
            </w:r>
          </w:p>
          <w:p w14:paraId="447DA5E4" w14:textId="77777777" w:rsidR="00B229B6" w:rsidRPr="00B229B6" w:rsidRDefault="00B229B6" w:rsidP="00B229B6">
            <w:pPr>
              <w:pStyle w:val="22TAHiddenWrittenResponse"/>
              <w:rPr>
                <w:lang w:val="en-US"/>
              </w:rPr>
            </w:pPr>
            <w:r w:rsidRPr="00B229B6">
              <w:rPr>
                <w:lang w:val="en-US"/>
              </w:rPr>
              <w:t>UV protection sunscreen (supplied)</w:t>
            </w:r>
          </w:p>
          <w:p w14:paraId="2351E64F" w14:textId="77777777" w:rsidR="00B229B6" w:rsidRPr="00B229B6" w:rsidRDefault="00B229B6" w:rsidP="00B229B6">
            <w:pPr>
              <w:pStyle w:val="22TAHiddenWrittenResponse"/>
              <w:rPr>
                <w:lang w:val="en-US"/>
              </w:rPr>
            </w:pPr>
            <w:r w:rsidRPr="00B229B6">
              <w:rPr>
                <w:lang w:val="en-US"/>
              </w:rPr>
              <w:t>Long sleeve shirts buttoned or affixed at wrist.</w:t>
            </w:r>
          </w:p>
          <w:p w14:paraId="43255429" w14:textId="77777777" w:rsidR="000E7BE3" w:rsidRDefault="00B229B6" w:rsidP="00FB08C3">
            <w:pPr>
              <w:pStyle w:val="22TAHiddenWrittenResponse"/>
              <w:rPr>
                <w:lang w:val="en-US"/>
              </w:rPr>
            </w:pPr>
            <w:r w:rsidRPr="00B229B6">
              <w:rPr>
                <w:lang w:val="en-US"/>
              </w:rPr>
              <w:t>Collared shirts</w:t>
            </w:r>
          </w:p>
          <w:permEnd w:id="820079967"/>
          <w:p w14:paraId="6905FA15" w14:textId="17FD2D4F" w:rsidR="000E7BE3" w:rsidRPr="00FB08C3" w:rsidRDefault="000E7BE3" w:rsidP="00FB08C3">
            <w:pPr>
              <w:pStyle w:val="22TAHiddenWrittenResponse"/>
            </w:pPr>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77777777" w:rsidR="00FB056F" w:rsidRPr="00533511" w:rsidRDefault="00000000"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rsidP="00A32153">
            <w:pPr>
              <w:keepNext/>
              <w:numPr>
                <w:ilvl w:val="0"/>
                <w:numId w:val="24"/>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rsidP="00A32153">
            <w:pPr>
              <w:pStyle w:val="ListParagraph"/>
              <w:numPr>
                <w:ilvl w:val="0"/>
                <w:numId w:val="33"/>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rsidP="00A32153">
            <w:pPr>
              <w:pStyle w:val="ListParagraph"/>
              <w:numPr>
                <w:ilvl w:val="0"/>
                <w:numId w:val="33"/>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rsidP="00A32153">
            <w:pPr>
              <w:pStyle w:val="ListParagraph"/>
              <w:numPr>
                <w:ilvl w:val="0"/>
                <w:numId w:val="33"/>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rsidP="00A32153">
            <w:pPr>
              <w:pStyle w:val="ListParagraph"/>
              <w:keepNext/>
              <w:numPr>
                <w:ilvl w:val="0"/>
                <w:numId w:val="34"/>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r w:rsidR="00F4297B" w:rsidRPr="00FB08C3" w14:paraId="5FB2AC51" w14:textId="77777777" w:rsidTr="00CF017D">
        <w:trPr>
          <w:trHeight w:val="964"/>
        </w:trPr>
        <w:tc>
          <w:tcPr>
            <w:tcW w:w="9016" w:type="dxa"/>
          </w:tcPr>
          <w:p w14:paraId="2EA73540" w14:textId="3501DF8A" w:rsidR="00FB056F" w:rsidRPr="00FB08C3" w:rsidRDefault="00DB1D31" w:rsidP="00FB08C3">
            <w:pPr>
              <w:pStyle w:val="22TAHiddenWrittenResponse"/>
            </w:pPr>
            <w:permStart w:id="666854680" w:edGrp="everyone"/>
            <w:r>
              <w:t>Compressive stress</w:t>
            </w:r>
            <w:permEnd w:id="666854680"/>
          </w:p>
        </w:tc>
      </w:tr>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rsidP="00A32153">
            <w:pPr>
              <w:pStyle w:val="ListParagraph"/>
              <w:keepNext/>
              <w:numPr>
                <w:ilvl w:val="0"/>
                <w:numId w:val="34"/>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r w:rsidR="00F4297B" w:rsidRPr="00FB08C3" w14:paraId="1EDE2D11" w14:textId="77777777" w:rsidTr="00CF017D">
        <w:trPr>
          <w:trHeight w:val="1247"/>
        </w:trPr>
        <w:tc>
          <w:tcPr>
            <w:tcW w:w="9016" w:type="dxa"/>
            <w:shd w:val="clear" w:color="auto" w:fill="auto"/>
          </w:tcPr>
          <w:p w14:paraId="2ECD8E70" w14:textId="23CDCCA5" w:rsidR="00FB056F" w:rsidRPr="00FB08C3" w:rsidRDefault="00F63386" w:rsidP="00FB08C3">
            <w:pPr>
              <w:pStyle w:val="22TAHiddenWrittenResponse"/>
            </w:pPr>
            <w:permStart w:id="1722749912" w:edGrp="everyone"/>
            <w:r>
              <w:t>E</w:t>
            </w:r>
            <w:r w:rsidRPr="00F63386">
              <w:t>xcessive compressive stress can lead to cracking due to tensile forces within the concrete, which are countered by reinforcing steel. At very high stress levels, the concrete may crush.</w:t>
            </w:r>
            <w:permEnd w:id="1722749912"/>
          </w:p>
        </w:tc>
      </w:tr>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rsidP="00A32153">
            <w:pPr>
              <w:pStyle w:val="ListParagraph"/>
              <w:keepNext/>
              <w:numPr>
                <w:ilvl w:val="0"/>
                <w:numId w:val="34"/>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r w:rsidR="00F4297B" w:rsidRPr="00FB08C3" w14:paraId="3E48893B" w14:textId="77777777" w:rsidTr="00CF017D">
        <w:trPr>
          <w:trHeight w:val="1247"/>
        </w:trPr>
        <w:tc>
          <w:tcPr>
            <w:tcW w:w="9016" w:type="dxa"/>
            <w:shd w:val="clear" w:color="auto" w:fill="auto"/>
          </w:tcPr>
          <w:p w14:paraId="4E877962" w14:textId="33B87CD7" w:rsidR="00FB056F" w:rsidRPr="00FB08C3" w:rsidRDefault="005860A7" w:rsidP="00FB08C3">
            <w:pPr>
              <w:pStyle w:val="22TAHiddenWrittenResponse"/>
            </w:pPr>
            <w:permStart w:id="925307612" w:edGrp="everyone"/>
            <w:r w:rsidRPr="005860A7">
              <w:t>The columns will experience compressive stress levels that exceed their design capacity. This can lead to structural failure if the stress surpasses the material’s strength</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77777777" w:rsidR="0055496E" w:rsidRPr="00533511" w:rsidRDefault="00000000"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rsidP="00A32153">
            <w:pPr>
              <w:numPr>
                <w:ilvl w:val="0"/>
                <w:numId w:val="24"/>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rsidP="00A32153">
            <w:pPr>
              <w:pStyle w:val="ListParagraph"/>
              <w:numPr>
                <w:ilvl w:val="0"/>
                <w:numId w:val="35"/>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rsidP="00A32153">
            <w:pPr>
              <w:pStyle w:val="ListParagraph"/>
              <w:numPr>
                <w:ilvl w:val="0"/>
                <w:numId w:val="35"/>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r w:rsidR="001D4479" w:rsidRPr="00FB08C3" w14:paraId="73603C20" w14:textId="77777777" w:rsidTr="004C1AF4">
        <w:trPr>
          <w:trHeight w:val="1361"/>
        </w:trPr>
        <w:tc>
          <w:tcPr>
            <w:tcW w:w="9016" w:type="dxa"/>
          </w:tcPr>
          <w:p w14:paraId="5F4512F7" w14:textId="77777777" w:rsidR="004C1AF4" w:rsidRDefault="009E230F" w:rsidP="00FB08C3">
            <w:pPr>
              <w:pStyle w:val="22TAHiddenWrittenResponse"/>
            </w:pPr>
            <w:permStart w:id="1686903051" w:edGrp="everyone"/>
            <w:r>
              <w:t>1-The use of untreated timber</w:t>
            </w:r>
          </w:p>
          <w:p w14:paraId="0524E48A" w14:textId="53F16A95" w:rsidR="004C1AF4" w:rsidRPr="00FB08C3" w:rsidRDefault="009E230F" w:rsidP="00FB08C3">
            <w:pPr>
              <w:pStyle w:val="22TAHiddenWrittenResponse"/>
            </w:pPr>
            <w:r>
              <w:t>2- Lack of termite prevention measure in a known termite area</w:t>
            </w:r>
            <w:permEnd w:id="1686903051"/>
          </w:p>
        </w:tc>
      </w:tr>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r w:rsidR="001D4479" w:rsidRPr="00FB08C3" w14:paraId="57E1720D" w14:textId="77777777" w:rsidTr="004C1AF4">
        <w:trPr>
          <w:trHeight w:val="1361"/>
        </w:trPr>
        <w:tc>
          <w:tcPr>
            <w:tcW w:w="9016" w:type="dxa"/>
            <w:shd w:val="clear" w:color="auto" w:fill="auto"/>
          </w:tcPr>
          <w:p w14:paraId="3C83CE86" w14:textId="77777777" w:rsidR="00FB056F" w:rsidRPr="008900CA" w:rsidRDefault="001C3518" w:rsidP="00FB08C3">
            <w:pPr>
              <w:pStyle w:val="22TAHiddenWrittenResponse"/>
            </w:pPr>
            <w:permStart w:id="1094471873" w:edGrp="everyone"/>
            <w:r w:rsidRPr="008900CA">
              <w:t>3.1.4.2 Requirements for termite management systems</w:t>
            </w:r>
          </w:p>
          <w:p w14:paraId="04902343" w14:textId="4D071729" w:rsidR="00C919FD" w:rsidRPr="008900CA" w:rsidRDefault="00C919FD" w:rsidP="00FB08C3">
            <w:pPr>
              <w:pStyle w:val="22TAHiddenWrittenResponse"/>
            </w:pPr>
            <w:r w:rsidRPr="008900CA">
              <w:t>3.1.4.3 Termite management systems</w:t>
            </w:r>
          </w:p>
          <w:permEnd w:id="1094471873"/>
          <w:p w14:paraId="5F764928" w14:textId="063EE892" w:rsidR="00FB056F" w:rsidRPr="00FB08C3" w:rsidRDefault="00FB056F" w:rsidP="00FB08C3">
            <w:pPr>
              <w:pStyle w:val="22TAHiddenWrittenResponse"/>
            </w:pPr>
          </w:p>
        </w:tc>
      </w:tr>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r w:rsidR="001D4479" w:rsidRPr="00FB08C3" w14:paraId="4B6A122B" w14:textId="77777777" w:rsidTr="004C1AF4">
        <w:trPr>
          <w:trHeight w:val="1361"/>
        </w:trPr>
        <w:tc>
          <w:tcPr>
            <w:tcW w:w="9016" w:type="dxa"/>
            <w:shd w:val="clear" w:color="auto" w:fill="auto"/>
          </w:tcPr>
          <w:p w14:paraId="47D5D26A" w14:textId="77777777" w:rsidR="00EB63F2" w:rsidRDefault="008A18DF" w:rsidP="00FB08C3">
            <w:pPr>
              <w:pStyle w:val="22TAHiddenWrittenResponse"/>
            </w:pPr>
            <w:permStart w:id="21698948" w:edGrp="everyone"/>
            <w:r w:rsidRPr="008A18DF">
              <w:t>By not applying these parts of the NCC Volume 2, the construction failed to ensure the staircase's resistance to termite damage and overall structural safety, leading to its degradation and posing a significant risk to the occupants.</w:t>
            </w:r>
          </w:p>
          <w:p w14:paraId="7B5962C3" w14:textId="760FBB32" w:rsidR="008A18DF" w:rsidRDefault="00337A5E" w:rsidP="00FB08C3">
            <w:pPr>
              <w:pStyle w:val="22TAHiddenWrittenResponse"/>
            </w:pPr>
            <w:r w:rsidRPr="00337A5E">
              <w:t>Termite Risk Management: This part outlines the measures that must be taken to protect buildings from termite damage. It includes requirements for the use of termite-resistant materials or treated timber, and the implementation of termite management systems such as physical or chemical barriers. In this case, untreated timber was used for the staircase, and no termite management system was implemented, violating these provisions.</w:t>
            </w:r>
          </w:p>
          <w:permEnd w:id="21698948"/>
          <w:p w14:paraId="75474D36" w14:textId="64654E95" w:rsidR="00EB63F2" w:rsidRPr="00FB08C3" w:rsidRDefault="00EB63F2" w:rsidP="00FB08C3">
            <w:pPr>
              <w:pStyle w:val="22TAHiddenWrittenResponse"/>
            </w:pPr>
          </w:p>
        </w:tc>
      </w:tr>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Identify which Australian standard was not properly applied.</w:t>
            </w:r>
          </w:p>
        </w:tc>
      </w:tr>
      <w:tr w:rsidR="001D4479" w:rsidRPr="00FB08C3" w14:paraId="575F2494" w14:textId="77777777" w:rsidTr="004C1AF4">
        <w:trPr>
          <w:trHeight w:val="1361"/>
        </w:trPr>
        <w:tc>
          <w:tcPr>
            <w:tcW w:w="9016" w:type="dxa"/>
            <w:shd w:val="clear" w:color="auto" w:fill="auto"/>
          </w:tcPr>
          <w:p w14:paraId="4E6016FF" w14:textId="56C96F00" w:rsidR="001D4479" w:rsidRPr="00FB08C3" w:rsidRDefault="006763D4" w:rsidP="00FB08C3">
            <w:pPr>
              <w:pStyle w:val="22TAHiddenWrittenResponse"/>
            </w:pPr>
            <w:permStart w:id="802250442" w:edGrp="everyone"/>
            <w:r w:rsidRPr="006763D4">
              <w:t>AS 3660.1</w:t>
            </w:r>
            <w:permEnd w:id="802250442"/>
          </w:p>
        </w:tc>
      </w:tr>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r w:rsidR="001D4479" w:rsidRPr="00FB08C3" w14:paraId="204447BB" w14:textId="77777777" w:rsidTr="004C1AF4">
        <w:trPr>
          <w:trHeight w:val="1474"/>
        </w:trPr>
        <w:tc>
          <w:tcPr>
            <w:tcW w:w="9016" w:type="dxa"/>
            <w:shd w:val="clear" w:color="auto" w:fill="auto"/>
          </w:tcPr>
          <w:p w14:paraId="0229FFBB" w14:textId="6D27CA8C" w:rsidR="00EB63F2" w:rsidRPr="00FB08C3" w:rsidRDefault="009F101C" w:rsidP="00FB08C3">
            <w:pPr>
              <w:pStyle w:val="22TAHiddenWrittenResponse"/>
            </w:pPr>
            <w:permStart w:id="1979515569" w:edGrp="everyone"/>
            <w:r w:rsidRPr="009F101C">
              <w:t>AS 3660.1 specifies that materials used in termite-risk areas should be termite-resistant or treated timber. In this case, the staircase was constructed using untreated timber, which is highly susceptible to termite infestation. This failure to use appropriate materials directly contravenes the standard's requirements for termite management in new building work.</w:t>
            </w:r>
            <w:permEnd w:id="1979515569"/>
          </w:p>
        </w:tc>
      </w:tr>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rsidP="00A32153">
            <w:pPr>
              <w:pStyle w:val="ListParagraph"/>
              <w:keepNext/>
              <w:numPr>
                <w:ilvl w:val="0"/>
                <w:numId w:val="36"/>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r w:rsidR="001D4479" w:rsidRPr="00FB08C3" w14:paraId="1603AE16" w14:textId="77777777" w:rsidTr="004C1AF4">
        <w:trPr>
          <w:trHeight w:val="1474"/>
        </w:trPr>
        <w:tc>
          <w:tcPr>
            <w:tcW w:w="9016" w:type="dxa"/>
            <w:shd w:val="clear" w:color="auto" w:fill="auto"/>
          </w:tcPr>
          <w:p w14:paraId="774E6849" w14:textId="32B4288B" w:rsidR="00EB63F2" w:rsidRPr="00FB08C3" w:rsidRDefault="00104925" w:rsidP="00FB08C3">
            <w:pPr>
              <w:pStyle w:val="22TAHiddenWrittenResponse"/>
            </w:pPr>
            <w:permStart w:id="192900440" w:edGrp="everyone"/>
            <w:r w:rsidRPr="00104925">
              <w:t>One practice endorsed by Safe Work Australia that was not properly applied is risk management.</w:t>
            </w:r>
            <w:permEnd w:id="192900440"/>
          </w:p>
        </w:tc>
      </w:tr>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r w:rsidR="001D4479" w:rsidRPr="00FB08C3" w14:paraId="5D28A2F6" w14:textId="77777777" w:rsidTr="004C1AF4">
        <w:trPr>
          <w:trHeight w:val="1474"/>
        </w:trPr>
        <w:tc>
          <w:tcPr>
            <w:tcW w:w="9016" w:type="dxa"/>
            <w:shd w:val="clear" w:color="auto" w:fill="auto"/>
          </w:tcPr>
          <w:p w14:paraId="4BDC4AA6" w14:textId="181918AC" w:rsidR="00CC0413" w:rsidRPr="00FB08C3" w:rsidRDefault="00380F50" w:rsidP="00FB08C3">
            <w:pPr>
              <w:pStyle w:val="22TAHiddenWrittenResponse"/>
            </w:pPr>
            <w:permStart w:id="918357413" w:edGrp="everyone"/>
            <w:r w:rsidRPr="00380F50">
              <w:t>Recogni</w:t>
            </w:r>
            <w:r w:rsidR="00A42CE4">
              <w:t>s</w:t>
            </w:r>
            <w:r w:rsidRPr="00380F50">
              <w:t>ing potential hazards, such as termite infestation in a termite-risk area, which could compromise the structural integrity of the building.</w:t>
            </w:r>
            <w:permEnd w:id="918357413"/>
          </w:p>
        </w:tc>
      </w:tr>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rsidP="00A32153">
            <w:pPr>
              <w:pStyle w:val="ListParagraph"/>
              <w:keepNext/>
              <w:numPr>
                <w:ilvl w:val="0"/>
                <w:numId w:val="36"/>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r w:rsidR="001D4479" w:rsidRPr="00FB08C3" w14:paraId="7C51BDEE" w14:textId="77777777" w:rsidTr="004C1AF4">
        <w:trPr>
          <w:trHeight w:val="1474"/>
        </w:trPr>
        <w:tc>
          <w:tcPr>
            <w:tcW w:w="9016" w:type="dxa"/>
            <w:shd w:val="clear" w:color="auto" w:fill="auto"/>
          </w:tcPr>
          <w:p w14:paraId="73EA3DCC" w14:textId="01DE8830" w:rsidR="00CC0413" w:rsidRPr="00FB08C3" w:rsidRDefault="008A5081" w:rsidP="00FB08C3">
            <w:pPr>
              <w:pStyle w:val="22TAHiddenWrittenResponse"/>
            </w:pPr>
            <w:permStart w:id="1545627476" w:edGrp="everyone"/>
            <w:r w:rsidRPr="008A5081">
              <w:t>Other parts of the house that used untreated timber could also be compromised by termite damage, affecting the overall structural stability. This includes load-bearing walls, beams, and flooring systems.</w:t>
            </w:r>
            <w:permEnd w:id="1545627476"/>
          </w:p>
        </w:tc>
      </w:tr>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rsidP="00A32153">
            <w:pPr>
              <w:pStyle w:val="ListParagraph"/>
              <w:keepNext/>
              <w:numPr>
                <w:ilvl w:val="0"/>
                <w:numId w:val="36"/>
              </w:numPr>
              <w:ind w:left="300" w:hanging="357"/>
            </w:pPr>
            <w:r w:rsidRPr="001D4479">
              <w:rPr>
                <w:rFonts w:ascii="Arial" w:hAnsi="Arial" w:cs="Arial"/>
                <w:b/>
                <w:sz w:val="22"/>
              </w:rPr>
              <w:t>Describe the extent of the work that needs to be done to rectify the termite infestation.</w:t>
            </w:r>
          </w:p>
        </w:tc>
      </w:tr>
      <w:tr w:rsidR="001D4479" w:rsidRPr="00FB08C3" w14:paraId="03D0C2B8" w14:textId="77777777" w:rsidTr="004C1AF4">
        <w:trPr>
          <w:trHeight w:val="1474"/>
        </w:trPr>
        <w:tc>
          <w:tcPr>
            <w:tcW w:w="9016" w:type="dxa"/>
            <w:shd w:val="clear" w:color="auto" w:fill="auto"/>
          </w:tcPr>
          <w:p w14:paraId="30212D39" w14:textId="52CBBAD3" w:rsidR="00CC0413" w:rsidRPr="00FB08C3" w:rsidRDefault="000E3133" w:rsidP="00FB08C3">
            <w:pPr>
              <w:pStyle w:val="22TAHiddenWrittenResponse"/>
            </w:pPr>
            <w:permStart w:id="2126523741" w:edGrp="everyone"/>
            <w:r>
              <w:t>The entire house would require a comprehensive inspection then treatment of all areas found to be termite infested.</w:t>
            </w:r>
            <w:r w:rsidR="00382856">
              <w:t xml:space="preserve"> Then all materials affected would need to be removed and replaced with new</w:t>
            </w:r>
            <w:r w:rsidR="00F56D25">
              <w:t xml:space="preserve"> treated timber, they would also have to make structural repairs. This would also be followed by install of termite prevention and regular termite checks</w:t>
            </w:r>
            <w:r w:rsidR="008B59CF">
              <w:t xml:space="preserve"> with documentation and compliance.</w:t>
            </w:r>
            <w:permEnd w:id="2126523741"/>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77777777" w:rsidR="001D4479" w:rsidRPr="00533511" w:rsidRDefault="00000000"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23"/>
          <w:headerReference w:type="default" r:id="rId24"/>
          <w:pgSz w:w="11906" w:h="16838"/>
          <w:pgMar w:top="1440" w:right="1440" w:bottom="1440" w:left="1440" w:header="680" w:footer="680" w:gutter="0"/>
          <w:pgNumType w:start="1"/>
          <w:cols w:space="708"/>
          <w:docGrid w:linePitch="360"/>
        </w:sectPr>
      </w:pPr>
    </w:p>
    <w:p w14:paraId="365C0F60" w14:textId="331D2A2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4E699E" w:rsidRPr="004932A4">
        <w:rPr>
          <w:szCs w:val="32"/>
        </w:rPr>
        <w:t xml:space="preserve"> </w:t>
      </w:r>
    </w:p>
    <w:p w14:paraId="04C6AC92" w14:textId="0B382EC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D72E4EF" w:rsidR="00902BF8" w:rsidRPr="00FB0E18" w:rsidRDefault="00A60960" w:rsidP="00AA576C">
            <w:pPr>
              <w:ind w:right="390"/>
              <w:jc w:val="left"/>
              <w:rPr>
                <w:rFonts w:ascii="Arial" w:hAnsi="Arial" w:cs="Arial"/>
                <w:sz w:val="22"/>
                <w:szCs w:val="22"/>
              </w:rPr>
            </w:pPr>
            <w:permStart w:id="364724965" w:edGrp="everyone"/>
            <w:r>
              <w:rPr>
                <w:rFonts w:ascii="Arial" w:hAnsi="Arial" w:cs="Arial"/>
                <w:sz w:val="22"/>
                <w:szCs w:val="22"/>
              </w:rPr>
              <w:t>Michael Trott</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5F214B30" w:rsidR="00031165" w:rsidRPr="00906AB7" w:rsidRDefault="00000000" w:rsidP="00031165">
            <w:pPr>
              <w:ind w:right="-24"/>
              <w:jc w:val="center"/>
              <w:rPr>
                <w:rFonts w:ascii="Arial" w:hAnsi="Arial" w:cs="Arial"/>
                <w:sz w:val="19"/>
                <w:szCs w:val="19"/>
                <w:highlight w:val="yellow"/>
              </w:rPr>
            </w:pPr>
            <w:sdt>
              <w:sdtPr>
                <w:rPr>
                  <w:rFonts w:ascii="Arial" w:hAnsi="Arial" w:cs="Arial"/>
                  <w:sz w:val="22"/>
                  <w:szCs w:val="22"/>
                </w:rPr>
                <w:id w:val="1034612543"/>
                <w:date w:fullDate="2024-07-24T00:00:00Z">
                  <w:dateFormat w:val="d/MM/yyyy"/>
                  <w:lid w:val="en-AU"/>
                  <w:storeMappedDataAs w:val="dateTime"/>
                  <w:calendar w:val="gregorian"/>
                </w:date>
              </w:sdtPr>
              <w:sdtContent>
                <w:r w:rsidR="00723F4E">
                  <w:rPr>
                    <w:rFonts w:ascii="Arial" w:hAnsi="Arial" w:cs="Arial"/>
                    <w:sz w:val="22"/>
                    <w:szCs w:val="22"/>
                  </w:rPr>
                  <w:t>24/07/2024</w:t>
                </w:r>
              </w:sdtContent>
            </w:sdt>
            <w:permEnd w:id="1592606776"/>
          </w:p>
        </w:tc>
        <w:permStart w:id="1140081833" w:edGrp="everyone"/>
        <w:tc>
          <w:tcPr>
            <w:tcW w:w="1418" w:type="dxa"/>
            <w:vAlign w:val="center"/>
          </w:tcPr>
          <w:p w14:paraId="105B0E86" w14:textId="416B006A" w:rsidR="00031165" w:rsidRPr="00906AB7" w:rsidRDefault="00000000"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3A8E">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3523C034" w:rsidR="00031165" w:rsidRPr="00A44CB5" w:rsidRDefault="00000000" w:rsidP="00031165">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701642229" w:edGrp="everyone"/>
                <w:r w:rsidR="00723F4E">
                  <w:rPr>
                    <w:rFonts w:ascii="Arial" w:hAnsi="Arial" w:cs="Arial"/>
                    <w:sz w:val="28"/>
                    <w:szCs w:val="28"/>
                  </w:rPr>
                  <w:sym w:font="Wingdings" w:char="F0FE"/>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6514ACAD" w:rsidR="00031165" w:rsidRPr="00533511" w:rsidRDefault="00000000"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000000"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77777777" w:rsidR="00031165" w:rsidRDefault="00000000"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000000"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74F5AAB" w:rsidR="00031165" w:rsidRDefault="00000000"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1"/>
                  <w14:checkedState w14:val="00FE" w14:font="Wingdings"/>
                  <w14:uncheckedState w14:val="00A8" w14:font="Wingdings"/>
                </w14:checkbox>
              </w:sdtPr>
              <w:sdtContent>
                <w:permStart w:id="2004247234" w:edGrp="everyone"/>
                <w:r w:rsidR="00B63D4C">
                  <w:rPr>
                    <w:rFonts w:ascii="Arial" w:hAnsi="Arial" w:cs="Arial"/>
                    <w:sz w:val="19"/>
                    <w:szCs w:val="19"/>
                  </w:rPr>
                  <w:sym w:font="Wingdings" w:char="F0FE"/>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000000"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427E4AB1" w:rsidR="00031165" w:rsidRDefault="00000000"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Content>
                <w:permStart w:id="1687452899" w:edGrp="everyone"/>
                <w:r w:rsidR="00B63D4C">
                  <w:rPr>
                    <w:rFonts w:ascii="Arial" w:hAnsi="Arial" w:cs="Arial"/>
                    <w:sz w:val="19"/>
                    <w:szCs w:val="19"/>
                  </w:rPr>
                  <w:sym w:font="Wingdings" w:char="F0FE"/>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000000"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56CCA75F" w:rsidR="00031165" w:rsidRDefault="00000000" w:rsidP="00031165">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Content>
                <w:r w:rsidR="00B63D4C">
                  <w:rPr>
                    <w:rFonts w:ascii="Arial" w:hAnsi="Arial" w:cs="Arial"/>
                    <w:sz w:val="19"/>
                    <w:szCs w:val="19"/>
                  </w:rPr>
                  <w:sym w:font="Wingdings" w:char="F0FE"/>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rsidP="00A32153">
            <w:pPr>
              <w:pStyle w:val="ListParagraph"/>
              <w:numPr>
                <w:ilvl w:val="0"/>
                <w:numId w:val="38"/>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rsidP="00A32153">
            <w:pPr>
              <w:pStyle w:val="ListParagraph"/>
              <w:numPr>
                <w:ilvl w:val="0"/>
                <w:numId w:val="37"/>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rsidP="00A32153">
            <w:pPr>
              <w:pStyle w:val="ListParagraph"/>
              <w:numPr>
                <w:ilvl w:val="0"/>
                <w:numId w:val="37"/>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rsidP="00A32153">
            <w:pPr>
              <w:pStyle w:val="ListParagraph"/>
              <w:numPr>
                <w:ilvl w:val="0"/>
                <w:numId w:val="37"/>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rsidP="00A32153">
            <w:pPr>
              <w:pStyle w:val="ListParagraph"/>
              <w:numPr>
                <w:ilvl w:val="0"/>
                <w:numId w:val="38"/>
              </w:numPr>
              <w:jc w:val="left"/>
              <w:rPr>
                <w:rFonts w:cs="Arial"/>
                <w:sz w:val="20"/>
              </w:rPr>
            </w:pPr>
            <w:r>
              <w:rPr>
                <w:rFonts w:cs="Arial"/>
                <w:sz w:val="20"/>
              </w:rPr>
              <w:t>Determine construction compliance requirements.</w:t>
            </w:r>
          </w:p>
          <w:p w14:paraId="6EEB7065" w14:textId="054C44B8" w:rsidR="00F52755" w:rsidRDefault="00F52755" w:rsidP="00A32153">
            <w:pPr>
              <w:pStyle w:val="ListParagraph"/>
              <w:numPr>
                <w:ilvl w:val="1"/>
                <w:numId w:val="38"/>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rsidP="00A32153">
            <w:pPr>
              <w:pStyle w:val="ListParagraph"/>
              <w:numPr>
                <w:ilvl w:val="1"/>
                <w:numId w:val="38"/>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rsidP="00A32153">
            <w:pPr>
              <w:pStyle w:val="ListParagraph"/>
              <w:numPr>
                <w:ilvl w:val="1"/>
                <w:numId w:val="38"/>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rsidP="00A32153">
            <w:pPr>
              <w:pStyle w:val="ListParagraph"/>
              <w:numPr>
                <w:ilvl w:val="1"/>
                <w:numId w:val="38"/>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rsidP="00A32153">
            <w:pPr>
              <w:pStyle w:val="ListParagraph"/>
              <w:numPr>
                <w:ilvl w:val="1"/>
                <w:numId w:val="38"/>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rsidP="00A32153">
            <w:pPr>
              <w:pStyle w:val="ListParagraph"/>
              <w:numPr>
                <w:ilvl w:val="1"/>
                <w:numId w:val="38"/>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rsidP="00A32153">
            <w:pPr>
              <w:pStyle w:val="ListParagraph"/>
              <w:numPr>
                <w:ilvl w:val="1"/>
                <w:numId w:val="38"/>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rsidP="00A32153">
            <w:pPr>
              <w:pStyle w:val="ListParagraph"/>
              <w:numPr>
                <w:ilvl w:val="2"/>
                <w:numId w:val="38"/>
              </w:numPr>
              <w:ind w:left="1451"/>
              <w:jc w:val="left"/>
              <w:rPr>
                <w:rFonts w:cs="Arial"/>
                <w:sz w:val="20"/>
              </w:rPr>
            </w:pPr>
            <w:r w:rsidRPr="00724258">
              <w:rPr>
                <w:rFonts w:cs="Arial"/>
                <w:sz w:val="20"/>
              </w:rPr>
              <w:t>energy efficiency</w:t>
            </w:r>
          </w:p>
          <w:p w14:paraId="61ECCD4B" w14:textId="77777777" w:rsidR="00724258" w:rsidRPr="00724258" w:rsidRDefault="00724258" w:rsidP="00A32153">
            <w:pPr>
              <w:pStyle w:val="ListParagraph"/>
              <w:numPr>
                <w:ilvl w:val="2"/>
                <w:numId w:val="38"/>
              </w:numPr>
              <w:ind w:left="1451"/>
              <w:jc w:val="left"/>
              <w:rPr>
                <w:rFonts w:cs="Arial"/>
                <w:sz w:val="20"/>
              </w:rPr>
            </w:pPr>
            <w:r w:rsidRPr="00724258">
              <w:rPr>
                <w:rFonts w:cs="Arial"/>
                <w:sz w:val="20"/>
              </w:rPr>
              <w:t>damp and weatherproofing</w:t>
            </w:r>
          </w:p>
          <w:p w14:paraId="548CA7C3" w14:textId="77777777" w:rsidR="00724258" w:rsidRPr="00724258" w:rsidRDefault="00724258" w:rsidP="00A32153">
            <w:pPr>
              <w:pStyle w:val="ListParagraph"/>
              <w:numPr>
                <w:ilvl w:val="2"/>
                <w:numId w:val="38"/>
              </w:numPr>
              <w:ind w:left="1451"/>
              <w:jc w:val="left"/>
              <w:rPr>
                <w:rFonts w:cs="Arial"/>
                <w:sz w:val="20"/>
              </w:rPr>
            </w:pPr>
            <w:r w:rsidRPr="00724258">
              <w:rPr>
                <w:rFonts w:cs="Arial"/>
                <w:sz w:val="20"/>
              </w:rPr>
              <w:t>fire safety</w:t>
            </w:r>
          </w:p>
          <w:p w14:paraId="330CC4CC" w14:textId="77777777" w:rsidR="00724258" w:rsidRPr="00724258" w:rsidRDefault="00724258" w:rsidP="00A32153">
            <w:pPr>
              <w:pStyle w:val="ListParagraph"/>
              <w:numPr>
                <w:ilvl w:val="2"/>
                <w:numId w:val="38"/>
              </w:numPr>
              <w:ind w:left="1451"/>
              <w:jc w:val="left"/>
              <w:rPr>
                <w:rFonts w:cs="Arial"/>
                <w:sz w:val="20"/>
              </w:rPr>
            </w:pPr>
            <w:r w:rsidRPr="00724258">
              <w:rPr>
                <w:rFonts w:cs="Arial"/>
                <w:sz w:val="20"/>
              </w:rPr>
              <w:t>health and amenity</w:t>
            </w:r>
          </w:p>
          <w:p w14:paraId="0BE6A19A" w14:textId="77777777" w:rsidR="00724258" w:rsidRPr="00724258" w:rsidRDefault="00724258" w:rsidP="00A32153">
            <w:pPr>
              <w:pStyle w:val="ListParagraph"/>
              <w:numPr>
                <w:ilvl w:val="2"/>
                <w:numId w:val="38"/>
              </w:numPr>
              <w:ind w:left="1451"/>
              <w:jc w:val="left"/>
              <w:rPr>
                <w:rFonts w:cs="Arial"/>
                <w:sz w:val="20"/>
              </w:rPr>
            </w:pPr>
            <w:r w:rsidRPr="00724258">
              <w:rPr>
                <w:rFonts w:cs="Arial"/>
                <w:sz w:val="20"/>
              </w:rPr>
              <w:t>structure</w:t>
            </w:r>
          </w:p>
          <w:p w14:paraId="29D23C1B" w14:textId="77777777" w:rsidR="00724258" w:rsidRPr="00724258" w:rsidRDefault="00724258" w:rsidP="00A32153">
            <w:pPr>
              <w:pStyle w:val="ListParagraph"/>
              <w:numPr>
                <w:ilvl w:val="2"/>
                <w:numId w:val="38"/>
              </w:numPr>
              <w:ind w:left="1451"/>
              <w:jc w:val="left"/>
              <w:rPr>
                <w:rFonts w:cs="Arial"/>
                <w:sz w:val="20"/>
              </w:rPr>
            </w:pPr>
            <w:r w:rsidRPr="00724258">
              <w:rPr>
                <w:rFonts w:cs="Arial"/>
                <w:sz w:val="20"/>
              </w:rPr>
              <w:t>safe movement and access</w:t>
            </w:r>
          </w:p>
          <w:p w14:paraId="44F31815" w14:textId="5C7F223F" w:rsidR="00724258" w:rsidRPr="00CD7EE9" w:rsidRDefault="00724258" w:rsidP="00A32153">
            <w:pPr>
              <w:pStyle w:val="ListParagraph"/>
              <w:numPr>
                <w:ilvl w:val="2"/>
                <w:numId w:val="38"/>
              </w:numPr>
              <w:ind w:left="1451"/>
              <w:jc w:val="left"/>
              <w:rPr>
                <w:rFonts w:cs="Arial"/>
                <w:sz w:val="20"/>
              </w:rPr>
            </w:pPr>
            <w:r w:rsidRPr="00724258">
              <w:rPr>
                <w:rFonts w:cs="Arial"/>
                <w:sz w:val="20"/>
              </w:rPr>
              <w:t>ancillary provisions</w:t>
            </w:r>
          </w:p>
          <w:p w14:paraId="18CC1236" w14:textId="30E360BB" w:rsidR="00F52755" w:rsidRDefault="00724258" w:rsidP="00A32153">
            <w:pPr>
              <w:pStyle w:val="ListParagraph"/>
              <w:numPr>
                <w:ilvl w:val="0"/>
                <w:numId w:val="38"/>
              </w:numPr>
              <w:jc w:val="left"/>
              <w:rPr>
                <w:rFonts w:cs="Arial"/>
                <w:sz w:val="20"/>
              </w:rPr>
            </w:pPr>
            <w:r w:rsidRPr="00724258">
              <w:rPr>
                <w:rFonts w:cs="Arial"/>
                <w:sz w:val="20"/>
              </w:rPr>
              <w:t>Determine fire protection requirements.</w:t>
            </w:r>
          </w:p>
          <w:p w14:paraId="1E02AA1F" w14:textId="3F80B70D" w:rsidR="00724258" w:rsidRDefault="00724258" w:rsidP="00A32153">
            <w:pPr>
              <w:pStyle w:val="ListParagraph"/>
              <w:numPr>
                <w:ilvl w:val="1"/>
                <w:numId w:val="38"/>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rsidP="00A32153">
            <w:pPr>
              <w:pStyle w:val="ListParagraph"/>
              <w:numPr>
                <w:ilvl w:val="1"/>
                <w:numId w:val="38"/>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rsidP="00A32153">
            <w:pPr>
              <w:pStyle w:val="ListParagraph"/>
              <w:numPr>
                <w:ilvl w:val="1"/>
                <w:numId w:val="38"/>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FBB1422" w:rsidR="00031165" w:rsidRPr="00DE6B06" w:rsidRDefault="00A73ACC" w:rsidP="00031165">
            <w:pPr>
              <w:jc w:val="left"/>
              <w:rPr>
                <w:rFonts w:ascii="Arial" w:hAnsi="Arial" w:cs="Arial"/>
                <w:sz w:val="22"/>
              </w:rPr>
            </w:pPr>
            <w:permStart w:id="2055354551" w:edGrp="everyone"/>
            <w:r>
              <w:rPr>
                <w:rFonts w:ascii="Arial" w:hAnsi="Arial" w:cs="Arial"/>
                <w:sz w:val="22"/>
              </w:rPr>
              <w:t>Dylan Cunningham</w:t>
            </w:r>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2B8174E5" w:rsidR="00031165" w:rsidRPr="00DE6B06" w:rsidRDefault="00A73ACC" w:rsidP="00031165">
            <w:pPr>
              <w:jc w:val="left"/>
              <w:rPr>
                <w:rFonts w:ascii="Arial" w:hAnsi="Arial" w:cs="Arial"/>
                <w:sz w:val="22"/>
              </w:rPr>
            </w:pPr>
            <w:permStart w:id="428412378" w:edGrp="everyone"/>
            <w:r>
              <w:rPr>
                <w:rFonts w:ascii="Arial" w:hAnsi="Arial" w:cs="Arial"/>
                <w:sz w:val="22"/>
              </w:rPr>
              <w:t>Project Manager</w:t>
            </w:r>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permStart w:id="1534618089" w:edGrp="everyone"/>
        <w:tc>
          <w:tcPr>
            <w:tcW w:w="6474" w:type="dxa"/>
            <w:tcBorders>
              <w:left w:val="single" w:sz="4" w:space="0" w:color="000000"/>
              <w:right w:val="single" w:sz="12" w:space="0" w:color="000000"/>
            </w:tcBorders>
            <w:vAlign w:val="center"/>
          </w:tcPr>
          <w:p w14:paraId="3D7598FC" w14:textId="620231EB" w:rsidR="00031165" w:rsidRPr="00DE6B06" w:rsidRDefault="007E664C" w:rsidP="00031165">
            <w:pPr>
              <w:jc w:val="left"/>
              <w:rPr>
                <w:rFonts w:ascii="Arial" w:hAnsi="Arial" w:cs="Arial"/>
                <w:sz w:val="22"/>
              </w:rPr>
            </w:pPr>
            <w:r>
              <w:rPr>
                <w:rFonts w:ascii="Arial" w:hAnsi="Arial" w:cs="Arial"/>
                <w:noProof/>
                <w:sz w:val="22"/>
              </w:rPr>
              <mc:AlternateContent>
                <mc:Choice Requires="wpi">
                  <w:drawing>
                    <wp:anchor distT="0" distB="0" distL="114300" distR="114300" simplePos="0" relativeHeight="251679744" behindDoc="0" locked="0" layoutInCell="1" allowOverlap="1" wp14:anchorId="0941EF99" wp14:editId="6E44C5C7">
                      <wp:simplePos x="0" y="0"/>
                      <wp:positionH relativeFrom="column">
                        <wp:posOffset>488628</wp:posOffset>
                      </wp:positionH>
                      <wp:positionV relativeFrom="paragraph">
                        <wp:posOffset>422468</wp:posOffset>
                      </wp:positionV>
                      <wp:extent cx="1452960" cy="324000"/>
                      <wp:effectExtent l="38100" t="38100" r="33020" b="38100"/>
                      <wp:wrapNone/>
                      <wp:docPr id="259944476" name="Ink 2"/>
                      <wp:cNvGraphicFramePr/>
                      <a:graphic xmlns:a="http://schemas.openxmlformats.org/drawingml/2006/main">
                        <a:graphicData uri="http://schemas.microsoft.com/office/word/2010/wordprocessingInk">
                          <w14:contentPart bwMode="auto" r:id="rId25">
                            <w14:nvContentPartPr>
                              <w14:cNvContentPartPr/>
                            </w14:nvContentPartPr>
                            <w14:xfrm>
                              <a:off x="0" y="0"/>
                              <a:ext cx="1452960" cy="324000"/>
                            </w14:xfrm>
                          </w14:contentPart>
                        </a:graphicData>
                      </a:graphic>
                    </wp:anchor>
                  </w:drawing>
                </mc:Choice>
                <mc:Fallback>
                  <w:pict>
                    <v:shapetype w14:anchorId="5E3390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7.95pt;margin-top:32.75pt;width:115.35pt;height:26.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">
                      <v:imagedata r:id="rId26" o:title=""/>
                    </v:shape>
                  </w:pict>
                </mc:Fallback>
              </mc:AlternateContent>
            </w:r>
            <w:r w:rsidR="002954A0">
              <w:rPr>
                <w:rFonts w:ascii="Arial" w:hAnsi="Arial" w:cs="Arial"/>
                <w:noProof/>
                <w:sz w:val="22"/>
              </w:rPr>
              <mc:AlternateContent>
                <mc:Choice Requires="wpi">
                  <w:drawing>
                    <wp:anchor distT="0" distB="0" distL="114300" distR="114300" simplePos="0" relativeHeight="251678720" behindDoc="0" locked="0" layoutInCell="1" allowOverlap="1" wp14:anchorId="2DEBDD5A" wp14:editId="28D029DA">
                      <wp:simplePos x="0" y="0"/>
                      <wp:positionH relativeFrom="column">
                        <wp:posOffset>363348</wp:posOffset>
                      </wp:positionH>
                      <wp:positionV relativeFrom="paragraph">
                        <wp:posOffset>472868</wp:posOffset>
                      </wp:positionV>
                      <wp:extent cx="189360" cy="183240"/>
                      <wp:effectExtent l="38100" t="38100" r="39370" b="45720"/>
                      <wp:wrapNone/>
                      <wp:docPr id="529665260"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189360" cy="183240"/>
                            </w14:xfrm>
                          </w14:contentPart>
                        </a:graphicData>
                      </a:graphic>
                    </wp:anchor>
                  </w:drawing>
                </mc:Choice>
                <mc:Fallback>
                  <w:pict>
                    <v:shape w14:anchorId="06693197" id="Ink 1" o:spid="_x0000_s1026" type="#_x0000_t75" style="position:absolute;margin-left:28.1pt;margin-top:36.75pt;width:15.85pt;height:15.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">
                      <v:imagedata r:id="rId28" o:title=""/>
                    </v:shape>
                  </w:pict>
                </mc:Fallback>
              </mc:AlternateContent>
            </w:r>
            <w:r w:rsidR="007F0D3C">
              <w:rPr>
                <w:rFonts w:ascii="Arial" w:hAnsi="Arial" w:cs="Arial"/>
                <w:sz w:val="22"/>
              </w:rPr>
              <w:t>dcunningham@core4service</w:t>
            </w:r>
            <w:r w:rsidR="00DA58A3">
              <w:rPr>
                <w:rFonts w:ascii="Arial" w:hAnsi="Arial" w:cs="Arial"/>
                <w:sz w:val="22"/>
              </w:rPr>
              <w:t>.com</w:t>
            </w:r>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506CEAB5">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4505FF9C" w:rsidR="00031165" w:rsidRPr="00DE6B06" w:rsidRDefault="00000000" w:rsidP="00031165">
            <w:pPr>
              <w:jc w:val="left"/>
              <w:rPr>
                <w:rFonts w:ascii="Arial" w:hAnsi="Arial" w:cs="Arial"/>
                <w:sz w:val="22"/>
              </w:rPr>
            </w:pPr>
            <w:sdt>
              <w:sdtPr>
                <w:rPr>
                  <w:rFonts w:ascii="Arial" w:hAnsi="Arial" w:cs="Arial"/>
                  <w:sz w:val="22"/>
                  <w:szCs w:val="22"/>
                </w:rPr>
                <w:id w:val="-51086215"/>
                <w:placeholder>
                  <w:docPart w:val="C70F21B6F3AF44049B2CFEC3BD6EF21F"/>
                </w:placeholder>
                <w:date w:fullDate="2024-07-26T00:00:00Z">
                  <w:dateFormat w:val="d/MM/yyyy"/>
                  <w:lid w:val="en-AU"/>
                  <w:storeMappedDataAs w:val="dateTime"/>
                  <w:calendar w:val="gregorian"/>
                </w:date>
              </w:sdtPr>
              <w:sdtContent>
                <w:r w:rsidR="00DA58A3">
                  <w:rPr>
                    <w:rFonts w:ascii="Arial" w:hAnsi="Arial" w:cs="Arial"/>
                    <w:sz w:val="22"/>
                    <w:szCs w:val="22"/>
                  </w:rPr>
                  <w:t>26/07/2024</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5C5646F" w14:textId="4D32CDDA" w:rsidR="00C41638" w:rsidRPr="004E1BC5" w:rsidRDefault="00860AF0" w:rsidP="00C41638">
                <w:pPr>
                  <w:jc w:val="center"/>
                  <w:rPr>
                    <w:rFonts w:cs="Arial"/>
                    <w:sz w:val="20"/>
                  </w:rPr>
                </w:pPr>
                <w:r>
                  <w:rPr>
                    <w:rFonts w:cs="Arial"/>
                    <w:sz w:val="36"/>
                    <w:szCs w:val="36"/>
                  </w:rPr>
                  <w:sym w:font="Wingdings" w:char="F0FE"/>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2B4F2F8" w14:textId="573CEE18" w:rsidR="00C41638" w:rsidRPr="004E1BC5" w:rsidRDefault="00860AF0" w:rsidP="00C41638">
                <w:pPr>
                  <w:jc w:val="center"/>
                  <w:rPr>
                    <w:rFonts w:cs="Arial"/>
                    <w:sz w:val="20"/>
                  </w:rPr>
                </w:pPr>
                <w:r>
                  <w:rPr>
                    <w:rFonts w:cs="Arial"/>
                    <w:sz w:val="36"/>
                    <w:szCs w:val="36"/>
                  </w:rPr>
                  <w:sym w:font="Wingdings" w:char="F0FE"/>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A56E30B" w14:textId="1C27EFF1" w:rsidR="00C41638" w:rsidRPr="004E1BC5" w:rsidRDefault="00860AF0" w:rsidP="00C41638">
                <w:pPr>
                  <w:jc w:val="center"/>
                  <w:rPr>
                    <w:rFonts w:cs="Arial"/>
                    <w:sz w:val="20"/>
                  </w:rPr>
                </w:pPr>
                <w:r>
                  <w:rPr>
                    <w:rFonts w:cs="Arial"/>
                    <w:sz w:val="36"/>
                    <w:szCs w:val="36"/>
                  </w:rPr>
                  <w:sym w:font="Wingdings" w:char="F0FE"/>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E367306" w14:textId="1F40D200" w:rsidR="00C41638" w:rsidRPr="004E1BC5" w:rsidRDefault="00860AF0" w:rsidP="00C41638">
                <w:pPr>
                  <w:jc w:val="center"/>
                  <w:rPr>
                    <w:rFonts w:cs="Arial"/>
                    <w:sz w:val="20"/>
                  </w:rPr>
                </w:pPr>
                <w:r>
                  <w:rPr>
                    <w:rFonts w:cs="Arial"/>
                    <w:sz w:val="36"/>
                    <w:szCs w:val="36"/>
                  </w:rPr>
                  <w:sym w:font="Wingdings" w:char="F0FE"/>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738616C" w14:textId="1ACA4FBD" w:rsidR="00C41638" w:rsidRPr="004E1BC5" w:rsidRDefault="00860AF0" w:rsidP="00C41638">
                <w:pPr>
                  <w:jc w:val="center"/>
                  <w:rPr>
                    <w:rFonts w:cs="Arial"/>
                    <w:sz w:val="20"/>
                  </w:rPr>
                </w:pPr>
                <w:r>
                  <w:rPr>
                    <w:rFonts w:cs="Arial"/>
                    <w:sz w:val="36"/>
                    <w:szCs w:val="36"/>
                  </w:rPr>
                  <w:sym w:font="Wingdings" w:char="F0FE"/>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D89E6DB" w14:textId="4574198A" w:rsidR="00C41638" w:rsidRPr="004E1BC5" w:rsidRDefault="00860AF0" w:rsidP="00C41638">
                <w:pPr>
                  <w:jc w:val="center"/>
                  <w:rPr>
                    <w:rFonts w:cs="Arial"/>
                    <w:sz w:val="20"/>
                  </w:rPr>
                </w:pPr>
                <w:r>
                  <w:rPr>
                    <w:rFonts w:cs="Arial"/>
                    <w:sz w:val="36"/>
                    <w:szCs w:val="36"/>
                  </w:rPr>
                  <w:sym w:font="Wingdings" w:char="F0FE"/>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727754D" w14:textId="2B29E4C2" w:rsidR="00C41638" w:rsidRPr="004E1BC5" w:rsidRDefault="00860AF0" w:rsidP="00C41638">
                <w:pPr>
                  <w:jc w:val="center"/>
                  <w:rPr>
                    <w:rFonts w:cs="Arial"/>
                    <w:sz w:val="20"/>
                  </w:rPr>
                </w:pPr>
                <w:r>
                  <w:rPr>
                    <w:rFonts w:cs="Arial"/>
                    <w:sz w:val="36"/>
                    <w:szCs w:val="36"/>
                  </w:rPr>
                  <w:sym w:font="Wingdings" w:char="F0FE"/>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8689B40" w14:textId="550EB646" w:rsidR="00C41638" w:rsidRPr="004E1BC5" w:rsidRDefault="00860AF0" w:rsidP="00C41638">
                <w:pPr>
                  <w:jc w:val="center"/>
                  <w:rPr>
                    <w:rFonts w:cs="Arial"/>
                    <w:sz w:val="20"/>
                  </w:rPr>
                </w:pPr>
                <w:r>
                  <w:rPr>
                    <w:rFonts w:cs="Arial"/>
                    <w:sz w:val="36"/>
                    <w:szCs w:val="36"/>
                  </w:rPr>
                  <w:sym w:font="Wingdings" w:char="F0FE"/>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75D03F2" w14:textId="2C3E3C7B" w:rsidR="00C41638" w:rsidRPr="004E1BC5" w:rsidRDefault="00860AF0" w:rsidP="00C41638">
                <w:pPr>
                  <w:jc w:val="center"/>
                  <w:rPr>
                    <w:rFonts w:cs="Arial"/>
                    <w:sz w:val="20"/>
                  </w:rPr>
                </w:pPr>
                <w:r>
                  <w:rPr>
                    <w:rFonts w:cs="Arial"/>
                    <w:sz w:val="36"/>
                    <w:szCs w:val="36"/>
                  </w:rPr>
                  <w:sym w:font="Wingdings" w:char="F0FE"/>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2A39284" w14:textId="51141563" w:rsidR="00C41638" w:rsidRPr="004E1BC5" w:rsidRDefault="00860AF0" w:rsidP="00C41638">
                <w:pPr>
                  <w:jc w:val="center"/>
                  <w:rPr>
                    <w:rFonts w:cs="Arial"/>
                    <w:sz w:val="20"/>
                  </w:rPr>
                </w:pPr>
                <w:r>
                  <w:rPr>
                    <w:rFonts w:cs="Arial"/>
                    <w:sz w:val="36"/>
                    <w:szCs w:val="36"/>
                  </w:rPr>
                  <w:sym w:font="Wingdings" w:char="F0FE"/>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EB887E3" w14:textId="2A4ABC8B" w:rsidR="00C41638" w:rsidRPr="004E1BC5" w:rsidRDefault="00860AF0" w:rsidP="00C41638">
                <w:pPr>
                  <w:jc w:val="center"/>
                  <w:rPr>
                    <w:rFonts w:cs="Arial"/>
                    <w:sz w:val="20"/>
                  </w:rPr>
                </w:pPr>
                <w:r>
                  <w:rPr>
                    <w:rFonts w:cs="Arial"/>
                    <w:sz w:val="36"/>
                    <w:szCs w:val="36"/>
                  </w:rPr>
                  <w:sym w:font="Wingdings" w:char="F0FE"/>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70397337" w14:textId="129BF4A4" w:rsidR="00C41638" w:rsidRPr="004E1BC5" w:rsidRDefault="00860AF0" w:rsidP="00C41638">
                <w:pPr>
                  <w:jc w:val="center"/>
                  <w:rPr>
                    <w:rFonts w:cs="Arial"/>
                    <w:sz w:val="20"/>
                  </w:rPr>
                </w:pPr>
                <w:r>
                  <w:rPr>
                    <w:rFonts w:cs="Arial"/>
                    <w:sz w:val="36"/>
                    <w:szCs w:val="36"/>
                  </w:rPr>
                  <w:sym w:font="Wingdings" w:char="F0FE"/>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1"/>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3DBFE293" w14:textId="0AC2BB90" w:rsidR="00C41638" w:rsidRPr="004E1BC5" w:rsidRDefault="00860AF0" w:rsidP="00C41638">
                <w:pPr>
                  <w:jc w:val="center"/>
                  <w:rPr>
                    <w:rFonts w:cs="Arial"/>
                    <w:sz w:val="20"/>
                  </w:rPr>
                </w:pPr>
                <w:r>
                  <w:rPr>
                    <w:rFonts w:cs="Arial"/>
                    <w:sz w:val="36"/>
                    <w:szCs w:val="36"/>
                  </w:rPr>
                  <w:sym w:font="Wingdings" w:char="F0FE"/>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1"/>
              <w14:checkedState w14:val="00FE" w14:font="Wingdings"/>
              <w14:uncheckedState w14:val="00A8" w14:font="Wingdings"/>
            </w14:checkbox>
          </w:sdtPr>
          <w:sdtContent>
            <w:tc>
              <w:tcPr>
                <w:tcW w:w="1701" w:type="dxa"/>
                <w:tcBorders>
                  <w:top w:val="single" w:sz="4" w:space="0" w:color="auto"/>
                  <w:left w:val="single" w:sz="4" w:space="0" w:color="auto"/>
                  <w:right w:val="single" w:sz="12" w:space="0" w:color="000000"/>
                </w:tcBorders>
                <w:vAlign w:val="center"/>
              </w:tcPr>
              <w:p w14:paraId="2A3C8638" w14:textId="403CA396" w:rsidR="00C41638" w:rsidRPr="004E1BC5" w:rsidRDefault="00860AF0" w:rsidP="00C41638">
                <w:pPr>
                  <w:jc w:val="center"/>
                  <w:rPr>
                    <w:rFonts w:cs="Arial"/>
                    <w:sz w:val="20"/>
                  </w:rPr>
                </w:pPr>
                <w:r>
                  <w:rPr>
                    <w:rFonts w:cs="Arial"/>
                    <w:sz w:val="36"/>
                    <w:szCs w:val="36"/>
                  </w:rPr>
                  <w:sym w:font="Wingdings" w:char="F0FE"/>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3DDB213" w14:textId="6BFAD932" w:rsidR="00C41638" w:rsidRPr="004E1BC5" w:rsidRDefault="00860AF0" w:rsidP="00C41638">
                <w:pPr>
                  <w:jc w:val="center"/>
                  <w:rPr>
                    <w:rFonts w:cs="Arial"/>
                    <w:sz w:val="20"/>
                  </w:rPr>
                </w:pPr>
                <w:r>
                  <w:rPr>
                    <w:rFonts w:cs="Arial"/>
                    <w:sz w:val="36"/>
                    <w:szCs w:val="36"/>
                  </w:rPr>
                  <w:sym w:font="Wingdings" w:char="F0FE"/>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F415D04" w14:textId="47F18DA5" w:rsidR="00C41638" w:rsidRPr="004E1BC5" w:rsidRDefault="00860AF0" w:rsidP="00C41638">
                <w:pPr>
                  <w:jc w:val="center"/>
                  <w:rPr>
                    <w:rFonts w:cs="Arial"/>
                    <w:sz w:val="20"/>
                  </w:rPr>
                </w:pPr>
                <w:r>
                  <w:rPr>
                    <w:rFonts w:cs="Arial"/>
                    <w:sz w:val="36"/>
                    <w:szCs w:val="36"/>
                  </w:rPr>
                  <w:sym w:font="Wingdings" w:char="F0FE"/>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D3D1011" w14:textId="7D99BA47" w:rsidR="00C41638" w:rsidRPr="004E1BC5" w:rsidRDefault="00860AF0" w:rsidP="00C41638">
                <w:pPr>
                  <w:jc w:val="center"/>
                  <w:rPr>
                    <w:rFonts w:cs="Arial"/>
                    <w:sz w:val="20"/>
                  </w:rPr>
                </w:pPr>
                <w:r>
                  <w:rPr>
                    <w:rFonts w:cs="Arial"/>
                    <w:sz w:val="36"/>
                    <w:szCs w:val="36"/>
                  </w:rPr>
                  <w:sym w:font="Wingdings" w:char="F0FE"/>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0C85C0BA" w14:textId="417A3D46" w:rsidR="00C41638" w:rsidRPr="004E1BC5" w:rsidRDefault="00860AF0" w:rsidP="00C41638">
                <w:pPr>
                  <w:jc w:val="center"/>
                  <w:rPr>
                    <w:rFonts w:cs="Arial"/>
                    <w:sz w:val="20"/>
                  </w:rPr>
                </w:pPr>
                <w:r>
                  <w:rPr>
                    <w:rFonts w:cs="Arial"/>
                    <w:sz w:val="36"/>
                    <w:szCs w:val="36"/>
                  </w:rPr>
                  <w:sym w:font="Wingdings" w:char="F0FE"/>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3330AEC1" w14:textId="55798E6A" w:rsidR="00C41638" w:rsidRPr="004E1BC5" w:rsidRDefault="00860AF0" w:rsidP="00C41638">
                <w:pPr>
                  <w:jc w:val="center"/>
                  <w:rPr>
                    <w:rFonts w:cs="Arial"/>
                    <w:sz w:val="20"/>
                  </w:rPr>
                </w:pPr>
                <w:r>
                  <w:rPr>
                    <w:rFonts w:cs="Arial"/>
                    <w:sz w:val="36"/>
                    <w:szCs w:val="36"/>
                  </w:rPr>
                  <w:sym w:font="Wingdings" w:char="F0FE"/>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01A1C53F" w14:textId="77777777" w:rsidR="00126E71" w:rsidRPr="009D6038" w:rsidRDefault="00126E71" w:rsidP="00C85CAC">
            <w:pPr>
              <w:rPr>
                <w:rFonts w:ascii="Arial" w:hAnsi="Arial" w:cs="Arial"/>
                <w:bCs/>
                <w:sz w:val="22"/>
                <w:szCs w:val="22"/>
              </w:rPr>
            </w:pPr>
            <w:permStart w:id="1138171003" w:edGrp="everyone"/>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70BA0" w14:textId="77777777" w:rsidR="00B34817" w:rsidRDefault="00B34817" w:rsidP="00A67754">
      <w:r>
        <w:separator/>
      </w:r>
    </w:p>
    <w:p w14:paraId="1FE5E121" w14:textId="77777777" w:rsidR="00B34817" w:rsidRDefault="00B34817"/>
    <w:p w14:paraId="50FA66F6" w14:textId="77777777" w:rsidR="00B34817" w:rsidRDefault="00B34817"/>
  </w:endnote>
  <w:endnote w:type="continuationSeparator" w:id="0">
    <w:p w14:paraId="676788BF" w14:textId="77777777" w:rsidR="00B34817" w:rsidRDefault="00B34817" w:rsidP="00A67754">
      <w:r>
        <w:continuationSeparator/>
      </w:r>
    </w:p>
    <w:p w14:paraId="09F5EC18" w14:textId="77777777" w:rsidR="00B34817" w:rsidRDefault="00B34817"/>
    <w:p w14:paraId="3A6F0CFE" w14:textId="77777777" w:rsidR="00B34817" w:rsidRDefault="00B348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E0C9DB7"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73A8E">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FA19D3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3A8E">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F86894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3A8E">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E960BE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3A8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A6B2C" w14:textId="77777777" w:rsidR="00B34817" w:rsidRDefault="00B34817" w:rsidP="00A67754">
      <w:r>
        <w:separator/>
      </w:r>
    </w:p>
    <w:p w14:paraId="791E6653" w14:textId="77777777" w:rsidR="00B34817" w:rsidRDefault="00B34817"/>
    <w:p w14:paraId="1E487B36" w14:textId="77777777" w:rsidR="00B34817" w:rsidRDefault="00B34817"/>
  </w:footnote>
  <w:footnote w:type="continuationSeparator" w:id="0">
    <w:p w14:paraId="176371CA" w14:textId="77777777" w:rsidR="00B34817" w:rsidRDefault="00B34817" w:rsidP="00A67754">
      <w:r>
        <w:continuationSeparator/>
      </w:r>
    </w:p>
    <w:p w14:paraId="5D110CC0" w14:textId="77777777" w:rsidR="00B34817" w:rsidRDefault="00B34817"/>
    <w:p w14:paraId="72230EB1" w14:textId="77777777" w:rsidR="00B34817" w:rsidRDefault="00B348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8133AE1"/>
    <w:multiLevelType w:val="hybridMultilevel"/>
    <w:tmpl w:val="25E8C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C77A93"/>
    <w:multiLevelType w:val="multilevel"/>
    <w:tmpl w:val="372E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A44F83"/>
    <w:multiLevelType w:val="hybridMultilevel"/>
    <w:tmpl w:val="19542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164403D"/>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F25347"/>
    <w:multiLevelType w:val="hybridMultilevel"/>
    <w:tmpl w:val="92C63D36"/>
    <w:lvl w:ilvl="0" w:tplc="5B18144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3D6184"/>
    <w:multiLevelType w:val="hybridMultilevel"/>
    <w:tmpl w:val="145EB29C"/>
    <w:lvl w:ilvl="0" w:tplc="AA1C671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954472E"/>
    <w:multiLevelType w:val="hybridMultilevel"/>
    <w:tmpl w:val="9C366EC0"/>
    <w:lvl w:ilvl="0" w:tplc="18B0674E">
      <w:start w:val="1"/>
      <w:numFmt w:val="bullet"/>
      <w:lvlText w:val=""/>
      <w:lvlJc w:val="left"/>
      <w:pPr>
        <w:ind w:left="720" w:hanging="360"/>
      </w:pPr>
      <w:rPr>
        <w:rFonts w:ascii="Wingdings" w:hAnsi="Wingdings" w:hint="default"/>
        <w:color w:val="404040" w:themeColor="text1" w:themeTint="BF"/>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E984ADC"/>
    <w:multiLevelType w:val="hybridMultilevel"/>
    <w:tmpl w:val="D6DAE5CC"/>
    <w:lvl w:ilvl="0" w:tplc="1D10758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A1E473D"/>
    <w:multiLevelType w:val="hybridMultilevel"/>
    <w:tmpl w:val="26F4D49C"/>
    <w:lvl w:ilvl="0" w:tplc="3C090005">
      <w:start w:val="1"/>
      <w:numFmt w:val="bullet"/>
      <w:lvlText w:val=""/>
      <w:lvlJc w:val="left"/>
      <w:pPr>
        <w:ind w:left="720" w:hanging="360"/>
      </w:pPr>
      <w:rPr>
        <w:rFonts w:ascii="Wingdings" w:hAnsi="Wingdings" w:hint="default"/>
      </w:rPr>
    </w:lvl>
    <w:lvl w:ilvl="1" w:tplc="FE5A8790">
      <w:start w:val="1"/>
      <w:numFmt w:val="bullet"/>
      <w:lvlText w:val="o"/>
      <w:lvlJc w:val="left"/>
      <w:pPr>
        <w:ind w:left="1440" w:hanging="360"/>
      </w:pPr>
      <w:rPr>
        <w:rFonts w:ascii="Courier New" w:hAnsi="Courier New" w:cs="Courier New" w:hint="default"/>
        <w:color w:val="404040" w:themeColor="text1" w:themeTint="BF"/>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6" w15:restartNumberingAfterBreak="0">
    <w:nsid w:val="40177FC5"/>
    <w:multiLevelType w:val="hybridMultilevel"/>
    <w:tmpl w:val="3724DAA4"/>
    <w:lvl w:ilvl="0" w:tplc="7B282E4A">
      <w:start w:val="1"/>
      <w:numFmt w:val="bullet"/>
      <w:lvlText w:val=""/>
      <w:lvlJc w:val="left"/>
      <w:pPr>
        <w:ind w:left="720" w:hanging="360"/>
      </w:pPr>
      <w:rPr>
        <w:rFonts w:ascii="Wingdings" w:hAnsi="Wingdings" w:hint="default"/>
        <w:color w:val="404040" w:themeColor="text1" w:themeTint="BF"/>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0"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1B42220"/>
    <w:multiLevelType w:val="hybridMultilevel"/>
    <w:tmpl w:val="90A0B2CE"/>
    <w:lvl w:ilvl="0" w:tplc="2E3031FC">
      <w:start w:val="1"/>
      <w:numFmt w:val="bullet"/>
      <w:lvlText w:val=""/>
      <w:lvlJc w:val="left"/>
      <w:pPr>
        <w:ind w:left="720" w:hanging="360"/>
      </w:pPr>
      <w:rPr>
        <w:rFonts w:ascii="Wingdings" w:hAnsi="Wingdings" w:hint="default"/>
        <w:color w:val="404040" w:themeColor="text1" w:themeTint="BF"/>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88E4C1C"/>
    <w:multiLevelType w:val="hybridMultilevel"/>
    <w:tmpl w:val="DECE28F0"/>
    <w:lvl w:ilvl="0" w:tplc="F2925A7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46D57"/>
    <w:multiLevelType w:val="hybridMultilevel"/>
    <w:tmpl w:val="C73AAD64"/>
    <w:lvl w:ilvl="0" w:tplc="F4A624C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2"/>
  </w:num>
  <w:num w:numId="2" w16cid:durableId="938607714">
    <w:abstractNumId w:val="32"/>
  </w:num>
  <w:num w:numId="3" w16cid:durableId="958145445">
    <w:abstractNumId w:val="17"/>
  </w:num>
  <w:num w:numId="4" w16cid:durableId="1196194321">
    <w:abstractNumId w:val="29"/>
  </w:num>
  <w:num w:numId="5" w16cid:durableId="1867134969">
    <w:abstractNumId w:val="28"/>
  </w:num>
  <w:num w:numId="6" w16cid:durableId="1025326758">
    <w:abstractNumId w:val="41"/>
  </w:num>
  <w:num w:numId="7" w16cid:durableId="1482577371">
    <w:abstractNumId w:val="7"/>
  </w:num>
  <w:num w:numId="8" w16cid:durableId="1085491312">
    <w:abstractNumId w:val="1"/>
  </w:num>
  <w:num w:numId="9" w16cid:durableId="1369525979">
    <w:abstractNumId w:val="27"/>
  </w:num>
  <w:num w:numId="10" w16cid:durableId="744459">
    <w:abstractNumId w:val="21"/>
  </w:num>
  <w:num w:numId="11" w16cid:durableId="255016049">
    <w:abstractNumId w:val="16"/>
  </w:num>
  <w:num w:numId="12" w16cid:durableId="926841987">
    <w:abstractNumId w:val="50"/>
  </w:num>
  <w:num w:numId="13" w16cid:durableId="1303079462">
    <w:abstractNumId w:val="38"/>
  </w:num>
  <w:num w:numId="14" w16cid:durableId="1959607258">
    <w:abstractNumId w:val="0"/>
  </w:num>
  <w:num w:numId="15" w16cid:durableId="788476904">
    <w:abstractNumId w:val="31"/>
  </w:num>
  <w:num w:numId="16" w16cid:durableId="738527274">
    <w:abstractNumId w:val="46"/>
  </w:num>
  <w:num w:numId="17" w16cid:durableId="347292598">
    <w:abstractNumId w:val="35"/>
  </w:num>
  <w:num w:numId="18" w16cid:durableId="775098443">
    <w:abstractNumId w:val="44"/>
  </w:num>
  <w:num w:numId="19" w16cid:durableId="246036738">
    <w:abstractNumId w:val="34"/>
  </w:num>
  <w:num w:numId="20" w16cid:durableId="1151870601">
    <w:abstractNumId w:val="48"/>
  </w:num>
  <w:num w:numId="21" w16cid:durableId="1397627776">
    <w:abstractNumId w:val="43"/>
  </w:num>
  <w:num w:numId="22" w16cid:durableId="519197551">
    <w:abstractNumId w:val="25"/>
  </w:num>
  <w:num w:numId="23" w16cid:durableId="1194808596">
    <w:abstractNumId w:val="23"/>
  </w:num>
  <w:num w:numId="24" w16cid:durableId="459954404">
    <w:abstractNumId w:val="19"/>
  </w:num>
  <w:num w:numId="25" w16cid:durableId="1232930817">
    <w:abstractNumId w:val="36"/>
  </w:num>
  <w:num w:numId="26" w16cid:durableId="1260795920">
    <w:abstractNumId w:val="20"/>
  </w:num>
  <w:num w:numId="27" w16cid:durableId="1645351946">
    <w:abstractNumId w:val="45"/>
  </w:num>
  <w:num w:numId="28" w16cid:durableId="927811926">
    <w:abstractNumId w:val="30"/>
  </w:num>
  <w:num w:numId="29" w16cid:durableId="232279601">
    <w:abstractNumId w:val="49"/>
  </w:num>
  <w:num w:numId="30" w16cid:durableId="444884279">
    <w:abstractNumId w:val="47"/>
  </w:num>
  <w:num w:numId="31" w16cid:durableId="2030906257">
    <w:abstractNumId w:val="10"/>
  </w:num>
  <w:num w:numId="32" w16cid:durableId="820585102">
    <w:abstractNumId w:val="37"/>
  </w:num>
  <w:num w:numId="33" w16cid:durableId="2015257559">
    <w:abstractNumId w:val="3"/>
  </w:num>
  <w:num w:numId="34" w16cid:durableId="252519536">
    <w:abstractNumId w:val="2"/>
  </w:num>
  <w:num w:numId="35" w16cid:durableId="1134904220">
    <w:abstractNumId w:val="42"/>
  </w:num>
  <w:num w:numId="36" w16cid:durableId="392778436">
    <w:abstractNumId w:val="13"/>
  </w:num>
  <w:num w:numId="37" w16cid:durableId="1387534366">
    <w:abstractNumId w:val="4"/>
  </w:num>
  <w:num w:numId="38" w16cid:durableId="1705519665">
    <w:abstractNumId w:val="8"/>
  </w:num>
  <w:num w:numId="39" w16cid:durableId="1343821651">
    <w:abstractNumId w:val="34"/>
  </w:num>
  <w:num w:numId="40" w16cid:durableId="591933136">
    <w:abstractNumId w:val="15"/>
  </w:num>
  <w:num w:numId="41" w16cid:durableId="559368635">
    <w:abstractNumId w:val="26"/>
  </w:num>
  <w:num w:numId="42" w16cid:durableId="1040670533">
    <w:abstractNumId w:val="33"/>
  </w:num>
  <w:num w:numId="43" w16cid:durableId="1375228242">
    <w:abstractNumId w:val="24"/>
  </w:num>
  <w:num w:numId="44" w16cid:durableId="525677245">
    <w:abstractNumId w:val="6"/>
  </w:num>
  <w:num w:numId="45" w16cid:durableId="1970163654">
    <w:abstractNumId w:val="12"/>
  </w:num>
  <w:num w:numId="46" w16cid:durableId="807164334">
    <w:abstractNumId w:val="11"/>
  </w:num>
  <w:num w:numId="47" w16cid:durableId="1414863461">
    <w:abstractNumId w:val="9"/>
  </w:num>
  <w:num w:numId="48" w16cid:durableId="1534802424">
    <w:abstractNumId w:val="5"/>
  </w:num>
  <w:num w:numId="49" w16cid:durableId="492726187">
    <w:abstractNumId w:val="14"/>
  </w:num>
  <w:num w:numId="50" w16cid:durableId="2119443747">
    <w:abstractNumId w:val="40"/>
  </w:num>
  <w:num w:numId="51" w16cid:durableId="672219116">
    <w:abstractNumId w:val="18"/>
  </w:num>
  <w:num w:numId="52" w16cid:durableId="911238510">
    <w:abstractNumId w:val="3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A94"/>
    <w:rsid w:val="00003936"/>
    <w:rsid w:val="00004086"/>
    <w:rsid w:val="000058E5"/>
    <w:rsid w:val="0000698A"/>
    <w:rsid w:val="0000720C"/>
    <w:rsid w:val="00010145"/>
    <w:rsid w:val="00010AAE"/>
    <w:rsid w:val="000115D4"/>
    <w:rsid w:val="00020BB6"/>
    <w:rsid w:val="00024F65"/>
    <w:rsid w:val="00027B47"/>
    <w:rsid w:val="00031165"/>
    <w:rsid w:val="00035243"/>
    <w:rsid w:val="00041FA8"/>
    <w:rsid w:val="0004368E"/>
    <w:rsid w:val="00043AB3"/>
    <w:rsid w:val="00043CF5"/>
    <w:rsid w:val="0004675B"/>
    <w:rsid w:val="00052041"/>
    <w:rsid w:val="00052C3E"/>
    <w:rsid w:val="00054D7B"/>
    <w:rsid w:val="00061726"/>
    <w:rsid w:val="000636A4"/>
    <w:rsid w:val="000653FD"/>
    <w:rsid w:val="000672EE"/>
    <w:rsid w:val="00067A5F"/>
    <w:rsid w:val="00071C3F"/>
    <w:rsid w:val="00074457"/>
    <w:rsid w:val="00076AD6"/>
    <w:rsid w:val="0008468E"/>
    <w:rsid w:val="00090D03"/>
    <w:rsid w:val="00091491"/>
    <w:rsid w:val="0009164E"/>
    <w:rsid w:val="000A2303"/>
    <w:rsid w:val="000A2A00"/>
    <w:rsid w:val="000A7B07"/>
    <w:rsid w:val="000B346C"/>
    <w:rsid w:val="000B7B64"/>
    <w:rsid w:val="000C233D"/>
    <w:rsid w:val="000C4F46"/>
    <w:rsid w:val="000C5322"/>
    <w:rsid w:val="000C6FB4"/>
    <w:rsid w:val="000C7671"/>
    <w:rsid w:val="000C7FA2"/>
    <w:rsid w:val="000D1457"/>
    <w:rsid w:val="000E310E"/>
    <w:rsid w:val="000E3133"/>
    <w:rsid w:val="000E680F"/>
    <w:rsid w:val="000E7BE3"/>
    <w:rsid w:val="000F0FCA"/>
    <w:rsid w:val="000F6AFC"/>
    <w:rsid w:val="00101377"/>
    <w:rsid w:val="00101E97"/>
    <w:rsid w:val="00103A5E"/>
    <w:rsid w:val="00104925"/>
    <w:rsid w:val="00106585"/>
    <w:rsid w:val="0011218C"/>
    <w:rsid w:val="0011416F"/>
    <w:rsid w:val="001157AF"/>
    <w:rsid w:val="00116C30"/>
    <w:rsid w:val="00122B03"/>
    <w:rsid w:val="001247CB"/>
    <w:rsid w:val="0012562F"/>
    <w:rsid w:val="00125D82"/>
    <w:rsid w:val="001266C6"/>
    <w:rsid w:val="00126C85"/>
    <w:rsid w:val="00126E71"/>
    <w:rsid w:val="00132977"/>
    <w:rsid w:val="00133A08"/>
    <w:rsid w:val="00136E8C"/>
    <w:rsid w:val="00144F48"/>
    <w:rsid w:val="001457FC"/>
    <w:rsid w:val="00152592"/>
    <w:rsid w:val="00154A40"/>
    <w:rsid w:val="00154DAE"/>
    <w:rsid w:val="0015733E"/>
    <w:rsid w:val="001578F8"/>
    <w:rsid w:val="00162AE6"/>
    <w:rsid w:val="00166E7F"/>
    <w:rsid w:val="001709EB"/>
    <w:rsid w:val="00175F6C"/>
    <w:rsid w:val="00184237"/>
    <w:rsid w:val="0018673D"/>
    <w:rsid w:val="00187B1C"/>
    <w:rsid w:val="00187D1C"/>
    <w:rsid w:val="00191E86"/>
    <w:rsid w:val="0019250A"/>
    <w:rsid w:val="001A36BF"/>
    <w:rsid w:val="001A77CF"/>
    <w:rsid w:val="001B0445"/>
    <w:rsid w:val="001B09BC"/>
    <w:rsid w:val="001B28E5"/>
    <w:rsid w:val="001B7AD6"/>
    <w:rsid w:val="001C0B34"/>
    <w:rsid w:val="001C3518"/>
    <w:rsid w:val="001C3E01"/>
    <w:rsid w:val="001C4084"/>
    <w:rsid w:val="001D01D1"/>
    <w:rsid w:val="001D4479"/>
    <w:rsid w:val="001E05E8"/>
    <w:rsid w:val="001E600A"/>
    <w:rsid w:val="001F3555"/>
    <w:rsid w:val="001F5A45"/>
    <w:rsid w:val="001F6F5A"/>
    <w:rsid w:val="001F6FA5"/>
    <w:rsid w:val="00201769"/>
    <w:rsid w:val="00201E01"/>
    <w:rsid w:val="00202782"/>
    <w:rsid w:val="00204C77"/>
    <w:rsid w:val="00210864"/>
    <w:rsid w:val="0021139D"/>
    <w:rsid w:val="00213294"/>
    <w:rsid w:val="0021376B"/>
    <w:rsid w:val="00214096"/>
    <w:rsid w:val="002168EB"/>
    <w:rsid w:val="00217AC0"/>
    <w:rsid w:val="00220F44"/>
    <w:rsid w:val="0022264D"/>
    <w:rsid w:val="00222B64"/>
    <w:rsid w:val="0022307C"/>
    <w:rsid w:val="00231688"/>
    <w:rsid w:val="00233402"/>
    <w:rsid w:val="002337BA"/>
    <w:rsid w:val="002342BE"/>
    <w:rsid w:val="00241E8A"/>
    <w:rsid w:val="00252300"/>
    <w:rsid w:val="00252494"/>
    <w:rsid w:val="00253722"/>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6064"/>
    <w:rsid w:val="00287CC3"/>
    <w:rsid w:val="00287D6F"/>
    <w:rsid w:val="002908D0"/>
    <w:rsid w:val="002912CC"/>
    <w:rsid w:val="00294162"/>
    <w:rsid w:val="002954A0"/>
    <w:rsid w:val="002A1EB3"/>
    <w:rsid w:val="002A316B"/>
    <w:rsid w:val="002A35D4"/>
    <w:rsid w:val="002A4B14"/>
    <w:rsid w:val="002A641A"/>
    <w:rsid w:val="002B03AC"/>
    <w:rsid w:val="002B2600"/>
    <w:rsid w:val="002B3B34"/>
    <w:rsid w:val="002B6786"/>
    <w:rsid w:val="002B7054"/>
    <w:rsid w:val="002C4301"/>
    <w:rsid w:val="002C5000"/>
    <w:rsid w:val="002C66FA"/>
    <w:rsid w:val="002D0927"/>
    <w:rsid w:val="002D1837"/>
    <w:rsid w:val="002D3E2B"/>
    <w:rsid w:val="002D4C72"/>
    <w:rsid w:val="002D67B4"/>
    <w:rsid w:val="002E052A"/>
    <w:rsid w:val="00301207"/>
    <w:rsid w:val="00301C4E"/>
    <w:rsid w:val="00303AC4"/>
    <w:rsid w:val="00304897"/>
    <w:rsid w:val="003050B6"/>
    <w:rsid w:val="00305282"/>
    <w:rsid w:val="00311E5D"/>
    <w:rsid w:val="00314276"/>
    <w:rsid w:val="00314915"/>
    <w:rsid w:val="00315805"/>
    <w:rsid w:val="00315AAA"/>
    <w:rsid w:val="00317391"/>
    <w:rsid w:val="00317404"/>
    <w:rsid w:val="00324DB2"/>
    <w:rsid w:val="003259FD"/>
    <w:rsid w:val="0033251F"/>
    <w:rsid w:val="0033666D"/>
    <w:rsid w:val="00336763"/>
    <w:rsid w:val="00337A5E"/>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80C1B"/>
    <w:rsid w:val="00380F50"/>
    <w:rsid w:val="00382856"/>
    <w:rsid w:val="00384DC5"/>
    <w:rsid w:val="0039160D"/>
    <w:rsid w:val="0039280D"/>
    <w:rsid w:val="0039623A"/>
    <w:rsid w:val="00396559"/>
    <w:rsid w:val="00396581"/>
    <w:rsid w:val="003B0094"/>
    <w:rsid w:val="003B05FC"/>
    <w:rsid w:val="003B0DC7"/>
    <w:rsid w:val="003B1446"/>
    <w:rsid w:val="003B5C02"/>
    <w:rsid w:val="003C173C"/>
    <w:rsid w:val="003C33FB"/>
    <w:rsid w:val="003C3E0C"/>
    <w:rsid w:val="003C62A1"/>
    <w:rsid w:val="003C6A1A"/>
    <w:rsid w:val="003C7C44"/>
    <w:rsid w:val="003D2DB8"/>
    <w:rsid w:val="003D337A"/>
    <w:rsid w:val="003D3B69"/>
    <w:rsid w:val="003D6A86"/>
    <w:rsid w:val="003D6EB8"/>
    <w:rsid w:val="003D7CD7"/>
    <w:rsid w:val="003E1DAB"/>
    <w:rsid w:val="003E41CD"/>
    <w:rsid w:val="003F05A4"/>
    <w:rsid w:val="003F4120"/>
    <w:rsid w:val="003F4E60"/>
    <w:rsid w:val="00400774"/>
    <w:rsid w:val="00400C65"/>
    <w:rsid w:val="00400D8F"/>
    <w:rsid w:val="00401C9F"/>
    <w:rsid w:val="00402AD2"/>
    <w:rsid w:val="00402F76"/>
    <w:rsid w:val="00403B35"/>
    <w:rsid w:val="00405ABE"/>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4B97"/>
    <w:rsid w:val="00454BB3"/>
    <w:rsid w:val="004559DC"/>
    <w:rsid w:val="004575AD"/>
    <w:rsid w:val="0046011E"/>
    <w:rsid w:val="004624D6"/>
    <w:rsid w:val="0046338F"/>
    <w:rsid w:val="00466598"/>
    <w:rsid w:val="004676B1"/>
    <w:rsid w:val="00467952"/>
    <w:rsid w:val="0047294F"/>
    <w:rsid w:val="004768EA"/>
    <w:rsid w:val="00480D25"/>
    <w:rsid w:val="00480FFC"/>
    <w:rsid w:val="00482720"/>
    <w:rsid w:val="00486541"/>
    <w:rsid w:val="00494241"/>
    <w:rsid w:val="00496DD8"/>
    <w:rsid w:val="004A25C4"/>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1BC5"/>
    <w:rsid w:val="004E206C"/>
    <w:rsid w:val="004E3FB7"/>
    <w:rsid w:val="004E58E9"/>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2AFC"/>
    <w:rsid w:val="00527B34"/>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A8E"/>
    <w:rsid w:val="00573C4A"/>
    <w:rsid w:val="0057509D"/>
    <w:rsid w:val="00583840"/>
    <w:rsid w:val="00583FEC"/>
    <w:rsid w:val="00584F56"/>
    <w:rsid w:val="005860A7"/>
    <w:rsid w:val="005868D2"/>
    <w:rsid w:val="005948F5"/>
    <w:rsid w:val="005A435B"/>
    <w:rsid w:val="005B3783"/>
    <w:rsid w:val="005B3D52"/>
    <w:rsid w:val="005B424E"/>
    <w:rsid w:val="005B4B38"/>
    <w:rsid w:val="005B4F95"/>
    <w:rsid w:val="005B6DFA"/>
    <w:rsid w:val="005B7523"/>
    <w:rsid w:val="005C1FB7"/>
    <w:rsid w:val="005C20EC"/>
    <w:rsid w:val="005C376C"/>
    <w:rsid w:val="005C48AD"/>
    <w:rsid w:val="005D0D43"/>
    <w:rsid w:val="005D4A02"/>
    <w:rsid w:val="005D5EFB"/>
    <w:rsid w:val="005D6DBE"/>
    <w:rsid w:val="005E26ED"/>
    <w:rsid w:val="005E2B40"/>
    <w:rsid w:val="005E2C83"/>
    <w:rsid w:val="005E668C"/>
    <w:rsid w:val="005F0EB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3A1"/>
    <w:rsid w:val="00627CAE"/>
    <w:rsid w:val="00630215"/>
    <w:rsid w:val="006302E6"/>
    <w:rsid w:val="00632918"/>
    <w:rsid w:val="00633CAE"/>
    <w:rsid w:val="0063511D"/>
    <w:rsid w:val="00640395"/>
    <w:rsid w:val="006407D6"/>
    <w:rsid w:val="00640DDA"/>
    <w:rsid w:val="006420A5"/>
    <w:rsid w:val="006454E1"/>
    <w:rsid w:val="00650C50"/>
    <w:rsid w:val="0065179C"/>
    <w:rsid w:val="00651B97"/>
    <w:rsid w:val="00652FA9"/>
    <w:rsid w:val="00653936"/>
    <w:rsid w:val="006555C5"/>
    <w:rsid w:val="00655694"/>
    <w:rsid w:val="00655F6F"/>
    <w:rsid w:val="0065692C"/>
    <w:rsid w:val="00661ECA"/>
    <w:rsid w:val="00665DBE"/>
    <w:rsid w:val="00666379"/>
    <w:rsid w:val="0066767E"/>
    <w:rsid w:val="00672D43"/>
    <w:rsid w:val="00672FAE"/>
    <w:rsid w:val="00674DE6"/>
    <w:rsid w:val="00675E17"/>
    <w:rsid w:val="006763D4"/>
    <w:rsid w:val="00677444"/>
    <w:rsid w:val="006774E6"/>
    <w:rsid w:val="00680BFE"/>
    <w:rsid w:val="00683DCA"/>
    <w:rsid w:val="0068582E"/>
    <w:rsid w:val="006862FA"/>
    <w:rsid w:val="00691ED4"/>
    <w:rsid w:val="006923AD"/>
    <w:rsid w:val="00697346"/>
    <w:rsid w:val="00697DC1"/>
    <w:rsid w:val="00697EDC"/>
    <w:rsid w:val="006A4B98"/>
    <w:rsid w:val="006A4E12"/>
    <w:rsid w:val="006A6387"/>
    <w:rsid w:val="006B065A"/>
    <w:rsid w:val="006B100F"/>
    <w:rsid w:val="006B2FB9"/>
    <w:rsid w:val="006B5A1A"/>
    <w:rsid w:val="006B6115"/>
    <w:rsid w:val="006B7CFD"/>
    <w:rsid w:val="006C1A6C"/>
    <w:rsid w:val="006C212E"/>
    <w:rsid w:val="006C26ED"/>
    <w:rsid w:val="006C509B"/>
    <w:rsid w:val="006C576D"/>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3F4E"/>
    <w:rsid w:val="00724258"/>
    <w:rsid w:val="007317A7"/>
    <w:rsid w:val="00732F50"/>
    <w:rsid w:val="007339D1"/>
    <w:rsid w:val="00734157"/>
    <w:rsid w:val="00734580"/>
    <w:rsid w:val="007362A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91658"/>
    <w:rsid w:val="00794CE9"/>
    <w:rsid w:val="007956AF"/>
    <w:rsid w:val="00795D87"/>
    <w:rsid w:val="00796652"/>
    <w:rsid w:val="007A1BB4"/>
    <w:rsid w:val="007A5008"/>
    <w:rsid w:val="007B2A01"/>
    <w:rsid w:val="007B48B1"/>
    <w:rsid w:val="007C1D61"/>
    <w:rsid w:val="007C4FE0"/>
    <w:rsid w:val="007C52E8"/>
    <w:rsid w:val="007C63F4"/>
    <w:rsid w:val="007C6902"/>
    <w:rsid w:val="007D3292"/>
    <w:rsid w:val="007D3954"/>
    <w:rsid w:val="007D3BDB"/>
    <w:rsid w:val="007D4E59"/>
    <w:rsid w:val="007D71E4"/>
    <w:rsid w:val="007E0151"/>
    <w:rsid w:val="007E221F"/>
    <w:rsid w:val="007E2C77"/>
    <w:rsid w:val="007E57E8"/>
    <w:rsid w:val="007E58F1"/>
    <w:rsid w:val="007E664C"/>
    <w:rsid w:val="007E72A0"/>
    <w:rsid w:val="007E7CAC"/>
    <w:rsid w:val="007F0D3C"/>
    <w:rsid w:val="007F1F7F"/>
    <w:rsid w:val="007F575E"/>
    <w:rsid w:val="00800368"/>
    <w:rsid w:val="00806837"/>
    <w:rsid w:val="008121F4"/>
    <w:rsid w:val="00812622"/>
    <w:rsid w:val="008133D3"/>
    <w:rsid w:val="00817A2D"/>
    <w:rsid w:val="008264AD"/>
    <w:rsid w:val="00827AA9"/>
    <w:rsid w:val="0083003D"/>
    <w:rsid w:val="00830388"/>
    <w:rsid w:val="00830749"/>
    <w:rsid w:val="0083213B"/>
    <w:rsid w:val="00833553"/>
    <w:rsid w:val="00835B05"/>
    <w:rsid w:val="00842AE4"/>
    <w:rsid w:val="00843997"/>
    <w:rsid w:val="00844BE2"/>
    <w:rsid w:val="008458F7"/>
    <w:rsid w:val="008466E6"/>
    <w:rsid w:val="00847C7B"/>
    <w:rsid w:val="00852352"/>
    <w:rsid w:val="00853799"/>
    <w:rsid w:val="00855F97"/>
    <w:rsid w:val="00860AF0"/>
    <w:rsid w:val="00860AFB"/>
    <w:rsid w:val="00861DAC"/>
    <w:rsid w:val="008643F9"/>
    <w:rsid w:val="00864D30"/>
    <w:rsid w:val="00872007"/>
    <w:rsid w:val="008748CE"/>
    <w:rsid w:val="00875329"/>
    <w:rsid w:val="00881F05"/>
    <w:rsid w:val="00882B9D"/>
    <w:rsid w:val="0088349C"/>
    <w:rsid w:val="008868DF"/>
    <w:rsid w:val="008900CA"/>
    <w:rsid w:val="00894FA2"/>
    <w:rsid w:val="008A082C"/>
    <w:rsid w:val="008A18DF"/>
    <w:rsid w:val="008A257C"/>
    <w:rsid w:val="008A2F2D"/>
    <w:rsid w:val="008A3A99"/>
    <w:rsid w:val="008A5081"/>
    <w:rsid w:val="008A724E"/>
    <w:rsid w:val="008B22FC"/>
    <w:rsid w:val="008B39C9"/>
    <w:rsid w:val="008B59CF"/>
    <w:rsid w:val="008C22D2"/>
    <w:rsid w:val="008C2DA6"/>
    <w:rsid w:val="008C48F6"/>
    <w:rsid w:val="008C4F93"/>
    <w:rsid w:val="008D310B"/>
    <w:rsid w:val="008D4DE9"/>
    <w:rsid w:val="008D6011"/>
    <w:rsid w:val="008D66D1"/>
    <w:rsid w:val="008D7615"/>
    <w:rsid w:val="008D76A4"/>
    <w:rsid w:val="008E12C9"/>
    <w:rsid w:val="008F0BA8"/>
    <w:rsid w:val="008F464C"/>
    <w:rsid w:val="00901593"/>
    <w:rsid w:val="00901B25"/>
    <w:rsid w:val="009025D4"/>
    <w:rsid w:val="00902BF8"/>
    <w:rsid w:val="009030D3"/>
    <w:rsid w:val="009046CD"/>
    <w:rsid w:val="009055FD"/>
    <w:rsid w:val="009056E2"/>
    <w:rsid w:val="00906953"/>
    <w:rsid w:val="00906AB7"/>
    <w:rsid w:val="00914CA4"/>
    <w:rsid w:val="00917FD2"/>
    <w:rsid w:val="00920F6C"/>
    <w:rsid w:val="00921288"/>
    <w:rsid w:val="00925912"/>
    <w:rsid w:val="009267E8"/>
    <w:rsid w:val="009304CA"/>
    <w:rsid w:val="0093060F"/>
    <w:rsid w:val="0093095D"/>
    <w:rsid w:val="00931795"/>
    <w:rsid w:val="009324BA"/>
    <w:rsid w:val="00932E1C"/>
    <w:rsid w:val="00936180"/>
    <w:rsid w:val="00942B7B"/>
    <w:rsid w:val="00943F83"/>
    <w:rsid w:val="0094428D"/>
    <w:rsid w:val="00944834"/>
    <w:rsid w:val="00944A01"/>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10EE"/>
    <w:rsid w:val="00993997"/>
    <w:rsid w:val="00994CC6"/>
    <w:rsid w:val="00995C87"/>
    <w:rsid w:val="00996BEA"/>
    <w:rsid w:val="009A00BB"/>
    <w:rsid w:val="009A3071"/>
    <w:rsid w:val="009A34C4"/>
    <w:rsid w:val="009A46C0"/>
    <w:rsid w:val="009A4937"/>
    <w:rsid w:val="009B2C5D"/>
    <w:rsid w:val="009B750D"/>
    <w:rsid w:val="009C22FD"/>
    <w:rsid w:val="009C7961"/>
    <w:rsid w:val="009D027F"/>
    <w:rsid w:val="009D06DA"/>
    <w:rsid w:val="009D1E85"/>
    <w:rsid w:val="009D556B"/>
    <w:rsid w:val="009E08FC"/>
    <w:rsid w:val="009E230F"/>
    <w:rsid w:val="009E3CED"/>
    <w:rsid w:val="009E4376"/>
    <w:rsid w:val="009E78AF"/>
    <w:rsid w:val="009F101C"/>
    <w:rsid w:val="009F34EB"/>
    <w:rsid w:val="009F37BF"/>
    <w:rsid w:val="009F6C43"/>
    <w:rsid w:val="00A07F94"/>
    <w:rsid w:val="00A2147E"/>
    <w:rsid w:val="00A25B81"/>
    <w:rsid w:val="00A2624A"/>
    <w:rsid w:val="00A265D7"/>
    <w:rsid w:val="00A32153"/>
    <w:rsid w:val="00A33567"/>
    <w:rsid w:val="00A34BA9"/>
    <w:rsid w:val="00A36B30"/>
    <w:rsid w:val="00A406B8"/>
    <w:rsid w:val="00A41676"/>
    <w:rsid w:val="00A42CE4"/>
    <w:rsid w:val="00A42D15"/>
    <w:rsid w:val="00A43D76"/>
    <w:rsid w:val="00A44580"/>
    <w:rsid w:val="00A4462D"/>
    <w:rsid w:val="00A44CB5"/>
    <w:rsid w:val="00A526B7"/>
    <w:rsid w:val="00A52BAB"/>
    <w:rsid w:val="00A52C7C"/>
    <w:rsid w:val="00A579E6"/>
    <w:rsid w:val="00A60960"/>
    <w:rsid w:val="00A61D78"/>
    <w:rsid w:val="00A67415"/>
    <w:rsid w:val="00A67754"/>
    <w:rsid w:val="00A706D2"/>
    <w:rsid w:val="00A73ACC"/>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5489"/>
    <w:rsid w:val="00A9666F"/>
    <w:rsid w:val="00A96EE8"/>
    <w:rsid w:val="00A97782"/>
    <w:rsid w:val="00AA0211"/>
    <w:rsid w:val="00AA212D"/>
    <w:rsid w:val="00AA517E"/>
    <w:rsid w:val="00AA653D"/>
    <w:rsid w:val="00AB15C0"/>
    <w:rsid w:val="00AB306E"/>
    <w:rsid w:val="00AB3FCA"/>
    <w:rsid w:val="00AB5FF9"/>
    <w:rsid w:val="00AC0794"/>
    <w:rsid w:val="00AC6BE2"/>
    <w:rsid w:val="00AC79B9"/>
    <w:rsid w:val="00AD147B"/>
    <w:rsid w:val="00AD2924"/>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29B6"/>
    <w:rsid w:val="00B23004"/>
    <w:rsid w:val="00B23116"/>
    <w:rsid w:val="00B246E1"/>
    <w:rsid w:val="00B24E19"/>
    <w:rsid w:val="00B34817"/>
    <w:rsid w:val="00B36B2E"/>
    <w:rsid w:val="00B370F6"/>
    <w:rsid w:val="00B37A11"/>
    <w:rsid w:val="00B44885"/>
    <w:rsid w:val="00B44E7B"/>
    <w:rsid w:val="00B45123"/>
    <w:rsid w:val="00B46CA0"/>
    <w:rsid w:val="00B47157"/>
    <w:rsid w:val="00B50D23"/>
    <w:rsid w:val="00B5297A"/>
    <w:rsid w:val="00B54E41"/>
    <w:rsid w:val="00B60215"/>
    <w:rsid w:val="00B60A8E"/>
    <w:rsid w:val="00B61114"/>
    <w:rsid w:val="00B63435"/>
    <w:rsid w:val="00B63D4C"/>
    <w:rsid w:val="00B64BF7"/>
    <w:rsid w:val="00B65457"/>
    <w:rsid w:val="00B65524"/>
    <w:rsid w:val="00B75DAA"/>
    <w:rsid w:val="00B80970"/>
    <w:rsid w:val="00B84397"/>
    <w:rsid w:val="00B876C2"/>
    <w:rsid w:val="00B91399"/>
    <w:rsid w:val="00B9239D"/>
    <w:rsid w:val="00B92ADB"/>
    <w:rsid w:val="00B930C4"/>
    <w:rsid w:val="00B93C88"/>
    <w:rsid w:val="00B96243"/>
    <w:rsid w:val="00B9778C"/>
    <w:rsid w:val="00BA235F"/>
    <w:rsid w:val="00BA45C3"/>
    <w:rsid w:val="00BA7D5F"/>
    <w:rsid w:val="00BB14F2"/>
    <w:rsid w:val="00BB3713"/>
    <w:rsid w:val="00BB6DBD"/>
    <w:rsid w:val="00BC4647"/>
    <w:rsid w:val="00BD1359"/>
    <w:rsid w:val="00BD2445"/>
    <w:rsid w:val="00BD2E1A"/>
    <w:rsid w:val="00BD2F22"/>
    <w:rsid w:val="00BD32BF"/>
    <w:rsid w:val="00BD4B75"/>
    <w:rsid w:val="00BD5D83"/>
    <w:rsid w:val="00BE1F60"/>
    <w:rsid w:val="00BE2234"/>
    <w:rsid w:val="00BE45C9"/>
    <w:rsid w:val="00BE5659"/>
    <w:rsid w:val="00BF15FF"/>
    <w:rsid w:val="00BF292E"/>
    <w:rsid w:val="00BF51EE"/>
    <w:rsid w:val="00BF6EAA"/>
    <w:rsid w:val="00BF721E"/>
    <w:rsid w:val="00C01EED"/>
    <w:rsid w:val="00C02070"/>
    <w:rsid w:val="00C02849"/>
    <w:rsid w:val="00C05340"/>
    <w:rsid w:val="00C053B5"/>
    <w:rsid w:val="00C0790A"/>
    <w:rsid w:val="00C116AB"/>
    <w:rsid w:val="00C145EE"/>
    <w:rsid w:val="00C1477C"/>
    <w:rsid w:val="00C15CA8"/>
    <w:rsid w:val="00C17076"/>
    <w:rsid w:val="00C21B79"/>
    <w:rsid w:val="00C25494"/>
    <w:rsid w:val="00C26A87"/>
    <w:rsid w:val="00C30993"/>
    <w:rsid w:val="00C320F8"/>
    <w:rsid w:val="00C35DC9"/>
    <w:rsid w:val="00C3636D"/>
    <w:rsid w:val="00C37324"/>
    <w:rsid w:val="00C373BC"/>
    <w:rsid w:val="00C41638"/>
    <w:rsid w:val="00C41923"/>
    <w:rsid w:val="00C42816"/>
    <w:rsid w:val="00C42B32"/>
    <w:rsid w:val="00C4425D"/>
    <w:rsid w:val="00C45400"/>
    <w:rsid w:val="00C478B5"/>
    <w:rsid w:val="00C53DA4"/>
    <w:rsid w:val="00C547D1"/>
    <w:rsid w:val="00C55618"/>
    <w:rsid w:val="00C55A27"/>
    <w:rsid w:val="00C60356"/>
    <w:rsid w:val="00C65EC9"/>
    <w:rsid w:val="00C731E3"/>
    <w:rsid w:val="00C7472B"/>
    <w:rsid w:val="00C75C98"/>
    <w:rsid w:val="00C75E27"/>
    <w:rsid w:val="00C76B5E"/>
    <w:rsid w:val="00C804A2"/>
    <w:rsid w:val="00C806B2"/>
    <w:rsid w:val="00C82BD7"/>
    <w:rsid w:val="00C83199"/>
    <w:rsid w:val="00C857B8"/>
    <w:rsid w:val="00C919FD"/>
    <w:rsid w:val="00C92642"/>
    <w:rsid w:val="00C927B6"/>
    <w:rsid w:val="00C931D7"/>
    <w:rsid w:val="00C9350D"/>
    <w:rsid w:val="00C95773"/>
    <w:rsid w:val="00C959F0"/>
    <w:rsid w:val="00C963C2"/>
    <w:rsid w:val="00C963E0"/>
    <w:rsid w:val="00C96C7F"/>
    <w:rsid w:val="00C97C42"/>
    <w:rsid w:val="00CA0F42"/>
    <w:rsid w:val="00CA78C3"/>
    <w:rsid w:val="00CB65D8"/>
    <w:rsid w:val="00CB7163"/>
    <w:rsid w:val="00CB7187"/>
    <w:rsid w:val="00CC0413"/>
    <w:rsid w:val="00CC2593"/>
    <w:rsid w:val="00CC3D35"/>
    <w:rsid w:val="00CC5B81"/>
    <w:rsid w:val="00CC5E27"/>
    <w:rsid w:val="00CD0491"/>
    <w:rsid w:val="00CD52AC"/>
    <w:rsid w:val="00CD7EE9"/>
    <w:rsid w:val="00CE1002"/>
    <w:rsid w:val="00CE17A5"/>
    <w:rsid w:val="00CE1EBF"/>
    <w:rsid w:val="00CE2955"/>
    <w:rsid w:val="00CE2F6A"/>
    <w:rsid w:val="00CE2FD4"/>
    <w:rsid w:val="00CE4DB2"/>
    <w:rsid w:val="00CE7002"/>
    <w:rsid w:val="00CE77FE"/>
    <w:rsid w:val="00CF017D"/>
    <w:rsid w:val="00CF476A"/>
    <w:rsid w:val="00CF4C75"/>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44F"/>
    <w:rsid w:val="00D52AE9"/>
    <w:rsid w:val="00D612CD"/>
    <w:rsid w:val="00D62B9C"/>
    <w:rsid w:val="00D644BC"/>
    <w:rsid w:val="00D72E53"/>
    <w:rsid w:val="00D74F43"/>
    <w:rsid w:val="00D75F4B"/>
    <w:rsid w:val="00D762CD"/>
    <w:rsid w:val="00D82F1D"/>
    <w:rsid w:val="00D86DFD"/>
    <w:rsid w:val="00D903A6"/>
    <w:rsid w:val="00D936AE"/>
    <w:rsid w:val="00D952D8"/>
    <w:rsid w:val="00D95463"/>
    <w:rsid w:val="00D95679"/>
    <w:rsid w:val="00DA0BAE"/>
    <w:rsid w:val="00DA162F"/>
    <w:rsid w:val="00DA20C9"/>
    <w:rsid w:val="00DA2CF0"/>
    <w:rsid w:val="00DA34F5"/>
    <w:rsid w:val="00DA44D3"/>
    <w:rsid w:val="00DA58A3"/>
    <w:rsid w:val="00DA7219"/>
    <w:rsid w:val="00DB1D31"/>
    <w:rsid w:val="00DB20FD"/>
    <w:rsid w:val="00DB24CF"/>
    <w:rsid w:val="00DB44CA"/>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3E93"/>
    <w:rsid w:val="00E0429C"/>
    <w:rsid w:val="00E06C7B"/>
    <w:rsid w:val="00E07142"/>
    <w:rsid w:val="00E07F3E"/>
    <w:rsid w:val="00E106BF"/>
    <w:rsid w:val="00E14FDF"/>
    <w:rsid w:val="00E20A05"/>
    <w:rsid w:val="00E230EE"/>
    <w:rsid w:val="00E264E3"/>
    <w:rsid w:val="00E26E31"/>
    <w:rsid w:val="00E3181C"/>
    <w:rsid w:val="00E32B19"/>
    <w:rsid w:val="00E341D0"/>
    <w:rsid w:val="00E366E5"/>
    <w:rsid w:val="00E36EDD"/>
    <w:rsid w:val="00E4186A"/>
    <w:rsid w:val="00E42AA6"/>
    <w:rsid w:val="00E42E04"/>
    <w:rsid w:val="00E441DD"/>
    <w:rsid w:val="00E445D7"/>
    <w:rsid w:val="00E45F09"/>
    <w:rsid w:val="00E50AAD"/>
    <w:rsid w:val="00E51079"/>
    <w:rsid w:val="00E51C4F"/>
    <w:rsid w:val="00E548A5"/>
    <w:rsid w:val="00E54C55"/>
    <w:rsid w:val="00E572E5"/>
    <w:rsid w:val="00E6168D"/>
    <w:rsid w:val="00E62A2B"/>
    <w:rsid w:val="00E65C54"/>
    <w:rsid w:val="00E7090F"/>
    <w:rsid w:val="00E75EC0"/>
    <w:rsid w:val="00E77A19"/>
    <w:rsid w:val="00E83A7C"/>
    <w:rsid w:val="00E85182"/>
    <w:rsid w:val="00E85228"/>
    <w:rsid w:val="00E8539B"/>
    <w:rsid w:val="00E90250"/>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10E"/>
    <w:rsid w:val="00EB7E28"/>
    <w:rsid w:val="00ED5CDC"/>
    <w:rsid w:val="00EE0EDC"/>
    <w:rsid w:val="00EE235C"/>
    <w:rsid w:val="00EE272B"/>
    <w:rsid w:val="00EE4CDC"/>
    <w:rsid w:val="00EE60D0"/>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25EBE"/>
    <w:rsid w:val="00F30473"/>
    <w:rsid w:val="00F3545B"/>
    <w:rsid w:val="00F425D4"/>
    <w:rsid w:val="00F4286F"/>
    <w:rsid w:val="00F4297B"/>
    <w:rsid w:val="00F46E9C"/>
    <w:rsid w:val="00F4706B"/>
    <w:rsid w:val="00F47987"/>
    <w:rsid w:val="00F52755"/>
    <w:rsid w:val="00F56D25"/>
    <w:rsid w:val="00F56D33"/>
    <w:rsid w:val="00F605B4"/>
    <w:rsid w:val="00F63386"/>
    <w:rsid w:val="00F715C5"/>
    <w:rsid w:val="00F7213B"/>
    <w:rsid w:val="00F72340"/>
    <w:rsid w:val="00F739DD"/>
    <w:rsid w:val="00F73AD5"/>
    <w:rsid w:val="00F76535"/>
    <w:rsid w:val="00F7673C"/>
    <w:rsid w:val="00F769F2"/>
    <w:rsid w:val="00F84646"/>
    <w:rsid w:val="00F8647F"/>
    <w:rsid w:val="00F8699C"/>
    <w:rsid w:val="00F8706B"/>
    <w:rsid w:val="00F904BC"/>
    <w:rsid w:val="00F92D00"/>
    <w:rsid w:val="00F92F09"/>
    <w:rsid w:val="00F95991"/>
    <w:rsid w:val="00F95DCB"/>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51DF"/>
    <w:rsid w:val="00FE0CB6"/>
    <w:rsid w:val="00FE26AB"/>
    <w:rsid w:val="00FE33FB"/>
    <w:rsid w:val="00FE5ACC"/>
    <w:rsid w:val="00FE5B94"/>
    <w:rsid w:val="00FF0FC5"/>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B08C3"/>
    <w:pPr>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FB08C3"/>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 w:type="paragraph" w:styleId="NormalWeb">
    <w:name w:val="Normal (Web)"/>
    <w:basedOn w:val="Normal"/>
    <w:uiPriority w:val="99"/>
    <w:semiHidden/>
    <w:unhideWhenUsed/>
    <w:rsid w:val="00BD32BF"/>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38767756">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376396751">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8156832">
      <w:bodyDiv w:val="1"/>
      <w:marLeft w:val="0"/>
      <w:marRight w:val="0"/>
      <w:marTop w:val="0"/>
      <w:marBottom w:val="0"/>
      <w:divBdr>
        <w:top w:val="none" w:sz="0" w:space="0" w:color="auto"/>
        <w:left w:val="none" w:sz="0" w:space="0" w:color="auto"/>
        <w:bottom w:val="none" w:sz="0" w:space="0" w:color="auto"/>
        <w:right w:val="none" w:sz="0" w:space="0" w:color="auto"/>
      </w:divBdr>
      <w:divsChild>
        <w:div w:id="2018189524">
          <w:marLeft w:val="0"/>
          <w:marRight w:val="0"/>
          <w:marTop w:val="0"/>
          <w:marBottom w:val="0"/>
          <w:divBdr>
            <w:top w:val="none" w:sz="0" w:space="0" w:color="auto"/>
            <w:left w:val="none" w:sz="0" w:space="0" w:color="auto"/>
            <w:bottom w:val="none" w:sz="0" w:space="0" w:color="auto"/>
            <w:right w:val="none" w:sz="0" w:space="0" w:color="auto"/>
          </w:divBdr>
          <w:divsChild>
            <w:div w:id="351808009">
              <w:marLeft w:val="0"/>
              <w:marRight w:val="0"/>
              <w:marTop w:val="0"/>
              <w:marBottom w:val="0"/>
              <w:divBdr>
                <w:top w:val="none" w:sz="0" w:space="0" w:color="auto"/>
                <w:left w:val="none" w:sz="0" w:space="0" w:color="auto"/>
                <w:bottom w:val="none" w:sz="0" w:space="0" w:color="auto"/>
                <w:right w:val="none" w:sz="0" w:space="0" w:color="auto"/>
              </w:divBdr>
            </w:div>
            <w:div w:id="648510386">
              <w:marLeft w:val="0"/>
              <w:marRight w:val="0"/>
              <w:marTop w:val="0"/>
              <w:marBottom w:val="0"/>
              <w:divBdr>
                <w:top w:val="none" w:sz="0" w:space="0" w:color="auto"/>
                <w:left w:val="none" w:sz="0" w:space="0" w:color="auto"/>
                <w:bottom w:val="none" w:sz="0" w:space="0" w:color="auto"/>
                <w:right w:val="none" w:sz="0" w:space="0" w:color="auto"/>
              </w:divBdr>
            </w:div>
          </w:divsChild>
        </w:div>
        <w:div w:id="1033312101">
          <w:marLeft w:val="0"/>
          <w:marRight w:val="0"/>
          <w:marTop w:val="0"/>
          <w:marBottom w:val="0"/>
          <w:divBdr>
            <w:top w:val="none" w:sz="0" w:space="0" w:color="auto"/>
            <w:left w:val="none" w:sz="0" w:space="0" w:color="auto"/>
            <w:bottom w:val="none" w:sz="0" w:space="0" w:color="auto"/>
            <w:right w:val="none" w:sz="0" w:space="0" w:color="auto"/>
          </w:divBdr>
          <w:divsChild>
            <w:div w:id="2069762663">
              <w:marLeft w:val="0"/>
              <w:marRight w:val="0"/>
              <w:marTop w:val="0"/>
              <w:marBottom w:val="0"/>
              <w:divBdr>
                <w:top w:val="none" w:sz="0" w:space="0" w:color="auto"/>
                <w:left w:val="none" w:sz="0" w:space="0" w:color="auto"/>
                <w:bottom w:val="none" w:sz="0" w:space="0" w:color="auto"/>
                <w:right w:val="none" w:sz="0" w:space="0" w:color="auto"/>
              </w:divBdr>
            </w:div>
            <w:div w:id="6563507">
              <w:marLeft w:val="0"/>
              <w:marRight w:val="0"/>
              <w:marTop w:val="0"/>
              <w:marBottom w:val="0"/>
              <w:divBdr>
                <w:top w:val="none" w:sz="0" w:space="0" w:color="auto"/>
                <w:left w:val="none" w:sz="0" w:space="0" w:color="auto"/>
                <w:bottom w:val="none" w:sz="0" w:space="0" w:color="auto"/>
                <w:right w:val="none" w:sz="0" w:space="0" w:color="auto"/>
              </w:divBdr>
            </w:div>
          </w:divsChild>
        </w:div>
        <w:div w:id="1065185603">
          <w:marLeft w:val="0"/>
          <w:marRight w:val="0"/>
          <w:marTop w:val="0"/>
          <w:marBottom w:val="0"/>
          <w:divBdr>
            <w:top w:val="none" w:sz="0" w:space="0" w:color="auto"/>
            <w:left w:val="none" w:sz="0" w:space="0" w:color="auto"/>
            <w:bottom w:val="none" w:sz="0" w:space="0" w:color="auto"/>
            <w:right w:val="none" w:sz="0" w:space="0" w:color="auto"/>
          </w:divBdr>
          <w:divsChild>
            <w:div w:id="213930351">
              <w:marLeft w:val="0"/>
              <w:marRight w:val="0"/>
              <w:marTop w:val="0"/>
              <w:marBottom w:val="0"/>
              <w:divBdr>
                <w:top w:val="none" w:sz="0" w:space="0" w:color="auto"/>
                <w:left w:val="none" w:sz="0" w:space="0" w:color="auto"/>
                <w:bottom w:val="none" w:sz="0" w:space="0" w:color="auto"/>
                <w:right w:val="none" w:sz="0" w:space="0" w:color="auto"/>
              </w:divBdr>
            </w:div>
            <w:div w:id="102636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961809912">
      <w:bodyDiv w:val="1"/>
      <w:marLeft w:val="0"/>
      <w:marRight w:val="0"/>
      <w:marTop w:val="0"/>
      <w:marBottom w:val="0"/>
      <w:divBdr>
        <w:top w:val="none" w:sz="0" w:space="0" w:color="auto"/>
        <w:left w:val="none" w:sz="0" w:space="0" w:color="auto"/>
        <w:bottom w:val="none" w:sz="0" w:space="0" w:color="auto"/>
        <w:right w:val="none" w:sz="0" w:space="0" w:color="auto"/>
      </w:divBdr>
      <w:divsChild>
        <w:div w:id="1368531605">
          <w:marLeft w:val="0"/>
          <w:marRight w:val="0"/>
          <w:marTop w:val="0"/>
          <w:marBottom w:val="0"/>
          <w:divBdr>
            <w:top w:val="none" w:sz="0" w:space="0" w:color="auto"/>
            <w:left w:val="none" w:sz="0" w:space="0" w:color="auto"/>
            <w:bottom w:val="none" w:sz="0" w:space="0" w:color="auto"/>
            <w:right w:val="none" w:sz="0" w:space="0" w:color="auto"/>
          </w:divBdr>
          <w:divsChild>
            <w:div w:id="1230263164">
              <w:marLeft w:val="0"/>
              <w:marRight w:val="0"/>
              <w:marTop w:val="0"/>
              <w:marBottom w:val="0"/>
              <w:divBdr>
                <w:top w:val="none" w:sz="0" w:space="0" w:color="auto"/>
                <w:left w:val="none" w:sz="0" w:space="0" w:color="auto"/>
                <w:bottom w:val="none" w:sz="0" w:space="0" w:color="auto"/>
                <w:right w:val="none" w:sz="0" w:space="0" w:color="auto"/>
              </w:divBdr>
            </w:div>
            <w:div w:id="1704407466">
              <w:marLeft w:val="0"/>
              <w:marRight w:val="0"/>
              <w:marTop w:val="0"/>
              <w:marBottom w:val="0"/>
              <w:divBdr>
                <w:top w:val="none" w:sz="0" w:space="0" w:color="auto"/>
                <w:left w:val="none" w:sz="0" w:space="0" w:color="auto"/>
                <w:bottom w:val="none" w:sz="0" w:space="0" w:color="auto"/>
                <w:right w:val="none" w:sz="0" w:space="0" w:color="auto"/>
              </w:divBdr>
            </w:div>
          </w:divsChild>
        </w:div>
        <w:div w:id="795755289">
          <w:marLeft w:val="0"/>
          <w:marRight w:val="0"/>
          <w:marTop w:val="0"/>
          <w:marBottom w:val="0"/>
          <w:divBdr>
            <w:top w:val="none" w:sz="0" w:space="0" w:color="auto"/>
            <w:left w:val="none" w:sz="0" w:space="0" w:color="auto"/>
            <w:bottom w:val="none" w:sz="0" w:space="0" w:color="auto"/>
            <w:right w:val="none" w:sz="0" w:space="0" w:color="auto"/>
          </w:divBdr>
          <w:divsChild>
            <w:div w:id="1381394925">
              <w:marLeft w:val="0"/>
              <w:marRight w:val="0"/>
              <w:marTop w:val="0"/>
              <w:marBottom w:val="0"/>
              <w:divBdr>
                <w:top w:val="none" w:sz="0" w:space="0" w:color="auto"/>
                <w:left w:val="none" w:sz="0" w:space="0" w:color="auto"/>
                <w:bottom w:val="none" w:sz="0" w:space="0" w:color="auto"/>
                <w:right w:val="none" w:sz="0" w:space="0" w:color="auto"/>
              </w:divBdr>
            </w:div>
            <w:div w:id="137927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3631287">
      <w:bodyDiv w:val="1"/>
      <w:marLeft w:val="0"/>
      <w:marRight w:val="0"/>
      <w:marTop w:val="0"/>
      <w:marBottom w:val="0"/>
      <w:divBdr>
        <w:top w:val="none" w:sz="0" w:space="0" w:color="auto"/>
        <w:left w:val="none" w:sz="0" w:space="0" w:color="auto"/>
        <w:bottom w:val="none" w:sz="0" w:space="0" w:color="auto"/>
        <w:right w:val="none" w:sz="0" w:space="0" w:color="auto"/>
      </w:divBdr>
      <w:divsChild>
        <w:div w:id="561525297">
          <w:marLeft w:val="0"/>
          <w:marRight w:val="0"/>
          <w:marTop w:val="0"/>
          <w:marBottom w:val="0"/>
          <w:divBdr>
            <w:top w:val="none" w:sz="0" w:space="0" w:color="auto"/>
            <w:left w:val="none" w:sz="0" w:space="0" w:color="auto"/>
            <w:bottom w:val="none" w:sz="0" w:space="0" w:color="auto"/>
            <w:right w:val="none" w:sz="0" w:space="0" w:color="auto"/>
          </w:divBdr>
          <w:divsChild>
            <w:div w:id="2041927180">
              <w:marLeft w:val="0"/>
              <w:marRight w:val="0"/>
              <w:marTop w:val="0"/>
              <w:marBottom w:val="0"/>
              <w:divBdr>
                <w:top w:val="none" w:sz="0" w:space="0" w:color="auto"/>
                <w:left w:val="none" w:sz="0" w:space="0" w:color="auto"/>
                <w:bottom w:val="none" w:sz="0" w:space="0" w:color="auto"/>
                <w:right w:val="none" w:sz="0" w:space="0" w:color="auto"/>
              </w:divBdr>
              <w:divsChild>
                <w:div w:id="152852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765891">
          <w:marLeft w:val="0"/>
          <w:marRight w:val="0"/>
          <w:marTop w:val="0"/>
          <w:marBottom w:val="0"/>
          <w:divBdr>
            <w:top w:val="none" w:sz="0" w:space="0" w:color="auto"/>
            <w:left w:val="none" w:sz="0" w:space="0" w:color="auto"/>
            <w:bottom w:val="none" w:sz="0" w:space="0" w:color="auto"/>
            <w:right w:val="none" w:sz="0" w:space="0" w:color="auto"/>
          </w:divBdr>
          <w:divsChild>
            <w:div w:id="557716119">
              <w:marLeft w:val="0"/>
              <w:marRight w:val="0"/>
              <w:marTop w:val="0"/>
              <w:marBottom w:val="0"/>
              <w:divBdr>
                <w:top w:val="none" w:sz="0" w:space="0" w:color="auto"/>
                <w:left w:val="none" w:sz="0" w:space="0" w:color="auto"/>
                <w:bottom w:val="none" w:sz="0" w:space="0" w:color="auto"/>
                <w:right w:val="none" w:sz="0" w:space="0" w:color="auto"/>
              </w:divBdr>
              <w:divsChild>
                <w:div w:id="164943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126462">
          <w:marLeft w:val="0"/>
          <w:marRight w:val="0"/>
          <w:marTop w:val="0"/>
          <w:marBottom w:val="0"/>
          <w:divBdr>
            <w:top w:val="none" w:sz="0" w:space="0" w:color="auto"/>
            <w:left w:val="none" w:sz="0" w:space="0" w:color="auto"/>
            <w:bottom w:val="none" w:sz="0" w:space="0" w:color="auto"/>
            <w:right w:val="none" w:sz="0" w:space="0" w:color="auto"/>
          </w:divBdr>
          <w:divsChild>
            <w:div w:id="1274555035">
              <w:marLeft w:val="0"/>
              <w:marRight w:val="0"/>
              <w:marTop w:val="0"/>
              <w:marBottom w:val="0"/>
              <w:divBdr>
                <w:top w:val="none" w:sz="0" w:space="0" w:color="auto"/>
                <w:left w:val="none" w:sz="0" w:space="0" w:color="auto"/>
                <w:bottom w:val="none" w:sz="0" w:space="0" w:color="auto"/>
                <w:right w:val="none" w:sz="0" w:space="0" w:color="auto"/>
              </w:divBdr>
              <w:divsChild>
                <w:div w:id="104760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1422">
          <w:marLeft w:val="0"/>
          <w:marRight w:val="0"/>
          <w:marTop w:val="0"/>
          <w:marBottom w:val="0"/>
          <w:divBdr>
            <w:top w:val="none" w:sz="0" w:space="0" w:color="auto"/>
            <w:left w:val="none" w:sz="0" w:space="0" w:color="auto"/>
            <w:bottom w:val="none" w:sz="0" w:space="0" w:color="auto"/>
            <w:right w:val="none" w:sz="0" w:space="0" w:color="auto"/>
          </w:divBdr>
          <w:divsChild>
            <w:div w:id="1587228972">
              <w:marLeft w:val="0"/>
              <w:marRight w:val="0"/>
              <w:marTop w:val="0"/>
              <w:marBottom w:val="0"/>
              <w:divBdr>
                <w:top w:val="none" w:sz="0" w:space="0" w:color="auto"/>
                <w:left w:val="none" w:sz="0" w:space="0" w:color="auto"/>
                <w:bottom w:val="none" w:sz="0" w:space="0" w:color="auto"/>
                <w:right w:val="none" w:sz="0" w:space="0" w:color="auto"/>
              </w:divBdr>
              <w:divsChild>
                <w:div w:id="90079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838107400">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1964724522">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yperlink" Target="https://ncc.abcb.gov.au/editions/2019-a1/ncc-2019-volume-three-amendment-1/schedule-3-defined-terms/schedule-3-definition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customXml" Target="ink/ink3.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ncc.abcb.gov.au/editions/2019-a1/ncc-2019-volume-three-amendment-1/schedule-3-defined-terms/schedule-3-definition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customXml" Target="ink/ink4.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72330E"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72330E"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72330E"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72330E"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72330E"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72330E"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5D4"/>
    <w:rsid w:val="00036030"/>
    <w:rsid w:val="00106BC6"/>
    <w:rsid w:val="001125F5"/>
    <w:rsid w:val="00122786"/>
    <w:rsid w:val="00152532"/>
    <w:rsid w:val="00155DCA"/>
    <w:rsid w:val="00181DB6"/>
    <w:rsid w:val="001B5045"/>
    <w:rsid w:val="001E4222"/>
    <w:rsid w:val="001F2D33"/>
    <w:rsid w:val="00216485"/>
    <w:rsid w:val="00217293"/>
    <w:rsid w:val="00247826"/>
    <w:rsid w:val="0026412C"/>
    <w:rsid w:val="00276B73"/>
    <w:rsid w:val="002A67A7"/>
    <w:rsid w:val="0039280D"/>
    <w:rsid w:val="003D7AF8"/>
    <w:rsid w:val="0042552B"/>
    <w:rsid w:val="00443D56"/>
    <w:rsid w:val="00480D25"/>
    <w:rsid w:val="00530616"/>
    <w:rsid w:val="00583FEC"/>
    <w:rsid w:val="005D3BC9"/>
    <w:rsid w:val="005D4A02"/>
    <w:rsid w:val="006206DC"/>
    <w:rsid w:val="00645E48"/>
    <w:rsid w:val="00654A91"/>
    <w:rsid w:val="006958B2"/>
    <w:rsid w:val="006A5ED9"/>
    <w:rsid w:val="0072330E"/>
    <w:rsid w:val="00776B89"/>
    <w:rsid w:val="007C130D"/>
    <w:rsid w:val="007E2E66"/>
    <w:rsid w:val="007F5DDF"/>
    <w:rsid w:val="00834F76"/>
    <w:rsid w:val="00854CEF"/>
    <w:rsid w:val="008946ED"/>
    <w:rsid w:val="008A49B9"/>
    <w:rsid w:val="008C1EB3"/>
    <w:rsid w:val="008D310B"/>
    <w:rsid w:val="008E6DF9"/>
    <w:rsid w:val="008F3A83"/>
    <w:rsid w:val="009133ED"/>
    <w:rsid w:val="0092096F"/>
    <w:rsid w:val="00924F0C"/>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37314"/>
    <w:rsid w:val="00E45AA5"/>
    <w:rsid w:val="00E671AE"/>
    <w:rsid w:val="00E94F3E"/>
    <w:rsid w:val="00EA1D00"/>
    <w:rsid w:val="00EC27D2"/>
    <w:rsid w:val="00F21F00"/>
    <w:rsid w:val="00F27999"/>
    <w:rsid w:val="00F34F30"/>
    <w:rsid w:val="00F53755"/>
    <w:rsid w:val="00F6250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12T04:12:34.122"/>
    </inkml:context>
    <inkml:brush xml:id="br0">
      <inkml:brushProperty name="width" value="0.035" units="cm"/>
      <inkml:brushProperty name="height" value="0.03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12T04:12:17.433"/>
    </inkml:context>
    <inkml:brush xml:id="br0">
      <inkml:brushProperty name="width" value="0.035" units="cm"/>
      <inkml:brushProperty name="height" value="0.035" units="cm"/>
    </inkml:brush>
  </inkml:definitions>
  <inkml:trace contextRef="#ctx0" brushRef="#br0">1 600 24575,'0'-4'0,"1"1"0,0-1 0,-1 0 0,1 1 0,1-1 0,-1 0 0,0 1 0,1 0 0,0-1 0,0 1 0,0 0 0,0 0 0,0 0 0,5-4 0,1-2 0,0 1 0,1 0 0,12-7 0,143-106 0,6-38 0,-148 133 0,12-11 0,-23 28 0,-2 2 0,0 0 0,0-1 0,-1-1 0,0 1 0,0-1 0,7-11 0,-9 12 0,-5 12 0,-7 15 0,2-13 0,0 0 0,0 0 0,-1-1 0,0 0 0,-11 9 0,11-9 0,0-1 0,1 0 0,-1 1 0,1 0 0,0 0 0,0 1 0,-6 10 0,3 3 0,-10 39 0,13-42 0,0 0 0,-1 0 0,-1-1 0,-10 20 0,-40 67 0,55-100 0,0-1 0,0 1 0,1 0 0,-1-1 0,0 1 0,1 0 0,0 0 0,-1 0 0,1-1 0,0 1 0,0 0 0,0 0 0,0 0 0,0-1 0,1 1 0,-1 0 0,0 0 0,1 0 0,-1-1 0,1 1 0,0 0 0,0 1 0,1-2 0,-1 0 0,0 0 0,0 0 0,0 0 0,1 0 0,-1 0 0,0 0 0,1 0 0,-1-1 0,1 1 0,-1 0 0,1-1 0,-1 1 0,1-1 0,-1 0 0,1 0 0,0 1 0,-1-1 0,1 0 0,-1 0 0,1-1 0,0 1 0,-1 0 0,1 0 0,2-2 0,13-4 0,-1-1 0,-1-1 0,1 0 0,-2-1 0,1 0 0,17-16 0,-23 18 0,214-161 0,-212 158 0,-1 0 0,0-1 0,0 0 0,11-17 0,15-18 0,-39 59 0,-5 9 0,-3 2 0,0-1 0,-2 0 0,0-1 0,-20 25 0,25-37 0,1 0 0,0 0 0,0 1 0,1 0 0,1 0 0,0 1 0,0 0 0,-5 21 0,10-32 0,0-1 0,-1 1 0,1 0 0,0 0 0,0 0 0,0-1 0,0 1 0,0 0 0,0 0 0,0 0 0,0-1 0,0 1 0,0 0 0,0 0 0,1 0 0,-1-1 0,0 1 0,1 0 0,-1 0 0,0-1 0,1 1 0,-1 0 0,1-1 0,-1 1 0,1 0 0,-1-1 0,1 1 0,0-1 0,-1 1 0,1-1 0,-1 1 0,1-1 0,0 1 0,0-1 0,-1 0 0,1 1 0,0-1 0,0 0 0,-1 0 0,1 0 0,0 1 0,0-1 0,0 0 0,0 0 0,-1 0 0,1 0 0,0 0 0,0-1 0,0 1 0,1 0 0,2-1 0,0 0 0,0 0 0,0 0 0,0-1 0,0 0 0,-1 1 0,1-1 0,6-5 0,44-44 0,-22 18 0,52-54 0,-58 59 0,-16 15 0,0 0 0,-1 0 0,0-1 0,9-19 0,1-2 0,-10 20 0,1 1 0,17-20 0,-27 34 0,1 1 0,-1-1 0,1 0 0,-1 1 0,0-1 0,0 0 0,1 1 0,-1-1 0,0 1 0,0-1 0,1 0 0,-1 1 0,0-1 0,0 1 0,0-1 0,0 1 0,1-1 0,-1 1 0,0-1 0,0 1 0,0-1 0,0 1 0,0-1 0,0 1 0,-1-1 0,1 1 0,0-1 0,1 20 0,-3-9 0,-1 0 0,0 0 0,-8 20 0,6-19 0,0 1 0,-3 15 0,6-17 0,0 0 0,-1 0 0,-1-1 0,0 1 0,-9 16 0,8-17 0,1 1 0,0-1 0,1 1 0,0 0 0,-1 14 0,-2 4 0,4-18 0,-1 1 0,2-1 0,-1 1 0,2 18 0,0-27 0,0-1 0,0 0 0,0 0 0,0 1 0,1-1 0,-1 0 0,1 0 0,-1 0 0,1 0 0,0 0 0,0 0 0,0 0 0,0 0 0,0 0 0,1 0 0,-1 0 0,0 0 0,1-1 0,0 1 0,-1-1 0,1 1 0,0-1 0,0 0 0,-1 0 0,1 1 0,0-1 0,0 0 0,1-1 0,-1 1 0,4 1 0,0-1 0,0 0 0,1 0 0,-1-1 0,0 0 0,1 0 0,-1-1 0,1 1 0,-1-1 0,0-1 0,0 1 0,0-1 0,0 0 0,0-1 0,0 1 0,0-1 0,-1 0 0,1-1 0,-1 1 0,0-1 0,8-7 0,86-74 0,-93 80 0,1 1 0,-1 0 0,1 1 0,0 0 0,0 0 0,0 0 0,0 1 0,1 0 0,-1 0 0,1 1 0,-1 0 0,1 0 0,9 1 0,-1-1 0,-1-1 0,17-4 0,-14 2 0,1 1 0,22-1 0,-41 4 0,-1 0 0,1 0 0,0 0 0,0 0 0,0 0 0,0 0 0,0 0 0,0 0 0,0 0 0,0 0 0,0 0 0,0 0 0,0 0 0,0 0 0,0 1 0,0-1 0,0 0 0,0 0 0,0 0 0,-1 0 0,1 0 0,0 0 0,0 0 0,0 0 0,0 0 0,0 0 0,0 0 0,0 0 0,0 0 0,0 0 0,0 0 0,0 1 0,0-1 0,0 0 0,0 0 0,0 0 0,0 0 0,0 0 0,0 0 0,0 0 0,0 0 0,0 0 0,0 0 0,1 0 0,-1 0 0,0 0 0,0 0 0,0 0 0,0 1 0,0-1 0,0 0 0,0 0 0,0 0 0,0 0 0,0 0 0,0 0 0,0 0 0,0 0 0,0 0 0,0 0 0,0 0 0,0 0 0,1 0 0,-10 7 0,-13 6 0,8-6 0,1-1 0,-17 12 0,24-14 0,2-1 0,-1 2 0,0-1 0,1 0 0,0 1 0,0 0 0,0 0 0,-4 8 0,1-3 0,1-1 0,-1-1 0,-1 1 0,0-1 0,-10 8 0,8-7 0,1 0 0,-16 19 0,24-27 0,1-1 0,0 1 0,-1-1 0,1 1 0,-1-1 0,1 1 0,0-1 0,-1 1 0,1-1 0,0 1 0,-1 0 0,1-1 0,0 1 0,0 0 0,0-1 0,0 1 0,-1 0 0,1-1 0,0 1 0,0 0 0,0-1 0,1 1 0,-1 0 0,0-1 0,0 1 0,0-1 0,0 1 0,1 0 0,-1-1 0,0 1 0,0 0 0,1-1 0,-1 1 0,0-1 0,1 1 0,-1-1 0,1 1 0,-1-1 0,1 1 0,-1-1 0,1 0 0,-1 1 0,1-1 0,-1 0 0,1 1 0,0-1 0,-1 0 0,1 1 0,-1-1 0,1 0 0,0 0 0,-1 0 0,1 0 0,0 0 0,-1 0 0,2 0 0,3 1 0,0-1 0,0 1 0,-1-1 0,1 0 0,0-1 0,8-1 0,-9 1 0,0 0 0,1 0 0,-1-1 0,0 0 0,0 0 0,1 0 0,-2 0 0,1-1 0,0 1 0,0-1 0,-1 0 0,1 0 0,-1-1 0,0 1 0,3-5 0,-2 2 0,-1 0 0,0-1 0,0 0 0,0 1 0,-1-1 0,0-1 0,0 1 0,1-11 0,-1 7 0,0 1 0,0-1 0,1 1 0,5-14 0,-5 19 0,-1 0 0,2-1 0,-1 1 0,0 0 0,1 1 0,0-1 0,0 1 0,1 0 0,4-5 0,82-50 0,-78 48 0,-1-1 0,0 0 0,14-19 0,13-13 0,-32 35 0,0 1 0,-1-1 0,0 0 0,0 0 0,-1 0 0,6-15 0,12-21 0,-5 19 0,-12 18 0,-1-1 0,1 0 0,6-15 0,-48 80 0,28-33 0,0 0 0,-4 32 0,6-28 0,-11 33 0,-77 179 0,91-231 0,0 1 0,0-1 0,1 1 0,0 0 0,1-1 0,-1 12 0,2-18 0,-1-1 0,1 1 0,1 0 0,-1 0 0,0 0 0,0 0 0,1 0 0,-1 0 0,1 0 0,0-1 0,-1 1 0,1 0 0,0 0 0,0-1 0,0 1 0,0-1 0,0 1 0,1-1 0,-1 1 0,0-1 0,1 0 0,-1 1 0,1-1 0,-1 0 0,1 0 0,0 0 0,-1 0 0,1-1 0,0 1 0,0 0 0,-1-1 0,1 1 0,4 0 0,2 0 0,0-1 0,0 0 0,0 0 0,0 0 0,0-1 0,0 0 0,0-1 0,0 0 0,-1 0 0,1-1 0,-1 0 0,1 0 0,-1 0 0,0-1 0,0 0 0,8-7 0,0-1 0,-1 0 0,0-1 0,-1 0 0,-1-1 0,22-30 0,-10 3 0,-2-1 0,-1 0 0,-2-2 0,16-56 0,-24 47 0,-9 40 0,5 42 0,-2-16 0,20 92 0,-24-100 0,1 0 0,0 0 0,0 0 0,0 0 0,0-1 0,1 1 0,0-1 0,0 1 0,0-1 0,1 0 0,-1 0 0,6 4 0,6 5 0,33 21 0,-21-15 0,-19-13 0,1-1 0,0 1 0,1-1 0,-1-1 0,1 1 0,0-2 0,13 4 0,-7-4 0,0-1 0,0 0 0,33-1 0,-37-2 0,0 0 0,-1 0 0,1-1 0,14-5 0,-21 6 0,0-1 0,0 0 0,0 0 0,-1 0 0,1-1 0,0 1 0,-1-1 0,0 0 0,0-1 0,0 1 0,7-8 0,-11 10 0,1 1 0,-1-1 0,1 0 0,-1 0 0,1 1 0,-1-1 0,1 0 0,-1 0 0,0 0 0,0 0 0,1 0 0,-1 0 0,0 1 0,0-1 0,0 0 0,0 0 0,0 0 0,0 0 0,0 0 0,0 0 0,-1 0 0,1 0 0,0 1 0,0-1 0,-1 0 0,1 0 0,-1 0 0,1 0 0,0 1 0,-1-1 0,0 0 0,1 0 0,-1 1 0,1-1 0,-1 0 0,0 1 0,1-1 0,-1 1 0,0-1 0,0 1 0,0-1 0,1 1 0,-1 0 0,0-1 0,0 1 0,0 0 0,-1-1 0,-5-1 0,0-1 0,0 1 0,0 0 0,-10 0 0,-292-20 0,213 18 0,-151-25 0,123 10 0,-146-4 0,-128 18 0,-464 6-1365,845-1-5461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1T01:47:47.897"/>
    </inkml:context>
    <inkml:brush xml:id="br0">
      <inkml:brushProperty name="width" value="0.035" units="cm"/>
      <inkml:brushProperty name="height" value="0.035" units="cm"/>
    </inkml:brush>
  </inkml:definitions>
  <inkml:trace contextRef="#ctx0" brushRef="#br0">122 356 24575,'0'-9'0,"1"0"0,0 1 0,0-1 0,0 0 0,1 1 0,1-1 0,-1 1 0,1 0 0,1 0 0,4-8 0,0 3 0,1 0 0,0 1 0,1 0 0,21-19 0,-13 12 0,-12 13 0,-1 0 0,1 0 0,1 1 0,-1 0 0,1 0 0,0 0 0,0 1 0,10-5 0,-11 7 0,1-2 0,-1 1 0,0-1 0,-1 0 0,1 0 0,-1 0 0,9-9 0,29-39 0,-37 43 0,-6 9 0,0 0 0,0 0 0,0 0 0,0-1 0,1 1 0,-1 0 0,0 0 0,0 0 0,0-1 0,0 1 0,0 0 0,0 0 0,0 0 0,0 0 0,1-1 0,-1 1 0,0 0 0,0 0 0,0 0 0,0 0 0,1 0 0,-1-1 0,0 1 0,0 0 0,0 0 0,1 0 0,-1 0 0,0 0 0,0 0 0,0 0 0,1 0 0,-1 0 0,0 0 0,0 0 0,0 0 0,1 0 0,-1 0 0,0 0 0,0 0 0,1 0 0,-1 0 0,0 0 0,0 0 0,0 0 0,0 0 0,1 1 0,-1-1 0,0 0 0,0 0 0,0 0 0,1 0 0,-1 0 0,0 1 0,3 15 0,-7 22 0,-2-3 0,1 1 0,1-1 0,1 42 0,3-69 0,-1-1 0,0 1 0,-1 0 0,0-1 0,0 0 0,-1 1 0,-5 11 0,4-11 0,0 1 0,1 0 0,0-1 0,1 1 0,-2 12 0,3-14 0,1 2 0,-1 0 0,0 0 0,0 0 0,-1 0 0,-1-1 0,1 1 0,-7 12 0,1-5 0,1 0 0,1 0 0,1 0 0,0 1 0,-4 27 0,7-37 0,0 0 0,0 0 0,-1 0 0,0-1 0,-1 1 0,0-1 0,1 1 0,-2-1 0,1 0 0,-1-1 0,0 1 0,-10 8 0,5-4 0,0 1 0,-10 13 0,-11 19 0,19-28 0,1 0 0,-15 27 0,24-37 0,-1 0 0,1-1 0,-1 1 0,-1-1 0,1 0 0,-1 1 0,1-2 0,-1 1 0,0 0 0,-9 5 0,11-8 0,1 0 0,-1-1 0,1 1 0,-1 0 0,0-1 0,1 1 0,-1-1 0,0 0 0,1 0 0,-1 1 0,0-1 0,1 0 0,-1 0 0,0-1 0,0 1 0,1 0 0,-1-1 0,0 1 0,1 0 0,-1-1 0,1 0 0,-1 1 0,1-1 0,-1 0 0,1 0 0,-1 0 0,1 0 0,0 0 0,-1 0 0,1-1 0,0 1 0,0 0 0,0-1 0,0 1 0,0 0 0,0-1 0,0 1 0,0-3 0,-2-3 0,0 0 0,0-1 0,1 1 0,0-1 0,1 0 0,0 0 0,0 1 0,0-1 0,1 0 0,1 0 0,-1 0 0,1 0 0,0 0 0,1 1 0,0-1 0,3-8 0,-3 13 0,0 0 0,0 0 0,0 0 0,0 0 0,0 0 0,1 1 0,-1-1 0,1 1 0,0-1 0,3-1 0,36-20 0,1-2 0,-34 18 0,0-1 0,0 0 0,-1-1 0,0 0 0,8-13 0,-12 17 0,78-98 0,-7 11 0,-42 53 0,1 1 0,61-53 0,-25 26 0,-55 53 0,1 0 0,0 2 0,26-15 0,-1 1 0,-35 21 0,0 0 0,1 0 0,0 1 0,0-1 0,0 2 0,10-4 0,-16 6 0,1-1 0,-1 1 0,1 0 0,-1 0 0,1 0 0,-1 0 0,0 0 0,1 0 0,-1 0 0,1 0 0,-1 0 0,0 1 0,1-1 0,-1 1 0,0-1 0,1 1 0,-1-1 0,0 1 0,1 0 0,-1 0 0,0 0 0,0 0 0,0-1 0,0 1 0,0 0 0,0 1 0,0-1 0,0 0 0,-1 0 0,1 0 0,0 1 0,-1-1 0,1 0 0,0 0 0,-1 1 0,0-1 0,1 1 0,-1-1 0,0 0 0,0 3 0,5 56 0,-5-44 0,2 1 0,2 18 0,17 36 0,-15-56 0,-1 1 0,0 0 0,-2-1 0,0 1 0,2 23 0,-5-15 0,1-10 0,0 0 0,-2 0 0,-2 19 0,2-29 0,1-1 0,-1 1 0,0 0 0,-1-1 0,1 1 0,-1-1 0,1 1 0,-1-1 0,0 0 0,0 0 0,-1 0 0,1 0 0,-1 0 0,1 0 0,-1-1 0,0 1 0,-3 1 0,1 0 0,1-2 0,0 0 0,-1 1 0,2 0 0,-1-1 0,0 2 0,1-1 0,-1 0 0,1 1 0,0-1 0,0 1 0,0 0 0,1 0 0,-1 0 0,-2 7 0,2-4 0,-1 1 0,0-1 0,0 0 0,0-1 0,-1 1 0,0-1 0,0 0 0,-9 7 0,-15 19 0,7 2 0,18-27 0,0 0 0,0 0 0,-1 0 0,0-1 0,-7 8 0,-11 9 0,2 1 0,-29 43 0,45-61 0,12-31 0,-6 18 0,1-1 0,0 0 0,0 0 0,1 1 0,0 0 0,8-15 0,8-3 0,1 0 0,22-36 0,-35 49 0,1 2 0,0-1 0,17-15 0,-15 15 0,0 1 0,13-20 0,-7 8 0,0 1 0,2 0 0,0 2 0,1 0 0,42-31 0,-56 45 0,0 0 0,0 0 0,-1 0 0,1-1 0,-1 1 0,0-1 0,3-7 0,-3 6 0,-1 1 0,1 0 0,0 1 0,0-1 0,1 1 0,10-10 0,0 4 0,0 0 0,-1-1 0,0-1 0,-1-1 0,16-20 0,-23 27 0,0 0 0,0 1 0,1-1 0,0 1 0,1 1 0,13-9 0,16-13 0,-25 16 0,-8 7 0,0 0 0,1 1 0,-1-1 0,8-3 0,-12 6 0,1 1 0,-1 0 0,0 0 0,1 0 0,-1 0 0,0 0 0,1 0 0,-1 0 0,1 0 0,-1 0 0,0 0 0,1 0 0,-1 0 0,0 0 0,1 0 0,-1 0 0,0 0 0,1 0 0,-1 0 0,1 0 0,-1 1 0,0-1 0,0 0 0,1 0 0,-1 0 0,0 1 0,1-1 0,-1 0 0,0 0 0,0 1 0,1-1 0,-1 0 0,0 1 0,0-1 0,0 0 0,1 1 0,-1-1 0,0 0 0,0 1 0,0-1 0,0 0 0,0 1 0,0-1 0,0 0 0,0 1 0,0-1 0,0 1 0,2 21 0,-2-19 0,-3 276 0,3-275 0,-1 0 0,1 0 0,-1 0 0,1 0 0,-1-1 0,0 1 0,0 0 0,-1 0 0,1-1 0,-1 1 0,0-1 0,0 0 0,-5 7 0,0-2 0,-1 1 0,-1-1 0,-12 8 0,6-3 0,15-13 0,0 1 0,-1-1 0,1 0 0,-1 1 0,1-1 0,0 0 0,-1 1 0,1-1 0,-1 0 0,1 1 0,-1-1 0,1 0 0,-1 0 0,1 0 0,-1 1 0,1-1 0,-1 0 0,1 0 0,-1 0 0,1 0 0,-1 0 0,1 0 0,-1 0 0,0 0 0,1 0 0,-1 0 0,0-1 0,1 1 0,-1-1 0,1 1 0,0-1 0,-1 1 0,1-1 0,0 0 0,-1 1 0,1-1 0,0 0 0,0 1 0,0-1 0,-1 0 0,1 1 0,0-1 0,0 0 0,0 1 0,1-2 0,-1-3 0,0 1 0,1-1 0,0 1 0,0-1 0,2-6 0,6-4 0,0-1 0,16-19 0,-14 21 0,-1-2 0,10-17 0,-12 20 0,0 1 0,1 1 0,1-1 0,0 2 0,0-1 0,1 1 0,18-12 0,-2 0 0,-10 8 0,0 2 0,0 0 0,1 1 0,1 1 0,33-14 0,-50 23 0,1 1 0,-1-1 0,0 0 0,1 1 0,-1-1 0,1 1 0,-1 0 0,0 0 0,1 0 0,-1 0 0,1 0 0,-1 0 0,0 1 0,1-1 0,4 2 0,-6-1 0,0 0 0,0 0 0,0-1 0,0 1 0,0 0 0,0 0 0,0 0 0,-1 0 0,1 1 0,0-1 0,-1 0 0,1 0 0,0 0 0,-1 1 0,1-1 0,-1 0 0,0 0 0,1 1 0,-1-1 0,0 0 0,0 1 0,0-1 0,0 0 0,0 1 0,0-1 0,0 0 0,-1 1 0,1-1 0,0 0 0,-1 2 0,-10 36 0,-28 68 0,30-84 0,-8 24 0,11-30 0,0-1 0,0 1 0,-2-1 0,0-1 0,-20 29 0,23-37 0,0 1 0,1-1 0,-1 1 0,1 0 0,1 0 0,-3 9 0,5-15 0,0 1 0,0 0 0,0-1 0,1 1 0,-1 0 0,1 0 0,-1 0 0,1-1 0,0 1 0,0 0 0,1 0 0,-1 0 0,0-1 0,1 1 0,0 0 0,0 0 0,0-1 0,0 1 0,0-1 0,0 1 0,1-1 0,2 4 0,-2-4 0,0-1 0,0 0 0,0 1 0,0-1 0,0-1 0,0 1 0,1 0 0,-1 0 0,0-1 0,0 1 0,1-1 0,-1 0 0,0 0 0,1 0 0,-1 0 0,1 0 0,-1 0 0,0 0 0,1-1 0,-1 1 0,4-2 0,4-2 0,0 1 0,1-1 0,11-7 0,88-56 0,-98 60 0,0 0 0,1 1 0,-1 1 0,1 0 0,23-5 0,-20 6 0,0 0 0,-1-2 0,24-11 0,-15 5 0,42-15 0,2 0 0,2-4 0,-42 21 0,-1-2 0,-1-1 0,28-19 0,-41 25 0,0 0 0,1 1 0,0 1 0,0 0 0,0 0 0,1 2 0,20-4 0,-16 4 0,0-1 0,0-1 0,29-12 0,-15-1 0,34-22 0,-45 25 0,-16 12 0,0 0 0,0 0 0,1 1 0,-1 0 0,1 0 0,7-1 0,-6 2 0,0-1 0,0-1 0,11-4 0,96-61 0,-107 65 0,0 0 0,1 1 0,-1-1 0,0 2 0,12-2 0,-11 2 0,0-1 0,-1 1 0,1-1 0,-1-1 0,12-5 0,-10 4 0,1 0 0,-1 1 0,1 0 0,-1 1 0,1 0 0,21-1 0,-19 3 0,0-2 0,0 0 0,0 0 0,16-6 0,-10 2 0,0 0 0,0 2 0,1 0 0,35-2 0,83 7 0,-56 1 0,-47-2 0,124 3 0,-133 0 0,-1 0 0,1 2 0,-1 0 0,28 11 0,33 10 0,14 4 0,7 22 0,-98-47 0,-6-3 0,-1 0 0,1 1 0,0-1 0,-1 1 0,1-1 0,-1 1 0,0 0 0,1 0 0,-2 0 0,1 0 0,0 1 0,0-1 0,-1 0 0,0 1 0,0-1 0,0 1 0,0-1 0,0 1 0,-1 0 0,0-1 0,0 5 0,1 0 0,-1 1 0,0 0 0,-1 0 0,0 0 0,-1 0 0,0-1 0,-5 16 0,1-14 0,0 0 0,0 0 0,-1-1 0,-1 0 0,0 0 0,0 0 0,0-1 0,-14 9 0,-22 25 0,28-28 0,0 0 0,-1-1 0,0-1 0,-1-1 0,-1 0 0,1-1 0,-28 10 0,35-15 0,-2 1 0,0 0 0,0 0 0,0-2 0,-1 1 0,1-2 0,-1 0 0,0 0 0,-20 0 0,24-2 0,0-2 0,0 1 0,0-1 0,0-1 0,0 1 0,0-2 0,1 1 0,-14-7 0,19 8 0,0-1 0,1-1 0,-1 1 0,1 0 0,0-1 0,0 0 0,0 0 0,0 0 0,0 0 0,0 0 0,1 0 0,-1-1 0,1 1 0,0-1 0,0 0 0,1 0 0,-1 0 0,1 1 0,0-1 0,0-1 0,0 1 0,-1-8 0,2 10 0,-1-12 0,0 0 0,-1 1 0,-1-1 0,0 1 0,-1 0 0,-6-15 0,-1-5 0,8 26 0,1-1 0,-1 1 0,0 0 0,-8-14 0,11 21 0,-1-1 0,1 1 0,-1 0 0,1-1 0,-1 1 0,1 0 0,-1-1 0,1 1 0,-1 0 0,0 0 0,1-1 0,-1 1 0,0 0 0,1 0 0,-1 0 0,1 0 0,-1 0 0,0 0 0,1 0 0,-1 0 0,0 0 0,1 0 0,-1 0 0,1 0 0,-1 1 0,0-1 0,1 0 0,-1 0 0,1 1 0,-1-1 0,1 0 0,-1 1 0,1-1 0,-1 1 0,1-1 0,-1 0 0,1 1 0,-1-1 0,1 1 0,0-1 0,-1 2 0,-23 26 0,18-19 0,-3 2 0,-1-1 0,1 0 0,-16 12 0,21-19 0,-1 0 0,1 0 0,-1-1 0,0 1 0,0-1 0,0-1 0,0 1 0,0-1 0,0 1 0,0-1 0,0-1 0,-6 1 0,-19 0 0,0-1 0,0-2 0,0 0 0,-47-12 0,73 13 0,0 0 0,0-1 0,0 1 0,0-1 0,1 0 0,-1-1 0,0 1 0,1 0 0,-1-1 0,1 0 0,-3-3 0,-3-4 0,2 0 0,-10-15 0,-1-2 0,18 27 0,-1 0 0,1-1 0,0 1 0,0 0 0,0-1 0,0 1 0,-1 0 0,1-1 0,0 1 0,0 0 0,0 0 0,-1 0 0,1-1 0,0 1 0,-1 0 0,1 0 0,0 0 0,0-1 0,-1 1 0,1 0 0,0 0 0,-1 0 0,1 0 0,0 0 0,-1 0 0,1 0 0,0 0 0,-1 0 0,1 0 0,0 0 0,-1 0 0,1 0 0,0 0 0,-1 0 0,1 0 0,0 0 0,-1 0 0,1 0 0,0 0 0,0 1 0,-1-1 0,1 0 0,0 0 0,-1 0 0,1 1 0,0-1 0,0 0 0,-1 0 0,1 1 0,0-1 0,0 0 0,0 0 0,-1 1 0,1-1 0,0 0 0,0 1 0,0-1 0,0 0 0,0 1 0,0-1 0,0 0 0,0 1 0,0-1 0,0 0 0,0 1 0,0-1 0,-6 34 0,4-22 0,-2-1 0,0 0 0,-1-1 0,-1 1 0,1-1 0,-2 0 0,-14 17 0,-4 8 0,-72 93 0,95-126 0,-80 88 0,71-80 0,0 0 0,0 0 0,-1-1 0,0-1 0,-1 0 0,-21 10 0,16-9 0,1 1 0,-31 23 0,42-29 0,1 0 0,-1-1 0,0 0 0,0 0 0,0 0 0,0-1 0,0 1 0,-1-2 0,1 1 0,-1-1 0,1 0 0,-1 0 0,1 0 0,-12-2 0,13 1 0,-1 0 0,0-1 0,1 0 0,-1 0 0,1 0 0,-1-1 0,1 1 0,0-2 0,-1 1 0,1 0 0,0-1 0,0 0 0,1 0 0,-1 0 0,1-1 0,-1 0 0,-3-4 0,-12-19 0,2 0 0,1-1 0,1-1 0,-13-30 0,25 49 0,1 0 0,0-1 0,-2-15 0,4 18 0,-1 0 0,0 0 0,0 0 0,-1 0 0,0 0 0,0 0 0,-5-8 0,2 5 0,1 0 0,0 0 0,1-1 0,0 1 0,1-1 0,0 0 0,1 0 0,-1-21 0,1 14 0,-1 0 0,-8-29 0,8 36 0,-1 1 0,1 1 0,-1-1 0,-9-17 0,12 27 0,0-1 0,1 1 0,-1-1 0,0 1 0,0-1 0,0 1 0,-1 0 0,1-1 0,0 1 0,0 0 0,-1 0 0,1 0 0,-1 0 0,1 0 0,-1 0 0,1 0 0,-1 1 0,0-1 0,1 0 0,-1 1 0,0 0 0,1-1 0,-1 1 0,0 0 0,0 0 0,1 0 0,-1 0 0,0 0 0,0 0 0,1 0 0,-3 1 0,2 0 0,0 0 0,0 1 0,0-1 0,0 1 0,0-1 0,0 1 0,1 0 0,-1-1 0,0 1 0,1 0 0,-1 0 0,-1 4 0,-16 30 0,14-27 0,-2 8 0,0 1 0,-5 19 0,9-26 0,0 1 0,-1-1 0,0 0 0,-1 0 0,0 0 0,-1 0 0,-14 18 0,13-20 0,1 1 0,0 0 0,0 0 0,-5 15 0,8-18 0,0 0 0,0 0 0,0 0 0,-1-1 0,0 0 0,0 1 0,0-1 0,-1-1 0,0 1 0,0-1 0,-12 10 0,16-15 0,0 1 0,1-1 0,-1 1 0,0-1 0,0 1 0,0-1 0,0 0 0,1 0 0,-1 1 0,0-1 0,0 0 0,0 0 0,0 0 0,0 0 0,0 0 0,0 0 0,0 0 0,0 0 0,0 0 0,1 0 0,-1-1 0,0 1 0,0 0 0,0-1 0,-1 0 0,1 0 0,0 0 0,0 0 0,0 0 0,0-1 0,0 1 0,0 0 0,0-1 0,0 1 0,1-1 0,-1 1 0,1-1 0,-1 1 0,0-3 0,-1-7 0,1 1 0,0 0 0,1-17 0,0 23 0,2-17 0,-1 11 0,-1 0 0,0 0 0,0 0 0,-1 0 0,-2-13 0,2 21 0,1 1 0,0-1 0,-1 1 0,0-1 0,1 1 0,-1-1 0,0 1 0,0 0 0,0-1 0,0 1 0,0 0 0,0-1 0,0 1 0,0 0 0,0 0 0,-1 0 0,1 0 0,0 0 0,-1 1 0,1-1 0,-1 0 0,1 0 0,-1 1 0,1-1 0,-1 1 0,1 0 0,-1-1 0,0 1 0,1 0 0,-1 0 0,0 0 0,1 0 0,-1 0 0,1 0 0,-1 1 0,0-1 0,1 0 0,-4 2 0,-2 1 0,-1-1 0,0 2 0,1-1 0,0 1 0,0 0 0,0 0 0,0 1 0,1 0 0,0 1 0,0-1 0,0 1 0,1 0 0,0 0 0,0 1 0,-8 13 0,9-15 14,-1 1 0,0-1 0,0 0-1,0-1 1,0 1 0,-1-1 0,-6 4 0,7-5-178,-1 1 0,1 0 0,0 0 0,0 0 0,0 1 0,0 0 0,1 0 0,-6 7 0,3 2-6662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1T01:45:44.922"/>
    </inkml:context>
    <inkml:brush xml:id="br0">
      <inkml:brushProperty name="width" value="0.035" units="cm"/>
      <inkml:brushProperty name="height" value="0.035" units="cm"/>
    </inkml:brush>
  </inkml:definitions>
  <inkml:trace contextRef="#ctx0" brushRef="#br0">1 508 24575,'2'-6'0,"1"0"0,0 0 0,1 0 0,-1 1 0,1-1 0,0 1 0,1 0 0,4-5 0,-3 5 0,0 0 0,0 1 0,0 0 0,0 0 0,1 1 0,-1 0 0,1 0 0,0 0 0,10-2 0,-7 2 0,0 0 0,0-1 0,17-10 0,0-6 0,-1-1 0,35-36 0,22-20 0,-75 71 0,0 0 0,0-1 0,0 0 0,-1 0 0,-1-1 0,1 0 0,-1 0 0,0 0 0,-1-1 0,8-18 0,-10 22 0,0 0 0,0-1 0,0 1 0,1 0 0,-1 1 0,1-1 0,9-7 0,-8 7 0,0-1 0,0 0 0,0 1 0,7-14 0,-6 6-1365,-2 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1827</TotalTime>
  <Pages>36</Pages>
  <Words>6871</Words>
  <Characters>39171</Characters>
  <Application>Microsoft Office Word</Application>
  <DocSecurity>8</DocSecurity>
  <Lines>326</Lines>
  <Paragraphs>91</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Michael Trott</cp:lastModifiedBy>
  <cp:revision>188</cp:revision>
  <cp:lastPrinted>2023-07-19T05:09:00Z</cp:lastPrinted>
  <dcterms:created xsi:type="dcterms:W3CDTF">2023-02-23T01:52:00Z</dcterms:created>
  <dcterms:modified xsi:type="dcterms:W3CDTF">2024-07-24T08:23:00Z</dcterms:modified>
  <cp:contentStatus>v2-0_23/02/2023</cp:contentStatus>
</cp:coreProperties>
</file>