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A5" w:rsidRDefault="00D87DA5" w:rsidP="00D63661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87DA5" w:rsidRDefault="00D87DA5" w:rsidP="00D63661">
      <w:pPr>
        <w:pStyle w:val="Heading3"/>
        <w:rPr>
          <w:b w:val="0"/>
          <w:sz w:val="22"/>
        </w:rPr>
      </w:pPr>
      <w:r w:rsidRPr="00D87DA5">
        <w:rPr>
          <w:b w:val="0"/>
          <w:sz w:val="22"/>
        </w:rPr>
        <w:t xml:space="preserve">The Third Party Report should be completed by a senior member of staff i.e. a Supervisor or Manager, where possible. The report should cover the points below, with a description to show that the tasks have been witnessed over time, whilst working with the learner. Examples, times, dates etc should be included if possible. </w:t>
      </w:r>
    </w:p>
    <w:p w:rsidR="00280D2F" w:rsidRDefault="00D87DA5" w:rsidP="00D63661">
      <w:pPr>
        <w:pStyle w:val="Heading3"/>
        <w:rPr>
          <w:b w:val="0"/>
          <w:sz w:val="22"/>
        </w:rPr>
      </w:pPr>
      <w:r w:rsidRPr="00280D2F">
        <w:rPr>
          <w:b w:val="0"/>
          <w:sz w:val="22"/>
        </w:rPr>
        <w:t>As this unit is about</w:t>
      </w:r>
      <w:r w:rsidR="00280D2F">
        <w:rPr>
          <w:b w:val="0"/>
          <w:sz w:val="22"/>
        </w:rPr>
        <w:t xml:space="preserve"> providing care for children</w:t>
      </w:r>
      <w:r w:rsidRPr="00280D2F">
        <w:rPr>
          <w:b w:val="0"/>
          <w:sz w:val="22"/>
        </w:rPr>
        <w:t xml:space="preserve">, you will need to have witnessed the learner within a </w:t>
      </w:r>
      <w:r w:rsidR="005A11B8">
        <w:rPr>
          <w:b w:val="0"/>
          <w:sz w:val="22"/>
        </w:rPr>
        <w:t>working</w:t>
      </w:r>
      <w:r w:rsidR="00280D2F">
        <w:rPr>
          <w:b w:val="0"/>
          <w:sz w:val="22"/>
        </w:rPr>
        <w:t xml:space="preserve"> or training environment:</w:t>
      </w:r>
    </w:p>
    <w:p w:rsidR="00280D2F" w:rsidRDefault="00280D2F" w:rsidP="00280D2F">
      <w:pPr>
        <w:pStyle w:val="Bullets"/>
      </w:pPr>
      <w:r>
        <w:t>Providing physical care</w:t>
      </w:r>
    </w:p>
    <w:p w:rsidR="00280D2F" w:rsidRDefault="00280D2F" w:rsidP="00280D2F">
      <w:pPr>
        <w:pStyle w:val="Bullets"/>
      </w:pPr>
      <w:r>
        <w:t>Promoting physical activity</w:t>
      </w:r>
    </w:p>
    <w:p w:rsidR="00280D2F" w:rsidRDefault="00280D2F" w:rsidP="00280D2F">
      <w:pPr>
        <w:pStyle w:val="Bullets"/>
      </w:pPr>
      <w:r>
        <w:t>Adapting facilities to ensure access and participation</w:t>
      </w:r>
    </w:p>
    <w:p w:rsidR="00280D2F" w:rsidRDefault="00280D2F" w:rsidP="00280D2F">
      <w:pPr>
        <w:pStyle w:val="Bullets"/>
        <w:rPr>
          <w:lang w:val="en-NZ"/>
        </w:rPr>
      </w:pPr>
      <w:r>
        <w:rPr>
          <w:lang w:val="en-NZ"/>
        </w:rPr>
        <w:t>Helping children with change</w:t>
      </w:r>
    </w:p>
    <w:p w:rsidR="00280D2F" w:rsidRPr="00280D2F" w:rsidRDefault="00280D2F" w:rsidP="00280D2F">
      <w:pPr>
        <w:pStyle w:val="Bullets"/>
        <w:rPr>
          <w:lang w:val="en-GB"/>
        </w:rPr>
      </w:pPr>
      <w:r>
        <w:t>Settling new arrivals</w:t>
      </w:r>
    </w:p>
    <w:p w:rsidR="00123910" w:rsidRPr="00D87DA5" w:rsidRDefault="00D87DA5" w:rsidP="00D63661">
      <w:pPr>
        <w:pStyle w:val="Heading3"/>
        <w:rPr>
          <w:b w:val="0"/>
          <w:sz w:val="22"/>
        </w:rPr>
      </w:pPr>
      <w:r w:rsidRPr="00280D2F">
        <w:rPr>
          <w:b w:val="0"/>
          <w:sz w:val="22"/>
        </w:rPr>
        <w:t>Ticking yes/no next to the tasks is required but a report to go along with this, is also required.</w:t>
      </w:r>
      <w:r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7054" w:type="dxa"/>
            <w:gridSpan w:val="4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 w:rsidR="00882A06"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0E5F1A" w:rsidP="00475EDC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manage toileting accidents in a manner that protects the child’s self-esteem and privacy?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supervise and engage with children eating and drinking?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meet individual clothing needs and preferences of children and families within scope of service requirements for children’s health and safety?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consistently implement movement and physical experiences as part of the program for all children?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participate with children in their physical activity?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promote physical activity through planned and spontaneous experiences appropriate for each child?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encourage each child’s level of participation in physical activities according to the child’s abilities and their level of comfort with activities?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engage children in outdoor play?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foster children’s participation in physical activities?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D87DA5" w:rsidRPr="00D63661" w:rsidTr="00E91B1C">
        <w:tc>
          <w:tcPr>
            <w:tcW w:w="7054" w:type="dxa"/>
            <w:gridSpan w:val="4"/>
          </w:tcPr>
          <w:p w:rsidR="00D87DA5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discuss with children how their bodies work and the importance of physical activity to people’s health and wellbeing?</w:t>
            </w:r>
          </w:p>
        </w:tc>
        <w:tc>
          <w:tcPr>
            <w:tcW w:w="1134" w:type="dxa"/>
          </w:tcPr>
          <w:p w:rsidR="00D87DA5" w:rsidRPr="00882A06" w:rsidRDefault="00D87DA5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87DA5" w:rsidRPr="00882A06" w:rsidRDefault="00D87DA5" w:rsidP="00D63661">
            <w:pPr>
              <w:spacing w:before="240" w:after="0" w:line="240" w:lineRule="auto"/>
            </w:pPr>
          </w:p>
        </w:tc>
      </w:tr>
      <w:tr w:rsidR="000E5F1A" w:rsidRPr="00D63661" w:rsidTr="00E91B1C">
        <w:tc>
          <w:tcPr>
            <w:tcW w:w="7054" w:type="dxa"/>
            <w:gridSpan w:val="4"/>
          </w:tcPr>
          <w:p w:rsidR="000E5F1A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assist in providing challenging elements of outdoor and indoor environments that allow for experiences which scaffold children’s learning and development and offer chances for appropriate risk-taking?</w:t>
            </w:r>
          </w:p>
        </w:tc>
        <w:tc>
          <w:tcPr>
            <w:tcW w:w="113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</w:tr>
      <w:tr w:rsidR="000E5F1A" w:rsidRPr="00D63661" w:rsidTr="00E91B1C">
        <w:tc>
          <w:tcPr>
            <w:tcW w:w="7054" w:type="dxa"/>
            <w:gridSpan w:val="4"/>
          </w:tcPr>
          <w:p w:rsidR="000E5F1A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promote the sun protection of children to meet the recommendations of relevant recognised authorities?</w:t>
            </w:r>
          </w:p>
        </w:tc>
        <w:tc>
          <w:tcPr>
            <w:tcW w:w="113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</w:tr>
      <w:tr w:rsidR="000E5F1A" w:rsidRPr="00D63661" w:rsidTr="00E91B1C">
        <w:tc>
          <w:tcPr>
            <w:tcW w:w="7054" w:type="dxa"/>
            <w:gridSpan w:val="4"/>
          </w:tcPr>
          <w:p w:rsidR="000E5F1A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lastRenderedPageBreak/>
              <w:t>Does the learner</w:t>
            </w:r>
            <w:r>
              <w:t xml:space="preserve"> provide a balance of natural and artificial lighting, good ventilation and fresh air?</w:t>
            </w:r>
          </w:p>
        </w:tc>
        <w:tc>
          <w:tcPr>
            <w:tcW w:w="113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</w:tr>
      <w:tr w:rsidR="000E5F1A" w:rsidRPr="00D63661" w:rsidTr="00E91B1C">
        <w:tc>
          <w:tcPr>
            <w:tcW w:w="7054" w:type="dxa"/>
            <w:gridSpan w:val="4"/>
          </w:tcPr>
          <w:p w:rsidR="000E5F1A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organise indoor and outdoor spaces that ensure children are not always dependent on adults to do things for them and are supported to create their own games and experiences?</w:t>
            </w:r>
          </w:p>
        </w:tc>
        <w:tc>
          <w:tcPr>
            <w:tcW w:w="113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</w:tr>
      <w:tr w:rsidR="000E5F1A" w:rsidRPr="00D63661" w:rsidTr="00E91B1C">
        <w:tc>
          <w:tcPr>
            <w:tcW w:w="7054" w:type="dxa"/>
            <w:gridSpan w:val="4"/>
          </w:tcPr>
          <w:p w:rsidR="000E5F1A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engage with children in constructing their own play settings/environments and create indoor and outdoor environments that stimulate and reflect children’s interests?</w:t>
            </w:r>
          </w:p>
        </w:tc>
        <w:tc>
          <w:tcPr>
            <w:tcW w:w="113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</w:tr>
      <w:tr w:rsidR="000E5F1A" w:rsidRPr="00D63661" w:rsidTr="00E91B1C">
        <w:tc>
          <w:tcPr>
            <w:tcW w:w="7054" w:type="dxa"/>
            <w:gridSpan w:val="4"/>
          </w:tcPr>
          <w:p w:rsidR="000E5F1A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prepare children for changes in a supportive and timely manner?</w:t>
            </w:r>
          </w:p>
        </w:tc>
        <w:tc>
          <w:tcPr>
            <w:tcW w:w="113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</w:tr>
      <w:tr w:rsidR="000E5F1A" w:rsidRPr="00D63661" w:rsidTr="00E91B1C">
        <w:tc>
          <w:tcPr>
            <w:tcW w:w="7054" w:type="dxa"/>
            <w:gridSpan w:val="4"/>
          </w:tcPr>
          <w:p w:rsidR="000E5F1A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assist in developing meaningful routines, including those to minimise distress at separation of the family and child?</w:t>
            </w:r>
          </w:p>
        </w:tc>
        <w:tc>
          <w:tcPr>
            <w:tcW w:w="113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</w:tr>
      <w:tr w:rsidR="000E5F1A" w:rsidRPr="00D63661" w:rsidTr="00E91B1C">
        <w:tc>
          <w:tcPr>
            <w:tcW w:w="7054" w:type="dxa"/>
            <w:gridSpan w:val="4"/>
          </w:tcPr>
          <w:p w:rsidR="000E5F1A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identify and respond to children’s feelings openly, appropriately and with respect?</w:t>
            </w:r>
          </w:p>
        </w:tc>
        <w:tc>
          <w:tcPr>
            <w:tcW w:w="113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</w:tr>
      <w:tr w:rsidR="000E5F1A" w:rsidRPr="00D63661" w:rsidTr="00E91B1C">
        <w:tc>
          <w:tcPr>
            <w:tcW w:w="7054" w:type="dxa"/>
            <w:gridSpan w:val="4"/>
          </w:tcPr>
          <w:p w:rsidR="000E5F1A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encourage children to communicate, listen and treat others with respect?</w:t>
            </w:r>
          </w:p>
        </w:tc>
        <w:tc>
          <w:tcPr>
            <w:tcW w:w="113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</w:tr>
      <w:tr w:rsidR="000E5F1A" w:rsidRPr="00D63661" w:rsidTr="00E91B1C">
        <w:tc>
          <w:tcPr>
            <w:tcW w:w="7054" w:type="dxa"/>
            <w:gridSpan w:val="4"/>
          </w:tcPr>
          <w:p w:rsidR="000E5F1A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encourage opportunities to express feelings and emotions appropriately?</w:t>
            </w:r>
          </w:p>
        </w:tc>
        <w:tc>
          <w:tcPr>
            <w:tcW w:w="113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</w:tr>
      <w:tr w:rsidR="000E5F1A" w:rsidRPr="00D63661" w:rsidTr="00E91B1C">
        <w:tc>
          <w:tcPr>
            <w:tcW w:w="7054" w:type="dxa"/>
            <w:gridSpan w:val="4"/>
          </w:tcPr>
          <w:p w:rsidR="000E5F1A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t xml:space="preserve"> observe families and children for signs of stress/distress on arrival?</w:t>
            </w:r>
          </w:p>
        </w:tc>
        <w:tc>
          <w:tcPr>
            <w:tcW w:w="113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</w:tr>
      <w:tr w:rsidR="000E5F1A" w:rsidRPr="00D63661" w:rsidTr="00E91B1C">
        <w:tc>
          <w:tcPr>
            <w:tcW w:w="7054" w:type="dxa"/>
            <w:gridSpan w:val="4"/>
          </w:tcPr>
          <w:p w:rsidR="000E5F1A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E27791">
              <w:t xml:space="preserve"> begin interaction with the child while family is still present to minimise abruptness of separation?</w:t>
            </w:r>
          </w:p>
        </w:tc>
        <w:tc>
          <w:tcPr>
            <w:tcW w:w="113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</w:tr>
      <w:tr w:rsidR="000E5F1A" w:rsidRPr="00D63661" w:rsidTr="00E91B1C">
        <w:tc>
          <w:tcPr>
            <w:tcW w:w="7054" w:type="dxa"/>
            <w:gridSpan w:val="4"/>
          </w:tcPr>
          <w:p w:rsidR="000E5F1A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E27791">
              <w:t xml:space="preserve"> encourage the family to take as much time as needed to have a relaxed, unhurried separation from their child?</w:t>
            </w:r>
          </w:p>
        </w:tc>
        <w:tc>
          <w:tcPr>
            <w:tcW w:w="113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</w:tr>
      <w:tr w:rsidR="000E5F1A" w:rsidRPr="00D63661" w:rsidTr="00E91B1C">
        <w:tc>
          <w:tcPr>
            <w:tcW w:w="7054" w:type="dxa"/>
            <w:gridSpan w:val="4"/>
          </w:tcPr>
          <w:p w:rsidR="000E5F1A" w:rsidRDefault="000E5F1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E27791">
              <w:t xml:space="preserve"> r</w:t>
            </w:r>
            <w:r w:rsidR="00E27791" w:rsidRPr="001206D9">
              <w:t>espond to child’s distress at separation from the family in a calm reassuring manner</w:t>
            </w:r>
            <w:r w:rsidR="00E27791">
              <w:t>?</w:t>
            </w:r>
          </w:p>
        </w:tc>
        <w:tc>
          <w:tcPr>
            <w:tcW w:w="113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E5F1A" w:rsidRPr="00882A06" w:rsidRDefault="000E5F1A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2393" w:type="dxa"/>
          </w:tcPr>
          <w:p w:rsidR="005A3989" w:rsidRPr="005A3989" w:rsidRDefault="00123910" w:rsidP="00D6366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123910" w:rsidRPr="00D63661" w:rsidTr="00E91B1C">
        <w:tc>
          <w:tcPr>
            <w:tcW w:w="9242" w:type="dxa"/>
            <w:gridSpan w:val="6"/>
          </w:tcPr>
          <w:p w:rsidR="00123910" w:rsidRPr="005A3989" w:rsidRDefault="005A3989" w:rsidP="00D63661">
            <w:pPr>
              <w:spacing w:before="240" w:after="0" w:line="240" w:lineRule="auto"/>
              <w:rPr>
                <w:b/>
              </w:rPr>
            </w:pPr>
            <w:r>
              <w:br w:type="page"/>
            </w:r>
            <w:r w:rsidRPr="005A3989">
              <w:rPr>
                <w:b/>
              </w:rPr>
              <w:t>Further comments:</w:t>
            </w: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Pr="005A3989" w:rsidRDefault="005A3989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</w:tbl>
    <w:p w:rsidR="005A3989" w:rsidRDefault="005A3989" w:rsidP="00A30EF8">
      <w:pPr>
        <w:pStyle w:val="Heading3"/>
      </w:pPr>
    </w:p>
    <w:p w:rsidR="00A30EF8" w:rsidRPr="006A7829" w:rsidRDefault="005A3989" w:rsidP="005A3989">
      <w:pPr>
        <w:pStyle w:val="Heading3"/>
      </w:pPr>
      <w:r>
        <w:br w:type="page"/>
      </w:r>
      <w:r w:rsidR="00A30EF8" w:rsidRPr="001C3A8B"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 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provided/performed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 xml:space="preserve">Yes 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assessment?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statement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  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 xml:space="preserve">Yes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BC02FD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9525" t="698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86D622D6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4AD17F3"/>
    <w:multiLevelType w:val="hybridMultilevel"/>
    <w:tmpl w:val="93607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0D52A0"/>
    <w:multiLevelType w:val="hybridMultilevel"/>
    <w:tmpl w:val="FE967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6F41FB"/>
    <w:multiLevelType w:val="hybridMultilevel"/>
    <w:tmpl w:val="DFAC708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CFE666F"/>
    <w:multiLevelType w:val="hybridMultilevel"/>
    <w:tmpl w:val="E0D61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C11958"/>
    <w:multiLevelType w:val="hybridMultilevel"/>
    <w:tmpl w:val="E40A16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E71847"/>
    <w:multiLevelType w:val="hybridMultilevel"/>
    <w:tmpl w:val="34BC7E22"/>
    <w:lvl w:ilvl="0" w:tplc="DFF079F0">
      <w:numFmt w:val="bullet"/>
      <w:lvlText w:val="•"/>
      <w:lvlJc w:val="left"/>
      <w:pPr>
        <w:ind w:left="1440" w:hanging="72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0675344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3A7085"/>
    <w:multiLevelType w:val="hybridMultilevel"/>
    <w:tmpl w:val="CA7EF93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9B720C"/>
    <w:multiLevelType w:val="hybridMultilevel"/>
    <w:tmpl w:val="0AB644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54600FC"/>
    <w:multiLevelType w:val="hybridMultilevel"/>
    <w:tmpl w:val="DF3CBBB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B61DE1"/>
    <w:multiLevelType w:val="hybridMultilevel"/>
    <w:tmpl w:val="E5EAD1E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CA51E5"/>
    <w:multiLevelType w:val="hybridMultilevel"/>
    <w:tmpl w:val="E07C9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837895"/>
    <w:multiLevelType w:val="hybridMultilevel"/>
    <w:tmpl w:val="874604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B34D16"/>
    <w:multiLevelType w:val="hybridMultilevel"/>
    <w:tmpl w:val="9342C5A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0A3A6D"/>
    <w:multiLevelType w:val="hybridMultilevel"/>
    <w:tmpl w:val="147088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543B66"/>
    <w:multiLevelType w:val="hybridMultilevel"/>
    <w:tmpl w:val="DABE3C28"/>
    <w:lvl w:ilvl="0" w:tplc="0809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6A5D54"/>
    <w:multiLevelType w:val="hybridMultilevel"/>
    <w:tmpl w:val="2DE02FE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4757ADA"/>
    <w:multiLevelType w:val="hybridMultilevel"/>
    <w:tmpl w:val="E92CF70C"/>
    <w:lvl w:ilvl="0" w:tplc="EF2E652C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69788C"/>
    <w:multiLevelType w:val="hybridMultilevel"/>
    <w:tmpl w:val="E85C9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>
    <w:nsid w:val="4AEB4FAD"/>
    <w:multiLevelType w:val="hybridMultilevel"/>
    <w:tmpl w:val="81BE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675A64"/>
    <w:multiLevelType w:val="hybridMultilevel"/>
    <w:tmpl w:val="1B80790E"/>
    <w:lvl w:ilvl="0" w:tplc="6E0E7AB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E2E0B10"/>
    <w:multiLevelType w:val="hybridMultilevel"/>
    <w:tmpl w:val="4886B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8">
    <w:nsid w:val="53A35CBD"/>
    <w:multiLevelType w:val="hybridMultilevel"/>
    <w:tmpl w:val="1DA47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3CA3FCF"/>
    <w:multiLevelType w:val="hybridMultilevel"/>
    <w:tmpl w:val="68D2B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BD3DE5"/>
    <w:multiLevelType w:val="hybridMultilevel"/>
    <w:tmpl w:val="7D6E76C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E87737"/>
    <w:multiLevelType w:val="hybridMultilevel"/>
    <w:tmpl w:val="E4A08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027789"/>
    <w:multiLevelType w:val="hybridMultilevel"/>
    <w:tmpl w:val="4E10551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1EE0"/>
    <w:multiLevelType w:val="hybridMultilevel"/>
    <w:tmpl w:val="9A202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4F71764"/>
    <w:multiLevelType w:val="hybridMultilevel"/>
    <w:tmpl w:val="FD5E84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0D6554"/>
    <w:multiLevelType w:val="hybridMultilevel"/>
    <w:tmpl w:val="033218C6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0A5708"/>
    <w:multiLevelType w:val="hybridMultilevel"/>
    <w:tmpl w:val="2B502B2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38">
    <w:nsid w:val="6F585BE3"/>
    <w:multiLevelType w:val="hybridMultilevel"/>
    <w:tmpl w:val="A3C64F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D5767E"/>
    <w:multiLevelType w:val="hybridMultilevel"/>
    <w:tmpl w:val="1B5E613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7C2D30C1"/>
    <w:multiLevelType w:val="multilevel"/>
    <w:tmpl w:val="0F5EE15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>
    <w:nsid w:val="7D377115"/>
    <w:multiLevelType w:val="hybridMultilevel"/>
    <w:tmpl w:val="0F28BC4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7E217F57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8"/>
  </w:num>
  <w:num w:numId="3">
    <w:abstractNumId w:val="40"/>
  </w:num>
  <w:num w:numId="4">
    <w:abstractNumId w:val="24"/>
  </w:num>
  <w:num w:numId="5">
    <w:abstractNumId w:val="28"/>
  </w:num>
  <w:num w:numId="6">
    <w:abstractNumId w:val="31"/>
  </w:num>
  <w:num w:numId="7">
    <w:abstractNumId w:val="14"/>
  </w:num>
  <w:num w:numId="8">
    <w:abstractNumId w:val="2"/>
  </w:num>
  <w:num w:numId="9">
    <w:abstractNumId w:val="34"/>
  </w:num>
  <w:num w:numId="10">
    <w:abstractNumId w:val="38"/>
  </w:num>
  <w:num w:numId="11">
    <w:abstractNumId w:val="26"/>
  </w:num>
  <w:num w:numId="12">
    <w:abstractNumId w:val="4"/>
  </w:num>
  <w:num w:numId="13">
    <w:abstractNumId w:val="33"/>
  </w:num>
  <w:num w:numId="14">
    <w:abstractNumId w:val="15"/>
  </w:num>
  <w:num w:numId="15">
    <w:abstractNumId w:val="29"/>
  </w:num>
  <w:num w:numId="16">
    <w:abstractNumId w:val="35"/>
  </w:num>
  <w:num w:numId="17">
    <w:abstractNumId w:val="22"/>
  </w:num>
  <w:num w:numId="18">
    <w:abstractNumId w:val="1"/>
  </w:num>
  <w:num w:numId="19">
    <w:abstractNumId w:val="42"/>
  </w:num>
  <w:num w:numId="20">
    <w:abstractNumId w:val="7"/>
  </w:num>
  <w:num w:numId="21">
    <w:abstractNumId w:val="37"/>
  </w:num>
  <w:num w:numId="22">
    <w:abstractNumId w:val="13"/>
  </w:num>
  <w:num w:numId="23">
    <w:abstractNumId w:val="37"/>
  </w:num>
  <w:num w:numId="24">
    <w:abstractNumId w:val="10"/>
  </w:num>
  <w:num w:numId="25">
    <w:abstractNumId w:val="21"/>
  </w:num>
  <w:num w:numId="26">
    <w:abstractNumId w:val="43"/>
    <w:lvlOverride w:ilvl="0">
      <w:startOverride w:val="1"/>
    </w:lvlOverride>
  </w:num>
  <w:num w:numId="27">
    <w:abstractNumId w:val="23"/>
    <w:lvlOverride w:ilvl="0">
      <w:startOverride w:val="1"/>
    </w:lvlOverride>
  </w:num>
  <w:num w:numId="28">
    <w:abstractNumId w:val="18"/>
  </w:num>
  <w:num w:numId="29">
    <w:abstractNumId w:val="11"/>
  </w:num>
  <w:num w:numId="30">
    <w:abstractNumId w:val="6"/>
  </w:num>
  <w:num w:numId="31">
    <w:abstractNumId w:val="9"/>
  </w:num>
  <w:num w:numId="32">
    <w:abstractNumId w:val="39"/>
  </w:num>
  <w:num w:numId="33">
    <w:abstractNumId w:val="16"/>
  </w:num>
  <w:num w:numId="34">
    <w:abstractNumId w:val="36"/>
  </w:num>
  <w:num w:numId="35">
    <w:abstractNumId w:val="3"/>
  </w:num>
  <w:num w:numId="36">
    <w:abstractNumId w:val="5"/>
  </w:num>
  <w:num w:numId="37">
    <w:abstractNumId w:val="25"/>
  </w:num>
  <w:num w:numId="38">
    <w:abstractNumId w:val="27"/>
  </w:num>
  <w:num w:numId="39">
    <w:abstractNumId w:val="0"/>
  </w:num>
  <w:num w:numId="40">
    <w:abstractNumId w:val="41"/>
  </w:num>
  <w:num w:numId="41">
    <w:abstractNumId w:val="12"/>
  </w:num>
  <w:num w:numId="42">
    <w:abstractNumId w:val="19"/>
  </w:num>
  <w:num w:numId="43">
    <w:abstractNumId w:val="30"/>
  </w:num>
  <w:num w:numId="44">
    <w:abstractNumId w:val="17"/>
  </w:num>
  <w:num w:numId="4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57B4A"/>
    <w:rsid w:val="000C04DA"/>
    <w:rsid w:val="000E5F1A"/>
    <w:rsid w:val="001206D9"/>
    <w:rsid w:val="00123910"/>
    <w:rsid w:val="001E43CF"/>
    <w:rsid w:val="002529AD"/>
    <w:rsid w:val="00263FA8"/>
    <w:rsid w:val="00280D2F"/>
    <w:rsid w:val="002846E5"/>
    <w:rsid w:val="002A0699"/>
    <w:rsid w:val="00301894"/>
    <w:rsid w:val="0037358E"/>
    <w:rsid w:val="003A6907"/>
    <w:rsid w:val="004158DA"/>
    <w:rsid w:val="00421ECA"/>
    <w:rsid w:val="00475EDC"/>
    <w:rsid w:val="00501BBA"/>
    <w:rsid w:val="005A11B8"/>
    <w:rsid w:val="005A3989"/>
    <w:rsid w:val="00624453"/>
    <w:rsid w:val="00664D6E"/>
    <w:rsid w:val="006D2BF3"/>
    <w:rsid w:val="00705A94"/>
    <w:rsid w:val="007E0D45"/>
    <w:rsid w:val="00842E70"/>
    <w:rsid w:val="008559E3"/>
    <w:rsid w:val="008770D9"/>
    <w:rsid w:val="00881157"/>
    <w:rsid w:val="00882A06"/>
    <w:rsid w:val="008B7DAF"/>
    <w:rsid w:val="00936F8E"/>
    <w:rsid w:val="009C568C"/>
    <w:rsid w:val="009E0780"/>
    <w:rsid w:val="00A267D0"/>
    <w:rsid w:val="00A30EF8"/>
    <w:rsid w:val="00AF59E9"/>
    <w:rsid w:val="00B02A53"/>
    <w:rsid w:val="00B45300"/>
    <w:rsid w:val="00BC02FD"/>
    <w:rsid w:val="00BC5ACC"/>
    <w:rsid w:val="00BE6418"/>
    <w:rsid w:val="00BF7108"/>
    <w:rsid w:val="00C2390D"/>
    <w:rsid w:val="00C457F6"/>
    <w:rsid w:val="00C52064"/>
    <w:rsid w:val="00D21709"/>
    <w:rsid w:val="00D63661"/>
    <w:rsid w:val="00D87DA5"/>
    <w:rsid w:val="00DB6C2E"/>
    <w:rsid w:val="00DF2591"/>
    <w:rsid w:val="00E10D9F"/>
    <w:rsid w:val="00E27791"/>
    <w:rsid w:val="00E6621A"/>
    <w:rsid w:val="00E70A78"/>
    <w:rsid w:val="00E91B1C"/>
    <w:rsid w:val="00EA7188"/>
    <w:rsid w:val="00EC52B2"/>
    <w:rsid w:val="00ED04CE"/>
    <w:rsid w:val="00F11FE3"/>
    <w:rsid w:val="00F76872"/>
    <w:rsid w:val="00FA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64E0E3-4914-4B4C-9BA3-0F2A1D41A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3CF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3CF"/>
    <w:pPr>
      <w:keepNext/>
      <w:keepLines/>
      <w:spacing w:before="480" w:after="0" w:line="240" w:lineRule="auto"/>
      <w:outlineLvl w:val="0"/>
    </w:pPr>
    <w:rPr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43CF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E43CF"/>
    <w:pPr>
      <w:keepNext/>
      <w:spacing w:before="240" w:after="60"/>
      <w:outlineLvl w:val="2"/>
    </w:pPr>
    <w:rPr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1E43CF"/>
    <w:pPr>
      <w:keepNext/>
      <w:spacing w:before="240" w:after="60"/>
      <w:outlineLvl w:val="3"/>
    </w:pPr>
    <w:rPr>
      <w:rFonts w:eastAsia="Times New Roman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3CF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3CF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3CF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3CF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1E43CF"/>
    <w:rPr>
      <w:rFonts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E43CF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rsid w:val="001E43CF"/>
    <w:rPr>
      <w:rFonts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E43CF"/>
    <w:rPr>
      <w:rFonts w:eastAsia="Times New Roman" w:cs="Times New Roman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3CF"/>
    <w:rPr>
      <w:rFonts w:ascii="Cambria" w:eastAsia="Times New Roman" w:hAnsi="Cambria" w:cs="Times New Roman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3CF"/>
    <w:rPr>
      <w:rFonts w:ascii="Cambria" w:eastAsia="Times New Roman" w:hAnsi="Cambria" w:cs="Times New Roman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3CF"/>
    <w:rPr>
      <w:rFonts w:eastAsia="Times New Roman" w:cs="Times New Roman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3CF"/>
    <w:rPr>
      <w:rFonts w:ascii="Cambria" w:eastAsia="Times New Roman" w:hAnsi="Cambria" w:cs="Times New Roman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1E43CF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1E43CF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1E43CF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1E43CF"/>
    <w:rPr>
      <w:b/>
      <w:bCs/>
    </w:rPr>
  </w:style>
  <w:style w:type="character" w:styleId="Emphasis">
    <w:name w:val="Emphasis"/>
    <w:basedOn w:val="DefaultParagraphFont"/>
    <w:uiPriority w:val="20"/>
    <w:qFormat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43CF"/>
    <w:pPr>
      <w:outlineLvl w:val="9"/>
    </w:pPr>
  </w:style>
  <w:style w:type="character" w:customStyle="1" w:styleId="BoldandItalics">
    <w:name w:val="Bold and Italics"/>
    <w:qFormat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1E43CF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qFormat/>
    <w:rsid w:val="001E43CF"/>
    <w:pPr>
      <w:numPr>
        <w:numId w:val="23"/>
      </w:numPr>
    </w:pPr>
  </w:style>
  <w:style w:type="character" w:customStyle="1" w:styleId="BulletsChar">
    <w:name w:val="Bullets Char"/>
    <w:basedOn w:val="DefaultParagraphFont"/>
    <w:link w:val="Bullets"/>
    <w:rsid w:val="001E43CF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1E43CF"/>
    <w:pPr>
      <w:numPr>
        <w:numId w:val="2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qFormat/>
    <w:rsid w:val="001E43CF"/>
    <w:pPr>
      <w:numPr>
        <w:ilvl w:val="1"/>
      </w:numPr>
    </w:pPr>
  </w:style>
  <w:style w:type="character" w:customStyle="1" w:styleId="Bullets2Char">
    <w:name w:val="Bullets2 Char"/>
    <w:basedOn w:val="BulletsChar"/>
    <w:link w:val="Bullets2"/>
    <w:rsid w:val="001E43CF"/>
    <w:rPr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1E43CF"/>
    <w:pPr>
      <w:numPr>
        <w:ilvl w:val="1"/>
        <w:numId w:val="24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1E43CF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1E43CF"/>
    <w:pPr>
      <w:numPr>
        <w:ilvl w:val="2"/>
        <w:numId w:val="25"/>
      </w:numPr>
    </w:pPr>
  </w:style>
  <w:style w:type="character" w:customStyle="1" w:styleId="Bullet3Char1">
    <w:name w:val="Bullet3 Char1"/>
    <w:basedOn w:val="ListParagraphChar"/>
    <w:link w:val="Bullet3"/>
    <w:rsid w:val="001E43CF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1E43CF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1E43CF"/>
    <w:pPr>
      <w:numPr>
        <w:numId w:val="2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qFormat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rsid w:val="001E43CF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1E43CF"/>
    <w:pPr>
      <w:numPr>
        <w:numId w:val="2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1E43CF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ListBullet">
    <w:name w:val="List Bullet"/>
    <w:basedOn w:val="List"/>
    <w:rsid w:val="00BF7108"/>
    <w:pPr>
      <w:keepNext/>
      <w:keepLines/>
      <w:numPr>
        <w:numId w:val="38"/>
      </w:numPr>
      <w:tabs>
        <w:tab w:val="num" w:pos="360"/>
      </w:tabs>
      <w:spacing w:before="40" w:after="40" w:line="240" w:lineRule="auto"/>
      <w:ind w:left="720" w:hanging="283"/>
    </w:pPr>
    <w:rPr>
      <w:rFonts w:ascii="Times New Roman" w:eastAsia="Times New Roman" w:hAnsi="Times New Roman"/>
      <w:sz w:val="24"/>
    </w:rPr>
  </w:style>
  <w:style w:type="paragraph" w:styleId="ListBullet2">
    <w:name w:val="List Bullet 2"/>
    <w:basedOn w:val="Normal"/>
    <w:rsid w:val="00BF7108"/>
    <w:pPr>
      <w:numPr>
        <w:numId w:val="39"/>
      </w:numPr>
      <w:spacing w:after="0" w:line="240" w:lineRule="auto"/>
      <w:contextualSpacing/>
    </w:pPr>
    <w:rPr>
      <w:rFonts w:ascii="Arial" w:eastAsia="Times New Roman" w:hAnsi="Arial"/>
      <w:sz w:val="23"/>
      <w:szCs w:val="20"/>
      <w:lang w:val="en-US" w:eastAsia="en-AU"/>
    </w:rPr>
  </w:style>
  <w:style w:type="paragraph" w:styleId="List">
    <w:name w:val="List"/>
    <w:basedOn w:val="Normal"/>
    <w:uiPriority w:val="99"/>
    <w:semiHidden/>
    <w:unhideWhenUsed/>
    <w:rsid w:val="00BF7108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866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2016-03-06T22:48:00Z</dcterms:created>
  <dcterms:modified xsi:type="dcterms:W3CDTF">2016-03-06T22:48:00Z</dcterms:modified>
</cp:coreProperties>
</file>