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88592A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88592A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88592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88592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88592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88592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88592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88592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88592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88592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88592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505075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26103853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1926103853"/>
          </w:p>
        </w:tc>
      </w:tr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259459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8859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1466850" cy="82388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6836" cy="8294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25945950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00668925" w:edGrp="everyone"/>
            <w:permEnd w:id="900668925"/>
          </w:p>
        </w:tc>
      </w:tr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</w:t>
            </w:r>
            <w:bookmarkStart w:id="2" w:name="_GoBack"/>
            <w:bookmarkEnd w:id="2"/>
            <w:r w:rsidRPr="00797AFE">
              <w:rPr>
                <w:rFonts w:ascii="Arial" w:hAnsi="Arial" w:cs="Arial"/>
                <w:sz w:val="22"/>
                <w:szCs w:val="22"/>
              </w:rPr>
              <w:t>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73043629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8859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30436291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88592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88592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6372323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505075" w:rsidP="0088592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1946372323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88592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88592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9816230" w:edGrp="everyone"/>
            <w:permEnd w:id="309816230"/>
          </w:p>
        </w:tc>
        <w:tc>
          <w:tcPr>
            <w:tcW w:w="1272" w:type="dxa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88592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8859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12076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88592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2076482" w:displacedByCustomXml="prev"/>
        <w:permStart w:id="7566847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88592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668477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88592A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88592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88592A">
        <w:trPr>
          <w:trHeight w:val="13602"/>
        </w:trPr>
        <w:tc>
          <w:tcPr>
            <w:tcW w:w="9016" w:type="dxa"/>
          </w:tcPr>
          <w:p w:rsidR="00347F7C" w:rsidRPr="00797AFE" w:rsidRDefault="00347F7C" w:rsidP="0088592A">
            <w:pPr>
              <w:rPr>
                <w:rFonts w:ascii="Arial" w:hAnsi="Arial" w:cs="Arial"/>
                <w:szCs w:val="24"/>
              </w:rPr>
            </w:pPr>
            <w:permStart w:id="1475418952" w:edGrp="everyone"/>
            <w:permEnd w:id="1475418952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permStart w:id="2034959703" w:edGrp="everyone"/>
            <w:r w:rsidRPr="009E2DEA">
              <w:rPr>
                <w:rFonts w:ascii="Arial" w:hAnsi="Arial" w:cs="Arial"/>
                <w:sz w:val="22"/>
                <w:szCs w:val="22"/>
              </w:rPr>
              <w:t>Any building work valued over $3,300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Building work valued over $1,100 where it involves Hydraulic Services Design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Building work of any value where it involves: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Drainage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Plumbing and Drainage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Gas Fitting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Termite Management – Chemical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Fire Protection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Completed Residential Building Inspection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Building Design – Low Rise, Medium Rise and Open</w:t>
            </w:r>
          </w:p>
          <w:p w:rsidR="00577520" w:rsidRPr="00797AFE" w:rsidRDefault="009E2DEA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Site Classification</w:t>
            </w:r>
            <w:permEnd w:id="2034959703"/>
          </w:p>
        </w:tc>
        <w:permStart w:id="219946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946602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3" w:name="_Ref428791707"/>
      <w:bookmarkStart w:id="4" w:name="_Ref496611482"/>
      <w:r w:rsidRPr="00797AFE">
        <w:t>Describe the steps involved in organising electricity supply to site</w:t>
      </w:r>
      <w:bookmarkEnd w:id="3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permStart w:id="799738547" w:edGrp="everyone"/>
            <w:r w:rsidRPr="002F31A3"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Connection Agreement with the Distribution Network Service Provider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2F31A3">
              <w:rPr>
                <w:rFonts w:ascii="Arial" w:eastAsiaTheme="minorEastAsia" w:hAnsi="Arial" w:cs="Arial"/>
                <w:color w:val="232F84"/>
                <w:kern w:val="24"/>
                <w:szCs w:val="24"/>
                <w:lang w:eastAsia="en-AU"/>
              </w:rPr>
              <w:t xml:space="preserve"> </w:t>
            </w:r>
            <w:r w:rsidRPr="002F31A3">
              <w:rPr>
                <w:rFonts w:ascii="Arial" w:hAnsi="Arial" w:cs="Arial"/>
                <w:sz w:val="22"/>
                <w:szCs w:val="22"/>
              </w:rPr>
              <w:t>If the application is not expedited (e.g. by agreeing to the Model Terms and Conditions for Deemed Standard Connection Contracts), the Distribution Network will advise of a Network Connection Offer within 10 business days</w:t>
            </w:r>
          </w:p>
          <w:p w:rsid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</w:p>
          <w:p w:rsidR="009E2DEA" w:rsidRPr="009E2DEA" w:rsidRDefault="009E2DEA" w:rsidP="002F31A3">
            <w:pPr>
              <w:rPr>
                <w:rFonts w:ascii="Arial" w:hAnsi="Arial" w:cs="Arial"/>
                <w:sz w:val="22"/>
                <w:szCs w:val="22"/>
              </w:rPr>
            </w:pPr>
            <w:r w:rsidRPr="009E2DEA">
              <w:rPr>
                <w:rFonts w:ascii="Arial" w:hAnsi="Arial" w:cs="Arial"/>
                <w:sz w:val="22"/>
                <w:szCs w:val="22"/>
              </w:rPr>
              <w:t>Should the premise</w:t>
            </w:r>
            <w:r w:rsidR="002F31A3">
              <w:rPr>
                <w:rFonts w:ascii="Arial" w:hAnsi="Arial" w:cs="Arial"/>
                <w:sz w:val="22"/>
                <w:szCs w:val="22"/>
              </w:rPr>
              <w:t>s</w:t>
            </w:r>
            <w:r w:rsidRPr="009E2DEA">
              <w:rPr>
                <w:rFonts w:ascii="Arial" w:hAnsi="Arial" w:cs="Arial"/>
                <w:sz w:val="22"/>
                <w:szCs w:val="22"/>
              </w:rPr>
              <w:t xml:space="preserve"> not have supply available, the electrical contractor can complete an enquiry on the client’s behalf</w:t>
            </w:r>
            <w:r w:rsidR="002F31A3">
              <w:rPr>
                <w:rFonts w:ascii="Arial" w:hAnsi="Arial" w:cs="Arial"/>
                <w:sz w:val="22"/>
                <w:szCs w:val="22"/>
              </w:rPr>
              <w:t>.</w:t>
            </w:r>
            <w:r w:rsidR="002F31A3" w:rsidRPr="009E2DE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31A3" w:rsidRPr="002F31A3">
              <w:rPr>
                <w:rFonts w:ascii="Arial" w:hAnsi="Arial" w:cs="Arial"/>
                <w:sz w:val="22"/>
                <w:szCs w:val="22"/>
              </w:rPr>
              <w:t xml:space="preserve">The Distribution Network Service Provider </w:t>
            </w:r>
            <w:r w:rsidR="002F31A3" w:rsidRPr="009E2DEA">
              <w:rPr>
                <w:rFonts w:ascii="Arial" w:hAnsi="Arial" w:cs="Arial"/>
                <w:sz w:val="22"/>
                <w:szCs w:val="22"/>
              </w:rPr>
              <w:t>will conduct the necessary network investigations and provide an indicative estimate of potential costs and timeframes for the client to make an informed decision within 20 business days</w:t>
            </w:r>
          </w:p>
          <w:p w:rsidR="009E2DEA" w:rsidRPr="009E2DEA" w:rsidRDefault="009E2DEA" w:rsidP="009E2DEA">
            <w:pPr>
              <w:rPr>
                <w:rFonts w:ascii="Arial" w:hAnsi="Arial" w:cs="Arial"/>
                <w:sz w:val="22"/>
                <w:szCs w:val="22"/>
              </w:rPr>
            </w:pPr>
          </w:p>
          <w:permEnd w:id="799738547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5278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5278666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5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5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88592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88592A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80676825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2F31A3" w:rsidP="0088592A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80676825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88592A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8859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2618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8859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618380" w:displacedByCustomXml="prev"/>
      </w:tr>
      <w:tr w:rsidR="00DB394A" w:rsidRPr="00797AFE" w:rsidTr="0088592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88592A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4570921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88592A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4570921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88592A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8859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88592A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178501"/>
      <w:r w:rsidRPr="00797AFE">
        <w:t>True or False (Tick your response): Building provision approvals are issued by the local government (e.g. Brisbane City Council).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71820962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2F31A3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71820962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00431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0431970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44010631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44010631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permStart w:id="487882480" w:edGrp="everyone"/>
            <w:r w:rsidRPr="002F31A3">
              <w:rPr>
                <w:rFonts w:ascii="Arial" w:hAnsi="Arial" w:cs="Arial"/>
                <w:sz w:val="22"/>
                <w:szCs w:val="22"/>
              </w:rPr>
              <w:t>If you would like to connect or disconnect from the water and sewerage network or alter network infrastructure, you need to submit a Water Approval application</w:t>
            </w:r>
          </w:p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r w:rsidRPr="002F31A3">
              <w:rPr>
                <w:rFonts w:ascii="Arial" w:hAnsi="Arial" w:cs="Arial"/>
                <w:sz w:val="22"/>
                <w:szCs w:val="22"/>
              </w:rPr>
              <w:t xml:space="preserve"> Water and sewerage connection approvals are customised for all scales of development from a new house to a large factory or multi-stage residential sub-division</w:t>
            </w:r>
          </w:p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r w:rsidRPr="002F31A3">
              <w:rPr>
                <w:rFonts w:ascii="Arial" w:hAnsi="Arial" w:cs="Arial"/>
                <w:sz w:val="22"/>
                <w:szCs w:val="22"/>
              </w:rPr>
              <w:t xml:space="preserve">Where developers are proposing to connect to our water and sewerage services, councils will require evidence that a connection is available </w:t>
            </w:r>
          </w:p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2F31A3">
              <w:rPr>
                <w:rFonts w:ascii="Arial" w:hAnsi="Arial" w:cs="Arial"/>
                <w:sz w:val="22"/>
                <w:szCs w:val="22"/>
              </w:rPr>
              <w:t>Generally</w:t>
            </w:r>
            <w:proofErr w:type="gramEnd"/>
            <w:r w:rsidRPr="002F31A3">
              <w:rPr>
                <w:rFonts w:ascii="Arial" w:hAnsi="Arial" w:cs="Arial"/>
                <w:sz w:val="22"/>
                <w:szCs w:val="22"/>
              </w:rPr>
              <w:t xml:space="preserve"> the evidence required, and therefore the relative timing of the two approvals, will depend on the complexity of the proposed development and the likely availability of services</w:t>
            </w:r>
          </w:p>
          <w:p w:rsidR="002F31A3" w:rsidRPr="002F31A3" w:rsidRDefault="002F31A3" w:rsidP="002F31A3">
            <w:pPr>
              <w:rPr>
                <w:rFonts w:ascii="Arial" w:hAnsi="Arial" w:cs="Arial"/>
                <w:sz w:val="22"/>
                <w:szCs w:val="22"/>
              </w:rPr>
            </w:pPr>
            <w:r w:rsidRPr="002F31A3">
              <w:rPr>
                <w:rFonts w:ascii="Arial" w:hAnsi="Arial" w:cs="Arial"/>
                <w:sz w:val="22"/>
                <w:szCs w:val="22"/>
              </w:rPr>
              <w:t>Standard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F31A3">
              <w:rPr>
                <w:rFonts w:ascii="Arial" w:hAnsi="Arial" w:cs="Arial"/>
                <w:sz w:val="22"/>
                <w:szCs w:val="22"/>
              </w:rPr>
              <w:t>connections for simple residential developments are usually completed within five (5) days</w:t>
            </w:r>
          </w:p>
          <w:permEnd w:id="487882480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6351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6351805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8" w:name="_Ref496611496"/>
      <w:r w:rsidRPr="00797AFE">
        <w:t>Which section of the Building Code of Australia outlines energy efficiency performance standards?</w:t>
      </w:r>
      <w:bookmarkEnd w:id="8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2F31A3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204760423" w:edGrp="everyone"/>
            <w:r>
              <w:rPr>
                <w:rFonts w:ascii="Arial" w:hAnsi="Arial" w:cs="Arial"/>
                <w:sz w:val="22"/>
                <w:szCs w:val="22"/>
              </w:rPr>
              <w:t>Section J</w:t>
            </w:r>
            <w:permEnd w:id="1204760423"/>
          </w:p>
        </w:tc>
        <w:permStart w:id="286089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6089446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9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9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5325656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565678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797AFE" w:rsidRDefault="0088592A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08417118" w:edGrp="everyone"/>
            <w:r>
              <w:rPr>
                <w:rFonts w:ascii="Arial" w:hAnsi="Arial" w:cs="Arial"/>
                <w:sz w:val="22"/>
              </w:rPr>
              <w:t>Reuse/ recycling of materials has major benefits for the environment by reducing waste products</w:t>
            </w:r>
            <w:permEnd w:id="11084171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88592A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71102645" w:edGrp="everyone"/>
            <w:r>
              <w:rPr>
                <w:rFonts w:ascii="Arial" w:hAnsi="Arial" w:cs="Arial"/>
                <w:sz w:val="22"/>
              </w:rPr>
              <w:t xml:space="preserve">Long term energy savings by using insulation rather than relying solely </w:t>
            </w:r>
            <w:proofErr w:type="gramStart"/>
            <w:r>
              <w:rPr>
                <w:rFonts w:ascii="Arial" w:hAnsi="Arial" w:cs="Arial"/>
                <w:sz w:val="22"/>
              </w:rPr>
              <w:t>on air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conditioning will save the client money in the long run </w:t>
            </w:r>
            <w:permEnd w:id="1471102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10" w:name="_Ref496611507"/>
      <w:r w:rsidRPr="00797AFE">
        <w:t>Match the insurance types and definitions by writing the appropriate letter next to each number in the centre column.</w:t>
      </w:r>
      <w:bookmarkEnd w:id="10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20949972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997275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982729285" w:edGrp="everyone"/>
            <w:r w:rsidR="0088592A">
              <w:rPr>
                <w:rFonts w:ascii="Arial" w:hAnsi="Arial" w:cs="Arial"/>
                <w:sz w:val="22"/>
              </w:rPr>
              <w:t>B</w:t>
            </w:r>
            <w:permEnd w:id="198272928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354434418" w:edGrp="everyone"/>
            <w:r w:rsidR="0088592A">
              <w:rPr>
                <w:rFonts w:ascii="Arial" w:hAnsi="Arial" w:cs="Arial"/>
                <w:sz w:val="22"/>
              </w:rPr>
              <w:t>C</w:t>
            </w:r>
            <w:permEnd w:id="135443441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231433022" w:edGrp="everyone"/>
            <w:r w:rsidR="0088592A">
              <w:rPr>
                <w:rFonts w:ascii="Arial" w:hAnsi="Arial" w:cs="Arial"/>
                <w:sz w:val="22"/>
              </w:rPr>
              <w:t>A</w:t>
            </w:r>
            <w:permEnd w:id="23143302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403462013" w:edGrp="everyone"/>
            <w:r w:rsidR="0088592A">
              <w:rPr>
                <w:rFonts w:ascii="Arial" w:hAnsi="Arial" w:cs="Arial"/>
                <w:sz w:val="22"/>
              </w:rPr>
              <w:t>D</w:t>
            </w:r>
            <w:permEnd w:id="4034620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1" w:name="_Ref496611511"/>
      <w:r w:rsidRPr="00797AFE">
        <w:t>True or False (Tick your response): Insurance should be taken out by the contractor prior to starting construction.</w:t>
      </w:r>
      <w:bookmarkEnd w:id="11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37816626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9B1164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37816626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4082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082852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6767484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6767484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2" w:name="_Ref496611526"/>
      <w:r w:rsidRPr="00797AFE">
        <w:lastRenderedPageBreak/>
        <w:t>Select and describe five (5) trades involved in the construction process.</w:t>
      </w:r>
      <w:bookmarkEnd w:id="12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191578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578929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26533494" w:edGrp="everyone"/>
            <w:r w:rsidRPr="009B1164">
              <w:rPr>
                <w:rFonts w:ascii="Arial" w:hAnsi="Arial" w:cs="Arial"/>
                <w:sz w:val="22"/>
              </w:rPr>
              <w:t>Carpentry</w:t>
            </w:r>
          </w:p>
          <w:permEnd w:id="1426533494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379411368" w:edGrp="everyone"/>
            <w:r w:rsidRPr="009B1164">
              <w:rPr>
                <w:rFonts w:ascii="Arial" w:hAnsi="Arial" w:cs="Arial"/>
                <w:sz w:val="22"/>
              </w:rPr>
              <w:t>Installs flooring, wall frames, roof trusses, windows, external doors and frames, decking and steps; attends to joinery and mouldings.</w:t>
            </w:r>
          </w:p>
          <w:permEnd w:id="1379411368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42372733" w:edGrp="everyone"/>
            <w:r w:rsidRPr="009B1164">
              <w:rPr>
                <w:rFonts w:ascii="Arial" w:hAnsi="Arial" w:cs="Arial"/>
                <w:sz w:val="22"/>
              </w:rPr>
              <w:t>Bricklaying</w:t>
            </w:r>
          </w:p>
          <w:permEnd w:id="942372733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49742615" w:edGrp="everyone"/>
            <w:r w:rsidRPr="009B1164">
              <w:rPr>
                <w:rFonts w:ascii="Arial" w:hAnsi="Arial" w:cs="Arial"/>
                <w:sz w:val="22"/>
              </w:rPr>
              <w:t>Installs brick base (sub-base brickwork, dwarf walls and piers); installs walls.</w:t>
            </w:r>
          </w:p>
          <w:permEnd w:id="849742615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70363512" w:edGrp="everyone"/>
            <w:r w:rsidRPr="009B1164">
              <w:rPr>
                <w:rFonts w:ascii="Arial" w:hAnsi="Arial" w:cs="Arial"/>
                <w:sz w:val="22"/>
              </w:rPr>
              <w:t>Waterproofing</w:t>
            </w:r>
          </w:p>
          <w:permEnd w:id="1170363512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50189601" w:edGrp="everyone"/>
            <w:r w:rsidRPr="009B1164">
              <w:rPr>
                <w:rFonts w:ascii="Arial" w:hAnsi="Arial" w:cs="Arial"/>
                <w:sz w:val="22"/>
              </w:rPr>
              <w:t>Prepares wet area surfaces.</w:t>
            </w:r>
          </w:p>
          <w:permEnd w:id="450189601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41448683" w:edGrp="everyone"/>
            <w:r w:rsidRPr="009B1164">
              <w:rPr>
                <w:rFonts w:ascii="Arial" w:hAnsi="Arial" w:cs="Arial"/>
                <w:sz w:val="22"/>
              </w:rPr>
              <w:t>Plastering</w:t>
            </w:r>
          </w:p>
          <w:permEnd w:id="1141448683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70345866" w:edGrp="everyone"/>
            <w:r w:rsidRPr="009B1164">
              <w:rPr>
                <w:rFonts w:ascii="Arial" w:hAnsi="Arial" w:cs="Arial"/>
                <w:sz w:val="22"/>
              </w:rPr>
              <w:t>Installs internal linings.</w:t>
            </w:r>
          </w:p>
          <w:permEnd w:id="1770345866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33190182" w:edGrp="everyone"/>
            <w:r w:rsidRPr="009B1164">
              <w:rPr>
                <w:rFonts w:ascii="Arial" w:hAnsi="Arial" w:cs="Arial"/>
                <w:sz w:val="22"/>
              </w:rPr>
              <w:t>Tiling</w:t>
            </w:r>
          </w:p>
          <w:permEnd w:id="933190182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3222841" w:edGrp="everyone"/>
            <w:r w:rsidRPr="009B1164">
              <w:rPr>
                <w:rFonts w:ascii="Arial" w:hAnsi="Arial" w:cs="Arial"/>
                <w:sz w:val="22"/>
              </w:rPr>
              <w:t>Completes wall and floor tiling.</w:t>
            </w:r>
          </w:p>
          <w:permEnd w:id="53222841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3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3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751451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1451370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8020093" w:edGrp="everyone"/>
            <w:r>
              <w:rPr>
                <w:rFonts w:ascii="Arial" w:hAnsi="Arial" w:cs="Arial"/>
                <w:sz w:val="22"/>
              </w:rPr>
              <w:t>3</w:t>
            </w:r>
            <w:permEnd w:id="187802009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3555198" w:edGrp="everyone"/>
            <w:r>
              <w:rPr>
                <w:rFonts w:ascii="Arial" w:hAnsi="Arial" w:cs="Arial"/>
                <w:sz w:val="22"/>
              </w:rPr>
              <w:t>5</w:t>
            </w:r>
            <w:permEnd w:id="6135551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6571167" w:edGrp="everyone"/>
            <w:r>
              <w:rPr>
                <w:rFonts w:ascii="Arial" w:hAnsi="Arial" w:cs="Arial"/>
                <w:sz w:val="22"/>
              </w:rPr>
              <w:t>7</w:t>
            </w:r>
            <w:permEnd w:id="1065711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5174172" w:edGrp="everyone"/>
            <w:r>
              <w:rPr>
                <w:rFonts w:ascii="Arial" w:hAnsi="Arial" w:cs="Arial"/>
                <w:sz w:val="22"/>
              </w:rPr>
              <w:t>1</w:t>
            </w:r>
            <w:permEnd w:id="7951741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4356572" w:edGrp="everyone"/>
            <w:r>
              <w:rPr>
                <w:rFonts w:ascii="Arial" w:hAnsi="Arial" w:cs="Arial"/>
                <w:sz w:val="22"/>
              </w:rPr>
              <w:t>9</w:t>
            </w:r>
            <w:permEnd w:id="13643565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6996462" w:edGrp="everyone"/>
            <w:r>
              <w:rPr>
                <w:rFonts w:ascii="Arial" w:hAnsi="Arial" w:cs="Arial"/>
                <w:sz w:val="22"/>
              </w:rPr>
              <w:t>6</w:t>
            </w:r>
            <w:permEnd w:id="2669964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24368423" w:edGrp="everyone"/>
            <w:r>
              <w:rPr>
                <w:rFonts w:ascii="Arial" w:hAnsi="Arial" w:cs="Arial"/>
                <w:sz w:val="22"/>
              </w:rPr>
              <w:t>2</w:t>
            </w:r>
            <w:permEnd w:id="2124368423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2919384" w:edGrp="everyone"/>
            <w:r>
              <w:rPr>
                <w:rFonts w:ascii="Arial" w:hAnsi="Arial" w:cs="Arial"/>
                <w:sz w:val="22"/>
              </w:rPr>
              <w:t>8</w:t>
            </w:r>
            <w:permEnd w:id="180291938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13520295" w:edGrp="everyone"/>
            <w:r>
              <w:rPr>
                <w:rFonts w:ascii="Arial" w:hAnsi="Arial" w:cs="Arial"/>
                <w:sz w:val="22"/>
              </w:rPr>
              <w:t>10</w:t>
            </w:r>
            <w:permEnd w:id="81352029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957070" w:edGrp="everyone"/>
            <w:r>
              <w:rPr>
                <w:rFonts w:ascii="Arial" w:hAnsi="Arial" w:cs="Arial"/>
                <w:sz w:val="22"/>
              </w:rPr>
              <w:t>4</w:t>
            </w:r>
            <w:permEnd w:id="11995707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4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4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338657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657698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11055836" w:edGrp="everyone"/>
            <w:r>
              <w:rPr>
                <w:rFonts w:ascii="Arial" w:hAnsi="Arial" w:cs="Arial"/>
                <w:sz w:val="22"/>
              </w:rPr>
              <w:t>Excavation</w:t>
            </w:r>
            <w:permEnd w:id="191105583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97279133" w:edGrp="everyone"/>
            <w:r>
              <w:rPr>
                <w:rFonts w:ascii="Arial" w:hAnsi="Arial" w:cs="Arial"/>
                <w:sz w:val="22"/>
              </w:rPr>
              <w:t>Varies</w:t>
            </w:r>
            <w:permEnd w:id="189727913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8789172" w:edGrp="everyone"/>
            <w:proofErr w:type="spellStart"/>
            <w:r>
              <w:rPr>
                <w:rFonts w:ascii="Arial" w:hAnsi="Arial" w:cs="Arial"/>
                <w:sz w:val="22"/>
              </w:rPr>
              <w:t>Steelfixing</w:t>
            </w:r>
            <w:proofErr w:type="spellEnd"/>
          </w:p>
          <w:p w:rsidR="00D40D07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Concreting</w:t>
            </w:r>
          </w:p>
          <w:p w:rsidR="00D40D07" w:rsidRPr="00797AFE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Brick Layers</w:t>
            </w:r>
            <w:permEnd w:id="128789172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9B1164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81853857" w:edGrp="everyone"/>
            <w:r>
              <w:rPr>
                <w:rFonts w:ascii="Arial" w:hAnsi="Arial" w:cs="Arial"/>
                <w:sz w:val="22"/>
              </w:rPr>
              <w:t>1-2 weeks</w:t>
            </w:r>
            <w:permEnd w:id="1581853857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835151326" w:edGrp="everyone"/>
            <w:r>
              <w:rPr>
                <w:rFonts w:ascii="Arial" w:hAnsi="Arial" w:cs="Arial"/>
                <w:sz w:val="22"/>
              </w:rPr>
              <w:t>Carpentry</w:t>
            </w:r>
          </w:p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Brick Laying</w:t>
            </w:r>
          </w:p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Electricians</w:t>
            </w:r>
          </w:p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Plumbing</w:t>
            </w:r>
          </w:p>
          <w:p w:rsidR="00D40D07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Gas fitting</w:t>
            </w:r>
            <w:permEnd w:id="83515132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56712161" w:edGrp="everyone"/>
            <w:r>
              <w:rPr>
                <w:rFonts w:ascii="Arial" w:hAnsi="Arial" w:cs="Arial"/>
                <w:sz w:val="22"/>
              </w:rPr>
              <w:t>3-4 week</w:t>
            </w:r>
            <w:permEnd w:id="56712161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34377381" w:edGrp="everyone"/>
            <w:r>
              <w:rPr>
                <w:rFonts w:ascii="Arial" w:hAnsi="Arial" w:cs="Arial"/>
                <w:sz w:val="22"/>
              </w:rPr>
              <w:t xml:space="preserve">Carpentry </w:t>
            </w:r>
            <w:r>
              <w:rPr>
                <w:rFonts w:ascii="Arial" w:hAnsi="Arial" w:cs="Arial"/>
                <w:sz w:val="22"/>
              </w:rPr>
              <w:br/>
              <w:t>Waterproofing</w:t>
            </w:r>
          </w:p>
          <w:p w:rsidR="00D40D07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Plastering</w:t>
            </w:r>
            <w:permEnd w:id="23437738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83109178" w:edGrp="everyone"/>
            <w:r>
              <w:rPr>
                <w:rFonts w:ascii="Arial" w:hAnsi="Arial" w:cs="Arial"/>
                <w:sz w:val="22"/>
              </w:rPr>
              <w:t>4 weeks</w:t>
            </w:r>
            <w:permEnd w:id="178310917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1164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55705269" w:edGrp="everyone"/>
            <w:r>
              <w:rPr>
                <w:rFonts w:ascii="Arial" w:hAnsi="Arial" w:cs="Arial"/>
                <w:sz w:val="22"/>
              </w:rPr>
              <w:t xml:space="preserve">Electricians </w:t>
            </w:r>
          </w:p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Plumbing</w:t>
            </w:r>
          </w:p>
          <w:p w:rsidR="00D40D07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Tiling</w:t>
            </w:r>
            <w:permEnd w:id="165570526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555104313" w:edGrp="everyone"/>
            <w:r>
              <w:rPr>
                <w:rFonts w:ascii="Arial" w:hAnsi="Arial" w:cs="Arial"/>
                <w:sz w:val="22"/>
              </w:rPr>
              <w:t>5-6 weeks</w:t>
            </w:r>
            <w:permEnd w:id="55510431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35093955" w:edGrp="everyone"/>
            <w:r>
              <w:rPr>
                <w:rFonts w:ascii="Arial" w:hAnsi="Arial" w:cs="Arial"/>
                <w:sz w:val="22"/>
              </w:rPr>
              <w:t>Painting</w:t>
            </w:r>
          </w:p>
          <w:p w:rsidR="00D40D07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Landscaping</w:t>
            </w:r>
            <w:permEnd w:id="3509395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9B1164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309483409" w:edGrp="everyone"/>
            <w:r>
              <w:rPr>
                <w:rFonts w:ascii="Arial" w:hAnsi="Arial" w:cs="Arial"/>
                <w:sz w:val="22"/>
              </w:rPr>
              <w:t>7-8 weeks</w:t>
            </w:r>
            <w:permEnd w:id="309483409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5" w:name="_Ref428791713"/>
      <w:r w:rsidRPr="00797AFE">
        <w:lastRenderedPageBreak/>
        <w:t>Identify five (5) factors that can affect the duration of each construction stage.</w:t>
      </w:r>
      <w:bookmarkEnd w:id="15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37961815" w:edGrp="everyone"/>
            <w:r>
              <w:rPr>
                <w:rFonts w:ascii="Arial" w:hAnsi="Arial" w:cs="Arial"/>
                <w:sz w:val="22"/>
                <w:szCs w:val="22"/>
              </w:rPr>
              <w:t xml:space="preserve">Project Size </w:t>
            </w:r>
          </w:p>
          <w:p w:rsidR="00577520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Function</w:t>
            </w:r>
          </w:p>
          <w:p w:rsidR="00577520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the building</w:t>
            </w:r>
          </w:p>
          <w:p w:rsidR="00577520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Complexity</w:t>
            </w:r>
          </w:p>
          <w:p w:rsidR="00577520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Requirements (e.g. appearances, finishes)</w:t>
            </w:r>
          </w:p>
          <w:p w:rsidR="00577520" w:rsidRPr="00797AFE" w:rsidRDefault="009B1164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</w:t>
            </w:r>
            <w:permEnd w:id="37961815"/>
          </w:p>
        </w:tc>
        <w:permStart w:id="72051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517581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6" w:name="_Ref496611554"/>
      <w:r w:rsidRPr="00797AFE">
        <w:t>Describe how each of the following factors can affect construction times.</w:t>
      </w:r>
      <w:bookmarkEnd w:id="16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1752781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2781548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10502738" w:edGrp="everyone"/>
            <w:r w:rsidRPr="009B1164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organised.</w:t>
            </w:r>
          </w:p>
          <w:permEnd w:id="710502738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48413199" w:edGrp="everyone"/>
            <w:r w:rsidRPr="009B1164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</w:p>
          <w:permEnd w:id="1148413199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873734303" w:edGrp="everyone"/>
            <w:r w:rsidRPr="009B1164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</w:p>
          <w:permEnd w:id="873734303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724527211" w:edGrp="everyone"/>
            <w:r w:rsidRPr="009B1164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</w:p>
          <w:permEnd w:id="1724527211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7"/>
      <w:r w:rsidRPr="00797AFE">
        <w:lastRenderedPageBreak/>
        <w:t>Describe the site establishment requirements for each of the points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640090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090285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46439022" w:edGrp="everyone"/>
            <w:r w:rsidRPr="009B1164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</w:p>
          <w:permEnd w:id="2046439022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92399912" w:edGrp="everyone"/>
            <w:r w:rsidRPr="009B1164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</w:p>
          <w:permEnd w:id="592399912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3436073" w:edGrp="everyone"/>
            <w:r w:rsidRPr="009B1164">
              <w:rPr>
                <w:rFonts w:ascii="Arial" w:hAnsi="Arial" w:cs="Arial"/>
                <w:sz w:val="22"/>
              </w:rPr>
              <w:t>Provide advance notice to neighbours of intended start dates and site contact numbers.</w:t>
            </w:r>
          </w:p>
          <w:permEnd w:id="153436073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62056914" w:edGrp="everyone"/>
            <w:r w:rsidRPr="009B1164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</w:p>
          <w:permEnd w:id="1262056914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1164" w:rsidRPr="009B1164" w:rsidRDefault="009B1164" w:rsidP="009B1164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88143563" w:edGrp="everyone"/>
            <w:r w:rsidRPr="009B1164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</w:p>
          <w:permEnd w:id="788143563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8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8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2087672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672300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95810617" w:edGrp="everyone"/>
            <w:r>
              <w:rPr>
                <w:rFonts w:ascii="Arial" w:hAnsi="Arial" w:cs="Arial"/>
                <w:sz w:val="22"/>
              </w:rPr>
              <w:t>40</w:t>
            </w:r>
            <w:permEnd w:id="59581061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7230223" w:edGrp="everyone"/>
            <w:r>
              <w:rPr>
                <w:rFonts w:ascii="Arial" w:hAnsi="Arial" w:cs="Arial"/>
                <w:sz w:val="22"/>
              </w:rPr>
              <w:t>41</w:t>
            </w:r>
            <w:permEnd w:id="66723022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9B1164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0823127" w:edGrp="everyone"/>
            <w:r>
              <w:rPr>
                <w:rFonts w:ascii="Arial" w:hAnsi="Arial" w:cs="Arial"/>
                <w:sz w:val="22"/>
              </w:rPr>
              <w:t>308</w:t>
            </w:r>
            <w:permEnd w:id="3908231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lastRenderedPageBreak/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202330378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9B1164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02330378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8412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8412002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93698541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9B1164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93698541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88592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88592A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88592A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88592A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3662969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6296978" w:displacedByCustomXml="prev"/>
      </w:tr>
      <w:tr w:rsidR="00E67B2F" w:rsidRPr="00797AFE" w:rsidTr="0088592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00890221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9B1164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00890221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88592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8779300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8779300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88592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84249138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4249138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88592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76311991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6311991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622" w:rsidRDefault="00495622" w:rsidP="00A67754">
      <w:r>
        <w:separator/>
      </w:r>
    </w:p>
  </w:endnote>
  <w:endnote w:type="continuationSeparator" w:id="0">
    <w:p w:rsidR="00495622" w:rsidRDefault="004956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92A" w:rsidRPr="00830749" w:rsidRDefault="0088592A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8592A" w:rsidRPr="00830749" w:rsidRDefault="0088592A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033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92A" w:rsidRPr="00830749" w:rsidRDefault="0088592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8592A" w:rsidRPr="00830749" w:rsidRDefault="0088592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033DE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622" w:rsidRDefault="00495622" w:rsidP="00A67754">
      <w:r>
        <w:separator/>
      </w:r>
    </w:p>
  </w:footnote>
  <w:footnote w:type="continuationSeparator" w:id="0">
    <w:p w:rsidR="00495622" w:rsidRDefault="004956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92A" w:rsidRDefault="0088592A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88592A" w:rsidRPr="00830749" w:rsidRDefault="0088592A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92A" w:rsidRDefault="0088592A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88592A" w:rsidRPr="00830749" w:rsidRDefault="0088592A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F718DE"/>
    <w:multiLevelType w:val="hybridMultilevel"/>
    <w:tmpl w:val="58F082E6"/>
    <w:lvl w:ilvl="0" w:tplc="18C0DAC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28A98A">
      <w:start w:val="15374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42299A">
      <w:start w:val="15374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4CB7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3CE3C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C0F4A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2ADB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2684E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E00D9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24EF1"/>
    <w:multiLevelType w:val="hybridMultilevel"/>
    <w:tmpl w:val="8EE445B6"/>
    <w:lvl w:ilvl="0" w:tplc="D2C69E0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CA3C6E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5E635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DCCBB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48B59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40205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58798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E89EB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5C8FC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AA55118"/>
    <w:multiLevelType w:val="hybridMultilevel"/>
    <w:tmpl w:val="B06CD35A"/>
    <w:lvl w:ilvl="0" w:tplc="CB10B20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34498C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3277C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CADAF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A6BB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3049B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C49DB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5C373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7085C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56E2841"/>
    <w:multiLevelType w:val="hybridMultilevel"/>
    <w:tmpl w:val="F830EFA8"/>
    <w:lvl w:ilvl="0" w:tplc="A1A6F7E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F0671A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8E74E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AC508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E0FF8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626D2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3292B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88753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2E7FC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C14134"/>
    <w:multiLevelType w:val="hybridMultilevel"/>
    <w:tmpl w:val="65CA4E8A"/>
    <w:lvl w:ilvl="0" w:tplc="891C94D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FAAB7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C66FE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5EFC5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F28FC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863D50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9438D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3CAC7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70A77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152B"/>
    <w:multiLevelType w:val="hybridMultilevel"/>
    <w:tmpl w:val="B4384414"/>
    <w:lvl w:ilvl="0" w:tplc="3F9220A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8E75E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C1B0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76F4B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D49CD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C87E5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234B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3C107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D021D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25"/>
  </w:num>
  <w:num w:numId="5">
    <w:abstractNumId w:val="3"/>
  </w:num>
  <w:num w:numId="6">
    <w:abstractNumId w:val="14"/>
  </w:num>
  <w:num w:numId="7">
    <w:abstractNumId w:val="21"/>
  </w:num>
  <w:num w:numId="8">
    <w:abstractNumId w:val="11"/>
  </w:num>
  <w:num w:numId="9">
    <w:abstractNumId w:val="13"/>
  </w:num>
  <w:num w:numId="10">
    <w:abstractNumId w:val="9"/>
  </w:num>
  <w:num w:numId="11">
    <w:abstractNumId w:val="8"/>
  </w:num>
  <w:num w:numId="12">
    <w:abstractNumId w:val="30"/>
  </w:num>
  <w:num w:numId="13">
    <w:abstractNumId w:val="0"/>
  </w:num>
  <w:num w:numId="14">
    <w:abstractNumId w:val="4"/>
  </w:num>
  <w:num w:numId="15">
    <w:abstractNumId w:val="22"/>
  </w:num>
  <w:num w:numId="16">
    <w:abstractNumId w:val="29"/>
  </w:num>
  <w:num w:numId="17">
    <w:abstractNumId w:val="24"/>
  </w:num>
  <w:num w:numId="18">
    <w:abstractNumId w:val="16"/>
  </w:num>
  <w:num w:numId="19">
    <w:abstractNumId w:val="7"/>
  </w:num>
  <w:num w:numId="20">
    <w:abstractNumId w:val="2"/>
  </w:num>
  <w:num w:numId="21">
    <w:abstractNumId w:val="6"/>
  </w:num>
  <w:num w:numId="22">
    <w:abstractNumId w:val="20"/>
  </w:num>
  <w:num w:numId="23">
    <w:abstractNumId w:val="28"/>
  </w:num>
  <w:num w:numId="24">
    <w:abstractNumId w:val="15"/>
  </w:num>
  <w:num w:numId="25">
    <w:abstractNumId w:val="26"/>
  </w:num>
  <w:num w:numId="26">
    <w:abstractNumId w:val="18"/>
  </w:num>
  <w:num w:numId="27">
    <w:abstractNumId w:val="23"/>
  </w:num>
  <w:num w:numId="28">
    <w:abstractNumId w:val="31"/>
  </w:num>
  <w:num w:numId="29">
    <w:abstractNumId w:val="27"/>
  </w:num>
  <w:num w:numId="30">
    <w:abstractNumId w:val="17"/>
  </w:num>
  <w:num w:numId="31">
    <w:abstractNumId w:val="10"/>
  </w:num>
  <w:num w:numId="3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3DE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2F31A3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40B4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95622"/>
    <w:rsid w:val="004A3499"/>
    <w:rsid w:val="004A44A7"/>
    <w:rsid w:val="004A67F2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075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592A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1164"/>
    <w:rsid w:val="009B750D"/>
    <w:rsid w:val="009C7961"/>
    <w:rsid w:val="009D1E85"/>
    <w:rsid w:val="009D22C4"/>
    <w:rsid w:val="009E08FC"/>
    <w:rsid w:val="009E2DEA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B5816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2F31A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1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27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49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6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3898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286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21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664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77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314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563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168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10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19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873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669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287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622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643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966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303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993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550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42033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256282E-7011-4482-BE1F-C88CC3201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63</TotalTime>
  <Pages>10</Pages>
  <Words>1421</Words>
  <Characters>8106</Characters>
  <Application>Microsoft Office Word</Application>
  <DocSecurity>8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Ante Begic</cp:lastModifiedBy>
  <cp:revision>3</cp:revision>
  <cp:lastPrinted>2017-10-24T02:27:00Z</cp:lastPrinted>
  <dcterms:created xsi:type="dcterms:W3CDTF">2018-12-03T23:32:00Z</dcterms:created>
  <dcterms:modified xsi:type="dcterms:W3CDTF">2018-12-04T00:34:00Z</dcterms:modified>
  <cp:contentStatus>v1-1_11/10/2018</cp:contentStatus>
</cp:coreProperties>
</file>