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901" w:rsidRDefault="00784901" w:rsidP="00F14BAD">
      <w:pPr>
        <w:pStyle w:val="NoSpacing"/>
        <w:rPr>
          <w:b/>
          <w:u w:val="single"/>
        </w:rPr>
      </w:pPr>
      <w:r>
        <w:rPr>
          <w:b/>
          <w:u w:val="single"/>
        </w:rPr>
        <w:t>Benchmarks</w:t>
      </w:r>
    </w:p>
    <w:p w:rsidR="00784901" w:rsidRDefault="00784901" w:rsidP="00784901">
      <w:pPr>
        <w:pStyle w:val="NoSpacing"/>
        <w:rPr>
          <w:cap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70"/>
      </w:tblGrid>
      <w:tr w:rsidR="00784901" w:rsidTr="00784901">
        <w:tc>
          <w:tcPr>
            <w:tcW w:w="9996" w:type="dxa"/>
          </w:tcPr>
          <w:p w:rsidR="00784901" w:rsidRPr="002C0095" w:rsidRDefault="002F4965" w:rsidP="006A140E">
            <w:pPr>
              <w:pStyle w:val="NoSpacing"/>
              <w:ind w:left="313"/>
              <w:rPr>
                <w:caps/>
              </w:rPr>
            </w:pPr>
            <w:sdt>
              <w:sdtPr>
                <w:rPr>
                  <w:sz w:val="32"/>
                  <w:szCs w:val="32"/>
                </w:rPr>
                <w:id w:val="18630835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CD1">
                  <w:rPr>
                    <w:sz w:val="32"/>
                    <w:szCs w:val="32"/>
                  </w:rPr>
                  <w:sym w:font="Wingdings" w:char="F0A8"/>
                </w:r>
              </w:sdtContent>
            </w:sdt>
            <w:r w:rsidR="006A140E">
              <w:rPr>
                <w:sz w:val="32"/>
                <w:szCs w:val="32"/>
              </w:rPr>
              <w:tab/>
            </w:r>
            <w:r w:rsidR="002C0095" w:rsidRPr="00784901">
              <w:rPr>
                <w:szCs w:val="22"/>
              </w:rPr>
              <w:t xml:space="preserve">Site incident and accident investigation   or  </w:t>
            </w:r>
            <w:sdt>
              <w:sdtPr>
                <w:rPr>
                  <w:sz w:val="32"/>
                  <w:szCs w:val="32"/>
                </w:rPr>
                <w:id w:val="16901866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CD1">
                  <w:rPr>
                    <w:sz w:val="32"/>
                    <w:szCs w:val="32"/>
                  </w:rPr>
                  <w:sym w:font="Wingdings" w:char="F0A8"/>
                </w:r>
              </w:sdtContent>
            </w:sdt>
            <w:r w:rsidR="006A140E">
              <w:rPr>
                <w:sz w:val="32"/>
                <w:szCs w:val="32"/>
              </w:rPr>
              <w:tab/>
            </w:r>
            <w:r w:rsidR="002C0095" w:rsidRPr="00784901">
              <w:rPr>
                <w:szCs w:val="22"/>
              </w:rPr>
              <w:t>Emergencies and evacuations</w:t>
            </w:r>
          </w:p>
        </w:tc>
      </w:tr>
      <w:tr w:rsidR="00784901" w:rsidTr="00784901">
        <w:tc>
          <w:tcPr>
            <w:tcW w:w="9996" w:type="dxa"/>
          </w:tcPr>
          <w:p w:rsidR="002C0095" w:rsidRDefault="002C0095" w:rsidP="002C0095">
            <w:pPr>
              <w:pStyle w:val="NoSpacing"/>
            </w:pPr>
            <w:r>
              <w:rPr>
                <w:b/>
                <w:u w:val="single"/>
              </w:rPr>
              <w:t>Task</w:t>
            </w:r>
            <w:r w:rsidRPr="00DB4B98">
              <w:rPr>
                <w:b/>
                <w:u w:val="single"/>
              </w:rPr>
              <w:t xml:space="preserve"> 1:</w:t>
            </w:r>
            <w:r>
              <w:t xml:space="preserve"> </w:t>
            </w:r>
          </w:p>
          <w:p w:rsidR="002C0095" w:rsidRPr="002C0095" w:rsidRDefault="002C0095" w:rsidP="002C0095">
            <w:pPr>
              <w:pStyle w:val="ListParagraph"/>
              <w:numPr>
                <w:ilvl w:val="0"/>
                <w:numId w:val="32"/>
              </w:numPr>
              <w:spacing w:before="120" w:after="120"/>
              <w:rPr>
                <w:szCs w:val="22"/>
              </w:rPr>
            </w:pPr>
            <w:r w:rsidRPr="002C0095">
              <w:rPr>
                <w:rFonts w:eastAsia="Calibri"/>
                <w:szCs w:val="22"/>
              </w:rPr>
              <w:t>Relevant compliance documentation.</w:t>
            </w:r>
            <w:bookmarkStart w:id="0" w:name="_GoBack"/>
            <w:bookmarkEnd w:id="0"/>
          </w:p>
          <w:p w:rsidR="002C0095" w:rsidRPr="002C0095" w:rsidRDefault="002C0095" w:rsidP="002C0095">
            <w:pPr>
              <w:pStyle w:val="ListParagraph"/>
              <w:numPr>
                <w:ilvl w:val="0"/>
                <w:numId w:val="32"/>
              </w:numPr>
              <w:spacing w:before="120" w:after="120"/>
              <w:rPr>
                <w:szCs w:val="22"/>
              </w:rPr>
            </w:pPr>
            <w:r w:rsidRPr="002C0095">
              <w:rPr>
                <w:rFonts w:eastAsia="Calibri"/>
                <w:szCs w:val="22"/>
              </w:rPr>
              <w:t>Legal responsibilities of employees/workers, supervisors and employers/PCUBs.</w:t>
            </w:r>
          </w:p>
          <w:p w:rsidR="002C0095" w:rsidRPr="002C0095" w:rsidRDefault="002C0095" w:rsidP="002C0095">
            <w:pPr>
              <w:pStyle w:val="ListParagraph"/>
              <w:numPr>
                <w:ilvl w:val="0"/>
                <w:numId w:val="32"/>
              </w:numPr>
              <w:spacing w:before="120" w:after="120"/>
              <w:rPr>
                <w:szCs w:val="22"/>
              </w:rPr>
            </w:pPr>
            <w:r w:rsidRPr="002C0095">
              <w:rPr>
                <w:rFonts w:eastAsia="Calibri"/>
                <w:szCs w:val="22"/>
              </w:rPr>
              <w:t>The organisation’s risk management policies, procedures and programs.</w:t>
            </w:r>
          </w:p>
          <w:p w:rsidR="002C0095" w:rsidRPr="002C0095" w:rsidRDefault="002C0095" w:rsidP="002C0095">
            <w:pPr>
              <w:pStyle w:val="ListParagraph"/>
              <w:numPr>
                <w:ilvl w:val="0"/>
                <w:numId w:val="32"/>
              </w:numPr>
              <w:spacing w:before="120" w:after="120"/>
              <w:rPr>
                <w:szCs w:val="22"/>
              </w:rPr>
            </w:pPr>
            <w:r w:rsidRPr="002C0095">
              <w:rPr>
                <w:rFonts w:eastAsia="Calibri"/>
                <w:szCs w:val="22"/>
              </w:rPr>
              <w:t>Site procedures and work instructions for hazards identification, risk assessment, selection and implementation of controls</w:t>
            </w:r>
          </w:p>
          <w:p w:rsidR="002C0095" w:rsidRPr="002C0095" w:rsidRDefault="002C0095" w:rsidP="002C0095">
            <w:pPr>
              <w:pStyle w:val="ListParagraph"/>
              <w:numPr>
                <w:ilvl w:val="0"/>
                <w:numId w:val="32"/>
              </w:numPr>
              <w:spacing w:before="120" w:after="120"/>
              <w:rPr>
                <w:szCs w:val="22"/>
              </w:rPr>
            </w:pPr>
            <w:r w:rsidRPr="002C0095">
              <w:rPr>
                <w:rFonts w:eastAsia="Calibri"/>
                <w:szCs w:val="22"/>
              </w:rPr>
              <w:t>Site policies and procedures relating to hazard management, fire emergency, evacuation, incident and injury investigation and reporting.</w:t>
            </w:r>
          </w:p>
          <w:p w:rsidR="00784901" w:rsidRPr="002C0095" w:rsidRDefault="002C0095" w:rsidP="00784901">
            <w:pPr>
              <w:pStyle w:val="ListParagraph"/>
              <w:numPr>
                <w:ilvl w:val="0"/>
                <w:numId w:val="32"/>
              </w:numPr>
              <w:spacing w:before="120" w:after="120"/>
              <w:rPr>
                <w:szCs w:val="22"/>
              </w:rPr>
            </w:pPr>
            <w:r w:rsidRPr="002C0095">
              <w:rPr>
                <w:rFonts w:eastAsia="Calibri"/>
                <w:szCs w:val="22"/>
              </w:rPr>
              <w:t>Site incident and accident investigation procedures including risk audits and reporting requirements</w:t>
            </w:r>
          </w:p>
        </w:tc>
      </w:tr>
      <w:tr w:rsidR="00784901" w:rsidTr="00784901">
        <w:tc>
          <w:tcPr>
            <w:tcW w:w="9996" w:type="dxa"/>
          </w:tcPr>
          <w:p w:rsidR="00784901" w:rsidRDefault="002C0095" w:rsidP="00784901">
            <w:pPr>
              <w:pStyle w:val="NoSpacing"/>
              <w:rPr>
                <w:b/>
                <w:u w:val="single"/>
              </w:rPr>
            </w:pPr>
            <w:r w:rsidRPr="00CD1B3E">
              <w:rPr>
                <w:b/>
                <w:u w:val="single"/>
              </w:rPr>
              <w:t>Task 2</w:t>
            </w:r>
            <w:r>
              <w:rPr>
                <w:b/>
                <w:u w:val="single"/>
              </w:rPr>
              <w:t>:</w:t>
            </w:r>
          </w:p>
          <w:p w:rsidR="002C0095" w:rsidRDefault="002C0095" w:rsidP="002C0095">
            <w:pPr>
              <w:pStyle w:val="ListParagraph"/>
              <w:numPr>
                <w:ilvl w:val="0"/>
                <w:numId w:val="33"/>
              </w:numPr>
            </w:pPr>
            <w:r>
              <w:t xml:space="preserve">Site consultative arrangements for employees/workers </w:t>
            </w:r>
          </w:p>
          <w:p w:rsidR="002C0095" w:rsidRDefault="002C0095" w:rsidP="002C0095">
            <w:pPr>
              <w:pStyle w:val="ListParagraph"/>
              <w:numPr>
                <w:ilvl w:val="0"/>
                <w:numId w:val="33"/>
              </w:numPr>
            </w:pPr>
            <w:r>
              <w:t xml:space="preserve">Communication methods used at the </w:t>
            </w:r>
            <w:r w:rsidR="00EB2F8D">
              <w:t>worksite e.g.</w:t>
            </w:r>
            <w:r>
              <w:t xml:space="preserve"> tool box meeting, staff notice board</w:t>
            </w:r>
          </w:p>
          <w:p w:rsidR="002C0095" w:rsidRDefault="002C0095" w:rsidP="002C0095">
            <w:pPr>
              <w:pStyle w:val="ListParagraph"/>
              <w:numPr>
                <w:ilvl w:val="0"/>
                <w:numId w:val="33"/>
              </w:numPr>
            </w:pPr>
            <w:r>
              <w:t>Consulting and working as a group to design better risk management systems to target issues raised</w:t>
            </w:r>
          </w:p>
          <w:p w:rsidR="002C0095" w:rsidRDefault="002C0095" w:rsidP="002C0095">
            <w:pPr>
              <w:pStyle w:val="ListParagraph"/>
              <w:numPr>
                <w:ilvl w:val="0"/>
                <w:numId w:val="33"/>
              </w:numPr>
            </w:pPr>
            <w:r>
              <w:t>Site reporting procedures including procedures and work instructions for selected incident</w:t>
            </w:r>
          </w:p>
          <w:p w:rsidR="002C0095" w:rsidRPr="00151F6D" w:rsidRDefault="00AF2679" w:rsidP="00784901">
            <w:pPr>
              <w:pStyle w:val="ListParagraph"/>
              <w:numPr>
                <w:ilvl w:val="0"/>
                <w:numId w:val="33"/>
              </w:numPr>
            </w:pPr>
            <w:r>
              <w:t xml:space="preserve">Communication may include daily informal employee/worker consultation, formal meetings, WH &amp; S updates, staff emails, </w:t>
            </w:r>
          </w:p>
        </w:tc>
      </w:tr>
      <w:tr w:rsidR="00784901" w:rsidTr="00784901">
        <w:tc>
          <w:tcPr>
            <w:tcW w:w="9996" w:type="dxa"/>
          </w:tcPr>
          <w:p w:rsidR="002C0095" w:rsidRDefault="002C0095" w:rsidP="002C0095">
            <w:pPr>
              <w:spacing w:before="120" w:after="120"/>
            </w:pPr>
            <w:r>
              <w:rPr>
                <w:b/>
                <w:u w:val="single"/>
              </w:rPr>
              <w:t>Task 3:</w:t>
            </w:r>
            <w:r>
              <w:t xml:space="preserve"> </w:t>
            </w:r>
          </w:p>
          <w:p w:rsidR="002C0095" w:rsidRDefault="002C0095" w:rsidP="00151F6D">
            <w:pPr>
              <w:pStyle w:val="ListParagraph"/>
              <w:numPr>
                <w:ilvl w:val="0"/>
                <w:numId w:val="37"/>
              </w:numPr>
            </w:pPr>
            <w:r>
              <w:t xml:space="preserve">Training needs identified </w:t>
            </w:r>
            <w:r w:rsidR="003815F0">
              <w:t>e.g.</w:t>
            </w:r>
            <w:r>
              <w:t xml:space="preserve"> semi-annually, yearly or twice yearly depending on the incident and workplace WH &amp; S requirements</w:t>
            </w:r>
          </w:p>
          <w:p w:rsidR="002C0095" w:rsidRDefault="002C0095" w:rsidP="00151F6D">
            <w:pPr>
              <w:pStyle w:val="ListParagraph"/>
              <w:numPr>
                <w:ilvl w:val="0"/>
                <w:numId w:val="37"/>
              </w:numPr>
            </w:pPr>
            <w:r>
              <w:t xml:space="preserve">Training may also include in-house training or external training where a recognised certification is attained </w:t>
            </w:r>
          </w:p>
          <w:p w:rsidR="002C0095" w:rsidRDefault="002C0095" w:rsidP="00151F6D">
            <w:pPr>
              <w:pStyle w:val="ListParagraph"/>
              <w:numPr>
                <w:ilvl w:val="0"/>
                <w:numId w:val="37"/>
              </w:numPr>
            </w:pPr>
            <w:r>
              <w:t>Licensing requirements</w:t>
            </w:r>
          </w:p>
          <w:p w:rsidR="002C0095" w:rsidRDefault="002C0095" w:rsidP="00151F6D">
            <w:pPr>
              <w:pStyle w:val="ListParagraph"/>
              <w:numPr>
                <w:ilvl w:val="0"/>
                <w:numId w:val="37"/>
              </w:numPr>
            </w:pPr>
            <w:r>
              <w:t xml:space="preserve">Coaching and mentoring needs are provided through </w:t>
            </w:r>
          </w:p>
          <w:p w:rsidR="002C0095" w:rsidRDefault="002C0095" w:rsidP="00151F6D">
            <w:pPr>
              <w:pStyle w:val="ListParagraph"/>
              <w:numPr>
                <w:ilvl w:val="1"/>
                <w:numId w:val="37"/>
              </w:numPr>
            </w:pPr>
            <w:r>
              <w:t xml:space="preserve">instruction activities, </w:t>
            </w:r>
          </w:p>
          <w:p w:rsidR="002C0095" w:rsidRDefault="002C0095" w:rsidP="00151F6D">
            <w:pPr>
              <w:pStyle w:val="ListParagraph"/>
              <w:numPr>
                <w:ilvl w:val="1"/>
                <w:numId w:val="37"/>
              </w:numPr>
            </w:pPr>
            <w:r>
              <w:t xml:space="preserve">practice of skills learnt, </w:t>
            </w:r>
          </w:p>
          <w:p w:rsidR="002C0095" w:rsidRDefault="002C0095" w:rsidP="00151F6D">
            <w:pPr>
              <w:pStyle w:val="ListParagraph"/>
              <w:numPr>
                <w:ilvl w:val="1"/>
                <w:numId w:val="37"/>
              </w:numPr>
            </w:pPr>
            <w:r>
              <w:t>allowing trainee to complete tasks unaided</w:t>
            </w:r>
          </w:p>
          <w:p w:rsidR="002C0095" w:rsidRDefault="002C0095" w:rsidP="00151F6D">
            <w:pPr>
              <w:pStyle w:val="ListParagraph"/>
              <w:numPr>
                <w:ilvl w:val="1"/>
                <w:numId w:val="37"/>
              </w:numPr>
            </w:pPr>
            <w:r>
              <w:t>providing prompts and feedback</w:t>
            </w:r>
            <w:r w:rsidR="00AF2679">
              <w:t>s</w:t>
            </w:r>
          </w:p>
          <w:p w:rsidR="00AF2679" w:rsidRDefault="00AF2679" w:rsidP="00151F6D">
            <w:pPr>
              <w:pStyle w:val="ListParagraph"/>
              <w:numPr>
                <w:ilvl w:val="1"/>
                <w:numId w:val="37"/>
              </w:numPr>
            </w:pPr>
            <w:r>
              <w:t>scheduled time for learning activities</w:t>
            </w:r>
          </w:p>
          <w:p w:rsidR="00784901" w:rsidRDefault="00AF2679" w:rsidP="00151F6D">
            <w:pPr>
              <w:pStyle w:val="ListParagraph"/>
              <w:numPr>
                <w:ilvl w:val="0"/>
                <w:numId w:val="37"/>
              </w:numPr>
            </w:pPr>
            <w:r>
              <w:t>Costs include human resources, financial, time and other resources such as availability of trained personnel to conduct coaching and mentoring</w:t>
            </w:r>
            <w:r w:rsidR="002C0095">
              <w:t xml:space="preserve"> </w:t>
            </w:r>
          </w:p>
        </w:tc>
      </w:tr>
      <w:tr w:rsidR="002C0095" w:rsidTr="00784901">
        <w:tc>
          <w:tcPr>
            <w:tcW w:w="9996" w:type="dxa"/>
          </w:tcPr>
          <w:p w:rsidR="00AF2679" w:rsidRDefault="00AF2679" w:rsidP="00AF2679">
            <w:pPr>
              <w:spacing w:before="120" w:after="120"/>
              <w:rPr>
                <w:szCs w:val="22"/>
              </w:rPr>
            </w:pPr>
            <w:r>
              <w:rPr>
                <w:b/>
                <w:u w:val="single"/>
              </w:rPr>
              <w:t>Task 4:</w:t>
            </w:r>
            <w:r w:rsidRPr="00F14BAD">
              <w:rPr>
                <w:szCs w:val="22"/>
              </w:rPr>
              <w:t xml:space="preserve"> </w:t>
            </w:r>
          </w:p>
          <w:p w:rsidR="002C0095" w:rsidRDefault="00AF2679" w:rsidP="00AF2679">
            <w:pPr>
              <w:pStyle w:val="ListParagraph"/>
              <w:numPr>
                <w:ilvl w:val="0"/>
                <w:numId w:val="36"/>
              </w:numPr>
            </w:pPr>
            <w:r>
              <w:t xml:space="preserve">Completion of hazard control form </w:t>
            </w:r>
          </w:p>
          <w:p w:rsidR="00AF2679" w:rsidRDefault="00AF2679" w:rsidP="00AF2679">
            <w:pPr>
              <w:pStyle w:val="ListParagraph"/>
              <w:numPr>
                <w:ilvl w:val="0"/>
                <w:numId w:val="36"/>
              </w:numPr>
            </w:pPr>
            <w:r>
              <w:t>Completion of Risk Assessment Form</w:t>
            </w:r>
          </w:p>
          <w:p w:rsidR="00AF2679" w:rsidRDefault="00AF2679" w:rsidP="00AF2679">
            <w:pPr>
              <w:pStyle w:val="ListParagraph"/>
              <w:numPr>
                <w:ilvl w:val="0"/>
                <w:numId w:val="36"/>
              </w:numPr>
            </w:pPr>
            <w:r>
              <w:t>Relevant action will be guided by workplace WH &amp; S and workplace reporting guidelines</w:t>
            </w:r>
          </w:p>
          <w:p w:rsidR="00DE6017" w:rsidRDefault="00DE6017" w:rsidP="00AF2679">
            <w:pPr>
              <w:pStyle w:val="ListParagraph"/>
              <w:numPr>
                <w:ilvl w:val="0"/>
                <w:numId w:val="36"/>
              </w:numPr>
            </w:pPr>
            <w:r>
              <w:t xml:space="preserve">Relevant action for </w:t>
            </w:r>
            <w:r w:rsidR="00151F6D">
              <w:t>controlling risks to meet hierarchy of hazard control that best suit the incident</w:t>
            </w:r>
          </w:p>
          <w:p w:rsidR="00151F6D" w:rsidRDefault="00151F6D" w:rsidP="00AF2679">
            <w:pPr>
              <w:pStyle w:val="ListParagraph"/>
              <w:numPr>
                <w:ilvl w:val="0"/>
                <w:numId w:val="36"/>
              </w:numPr>
            </w:pPr>
            <w:r>
              <w:t xml:space="preserve">Monitoring outcomes of reported inadequacies may be through audit and inspection reports, plant and equipment maintenance and testing reports, procedural reviews, </w:t>
            </w:r>
          </w:p>
          <w:p w:rsidR="00151F6D" w:rsidRDefault="00151F6D" w:rsidP="00AF2679">
            <w:pPr>
              <w:pStyle w:val="ListParagraph"/>
              <w:numPr>
                <w:ilvl w:val="0"/>
                <w:numId w:val="36"/>
              </w:numPr>
            </w:pPr>
            <w:r>
              <w:t xml:space="preserve">Complete and maintain records to include hazard registers, risk analysis records, minutes of meeting, first aid and medical records, </w:t>
            </w:r>
            <w:r w:rsidR="005E3CE9">
              <w:t>etc.</w:t>
            </w:r>
          </w:p>
          <w:p w:rsidR="00AF2679" w:rsidRDefault="00151F6D" w:rsidP="00416CB4">
            <w:pPr>
              <w:pStyle w:val="ListParagraph"/>
              <w:numPr>
                <w:ilvl w:val="0"/>
                <w:numId w:val="36"/>
              </w:numPr>
            </w:pPr>
            <w:r>
              <w:t>Through research and review of documents such as information gat</w:t>
            </w:r>
            <w:r w:rsidR="00416CB4">
              <w:t>hered from incident monitoring, evaluation of effectiveness of risk control measures, industry news and updates and from these information, to draw conclusions, make recommendations and support decision-making</w:t>
            </w:r>
          </w:p>
        </w:tc>
      </w:tr>
    </w:tbl>
    <w:p w:rsidR="00063509" w:rsidRDefault="00063509" w:rsidP="00784901">
      <w:pPr>
        <w:pStyle w:val="NoSpacing"/>
        <w:rPr>
          <w:caps/>
        </w:rPr>
      </w:pPr>
    </w:p>
    <w:p w:rsidR="00784901" w:rsidRPr="00290CD1" w:rsidRDefault="00784901" w:rsidP="00784901">
      <w:pPr>
        <w:pStyle w:val="NoSpacing"/>
        <w:rPr>
          <w:rFonts w:ascii="Arial" w:eastAsia="Times New Roman" w:hAnsi="Arial"/>
          <w:sz w:val="20"/>
          <w:szCs w:val="22"/>
        </w:rPr>
      </w:pPr>
    </w:p>
    <w:p w:rsidR="00151F6D" w:rsidRPr="002F4965" w:rsidRDefault="00151F6D" w:rsidP="00CD1B3E">
      <w:pPr>
        <w:pStyle w:val="NoSpacing"/>
        <w:spacing w:line="360" w:lineRule="auto"/>
        <w:rPr>
          <w:rFonts w:ascii="Arial" w:eastAsia="Times New Roman" w:hAnsi="Arial"/>
          <w:sz w:val="20"/>
          <w:szCs w:val="22"/>
        </w:rPr>
      </w:pPr>
      <w:r w:rsidRPr="002F4965">
        <w:rPr>
          <w:rFonts w:ascii="Arial" w:eastAsia="Times New Roman" w:hAnsi="Arial"/>
          <w:sz w:val="20"/>
          <w:szCs w:val="22"/>
        </w:rPr>
        <w:drawing>
          <wp:inline distT="0" distB="0" distL="0" distR="0">
            <wp:extent cx="6210000" cy="2678400"/>
            <wp:effectExtent l="0" t="0" r="635" b="8255"/>
            <wp:docPr id="109" name="irc_mi" descr="http://www.proprofs.com/quiz-school/upload/yuiupload/322657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proprofs.com/quiz-school/upload/yuiupload/3226579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000" cy="267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7AE" w:rsidRPr="00290CD1" w:rsidRDefault="00C557AE" w:rsidP="00CD1B3E">
      <w:pPr>
        <w:pStyle w:val="NoSpacing"/>
        <w:spacing w:line="360" w:lineRule="auto"/>
        <w:rPr>
          <w:rFonts w:ascii="Arial" w:eastAsia="Times New Roman" w:hAnsi="Arial"/>
          <w:sz w:val="20"/>
          <w:szCs w:val="22"/>
        </w:rPr>
      </w:pPr>
    </w:p>
    <w:sectPr w:rsidR="00C557AE" w:rsidRPr="00290CD1" w:rsidSect="009B2E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60" w:right="1133" w:bottom="0" w:left="99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3AB" w:rsidRDefault="000863AB" w:rsidP="00CC32FF">
      <w:r>
        <w:separator/>
      </w:r>
    </w:p>
  </w:endnote>
  <w:endnote w:type="continuationSeparator" w:id="0">
    <w:p w:rsidR="000863AB" w:rsidRDefault="000863AB" w:rsidP="00CC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A9A" w:rsidRDefault="00FF3A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5"/>
      <w:gridCol w:w="8315"/>
    </w:tblGrid>
    <w:tr w:rsidR="00151F6D" w:rsidRPr="00CC32FF" w:rsidTr="00850C35">
      <w:trPr>
        <w:jc w:val="right"/>
      </w:trPr>
      <w:tc>
        <w:tcPr>
          <w:tcW w:w="1384" w:type="dxa"/>
        </w:tcPr>
        <w:p w:rsidR="00151F6D" w:rsidRPr="00DD186A" w:rsidRDefault="00416CB4" w:rsidP="00416CB4">
          <w:pPr>
            <w:pStyle w:val="Footer"/>
            <w:jc w:val="center"/>
            <w:rPr>
              <w:b/>
              <w:sz w:val="16"/>
              <w:szCs w:val="16"/>
            </w:rPr>
          </w:pPr>
          <w:r>
            <w:rPr>
              <w:sz w:val="16"/>
              <w:szCs w:val="16"/>
            </w:rPr>
            <w:t>May</w:t>
          </w:r>
          <w:r w:rsidR="00151F6D" w:rsidRPr="00DD186A">
            <w:rPr>
              <w:sz w:val="16"/>
              <w:szCs w:val="16"/>
            </w:rPr>
            <w:t xml:space="preserve"> 2014</w:t>
          </w:r>
        </w:p>
      </w:tc>
      <w:tc>
        <w:tcPr>
          <w:tcW w:w="7858" w:type="dxa"/>
        </w:tcPr>
        <w:p w:rsidR="00151F6D" w:rsidRPr="00CC32FF" w:rsidRDefault="00151F6D" w:rsidP="00CC32FF">
          <w:pPr>
            <w:pStyle w:val="Footer"/>
            <w:jc w:val="right"/>
            <w:rPr>
              <w:sz w:val="16"/>
              <w:szCs w:val="16"/>
            </w:rPr>
          </w:pPr>
          <w:r w:rsidRPr="00CC32FF">
            <w:rPr>
              <w:sz w:val="16"/>
              <w:szCs w:val="16"/>
            </w:rPr>
            <w:t xml:space="preserve">Page </w:t>
          </w:r>
          <w:r w:rsidR="00A253D8" w:rsidRPr="00CC32FF">
            <w:rPr>
              <w:sz w:val="16"/>
              <w:szCs w:val="16"/>
            </w:rPr>
            <w:fldChar w:fldCharType="begin"/>
          </w:r>
          <w:r w:rsidRPr="00CC32FF">
            <w:rPr>
              <w:sz w:val="16"/>
              <w:szCs w:val="16"/>
            </w:rPr>
            <w:instrText xml:space="preserve"> PAGE   \* MERGEFORMAT </w:instrText>
          </w:r>
          <w:r w:rsidR="00A253D8" w:rsidRPr="00CC32FF">
            <w:rPr>
              <w:sz w:val="16"/>
              <w:szCs w:val="16"/>
            </w:rPr>
            <w:fldChar w:fldCharType="separate"/>
          </w:r>
          <w:r w:rsidR="002F4965">
            <w:rPr>
              <w:noProof/>
              <w:sz w:val="16"/>
              <w:szCs w:val="16"/>
            </w:rPr>
            <w:t>2</w:t>
          </w:r>
          <w:r w:rsidR="00A253D8" w:rsidRPr="00CC32FF">
            <w:rPr>
              <w:sz w:val="16"/>
              <w:szCs w:val="16"/>
            </w:rPr>
            <w:fldChar w:fldCharType="end"/>
          </w:r>
        </w:p>
      </w:tc>
    </w:tr>
  </w:tbl>
  <w:p w:rsidR="00151F6D" w:rsidRPr="00063509" w:rsidRDefault="00151F6D">
    <w:pPr>
      <w:pStyle w:val="Foo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A9A" w:rsidRDefault="00FF3A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3AB" w:rsidRDefault="000863AB" w:rsidP="00CC32FF">
      <w:r>
        <w:separator/>
      </w:r>
    </w:p>
  </w:footnote>
  <w:footnote w:type="continuationSeparator" w:id="0">
    <w:p w:rsidR="000863AB" w:rsidRDefault="000863AB" w:rsidP="00CC3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A9A" w:rsidRDefault="00FF3A9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F6D" w:rsidRDefault="00151F6D" w:rsidP="004A63F7">
    <w:pPr>
      <w:pStyle w:val="Header"/>
      <w:pBdr>
        <w:bottom w:val="single" w:sz="4" w:space="1" w:color="auto"/>
      </w:pBdr>
      <w:jc w:val="right"/>
      <w:rPr>
        <w:b/>
      </w:rPr>
    </w:pPr>
    <w:r>
      <w:rPr>
        <w:b/>
        <w:noProof/>
        <w:lang w:eastAsia="en-AU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-8890</wp:posOffset>
          </wp:positionH>
          <wp:positionV relativeFrom="paragraph">
            <wp:posOffset>-27940</wp:posOffset>
          </wp:positionV>
          <wp:extent cx="1967151" cy="360000"/>
          <wp:effectExtent l="0" t="0" r="0" b="0"/>
          <wp:wrapNone/>
          <wp:docPr id="1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_gradient_line_ta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151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b/>
        </w:rPr>
        <w:alias w:val="Category"/>
        <w:tag w:val=""/>
        <w:id w:val="-1545746792"/>
        <w:placeholder>
          <w:docPart w:val="432246D2DDD7460D8EF498D8A5A110B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174503">
          <w:rPr>
            <w:b/>
          </w:rPr>
          <w:t>Practical Assessment Benchmarks</w:t>
        </w:r>
      </w:sdtContent>
    </w:sdt>
  </w:p>
  <w:p w:rsidR="00151F6D" w:rsidRDefault="002F4965" w:rsidP="004A63F7">
    <w:pPr>
      <w:pStyle w:val="Header"/>
      <w:pBdr>
        <w:bottom w:val="single" w:sz="4" w:space="1" w:color="auto"/>
      </w:pBdr>
      <w:jc w:val="right"/>
      <w:rPr>
        <w:b/>
      </w:rPr>
    </w:pPr>
    <w:sdt>
      <w:sdtPr>
        <w:rPr>
          <w:b/>
        </w:rPr>
        <w:alias w:val="Title"/>
        <w:tag w:val=""/>
        <w:id w:val="-532422175"/>
        <w:placeholder>
          <w:docPart w:val="03D69B68242A4C21A2B5C5BCBCF856C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51F6D">
          <w:rPr>
            <w:b/>
          </w:rPr>
          <w:t>RIIRIS401D</w:t>
        </w:r>
      </w:sdtContent>
    </w:sdt>
    <w:r w:rsidR="00151F6D">
      <w:rPr>
        <w:b/>
      </w:rPr>
      <w:t xml:space="preserve"> </w:t>
    </w:r>
    <w:sdt>
      <w:sdtPr>
        <w:rPr>
          <w:b/>
        </w:rPr>
        <w:alias w:val="Subject"/>
        <w:tag w:val=""/>
        <w:id w:val="403495097"/>
        <w:placeholder>
          <w:docPart w:val="93665ED82F464D5EA09F7CE855CD197F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74503">
          <w:rPr>
            <w:b/>
          </w:rPr>
          <w:t>Apply risk management processes</w:t>
        </w:r>
      </w:sdtContent>
    </w:sdt>
  </w:p>
  <w:p w:rsidR="009B2E99" w:rsidRPr="001919F3" w:rsidRDefault="009B2E99" w:rsidP="004A63F7">
    <w:pPr>
      <w:pStyle w:val="Header"/>
      <w:pBdr>
        <w:bottom w:val="single" w:sz="4" w:space="1" w:color="auto"/>
      </w:pBdr>
      <w:jc w:val="right"/>
      <w:rPr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A9A" w:rsidRDefault="00FF3A9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3F211FB"/>
    <w:multiLevelType w:val="hybridMultilevel"/>
    <w:tmpl w:val="E3060DC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50B6A"/>
    <w:multiLevelType w:val="hybridMultilevel"/>
    <w:tmpl w:val="2512AC8C"/>
    <w:lvl w:ilvl="0" w:tplc="095E9FDC">
      <w:numFmt w:val="bullet"/>
      <w:lvlText w:val=""/>
      <w:lvlJc w:val="left"/>
      <w:pPr>
        <w:ind w:left="1080" w:hanging="360"/>
      </w:pPr>
      <w:rPr>
        <w:rFonts w:ascii="Calibri" w:eastAsiaTheme="minorHAnsi" w:hAnsi="Calibri" w:cs="Arial" w:hint="default"/>
        <w:sz w:val="32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D86346"/>
    <w:multiLevelType w:val="multilevel"/>
    <w:tmpl w:val="921244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18116E67"/>
    <w:multiLevelType w:val="hybridMultilevel"/>
    <w:tmpl w:val="2358685C"/>
    <w:lvl w:ilvl="0" w:tplc="4ADAE5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944A0"/>
    <w:multiLevelType w:val="hybridMultilevel"/>
    <w:tmpl w:val="AA808FCE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B2AC4"/>
    <w:multiLevelType w:val="hybridMultilevel"/>
    <w:tmpl w:val="6FD020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B1F42"/>
    <w:multiLevelType w:val="hybridMultilevel"/>
    <w:tmpl w:val="A580B20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F17CE"/>
    <w:multiLevelType w:val="hybridMultilevel"/>
    <w:tmpl w:val="B36CC7AA"/>
    <w:lvl w:ilvl="0" w:tplc="167E5E9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616854"/>
    <w:multiLevelType w:val="hybridMultilevel"/>
    <w:tmpl w:val="299EE6AA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A65B00"/>
    <w:multiLevelType w:val="hybridMultilevel"/>
    <w:tmpl w:val="B86A3B86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CB1FC5"/>
    <w:multiLevelType w:val="hybridMultilevel"/>
    <w:tmpl w:val="F2C88590"/>
    <w:lvl w:ilvl="0" w:tplc="D2EAE99C">
      <w:start w:val="1"/>
      <w:numFmt w:val="bullet"/>
      <w:lvlText w:val="c"/>
      <w:lvlJc w:val="left"/>
      <w:pPr>
        <w:ind w:left="720" w:hanging="360"/>
      </w:pPr>
      <w:rPr>
        <w:rFonts w:ascii="Webdings" w:hAnsi="Web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05FB"/>
    <w:multiLevelType w:val="hybridMultilevel"/>
    <w:tmpl w:val="60D089B0"/>
    <w:lvl w:ilvl="0" w:tplc="3E4EB70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Aria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211A1"/>
    <w:multiLevelType w:val="hybridMultilevel"/>
    <w:tmpl w:val="771035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A5A4A"/>
    <w:multiLevelType w:val="hybridMultilevel"/>
    <w:tmpl w:val="B91277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26767A"/>
    <w:multiLevelType w:val="multilevel"/>
    <w:tmpl w:val="08922D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Arial" w:hint="default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499E6ABF"/>
    <w:multiLevelType w:val="hybridMultilevel"/>
    <w:tmpl w:val="D80A8E2C"/>
    <w:lvl w:ilvl="0" w:tplc="3E4EB70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Aria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400FB5"/>
    <w:multiLevelType w:val="hybridMultilevel"/>
    <w:tmpl w:val="7B201C3E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45132"/>
    <w:multiLevelType w:val="hybridMultilevel"/>
    <w:tmpl w:val="B52252E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DD5E44"/>
    <w:multiLevelType w:val="multilevel"/>
    <w:tmpl w:val="5A806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662C6F7E"/>
    <w:multiLevelType w:val="hybridMultilevel"/>
    <w:tmpl w:val="1CCAE3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2D5577"/>
    <w:multiLevelType w:val="hybridMultilevel"/>
    <w:tmpl w:val="4A8AF836"/>
    <w:lvl w:ilvl="0" w:tplc="9CA85842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6CAF508D"/>
    <w:multiLevelType w:val="hybridMultilevel"/>
    <w:tmpl w:val="14541D4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501A7D"/>
    <w:multiLevelType w:val="hybridMultilevel"/>
    <w:tmpl w:val="A7F282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B02DA8"/>
    <w:multiLevelType w:val="hybridMultilevel"/>
    <w:tmpl w:val="671C0A3C"/>
    <w:lvl w:ilvl="0" w:tplc="3E4EB70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Aria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13CA9"/>
    <w:multiLevelType w:val="multilevel"/>
    <w:tmpl w:val="D68079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7AB338D"/>
    <w:multiLevelType w:val="hybridMultilevel"/>
    <w:tmpl w:val="AC7206B8"/>
    <w:lvl w:ilvl="0" w:tplc="1E1A2AE2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A277E2C"/>
    <w:multiLevelType w:val="hybridMultilevel"/>
    <w:tmpl w:val="D54C4B78"/>
    <w:lvl w:ilvl="0" w:tplc="342CCBF4">
      <w:start w:val="9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A68327C"/>
    <w:multiLevelType w:val="hybridMultilevel"/>
    <w:tmpl w:val="85547DAC"/>
    <w:lvl w:ilvl="0" w:tplc="470614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6C147F"/>
    <w:multiLevelType w:val="hybridMultilevel"/>
    <w:tmpl w:val="00BC6E2E"/>
    <w:lvl w:ilvl="0" w:tplc="D2EAE99C">
      <w:start w:val="1"/>
      <w:numFmt w:val="bullet"/>
      <w:lvlText w:val="c"/>
      <w:lvlJc w:val="left"/>
      <w:pPr>
        <w:ind w:left="720" w:hanging="360"/>
      </w:pPr>
      <w:rPr>
        <w:rFonts w:ascii="Webdings" w:hAnsi="Web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F33ADF"/>
    <w:multiLevelType w:val="hybridMultilevel"/>
    <w:tmpl w:val="C3AC234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8061C3"/>
    <w:multiLevelType w:val="hybridMultilevel"/>
    <w:tmpl w:val="7F847A9C"/>
    <w:lvl w:ilvl="0" w:tplc="836C6964">
      <w:start w:val="1"/>
      <w:numFmt w:val="bullet"/>
      <w:lvlText w:val=""/>
      <w:lvlJc w:val="left"/>
      <w:pPr>
        <w:ind w:left="720" w:hanging="360"/>
      </w:pPr>
      <w:rPr>
        <w:rFonts w:ascii="Webdings" w:eastAsiaTheme="minorHAnsi" w:hAnsi="Webdings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30"/>
  </w:num>
  <w:num w:numId="4">
    <w:abstractNumId w:val="10"/>
  </w:num>
  <w:num w:numId="5">
    <w:abstractNumId w:val="6"/>
  </w:num>
  <w:num w:numId="6">
    <w:abstractNumId w:val="18"/>
  </w:num>
  <w:num w:numId="7">
    <w:abstractNumId w:val="13"/>
  </w:num>
  <w:num w:numId="8">
    <w:abstractNumId w:val="26"/>
  </w:num>
  <w:num w:numId="9">
    <w:abstractNumId w:val="4"/>
  </w:num>
  <w:num w:numId="10">
    <w:abstractNumId w:val="19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7"/>
  </w:num>
  <w:num w:numId="19">
    <w:abstractNumId w:val="11"/>
  </w:num>
  <w:num w:numId="20">
    <w:abstractNumId w:val="29"/>
  </w:num>
  <w:num w:numId="21">
    <w:abstractNumId w:val="31"/>
  </w:num>
  <w:num w:numId="22">
    <w:abstractNumId w:val="5"/>
  </w:num>
  <w:num w:numId="23">
    <w:abstractNumId w:val="28"/>
  </w:num>
  <w:num w:numId="24">
    <w:abstractNumId w:val="12"/>
  </w:num>
  <w:num w:numId="25">
    <w:abstractNumId w:val="16"/>
  </w:num>
  <w:num w:numId="26">
    <w:abstractNumId w:val="3"/>
  </w:num>
  <w:num w:numId="27">
    <w:abstractNumId w:val="24"/>
  </w:num>
  <w:num w:numId="28">
    <w:abstractNumId w:val="25"/>
  </w:num>
  <w:num w:numId="29">
    <w:abstractNumId w:val="15"/>
  </w:num>
  <w:num w:numId="30">
    <w:abstractNumId w:val="27"/>
  </w:num>
  <w:num w:numId="31">
    <w:abstractNumId w:val="21"/>
  </w:num>
  <w:num w:numId="32">
    <w:abstractNumId w:val="1"/>
  </w:num>
  <w:num w:numId="33">
    <w:abstractNumId w:val="20"/>
  </w:num>
  <w:num w:numId="34">
    <w:abstractNumId w:val="22"/>
  </w:num>
  <w:num w:numId="35">
    <w:abstractNumId w:val="8"/>
  </w:num>
  <w:num w:numId="36">
    <w:abstractNumId w:val="7"/>
  </w:num>
  <w:num w:numId="37">
    <w:abstractNumId w:val="23"/>
  </w:num>
  <w:num w:numId="38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2FF"/>
    <w:rsid w:val="00052A72"/>
    <w:rsid w:val="00053422"/>
    <w:rsid w:val="00063509"/>
    <w:rsid w:val="000863AB"/>
    <w:rsid w:val="000947E7"/>
    <w:rsid w:val="000D7A4F"/>
    <w:rsid w:val="000F61F1"/>
    <w:rsid w:val="00151F6D"/>
    <w:rsid w:val="00174503"/>
    <w:rsid w:val="0019030F"/>
    <w:rsid w:val="001919F3"/>
    <w:rsid w:val="00196272"/>
    <w:rsid w:val="00196BB0"/>
    <w:rsid w:val="001C071A"/>
    <w:rsid w:val="001C1B8D"/>
    <w:rsid w:val="001C3027"/>
    <w:rsid w:val="001F448E"/>
    <w:rsid w:val="00214AD1"/>
    <w:rsid w:val="002337BF"/>
    <w:rsid w:val="00253920"/>
    <w:rsid w:val="00284247"/>
    <w:rsid w:val="00290CD1"/>
    <w:rsid w:val="002C0095"/>
    <w:rsid w:val="002F3309"/>
    <w:rsid w:val="002F4965"/>
    <w:rsid w:val="00304FD0"/>
    <w:rsid w:val="003459F7"/>
    <w:rsid w:val="003555EB"/>
    <w:rsid w:val="003815F0"/>
    <w:rsid w:val="00415B17"/>
    <w:rsid w:val="00416CB4"/>
    <w:rsid w:val="00430FFA"/>
    <w:rsid w:val="0045294E"/>
    <w:rsid w:val="00461700"/>
    <w:rsid w:val="004A63F7"/>
    <w:rsid w:val="004F5FF9"/>
    <w:rsid w:val="00505A33"/>
    <w:rsid w:val="00523FA5"/>
    <w:rsid w:val="00527B83"/>
    <w:rsid w:val="0057625C"/>
    <w:rsid w:val="00576CB1"/>
    <w:rsid w:val="005A10A3"/>
    <w:rsid w:val="005A1BDD"/>
    <w:rsid w:val="005A48F7"/>
    <w:rsid w:val="005A5457"/>
    <w:rsid w:val="005A55E7"/>
    <w:rsid w:val="005D4774"/>
    <w:rsid w:val="005E3CE9"/>
    <w:rsid w:val="005F1F4E"/>
    <w:rsid w:val="0063694D"/>
    <w:rsid w:val="00643514"/>
    <w:rsid w:val="00647D9F"/>
    <w:rsid w:val="00650C85"/>
    <w:rsid w:val="00665085"/>
    <w:rsid w:val="006956B9"/>
    <w:rsid w:val="006A140E"/>
    <w:rsid w:val="006C7F19"/>
    <w:rsid w:val="006F4EA8"/>
    <w:rsid w:val="00765878"/>
    <w:rsid w:val="00771674"/>
    <w:rsid w:val="00784901"/>
    <w:rsid w:val="007D6834"/>
    <w:rsid w:val="007F655A"/>
    <w:rsid w:val="00805356"/>
    <w:rsid w:val="00846D59"/>
    <w:rsid w:val="00850C35"/>
    <w:rsid w:val="0088316B"/>
    <w:rsid w:val="00891472"/>
    <w:rsid w:val="008A4D68"/>
    <w:rsid w:val="008B3F77"/>
    <w:rsid w:val="008C6F75"/>
    <w:rsid w:val="008F2F00"/>
    <w:rsid w:val="00901446"/>
    <w:rsid w:val="00937CB1"/>
    <w:rsid w:val="00956A0A"/>
    <w:rsid w:val="009A1B5F"/>
    <w:rsid w:val="009B2E99"/>
    <w:rsid w:val="009C59A9"/>
    <w:rsid w:val="009C657D"/>
    <w:rsid w:val="009E37D0"/>
    <w:rsid w:val="00A044CD"/>
    <w:rsid w:val="00A253D8"/>
    <w:rsid w:val="00A30EC1"/>
    <w:rsid w:val="00A30F81"/>
    <w:rsid w:val="00A66237"/>
    <w:rsid w:val="00A973A5"/>
    <w:rsid w:val="00AB6003"/>
    <w:rsid w:val="00AC22CD"/>
    <w:rsid w:val="00AF2679"/>
    <w:rsid w:val="00AF6E77"/>
    <w:rsid w:val="00B057A1"/>
    <w:rsid w:val="00B25C6C"/>
    <w:rsid w:val="00B404DE"/>
    <w:rsid w:val="00B61490"/>
    <w:rsid w:val="00B64A95"/>
    <w:rsid w:val="00B736DB"/>
    <w:rsid w:val="00B76FD4"/>
    <w:rsid w:val="00B87EC9"/>
    <w:rsid w:val="00BB237C"/>
    <w:rsid w:val="00BB78FF"/>
    <w:rsid w:val="00BC3BFC"/>
    <w:rsid w:val="00BD2C8F"/>
    <w:rsid w:val="00C21098"/>
    <w:rsid w:val="00C328C7"/>
    <w:rsid w:val="00C557AE"/>
    <w:rsid w:val="00C811BF"/>
    <w:rsid w:val="00C87207"/>
    <w:rsid w:val="00C94EB3"/>
    <w:rsid w:val="00CC32FF"/>
    <w:rsid w:val="00CD1B3E"/>
    <w:rsid w:val="00CE4C45"/>
    <w:rsid w:val="00D15BA8"/>
    <w:rsid w:val="00D231AB"/>
    <w:rsid w:val="00D51AB8"/>
    <w:rsid w:val="00D5427F"/>
    <w:rsid w:val="00DB4B98"/>
    <w:rsid w:val="00DD186A"/>
    <w:rsid w:val="00DE6017"/>
    <w:rsid w:val="00E56249"/>
    <w:rsid w:val="00E56C5B"/>
    <w:rsid w:val="00E6625E"/>
    <w:rsid w:val="00E76449"/>
    <w:rsid w:val="00EA0744"/>
    <w:rsid w:val="00EB2F8D"/>
    <w:rsid w:val="00F14BAD"/>
    <w:rsid w:val="00F5019B"/>
    <w:rsid w:val="00FC523D"/>
    <w:rsid w:val="00FF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1974D85B-8AD8-4E69-8993-F782BE81B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FA5"/>
    <w:pPr>
      <w:spacing w:after="0" w:line="240" w:lineRule="auto"/>
    </w:pPr>
    <w:rPr>
      <w:rFonts w:ascii="Calibri" w:hAnsi="Calibri" w:cs="Arial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2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32FF"/>
  </w:style>
  <w:style w:type="paragraph" w:styleId="Footer">
    <w:name w:val="footer"/>
    <w:basedOn w:val="Normal"/>
    <w:link w:val="FooterChar"/>
    <w:uiPriority w:val="99"/>
    <w:unhideWhenUsed/>
    <w:rsid w:val="00CC32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2FF"/>
  </w:style>
  <w:style w:type="paragraph" w:styleId="BalloonText">
    <w:name w:val="Balloon Text"/>
    <w:basedOn w:val="Normal"/>
    <w:link w:val="BalloonTextChar"/>
    <w:uiPriority w:val="99"/>
    <w:semiHidden/>
    <w:unhideWhenUsed/>
    <w:rsid w:val="00AF6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E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C59A9"/>
    <w:pPr>
      <w:ind w:left="720"/>
      <w:contextualSpacing/>
    </w:pPr>
  </w:style>
  <w:style w:type="paragraph" w:styleId="NoSpacing">
    <w:name w:val="No Spacing"/>
    <w:uiPriority w:val="1"/>
    <w:qFormat/>
    <w:rsid w:val="00523FA5"/>
    <w:pPr>
      <w:spacing w:after="0" w:line="240" w:lineRule="auto"/>
    </w:pPr>
    <w:rPr>
      <w:rFonts w:ascii="Calibri" w:hAnsi="Calibri" w:cs="Arial"/>
      <w:szCs w:val="20"/>
    </w:rPr>
  </w:style>
  <w:style w:type="paragraph" w:customStyle="1" w:styleId="ParaText">
    <w:name w:val="Para Text"/>
    <w:rsid w:val="00523FA5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customStyle="1" w:styleId="Default">
    <w:name w:val="Default"/>
    <w:rsid w:val="00CD1B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D1B3E"/>
    <w:pPr>
      <w:spacing w:after="120" w:line="480" w:lineRule="auto"/>
      <w:ind w:left="283"/>
    </w:pPr>
    <w:rPr>
      <w:rFonts w:asciiTheme="minorHAnsi" w:hAnsiTheme="minorHAnsi" w:cstheme="minorBidi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D1B3E"/>
  </w:style>
  <w:style w:type="paragraph" w:customStyle="1" w:styleId="ModuleHeading">
    <w:name w:val="Module Heading"/>
    <w:basedOn w:val="Normal"/>
    <w:next w:val="Normal"/>
    <w:autoRedefine/>
    <w:qFormat/>
    <w:rsid w:val="00CE4C45"/>
    <w:rPr>
      <w:rFonts w:asciiTheme="minorHAnsi" w:eastAsia="MS Mincho" w:hAnsiTheme="minorHAnsi" w:cs="Times New Roman"/>
      <w:b/>
      <w:caps/>
      <w:szCs w:val="22"/>
      <w:u w:val="single"/>
      <w:lang w:val="en-US"/>
    </w:rPr>
  </w:style>
  <w:style w:type="paragraph" w:customStyle="1" w:styleId="ParagraphText">
    <w:name w:val="Paragraph Text"/>
    <w:basedOn w:val="Normal"/>
    <w:rsid w:val="00196272"/>
    <w:rPr>
      <w:rFonts w:ascii="Arial Narrow" w:eastAsia="MS Mincho" w:hAnsi="Arial Narrow" w:cs="Times New Roman"/>
      <w:szCs w:val="22"/>
      <w:lang w:val="en-US"/>
    </w:rPr>
  </w:style>
  <w:style w:type="character" w:styleId="PlaceholderText">
    <w:name w:val="Placeholder Text"/>
    <w:basedOn w:val="DefaultParagraphFont"/>
    <w:uiPriority w:val="99"/>
    <w:semiHidden/>
    <w:rsid w:val="0017450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6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32246D2DDD7460D8EF498D8A5A110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7A33B5-4EB0-4E13-A7C5-1B396FC0A253}"/>
      </w:docPartPr>
      <w:docPartBody>
        <w:p w:rsidR="00BC23DD" w:rsidRDefault="003C7CCE">
          <w:r w:rsidRPr="00DE4631">
            <w:rPr>
              <w:rStyle w:val="PlaceholderText"/>
            </w:rPr>
            <w:t>[Category]</w:t>
          </w:r>
        </w:p>
      </w:docPartBody>
    </w:docPart>
    <w:docPart>
      <w:docPartPr>
        <w:name w:val="03D69B68242A4C21A2B5C5BCBCF856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76E49C-7B36-4FAE-BFE6-999103545B09}"/>
      </w:docPartPr>
      <w:docPartBody>
        <w:p w:rsidR="00BC23DD" w:rsidRDefault="003C7CCE">
          <w:r w:rsidRPr="00DE4631">
            <w:rPr>
              <w:rStyle w:val="PlaceholderText"/>
            </w:rPr>
            <w:t>[Title]</w:t>
          </w:r>
        </w:p>
      </w:docPartBody>
    </w:docPart>
    <w:docPart>
      <w:docPartPr>
        <w:name w:val="93665ED82F464D5EA09F7CE855CD1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86889-AB14-4E7F-8165-1385ACCF40BA}"/>
      </w:docPartPr>
      <w:docPartBody>
        <w:p w:rsidR="00BC23DD" w:rsidRDefault="003C7CCE">
          <w:r w:rsidRPr="00DE463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CCE"/>
    <w:rsid w:val="003C7CCE"/>
    <w:rsid w:val="00BC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7CC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07793E3-058C-4431-8BE0-903BC1E7090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CAIT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RIIRIS401D</dc:title>
  <dc:subject>Apply risk management processes</dc:subject>
  <dc:creator>Emma Tangredi</dc:creator>
  <cp:keywords/>
  <dc:description/>
  <cp:lastModifiedBy>Jonathan Curro</cp:lastModifiedBy>
  <cp:revision>17</cp:revision>
  <cp:lastPrinted>2014-02-07T04:50:00Z</cp:lastPrinted>
  <dcterms:created xsi:type="dcterms:W3CDTF">2014-05-28T00:50:00Z</dcterms:created>
  <dcterms:modified xsi:type="dcterms:W3CDTF">2018-12-13T01:03:00Z</dcterms:modified>
  <cp:category>Practical Assessment Benchmarks</cp:category>
</cp:coreProperties>
</file>