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376ED" w:rsidRPr="00361DB7" w:rsidRDefault="00A347B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A347B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376ED" w:rsidRPr="00361DB7" w:rsidRDefault="00C376ED"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C376ED" w:rsidRPr="00E623C6" w:rsidRDefault="00C376ED"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2091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2091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286643" w:rsidP="00286643">
            <w:pPr>
              <w:rPr>
                <w:rFonts w:ascii="Arial" w:hAnsi="Arial" w:cs="Arial"/>
              </w:rPr>
            </w:pPr>
            <w:permStart w:id="1606633011" w:edGrp="everyone"/>
            <w:permEnd w:id="1606633011"/>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5-08-12T00:00:00Z">
              <w:dateFormat w:val="d/MM/yyyy"/>
              <w:lid w:val="en-AU"/>
              <w:storeMappedDataAs w:val="dateTime"/>
              <w:calendar w:val="gregorian"/>
            </w:date>
          </w:sdtPr>
          <w:sdtEndPr/>
          <w:sdtContent>
            <w:permStart w:id="803020762" w:edGrp="everyone" w:displacedByCustomXml="prev"/>
            <w:tc>
              <w:tcPr>
                <w:tcW w:w="5583" w:type="dxa"/>
              </w:tcPr>
              <w:p w:rsidR="00286643" w:rsidRPr="00286643" w:rsidRDefault="00A20918" w:rsidP="00286643">
                <w:pPr>
                  <w:rPr>
                    <w:rFonts w:ascii="Arial" w:hAnsi="Arial" w:cs="Arial"/>
                  </w:rPr>
                </w:pPr>
                <w:r>
                  <w:rPr>
                    <w:rFonts w:ascii="Arial" w:hAnsi="Arial" w:cs="Arial"/>
                  </w:rPr>
                  <w:t>12/08/2015</w:t>
                </w:r>
              </w:p>
            </w:tc>
            <w:permEnd w:id="803020762"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223195124" w:edGrp="everyone"/>
            <w:permEnd w:id="1223195124"/>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588920839"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588920839"/>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A347B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97165775" w:edGrp="everyone"/>
                <w:r w:rsidR="00286643" w:rsidRPr="00286643">
                  <w:rPr>
                    <w:rFonts w:ascii="Segoe UI Symbol" w:hAnsi="Segoe UI Symbol" w:cs="Segoe UI Symbol"/>
                  </w:rPr>
                  <w:t>☐</w:t>
                </w:r>
                <w:permEnd w:id="1397165775"/>
              </w:sdtContent>
            </w:sdt>
            <w:r w:rsidR="00286643" w:rsidRPr="00286643">
              <w:rPr>
                <w:rFonts w:ascii="Arial" w:hAnsi="Arial" w:cs="Arial"/>
              </w:rPr>
              <w:t xml:space="preserve"> Competent</w:t>
            </w:r>
          </w:p>
          <w:p w:rsidR="00286643" w:rsidRPr="00286643" w:rsidRDefault="00A347B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04332922" w:edGrp="everyone"/>
                <w:r w:rsidR="00286643" w:rsidRPr="00286643">
                  <w:rPr>
                    <w:rFonts w:ascii="Segoe UI Symbol" w:hAnsi="Segoe UI Symbol" w:cs="Segoe UI Symbol"/>
                  </w:rPr>
                  <w:t>☐</w:t>
                </w:r>
                <w:permEnd w:id="904332922"/>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A20918" w:rsidP="00520AFD">
            <w:pPr>
              <w:rPr>
                <w:rFonts w:ascii="Arial" w:hAnsi="Arial" w:cs="Arial"/>
              </w:rPr>
            </w:pPr>
            <w:permStart w:id="1662019516" w:edGrp="everyone"/>
            <w:r>
              <w:rPr>
                <w:rFonts w:ascii="Arial" w:hAnsi="Arial" w:cs="Arial"/>
              </w:rPr>
              <w:t>CSTC</w:t>
            </w:r>
            <w:permEnd w:id="1662019516"/>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A20918" w:rsidP="00A45C65">
            <w:pPr>
              <w:keepNext/>
              <w:rPr>
                <w:rFonts w:ascii="Arial" w:hAnsi="Arial" w:cs="Arial"/>
              </w:rPr>
            </w:pPr>
            <w:permStart w:id="1440164821" w:edGrp="everyone"/>
            <w:r>
              <w:t>Work Health and Safety Act 2011 (Qld) found at www.legislation.qld.gov.au</w:t>
            </w:r>
            <w:permEnd w:id="1440164821"/>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A20918" w:rsidP="00A45C65">
            <w:pPr>
              <w:rPr>
                <w:rFonts w:ascii="Arial" w:hAnsi="Arial" w:cs="Arial"/>
              </w:rPr>
            </w:pPr>
            <w:permStart w:id="707678867" w:edGrp="everyone"/>
            <w:r>
              <w:t>Section 28: While at work, a worker must take reasonable care for his or her own health and safety, ensure that their acts do not adversely affect the health and safety of others, and comply with reasonable instruction and policies of the PCBU</w:t>
            </w:r>
            <w:permEnd w:id="707678867"/>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A20918" w:rsidP="00A45C65">
            <w:pPr>
              <w:keepNext/>
              <w:rPr>
                <w:rFonts w:ascii="Arial" w:hAnsi="Arial" w:cs="Arial"/>
              </w:rPr>
            </w:pPr>
            <w:permStart w:id="1551790616" w:edGrp="everyone"/>
            <w:r>
              <w:t>Work Health and Safety Regulation 2011 (Qld) found at www.legislation.qld.gov.au</w:t>
            </w:r>
            <w:permEnd w:id="1551790616"/>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A20918" w:rsidP="00A45C65">
            <w:pPr>
              <w:rPr>
                <w:rFonts w:ascii="Arial" w:hAnsi="Arial" w:cs="Arial"/>
              </w:rPr>
            </w:pPr>
            <w:permStart w:id="582558799" w:edGrp="everyone"/>
            <w:r>
              <w:t>Section 46: When a PCBU provides a worker with PPE, the worker must use the equipment in accordance with any training and reasonable instruction of the PCBU.</w:t>
            </w:r>
            <w:permEnd w:id="582558799"/>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A20918" w:rsidP="00A45C65">
            <w:pPr>
              <w:keepNext/>
              <w:rPr>
                <w:rFonts w:ascii="Arial" w:hAnsi="Arial" w:cs="Arial"/>
              </w:rPr>
            </w:pPr>
            <w:permStart w:id="1997229814" w:edGrp="everyone"/>
            <w:r>
              <w:t>'How to manage work health and safety risks' Code of Practice 2011 found at https://www.worksafe.qld.gov.au/laws-and-compliance/workplace-health-and-safetylaws/codes-of-</w:t>
            </w:r>
            <w:proofErr w:type="gramStart"/>
            <w:r>
              <w:t xml:space="preserve">practice </w:t>
            </w:r>
            <w:r>
              <w:t>.</w:t>
            </w:r>
            <w:permEnd w:id="1997229814"/>
            <w:proofErr w:type="gram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A20918" w:rsidP="00A45C65">
            <w:pPr>
              <w:rPr>
                <w:rFonts w:ascii="Arial" w:hAnsi="Arial" w:cs="Arial"/>
              </w:rPr>
            </w:pPr>
            <w:permStart w:id="607663531" w:edGrp="everyone"/>
            <w:r>
              <w:t>Section 2.1: How to find hazards - Regularly walk around the workplace and observe how things are done to help predict what could or might go wrong.</w:t>
            </w:r>
            <w:permEnd w:id="607663531"/>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A20918" w:rsidP="00A45C65">
            <w:pPr>
              <w:keepNext/>
              <w:rPr>
                <w:rFonts w:ascii="Arial" w:hAnsi="Arial" w:cs="Arial"/>
              </w:rPr>
            </w:pPr>
            <w:permStart w:id="107167661" w:edGrp="everyone"/>
            <w:r>
              <w:t>S/NZS 3123:2005 Approval and test specification - Plugs, socket-outlets and couplers for general industrial application found at http://infostore.saiglobal.com/</w:t>
            </w:r>
            <w:permEnd w:id="107167661"/>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A20918" w:rsidP="00A45C65">
            <w:pPr>
              <w:rPr>
                <w:rFonts w:ascii="Arial" w:hAnsi="Arial" w:cs="Arial"/>
              </w:rPr>
            </w:pPr>
            <w:permStart w:id="2146116493" w:edGrp="everyone"/>
            <w:r>
              <w:t>Specifies essential safety requirements for plugs, socket-outlets, cable couplers and appliance couplers for operation at 50 Hz, with a rated voltage not exceeding 660 V and a rated current not exceeding 315 A intended for general industrial use.</w:t>
            </w:r>
            <w:permEnd w:id="2146116493"/>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A20918" w:rsidP="00A45C65">
            <w:pPr>
              <w:keepNext/>
              <w:rPr>
                <w:rFonts w:ascii="Arial" w:hAnsi="Arial" w:cs="Arial"/>
              </w:rPr>
            </w:pPr>
            <w:permStart w:id="382218350" w:edGrp="everyone"/>
            <w:r>
              <w:t>'Be safe around leads' fact sheet found at: https://www.worksafe.qld.gov.au/forms-andresources/guides-and-fact-sheets</w:t>
            </w:r>
            <w:permEnd w:id="382218350"/>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A20918" w:rsidP="00A45C65">
            <w:pPr>
              <w:rPr>
                <w:rFonts w:ascii="Arial" w:hAnsi="Arial" w:cs="Arial"/>
              </w:rPr>
            </w:pPr>
            <w:permStart w:id="1778204051" w:edGrp="everyone"/>
            <w:r>
              <w:t xml:space="preserve">Always use a licenced electrician </w:t>
            </w:r>
            <w:r>
              <w:sym w:font="Symbol" w:char="F0B7"/>
            </w:r>
            <w:r>
              <w:t xml:space="preserve"> Never use double ended leads </w:t>
            </w:r>
            <w:r>
              <w:sym w:font="Symbol" w:char="F0B7"/>
            </w:r>
            <w:r>
              <w:t xml:space="preserve"> Wear the right shoes to help reduce the risk of electrical shock </w:t>
            </w:r>
            <w:r>
              <w:sym w:font="Symbol" w:char="F0B7"/>
            </w:r>
            <w:r>
              <w:t xml:space="preserve"> Undertake regular maintenance.</w:t>
            </w:r>
            <w:permEnd w:id="1778204051"/>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823872995" w:edGrp="everyone"/>
        <w:tc>
          <w:tcPr>
            <w:tcW w:w="6015" w:type="dxa"/>
          </w:tcPr>
          <w:p w:rsidR="00286643" w:rsidRPr="00286643" w:rsidRDefault="00A347B7"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823872995"/>
            <w:r w:rsidR="00286643" w:rsidRPr="00286643">
              <w:rPr>
                <w:rFonts w:ascii="Arial" w:hAnsi="Arial" w:cs="Arial"/>
              </w:rPr>
              <w:t xml:space="preserve"> Satisfactory </w:t>
            </w:r>
            <w:r w:rsidR="00286643" w:rsidRPr="00286643">
              <w:rPr>
                <w:rFonts w:ascii="Arial" w:hAnsi="Arial" w:cs="Arial"/>
              </w:rPr>
              <w:tab/>
            </w:r>
          </w:p>
          <w:p w:rsidR="00286643" w:rsidRPr="00286643" w:rsidRDefault="00A347B7"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0368484" w:edGrp="everyone"/>
                <w:r w:rsidR="00286643" w:rsidRPr="00286643">
                  <w:rPr>
                    <w:rFonts w:ascii="Segoe UI Symbol" w:hAnsi="Segoe UI Symbol" w:cs="Segoe UI Symbol"/>
                  </w:rPr>
                  <w:t>☐</w:t>
                </w:r>
                <w:permEnd w:id="30368484"/>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396629627" w:edGrp="everyone"/>
            <w:permEnd w:id="396629627"/>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9D71B3">
        <w:trPr>
          <w:trHeight w:val="567"/>
        </w:trPr>
        <w:tc>
          <w:tcPr>
            <w:tcW w:w="9242" w:type="dxa"/>
          </w:tcPr>
          <w:p w:rsidR="00B25EBE" w:rsidRPr="00DA0B6F" w:rsidRDefault="00A20918" w:rsidP="00A45C65">
            <w:pPr>
              <w:keepNext/>
              <w:rPr>
                <w:rFonts w:ascii="Arial" w:hAnsi="Arial" w:cs="Arial"/>
              </w:rPr>
            </w:pPr>
            <w:permStart w:id="717233611" w:edGrp="everyone"/>
            <w:r>
              <w:t>Safety Management System - Policy and Procedures Manual Ensures that CSTC conducts its activities in a way that the health, safety and wellbeing of employees, sub-contractors and the public are not in any way impaired or prejudiced as a result of working within or for the organisation</w:t>
            </w:r>
            <w:permEnd w:id="717233611"/>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A20918" w:rsidP="00A45C65">
            <w:pPr>
              <w:keepNext/>
              <w:rPr>
                <w:rFonts w:ascii="Arial" w:hAnsi="Arial" w:cs="Arial"/>
              </w:rPr>
            </w:pPr>
            <w:permStart w:id="938360106" w:edGrp="everyone"/>
            <w:r>
              <w:t xml:space="preserve">Via CSTC intranet, </w:t>
            </w:r>
            <w:proofErr w:type="spellStart"/>
            <w:r>
              <w:t>aXcelerate</w:t>
            </w:r>
            <w:permEnd w:id="938360106"/>
            <w:proofErr w:type="spellEnd"/>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A20918" w:rsidP="00286643">
            <w:pPr>
              <w:rPr>
                <w:rFonts w:ascii="Arial" w:hAnsi="Arial" w:cs="Arial"/>
              </w:rPr>
            </w:pPr>
            <w:permStart w:id="1434081824" w:edGrp="everyone"/>
            <w:r>
              <w:t>This document is reviewed annually by the Managing Director and is ratified by the Board of Directors. Sections of this document needed to be changed to reflect the findings from an audit. These were done in conjunction with the Safety Committee and management to ensure compliance with the legislation.</w:t>
            </w:r>
            <w:permEnd w:id="143408182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9D71B3">
        <w:trPr>
          <w:trHeight w:val="567"/>
        </w:trPr>
        <w:tc>
          <w:tcPr>
            <w:tcW w:w="9242" w:type="dxa"/>
          </w:tcPr>
          <w:p w:rsidR="00B25EBE" w:rsidRPr="00DA0B6F" w:rsidRDefault="00A20918" w:rsidP="00A45C65">
            <w:pPr>
              <w:keepNext/>
              <w:rPr>
                <w:rFonts w:ascii="Arial" w:hAnsi="Arial" w:cs="Arial"/>
              </w:rPr>
            </w:pPr>
            <w:permStart w:id="180905710" w:edGrp="everyone"/>
            <w:r>
              <w:t>Safety Management System - Policy and Procedures Manual Provides specific information in Section 3.0 about inductions, the promotion of WHS training and consultation, emergency procedures, Safe Work Method Statements, incident reporting, recording and investigation.</w:t>
            </w:r>
            <w:permEnd w:id="180905710"/>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A20918" w:rsidP="00A45C65">
            <w:pPr>
              <w:keepNext/>
              <w:rPr>
                <w:rFonts w:ascii="Arial" w:hAnsi="Arial" w:cs="Arial"/>
              </w:rPr>
            </w:pPr>
            <w:permStart w:id="2056405996" w:edGrp="everyone"/>
            <w:r>
              <w:t xml:space="preserve">Via CSTC intranet, </w:t>
            </w:r>
            <w:proofErr w:type="spellStart"/>
            <w:r>
              <w:t>aXcelerate</w:t>
            </w:r>
            <w:permEnd w:id="2056405996"/>
            <w:proofErr w:type="spellEnd"/>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A20918" w:rsidP="00286643">
            <w:pPr>
              <w:rPr>
                <w:rFonts w:ascii="Arial" w:hAnsi="Arial" w:cs="Arial"/>
              </w:rPr>
            </w:pPr>
            <w:permStart w:id="1625951741" w:edGrp="everyone"/>
            <w:r>
              <w:t>This document is reviewed annually by the Managing Director and is ratified by the Board of Directors. Sections of this document needed to be changed to reflect the findings from an audit. These were done in conjunction with the Safety Committee and management to ensure compliance with the legislation</w:t>
            </w:r>
            <w:permEnd w:id="1625951741"/>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9D71B3">
        <w:trPr>
          <w:trHeight w:val="567"/>
        </w:trPr>
        <w:tc>
          <w:tcPr>
            <w:tcW w:w="9242" w:type="dxa"/>
          </w:tcPr>
          <w:p w:rsidR="00B25EBE" w:rsidRPr="00DA0B6F" w:rsidRDefault="002007E7" w:rsidP="00A45C65">
            <w:pPr>
              <w:keepNext/>
              <w:rPr>
                <w:rFonts w:ascii="Arial" w:hAnsi="Arial" w:cs="Arial"/>
              </w:rPr>
            </w:pPr>
            <w:permStart w:id="891300881" w:edGrp="everyone"/>
            <w:r>
              <w:t>Safety Management System - Policy and Procedures Manual Provides more specific detail as to how CSTC intends to uphold WHS. For example, it outlines the roles and responsibilities of the Board of Directors, Managing Director, Managers, OHS Advisor, Health and Safety Representative, Health and Safety Committee Member, Workers and Sub-contractors in implementing WHS at CSTC.</w:t>
            </w:r>
            <w:permEnd w:id="891300881"/>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2007E7" w:rsidP="00A45C65">
            <w:pPr>
              <w:keepNext/>
              <w:rPr>
                <w:rFonts w:ascii="Arial" w:hAnsi="Arial" w:cs="Arial"/>
              </w:rPr>
            </w:pPr>
            <w:permStart w:id="312038118" w:edGrp="everyone"/>
            <w:r>
              <w:t xml:space="preserve">Via CSTC intranet, </w:t>
            </w:r>
            <w:proofErr w:type="spellStart"/>
            <w:r>
              <w:t>aXcelerate</w:t>
            </w:r>
            <w:permEnd w:id="312038118"/>
            <w:proofErr w:type="spellEnd"/>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2007E7" w:rsidP="00286643">
            <w:pPr>
              <w:rPr>
                <w:rFonts w:ascii="Arial" w:hAnsi="Arial" w:cs="Arial"/>
              </w:rPr>
            </w:pPr>
            <w:permStart w:id="96679408" w:edGrp="everyone"/>
            <w:r>
              <w:t>This document is reviewed annually by the Managing Director and is ratified by the Board of Directors. Sections of this document needed to be changed to reflect the findings from an audit. These were done in conjunction with the Safety Committee and management to ensure compliance with the legislation.</w:t>
            </w:r>
            <w:permEnd w:id="96679408"/>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9D71B3">
        <w:trPr>
          <w:trHeight w:val="567"/>
        </w:trPr>
        <w:tc>
          <w:tcPr>
            <w:tcW w:w="9242" w:type="dxa"/>
          </w:tcPr>
          <w:p w:rsidR="00B25EBE" w:rsidRPr="00DA0B6F" w:rsidRDefault="002007E7" w:rsidP="00A45C65">
            <w:pPr>
              <w:keepNext/>
              <w:rPr>
                <w:rFonts w:ascii="Arial" w:hAnsi="Arial" w:cs="Arial"/>
              </w:rPr>
            </w:pPr>
            <w:permStart w:id="443233527" w:edGrp="everyone"/>
            <w:r>
              <w:t>Safety Management System - Policy and Procedures Manual This document encompasses the policies, procedures and processes at CSTC, showing the interconnection of these aspects.</w:t>
            </w:r>
            <w:permEnd w:id="443233527"/>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2007E7" w:rsidP="00A45C65">
            <w:pPr>
              <w:keepNext/>
              <w:rPr>
                <w:rFonts w:ascii="Arial" w:hAnsi="Arial" w:cs="Arial"/>
              </w:rPr>
            </w:pPr>
            <w:permStart w:id="1123166035" w:edGrp="everyone"/>
            <w:r>
              <w:t xml:space="preserve">Via CSTC intranet, </w:t>
            </w:r>
            <w:proofErr w:type="spellStart"/>
            <w:r>
              <w:t>aXcelerate</w:t>
            </w:r>
            <w:permEnd w:id="1123166035"/>
            <w:proofErr w:type="spellEnd"/>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2007E7" w:rsidP="00286643">
            <w:pPr>
              <w:rPr>
                <w:rFonts w:ascii="Arial" w:hAnsi="Arial" w:cs="Arial"/>
              </w:rPr>
            </w:pPr>
            <w:permStart w:id="1772059078" w:edGrp="everyone"/>
            <w:r>
              <w:t>This document is reviewed annually by the Managing Director and is ratified by the Board of Directors. Sections of this document needed to be changed to reflect the findings from an audit. These were done in conjunction with the Safety Committee and management to ensure compliance with the legislation</w:t>
            </w:r>
            <w:permEnd w:id="1772059078"/>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386488536" w:edGrp="everyone"/>
        <w:tc>
          <w:tcPr>
            <w:tcW w:w="6015" w:type="dxa"/>
          </w:tcPr>
          <w:p w:rsidR="00286643" w:rsidRPr="00286643" w:rsidRDefault="00A347B7"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386488536"/>
            <w:r w:rsidR="00286643" w:rsidRPr="00286643">
              <w:rPr>
                <w:rFonts w:ascii="Arial" w:hAnsi="Arial" w:cs="Arial"/>
              </w:rPr>
              <w:t xml:space="preserve"> Satisfactory </w:t>
            </w:r>
            <w:r w:rsidR="00286643" w:rsidRPr="00286643">
              <w:rPr>
                <w:rFonts w:ascii="Arial" w:hAnsi="Arial" w:cs="Arial"/>
              </w:rPr>
              <w:tab/>
            </w:r>
          </w:p>
          <w:p w:rsidR="00286643" w:rsidRPr="00286643" w:rsidRDefault="00A347B7"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871906749" w:edGrp="everyone"/>
                <w:r w:rsidR="00286643" w:rsidRPr="00286643">
                  <w:rPr>
                    <w:rFonts w:ascii="Segoe UI Symbol" w:hAnsi="Segoe UI Symbol" w:cs="Segoe UI Symbol"/>
                  </w:rPr>
                  <w:t>☐</w:t>
                </w:r>
                <w:permEnd w:id="871906749"/>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751134644" w:edGrp="everyone"/>
            <w:permEnd w:id="75113464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Pr="00DE7CCF" w:rsidRDefault="002007E7" w:rsidP="009926B1">
            <w:pPr>
              <w:rPr>
                <w:rFonts w:ascii="Arial" w:hAnsi="Arial" w:cs="Arial"/>
              </w:rPr>
            </w:pPr>
            <w:permStart w:id="108611875" w:edGrp="everyone"/>
            <w:r>
              <w:t>CSTC is registered training organisation which endeavours to provide training for workers in the building and construction industry. CSTC strives to be recognised as a learning centre of excellence for vocational education and training. As part of meeting the highest possible standards of education and training, CSTC ensures that it aligns with the objectives and principles of workplace health and safety. As outlined in Section 3 of the Work Health and Safety Act 2011 (Qld), these objectives are to protect workers and other persons against harm to their health, safety and welfare, as well as promoting the provision of advice, information, education and training in relation to work health and safety</w:t>
            </w:r>
            <w:permEnd w:id="10861187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2007E7" w:rsidP="009926B1">
            <w:pPr>
              <w:rPr>
                <w:rFonts w:ascii="Arial" w:hAnsi="Arial" w:cs="Arial"/>
              </w:rPr>
            </w:pPr>
            <w:permStart w:id="1091044413" w:edGrp="everyone"/>
            <w:r>
              <w:t>CSTC abides by the obligations set out by Work Health and Safety Queensland (WHSQ). WHSQ, the WHS regulator in Queensland, is responsible for improving workplace health and safety in Queensland and helping reduce workplace injuries. WHSQ does this through enforcing WHS laws, investigating workplace injuries and educating employers and employees about their legal rights and responsibilities</w:t>
            </w:r>
            <w:permEnd w:id="109104441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Pr="00EE60BE" w:rsidRDefault="002007E7" w:rsidP="009926B1">
            <w:pPr>
              <w:rPr>
                <w:rFonts w:ascii="Arial" w:hAnsi="Arial" w:cs="Arial"/>
              </w:rPr>
            </w:pPr>
            <w:permStart w:id="192774032" w:edGrp="everyone"/>
            <w:r>
              <w:t xml:space="preserve">As outlined in the Work Health and Safety Act 2011 (Qld), a 'worker' is defined as a person who carries out work in any capacity for a PCBU including under a contract of employment, apprenticeship or contract for services. Under section 28 of the Work Health and Safety Act 2011 (Qld), workers have duties and obligations to: </w:t>
            </w:r>
            <w:r>
              <w:sym w:font="Symbol" w:char="F0B7"/>
            </w:r>
            <w:r>
              <w:t xml:space="preserve"> Take reasonable care for their own health and safety </w:t>
            </w:r>
            <w:r>
              <w:sym w:font="Symbol" w:char="F0B7"/>
            </w:r>
            <w:r>
              <w:t xml:space="preserve"> Take reasonable care for the safety of others </w:t>
            </w:r>
            <w:r>
              <w:sym w:font="Symbol" w:char="F0B7"/>
            </w:r>
            <w:r>
              <w:t xml:space="preserve"> Comply with the reasonable instructions of a Person Conducting Business or Undertaking (PCBU) </w:t>
            </w:r>
            <w:r>
              <w:sym w:font="Symbol" w:char="F0B7"/>
            </w:r>
            <w:r>
              <w:t xml:space="preserve"> Cooperate with the PCBU’s reasonable policies or procedures for health and safety To meet their obligations, workers should: </w:t>
            </w:r>
            <w:r>
              <w:sym w:font="Symbol" w:char="F0B7"/>
            </w:r>
            <w:r>
              <w:t xml:space="preserve"> Cooperate with and follow instructions from the PCBU regarding WHS </w:t>
            </w:r>
            <w:r>
              <w:sym w:font="Symbol" w:char="F0B7"/>
            </w:r>
            <w:r>
              <w:t xml:space="preserve"> Use personal protective equipment and clothing (PPE) that has been provided by the PCBU </w:t>
            </w:r>
            <w:r>
              <w:sym w:font="Symbol" w:char="F0B7"/>
            </w:r>
            <w:r>
              <w:t xml:space="preserve"> Report to the PCBU on any hazards or injury to harm or health As part of fulfilling these rights under the legislation, workers are entitled to certain rights under the legislation. For example, the right to health and safety, as owed by others (including the PCBU, as described below).</w:t>
            </w:r>
            <w:permEnd w:id="192774032"/>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14F85" w:rsidRPr="00EE60BE" w:rsidRDefault="002007E7" w:rsidP="009926B1">
            <w:pPr>
              <w:rPr>
                <w:rFonts w:ascii="Arial" w:hAnsi="Arial" w:cs="Arial"/>
              </w:rPr>
            </w:pPr>
            <w:permStart w:id="1096841382" w:edGrp="everyone"/>
            <w:r>
              <w:t xml:space="preserve">Section 19 of the Work Health and Safety Act 2011 (Qld) provides that in holding the primary duty of care the PCBU should ensure, so far as is reasonably practicable, the health and safety of workers affected by the business or undertaking. This duty includes providing: </w:t>
            </w:r>
            <w:r>
              <w:sym w:font="Symbol" w:char="F0B7"/>
            </w:r>
            <w:r>
              <w:t xml:space="preserve"> Safe work environment </w:t>
            </w:r>
            <w:r>
              <w:sym w:font="Symbol" w:char="F0B7"/>
            </w:r>
            <w:r>
              <w:t xml:space="preserve"> Safe plant and structures </w:t>
            </w:r>
            <w:r>
              <w:sym w:font="Symbol" w:char="F0B7"/>
            </w:r>
            <w:r>
              <w:t xml:space="preserve"> Safe systems of work </w:t>
            </w:r>
            <w:r>
              <w:sym w:font="Symbol" w:char="F0B7"/>
            </w:r>
            <w:r>
              <w:t xml:space="preserve"> Safe use, handing and storage of plant and substances </w:t>
            </w:r>
            <w:r>
              <w:sym w:font="Symbol" w:char="F0B7"/>
            </w:r>
            <w:r>
              <w:t xml:space="preserve"> Adequate facilities </w:t>
            </w:r>
            <w:r>
              <w:sym w:font="Symbol" w:char="F0B7"/>
            </w:r>
            <w:r>
              <w:t xml:space="preserve"> Information instruction and training; and </w:t>
            </w:r>
            <w:r>
              <w:sym w:font="Symbol" w:char="F0B7"/>
            </w:r>
            <w:r>
              <w:t xml:space="preserve"> Monitoring of the workplace The requirement of 'reasonable practicability' means what can be reasonably done </w:t>
            </w:r>
            <w:proofErr w:type="spellStart"/>
            <w:r>
              <w:t>toeliminate</w:t>
            </w:r>
            <w:proofErr w:type="spellEnd"/>
            <w:r>
              <w:t xml:space="preserve"> or reduce a risk, weighing up a number of factors. It does not mean that PCBUs are required to do everything possible, just what is reasonable. Refer to section 18 of the Work Health and Safety Act 2011 (Qld) for further detail. As with workers, outlined above, as part of fulfilling these rights under the legislation the PCBU is entitled to certain rights under the legislation. For example, the right for workers to take reasonable care for their own health and safety, as well as their compliance with the PCBU's reasonable instructions, policies and procedures.</w:t>
            </w:r>
            <w:permEnd w:id="109684138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Pr="00DE7CCF" w:rsidRDefault="002007E7" w:rsidP="009926B1">
            <w:pPr>
              <w:rPr>
                <w:rFonts w:ascii="Arial" w:hAnsi="Arial" w:cs="Arial"/>
              </w:rPr>
            </w:pPr>
            <w:permStart w:id="1568880822" w:edGrp="everyone"/>
            <w:r>
              <w:t xml:space="preserve">CSTC ensures that its policies, procedures, processes and systems maintain compliance through its review by the Safety Committee and Management. Workers are assessed for WHS compliance by how well they meet their duties and obligations under the legislation. Workers' WHS training needs will be assessed by observing their methods of work on a daily basis, as well as undertaking internal WHS audits. As with workers, PCBUs are assessed for WHS compliance by how well they meet their duties and obligations under the legislation. PCBUs' training needs will regularly occur through self-identification, as well as audits by external bodies (e.g. inspections by WHSQ or consultants). The results of such assessments will be used to determine how the PCBU proceeds to address any inadequacies. This may be undertaking courses internally (e.g. by training staff, as required) or by </w:t>
            </w:r>
            <w:r>
              <w:lastRenderedPageBreak/>
              <w:t>liaising with training providers so that the PCBU meets their requirements (e.g. attending WHSQ workshops). CSTC also ensures that consultation is a key factor between PCBUs and its workers.</w:t>
            </w:r>
            <w:permEnd w:id="156888082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014F85" w:rsidRPr="00DE7CCF" w:rsidRDefault="002007E7" w:rsidP="009926B1">
            <w:pPr>
              <w:rPr>
                <w:rFonts w:ascii="Arial" w:hAnsi="Arial" w:cs="Arial"/>
              </w:rPr>
            </w:pPr>
            <w:permStart w:id="1877943020" w:edGrp="everyone"/>
            <w:r>
              <w:t>As part of CSTC's aim of being a centre of excellence, CSTC not only trains students about the importance of WHS, but also ensures that it practices what it preaches. As outlined in the legislation, CSTC (as a PCBU) and its workers have duties to ensure that workplace health and safety is recognised - and each party has a role in upholding it. As part of maintaining compliance, CSTC reviews its policies and procedures annually and ensures that all members keep abreast of changes. CSTC addresses staff training needs and provides training - internal training and supplementing this by seeking the assistance of external bodies, such as WHSQ. As such, CSTC ensures the highest level of safety in the workplace</w:t>
            </w:r>
            <w:permEnd w:id="1877943020"/>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336689163" w:edGrp="everyone"/>
        <w:tc>
          <w:tcPr>
            <w:tcW w:w="6015" w:type="dxa"/>
          </w:tcPr>
          <w:p w:rsidR="00047569" w:rsidRPr="00047569" w:rsidRDefault="00A347B7"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336689163"/>
            <w:r w:rsidR="00047569" w:rsidRPr="00047569">
              <w:rPr>
                <w:rFonts w:ascii="Arial" w:hAnsi="Arial" w:cs="Arial"/>
              </w:rPr>
              <w:t xml:space="preserve"> Satisfactory </w:t>
            </w:r>
            <w:r w:rsidR="00047569" w:rsidRPr="00047569">
              <w:rPr>
                <w:rFonts w:ascii="Arial" w:hAnsi="Arial" w:cs="Arial"/>
              </w:rPr>
              <w:tab/>
            </w:r>
          </w:p>
          <w:p w:rsidR="00047569" w:rsidRPr="00047569" w:rsidRDefault="00A347B7"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011114789" w:edGrp="everyone"/>
                <w:r w:rsidR="00047569" w:rsidRPr="00047569">
                  <w:rPr>
                    <w:rFonts w:ascii="Segoe UI Symbol" w:hAnsi="Segoe UI Symbol" w:cs="Segoe UI Symbol"/>
                  </w:rPr>
                  <w:t>☐</w:t>
                </w:r>
                <w:permEnd w:id="1011114789"/>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208291894" w:edGrp="everyone"/>
            <w:permEnd w:id="1208291894"/>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A347B7"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831546955" w:edGrp="everyone"/>
                <w:r w:rsidR="00047569">
                  <w:rPr>
                    <w:rFonts w:ascii="MS Gothic" w:eastAsia="MS Gothic" w:hAnsi="MS Gothic" w:cs="Arial" w:hint="eastAsia"/>
                    <w:sz w:val="28"/>
                    <w:szCs w:val="28"/>
                  </w:rPr>
                  <w:t>☐</w:t>
                </w:r>
                <w:permEnd w:id="183154695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58469254" w:edGrp="everyone"/>
          <w:p w:rsidR="00047569" w:rsidRDefault="00A347B7"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5846925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578452411" w:edGrp="everyone"/>
          <w:p w:rsidR="00047569" w:rsidRDefault="00A347B7"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15784524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A347B7"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469713270" w:edGrp="everyone"/>
                <w:r w:rsidR="00047569">
                  <w:rPr>
                    <w:rFonts w:ascii="MS Gothic" w:eastAsia="MS Gothic" w:hAnsi="MS Gothic" w:cs="Arial" w:hint="eastAsia"/>
                    <w:sz w:val="28"/>
                    <w:szCs w:val="28"/>
                  </w:rPr>
                  <w:t>☐</w:t>
                </w:r>
                <w:permEnd w:id="46971327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19218298" w:edGrp="everyone"/>
                <w:r w:rsidR="00047569">
                  <w:rPr>
                    <w:rFonts w:ascii="MS Gothic" w:eastAsia="MS Gothic" w:hAnsi="MS Gothic" w:cs="Arial" w:hint="eastAsia"/>
                    <w:sz w:val="40"/>
                    <w:szCs w:val="40"/>
                  </w:rPr>
                  <w:t>☐</w:t>
                </w:r>
                <w:permEnd w:id="71921829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A347B7"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1464694490" w:edGrp="everyone"/>
                <w:r w:rsidR="002007E7">
                  <w:rPr>
                    <w:rFonts w:ascii="MS Gothic" w:eastAsia="MS Gothic" w:hAnsi="MS Gothic" w:cs="Arial" w:hint="eastAsia"/>
                    <w:sz w:val="28"/>
                    <w:szCs w:val="28"/>
                  </w:rPr>
                  <w:t>☒</w:t>
                </w:r>
                <w:permEnd w:id="146469449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670570978" w:edGrp="everyone"/>
          <w:p w:rsidR="00047569" w:rsidRDefault="00A347B7"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67057097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735359935" w:edGrp="everyone"/>
          <w:p w:rsidR="00047569" w:rsidRDefault="00A347B7"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17353599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A347B7"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244757072" w:edGrp="everyone"/>
                <w:r w:rsidR="002007E7">
                  <w:rPr>
                    <w:rFonts w:ascii="MS Gothic" w:eastAsia="MS Gothic" w:hAnsi="MS Gothic" w:cs="Arial" w:hint="eastAsia"/>
                    <w:sz w:val="28"/>
                    <w:szCs w:val="28"/>
                  </w:rPr>
                  <w:t>☒</w:t>
                </w:r>
                <w:permEnd w:id="124475707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222644138" w:edGrp="everyone"/>
                <w:r w:rsidR="00047569">
                  <w:rPr>
                    <w:rFonts w:ascii="MS Gothic" w:eastAsia="MS Gothic" w:hAnsi="MS Gothic" w:cs="Arial" w:hint="eastAsia"/>
                    <w:sz w:val="40"/>
                    <w:szCs w:val="40"/>
                  </w:rPr>
                  <w:t>☐</w:t>
                </w:r>
                <w:permEnd w:id="122264413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A347B7"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584144841" w:edGrp="everyone"/>
                <w:r w:rsidR="002007E7">
                  <w:rPr>
                    <w:rFonts w:ascii="MS Gothic" w:eastAsia="MS Gothic" w:hAnsi="MS Gothic" w:cs="Arial" w:hint="eastAsia"/>
                    <w:sz w:val="28"/>
                    <w:szCs w:val="28"/>
                  </w:rPr>
                  <w:t>☒</w:t>
                </w:r>
                <w:permEnd w:id="158414484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365206835" w:edGrp="everyone"/>
          <w:p w:rsidR="00047569" w:rsidRDefault="00A347B7"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13652068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908503041" w:edGrp="everyone"/>
          <w:p w:rsidR="00047569" w:rsidRDefault="00A347B7"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085030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A347B7"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876169778" w:edGrp="everyone"/>
                <w:r w:rsidR="00047569">
                  <w:rPr>
                    <w:rFonts w:ascii="MS Gothic" w:eastAsia="MS Gothic" w:hAnsi="MS Gothic" w:cs="Arial" w:hint="eastAsia"/>
                    <w:sz w:val="28"/>
                    <w:szCs w:val="28"/>
                  </w:rPr>
                  <w:t>☐</w:t>
                </w:r>
                <w:permEnd w:id="87616977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1865375" w:edGrp="everyone"/>
                <w:r w:rsidR="00047569">
                  <w:rPr>
                    <w:rFonts w:ascii="MS Gothic" w:eastAsia="MS Gothic" w:hAnsi="MS Gothic" w:cs="Arial" w:hint="eastAsia"/>
                    <w:sz w:val="40"/>
                    <w:szCs w:val="40"/>
                  </w:rPr>
                  <w:t>☐</w:t>
                </w:r>
                <w:permEnd w:id="1186537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A347B7"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319632741" w:edGrp="everyone"/>
                <w:r w:rsidR="002007E7">
                  <w:rPr>
                    <w:rFonts w:ascii="MS Gothic" w:eastAsia="MS Gothic" w:hAnsi="MS Gothic" w:cs="Arial" w:hint="eastAsia"/>
                    <w:sz w:val="28"/>
                    <w:szCs w:val="28"/>
                  </w:rPr>
                  <w:t>☒</w:t>
                </w:r>
                <w:permEnd w:id="31963274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845496828" w:edGrp="everyone"/>
          <w:p w:rsidR="00047569" w:rsidRDefault="00A347B7"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84549682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225266852" w:edGrp="everyone"/>
          <w:p w:rsidR="00047569" w:rsidRDefault="00A347B7"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2007E7">
                  <w:rPr>
                    <w:rFonts w:ascii="MS Gothic" w:eastAsia="MS Gothic" w:hAnsi="MS Gothic" w:cs="Arial" w:hint="eastAsia"/>
                    <w:sz w:val="28"/>
                    <w:szCs w:val="28"/>
                  </w:rPr>
                  <w:t>☒</w:t>
                </w:r>
              </w:sdtContent>
            </w:sdt>
            <w:permEnd w:id="122526685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A347B7"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609132708" w:edGrp="everyone"/>
                <w:r w:rsidR="002007E7">
                  <w:rPr>
                    <w:rFonts w:ascii="MS Gothic" w:eastAsia="MS Gothic" w:hAnsi="MS Gothic" w:cs="Arial" w:hint="eastAsia"/>
                    <w:sz w:val="28"/>
                    <w:szCs w:val="28"/>
                  </w:rPr>
                  <w:t>☒</w:t>
                </w:r>
                <w:permEnd w:id="160913270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815038056" w:edGrp="everyone"/>
                <w:r w:rsidR="00047569">
                  <w:rPr>
                    <w:rFonts w:ascii="MS Gothic" w:eastAsia="MS Gothic" w:hAnsi="MS Gothic" w:cs="Arial" w:hint="eastAsia"/>
                    <w:sz w:val="40"/>
                    <w:szCs w:val="40"/>
                  </w:rPr>
                  <w:t>☐</w:t>
                </w:r>
                <w:permEnd w:id="81503805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A347B7"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487220924" w:edGrp="everyone"/>
                <w:r w:rsidR="002007E7">
                  <w:rPr>
                    <w:rFonts w:ascii="MS Gothic" w:eastAsia="MS Gothic" w:hAnsi="MS Gothic" w:cs="Arial" w:hint="eastAsia"/>
                    <w:sz w:val="28"/>
                    <w:szCs w:val="28"/>
                  </w:rPr>
                  <w:t>☒</w:t>
                </w:r>
                <w:permEnd w:id="148722092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922989941" w:edGrp="everyone"/>
          <w:p w:rsidR="00047569" w:rsidRDefault="00A347B7"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22989941"/>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015038291" w:edGrp="everyone"/>
                <w:r w:rsidR="00047569">
                  <w:rPr>
                    <w:rFonts w:ascii="MS Gothic" w:eastAsia="MS Gothic" w:hAnsi="MS Gothic" w:cs="Arial" w:hint="eastAsia"/>
                    <w:sz w:val="40"/>
                    <w:szCs w:val="40"/>
                  </w:rPr>
                  <w:t>☐</w:t>
                </w:r>
                <w:permEnd w:id="101503829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2007E7" w:rsidP="00047569">
                  <w:pPr>
                    <w:pStyle w:val="ListParagraph"/>
                    <w:ind w:left="0"/>
                    <w:jc w:val="center"/>
                    <w:rPr>
                      <w:rFonts w:ascii="Arial" w:hAnsi="Arial" w:cs="Arial"/>
                    </w:rPr>
                  </w:pPr>
                  <w:permStart w:id="855332744" w:edGrp="everyone"/>
                  <w:r>
                    <w:rPr>
                      <w:rFonts w:ascii="Arial" w:hAnsi="Arial" w:cs="Arial"/>
                    </w:rPr>
                    <w:t>5</w:t>
                  </w:r>
                  <w:bookmarkStart w:id="0" w:name="_GoBack"/>
                  <w:bookmarkEnd w:id="0"/>
                  <w:permEnd w:id="85533274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2007E7" w:rsidP="00047569">
                  <w:pPr>
                    <w:pStyle w:val="ListParagraph"/>
                    <w:ind w:left="0"/>
                    <w:jc w:val="center"/>
                    <w:rPr>
                      <w:rFonts w:ascii="Arial" w:hAnsi="Arial" w:cs="Arial"/>
                    </w:rPr>
                  </w:pPr>
                  <w:permStart w:id="715524260" w:edGrp="everyone"/>
                  <w:r>
                    <w:rPr>
                      <w:rFonts w:ascii="Arial" w:hAnsi="Arial" w:cs="Arial"/>
                    </w:rPr>
                    <w:t>3</w:t>
                  </w:r>
                  <w:permEnd w:id="71552426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2007E7" w:rsidP="00047569">
                  <w:pPr>
                    <w:pStyle w:val="ListParagraph"/>
                    <w:ind w:left="0"/>
                    <w:jc w:val="center"/>
                    <w:rPr>
                      <w:rFonts w:ascii="Arial" w:hAnsi="Arial" w:cs="Arial"/>
                    </w:rPr>
                  </w:pPr>
                  <w:permStart w:id="1128155859" w:edGrp="everyone"/>
                  <w:r>
                    <w:rPr>
                      <w:rFonts w:ascii="Arial" w:hAnsi="Arial" w:cs="Arial"/>
                    </w:rPr>
                    <w:t>4</w:t>
                  </w:r>
                  <w:permEnd w:id="112815585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2007E7" w:rsidP="00047569">
                  <w:pPr>
                    <w:pStyle w:val="ListParagraph"/>
                    <w:ind w:left="0"/>
                    <w:jc w:val="center"/>
                    <w:rPr>
                      <w:rFonts w:ascii="Arial" w:hAnsi="Arial" w:cs="Arial"/>
                    </w:rPr>
                  </w:pPr>
                  <w:permStart w:id="1247830541" w:edGrp="everyone"/>
                  <w:r>
                    <w:rPr>
                      <w:rFonts w:ascii="Arial" w:hAnsi="Arial" w:cs="Arial"/>
                    </w:rPr>
                    <w:t>1</w:t>
                  </w:r>
                  <w:permEnd w:id="124783054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2007E7" w:rsidP="00047569">
                  <w:pPr>
                    <w:pStyle w:val="ListParagraph"/>
                    <w:ind w:left="0"/>
                    <w:jc w:val="center"/>
                    <w:rPr>
                      <w:rFonts w:ascii="Arial" w:hAnsi="Arial" w:cs="Arial"/>
                    </w:rPr>
                  </w:pPr>
                  <w:permStart w:id="1054213528" w:edGrp="everyone"/>
                  <w:r>
                    <w:rPr>
                      <w:rFonts w:ascii="Arial" w:hAnsi="Arial" w:cs="Arial"/>
                    </w:rPr>
                    <w:t>2</w:t>
                  </w:r>
                  <w:permEnd w:id="105421352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333057671" w:edGrp="everyone"/>
                <w:r w:rsidR="00047569">
                  <w:rPr>
                    <w:rFonts w:ascii="MS Gothic" w:eastAsia="MS Gothic" w:hAnsi="MS Gothic" w:cs="Arial" w:hint="eastAsia"/>
                    <w:sz w:val="40"/>
                    <w:szCs w:val="40"/>
                  </w:rPr>
                  <w:t>☐</w:t>
                </w:r>
                <w:permEnd w:id="333057671"/>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A347B7"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42571225" w:edGrp="everyone"/>
                <w:r w:rsidR="00047569" w:rsidRPr="00047569">
                  <w:rPr>
                    <w:rFonts w:ascii="Segoe UI Symbol" w:hAnsi="Segoe UI Symbol" w:cs="Segoe UI Symbol"/>
                  </w:rPr>
                  <w:t>☐</w:t>
                </w:r>
                <w:permEnd w:id="1242571225"/>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A347B7"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66381171" w:edGrp="everyone"/>
                <w:r w:rsidR="00047569" w:rsidRPr="00047569">
                  <w:rPr>
                    <w:rFonts w:ascii="Segoe UI Symbol" w:hAnsi="Segoe UI Symbol" w:cs="Segoe UI Symbol"/>
                  </w:rPr>
                  <w:t>☐</w:t>
                </w:r>
                <w:permEnd w:id="1366381171"/>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600793245" w:edGrp="everyone"/>
            <w:permEnd w:id="60079324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2096986356" w:edGrp="everyone"/>
                <w:r w:rsidR="00047569">
                  <w:rPr>
                    <w:rFonts w:ascii="MS Gothic" w:eastAsia="MS Gothic" w:hAnsi="MS Gothic" w:cs="Arial" w:hint="eastAsia"/>
                    <w:sz w:val="40"/>
                    <w:szCs w:val="40"/>
                  </w:rPr>
                  <w:t>☐</w:t>
                </w:r>
                <w:permEnd w:id="209698635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2092263837" w:edGrp="everyone"/>
                <w:r w:rsidR="00047569">
                  <w:rPr>
                    <w:rFonts w:ascii="MS Gothic" w:eastAsia="MS Gothic" w:hAnsi="MS Gothic" w:cs="Arial" w:hint="eastAsia"/>
                    <w:sz w:val="40"/>
                    <w:szCs w:val="40"/>
                  </w:rPr>
                  <w:t>☐</w:t>
                </w:r>
                <w:permEnd w:id="209226383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43550984" w:edGrp="everyone"/>
                <w:r w:rsidR="00047569">
                  <w:rPr>
                    <w:rFonts w:ascii="MS Gothic" w:eastAsia="MS Gothic" w:hAnsi="MS Gothic" w:cs="Arial" w:hint="eastAsia"/>
                    <w:sz w:val="40"/>
                    <w:szCs w:val="40"/>
                  </w:rPr>
                  <w:t>☐</w:t>
                </w:r>
                <w:permEnd w:id="143550984"/>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109343994" w:edGrp="everyone"/>
                <w:r w:rsidR="00047569">
                  <w:rPr>
                    <w:rFonts w:ascii="MS Gothic" w:eastAsia="MS Gothic" w:hAnsi="MS Gothic" w:cs="Arial" w:hint="eastAsia"/>
                    <w:sz w:val="40"/>
                    <w:szCs w:val="40"/>
                  </w:rPr>
                  <w:t>☐</w:t>
                </w:r>
                <w:permEnd w:id="1109343994"/>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A347B7"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1783642324" w:edGrp="everyone"/>
                <w:r w:rsidR="00047569">
                  <w:rPr>
                    <w:rFonts w:ascii="MS Gothic" w:eastAsia="MS Gothic" w:hAnsi="MS Gothic" w:cs="Arial" w:hint="eastAsia"/>
                    <w:sz w:val="40"/>
                    <w:szCs w:val="40"/>
                  </w:rPr>
                  <w:t>☐</w:t>
                </w:r>
                <w:permEnd w:id="1783642324"/>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24359875" w:edGrp="everyone"/>
            <w:permEnd w:id="22435987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59507791" w:edGrp="everyone"/>
        <w:tc>
          <w:tcPr>
            <w:tcW w:w="5462" w:type="dxa"/>
            <w:gridSpan w:val="2"/>
            <w:vAlign w:val="center"/>
          </w:tcPr>
          <w:p w:rsidR="00047569" w:rsidRPr="00C1373D" w:rsidRDefault="00A347B7"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759507791"/>
            <w:r w:rsidR="00047569">
              <w:rPr>
                <w:rFonts w:ascii="Arial" w:hAnsi="Arial" w:cs="Arial"/>
              </w:rPr>
              <w:t xml:space="preserve"> Trainer/Assessor</w:t>
            </w:r>
            <w:r w:rsidR="00047569" w:rsidRPr="00C1373D">
              <w:rPr>
                <w:rFonts w:ascii="Arial" w:hAnsi="Arial" w:cs="Arial"/>
              </w:rPr>
              <w:tab/>
            </w:r>
          </w:p>
          <w:p w:rsidR="00047569" w:rsidRPr="00C1373D" w:rsidRDefault="00A347B7"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920587112" w:edGrp="everyone"/>
                <w:r w:rsidR="00047569" w:rsidRPr="00C1373D">
                  <w:rPr>
                    <w:rFonts w:ascii="Segoe UI Symbol" w:hAnsi="Segoe UI Symbol" w:cs="Segoe UI Symbol"/>
                  </w:rPr>
                  <w:t>☐</w:t>
                </w:r>
                <w:permEnd w:id="920587112"/>
              </w:sdtContent>
            </w:sdt>
            <w:r w:rsidR="00047569" w:rsidRPr="00C1373D">
              <w:rPr>
                <w:rFonts w:ascii="Arial" w:hAnsi="Arial" w:cs="Arial"/>
              </w:rPr>
              <w:t xml:space="preserve"> </w:t>
            </w:r>
            <w:r w:rsidR="00047569">
              <w:rPr>
                <w:rFonts w:ascii="Arial" w:hAnsi="Arial" w:cs="Arial"/>
              </w:rPr>
              <w:t xml:space="preserve">Other (specify): </w:t>
            </w:r>
            <w:permStart w:id="326523900" w:edGrp="everyone"/>
            <w:permEnd w:id="32652390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87125771" w:edGrp="everyone"/>
            <w:permEnd w:id="18712577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63836077" w:edGrp="everyone"/>
            <w:permEnd w:id="6383607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762075122"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62075122"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272609138"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272609138"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497902321" w:edGrp="everyone"/>
            <w:permEnd w:id="1497902321"/>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A347B7"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810500464" w:edGrp="everyone"/>
                <w:r w:rsidR="00047569" w:rsidRPr="00047569">
                  <w:rPr>
                    <w:rFonts w:ascii="Segoe UI Symbol" w:hAnsi="Segoe UI Symbol" w:cs="Segoe UI Symbol"/>
                  </w:rPr>
                  <w:t>☐</w:t>
                </w:r>
                <w:permEnd w:id="810500464"/>
              </w:sdtContent>
            </w:sdt>
            <w:r w:rsidR="00047569" w:rsidRPr="00047569">
              <w:rPr>
                <w:rFonts w:ascii="Arial" w:hAnsi="Arial" w:cs="Arial"/>
              </w:rPr>
              <w:t xml:space="preserve"> Satisfactory </w:t>
            </w:r>
          </w:p>
          <w:p w:rsidR="00047569" w:rsidRPr="00047569" w:rsidRDefault="00A347B7"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85857416" w:edGrp="everyone"/>
                <w:r w:rsidR="00047569" w:rsidRPr="00047569">
                  <w:rPr>
                    <w:rFonts w:ascii="Segoe UI Symbol" w:hAnsi="Segoe UI Symbol" w:cs="Segoe UI Symbol"/>
                  </w:rPr>
                  <w:t>☐</w:t>
                </w:r>
                <w:permEnd w:id="585857416"/>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712216922" w:edGrp="everyone"/>
            <w:permEnd w:id="1712216922"/>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7B7" w:rsidRDefault="00A347B7" w:rsidP="00DE3764">
      <w:pPr>
        <w:spacing w:after="0" w:line="240" w:lineRule="auto"/>
      </w:pPr>
      <w:r>
        <w:separator/>
      </w:r>
    </w:p>
  </w:endnote>
  <w:endnote w:type="continuationSeparator" w:id="0">
    <w:p w:rsidR="00A347B7" w:rsidRDefault="00A347B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A347B7"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2007E7">
              <w:rPr>
                <w:rFonts w:cs="Arial"/>
                <w:b/>
                <w:bCs/>
                <w:noProof/>
                <w:sz w:val="16"/>
                <w:szCs w:val="16"/>
              </w:rPr>
              <w:t>12</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2007E7">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D2587">
              <w:rPr>
                <w:rFonts w:cs="Arial"/>
                <w:b/>
                <w:bCs/>
                <w:noProof/>
                <w:sz w:val="16"/>
                <w:szCs w:val="16"/>
              </w:rPr>
              <w:t>11</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D2587">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7B7" w:rsidRDefault="00A347B7" w:rsidP="00DE3764">
      <w:pPr>
        <w:spacing w:after="0" w:line="240" w:lineRule="auto"/>
      </w:pPr>
      <w:r>
        <w:separator/>
      </w:r>
    </w:p>
  </w:footnote>
  <w:footnote w:type="continuationSeparator" w:id="0">
    <w:p w:rsidR="00A347B7" w:rsidRDefault="00A347B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F5398E" w:rsidRDefault="00A347B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Default="00A347B7"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D50CC"/>
    <w:rsid w:val="001D5FF0"/>
    <w:rsid w:val="002007E7"/>
    <w:rsid w:val="00210718"/>
    <w:rsid w:val="00245478"/>
    <w:rsid w:val="00246A2E"/>
    <w:rsid w:val="00286643"/>
    <w:rsid w:val="002B6A05"/>
    <w:rsid w:val="002C0944"/>
    <w:rsid w:val="002D5F7E"/>
    <w:rsid w:val="00300A0E"/>
    <w:rsid w:val="00333758"/>
    <w:rsid w:val="00335CCA"/>
    <w:rsid w:val="003D5C5D"/>
    <w:rsid w:val="00415170"/>
    <w:rsid w:val="00430DA9"/>
    <w:rsid w:val="00462A9A"/>
    <w:rsid w:val="0046343F"/>
    <w:rsid w:val="004A7F38"/>
    <w:rsid w:val="004C588D"/>
    <w:rsid w:val="004E3B34"/>
    <w:rsid w:val="00520AFD"/>
    <w:rsid w:val="00550EE9"/>
    <w:rsid w:val="005A11C4"/>
    <w:rsid w:val="006328C9"/>
    <w:rsid w:val="00651F92"/>
    <w:rsid w:val="006538CC"/>
    <w:rsid w:val="0067194E"/>
    <w:rsid w:val="006F23B5"/>
    <w:rsid w:val="006F58F3"/>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A01119"/>
    <w:rsid w:val="00A178A6"/>
    <w:rsid w:val="00A20918"/>
    <w:rsid w:val="00A32E02"/>
    <w:rsid w:val="00A347B7"/>
    <w:rsid w:val="00A45C65"/>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D2587"/>
    <w:rsid w:val="00EE5A74"/>
    <w:rsid w:val="00EE60BE"/>
    <w:rsid w:val="00EF15FE"/>
    <w:rsid w:val="00F03E6A"/>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image" Target="media/image3.png"/><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AC72E3"/>
    <w:rsid w:val="00BB004C"/>
    <w:rsid w:val="00BE0D11"/>
    <w:rsid w:val="00D6283B"/>
    <w:rsid w:val="00E3101C"/>
    <w:rsid w:val="00E36B4C"/>
    <w:rsid w:val="00EB606F"/>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5C5BBE1B-556B-4B38-8B90-A0C2DF32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2719</Words>
  <Characters>15502</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Student</cp:lastModifiedBy>
  <cp:revision>2</cp:revision>
  <cp:lastPrinted>2015-06-26T03:25:00Z</cp:lastPrinted>
  <dcterms:created xsi:type="dcterms:W3CDTF">2018-10-12T03:15:00Z</dcterms:created>
  <dcterms:modified xsi:type="dcterms:W3CDTF">2018-10-12T03:15:00Z</dcterms:modified>
  <cp:category>Workbook</cp:category>
  <cp:contentStatus>v1-2_29/01/2016</cp:contentStatus>
</cp:coreProperties>
</file>