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425340376"/>
    <w:p w:rsidR="00D635D2" w:rsidRPr="00F16B1B" w:rsidRDefault="00C621E6" w:rsidP="00D635D2">
      <w:pPr>
        <w:pStyle w:val="01CSTCPLHeading1"/>
        <w:rPr>
          <w:szCs w:val="32"/>
        </w:rPr>
      </w:pPr>
      <w:sdt>
        <w:sdtPr>
          <w:rPr>
            <w:szCs w:val="32"/>
          </w:rPr>
          <w:alias w:val="Title"/>
          <w:tag w:val=""/>
          <w:id w:val="1791854187"/>
          <w:placeholder>
            <w:docPart w:val="DB1007AC88814AE19180CBC8D5B2893E"/>
          </w:placeholder>
          <w:dataBinding w:prefixMappings="xmlns:ns0='http://purl.org/dc/elements/1.1/' xmlns:ns1='http://schemas.openxmlformats.org/package/2006/metadata/core-properties' " w:xpath="/ns1:coreProperties[1]/ns0:title[1]" w:storeItemID="{6C3C8BC8-F283-45AE-878A-BAB7291924A1}"/>
          <w:text/>
        </w:sdtPr>
        <w:sdtEndPr/>
        <w:sdtContent>
          <w:r w:rsidR="00D635D2">
            <w:rPr>
              <w:szCs w:val="32"/>
            </w:rPr>
            <w:t>CPCCBC4007A</w:t>
          </w:r>
        </w:sdtContent>
      </w:sdt>
      <w:r w:rsidR="00D635D2" w:rsidRPr="00F16B1B">
        <w:rPr>
          <w:szCs w:val="32"/>
        </w:rPr>
        <w:t xml:space="preserve"> </w:t>
      </w:r>
    </w:p>
    <w:p w:rsidR="00D635D2" w:rsidRPr="00F16B1B" w:rsidRDefault="00C621E6" w:rsidP="00D635D2">
      <w:pPr>
        <w:pStyle w:val="01CSTCPLHeading1"/>
        <w:rPr>
          <w:szCs w:val="32"/>
        </w:rPr>
      </w:pPr>
      <w:sdt>
        <w:sdtPr>
          <w:rPr>
            <w:szCs w:val="32"/>
          </w:rPr>
          <w:alias w:val="Subject"/>
          <w:tag w:val=""/>
          <w:id w:val="825252594"/>
          <w:placeholder>
            <w:docPart w:val="5751372F89AC4475890DE6D8F4136662"/>
          </w:placeholder>
          <w:dataBinding w:prefixMappings="xmlns:ns0='http://purl.org/dc/elements/1.1/' xmlns:ns1='http://schemas.openxmlformats.org/package/2006/metadata/core-properties' " w:xpath="/ns1:coreProperties[1]/ns0:subject[1]" w:storeItemID="{6C3C8BC8-F283-45AE-878A-BAB7291924A1}"/>
          <w:text/>
        </w:sdtPr>
        <w:sdtEndPr/>
        <w:sdtContent>
          <w:r w:rsidR="00D635D2">
            <w:rPr>
              <w:szCs w:val="32"/>
            </w:rPr>
            <w:t>Plan building or construction work</w:t>
          </w:r>
        </w:sdtContent>
      </w:sdt>
    </w:p>
    <w:p w:rsidR="00D635D2" w:rsidRPr="00F16B1B" w:rsidRDefault="00D635D2" w:rsidP="00D635D2">
      <w:pPr>
        <w:ind w:left="709" w:right="-24" w:hanging="709"/>
        <w:rPr>
          <w:rFonts w:ascii="Arial" w:hAnsi="Arial" w:cs="Arial"/>
          <w:sz w:val="22"/>
          <w:szCs w:val="22"/>
        </w:rPr>
      </w:pPr>
    </w:p>
    <w:p w:rsidR="00D635D2" w:rsidRPr="00F16B1B" w:rsidRDefault="00D635D2" w:rsidP="00D635D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635D2" w:rsidRPr="00F16B1B" w:rsidTr="00EB52B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635D2" w:rsidRPr="00F16B1B" w:rsidRDefault="00D635D2" w:rsidP="00EB52B6">
            <w:pPr>
              <w:ind w:right="-24"/>
              <w:jc w:val="center"/>
              <w:rPr>
                <w:rFonts w:ascii="Arial" w:hAnsi="Arial" w:cs="Arial"/>
                <w:b/>
                <w:szCs w:val="24"/>
              </w:rPr>
            </w:pPr>
            <w:r w:rsidRPr="00F16B1B">
              <w:rPr>
                <w:rFonts w:ascii="Arial" w:hAnsi="Arial" w:cs="Arial"/>
                <w:b/>
                <w:szCs w:val="24"/>
              </w:rPr>
              <w:t>THEORY EXAM INSTRUCTIONS</w:t>
            </w:r>
          </w:p>
          <w:p w:rsidR="00D635D2" w:rsidRPr="00F16B1B" w:rsidRDefault="00D635D2" w:rsidP="00EB52B6">
            <w:pPr>
              <w:ind w:right="-24"/>
              <w:jc w:val="center"/>
              <w:rPr>
                <w:rFonts w:ascii="Arial" w:hAnsi="Arial" w:cs="Arial"/>
                <w:b/>
                <w:szCs w:val="24"/>
              </w:rPr>
            </w:pPr>
          </w:p>
          <w:p w:rsidR="00D635D2" w:rsidRPr="00F16B1B" w:rsidRDefault="00D635D2" w:rsidP="00D635D2">
            <w:pPr>
              <w:pStyle w:val="ListParagraph"/>
              <w:numPr>
                <w:ilvl w:val="0"/>
                <w:numId w:val="22"/>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D635D2" w:rsidRPr="00F16B1B" w:rsidRDefault="00D635D2" w:rsidP="00D635D2">
            <w:pPr>
              <w:pStyle w:val="ListParagraph"/>
              <w:numPr>
                <w:ilvl w:val="1"/>
                <w:numId w:val="22"/>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D635D2" w:rsidRPr="00F16B1B" w:rsidRDefault="00D635D2" w:rsidP="00D635D2">
            <w:pPr>
              <w:pStyle w:val="ListParagraph"/>
              <w:numPr>
                <w:ilvl w:val="0"/>
                <w:numId w:val="22"/>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D635D2" w:rsidRPr="00F16B1B" w:rsidRDefault="00D635D2" w:rsidP="00D635D2">
            <w:pPr>
              <w:pStyle w:val="ListParagraph"/>
              <w:numPr>
                <w:ilvl w:val="0"/>
                <w:numId w:val="22"/>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D635D2" w:rsidRPr="00F16B1B" w:rsidRDefault="00D635D2" w:rsidP="00D635D2">
            <w:pPr>
              <w:pStyle w:val="ListParagraph"/>
              <w:numPr>
                <w:ilvl w:val="1"/>
                <w:numId w:val="22"/>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D635D2" w:rsidRPr="00F16B1B" w:rsidRDefault="00D635D2" w:rsidP="00D635D2">
            <w:pPr>
              <w:pStyle w:val="ListParagraph"/>
              <w:numPr>
                <w:ilvl w:val="0"/>
                <w:numId w:val="22"/>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D635D2" w:rsidRPr="00F16B1B" w:rsidRDefault="00D635D2" w:rsidP="00D635D2">
            <w:pPr>
              <w:pStyle w:val="ListParagraph"/>
              <w:numPr>
                <w:ilvl w:val="1"/>
                <w:numId w:val="22"/>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D635D2" w:rsidRPr="00F16B1B" w:rsidRDefault="00D635D2" w:rsidP="00D635D2">
            <w:pPr>
              <w:pStyle w:val="ListParagraph"/>
              <w:numPr>
                <w:ilvl w:val="1"/>
                <w:numId w:val="22"/>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35D2" w:rsidRPr="00F16B1B" w:rsidTr="00EB52B6">
        <w:tc>
          <w:tcPr>
            <w:tcW w:w="2552" w:type="dxa"/>
            <w:tcBorders>
              <w:top w:val="nil"/>
              <w:left w:val="nil"/>
              <w:bottom w:val="nil"/>
              <w:right w:val="nil"/>
            </w:tcBorders>
          </w:tcPr>
          <w:p w:rsidR="00D635D2" w:rsidRPr="00F16B1B" w:rsidRDefault="00D635D2" w:rsidP="00EB52B6">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D635D2" w:rsidRPr="00F16B1B" w:rsidRDefault="00875344" w:rsidP="00EB52B6">
            <w:pPr>
              <w:ind w:right="-24"/>
              <w:rPr>
                <w:rFonts w:ascii="Arial" w:hAnsi="Arial" w:cs="Arial"/>
                <w:sz w:val="22"/>
                <w:szCs w:val="22"/>
              </w:rPr>
            </w:pPr>
            <w:permStart w:id="1745498914" w:edGrp="everyone"/>
            <w:r>
              <w:rPr>
                <w:rFonts w:ascii="Arial" w:hAnsi="Arial" w:cs="Arial"/>
                <w:sz w:val="22"/>
                <w:szCs w:val="22"/>
              </w:rPr>
              <w:t>Emma Carew</w:t>
            </w:r>
            <w:permEnd w:id="1745498914"/>
          </w:p>
        </w:tc>
      </w:tr>
      <w:tr w:rsidR="00D635D2" w:rsidRPr="00F16B1B" w:rsidTr="00EB52B6">
        <w:tc>
          <w:tcPr>
            <w:tcW w:w="2552" w:type="dxa"/>
            <w:tcBorders>
              <w:top w:val="nil"/>
              <w:left w:val="nil"/>
              <w:bottom w:val="nil"/>
              <w:right w:val="nil"/>
            </w:tcBorders>
          </w:tcPr>
          <w:p w:rsidR="00D635D2" w:rsidRPr="00F16B1B" w:rsidRDefault="00D635D2" w:rsidP="00EB52B6">
            <w:pPr>
              <w:ind w:right="-24"/>
              <w:rPr>
                <w:rFonts w:ascii="Arial" w:hAnsi="Arial" w:cs="Arial"/>
                <w:sz w:val="22"/>
                <w:szCs w:val="22"/>
              </w:rPr>
            </w:pPr>
          </w:p>
          <w:p w:rsidR="00D635D2" w:rsidRPr="00F16B1B" w:rsidRDefault="00D635D2" w:rsidP="00EB52B6">
            <w:pPr>
              <w:ind w:right="-24"/>
              <w:rPr>
                <w:rFonts w:ascii="Arial" w:hAnsi="Arial" w:cs="Arial"/>
                <w:sz w:val="22"/>
                <w:szCs w:val="22"/>
              </w:rPr>
            </w:pPr>
          </w:p>
        </w:tc>
        <w:tc>
          <w:tcPr>
            <w:tcW w:w="6520" w:type="dxa"/>
            <w:tcBorders>
              <w:top w:val="single" w:sz="8" w:space="0" w:color="auto"/>
              <w:left w:val="nil"/>
              <w:bottom w:val="nil"/>
              <w:right w:val="nil"/>
            </w:tcBorders>
          </w:tcPr>
          <w:p w:rsidR="00D635D2" w:rsidRPr="00F16B1B" w:rsidRDefault="00D635D2" w:rsidP="00EB52B6">
            <w:pPr>
              <w:ind w:right="-24"/>
              <w:rPr>
                <w:rFonts w:ascii="Arial" w:hAnsi="Arial" w:cs="Arial"/>
                <w:sz w:val="22"/>
                <w:szCs w:val="22"/>
              </w:rPr>
            </w:pPr>
          </w:p>
        </w:tc>
      </w:tr>
      <w:tr w:rsidR="00D635D2" w:rsidRPr="00F16B1B" w:rsidTr="00EB52B6">
        <w:tc>
          <w:tcPr>
            <w:tcW w:w="2552" w:type="dxa"/>
            <w:tcBorders>
              <w:top w:val="nil"/>
              <w:left w:val="nil"/>
              <w:bottom w:val="nil"/>
              <w:right w:val="nil"/>
            </w:tcBorders>
          </w:tcPr>
          <w:p w:rsidR="00D635D2" w:rsidRPr="00F16B1B" w:rsidRDefault="00D635D2" w:rsidP="00EB52B6">
            <w:pPr>
              <w:ind w:right="-24"/>
              <w:rPr>
                <w:rFonts w:ascii="Arial" w:hAnsi="Arial" w:cs="Arial"/>
                <w:sz w:val="22"/>
                <w:szCs w:val="22"/>
              </w:rPr>
            </w:pPr>
            <w:r w:rsidRPr="00F16B1B">
              <w:rPr>
                <w:rFonts w:ascii="Arial" w:hAnsi="Arial" w:cs="Arial"/>
                <w:sz w:val="22"/>
                <w:szCs w:val="22"/>
              </w:rPr>
              <w:t>Participant signature</w:t>
            </w:r>
          </w:p>
        </w:tc>
        <w:permStart w:id="12802389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D635D2" w:rsidRPr="00F16B1B" w:rsidRDefault="00D635D2" w:rsidP="00EB52B6">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0643E636" wp14:editId="75E36262">
                      <wp:extent cx="1140406" cy="428625"/>
                      <wp:effectExtent l="0" t="0" r="3175"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140406" cy="428625"/>
                              </a:xfrm>
                              <a:prstGeom prst="rect">
                                <a:avLst/>
                              </a:prstGeom>
                              <a:noFill/>
                              <a:ln>
                                <a:noFill/>
                              </a:ln>
                            </pic:spPr>
                          </pic:pic>
                        </a:graphicData>
                      </a:graphic>
                    </wp:inline>
                  </w:drawing>
                </w:r>
              </w:p>
            </w:tc>
          </w:sdtContent>
        </w:sdt>
        <w:permEnd w:id="128023893" w:displacedByCustomXml="prev"/>
      </w:tr>
    </w:tbl>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35D2" w:rsidRPr="00F16B1B" w:rsidTr="00EB52B6">
        <w:tc>
          <w:tcPr>
            <w:tcW w:w="2552" w:type="dxa"/>
            <w:tcBorders>
              <w:top w:val="nil"/>
              <w:left w:val="nil"/>
              <w:bottom w:val="nil"/>
              <w:right w:val="nil"/>
            </w:tcBorders>
          </w:tcPr>
          <w:p w:rsidR="00D635D2" w:rsidRPr="00F16B1B" w:rsidRDefault="00D635D2" w:rsidP="00EB52B6">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D635D2" w:rsidRPr="00F16B1B" w:rsidRDefault="00D635D2" w:rsidP="00EB52B6">
            <w:pPr>
              <w:ind w:right="-24"/>
              <w:rPr>
                <w:rFonts w:ascii="Arial" w:hAnsi="Arial" w:cs="Arial"/>
                <w:sz w:val="22"/>
                <w:szCs w:val="22"/>
              </w:rPr>
            </w:pPr>
            <w:permStart w:id="649795165" w:edGrp="everyone"/>
            <w:permEnd w:id="649795165"/>
          </w:p>
        </w:tc>
      </w:tr>
      <w:tr w:rsidR="00D635D2" w:rsidRPr="00F16B1B" w:rsidTr="00EB52B6">
        <w:tc>
          <w:tcPr>
            <w:tcW w:w="2552" w:type="dxa"/>
            <w:tcBorders>
              <w:top w:val="nil"/>
              <w:left w:val="nil"/>
              <w:bottom w:val="nil"/>
              <w:right w:val="nil"/>
            </w:tcBorders>
          </w:tcPr>
          <w:p w:rsidR="00D635D2" w:rsidRPr="00F16B1B" w:rsidRDefault="00D635D2" w:rsidP="00EB52B6">
            <w:pPr>
              <w:ind w:right="-24"/>
              <w:rPr>
                <w:rFonts w:ascii="Arial" w:hAnsi="Arial" w:cs="Arial"/>
                <w:sz w:val="22"/>
                <w:szCs w:val="22"/>
              </w:rPr>
            </w:pPr>
          </w:p>
          <w:p w:rsidR="00D635D2" w:rsidRPr="00F16B1B" w:rsidRDefault="00D635D2" w:rsidP="00EB52B6">
            <w:pPr>
              <w:ind w:right="-24"/>
              <w:rPr>
                <w:rFonts w:ascii="Arial" w:hAnsi="Arial" w:cs="Arial"/>
                <w:sz w:val="22"/>
                <w:szCs w:val="22"/>
              </w:rPr>
            </w:pPr>
          </w:p>
        </w:tc>
        <w:tc>
          <w:tcPr>
            <w:tcW w:w="6520" w:type="dxa"/>
            <w:tcBorders>
              <w:top w:val="single" w:sz="8" w:space="0" w:color="auto"/>
              <w:left w:val="nil"/>
              <w:bottom w:val="nil"/>
              <w:right w:val="nil"/>
            </w:tcBorders>
          </w:tcPr>
          <w:p w:rsidR="00D635D2" w:rsidRPr="00F16B1B" w:rsidRDefault="00D635D2" w:rsidP="00EB52B6">
            <w:pPr>
              <w:ind w:right="-24"/>
              <w:rPr>
                <w:rFonts w:ascii="Arial" w:hAnsi="Arial" w:cs="Arial"/>
                <w:sz w:val="22"/>
                <w:szCs w:val="22"/>
              </w:rPr>
            </w:pPr>
          </w:p>
        </w:tc>
      </w:tr>
      <w:tr w:rsidR="00D635D2" w:rsidRPr="00F16B1B" w:rsidTr="00EB52B6">
        <w:tc>
          <w:tcPr>
            <w:tcW w:w="2552" w:type="dxa"/>
            <w:tcBorders>
              <w:top w:val="nil"/>
              <w:left w:val="nil"/>
              <w:bottom w:val="nil"/>
              <w:right w:val="nil"/>
            </w:tcBorders>
          </w:tcPr>
          <w:p w:rsidR="00D635D2" w:rsidRPr="00F16B1B" w:rsidRDefault="00D635D2" w:rsidP="00EB52B6">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41852376" w:edGrp="everyone" w:displacedByCustomXml="prev"/>
            <w:tc>
              <w:tcPr>
                <w:tcW w:w="6520" w:type="dxa"/>
                <w:tcBorders>
                  <w:top w:val="nil"/>
                  <w:left w:val="nil"/>
                  <w:bottom w:val="single" w:sz="8" w:space="0" w:color="auto"/>
                  <w:right w:val="nil"/>
                </w:tcBorders>
              </w:tcPr>
              <w:p w:rsidR="00D635D2" w:rsidRPr="00F16B1B" w:rsidRDefault="00D635D2" w:rsidP="00EB52B6">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2F422F5B" wp14:editId="191F835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41852376" w:displacedByCustomXml="next"/>
          </w:sdtContent>
        </w:sdt>
      </w:tr>
    </w:tbl>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35D2" w:rsidRPr="00F16B1B" w:rsidTr="00EB52B6">
        <w:tc>
          <w:tcPr>
            <w:tcW w:w="2552" w:type="dxa"/>
            <w:tcBorders>
              <w:top w:val="nil"/>
              <w:left w:val="nil"/>
              <w:bottom w:val="nil"/>
              <w:right w:val="nil"/>
            </w:tcBorders>
          </w:tcPr>
          <w:p w:rsidR="00D635D2" w:rsidRPr="00F16B1B" w:rsidRDefault="00D635D2" w:rsidP="00EB52B6">
            <w:pPr>
              <w:ind w:right="-24"/>
              <w:rPr>
                <w:rFonts w:ascii="Arial" w:hAnsi="Arial" w:cs="Arial"/>
                <w:sz w:val="22"/>
                <w:szCs w:val="22"/>
              </w:rPr>
            </w:pPr>
            <w:permStart w:id="1563755415"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02FCCC47FE3C440F86D148D38D6721C6"/>
            </w:placeholder>
            <w:date w:fullDate="2018-05-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D635D2" w:rsidRPr="00F16B1B" w:rsidRDefault="00503D49" w:rsidP="00532D16">
                <w:pPr>
                  <w:ind w:right="-24"/>
                  <w:rPr>
                    <w:rFonts w:ascii="Arial" w:hAnsi="Arial" w:cs="Arial"/>
                    <w:sz w:val="22"/>
                    <w:szCs w:val="22"/>
                  </w:rPr>
                </w:pPr>
                <w:r>
                  <w:rPr>
                    <w:rFonts w:ascii="Arial" w:hAnsi="Arial" w:cs="Arial"/>
                    <w:sz w:val="22"/>
                    <w:szCs w:val="22"/>
                  </w:rPr>
                  <w:t>23/05/2018</w:t>
                </w:r>
              </w:p>
            </w:tc>
          </w:sdtContent>
        </w:sdt>
      </w:tr>
      <w:permEnd w:id="1563755415"/>
    </w:tbl>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p w:rsidR="00D635D2" w:rsidRPr="00F16B1B" w:rsidRDefault="00D635D2" w:rsidP="00D635D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635D2" w:rsidRPr="00F16B1B" w:rsidTr="00EB52B6">
        <w:trPr>
          <w:trHeight w:val="217"/>
          <w:jc w:val="center"/>
        </w:trPr>
        <w:tc>
          <w:tcPr>
            <w:tcW w:w="2528" w:type="dxa"/>
            <w:shd w:val="clear" w:color="auto" w:fill="F3F3F3"/>
            <w:vAlign w:val="center"/>
          </w:tcPr>
          <w:p w:rsidR="00D635D2" w:rsidRPr="00F16B1B" w:rsidRDefault="00D635D2" w:rsidP="00EB52B6">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D635D2" w:rsidRPr="00F16B1B" w:rsidRDefault="00D635D2" w:rsidP="00EB52B6">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D635D2" w:rsidRPr="00F16B1B" w:rsidRDefault="00D635D2" w:rsidP="00EB52B6">
            <w:pPr>
              <w:ind w:right="-24"/>
              <w:jc w:val="center"/>
              <w:rPr>
                <w:rFonts w:ascii="Arial" w:hAnsi="Arial" w:cs="Arial"/>
                <w:b/>
                <w:bCs/>
                <w:sz w:val="22"/>
                <w:szCs w:val="22"/>
              </w:rPr>
            </w:pPr>
            <w:r w:rsidRPr="00F16B1B">
              <w:rPr>
                <w:rFonts w:ascii="Arial" w:hAnsi="Arial" w:cs="Arial"/>
                <w:b/>
                <w:bCs/>
                <w:sz w:val="22"/>
                <w:szCs w:val="22"/>
              </w:rPr>
              <w:t>Satisfactory?</w:t>
            </w:r>
          </w:p>
        </w:tc>
      </w:tr>
      <w:tr w:rsidR="00D635D2" w:rsidRPr="00F16B1B" w:rsidTr="00EB52B6">
        <w:trPr>
          <w:cantSplit/>
          <w:jc w:val="center"/>
        </w:trPr>
        <w:tc>
          <w:tcPr>
            <w:tcW w:w="2528" w:type="dxa"/>
            <w:vMerge w:val="restart"/>
            <w:vAlign w:val="center"/>
          </w:tcPr>
          <w:p w:rsidR="00D635D2" w:rsidRPr="00F16B1B" w:rsidRDefault="00FE69B1" w:rsidP="00EB52B6">
            <w:pPr>
              <w:ind w:right="-24"/>
              <w:jc w:val="center"/>
              <w:rPr>
                <w:rFonts w:ascii="Arial" w:hAnsi="Arial" w:cs="Arial"/>
                <w:sz w:val="22"/>
                <w:szCs w:val="22"/>
              </w:rPr>
            </w:pPr>
            <w:r>
              <w:rPr>
                <w:rFonts w:ascii="Arial" w:hAnsi="Arial" w:cs="Arial"/>
                <w:sz w:val="22"/>
                <w:szCs w:val="22"/>
              </w:rPr>
              <w:t>29</w:t>
            </w:r>
          </w:p>
        </w:tc>
        <w:tc>
          <w:tcPr>
            <w:tcW w:w="2559" w:type="dxa"/>
            <w:vMerge w:val="restart"/>
            <w:vAlign w:val="center"/>
          </w:tcPr>
          <w:p w:rsidR="00D635D2" w:rsidRPr="00F16B1B" w:rsidRDefault="00D635D2" w:rsidP="00EB52B6">
            <w:pPr>
              <w:ind w:right="-24"/>
              <w:jc w:val="center"/>
              <w:rPr>
                <w:rFonts w:ascii="Arial" w:hAnsi="Arial" w:cs="Arial"/>
                <w:sz w:val="22"/>
                <w:szCs w:val="22"/>
              </w:rPr>
            </w:pPr>
            <w:permStart w:id="342558253" w:edGrp="everyone"/>
            <w:permEnd w:id="342558253"/>
          </w:p>
        </w:tc>
        <w:tc>
          <w:tcPr>
            <w:tcW w:w="1272" w:type="dxa"/>
            <w:vAlign w:val="center"/>
          </w:tcPr>
          <w:p w:rsidR="00D635D2" w:rsidRPr="00F16B1B" w:rsidRDefault="00D635D2" w:rsidP="00EB52B6">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D635D2" w:rsidRPr="00F16B1B" w:rsidRDefault="00D635D2" w:rsidP="00EB52B6">
            <w:pPr>
              <w:ind w:right="-24"/>
              <w:jc w:val="center"/>
              <w:rPr>
                <w:rFonts w:ascii="Arial" w:hAnsi="Arial" w:cs="Arial"/>
                <w:sz w:val="22"/>
                <w:szCs w:val="22"/>
              </w:rPr>
            </w:pPr>
            <w:r w:rsidRPr="00F16B1B">
              <w:rPr>
                <w:rFonts w:ascii="Arial" w:hAnsi="Arial" w:cs="Arial"/>
                <w:sz w:val="22"/>
                <w:szCs w:val="22"/>
              </w:rPr>
              <w:t>No</w:t>
            </w:r>
          </w:p>
        </w:tc>
      </w:tr>
      <w:tr w:rsidR="00D635D2" w:rsidRPr="00F16B1B" w:rsidTr="00EB52B6">
        <w:trPr>
          <w:cantSplit/>
          <w:trHeight w:val="454"/>
          <w:jc w:val="center"/>
        </w:trPr>
        <w:tc>
          <w:tcPr>
            <w:tcW w:w="2528" w:type="dxa"/>
            <w:vMerge/>
            <w:vAlign w:val="center"/>
          </w:tcPr>
          <w:p w:rsidR="00D635D2" w:rsidRPr="00F16B1B" w:rsidRDefault="00D635D2" w:rsidP="00EB52B6">
            <w:pPr>
              <w:ind w:right="-24"/>
              <w:jc w:val="center"/>
              <w:rPr>
                <w:rFonts w:ascii="Arial" w:hAnsi="Arial" w:cs="Arial"/>
                <w:sz w:val="22"/>
                <w:szCs w:val="22"/>
              </w:rPr>
            </w:pPr>
          </w:p>
        </w:tc>
        <w:tc>
          <w:tcPr>
            <w:tcW w:w="2559" w:type="dxa"/>
            <w:vMerge/>
            <w:vAlign w:val="center"/>
          </w:tcPr>
          <w:p w:rsidR="00D635D2" w:rsidRPr="00F16B1B" w:rsidRDefault="00D635D2" w:rsidP="00EB52B6">
            <w:pPr>
              <w:ind w:right="-24"/>
              <w:jc w:val="center"/>
              <w:rPr>
                <w:rFonts w:ascii="Arial" w:hAnsi="Arial" w:cs="Arial"/>
                <w:sz w:val="22"/>
                <w:szCs w:val="22"/>
              </w:rPr>
            </w:pPr>
          </w:p>
        </w:tc>
        <w:permStart w:id="54003452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D635D2" w:rsidRPr="00F16B1B" w:rsidRDefault="007E70F9" w:rsidP="00EB52B6">
                <w:pPr>
                  <w:jc w:val="center"/>
                  <w:rPr>
                    <w:rFonts w:ascii="Arial" w:hAnsi="Arial" w:cs="Arial"/>
                    <w:sz w:val="44"/>
                    <w:szCs w:val="44"/>
                  </w:rPr>
                </w:pPr>
                <w:r>
                  <w:rPr>
                    <w:rFonts w:ascii="Arial" w:hAnsi="Arial" w:cs="Arial"/>
                    <w:sz w:val="44"/>
                    <w:szCs w:val="44"/>
                  </w:rPr>
                  <w:sym w:font="Wingdings" w:char="F0A8"/>
                </w:r>
              </w:p>
            </w:tc>
          </w:sdtContent>
        </w:sdt>
        <w:permEnd w:id="540034523" w:displacedByCustomXml="prev"/>
        <w:permStart w:id="60728616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D635D2" w:rsidRPr="00F16B1B" w:rsidRDefault="00D635D2" w:rsidP="00EB52B6">
                <w:pPr>
                  <w:jc w:val="center"/>
                  <w:rPr>
                    <w:rFonts w:ascii="Arial" w:hAnsi="Arial" w:cs="Arial"/>
                    <w:sz w:val="44"/>
                    <w:szCs w:val="44"/>
                  </w:rPr>
                </w:pPr>
                <w:r w:rsidRPr="00F16B1B">
                  <w:rPr>
                    <w:rFonts w:ascii="Arial" w:hAnsi="Arial" w:cs="Arial"/>
                    <w:sz w:val="44"/>
                    <w:szCs w:val="44"/>
                  </w:rPr>
                  <w:sym w:font="Wingdings" w:char="F0A8"/>
                </w:r>
              </w:p>
            </w:tc>
          </w:sdtContent>
        </w:sdt>
        <w:permEnd w:id="607286160" w:displacedByCustomXml="prev"/>
      </w:tr>
    </w:tbl>
    <w:tbl>
      <w:tblPr>
        <w:tblStyle w:val="TableGrid"/>
        <w:tblW w:w="0" w:type="auto"/>
        <w:tblLook w:val="04A0" w:firstRow="1" w:lastRow="0" w:firstColumn="1" w:lastColumn="0" w:noHBand="0" w:noVBand="1"/>
      </w:tblPr>
      <w:tblGrid>
        <w:gridCol w:w="9016"/>
      </w:tblGrid>
      <w:tr w:rsidR="00D635D2" w:rsidRPr="00F16B1B" w:rsidTr="00EB52B6">
        <w:tc>
          <w:tcPr>
            <w:tcW w:w="9016" w:type="dxa"/>
            <w:shd w:val="clear" w:color="auto" w:fill="D9D9D9" w:themeFill="background1" w:themeFillShade="D9"/>
          </w:tcPr>
          <w:p w:rsidR="00D635D2" w:rsidRPr="00F16B1B" w:rsidRDefault="00D635D2" w:rsidP="00EB52B6">
            <w:pPr>
              <w:keepNext/>
              <w:rPr>
                <w:rFonts w:ascii="Arial" w:hAnsi="Arial" w:cs="Arial"/>
                <w:b/>
                <w:caps/>
                <w:szCs w:val="24"/>
              </w:rPr>
            </w:pPr>
            <w:bookmarkStart w:id="1" w:name="_Ref396827952"/>
            <w:r w:rsidRPr="00F16B1B">
              <w:rPr>
                <w:rFonts w:ascii="Arial" w:hAnsi="Arial" w:cs="Arial"/>
                <w:b/>
                <w:caps/>
                <w:szCs w:val="24"/>
              </w:rPr>
              <w:lastRenderedPageBreak/>
              <w:t>Assessor Comments</w:t>
            </w:r>
          </w:p>
        </w:tc>
      </w:tr>
      <w:tr w:rsidR="00D635D2" w:rsidRPr="00F16B1B" w:rsidTr="00EB52B6">
        <w:trPr>
          <w:trHeight w:val="13602"/>
        </w:trPr>
        <w:tc>
          <w:tcPr>
            <w:tcW w:w="9016" w:type="dxa"/>
          </w:tcPr>
          <w:p w:rsidR="00D635D2" w:rsidRPr="00F16B1B" w:rsidRDefault="00D635D2" w:rsidP="00EB52B6">
            <w:pPr>
              <w:rPr>
                <w:rFonts w:ascii="Arial" w:hAnsi="Arial" w:cs="Arial"/>
                <w:szCs w:val="24"/>
              </w:rPr>
            </w:pPr>
            <w:permStart w:id="1671528171" w:edGrp="everyone"/>
            <w:permEnd w:id="1671528171"/>
          </w:p>
        </w:tc>
      </w:tr>
    </w:tbl>
    <w:bookmarkEnd w:id="1"/>
    <w:p w:rsidR="00B23FEE" w:rsidRPr="00D635D2" w:rsidRDefault="00170E98" w:rsidP="00B23FEE">
      <w:pPr>
        <w:pStyle w:val="11CSTCPLQuestionBullet"/>
        <w:ind w:left="709" w:hanging="709"/>
      </w:pPr>
      <w:r w:rsidRPr="00D635D2">
        <w:lastRenderedPageBreak/>
        <w:t>Who is responsible for supervision on a building construction site?</w:t>
      </w:r>
      <w:bookmarkEnd w:id="0"/>
    </w:p>
    <w:p w:rsidR="00B23FEE" w:rsidRPr="00D635D2" w:rsidRDefault="00B23FEE" w:rsidP="00B23FE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1984"/>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75344" w:rsidRPr="00D51F74" w:rsidRDefault="00875344" w:rsidP="00875344">
            <w:pPr>
              <w:rPr>
                <w:rFonts w:cs="Arial"/>
                <w:b/>
                <w:szCs w:val="24"/>
              </w:rPr>
            </w:pPr>
            <w:permStart w:id="684158410" w:edGrp="everyone"/>
            <w:r w:rsidRPr="00D51F74">
              <w:rPr>
                <w:rFonts w:cs="Arial"/>
                <w:b/>
                <w:szCs w:val="24"/>
              </w:rPr>
              <w:t>The Builder is responsible for supervision.</w:t>
            </w:r>
          </w:p>
          <w:p w:rsidR="00875344" w:rsidRPr="00D51F74" w:rsidRDefault="00875344" w:rsidP="00875344">
            <w:pPr>
              <w:rPr>
                <w:rFonts w:cs="Arial"/>
                <w:szCs w:val="24"/>
              </w:rPr>
            </w:pPr>
            <w:r w:rsidRPr="00D51F74">
              <w:rPr>
                <w:rFonts w:cs="Arial"/>
                <w:szCs w:val="24"/>
              </w:rPr>
              <w:t>Under the QBCC Act 1991, a licensed contractor must ensure that building work done under their licence is adequately supervised.  If this obligation is not met, the licensed contractor will be charged with an offence.</w:t>
            </w:r>
          </w:p>
          <w:p w:rsidR="00D51F74" w:rsidRPr="00D51F74" w:rsidRDefault="00D51F74" w:rsidP="00875344">
            <w:pPr>
              <w:rPr>
                <w:rFonts w:cs="Arial"/>
                <w:szCs w:val="24"/>
              </w:rPr>
            </w:pPr>
          </w:p>
          <w:p w:rsidR="00D51F74" w:rsidRDefault="00D51F74" w:rsidP="00875344">
            <w:pPr>
              <w:rPr>
                <w:rFonts w:ascii="Arial" w:hAnsi="Arial" w:cs="Arial"/>
                <w:sz w:val="22"/>
                <w:szCs w:val="22"/>
              </w:rPr>
            </w:pPr>
          </w:p>
          <w:permEnd w:id="684158410"/>
          <w:p w:rsidR="00D635D2" w:rsidRPr="00D635D2" w:rsidRDefault="00D635D2" w:rsidP="00D635D2">
            <w:pPr>
              <w:rPr>
                <w:rFonts w:ascii="Arial" w:hAnsi="Arial" w:cs="Arial"/>
                <w:sz w:val="22"/>
                <w:szCs w:val="22"/>
              </w:rPr>
            </w:pPr>
          </w:p>
        </w:tc>
        <w:permStart w:id="1532435886"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D635D2" w:rsidRPr="00F16B1B" w:rsidRDefault="00381837" w:rsidP="00D635D2">
                <w:pPr>
                  <w:keepNext/>
                  <w:ind w:left="993" w:hanging="993"/>
                </w:pPr>
                <w:r>
                  <w:rPr>
                    <w:rFonts w:ascii="Arial" w:hAnsi="Arial" w:cs="Arial"/>
                    <w:sz w:val="44"/>
                    <w:szCs w:val="44"/>
                  </w:rPr>
                  <w:sym w:font="Wingdings" w:char="F0A8"/>
                </w:r>
              </w:p>
            </w:tc>
          </w:sdtContent>
        </w:sdt>
        <w:permEnd w:id="1532435886" w:displacedByCustomXml="prev"/>
      </w:tr>
    </w:tbl>
    <w:p w:rsidR="00B23FEE" w:rsidRPr="00D635D2" w:rsidRDefault="00B23FEE" w:rsidP="00B23FEE">
      <w:pPr>
        <w:rPr>
          <w:rFonts w:ascii="Arial" w:hAnsi="Arial" w:cs="Arial"/>
          <w:sz w:val="22"/>
          <w:szCs w:val="22"/>
        </w:rPr>
      </w:pPr>
    </w:p>
    <w:p w:rsidR="00170E98" w:rsidRPr="00D635D2" w:rsidRDefault="00170E98" w:rsidP="00B23FEE">
      <w:pPr>
        <w:rPr>
          <w:rFonts w:ascii="Arial" w:hAnsi="Arial" w:cs="Arial"/>
          <w:sz w:val="22"/>
          <w:szCs w:val="22"/>
        </w:rPr>
      </w:pPr>
    </w:p>
    <w:p w:rsidR="00170E98" w:rsidRPr="00D635D2" w:rsidRDefault="00170E98" w:rsidP="00170E98">
      <w:pPr>
        <w:pStyle w:val="11CSTCPLQuestionBullet"/>
        <w:ind w:left="709" w:hanging="709"/>
      </w:pPr>
      <w:bookmarkStart w:id="2" w:name="_Ref425340388"/>
      <w:r w:rsidRPr="00D635D2">
        <w:t>Who is responsible for supervision when a Builder has a Construction Manager on site?</w:t>
      </w:r>
      <w:bookmarkEnd w:id="2"/>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1984"/>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5D2" w:rsidRPr="00D51F74" w:rsidRDefault="00875344" w:rsidP="00D635D2">
            <w:pPr>
              <w:rPr>
                <w:rFonts w:cs="Arial"/>
                <w:szCs w:val="24"/>
              </w:rPr>
            </w:pPr>
            <w:permStart w:id="1917127633" w:edGrp="everyone"/>
            <w:r w:rsidRPr="00D51F74">
              <w:rPr>
                <w:rFonts w:cs="Arial"/>
                <w:b/>
                <w:szCs w:val="24"/>
              </w:rPr>
              <w:t>The Construction Manager</w:t>
            </w:r>
            <w:r w:rsidRPr="00D51F74">
              <w:rPr>
                <w:rFonts w:cs="Arial"/>
                <w:szCs w:val="24"/>
              </w:rPr>
              <w:t xml:space="preserve"> has the same obligations as a licenced contractor. They must ensure that the work done by licenced contractors for a principal is supervised by an appropriately licensed person</w:t>
            </w:r>
          </w:p>
          <w:p w:rsidR="00D51F74" w:rsidRDefault="00D51F74" w:rsidP="00D635D2">
            <w:pPr>
              <w:rPr>
                <w:rFonts w:ascii="Arial" w:hAnsi="Arial" w:cs="Arial"/>
                <w:sz w:val="22"/>
                <w:szCs w:val="22"/>
              </w:rPr>
            </w:pPr>
          </w:p>
          <w:p w:rsidR="00D51F74" w:rsidRDefault="00D51F74" w:rsidP="00D635D2">
            <w:pPr>
              <w:rPr>
                <w:rFonts w:ascii="Arial" w:hAnsi="Arial" w:cs="Arial"/>
                <w:sz w:val="22"/>
                <w:szCs w:val="22"/>
              </w:rPr>
            </w:pPr>
          </w:p>
          <w:permEnd w:id="1917127633"/>
          <w:p w:rsidR="00D635D2" w:rsidRPr="00D635D2" w:rsidRDefault="00D635D2" w:rsidP="00D635D2">
            <w:pPr>
              <w:rPr>
                <w:rFonts w:ascii="Arial" w:hAnsi="Arial" w:cs="Arial"/>
                <w:sz w:val="22"/>
                <w:szCs w:val="22"/>
              </w:rPr>
            </w:pPr>
          </w:p>
        </w:tc>
        <w:permStart w:id="770319366" w:edGrp="everyone" w:displacedByCustomXml="next"/>
        <w:sdt>
          <w:sdtPr>
            <w:rPr>
              <w:rFonts w:ascii="Arial" w:hAnsi="Arial" w:cs="Arial"/>
              <w:sz w:val="44"/>
              <w:szCs w:val="44"/>
            </w:rPr>
            <w:id w:val="19199082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D635D2" w:rsidRPr="00F16B1B" w:rsidRDefault="00D635D2" w:rsidP="00D635D2">
                <w:pPr>
                  <w:keepNext/>
                  <w:ind w:left="993" w:hanging="993"/>
                </w:pPr>
                <w:r w:rsidRPr="00F16B1B">
                  <w:rPr>
                    <w:rFonts w:ascii="Arial" w:hAnsi="Arial" w:cs="Arial"/>
                    <w:sz w:val="44"/>
                    <w:szCs w:val="44"/>
                  </w:rPr>
                  <w:sym w:font="Wingdings" w:char="F0A8"/>
                </w:r>
              </w:p>
            </w:tc>
          </w:sdtContent>
        </w:sdt>
        <w:permEnd w:id="770319366" w:displacedByCustomXml="prev"/>
      </w:tr>
    </w:tbl>
    <w:p w:rsidR="00170E98" w:rsidRPr="00D635D2" w:rsidRDefault="00170E98" w:rsidP="00170E98">
      <w:pPr>
        <w:rPr>
          <w:rFonts w:ascii="Arial" w:hAnsi="Arial" w:cs="Arial"/>
          <w:sz w:val="22"/>
          <w:szCs w:val="22"/>
        </w:rPr>
      </w:pPr>
    </w:p>
    <w:p w:rsidR="00170E98" w:rsidRPr="00D635D2" w:rsidRDefault="00170E98" w:rsidP="00170E98">
      <w:pPr>
        <w:rPr>
          <w:rFonts w:ascii="Arial" w:hAnsi="Arial" w:cs="Arial"/>
          <w:sz w:val="22"/>
          <w:szCs w:val="22"/>
        </w:rPr>
      </w:pPr>
    </w:p>
    <w:p w:rsidR="00170E98" w:rsidRPr="00D635D2" w:rsidRDefault="00170E98" w:rsidP="00170E98">
      <w:pPr>
        <w:pStyle w:val="11CSTCPLQuestionBullet"/>
        <w:ind w:left="709" w:hanging="709"/>
      </w:pPr>
      <w:bookmarkStart w:id="3" w:name="_Ref425340389"/>
      <w:r w:rsidRPr="00D635D2">
        <w:t>Who is responsible to supervise and coordinate tradespeople working on site?</w:t>
      </w:r>
      <w:bookmarkEnd w:id="3"/>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1984"/>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5D2" w:rsidRPr="00D51F74" w:rsidRDefault="00875344" w:rsidP="00D635D2">
            <w:pPr>
              <w:rPr>
                <w:rFonts w:cs="Arial"/>
                <w:szCs w:val="24"/>
              </w:rPr>
            </w:pPr>
            <w:permStart w:id="2069825876" w:edGrp="everyone"/>
            <w:r w:rsidRPr="00D51F74">
              <w:rPr>
                <w:rFonts w:cs="Arial"/>
                <w:b/>
                <w:szCs w:val="24"/>
              </w:rPr>
              <w:t>The Site Manager</w:t>
            </w:r>
            <w:r w:rsidRPr="00D51F74">
              <w:rPr>
                <w:rFonts w:cs="Arial"/>
                <w:szCs w:val="24"/>
              </w:rPr>
              <w:t xml:space="preserve"> is responsible to supervise and coordinate trades on site</w:t>
            </w:r>
          </w:p>
          <w:p w:rsidR="00D635D2" w:rsidRDefault="00D635D2" w:rsidP="00D635D2">
            <w:pPr>
              <w:rPr>
                <w:rFonts w:ascii="Arial" w:hAnsi="Arial" w:cs="Arial"/>
                <w:sz w:val="22"/>
                <w:szCs w:val="22"/>
              </w:rPr>
            </w:pPr>
          </w:p>
          <w:permEnd w:id="2069825876"/>
          <w:p w:rsidR="00D635D2" w:rsidRPr="00D635D2" w:rsidRDefault="00D635D2" w:rsidP="00D635D2">
            <w:pPr>
              <w:rPr>
                <w:rFonts w:ascii="Arial" w:hAnsi="Arial" w:cs="Arial"/>
                <w:sz w:val="22"/>
                <w:szCs w:val="22"/>
              </w:rPr>
            </w:pPr>
          </w:p>
        </w:tc>
        <w:permStart w:id="1956531501" w:edGrp="everyone" w:displacedByCustomXml="next"/>
        <w:sdt>
          <w:sdtPr>
            <w:rPr>
              <w:rFonts w:ascii="Arial" w:hAnsi="Arial" w:cs="Arial"/>
              <w:sz w:val="44"/>
              <w:szCs w:val="44"/>
            </w:rPr>
            <w:id w:val="-11154417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D635D2" w:rsidRPr="00F16B1B" w:rsidRDefault="00D635D2" w:rsidP="00D635D2">
                <w:pPr>
                  <w:keepNext/>
                  <w:ind w:left="993" w:hanging="993"/>
                </w:pPr>
                <w:r w:rsidRPr="00F16B1B">
                  <w:rPr>
                    <w:rFonts w:ascii="Arial" w:hAnsi="Arial" w:cs="Arial"/>
                    <w:sz w:val="44"/>
                    <w:szCs w:val="44"/>
                  </w:rPr>
                  <w:sym w:font="Wingdings" w:char="F0A8"/>
                </w:r>
              </w:p>
            </w:tc>
          </w:sdtContent>
        </w:sdt>
        <w:permEnd w:id="1956531501" w:displacedByCustomXml="prev"/>
      </w:tr>
    </w:tbl>
    <w:p w:rsidR="00170E98" w:rsidRPr="00D635D2" w:rsidRDefault="00170E98" w:rsidP="00170E98">
      <w:pPr>
        <w:rPr>
          <w:rFonts w:ascii="Arial" w:hAnsi="Arial" w:cs="Arial"/>
          <w:sz w:val="22"/>
          <w:szCs w:val="22"/>
        </w:rPr>
      </w:pPr>
    </w:p>
    <w:p w:rsidR="00170E98" w:rsidRPr="00D635D2" w:rsidRDefault="00170E98">
      <w:pPr>
        <w:jc w:val="left"/>
        <w:rPr>
          <w:rFonts w:ascii="Arial" w:hAnsi="Arial" w:cs="Arial"/>
          <w:sz w:val="22"/>
          <w:szCs w:val="22"/>
        </w:rPr>
      </w:pPr>
    </w:p>
    <w:p w:rsidR="00170E98" w:rsidRPr="00D635D2" w:rsidRDefault="0018718B" w:rsidP="00170E98">
      <w:pPr>
        <w:pStyle w:val="11CSTCPLQuestionBullet"/>
        <w:ind w:left="709" w:hanging="709"/>
      </w:pPr>
      <w:bookmarkStart w:id="4" w:name="_Ref425340391"/>
      <w:r w:rsidRPr="00D635D2">
        <w:t xml:space="preserve">Is it likely that </w:t>
      </w:r>
      <w:r w:rsidR="00170E98" w:rsidRPr="00D635D2">
        <w:t xml:space="preserve">particular requirements for quality and finish </w:t>
      </w:r>
      <w:r w:rsidRPr="00D635D2">
        <w:t xml:space="preserve">would be included in the contract </w:t>
      </w:r>
      <w:r w:rsidR="00170E98" w:rsidRPr="00D635D2">
        <w:t xml:space="preserve">(e.g. the type, style and number of coats of paint to be applied or the quality of bricklaying and finish to be achieved or the style of cladding or lining to be applied etc.)? </w:t>
      </w:r>
      <w:r w:rsidR="00170E98" w:rsidRPr="00D635D2">
        <w:br/>
      </w:r>
      <w:r w:rsidR="00170E98" w:rsidRPr="00D635D2">
        <w:br/>
        <w:t>How should the builder encourage the client with checking the implementation of such details?</w:t>
      </w:r>
      <w:bookmarkEnd w:id="4"/>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198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3A356C" w:rsidRDefault="003A356C" w:rsidP="007D3C18">
            <w:pPr>
              <w:rPr>
                <w:rFonts w:cs="Arial"/>
                <w:szCs w:val="24"/>
              </w:rPr>
            </w:pPr>
            <w:permStart w:id="1476144139" w:edGrp="everyone"/>
            <w:r w:rsidRPr="003A356C">
              <w:rPr>
                <w:rFonts w:cs="Arial"/>
                <w:szCs w:val="24"/>
              </w:rPr>
              <w:t>The Builder</w:t>
            </w:r>
            <w:r>
              <w:rPr>
                <w:rFonts w:cs="Arial"/>
                <w:szCs w:val="24"/>
              </w:rPr>
              <w:t xml:space="preserve"> needs to advise the client to refer to the Building Specification which describes the materials used and quality, characteristics and performance of the work.</w:t>
            </w:r>
          </w:p>
          <w:permEnd w:id="1476144139"/>
          <w:p w:rsidR="007D3C18" w:rsidRPr="00D635D2" w:rsidRDefault="007D3C18" w:rsidP="007D3C18">
            <w:pPr>
              <w:rPr>
                <w:rFonts w:ascii="Arial" w:hAnsi="Arial" w:cs="Arial"/>
                <w:sz w:val="22"/>
                <w:szCs w:val="22"/>
              </w:rPr>
            </w:pPr>
          </w:p>
        </w:tc>
        <w:permStart w:id="1936686858" w:edGrp="everyone" w:displacedByCustomXml="next"/>
        <w:sdt>
          <w:sdtPr>
            <w:rPr>
              <w:rFonts w:ascii="Arial" w:hAnsi="Arial" w:cs="Arial"/>
              <w:sz w:val="44"/>
              <w:szCs w:val="44"/>
            </w:rPr>
            <w:id w:val="1074698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936686858" w:displacedByCustomXml="prev"/>
      </w:tr>
    </w:tbl>
    <w:p w:rsidR="00170E98" w:rsidRPr="00D635D2" w:rsidRDefault="00170E98" w:rsidP="00170E98">
      <w:pPr>
        <w:rPr>
          <w:rFonts w:ascii="Arial" w:hAnsi="Arial" w:cs="Arial"/>
          <w:sz w:val="22"/>
          <w:szCs w:val="22"/>
        </w:rPr>
      </w:pPr>
    </w:p>
    <w:p w:rsidR="00170E98" w:rsidRPr="00D635D2" w:rsidRDefault="00170E98" w:rsidP="00170E98">
      <w:pPr>
        <w:pStyle w:val="11CSTCPLQuestionBullet"/>
        <w:ind w:left="709" w:hanging="709"/>
      </w:pPr>
      <w:bookmarkStart w:id="5" w:name="_Ref425400229"/>
      <w:r w:rsidRPr="00D635D2">
        <w:t>What might the client do if the client is unsure about conducting on-site inspections of work in progress or completed?</w:t>
      </w:r>
      <w:bookmarkEnd w:id="5"/>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1587"/>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F40B7" w:rsidRPr="007F40B7" w:rsidRDefault="007F40B7" w:rsidP="00D635D2">
            <w:pPr>
              <w:rPr>
                <w:rFonts w:cs="Arial"/>
                <w:szCs w:val="24"/>
              </w:rPr>
            </w:pPr>
            <w:permStart w:id="298326587" w:edGrp="everyone"/>
            <w:r>
              <w:rPr>
                <w:rFonts w:cs="Arial"/>
                <w:szCs w:val="24"/>
              </w:rPr>
              <w:t>The client should r</w:t>
            </w:r>
            <w:r w:rsidRPr="007F40B7">
              <w:rPr>
                <w:rFonts w:cs="Arial"/>
                <w:szCs w:val="24"/>
              </w:rPr>
              <w:t>efer to the construction p</w:t>
            </w:r>
            <w:r w:rsidR="00EA05F4" w:rsidRPr="007F40B7">
              <w:rPr>
                <w:rFonts w:cs="Arial"/>
                <w:szCs w:val="24"/>
              </w:rPr>
              <w:t>rogram</w:t>
            </w:r>
            <w:r w:rsidRPr="007F40B7">
              <w:rPr>
                <w:rFonts w:cs="Arial"/>
                <w:szCs w:val="24"/>
              </w:rPr>
              <w:t xml:space="preserve"> and then liaise with the builder to organise suitable times for any on-site inspections.</w:t>
            </w:r>
          </w:p>
          <w:p w:rsidR="00D635D2" w:rsidRDefault="007F40B7" w:rsidP="00D635D2">
            <w:pPr>
              <w:rPr>
                <w:rFonts w:ascii="Arial" w:hAnsi="Arial" w:cs="Arial"/>
                <w:sz w:val="22"/>
                <w:szCs w:val="22"/>
              </w:rPr>
            </w:pPr>
            <w:r w:rsidRPr="007F40B7">
              <w:rPr>
                <w:rFonts w:cs="Arial"/>
                <w:szCs w:val="24"/>
              </w:rPr>
              <w:t xml:space="preserve">The construction program </w:t>
            </w:r>
            <w:r w:rsidR="00EA05F4" w:rsidRPr="007F40B7">
              <w:rPr>
                <w:rFonts w:cs="Arial"/>
                <w:szCs w:val="24"/>
              </w:rPr>
              <w:t>will show the sequence of events and activities for the build and monitor the overall progress so the client will know which stage the project is up at all times</w:t>
            </w:r>
            <w:r w:rsidR="00EA05F4">
              <w:rPr>
                <w:rFonts w:ascii="Arial" w:hAnsi="Arial" w:cs="Arial"/>
                <w:sz w:val="22"/>
                <w:szCs w:val="22"/>
              </w:rPr>
              <w:t>.</w:t>
            </w:r>
          </w:p>
          <w:permEnd w:id="298326587"/>
          <w:p w:rsidR="00D635D2" w:rsidRPr="00D635D2" w:rsidRDefault="00D635D2" w:rsidP="00D635D2">
            <w:pPr>
              <w:rPr>
                <w:rFonts w:ascii="Arial" w:hAnsi="Arial" w:cs="Arial"/>
                <w:sz w:val="22"/>
                <w:szCs w:val="22"/>
              </w:rPr>
            </w:pPr>
          </w:p>
        </w:tc>
        <w:permStart w:id="471798798" w:edGrp="everyone" w:displacedByCustomXml="next"/>
        <w:sdt>
          <w:sdtPr>
            <w:rPr>
              <w:rFonts w:ascii="Arial" w:hAnsi="Arial" w:cs="Arial"/>
              <w:sz w:val="44"/>
              <w:szCs w:val="44"/>
            </w:rPr>
            <w:id w:val="8469807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D635D2" w:rsidRPr="00F16B1B" w:rsidRDefault="00D635D2" w:rsidP="00D635D2">
                <w:pPr>
                  <w:keepNext/>
                  <w:ind w:left="993" w:hanging="993"/>
                </w:pPr>
                <w:r w:rsidRPr="00F16B1B">
                  <w:rPr>
                    <w:rFonts w:ascii="Arial" w:hAnsi="Arial" w:cs="Arial"/>
                    <w:sz w:val="44"/>
                    <w:szCs w:val="44"/>
                  </w:rPr>
                  <w:sym w:font="Wingdings" w:char="F0A8"/>
                </w:r>
              </w:p>
            </w:tc>
          </w:sdtContent>
        </w:sdt>
        <w:permEnd w:id="471798798" w:displacedByCustomXml="prev"/>
      </w:tr>
    </w:tbl>
    <w:p w:rsidR="00170E98" w:rsidRPr="00D635D2" w:rsidRDefault="00170E98" w:rsidP="00170E98">
      <w:pPr>
        <w:rPr>
          <w:rFonts w:ascii="Arial" w:hAnsi="Arial" w:cs="Arial"/>
          <w:sz w:val="22"/>
          <w:szCs w:val="22"/>
        </w:rPr>
      </w:pPr>
    </w:p>
    <w:p w:rsidR="00170E98" w:rsidRPr="00D635D2" w:rsidRDefault="00170E98" w:rsidP="00170E98">
      <w:pPr>
        <w:rPr>
          <w:rFonts w:ascii="Arial" w:hAnsi="Arial" w:cs="Arial"/>
          <w:sz w:val="22"/>
          <w:szCs w:val="22"/>
        </w:rPr>
      </w:pPr>
    </w:p>
    <w:p w:rsidR="00170E98" w:rsidRPr="00D635D2" w:rsidRDefault="00674DCD" w:rsidP="00170E98">
      <w:pPr>
        <w:pStyle w:val="11CSTCPLQuestionBullet"/>
        <w:ind w:left="709" w:hanging="709"/>
      </w:pPr>
      <w:bookmarkStart w:id="6" w:name="_Ref425400705"/>
      <w:r w:rsidRPr="00D635D2">
        <w:t>Explain the role of the Building Certifier</w:t>
      </w:r>
      <w:r w:rsidR="00170E98" w:rsidRPr="00D635D2">
        <w:t>.</w:t>
      </w:r>
      <w:bookmarkEnd w:id="6"/>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35D2" w:rsidRPr="00D635D2" w:rsidTr="00381837">
        <w:trPr>
          <w:trHeight w:val="5386"/>
        </w:trPr>
        <w:tc>
          <w:tcPr>
            <w:tcW w:w="1027" w:type="dxa"/>
            <w:tcBorders>
              <w:top w:val="nil"/>
              <w:left w:val="nil"/>
              <w:bottom w:val="nil"/>
              <w:right w:val="single" w:sz="4" w:space="0" w:color="auto"/>
            </w:tcBorders>
          </w:tcPr>
          <w:p w:rsidR="00D635D2" w:rsidRPr="00D635D2" w:rsidRDefault="00D635D2" w:rsidP="00D635D2">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35D2" w:rsidRDefault="00C31529" w:rsidP="00D635D2">
            <w:pPr>
              <w:rPr>
                <w:rFonts w:cs="Arial"/>
                <w:szCs w:val="24"/>
              </w:rPr>
            </w:pPr>
            <w:permStart w:id="589782246" w:edGrp="everyone"/>
            <w:r w:rsidRPr="00D51F74">
              <w:rPr>
                <w:rFonts w:cs="Arial"/>
                <w:szCs w:val="24"/>
              </w:rPr>
              <w:t>Building Certifiers are responsible for ensuring specific compliance is achieved and they do this by conducting visual inspections to confirm that the details of the documentation are reflected in the actual on-site construction</w:t>
            </w:r>
            <w:r w:rsidR="00F1026D">
              <w:rPr>
                <w:rFonts w:cs="Arial"/>
                <w:szCs w:val="24"/>
              </w:rPr>
              <w:t>.</w:t>
            </w:r>
          </w:p>
          <w:p w:rsidR="00F1026D" w:rsidRDefault="00F1026D" w:rsidP="00D635D2">
            <w:pPr>
              <w:rPr>
                <w:rFonts w:cs="Arial"/>
                <w:szCs w:val="24"/>
              </w:rPr>
            </w:pPr>
          </w:p>
          <w:p w:rsidR="00F1026D" w:rsidRDefault="00F1026D" w:rsidP="00D635D2">
            <w:pPr>
              <w:rPr>
                <w:rFonts w:cs="Arial"/>
                <w:szCs w:val="24"/>
              </w:rPr>
            </w:pPr>
            <w:r w:rsidRPr="00F1026D">
              <w:rPr>
                <w:rFonts w:cs="Arial"/>
                <w:szCs w:val="24"/>
                <w:u w:val="single"/>
              </w:rPr>
              <w:t>Building Certifier roles</w:t>
            </w:r>
            <w:r>
              <w:rPr>
                <w:rFonts w:cs="Arial"/>
                <w:szCs w:val="24"/>
              </w:rPr>
              <w:t>:</w:t>
            </w:r>
          </w:p>
          <w:p w:rsidR="00F1026D" w:rsidRDefault="00F1026D" w:rsidP="00F1026D">
            <w:pPr>
              <w:pStyle w:val="ListParagraph"/>
              <w:numPr>
                <w:ilvl w:val="0"/>
                <w:numId w:val="23"/>
              </w:numPr>
              <w:rPr>
                <w:rFonts w:cs="Arial"/>
                <w:szCs w:val="24"/>
              </w:rPr>
            </w:pPr>
            <w:r w:rsidRPr="00F1026D">
              <w:rPr>
                <w:rFonts w:cs="Arial"/>
                <w:szCs w:val="24"/>
              </w:rPr>
              <w:t xml:space="preserve">Check that the builder has complied with the approved building plans and appropriate building standards. </w:t>
            </w:r>
          </w:p>
          <w:p w:rsidR="00F1026D" w:rsidRDefault="001C0246" w:rsidP="00EB17E6">
            <w:pPr>
              <w:pStyle w:val="ListParagraph"/>
              <w:numPr>
                <w:ilvl w:val="0"/>
                <w:numId w:val="23"/>
              </w:numPr>
              <w:rPr>
                <w:rFonts w:cs="Arial"/>
                <w:szCs w:val="24"/>
              </w:rPr>
            </w:pPr>
            <w:r w:rsidRPr="001C0246">
              <w:rPr>
                <w:rFonts w:cs="Arial"/>
                <w:szCs w:val="24"/>
              </w:rPr>
              <w:t>Work</w:t>
            </w:r>
            <w:r w:rsidR="00F1026D" w:rsidRPr="001C0246">
              <w:rPr>
                <w:rFonts w:cs="Arial"/>
                <w:szCs w:val="24"/>
              </w:rPr>
              <w:t xml:space="preserve"> with local government, or in a private practice.</w:t>
            </w:r>
          </w:p>
          <w:p w:rsidR="00D635D2" w:rsidRDefault="001C0246" w:rsidP="00EE1D6A">
            <w:pPr>
              <w:pStyle w:val="ListParagraph"/>
              <w:numPr>
                <w:ilvl w:val="0"/>
                <w:numId w:val="23"/>
              </w:numPr>
              <w:rPr>
                <w:rFonts w:cs="Arial"/>
                <w:szCs w:val="24"/>
              </w:rPr>
            </w:pPr>
            <w:r w:rsidRPr="001C0246">
              <w:rPr>
                <w:rFonts w:cs="Arial"/>
                <w:szCs w:val="24"/>
              </w:rPr>
              <w:t xml:space="preserve">Assess &amp; </w:t>
            </w:r>
            <w:r w:rsidR="00F1026D" w:rsidRPr="001C0246">
              <w:rPr>
                <w:rFonts w:cs="Arial"/>
                <w:szCs w:val="24"/>
              </w:rPr>
              <w:t>approve plans relating to new or altered buildings</w:t>
            </w:r>
          </w:p>
          <w:p w:rsidR="00F1026D" w:rsidRDefault="001C0246" w:rsidP="00306C8A">
            <w:pPr>
              <w:pStyle w:val="ListParagraph"/>
              <w:numPr>
                <w:ilvl w:val="0"/>
                <w:numId w:val="23"/>
              </w:numPr>
              <w:rPr>
                <w:rFonts w:cs="Arial"/>
                <w:szCs w:val="24"/>
              </w:rPr>
            </w:pPr>
            <w:r w:rsidRPr="001C0246">
              <w:rPr>
                <w:rFonts w:cs="Arial"/>
                <w:szCs w:val="24"/>
              </w:rPr>
              <w:t xml:space="preserve">Inspect </w:t>
            </w:r>
            <w:r w:rsidR="00F1026D" w:rsidRPr="001C0246">
              <w:rPr>
                <w:rFonts w:cs="Arial"/>
                <w:szCs w:val="24"/>
              </w:rPr>
              <w:t>construction work at mandatory stages</w:t>
            </w:r>
          </w:p>
          <w:p w:rsidR="0096778E" w:rsidRDefault="0096778E" w:rsidP="00306C8A">
            <w:pPr>
              <w:pStyle w:val="ListParagraph"/>
              <w:numPr>
                <w:ilvl w:val="0"/>
                <w:numId w:val="23"/>
              </w:numPr>
              <w:rPr>
                <w:rFonts w:cs="Arial"/>
                <w:szCs w:val="24"/>
              </w:rPr>
            </w:pPr>
            <w:r>
              <w:rPr>
                <w:rFonts w:cs="Arial"/>
                <w:szCs w:val="24"/>
              </w:rPr>
              <w:t>Provide certificates of inspection to the homeowner, builder and local authority</w:t>
            </w:r>
          </w:p>
          <w:p w:rsidR="00F1026D" w:rsidRDefault="001C0246" w:rsidP="006B5ED7">
            <w:pPr>
              <w:pStyle w:val="ListParagraph"/>
              <w:numPr>
                <w:ilvl w:val="0"/>
                <w:numId w:val="23"/>
              </w:numPr>
              <w:rPr>
                <w:rFonts w:cs="Arial"/>
                <w:szCs w:val="24"/>
              </w:rPr>
            </w:pPr>
            <w:r w:rsidRPr="001C0246">
              <w:rPr>
                <w:rFonts w:cs="Arial"/>
                <w:szCs w:val="24"/>
              </w:rPr>
              <w:t xml:space="preserve">Issue </w:t>
            </w:r>
            <w:r>
              <w:rPr>
                <w:rFonts w:cs="Arial"/>
                <w:szCs w:val="24"/>
              </w:rPr>
              <w:t>e</w:t>
            </w:r>
            <w:r w:rsidR="00F1026D" w:rsidRPr="001C0246">
              <w:rPr>
                <w:rFonts w:cs="Arial"/>
                <w:szCs w:val="24"/>
              </w:rPr>
              <w:t>nforcement notices where required</w:t>
            </w:r>
          </w:p>
          <w:p w:rsidR="00F1026D" w:rsidRPr="001C0246" w:rsidRDefault="0096778E" w:rsidP="00DC0CA1">
            <w:pPr>
              <w:pStyle w:val="ListParagraph"/>
              <w:numPr>
                <w:ilvl w:val="0"/>
                <w:numId w:val="23"/>
              </w:numPr>
              <w:rPr>
                <w:rFonts w:cs="Arial"/>
                <w:szCs w:val="24"/>
              </w:rPr>
            </w:pPr>
            <w:r>
              <w:rPr>
                <w:rFonts w:cs="Arial"/>
                <w:szCs w:val="24"/>
              </w:rPr>
              <w:t xml:space="preserve">Giving </w:t>
            </w:r>
            <w:r w:rsidR="00F1026D" w:rsidRPr="001C0246">
              <w:rPr>
                <w:rFonts w:cs="Arial"/>
                <w:szCs w:val="24"/>
              </w:rPr>
              <w:t>final approval for a building to be occupied</w:t>
            </w:r>
          </w:p>
          <w:permEnd w:id="589782246"/>
          <w:p w:rsidR="00D635D2" w:rsidRPr="00D635D2" w:rsidRDefault="00D635D2" w:rsidP="00D635D2">
            <w:pPr>
              <w:rPr>
                <w:rFonts w:ascii="Arial" w:hAnsi="Arial" w:cs="Arial"/>
                <w:sz w:val="22"/>
                <w:szCs w:val="22"/>
              </w:rPr>
            </w:pPr>
          </w:p>
        </w:tc>
        <w:permStart w:id="2022988645" w:edGrp="everyone" w:displacedByCustomXml="next"/>
        <w:sdt>
          <w:sdtPr>
            <w:rPr>
              <w:rFonts w:ascii="Arial" w:hAnsi="Arial" w:cs="Arial"/>
              <w:sz w:val="44"/>
              <w:szCs w:val="44"/>
            </w:rPr>
            <w:id w:val="4929949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D635D2" w:rsidRPr="00F16B1B" w:rsidRDefault="00D635D2" w:rsidP="00D635D2">
                <w:pPr>
                  <w:keepNext/>
                  <w:ind w:left="993" w:hanging="993"/>
                </w:pPr>
                <w:r w:rsidRPr="00F16B1B">
                  <w:rPr>
                    <w:rFonts w:ascii="Arial" w:hAnsi="Arial" w:cs="Arial"/>
                    <w:sz w:val="44"/>
                    <w:szCs w:val="44"/>
                  </w:rPr>
                  <w:sym w:font="Wingdings" w:char="F0A8"/>
                </w:r>
              </w:p>
            </w:tc>
          </w:sdtContent>
        </w:sdt>
        <w:permEnd w:id="2022988645" w:displacedByCustomXml="prev"/>
      </w:tr>
    </w:tbl>
    <w:p w:rsidR="00170E98" w:rsidRPr="00D635D2" w:rsidRDefault="00170E98" w:rsidP="00170E98">
      <w:pPr>
        <w:rPr>
          <w:rFonts w:ascii="Arial" w:hAnsi="Arial" w:cs="Arial"/>
          <w:sz w:val="22"/>
          <w:szCs w:val="22"/>
        </w:rPr>
      </w:pPr>
    </w:p>
    <w:p w:rsidR="00170E98" w:rsidRPr="00D635D2" w:rsidRDefault="00170E98" w:rsidP="00170E98">
      <w:pPr>
        <w:rPr>
          <w:rFonts w:ascii="Arial" w:hAnsi="Arial" w:cs="Arial"/>
          <w:sz w:val="22"/>
          <w:szCs w:val="22"/>
        </w:rPr>
      </w:pPr>
    </w:p>
    <w:p w:rsidR="00170E98" w:rsidRPr="00D635D2" w:rsidRDefault="00674DCD" w:rsidP="00170E98">
      <w:pPr>
        <w:pStyle w:val="11CSTCPLQuestionBullet"/>
        <w:ind w:left="709" w:hanging="709"/>
      </w:pPr>
      <w:bookmarkStart w:id="7" w:name="_Ref425400707"/>
      <w:r w:rsidRPr="00D635D2">
        <w:t xml:space="preserve">Explain what a Building Certifier is </w:t>
      </w:r>
      <w:r w:rsidRPr="00D635D2">
        <w:rPr>
          <w:i/>
        </w:rPr>
        <w:t xml:space="preserve">not </w:t>
      </w:r>
      <w:r w:rsidRPr="00D635D2">
        <w:t>responsible for</w:t>
      </w:r>
      <w:r w:rsidR="00170E98" w:rsidRPr="00D635D2">
        <w:t>.</w:t>
      </w:r>
      <w:bookmarkEnd w:id="7"/>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3402"/>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6778E" w:rsidRDefault="00C31529" w:rsidP="007D3C18">
            <w:pPr>
              <w:rPr>
                <w:rFonts w:cs="Arial"/>
                <w:szCs w:val="24"/>
              </w:rPr>
            </w:pPr>
            <w:permStart w:id="1401435925" w:edGrp="everyone"/>
            <w:r w:rsidRPr="00D51F74">
              <w:rPr>
                <w:rFonts w:cs="Arial"/>
                <w:szCs w:val="24"/>
              </w:rPr>
              <w:t>Building Certifiers are not responsible for</w:t>
            </w:r>
            <w:r w:rsidR="0096778E">
              <w:rPr>
                <w:rFonts w:cs="Arial"/>
                <w:szCs w:val="24"/>
              </w:rPr>
              <w:t xml:space="preserve"> the following:</w:t>
            </w:r>
          </w:p>
          <w:p w:rsidR="0096778E" w:rsidRDefault="0096778E" w:rsidP="0096778E">
            <w:pPr>
              <w:pStyle w:val="ListParagraph"/>
              <w:numPr>
                <w:ilvl w:val="0"/>
                <w:numId w:val="25"/>
              </w:numPr>
              <w:rPr>
                <w:rFonts w:cs="Arial"/>
                <w:szCs w:val="24"/>
              </w:rPr>
            </w:pPr>
            <w:r w:rsidRPr="0096778E">
              <w:rPr>
                <w:rFonts w:cs="Arial"/>
                <w:szCs w:val="24"/>
              </w:rPr>
              <w:t>T</w:t>
            </w:r>
            <w:r w:rsidR="00C31529" w:rsidRPr="0096778E">
              <w:rPr>
                <w:rFonts w:cs="Arial"/>
                <w:szCs w:val="24"/>
              </w:rPr>
              <w:t>he quality of workmanship within the construction process</w:t>
            </w:r>
          </w:p>
          <w:p w:rsidR="0096778E" w:rsidRDefault="0096778E" w:rsidP="0096778E">
            <w:pPr>
              <w:pStyle w:val="ListParagraph"/>
              <w:numPr>
                <w:ilvl w:val="0"/>
                <w:numId w:val="25"/>
              </w:numPr>
              <w:rPr>
                <w:rFonts w:cs="Arial"/>
                <w:szCs w:val="24"/>
              </w:rPr>
            </w:pPr>
            <w:r>
              <w:rPr>
                <w:rFonts w:cs="Arial"/>
                <w:szCs w:val="24"/>
              </w:rPr>
              <w:t>T</w:t>
            </w:r>
            <w:r w:rsidR="001C0246" w:rsidRPr="0096778E">
              <w:rPr>
                <w:rFonts w:cs="Arial"/>
                <w:szCs w:val="24"/>
              </w:rPr>
              <w:t>hey do not supervise a build or intervene</w:t>
            </w:r>
            <w:r w:rsidR="00C31529" w:rsidRPr="0096778E">
              <w:rPr>
                <w:rFonts w:cs="Arial"/>
                <w:szCs w:val="24"/>
              </w:rPr>
              <w:t xml:space="preserve"> as this is the responsibility of the builder and client</w:t>
            </w:r>
          </w:p>
          <w:p w:rsidR="007D3C18" w:rsidRPr="0096778E" w:rsidRDefault="0096778E" w:rsidP="0096778E">
            <w:pPr>
              <w:pStyle w:val="ListParagraph"/>
              <w:numPr>
                <w:ilvl w:val="0"/>
                <w:numId w:val="25"/>
              </w:numPr>
              <w:rPr>
                <w:rFonts w:cs="Arial"/>
                <w:szCs w:val="24"/>
              </w:rPr>
            </w:pPr>
            <w:r>
              <w:rPr>
                <w:rFonts w:cs="Arial"/>
                <w:szCs w:val="24"/>
              </w:rPr>
              <w:t>E</w:t>
            </w:r>
            <w:r w:rsidRPr="0096778E">
              <w:rPr>
                <w:rFonts w:cs="Arial"/>
                <w:szCs w:val="24"/>
              </w:rPr>
              <w:t>nsuring the builder is complying with the contract</w:t>
            </w:r>
          </w:p>
          <w:p w:rsidR="001C0246" w:rsidRPr="00D51F74" w:rsidRDefault="001C0246" w:rsidP="007D3C18">
            <w:pPr>
              <w:rPr>
                <w:rFonts w:cs="Arial"/>
                <w:szCs w:val="24"/>
              </w:rPr>
            </w:pPr>
          </w:p>
          <w:p w:rsidR="007D3C18" w:rsidRDefault="007D3C18" w:rsidP="007D3C18">
            <w:pPr>
              <w:rPr>
                <w:rFonts w:ascii="Arial" w:hAnsi="Arial" w:cs="Arial"/>
                <w:sz w:val="22"/>
                <w:szCs w:val="22"/>
              </w:rPr>
            </w:pPr>
          </w:p>
          <w:permEnd w:id="1401435925"/>
          <w:p w:rsidR="007D3C18" w:rsidRPr="00D635D2" w:rsidRDefault="007D3C18" w:rsidP="007D3C18">
            <w:pPr>
              <w:rPr>
                <w:rFonts w:ascii="Arial" w:hAnsi="Arial" w:cs="Arial"/>
                <w:sz w:val="22"/>
                <w:szCs w:val="22"/>
              </w:rPr>
            </w:pPr>
          </w:p>
        </w:tc>
        <w:permStart w:id="1086398557" w:edGrp="everyone" w:displacedByCustomXml="next"/>
        <w:sdt>
          <w:sdtPr>
            <w:rPr>
              <w:rFonts w:ascii="Arial" w:hAnsi="Arial" w:cs="Arial"/>
              <w:sz w:val="44"/>
              <w:szCs w:val="44"/>
            </w:rPr>
            <w:id w:val="12008975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086398557" w:displacedByCustomXml="prev"/>
      </w:tr>
    </w:tbl>
    <w:p w:rsidR="00170E98" w:rsidRPr="00D635D2" w:rsidRDefault="00170E98" w:rsidP="00170E98">
      <w:pPr>
        <w:rPr>
          <w:rFonts w:ascii="Arial" w:hAnsi="Arial" w:cs="Arial"/>
          <w:sz w:val="22"/>
          <w:szCs w:val="22"/>
        </w:rPr>
      </w:pPr>
    </w:p>
    <w:p w:rsidR="00170E98" w:rsidRPr="00D635D2" w:rsidRDefault="00170E98" w:rsidP="00170E98">
      <w:pPr>
        <w:rPr>
          <w:rFonts w:ascii="Arial" w:hAnsi="Arial" w:cs="Arial"/>
          <w:sz w:val="22"/>
          <w:szCs w:val="22"/>
        </w:rPr>
      </w:pPr>
    </w:p>
    <w:p w:rsidR="00170E98" w:rsidRPr="00D635D2" w:rsidRDefault="00674DCD" w:rsidP="00170E98">
      <w:pPr>
        <w:pStyle w:val="11CSTCPLQuestionBullet"/>
        <w:ind w:left="709" w:hanging="709"/>
      </w:pPr>
      <w:bookmarkStart w:id="8" w:name="_Ref425402212"/>
      <w:r w:rsidRPr="00D635D2">
        <w:t>Name at least eight (8) things you can do to help avoid problems escalating into dispute</w:t>
      </w:r>
      <w:r w:rsidR="00170E98" w:rsidRPr="00D635D2">
        <w:t>.</w:t>
      </w:r>
      <w:bookmarkEnd w:id="8"/>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12472"/>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142A" w:rsidRDefault="007D142A" w:rsidP="008E0B60">
            <w:pPr>
              <w:pStyle w:val="ListParagraph"/>
              <w:numPr>
                <w:ilvl w:val="0"/>
                <w:numId w:val="21"/>
              </w:numPr>
              <w:rPr>
                <w:rFonts w:cs="Arial"/>
                <w:szCs w:val="24"/>
              </w:rPr>
            </w:pPr>
            <w:permStart w:id="2066504586" w:edGrp="everyone"/>
            <w:r>
              <w:rPr>
                <w:rFonts w:cs="Arial"/>
                <w:szCs w:val="24"/>
              </w:rPr>
              <w:t xml:space="preserve">Keep the client </w:t>
            </w:r>
            <w:r w:rsidR="00564223">
              <w:rPr>
                <w:rFonts w:cs="Arial"/>
                <w:szCs w:val="24"/>
              </w:rPr>
              <w:t xml:space="preserve">and subcontractors </w:t>
            </w:r>
            <w:r>
              <w:rPr>
                <w:rFonts w:cs="Arial"/>
                <w:szCs w:val="24"/>
              </w:rPr>
              <w:t>well informed</w:t>
            </w:r>
            <w:r w:rsidR="00564223">
              <w:rPr>
                <w:rFonts w:cs="Arial"/>
                <w:szCs w:val="24"/>
              </w:rPr>
              <w:t>, notifying them when problems, delays and variations arise.</w:t>
            </w:r>
          </w:p>
          <w:p w:rsidR="002F083A" w:rsidRDefault="002F083A" w:rsidP="008E0B60">
            <w:pPr>
              <w:pStyle w:val="ListParagraph"/>
              <w:numPr>
                <w:ilvl w:val="0"/>
                <w:numId w:val="21"/>
              </w:numPr>
              <w:rPr>
                <w:rFonts w:cs="Arial"/>
                <w:szCs w:val="24"/>
              </w:rPr>
            </w:pPr>
            <w:r w:rsidRPr="00D51F74">
              <w:rPr>
                <w:rFonts w:cs="Arial"/>
                <w:szCs w:val="24"/>
              </w:rPr>
              <w:t>Carefully read and understand the contract</w:t>
            </w:r>
          </w:p>
          <w:p w:rsidR="0096778E" w:rsidRPr="00D51F74" w:rsidRDefault="0096778E" w:rsidP="008E0B60">
            <w:pPr>
              <w:pStyle w:val="ListParagraph"/>
              <w:numPr>
                <w:ilvl w:val="0"/>
                <w:numId w:val="21"/>
              </w:numPr>
              <w:rPr>
                <w:rFonts w:cs="Arial"/>
                <w:szCs w:val="24"/>
              </w:rPr>
            </w:pPr>
            <w:r>
              <w:rPr>
                <w:rFonts w:cs="Arial"/>
                <w:szCs w:val="24"/>
              </w:rPr>
              <w:t>Weigh up the cost of the dispute escalating as legal costs may be more than the outcome is worth</w:t>
            </w:r>
          </w:p>
          <w:p w:rsidR="002F083A" w:rsidRPr="00D51F74" w:rsidRDefault="002F083A" w:rsidP="008E0B60">
            <w:pPr>
              <w:pStyle w:val="ListParagraph"/>
              <w:numPr>
                <w:ilvl w:val="0"/>
                <w:numId w:val="21"/>
              </w:numPr>
              <w:rPr>
                <w:rFonts w:cs="Arial"/>
                <w:szCs w:val="24"/>
              </w:rPr>
            </w:pPr>
            <w:r w:rsidRPr="00D51F74">
              <w:rPr>
                <w:rFonts w:cs="Arial"/>
                <w:szCs w:val="24"/>
              </w:rPr>
              <w:t>Check any associated plans and specifications before signing</w:t>
            </w:r>
          </w:p>
          <w:p w:rsidR="002F083A" w:rsidRPr="00D51F74" w:rsidRDefault="002F083A" w:rsidP="008E0B60">
            <w:pPr>
              <w:pStyle w:val="ListParagraph"/>
              <w:numPr>
                <w:ilvl w:val="0"/>
                <w:numId w:val="21"/>
              </w:numPr>
              <w:rPr>
                <w:rFonts w:cs="Arial"/>
                <w:szCs w:val="24"/>
              </w:rPr>
            </w:pPr>
            <w:r w:rsidRPr="00D51F74">
              <w:rPr>
                <w:rFonts w:cs="Arial"/>
                <w:szCs w:val="24"/>
              </w:rPr>
              <w:t>Discuss any questions with your contractor</w:t>
            </w:r>
          </w:p>
          <w:p w:rsidR="002F083A" w:rsidRDefault="002F083A" w:rsidP="008E0B60">
            <w:pPr>
              <w:pStyle w:val="ListParagraph"/>
              <w:numPr>
                <w:ilvl w:val="0"/>
                <w:numId w:val="21"/>
              </w:numPr>
              <w:rPr>
                <w:rFonts w:cs="Arial"/>
                <w:szCs w:val="24"/>
              </w:rPr>
            </w:pPr>
            <w:r w:rsidRPr="00D51F74">
              <w:rPr>
                <w:rFonts w:cs="Arial"/>
                <w:szCs w:val="24"/>
              </w:rPr>
              <w:t xml:space="preserve">Seek legal </w:t>
            </w:r>
            <w:r w:rsidR="0096778E">
              <w:rPr>
                <w:rFonts w:cs="Arial"/>
                <w:szCs w:val="24"/>
              </w:rPr>
              <w:t xml:space="preserve">or expert </w:t>
            </w:r>
            <w:r w:rsidRPr="00D51F74">
              <w:rPr>
                <w:rFonts w:cs="Arial"/>
                <w:szCs w:val="24"/>
              </w:rPr>
              <w:t>advice if you have any concerns</w:t>
            </w:r>
          </w:p>
          <w:p w:rsidR="00564223" w:rsidRPr="00D51F74" w:rsidRDefault="00564223" w:rsidP="008E0B60">
            <w:pPr>
              <w:pStyle w:val="ListParagraph"/>
              <w:numPr>
                <w:ilvl w:val="0"/>
                <w:numId w:val="21"/>
              </w:numPr>
              <w:rPr>
                <w:rFonts w:cs="Arial"/>
                <w:szCs w:val="24"/>
              </w:rPr>
            </w:pPr>
            <w:r>
              <w:rPr>
                <w:rFonts w:cs="Arial"/>
                <w:szCs w:val="24"/>
              </w:rPr>
              <w:t>Keep accurate records</w:t>
            </w:r>
          </w:p>
          <w:p w:rsidR="002F083A" w:rsidRPr="00D51F74" w:rsidRDefault="0096778E" w:rsidP="008E0B60">
            <w:pPr>
              <w:pStyle w:val="ListParagraph"/>
              <w:numPr>
                <w:ilvl w:val="0"/>
                <w:numId w:val="21"/>
              </w:numPr>
              <w:rPr>
                <w:rFonts w:cs="Arial"/>
                <w:szCs w:val="24"/>
              </w:rPr>
            </w:pPr>
            <w:r>
              <w:rPr>
                <w:rFonts w:cs="Arial"/>
                <w:szCs w:val="24"/>
              </w:rPr>
              <w:t>Work with suppliers and subcontractors fairly and resolve claims when they arise</w:t>
            </w:r>
          </w:p>
          <w:p w:rsidR="002F083A" w:rsidRPr="00D51F74" w:rsidRDefault="0096778E" w:rsidP="008E0B60">
            <w:pPr>
              <w:pStyle w:val="ListParagraph"/>
              <w:numPr>
                <w:ilvl w:val="0"/>
                <w:numId w:val="21"/>
              </w:numPr>
              <w:rPr>
                <w:rFonts w:cs="Arial"/>
                <w:szCs w:val="24"/>
              </w:rPr>
            </w:pPr>
            <w:r>
              <w:rPr>
                <w:rFonts w:cs="Arial"/>
                <w:szCs w:val="24"/>
              </w:rPr>
              <w:t>Administer the construction contract in a spirit of honesty and cooperation by all parties</w:t>
            </w:r>
          </w:p>
          <w:p w:rsidR="002F083A" w:rsidRPr="002F083A" w:rsidRDefault="002F083A" w:rsidP="002F083A">
            <w:pPr>
              <w:rPr>
                <w:rFonts w:ascii="Arial" w:hAnsi="Arial" w:cs="Arial"/>
                <w:sz w:val="22"/>
                <w:szCs w:val="22"/>
              </w:rPr>
            </w:pPr>
          </w:p>
          <w:permEnd w:id="2066504586"/>
          <w:p w:rsidR="007D3C18" w:rsidRPr="00D635D2" w:rsidRDefault="007D3C18" w:rsidP="007D3C18">
            <w:pPr>
              <w:rPr>
                <w:rFonts w:ascii="Arial" w:hAnsi="Arial" w:cs="Arial"/>
                <w:sz w:val="22"/>
                <w:szCs w:val="22"/>
              </w:rPr>
            </w:pPr>
          </w:p>
        </w:tc>
        <w:permStart w:id="1816817360" w:edGrp="everyone" w:displacedByCustomXml="next"/>
        <w:sdt>
          <w:sdtPr>
            <w:rPr>
              <w:rFonts w:ascii="Arial" w:hAnsi="Arial" w:cs="Arial"/>
              <w:sz w:val="44"/>
              <w:szCs w:val="44"/>
            </w:rPr>
            <w:id w:val="-13258968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816817360" w:displacedByCustomXml="prev"/>
      </w:tr>
    </w:tbl>
    <w:p w:rsidR="00170E98" w:rsidRPr="00D635D2" w:rsidRDefault="00170E98" w:rsidP="00170E98">
      <w:pPr>
        <w:rPr>
          <w:rFonts w:ascii="Arial" w:hAnsi="Arial" w:cs="Arial"/>
          <w:sz w:val="22"/>
          <w:szCs w:val="22"/>
        </w:rPr>
      </w:pPr>
    </w:p>
    <w:p w:rsidR="00170E98" w:rsidRPr="00D635D2" w:rsidRDefault="00674DCD" w:rsidP="00170E98">
      <w:pPr>
        <w:pStyle w:val="11CSTCPLQuestionBullet"/>
        <w:ind w:left="709" w:hanging="709"/>
      </w:pPr>
      <w:bookmarkStart w:id="9" w:name="_Ref425402513"/>
      <w:r w:rsidRPr="00D635D2">
        <w:lastRenderedPageBreak/>
        <w:t>What is the Building Code of Australia (BCA)?</w:t>
      </w:r>
      <w:bookmarkEnd w:id="9"/>
    </w:p>
    <w:p w:rsidR="00170E98" w:rsidRPr="00D635D2" w:rsidRDefault="00170E98" w:rsidP="00170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948"/>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1529" w:rsidRDefault="00C31529" w:rsidP="007D3C18">
            <w:pPr>
              <w:rPr>
                <w:rFonts w:cs="Arial"/>
                <w:szCs w:val="24"/>
              </w:rPr>
            </w:pPr>
            <w:permStart w:id="2130711515" w:edGrp="everyone"/>
            <w:r w:rsidRPr="00D51F74">
              <w:rPr>
                <w:rFonts w:cs="Arial"/>
                <w:szCs w:val="24"/>
              </w:rPr>
              <w:t xml:space="preserve">The Building Code of Australia (BCA) </w:t>
            </w:r>
            <w:r w:rsidR="007D142A">
              <w:rPr>
                <w:rFonts w:cs="Arial"/>
                <w:szCs w:val="24"/>
              </w:rPr>
              <w:t>is a uniform set of technical provisions for the design and construction of buildings and other structures throughout Australia.</w:t>
            </w:r>
          </w:p>
          <w:p w:rsidR="007D142A" w:rsidRDefault="007D142A" w:rsidP="007D3C18">
            <w:pPr>
              <w:rPr>
                <w:rFonts w:cs="Arial"/>
                <w:szCs w:val="24"/>
              </w:rPr>
            </w:pPr>
          </w:p>
          <w:p w:rsidR="007D142A" w:rsidRPr="00D51F74" w:rsidRDefault="007D142A" w:rsidP="007D3C18">
            <w:pPr>
              <w:rPr>
                <w:rFonts w:cs="Arial"/>
                <w:szCs w:val="24"/>
              </w:rPr>
            </w:pPr>
            <w:r>
              <w:rPr>
                <w:rFonts w:cs="Arial"/>
                <w:szCs w:val="24"/>
              </w:rPr>
              <w:t>It is a performance-based document that is referenced so that your building system or materials can demonstrate that it meets certain performance requirements in order to meet legislative requirements.</w:t>
            </w:r>
          </w:p>
          <w:p w:rsidR="00C31529" w:rsidRPr="00D51F74" w:rsidRDefault="00C31529" w:rsidP="007D3C18">
            <w:pPr>
              <w:rPr>
                <w:rFonts w:cs="Arial"/>
                <w:szCs w:val="24"/>
              </w:rPr>
            </w:pPr>
          </w:p>
          <w:permEnd w:id="2130711515"/>
          <w:p w:rsidR="007D3C18" w:rsidRPr="00D635D2" w:rsidRDefault="007D3C18" w:rsidP="007D3C18">
            <w:pPr>
              <w:rPr>
                <w:rFonts w:ascii="Arial" w:hAnsi="Arial" w:cs="Arial"/>
                <w:sz w:val="22"/>
                <w:szCs w:val="22"/>
              </w:rPr>
            </w:pPr>
          </w:p>
        </w:tc>
        <w:permStart w:id="1794199786" w:edGrp="everyone" w:displacedByCustomXml="next"/>
        <w:sdt>
          <w:sdtPr>
            <w:rPr>
              <w:rFonts w:ascii="Arial" w:hAnsi="Arial" w:cs="Arial"/>
              <w:sz w:val="44"/>
              <w:szCs w:val="44"/>
            </w:rPr>
            <w:id w:val="-20127566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794199786" w:displacedByCustomXml="prev"/>
      </w:tr>
    </w:tbl>
    <w:p w:rsidR="00170E98" w:rsidRPr="00D635D2" w:rsidRDefault="00170E98" w:rsidP="00170E98">
      <w:pPr>
        <w:rPr>
          <w:rFonts w:ascii="Arial" w:hAnsi="Arial" w:cs="Arial"/>
          <w:sz w:val="22"/>
          <w:szCs w:val="22"/>
        </w:rPr>
      </w:pPr>
    </w:p>
    <w:p w:rsidR="00674DCD" w:rsidRPr="00D635D2" w:rsidRDefault="00674DCD" w:rsidP="00170E98">
      <w:pPr>
        <w:rPr>
          <w:rFonts w:ascii="Arial" w:hAnsi="Arial" w:cs="Arial"/>
          <w:sz w:val="22"/>
          <w:szCs w:val="22"/>
        </w:rPr>
      </w:pPr>
    </w:p>
    <w:p w:rsidR="00674DCD" w:rsidRPr="00D635D2" w:rsidRDefault="00674DCD" w:rsidP="00674DCD">
      <w:pPr>
        <w:pStyle w:val="11CSTCPLQuestionBullet"/>
        <w:ind w:left="709" w:hanging="709"/>
      </w:pPr>
      <w:bookmarkStart w:id="10" w:name="_Ref425402514"/>
      <w:r w:rsidRPr="00D635D2">
        <w:t>List the number and name and descriptions of the Building Code of Australia (BCA).</w:t>
      </w:r>
      <w:bookmarkEnd w:id="10"/>
    </w:p>
    <w:p w:rsidR="00674DCD" w:rsidRPr="00D635D2" w:rsidRDefault="00674DCD" w:rsidP="00674D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948"/>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1529" w:rsidRPr="00D51F74" w:rsidRDefault="00C31529" w:rsidP="00C31529">
            <w:pPr>
              <w:rPr>
                <w:rFonts w:cs="Arial"/>
                <w:szCs w:val="24"/>
              </w:rPr>
            </w:pPr>
            <w:permStart w:id="49509723" w:edGrp="everyone"/>
            <w:r w:rsidRPr="00D51F74">
              <w:rPr>
                <w:rFonts w:cs="Arial"/>
                <w:szCs w:val="24"/>
              </w:rPr>
              <w:t>There are two BCA Volumes:</w:t>
            </w:r>
          </w:p>
          <w:p w:rsidR="00C31529" w:rsidRPr="00D51F74" w:rsidRDefault="00C31529" w:rsidP="00C31529">
            <w:pPr>
              <w:rPr>
                <w:rFonts w:cs="Arial"/>
                <w:szCs w:val="24"/>
              </w:rPr>
            </w:pPr>
          </w:p>
          <w:p w:rsidR="00C31529" w:rsidRPr="00D51F74" w:rsidRDefault="00C31529" w:rsidP="00C31529">
            <w:pPr>
              <w:rPr>
                <w:rFonts w:cs="Arial"/>
                <w:b/>
                <w:szCs w:val="24"/>
                <w:u w:val="single"/>
              </w:rPr>
            </w:pPr>
            <w:r w:rsidRPr="00D51F74">
              <w:rPr>
                <w:rFonts w:cs="Arial"/>
                <w:b/>
                <w:szCs w:val="24"/>
                <w:u w:val="single"/>
              </w:rPr>
              <w:t>Volume One</w:t>
            </w:r>
          </w:p>
          <w:p w:rsidR="00C31529" w:rsidRPr="00D51F74" w:rsidRDefault="00C31529" w:rsidP="008E0B60">
            <w:pPr>
              <w:pStyle w:val="ListParagraph"/>
              <w:numPr>
                <w:ilvl w:val="0"/>
                <w:numId w:val="10"/>
              </w:numPr>
              <w:rPr>
                <w:rFonts w:cs="Arial"/>
                <w:szCs w:val="24"/>
              </w:rPr>
            </w:pPr>
            <w:r w:rsidRPr="00D51F74">
              <w:rPr>
                <w:rFonts w:cs="Arial"/>
                <w:szCs w:val="24"/>
              </w:rPr>
              <w:t>Class 2-9 buildings</w:t>
            </w:r>
          </w:p>
          <w:p w:rsidR="00C31529" w:rsidRPr="00D51F74" w:rsidRDefault="00C31529" w:rsidP="008E0B60">
            <w:pPr>
              <w:pStyle w:val="ListParagraph"/>
              <w:numPr>
                <w:ilvl w:val="0"/>
                <w:numId w:val="10"/>
              </w:numPr>
              <w:rPr>
                <w:rFonts w:cs="Arial"/>
                <w:szCs w:val="24"/>
              </w:rPr>
            </w:pPr>
            <w:r w:rsidRPr="00D51F74">
              <w:rPr>
                <w:rFonts w:cs="Arial"/>
                <w:szCs w:val="24"/>
              </w:rPr>
              <w:t>Access requirements for people with disability in Class 1b and 10a buildings</w:t>
            </w:r>
          </w:p>
          <w:p w:rsidR="00C31529" w:rsidRPr="00D51F74" w:rsidRDefault="00C31529" w:rsidP="008E0B60">
            <w:pPr>
              <w:pStyle w:val="ListParagraph"/>
              <w:numPr>
                <w:ilvl w:val="0"/>
                <w:numId w:val="10"/>
              </w:numPr>
              <w:rPr>
                <w:rFonts w:cs="Arial"/>
                <w:szCs w:val="24"/>
              </w:rPr>
            </w:pPr>
            <w:r w:rsidRPr="00D51F74">
              <w:rPr>
                <w:rFonts w:cs="Arial"/>
                <w:szCs w:val="24"/>
              </w:rPr>
              <w:t>Certain Class 10b structures including access requirements for people with a disability in class 10b swimming pools.</w:t>
            </w:r>
          </w:p>
          <w:p w:rsidR="00C31529" w:rsidRPr="00D51F74" w:rsidRDefault="00C31529" w:rsidP="00C31529">
            <w:pPr>
              <w:rPr>
                <w:rFonts w:cs="Arial"/>
                <w:szCs w:val="24"/>
              </w:rPr>
            </w:pPr>
          </w:p>
          <w:p w:rsidR="00C31529" w:rsidRPr="00D51F74" w:rsidRDefault="00C31529" w:rsidP="00C31529">
            <w:pPr>
              <w:rPr>
                <w:rFonts w:cs="Arial"/>
                <w:b/>
                <w:szCs w:val="24"/>
                <w:u w:val="single"/>
              </w:rPr>
            </w:pPr>
            <w:r w:rsidRPr="00D51F74">
              <w:rPr>
                <w:rFonts w:cs="Arial"/>
                <w:b/>
                <w:szCs w:val="24"/>
                <w:u w:val="single"/>
              </w:rPr>
              <w:t>Volume Two</w:t>
            </w:r>
          </w:p>
          <w:p w:rsidR="00C31529" w:rsidRPr="00D51F74" w:rsidRDefault="00C31529" w:rsidP="008E0B60">
            <w:pPr>
              <w:pStyle w:val="ListParagraph"/>
              <w:numPr>
                <w:ilvl w:val="0"/>
                <w:numId w:val="11"/>
              </w:numPr>
              <w:rPr>
                <w:rFonts w:cs="Arial"/>
                <w:szCs w:val="24"/>
              </w:rPr>
            </w:pPr>
            <w:r w:rsidRPr="00D51F74">
              <w:rPr>
                <w:rFonts w:cs="Arial"/>
                <w:szCs w:val="24"/>
              </w:rPr>
              <w:t>Class 1 and 10a buildings</w:t>
            </w:r>
          </w:p>
          <w:p w:rsidR="00C31529" w:rsidRPr="00D51F74" w:rsidRDefault="00C31529" w:rsidP="008E0B60">
            <w:pPr>
              <w:pStyle w:val="ListParagraph"/>
              <w:numPr>
                <w:ilvl w:val="0"/>
                <w:numId w:val="11"/>
              </w:numPr>
              <w:rPr>
                <w:rFonts w:cs="Arial"/>
                <w:szCs w:val="24"/>
              </w:rPr>
            </w:pPr>
            <w:r w:rsidRPr="00D51F74">
              <w:rPr>
                <w:rFonts w:cs="Arial"/>
                <w:szCs w:val="24"/>
              </w:rPr>
              <w:t xml:space="preserve">Certain Class 10b structures (other than access requirements for people with a disability in Class 10b </w:t>
            </w:r>
          </w:p>
          <w:p w:rsidR="00C31529" w:rsidRDefault="00C31529" w:rsidP="008E0B60">
            <w:pPr>
              <w:pStyle w:val="ListParagraph"/>
              <w:numPr>
                <w:ilvl w:val="0"/>
                <w:numId w:val="11"/>
              </w:numPr>
              <w:rPr>
                <w:rFonts w:ascii="Arial" w:hAnsi="Arial" w:cs="Arial"/>
                <w:sz w:val="22"/>
                <w:szCs w:val="22"/>
              </w:rPr>
            </w:pPr>
            <w:r w:rsidRPr="00D51F74">
              <w:rPr>
                <w:rFonts w:cs="Arial"/>
                <w:szCs w:val="24"/>
              </w:rPr>
              <w:t>Class 10c</w:t>
            </w:r>
          </w:p>
          <w:p w:rsidR="00D51F74" w:rsidRPr="0068022B" w:rsidRDefault="00D51F74" w:rsidP="00D51F74">
            <w:pPr>
              <w:pStyle w:val="ListParagraph"/>
              <w:rPr>
                <w:rFonts w:ascii="Arial" w:hAnsi="Arial" w:cs="Arial"/>
                <w:sz w:val="22"/>
                <w:szCs w:val="22"/>
              </w:rPr>
            </w:pPr>
          </w:p>
          <w:p w:rsidR="00C31529" w:rsidRDefault="00C31529" w:rsidP="00C31529">
            <w:pPr>
              <w:rPr>
                <w:rFonts w:ascii="Arial" w:hAnsi="Arial" w:cs="Arial"/>
                <w:sz w:val="22"/>
                <w:szCs w:val="22"/>
              </w:rPr>
            </w:pPr>
          </w:p>
          <w:permEnd w:id="49509723"/>
          <w:p w:rsidR="007D3C18" w:rsidRPr="00D635D2" w:rsidRDefault="007D3C18" w:rsidP="007D3C18">
            <w:pPr>
              <w:rPr>
                <w:rFonts w:ascii="Arial" w:hAnsi="Arial" w:cs="Arial"/>
                <w:sz w:val="22"/>
                <w:szCs w:val="22"/>
              </w:rPr>
            </w:pPr>
          </w:p>
        </w:tc>
        <w:permStart w:id="1453925326" w:edGrp="everyone" w:displacedByCustomXml="next"/>
        <w:sdt>
          <w:sdtPr>
            <w:rPr>
              <w:rFonts w:ascii="Arial" w:hAnsi="Arial" w:cs="Arial"/>
              <w:sz w:val="44"/>
              <w:szCs w:val="44"/>
            </w:rPr>
            <w:id w:val="-11689435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453925326" w:displacedByCustomXml="prev"/>
      </w:tr>
    </w:tbl>
    <w:p w:rsidR="00674DCD" w:rsidRPr="00D635D2" w:rsidRDefault="00674DCD" w:rsidP="00674DCD">
      <w:pPr>
        <w:rPr>
          <w:rFonts w:ascii="Arial" w:hAnsi="Arial" w:cs="Arial"/>
          <w:sz w:val="22"/>
          <w:szCs w:val="22"/>
        </w:rPr>
      </w:pPr>
    </w:p>
    <w:p w:rsidR="00674DCD" w:rsidRPr="00D635D2" w:rsidRDefault="00674DCD" w:rsidP="00674DCD">
      <w:pPr>
        <w:rPr>
          <w:rFonts w:ascii="Arial" w:hAnsi="Arial" w:cs="Arial"/>
          <w:sz w:val="22"/>
          <w:szCs w:val="22"/>
        </w:rPr>
      </w:pPr>
    </w:p>
    <w:p w:rsidR="00674DCD" w:rsidRPr="00D635D2" w:rsidRDefault="00674DCD" w:rsidP="00674DCD">
      <w:pPr>
        <w:pStyle w:val="11CSTCPLQuestionBullet"/>
        <w:ind w:left="709" w:hanging="709"/>
      </w:pPr>
      <w:bookmarkStart w:id="11" w:name="_Ref425402515"/>
      <w:r w:rsidRPr="00D635D2">
        <w:t>What are the key sections of the structure of the Building Code of Australia (BCA)?</w:t>
      </w:r>
      <w:bookmarkEnd w:id="11"/>
    </w:p>
    <w:p w:rsidR="00674DCD" w:rsidRPr="00D635D2" w:rsidRDefault="00674DCD" w:rsidP="00674D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4706"/>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D3C18" w:rsidRPr="00564223" w:rsidRDefault="00564223" w:rsidP="00564223">
            <w:pPr>
              <w:pStyle w:val="ListParagraph"/>
              <w:numPr>
                <w:ilvl w:val="0"/>
                <w:numId w:val="24"/>
              </w:numPr>
              <w:rPr>
                <w:rFonts w:cs="Arial"/>
                <w:szCs w:val="24"/>
              </w:rPr>
            </w:pPr>
            <w:permStart w:id="2083804215" w:edGrp="everyone"/>
            <w:r w:rsidRPr="00564223">
              <w:rPr>
                <w:rFonts w:cs="Arial"/>
                <w:szCs w:val="24"/>
              </w:rPr>
              <w:t>Building Structure</w:t>
            </w:r>
          </w:p>
          <w:p w:rsidR="007D3C18" w:rsidRPr="00564223" w:rsidRDefault="00564223" w:rsidP="00564223">
            <w:pPr>
              <w:pStyle w:val="ListParagraph"/>
              <w:numPr>
                <w:ilvl w:val="0"/>
                <w:numId w:val="24"/>
              </w:numPr>
              <w:rPr>
                <w:rFonts w:cs="Arial"/>
                <w:szCs w:val="24"/>
              </w:rPr>
            </w:pPr>
            <w:r w:rsidRPr="00564223">
              <w:rPr>
                <w:rFonts w:cs="Arial"/>
                <w:szCs w:val="24"/>
              </w:rPr>
              <w:t>Fire Resistance</w:t>
            </w:r>
          </w:p>
          <w:p w:rsidR="007D3C18" w:rsidRPr="00564223" w:rsidRDefault="00564223" w:rsidP="00564223">
            <w:pPr>
              <w:pStyle w:val="ListParagraph"/>
              <w:numPr>
                <w:ilvl w:val="0"/>
                <w:numId w:val="24"/>
              </w:numPr>
              <w:rPr>
                <w:rFonts w:cs="Arial"/>
                <w:szCs w:val="24"/>
              </w:rPr>
            </w:pPr>
            <w:r w:rsidRPr="00564223">
              <w:rPr>
                <w:rFonts w:cs="Arial"/>
                <w:szCs w:val="24"/>
              </w:rPr>
              <w:t>Access and Egress</w:t>
            </w:r>
          </w:p>
          <w:p w:rsidR="007D3C18" w:rsidRPr="00564223" w:rsidRDefault="00564223" w:rsidP="00564223">
            <w:pPr>
              <w:pStyle w:val="ListParagraph"/>
              <w:numPr>
                <w:ilvl w:val="0"/>
                <w:numId w:val="24"/>
              </w:numPr>
              <w:rPr>
                <w:rFonts w:cs="Arial"/>
                <w:szCs w:val="24"/>
              </w:rPr>
            </w:pPr>
            <w:r w:rsidRPr="00564223">
              <w:rPr>
                <w:rFonts w:cs="Arial"/>
                <w:szCs w:val="24"/>
              </w:rPr>
              <w:t>Services and Equipment</w:t>
            </w:r>
          </w:p>
          <w:p w:rsidR="007D3C18" w:rsidRPr="00564223" w:rsidRDefault="00564223" w:rsidP="00564223">
            <w:pPr>
              <w:pStyle w:val="ListParagraph"/>
              <w:numPr>
                <w:ilvl w:val="0"/>
                <w:numId w:val="24"/>
              </w:numPr>
              <w:rPr>
                <w:rFonts w:cs="Arial"/>
                <w:szCs w:val="24"/>
              </w:rPr>
            </w:pPr>
            <w:r w:rsidRPr="00564223">
              <w:rPr>
                <w:rFonts w:cs="Arial"/>
                <w:szCs w:val="24"/>
              </w:rPr>
              <w:t>Health and Amenity</w:t>
            </w:r>
          </w:p>
          <w:permEnd w:id="2083804215"/>
          <w:p w:rsidR="007D3C18" w:rsidRPr="00D635D2" w:rsidRDefault="007D3C18" w:rsidP="007D3C18">
            <w:pPr>
              <w:rPr>
                <w:rFonts w:ascii="Arial" w:hAnsi="Arial" w:cs="Arial"/>
                <w:sz w:val="22"/>
                <w:szCs w:val="22"/>
              </w:rPr>
            </w:pPr>
          </w:p>
        </w:tc>
        <w:permStart w:id="686783680" w:edGrp="everyone" w:displacedByCustomXml="next"/>
        <w:sdt>
          <w:sdtPr>
            <w:rPr>
              <w:rFonts w:ascii="Arial" w:hAnsi="Arial" w:cs="Arial"/>
              <w:sz w:val="44"/>
              <w:szCs w:val="44"/>
            </w:rPr>
            <w:id w:val="7078408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686783680" w:displacedByCustomXml="prev"/>
      </w:tr>
    </w:tbl>
    <w:p w:rsidR="00674DCD" w:rsidRPr="00D635D2" w:rsidRDefault="00674DCD" w:rsidP="00674DCD">
      <w:pPr>
        <w:rPr>
          <w:rFonts w:ascii="Arial" w:hAnsi="Arial" w:cs="Arial"/>
          <w:sz w:val="22"/>
          <w:szCs w:val="22"/>
        </w:rPr>
      </w:pPr>
    </w:p>
    <w:p w:rsidR="00674DCD" w:rsidRPr="00D635D2" w:rsidRDefault="00674DCD" w:rsidP="00674DCD">
      <w:pPr>
        <w:pStyle w:val="11CSTCPLQuestionBullet"/>
        <w:ind w:left="709" w:hanging="709"/>
      </w:pPr>
      <w:bookmarkStart w:id="12" w:name="_Ref425402730"/>
      <w:r w:rsidRPr="00D635D2">
        <w:t>Explain the term ‘Deemed to Satisfy’ with respect to the provisions in the BCA.</w:t>
      </w:r>
      <w:bookmarkEnd w:id="12"/>
    </w:p>
    <w:p w:rsidR="00674DCD" w:rsidRPr="00D635D2" w:rsidRDefault="00674DCD" w:rsidP="00674D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4422"/>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1529" w:rsidRPr="00D51F74" w:rsidRDefault="00C31529" w:rsidP="00C31529">
            <w:pPr>
              <w:rPr>
                <w:rFonts w:cs="Arial"/>
                <w:szCs w:val="24"/>
              </w:rPr>
            </w:pPr>
            <w:permStart w:id="277881938" w:edGrp="everyone"/>
            <w:r w:rsidRPr="00D51F74">
              <w:rPr>
                <w:rFonts w:cs="Arial"/>
                <w:b/>
                <w:szCs w:val="24"/>
                <w:u w:val="single"/>
              </w:rPr>
              <w:t>Deemed-to-satisfy provisions</w:t>
            </w:r>
            <w:r w:rsidRPr="00D51F74">
              <w:rPr>
                <w:rFonts w:cs="Arial"/>
                <w:szCs w:val="24"/>
              </w:rPr>
              <w:t xml:space="preserve"> – are prescriptive and include materials, components, design factors and construction methods that, if used, will result in compliance with the performance requirements of the BCA</w:t>
            </w:r>
          </w:p>
          <w:p w:rsidR="00D51F74" w:rsidRDefault="00D51F74" w:rsidP="00C31529">
            <w:pPr>
              <w:rPr>
                <w:rFonts w:ascii="Arial" w:hAnsi="Arial" w:cs="Arial"/>
                <w:sz w:val="22"/>
                <w:szCs w:val="22"/>
              </w:rPr>
            </w:pPr>
          </w:p>
          <w:p w:rsidR="00D51F74" w:rsidRPr="00C31529" w:rsidRDefault="00D51F74" w:rsidP="00C31529">
            <w:pPr>
              <w:rPr>
                <w:rFonts w:ascii="Arial" w:hAnsi="Arial" w:cs="Arial"/>
                <w:sz w:val="22"/>
                <w:szCs w:val="22"/>
              </w:rPr>
            </w:pPr>
          </w:p>
          <w:permEnd w:id="277881938"/>
          <w:p w:rsidR="007D3C18" w:rsidRPr="00D635D2" w:rsidRDefault="007D3C18" w:rsidP="007D3C18">
            <w:pPr>
              <w:rPr>
                <w:rFonts w:ascii="Arial" w:hAnsi="Arial" w:cs="Arial"/>
                <w:sz w:val="22"/>
                <w:szCs w:val="22"/>
              </w:rPr>
            </w:pPr>
          </w:p>
        </w:tc>
        <w:permStart w:id="2054449742" w:edGrp="everyone" w:displacedByCustomXml="next"/>
        <w:sdt>
          <w:sdtPr>
            <w:rPr>
              <w:rFonts w:ascii="Arial" w:hAnsi="Arial" w:cs="Arial"/>
              <w:sz w:val="44"/>
              <w:szCs w:val="44"/>
            </w:rPr>
            <w:id w:val="-1650941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2054449742" w:displacedByCustomXml="prev"/>
      </w:tr>
    </w:tbl>
    <w:p w:rsidR="00674DCD" w:rsidRPr="00D635D2" w:rsidRDefault="00674DCD" w:rsidP="00674DCD">
      <w:pPr>
        <w:rPr>
          <w:rFonts w:ascii="Arial" w:hAnsi="Arial" w:cs="Arial"/>
          <w:sz w:val="22"/>
          <w:szCs w:val="22"/>
        </w:rPr>
      </w:pPr>
    </w:p>
    <w:p w:rsidR="00674DCD" w:rsidRPr="00D635D2" w:rsidRDefault="00674DCD" w:rsidP="00674DCD">
      <w:pPr>
        <w:rPr>
          <w:rFonts w:ascii="Arial" w:hAnsi="Arial" w:cs="Arial"/>
          <w:sz w:val="22"/>
          <w:szCs w:val="22"/>
        </w:rPr>
      </w:pPr>
    </w:p>
    <w:p w:rsidR="00674DCD" w:rsidRPr="00D635D2" w:rsidRDefault="00674DCD" w:rsidP="00674DCD">
      <w:pPr>
        <w:pStyle w:val="11CSTCPLQuestionBullet"/>
        <w:ind w:left="709" w:hanging="709"/>
      </w:pPr>
      <w:bookmarkStart w:id="13" w:name="_Ref425402731"/>
      <w:r w:rsidRPr="00D635D2">
        <w:t>What is a Standard?</w:t>
      </w:r>
      <w:bookmarkEnd w:id="13"/>
    </w:p>
    <w:p w:rsidR="00674DCD" w:rsidRPr="00D635D2" w:rsidRDefault="00674DCD" w:rsidP="00674D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49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26DF" w:rsidRPr="00D51F74" w:rsidRDefault="00EA26DF" w:rsidP="00EA26DF">
            <w:pPr>
              <w:rPr>
                <w:rFonts w:cs="Arial"/>
                <w:szCs w:val="24"/>
              </w:rPr>
            </w:pPr>
            <w:permStart w:id="150740089" w:edGrp="everyone"/>
            <w:r w:rsidRPr="00D51F74">
              <w:rPr>
                <w:rFonts w:cs="Arial"/>
                <w:szCs w:val="24"/>
              </w:rPr>
              <w:t>A Standard is a published document which sets out specifications and procedures designed to ensure products, services and systems are safe, reliable and consistently perform the way they were intended to.</w:t>
            </w:r>
          </w:p>
          <w:p w:rsidR="00EA26DF" w:rsidRPr="00D51F74" w:rsidRDefault="00EA26DF" w:rsidP="00EA26DF">
            <w:pPr>
              <w:rPr>
                <w:rFonts w:cs="Arial"/>
                <w:szCs w:val="24"/>
              </w:rPr>
            </w:pPr>
          </w:p>
          <w:p w:rsidR="007D3C18" w:rsidRPr="00D51F74" w:rsidRDefault="00EA26DF" w:rsidP="007D3C18">
            <w:pPr>
              <w:rPr>
                <w:rFonts w:cs="Arial"/>
                <w:szCs w:val="24"/>
              </w:rPr>
            </w:pPr>
            <w:r w:rsidRPr="00D51F74">
              <w:rPr>
                <w:rFonts w:cs="Arial"/>
                <w:szCs w:val="24"/>
              </w:rPr>
              <w:t>A Standards establishes a common language which defi</w:t>
            </w:r>
            <w:r w:rsidR="00D51F74" w:rsidRPr="00D51F74">
              <w:rPr>
                <w:rFonts w:cs="Arial"/>
                <w:szCs w:val="24"/>
              </w:rPr>
              <w:t>nes quality and safety criteria</w:t>
            </w:r>
          </w:p>
          <w:permEnd w:id="150740089"/>
          <w:p w:rsidR="007D3C18" w:rsidRPr="00D635D2" w:rsidRDefault="007D3C18" w:rsidP="007D3C18">
            <w:pPr>
              <w:rPr>
                <w:rFonts w:ascii="Arial" w:hAnsi="Arial" w:cs="Arial"/>
                <w:sz w:val="22"/>
                <w:szCs w:val="22"/>
              </w:rPr>
            </w:pPr>
          </w:p>
        </w:tc>
        <w:permStart w:id="372048188" w:edGrp="everyone" w:displacedByCustomXml="next"/>
        <w:sdt>
          <w:sdtPr>
            <w:rPr>
              <w:rFonts w:ascii="Arial" w:hAnsi="Arial" w:cs="Arial"/>
              <w:sz w:val="44"/>
              <w:szCs w:val="44"/>
            </w:rPr>
            <w:id w:val="9734022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372048188" w:displacedByCustomXml="prev"/>
      </w:tr>
    </w:tbl>
    <w:p w:rsidR="00674DCD" w:rsidRPr="00D635D2" w:rsidRDefault="00674DCD" w:rsidP="00674DCD">
      <w:pPr>
        <w:rPr>
          <w:rFonts w:ascii="Arial" w:hAnsi="Arial" w:cs="Arial"/>
          <w:sz w:val="22"/>
          <w:szCs w:val="22"/>
        </w:rPr>
      </w:pPr>
    </w:p>
    <w:p w:rsidR="00B140F4" w:rsidRPr="00D635D2" w:rsidRDefault="00B140F4">
      <w:pPr>
        <w:jc w:val="left"/>
        <w:rPr>
          <w:rFonts w:ascii="Arial" w:hAnsi="Arial" w:cs="Arial"/>
          <w:sz w:val="22"/>
          <w:szCs w:val="22"/>
        </w:rPr>
      </w:pPr>
    </w:p>
    <w:p w:rsidR="00674DCD" w:rsidRPr="00D635D2" w:rsidRDefault="00674DCD" w:rsidP="00674DCD">
      <w:pPr>
        <w:pStyle w:val="11CSTCPLQuestionBullet"/>
        <w:ind w:left="709" w:hanging="709"/>
      </w:pPr>
      <w:bookmarkStart w:id="14" w:name="_Ref425402732"/>
      <w:r w:rsidRPr="00D635D2">
        <w:t xml:space="preserve">Describe the </w:t>
      </w:r>
      <w:r w:rsidR="00B140F4" w:rsidRPr="00D635D2">
        <w:t>purpose of the following Australian Standards.</w:t>
      </w:r>
      <w:bookmarkEnd w:id="14"/>
    </w:p>
    <w:p w:rsidR="00674DCD" w:rsidRPr="00D635D2" w:rsidRDefault="00674DCD" w:rsidP="00674DC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1139"/>
        <w:gridCol w:w="6239"/>
        <w:gridCol w:w="570"/>
      </w:tblGrid>
      <w:tr w:rsidR="007D3C18" w:rsidRPr="00D635D2" w:rsidTr="00381837">
        <w:tc>
          <w:tcPr>
            <w:tcW w:w="1134" w:type="dxa"/>
            <w:tcBorders>
              <w:top w:val="nil"/>
              <w:left w:val="nil"/>
              <w:bottom w:val="nil"/>
              <w:right w:val="single" w:sz="12" w:space="0" w:color="auto"/>
            </w:tcBorders>
            <w:shd w:val="clear" w:color="auto" w:fill="auto"/>
          </w:tcPr>
          <w:p w:rsidR="007D3C18" w:rsidRPr="00D635D2" w:rsidRDefault="007D3C18" w:rsidP="00381837">
            <w:pPr>
              <w:keepNext/>
              <w:ind w:left="993" w:hanging="993"/>
            </w:pPr>
            <w:r w:rsidRPr="00D635D2">
              <w:rPr>
                <w:rFonts w:ascii="Arial" w:hAnsi="Arial" w:cs="Arial"/>
                <w:b/>
                <w:sz w:val="22"/>
                <w:szCs w:val="22"/>
              </w:rPr>
              <w:t>Answer</w:t>
            </w:r>
          </w:p>
        </w:tc>
        <w:tc>
          <w:tcPr>
            <w:tcW w:w="1134" w:type="dxa"/>
            <w:tcBorders>
              <w:top w:val="single" w:sz="12" w:space="0" w:color="auto"/>
              <w:bottom w:val="single" w:sz="12" w:space="0" w:color="auto"/>
              <w:right w:val="single" w:sz="4" w:space="0" w:color="auto"/>
            </w:tcBorders>
            <w:shd w:val="clear" w:color="auto" w:fill="C0C0C0"/>
            <w:vAlign w:val="center"/>
          </w:tcPr>
          <w:p w:rsidR="007D3C18" w:rsidRPr="00D635D2" w:rsidRDefault="007D3C18" w:rsidP="00381837">
            <w:pPr>
              <w:keepNext/>
              <w:ind w:left="993" w:right="82" w:hanging="993"/>
              <w:jc w:val="center"/>
            </w:pPr>
            <w:r w:rsidRPr="00D635D2">
              <w:t>Standard</w:t>
            </w:r>
          </w:p>
        </w:tc>
        <w:tc>
          <w:tcPr>
            <w:tcW w:w="6210" w:type="dxa"/>
            <w:tcBorders>
              <w:top w:val="single" w:sz="12" w:space="0" w:color="auto"/>
              <w:left w:val="single" w:sz="4" w:space="0" w:color="auto"/>
              <w:bottom w:val="single" w:sz="12" w:space="0" w:color="auto"/>
            </w:tcBorders>
            <w:shd w:val="clear" w:color="auto" w:fill="C0C0C0"/>
            <w:vAlign w:val="center"/>
          </w:tcPr>
          <w:p w:rsidR="007D3C18" w:rsidRPr="00D635D2" w:rsidRDefault="007D3C18" w:rsidP="00381837">
            <w:pPr>
              <w:keepNext/>
              <w:ind w:left="993" w:right="82" w:hanging="993"/>
              <w:jc w:val="center"/>
            </w:pPr>
            <w:r w:rsidRPr="00D635D2">
              <w:t>Purpose</w:t>
            </w:r>
          </w:p>
        </w:tc>
        <w:permStart w:id="834100968" w:edGrp="everyone" w:displacedByCustomXml="next"/>
        <w:sdt>
          <w:sdtPr>
            <w:rPr>
              <w:rFonts w:ascii="Arial" w:hAnsi="Arial" w:cs="Arial"/>
              <w:sz w:val="44"/>
              <w:szCs w:val="44"/>
            </w:rPr>
            <w:id w:val="-186235337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Mar>
                  <w:left w:w="57" w:type="dxa"/>
                  <w:right w:w="57" w:type="dxa"/>
                </w:tcMar>
              </w:tcPr>
              <w:p w:rsidR="007D3C18" w:rsidRPr="00F16B1B" w:rsidRDefault="007D3C18" w:rsidP="00381837">
                <w:pPr>
                  <w:keepNext/>
                  <w:ind w:left="993" w:hanging="993"/>
                </w:pPr>
                <w:r w:rsidRPr="00F16B1B">
                  <w:rPr>
                    <w:rFonts w:ascii="Arial" w:hAnsi="Arial" w:cs="Arial"/>
                    <w:sz w:val="44"/>
                    <w:szCs w:val="44"/>
                  </w:rPr>
                  <w:sym w:font="Wingdings" w:char="F0A8"/>
                </w:r>
              </w:p>
            </w:tc>
          </w:sdtContent>
        </w:sdt>
        <w:permEnd w:id="834100968" w:displacedByCustomXml="prev"/>
      </w:tr>
      <w:tr w:rsidR="007D3C18" w:rsidRPr="00D635D2" w:rsidTr="00381837">
        <w:trPr>
          <w:trHeight w:val="3175"/>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top w:val="single" w:sz="12" w:space="0" w:color="auto"/>
              <w:right w:val="single" w:sz="4" w:space="0" w:color="auto"/>
            </w:tcBorders>
            <w:shd w:val="clear" w:color="auto" w:fill="auto"/>
            <w:vAlign w:val="center"/>
          </w:tcPr>
          <w:p w:rsidR="007D3C18" w:rsidRPr="00D635D2" w:rsidRDefault="007D3C18" w:rsidP="00381837">
            <w:pPr>
              <w:ind w:right="82"/>
              <w:jc w:val="center"/>
            </w:pPr>
            <w:r w:rsidRPr="00D635D2">
              <w:t>AS1684</w:t>
            </w:r>
          </w:p>
        </w:tc>
        <w:tc>
          <w:tcPr>
            <w:tcW w:w="6210" w:type="dxa"/>
            <w:tcBorders>
              <w:top w:val="single" w:sz="12" w:space="0" w:color="auto"/>
              <w:left w:val="single" w:sz="4" w:space="0" w:color="auto"/>
            </w:tcBorders>
            <w:shd w:val="clear" w:color="auto" w:fill="auto"/>
            <w:vAlign w:val="center"/>
          </w:tcPr>
          <w:p w:rsidR="007D3C18" w:rsidRPr="009C33E6" w:rsidRDefault="00F84EB7" w:rsidP="00381837">
            <w:pPr>
              <w:ind w:right="82"/>
              <w:jc w:val="left"/>
              <w:rPr>
                <w:rFonts w:cs="Arial"/>
                <w:b/>
                <w:szCs w:val="24"/>
                <w:u w:val="single"/>
              </w:rPr>
            </w:pPr>
            <w:permStart w:id="2102349204" w:edGrp="everyone"/>
            <w:r w:rsidRPr="009C33E6">
              <w:rPr>
                <w:rFonts w:cs="Arial"/>
                <w:b/>
                <w:szCs w:val="24"/>
                <w:u w:val="single"/>
              </w:rPr>
              <w:t>Residential Timber-Framed Construction</w:t>
            </w:r>
          </w:p>
          <w:p w:rsidR="005510DD" w:rsidRPr="009C33E6" w:rsidRDefault="009C33E6" w:rsidP="00381837">
            <w:pPr>
              <w:ind w:right="82"/>
              <w:jc w:val="left"/>
              <w:rPr>
                <w:szCs w:val="24"/>
                <w:shd w:val="clear" w:color="auto" w:fill="FFFFFF"/>
              </w:rPr>
            </w:pPr>
            <w:r>
              <w:rPr>
                <w:iCs/>
                <w:szCs w:val="24"/>
                <w:shd w:val="clear" w:color="auto" w:fill="FFFFFF"/>
              </w:rPr>
              <w:t xml:space="preserve">This Standard </w:t>
            </w:r>
            <w:r w:rsidR="005510DD" w:rsidRPr="009C33E6">
              <w:rPr>
                <w:szCs w:val="24"/>
                <w:shd w:val="clear" w:color="auto" w:fill="FFFFFF"/>
              </w:rPr>
              <w:t xml:space="preserve">is a four-part Australian Standard covering design criteria, building practices, tie-downs, bracing and span tables for timber framing members. </w:t>
            </w:r>
          </w:p>
          <w:p w:rsidR="007D3C18" w:rsidRPr="007C51D0" w:rsidRDefault="005510DD" w:rsidP="00381837">
            <w:pPr>
              <w:ind w:right="82"/>
              <w:jc w:val="left"/>
              <w:rPr>
                <w:rFonts w:ascii="Arial" w:hAnsi="Arial" w:cs="Arial"/>
                <w:sz w:val="22"/>
              </w:rPr>
            </w:pPr>
            <w:r w:rsidRPr="009C33E6">
              <w:rPr>
                <w:szCs w:val="24"/>
                <w:shd w:val="clear" w:color="auto" w:fill="FFFFFF"/>
              </w:rPr>
              <w:t>It is also referred to as the Timber Framing Code. By complying with this Standard, users are Deemed to Satisfy the requirements of the Building Code of Australia</w:t>
            </w:r>
            <w:permEnd w:id="2102349204"/>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AS2870</w:t>
            </w:r>
          </w:p>
        </w:tc>
        <w:tc>
          <w:tcPr>
            <w:tcW w:w="6210" w:type="dxa"/>
            <w:tcBorders>
              <w:left w:val="single" w:sz="4" w:space="0" w:color="auto"/>
            </w:tcBorders>
            <w:shd w:val="clear" w:color="auto" w:fill="auto"/>
            <w:vAlign w:val="center"/>
          </w:tcPr>
          <w:p w:rsidR="007D3C18" w:rsidRPr="009C33E6" w:rsidRDefault="00F84EB7" w:rsidP="00381837">
            <w:pPr>
              <w:ind w:right="82"/>
              <w:jc w:val="left"/>
              <w:rPr>
                <w:rFonts w:cs="Arial"/>
                <w:b/>
                <w:szCs w:val="24"/>
                <w:u w:val="single"/>
              </w:rPr>
            </w:pPr>
            <w:permStart w:id="2142114473" w:edGrp="everyone"/>
            <w:r w:rsidRPr="009C33E6">
              <w:rPr>
                <w:rFonts w:cs="Arial"/>
                <w:b/>
                <w:szCs w:val="24"/>
                <w:u w:val="single"/>
              </w:rPr>
              <w:t>Residential Slabs and Footings</w:t>
            </w:r>
          </w:p>
          <w:p w:rsidR="005510DD" w:rsidRDefault="005510DD" w:rsidP="00381837">
            <w:pPr>
              <w:ind w:right="82"/>
              <w:jc w:val="left"/>
            </w:pPr>
            <w:r>
              <w:t>The purpose of this Standard is to establish performance requirements and specific designs for footing systems for foundation conditions commonly found in Australia and to provide guidance on the design of footing systems by engineering principles.</w:t>
            </w:r>
          </w:p>
          <w:p w:rsidR="009C33E6" w:rsidRDefault="009C33E6" w:rsidP="00381837">
            <w:pPr>
              <w:ind w:right="82"/>
              <w:jc w:val="left"/>
            </w:pPr>
          </w:p>
          <w:p w:rsidR="005510DD" w:rsidRDefault="005510DD" w:rsidP="00381837">
            <w:pPr>
              <w:ind w:right="82"/>
              <w:jc w:val="left"/>
            </w:pPr>
            <w:r>
              <w:t xml:space="preserve">This Standard places particular emphasis on the design for reactive clay sites susceptible to significant ground movement due to moisture changes. </w:t>
            </w:r>
          </w:p>
          <w:p w:rsidR="009C33E6" w:rsidRDefault="009C33E6" w:rsidP="00381837">
            <w:pPr>
              <w:ind w:right="82"/>
              <w:jc w:val="left"/>
            </w:pPr>
          </w:p>
          <w:p w:rsidR="00F84EB7" w:rsidRPr="00F84EB7" w:rsidRDefault="005510DD" w:rsidP="00381837">
            <w:pPr>
              <w:ind w:right="82"/>
              <w:jc w:val="left"/>
              <w:rPr>
                <w:rFonts w:cs="Arial"/>
                <w:szCs w:val="24"/>
              </w:rPr>
            </w:pPr>
            <w:r>
              <w:t>The Standard takes account of the following: (a) Swelling and shrinkage movements of reactive clay soils due to moisture changes. (b) Settlement of compressible soils or fill. (c) Distribution to the foundation of the applied loads. (d) Tolerance of the superstructure to movement</w:t>
            </w:r>
          </w:p>
          <w:p w:rsidR="007D3C18" w:rsidRPr="00F84EB7" w:rsidRDefault="007D3C18" w:rsidP="00381837">
            <w:pPr>
              <w:ind w:right="82"/>
              <w:jc w:val="left"/>
              <w:rPr>
                <w:rFonts w:cs="Arial"/>
                <w:szCs w:val="24"/>
              </w:rPr>
            </w:pPr>
          </w:p>
          <w:permEnd w:id="2142114473"/>
          <w:p w:rsidR="007D3C18" w:rsidRPr="007C51D0" w:rsidRDefault="007D3C18" w:rsidP="00381837">
            <w:pPr>
              <w:ind w:right="82"/>
              <w:jc w:val="left"/>
              <w:rPr>
                <w:rFonts w:ascii="Arial" w:hAnsi="Arial" w:cs="Arial"/>
                <w:sz w:val="22"/>
              </w:rPr>
            </w:pPr>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AS3000</w:t>
            </w:r>
          </w:p>
        </w:tc>
        <w:tc>
          <w:tcPr>
            <w:tcW w:w="6210" w:type="dxa"/>
            <w:tcBorders>
              <w:left w:val="single" w:sz="4" w:space="0" w:color="auto"/>
            </w:tcBorders>
            <w:shd w:val="clear" w:color="auto" w:fill="auto"/>
            <w:vAlign w:val="center"/>
          </w:tcPr>
          <w:p w:rsidR="007D3C18" w:rsidRPr="004B132E" w:rsidRDefault="00F84EB7" w:rsidP="00381837">
            <w:pPr>
              <w:ind w:right="82"/>
              <w:jc w:val="left"/>
              <w:rPr>
                <w:rFonts w:cs="Arial"/>
                <w:b/>
                <w:szCs w:val="24"/>
                <w:u w:val="single"/>
              </w:rPr>
            </w:pPr>
            <w:permStart w:id="1944851476" w:edGrp="everyone"/>
            <w:r w:rsidRPr="004B132E">
              <w:rPr>
                <w:rFonts w:cs="Arial"/>
                <w:b/>
                <w:szCs w:val="24"/>
                <w:u w:val="single"/>
              </w:rPr>
              <w:t>Electrical Installations</w:t>
            </w:r>
          </w:p>
          <w:p w:rsidR="004B132E" w:rsidRDefault="004B132E" w:rsidP="00381837">
            <w:pPr>
              <w:ind w:right="82"/>
              <w:jc w:val="left"/>
              <w:rPr>
                <w:rFonts w:cs="Arial"/>
                <w:shd w:val="clear" w:color="auto" w:fill="FBFBFB"/>
              </w:rPr>
            </w:pPr>
            <w:r w:rsidRPr="004B132E">
              <w:rPr>
                <w:rFonts w:cs="Arial"/>
                <w:shd w:val="clear" w:color="auto" w:fill="FBFBFB"/>
              </w:rPr>
              <w:t>This Standard sets out requirements for the design, construction and verification of electrical installations, including the selection and installation of electrical equipment forming part of such electrical installations.</w:t>
            </w:r>
          </w:p>
          <w:p w:rsidR="00892FB5" w:rsidRPr="004B132E" w:rsidRDefault="00892FB5" w:rsidP="00381837">
            <w:pPr>
              <w:ind w:right="82"/>
              <w:jc w:val="left"/>
              <w:rPr>
                <w:rFonts w:cs="Arial"/>
                <w:shd w:val="clear" w:color="auto" w:fill="FBFBFB"/>
              </w:rPr>
            </w:pPr>
          </w:p>
          <w:p w:rsidR="007D3C18" w:rsidRDefault="004B132E" w:rsidP="00381837">
            <w:pPr>
              <w:ind w:right="82"/>
              <w:jc w:val="left"/>
              <w:rPr>
                <w:rFonts w:cs="Arial"/>
                <w:szCs w:val="24"/>
              </w:rPr>
            </w:pPr>
            <w:r w:rsidRPr="004B132E">
              <w:rPr>
                <w:rFonts w:cs="Arial"/>
                <w:shd w:val="clear" w:color="auto" w:fill="FBFBFB"/>
              </w:rPr>
              <w:t>These requirements are intended to protect persons, livestock, and property from electric shock, fire and physical injury hazards that may arise from an electrical installation that is used with reasonable care and with due regard to the intended purpose of the electrical installation.</w:t>
            </w:r>
            <w:r w:rsidRPr="004B132E">
              <w:rPr>
                <w:rFonts w:cs="Arial"/>
                <w:szCs w:val="24"/>
              </w:rPr>
              <w:t xml:space="preserve"> </w:t>
            </w:r>
          </w:p>
          <w:p w:rsidR="00892FB5" w:rsidRDefault="00892FB5" w:rsidP="00381837">
            <w:pPr>
              <w:ind w:right="82"/>
              <w:jc w:val="left"/>
              <w:rPr>
                <w:rFonts w:cs="Arial"/>
                <w:szCs w:val="24"/>
              </w:rPr>
            </w:pPr>
          </w:p>
          <w:p w:rsidR="009C33E6" w:rsidRDefault="009C33E6" w:rsidP="00381837">
            <w:pPr>
              <w:ind w:right="82"/>
              <w:jc w:val="left"/>
              <w:rPr>
                <w:rFonts w:cs="Arial"/>
                <w:szCs w:val="24"/>
              </w:rPr>
            </w:pPr>
          </w:p>
          <w:p w:rsidR="009C33E6" w:rsidRDefault="009C33E6" w:rsidP="00381837">
            <w:pPr>
              <w:ind w:right="82"/>
              <w:jc w:val="left"/>
              <w:rPr>
                <w:rFonts w:cs="Arial"/>
                <w:szCs w:val="24"/>
              </w:rPr>
            </w:pPr>
          </w:p>
          <w:p w:rsidR="009C33E6" w:rsidRDefault="009C33E6" w:rsidP="00381837">
            <w:pPr>
              <w:ind w:right="82"/>
              <w:jc w:val="left"/>
              <w:rPr>
                <w:rFonts w:cs="Arial"/>
                <w:szCs w:val="24"/>
              </w:rPr>
            </w:pPr>
          </w:p>
          <w:p w:rsidR="00892FB5" w:rsidRPr="00892FB5" w:rsidRDefault="00892FB5" w:rsidP="00381837">
            <w:pPr>
              <w:ind w:right="82"/>
              <w:jc w:val="left"/>
              <w:rPr>
                <w:rFonts w:cs="Arial"/>
                <w:shd w:val="clear" w:color="auto" w:fill="FBFBFB"/>
              </w:rPr>
            </w:pPr>
            <w:r w:rsidRPr="00892FB5">
              <w:rPr>
                <w:rFonts w:cs="Arial"/>
                <w:u w:val="single"/>
                <w:shd w:val="clear" w:color="auto" w:fill="FBFBFB"/>
              </w:rPr>
              <w:lastRenderedPageBreak/>
              <w:t>The Standard comprises two parts</w:t>
            </w:r>
            <w:r w:rsidRPr="00892FB5">
              <w:rPr>
                <w:rFonts w:cs="Arial"/>
                <w:shd w:val="clear" w:color="auto" w:fill="FBFBFB"/>
              </w:rPr>
              <w:t>:</w:t>
            </w:r>
          </w:p>
          <w:p w:rsidR="00892FB5" w:rsidRDefault="00892FB5" w:rsidP="00381837">
            <w:pPr>
              <w:ind w:right="82"/>
              <w:jc w:val="left"/>
              <w:rPr>
                <w:rFonts w:cs="Arial"/>
                <w:shd w:val="clear" w:color="auto" w:fill="FBFBFB"/>
              </w:rPr>
            </w:pPr>
            <w:r w:rsidRPr="00892FB5">
              <w:rPr>
                <w:rFonts w:cs="Arial"/>
                <w:shd w:val="clear" w:color="auto" w:fill="FBFBFB"/>
              </w:rPr>
              <w:t>Part 1 provides uniform essential elements that constitute the minimum regulatory requirements for a safe electrical installation. It also provides an alternative regulatory vehicle for Australian and New Zealand regulators seeking to move from the present prescription of AS/NZS 3000 in electrical installation safety and licensing legislation.</w:t>
            </w:r>
          </w:p>
          <w:p w:rsidR="00892FB5" w:rsidRPr="00892FB5" w:rsidRDefault="00892FB5" w:rsidP="00381837">
            <w:pPr>
              <w:ind w:right="82"/>
              <w:jc w:val="left"/>
              <w:rPr>
                <w:rFonts w:cs="Arial"/>
                <w:szCs w:val="24"/>
              </w:rPr>
            </w:pPr>
            <w:r w:rsidRPr="00892FB5">
              <w:rPr>
                <w:rFonts w:cs="Arial"/>
                <w:shd w:val="clear" w:color="auto" w:fill="FBFBFB"/>
              </w:rPr>
              <w:t>Part 2 provides installation practices that achieve certainty of compliance with the essential safety requirements of Part 1. It is primarily a revision of the 2000 edition to provide work methods and installation practices that are 'deemed to comply' with the associated performance outcomes/safety conditions.</w:t>
            </w:r>
          </w:p>
          <w:permEnd w:id="1944851476"/>
          <w:p w:rsidR="007D3C18" w:rsidRPr="007C51D0" w:rsidRDefault="007D3C18" w:rsidP="00381837">
            <w:pPr>
              <w:ind w:right="82"/>
              <w:jc w:val="left"/>
              <w:rPr>
                <w:rFonts w:ascii="Arial" w:hAnsi="Arial" w:cs="Arial"/>
                <w:sz w:val="22"/>
              </w:rPr>
            </w:pPr>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AS3500</w:t>
            </w:r>
          </w:p>
        </w:tc>
        <w:tc>
          <w:tcPr>
            <w:tcW w:w="6210" w:type="dxa"/>
            <w:tcBorders>
              <w:left w:val="single" w:sz="4" w:space="0" w:color="auto"/>
            </w:tcBorders>
            <w:shd w:val="clear" w:color="auto" w:fill="auto"/>
            <w:vAlign w:val="center"/>
          </w:tcPr>
          <w:p w:rsidR="007D3C18" w:rsidRPr="004B132E" w:rsidRDefault="00F84EB7" w:rsidP="00381837">
            <w:pPr>
              <w:ind w:right="82"/>
              <w:jc w:val="left"/>
              <w:rPr>
                <w:rFonts w:cs="Arial"/>
                <w:b/>
                <w:szCs w:val="24"/>
                <w:u w:val="single"/>
              </w:rPr>
            </w:pPr>
            <w:permStart w:id="1452834249" w:edGrp="everyone"/>
            <w:r w:rsidRPr="004B132E">
              <w:rPr>
                <w:rFonts w:cs="Arial"/>
                <w:b/>
                <w:szCs w:val="24"/>
                <w:u w:val="single"/>
              </w:rPr>
              <w:t>Plumbing and Drainage</w:t>
            </w:r>
          </w:p>
          <w:p w:rsidR="004B132E" w:rsidRDefault="004B132E" w:rsidP="004B132E">
            <w:pPr>
              <w:ind w:right="82"/>
              <w:jc w:val="left"/>
              <w:rPr>
                <w:rFonts w:cs="Arial"/>
                <w:szCs w:val="24"/>
                <w:u w:val="single"/>
              </w:rPr>
            </w:pPr>
            <w:r>
              <w:rPr>
                <w:rFonts w:cs="Arial"/>
                <w:szCs w:val="24"/>
                <w:u w:val="single"/>
              </w:rPr>
              <w:t>AS 3500.1</w:t>
            </w:r>
            <w:r w:rsidRPr="003F1816">
              <w:rPr>
                <w:rFonts w:cs="Arial"/>
                <w:szCs w:val="24"/>
                <w:u w:val="single"/>
              </w:rPr>
              <w:t xml:space="preserve"> – Plumbing and Drainage – </w:t>
            </w:r>
            <w:r>
              <w:rPr>
                <w:rFonts w:cs="Arial"/>
                <w:szCs w:val="24"/>
                <w:u w:val="single"/>
              </w:rPr>
              <w:t>Water Services</w:t>
            </w:r>
          </w:p>
          <w:p w:rsidR="004B132E" w:rsidRPr="004B132E" w:rsidRDefault="004B132E" w:rsidP="004B132E">
            <w:pPr>
              <w:ind w:right="82"/>
              <w:jc w:val="left"/>
              <w:rPr>
                <w:rFonts w:cs="Arial"/>
                <w:szCs w:val="24"/>
                <w:u w:val="single"/>
              </w:rPr>
            </w:pPr>
            <w:r w:rsidRPr="004B132E">
              <w:rPr>
                <w:rFonts w:cs="Arial"/>
                <w:shd w:val="clear" w:color="auto" w:fill="FBFBFB"/>
              </w:rPr>
              <w:t>This Standard sets out requirements for the installation of water services from the point of connection to the network utility’s water supply or from an alternative drinking water supply to the points of discharge. This Standard applies to new installations as well as alterations, additions and repairs to existing installations.</w:t>
            </w:r>
            <w:r w:rsidRPr="004B132E">
              <w:rPr>
                <w:rFonts w:cs="Arial"/>
                <w:szCs w:val="24"/>
                <w:u w:val="single"/>
              </w:rPr>
              <w:t xml:space="preserve"> </w:t>
            </w:r>
          </w:p>
          <w:p w:rsidR="004B132E" w:rsidRDefault="004B132E" w:rsidP="004B132E">
            <w:pPr>
              <w:ind w:right="82"/>
              <w:jc w:val="left"/>
              <w:rPr>
                <w:rFonts w:cs="Arial"/>
                <w:szCs w:val="24"/>
                <w:u w:val="single"/>
              </w:rPr>
            </w:pPr>
          </w:p>
          <w:p w:rsidR="004B132E" w:rsidRPr="003F1816" w:rsidRDefault="004B132E" w:rsidP="004B132E">
            <w:pPr>
              <w:ind w:right="82"/>
              <w:jc w:val="left"/>
              <w:rPr>
                <w:rFonts w:cs="Arial"/>
                <w:szCs w:val="24"/>
                <w:u w:val="single"/>
              </w:rPr>
            </w:pPr>
            <w:r>
              <w:rPr>
                <w:rFonts w:cs="Arial"/>
                <w:szCs w:val="24"/>
                <w:u w:val="single"/>
              </w:rPr>
              <w:t>AS 3500.2</w:t>
            </w:r>
            <w:r w:rsidRPr="003F1816">
              <w:rPr>
                <w:rFonts w:cs="Arial"/>
                <w:szCs w:val="24"/>
                <w:u w:val="single"/>
              </w:rPr>
              <w:t xml:space="preserve"> – Plumbing and Drainage – </w:t>
            </w:r>
            <w:r>
              <w:rPr>
                <w:rFonts w:cs="Arial"/>
                <w:szCs w:val="24"/>
                <w:u w:val="single"/>
              </w:rPr>
              <w:t>Sanitary Plumbing and Drainage</w:t>
            </w:r>
          </w:p>
          <w:p w:rsidR="004B132E" w:rsidRPr="004B132E" w:rsidRDefault="004B132E" w:rsidP="003F1816">
            <w:pPr>
              <w:ind w:right="82"/>
              <w:jc w:val="left"/>
              <w:rPr>
                <w:rFonts w:cs="Arial"/>
                <w:szCs w:val="24"/>
              </w:rPr>
            </w:pPr>
            <w:r>
              <w:rPr>
                <w:rFonts w:cs="Arial"/>
                <w:szCs w:val="24"/>
              </w:rPr>
              <w:t>This S</w:t>
            </w:r>
            <w:r w:rsidRPr="004B132E">
              <w:rPr>
                <w:rFonts w:cs="Arial"/>
                <w:szCs w:val="24"/>
              </w:rPr>
              <w:t xml:space="preserve">tandard </w:t>
            </w:r>
            <w:r>
              <w:rPr>
                <w:rFonts w:cs="Arial"/>
                <w:shd w:val="clear" w:color="auto" w:fill="FBFBFB"/>
              </w:rPr>
              <w:t>s</w:t>
            </w:r>
            <w:r w:rsidRPr="004B132E">
              <w:rPr>
                <w:rFonts w:cs="Arial"/>
                <w:shd w:val="clear" w:color="auto" w:fill="FBFBFB"/>
              </w:rPr>
              <w:t>pecifies requirements for the design and installation of sanitary plumbing and drainage from fixtures to a sewer, common effluent system or an on-site wastewater management system. Applies to new installations, additions or repairs to existing installations.</w:t>
            </w:r>
          </w:p>
          <w:p w:rsidR="004B132E" w:rsidRDefault="004B132E" w:rsidP="003F1816">
            <w:pPr>
              <w:ind w:right="82"/>
              <w:jc w:val="left"/>
              <w:rPr>
                <w:rFonts w:cs="Arial"/>
                <w:szCs w:val="24"/>
                <w:u w:val="single"/>
              </w:rPr>
            </w:pPr>
          </w:p>
          <w:p w:rsidR="003F1816" w:rsidRPr="003F1816" w:rsidRDefault="003F1816" w:rsidP="003F1816">
            <w:pPr>
              <w:ind w:right="82"/>
              <w:jc w:val="left"/>
              <w:rPr>
                <w:rFonts w:cs="Arial"/>
                <w:szCs w:val="24"/>
                <w:u w:val="single"/>
              </w:rPr>
            </w:pPr>
            <w:r>
              <w:rPr>
                <w:rFonts w:cs="Arial"/>
                <w:szCs w:val="24"/>
                <w:u w:val="single"/>
              </w:rPr>
              <w:t>AS 3500.3</w:t>
            </w:r>
            <w:r w:rsidRPr="003F1816">
              <w:rPr>
                <w:rFonts w:cs="Arial"/>
                <w:szCs w:val="24"/>
                <w:u w:val="single"/>
              </w:rPr>
              <w:t xml:space="preserve"> – Plumbing and Drainage – </w:t>
            </w:r>
            <w:r>
              <w:rPr>
                <w:rFonts w:cs="Arial"/>
                <w:szCs w:val="24"/>
                <w:u w:val="single"/>
              </w:rPr>
              <w:t>Stormwater Drainage</w:t>
            </w:r>
          </w:p>
          <w:p w:rsidR="003F1816" w:rsidRPr="003F1816" w:rsidRDefault="003F1816" w:rsidP="00381837">
            <w:pPr>
              <w:ind w:right="82"/>
              <w:jc w:val="left"/>
              <w:rPr>
                <w:rFonts w:cs="Arial"/>
                <w:shd w:val="clear" w:color="auto" w:fill="FBFBFB"/>
              </w:rPr>
            </w:pPr>
            <w:r w:rsidRPr="003F1816">
              <w:rPr>
                <w:rFonts w:cs="Arial"/>
                <w:shd w:val="clear" w:color="auto" w:fill="FBFBFB"/>
              </w:rPr>
              <w:t>This Standard sets out materials and products, design and installation requirements for stormwater plumbing and stormwater drainage up to the Regulatory Authority's point(s) of connection. The Standard applies to new installations as well as alternations, additions, and repairs to existing installations.</w:t>
            </w:r>
          </w:p>
          <w:p w:rsidR="003F1816" w:rsidRDefault="003F1816" w:rsidP="00381837">
            <w:pPr>
              <w:ind w:right="82"/>
              <w:jc w:val="left"/>
              <w:rPr>
                <w:rFonts w:cs="Arial"/>
                <w:szCs w:val="24"/>
              </w:rPr>
            </w:pPr>
          </w:p>
          <w:p w:rsidR="007D3C18" w:rsidRPr="003F1816" w:rsidRDefault="003F1816" w:rsidP="00381837">
            <w:pPr>
              <w:ind w:right="82"/>
              <w:jc w:val="left"/>
              <w:rPr>
                <w:rFonts w:cs="Arial"/>
                <w:szCs w:val="24"/>
                <w:u w:val="single"/>
              </w:rPr>
            </w:pPr>
            <w:r w:rsidRPr="003F1816">
              <w:rPr>
                <w:rFonts w:cs="Arial"/>
                <w:szCs w:val="24"/>
                <w:u w:val="single"/>
              </w:rPr>
              <w:t>AS 3500.4 – Plumbing and Drainage – Heated Water Services</w:t>
            </w:r>
          </w:p>
          <w:p w:rsidR="003F1816" w:rsidRPr="003F1816" w:rsidRDefault="008B2C1E" w:rsidP="00381837">
            <w:pPr>
              <w:ind w:right="82"/>
              <w:jc w:val="left"/>
              <w:rPr>
                <w:rFonts w:cs="Arial"/>
                <w:szCs w:val="24"/>
              </w:rPr>
            </w:pPr>
            <w:r>
              <w:rPr>
                <w:rFonts w:cs="Arial"/>
                <w:shd w:val="clear" w:color="auto" w:fill="FBFBFB"/>
              </w:rPr>
              <w:t>This Standard s</w:t>
            </w:r>
            <w:r w:rsidR="003F1816" w:rsidRPr="003F1816">
              <w:rPr>
                <w:rFonts w:cs="Arial"/>
                <w:shd w:val="clear" w:color="auto" w:fill="FBFBFB"/>
              </w:rPr>
              <w:t>ets out requirements for the design, installation and commissioning of heated water services using drinking water, rainwater or a combination thereof. It applies to new installations as well as alterations, additions and repairs to existing installations.</w:t>
            </w:r>
          </w:p>
          <w:permEnd w:id="1452834249"/>
          <w:p w:rsidR="007D3C18" w:rsidRPr="007C51D0" w:rsidRDefault="007D3C18" w:rsidP="00381837">
            <w:pPr>
              <w:ind w:right="82"/>
              <w:jc w:val="left"/>
              <w:rPr>
                <w:rFonts w:ascii="Arial" w:hAnsi="Arial" w:cs="Arial"/>
                <w:sz w:val="22"/>
              </w:rPr>
            </w:pPr>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AS3600</w:t>
            </w:r>
          </w:p>
        </w:tc>
        <w:tc>
          <w:tcPr>
            <w:tcW w:w="6210" w:type="dxa"/>
            <w:tcBorders>
              <w:left w:val="single" w:sz="4" w:space="0" w:color="auto"/>
            </w:tcBorders>
            <w:shd w:val="clear" w:color="auto" w:fill="auto"/>
            <w:vAlign w:val="center"/>
          </w:tcPr>
          <w:p w:rsidR="007D3C18" w:rsidRPr="009C33E6" w:rsidRDefault="003E4254" w:rsidP="00381837">
            <w:pPr>
              <w:ind w:right="82"/>
              <w:jc w:val="left"/>
              <w:rPr>
                <w:rFonts w:cs="Arial"/>
                <w:b/>
                <w:szCs w:val="24"/>
                <w:u w:val="single"/>
              </w:rPr>
            </w:pPr>
            <w:permStart w:id="1578648489" w:edGrp="everyone"/>
            <w:r w:rsidRPr="009C33E6">
              <w:rPr>
                <w:rFonts w:cs="Arial"/>
                <w:b/>
                <w:szCs w:val="24"/>
                <w:u w:val="single"/>
              </w:rPr>
              <w:t>Concrete Structures</w:t>
            </w:r>
          </w:p>
          <w:p w:rsidR="007D3C18" w:rsidRPr="00EA111A" w:rsidRDefault="00EA111A" w:rsidP="00381837">
            <w:pPr>
              <w:ind w:right="82"/>
              <w:jc w:val="left"/>
              <w:rPr>
                <w:rFonts w:cs="Arial"/>
                <w:szCs w:val="24"/>
              </w:rPr>
            </w:pPr>
            <w:r w:rsidRPr="00EA111A">
              <w:rPr>
                <w:rFonts w:cs="Arial"/>
                <w:shd w:val="clear" w:color="auto" w:fill="FBFBFB"/>
              </w:rPr>
              <w:t>This Standard sets out minimum requirements for the design and construction of concrete structures and members which contain reinforcing steel, or tendons, or both. It also sets out minimum requirements for plain concrete members.</w:t>
            </w:r>
          </w:p>
          <w:permEnd w:id="1578648489"/>
          <w:p w:rsidR="007D3C18" w:rsidRPr="007C51D0" w:rsidRDefault="007D3C18" w:rsidP="00381837">
            <w:pPr>
              <w:ind w:right="82"/>
              <w:jc w:val="left"/>
              <w:rPr>
                <w:rFonts w:ascii="Arial" w:hAnsi="Arial" w:cs="Arial"/>
                <w:sz w:val="22"/>
              </w:rPr>
            </w:pPr>
          </w:p>
        </w:tc>
        <w:tc>
          <w:tcPr>
            <w:tcW w:w="567" w:type="dxa"/>
            <w:tcBorders>
              <w:top w:val="nil"/>
              <w:left w:val="single" w:sz="12" w:space="0" w:color="auto"/>
              <w:bottom w:val="nil"/>
              <w:right w:val="nil"/>
            </w:tcBorders>
          </w:tcPr>
          <w:p w:rsidR="007D3C18" w:rsidRPr="00D635D2" w:rsidRDefault="007D3C18" w:rsidP="00381837">
            <w:pPr>
              <w:ind w:left="993" w:hanging="993"/>
            </w:pPr>
          </w:p>
        </w:tc>
      </w:tr>
      <w:tr w:rsidR="007D3C18" w:rsidRPr="00D635D2" w:rsidTr="00381837">
        <w:trPr>
          <w:trHeight w:val="3231"/>
        </w:trPr>
        <w:tc>
          <w:tcPr>
            <w:tcW w:w="1134" w:type="dxa"/>
            <w:tcBorders>
              <w:top w:val="nil"/>
              <w:left w:val="nil"/>
              <w:bottom w:val="nil"/>
              <w:right w:val="single" w:sz="12" w:space="0" w:color="auto"/>
            </w:tcBorders>
          </w:tcPr>
          <w:p w:rsidR="007D3C18" w:rsidRPr="00D635D2" w:rsidRDefault="007D3C18" w:rsidP="00381837">
            <w:pPr>
              <w:ind w:left="993" w:hanging="993"/>
              <w:jc w:val="center"/>
            </w:pPr>
          </w:p>
        </w:tc>
        <w:tc>
          <w:tcPr>
            <w:tcW w:w="1134" w:type="dxa"/>
            <w:tcBorders>
              <w:right w:val="single" w:sz="4" w:space="0" w:color="auto"/>
            </w:tcBorders>
            <w:shd w:val="clear" w:color="auto" w:fill="auto"/>
            <w:vAlign w:val="center"/>
          </w:tcPr>
          <w:p w:rsidR="007D3C18" w:rsidRPr="00D635D2" w:rsidRDefault="007D3C18" w:rsidP="00381837">
            <w:pPr>
              <w:ind w:right="82"/>
              <w:jc w:val="center"/>
            </w:pPr>
            <w:r w:rsidRPr="00D635D2">
              <w:t>AS3660</w:t>
            </w:r>
          </w:p>
        </w:tc>
        <w:tc>
          <w:tcPr>
            <w:tcW w:w="6210" w:type="dxa"/>
            <w:tcBorders>
              <w:left w:val="single" w:sz="4" w:space="0" w:color="auto"/>
              <w:bottom w:val="single" w:sz="12" w:space="0" w:color="auto"/>
            </w:tcBorders>
            <w:shd w:val="clear" w:color="auto" w:fill="auto"/>
            <w:vAlign w:val="center"/>
          </w:tcPr>
          <w:p w:rsidR="008B2C1E" w:rsidRPr="008B2C1E" w:rsidRDefault="008B2C1E" w:rsidP="00381837">
            <w:pPr>
              <w:ind w:right="82"/>
              <w:jc w:val="left"/>
              <w:rPr>
                <w:rFonts w:cs="Arial"/>
                <w:b/>
                <w:szCs w:val="24"/>
                <w:u w:val="single"/>
              </w:rPr>
            </w:pPr>
            <w:permStart w:id="1700822937" w:edGrp="everyone"/>
            <w:r w:rsidRPr="008B2C1E">
              <w:rPr>
                <w:rFonts w:cs="Arial"/>
                <w:b/>
                <w:szCs w:val="24"/>
                <w:u w:val="single"/>
              </w:rPr>
              <w:t>Termite Management</w:t>
            </w:r>
          </w:p>
          <w:p w:rsidR="007D3C18" w:rsidRPr="003E4254" w:rsidRDefault="009C33E6" w:rsidP="00381837">
            <w:pPr>
              <w:ind w:right="82"/>
              <w:jc w:val="left"/>
              <w:rPr>
                <w:rFonts w:cs="Arial"/>
                <w:szCs w:val="24"/>
                <w:u w:val="single"/>
              </w:rPr>
            </w:pPr>
            <w:r>
              <w:rPr>
                <w:rFonts w:cs="Arial"/>
                <w:szCs w:val="24"/>
                <w:u w:val="single"/>
              </w:rPr>
              <w:t xml:space="preserve">AS3660.1 - </w:t>
            </w:r>
            <w:r w:rsidR="003E4254" w:rsidRPr="003E4254">
              <w:rPr>
                <w:rFonts w:cs="Arial"/>
                <w:szCs w:val="24"/>
                <w:u w:val="single"/>
              </w:rPr>
              <w:t>Termite Management – New Building Work</w:t>
            </w:r>
          </w:p>
          <w:p w:rsidR="007D3C18" w:rsidRDefault="009C33E6" w:rsidP="00381837">
            <w:pPr>
              <w:ind w:right="82"/>
              <w:jc w:val="left"/>
              <w:rPr>
                <w:rFonts w:cs="Arial"/>
                <w:shd w:val="clear" w:color="auto" w:fill="FBFBFB"/>
              </w:rPr>
            </w:pPr>
            <w:r w:rsidRPr="009C33E6">
              <w:rPr>
                <w:rFonts w:cs="Arial"/>
                <w:shd w:val="clear" w:color="auto" w:fill="FBFBFB"/>
              </w:rPr>
              <w:t>Sets out requirements for the design and construction of subterranean termite management systems for new buildings and new building work.</w:t>
            </w:r>
          </w:p>
          <w:p w:rsidR="009C33E6" w:rsidRDefault="009C33E6" w:rsidP="00381837">
            <w:pPr>
              <w:ind w:right="82"/>
              <w:jc w:val="left"/>
              <w:rPr>
                <w:rFonts w:cs="Arial"/>
                <w:shd w:val="clear" w:color="auto" w:fill="FBFBFB"/>
              </w:rPr>
            </w:pPr>
          </w:p>
          <w:p w:rsidR="009C33E6" w:rsidRPr="008B2C1E" w:rsidRDefault="008B2C1E" w:rsidP="00381837">
            <w:pPr>
              <w:ind w:right="82"/>
              <w:jc w:val="left"/>
              <w:rPr>
                <w:rFonts w:cs="Arial"/>
                <w:u w:val="single"/>
                <w:shd w:val="clear" w:color="auto" w:fill="FBFBFB"/>
              </w:rPr>
            </w:pPr>
            <w:r>
              <w:rPr>
                <w:rFonts w:cs="Arial"/>
                <w:szCs w:val="24"/>
                <w:u w:val="single"/>
              </w:rPr>
              <w:t>AS3660.2</w:t>
            </w:r>
            <w:r w:rsidRPr="008B2C1E">
              <w:rPr>
                <w:rFonts w:cs="Arial"/>
                <w:szCs w:val="24"/>
                <w:u w:val="single"/>
              </w:rPr>
              <w:t xml:space="preserve"> – Termite Management - </w:t>
            </w:r>
            <w:r w:rsidRPr="008B2C1E">
              <w:rPr>
                <w:rFonts w:cs="Arial"/>
                <w:u w:val="single"/>
                <w:shd w:val="clear" w:color="auto" w:fill="FBFBFB"/>
              </w:rPr>
              <w:t>In and around existing buildings and structures</w:t>
            </w:r>
          </w:p>
          <w:p w:rsidR="008B2C1E" w:rsidRPr="008B2C1E" w:rsidRDefault="008B2C1E" w:rsidP="00381837">
            <w:pPr>
              <w:ind w:right="82"/>
              <w:jc w:val="left"/>
              <w:rPr>
                <w:rFonts w:cs="Arial"/>
                <w:shd w:val="clear" w:color="auto" w:fill="FBFBFB"/>
              </w:rPr>
            </w:pPr>
            <w:r w:rsidRPr="008B2C1E">
              <w:rPr>
                <w:rFonts w:cs="Arial"/>
                <w:shd w:val="clear" w:color="auto" w:fill="FBFBFB"/>
              </w:rPr>
              <w:t>Provides a guide for building owners and others involved in the management of subterranean termites within and around existing buildings and structures.</w:t>
            </w:r>
          </w:p>
          <w:p w:rsidR="008B2C1E" w:rsidRDefault="008B2C1E" w:rsidP="00381837">
            <w:pPr>
              <w:ind w:right="82"/>
              <w:jc w:val="left"/>
              <w:rPr>
                <w:rFonts w:cs="Arial"/>
                <w:shd w:val="clear" w:color="auto" w:fill="FBFBFB"/>
              </w:rPr>
            </w:pPr>
          </w:p>
          <w:p w:rsidR="008B2C1E" w:rsidRPr="008B2C1E" w:rsidRDefault="008B2C1E" w:rsidP="008B2C1E">
            <w:pPr>
              <w:ind w:right="82"/>
              <w:jc w:val="left"/>
              <w:rPr>
                <w:rFonts w:cs="Arial"/>
                <w:u w:val="single"/>
                <w:shd w:val="clear" w:color="auto" w:fill="FBFBFB"/>
              </w:rPr>
            </w:pPr>
            <w:r w:rsidRPr="008B2C1E">
              <w:rPr>
                <w:rFonts w:cs="Arial"/>
                <w:szCs w:val="24"/>
                <w:u w:val="single"/>
              </w:rPr>
              <w:t xml:space="preserve">AS3660.3 – Termite Management - </w:t>
            </w:r>
            <w:r w:rsidRPr="008B2C1E">
              <w:rPr>
                <w:rFonts w:cs="Arial"/>
                <w:u w:val="single"/>
                <w:shd w:val="clear" w:color="auto" w:fill="FBFBFB"/>
              </w:rPr>
              <w:t>Assessment criteria for termite management systems</w:t>
            </w:r>
          </w:p>
          <w:p w:rsidR="008B2C1E" w:rsidRPr="008B2C1E" w:rsidRDefault="008B2C1E" w:rsidP="00381837">
            <w:pPr>
              <w:ind w:right="82"/>
              <w:jc w:val="left"/>
              <w:rPr>
                <w:rFonts w:cs="Arial"/>
                <w:szCs w:val="24"/>
              </w:rPr>
            </w:pPr>
            <w:r w:rsidRPr="008B2C1E">
              <w:rPr>
                <w:rFonts w:cs="Arial"/>
                <w:shd w:val="clear" w:color="auto" w:fill="FBFBFB"/>
              </w:rPr>
              <w:t>Specifies the criteria for assessing the effectiveness of termite management systems intended for use in buildings and structures as required by AS 3660.1 or AS 3660.2. It also outlines procedures to assess the ability of a system and its components to manage termite activity in and around buildings and structures</w:t>
            </w:r>
          </w:p>
          <w:p w:rsidR="007D3C18" w:rsidRPr="003E4254" w:rsidRDefault="007D3C18" w:rsidP="00381837">
            <w:pPr>
              <w:ind w:right="82"/>
              <w:jc w:val="left"/>
              <w:rPr>
                <w:rFonts w:cs="Arial"/>
                <w:szCs w:val="24"/>
              </w:rPr>
            </w:pPr>
          </w:p>
          <w:permEnd w:id="1700822937"/>
          <w:p w:rsidR="007D3C18" w:rsidRPr="007C51D0" w:rsidRDefault="007D3C18" w:rsidP="00381837">
            <w:pPr>
              <w:ind w:right="82"/>
              <w:jc w:val="left"/>
              <w:rPr>
                <w:rFonts w:ascii="Arial" w:hAnsi="Arial" w:cs="Arial"/>
                <w:sz w:val="22"/>
              </w:rPr>
            </w:pPr>
          </w:p>
        </w:tc>
        <w:tc>
          <w:tcPr>
            <w:tcW w:w="567" w:type="dxa"/>
            <w:tcBorders>
              <w:top w:val="nil"/>
              <w:left w:val="single" w:sz="12" w:space="0" w:color="auto"/>
              <w:bottom w:val="nil"/>
              <w:right w:val="nil"/>
            </w:tcBorders>
          </w:tcPr>
          <w:p w:rsidR="007D3C18" w:rsidRPr="00D635D2" w:rsidRDefault="007D3C18" w:rsidP="00381837">
            <w:pPr>
              <w:ind w:left="993" w:hanging="993"/>
            </w:pPr>
          </w:p>
        </w:tc>
      </w:tr>
    </w:tbl>
    <w:p w:rsidR="00674DCD" w:rsidRPr="00D635D2" w:rsidRDefault="00674DCD" w:rsidP="00674DCD">
      <w:pPr>
        <w:rPr>
          <w:rFonts w:ascii="Arial" w:hAnsi="Arial" w:cs="Arial"/>
          <w:sz w:val="22"/>
          <w:szCs w:val="22"/>
        </w:rPr>
      </w:pPr>
    </w:p>
    <w:p w:rsidR="00E2790B" w:rsidRPr="00D635D2" w:rsidRDefault="00E2790B">
      <w:pPr>
        <w:jc w:val="left"/>
        <w:rPr>
          <w:rFonts w:ascii="Arial" w:hAnsi="Arial"/>
          <w:b/>
        </w:rPr>
      </w:pPr>
      <w:r w:rsidRPr="00D635D2">
        <w:rPr>
          <w:rFonts w:ascii="Arial" w:hAnsi="Arial"/>
          <w:b/>
        </w:rPr>
        <w:br w:type="page"/>
      </w:r>
    </w:p>
    <w:p w:rsidR="00B140F4" w:rsidRPr="00D635D2" w:rsidRDefault="00B140F4" w:rsidP="00B140F4">
      <w:pPr>
        <w:pStyle w:val="11CSTCPLQuestionBullet"/>
        <w:ind w:left="709" w:hanging="709"/>
      </w:pPr>
      <w:bookmarkStart w:id="15" w:name="_Ref425403093"/>
      <w:r w:rsidRPr="00D635D2">
        <w:lastRenderedPageBreak/>
        <w:t>What is the difference between the Prime Cost Item Schedule and the Provisional Sum Schedule in a contract? Give one example to help explain your answer.</w:t>
      </w:r>
      <w:bookmarkEnd w:id="15"/>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867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13D96" w:rsidRPr="00D51F74" w:rsidRDefault="00D13D96" w:rsidP="00D13D96">
            <w:pPr>
              <w:rPr>
                <w:rFonts w:cs="Arial"/>
                <w:szCs w:val="24"/>
              </w:rPr>
            </w:pPr>
            <w:permStart w:id="1875467766" w:edGrp="everyone"/>
            <w:r w:rsidRPr="00D51F74">
              <w:rPr>
                <w:rFonts w:cs="Arial"/>
                <w:b/>
                <w:szCs w:val="24"/>
                <w:u w:val="single"/>
              </w:rPr>
              <w:t>Prime cost</w:t>
            </w:r>
            <w:r w:rsidRPr="00D51F74">
              <w:rPr>
                <w:rFonts w:cs="Arial"/>
                <w:szCs w:val="24"/>
              </w:rPr>
              <w:t xml:space="preserve"> items include tiles, taps, doors and bathroom fittings.</w:t>
            </w:r>
          </w:p>
          <w:p w:rsidR="007D3C18" w:rsidRPr="00D51F74" w:rsidRDefault="00D13D96" w:rsidP="007D3C18">
            <w:pPr>
              <w:rPr>
                <w:rFonts w:cs="Arial"/>
                <w:szCs w:val="24"/>
              </w:rPr>
            </w:pPr>
            <w:r w:rsidRPr="00D51F74">
              <w:rPr>
                <w:rFonts w:cs="Arial"/>
                <w:szCs w:val="24"/>
              </w:rPr>
              <w:t>An amount for these items is included in the contract sum. This is an agreed estimated amount as the specific products are not selected until a later stage.  The estimate for the PC items must be above or at what they could reasonably cost</w:t>
            </w:r>
          </w:p>
          <w:p w:rsidR="007D3C18" w:rsidRPr="00D51F74" w:rsidRDefault="007D3C18" w:rsidP="007D3C18">
            <w:pPr>
              <w:rPr>
                <w:rFonts w:cs="Arial"/>
                <w:szCs w:val="24"/>
              </w:rPr>
            </w:pPr>
          </w:p>
          <w:p w:rsidR="007D3C18" w:rsidRPr="008B2C1E" w:rsidRDefault="00D13D96" w:rsidP="007D3C18">
            <w:pPr>
              <w:rPr>
                <w:rFonts w:cs="Arial"/>
                <w:szCs w:val="24"/>
              </w:rPr>
            </w:pPr>
            <w:r w:rsidRPr="00D51F74">
              <w:rPr>
                <w:rFonts w:cs="Arial"/>
                <w:b/>
                <w:szCs w:val="24"/>
                <w:u w:val="single"/>
              </w:rPr>
              <w:t>A provisional sum</w:t>
            </w:r>
            <w:r w:rsidRPr="00D51F74">
              <w:rPr>
                <w:rFonts w:cs="Arial"/>
                <w:szCs w:val="24"/>
              </w:rPr>
              <w:t xml:space="preserve"> is an amount included in the contract to cover work and/or materials note detailed when entering the contact. For example Site works, removal of trees.  The </w:t>
            </w:r>
            <w:r w:rsidRPr="008B2C1E">
              <w:rPr>
                <w:rFonts w:cs="Arial"/>
                <w:szCs w:val="24"/>
              </w:rPr>
              <w:t>builder legally needs to take steps to ensure an accurate cost estimate but if unforeseen event occur and the provisional sum is exceeded, the additional costs can be added to the contract sum.</w:t>
            </w:r>
          </w:p>
          <w:p w:rsidR="007D3C18" w:rsidRDefault="007D3C18" w:rsidP="007D3C18">
            <w:pPr>
              <w:rPr>
                <w:rFonts w:ascii="Arial" w:hAnsi="Arial" w:cs="Arial"/>
                <w:sz w:val="22"/>
                <w:szCs w:val="22"/>
              </w:rPr>
            </w:pPr>
          </w:p>
          <w:permEnd w:id="1875467766"/>
          <w:p w:rsidR="007D3C18" w:rsidRPr="00D635D2" w:rsidRDefault="007D3C18" w:rsidP="007D3C18">
            <w:pPr>
              <w:rPr>
                <w:rFonts w:ascii="Arial" w:hAnsi="Arial" w:cs="Arial"/>
                <w:sz w:val="22"/>
                <w:szCs w:val="22"/>
              </w:rPr>
            </w:pPr>
          </w:p>
        </w:tc>
        <w:permStart w:id="1971479427" w:edGrp="everyone" w:displacedByCustomXml="next"/>
        <w:sdt>
          <w:sdtPr>
            <w:rPr>
              <w:rFonts w:ascii="Arial" w:hAnsi="Arial" w:cs="Arial"/>
              <w:sz w:val="44"/>
              <w:szCs w:val="44"/>
            </w:rPr>
            <w:id w:val="16167140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971479427" w:displacedByCustomXml="prev"/>
      </w:tr>
    </w:tbl>
    <w:p w:rsidR="00B140F4" w:rsidRPr="00D635D2" w:rsidRDefault="00B140F4" w:rsidP="00B140F4">
      <w:pPr>
        <w:rPr>
          <w:rFonts w:ascii="Arial" w:hAnsi="Arial" w:cs="Arial"/>
          <w:sz w:val="22"/>
          <w:szCs w:val="22"/>
        </w:rPr>
      </w:pPr>
    </w:p>
    <w:p w:rsidR="00B140F4" w:rsidRPr="00D635D2" w:rsidRDefault="00B140F4" w:rsidP="00B140F4">
      <w:pPr>
        <w:rPr>
          <w:rFonts w:ascii="Arial" w:hAnsi="Arial" w:cs="Arial"/>
          <w:sz w:val="22"/>
          <w:szCs w:val="22"/>
        </w:rPr>
      </w:pPr>
    </w:p>
    <w:p w:rsidR="00B140F4" w:rsidRPr="00D635D2" w:rsidRDefault="00B140F4" w:rsidP="00B140F4">
      <w:pPr>
        <w:pStyle w:val="11CSTCPLQuestionBullet"/>
        <w:ind w:left="709" w:hanging="709"/>
      </w:pPr>
      <w:bookmarkStart w:id="16" w:name="_Ref425403436"/>
      <w:r w:rsidRPr="00D635D2">
        <w:t xml:space="preserve">What does </w:t>
      </w:r>
      <w:r w:rsidR="00FC4A97" w:rsidRPr="00FC4A97">
        <w:t xml:space="preserve">Section 109 of the </w:t>
      </w:r>
      <w:r w:rsidR="00FC4A97" w:rsidRPr="00FC4A97">
        <w:rPr>
          <w:i/>
        </w:rPr>
        <w:t>Queensland Building and Construction Commission Act 1991</w:t>
      </w:r>
      <w:r w:rsidR="00FC4A97" w:rsidRPr="00FC4A97">
        <w:t xml:space="preserve"> </w:t>
      </w:r>
      <w:r w:rsidRPr="00D635D2">
        <w:t>provide to the consumer/client?</w:t>
      </w:r>
      <w:bookmarkEnd w:id="16"/>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49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5D93" w:rsidRPr="00D51F74" w:rsidRDefault="004A5D93" w:rsidP="004A5D93">
            <w:pPr>
              <w:rPr>
                <w:rFonts w:cs="Arial"/>
                <w:b/>
                <w:szCs w:val="24"/>
              </w:rPr>
            </w:pPr>
            <w:permStart w:id="1098006423" w:edGrp="everyone"/>
            <w:r w:rsidRPr="00D51F74">
              <w:rPr>
                <w:rFonts w:cs="Arial"/>
                <w:b/>
                <w:szCs w:val="24"/>
              </w:rPr>
              <w:t>Section 109 - Access to building sites</w:t>
            </w:r>
          </w:p>
          <w:p w:rsidR="004A5D93" w:rsidRDefault="004A5D93" w:rsidP="004A5D93">
            <w:pPr>
              <w:rPr>
                <w:rFonts w:ascii="Arial" w:hAnsi="Arial" w:cs="Arial"/>
                <w:sz w:val="22"/>
                <w:szCs w:val="22"/>
              </w:rPr>
            </w:pPr>
            <w:r w:rsidRPr="00D51F74">
              <w:rPr>
                <w:rFonts w:cs="Arial"/>
                <w:szCs w:val="24"/>
              </w:rPr>
              <w:t>A building contractor must, at the request of a consumer allow the consumer reasonable access to a building site at which building work is being carried out for the consumer</w:t>
            </w:r>
            <w:r>
              <w:rPr>
                <w:rFonts w:ascii="Arial" w:hAnsi="Arial" w:cs="Arial"/>
                <w:sz w:val="22"/>
                <w:szCs w:val="22"/>
              </w:rPr>
              <w:t>.</w:t>
            </w:r>
          </w:p>
          <w:p w:rsidR="00D51F74" w:rsidRDefault="00D51F74" w:rsidP="004A5D93">
            <w:pPr>
              <w:rPr>
                <w:rFonts w:ascii="Arial" w:hAnsi="Arial" w:cs="Arial"/>
                <w:sz w:val="22"/>
                <w:szCs w:val="22"/>
              </w:rPr>
            </w:pPr>
          </w:p>
          <w:permEnd w:id="1098006423"/>
          <w:p w:rsidR="007D3C18" w:rsidRPr="00D635D2" w:rsidRDefault="007D3C18" w:rsidP="007D3C18">
            <w:pPr>
              <w:rPr>
                <w:rFonts w:ascii="Arial" w:hAnsi="Arial" w:cs="Arial"/>
                <w:sz w:val="22"/>
                <w:szCs w:val="22"/>
              </w:rPr>
            </w:pPr>
          </w:p>
        </w:tc>
        <w:permStart w:id="201072798" w:edGrp="everyone" w:displacedByCustomXml="next"/>
        <w:sdt>
          <w:sdtPr>
            <w:rPr>
              <w:rFonts w:ascii="Arial" w:hAnsi="Arial" w:cs="Arial"/>
              <w:sz w:val="44"/>
              <w:szCs w:val="44"/>
            </w:rPr>
            <w:id w:val="21113140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201072798" w:displacedByCustomXml="prev"/>
      </w:tr>
    </w:tbl>
    <w:p w:rsidR="00B140F4" w:rsidRDefault="00B140F4" w:rsidP="00B140F4">
      <w:pPr>
        <w:rPr>
          <w:rFonts w:ascii="Arial" w:hAnsi="Arial" w:cs="Arial"/>
          <w:sz w:val="22"/>
          <w:szCs w:val="22"/>
        </w:rPr>
      </w:pPr>
    </w:p>
    <w:p w:rsidR="00E208C7" w:rsidRPr="00D635D2" w:rsidRDefault="00E208C7" w:rsidP="00B140F4">
      <w:pPr>
        <w:rPr>
          <w:rFonts w:ascii="Arial" w:hAnsi="Arial" w:cs="Arial"/>
          <w:sz w:val="22"/>
          <w:szCs w:val="22"/>
        </w:rPr>
      </w:pPr>
    </w:p>
    <w:p w:rsidR="00B140F4" w:rsidRPr="00D635D2" w:rsidRDefault="00B140F4" w:rsidP="00B140F4">
      <w:pPr>
        <w:pStyle w:val="11CSTCPLQuestionBullet"/>
        <w:ind w:left="709" w:hanging="709"/>
      </w:pPr>
      <w:bookmarkStart w:id="17" w:name="_Ref425403651"/>
      <w:r w:rsidRPr="00D635D2">
        <w:t>What are some of the preliminary contracts that a builder could ask a client to sign prior to signing the main contract?</w:t>
      </w:r>
      <w:bookmarkEnd w:id="17"/>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04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26DF" w:rsidRPr="00E60D6A" w:rsidRDefault="00EA26DF" w:rsidP="008E0B60">
            <w:pPr>
              <w:pStyle w:val="ListParagraph"/>
              <w:numPr>
                <w:ilvl w:val="0"/>
                <w:numId w:val="19"/>
              </w:numPr>
              <w:rPr>
                <w:rFonts w:cs="Arial"/>
                <w:szCs w:val="24"/>
              </w:rPr>
            </w:pPr>
            <w:permStart w:id="1250391109" w:edGrp="everyone"/>
            <w:r w:rsidRPr="00E60D6A">
              <w:rPr>
                <w:rFonts w:cs="Arial"/>
                <w:szCs w:val="24"/>
              </w:rPr>
              <w:t>Pre-construction contract</w:t>
            </w:r>
          </w:p>
          <w:p w:rsidR="00EA26DF" w:rsidRPr="00E60D6A" w:rsidRDefault="00EA26DF" w:rsidP="008E0B60">
            <w:pPr>
              <w:pStyle w:val="ListParagraph"/>
              <w:numPr>
                <w:ilvl w:val="0"/>
                <w:numId w:val="18"/>
              </w:numPr>
              <w:rPr>
                <w:rFonts w:cs="Arial"/>
                <w:szCs w:val="24"/>
              </w:rPr>
            </w:pPr>
            <w:r w:rsidRPr="00E60D6A">
              <w:rPr>
                <w:rFonts w:cs="Arial"/>
                <w:szCs w:val="24"/>
              </w:rPr>
              <w:t>Preparatory work agreement</w:t>
            </w:r>
          </w:p>
          <w:p w:rsidR="00EA26DF" w:rsidRPr="00E60D6A" w:rsidRDefault="00EA26DF" w:rsidP="008E0B60">
            <w:pPr>
              <w:pStyle w:val="ListParagraph"/>
              <w:numPr>
                <w:ilvl w:val="0"/>
                <w:numId w:val="17"/>
              </w:numPr>
              <w:rPr>
                <w:rFonts w:cs="Arial"/>
                <w:szCs w:val="24"/>
              </w:rPr>
            </w:pPr>
            <w:r w:rsidRPr="00E60D6A">
              <w:rPr>
                <w:rFonts w:cs="Arial"/>
                <w:szCs w:val="24"/>
              </w:rPr>
              <w:t>Quote or estimate</w:t>
            </w:r>
          </w:p>
          <w:p w:rsidR="00EA26DF" w:rsidRPr="00E60D6A" w:rsidRDefault="00EA26DF" w:rsidP="008E0B60">
            <w:pPr>
              <w:pStyle w:val="ListParagraph"/>
              <w:numPr>
                <w:ilvl w:val="0"/>
                <w:numId w:val="16"/>
              </w:numPr>
              <w:rPr>
                <w:rFonts w:cs="Arial"/>
                <w:szCs w:val="24"/>
              </w:rPr>
            </w:pPr>
            <w:r w:rsidRPr="00E60D6A">
              <w:rPr>
                <w:rFonts w:cs="Arial"/>
                <w:szCs w:val="24"/>
              </w:rPr>
              <w:t>Order</w:t>
            </w:r>
          </w:p>
          <w:p w:rsidR="00EA26DF" w:rsidRPr="00E60D6A" w:rsidRDefault="00EA26DF" w:rsidP="008E0B60">
            <w:pPr>
              <w:pStyle w:val="ListParagraph"/>
              <w:numPr>
                <w:ilvl w:val="0"/>
                <w:numId w:val="15"/>
              </w:numPr>
              <w:rPr>
                <w:rFonts w:cs="Arial"/>
                <w:szCs w:val="24"/>
              </w:rPr>
            </w:pPr>
            <w:r w:rsidRPr="00E60D6A">
              <w:rPr>
                <w:rFonts w:cs="Arial"/>
                <w:szCs w:val="24"/>
              </w:rPr>
              <w:t>Preliminary contract</w:t>
            </w:r>
          </w:p>
          <w:p w:rsidR="00EA26DF" w:rsidRPr="00E60D6A" w:rsidRDefault="00EA26DF" w:rsidP="008E0B60">
            <w:pPr>
              <w:pStyle w:val="ListParagraph"/>
              <w:numPr>
                <w:ilvl w:val="0"/>
                <w:numId w:val="14"/>
              </w:numPr>
              <w:rPr>
                <w:rFonts w:cs="Arial"/>
                <w:szCs w:val="24"/>
              </w:rPr>
            </w:pPr>
            <w:r w:rsidRPr="00E60D6A">
              <w:rPr>
                <w:rFonts w:cs="Arial"/>
                <w:szCs w:val="24"/>
              </w:rPr>
              <w:t>Provisional quote</w:t>
            </w:r>
          </w:p>
          <w:p w:rsidR="00EA26DF" w:rsidRPr="00E60D6A" w:rsidRDefault="00EA26DF" w:rsidP="008E0B60">
            <w:pPr>
              <w:pStyle w:val="ListParagraph"/>
              <w:numPr>
                <w:ilvl w:val="0"/>
                <w:numId w:val="13"/>
              </w:numPr>
              <w:rPr>
                <w:rFonts w:cs="Arial"/>
                <w:szCs w:val="24"/>
              </w:rPr>
            </w:pPr>
            <w:r w:rsidRPr="00E60D6A">
              <w:rPr>
                <w:rFonts w:cs="Arial"/>
                <w:szCs w:val="24"/>
              </w:rPr>
              <w:t>Authorised tender acceptance</w:t>
            </w:r>
          </w:p>
          <w:p w:rsidR="00EA26DF" w:rsidRPr="00E60D6A" w:rsidRDefault="00EA26DF" w:rsidP="008E0B60">
            <w:pPr>
              <w:pStyle w:val="ListParagraph"/>
              <w:numPr>
                <w:ilvl w:val="0"/>
                <w:numId w:val="12"/>
              </w:numPr>
              <w:rPr>
                <w:rFonts w:cs="Arial"/>
                <w:szCs w:val="24"/>
              </w:rPr>
            </w:pPr>
            <w:r w:rsidRPr="00E60D6A">
              <w:rPr>
                <w:rFonts w:cs="Arial"/>
                <w:szCs w:val="24"/>
              </w:rPr>
              <w:t>Contract request</w:t>
            </w:r>
          </w:p>
          <w:permEnd w:id="1250391109"/>
          <w:p w:rsidR="007D3C18" w:rsidRPr="00D635D2" w:rsidRDefault="007D3C18" w:rsidP="007D3C18">
            <w:pPr>
              <w:rPr>
                <w:rFonts w:ascii="Arial" w:hAnsi="Arial" w:cs="Arial"/>
                <w:sz w:val="22"/>
                <w:szCs w:val="22"/>
              </w:rPr>
            </w:pPr>
          </w:p>
        </w:tc>
        <w:permStart w:id="438847069" w:edGrp="everyone" w:displacedByCustomXml="next"/>
        <w:sdt>
          <w:sdtPr>
            <w:rPr>
              <w:rFonts w:ascii="Arial" w:hAnsi="Arial" w:cs="Arial"/>
              <w:sz w:val="44"/>
              <w:szCs w:val="44"/>
            </w:rPr>
            <w:id w:val="7844603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438847069" w:displacedByCustomXml="prev"/>
      </w:tr>
    </w:tbl>
    <w:p w:rsidR="00B140F4" w:rsidRPr="00D635D2" w:rsidRDefault="00B140F4" w:rsidP="00B140F4">
      <w:pPr>
        <w:rPr>
          <w:rFonts w:ascii="Arial" w:hAnsi="Arial" w:cs="Arial"/>
          <w:sz w:val="22"/>
          <w:szCs w:val="22"/>
        </w:rPr>
      </w:pPr>
    </w:p>
    <w:p w:rsidR="00B140F4" w:rsidRPr="00D635D2" w:rsidRDefault="00B140F4" w:rsidP="00B140F4">
      <w:pPr>
        <w:rPr>
          <w:rFonts w:ascii="Arial" w:hAnsi="Arial" w:cs="Arial"/>
          <w:sz w:val="22"/>
          <w:szCs w:val="22"/>
        </w:rPr>
      </w:pPr>
    </w:p>
    <w:p w:rsidR="00B140F4" w:rsidRPr="00D635D2" w:rsidRDefault="00B140F4" w:rsidP="00B140F4">
      <w:pPr>
        <w:pStyle w:val="11CSTCPLQuestionBullet"/>
        <w:ind w:left="709" w:hanging="709"/>
      </w:pPr>
      <w:bookmarkStart w:id="18" w:name="_Ref425403652"/>
      <w:r w:rsidRPr="00D635D2">
        <w:t>What is the ‘cooling-off’ period once a contract is signed?</w:t>
      </w:r>
      <w:bookmarkEnd w:id="18"/>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04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083A" w:rsidRPr="00D51F74" w:rsidRDefault="002F083A" w:rsidP="002F083A">
            <w:pPr>
              <w:rPr>
                <w:rFonts w:cs="Arial"/>
                <w:szCs w:val="24"/>
              </w:rPr>
            </w:pPr>
            <w:permStart w:id="1388596944" w:edGrp="everyone"/>
            <w:r w:rsidRPr="00D51F74">
              <w:rPr>
                <w:rFonts w:cs="Arial"/>
                <w:szCs w:val="24"/>
              </w:rPr>
              <w:t>When referencing the QBCC New Home Construction Contract – You may withdraw from the contract in writing within 5 business days of receiving copies of the signed contract and the Consumer Building Guide.</w:t>
            </w:r>
          </w:p>
          <w:p w:rsidR="002F083A" w:rsidRPr="00D51F74" w:rsidRDefault="002F083A" w:rsidP="002F083A">
            <w:pPr>
              <w:rPr>
                <w:rFonts w:cs="Arial"/>
                <w:szCs w:val="24"/>
              </w:rPr>
            </w:pPr>
            <w:r w:rsidRPr="00D51F74">
              <w:rPr>
                <w:rFonts w:cs="Arial"/>
                <w:szCs w:val="24"/>
              </w:rPr>
              <w:t>Costs for home owners to withdraw are generally $100 plus any out of pocket expenses reasonably incurred by the contractor.</w:t>
            </w:r>
          </w:p>
          <w:p w:rsidR="00D51F74" w:rsidRDefault="00D51F74" w:rsidP="002F083A">
            <w:pPr>
              <w:rPr>
                <w:rFonts w:ascii="Arial" w:hAnsi="Arial" w:cs="Arial"/>
                <w:sz w:val="22"/>
                <w:szCs w:val="22"/>
              </w:rPr>
            </w:pPr>
          </w:p>
          <w:permEnd w:id="1388596944"/>
          <w:p w:rsidR="007D3C18" w:rsidRPr="00D635D2" w:rsidRDefault="007D3C18" w:rsidP="007D3C18">
            <w:pPr>
              <w:rPr>
                <w:rFonts w:ascii="Arial" w:hAnsi="Arial" w:cs="Arial"/>
                <w:sz w:val="22"/>
                <w:szCs w:val="22"/>
              </w:rPr>
            </w:pPr>
          </w:p>
        </w:tc>
        <w:permStart w:id="150672211" w:edGrp="everyone" w:displacedByCustomXml="next"/>
        <w:sdt>
          <w:sdtPr>
            <w:rPr>
              <w:rFonts w:ascii="Arial" w:hAnsi="Arial" w:cs="Arial"/>
              <w:sz w:val="44"/>
              <w:szCs w:val="44"/>
            </w:rPr>
            <w:id w:val="11831697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50672211" w:displacedByCustomXml="prev"/>
      </w:tr>
    </w:tbl>
    <w:p w:rsidR="00B140F4" w:rsidRPr="00D635D2" w:rsidRDefault="00B140F4" w:rsidP="00B140F4">
      <w:pPr>
        <w:rPr>
          <w:rFonts w:ascii="Arial" w:hAnsi="Arial" w:cs="Arial"/>
          <w:sz w:val="22"/>
          <w:szCs w:val="22"/>
        </w:rPr>
      </w:pPr>
    </w:p>
    <w:p w:rsidR="00B140F4" w:rsidRPr="00D635D2" w:rsidRDefault="00B140F4" w:rsidP="00B140F4">
      <w:pPr>
        <w:rPr>
          <w:rFonts w:ascii="Arial" w:hAnsi="Arial" w:cs="Arial"/>
          <w:sz w:val="22"/>
          <w:szCs w:val="22"/>
        </w:rPr>
      </w:pPr>
    </w:p>
    <w:p w:rsidR="00B140F4" w:rsidRPr="00D635D2" w:rsidRDefault="00B140F4" w:rsidP="00B140F4">
      <w:pPr>
        <w:pStyle w:val="11CSTCPLQuestionBullet"/>
        <w:ind w:left="709" w:hanging="709"/>
      </w:pPr>
      <w:bookmarkStart w:id="19" w:name="_Ref425403654"/>
      <w:r w:rsidRPr="00D635D2">
        <w:t>If a client withdraws during the ‘cooling-off’ period how must they present that withdrawal to the builder?</w:t>
      </w:r>
      <w:bookmarkEnd w:id="19"/>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55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3A356C" w:rsidP="007D3C18">
            <w:pPr>
              <w:rPr>
                <w:rFonts w:cs="Arial"/>
                <w:szCs w:val="24"/>
              </w:rPr>
            </w:pPr>
            <w:permStart w:id="1076978295" w:edGrp="everyone"/>
            <w:r>
              <w:rPr>
                <w:rFonts w:cs="Arial"/>
                <w:szCs w:val="24"/>
              </w:rPr>
              <w:t>You must advise the Builder in writing if you withdraw from the contract during the ‘cooling off’ period.</w:t>
            </w:r>
          </w:p>
          <w:permEnd w:id="1076978295"/>
          <w:p w:rsidR="007D3C18" w:rsidRPr="00D635D2" w:rsidRDefault="007D3C18" w:rsidP="007D3C18">
            <w:pPr>
              <w:rPr>
                <w:rFonts w:ascii="Arial" w:hAnsi="Arial" w:cs="Arial"/>
                <w:sz w:val="22"/>
                <w:szCs w:val="22"/>
              </w:rPr>
            </w:pPr>
          </w:p>
        </w:tc>
        <w:permStart w:id="1529041126" w:edGrp="everyone" w:displacedByCustomXml="next"/>
        <w:sdt>
          <w:sdtPr>
            <w:rPr>
              <w:rFonts w:ascii="Arial" w:hAnsi="Arial" w:cs="Arial"/>
              <w:sz w:val="44"/>
              <w:szCs w:val="44"/>
            </w:rPr>
            <w:id w:val="-13794616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529041126" w:displacedByCustomXml="prev"/>
      </w:tr>
    </w:tbl>
    <w:p w:rsidR="00B140F4" w:rsidRPr="00D635D2" w:rsidRDefault="00B140F4" w:rsidP="00B140F4">
      <w:pPr>
        <w:rPr>
          <w:rFonts w:ascii="Arial" w:hAnsi="Arial" w:cs="Arial"/>
          <w:sz w:val="22"/>
          <w:szCs w:val="22"/>
        </w:rPr>
      </w:pPr>
    </w:p>
    <w:p w:rsidR="00B140F4" w:rsidRPr="00D635D2" w:rsidRDefault="00B140F4" w:rsidP="00B140F4">
      <w:pPr>
        <w:rPr>
          <w:rFonts w:ascii="Arial" w:hAnsi="Arial" w:cs="Arial"/>
          <w:sz w:val="22"/>
          <w:szCs w:val="22"/>
        </w:rPr>
      </w:pPr>
    </w:p>
    <w:p w:rsidR="00B140F4" w:rsidRPr="00D635D2" w:rsidRDefault="00B140F4" w:rsidP="00B140F4">
      <w:pPr>
        <w:pStyle w:val="11CSTCPLQuestionBullet"/>
        <w:ind w:left="709" w:hanging="709"/>
      </w:pPr>
      <w:bookmarkStart w:id="20" w:name="_Ref425404414"/>
      <w:r w:rsidRPr="00D635D2">
        <w:t>What are liquidated damages in terms of a signed building contract?</w:t>
      </w:r>
      <w:bookmarkEnd w:id="20"/>
    </w:p>
    <w:p w:rsidR="00B140F4" w:rsidRPr="00D635D2" w:rsidRDefault="00B140F4" w:rsidP="00B140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098"/>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26DF" w:rsidRPr="00D51F74" w:rsidRDefault="00EA26DF" w:rsidP="00EA26DF">
            <w:pPr>
              <w:rPr>
                <w:rFonts w:cs="Arial"/>
                <w:szCs w:val="24"/>
              </w:rPr>
            </w:pPr>
            <w:permStart w:id="1506172068" w:edGrp="everyone"/>
            <w:r w:rsidRPr="00D51F74">
              <w:rPr>
                <w:rFonts w:cs="Arial"/>
                <w:szCs w:val="24"/>
              </w:rPr>
              <w:t>When the contractor is unable to finish the works agreed to in the contract, the owner is entitled to claim for liquidated damages – which is a pre-arranged amount agreed to at the start of the contract.</w:t>
            </w:r>
          </w:p>
          <w:p w:rsidR="00D51F74" w:rsidRDefault="00D51F74" w:rsidP="00EA26DF">
            <w:pPr>
              <w:rPr>
                <w:rFonts w:ascii="Arial" w:hAnsi="Arial" w:cs="Arial"/>
                <w:sz w:val="22"/>
                <w:szCs w:val="22"/>
              </w:rPr>
            </w:pPr>
          </w:p>
          <w:permEnd w:id="1506172068"/>
          <w:p w:rsidR="007D3C18" w:rsidRPr="00D635D2" w:rsidRDefault="007D3C18" w:rsidP="007D3C18">
            <w:pPr>
              <w:rPr>
                <w:rFonts w:ascii="Arial" w:hAnsi="Arial" w:cs="Arial"/>
                <w:sz w:val="22"/>
                <w:szCs w:val="22"/>
              </w:rPr>
            </w:pPr>
          </w:p>
        </w:tc>
        <w:permStart w:id="1724208145" w:edGrp="everyone" w:displacedByCustomXml="next"/>
        <w:sdt>
          <w:sdtPr>
            <w:rPr>
              <w:rFonts w:ascii="Arial" w:hAnsi="Arial" w:cs="Arial"/>
              <w:sz w:val="44"/>
              <w:szCs w:val="44"/>
            </w:rPr>
            <w:id w:val="7258853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724208145" w:displacedByCustomXml="prev"/>
      </w:tr>
    </w:tbl>
    <w:p w:rsidR="00B140F4" w:rsidRDefault="00B140F4" w:rsidP="00B140F4">
      <w:pPr>
        <w:rPr>
          <w:rFonts w:ascii="Arial" w:hAnsi="Arial" w:cs="Arial"/>
          <w:sz w:val="22"/>
          <w:szCs w:val="22"/>
        </w:rPr>
      </w:pPr>
    </w:p>
    <w:p w:rsidR="00E208C7" w:rsidRPr="00D635D2" w:rsidRDefault="00E208C7" w:rsidP="00B140F4">
      <w:pPr>
        <w:rPr>
          <w:rFonts w:ascii="Arial" w:hAnsi="Arial" w:cs="Arial"/>
          <w:sz w:val="22"/>
          <w:szCs w:val="22"/>
        </w:rPr>
      </w:pPr>
    </w:p>
    <w:p w:rsidR="00B23FEE" w:rsidRPr="00D635D2" w:rsidRDefault="00B140F4" w:rsidP="00B23FEE">
      <w:pPr>
        <w:pStyle w:val="11CSTCPLQuestionBullet"/>
        <w:ind w:left="709" w:hanging="709"/>
      </w:pPr>
      <w:bookmarkStart w:id="21" w:name="_Ref425404459"/>
      <w:r w:rsidRPr="00D635D2">
        <w:t>What is the maximum deposit allowed for the total contract price under $20,000?</w:t>
      </w:r>
      <w:r w:rsidR="00B23FEE" w:rsidRPr="00D635D2">
        <w:t xml:space="preserve"> </w:t>
      </w:r>
      <w:r w:rsidR="00C82056" w:rsidRPr="00D635D2">
        <w:t>Tick</w:t>
      </w:r>
      <w:r w:rsidR="00B23FEE" w:rsidRPr="00D635D2">
        <w:t xml:space="preserve"> your response</w:t>
      </w:r>
      <w:r w:rsidRPr="00D635D2">
        <w:t>.</w:t>
      </w:r>
      <w:bookmarkEnd w:id="21"/>
    </w:p>
    <w:p w:rsidR="00B23FEE" w:rsidRPr="00D635D2" w:rsidRDefault="00B23FEE" w:rsidP="00B23FE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7D3C18" w:rsidRPr="00D635D2" w:rsidTr="00381837">
        <w:tc>
          <w:tcPr>
            <w:tcW w:w="1109" w:type="dxa"/>
            <w:tcBorders>
              <w:top w:val="nil"/>
              <w:left w:val="nil"/>
              <w:bottom w:val="nil"/>
              <w:right w:val="single" w:sz="12" w:space="0" w:color="auto"/>
            </w:tcBorders>
            <w:shd w:val="clear" w:color="auto" w:fill="auto"/>
          </w:tcPr>
          <w:p w:rsidR="007D3C18" w:rsidRPr="00D635D2" w:rsidRDefault="007D3C18" w:rsidP="007D3C18">
            <w:pPr>
              <w:keepNext/>
              <w:ind w:left="993" w:hanging="993"/>
            </w:pPr>
            <w:r w:rsidRPr="00D635D2">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7D3C18" w:rsidRPr="00D635D2" w:rsidRDefault="007D3C18" w:rsidP="007D3C18">
            <w:pPr>
              <w:keepNext/>
              <w:ind w:left="993" w:hanging="993"/>
              <w:jc w:val="center"/>
            </w:pPr>
            <w:r w:rsidRPr="00D635D2">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7D3C18" w:rsidRPr="00D635D2" w:rsidRDefault="007D3C18" w:rsidP="007D3C18">
            <w:pPr>
              <w:keepNext/>
              <w:ind w:left="993" w:hanging="993"/>
              <w:jc w:val="center"/>
            </w:pPr>
            <w:r w:rsidRPr="00D635D2">
              <w:t>Possible Answers</w:t>
            </w:r>
          </w:p>
        </w:tc>
        <w:permStart w:id="115107059" w:edGrp="everyone" w:displacedByCustomXml="next"/>
        <w:sdt>
          <w:sdtPr>
            <w:rPr>
              <w:rFonts w:ascii="Arial" w:hAnsi="Arial" w:cs="Arial"/>
              <w:sz w:val="44"/>
              <w:szCs w:val="44"/>
            </w:rPr>
            <w:id w:val="-17905041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15107059" w:displacedByCustomXml="prev"/>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818638415" w:edGrp="everyone" w:displacedByCustomXml="next"/>
        <w:sdt>
          <w:sdtPr>
            <w:rPr>
              <w:rFonts w:ascii="Arial" w:hAnsi="Arial" w:cs="Arial"/>
              <w:sz w:val="44"/>
              <w:szCs w:val="44"/>
            </w:rPr>
            <w:id w:val="-1000502741"/>
            <w14:checkbox>
              <w14:checked w14:val="0"/>
              <w14:checkedState w14:val="00FE" w14:font="Wingdings"/>
              <w14:uncheckedState w14:val="00A8" w14:font="Wingdings"/>
            </w14:checkbox>
          </w:sdtPr>
          <w:sdtEndPr/>
          <w:sdtContent>
            <w:tc>
              <w:tcPr>
                <w:tcW w:w="567" w:type="dxa"/>
                <w:tcBorders>
                  <w:top w:val="single" w:sz="12" w:space="0" w:color="auto"/>
                  <w:left w:val="single" w:sz="12" w:space="0" w:color="auto"/>
                  <w:right w:val="single" w:sz="4" w:space="0" w:color="auto"/>
                </w:tcBorders>
                <w:shd w:val="clear" w:color="auto" w:fill="auto"/>
                <w:tcMar>
                  <w:left w:w="57" w:type="dxa"/>
                  <w:right w:w="57" w:type="dxa"/>
                </w:tcMar>
              </w:tcPr>
              <w:p w:rsidR="00E1401D" w:rsidRPr="00F16B1B" w:rsidRDefault="007E70F9" w:rsidP="00E1401D">
                <w:pPr>
                  <w:keepNext/>
                  <w:ind w:left="993" w:right="82" w:hanging="993"/>
                  <w:jc w:val="center"/>
                  <w:rPr>
                    <w:vanish/>
                  </w:rPr>
                </w:pPr>
                <w:r>
                  <w:rPr>
                    <w:rFonts w:ascii="Arial" w:hAnsi="Arial" w:cs="Arial"/>
                    <w:sz w:val="44"/>
                    <w:szCs w:val="44"/>
                  </w:rPr>
                  <w:sym w:font="Wingdings" w:char="F0A8"/>
                </w:r>
              </w:p>
            </w:tc>
          </w:sdtContent>
        </w:sdt>
        <w:permEnd w:id="1818638415" w:displacedByCustomXml="prev"/>
        <w:tc>
          <w:tcPr>
            <w:tcW w:w="6386" w:type="dxa"/>
            <w:tcBorders>
              <w:top w:val="single" w:sz="12" w:space="0" w:color="auto"/>
              <w:left w:val="single" w:sz="4" w:space="0" w:color="auto"/>
              <w:right w:val="single" w:sz="12" w:space="0" w:color="auto"/>
            </w:tcBorders>
            <w:shd w:val="clear" w:color="auto" w:fill="auto"/>
            <w:vAlign w:val="center"/>
          </w:tcPr>
          <w:p w:rsidR="00E1401D" w:rsidRPr="00D635D2" w:rsidRDefault="00E1401D" w:rsidP="00E1401D">
            <w:pPr>
              <w:jc w:val="center"/>
            </w:pPr>
            <w:r w:rsidRPr="00D635D2">
              <w:t>5%</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314350979" w:edGrp="everyone" w:displacedByCustomXml="next"/>
        <w:sdt>
          <w:sdtPr>
            <w:rPr>
              <w:rFonts w:ascii="Arial" w:hAnsi="Arial" w:cs="Arial"/>
              <w:sz w:val="44"/>
              <w:szCs w:val="44"/>
            </w:rPr>
            <w:id w:val="-382095715"/>
            <w14:checkbox>
              <w14:checked w14:val="0"/>
              <w14:checkedState w14:val="00FE" w14:font="Wingdings"/>
              <w14:uncheckedState w14:val="00A8" w14:font="Wingdings"/>
            </w14:checkbox>
          </w:sdtPr>
          <w:sdtEndPr/>
          <w:sdtContent>
            <w:tc>
              <w:tcPr>
                <w:tcW w:w="567" w:type="dxa"/>
                <w:tcBorders>
                  <w:left w:val="single" w:sz="12" w:space="0" w:color="auto"/>
                  <w:right w:val="single" w:sz="4" w:space="0" w:color="auto"/>
                </w:tcBorders>
                <w:shd w:val="clear" w:color="auto" w:fill="auto"/>
                <w:tcMar>
                  <w:left w:w="57" w:type="dxa"/>
                  <w:right w:w="57" w:type="dxa"/>
                </w:tcMar>
              </w:tcPr>
              <w:p w:rsidR="00E1401D" w:rsidRPr="00F16B1B" w:rsidRDefault="007E70F9" w:rsidP="00E1401D">
                <w:pPr>
                  <w:keepNext/>
                  <w:ind w:left="993" w:right="82" w:hanging="993"/>
                  <w:jc w:val="center"/>
                  <w:rPr>
                    <w:vanish/>
                  </w:rPr>
                </w:pPr>
                <w:r>
                  <w:rPr>
                    <w:rFonts w:ascii="Arial" w:hAnsi="Arial" w:cs="Arial"/>
                    <w:sz w:val="44"/>
                    <w:szCs w:val="44"/>
                  </w:rPr>
                  <w:sym w:font="Wingdings" w:char="F0A8"/>
                </w:r>
              </w:p>
            </w:tc>
          </w:sdtContent>
        </w:sdt>
        <w:permEnd w:id="1314350979"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15%</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1433813985" w:edGrp="everyone" w:displacedByCustomXml="next"/>
        <w:sdt>
          <w:sdtPr>
            <w:rPr>
              <w:rFonts w:ascii="Arial" w:hAnsi="Arial" w:cs="Arial"/>
              <w:sz w:val="44"/>
              <w:szCs w:val="44"/>
            </w:rPr>
            <w:id w:val="-1298057329"/>
            <w14:checkbox>
              <w14:checked w14:val="0"/>
              <w14:checkedState w14:val="00FE" w14:font="Wingdings"/>
              <w14:uncheckedState w14:val="00A8" w14:font="Wingdings"/>
            </w14:checkbox>
          </w:sdtPr>
          <w:sdtEndPr/>
          <w:sdtContent>
            <w:tc>
              <w:tcPr>
                <w:tcW w:w="567" w:type="dxa"/>
                <w:tcBorders>
                  <w:left w:val="single" w:sz="12" w:space="0" w:color="auto"/>
                  <w:right w:val="single" w:sz="4" w:space="0" w:color="auto"/>
                </w:tcBorders>
                <w:shd w:val="clear" w:color="auto" w:fill="auto"/>
                <w:tcMar>
                  <w:left w:w="57" w:type="dxa"/>
                  <w:right w:w="57" w:type="dxa"/>
                </w:tcMar>
              </w:tcPr>
              <w:p w:rsidR="00E1401D" w:rsidRPr="00F16B1B" w:rsidRDefault="007E70F9" w:rsidP="00E1401D">
                <w:pPr>
                  <w:keepNext/>
                  <w:ind w:left="993" w:right="82" w:hanging="993"/>
                  <w:jc w:val="center"/>
                  <w:rPr>
                    <w:vanish/>
                  </w:rPr>
                </w:pPr>
                <w:r>
                  <w:rPr>
                    <w:rFonts w:ascii="Arial" w:hAnsi="Arial" w:cs="Arial"/>
                    <w:sz w:val="44"/>
                    <w:szCs w:val="44"/>
                  </w:rPr>
                  <w:sym w:font="Wingdings" w:char="F0A8"/>
                </w:r>
              </w:p>
            </w:tc>
          </w:sdtContent>
        </w:sdt>
        <w:permEnd w:id="1433813985"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12%</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644439086" w:edGrp="everyone" w:displacedByCustomXml="next"/>
        <w:sdt>
          <w:sdtPr>
            <w:rPr>
              <w:rFonts w:ascii="Arial" w:hAnsi="Arial" w:cs="Arial"/>
              <w:sz w:val="44"/>
              <w:szCs w:val="44"/>
            </w:rPr>
            <w:id w:val="549038819"/>
            <w14:checkbox>
              <w14:checked w14:val="1"/>
              <w14:checkedState w14:val="00FE" w14:font="Wingdings"/>
              <w14:uncheckedState w14:val="00A8" w14:font="Wingdings"/>
            </w14:checkbox>
          </w:sdtPr>
          <w:sdtEndPr/>
          <w:sdtContent>
            <w:tc>
              <w:tcPr>
                <w:tcW w:w="567" w:type="dxa"/>
                <w:tcBorders>
                  <w:left w:val="single" w:sz="12" w:space="0" w:color="auto"/>
                  <w:bottom w:val="single" w:sz="12" w:space="0" w:color="auto"/>
                  <w:right w:val="single" w:sz="4" w:space="0" w:color="auto"/>
                </w:tcBorders>
                <w:shd w:val="clear" w:color="auto" w:fill="auto"/>
                <w:tcMar>
                  <w:left w:w="57" w:type="dxa"/>
                  <w:right w:w="57" w:type="dxa"/>
                </w:tcMar>
              </w:tcPr>
              <w:p w:rsidR="00E1401D" w:rsidRPr="00F16B1B" w:rsidRDefault="00EA26DF" w:rsidP="00E1401D">
                <w:pPr>
                  <w:keepNext/>
                  <w:ind w:left="993" w:right="82" w:hanging="993"/>
                  <w:jc w:val="center"/>
                  <w:rPr>
                    <w:vanish/>
                  </w:rPr>
                </w:pPr>
                <w:r>
                  <w:rPr>
                    <w:rFonts w:ascii="Arial" w:hAnsi="Arial" w:cs="Arial"/>
                    <w:sz w:val="44"/>
                    <w:szCs w:val="44"/>
                  </w:rPr>
                  <w:sym w:font="Wingdings" w:char="F0FE"/>
                </w:r>
              </w:p>
            </w:tc>
          </w:sdtContent>
        </w:sdt>
        <w:permEnd w:id="644439086"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10%</w:t>
            </w:r>
          </w:p>
        </w:tc>
        <w:tc>
          <w:tcPr>
            <w:tcW w:w="567" w:type="dxa"/>
            <w:tcBorders>
              <w:top w:val="nil"/>
              <w:left w:val="single" w:sz="12" w:space="0" w:color="auto"/>
              <w:bottom w:val="nil"/>
              <w:right w:val="nil"/>
            </w:tcBorders>
          </w:tcPr>
          <w:p w:rsidR="00E1401D" w:rsidRPr="00D635D2" w:rsidRDefault="00E1401D" w:rsidP="00E1401D">
            <w:pPr>
              <w:ind w:left="993" w:hanging="993"/>
            </w:pPr>
          </w:p>
        </w:tc>
      </w:tr>
    </w:tbl>
    <w:p w:rsidR="00B23FEE" w:rsidRPr="00D635D2" w:rsidRDefault="00B23FEE" w:rsidP="00B23FEE">
      <w:pPr>
        <w:rPr>
          <w:rFonts w:ascii="Arial" w:hAnsi="Arial" w:cs="Arial"/>
          <w:sz w:val="22"/>
          <w:szCs w:val="22"/>
        </w:rPr>
      </w:pPr>
    </w:p>
    <w:p w:rsidR="00B140F4" w:rsidRPr="00D635D2" w:rsidRDefault="00B140F4" w:rsidP="00B140F4">
      <w:pPr>
        <w:pStyle w:val="11CSTCPLQuestionBullet"/>
        <w:numPr>
          <w:ilvl w:val="0"/>
          <w:numId w:val="0"/>
        </w:numPr>
        <w:ind w:left="360" w:hanging="360"/>
      </w:pPr>
    </w:p>
    <w:p w:rsidR="00B140F4" w:rsidRPr="00D635D2" w:rsidRDefault="00842EF2" w:rsidP="00B140F4">
      <w:pPr>
        <w:pStyle w:val="11CSTCPLQuestionBullet"/>
        <w:ind w:left="709" w:hanging="709"/>
      </w:pPr>
      <w:bookmarkStart w:id="22" w:name="_Ref425404461"/>
      <w:r w:rsidRPr="00D635D2">
        <w:t>What is the maximum allowable deposit when the contract price is $20,000 or more?</w:t>
      </w:r>
      <w:r w:rsidR="00B140F4" w:rsidRPr="00D635D2">
        <w:t xml:space="preserve"> Tick your response.</w:t>
      </w:r>
      <w:bookmarkEnd w:id="22"/>
    </w:p>
    <w:p w:rsidR="00B140F4" w:rsidRPr="00D635D2" w:rsidRDefault="00B140F4" w:rsidP="00B140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7D3C18" w:rsidRPr="00D635D2" w:rsidTr="00381837">
        <w:tc>
          <w:tcPr>
            <w:tcW w:w="1109" w:type="dxa"/>
            <w:tcBorders>
              <w:top w:val="nil"/>
              <w:left w:val="nil"/>
              <w:bottom w:val="nil"/>
              <w:right w:val="single" w:sz="12" w:space="0" w:color="auto"/>
            </w:tcBorders>
            <w:shd w:val="clear" w:color="auto" w:fill="auto"/>
          </w:tcPr>
          <w:p w:rsidR="007D3C18" w:rsidRPr="00D635D2" w:rsidRDefault="007D3C18" w:rsidP="007D3C18">
            <w:pPr>
              <w:keepNext/>
              <w:ind w:left="993" w:hanging="993"/>
            </w:pPr>
            <w:r w:rsidRPr="00D635D2">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7D3C18" w:rsidRPr="00D635D2" w:rsidRDefault="007D3C18" w:rsidP="007D3C18">
            <w:pPr>
              <w:keepNext/>
              <w:ind w:left="993" w:hanging="993"/>
              <w:jc w:val="center"/>
            </w:pPr>
            <w:r w:rsidRPr="00D635D2">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7D3C18" w:rsidRPr="00D635D2" w:rsidRDefault="007D3C18" w:rsidP="007D3C18">
            <w:pPr>
              <w:keepNext/>
              <w:ind w:left="993" w:hanging="993"/>
              <w:jc w:val="center"/>
            </w:pPr>
            <w:r w:rsidRPr="00D635D2">
              <w:t>Possible Answers</w:t>
            </w:r>
          </w:p>
        </w:tc>
        <w:permStart w:id="2131767158" w:edGrp="everyone" w:displacedByCustomXml="next"/>
        <w:sdt>
          <w:sdtPr>
            <w:rPr>
              <w:rFonts w:ascii="Arial" w:hAnsi="Arial" w:cs="Arial"/>
              <w:sz w:val="44"/>
              <w:szCs w:val="44"/>
            </w:rPr>
            <w:id w:val="15716206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2131767158" w:displacedByCustomXml="prev"/>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404119755" w:edGrp="everyone" w:displacedByCustomXml="next"/>
        <w:sdt>
          <w:sdtPr>
            <w:rPr>
              <w:rFonts w:ascii="Arial" w:hAnsi="Arial" w:cs="Arial"/>
              <w:sz w:val="44"/>
              <w:szCs w:val="44"/>
            </w:rPr>
            <w:id w:val="-1484617186"/>
            <w14:checkbox>
              <w14:checked w14:val="0"/>
              <w14:checkedState w14:val="00FE" w14:font="Wingdings"/>
              <w14:uncheckedState w14:val="00A8" w14:font="Wingdings"/>
            </w14:checkbox>
          </w:sdtPr>
          <w:sdtEndPr/>
          <w:sdtContent>
            <w:tc>
              <w:tcPr>
                <w:tcW w:w="567" w:type="dxa"/>
                <w:tcBorders>
                  <w:top w:val="single" w:sz="12" w:space="0" w:color="auto"/>
                  <w:left w:val="single" w:sz="12" w:space="0" w:color="auto"/>
                  <w:right w:val="single" w:sz="4" w:space="0" w:color="auto"/>
                </w:tcBorders>
                <w:shd w:val="clear" w:color="auto" w:fill="auto"/>
                <w:tcMar>
                  <w:left w:w="57" w:type="dxa"/>
                  <w:right w:w="57" w:type="dxa"/>
                </w:tcMar>
              </w:tcPr>
              <w:p w:rsidR="00E1401D" w:rsidRPr="00F16B1B" w:rsidRDefault="00E1401D" w:rsidP="00E1401D">
                <w:pPr>
                  <w:keepNext/>
                  <w:ind w:left="993" w:right="82" w:hanging="993"/>
                  <w:jc w:val="center"/>
                  <w:rPr>
                    <w:vanish/>
                  </w:rPr>
                </w:pPr>
                <w:r>
                  <w:rPr>
                    <w:rFonts w:ascii="Arial" w:hAnsi="Arial" w:cs="Arial"/>
                    <w:sz w:val="44"/>
                    <w:szCs w:val="44"/>
                  </w:rPr>
                  <w:sym w:font="Wingdings" w:char="F0A8"/>
                </w:r>
              </w:p>
            </w:tc>
          </w:sdtContent>
        </w:sdt>
        <w:permEnd w:id="404119755" w:displacedByCustomXml="prev"/>
        <w:tc>
          <w:tcPr>
            <w:tcW w:w="6386" w:type="dxa"/>
            <w:tcBorders>
              <w:top w:val="single" w:sz="12" w:space="0" w:color="auto"/>
              <w:left w:val="single" w:sz="4" w:space="0" w:color="auto"/>
              <w:right w:val="single" w:sz="12" w:space="0" w:color="auto"/>
            </w:tcBorders>
            <w:shd w:val="clear" w:color="auto" w:fill="auto"/>
            <w:vAlign w:val="center"/>
          </w:tcPr>
          <w:p w:rsidR="00E1401D" w:rsidRPr="00D635D2" w:rsidRDefault="00E1401D" w:rsidP="00E1401D">
            <w:pPr>
              <w:jc w:val="center"/>
            </w:pPr>
            <w:r w:rsidRPr="00D635D2">
              <w:t>15%</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470618793" w:edGrp="everyone" w:displacedByCustomXml="next"/>
        <w:sdt>
          <w:sdtPr>
            <w:rPr>
              <w:rFonts w:ascii="Arial" w:hAnsi="Arial" w:cs="Arial"/>
              <w:sz w:val="44"/>
              <w:szCs w:val="44"/>
            </w:rPr>
            <w:id w:val="-1178260783"/>
            <w14:checkbox>
              <w14:checked w14:val="1"/>
              <w14:checkedState w14:val="00FE" w14:font="Wingdings"/>
              <w14:uncheckedState w14:val="00A8" w14:font="Wingdings"/>
            </w14:checkbox>
          </w:sdtPr>
          <w:sdtEndPr/>
          <w:sdtContent>
            <w:tc>
              <w:tcPr>
                <w:tcW w:w="567" w:type="dxa"/>
                <w:tcBorders>
                  <w:left w:val="single" w:sz="12" w:space="0" w:color="auto"/>
                  <w:right w:val="single" w:sz="4" w:space="0" w:color="auto"/>
                </w:tcBorders>
                <w:shd w:val="clear" w:color="auto" w:fill="auto"/>
                <w:tcMar>
                  <w:left w:w="57" w:type="dxa"/>
                  <w:right w:w="57" w:type="dxa"/>
                </w:tcMar>
              </w:tcPr>
              <w:p w:rsidR="00E1401D" w:rsidRPr="00F16B1B" w:rsidRDefault="00EA26DF" w:rsidP="00E1401D">
                <w:pPr>
                  <w:keepNext/>
                  <w:ind w:left="993" w:right="82" w:hanging="993"/>
                  <w:jc w:val="center"/>
                  <w:rPr>
                    <w:vanish/>
                  </w:rPr>
                </w:pPr>
                <w:r>
                  <w:rPr>
                    <w:rFonts w:ascii="Arial" w:hAnsi="Arial" w:cs="Arial"/>
                    <w:sz w:val="44"/>
                    <w:szCs w:val="44"/>
                  </w:rPr>
                  <w:sym w:font="Wingdings" w:char="F0FE"/>
                </w:r>
              </w:p>
            </w:tc>
          </w:sdtContent>
        </w:sdt>
        <w:permEnd w:id="470618793"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5%</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422870111" w:edGrp="everyone" w:displacedByCustomXml="next"/>
        <w:sdt>
          <w:sdtPr>
            <w:rPr>
              <w:rFonts w:ascii="Arial" w:hAnsi="Arial" w:cs="Arial"/>
              <w:sz w:val="44"/>
              <w:szCs w:val="44"/>
            </w:rPr>
            <w:id w:val="-1012448799"/>
            <w14:checkbox>
              <w14:checked w14:val="0"/>
              <w14:checkedState w14:val="00FE" w14:font="Wingdings"/>
              <w14:uncheckedState w14:val="00A8" w14:font="Wingdings"/>
            </w14:checkbox>
          </w:sdtPr>
          <w:sdtEndPr/>
          <w:sdtContent>
            <w:tc>
              <w:tcPr>
                <w:tcW w:w="567" w:type="dxa"/>
                <w:tcBorders>
                  <w:left w:val="single" w:sz="12" w:space="0" w:color="auto"/>
                  <w:right w:val="single" w:sz="4" w:space="0" w:color="auto"/>
                </w:tcBorders>
                <w:shd w:val="clear" w:color="auto" w:fill="auto"/>
                <w:tcMar>
                  <w:left w:w="57" w:type="dxa"/>
                  <w:right w:w="57" w:type="dxa"/>
                </w:tcMar>
              </w:tcPr>
              <w:p w:rsidR="00E1401D" w:rsidRPr="00F16B1B" w:rsidRDefault="00E1401D" w:rsidP="00E1401D">
                <w:pPr>
                  <w:keepNext/>
                  <w:ind w:left="993" w:right="82" w:hanging="993"/>
                  <w:jc w:val="center"/>
                  <w:rPr>
                    <w:vanish/>
                  </w:rPr>
                </w:pPr>
                <w:r>
                  <w:rPr>
                    <w:rFonts w:ascii="Arial" w:hAnsi="Arial" w:cs="Arial"/>
                    <w:sz w:val="44"/>
                    <w:szCs w:val="44"/>
                  </w:rPr>
                  <w:sym w:font="Wingdings" w:char="F0A8"/>
                </w:r>
              </w:p>
            </w:tc>
          </w:sdtContent>
        </w:sdt>
        <w:permEnd w:id="422870111"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8%</w:t>
            </w:r>
          </w:p>
        </w:tc>
        <w:tc>
          <w:tcPr>
            <w:tcW w:w="567" w:type="dxa"/>
            <w:tcBorders>
              <w:top w:val="nil"/>
              <w:left w:val="single" w:sz="12" w:space="0" w:color="auto"/>
              <w:bottom w:val="nil"/>
              <w:right w:val="nil"/>
            </w:tcBorders>
          </w:tcPr>
          <w:p w:rsidR="00E1401D" w:rsidRPr="00D635D2" w:rsidRDefault="00E1401D" w:rsidP="00E1401D">
            <w:pPr>
              <w:ind w:left="993" w:hanging="993"/>
            </w:pPr>
          </w:p>
        </w:tc>
      </w:tr>
      <w:tr w:rsidR="00E1401D" w:rsidRPr="00D635D2" w:rsidTr="00381837">
        <w:trPr>
          <w:trHeight w:val="425"/>
        </w:trPr>
        <w:tc>
          <w:tcPr>
            <w:tcW w:w="1109" w:type="dxa"/>
            <w:tcBorders>
              <w:top w:val="nil"/>
              <w:left w:val="nil"/>
              <w:bottom w:val="nil"/>
              <w:right w:val="single" w:sz="12" w:space="0" w:color="auto"/>
            </w:tcBorders>
          </w:tcPr>
          <w:p w:rsidR="00E1401D" w:rsidRPr="00D635D2" w:rsidRDefault="00E1401D" w:rsidP="00E1401D">
            <w:pPr>
              <w:ind w:left="993" w:hanging="993"/>
              <w:jc w:val="center"/>
            </w:pPr>
          </w:p>
        </w:tc>
        <w:permStart w:id="508516224" w:edGrp="everyone" w:displacedByCustomXml="next"/>
        <w:sdt>
          <w:sdtPr>
            <w:rPr>
              <w:rFonts w:ascii="Arial" w:hAnsi="Arial" w:cs="Arial"/>
              <w:sz w:val="44"/>
              <w:szCs w:val="44"/>
            </w:rPr>
            <w:id w:val="1258480689"/>
            <w14:checkbox>
              <w14:checked w14:val="0"/>
              <w14:checkedState w14:val="00FE" w14:font="Wingdings"/>
              <w14:uncheckedState w14:val="00A8" w14:font="Wingdings"/>
            </w14:checkbox>
          </w:sdtPr>
          <w:sdtEndPr/>
          <w:sdtContent>
            <w:tc>
              <w:tcPr>
                <w:tcW w:w="567" w:type="dxa"/>
                <w:tcBorders>
                  <w:left w:val="single" w:sz="12" w:space="0" w:color="auto"/>
                  <w:bottom w:val="single" w:sz="12" w:space="0" w:color="auto"/>
                  <w:right w:val="single" w:sz="4" w:space="0" w:color="auto"/>
                </w:tcBorders>
                <w:shd w:val="clear" w:color="auto" w:fill="auto"/>
                <w:tcMar>
                  <w:left w:w="57" w:type="dxa"/>
                  <w:right w:w="57" w:type="dxa"/>
                </w:tcMar>
              </w:tcPr>
              <w:p w:rsidR="00E1401D" w:rsidRPr="00F16B1B" w:rsidRDefault="00E1401D" w:rsidP="00E1401D">
                <w:pPr>
                  <w:keepNext/>
                  <w:ind w:left="993" w:right="82" w:hanging="993"/>
                  <w:jc w:val="center"/>
                  <w:rPr>
                    <w:vanish/>
                  </w:rPr>
                </w:pPr>
                <w:r>
                  <w:rPr>
                    <w:rFonts w:ascii="Arial" w:hAnsi="Arial" w:cs="Arial"/>
                    <w:sz w:val="44"/>
                    <w:szCs w:val="44"/>
                  </w:rPr>
                  <w:sym w:font="Wingdings" w:char="F0A8"/>
                </w:r>
              </w:p>
            </w:tc>
          </w:sdtContent>
        </w:sdt>
        <w:permEnd w:id="508516224" w:displacedByCustomXml="prev"/>
        <w:tc>
          <w:tcPr>
            <w:tcW w:w="6386" w:type="dxa"/>
            <w:tcBorders>
              <w:left w:val="single" w:sz="4" w:space="0" w:color="auto"/>
              <w:right w:val="single" w:sz="12" w:space="0" w:color="auto"/>
            </w:tcBorders>
            <w:shd w:val="clear" w:color="auto" w:fill="auto"/>
            <w:vAlign w:val="center"/>
          </w:tcPr>
          <w:p w:rsidR="00E1401D" w:rsidRPr="00D635D2" w:rsidRDefault="00E1401D" w:rsidP="00E1401D">
            <w:pPr>
              <w:jc w:val="center"/>
            </w:pPr>
            <w:r w:rsidRPr="00D635D2">
              <w:t>10%</w:t>
            </w:r>
          </w:p>
        </w:tc>
        <w:tc>
          <w:tcPr>
            <w:tcW w:w="567" w:type="dxa"/>
            <w:tcBorders>
              <w:top w:val="nil"/>
              <w:left w:val="single" w:sz="12" w:space="0" w:color="auto"/>
              <w:bottom w:val="nil"/>
              <w:right w:val="nil"/>
            </w:tcBorders>
          </w:tcPr>
          <w:p w:rsidR="00E1401D" w:rsidRPr="00D635D2" w:rsidRDefault="00E1401D" w:rsidP="00E1401D">
            <w:pPr>
              <w:ind w:left="993" w:hanging="993"/>
            </w:pPr>
          </w:p>
        </w:tc>
      </w:tr>
    </w:tbl>
    <w:p w:rsidR="00B140F4" w:rsidRPr="00D635D2" w:rsidRDefault="00B140F4" w:rsidP="00B140F4">
      <w:pPr>
        <w:rPr>
          <w:rFonts w:ascii="Arial" w:hAnsi="Arial" w:cs="Arial"/>
          <w:sz w:val="22"/>
          <w:szCs w:val="22"/>
        </w:rPr>
      </w:pPr>
    </w:p>
    <w:p w:rsidR="00842EF2" w:rsidRPr="00D635D2" w:rsidRDefault="00842EF2" w:rsidP="00B140F4">
      <w:pPr>
        <w:rPr>
          <w:rFonts w:ascii="Arial" w:hAnsi="Arial" w:cs="Arial"/>
          <w:sz w:val="22"/>
          <w:szCs w:val="22"/>
        </w:rPr>
      </w:pPr>
    </w:p>
    <w:p w:rsidR="00842EF2" w:rsidRPr="00D635D2" w:rsidRDefault="00842EF2" w:rsidP="00842EF2">
      <w:pPr>
        <w:pStyle w:val="11CSTCPLQuestionBullet"/>
        <w:ind w:left="709" w:hanging="709"/>
      </w:pPr>
      <w:bookmarkStart w:id="23" w:name="_Ref425404653"/>
      <w:r w:rsidRPr="00D635D2">
        <w:t>Name the five (5) stages to build a house.</w:t>
      </w:r>
      <w:bookmarkEnd w:id="23"/>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55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26DF" w:rsidRPr="00496035" w:rsidRDefault="00EA26DF" w:rsidP="008E0B60">
            <w:pPr>
              <w:pStyle w:val="ListParagraph"/>
              <w:numPr>
                <w:ilvl w:val="0"/>
                <w:numId w:val="20"/>
              </w:numPr>
              <w:rPr>
                <w:rFonts w:cs="Arial"/>
                <w:szCs w:val="24"/>
              </w:rPr>
            </w:pPr>
            <w:permStart w:id="1105483866" w:edGrp="everyone"/>
            <w:r>
              <w:rPr>
                <w:rFonts w:cs="Arial"/>
                <w:szCs w:val="24"/>
              </w:rPr>
              <w:t xml:space="preserve">Base Stage </w:t>
            </w:r>
          </w:p>
          <w:p w:rsidR="00EA26DF" w:rsidRPr="00496035" w:rsidRDefault="00EA26DF" w:rsidP="008E0B60">
            <w:pPr>
              <w:pStyle w:val="ListParagraph"/>
              <w:numPr>
                <w:ilvl w:val="0"/>
                <w:numId w:val="20"/>
              </w:numPr>
              <w:rPr>
                <w:rFonts w:cs="Arial"/>
                <w:szCs w:val="24"/>
              </w:rPr>
            </w:pPr>
            <w:r>
              <w:rPr>
                <w:rFonts w:cs="Arial"/>
                <w:szCs w:val="24"/>
              </w:rPr>
              <w:t>Frame Stage</w:t>
            </w:r>
          </w:p>
          <w:p w:rsidR="00EA26DF" w:rsidRPr="00496035" w:rsidRDefault="00EA26DF" w:rsidP="008E0B60">
            <w:pPr>
              <w:pStyle w:val="ListParagraph"/>
              <w:numPr>
                <w:ilvl w:val="0"/>
                <w:numId w:val="20"/>
              </w:numPr>
              <w:rPr>
                <w:rFonts w:cs="Arial"/>
                <w:szCs w:val="24"/>
              </w:rPr>
            </w:pPr>
            <w:r>
              <w:rPr>
                <w:rFonts w:cs="Arial"/>
                <w:szCs w:val="24"/>
              </w:rPr>
              <w:t xml:space="preserve">Enclosed Stage </w:t>
            </w:r>
          </w:p>
          <w:p w:rsidR="00EA26DF" w:rsidRPr="00496035" w:rsidRDefault="00EA26DF" w:rsidP="008E0B60">
            <w:pPr>
              <w:pStyle w:val="ListParagraph"/>
              <w:numPr>
                <w:ilvl w:val="0"/>
                <w:numId w:val="20"/>
              </w:numPr>
              <w:rPr>
                <w:rFonts w:cs="Arial"/>
                <w:szCs w:val="24"/>
              </w:rPr>
            </w:pPr>
            <w:r>
              <w:rPr>
                <w:rFonts w:cs="Arial"/>
                <w:szCs w:val="24"/>
              </w:rPr>
              <w:t xml:space="preserve">Fixing Stage </w:t>
            </w:r>
          </w:p>
          <w:p w:rsidR="00EA26DF" w:rsidRPr="00496035" w:rsidRDefault="00EA26DF" w:rsidP="008E0B60">
            <w:pPr>
              <w:pStyle w:val="ListParagraph"/>
              <w:numPr>
                <w:ilvl w:val="0"/>
                <w:numId w:val="20"/>
              </w:numPr>
              <w:rPr>
                <w:rFonts w:cs="Arial"/>
                <w:szCs w:val="24"/>
              </w:rPr>
            </w:pPr>
            <w:r w:rsidRPr="00496035">
              <w:rPr>
                <w:rFonts w:cs="Arial"/>
                <w:szCs w:val="24"/>
              </w:rPr>
              <w:t>Practical Complet</w:t>
            </w:r>
            <w:r>
              <w:rPr>
                <w:rFonts w:cs="Arial"/>
                <w:szCs w:val="24"/>
              </w:rPr>
              <w:t xml:space="preserve">ion </w:t>
            </w:r>
          </w:p>
          <w:permEnd w:id="1105483866"/>
          <w:p w:rsidR="007D3C18" w:rsidRPr="00D635D2" w:rsidRDefault="007D3C18" w:rsidP="007D3C18">
            <w:pPr>
              <w:rPr>
                <w:rFonts w:ascii="Arial" w:hAnsi="Arial" w:cs="Arial"/>
                <w:sz w:val="22"/>
                <w:szCs w:val="22"/>
              </w:rPr>
            </w:pPr>
          </w:p>
        </w:tc>
        <w:permStart w:id="960193984" w:edGrp="everyone" w:displacedByCustomXml="next"/>
        <w:sdt>
          <w:sdtPr>
            <w:rPr>
              <w:rFonts w:ascii="Arial" w:hAnsi="Arial" w:cs="Arial"/>
              <w:sz w:val="44"/>
              <w:szCs w:val="44"/>
            </w:rPr>
            <w:id w:val="-11364839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960193984" w:displacedByCustomXml="prev"/>
      </w:tr>
    </w:tbl>
    <w:p w:rsidR="00842EF2" w:rsidRPr="00D635D2" w:rsidRDefault="00842EF2" w:rsidP="00842EF2">
      <w:pPr>
        <w:rPr>
          <w:rFonts w:ascii="Arial" w:hAnsi="Arial" w:cs="Arial"/>
          <w:sz w:val="22"/>
          <w:szCs w:val="22"/>
        </w:rPr>
      </w:pPr>
    </w:p>
    <w:p w:rsidR="002F0816" w:rsidRPr="00D635D2" w:rsidRDefault="002F0816">
      <w:pPr>
        <w:jc w:val="left"/>
        <w:rPr>
          <w:rFonts w:ascii="Arial" w:hAnsi="Arial" w:cs="Arial"/>
          <w:sz w:val="22"/>
          <w:szCs w:val="22"/>
        </w:rPr>
      </w:pPr>
      <w:r w:rsidRPr="00D635D2">
        <w:rPr>
          <w:rFonts w:ascii="Arial" w:hAnsi="Arial" w:cs="Arial"/>
          <w:sz w:val="22"/>
          <w:szCs w:val="22"/>
        </w:rPr>
        <w:br w:type="page"/>
      </w:r>
    </w:p>
    <w:p w:rsidR="00842EF2" w:rsidRPr="00D635D2" w:rsidRDefault="00842EF2" w:rsidP="00842EF2">
      <w:pPr>
        <w:pStyle w:val="11CSTCPLQuestionBullet"/>
        <w:ind w:left="709" w:hanging="709"/>
      </w:pPr>
      <w:bookmarkStart w:id="24" w:name="_Ref425404731"/>
      <w:r w:rsidRPr="00D635D2">
        <w:lastRenderedPageBreak/>
        <w:t>What contract documentation would you review to identify any unusual aspects for a low rise construction projects related to materials and installations?</w:t>
      </w:r>
      <w:bookmarkEnd w:id="24"/>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2494"/>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25617" w:rsidRPr="00EA05F4" w:rsidRDefault="00EA05F4" w:rsidP="007D3C18">
            <w:pPr>
              <w:rPr>
                <w:rFonts w:cs="Arial"/>
                <w:szCs w:val="24"/>
              </w:rPr>
            </w:pPr>
            <w:permStart w:id="1324226209" w:edGrp="everyone"/>
            <w:r w:rsidRPr="00EA05F4">
              <w:rPr>
                <w:rFonts w:cs="Arial"/>
                <w:szCs w:val="24"/>
              </w:rPr>
              <w:t>Project Specification</w:t>
            </w:r>
            <w:r w:rsidR="00BF7D3B">
              <w:rPr>
                <w:rFonts w:cs="Arial"/>
                <w:szCs w:val="24"/>
              </w:rPr>
              <w:t>s contain all the written information that accompanies the plans.</w:t>
            </w:r>
          </w:p>
          <w:permEnd w:id="1324226209"/>
          <w:p w:rsidR="007D3C18" w:rsidRPr="00D635D2" w:rsidRDefault="007D3C18" w:rsidP="007D3C18">
            <w:pPr>
              <w:rPr>
                <w:rFonts w:ascii="Arial" w:hAnsi="Arial" w:cs="Arial"/>
                <w:sz w:val="22"/>
                <w:szCs w:val="22"/>
              </w:rPr>
            </w:pPr>
          </w:p>
        </w:tc>
        <w:permStart w:id="1947677051" w:edGrp="everyone" w:displacedByCustomXml="next"/>
        <w:sdt>
          <w:sdtPr>
            <w:rPr>
              <w:rFonts w:ascii="Arial" w:hAnsi="Arial" w:cs="Arial"/>
              <w:sz w:val="44"/>
              <w:szCs w:val="44"/>
            </w:rPr>
            <w:id w:val="-7205188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947677051" w:displacedByCustomXml="prev"/>
      </w:tr>
    </w:tbl>
    <w:p w:rsidR="00842EF2" w:rsidRPr="00D635D2" w:rsidRDefault="00842EF2" w:rsidP="00842EF2">
      <w:pPr>
        <w:rPr>
          <w:rFonts w:ascii="Arial" w:hAnsi="Arial" w:cs="Arial"/>
          <w:sz w:val="22"/>
          <w:szCs w:val="22"/>
        </w:rPr>
      </w:pPr>
    </w:p>
    <w:p w:rsidR="00842EF2" w:rsidRPr="00D635D2" w:rsidRDefault="00842EF2" w:rsidP="00842EF2">
      <w:pPr>
        <w:rPr>
          <w:rFonts w:ascii="Arial" w:hAnsi="Arial" w:cs="Arial"/>
          <w:sz w:val="22"/>
          <w:szCs w:val="22"/>
        </w:rPr>
      </w:pPr>
    </w:p>
    <w:p w:rsidR="00842EF2" w:rsidRPr="00D635D2" w:rsidRDefault="00842EF2" w:rsidP="00842EF2">
      <w:pPr>
        <w:pStyle w:val="11CSTCPLQuestionBullet"/>
        <w:ind w:left="709" w:hanging="709"/>
      </w:pPr>
      <w:bookmarkStart w:id="25" w:name="_Ref425404855"/>
      <w:r w:rsidRPr="00D635D2">
        <w:t>If you were looking to identify any possible penalties associated with a build where would you find it?</w:t>
      </w:r>
      <w:bookmarkEnd w:id="25"/>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1531"/>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5D93" w:rsidRPr="00D51F74" w:rsidRDefault="004A5D93" w:rsidP="004A5D93">
            <w:pPr>
              <w:rPr>
                <w:rFonts w:cs="Arial"/>
                <w:szCs w:val="24"/>
              </w:rPr>
            </w:pPr>
            <w:permStart w:id="1892300032" w:edGrp="everyone"/>
            <w:r w:rsidRPr="00D51F74">
              <w:rPr>
                <w:rFonts w:cs="Arial"/>
                <w:szCs w:val="24"/>
              </w:rPr>
              <w:t xml:space="preserve">Liquidated damages – Condition 24 </w:t>
            </w:r>
          </w:p>
          <w:p w:rsidR="007D3C18" w:rsidRPr="00D51F74" w:rsidRDefault="004A5D93" w:rsidP="007D3C18">
            <w:pPr>
              <w:rPr>
                <w:rFonts w:cs="Arial"/>
                <w:szCs w:val="24"/>
              </w:rPr>
            </w:pPr>
            <w:r w:rsidRPr="00D51F74">
              <w:rPr>
                <w:rFonts w:cs="Arial"/>
                <w:szCs w:val="24"/>
              </w:rPr>
              <w:t>Item 10 – QBCC New Home Construction Contract</w:t>
            </w:r>
          </w:p>
          <w:permEnd w:id="1892300032"/>
          <w:p w:rsidR="007D3C18" w:rsidRPr="00D635D2" w:rsidRDefault="007D3C18" w:rsidP="007D3C18">
            <w:pPr>
              <w:rPr>
                <w:rFonts w:ascii="Arial" w:hAnsi="Arial" w:cs="Arial"/>
                <w:sz w:val="22"/>
                <w:szCs w:val="22"/>
              </w:rPr>
            </w:pPr>
          </w:p>
        </w:tc>
        <w:permStart w:id="431638779" w:edGrp="everyone" w:displacedByCustomXml="next"/>
        <w:sdt>
          <w:sdtPr>
            <w:rPr>
              <w:rFonts w:ascii="Arial" w:hAnsi="Arial" w:cs="Arial"/>
              <w:sz w:val="44"/>
              <w:szCs w:val="44"/>
            </w:rPr>
            <w:id w:val="-4082351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431638779" w:displacedByCustomXml="prev"/>
      </w:tr>
    </w:tbl>
    <w:p w:rsidR="00842EF2" w:rsidRPr="00D635D2" w:rsidRDefault="00842EF2" w:rsidP="00842EF2">
      <w:pPr>
        <w:rPr>
          <w:rFonts w:ascii="Arial" w:hAnsi="Arial" w:cs="Arial"/>
          <w:sz w:val="22"/>
          <w:szCs w:val="22"/>
        </w:rPr>
      </w:pPr>
    </w:p>
    <w:p w:rsidR="00842EF2" w:rsidRPr="00D635D2" w:rsidRDefault="00842EF2" w:rsidP="00842EF2">
      <w:pPr>
        <w:rPr>
          <w:rFonts w:ascii="Arial" w:hAnsi="Arial" w:cs="Arial"/>
          <w:sz w:val="22"/>
          <w:szCs w:val="22"/>
        </w:rPr>
      </w:pPr>
    </w:p>
    <w:p w:rsidR="00842EF2" w:rsidRPr="00D635D2" w:rsidRDefault="003C787C" w:rsidP="00842EF2">
      <w:pPr>
        <w:pStyle w:val="11CSTCPLQuestionBullet"/>
        <w:ind w:left="709" w:hanging="709"/>
      </w:pPr>
      <w:bookmarkStart w:id="26" w:name="_Ref425405259"/>
      <w:bookmarkStart w:id="27" w:name="_Ref425406184"/>
      <w:r w:rsidRPr="00D635D2">
        <w:t>What operational requirements need to be established when planning building/construction work?</w:t>
      </w:r>
      <w:r w:rsidR="00842EF2" w:rsidRPr="00D635D2">
        <w:t xml:space="preserve"> </w:t>
      </w:r>
      <w:r w:rsidRPr="00D635D2">
        <w:t xml:space="preserve">Consider the </w:t>
      </w:r>
      <w:r w:rsidR="00842EF2" w:rsidRPr="00D635D2">
        <w:t>supply of labour, materials and relevant documentation for your residential build</w:t>
      </w:r>
      <w:bookmarkEnd w:id="26"/>
      <w:r w:rsidRPr="00D635D2">
        <w:t>.</w:t>
      </w:r>
      <w:bookmarkEnd w:id="27"/>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5783"/>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Default="003E4254" w:rsidP="007D3C18">
            <w:pPr>
              <w:rPr>
                <w:rFonts w:cs="Arial"/>
                <w:szCs w:val="24"/>
              </w:rPr>
            </w:pPr>
            <w:permStart w:id="1371095729" w:edGrp="everyone"/>
            <w:r w:rsidRPr="00143520">
              <w:rPr>
                <w:rFonts w:cs="Arial"/>
                <w:szCs w:val="24"/>
                <w:u w:val="single"/>
              </w:rPr>
              <w:t>Operational requirements that need to be established</w:t>
            </w:r>
            <w:r w:rsidRPr="003E4254">
              <w:rPr>
                <w:rFonts w:cs="Arial"/>
                <w:szCs w:val="24"/>
              </w:rPr>
              <w:t>:</w:t>
            </w:r>
          </w:p>
          <w:p w:rsidR="003E4254" w:rsidRDefault="003E4254" w:rsidP="003E4254">
            <w:pPr>
              <w:pStyle w:val="ListParagraph"/>
              <w:numPr>
                <w:ilvl w:val="0"/>
                <w:numId w:val="12"/>
              </w:numPr>
              <w:rPr>
                <w:rFonts w:cs="Arial"/>
                <w:szCs w:val="24"/>
              </w:rPr>
            </w:pPr>
            <w:r w:rsidRPr="003E4254">
              <w:rPr>
                <w:rFonts w:cs="Arial"/>
                <w:szCs w:val="24"/>
              </w:rPr>
              <w:t>Identify any unusual aspects of construction, materials or penalties within the contract documentation</w:t>
            </w:r>
          </w:p>
          <w:p w:rsidR="003E4254" w:rsidRDefault="003E4254" w:rsidP="003E4254">
            <w:pPr>
              <w:pStyle w:val="ListParagraph"/>
              <w:numPr>
                <w:ilvl w:val="0"/>
                <w:numId w:val="12"/>
              </w:numPr>
              <w:rPr>
                <w:rFonts w:cs="Arial"/>
                <w:szCs w:val="24"/>
              </w:rPr>
            </w:pPr>
            <w:r>
              <w:rPr>
                <w:rFonts w:cs="Arial"/>
                <w:szCs w:val="24"/>
              </w:rPr>
              <w:t>Determine the availability of selected subcontractors to suit the job requirements</w:t>
            </w:r>
          </w:p>
          <w:p w:rsidR="003E4254" w:rsidRDefault="003E4254" w:rsidP="003E4254">
            <w:pPr>
              <w:pStyle w:val="ListParagraph"/>
              <w:numPr>
                <w:ilvl w:val="0"/>
                <w:numId w:val="12"/>
              </w:numPr>
              <w:rPr>
                <w:rFonts w:cs="Arial"/>
                <w:szCs w:val="24"/>
              </w:rPr>
            </w:pPr>
            <w:r>
              <w:rPr>
                <w:rFonts w:cs="Arial"/>
                <w:szCs w:val="24"/>
              </w:rPr>
              <w:t>Assess and confirm the availability of materials with suppliers</w:t>
            </w:r>
          </w:p>
          <w:p w:rsidR="003E4254" w:rsidRDefault="003E4254" w:rsidP="003E4254">
            <w:pPr>
              <w:pStyle w:val="ListParagraph"/>
              <w:numPr>
                <w:ilvl w:val="0"/>
                <w:numId w:val="12"/>
              </w:numPr>
              <w:rPr>
                <w:rFonts w:cs="Arial"/>
                <w:szCs w:val="24"/>
              </w:rPr>
            </w:pPr>
            <w:r>
              <w:rPr>
                <w:rFonts w:cs="Arial"/>
                <w:szCs w:val="24"/>
              </w:rPr>
              <w:t>Identify site access requirements, limitations and actions taken to facilitate entry</w:t>
            </w:r>
          </w:p>
          <w:p w:rsidR="003E4254" w:rsidRDefault="003E4254" w:rsidP="003E4254">
            <w:pPr>
              <w:pStyle w:val="ListParagraph"/>
              <w:numPr>
                <w:ilvl w:val="0"/>
                <w:numId w:val="12"/>
              </w:numPr>
              <w:rPr>
                <w:rFonts w:cs="Arial"/>
                <w:szCs w:val="24"/>
              </w:rPr>
            </w:pPr>
            <w:r>
              <w:rPr>
                <w:rFonts w:cs="Arial"/>
                <w:szCs w:val="24"/>
              </w:rPr>
              <w:t>Prepare documentation for authorities controlling construction work and determine project commencement date</w:t>
            </w:r>
          </w:p>
          <w:p w:rsidR="003E4254" w:rsidRPr="003E4254" w:rsidRDefault="003E4254" w:rsidP="003E4254">
            <w:pPr>
              <w:pStyle w:val="ListParagraph"/>
              <w:numPr>
                <w:ilvl w:val="0"/>
                <w:numId w:val="12"/>
              </w:numPr>
              <w:rPr>
                <w:rFonts w:cs="Arial"/>
                <w:szCs w:val="24"/>
              </w:rPr>
            </w:pPr>
            <w:r>
              <w:rPr>
                <w:rFonts w:cs="Arial"/>
                <w:szCs w:val="24"/>
              </w:rPr>
              <w:t>Implement the procedures for controlling and recording site deliveries</w:t>
            </w:r>
          </w:p>
          <w:p w:rsidR="003E4254" w:rsidRDefault="003E4254" w:rsidP="007D3C18">
            <w:pPr>
              <w:rPr>
                <w:rFonts w:cs="Arial"/>
                <w:szCs w:val="24"/>
              </w:rPr>
            </w:pPr>
          </w:p>
          <w:p w:rsidR="003E4254" w:rsidRDefault="003E4254" w:rsidP="007D3C18">
            <w:pPr>
              <w:rPr>
                <w:rFonts w:cs="Arial"/>
                <w:szCs w:val="24"/>
              </w:rPr>
            </w:pPr>
          </w:p>
          <w:p w:rsidR="003E4254" w:rsidRPr="003E4254" w:rsidRDefault="003E4254" w:rsidP="007D3C18">
            <w:pPr>
              <w:rPr>
                <w:rFonts w:cs="Arial"/>
                <w:szCs w:val="24"/>
              </w:rPr>
            </w:pPr>
          </w:p>
          <w:permEnd w:id="1371095729"/>
          <w:p w:rsidR="007D3C18" w:rsidRPr="00D635D2" w:rsidRDefault="007D3C18" w:rsidP="007D3C18">
            <w:pPr>
              <w:rPr>
                <w:rFonts w:ascii="Arial" w:hAnsi="Arial" w:cs="Arial"/>
                <w:sz w:val="22"/>
                <w:szCs w:val="22"/>
              </w:rPr>
            </w:pPr>
          </w:p>
        </w:tc>
        <w:permStart w:id="1318336961" w:edGrp="everyone" w:displacedByCustomXml="next"/>
        <w:sdt>
          <w:sdtPr>
            <w:rPr>
              <w:rFonts w:ascii="Arial" w:hAnsi="Arial" w:cs="Arial"/>
              <w:sz w:val="44"/>
              <w:szCs w:val="44"/>
            </w:rPr>
            <w:id w:val="-20751145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318336961" w:displacedByCustomXml="prev"/>
      </w:tr>
    </w:tbl>
    <w:p w:rsidR="00842EF2" w:rsidRPr="00D635D2" w:rsidRDefault="00842EF2" w:rsidP="00842EF2">
      <w:pPr>
        <w:rPr>
          <w:rFonts w:ascii="Arial" w:hAnsi="Arial" w:cs="Arial"/>
          <w:sz w:val="22"/>
          <w:szCs w:val="22"/>
        </w:rPr>
      </w:pPr>
    </w:p>
    <w:p w:rsidR="00842EF2" w:rsidRPr="00D635D2" w:rsidRDefault="00842EF2" w:rsidP="00842EF2">
      <w:pPr>
        <w:pStyle w:val="11CSTCPLQuestionBullet"/>
        <w:ind w:left="709" w:hanging="709"/>
      </w:pPr>
      <w:bookmarkStart w:id="28" w:name="_Ref425406603"/>
      <w:r w:rsidRPr="00D635D2">
        <w:t>In what document/s would you find organisational strategies and procedures for applying work health and safety?</w:t>
      </w:r>
      <w:bookmarkEnd w:id="28"/>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4876"/>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D3C18" w:rsidRPr="00D6237B" w:rsidRDefault="00D6237B" w:rsidP="007D3C18">
            <w:pPr>
              <w:rPr>
                <w:rFonts w:cs="Arial"/>
                <w:szCs w:val="24"/>
                <w:u w:val="single"/>
              </w:rPr>
            </w:pPr>
            <w:permStart w:id="627402762" w:edGrp="everyone"/>
            <w:r w:rsidRPr="00D6237B">
              <w:rPr>
                <w:rFonts w:cs="Arial"/>
                <w:szCs w:val="24"/>
                <w:u w:val="single"/>
              </w:rPr>
              <w:t>Workplace Health and Safety Management System</w:t>
            </w:r>
          </w:p>
          <w:p w:rsidR="00D6237B" w:rsidRDefault="00D6237B" w:rsidP="007D3C18">
            <w:pPr>
              <w:rPr>
                <w:rFonts w:cs="Arial"/>
                <w:szCs w:val="24"/>
              </w:rPr>
            </w:pPr>
          </w:p>
          <w:p w:rsidR="002C0117" w:rsidRDefault="002C0117" w:rsidP="007D3C18">
            <w:pPr>
              <w:rPr>
                <w:rFonts w:cs="Arial"/>
                <w:szCs w:val="24"/>
              </w:rPr>
            </w:pPr>
            <w:r>
              <w:rPr>
                <w:rFonts w:cs="Arial"/>
                <w:szCs w:val="24"/>
              </w:rPr>
              <w:t>The WHSMS should include procedures for:</w:t>
            </w:r>
          </w:p>
          <w:p w:rsidR="002C0117" w:rsidRDefault="002C0117" w:rsidP="002C0117">
            <w:pPr>
              <w:pStyle w:val="ListParagraph"/>
              <w:numPr>
                <w:ilvl w:val="0"/>
                <w:numId w:val="26"/>
              </w:numPr>
              <w:rPr>
                <w:rFonts w:cs="Arial"/>
                <w:szCs w:val="24"/>
              </w:rPr>
            </w:pPr>
            <w:r>
              <w:rPr>
                <w:rFonts w:cs="Arial"/>
                <w:szCs w:val="24"/>
              </w:rPr>
              <w:t>Recoding the hire of plant and equipment</w:t>
            </w:r>
          </w:p>
          <w:p w:rsidR="002C0117" w:rsidRDefault="002C0117" w:rsidP="002C0117">
            <w:pPr>
              <w:pStyle w:val="ListParagraph"/>
              <w:numPr>
                <w:ilvl w:val="0"/>
                <w:numId w:val="26"/>
              </w:numPr>
              <w:rPr>
                <w:rFonts w:cs="Arial"/>
                <w:szCs w:val="24"/>
              </w:rPr>
            </w:pPr>
            <w:r>
              <w:rPr>
                <w:rFonts w:cs="Arial"/>
                <w:szCs w:val="24"/>
              </w:rPr>
              <w:t>Other purchasing and receiving policies and procedures</w:t>
            </w:r>
          </w:p>
          <w:p w:rsidR="002C0117" w:rsidRDefault="002C0117" w:rsidP="002C0117">
            <w:pPr>
              <w:pStyle w:val="ListParagraph"/>
              <w:numPr>
                <w:ilvl w:val="0"/>
                <w:numId w:val="26"/>
              </w:numPr>
              <w:rPr>
                <w:rFonts w:cs="Arial"/>
                <w:szCs w:val="24"/>
              </w:rPr>
            </w:pPr>
            <w:r>
              <w:rPr>
                <w:rFonts w:cs="Arial"/>
                <w:szCs w:val="24"/>
              </w:rPr>
              <w:t>Implementing hazard and risk management procedures in accordance with local and state government and environmental protection agency guidelines</w:t>
            </w:r>
          </w:p>
          <w:p w:rsidR="002C0117" w:rsidRDefault="002C0117" w:rsidP="002C0117">
            <w:pPr>
              <w:pStyle w:val="ListParagraph"/>
              <w:numPr>
                <w:ilvl w:val="0"/>
                <w:numId w:val="26"/>
              </w:numPr>
              <w:rPr>
                <w:rFonts w:cs="Arial"/>
                <w:szCs w:val="24"/>
              </w:rPr>
            </w:pPr>
            <w:r>
              <w:rPr>
                <w:rFonts w:cs="Arial"/>
                <w:szCs w:val="24"/>
              </w:rPr>
              <w:t>Procedures for the removal of existing services and hazardous materials in accordance with environmental protection agency and requirements</w:t>
            </w:r>
          </w:p>
          <w:p w:rsidR="002C0117" w:rsidRDefault="002C0117" w:rsidP="002C0117">
            <w:pPr>
              <w:pStyle w:val="ListParagraph"/>
              <w:numPr>
                <w:ilvl w:val="0"/>
                <w:numId w:val="26"/>
              </w:numPr>
              <w:rPr>
                <w:rFonts w:cs="Arial"/>
                <w:szCs w:val="24"/>
              </w:rPr>
            </w:pPr>
            <w:r>
              <w:rPr>
                <w:rFonts w:cs="Arial"/>
                <w:szCs w:val="24"/>
              </w:rPr>
              <w:t>Procedures for the control of multiple projects (i.e. subcontractors) to be followed</w:t>
            </w:r>
          </w:p>
          <w:p w:rsidR="002C0117" w:rsidRPr="002C0117" w:rsidRDefault="002C0117" w:rsidP="002C0117">
            <w:pPr>
              <w:pStyle w:val="ListParagraph"/>
              <w:rPr>
                <w:rFonts w:cs="Arial"/>
                <w:szCs w:val="24"/>
              </w:rPr>
            </w:pPr>
          </w:p>
          <w:p w:rsidR="00D6237B" w:rsidRPr="00D51F74" w:rsidRDefault="00D6237B" w:rsidP="007D3C18">
            <w:pPr>
              <w:rPr>
                <w:rFonts w:cs="Arial"/>
                <w:szCs w:val="24"/>
              </w:rPr>
            </w:pPr>
          </w:p>
          <w:permEnd w:id="627402762"/>
          <w:p w:rsidR="007D3C18" w:rsidRPr="00D635D2" w:rsidRDefault="007D3C18" w:rsidP="007D3C18">
            <w:pPr>
              <w:rPr>
                <w:rFonts w:ascii="Arial" w:hAnsi="Arial" w:cs="Arial"/>
                <w:sz w:val="22"/>
                <w:szCs w:val="22"/>
              </w:rPr>
            </w:pPr>
          </w:p>
        </w:tc>
        <w:permStart w:id="217796039" w:edGrp="everyone" w:displacedByCustomXml="next"/>
        <w:sdt>
          <w:sdtPr>
            <w:rPr>
              <w:rFonts w:ascii="Arial" w:hAnsi="Arial" w:cs="Arial"/>
              <w:sz w:val="44"/>
              <w:szCs w:val="44"/>
            </w:rPr>
            <w:id w:val="11118649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217796039" w:displacedByCustomXml="prev"/>
      </w:tr>
    </w:tbl>
    <w:p w:rsidR="00842EF2" w:rsidRPr="00D635D2" w:rsidRDefault="00842EF2" w:rsidP="00842EF2">
      <w:pPr>
        <w:rPr>
          <w:rFonts w:ascii="Arial" w:hAnsi="Arial" w:cs="Arial"/>
          <w:sz w:val="22"/>
          <w:szCs w:val="22"/>
        </w:rPr>
      </w:pPr>
    </w:p>
    <w:p w:rsidR="00C2104C" w:rsidRPr="00D635D2" w:rsidRDefault="00C2104C" w:rsidP="00C2104C">
      <w:pPr>
        <w:rPr>
          <w:rFonts w:ascii="Arial" w:hAnsi="Arial" w:cs="Arial"/>
          <w:sz w:val="22"/>
          <w:szCs w:val="22"/>
        </w:rPr>
      </w:pPr>
    </w:p>
    <w:p w:rsidR="00C2104C" w:rsidRPr="00D635D2" w:rsidRDefault="00C2104C" w:rsidP="00C2104C">
      <w:pPr>
        <w:pStyle w:val="11CSTCPLQuestionBullet"/>
        <w:ind w:left="709" w:hanging="709"/>
      </w:pPr>
      <w:bookmarkStart w:id="29" w:name="_Ref425774450"/>
      <w:r w:rsidRPr="00D635D2">
        <w:t>How would you prepare your on-site personnel receiving plant, equipment and materials to site for the build? What documentation can be used to identify defective plant, equipment and materials and ensure only non-defective materials are used for all installations of the build?</w:t>
      </w:r>
      <w:bookmarkEnd w:id="29"/>
    </w:p>
    <w:p w:rsidR="00C2104C" w:rsidRPr="00D635D2" w:rsidRDefault="00C2104C" w:rsidP="00C210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rPr>
          <w:trHeight w:val="5386"/>
        </w:trPr>
        <w:tc>
          <w:tcPr>
            <w:tcW w:w="1027" w:type="dxa"/>
            <w:tcBorders>
              <w:top w:val="nil"/>
              <w:left w:val="nil"/>
              <w:bottom w:val="nil"/>
              <w:right w:val="single" w:sz="4" w:space="0" w:color="auto"/>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7A49" w:rsidRPr="004A7A49" w:rsidRDefault="004A7A49" w:rsidP="004A7A49">
            <w:pPr>
              <w:rPr>
                <w:rFonts w:cs="Arial"/>
                <w:szCs w:val="24"/>
              </w:rPr>
            </w:pPr>
            <w:permStart w:id="2088256519" w:edGrp="everyone"/>
            <w:r w:rsidRPr="004A7A49">
              <w:rPr>
                <w:rFonts w:cs="Arial"/>
                <w:szCs w:val="24"/>
              </w:rPr>
              <w:t>To improve the reliability of documentation on site and in the office you should:</w:t>
            </w:r>
          </w:p>
          <w:p w:rsidR="004A7A49" w:rsidRPr="004A7A49" w:rsidRDefault="004A7A49" w:rsidP="004A7A49">
            <w:pPr>
              <w:pStyle w:val="ListParagraph"/>
              <w:numPr>
                <w:ilvl w:val="0"/>
                <w:numId w:val="27"/>
              </w:numPr>
              <w:rPr>
                <w:rFonts w:cs="Arial"/>
                <w:szCs w:val="24"/>
              </w:rPr>
            </w:pPr>
            <w:r w:rsidRPr="004A7A49">
              <w:rPr>
                <w:rFonts w:cs="Arial"/>
                <w:szCs w:val="24"/>
              </w:rPr>
              <w:t xml:space="preserve">Keep an accurate up to date inventory of material that is delivered and stored on site.  </w:t>
            </w:r>
          </w:p>
          <w:p w:rsidR="004A7A49" w:rsidRDefault="004A7A49" w:rsidP="004A7A49">
            <w:pPr>
              <w:pStyle w:val="ListParagraph"/>
              <w:numPr>
                <w:ilvl w:val="0"/>
                <w:numId w:val="27"/>
              </w:numPr>
              <w:rPr>
                <w:rFonts w:cs="Arial"/>
                <w:szCs w:val="24"/>
              </w:rPr>
            </w:pPr>
            <w:r w:rsidRPr="004A7A49">
              <w:rPr>
                <w:rFonts w:cs="Arial"/>
                <w:szCs w:val="24"/>
              </w:rPr>
              <w:t>Ensure that employees and subcontractors are trained in materials handling and storage practices</w:t>
            </w:r>
          </w:p>
          <w:p w:rsidR="00677336" w:rsidRDefault="00010A9E" w:rsidP="004A7A49">
            <w:pPr>
              <w:pStyle w:val="ListParagraph"/>
              <w:numPr>
                <w:ilvl w:val="0"/>
                <w:numId w:val="27"/>
              </w:numPr>
              <w:rPr>
                <w:rFonts w:cs="Arial"/>
                <w:szCs w:val="24"/>
              </w:rPr>
            </w:pPr>
            <w:r>
              <w:rPr>
                <w:rFonts w:cs="Arial"/>
                <w:szCs w:val="24"/>
              </w:rPr>
              <w:t>Cross check purchase orders</w:t>
            </w:r>
            <w:r w:rsidR="00677336">
              <w:rPr>
                <w:rFonts w:cs="Arial"/>
                <w:szCs w:val="24"/>
              </w:rPr>
              <w:t xml:space="preserve"> against what is actually received on site</w:t>
            </w:r>
          </w:p>
          <w:p w:rsidR="00010A9E" w:rsidRPr="004A7A49" w:rsidRDefault="00677336" w:rsidP="004A7A49">
            <w:pPr>
              <w:pStyle w:val="ListParagraph"/>
              <w:numPr>
                <w:ilvl w:val="0"/>
                <w:numId w:val="27"/>
              </w:numPr>
              <w:rPr>
                <w:rFonts w:cs="Arial"/>
                <w:szCs w:val="24"/>
              </w:rPr>
            </w:pPr>
            <w:r>
              <w:rPr>
                <w:rFonts w:cs="Arial"/>
                <w:szCs w:val="24"/>
              </w:rPr>
              <w:t>D</w:t>
            </w:r>
            <w:r w:rsidR="00010A9E">
              <w:rPr>
                <w:rFonts w:cs="Arial"/>
                <w:szCs w:val="24"/>
              </w:rPr>
              <w:t>o not accept / sign for goods that are defective</w:t>
            </w:r>
            <w:bookmarkStart w:id="30" w:name="_GoBack"/>
            <w:bookmarkEnd w:id="30"/>
          </w:p>
          <w:permEnd w:id="2088256519"/>
          <w:p w:rsidR="007D3C18" w:rsidRPr="00D635D2" w:rsidRDefault="007D3C18" w:rsidP="007D3C18">
            <w:pPr>
              <w:rPr>
                <w:rFonts w:ascii="Arial" w:hAnsi="Arial" w:cs="Arial"/>
                <w:sz w:val="22"/>
                <w:szCs w:val="22"/>
              </w:rPr>
            </w:pPr>
          </w:p>
        </w:tc>
        <w:permStart w:id="1532166262" w:edGrp="everyone" w:displacedByCustomXml="next"/>
        <w:sdt>
          <w:sdtPr>
            <w:rPr>
              <w:rFonts w:ascii="Arial" w:hAnsi="Arial" w:cs="Arial"/>
              <w:sz w:val="44"/>
              <w:szCs w:val="44"/>
            </w:rPr>
            <w:id w:val="8438946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1532166262" w:displacedByCustomXml="prev"/>
      </w:tr>
    </w:tbl>
    <w:p w:rsidR="00C2104C" w:rsidRPr="00D635D2" w:rsidRDefault="00C2104C" w:rsidP="00C2104C">
      <w:pPr>
        <w:rPr>
          <w:rFonts w:ascii="Arial" w:hAnsi="Arial" w:cs="Arial"/>
          <w:sz w:val="22"/>
          <w:szCs w:val="22"/>
        </w:rPr>
      </w:pPr>
    </w:p>
    <w:p w:rsidR="007D3C18" w:rsidRDefault="007D3C18">
      <w:pPr>
        <w:jc w:val="left"/>
        <w:rPr>
          <w:rFonts w:ascii="Arial" w:hAnsi="Arial" w:cs="Arial"/>
          <w:sz w:val="22"/>
          <w:szCs w:val="22"/>
        </w:rPr>
      </w:pPr>
    </w:p>
    <w:p w:rsidR="001D2ACD" w:rsidRPr="00D635D2" w:rsidRDefault="00842EF2" w:rsidP="00842EF2">
      <w:pPr>
        <w:pStyle w:val="11CSTCPLQuestionBullet"/>
        <w:ind w:left="709" w:hanging="709"/>
      </w:pPr>
      <w:bookmarkStart w:id="31" w:name="_Ref425407473"/>
      <w:bookmarkStart w:id="32" w:name="_Ref425407045"/>
      <w:r w:rsidRPr="00D635D2">
        <w:lastRenderedPageBreak/>
        <w:t xml:space="preserve">You are to sequence the construction operations for the residential construction project </w:t>
      </w:r>
      <w:r w:rsidR="00C2104C" w:rsidRPr="00D635D2">
        <w:t xml:space="preserve">shown below and </w:t>
      </w:r>
      <w:r w:rsidRPr="00D635D2">
        <w:t xml:space="preserve">outlined </w:t>
      </w:r>
      <w:r w:rsidR="00E077D6" w:rsidRPr="00D635D2">
        <w:t>overleaf</w:t>
      </w:r>
      <w:r w:rsidRPr="00D635D2">
        <w:t xml:space="preserve">. Operational details are to be entered into a manually prepared project schedule or computer-based software program and the critical path of the project is to be defined and revised as required. </w:t>
      </w:r>
      <w:r w:rsidRPr="00D635D2">
        <w:br/>
      </w:r>
      <w:r w:rsidRPr="00D635D2">
        <w:br/>
        <w:t xml:space="preserve">Your project timeframes are to allow for adjustments to account for time of year, anticipated delays, inclement weather and the possibility of variations called for by the client. </w:t>
      </w:r>
      <w:r w:rsidRPr="00D635D2">
        <w:br/>
      </w:r>
      <w:r w:rsidRPr="00D635D2">
        <w:br/>
        <w:t xml:space="preserve">In further preparation you are to also determine and document the </w:t>
      </w:r>
      <w:r w:rsidR="001D2ACD" w:rsidRPr="00D635D2">
        <w:t>following:</w:t>
      </w:r>
      <w:bookmarkEnd w:id="31"/>
    </w:p>
    <w:p w:rsidR="001D2ACD" w:rsidRPr="00D635D2" w:rsidRDefault="001D2ACD" w:rsidP="001D2ACD">
      <w:pPr>
        <w:pStyle w:val="11CSTCPLQuestionBullet"/>
        <w:numPr>
          <w:ilvl w:val="0"/>
          <w:numId w:val="22"/>
        </w:numPr>
        <w:ind w:left="1134"/>
      </w:pPr>
      <w:r w:rsidRPr="00D635D2">
        <w:t>I</w:t>
      </w:r>
      <w:r w:rsidR="00842EF2" w:rsidRPr="00D635D2">
        <w:t>nstallation of temporary services and any s</w:t>
      </w:r>
      <w:r w:rsidRPr="00D635D2">
        <w:t>ite accommodation requirements</w:t>
      </w:r>
    </w:p>
    <w:p w:rsidR="001D2ACD" w:rsidRPr="00D635D2" w:rsidRDefault="001D2ACD" w:rsidP="001D2ACD">
      <w:pPr>
        <w:pStyle w:val="11CSTCPLQuestionBullet"/>
        <w:numPr>
          <w:ilvl w:val="0"/>
          <w:numId w:val="22"/>
        </w:numPr>
        <w:ind w:left="1134"/>
      </w:pPr>
      <w:r w:rsidRPr="00D635D2">
        <w:t>A</w:t>
      </w:r>
      <w:r w:rsidR="00842EF2" w:rsidRPr="00D635D2">
        <w:t xml:space="preserve">ny plant and other heavy equipment requirements </w:t>
      </w:r>
    </w:p>
    <w:p w:rsidR="00842EF2" w:rsidRPr="00D635D2" w:rsidRDefault="001D2ACD" w:rsidP="005E188B">
      <w:pPr>
        <w:pStyle w:val="11CSTCPLQuestionBullet"/>
        <w:numPr>
          <w:ilvl w:val="0"/>
          <w:numId w:val="22"/>
        </w:numPr>
        <w:ind w:left="1134"/>
      </w:pPr>
      <w:r w:rsidRPr="00D635D2">
        <w:t xml:space="preserve">The </w:t>
      </w:r>
      <w:r w:rsidR="00842EF2" w:rsidRPr="00D635D2">
        <w:t xml:space="preserve">availability </w:t>
      </w:r>
      <w:r w:rsidR="00384E7F" w:rsidRPr="00D635D2">
        <w:t xml:space="preserve">of subcontractors and materials, scheduling the </w:t>
      </w:r>
      <w:r w:rsidR="00842EF2" w:rsidRPr="00D635D2">
        <w:t xml:space="preserve">on-site labour requirements with reference to </w:t>
      </w:r>
      <w:r w:rsidR="00384E7F" w:rsidRPr="00D635D2">
        <w:t>the</w:t>
      </w:r>
      <w:r w:rsidR="00842EF2" w:rsidRPr="00D635D2">
        <w:t xml:space="preserve"> contract documentation</w:t>
      </w:r>
      <w:bookmarkEnd w:id="32"/>
    </w:p>
    <w:p w:rsidR="00C2104C" w:rsidRPr="00D635D2" w:rsidRDefault="00C2104C" w:rsidP="005E188B">
      <w:pPr>
        <w:pStyle w:val="11CSTCPLQuestionBullet"/>
        <w:numPr>
          <w:ilvl w:val="0"/>
          <w:numId w:val="22"/>
        </w:numPr>
        <w:ind w:left="1134"/>
      </w:pPr>
      <w:r w:rsidRPr="00D635D2">
        <w:t>A site condition report to notify neighbours, authorities and others</w:t>
      </w:r>
    </w:p>
    <w:p w:rsidR="00C2104C" w:rsidRPr="00D635D2" w:rsidRDefault="00C2104C" w:rsidP="005E188B">
      <w:pPr>
        <w:pStyle w:val="11CSTCPLQuestionBullet"/>
        <w:numPr>
          <w:ilvl w:val="0"/>
          <w:numId w:val="22"/>
        </w:numPr>
        <w:ind w:left="1134"/>
      </w:pPr>
      <w:r w:rsidRPr="00D635D2">
        <w:t>A site delivery checklist</w:t>
      </w:r>
    </w:p>
    <w:p w:rsidR="00C2104C" w:rsidRPr="00D635D2" w:rsidRDefault="00C2104C" w:rsidP="005E188B">
      <w:pPr>
        <w:pStyle w:val="11CSTCPLQuestionBullet"/>
        <w:numPr>
          <w:ilvl w:val="0"/>
          <w:numId w:val="22"/>
        </w:numPr>
        <w:ind w:left="1134"/>
      </w:pPr>
      <w:r w:rsidRPr="00D635D2">
        <w:t>A facsimile order get a site survey done and to fine accurate heights of house pad above check level</w:t>
      </w:r>
    </w:p>
    <w:p w:rsidR="00C2104C" w:rsidRPr="00D635D2" w:rsidRDefault="00C2104C" w:rsidP="005E188B">
      <w:pPr>
        <w:pStyle w:val="11CSTCPLQuestionBullet"/>
        <w:numPr>
          <w:ilvl w:val="0"/>
          <w:numId w:val="22"/>
        </w:numPr>
        <w:ind w:left="1134"/>
      </w:pPr>
      <w:r w:rsidRPr="00D635D2">
        <w:t>A communication (e.g. email) with the relevant authorities for serves (i.e. electrical, drainage plumbing, sewerage/septic, gas and telecommunications).</w:t>
      </w:r>
    </w:p>
    <w:p w:rsidR="00842EF2" w:rsidRPr="00D635D2" w:rsidRDefault="00842EF2" w:rsidP="00842EF2">
      <w:pPr>
        <w:rPr>
          <w:rFonts w:ascii="Arial" w:hAnsi="Arial" w:cs="Arial"/>
          <w:sz w:val="22"/>
          <w:szCs w:val="22"/>
        </w:rPr>
      </w:pPr>
    </w:p>
    <w:p w:rsidR="00C2104C" w:rsidRPr="00D635D2" w:rsidRDefault="00C2104C" w:rsidP="00842EF2">
      <w:pPr>
        <w:rPr>
          <w:rFonts w:ascii="Arial" w:hAnsi="Arial" w:cs="Arial"/>
          <w:sz w:val="22"/>
          <w:szCs w:val="22"/>
        </w:rPr>
      </w:pPr>
    </w:p>
    <w:p w:rsidR="00C2104C" w:rsidRPr="00D635D2" w:rsidRDefault="00C2104C" w:rsidP="00842EF2">
      <w:pPr>
        <w:rPr>
          <w:rFonts w:ascii="Arial" w:hAnsi="Arial" w:cs="Arial"/>
          <w:sz w:val="22"/>
          <w:szCs w:val="22"/>
        </w:rPr>
      </w:pPr>
      <w:r w:rsidRPr="00D635D2">
        <w:rPr>
          <w:noProof/>
          <w:lang w:eastAsia="en-AU"/>
        </w:rPr>
        <w:drawing>
          <wp:inline distT="0" distB="0" distL="0" distR="0" wp14:anchorId="4BD6E2CF" wp14:editId="0DC7F392">
            <wp:extent cx="5641675" cy="3469636"/>
            <wp:effectExtent l="0" t="0" r="0" b="0"/>
            <wp:docPr id="37" name="Picture 37" descr="http://www.australianfloorplans.com/images/251pl-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ustralianfloorplans.com/images/251pl-65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6269" cy="3515511"/>
                    </a:xfrm>
                    <a:prstGeom prst="rect">
                      <a:avLst/>
                    </a:prstGeom>
                    <a:noFill/>
                    <a:ln>
                      <a:noFill/>
                    </a:ln>
                  </pic:spPr>
                </pic:pic>
              </a:graphicData>
            </a:graphic>
          </wp:inline>
        </w:drawing>
      </w:r>
    </w:p>
    <w:p w:rsidR="00842EF2" w:rsidRPr="00D635D2" w:rsidRDefault="00E077D6" w:rsidP="00842EF2">
      <w:pPr>
        <w:rPr>
          <w:rFonts w:ascii="Arial" w:hAnsi="Arial" w:cs="Arial"/>
          <w:sz w:val="22"/>
          <w:szCs w:val="22"/>
        </w:rPr>
      </w:pPr>
      <w:r w:rsidRPr="00D635D2">
        <w:rPr>
          <w:rFonts w:ascii="Arial" w:hAnsi="Arial" w:cs="Arial"/>
          <w:noProof/>
          <w:sz w:val="22"/>
          <w:szCs w:val="22"/>
          <w:lang w:eastAsia="en-AU"/>
        </w:rPr>
        <w:lastRenderedPageBreak/>
        <mc:AlternateContent>
          <mc:Choice Requires="wps">
            <w:drawing>
              <wp:inline distT="0" distB="0" distL="0" distR="0" wp14:anchorId="7648CB3E" wp14:editId="61A9F305">
                <wp:extent cx="5734050" cy="5538158"/>
                <wp:effectExtent l="0" t="0" r="19050" b="24765"/>
                <wp:docPr id="36" name="Text Box 36"/>
                <wp:cNvGraphicFramePr/>
                <a:graphic xmlns:a="http://schemas.openxmlformats.org/drawingml/2006/main">
                  <a:graphicData uri="http://schemas.microsoft.com/office/word/2010/wordprocessingShape">
                    <wps:wsp>
                      <wps:cNvSpPr txBox="1"/>
                      <wps:spPr>
                        <a:xfrm>
                          <a:off x="0" y="0"/>
                          <a:ext cx="5734050" cy="553815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457EB" w:rsidRPr="00C2104C" w:rsidRDefault="009457EB" w:rsidP="00E077D6">
                            <w:pPr>
                              <w:rPr>
                                <w:sz w:val="22"/>
                                <w:szCs w:val="22"/>
                              </w:rPr>
                            </w:pPr>
                            <w:r w:rsidRPr="00C2104C">
                              <w:rPr>
                                <w:sz w:val="22"/>
                                <w:szCs w:val="22"/>
                              </w:rPr>
                              <w:t>You have been approached as a local builder and have since met on site with Errol and Elizabeth McKendry on their 6 hectares of accessible land at 1416 Chambers Flat R</w:t>
                            </w:r>
                            <w:r w:rsidR="002F0816">
                              <w:rPr>
                                <w:sz w:val="22"/>
                                <w:szCs w:val="22"/>
                              </w:rPr>
                              <w:t>oad, Logan Village, Queensland.</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 xml:space="preserve">They have provided you a sketch floor plan which is for a slab on ground home with pitched roof of three bedrooms and study (see </w:t>
                            </w:r>
                            <w:r w:rsidR="00C2104C">
                              <w:rPr>
                                <w:sz w:val="22"/>
                                <w:szCs w:val="22"/>
                              </w:rPr>
                              <w:t>previous page</w:t>
                            </w:r>
                            <w:r w:rsidRPr="00C2104C">
                              <w:rPr>
                                <w:sz w:val="22"/>
                                <w:szCs w:val="22"/>
                              </w:rPr>
                              <w:t>). The home has “Scyon Linea Weatherboard” (James Hardie Product) external cladding with plasterboard internal linings to walls and ceilings with a feature rail at 1100mm on all internal vertical walls and partitions. There is a coloured concrete tile roof over sealed 600mm eaves and a two car garage and attached roofed alfresco (loggia) off internal living areas at the rear. The owners have not chosen any colour schemes nor any electrical/gas appliances or wet area installations at this time. They have requested builder supplied at this stage.</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You are provided a geotechnical report and some photos of the property. Nothing untoward is mentioned in the geotechnical report. The block is heavily timbered at the rear and backs on to the Logan River at its rearmost boundary. The owners advise you the location of the house pad is 11 metres above all known flood levels of the past 50 years for the area. There are no trees which are likely to affect the slab on ground location or any work or workers on or around the immedi</w:t>
                            </w:r>
                            <w:r w:rsidR="002F0816">
                              <w:rPr>
                                <w:sz w:val="22"/>
                                <w:szCs w:val="22"/>
                              </w:rPr>
                              <w:t>ate building to be constructed.</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There is a property access gate and approximately 310 metres of 5 metre wide ant bed road into the property with the block partially fenced with slab posts and four strand barbed wire. The entry gates are solar powered with reinforced concrete block curved feature walls 2.5 metres high and each 5 metres long on either side of the gate with the property title “Little Tuscany” emblazoned on the right hand side concrete block wall. The gate when fully open provides 8 metres wide access with bitumen road from all access routes to the property and up to the boundary at the entry gate. The nearest major community hubs to the location are Logan Village, Loganlea, Lo</w:t>
                            </w:r>
                            <w:r w:rsidR="002F0816">
                              <w:rPr>
                                <w:sz w:val="22"/>
                                <w:szCs w:val="22"/>
                              </w:rPr>
                              <w:t>ganholme, Beenleigh and Yatala.</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Following a site survey you have identified that minimal pad levelling is required other than a general scrape of the area to clean it of grass and other plant matter. Power from the mains is already established on site and there is a property pole established approximately 30 metres from the house slab location. You note the mains power is underground and will need to liaise with the power authority and Council for other possible underground services that may traverse the property. You should also satisfy yourself that the landed property is above the flood plain by gaining access to recent flood reports for the area from the Local Authority.</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The nearest neighbours and any other buildings that could be impacted are 800 and 900 metres away respecti</w:t>
                            </w:r>
                            <w:r w:rsidR="002F0816">
                              <w:rPr>
                                <w:sz w:val="22"/>
                                <w:szCs w:val="22"/>
                              </w:rPr>
                              <w:t>vely to either side boundaries.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648CB3E" id="_x0000_t202" coordsize="21600,21600" o:spt="202" path="m,l,21600r21600,l21600,xe">
                <v:stroke joinstyle="miter"/>
                <v:path gradientshapeok="t" o:connecttype="rect"/>
              </v:shapetype>
              <v:shape id="Text Box 36" o:spid="_x0000_s1026" type="#_x0000_t202" style="width:451.5pt;height:43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" fillcolor="white [3201]" strokeweight=".5pt">
                <v:textbox>
                  <w:txbxContent>
                    <w:p w:rsidR="009457EB" w:rsidRPr="00C2104C" w:rsidRDefault="009457EB" w:rsidP="00E077D6">
                      <w:pPr>
                        <w:rPr>
                          <w:sz w:val="22"/>
                          <w:szCs w:val="22"/>
                        </w:rPr>
                      </w:pPr>
                      <w:r w:rsidRPr="00C2104C">
                        <w:rPr>
                          <w:sz w:val="22"/>
                          <w:szCs w:val="22"/>
                        </w:rPr>
                        <w:t>You have been approached as a local builder and have since met on site with Errol and Elizabeth McKendry on their 6 hectares of accessible land at 1416 Chambers Flat R</w:t>
                      </w:r>
                      <w:r w:rsidR="002F0816">
                        <w:rPr>
                          <w:sz w:val="22"/>
                          <w:szCs w:val="22"/>
                        </w:rPr>
                        <w:t>oad, Logan Village, Queensland.</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 xml:space="preserve">They have provided you a sketch floor plan which is for a slab on ground home with pitched roof of three bedrooms and study (see </w:t>
                      </w:r>
                      <w:r w:rsidR="00C2104C">
                        <w:rPr>
                          <w:sz w:val="22"/>
                          <w:szCs w:val="22"/>
                        </w:rPr>
                        <w:t>previous page</w:t>
                      </w:r>
                      <w:r w:rsidRPr="00C2104C">
                        <w:rPr>
                          <w:sz w:val="22"/>
                          <w:szCs w:val="22"/>
                        </w:rPr>
                        <w:t>). The home has “Scyon Linea Weatherboard” (James Hardie Product) external cladding with plasterboard internal linings to walls and ceilings with a feature rail at 1100mm on all internal vertical walls and partitions. There is a coloured concrete tile roof over sealed 600mm eaves and a two car garage and attached roofed alfresco (loggia) off internal living areas at the rear. The owners have not chosen any colour schemes nor any electrical/gas appliances or wet area installations at this time. They have requested builder supplied at this stage.</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You are provided a geotechnical report and some photos of the property. Nothing untoward is mentioned in the geotechnical report. The block is heavily timbered at the rear and backs on to the Logan River at its rearmost boundary. The owners advise you the location of the house pad is 11 metres above all known flood levels of the past 50 years for the area. There are no trees which are likely to affect the slab on ground location or any work or workers on or around the immedi</w:t>
                      </w:r>
                      <w:r w:rsidR="002F0816">
                        <w:rPr>
                          <w:sz w:val="22"/>
                          <w:szCs w:val="22"/>
                        </w:rPr>
                        <w:t>ate building to be constructed.</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There is a property access gate and approximately 310 metres of 5 metre wide ant bed road into the property with the block partially fenced with slab posts and four strand barbed wire. The entry gates are solar powered with reinforced concrete block curved feature walls 2.5 metres high and each 5 metres long on either side of the gate with the property title “Little Tuscany” emblazoned on the right hand side concrete block wall. The gate when fully open provides 8 metres wide access with bitumen road from all access routes to the property and up to the boundary at the entry gate. The nearest major community hubs to the location are Logan Village, Loganlea, Lo</w:t>
                      </w:r>
                      <w:r w:rsidR="002F0816">
                        <w:rPr>
                          <w:sz w:val="22"/>
                          <w:szCs w:val="22"/>
                        </w:rPr>
                        <w:t>ganholme, Beenleigh and Yatala.</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Following a site survey you have identified that minimal pad levelling is required other than a general scrape of the area to clean it of grass and other plant matter. Power from the mains is already established on site and there is a property pole established approximately 30 metres from the house slab location. You note the mains power is underground and will need to liaise with the power authority and Council for other possible underground services that may traverse the property. You should also satisfy yourself that the landed property is above the flood plain by gaining access to recent flood reports for the area from the Local Authority.</w:t>
                      </w:r>
                    </w:p>
                    <w:p w:rsidR="009457EB" w:rsidRPr="00C2104C" w:rsidRDefault="009457EB" w:rsidP="00E077D6">
                      <w:pPr>
                        <w:rPr>
                          <w:sz w:val="22"/>
                          <w:szCs w:val="22"/>
                        </w:rPr>
                      </w:pPr>
                    </w:p>
                    <w:p w:rsidR="009457EB" w:rsidRPr="00C2104C" w:rsidRDefault="009457EB" w:rsidP="00E077D6">
                      <w:pPr>
                        <w:rPr>
                          <w:sz w:val="22"/>
                          <w:szCs w:val="22"/>
                        </w:rPr>
                      </w:pPr>
                      <w:r w:rsidRPr="00C2104C">
                        <w:rPr>
                          <w:sz w:val="22"/>
                          <w:szCs w:val="22"/>
                        </w:rPr>
                        <w:t>The nearest neighbours and any other buildings that could be impacted are 800 and 900 metres away respecti</w:t>
                      </w:r>
                      <w:r w:rsidR="002F0816">
                        <w:rPr>
                          <w:sz w:val="22"/>
                          <w:szCs w:val="22"/>
                        </w:rPr>
                        <w:t>vely to either side boundaries.</w:t>
                      </w:r>
                    </w:p>
                  </w:txbxContent>
                </v:textbox>
                <w10:anchorlock/>
              </v:shape>
            </w:pict>
          </mc:Fallback>
        </mc:AlternateContent>
      </w:r>
    </w:p>
    <w:p w:rsidR="00842EF2" w:rsidRPr="00D635D2" w:rsidRDefault="00842EF2" w:rsidP="00842E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3C18" w:rsidRPr="00D635D2" w:rsidTr="00381837">
        <w:tc>
          <w:tcPr>
            <w:tcW w:w="1027" w:type="dxa"/>
            <w:tcBorders>
              <w:top w:val="nil"/>
              <w:left w:val="nil"/>
              <w:bottom w:val="nil"/>
              <w:right w:val="nil"/>
            </w:tcBorders>
          </w:tcPr>
          <w:p w:rsidR="007D3C18" w:rsidRPr="00D635D2" w:rsidRDefault="007D3C18" w:rsidP="007D3C18">
            <w:pPr>
              <w:rPr>
                <w:rFonts w:ascii="Arial" w:hAnsi="Arial" w:cs="Arial"/>
                <w:b/>
                <w:sz w:val="22"/>
                <w:szCs w:val="22"/>
              </w:rPr>
            </w:pPr>
            <w:r w:rsidRPr="00D635D2">
              <w:rPr>
                <w:rFonts w:ascii="Arial" w:hAnsi="Arial" w:cs="Arial"/>
                <w:b/>
                <w:sz w:val="22"/>
                <w:szCs w:val="22"/>
              </w:rPr>
              <w:t>Answer</w:t>
            </w:r>
          </w:p>
        </w:tc>
        <w:tc>
          <w:tcPr>
            <w:tcW w:w="7478" w:type="dxa"/>
            <w:tcBorders>
              <w:top w:val="nil"/>
              <w:left w:val="nil"/>
              <w:bottom w:val="nil"/>
              <w:right w:val="nil"/>
            </w:tcBorders>
          </w:tcPr>
          <w:p w:rsidR="007D3C18" w:rsidRPr="00D635D2" w:rsidRDefault="007D3C18" w:rsidP="007D3C18">
            <w:pPr>
              <w:rPr>
                <w:rFonts w:ascii="Arial" w:hAnsi="Arial" w:cs="Arial"/>
                <w:sz w:val="22"/>
                <w:szCs w:val="22"/>
              </w:rPr>
            </w:pPr>
          </w:p>
        </w:tc>
        <w:permStart w:id="869752445" w:edGrp="everyone" w:displacedByCustomXml="next"/>
        <w:sdt>
          <w:sdtPr>
            <w:rPr>
              <w:rFonts w:ascii="Arial" w:hAnsi="Arial" w:cs="Arial"/>
              <w:sz w:val="44"/>
              <w:szCs w:val="44"/>
            </w:rPr>
            <w:id w:val="-1400445173"/>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7D3C18" w:rsidRPr="00F16B1B" w:rsidRDefault="007D3C18" w:rsidP="007D3C18">
                <w:pPr>
                  <w:keepNext/>
                  <w:ind w:left="993" w:hanging="993"/>
                </w:pPr>
                <w:r w:rsidRPr="00F16B1B">
                  <w:rPr>
                    <w:rFonts w:ascii="Arial" w:hAnsi="Arial" w:cs="Arial"/>
                    <w:sz w:val="44"/>
                    <w:szCs w:val="44"/>
                  </w:rPr>
                  <w:sym w:font="Wingdings" w:char="F0A8"/>
                </w:r>
              </w:p>
            </w:tc>
          </w:sdtContent>
        </w:sdt>
        <w:permEnd w:id="869752445" w:displacedByCustomXml="prev"/>
      </w:tr>
    </w:tbl>
    <w:p w:rsidR="00E077D6" w:rsidRPr="00D635D2" w:rsidRDefault="00E077D6" w:rsidP="00842EF2">
      <w:pPr>
        <w:rPr>
          <w:rFonts w:ascii="Arial" w:hAnsi="Arial" w:cs="Arial"/>
          <w:sz w:val="22"/>
          <w:szCs w:val="22"/>
        </w:rPr>
      </w:pPr>
    </w:p>
    <w:sectPr w:rsidR="00E077D6" w:rsidRPr="00D635D2" w:rsidSect="007C01C9">
      <w:headerReference w:type="even" r:id="rId12"/>
      <w:headerReference w:type="default" r:id="rId13"/>
      <w:footerReference w:type="even" r:id="rId14"/>
      <w:footerReference w:type="default" r:id="rId15"/>
      <w:pgSz w:w="11906" w:h="16838"/>
      <w:pgMar w:top="1440" w:right="1440" w:bottom="1418"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21E6" w:rsidRDefault="00C621E6" w:rsidP="00A67754">
      <w:r>
        <w:separator/>
      </w:r>
    </w:p>
  </w:endnote>
  <w:endnote w:type="continuationSeparator" w:id="0">
    <w:p w:rsidR="00C621E6" w:rsidRDefault="00C621E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otham-Book">
    <w:altName w:val="Times New Roman"/>
    <w:panose1 w:val="00000000000000000000"/>
    <w:charset w:val="00"/>
    <w:family w:val="roman"/>
    <w:notTrueType/>
    <w:pitch w:val="default"/>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C18" w:rsidRPr="00830749" w:rsidRDefault="007D3C18" w:rsidP="007D3C18">
    <w:pPr>
      <w:pBdr>
        <w:top w:val="single" w:sz="4" w:space="1" w:color="auto"/>
      </w:pBdr>
      <w:rPr>
        <w:rFonts w:ascii="Arial" w:hAnsi="Arial" w:cs="Arial"/>
        <w:b/>
        <w:sz w:val="16"/>
        <w:szCs w:val="16"/>
      </w:rPr>
    </w:pPr>
  </w:p>
  <w:p w:rsidR="007D3C18" w:rsidRDefault="007D3C18" w:rsidP="007D3C18">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77336">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77336">
      <w:rPr>
        <w:rFonts w:ascii="Arial" w:hAnsi="Arial" w:cs="Arial"/>
        <w:b/>
        <w:noProof/>
        <w:sz w:val="16"/>
        <w:szCs w:val="16"/>
      </w:rPr>
      <w:t>17</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333679629"/>
        <w:dataBinding w:prefixMappings="xmlns:ns0='http://purl.org/dc/elements/1.1/' xmlns:ns1='http://schemas.openxmlformats.org/package/2006/metadata/core-properties' " w:xpath="/ns1:coreProperties[1]/ns1:contentStatus[1]" w:storeItemID="{6C3C8BC8-F283-45AE-878A-BAB7291924A1}"/>
        <w:text/>
      </w:sdtPr>
      <w:sdtEndPr/>
      <w:sdtContent>
        <w:r w:rsidR="00FC4A97">
          <w:rPr>
            <w:rFonts w:ascii="Arial" w:hAnsi="Arial" w:cs="Arial"/>
            <w:b/>
            <w:sz w:val="16"/>
            <w:szCs w:val="16"/>
          </w:rPr>
          <w:t>1-1_13/10/2017</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7EB" w:rsidRPr="00830749" w:rsidRDefault="009457EB" w:rsidP="00830749">
    <w:pPr>
      <w:pBdr>
        <w:top w:val="single" w:sz="4" w:space="1" w:color="auto"/>
      </w:pBdr>
      <w:rPr>
        <w:rFonts w:ascii="Arial" w:hAnsi="Arial" w:cs="Arial"/>
        <w:b/>
        <w:sz w:val="16"/>
        <w:szCs w:val="16"/>
      </w:rPr>
    </w:pPr>
  </w:p>
  <w:p w:rsidR="009457EB" w:rsidRPr="00830749" w:rsidRDefault="009457EB"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065374876"/>
        <w:dataBinding w:prefixMappings="xmlns:ns0='http://purl.org/dc/elements/1.1/' xmlns:ns1='http://schemas.openxmlformats.org/package/2006/metadata/core-properties' " w:xpath="/ns1:coreProperties[1]/ns1:contentStatus[1]" w:storeItemID="{6C3C8BC8-F283-45AE-878A-BAB7291924A1}"/>
        <w:text/>
      </w:sdtPr>
      <w:sdtEndPr/>
      <w:sdtContent>
        <w:r w:rsidR="00FC4A97">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77336">
      <w:rPr>
        <w:rFonts w:ascii="Arial" w:hAnsi="Arial" w:cs="Arial"/>
        <w:b/>
        <w:noProof/>
        <w:sz w:val="16"/>
        <w:szCs w:val="16"/>
      </w:rPr>
      <w:t>17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77336">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21E6" w:rsidRDefault="00C621E6" w:rsidP="00A67754">
      <w:r>
        <w:separator/>
      </w:r>
    </w:p>
  </w:footnote>
  <w:footnote w:type="continuationSeparator" w:id="0">
    <w:p w:rsidR="00C621E6" w:rsidRDefault="00C621E6"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C18" w:rsidRDefault="007D3C18" w:rsidP="007D3C18">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10CA9DC" wp14:editId="7DDD1ABC">
          <wp:extent cx="196079" cy="190500"/>
          <wp:effectExtent l="0" t="0" r="0" b="0"/>
          <wp:docPr id="4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63197042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CPCCBC4007A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680726688"/>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Plan building or construction work</w:t>
        </w:r>
      </w:sdtContent>
    </w:sdt>
  </w:p>
  <w:p w:rsidR="007D3C18" w:rsidRPr="00830749" w:rsidRDefault="007D3C18" w:rsidP="007D3C18">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C18" w:rsidRDefault="007D3C18" w:rsidP="007D3C18">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363266244"/>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CPCCBC4007A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53187024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Plan building or construction work</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43FCC972" wp14:editId="53C8EBDC">
          <wp:extent cx="196079" cy="190500"/>
          <wp:effectExtent l="0" t="0" r="0" b="0"/>
          <wp:docPr id="4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D3C18" w:rsidRPr="00830749" w:rsidRDefault="007D3C18" w:rsidP="007D3C18">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36CBC"/>
    <w:multiLevelType w:val="hybridMultilevel"/>
    <w:tmpl w:val="2D3CDF3E"/>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E73ACA"/>
    <w:multiLevelType w:val="hybridMultilevel"/>
    <w:tmpl w:val="2EA6F344"/>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84302"/>
    <w:multiLevelType w:val="hybridMultilevel"/>
    <w:tmpl w:val="BA48FF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1E57F4"/>
    <w:multiLevelType w:val="hybridMultilevel"/>
    <w:tmpl w:val="C3868C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2380F20"/>
    <w:multiLevelType w:val="hybridMultilevel"/>
    <w:tmpl w:val="0784AA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B9A6C82"/>
    <w:multiLevelType w:val="hybridMultilevel"/>
    <w:tmpl w:val="0D748B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B721C9"/>
    <w:multiLevelType w:val="multilevel"/>
    <w:tmpl w:val="8C40D7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F6C000B"/>
    <w:multiLevelType w:val="hybridMultilevel"/>
    <w:tmpl w:val="3E0A72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2871633"/>
    <w:multiLevelType w:val="hybridMultilevel"/>
    <w:tmpl w:val="B448DA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D8E05BF"/>
    <w:multiLevelType w:val="hybridMultilevel"/>
    <w:tmpl w:val="430A50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581FD1"/>
    <w:multiLevelType w:val="hybridMultilevel"/>
    <w:tmpl w:val="B664A0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42167D7"/>
    <w:multiLevelType w:val="hybridMultilevel"/>
    <w:tmpl w:val="ECF86B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5A76150"/>
    <w:multiLevelType w:val="hybridMultilevel"/>
    <w:tmpl w:val="068444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7F25DC1"/>
    <w:multiLevelType w:val="hybridMultilevel"/>
    <w:tmpl w:val="E01ADB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BF54AA9"/>
    <w:multiLevelType w:val="hybridMultilevel"/>
    <w:tmpl w:val="E1064B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CD66D57"/>
    <w:multiLevelType w:val="hybridMultilevel"/>
    <w:tmpl w:val="672C8D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D72415D"/>
    <w:multiLevelType w:val="hybridMultilevel"/>
    <w:tmpl w:val="80C697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F3D28E6"/>
    <w:multiLevelType w:val="hybridMultilevel"/>
    <w:tmpl w:val="747648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1"/>
  </w:num>
  <w:num w:numId="4">
    <w:abstractNumId w:val="18"/>
  </w:num>
  <w:num w:numId="5">
    <w:abstractNumId w:val="3"/>
  </w:num>
  <w:num w:numId="6">
    <w:abstractNumId w:val="16"/>
  </w:num>
  <w:num w:numId="7">
    <w:abstractNumId w:val="9"/>
  </w:num>
  <w:num w:numId="8">
    <w:abstractNumId w:val="8"/>
  </w:num>
  <w:num w:numId="9">
    <w:abstractNumId w:val="17"/>
  </w:num>
  <w:num w:numId="10">
    <w:abstractNumId w:val="5"/>
  </w:num>
  <w:num w:numId="11">
    <w:abstractNumId w:val="26"/>
  </w:num>
  <w:num w:numId="12">
    <w:abstractNumId w:val="13"/>
  </w:num>
  <w:num w:numId="13">
    <w:abstractNumId w:val="22"/>
  </w:num>
  <w:num w:numId="14">
    <w:abstractNumId w:val="21"/>
  </w:num>
  <w:num w:numId="15">
    <w:abstractNumId w:val="6"/>
  </w:num>
  <w:num w:numId="16">
    <w:abstractNumId w:val="4"/>
  </w:num>
  <w:num w:numId="17">
    <w:abstractNumId w:val="23"/>
  </w:num>
  <w:num w:numId="18">
    <w:abstractNumId w:val="25"/>
  </w:num>
  <w:num w:numId="19">
    <w:abstractNumId w:val="15"/>
  </w:num>
  <w:num w:numId="20">
    <w:abstractNumId w:val="0"/>
  </w:num>
  <w:num w:numId="21">
    <w:abstractNumId w:val="1"/>
  </w:num>
  <w:num w:numId="22">
    <w:abstractNumId w:val="12"/>
  </w:num>
  <w:num w:numId="23">
    <w:abstractNumId w:val="19"/>
  </w:num>
  <w:num w:numId="24">
    <w:abstractNumId w:val="10"/>
  </w:num>
  <w:num w:numId="25">
    <w:abstractNumId w:val="14"/>
  </w:num>
  <w:num w:numId="26">
    <w:abstractNumId w:val="20"/>
  </w:num>
  <w:num w:numId="27">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tdOX4+Psd60+bmxkz4/lC/6WisTC/3B6i8QFr6K3O7j1XWd8HLpDHbUBqiazHCcuS7p8rSbjOdU3+dZBnNsCOQ==" w:salt="Mhfy76m58v1sT9s/ypBDg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9E"/>
    <w:rsid w:val="00010AAE"/>
    <w:rsid w:val="00014D74"/>
    <w:rsid w:val="00020BB6"/>
    <w:rsid w:val="00024F65"/>
    <w:rsid w:val="00027B47"/>
    <w:rsid w:val="00035243"/>
    <w:rsid w:val="0004368E"/>
    <w:rsid w:val="0004675B"/>
    <w:rsid w:val="00052041"/>
    <w:rsid w:val="00054D7B"/>
    <w:rsid w:val="00061726"/>
    <w:rsid w:val="000653FD"/>
    <w:rsid w:val="000672EE"/>
    <w:rsid w:val="00074457"/>
    <w:rsid w:val="00076AD6"/>
    <w:rsid w:val="0008468E"/>
    <w:rsid w:val="00090D03"/>
    <w:rsid w:val="00091491"/>
    <w:rsid w:val="0009150D"/>
    <w:rsid w:val="000A2303"/>
    <w:rsid w:val="000A367D"/>
    <w:rsid w:val="000A7B07"/>
    <w:rsid w:val="000B346C"/>
    <w:rsid w:val="000B7B64"/>
    <w:rsid w:val="000C233D"/>
    <w:rsid w:val="000C4F46"/>
    <w:rsid w:val="000C6FB4"/>
    <w:rsid w:val="000D5E27"/>
    <w:rsid w:val="000E246C"/>
    <w:rsid w:val="000E680F"/>
    <w:rsid w:val="000F0FCA"/>
    <w:rsid w:val="000F5051"/>
    <w:rsid w:val="00103A5E"/>
    <w:rsid w:val="001157AF"/>
    <w:rsid w:val="00116C30"/>
    <w:rsid w:val="0012562F"/>
    <w:rsid w:val="001266C6"/>
    <w:rsid w:val="00126C85"/>
    <w:rsid w:val="00132977"/>
    <w:rsid w:val="00143520"/>
    <w:rsid w:val="001457FC"/>
    <w:rsid w:val="0014656D"/>
    <w:rsid w:val="00152592"/>
    <w:rsid w:val="00154A40"/>
    <w:rsid w:val="00154DAE"/>
    <w:rsid w:val="001578F8"/>
    <w:rsid w:val="00165CAE"/>
    <w:rsid w:val="00166E7F"/>
    <w:rsid w:val="001709EB"/>
    <w:rsid w:val="00170E98"/>
    <w:rsid w:val="00175F6C"/>
    <w:rsid w:val="00184237"/>
    <w:rsid w:val="0018673D"/>
    <w:rsid w:val="0018718B"/>
    <w:rsid w:val="00187D1C"/>
    <w:rsid w:val="00191E86"/>
    <w:rsid w:val="0019250A"/>
    <w:rsid w:val="001958C4"/>
    <w:rsid w:val="00197FF6"/>
    <w:rsid w:val="001A77CF"/>
    <w:rsid w:val="001B09BC"/>
    <w:rsid w:val="001B48A1"/>
    <w:rsid w:val="001C0246"/>
    <w:rsid w:val="001C0B34"/>
    <w:rsid w:val="001C4084"/>
    <w:rsid w:val="001C4D40"/>
    <w:rsid w:val="001D01D1"/>
    <w:rsid w:val="001D2ACD"/>
    <w:rsid w:val="001E05E8"/>
    <w:rsid w:val="001F3555"/>
    <w:rsid w:val="001F50B7"/>
    <w:rsid w:val="001F6FA5"/>
    <w:rsid w:val="00201769"/>
    <w:rsid w:val="00201E01"/>
    <w:rsid w:val="00202782"/>
    <w:rsid w:val="00204C77"/>
    <w:rsid w:val="00213294"/>
    <w:rsid w:val="0021376B"/>
    <w:rsid w:val="00214096"/>
    <w:rsid w:val="002168EB"/>
    <w:rsid w:val="00220F44"/>
    <w:rsid w:val="00222B64"/>
    <w:rsid w:val="00225617"/>
    <w:rsid w:val="00225D55"/>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316B"/>
    <w:rsid w:val="002A4B14"/>
    <w:rsid w:val="002B03AC"/>
    <w:rsid w:val="002B2600"/>
    <w:rsid w:val="002B6786"/>
    <w:rsid w:val="002B7054"/>
    <w:rsid w:val="002C0117"/>
    <w:rsid w:val="002C2178"/>
    <w:rsid w:val="002C4301"/>
    <w:rsid w:val="002C66FA"/>
    <w:rsid w:val="002D1837"/>
    <w:rsid w:val="002D3E2B"/>
    <w:rsid w:val="002D4C72"/>
    <w:rsid w:val="002E19F2"/>
    <w:rsid w:val="002F0816"/>
    <w:rsid w:val="002F083A"/>
    <w:rsid w:val="00301207"/>
    <w:rsid w:val="00301C4E"/>
    <w:rsid w:val="003022DA"/>
    <w:rsid w:val="00304897"/>
    <w:rsid w:val="003050B6"/>
    <w:rsid w:val="00311E5D"/>
    <w:rsid w:val="00314915"/>
    <w:rsid w:val="00315805"/>
    <w:rsid w:val="00315AAA"/>
    <w:rsid w:val="00317391"/>
    <w:rsid w:val="00324DB2"/>
    <w:rsid w:val="003259FD"/>
    <w:rsid w:val="0033666D"/>
    <w:rsid w:val="00336763"/>
    <w:rsid w:val="00347500"/>
    <w:rsid w:val="00347A6D"/>
    <w:rsid w:val="003548CB"/>
    <w:rsid w:val="003614DC"/>
    <w:rsid w:val="00361CE5"/>
    <w:rsid w:val="00362760"/>
    <w:rsid w:val="00374DDE"/>
    <w:rsid w:val="003758B4"/>
    <w:rsid w:val="00376162"/>
    <w:rsid w:val="00381837"/>
    <w:rsid w:val="00384E7F"/>
    <w:rsid w:val="0039160D"/>
    <w:rsid w:val="00396581"/>
    <w:rsid w:val="003A356C"/>
    <w:rsid w:val="003B0C5E"/>
    <w:rsid w:val="003B0DC7"/>
    <w:rsid w:val="003B5C02"/>
    <w:rsid w:val="003C173C"/>
    <w:rsid w:val="003C33FB"/>
    <w:rsid w:val="003C6A1A"/>
    <w:rsid w:val="003C787C"/>
    <w:rsid w:val="003D2DB8"/>
    <w:rsid w:val="003D337A"/>
    <w:rsid w:val="003D6EB8"/>
    <w:rsid w:val="003D7CD7"/>
    <w:rsid w:val="003E1DAB"/>
    <w:rsid w:val="003E41CD"/>
    <w:rsid w:val="003E4254"/>
    <w:rsid w:val="003F1816"/>
    <w:rsid w:val="003F4120"/>
    <w:rsid w:val="003F4E60"/>
    <w:rsid w:val="00400774"/>
    <w:rsid w:val="00401C9F"/>
    <w:rsid w:val="00402AD2"/>
    <w:rsid w:val="00402F76"/>
    <w:rsid w:val="004106B5"/>
    <w:rsid w:val="00410BC8"/>
    <w:rsid w:val="00410EFE"/>
    <w:rsid w:val="004163B0"/>
    <w:rsid w:val="00417106"/>
    <w:rsid w:val="00420D74"/>
    <w:rsid w:val="004316FB"/>
    <w:rsid w:val="00433D65"/>
    <w:rsid w:val="00435D5B"/>
    <w:rsid w:val="004403AD"/>
    <w:rsid w:val="00453A45"/>
    <w:rsid w:val="00454B97"/>
    <w:rsid w:val="004559DC"/>
    <w:rsid w:val="004575AD"/>
    <w:rsid w:val="00460B2D"/>
    <w:rsid w:val="004624D6"/>
    <w:rsid w:val="0046338F"/>
    <w:rsid w:val="00466598"/>
    <w:rsid w:val="004676B1"/>
    <w:rsid w:val="00467952"/>
    <w:rsid w:val="004768EA"/>
    <w:rsid w:val="00482720"/>
    <w:rsid w:val="004A3499"/>
    <w:rsid w:val="004A5D93"/>
    <w:rsid w:val="004A760B"/>
    <w:rsid w:val="004A7A49"/>
    <w:rsid w:val="004B132E"/>
    <w:rsid w:val="004B42E2"/>
    <w:rsid w:val="004B4973"/>
    <w:rsid w:val="004C48E0"/>
    <w:rsid w:val="004C56C5"/>
    <w:rsid w:val="004C72F3"/>
    <w:rsid w:val="004D0680"/>
    <w:rsid w:val="004D7CCC"/>
    <w:rsid w:val="004E3FB7"/>
    <w:rsid w:val="004E5C7F"/>
    <w:rsid w:val="004E6613"/>
    <w:rsid w:val="004E79AD"/>
    <w:rsid w:val="004F06CC"/>
    <w:rsid w:val="004F3140"/>
    <w:rsid w:val="00500ADE"/>
    <w:rsid w:val="0050226B"/>
    <w:rsid w:val="005025D4"/>
    <w:rsid w:val="00503D49"/>
    <w:rsid w:val="00503E80"/>
    <w:rsid w:val="005054E9"/>
    <w:rsid w:val="005075AF"/>
    <w:rsid w:val="005102BD"/>
    <w:rsid w:val="00510F45"/>
    <w:rsid w:val="00512B1D"/>
    <w:rsid w:val="0051331A"/>
    <w:rsid w:val="00521DD1"/>
    <w:rsid w:val="00531973"/>
    <w:rsid w:val="00532738"/>
    <w:rsid w:val="00532D16"/>
    <w:rsid w:val="005334E1"/>
    <w:rsid w:val="005362A7"/>
    <w:rsid w:val="00536B74"/>
    <w:rsid w:val="00536CB1"/>
    <w:rsid w:val="00543100"/>
    <w:rsid w:val="00544F28"/>
    <w:rsid w:val="005510DD"/>
    <w:rsid w:val="00555130"/>
    <w:rsid w:val="00557A16"/>
    <w:rsid w:val="00564223"/>
    <w:rsid w:val="00573C4A"/>
    <w:rsid w:val="00583840"/>
    <w:rsid w:val="005868D2"/>
    <w:rsid w:val="005948F5"/>
    <w:rsid w:val="005B3783"/>
    <w:rsid w:val="005B3D52"/>
    <w:rsid w:val="005B4B38"/>
    <w:rsid w:val="005B6592"/>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472EC"/>
    <w:rsid w:val="00650C50"/>
    <w:rsid w:val="0065179C"/>
    <w:rsid w:val="00652FA9"/>
    <w:rsid w:val="00653936"/>
    <w:rsid w:val="006555C5"/>
    <w:rsid w:val="00655694"/>
    <w:rsid w:val="00655F6F"/>
    <w:rsid w:val="00666379"/>
    <w:rsid w:val="0066767E"/>
    <w:rsid w:val="00672D43"/>
    <w:rsid w:val="00672FAE"/>
    <w:rsid w:val="00674685"/>
    <w:rsid w:val="00674DCD"/>
    <w:rsid w:val="00674DE6"/>
    <w:rsid w:val="00675E17"/>
    <w:rsid w:val="0067733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794"/>
    <w:rsid w:val="006E0BDE"/>
    <w:rsid w:val="006E745F"/>
    <w:rsid w:val="006F1570"/>
    <w:rsid w:val="006F1E14"/>
    <w:rsid w:val="006F5046"/>
    <w:rsid w:val="006F7D66"/>
    <w:rsid w:val="007070CF"/>
    <w:rsid w:val="00707741"/>
    <w:rsid w:val="007128AF"/>
    <w:rsid w:val="00714EB8"/>
    <w:rsid w:val="00716268"/>
    <w:rsid w:val="00720E1B"/>
    <w:rsid w:val="0072118A"/>
    <w:rsid w:val="007212F7"/>
    <w:rsid w:val="0072174F"/>
    <w:rsid w:val="0072177C"/>
    <w:rsid w:val="0073164F"/>
    <w:rsid w:val="007317A7"/>
    <w:rsid w:val="00732F50"/>
    <w:rsid w:val="007339D1"/>
    <w:rsid w:val="00734157"/>
    <w:rsid w:val="00734580"/>
    <w:rsid w:val="00740FE9"/>
    <w:rsid w:val="00741A2C"/>
    <w:rsid w:val="00743307"/>
    <w:rsid w:val="00747137"/>
    <w:rsid w:val="007518B1"/>
    <w:rsid w:val="00751B4D"/>
    <w:rsid w:val="00754C46"/>
    <w:rsid w:val="00757B27"/>
    <w:rsid w:val="0076232A"/>
    <w:rsid w:val="00764294"/>
    <w:rsid w:val="007649A3"/>
    <w:rsid w:val="0076703A"/>
    <w:rsid w:val="007715C5"/>
    <w:rsid w:val="0077287B"/>
    <w:rsid w:val="007750F4"/>
    <w:rsid w:val="00775598"/>
    <w:rsid w:val="007830B6"/>
    <w:rsid w:val="007A1BB4"/>
    <w:rsid w:val="007A5008"/>
    <w:rsid w:val="007C01C9"/>
    <w:rsid w:val="007C1D61"/>
    <w:rsid w:val="007C51D0"/>
    <w:rsid w:val="007C52E8"/>
    <w:rsid w:val="007C63F4"/>
    <w:rsid w:val="007D142A"/>
    <w:rsid w:val="007D3292"/>
    <w:rsid w:val="007D3954"/>
    <w:rsid w:val="007D3C18"/>
    <w:rsid w:val="007E0151"/>
    <w:rsid w:val="007E2C77"/>
    <w:rsid w:val="007E57E8"/>
    <w:rsid w:val="007E70F9"/>
    <w:rsid w:val="007E72A0"/>
    <w:rsid w:val="007E7CAC"/>
    <w:rsid w:val="007F1F7F"/>
    <w:rsid w:val="007F40B7"/>
    <w:rsid w:val="007F575E"/>
    <w:rsid w:val="00812187"/>
    <w:rsid w:val="008121F4"/>
    <w:rsid w:val="008133D3"/>
    <w:rsid w:val="00817A2D"/>
    <w:rsid w:val="008264AD"/>
    <w:rsid w:val="00830749"/>
    <w:rsid w:val="00833553"/>
    <w:rsid w:val="00835B05"/>
    <w:rsid w:val="00841C75"/>
    <w:rsid w:val="00842EF2"/>
    <w:rsid w:val="00843997"/>
    <w:rsid w:val="00847C7B"/>
    <w:rsid w:val="00855F97"/>
    <w:rsid w:val="00856931"/>
    <w:rsid w:val="00860AFB"/>
    <w:rsid w:val="00866D60"/>
    <w:rsid w:val="008748CE"/>
    <w:rsid w:val="00875344"/>
    <w:rsid w:val="00882B9D"/>
    <w:rsid w:val="008868DF"/>
    <w:rsid w:val="00892FB5"/>
    <w:rsid w:val="008A082C"/>
    <w:rsid w:val="008A1F83"/>
    <w:rsid w:val="008A257C"/>
    <w:rsid w:val="008A3A99"/>
    <w:rsid w:val="008B2C1E"/>
    <w:rsid w:val="008B39C9"/>
    <w:rsid w:val="008C48F6"/>
    <w:rsid w:val="008D3529"/>
    <w:rsid w:val="008E0B60"/>
    <w:rsid w:val="008F0BA8"/>
    <w:rsid w:val="008F464C"/>
    <w:rsid w:val="00901593"/>
    <w:rsid w:val="009025D4"/>
    <w:rsid w:val="00903364"/>
    <w:rsid w:val="009055FD"/>
    <w:rsid w:val="009056E2"/>
    <w:rsid w:val="00917FD2"/>
    <w:rsid w:val="00921288"/>
    <w:rsid w:val="009304CA"/>
    <w:rsid w:val="0093060F"/>
    <w:rsid w:val="009324BA"/>
    <w:rsid w:val="00936180"/>
    <w:rsid w:val="00944834"/>
    <w:rsid w:val="00944A01"/>
    <w:rsid w:val="009457EB"/>
    <w:rsid w:val="00945C7B"/>
    <w:rsid w:val="009470AF"/>
    <w:rsid w:val="009476CA"/>
    <w:rsid w:val="0095100C"/>
    <w:rsid w:val="0095160D"/>
    <w:rsid w:val="00951B1D"/>
    <w:rsid w:val="00951DE8"/>
    <w:rsid w:val="00954532"/>
    <w:rsid w:val="0096778E"/>
    <w:rsid w:val="00970B74"/>
    <w:rsid w:val="00971AC8"/>
    <w:rsid w:val="0098186A"/>
    <w:rsid w:val="00986974"/>
    <w:rsid w:val="00986BC7"/>
    <w:rsid w:val="0099243B"/>
    <w:rsid w:val="00993997"/>
    <w:rsid w:val="00996BEA"/>
    <w:rsid w:val="009A34C4"/>
    <w:rsid w:val="009A4937"/>
    <w:rsid w:val="009B750D"/>
    <w:rsid w:val="009C33E6"/>
    <w:rsid w:val="009C7961"/>
    <w:rsid w:val="009D1E85"/>
    <w:rsid w:val="009D257C"/>
    <w:rsid w:val="009E08FC"/>
    <w:rsid w:val="009E3CED"/>
    <w:rsid w:val="009E4376"/>
    <w:rsid w:val="009E78AF"/>
    <w:rsid w:val="009F34EB"/>
    <w:rsid w:val="009F4FC1"/>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662E"/>
    <w:rsid w:val="00A67415"/>
    <w:rsid w:val="00A67754"/>
    <w:rsid w:val="00A706D2"/>
    <w:rsid w:val="00A70984"/>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A6BC7"/>
    <w:rsid w:val="00AB5FF9"/>
    <w:rsid w:val="00AB7B62"/>
    <w:rsid w:val="00AC6BE2"/>
    <w:rsid w:val="00AC79B9"/>
    <w:rsid w:val="00AD147B"/>
    <w:rsid w:val="00AD2C30"/>
    <w:rsid w:val="00AD390C"/>
    <w:rsid w:val="00AD3BB4"/>
    <w:rsid w:val="00AD7FAE"/>
    <w:rsid w:val="00AE25FB"/>
    <w:rsid w:val="00AE3FF2"/>
    <w:rsid w:val="00AE7E0E"/>
    <w:rsid w:val="00AF272A"/>
    <w:rsid w:val="00AF28A2"/>
    <w:rsid w:val="00AF5A03"/>
    <w:rsid w:val="00AF7DE7"/>
    <w:rsid w:val="00B01066"/>
    <w:rsid w:val="00B01E5D"/>
    <w:rsid w:val="00B0452D"/>
    <w:rsid w:val="00B0469A"/>
    <w:rsid w:val="00B10211"/>
    <w:rsid w:val="00B11880"/>
    <w:rsid w:val="00B140F4"/>
    <w:rsid w:val="00B141EE"/>
    <w:rsid w:val="00B21A3B"/>
    <w:rsid w:val="00B21CC5"/>
    <w:rsid w:val="00B23004"/>
    <w:rsid w:val="00B23116"/>
    <w:rsid w:val="00B23FEE"/>
    <w:rsid w:val="00B24E19"/>
    <w:rsid w:val="00B32358"/>
    <w:rsid w:val="00B370F6"/>
    <w:rsid w:val="00B429FD"/>
    <w:rsid w:val="00B44885"/>
    <w:rsid w:val="00B45123"/>
    <w:rsid w:val="00B46CA0"/>
    <w:rsid w:val="00B50D23"/>
    <w:rsid w:val="00B60A8E"/>
    <w:rsid w:val="00B61114"/>
    <w:rsid w:val="00B63435"/>
    <w:rsid w:val="00B64BF7"/>
    <w:rsid w:val="00B65524"/>
    <w:rsid w:val="00B76F8C"/>
    <w:rsid w:val="00B80970"/>
    <w:rsid w:val="00B84397"/>
    <w:rsid w:val="00B86A82"/>
    <w:rsid w:val="00B876C2"/>
    <w:rsid w:val="00B91399"/>
    <w:rsid w:val="00B9239D"/>
    <w:rsid w:val="00B930C4"/>
    <w:rsid w:val="00B93C88"/>
    <w:rsid w:val="00B96243"/>
    <w:rsid w:val="00B9778C"/>
    <w:rsid w:val="00BA235F"/>
    <w:rsid w:val="00BA45C3"/>
    <w:rsid w:val="00BA7D5F"/>
    <w:rsid w:val="00BB122C"/>
    <w:rsid w:val="00BD2445"/>
    <w:rsid w:val="00BD4B75"/>
    <w:rsid w:val="00BD5D83"/>
    <w:rsid w:val="00BE1F60"/>
    <w:rsid w:val="00BE2D73"/>
    <w:rsid w:val="00BE5659"/>
    <w:rsid w:val="00BE6E7F"/>
    <w:rsid w:val="00BF15FF"/>
    <w:rsid w:val="00BF51EE"/>
    <w:rsid w:val="00BF721E"/>
    <w:rsid w:val="00BF7D3B"/>
    <w:rsid w:val="00C02070"/>
    <w:rsid w:val="00C05340"/>
    <w:rsid w:val="00C0790A"/>
    <w:rsid w:val="00C116AB"/>
    <w:rsid w:val="00C1251D"/>
    <w:rsid w:val="00C145EE"/>
    <w:rsid w:val="00C1477C"/>
    <w:rsid w:val="00C17076"/>
    <w:rsid w:val="00C20E38"/>
    <w:rsid w:val="00C2104C"/>
    <w:rsid w:val="00C21B79"/>
    <w:rsid w:val="00C25494"/>
    <w:rsid w:val="00C31529"/>
    <w:rsid w:val="00C320F8"/>
    <w:rsid w:val="00C3636D"/>
    <w:rsid w:val="00C41923"/>
    <w:rsid w:val="00C478B5"/>
    <w:rsid w:val="00C53DA4"/>
    <w:rsid w:val="00C547D1"/>
    <w:rsid w:val="00C55618"/>
    <w:rsid w:val="00C55A27"/>
    <w:rsid w:val="00C55D4F"/>
    <w:rsid w:val="00C60356"/>
    <w:rsid w:val="00C621E6"/>
    <w:rsid w:val="00C65EC9"/>
    <w:rsid w:val="00C731E3"/>
    <w:rsid w:val="00C7472B"/>
    <w:rsid w:val="00C804A2"/>
    <w:rsid w:val="00C806B2"/>
    <w:rsid w:val="00C82056"/>
    <w:rsid w:val="00C82BD7"/>
    <w:rsid w:val="00C83199"/>
    <w:rsid w:val="00C95773"/>
    <w:rsid w:val="00C963E0"/>
    <w:rsid w:val="00C97C42"/>
    <w:rsid w:val="00CA0F42"/>
    <w:rsid w:val="00CA78C3"/>
    <w:rsid w:val="00CB039B"/>
    <w:rsid w:val="00CB665D"/>
    <w:rsid w:val="00CB7163"/>
    <w:rsid w:val="00CB7187"/>
    <w:rsid w:val="00CC3D35"/>
    <w:rsid w:val="00CC5E27"/>
    <w:rsid w:val="00CD0491"/>
    <w:rsid w:val="00CD36D6"/>
    <w:rsid w:val="00CE1002"/>
    <w:rsid w:val="00CE17A5"/>
    <w:rsid w:val="00CE1EBF"/>
    <w:rsid w:val="00CE2955"/>
    <w:rsid w:val="00CE2FD4"/>
    <w:rsid w:val="00CE4DB2"/>
    <w:rsid w:val="00CE77FE"/>
    <w:rsid w:val="00CF0286"/>
    <w:rsid w:val="00CF476A"/>
    <w:rsid w:val="00CF687B"/>
    <w:rsid w:val="00CF777A"/>
    <w:rsid w:val="00D05B7F"/>
    <w:rsid w:val="00D060EB"/>
    <w:rsid w:val="00D07170"/>
    <w:rsid w:val="00D10C1C"/>
    <w:rsid w:val="00D12E1D"/>
    <w:rsid w:val="00D13D96"/>
    <w:rsid w:val="00D157D2"/>
    <w:rsid w:val="00D25838"/>
    <w:rsid w:val="00D26665"/>
    <w:rsid w:val="00D31B52"/>
    <w:rsid w:val="00D323A9"/>
    <w:rsid w:val="00D342DF"/>
    <w:rsid w:val="00D41220"/>
    <w:rsid w:val="00D44406"/>
    <w:rsid w:val="00D445AA"/>
    <w:rsid w:val="00D448E3"/>
    <w:rsid w:val="00D44AC7"/>
    <w:rsid w:val="00D51F74"/>
    <w:rsid w:val="00D521B0"/>
    <w:rsid w:val="00D52AE9"/>
    <w:rsid w:val="00D612CD"/>
    <w:rsid w:val="00D61D40"/>
    <w:rsid w:val="00D6237B"/>
    <w:rsid w:val="00D635D2"/>
    <w:rsid w:val="00D74F43"/>
    <w:rsid w:val="00D762CD"/>
    <w:rsid w:val="00D76A3C"/>
    <w:rsid w:val="00D936AE"/>
    <w:rsid w:val="00D952D8"/>
    <w:rsid w:val="00D95463"/>
    <w:rsid w:val="00D954EC"/>
    <w:rsid w:val="00D95679"/>
    <w:rsid w:val="00DA162F"/>
    <w:rsid w:val="00DA2CF0"/>
    <w:rsid w:val="00DA34F5"/>
    <w:rsid w:val="00DA44D3"/>
    <w:rsid w:val="00DA491B"/>
    <w:rsid w:val="00DA7219"/>
    <w:rsid w:val="00DB20FD"/>
    <w:rsid w:val="00DB572F"/>
    <w:rsid w:val="00DB620A"/>
    <w:rsid w:val="00DC123B"/>
    <w:rsid w:val="00DC25CE"/>
    <w:rsid w:val="00DC54AD"/>
    <w:rsid w:val="00DC763D"/>
    <w:rsid w:val="00DD0BB5"/>
    <w:rsid w:val="00DD533D"/>
    <w:rsid w:val="00DD538D"/>
    <w:rsid w:val="00DE18C7"/>
    <w:rsid w:val="00DE37A3"/>
    <w:rsid w:val="00DE52AD"/>
    <w:rsid w:val="00DE547C"/>
    <w:rsid w:val="00DE6BBC"/>
    <w:rsid w:val="00DF0328"/>
    <w:rsid w:val="00DF5671"/>
    <w:rsid w:val="00DF71FB"/>
    <w:rsid w:val="00E015C8"/>
    <w:rsid w:val="00E06C7B"/>
    <w:rsid w:val="00E077D6"/>
    <w:rsid w:val="00E07F3E"/>
    <w:rsid w:val="00E106BF"/>
    <w:rsid w:val="00E1401D"/>
    <w:rsid w:val="00E14FDF"/>
    <w:rsid w:val="00E208C7"/>
    <w:rsid w:val="00E20A05"/>
    <w:rsid w:val="00E2790B"/>
    <w:rsid w:val="00E3181C"/>
    <w:rsid w:val="00E36EDD"/>
    <w:rsid w:val="00E370D1"/>
    <w:rsid w:val="00E441DD"/>
    <w:rsid w:val="00E50AAD"/>
    <w:rsid w:val="00E51079"/>
    <w:rsid w:val="00E51C4F"/>
    <w:rsid w:val="00E572E5"/>
    <w:rsid w:val="00E62A2B"/>
    <w:rsid w:val="00E7090F"/>
    <w:rsid w:val="00E759B6"/>
    <w:rsid w:val="00E77A19"/>
    <w:rsid w:val="00E80D09"/>
    <w:rsid w:val="00E83A7C"/>
    <w:rsid w:val="00E85228"/>
    <w:rsid w:val="00EA05F4"/>
    <w:rsid w:val="00EA111A"/>
    <w:rsid w:val="00EA26DF"/>
    <w:rsid w:val="00EA4ACC"/>
    <w:rsid w:val="00EA4C21"/>
    <w:rsid w:val="00EA5ACC"/>
    <w:rsid w:val="00EB0AA2"/>
    <w:rsid w:val="00EB100E"/>
    <w:rsid w:val="00EB2F5E"/>
    <w:rsid w:val="00EB57DF"/>
    <w:rsid w:val="00EB5FD0"/>
    <w:rsid w:val="00EB7E28"/>
    <w:rsid w:val="00EC4E29"/>
    <w:rsid w:val="00EE0EDC"/>
    <w:rsid w:val="00EE235C"/>
    <w:rsid w:val="00EE272B"/>
    <w:rsid w:val="00EE4CDC"/>
    <w:rsid w:val="00EF2F06"/>
    <w:rsid w:val="00EF529A"/>
    <w:rsid w:val="00EF69A4"/>
    <w:rsid w:val="00F01763"/>
    <w:rsid w:val="00F023CE"/>
    <w:rsid w:val="00F03457"/>
    <w:rsid w:val="00F04BBE"/>
    <w:rsid w:val="00F06E9D"/>
    <w:rsid w:val="00F07185"/>
    <w:rsid w:val="00F1026D"/>
    <w:rsid w:val="00F150E5"/>
    <w:rsid w:val="00F212C3"/>
    <w:rsid w:val="00F21DF2"/>
    <w:rsid w:val="00F23659"/>
    <w:rsid w:val="00F30473"/>
    <w:rsid w:val="00F4286F"/>
    <w:rsid w:val="00F46E9C"/>
    <w:rsid w:val="00F4706B"/>
    <w:rsid w:val="00F47987"/>
    <w:rsid w:val="00F56D33"/>
    <w:rsid w:val="00F72340"/>
    <w:rsid w:val="00F739DD"/>
    <w:rsid w:val="00F73AD5"/>
    <w:rsid w:val="00F7673C"/>
    <w:rsid w:val="00F769F2"/>
    <w:rsid w:val="00F84646"/>
    <w:rsid w:val="00F84EB7"/>
    <w:rsid w:val="00F8647F"/>
    <w:rsid w:val="00F8706B"/>
    <w:rsid w:val="00F928FA"/>
    <w:rsid w:val="00F92F09"/>
    <w:rsid w:val="00F97200"/>
    <w:rsid w:val="00F97320"/>
    <w:rsid w:val="00FA0A2E"/>
    <w:rsid w:val="00FA33EB"/>
    <w:rsid w:val="00FA5265"/>
    <w:rsid w:val="00FB0693"/>
    <w:rsid w:val="00FB203E"/>
    <w:rsid w:val="00FB4E1E"/>
    <w:rsid w:val="00FB5100"/>
    <w:rsid w:val="00FB5C12"/>
    <w:rsid w:val="00FC2BA4"/>
    <w:rsid w:val="00FC4794"/>
    <w:rsid w:val="00FC4A97"/>
    <w:rsid w:val="00FC73DB"/>
    <w:rsid w:val="00FD01E7"/>
    <w:rsid w:val="00FD095A"/>
    <w:rsid w:val="00FD51DF"/>
    <w:rsid w:val="00FE33FB"/>
    <w:rsid w:val="00FE5E13"/>
    <w:rsid w:val="00FE69B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tabs>
        <w:tab w:val="num" w:pos="720"/>
      </w:tabs>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212F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212F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5510DD"/>
    <w:rPr>
      <w:color w:val="0000FF"/>
      <w:u w:val="single"/>
    </w:rPr>
  </w:style>
  <w:style w:type="character" w:customStyle="1" w:styleId="fontstyle01">
    <w:name w:val="fontstyle01"/>
    <w:basedOn w:val="DefaultParagraphFont"/>
    <w:rsid w:val="003A356C"/>
    <w:rPr>
      <w:rFonts w:ascii="Gotham-Book" w:hAnsi="Gotham-Book" w:hint="default"/>
      <w:b w:val="0"/>
      <w:bCs w:val="0"/>
      <w:i w:val="0"/>
      <w:iCs w:val="0"/>
      <w:color w:val="565D5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5893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B1007AC88814AE19180CBC8D5B2893E"/>
        <w:category>
          <w:name w:val="General"/>
          <w:gallery w:val="placeholder"/>
        </w:category>
        <w:types>
          <w:type w:val="bbPlcHdr"/>
        </w:types>
        <w:behaviors>
          <w:behavior w:val="content"/>
        </w:behaviors>
        <w:guid w:val="{22B9ADF0-70B8-4886-80C7-90959708C7DB}"/>
      </w:docPartPr>
      <w:docPartBody>
        <w:p w:rsidR="001A4DBD" w:rsidRDefault="00642893" w:rsidP="00642893">
          <w:pPr>
            <w:pStyle w:val="DB1007AC88814AE19180CBC8D5B2893E"/>
          </w:pPr>
          <w:r w:rsidRPr="00A24C5D">
            <w:rPr>
              <w:rStyle w:val="PlaceholderText"/>
            </w:rPr>
            <w:t>[Title]</w:t>
          </w:r>
        </w:p>
      </w:docPartBody>
    </w:docPart>
    <w:docPart>
      <w:docPartPr>
        <w:name w:val="5751372F89AC4475890DE6D8F4136662"/>
        <w:category>
          <w:name w:val="General"/>
          <w:gallery w:val="placeholder"/>
        </w:category>
        <w:types>
          <w:type w:val="bbPlcHdr"/>
        </w:types>
        <w:behaviors>
          <w:behavior w:val="content"/>
        </w:behaviors>
        <w:guid w:val="{F86F9E1E-71B4-4068-B4BF-1AF7F3D63BAC}"/>
      </w:docPartPr>
      <w:docPartBody>
        <w:p w:rsidR="001A4DBD" w:rsidRDefault="00642893" w:rsidP="00642893">
          <w:pPr>
            <w:pStyle w:val="5751372F89AC4475890DE6D8F4136662"/>
          </w:pPr>
          <w:r w:rsidRPr="00A24C5D">
            <w:rPr>
              <w:rStyle w:val="PlaceholderText"/>
            </w:rPr>
            <w:t>[Subject]</w:t>
          </w:r>
        </w:p>
      </w:docPartBody>
    </w:docPart>
    <w:docPart>
      <w:docPartPr>
        <w:name w:val="02FCCC47FE3C440F86D148D38D6721C6"/>
        <w:category>
          <w:name w:val="General"/>
          <w:gallery w:val="placeholder"/>
        </w:category>
        <w:types>
          <w:type w:val="bbPlcHdr"/>
        </w:types>
        <w:behaviors>
          <w:behavior w:val="content"/>
        </w:behaviors>
        <w:guid w:val="{74D2A7E3-2F9F-475E-A479-28C1B7F56BAB}"/>
      </w:docPartPr>
      <w:docPartBody>
        <w:p w:rsidR="001A4DBD" w:rsidRDefault="00642893" w:rsidP="00642893">
          <w:pPr>
            <w:pStyle w:val="02FCCC47FE3C440F86D148D38D6721C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otham-Book">
    <w:altName w:val="Times New Roman"/>
    <w:panose1 w:val="00000000000000000000"/>
    <w:charset w:val="00"/>
    <w:family w:val="roman"/>
    <w:notTrueType/>
    <w:pitch w:val="default"/>
  </w:font>
  <w:font w:name="Arial Bold">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730AC"/>
    <w:rsid w:val="000C3D19"/>
    <w:rsid w:val="001125F5"/>
    <w:rsid w:val="001A4DBD"/>
    <w:rsid w:val="00247826"/>
    <w:rsid w:val="00260F3F"/>
    <w:rsid w:val="00266276"/>
    <w:rsid w:val="002B6D68"/>
    <w:rsid w:val="002D726D"/>
    <w:rsid w:val="003033D4"/>
    <w:rsid w:val="0033185D"/>
    <w:rsid w:val="0039282D"/>
    <w:rsid w:val="003D43C1"/>
    <w:rsid w:val="003D7AF8"/>
    <w:rsid w:val="004A0AA1"/>
    <w:rsid w:val="004F49D8"/>
    <w:rsid w:val="00523CCD"/>
    <w:rsid w:val="0057288F"/>
    <w:rsid w:val="005D3BC9"/>
    <w:rsid w:val="006018E6"/>
    <w:rsid w:val="006206DC"/>
    <w:rsid w:val="006341E1"/>
    <w:rsid w:val="00642893"/>
    <w:rsid w:val="00650B60"/>
    <w:rsid w:val="006A3BAA"/>
    <w:rsid w:val="006A5ED9"/>
    <w:rsid w:val="006C053B"/>
    <w:rsid w:val="00733CA5"/>
    <w:rsid w:val="007E2E66"/>
    <w:rsid w:val="007F1322"/>
    <w:rsid w:val="0089645F"/>
    <w:rsid w:val="008C1EB3"/>
    <w:rsid w:val="009133ED"/>
    <w:rsid w:val="0092096F"/>
    <w:rsid w:val="00940690"/>
    <w:rsid w:val="00954DF5"/>
    <w:rsid w:val="00984ADA"/>
    <w:rsid w:val="009B3343"/>
    <w:rsid w:val="00A12C05"/>
    <w:rsid w:val="00B06821"/>
    <w:rsid w:val="00B4136F"/>
    <w:rsid w:val="00B6481B"/>
    <w:rsid w:val="00B834FD"/>
    <w:rsid w:val="00B8416B"/>
    <w:rsid w:val="00C82E4B"/>
    <w:rsid w:val="00C83885"/>
    <w:rsid w:val="00D138D7"/>
    <w:rsid w:val="00D245E0"/>
    <w:rsid w:val="00D77B65"/>
    <w:rsid w:val="00DC549C"/>
    <w:rsid w:val="00DD7AE2"/>
    <w:rsid w:val="00E04351"/>
    <w:rsid w:val="00E26A3D"/>
    <w:rsid w:val="00E45AA5"/>
    <w:rsid w:val="00E64765"/>
    <w:rsid w:val="00EA1D00"/>
    <w:rsid w:val="00EA679F"/>
    <w:rsid w:val="00EC27D2"/>
    <w:rsid w:val="00F2578A"/>
    <w:rsid w:val="00F27999"/>
    <w:rsid w:val="00F53755"/>
    <w:rsid w:val="00F93B5F"/>
    <w:rsid w:val="00FB14D6"/>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289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637FCFAFD0904001A6C751853CDF196D">
    <w:name w:val="637FCFAFD0904001A6C751853CDF196D"/>
    <w:rsid w:val="002D726D"/>
    <w:pPr>
      <w:spacing w:after="160" w:line="259" w:lineRule="auto"/>
    </w:pPr>
  </w:style>
  <w:style w:type="paragraph" w:customStyle="1" w:styleId="D9A1B9934AB34ADB803B0DB02AA1E6EC">
    <w:name w:val="D9A1B9934AB34ADB803B0DB02AA1E6EC"/>
    <w:rsid w:val="002D726D"/>
    <w:pPr>
      <w:spacing w:after="160" w:line="259" w:lineRule="auto"/>
    </w:pPr>
  </w:style>
  <w:style w:type="paragraph" w:customStyle="1" w:styleId="A3928CD65F44440987AD4FBA92EA63D2">
    <w:name w:val="A3928CD65F44440987AD4FBA92EA63D2"/>
    <w:rsid w:val="002D726D"/>
    <w:pPr>
      <w:spacing w:after="160" w:line="259" w:lineRule="auto"/>
    </w:pPr>
  </w:style>
  <w:style w:type="paragraph" w:customStyle="1" w:styleId="3E81BD0C399D4F7DB04C82AFE8994053">
    <w:name w:val="3E81BD0C399D4F7DB04C82AFE8994053"/>
    <w:rsid w:val="002D726D"/>
    <w:pPr>
      <w:spacing w:after="160" w:line="259" w:lineRule="auto"/>
    </w:pPr>
  </w:style>
  <w:style w:type="paragraph" w:customStyle="1" w:styleId="1B69ED51679146FB9C4CCB2369723081">
    <w:name w:val="1B69ED51679146FB9C4CCB2369723081"/>
    <w:rsid w:val="002D726D"/>
    <w:pPr>
      <w:spacing w:after="160" w:line="259" w:lineRule="auto"/>
    </w:pPr>
  </w:style>
  <w:style w:type="paragraph" w:customStyle="1" w:styleId="DDC2A8F9D7544BBCA0384F4073CC0270">
    <w:name w:val="DDC2A8F9D7544BBCA0384F4073CC0270"/>
    <w:rsid w:val="002D726D"/>
    <w:pPr>
      <w:spacing w:after="160" w:line="259" w:lineRule="auto"/>
    </w:pPr>
  </w:style>
  <w:style w:type="paragraph" w:customStyle="1" w:styleId="EDA35907D73040F5947180C98543FABD">
    <w:name w:val="EDA35907D73040F5947180C98543FABD"/>
    <w:rsid w:val="00733CA5"/>
    <w:pPr>
      <w:spacing w:after="160" w:line="259" w:lineRule="auto"/>
    </w:pPr>
  </w:style>
  <w:style w:type="paragraph" w:customStyle="1" w:styleId="F299130E13454D2FAB1373DB9A2FBA4E">
    <w:name w:val="F299130E13454D2FAB1373DB9A2FBA4E"/>
    <w:rsid w:val="00733CA5"/>
    <w:pPr>
      <w:spacing w:after="160" w:line="259" w:lineRule="auto"/>
    </w:pPr>
  </w:style>
  <w:style w:type="paragraph" w:customStyle="1" w:styleId="F4F1F6CC16CC477181E95E01F6C53065">
    <w:name w:val="F4F1F6CC16CC477181E95E01F6C53065"/>
    <w:rsid w:val="00733CA5"/>
    <w:pPr>
      <w:spacing w:after="160" w:line="259" w:lineRule="auto"/>
    </w:pPr>
  </w:style>
  <w:style w:type="paragraph" w:customStyle="1" w:styleId="E5D22270B596440983A3A0C0AC032FFE">
    <w:name w:val="E5D22270B596440983A3A0C0AC032FFE"/>
    <w:rsid w:val="00733CA5"/>
    <w:pPr>
      <w:spacing w:after="160" w:line="259" w:lineRule="auto"/>
    </w:pPr>
  </w:style>
  <w:style w:type="paragraph" w:customStyle="1" w:styleId="FE1ADBA317C442A897E1488BC64EF5AC">
    <w:name w:val="FE1ADBA317C442A897E1488BC64EF5AC"/>
    <w:rsid w:val="00733CA5"/>
    <w:pPr>
      <w:spacing w:after="160" w:line="259" w:lineRule="auto"/>
    </w:pPr>
  </w:style>
  <w:style w:type="paragraph" w:customStyle="1" w:styleId="1A28FD0EDC674A98BB5EAA6312E3A55C">
    <w:name w:val="1A28FD0EDC674A98BB5EAA6312E3A55C"/>
    <w:rsid w:val="00733CA5"/>
    <w:pPr>
      <w:spacing w:after="160" w:line="259" w:lineRule="auto"/>
    </w:pPr>
  </w:style>
  <w:style w:type="paragraph" w:customStyle="1" w:styleId="BE65A75BD0084B1FBD339984C1C04F98">
    <w:name w:val="BE65A75BD0084B1FBD339984C1C04F98"/>
    <w:rsid w:val="00733CA5"/>
    <w:pPr>
      <w:spacing w:after="160" w:line="259" w:lineRule="auto"/>
    </w:pPr>
  </w:style>
  <w:style w:type="paragraph" w:customStyle="1" w:styleId="D502E749A75743BFBF76327E0F98AF78">
    <w:name w:val="D502E749A75743BFBF76327E0F98AF78"/>
    <w:rsid w:val="00733CA5"/>
    <w:pPr>
      <w:spacing w:after="160" w:line="259" w:lineRule="auto"/>
    </w:pPr>
  </w:style>
  <w:style w:type="paragraph" w:customStyle="1" w:styleId="B4AA66FBD4484DE6B1DFA9DC68F2A594">
    <w:name w:val="B4AA66FBD4484DE6B1DFA9DC68F2A594"/>
    <w:rsid w:val="00733CA5"/>
    <w:pPr>
      <w:spacing w:after="160" w:line="259" w:lineRule="auto"/>
    </w:pPr>
  </w:style>
  <w:style w:type="paragraph" w:customStyle="1" w:styleId="55D80D2DE1E94CE7B55817694F87C897">
    <w:name w:val="55D80D2DE1E94CE7B55817694F87C897"/>
    <w:rsid w:val="00733CA5"/>
    <w:pPr>
      <w:spacing w:after="160" w:line="259" w:lineRule="auto"/>
    </w:pPr>
  </w:style>
  <w:style w:type="paragraph" w:customStyle="1" w:styleId="4F1933FF40AA473AB1F43265C8D16E10">
    <w:name w:val="4F1933FF40AA473AB1F43265C8D16E10"/>
    <w:rsid w:val="00733CA5"/>
    <w:pPr>
      <w:spacing w:after="160" w:line="259" w:lineRule="auto"/>
    </w:pPr>
  </w:style>
  <w:style w:type="paragraph" w:customStyle="1" w:styleId="C52A6FB7BC764FCDBD572E5297D5EDA7">
    <w:name w:val="C52A6FB7BC764FCDBD572E5297D5EDA7"/>
    <w:rsid w:val="00733CA5"/>
    <w:pPr>
      <w:spacing w:after="160" w:line="259" w:lineRule="auto"/>
    </w:pPr>
  </w:style>
  <w:style w:type="paragraph" w:customStyle="1" w:styleId="5C7830DE06E14E11AC9D9B161D57CCB3">
    <w:name w:val="5C7830DE06E14E11AC9D9B161D57CCB3"/>
    <w:rsid w:val="006C053B"/>
    <w:pPr>
      <w:spacing w:after="160" w:line="259" w:lineRule="auto"/>
    </w:pPr>
  </w:style>
  <w:style w:type="paragraph" w:customStyle="1" w:styleId="66F201BF7AEB4DF8AE32E65002268425">
    <w:name w:val="66F201BF7AEB4DF8AE32E65002268425"/>
    <w:rsid w:val="006C053B"/>
    <w:pPr>
      <w:spacing w:after="160" w:line="259" w:lineRule="auto"/>
    </w:pPr>
  </w:style>
  <w:style w:type="paragraph" w:customStyle="1" w:styleId="05A483652A424483961E936DCF550A2F">
    <w:name w:val="05A483652A424483961E936DCF550A2F"/>
    <w:rsid w:val="00984ADA"/>
    <w:pPr>
      <w:spacing w:after="160" w:line="259" w:lineRule="auto"/>
    </w:pPr>
  </w:style>
  <w:style w:type="paragraph" w:customStyle="1" w:styleId="B221284821474732BBDD9DADCEC64191">
    <w:name w:val="B221284821474732BBDD9DADCEC64191"/>
    <w:rsid w:val="00984ADA"/>
    <w:pPr>
      <w:spacing w:after="160" w:line="259" w:lineRule="auto"/>
    </w:pPr>
  </w:style>
  <w:style w:type="paragraph" w:customStyle="1" w:styleId="12F6A1A0D0A2404AAE5369C8CE3768D0">
    <w:name w:val="12F6A1A0D0A2404AAE5369C8CE3768D0"/>
    <w:rsid w:val="00984ADA"/>
    <w:pPr>
      <w:spacing w:after="160" w:line="259" w:lineRule="auto"/>
    </w:pPr>
  </w:style>
  <w:style w:type="paragraph" w:customStyle="1" w:styleId="FF71A31AC6E645FC826ED9AE866E3739">
    <w:name w:val="FF71A31AC6E645FC826ED9AE866E3739"/>
    <w:rsid w:val="00984ADA"/>
    <w:pPr>
      <w:spacing w:after="160" w:line="259" w:lineRule="auto"/>
    </w:pPr>
  </w:style>
  <w:style w:type="paragraph" w:customStyle="1" w:styleId="B320200CE2794F1AA7BEAE08218EA5FD">
    <w:name w:val="B320200CE2794F1AA7BEAE08218EA5FD"/>
    <w:rsid w:val="00984ADA"/>
    <w:pPr>
      <w:spacing w:after="160" w:line="259" w:lineRule="auto"/>
    </w:pPr>
  </w:style>
  <w:style w:type="paragraph" w:customStyle="1" w:styleId="890E96767E07435AA1DD1C95A8E308CD">
    <w:name w:val="890E96767E07435AA1DD1C95A8E308CD"/>
    <w:rsid w:val="00984ADA"/>
    <w:pPr>
      <w:spacing w:after="160" w:line="259" w:lineRule="auto"/>
    </w:pPr>
  </w:style>
  <w:style w:type="paragraph" w:customStyle="1" w:styleId="5A09DE845E7C4F3BB84E6F07AB0183A8">
    <w:name w:val="5A09DE845E7C4F3BB84E6F07AB0183A8"/>
    <w:rsid w:val="00984ADA"/>
    <w:pPr>
      <w:spacing w:after="160" w:line="259" w:lineRule="auto"/>
    </w:pPr>
  </w:style>
  <w:style w:type="paragraph" w:customStyle="1" w:styleId="00AEB97778EA4DEAA6347AFAEADD843D">
    <w:name w:val="00AEB97778EA4DEAA6347AFAEADD843D"/>
    <w:rsid w:val="00984ADA"/>
    <w:pPr>
      <w:spacing w:after="160" w:line="259" w:lineRule="auto"/>
    </w:pPr>
  </w:style>
  <w:style w:type="paragraph" w:customStyle="1" w:styleId="C7F007347A7C49E2A9104E81D1A90954">
    <w:name w:val="C7F007347A7C49E2A9104E81D1A90954"/>
    <w:rsid w:val="006341E1"/>
    <w:pPr>
      <w:spacing w:after="160" w:line="259" w:lineRule="auto"/>
    </w:pPr>
  </w:style>
  <w:style w:type="paragraph" w:customStyle="1" w:styleId="ABF77929A5A44DAD957B8A59FAACEE44">
    <w:name w:val="ABF77929A5A44DAD957B8A59FAACEE44"/>
    <w:rsid w:val="006341E1"/>
    <w:pPr>
      <w:spacing w:after="160" w:line="259" w:lineRule="auto"/>
    </w:pPr>
  </w:style>
  <w:style w:type="paragraph" w:customStyle="1" w:styleId="DBC39720ADAF49A0B027DC3E8BD9E57F">
    <w:name w:val="DBC39720ADAF49A0B027DC3E8BD9E57F"/>
    <w:rsid w:val="006341E1"/>
    <w:pPr>
      <w:spacing w:after="160" w:line="259" w:lineRule="auto"/>
    </w:pPr>
  </w:style>
  <w:style w:type="paragraph" w:customStyle="1" w:styleId="A544900982484FDE99C16770906BDC66">
    <w:name w:val="A544900982484FDE99C16770906BDC66"/>
    <w:rsid w:val="006341E1"/>
    <w:pPr>
      <w:spacing w:after="160" w:line="259" w:lineRule="auto"/>
    </w:pPr>
  </w:style>
  <w:style w:type="paragraph" w:customStyle="1" w:styleId="DB1007AC88814AE19180CBC8D5B2893E">
    <w:name w:val="DB1007AC88814AE19180CBC8D5B2893E"/>
    <w:rsid w:val="00642893"/>
    <w:pPr>
      <w:spacing w:after="160" w:line="259" w:lineRule="auto"/>
    </w:pPr>
  </w:style>
  <w:style w:type="paragraph" w:customStyle="1" w:styleId="5751372F89AC4475890DE6D8F4136662">
    <w:name w:val="5751372F89AC4475890DE6D8F4136662"/>
    <w:rsid w:val="00642893"/>
    <w:pPr>
      <w:spacing w:after="160" w:line="259" w:lineRule="auto"/>
    </w:pPr>
  </w:style>
  <w:style w:type="paragraph" w:customStyle="1" w:styleId="02FCCC47FE3C440F86D148D38D6721C6">
    <w:name w:val="02FCCC47FE3C440F86D148D38D6721C6"/>
    <w:rsid w:val="0064289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8BD32-C44E-402E-85B2-CA54DF58ED15}">
  <ds:schemaRefs>
    <ds:schemaRef ds:uri="http://schemas.microsoft.com/office/2006/customDocumentInformationPanel"/>
  </ds:schemaRefs>
</ds:datastoreItem>
</file>

<file path=customXml/itemProps2.xml><?xml version="1.0" encoding="utf-8"?>
<ds:datastoreItem xmlns:ds="http://schemas.openxmlformats.org/officeDocument/2006/customXml" ds:itemID="{50CB6D4A-FFA5-4749-A551-0B46E5E22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1482</TotalTime>
  <Pages>17</Pages>
  <Words>2729</Words>
  <Characters>15556</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18249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Peter Roebig, Michelle Curro</dc:creator>
  <cp:lastModifiedBy>Josh Carew</cp:lastModifiedBy>
  <cp:revision>11</cp:revision>
  <cp:lastPrinted>2018-05-21T21:23:00Z</cp:lastPrinted>
  <dcterms:created xsi:type="dcterms:W3CDTF">2018-05-22T02:05:00Z</dcterms:created>
  <dcterms:modified xsi:type="dcterms:W3CDTF">2018-05-23T20:43:00Z</dcterms:modified>
  <cp:contentStatus>1-1_13/10/2017</cp:contentStatus>
</cp:coreProperties>
</file>