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E37B2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F7446">
            <w:rPr>
              <w:szCs w:val="32"/>
            </w:rPr>
            <w:t>CPCCBC4001A</w:t>
          </w:r>
        </w:sdtContent>
      </w:sdt>
      <w:r w:rsidR="00E542EA" w:rsidRPr="00F16B1B">
        <w:rPr>
          <w:szCs w:val="32"/>
        </w:rPr>
        <w:t xml:space="preserve"> </w:t>
      </w:r>
    </w:p>
    <w:p w:rsidR="00E542EA" w:rsidRPr="00F16B1B" w:rsidRDefault="00E37B2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F7446">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E51D94" w:rsidP="0018434E">
            <w:pPr>
              <w:ind w:right="-24"/>
              <w:rPr>
                <w:rFonts w:ascii="Arial" w:hAnsi="Arial" w:cs="Arial"/>
                <w:sz w:val="22"/>
                <w:szCs w:val="22"/>
              </w:rPr>
            </w:pPr>
            <w:permStart w:id="1085276194" w:edGrp="everyone"/>
            <w:r>
              <w:rPr>
                <w:rFonts w:ascii="Arial" w:hAnsi="Arial" w:cs="Arial"/>
                <w:sz w:val="22"/>
                <w:szCs w:val="22"/>
              </w:rPr>
              <w:t>Brendan White</w:t>
            </w:r>
            <w:permEnd w:id="1085276194"/>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09248614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762000" cy="428624"/>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4"/>
                              </a:xfrm>
                              <a:prstGeom prst="rect">
                                <a:avLst/>
                              </a:prstGeom>
                              <a:noFill/>
                              <a:ln>
                                <a:noFill/>
                              </a:ln>
                            </pic:spPr>
                          </pic:pic>
                        </a:graphicData>
                      </a:graphic>
                    </wp:inline>
                  </w:drawing>
                </w:r>
              </w:p>
            </w:tc>
          </w:sdtContent>
        </w:sdt>
        <w:permEnd w:id="1092486145"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597120670" w:edGrp="everyone"/>
            <w:permEnd w:id="59712067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49936956"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49936956"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130432199"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Style w:val="PlaceholderText"/>
                    <w:color w:val="auto"/>
                  </w:rPr>
                  <w:t>Click here to enter a date.</w:t>
                </w:r>
              </w:p>
            </w:tc>
          </w:sdtContent>
        </w:sdt>
      </w:tr>
      <w:permEnd w:id="1130432199"/>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2135298131" w:edGrp="everyone"/>
            <w:permEnd w:id="2135298131"/>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5B2EED">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07573836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075738366" w:displacedByCustomXml="prev"/>
        <w:permStart w:id="92833171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928331717" w:displacedByCustomXml="prev"/>
      </w:tr>
    </w:tbl>
    <w:tbl>
      <w:tblPr>
        <w:tblStyle w:val="TableGrid"/>
        <w:tblW w:w="0" w:type="auto"/>
        <w:tblLook w:val="04A0" w:firstRow="1" w:lastRow="0" w:firstColumn="1" w:lastColumn="0" w:noHBand="0" w:noVBand="1"/>
      </w:tblPr>
      <w:tblGrid>
        <w:gridCol w:w="9016"/>
      </w:tblGrid>
      <w:tr w:rsidR="00F16B1B" w:rsidRPr="00F16B1B" w:rsidTr="005B2EED">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5B2EED">
        <w:trPr>
          <w:trHeight w:val="13602"/>
        </w:trPr>
        <w:tc>
          <w:tcPr>
            <w:tcW w:w="9016" w:type="dxa"/>
          </w:tcPr>
          <w:p w:rsidR="00B43FFB" w:rsidRPr="00F16B1B" w:rsidRDefault="00B43FFB" w:rsidP="005B2EED">
            <w:pPr>
              <w:rPr>
                <w:rFonts w:ascii="Arial" w:hAnsi="Arial" w:cs="Arial"/>
                <w:szCs w:val="24"/>
              </w:rPr>
            </w:pPr>
            <w:permStart w:id="710633172" w:edGrp="everyone"/>
            <w:permEnd w:id="710633172"/>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E0142E" w:rsidP="009D22C4">
            <w:pPr>
              <w:rPr>
                <w:rFonts w:ascii="Arial" w:hAnsi="Arial" w:cs="Arial"/>
                <w:sz w:val="22"/>
                <w:szCs w:val="22"/>
              </w:rPr>
            </w:pPr>
            <w:permStart w:id="460661462" w:edGrp="everyone"/>
            <w:r>
              <w:rPr>
                <w:rFonts w:ascii="Arial" w:hAnsi="Arial" w:cs="Arial"/>
                <w:sz w:val="22"/>
                <w:szCs w:val="22"/>
              </w:rPr>
              <w:t xml:space="preserve">A performance-based regulation could allow a lesser distance to be used if appropriate justification was provided. </w:t>
            </w:r>
            <w:r w:rsidR="005B2EED">
              <w:rPr>
                <w:rFonts w:ascii="Arial" w:hAnsi="Arial" w:cs="Arial"/>
                <w:sz w:val="22"/>
                <w:szCs w:val="22"/>
              </w:rPr>
              <w:t>You would find the appropriate information in the performance based regulations of the BCA.</w:t>
            </w:r>
            <w:permEnd w:id="460661462"/>
          </w:p>
        </w:tc>
        <w:permStart w:id="1774873105"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774873105"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5B2EED" w:rsidP="00281981">
            <w:pPr>
              <w:rPr>
                <w:rFonts w:ascii="Arial" w:hAnsi="Arial" w:cs="Arial"/>
                <w:sz w:val="22"/>
                <w:szCs w:val="22"/>
              </w:rPr>
            </w:pPr>
            <w:permStart w:id="1365839304" w:edGrp="everyone"/>
            <w:r>
              <w:rPr>
                <w:rFonts w:ascii="Arial" w:hAnsi="Arial" w:cs="Arial"/>
                <w:sz w:val="22"/>
                <w:szCs w:val="22"/>
              </w:rPr>
              <w:t>Fire separation, fire resistance levels and external walls and bound</w:t>
            </w:r>
            <w:r w:rsidR="00EF7446">
              <w:rPr>
                <w:rFonts w:ascii="Arial" w:hAnsi="Arial" w:cs="Arial"/>
                <w:sz w:val="22"/>
                <w:szCs w:val="22"/>
              </w:rPr>
              <w:t>a</w:t>
            </w:r>
            <w:r>
              <w:rPr>
                <w:rFonts w:ascii="Arial" w:hAnsi="Arial" w:cs="Arial"/>
                <w:sz w:val="22"/>
                <w:szCs w:val="22"/>
              </w:rPr>
              <w:t>r</w:t>
            </w:r>
            <w:r w:rsidR="00EF7446">
              <w:rPr>
                <w:rFonts w:ascii="Arial" w:hAnsi="Arial" w:cs="Arial"/>
                <w:sz w:val="22"/>
                <w:szCs w:val="22"/>
              </w:rPr>
              <w:t>ies</w:t>
            </w:r>
            <w:r>
              <w:rPr>
                <w:rFonts w:ascii="Arial" w:hAnsi="Arial" w:cs="Arial"/>
                <w:sz w:val="22"/>
                <w:szCs w:val="22"/>
              </w:rPr>
              <w:t xml:space="preserve"> that may be subject to govern planning laws.</w:t>
            </w:r>
            <w:permEnd w:id="1365839304"/>
          </w:p>
        </w:tc>
        <w:permStart w:id="1098869945"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098869945"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5B2EED" w:rsidP="00281981">
            <w:pPr>
              <w:rPr>
                <w:rFonts w:ascii="Arial" w:hAnsi="Arial" w:cs="Arial"/>
                <w:sz w:val="22"/>
                <w:szCs w:val="22"/>
              </w:rPr>
            </w:pPr>
            <w:permStart w:id="701132277" w:edGrp="everyone"/>
            <w:r>
              <w:rPr>
                <w:rFonts w:ascii="Arial" w:hAnsi="Arial" w:cs="Arial"/>
                <w:sz w:val="22"/>
                <w:szCs w:val="22"/>
              </w:rPr>
              <w:t>It is produced and maintained by the Australian building codes board on behalf of the commonwealth government and each state and territory government</w:t>
            </w:r>
            <w:r w:rsidR="009876D1">
              <w:rPr>
                <w:rFonts w:ascii="Arial" w:hAnsi="Arial" w:cs="Arial"/>
                <w:sz w:val="22"/>
                <w:szCs w:val="22"/>
              </w:rPr>
              <w:t>.</w:t>
            </w:r>
            <w:permEnd w:id="701132277"/>
          </w:p>
        </w:tc>
        <w:permStart w:id="396113857"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396113857"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1094935576" w:edGrp="everyone"/>
                            <w:r>
                              <w:rPr>
                                <w:rFonts w:ascii="Arial" w:hAnsi="Arial" w:cs="Arial"/>
                                <w:color w:val="17365D" w:themeColor="text2" w:themeShade="BF"/>
                                <w:sz w:val="22"/>
                              </w:rPr>
                              <w:t>provisions</w:t>
                            </w:r>
                            <w:permEnd w:id="10949355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1094935576" w:edGrp="everyone"/>
                      <w:r>
                        <w:rPr>
                          <w:rFonts w:ascii="Arial" w:hAnsi="Arial" w:cs="Arial"/>
                          <w:color w:val="17365D" w:themeColor="text2" w:themeShade="BF"/>
                          <w:sz w:val="22"/>
                        </w:rPr>
                        <w:t>provisions</w:t>
                      </w:r>
                      <w:permEnd w:id="1094935576"/>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1484285543" w:edGrp="everyone"/>
                            <w:r>
                              <w:rPr>
                                <w:rFonts w:ascii="Arial" w:hAnsi="Arial" w:cs="Arial"/>
                                <w:color w:val="17365D" w:themeColor="text2" w:themeShade="BF"/>
                                <w:sz w:val="22"/>
                              </w:rPr>
                              <w:t>technical</w:t>
                            </w:r>
                            <w:permEnd w:id="14842855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1484285543" w:edGrp="everyone"/>
                      <w:r>
                        <w:rPr>
                          <w:rFonts w:ascii="Arial" w:hAnsi="Arial" w:cs="Arial"/>
                          <w:color w:val="17365D" w:themeColor="text2" w:themeShade="BF"/>
                          <w:sz w:val="22"/>
                        </w:rPr>
                        <w:t>technical</w:t>
                      </w:r>
                      <w:permEnd w:id="1484285543"/>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sz w:val="22"/>
                                <w:szCs w:val="22"/>
                              </w:rPr>
                            </w:pPr>
                            <w:permStart w:id="397814953" w:edGrp="everyone"/>
                            <w:r>
                              <w:rPr>
                                <w:rFonts w:ascii="Arial" w:hAnsi="Arial" w:cs="Arial"/>
                                <w:sz w:val="22"/>
                                <w:szCs w:val="22"/>
                              </w:rPr>
                              <w:t>Design</w:t>
                            </w:r>
                            <w:r>
                              <w:rPr>
                                <w:rFonts w:ascii="Arial" w:hAnsi="Arial" w:cs="Arial"/>
                                <w:sz w:val="22"/>
                                <w:szCs w:val="22"/>
                              </w:rPr>
                              <w:tab/>
                            </w:r>
                            <w:r>
                              <w:rPr>
                                <w:rFonts w:ascii="Arial" w:hAnsi="Arial" w:cs="Arial"/>
                                <w:sz w:val="22"/>
                                <w:szCs w:val="22"/>
                              </w:rPr>
                              <w:tab/>
                            </w:r>
                            <w:permEnd w:id="3978149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E424D5" w:rsidRPr="009536A1" w:rsidRDefault="00E424D5" w:rsidP="009536A1">
                      <w:pPr>
                        <w:jc w:val="center"/>
                        <w:rPr>
                          <w:rFonts w:ascii="Arial" w:hAnsi="Arial" w:cs="Arial"/>
                          <w:sz w:val="22"/>
                          <w:szCs w:val="22"/>
                        </w:rPr>
                      </w:pPr>
                      <w:permStart w:id="397814953" w:edGrp="everyone"/>
                      <w:r>
                        <w:rPr>
                          <w:rFonts w:ascii="Arial" w:hAnsi="Arial" w:cs="Arial"/>
                          <w:sz w:val="22"/>
                          <w:szCs w:val="22"/>
                        </w:rPr>
                        <w:t>Design</w:t>
                      </w:r>
                      <w:r>
                        <w:rPr>
                          <w:rFonts w:ascii="Arial" w:hAnsi="Arial" w:cs="Arial"/>
                          <w:sz w:val="22"/>
                          <w:szCs w:val="22"/>
                        </w:rPr>
                        <w:tab/>
                      </w:r>
                      <w:r>
                        <w:rPr>
                          <w:rFonts w:ascii="Arial" w:hAnsi="Arial" w:cs="Arial"/>
                          <w:sz w:val="22"/>
                          <w:szCs w:val="22"/>
                        </w:rPr>
                        <w:tab/>
                      </w:r>
                      <w:permEnd w:id="397814953"/>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737827333" w:edGrp="everyone"/>
                            <w:r>
                              <w:rPr>
                                <w:rFonts w:ascii="Arial" w:hAnsi="Arial" w:cs="Arial"/>
                                <w:color w:val="17365D" w:themeColor="text2" w:themeShade="BF"/>
                                <w:sz w:val="22"/>
                              </w:rPr>
                              <w:t>construction</w:t>
                            </w:r>
                            <w:permEnd w:id="7378273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737827333" w:edGrp="everyone"/>
                      <w:r>
                        <w:rPr>
                          <w:rFonts w:ascii="Arial" w:hAnsi="Arial" w:cs="Arial"/>
                          <w:color w:val="17365D" w:themeColor="text2" w:themeShade="BF"/>
                          <w:sz w:val="22"/>
                        </w:rPr>
                        <w:t>construction</w:t>
                      </w:r>
                      <w:permEnd w:id="737827333"/>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1298680338" w:edGrp="everyone"/>
                            <w:r>
                              <w:rPr>
                                <w:rFonts w:ascii="Arial" w:hAnsi="Arial" w:cs="Arial"/>
                                <w:color w:val="17365D" w:themeColor="text2" w:themeShade="BF"/>
                                <w:sz w:val="22"/>
                              </w:rPr>
                              <w:t>document</w:t>
                            </w:r>
                            <w:permEnd w:id="12986803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1298680338" w:edGrp="everyone"/>
                      <w:r>
                        <w:rPr>
                          <w:rFonts w:ascii="Arial" w:hAnsi="Arial" w:cs="Arial"/>
                          <w:color w:val="17365D" w:themeColor="text2" w:themeShade="BF"/>
                          <w:sz w:val="22"/>
                        </w:rPr>
                        <w:t>document</w:t>
                      </w:r>
                      <w:permEnd w:id="1298680338"/>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1235834113" w:edGrp="everyone"/>
                            <w:r>
                              <w:rPr>
                                <w:rFonts w:ascii="Arial" w:hAnsi="Arial" w:cs="Arial"/>
                                <w:color w:val="17365D" w:themeColor="text2" w:themeShade="BF"/>
                                <w:sz w:val="22"/>
                              </w:rPr>
                              <w:t>Performance based document</w:t>
                            </w:r>
                            <w:permEnd w:id="12358341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1235834113" w:edGrp="everyone"/>
                      <w:r>
                        <w:rPr>
                          <w:rFonts w:ascii="Arial" w:hAnsi="Arial" w:cs="Arial"/>
                          <w:color w:val="17365D" w:themeColor="text2" w:themeShade="BF"/>
                          <w:sz w:val="22"/>
                        </w:rPr>
                        <w:t>Performance based document</w:t>
                      </w:r>
                      <w:permEnd w:id="1235834113"/>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768089967" w:edGrp="everyone"/>
                            <w:r>
                              <w:rPr>
                                <w:rFonts w:ascii="Arial" w:hAnsi="Arial" w:cs="Arial"/>
                                <w:color w:val="17365D" w:themeColor="text2" w:themeShade="BF"/>
                                <w:sz w:val="22"/>
                              </w:rPr>
                              <w:t>legislative</w:t>
                            </w:r>
                            <w:permEnd w:id="7680899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768089967" w:edGrp="everyone"/>
                      <w:r>
                        <w:rPr>
                          <w:rFonts w:ascii="Arial" w:hAnsi="Arial" w:cs="Arial"/>
                          <w:color w:val="17365D" w:themeColor="text2" w:themeShade="BF"/>
                          <w:sz w:val="22"/>
                        </w:rPr>
                        <w:t>legislative</w:t>
                      </w:r>
                      <w:permEnd w:id="768089967"/>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24D5" w:rsidRPr="009536A1" w:rsidRDefault="00E424D5" w:rsidP="009536A1">
                            <w:pPr>
                              <w:jc w:val="center"/>
                              <w:rPr>
                                <w:rFonts w:ascii="Arial" w:hAnsi="Arial" w:cs="Arial"/>
                                <w:color w:val="17365D" w:themeColor="text2" w:themeShade="BF"/>
                                <w:sz w:val="22"/>
                              </w:rPr>
                            </w:pPr>
                            <w:permStart w:id="1453133496" w:edGrp="everyone"/>
                            <w:r>
                              <w:rPr>
                                <w:rFonts w:ascii="Arial" w:hAnsi="Arial" w:cs="Arial"/>
                                <w:color w:val="17365D" w:themeColor="text2" w:themeShade="BF"/>
                                <w:sz w:val="22"/>
                              </w:rPr>
                              <w:t>requirements</w:t>
                            </w:r>
                            <w:permEnd w:id="14531334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E424D5" w:rsidRPr="009536A1" w:rsidRDefault="00E424D5" w:rsidP="009536A1">
                      <w:pPr>
                        <w:jc w:val="center"/>
                        <w:rPr>
                          <w:rFonts w:ascii="Arial" w:hAnsi="Arial" w:cs="Arial"/>
                          <w:color w:val="17365D" w:themeColor="text2" w:themeShade="BF"/>
                          <w:sz w:val="22"/>
                        </w:rPr>
                      </w:pPr>
                      <w:permStart w:id="1453133496" w:edGrp="everyone"/>
                      <w:r>
                        <w:rPr>
                          <w:rFonts w:ascii="Arial" w:hAnsi="Arial" w:cs="Arial"/>
                          <w:color w:val="17365D" w:themeColor="text2" w:themeShade="BF"/>
                          <w:sz w:val="22"/>
                        </w:rPr>
                        <w:t>requirements</w:t>
                      </w:r>
                      <w:permEnd w:id="1453133496"/>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623665332"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623665332"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9876D1" w:rsidP="00584788">
            <w:pPr>
              <w:rPr>
                <w:rFonts w:ascii="Arial" w:hAnsi="Arial" w:cs="Arial"/>
                <w:sz w:val="22"/>
                <w:szCs w:val="22"/>
              </w:rPr>
            </w:pPr>
            <w:permStart w:id="757204882" w:edGrp="everyone"/>
            <w:r>
              <w:rPr>
                <w:rFonts w:ascii="Arial" w:hAnsi="Arial" w:cs="Arial"/>
                <w:sz w:val="22"/>
                <w:szCs w:val="22"/>
              </w:rPr>
              <w:t>BCA’s goal is to enable the achievement of nationally consistent, minimum necessary standards of safety, health, amenity and sustainability objectives.</w:t>
            </w:r>
            <w:permEnd w:id="757204882"/>
          </w:p>
        </w:tc>
        <w:permStart w:id="651909833"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65190983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Pr="00F16B1B" w:rsidRDefault="00CF0F11" w:rsidP="00682E6B">
            <w:pPr>
              <w:rPr>
                <w:rFonts w:ascii="Arial" w:hAnsi="Arial" w:cs="Arial"/>
                <w:sz w:val="22"/>
                <w:szCs w:val="22"/>
              </w:rPr>
            </w:pPr>
            <w:permStart w:id="1438591674" w:edGrp="everyone"/>
            <w:r>
              <w:rPr>
                <w:rFonts w:ascii="Arial" w:hAnsi="Arial" w:cs="Arial"/>
                <w:sz w:val="22"/>
                <w:szCs w:val="22"/>
              </w:rPr>
              <w:t>There are two volumes and they refer to access requirements for people with a disability in class 1b and 10a buildings. Structures including access requirements for people with a disability in class 10b swimming pools. Class 1 and 10a buildings, certain class 10b structures other than access requirements for people with a disability in class 10b. class 10c.</w:t>
            </w:r>
            <w:permEnd w:id="1438591674"/>
          </w:p>
        </w:tc>
        <w:permStart w:id="380306105"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380306105"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A035F9" w:rsidP="00964191">
            <w:pPr>
              <w:rPr>
                <w:rFonts w:ascii="Arial" w:hAnsi="Arial" w:cs="Arial"/>
                <w:sz w:val="22"/>
                <w:szCs w:val="22"/>
              </w:rPr>
            </w:pPr>
            <w:permStart w:id="1751865362" w:edGrp="everyone"/>
            <w:r>
              <w:rPr>
                <w:rFonts w:ascii="Arial" w:hAnsi="Arial" w:cs="Arial"/>
                <w:sz w:val="22"/>
                <w:szCs w:val="22"/>
              </w:rPr>
              <w:t>The performance requirements are the core of the BCA,</w:t>
            </w:r>
            <w:r w:rsidR="00250C31">
              <w:rPr>
                <w:rFonts w:ascii="Arial" w:hAnsi="Arial" w:cs="Arial"/>
                <w:sz w:val="22"/>
                <w:szCs w:val="22"/>
              </w:rPr>
              <w:t xml:space="preserve"> they outline a suitable level of performance for building materials, design factors and construction methods so a building can meet the relevant functional statements and the relevant objectives.</w:t>
            </w:r>
            <w:permEnd w:id="1751865362"/>
          </w:p>
        </w:tc>
        <w:permStart w:id="1937008703"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937008703"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250C31" w:rsidP="00964191">
            <w:pPr>
              <w:rPr>
                <w:rFonts w:ascii="Arial" w:hAnsi="Arial" w:cs="Arial"/>
                <w:sz w:val="22"/>
                <w:szCs w:val="22"/>
              </w:rPr>
            </w:pPr>
            <w:permStart w:id="1073745488" w:edGrp="everyone"/>
            <w:r>
              <w:rPr>
                <w:rFonts w:ascii="Arial" w:hAnsi="Arial" w:cs="Arial"/>
                <w:sz w:val="22"/>
                <w:szCs w:val="22"/>
              </w:rPr>
              <w:t>The intent of the relevant performance requirements is to set out the method of determining the appropriate performance requirements to be used when an alternative solution is used to prove that a buildin</w:t>
            </w:r>
            <w:r w:rsidR="00E153D9">
              <w:rPr>
                <w:rFonts w:ascii="Arial" w:hAnsi="Arial" w:cs="Arial"/>
                <w:sz w:val="22"/>
                <w:szCs w:val="22"/>
              </w:rPr>
              <w:t>g solution complies with the BCA.</w:t>
            </w:r>
            <w:permEnd w:id="1073745488"/>
          </w:p>
        </w:tc>
        <w:permStart w:id="519189838"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519189838"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2844C1" w:rsidP="00964191">
            <w:pPr>
              <w:rPr>
                <w:rFonts w:ascii="Arial" w:hAnsi="Arial" w:cs="Arial"/>
                <w:sz w:val="22"/>
                <w:szCs w:val="22"/>
              </w:rPr>
            </w:pPr>
            <w:permStart w:id="1276277709" w:edGrp="everyone"/>
            <w:r>
              <w:rPr>
                <w:rFonts w:ascii="Arial" w:hAnsi="Arial" w:cs="Arial"/>
                <w:sz w:val="22"/>
                <w:szCs w:val="22"/>
              </w:rPr>
              <w:t>1.Deemed to satisfy provisions, these include examples of materials, components, design factors, and construction methods which if used will result in compliance with the performance requirements of the BCA.</w:t>
            </w:r>
            <w:r w:rsidR="009C6FCF">
              <w:rPr>
                <w:rFonts w:ascii="Arial" w:hAnsi="Arial" w:cs="Arial"/>
                <w:sz w:val="22"/>
                <w:szCs w:val="22"/>
              </w:rPr>
              <w:t xml:space="preserve">  2.Alternative solutions, the key to performance-based is there is no obligation to adopt a particular material, design factor or construction method. An approval authority may still issue approval if a building proposal differs in whole or in part from deemed to satisfy provisions described in the BCA and if it can be demonstrated that the design complies with the relevant performance requirements.</w:t>
            </w:r>
          </w:p>
          <w:permEnd w:id="1276277709"/>
          <w:p w:rsidR="007C47E6" w:rsidRPr="00F16B1B" w:rsidRDefault="007C47E6" w:rsidP="00964191">
            <w:pPr>
              <w:rPr>
                <w:rFonts w:ascii="Arial" w:hAnsi="Arial" w:cs="Arial"/>
                <w:sz w:val="22"/>
                <w:szCs w:val="22"/>
              </w:rPr>
            </w:pPr>
          </w:p>
        </w:tc>
        <w:permStart w:id="1631199379"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63119937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CE1D5B" w:rsidP="00964191">
            <w:pPr>
              <w:rPr>
                <w:rFonts w:ascii="Arial" w:hAnsi="Arial" w:cs="Arial"/>
                <w:sz w:val="22"/>
                <w:szCs w:val="22"/>
              </w:rPr>
            </w:pPr>
            <w:permStart w:id="1117652349" w:edGrp="everyone"/>
            <w:r>
              <w:rPr>
                <w:rFonts w:ascii="Arial" w:hAnsi="Arial" w:cs="Arial"/>
                <w:sz w:val="22"/>
                <w:szCs w:val="22"/>
              </w:rPr>
              <w:t>If a builder does not want to develop a new means of achieving performance requirements may choose to adopt the deemed to sati</w:t>
            </w:r>
            <w:r w:rsidR="00BF2BCE">
              <w:rPr>
                <w:rFonts w:ascii="Arial" w:hAnsi="Arial" w:cs="Arial"/>
                <w:sz w:val="22"/>
                <w:szCs w:val="22"/>
              </w:rPr>
              <w:t>sfy building solution as outlined in the BCA. This means that the building solution complies with an equivalent or superior way to a deemed to satisfy provision.</w:t>
            </w:r>
            <w:permEnd w:id="1117652349"/>
          </w:p>
        </w:tc>
        <w:permStart w:id="2145466354"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145466354"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1D1E90" w:rsidP="00964191">
            <w:pPr>
              <w:rPr>
                <w:rFonts w:ascii="Arial" w:hAnsi="Arial" w:cs="Arial"/>
                <w:sz w:val="22"/>
                <w:szCs w:val="22"/>
              </w:rPr>
            </w:pPr>
            <w:permStart w:id="694777230" w:edGrp="everyone"/>
            <w:r>
              <w:rPr>
                <w:rFonts w:ascii="Arial" w:hAnsi="Arial" w:cs="Arial"/>
                <w:sz w:val="22"/>
                <w:szCs w:val="22"/>
              </w:rPr>
              <w:t>A class 1 building must provide a kitchen sink</w:t>
            </w:r>
            <w:r w:rsidR="00C960F5">
              <w:rPr>
                <w:rFonts w:ascii="Arial" w:hAnsi="Arial" w:cs="Arial"/>
                <w:sz w:val="22"/>
                <w:szCs w:val="22"/>
              </w:rPr>
              <w:t xml:space="preserve"> and facilities for the preparation and cooking of food, a bath or shower, clothes washing facilities with at least one wash tub and space in the same room for at least one washing machine, a closet pan and wash basin. Found in volume 2 page 2, facilities.</w:t>
            </w:r>
            <w:permEnd w:id="694777230"/>
          </w:p>
        </w:tc>
        <w:permStart w:id="244074140"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44074140"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lastRenderedPageBreak/>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806896" w:rsidP="00964191">
            <w:pPr>
              <w:rPr>
                <w:rFonts w:ascii="Arial" w:hAnsi="Arial" w:cs="Arial"/>
                <w:sz w:val="22"/>
                <w:szCs w:val="22"/>
              </w:rPr>
            </w:pPr>
            <w:permStart w:id="524051349" w:edGrp="everyone"/>
            <w:r>
              <w:rPr>
                <w:rFonts w:ascii="Arial" w:hAnsi="Arial" w:cs="Arial"/>
                <w:sz w:val="22"/>
                <w:szCs w:val="22"/>
              </w:rPr>
              <w:t xml:space="preserve">Standards Australia is Australia’s peak standards body recognised through a memorandum of understanding with the commonwealth government. It is an independent, non- profit, non- government organisation. In consultation with government, business, industry, community, academia and consumers, standards Australia develops </w:t>
            </w:r>
            <w:r w:rsidR="00BF6B56">
              <w:rPr>
                <w:rFonts w:ascii="Arial" w:hAnsi="Arial" w:cs="Arial"/>
                <w:sz w:val="22"/>
                <w:szCs w:val="22"/>
              </w:rPr>
              <w:t>internationally aligned Australian standards and related publications to help ensure the safety, reliability</w:t>
            </w:r>
            <w:r>
              <w:rPr>
                <w:rFonts w:ascii="Arial" w:hAnsi="Arial" w:cs="Arial"/>
                <w:sz w:val="22"/>
                <w:szCs w:val="22"/>
              </w:rPr>
              <w:t xml:space="preserve"> </w:t>
            </w:r>
            <w:r w:rsidR="00BF6B56">
              <w:rPr>
                <w:rFonts w:ascii="Arial" w:hAnsi="Arial" w:cs="Arial"/>
                <w:sz w:val="22"/>
                <w:szCs w:val="22"/>
              </w:rPr>
              <w:t>and performance of a range products, services and systems.</w:t>
            </w:r>
            <w:permEnd w:id="524051349"/>
          </w:p>
        </w:tc>
        <w:permStart w:id="137391815"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7391815"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BF6B56" w:rsidP="00964191">
            <w:pPr>
              <w:rPr>
                <w:rFonts w:ascii="Arial" w:hAnsi="Arial" w:cs="Arial"/>
                <w:sz w:val="22"/>
                <w:szCs w:val="22"/>
              </w:rPr>
            </w:pPr>
            <w:permStart w:id="1725851827" w:edGrp="everyone"/>
            <w:r>
              <w:rPr>
                <w:rFonts w:ascii="Arial" w:hAnsi="Arial" w:cs="Arial"/>
                <w:sz w:val="22"/>
                <w:szCs w:val="22"/>
              </w:rPr>
              <w:t>They are published documents setting out specifications and procedures designed to ensure products, services and systems are safe, reliable and consistently perform the way they were intended to.</w:t>
            </w:r>
            <w:permEnd w:id="1725851827"/>
          </w:p>
        </w:tc>
        <w:permStart w:id="182734906"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2734906"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961295554"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961295554"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A318FA" w:rsidP="00C810D4">
            <w:pPr>
              <w:ind w:right="82"/>
              <w:jc w:val="left"/>
              <w:rPr>
                <w:rFonts w:ascii="Arial" w:hAnsi="Arial" w:cs="Arial"/>
                <w:sz w:val="22"/>
              </w:rPr>
            </w:pPr>
            <w:permStart w:id="1256331660" w:edGrp="everyone"/>
            <w:r>
              <w:rPr>
                <w:rFonts w:ascii="Arial" w:hAnsi="Arial" w:cs="Arial"/>
                <w:sz w:val="22"/>
              </w:rPr>
              <w:t xml:space="preserve">One or more buildings in </w:t>
            </w:r>
            <w:r w:rsidR="00390965">
              <w:rPr>
                <w:rFonts w:ascii="Arial" w:hAnsi="Arial" w:cs="Arial"/>
                <w:sz w:val="22"/>
              </w:rPr>
              <w:t>association constitute, class 1a single dwelling, class 1b boarding house, hostel.</w:t>
            </w:r>
            <w:permEnd w:id="125633166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390965" w:rsidP="00C810D4">
            <w:pPr>
              <w:ind w:right="82"/>
              <w:jc w:val="left"/>
              <w:rPr>
                <w:rFonts w:ascii="Arial" w:hAnsi="Arial" w:cs="Arial"/>
                <w:sz w:val="22"/>
              </w:rPr>
            </w:pPr>
            <w:permStart w:id="2110618825" w:edGrp="everyone"/>
            <w:r>
              <w:rPr>
                <w:rFonts w:ascii="Arial" w:hAnsi="Arial" w:cs="Arial"/>
                <w:sz w:val="22"/>
              </w:rPr>
              <w:t>A building containing two or more sole-occupancy unit each being a separate dwelling.</w:t>
            </w:r>
            <w:permEnd w:id="211061882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390965" w:rsidP="00C810D4">
            <w:pPr>
              <w:ind w:right="82"/>
              <w:jc w:val="left"/>
              <w:rPr>
                <w:rFonts w:ascii="Arial" w:hAnsi="Arial" w:cs="Arial"/>
                <w:sz w:val="22"/>
              </w:rPr>
            </w:pPr>
            <w:permStart w:id="1022911552" w:edGrp="everyone"/>
            <w:r>
              <w:rPr>
                <w:rFonts w:ascii="Arial" w:hAnsi="Arial" w:cs="Arial"/>
                <w:sz w:val="22"/>
              </w:rPr>
              <w:t xml:space="preserve">A residential building, other than a building of class 1 or 2, which is a common place of long term or transient living for a number of unrelated persons, </w:t>
            </w:r>
            <w:proofErr w:type="spellStart"/>
            <w:r>
              <w:rPr>
                <w:rFonts w:ascii="Arial" w:hAnsi="Arial" w:cs="Arial"/>
                <w:sz w:val="22"/>
              </w:rPr>
              <w:t>e.g</w:t>
            </w:r>
            <w:proofErr w:type="spellEnd"/>
            <w:r>
              <w:rPr>
                <w:rFonts w:ascii="Arial" w:hAnsi="Arial" w:cs="Arial"/>
                <w:sz w:val="22"/>
              </w:rPr>
              <w:t xml:space="preserve"> boarding house, school. </w:t>
            </w:r>
            <w:permEnd w:id="102291155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BD517B" w:rsidP="00C810D4">
            <w:pPr>
              <w:ind w:right="82"/>
              <w:jc w:val="left"/>
              <w:rPr>
                <w:rFonts w:ascii="Arial" w:hAnsi="Arial" w:cs="Arial"/>
                <w:sz w:val="22"/>
              </w:rPr>
            </w:pPr>
            <w:permStart w:id="799687241" w:edGrp="everyone"/>
            <w:r>
              <w:rPr>
                <w:rFonts w:ascii="Arial" w:hAnsi="Arial" w:cs="Arial"/>
                <w:sz w:val="22"/>
              </w:rPr>
              <w:t>A dwelling in a building that is class 5, 6, 7, 8 or 9 if it is the only dwelling in the building.</w:t>
            </w:r>
            <w:permEnd w:id="79968724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BD517B" w:rsidP="00C810D4">
            <w:pPr>
              <w:ind w:right="82"/>
              <w:jc w:val="left"/>
              <w:rPr>
                <w:rFonts w:ascii="Arial" w:hAnsi="Arial" w:cs="Arial"/>
                <w:sz w:val="22"/>
              </w:rPr>
            </w:pPr>
            <w:permStart w:id="188045965" w:edGrp="everyone"/>
            <w:r>
              <w:rPr>
                <w:rFonts w:ascii="Arial" w:hAnsi="Arial" w:cs="Arial"/>
                <w:sz w:val="22"/>
              </w:rPr>
              <w:t>An office building used for professional or commercial purposes, excluding building of class 6, 7, 8, or 9.</w:t>
            </w:r>
            <w:permEnd w:id="18804596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BD517B" w:rsidP="00C810D4">
            <w:pPr>
              <w:ind w:right="82"/>
              <w:jc w:val="left"/>
              <w:rPr>
                <w:rFonts w:ascii="Arial" w:hAnsi="Arial" w:cs="Arial"/>
                <w:sz w:val="22"/>
              </w:rPr>
            </w:pPr>
            <w:permStart w:id="264122861" w:edGrp="everyone"/>
            <w:r>
              <w:rPr>
                <w:rFonts w:ascii="Arial" w:hAnsi="Arial" w:cs="Arial"/>
                <w:sz w:val="22"/>
              </w:rPr>
              <w:t>AA shop or other building for the sale of goods by retail or the supply of services direct to the public.</w:t>
            </w:r>
            <w:permEnd w:id="26412286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BD517B" w:rsidP="00C810D4">
            <w:pPr>
              <w:ind w:right="82"/>
              <w:jc w:val="left"/>
              <w:rPr>
                <w:rFonts w:ascii="Arial" w:hAnsi="Arial" w:cs="Arial"/>
                <w:sz w:val="22"/>
              </w:rPr>
            </w:pPr>
            <w:permStart w:id="1790054283" w:edGrp="everyone"/>
            <w:r>
              <w:rPr>
                <w:rFonts w:ascii="Arial" w:hAnsi="Arial" w:cs="Arial"/>
                <w:sz w:val="22"/>
              </w:rPr>
              <w:t>Abuilding which is class 7a (a car park) or class 7c (the storage or display of goods or produce for sale.</w:t>
            </w:r>
            <w:permEnd w:id="179005428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BD517B" w:rsidP="00C810D4">
            <w:pPr>
              <w:ind w:right="82"/>
              <w:jc w:val="left"/>
              <w:rPr>
                <w:rFonts w:ascii="Arial" w:hAnsi="Arial" w:cs="Arial"/>
                <w:sz w:val="22"/>
              </w:rPr>
            </w:pPr>
            <w:permStart w:id="159741526" w:edGrp="everyone"/>
            <w:r>
              <w:rPr>
                <w:rFonts w:ascii="Arial" w:hAnsi="Arial" w:cs="Arial"/>
                <w:sz w:val="22"/>
              </w:rPr>
              <w:t>A laboratory or building for the production, assembling, altering, repairing, packing</w:t>
            </w:r>
            <w:r w:rsidR="00BA54BD">
              <w:rPr>
                <w:rFonts w:ascii="Arial" w:hAnsi="Arial" w:cs="Arial"/>
                <w:sz w:val="22"/>
              </w:rPr>
              <w:t>, finishing or cleaning of goods for sale.</w:t>
            </w:r>
            <w:permEnd w:id="15974152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BA54BD" w:rsidP="00C810D4">
            <w:pPr>
              <w:ind w:right="82"/>
              <w:jc w:val="left"/>
              <w:rPr>
                <w:rFonts w:ascii="Arial" w:hAnsi="Arial" w:cs="Arial"/>
                <w:sz w:val="22"/>
              </w:rPr>
            </w:pPr>
            <w:permStart w:id="1855673458" w:edGrp="everyone"/>
            <w:r>
              <w:rPr>
                <w:rFonts w:ascii="Arial" w:hAnsi="Arial" w:cs="Arial"/>
                <w:sz w:val="22"/>
              </w:rPr>
              <w:t>A building of public nature, class 9a, health care building, Class 9b assembly building. Class 9c aged care building.</w:t>
            </w:r>
            <w:permEnd w:id="1855673458"/>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BA54BD" w:rsidP="00C810D4">
            <w:pPr>
              <w:ind w:right="82"/>
              <w:jc w:val="left"/>
              <w:rPr>
                <w:rFonts w:ascii="Arial" w:hAnsi="Arial" w:cs="Arial"/>
                <w:sz w:val="22"/>
              </w:rPr>
            </w:pPr>
            <w:permStart w:id="599853226" w:edGrp="everyone"/>
            <w:r>
              <w:rPr>
                <w:rFonts w:ascii="Arial" w:hAnsi="Arial" w:cs="Arial"/>
                <w:sz w:val="22"/>
              </w:rPr>
              <w:t>A non-habitable building or structure. Class 10a, non-habitable building. Class 10b post, pool, fence. Class 10c, shelter.</w:t>
            </w:r>
            <w:permEnd w:id="599853226"/>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1436C8" w:rsidP="00964191">
            <w:pPr>
              <w:rPr>
                <w:rFonts w:ascii="Arial" w:hAnsi="Arial" w:cs="Arial"/>
                <w:sz w:val="22"/>
                <w:szCs w:val="22"/>
              </w:rPr>
            </w:pPr>
            <w:permStart w:id="411658237" w:edGrp="everyone"/>
            <w:r>
              <w:rPr>
                <w:rFonts w:ascii="Arial" w:hAnsi="Arial" w:cs="Arial"/>
                <w:sz w:val="22"/>
                <w:szCs w:val="22"/>
              </w:rPr>
              <w:t>It can be found within the BCA.</w:t>
            </w:r>
            <w:permEnd w:id="411658237"/>
          </w:p>
        </w:tc>
        <w:permStart w:id="1904281429"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904281429"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543980506"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282764" w:rsidP="00D6221D">
                <w:pPr>
                  <w:contextualSpacing/>
                  <w:jc w:val="center"/>
                </w:pPr>
                <w:r>
                  <w:rPr>
                    <w:rFonts w:ascii="MS Gothic" w:eastAsia="MS Gothic" w:hAnsi="MS Gothic" w:hint="eastAsia"/>
                    <w:sz w:val="40"/>
                  </w:rPr>
                  <w:t>☒</w:t>
                </w:r>
              </w:p>
            </w:tc>
          </w:sdtContent>
        </w:sdt>
        <w:permEnd w:id="543980506"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638592810"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638592810"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205064318"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205064318"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2D6469" w:rsidP="00964191">
            <w:pPr>
              <w:rPr>
                <w:rFonts w:ascii="Arial" w:hAnsi="Arial" w:cs="Arial"/>
                <w:sz w:val="22"/>
                <w:szCs w:val="22"/>
              </w:rPr>
            </w:pPr>
            <w:permStart w:id="981759211" w:edGrp="everyone"/>
            <w:r>
              <w:rPr>
                <w:rFonts w:ascii="Arial" w:hAnsi="Arial" w:cs="Arial"/>
                <w:sz w:val="22"/>
                <w:szCs w:val="22"/>
              </w:rPr>
              <w:t>They include</w:t>
            </w:r>
            <w:r w:rsidR="007B2362">
              <w:rPr>
                <w:rFonts w:ascii="Arial" w:hAnsi="Arial" w:cs="Arial"/>
                <w:sz w:val="22"/>
                <w:szCs w:val="22"/>
              </w:rPr>
              <w:t xml:space="preserve"> floor level plans, elevation plans, sectional drawing and all specifications.</w:t>
            </w:r>
            <w:permEnd w:id="981759211"/>
          </w:p>
        </w:tc>
        <w:permStart w:id="2131851848"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131851848"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46168" w:rsidP="00964191">
            <w:pPr>
              <w:rPr>
                <w:rFonts w:ascii="Arial" w:hAnsi="Arial" w:cs="Arial"/>
                <w:sz w:val="22"/>
                <w:szCs w:val="22"/>
              </w:rPr>
            </w:pPr>
            <w:permStart w:id="940186947" w:edGrp="everyone"/>
            <w:r>
              <w:rPr>
                <w:rFonts w:ascii="Arial" w:hAnsi="Arial" w:cs="Arial"/>
                <w:sz w:val="22"/>
                <w:szCs w:val="22"/>
              </w:rPr>
              <w:t xml:space="preserve">When constructing complex </w:t>
            </w:r>
            <w:proofErr w:type="gramStart"/>
            <w:r>
              <w:rPr>
                <w:rFonts w:ascii="Arial" w:hAnsi="Arial" w:cs="Arial"/>
                <w:sz w:val="22"/>
                <w:szCs w:val="22"/>
              </w:rPr>
              <w:t>buildings</w:t>
            </w:r>
            <w:proofErr w:type="gramEnd"/>
            <w:r>
              <w:rPr>
                <w:rFonts w:ascii="Arial" w:hAnsi="Arial" w:cs="Arial"/>
                <w:sz w:val="22"/>
                <w:szCs w:val="22"/>
              </w:rPr>
              <w:t xml:space="preserve"> </w:t>
            </w:r>
            <w:r w:rsidR="00592587">
              <w:rPr>
                <w:rFonts w:ascii="Arial" w:hAnsi="Arial" w:cs="Arial"/>
                <w:sz w:val="22"/>
                <w:szCs w:val="22"/>
              </w:rPr>
              <w:t>you must consider that requirements of one BCA clause may have an impact of the requirements of another.</w:t>
            </w:r>
            <w:permEnd w:id="940186947"/>
          </w:p>
        </w:tc>
        <w:permStart w:id="1429493387"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29493387"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lastRenderedPageBreak/>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E424D5" w:rsidRPr="00F16B1B" w:rsidRDefault="00E424D5" w:rsidP="0049617B">
                            <w:pPr>
                              <w:jc w:val="center"/>
                              <w:rPr>
                                <w:rFonts w:ascii="Arial" w:hAnsi="Arial" w:cs="Arial"/>
                                <w:sz w:val="22"/>
                              </w:rPr>
                            </w:pPr>
                            <w:permStart w:id="308873366" w:edGrp="everyone"/>
                            <w:r>
                              <w:rPr>
                                <w:rFonts w:ascii="Arial" w:hAnsi="Arial" w:cs="Arial"/>
                                <w:sz w:val="22"/>
                              </w:rPr>
                              <w:t>mandatory</w:t>
                            </w:r>
                            <w:permEnd w:id="3088733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E424D5" w:rsidRPr="00F16B1B" w:rsidRDefault="00E424D5" w:rsidP="0049617B">
                      <w:pPr>
                        <w:jc w:val="center"/>
                        <w:rPr>
                          <w:rFonts w:ascii="Arial" w:hAnsi="Arial" w:cs="Arial"/>
                          <w:sz w:val="22"/>
                        </w:rPr>
                      </w:pPr>
                      <w:permStart w:id="308873366" w:edGrp="everyone"/>
                      <w:r>
                        <w:rPr>
                          <w:rFonts w:ascii="Arial" w:hAnsi="Arial" w:cs="Arial"/>
                          <w:sz w:val="22"/>
                        </w:rPr>
                        <w:t>mandatory</w:t>
                      </w:r>
                      <w:permEnd w:id="308873366"/>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E424D5" w:rsidRPr="00F16B1B" w:rsidRDefault="00E424D5" w:rsidP="0049617B">
                            <w:pPr>
                              <w:jc w:val="center"/>
                              <w:rPr>
                                <w:rFonts w:ascii="Arial" w:hAnsi="Arial" w:cs="Arial"/>
                                <w:sz w:val="22"/>
                              </w:rPr>
                            </w:pPr>
                            <w:permStart w:id="741043067" w:edGrp="everyone"/>
                            <w:r>
                              <w:rPr>
                                <w:rFonts w:ascii="Arial" w:hAnsi="Arial" w:cs="Arial"/>
                                <w:sz w:val="22"/>
                              </w:rPr>
                              <w:t>optional</w:t>
                            </w:r>
                            <w:permEnd w:id="741043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E424D5" w:rsidRPr="00F16B1B" w:rsidRDefault="00E424D5" w:rsidP="0049617B">
                      <w:pPr>
                        <w:jc w:val="center"/>
                        <w:rPr>
                          <w:rFonts w:ascii="Arial" w:hAnsi="Arial" w:cs="Arial"/>
                          <w:sz w:val="22"/>
                        </w:rPr>
                      </w:pPr>
                      <w:permStart w:id="741043067" w:edGrp="everyone"/>
                      <w:r>
                        <w:rPr>
                          <w:rFonts w:ascii="Arial" w:hAnsi="Arial" w:cs="Arial"/>
                          <w:sz w:val="22"/>
                        </w:rPr>
                        <w:t>optional</w:t>
                      </w:r>
                      <w:permEnd w:id="741043067"/>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1436C8" w:rsidP="00964191">
            <w:pPr>
              <w:rPr>
                <w:rFonts w:ascii="Arial" w:hAnsi="Arial" w:cs="Arial"/>
                <w:sz w:val="22"/>
                <w:szCs w:val="22"/>
              </w:rPr>
            </w:pPr>
            <w:permStart w:id="1381249102" w:edGrp="everyone"/>
            <w:r>
              <w:rPr>
                <w:rFonts w:ascii="Arial" w:hAnsi="Arial" w:cs="Arial"/>
                <w:sz w:val="22"/>
                <w:szCs w:val="22"/>
              </w:rPr>
              <w:t xml:space="preserve">BCA performance requirements are procedures you must follow to comply with the BCA standards and deemed-to-satisfy provisions are changes made that meet or exceed the </w:t>
            </w:r>
            <w:r w:rsidR="00E14254">
              <w:rPr>
                <w:rFonts w:ascii="Arial" w:hAnsi="Arial" w:cs="Arial"/>
                <w:sz w:val="22"/>
                <w:szCs w:val="22"/>
              </w:rPr>
              <w:t>BCA standards.</w:t>
            </w:r>
            <w:permEnd w:id="1381249102"/>
          </w:p>
        </w:tc>
        <w:permStart w:id="540223230" w:edGrp="everyone"/>
        <w:tc>
          <w:tcPr>
            <w:tcW w:w="624" w:type="dxa"/>
            <w:tcBorders>
              <w:top w:val="nil"/>
              <w:left w:val="single" w:sz="4" w:space="0" w:color="auto"/>
              <w:bottom w:val="nil"/>
              <w:right w:val="nil"/>
            </w:tcBorders>
          </w:tcPr>
          <w:p w:rsidR="00344E52" w:rsidRPr="00F16B1B" w:rsidRDefault="00E37B27"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540223230"/>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E14254" w:rsidP="00964191">
            <w:pPr>
              <w:rPr>
                <w:rFonts w:ascii="Arial" w:hAnsi="Arial" w:cs="Arial"/>
                <w:sz w:val="22"/>
                <w:szCs w:val="22"/>
              </w:rPr>
            </w:pPr>
            <w:permStart w:id="1343819398" w:edGrp="everyone"/>
            <w:r>
              <w:rPr>
                <w:rFonts w:ascii="Arial" w:hAnsi="Arial" w:cs="Arial"/>
                <w:sz w:val="22"/>
                <w:szCs w:val="22"/>
              </w:rPr>
              <w:t>A building solution means a solution which complies with the performance requirements and is an alternative solution or a solution that complies with deemed-to-satisfy provisions, or a combination of both.</w:t>
            </w:r>
            <w:permEnd w:id="1343819398"/>
          </w:p>
        </w:tc>
        <w:permStart w:id="1536561848" w:edGrp="everyone" w:displacedByCustomXml="next"/>
        <w:sdt>
          <w:sdtPr>
            <w:rPr>
              <w:rFonts w:ascii="Arial" w:hAnsi="Arial" w:cs="Arial"/>
              <w:sz w:val="44"/>
              <w:szCs w:val="44"/>
            </w:rPr>
            <w:id w:val="1775355606"/>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63350B" w:rsidP="00964191">
                <w:pPr>
                  <w:rPr>
                    <w:rFonts w:ascii="Arial" w:hAnsi="Arial" w:cs="Arial"/>
                    <w:sz w:val="44"/>
                    <w:szCs w:val="44"/>
                  </w:rPr>
                </w:pPr>
                <w:r>
                  <w:rPr>
                    <w:rFonts w:ascii="Arial" w:hAnsi="Arial" w:cs="Arial"/>
                    <w:sz w:val="44"/>
                    <w:szCs w:val="44"/>
                  </w:rPr>
                  <w:sym w:font="Wingdings" w:char="F0FE"/>
                </w:r>
              </w:p>
            </w:tc>
          </w:sdtContent>
        </w:sdt>
        <w:permEnd w:id="1536561848"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D70E61" w:rsidP="00964191">
            <w:pPr>
              <w:rPr>
                <w:rFonts w:ascii="Arial" w:hAnsi="Arial" w:cs="Arial"/>
                <w:sz w:val="22"/>
                <w:szCs w:val="22"/>
              </w:rPr>
            </w:pPr>
            <w:permStart w:id="2077037992" w:edGrp="everyone"/>
            <w:r>
              <w:rPr>
                <w:rFonts w:ascii="Arial" w:hAnsi="Arial" w:cs="Arial"/>
                <w:sz w:val="22"/>
                <w:szCs w:val="22"/>
              </w:rPr>
              <w:t>The objective is to ensure that during a fire the risk to people is minimised</w:t>
            </w:r>
            <w:r w:rsidR="002C7C51">
              <w:rPr>
                <w:rFonts w:ascii="Arial" w:hAnsi="Arial" w:cs="Arial"/>
                <w:sz w:val="22"/>
                <w:szCs w:val="22"/>
              </w:rPr>
              <w:t xml:space="preserve">, evacuation routes are provided, emergency services personnel can undertake search and rescue operations, the risk of fire spreading is minimised, structural failures </w:t>
            </w:r>
            <w:r w:rsidR="00AB06F1">
              <w:rPr>
                <w:rFonts w:ascii="Arial" w:hAnsi="Arial" w:cs="Arial"/>
                <w:sz w:val="22"/>
                <w:szCs w:val="22"/>
              </w:rPr>
              <w:t>(</w:t>
            </w:r>
            <w:r w:rsidR="002C7C51">
              <w:rPr>
                <w:rFonts w:ascii="Arial" w:hAnsi="Arial" w:cs="Arial"/>
                <w:sz w:val="22"/>
                <w:szCs w:val="22"/>
              </w:rPr>
              <w:t xml:space="preserve">buildings, allotment, roads) does not </w:t>
            </w:r>
            <w:r w:rsidR="009E43FE">
              <w:rPr>
                <w:rFonts w:ascii="Arial" w:hAnsi="Arial" w:cs="Arial"/>
                <w:sz w:val="22"/>
                <w:szCs w:val="22"/>
              </w:rPr>
              <w:t>o</w:t>
            </w:r>
            <w:r w:rsidR="002C7C51">
              <w:rPr>
                <w:rFonts w:ascii="Arial" w:hAnsi="Arial" w:cs="Arial"/>
                <w:sz w:val="22"/>
                <w:szCs w:val="22"/>
              </w:rPr>
              <w:t>ccur.</w:t>
            </w:r>
            <w:permEnd w:id="2077037992"/>
          </w:p>
        </w:tc>
        <w:permStart w:id="38014185"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8014185"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EF7446" w:rsidP="00964191">
            <w:pPr>
              <w:rPr>
                <w:rFonts w:ascii="Arial" w:hAnsi="Arial" w:cs="Arial"/>
                <w:sz w:val="22"/>
                <w:szCs w:val="22"/>
              </w:rPr>
            </w:pPr>
            <w:permStart w:id="200555346" w:edGrp="everyone"/>
            <w:r>
              <w:rPr>
                <w:rFonts w:ascii="Arial" w:hAnsi="Arial" w:cs="Arial"/>
                <w:sz w:val="22"/>
                <w:szCs w:val="22"/>
              </w:rPr>
              <w:t xml:space="preserve">In order to comply with organisational quality procedures and processes, apply and interpret relevant documentation and codes, </w:t>
            </w:r>
            <w:proofErr w:type="spellStart"/>
            <w:r>
              <w:rPr>
                <w:rFonts w:ascii="Arial" w:hAnsi="Arial" w:cs="Arial"/>
                <w:sz w:val="22"/>
                <w:szCs w:val="22"/>
              </w:rPr>
              <w:t>acuratley</w:t>
            </w:r>
            <w:proofErr w:type="spellEnd"/>
            <w:r>
              <w:rPr>
                <w:rFonts w:ascii="Arial" w:hAnsi="Arial" w:cs="Arial"/>
                <w:sz w:val="22"/>
                <w:szCs w:val="22"/>
              </w:rPr>
              <w:t xml:space="preserve"> apply national state and territory OHS requirements relating to construction workplace, identify faults and problems impacting on OHS proposing appropriate action to rectify.</w:t>
            </w:r>
            <w:permEnd w:id="200555346"/>
          </w:p>
        </w:tc>
        <w:permStart w:id="2045911311"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45911311"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EF7446" w:rsidP="00964191">
            <w:pPr>
              <w:rPr>
                <w:rFonts w:ascii="Arial" w:hAnsi="Arial" w:cs="Arial"/>
                <w:sz w:val="22"/>
                <w:szCs w:val="22"/>
              </w:rPr>
            </w:pPr>
            <w:permStart w:id="1560756824" w:edGrp="everyone"/>
            <w:r>
              <w:rPr>
                <w:rFonts w:ascii="Arial" w:hAnsi="Arial" w:cs="Arial"/>
                <w:sz w:val="22"/>
                <w:szCs w:val="22"/>
              </w:rPr>
              <w:t xml:space="preserve">Assessment methods are used to determine whether a building solution complies with the relevant BCA performance requirements. </w:t>
            </w:r>
            <w:permEnd w:id="1560756824"/>
          </w:p>
        </w:tc>
        <w:permStart w:id="611329267"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11329267"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EF7446" w:rsidP="00964191">
            <w:pPr>
              <w:rPr>
                <w:rFonts w:ascii="Arial" w:hAnsi="Arial" w:cs="Arial"/>
                <w:sz w:val="22"/>
                <w:szCs w:val="22"/>
              </w:rPr>
            </w:pPr>
            <w:permStart w:id="1874403525" w:edGrp="everyone"/>
            <w:r>
              <w:rPr>
                <w:rFonts w:ascii="Arial" w:hAnsi="Arial" w:cs="Arial"/>
                <w:sz w:val="22"/>
                <w:szCs w:val="22"/>
              </w:rPr>
              <w:t>It is important that you maintain a detailed level of documentation</w:t>
            </w:r>
            <w:r w:rsidR="00E37B27">
              <w:rPr>
                <w:rFonts w:ascii="Arial" w:hAnsi="Arial" w:cs="Arial"/>
                <w:sz w:val="22"/>
                <w:szCs w:val="22"/>
              </w:rPr>
              <w:t xml:space="preserve"> </w:t>
            </w:r>
            <w:r>
              <w:rPr>
                <w:rFonts w:ascii="Arial" w:hAnsi="Arial" w:cs="Arial"/>
                <w:sz w:val="22"/>
                <w:szCs w:val="22"/>
              </w:rPr>
              <w:t xml:space="preserve">to ensure that the building is compliant and can pass assessment. The ability to a detailed documentation provides a vital reference tool required for inspections of key building elements, this ensures they are not inadvertently overlooked.  </w:t>
            </w:r>
            <w:permEnd w:id="1874403525"/>
          </w:p>
        </w:tc>
        <w:permStart w:id="973035914"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73035914"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E3553B" w:rsidP="00964191">
            <w:pPr>
              <w:rPr>
                <w:rFonts w:ascii="Arial" w:hAnsi="Arial" w:cs="Arial"/>
                <w:sz w:val="22"/>
                <w:szCs w:val="22"/>
              </w:rPr>
            </w:pPr>
            <w:permStart w:id="1574196241" w:edGrp="everyone"/>
            <w:r>
              <w:rPr>
                <w:rFonts w:ascii="Arial" w:hAnsi="Arial" w:cs="Arial"/>
                <w:sz w:val="22"/>
                <w:szCs w:val="22"/>
              </w:rPr>
              <w:t xml:space="preserve">Clearly document in the plans all calculations of building areas, site areas, site coverage, floor areas, building heights, habitable rooms. Contain full details of any alternative solutions proposed. Contain all submissions necessary in support of the exercise of discretionary under either </w:t>
            </w:r>
            <w:r w:rsidR="00A53174">
              <w:rPr>
                <w:rFonts w:ascii="Arial" w:hAnsi="Arial" w:cs="Arial"/>
                <w:sz w:val="22"/>
                <w:szCs w:val="22"/>
              </w:rPr>
              <w:t>national, state or territory regulations.</w:t>
            </w:r>
            <w:permEnd w:id="1574196241"/>
          </w:p>
        </w:tc>
        <w:permStart w:id="1197703148"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97703148"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A53174" w:rsidP="00964191">
            <w:pPr>
              <w:rPr>
                <w:rFonts w:ascii="Arial" w:hAnsi="Arial" w:cs="Arial"/>
                <w:sz w:val="22"/>
                <w:szCs w:val="22"/>
              </w:rPr>
            </w:pPr>
            <w:permStart w:id="821454148" w:edGrp="everyone"/>
            <w:r>
              <w:rPr>
                <w:rFonts w:ascii="Arial" w:hAnsi="Arial" w:cs="Arial"/>
                <w:sz w:val="22"/>
                <w:szCs w:val="22"/>
              </w:rPr>
              <w:t xml:space="preserve">A building certifier. </w:t>
            </w:r>
            <w:permEnd w:id="821454148"/>
          </w:p>
        </w:tc>
        <w:permStart w:id="487739851"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282764" w:rsidP="00964191">
                <w:pPr>
                  <w:rPr>
                    <w:rFonts w:ascii="Arial" w:hAnsi="Arial" w:cs="Arial"/>
                    <w:sz w:val="44"/>
                    <w:szCs w:val="44"/>
                  </w:rPr>
                </w:pPr>
                <w:r>
                  <w:rPr>
                    <w:rFonts w:ascii="Arial" w:hAnsi="Arial" w:cs="Arial"/>
                    <w:sz w:val="44"/>
                    <w:szCs w:val="44"/>
                  </w:rPr>
                  <w:sym w:font="Wingdings" w:char="F0A8"/>
                </w:r>
              </w:p>
            </w:tc>
          </w:sdtContent>
        </w:sdt>
        <w:permEnd w:id="487739851"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426CF2" w:rsidP="00964191">
            <w:pPr>
              <w:rPr>
                <w:rFonts w:ascii="Arial" w:hAnsi="Arial" w:cs="Arial"/>
                <w:sz w:val="22"/>
                <w:szCs w:val="22"/>
              </w:rPr>
            </w:pPr>
            <w:permStart w:id="1622703738" w:edGrp="everyone"/>
            <w:r>
              <w:rPr>
                <w:rFonts w:ascii="Arial" w:hAnsi="Arial" w:cs="Arial"/>
                <w:sz w:val="22"/>
                <w:szCs w:val="22"/>
              </w:rPr>
              <w:t>Building regulations, fire regulations, insurance regulations, local government regulations, other regulatory authorities.</w:t>
            </w:r>
            <w:permEnd w:id="1622703738"/>
          </w:p>
        </w:tc>
        <w:permStart w:id="1031668944"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031668944"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590245351"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590245351"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EF7446" w:rsidP="000E5608">
            <w:pPr>
              <w:ind w:right="82"/>
              <w:jc w:val="left"/>
              <w:rPr>
                <w:rFonts w:ascii="Arial" w:hAnsi="Arial" w:cs="Arial"/>
                <w:vanish/>
                <w:sz w:val="22"/>
              </w:rPr>
            </w:pPr>
            <w:permStart w:id="347090089" w:edGrp="everyone"/>
            <w:r>
              <w:rPr>
                <w:rFonts w:ascii="Arial" w:hAnsi="Arial" w:cs="Arial"/>
                <w:sz w:val="22"/>
              </w:rPr>
              <w:t>Fire is the rapid oxidation of a gas, liquid or solid substance.</w:t>
            </w:r>
            <w:permEnd w:id="347090089"/>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0B0F39" w:rsidP="000E5608">
            <w:pPr>
              <w:ind w:right="82"/>
              <w:jc w:val="left"/>
              <w:rPr>
                <w:rFonts w:ascii="Arial" w:hAnsi="Arial" w:cs="Arial"/>
                <w:vanish/>
                <w:sz w:val="22"/>
              </w:rPr>
            </w:pPr>
            <w:permStart w:id="1727618213" w:edGrp="everyone"/>
            <w:r>
              <w:rPr>
                <w:rFonts w:ascii="Arial" w:hAnsi="Arial" w:cs="Arial"/>
                <w:sz w:val="22"/>
              </w:rPr>
              <w:t>I</w:t>
            </w:r>
            <w:r w:rsidR="004C48E5">
              <w:rPr>
                <w:rFonts w:ascii="Arial" w:hAnsi="Arial" w:cs="Arial"/>
                <w:sz w:val="22"/>
              </w:rPr>
              <w:t>s an integral component of the three components of structural fire protection and safety in the building.</w:t>
            </w:r>
            <w:r w:rsidR="00EF7446">
              <w:rPr>
                <w:rFonts w:ascii="Arial" w:hAnsi="Arial" w:cs="Arial"/>
                <w:vanish/>
                <w:sz w:val="22"/>
              </w:rPr>
              <w:t xml:space="preserve">Passive fire protection is an integral component of the 3 componants of structural fire protection and fire safety of a building. </w:t>
            </w:r>
            <w:permEnd w:id="172761821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640DB9" w:rsidP="000E5608">
            <w:pPr>
              <w:ind w:right="82"/>
              <w:jc w:val="left"/>
              <w:rPr>
                <w:rFonts w:ascii="Arial" w:hAnsi="Arial" w:cs="Arial"/>
                <w:vanish/>
                <w:sz w:val="22"/>
              </w:rPr>
            </w:pPr>
            <w:permStart w:id="2008685552" w:edGrp="everyone"/>
            <w:r>
              <w:rPr>
                <w:rFonts w:ascii="Arial" w:hAnsi="Arial" w:cs="Arial"/>
                <w:sz w:val="22"/>
              </w:rPr>
              <w:t>Is an integral part of fire protection and is characterised by items and systems which require a certain amount of motion and response in order to work.</w:t>
            </w:r>
            <w:r w:rsidR="00EF7446">
              <w:rPr>
                <w:rFonts w:ascii="Arial" w:hAnsi="Arial" w:cs="Arial"/>
                <w:vanish/>
                <w:sz w:val="22"/>
              </w:rPr>
              <w:t>Is an integral part of fire protection and is characterised by items and systems which require a certain amount of motion and response in order to work.</w:t>
            </w:r>
            <w:permEnd w:id="2008685552"/>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29" w:name="_Ref423944362"/>
      <w:r w:rsidRPr="00F16B1B">
        <w:rPr>
          <w:bCs/>
          <w:iCs/>
        </w:rPr>
        <w:lastRenderedPageBreak/>
        <w:t>The purpose of fire protection is to</w:t>
      </w:r>
      <w:r w:rsidR="00666A0A" w:rsidRPr="00F16B1B">
        <w:rPr>
          <w:bCs/>
          <w:iCs/>
        </w:rPr>
        <w:t>:</w:t>
      </w:r>
      <w:bookmarkEnd w:id="29"/>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BE2565" w:rsidP="00964191">
            <w:pPr>
              <w:rPr>
                <w:rFonts w:ascii="Arial" w:hAnsi="Arial" w:cs="Arial"/>
                <w:sz w:val="22"/>
                <w:szCs w:val="22"/>
              </w:rPr>
            </w:pPr>
            <w:permStart w:id="856711889" w:edGrp="everyone"/>
            <w:r>
              <w:rPr>
                <w:rFonts w:ascii="Arial" w:hAnsi="Arial" w:cs="Arial"/>
                <w:sz w:val="22"/>
                <w:szCs w:val="22"/>
              </w:rPr>
              <w:t>Active systems, which are portable fire extinguishers, fire hydrants, sprinkler systems, smoke alarms. Passive systems which are fire isolated stairs and passageways, fire resistant materials, fire doors, fire curtains, fire rated ceilings and fire stop collars.</w:t>
            </w:r>
            <w:permEnd w:id="856711889"/>
          </w:p>
        </w:tc>
        <w:permStart w:id="1622680847"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2268084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0"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0"/>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AB06F1" w:rsidP="00964191">
            <w:pPr>
              <w:rPr>
                <w:rFonts w:ascii="Arial" w:hAnsi="Arial" w:cs="Arial"/>
                <w:sz w:val="22"/>
                <w:szCs w:val="22"/>
              </w:rPr>
            </w:pPr>
            <w:permStart w:id="1617900182" w:edGrp="everyone"/>
            <w:r>
              <w:rPr>
                <w:rFonts w:ascii="Arial" w:hAnsi="Arial" w:cs="Arial"/>
                <w:sz w:val="22"/>
                <w:szCs w:val="22"/>
              </w:rPr>
              <w:t xml:space="preserve">Fire load refers to the amount of potential heat that can be liberated during the fire of the combustible contents of a given enclosure. It is expressed that a numerical value represented as </w:t>
            </w:r>
            <w:proofErr w:type="spellStart"/>
            <w:r>
              <w:rPr>
                <w:rFonts w:ascii="Arial" w:hAnsi="Arial" w:cs="Arial"/>
                <w:sz w:val="22"/>
                <w:szCs w:val="22"/>
              </w:rPr>
              <w:t>kj</w:t>
            </w:r>
            <w:proofErr w:type="spellEnd"/>
            <w:r>
              <w:rPr>
                <w:rFonts w:ascii="Arial" w:hAnsi="Arial" w:cs="Arial"/>
                <w:sz w:val="22"/>
                <w:szCs w:val="22"/>
              </w:rPr>
              <w:t>/kg kilojoule per kilogram,</w:t>
            </w:r>
            <w:r w:rsidR="00982E96">
              <w:rPr>
                <w:rFonts w:ascii="Arial" w:hAnsi="Arial" w:cs="Arial"/>
                <w:sz w:val="22"/>
                <w:szCs w:val="22"/>
              </w:rPr>
              <w:t xml:space="preserve"> or as </w:t>
            </w:r>
            <w:proofErr w:type="spellStart"/>
            <w:r w:rsidR="00982E96">
              <w:rPr>
                <w:rFonts w:ascii="Arial" w:hAnsi="Arial" w:cs="Arial"/>
                <w:sz w:val="22"/>
                <w:szCs w:val="22"/>
              </w:rPr>
              <w:t>mj</w:t>
            </w:r>
            <w:proofErr w:type="spellEnd"/>
            <w:r w:rsidR="00982E96">
              <w:rPr>
                <w:rFonts w:ascii="Arial" w:hAnsi="Arial" w:cs="Arial"/>
                <w:sz w:val="22"/>
                <w:szCs w:val="22"/>
              </w:rPr>
              <w:t>/</w:t>
            </w:r>
            <w:proofErr w:type="spellStart"/>
            <w:r w:rsidR="00982E96">
              <w:rPr>
                <w:rFonts w:ascii="Arial" w:hAnsi="Arial" w:cs="Arial"/>
                <w:sz w:val="22"/>
                <w:szCs w:val="22"/>
              </w:rPr>
              <w:t>mk</w:t>
            </w:r>
            <w:proofErr w:type="spellEnd"/>
            <w:r w:rsidR="00982E96">
              <w:rPr>
                <w:rFonts w:ascii="Arial" w:hAnsi="Arial" w:cs="Arial"/>
                <w:sz w:val="22"/>
                <w:szCs w:val="22"/>
              </w:rPr>
              <w:t xml:space="preserve"> megajoules per kilogram. Fire load density is the fire load of a given enclosure or building divided by floor area. It is expressed as a fire load per unit area of floor space (the greater the fire </w:t>
            </w:r>
            <w:proofErr w:type="gramStart"/>
            <w:r w:rsidR="00982E96">
              <w:rPr>
                <w:rFonts w:ascii="Arial" w:hAnsi="Arial" w:cs="Arial"/>
                <w:sz w:val="22"/>
                <w:szCs w:val="22"/>
              </w:rPr>
              <w:t>load</w:t>
            </w:r>
            <w:proofErr w:type="gramEnd"/>
            <w:r w:rsidR="00982E96">
              <w:rPr>
                <w:rFonts w:ascii="Arial" w:hAnsi="Arial" w:cs="Arial"/>
                <w:sz w:val="22"/>
                <w:szCs w:val="22"/>
              </w:rPr>
              <w:t xml:space="preserve"> the more severe the fire.</w:t>
            </w:r>
            <w:r>
              <w:rPr>
                <w:rFonts w:ascii="Arial" w:hAnsi="Arial" w:cs="Arial"/>
                <w:sz w:val="22"/>
                <w:szCs w:val="22"/>
              </w:rPr>
              <w:t xml:space="preserve"> </w:t>
            </w:r>
            <w:permEnd w:id="1617900182"/>
          </w:p>
        </w:tc>
        <w:permStart w:id="1916103286"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916103286"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839"/>
      <w:r w:rsidRPr="00F16B1B">
        <w:lastRenderedPageBreak/>
        <w:t>Using Volume 2 of the BCA respond to the following:</w:t>
      </w:r>
      <w:bookmarkEnd w:id="31"/>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A411E9" w:rsidP="000E5608">
            <w:pPr>
              <w:keepNext/>
              <w:ind w:right="82"/>
              <w:jc w:val="left"/>
              <w:rPr>
                <w:rFonts w:ascii="Arial" w:hAnsi="Arial" w:cs="Arial"/>
                <w:sz w:val="22"/>
              </w:rPr>
            </w:pPr>
            <w:permStart w:id="209997602" w:edGrp="everyone"/>
            <w:r>
              <w:rPr>
                <w:rFonts w:ascii="Arial" w:hAnsi="Arial" w:cs="Arial"/>
                <w:sz w:val="22"/>
              </w:rPr>
              <w:t xml:space="preserve">In part </w:t>
            </w:r>
            <w:r w:rsidR="006461F7">
              <w:rPr>
                <w:rFonts w:ascii="Arial" w:hAnsi="Arial" w:cs="Arial"/>
                <w:sz w:val="22"/>
              </w:rPr>
              <w:t>2.3.4 page 289.</w:t>
            </w:r>
            <w:r w:rsidR="00F87878">
              <w:rPr>
                <w:rFonts w:ascii="Arial" w:hAnsi="Arial" w:cs="Arial"/>
                <w:sz w:val="22"/>
              </w:rPr>
              <w:t xml:space="preserve"> Volume 2</w:t>
            </w:r>
            <w:permEnd w:id="209997602"/>
          </w:p>
        </w:tc>
        <w:permStart w:id="768681393"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768681393"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F87878" w:rsidP="000E5608">
            <w:pPr>
              <w:ind w:right="82"/>
              <w:jc w:val="left"/>
              <w:rPr>
                <w:rFonts w:ascii="Arial" w:hAnsi="Arial" w:cs="Arial"/>
                <w:sz w:val="22"/>
              </w:rPr>
            </w:pPr>
            <w:permStart w:id="1931430479" w:edGrp="everyone"/>
            <w:r>
              <w:rPr>
                <w:rFonts w:ascii="Arial" w:hAnsi="Arial" w:cs="Arial"/>
                <w:sz w:val="22"/>
              </w:rPr>
              <w:t xml:space="preserve">Section C, </w:t>
            </w:r>
            <w:r w:rsidR="00FC249A">
              <w:rPr>
                <w:rFonts w:ascii="Arial" w:hAnsi="Arial" w:cs="Arial"/>
                <w:sz w:val="22"/>
              </w:rPr>
              <w:t>volume1</w:t>
            </w:r>
            <w:permEnd w:id="1931430479"/>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5663EA" w:rsidP="000E5608">
            <w:pPr>
              <w:ind w:right="82"/>
              <w:jc w:val="left"/>
              <w:rPr>
                <w:rFonts w:ascii="Arial" w:hAnsi="Arial" w:cs="Arial"/>
                <w:sz w:val="22"/>
              </w:rPr>
            </w:pPr>
            <w:permStart w:id="1566846830" w:edGrp="everyone"/>
            <w:r>
              <w:rPr>
                <w:rFonts w:ascii="Arial" w:hAnsi="Arial" w:cs="Arial"/>
                <w:sz w:val="22"/>
              </w:rPr>
              <w:t>Steel frame construction</w:t>
            </w:r>
            <w:r w:rsidR="00E424D5">
              <w:rPr>
                <w:rFonts w:ascii="Arial" w:hAnsi="Arial" w:cs="Arial"/>
                <w:sz w:val="22"/>
              </w:rPr>
              <w:t>.</w:t>
            </w:r>
            <w:permEnd w:id="1566846830"/>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2"/>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E424D5" w:rsidP="00964191">
            <w:pPr>
              <w:rPr>
                <w:rFonts w:ascii="Arial" w:hAnsi="Arial" w:cs="Arial"/>
                <w:sz w:val="22"/>
                <w:szCs w:val="22"/>
              </w:rPr>
            </w:pPr>
            <w:permStart w:id="1241122050" w:edGrp="everyone"/>
            <w:r>
              <w:rPr>
                <w:rFonts w:ascii="Arial" w:hAnsi="Arial" w:cs="Arial"/>
                <w:sz w:val="22"/>
                <w:szCs w:val="22"/>
              </w:rPr>
              <w:t xml:space="preserve">Upon approval of development of a class 2-9 building, a fire safety schedule is issued, which lists all the general fire safety measures that should be in stalled in the building </w:t>
            </w:r>
            <w:r w:rsidR="00FF6B23">
              <w:rPr>
                <w:rFonts w:ascii="Arial" w:hAnsi="Arial" w:cs="Arial"/>
                <w:sz w:val="22"/>
                <w:szCs w:val="22"/>
              </w:rPr>
              <w:t>and the performance standard which each of these measures must capable of operating.</w:t>
            </w:r>
            <w:bookmarkStart w:id="33" w:name="_GoBack"/>
            <w:bookmarkEnd w:id="33"/>
            <w:permEnd w:id="1241122050"/>
          </w:p>
        </w:tc>
        <w:permStart w:id="1270824018"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270824018"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900103" w:rsidP="00964191">
            <w:pPr>
              <w:rPr>
                <w:rFonts w:ascii="Arial" w:hAnsi="Arial" w:cs="Arial"/>
                <w:sz w:val="22"/>
                <w:szCs w:val="22"/>
              </w:rPr>
            </w:pPr>
            <w:permStart w:id="1220757750" w:edGrp="everyone"/>
            <w:r>
              <w:rPr>
                <w:rFonts w:ascii="Arial" w:hAnsi="Arial" w:cs="Arial"/>
                <w:sz w:val="22"/>
                <w:szCs w:val="22"/>
              </w:rPr>
              <w:t>Building certi</w:t>
            </w:r>
            <w:r w:rsidR="00E37B27">
              <w:rPr>
                <w:rFonts w:ascii="Arial" w:hAnsi="Arial" w:cs="Arial"/>
                <w:sz w:val="22"/>
                <w:szCs w:val="22"/>
              </w:rPr>
              <w:t>fiers are responsible for ensuring specific compliance is achieved and they do this by conducting visual inspections.</w:t>
            </w:r>
            <w:permEnd w:id="1220757750"/>
          </w:p>
        </w:tc>
        <w:permStart w:id="400182320"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00182320"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E37B27" w:rsidP="00964191">
            <w:pPr>
              <w:rPr>
                <w:rFonts w:ascii="Arial" w:hAnsi="Arial" w:cs="Arial"/>
                <w:sz w:val="22"/>
                <w:szCs w:val="22"/>
              </w:rPr>
            </w:pPr>
            <w:permStart w:id="119024449" w:edGrp="everyone"/>
            <w:r>
              <w:rPr>
                <w:rFonts w:ascii="Arial" w:hAnsi="Arial" w:cs="Arial"/>
                <w:sz w:val="22"/>
                <w:szCs w:val="22"/>
              </w:rPr>
              <w:t>Building certifiers are not responsible for the workmanship on the building.</w:t>
            </w:r>
            <w:permEnd w:id="119024449"/>
          </w:p>
        </w:tc>
        <w:permStart w:id="1996649525"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996649525"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E37B27" w:rsidP="00964191">
            <w:pPr>
              <w:rPr>
                <w:rFonts w:ascii="Arial" w:hAnsi="Arial" w:cs="Arial"/>
                <w:sz w:val="22"/>
                <w:szCs w:val="22"/>
              </w:rPr>
            </w:pPr>
            <w:permStart w:id="580083555" w:edGrp="everyone"/>
            <w:r>
              <w:rPr>
                <w:rFonts w:ascii="Arial" w:hAnsi="Arial" w:cs="Arial"/>
                <w:sz w:val="22"/>
                <w:szCs w:val="22"/>
              </w:rPr>
              <w:t>Volume one, section C and volume two part 3.7.</w:t>
            </w:r>
            <w:permEnd w:id="580083555"/>
          </w:p>
        </w:tc>
        <w:permStart w:id="1049893984"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49893984"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B9D" w:rsidRDefault="00706B9D" w:rsidP="00A67754">
      <w:r>
        <w:separator/>
      </w:r>
    </w:p>
  </w:endnote>
  <w:endnote w:type="continuationSeparator" w:id="0">
    <w:p w:rsidR="00706B9D" w:rsidRDefault="00706B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24D5" w:rsidRPr="00830749" w:rsidRDefault="00E424D5" w:rsidP="00581EF4">
    <w:pPr>
      <w:pBdr>
        <w:top w:val="single" w:sz="4" w:space="1" w:color="auto"/>
      </w:pBdr>
      <w:rPr>
        <w:rFonts w:ascii="Arial" w:hAnsi="Arial" w:cs="Arial"/>
        <w:b/>
        <w:sz w:val="16"/>
        <w:szCs w:val="16"/>
      </w:rPr>
    </w:pPr>
  </w:p>
  <w:p w:rsidR="00E424D5" w:rsidRDefault="00E424D5"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F6B23">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6B23">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24D5" w:rsidRPr="00830749" w:rsidRDefault="00E424D5" w:rsidP="00830749">
    <w:pPr>
      <w:pBdr>
        <w:top w:val="single" w:sz="4" w:space="1" w:color="auto"/>
      </w:pBdr>
      <w:rPr>
        <w:rFonts w:ascii="Arial" w:hAnsi="Arial" w:cs="Arial"/>
        <w:b/>
        <w:sz w:val="16"/>
        <w:szCs w:val="16"/>
      </w:rPr>
    </w:pPr>
  </w:p>
  <w:p w:rsidR="00E424D5" w:rsidRPr="00830749" w:rsidRDefault="00E424D5"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F6B23">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6B23">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B9D" w:rsidRDefault="00706B9D" w:rsidP="00A67754">
      <w:r>
        <w:separator/>
      </w:r>
    </w:p>
  </w:footnote>
  <w:footnote w:type="continuationSeparator" w:id="0">
    <w:p w:rsidR="00706B9D" w:rsidRDefault="00706B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24D5" w:rsidRDefault="00E424D5"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E424D5" w:rsidRPr="00830749" w:rsidRDefault="00E424D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24D5" w:rsidRDefault="00E424D5"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424D5" w:rsidRPr="00830749" w:rsidRDefault="00E424D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1"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9A0E26"/>
    <w:multiLevelType w:val="hybridMultilevel"/>
    <w:tmpl w:val="DECAA3F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5"/>
  </w:num>
  <w:num w:numId="4">
    <w:abstractNumId w:val="29"/>
  </w:num>
  <w:num w:numId="5">
    <w:abstractNumId w:val="5"/>
  </w:num>
  <w:num w:numId="6">
    <w:abstractNumId w:val="18"/>
  </w:num>
  <w:num w:numId="7">
    <w:abstractNumId w:val="24"/>
  </w:num>
  <w:num w:numId="8">
    <w:abstractNumId w:val="14"/>
  </w:num>
  <w:num w:numId="9">
    <w:abstractNumId w:val="16"/>
  </w:num>
  <w:num w:numId="10">
    <w:abstractNumId w:val="23"/>
  </w:num>
  <w:num w:numId="11">
    <w:abstractNumId w:val="22"/>
  </w:num>
  <w:num w:numId="12">
    <w:abstractNumId w:val="36"/>
  </w:num>
  <w:num w:numId="13">
    <w:abstractNumId w:val="12"/>
  </w:num>
  <w:num w:numId="14">
    <w:abstractNumId w:val="2"/>
  </w:num>
  <w:num w:numId="15">
    <w:abstractNumId w:val="21"/>
  </w:num>
  <w:num w:numId="16">
    <w:abstractNumId w:val="17"/>
  </w:num>
  <w:num w:numId="17">
    <w:abstractNumId w:val="10"/>
  </w:num>
  <w:num w:numId="18">
    <w:abstractNumId w:val="38"/>
  </w:num>
  <w:num w:numId="19">
    <w:abstractNumId w:val="1"/>
  </w:num>
  <w:num w:numId="20">
    <w:abstractNumId w:val="0"/>
  </w:num>
  <w:num w:numId="21">
    <w:abstractNumId w:val="6"/>
  </w:num>
  <w:num w:numId="22">
    <w:abstractNumId w:val="25"/>
  </w:num>
  <w:num w:numId="23">
    <w:abstractNumId w:val="11"/>
  </w:num>
  <w:num w:numId="24">
    <w:abstractNumId w:val="20"/>
  </w:num>
  <w:num w:numId="25">
    <w:abstractNumId w:val="27"/>
  </w:num>
  <w:num w:numId="26">
    <w:abstractNumId w:val="4"/>
  </w:num>
  <w:num w:numId="27">
    <w:abstractNumId w:val="31"/>
  </w:num>
  <w:num w:numId="28">
    <w:abstractNumId w:val="30"/>
  </w:num>
  <w:num w:numId="29">
    <w:abstractNumId w:val="26"/>
  </w:num>
  <w:num w:numId="30">
    <w:abstractNumId w:val="33"/>
  </w:num>
  <w:num w:numId="31">
    <w:abstractNumId w:val="39"/>
  </w:num>
  <w:num w:numId="32">
    <w:abstractNumId w:val="37"/>
  </w:num>
  <w:num w:numId="33">
    <w:abstractNumId w:val="28"/>
  </w:num>
  <w:num w:numId="34">
    <w:abstractNumId w:val="8"/>
  </w:num>
  <w:num w:numId="35">
    <w:abstractNumId w:val="9"/>
  </w:num>
  <w:num w:numId="36">
    <w:abstractNumId w:val="32"/>
  </w:num>
  <w:num w:numId="37">
    <w:abstractNumId w:val="19"/>
  </w:num>
  <w:num w:numId="38">
    <w:abstractNumId w:val="35"/>
  </w:num>
  <w:num w:numId="39">
    <w:abstractNumId w:val="13"/>
  </w:num>
  <w:num w:numId="40">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0B"/>
    <w:rsid w:val="00035243"/>
    <w:rsid w:val="00035A78"/>
    <w:rsid w:val="00037820"/>
    <w:rsid w:val="0004368E"/>
    <w:rsid w:val="0004675B"/>
    <w:rsid w:val="000477D8"/>
    <w:rsid w:val="00052041"/>
    <w:rsid w:val="00054D7B"/>
    <w:rsid w:val="00061726"/>
    <w:rsid w:val="000653FD"/>
    <w:rsid w:val="00066872"/>
    <w:rsid w:val="000672EE"/>
    <w:rsid w:val="00074457"/>
    <w:rsid w:val="00076AD6"/>
    <w:rsid w:val="0008468E"/>
    <w:rsid w:val="00085F76"/>
    <w:rsid w:val="00090D03"/>
    <w:rsid w:val="00091491"/>
    <w:rsid w:val="00095E43"/>
    <w:rsid w:val="000A2303"/>
    <w:rsid w:val="000A7B07"/>
    <w:rsid w:val="000B0F39"/>
    <w:rsid w:val="000B2233"/>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36C8"/>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D1E90"/>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0C31"/>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764"/>
    <w:rsid w:val="00282828"/>
    <w:rsid w:val="002844C1"/>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C7C51"/>
    <w:rsid w:val="002D1837"/>
    <w:rsid w:val="002D3E2B"/>
    <w:rsid w:val="002D4C72"/>
    <w:rsid w:val="002D62CB"/>
    <w:rsid w:val="002D6469"/>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96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26CF2"/>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B620E"/>
    <w:rsid w:val="004C48E0"/>
    <w:rsid w:val="004C48E5"/>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46168"/>
    <w:rsid w:val="00555130"/>
    <w:rsid w:val="005663EA"/>
    <w:rsid w:val="00573C4A"/>
    <w:rsid w:val="00581EF4"/>
    <w:rsid w:val="00583840"/>
    <w:rsid w:val="00584788"/>
    <w:rsid w:val="005868D2"/>
    <w:rsid w:val="00592587"/>
    <w:rsid w:val="005948F5"/>
    <w:rsid w:val="005A327B"/>
    <w:rsid w:val="005B05E7"/>
    <w:rsid w:val="005B2EED"/>
    <w:rsid w:val="005B3783"/>
    <w:rsid w:val="005B3D52"/>
    <w:rsid w:val="005B4B38"/>
    <w:rsid w:val="005C1FB7"/>
    <w:rsid w:val="005C20EC"/>
    <w:rsid w:val="005C48AD"/>
    <w:rsid w:val="005C627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50B"/>
    <w:rsid w:val="00633CAE"/>
    <w:rsid w:val="0063511D"/>
    <w:rsid w:val="00635208"/>
    <w:rsid w:val="00640395"/>
    <w:rsid w:val="006407D6"/>
    <w:rsid w:val="00640DB9"/>
    <w:rsid w:val="00640DDA"/>
    <w:rsid w:val="006461F7"/>
    <w:rsid w:val="00650C50"/>
    <w:rsid w:val="0065179C"/>
    <w:rsid w:val="00652FA9"/>
    <w:rsid w:val="00653391"/>
    <w:rsid w:val="00653936"/>
    <w:rsid w:val="006555C5"/>
    <w:rsid w:val="00655694"/>
    <w:rsid w:val="00655F6F"/>
    <w:rsid w:val="00665015"/>
    <w:rsid w:val="00666379"/>
    <w:rsid w:val="00666A0A"/>
    <w:rsid w:val="0066767E"/>
    <w:rsid w:val="0067156C"/>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6B9D"/>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058C"/>
    <w:rsid w:val="007A1BB4"/>
    <w:rsid w:val="007A5008"/>
    <w:rsid w:val="007B2362"/>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06896"/>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75105"/>
    <w:rsid w:val="00882B9D"/>
    <w:rsid w:val="0088584D"/>
    <w:rsid w:val="008868DF"/>
    <w:rsid w:val="008965C7"/>
    <w:rsid w:val="008A082C"/>
    <w:rsid w:val="008A257C"/>
    <w:rsid w:val="008A3A99"/>
    <w:rsid w:val="008B39C9"/>
    <w:rsid w:val="008C05FB"/>
    <w:rsid w:val="008C48F6"/>
    <w:rsid w:val="008D14CC"/>
    <w:rsid w:val="008D5F04"/>
    <w:rsid w:val="008F0BA8"/>
    <w:rsid w:val="008F464C"/>
    <w:rsid w:val="00900103"/>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4E56"/>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2E96"/>
    <w:rsid w:val="00986974"/>
    <w:rsid w:val="00986BC7"/>
    <w:rsid w:val="009876D1"/>
    <w:rsid w:val="00993997"/>
    <w:rsid w:val="00996BEA"/>
    <w:rsid w:val="009A34C4"/>
    <w:rsid w:val="009A4937"/>
    <w:rsid w:val="009B5803"/>
    <w:rsid w:val="009B750D"/>
    <w:rsid w:val="009C3E4E"/>
    <w:rsid w:val="009C6FCF"/>
    <w:rsid w:val="009C7961"/>
    <w:rsid w:val="009D1E85"/>
    <w:rsid w:val="009D22C4"/>
    <w:rsid w:val="009D3BDD"/>
    <w:rsid w:val="009E08FC"/>
    <w:rsid w:val="009E2C1C"/>
    <w:rsid w:val="009E33A9"/>
    <w:rsid w:val="009E3CED"/>
    <w:rsid w:val="009E4376"/>
    <w:rsid w:val="009E43FE"/>
    <w:rsid w:val="009E78AF"/>
    <w:rsid w:val="009F34EB"/>
    <w:rsid w:val="00A035F9"/>
    <w:rsid w:val="00A07F94"/>
    <w:rsid w:val="00A15653"/>
    <w:rsid w:val="00A2147E"/>
    <w:rsid w:val="00A25B81"/>
    <w:rsid w:val="00A25E45"/>
    <w:rsid w:val="00A2624A"/>
    <w:rsid w:val="00A265D7"/>
    <w:rsid w:val="00A30436"/>
    <w:rsid w:val="00A318FA"/>
    <w:rsid w:val="00A33567"/>
    <w:rsid w:val="00A34BA9"/>
    <w:rsid w:val="00A406B8"/>
    <w:rsid w:val="00A411E9"/>
    <w:rsid w:val="00A41676"/>
    <w:rsid w:val="00A43D76"/>
    <w:rsid w:val="00A526B7"/>
    <w:rsid w:val="00A52BAB"/>
    <w:rsid w:val="00A52C7C"/>
    <w:rsid w:val="00A53174"/>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06F1"/>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38D6"/>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54BD"/>
    <w:rsid w:val="00BA7D5F"/>
    <w:rsid w:val="00BB11BC"/>
    <w:rsid w:val="00BC133D"/>
    <w:rsid w:val="00BD2445"/>
    <w:rsid w:val="00BD4B75"/>
    <w:rsid w:val="00BD517B"/>
    <w:rsid w:val="00BD5D83"/>
    <w:rsid w:val="00BE1F60"/>
    <w:rsid w:val="00BE2565"/>
    <w:rsid w:val="00BE5659"/>
    <w:rsid w:val="00BF15FF"/>
    <w:rsid w:val="00BF2BCE"/>
    <w:rsid w:val="00BF51EE"/>
    <w:rsid w:val="00BF6B56"/>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0F5"/>
    <w:rsid w:val="00C963E0"/>
    <w:rsid w:val="00C9717B"/>
    <w:rsid w:val="00C97C42"/>
    <w:rsid w:val="00CA0F42"/>
    <w:rsid w:val="00CA78C3"/>
    <w:rsid w:val="00CB7163"/>
    <w:rsid w:val="00CB7187"/>
    <w:rsid w:val="00CC3D35"/>
    <w:rsid w:val="00CC5C8F"/>
    <w:rsid w:val="00CC5E27"/>
    <w:rsid w:val="00CD0491"/>
    <w:rsid w:val="00CD2180"/>
    <w:rsid w:val="00CE1002"/>
    <w:rsid w:val="00CE17A5"/>
    <w:rsid w:val="00CE1D5B"/>
    <w:rsid w:val="00CE1EBF"/>
    <w:rsid w:val="00CE2955"/>
    <w:rsid w:val="00CE2FD4"/>
    <w:rsid w:val="00CE4DB2"/>
    <w:rsid w:val="00CE66D6"/>
    <w:rsid w:val="00CE77FE"/>
    <w:rsid w:val="00CE7A38"/>
    <w:rsid w:val="00CF0F11"/>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0E61"/>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42E"/>
    <w:rsid w:val="00E015C8"/>
    <w:rsid w:val="00E06C7B"/>
    <w:rsid w:val="00E07F3E"/>
    <w:rsid w:val="00E106BF"/>
    <w:rsid w:val="00E14254"/>
    <w:rsid w:val="00E14BFA"/>
    <w:rsid w:val="00E14FDF"/>
    <w:rsid w:val="00E153D9"/>
    <w:rsid w:val="00E20A05"/>
    <w:rsid w:val="00E2279E"/>
    <w:rsid w:val="00E3181C"/>
    <w:rsid w:val="00E3553B"/>
    <w:rsid w:val="00E36EDD"/>
    <w:rsid w:val="00E37B27"/>
    <w:rsid w:val="00E424D5"/>
    <w:rsid w:val="00E441DD"/>
    <w:rsid w:val="00E50AAD"/>
    <w:rsid w:val="00E51079"/>
    <w:rsid w:val="00E51C4F"/>
    <w:rsid w:val="00E51D94"/>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EF7446"/>
    <w:rsid w:val="00F023CE"/>
    <w:rsid w:val="00F03457"/>
    <w:rsid w:val="00F04BBE"/>
    <w:rsid w:val="00F06E9D"/>
    <w:rsid w:val="00F07185"/>
    <w:rsid w:val="00F16B1B"/>
    <w:rsid w:val="00F212C3"/>
    <w:rsid w:val="00F21DF2"/>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87878"/>
    <w:rsid w:val="00F92F09"/>
    <w:rsid w:val="00F97200"/>
    <w:rsid w:val="00F97320"/>
    <w:rsid w:val="00FA33EB"/>
    <w:rsid w:val="00FA5265"/>
    <w:rsid w:val="00FB203E"/>
    <w:rsid w:val="00FB3074"/>
    <w:rsid w:val="00FB4E1E"/>
    <w:rsid w:val="00FB5100"/>
    <w:rsid w:val="00FB5104"/>
    <w:rsid w:val="00FB5C12"/>
    <w:rsid w:val="00FC01FD"/>
    <w:rsid w:val="00FC249A"/>
    <w:rsid w:val="00FC2BA4"/>
    <w:rsid w:val="00FC4794"/>
    <w:rsid w:val="00FC73DB"/>
    <w:rsid w:val="00FD01E7"/>
    <w:rsid w:val="00FD095A"/>
    <w:rsid w:val="00FD51DF"/>
    <w:rsid w:val="00FD669E"/>
    <w:rsid w:val="00FD7558"/>
    <w:rsid w:val="00FE01EF"/>
    <w:rsid w:val="00FE33FB"/>
    <w:rsid w:val="00FE7B0E"/>
    <w:rsid w:val="00FF6B23"/>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36060"/>
  <w15:docId w15:val="{C245229F-83E8-46D2-9B19-91000C8F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0BB9"/>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4F5230"/>
    <w:rsid w:val="00562059"/>
    <w:rsid w:val="00595B4E"/>
    <w:rsid w:val="005D3BC9"/>
    <w:rsid w:val="00600BCA"/>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50820"/>
    <w:rsid w:val="00BC6EB0"/>
    <w:rsid w:val="00BC7467"/>
    <w:rsid w:val="00BD075D"/>
    <w:rsid w:val="00BD109A"/>
    <w:rsid w:val="00BD47FE"/>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33875"/>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A9B49EBA-30A2-4FEF-B5FE-B12B62B5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25890</TotalTime>
  <Pages>1</Pages>
  <Words>2443</Words>
  <Characters>13931</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keywords/>
  <dc:description/>
  <cp:lastModifiedBy>Brendan white</cp:lastModifiedBy>
  <cp:revision>11</cp:revision>
  <cp:lastPrinted>2015-07-06T23:21:00Z</cp:lastPrinted>
  <dcterms:created xsi:type="dcterms:W3CDTF">2017-05-23T03:35:00Z</dcterms:created>
  <dcterms:modified xsi:type="dcterms:W3CDTF">2017-12-28T19:48:00Z</dcterms:modified>
  <cp:contentStatus>1-1_06/07/2015</cp:contentStatus>
</cp:coreProperties>
</file>