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428791704"/>
    <w:p w:rsidR="0090727B" w:rsidRPr="00553DDB" w:rsidRDefault="009215BC" w:rsidP="0090727B">
      <w:pPr>
        <w:pStyle w:val="01CSTCPLHeading1"/>
        <w:rPr>
          <w:sz w:val="28"/>
          <w:szCs w:val="28"/>
        </w:rPr>
      </w:pPr>
      <w:sdt>
        <w:sdtPr>
          <w:rPr>
            <w:sz w:val="28"/>
            <w:szCs w:val="28"/>
          </w:rPr>
          <w:alias w:val="Title"/>
          <w:tag w:val=""/>
          <w:id w:val="1791854187"/>
          <w:placeholder>
            <w:docPart w:val="5830F840B25B4395B80D5EC2DBE4006C"/>
          </w:placeholder>
          <w:dataBinding w:prefixMappings="xmlns:ns0='http://purl.org/dc/elements/1.1/' xmlns:ns1='http://schemas.openxmlformats.org/package/2006/metadata/core-properties' " w:xpath="/ns1:coreProperties[1]/ns0:title[1]" w:storeItemID="{6C3C8BC8-F283-45AE-878A-BAB7291924A1}"/>
          <w:text/>
        </w:sdtPr>
        <w:sdtEndPr/>
        <w:sdtContent>
          <w:r w:rsidR="0090727B">
            <w:rPr>
              <w:sz w:val="28"/>
              <w:szCs w:val="28"/>
            </w:rPr>
            <w:t>CPCCBC4032A</w:t>
          </w:r>
        </w:sdtContent>
      </w:sdt>
      <w:r w:rsidR="0090727B" w:rsidRPr="00553DDB">
        <w:rPr>
          <w:sz w:val="28"/>
          <w:szCs w:val="28"/>
        </w:rPr>
        <w:t xml:space="preserve"> </w:t>
      </w:r>
    </w:p>
    <w:p w:rsidR="0090727B" w:rsidRPr="00553DDB" w:rsidRDefault="009215BC" w:rsidP="0090727B">
      <w:pPr>
        <w:pStyle w:val="01CSTCPLHeading1"/>
        <w:rPr>
          <w:sz w:val="28"/>
          <w:szCs w:val="28"/>
        </w:rPr>
      </w:pPr>
      <w:sdt>
        <w:sdtPr>
          <w:rPr>
            <w:sz w:val="28"/>
            <w:szCs w:val="28"/>
          </w:rPr>
          <w:alias w:val="Subject"/>
          <w:tag w:val=""/>
          <w:id w:val="825252594"/>
          <w:placeholder>
            <w:docPart w:val="F94D200B10AB488F81610AE3E4D7686B"/>
          </w:placeholder>
          <w:dataBinding w:prefixMappings="xmlns:ns0='http://purl.org/dc/elements/1.1/' xmlns:ns1='http://schemas.openxmlformats.org/package/2006/metadata/core-properties' " w:xpath="/ns1:coreProperties[1]/ns0:subject[1]" w:storeItemID="{6C3C8BC8-F283-45AE-878A-BAB7291924A1}"/>
          <w:text/>
        </w:sdtPr>
        <w:sdtEndPr/>
        <w:sdtContent>
          <w:r w:rsidR="0090727B">
            <w:rPr>
              <w:sz w:val="28"/>
              <w:szCs w:val="28"/>
            </w:rPr>
            <w:t>Apply contract law to sales processes</w:t>
          </w:r>
        </w:sdtContent>
      </w:sdt>
    </w:p>
    <w:p w:rsidR="0090727B" w:rsidRPr="00553DDB" w:rsidRDefault="0090727B" w:rsidP="0090727B">
      <w:pPr>
        <w:rPr>
          <w:rFonts w:ascii="Arial" w:hAnsi="Arial" w:cs="Arial"/>
          <w:sz w:val="22"/>
          <w:szCs w:val="28"/>
        </w:rPr>
      </w:pPr>
    </w:p>
    <w:p w:rsidR="0090727B" w:rsidRPr="00553DDB" w:rsidRDefault="0090727B" w:rsidP="0090727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0727B" w:rsidRPr="00553DDB" w:rsidTr="005E70D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0727B" w:rsidRPr="00553DDB" w:rsidRDefault="0090727B" w:rsidP="005E70DF">
            <w:pPr>
              <w:ind w:right="-24"/>
              <w:jc w:val="center"/>
              <w:rPr>
                <w:rFonts w:ascii="Arial" w:hAnsi="Arial" w:cs="Arial"/>
                <w:b/>
                <w:szCs w:val="24"/>
              </w:rPr>
            </w:pPr>
            <w:r w:rsidRPr="00553DDB">
              <w:rPr>
                <w:rFonts w:ascii="Arial" w:hAnsi="Arial" w:cs="Arial"/>
                <w:b/>
                <w:szCs w:val="24"/>
              </w:rPr>
              <w:t>THEORY EXAM INSTRUCTIONS</w:t>
            </w:r>
          </w:p>
          <w:p w:rsidR="0090727B" w:rsidRPr="00553DDB" w:rsidRDefault="0090727B" w:rsidP="005E70DF">
            <w:pPr>
              <w:ind w:right="-24"/>
              <w:jc w:val="center"/>
              <w:rPr>
                <w:rFonts w:ascii="Arial" w:hAnsi="Arial" w:cs="Arial"/>
                <w:b/>
                <w:szCs w:val="24"/>
              </w:rPr>
            </w:pPr>
          </w:p>
          <w:p w:rsidR="0090727B" w:rsidRPr="00553DDB" w:rsidRDefault="0090727B" w:rsidP="005E70DF">
            <w:pPr>
              <w:pStyle w:val="ListParagraph"/>
              <w:numPr>
                <w:ilvl w:val="0"/>
                <w:numId w:val="42"/>
              </w:numPr>
              <w:ind w:right="390"/>
              <w:jc w:val="left"/>
              <w:rPr>
                <w:rFonts w:ascii="Arial" w:hAnsi="Arial" w:cs="Arial"/>
                <w:sz w:val="22"/>
                <w:szCs w:val="22"/>
              </w:rPr>
            </w:pPr>
            <w:r w:rsidRPr="00553DDB">
              <w:rPr>
                <w:rFonts w:ascii="Arial" w:hAnsi="Arial" w:cs="Arial"/>
                <w:sz w:val="22"/>
                <w:szCs w:val="22"/>
              </w:rPr>
              <w:t>This exam will occur under standard assessment conditions.</w:t>
            </w:r>
          </w:p>
          <w:p w:rsidR="0090727B" w:rsidRPr="00553DDB" w:rsidRDefault="0090727B" w:rsidP="005E70DF">
            <w:pPr>
              <w:pStyle w:val="ListParagraph"/>
              <w:numPr>
                <w:ilvl w:val="1"/>
                <w:numId w:val="42"/>
              </w:numPr>
              <w:ind w:right="390"/>
              <w:jc w:val="left"/>
              <w:rPr>
                <w:rFonts w:ascii="Arial" w:hAnsi="Arial" w:cs="Arial"/>
                <w:sz w:val="22"/>
                <w:szCs w:val="22"/>
              </w:rPr>
            </w:pPr>
            <w:r w:rsidRPr="00553DDB">
              <w:rPr>
                <w:rFonts w:ascii="Arial" w:hAnsi="Arial" w:cs="Arial"/>
                <w:sz w:val="22"/>
                <w:szCs w:val="22"/>
              </w:rPr>
              <w:t xml:space="preserve">An oral examination may be allowed under certain circumstances. </w:t>
            </w:r>
            <w:r w:rsidRPr="00553DDB">
              <w:rPr>
                <w:rFonts w:ascii="Arial" w:hAnsi="Arial" w:cs="Arial"/>
                <w:sz w:val="22"/>
                <w:szCs w:val="22"/>
              </w:rPr>
              <w:br/>
              <w:t>Answers will be documented and FT003 (Oral examination declaration form) must be completed.</w:t>
            </w:r>
          </w:p>
          <w:p w:rsidR="0090727B" w:rsidRPr="00553DDB" w:rsidRDefault="0090727B" w:rsidP="005E70DF">
            <w:pPr>
              <w:pStyle w:val="ListParagraph"/>
              <w:numPr>
                <w:ilvl w:val="0"/>
                <w:numId w:val="42"/>
              </w:numPr>
              <w:ind w:right="390"/>
              <w:jc w:val="left"/>
              <w:rPr>
                <w:rFonts w:ascii="Arial" w:hAnsi="Arial" w:cs="Arial"/>
                <w:sz w:val="22"/>
                <w:szCs w:val="22"/>
              </w:rPr>
            </w:pPr>
            <w:r w:rsidRPr="00553DDB">
              <w:rPr>
                <w:rFonts w:ascii="Arial" w:hAnsi="Arial" w:cs="Arial"/>
                <w:sz w:val="22"/>
                <w:szCs w:val="22"/>
              </w:rPr>
              <w:t>Participants must provide enough detail in their responses to demonstrate their knowledge and skills.</w:t>
            </w:r>
          </w:p>
          <w:p w:rsidR="0090727B" w:rsidRPr="00553DDB" w:rsidRDefault="0090727B" w:rsidP="005E70DF">
            <w:pPr>
              <w:pStyle w:val="ListParagraph"/>
              <w:numPr>
                <w:ilvl w:val="0"/>
                <w:numId w:val="42"/>
              </w:numPr>
              <w:ind w:right="390"/>
              <w:jc w:val="left"/>
              <w:rPr>
                <w:rFonts w:ascii="Arial" w:hAnsi="Arial" w:cs="Arial"/>
                <w:sz w:val="22"/>
                <w:szCs w:val="22"/>
              </w:rPr>
            </w:pPr>
            <w:r w:rsidRPr="00553DDB">
              <w:rPr>
                <w:rFonts w:ascii="Arial" w:hAnsi="Arial" w:cs="Arial"/>
                <w:sz w:val="22"/>
                <w:szCs w:val="22"/>
              </w:rPr>
              <w:t>Please fill in the details below, providing your name, signature and date of assessment.</w:t>
            </w:r>
          </w:p>
          <w:p w:rsidR="0090727B" w:rsidRPr="00553DDB" w:rsidRDefault="0090727B" w:rsidP="005E70DF">
            <w:pPr>
              <w:pStyle w:val="ListParagraph"/>
              <w:numPr>
                <w:ilvl w:val="1"/>
                <w:numId w:val="42"/>
              </w:numPr>
              <w:ind w:right="390"/>
              <w:jc w:val="left"/>
              <w:rPr>
                <w:rFonts w:ascii="Arial" w:hAnsi="Arial" w:cs="Arial"/>
                <w:sz w:val="22"/>
                <w:szCs w:val="22"/>
              </w:rPr>
            </w:pPr>
            <w:r w:rsidRPr="00553DDB">
              <w:rPr>
                <w:rFonts w:ascii="Arial" w:hAnsi="Arial" w:cs="Arial"/>
                <w:sz w:val="22"/>
                <w:szCs w:val="22"/>
              </w:rPr>
              <w:t>Your signature acknowledges that this is your own work.</w:t>
            </w:r>
          </w:p>
          <w:p w:rsidR="0090727B" w:rsidRPr="00553DDB" w:rsidRDefault="0090727B" w:rsidP="005E70DF">
            <w:pPr>
              <w:pStyle w:val="ListParagraph"/>
              <w:numPr>
                <w:ilvl w:val="0"/>
                <w:numId w:val="42"/>
              </w:numPr>
              <w:ind w:right="390"/>
              <w:jc w:val="left"/>
              <w:rPr>
                <w:rFonts w:ascii="Arial" w:hAnsi="Arial" w:cs="Arial"/>
                <w:sz w:val="22"/>
                <w:szCs w:val="22"/>
              </w:rPr>
            </w:pPr>
            <w:r w:rsidRPr="00553DDB">
              <w:rPr>
                <w:rFonts w:ascii="Arial" w:hAnsi="Arial" w:cs="Arial"/>
                <w:sz w:val="22"/>
                <w:szCs w:val="22"/>
              </w:rPr>
              <w:t>If a participant initially answers a question incorrectly but modifies their response, they must follow the instructions below:</w:t>
            </w:r>
          </w:p>
          <w:p w:rsidR="0090727B" w:rsidRPr="00553DDB" w:rsidRDefault="0090727B" w:rsidP="005E70DF">
            <w:pPr>
              <w:pStyle w:val="ListParagraph"/>
              <w:numPr>
                <w:ilvl w:val="1"/>
                <w:numId w:val="42"/>
              </w:numPr>
              <w:ind w:right="390"/>
              <w:jc w:val="left"/>
              <w:rPr>
                <w:rFonts w:ascii="Arial" w:hAnsi="Arial" w:cs="Arial"/>
                <w:sz w:val="22"/>
                <w:szCs w:val="22"/>
              </w:rPr>
            </w:pPr>
            <w:r w:rsidRPr="00553DDB">
              <w:rPr>
                <w:rFonts w:ascii="Arial" w:hAnsi="Arial" w:cs="Arial"/>
                <w:sz w:val="22"/>
                <w:szCs w:val="22"/>
              </w:rPr>
              <w:t>If a participant changes their response in writing, they must put their initials next to the written change.</w:t>
            </w:r>
          </w:p>
          <w:p w:rsidR="0090727B" w:rsidRPr="00553DDB" w:rsidRDefault="0090727B" w:rsidP="005E70DF">
            <w:pPr>
              <w:pStyle w:val="ListParagraph"/>
              <w:numPr>
                <w:ilvl w:val="1"/>
                <w:numId w:val="42"/>
              </w:numPr>
              <w:ind w:right="390"/>
              <w:jc w:val="left"/>
              <w:rPr>
                <w:rFonts w:ascii="Arial" w:hAnsi="Arial" w:cs="Arial"/>
                <w:sz w:val="22"/>
                <w:szCs w:val="22"/>
              </w:rPr>
            </w:pPr>
            <w:r w:rsidRPr="00553DDB">
              <w:rPr>
                <w:rFonts w:ascii="Arial" w:hAnsi="Arial" w:cs="Arial"/>
                <w:sz w:val="22"/>
                <w:szCs w:val="22"/>
              </w:rPr>
              <w:t>If a participant changes their response verbally, this must be noted on the exam paper by the assessor.</w:t>
            </w:r>
          </w:p>
        </w:tc>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727B" w:rsidRPr="00553DDB" w:rsidTr="005E70DF">
        <w:tc>
          <w:tcPr>
            <w:tcW w:w="2552" w:type="dxa"/>
            <w:tcBorders>
              <w:top w:val="nil"/>
              <w:left w:val="nil"/>
              <w:bottom w:val="nil"/>
              <w:right w:val="nil"/>
            </w:tcBorders>
          </w:tcPr>
          <w:p w:rsidR="0090727B" w:rsidRPr="00553DDB" w:rsidRDefault="0090727B" w:rsidP="005E70DF">
            <w:pPr>
              <w:ind w:right="-24"/>
              <w:rPr>
                <w:rFonts w:ascii="Arial" w:hAnsi="Arial" w:cs="Arial"/>
                <w:sz w:val="22"/>
                <w:szCs w:val="22"/>
              </w:rPr>
            </w:pPr>
            <w:bookmarkStart w:id="1" w:name="_Ref396827952"/>
            <w:r w:rsidRPr="00553DDB">
              <w:rPr>
                <w:rFonts w:ascii="Arial" w:hAnsi="Arial" w:cs="Arial"/>
                <w:sz w:val="22"/>
                <w:szCs w:val="22"/>
              </w:rPr>
              <w:t>Participant name</w:t>
            </w:r>
          </w:p>
        </w:tc>
        <w:tc>
          <w:tcPr>
            <w:tcW w:w="6520" w:type="dxa"/>
            <w:tcBorders>
              <w:top w:val="nil"/>
              <w:left w:val="nil"/>
              <w:bottom w:val="single" w:sz="8" w:space="0" w:color="auto"/>
              <w:right w:val="nil"/>
            </w:tcBorders>
          </w:tcPr>
          <w:p w:rsidR="0090727B" w:rsidRPr="00553DDB" w:rsidRDefault="005C0F28" w:rsidP="005E70DF">
            <w:pPr>
              <w:ind w:right="-24"/>
              <w:rPr>
                <w:rFonts w:ascii="Arial" w:hAnsi="Arial" w:cs="Arial"/>
                <w:sz w:val="22"/>
                <w:szCs w:val="22"/>
              </w:rPr>
            </w:pPr>
            <w:permStart w:id="1916929223" w:edGrp="everyone"/>
            <w:r>
              <w:rPr>
                <w:rFonts w:ascii="Arial" w:hAnsi="Arial" w:cs="Arial"/>
                <w:sz w:val="22"/>
                <w:szCs w:val="22"/>
              </w:rPr>
              <w:t>Clare Darling</w:t>
            </w:r>
            <w:permEnd w:id="1916929223"/>
          </w:p>
        </w:tc>
      </w:tr>
      <w:tr w:rsidR="0090727B" w:rsidRPr="00553DDB" w:rsidTr="005E70DF">
        <w:tc>
          <w:tcPr>
            <w:tcW w:w="2552" w:type="dxa"/>
            <w:tcBorders>
              <w:top w:val="nil"/>
              <w:left w:val="nil"/>
              <w:bottom w:val="nil"/>
              <w:right w:val="nil"/>
            </w:tcBorders>
          </w:tcPr>
          <w:p w:rsidR="0090727B" w:rsidRPr="00553DDB" w:rsidRDefault="0090727B" w:rsidP="005E70DF">
            <w:pPr>
              <w:ind w:right="-24"/>
              <w:rPr>
                <w:rFonts w:ascii="Arial" w:hAnsi="Arial" w:cs="Arial"/>
                <w:sz w:val="22"/>
                <w:szCs w:val="22"/>
              </w:rPr>
            </w:pPr>
          </w:p>
          <w:p w:rsidR="0090727B" w:rsidRPr="00553DDB" w:rsidRDefault="0090727B" w:rsidP="005E70DF">
            <w:pPr>
              <w:ind w:right="-24"/>
              <w:rPr>
                <w:rFonts w:ascii="Arial" w:hAnsi="Arial" w:cs="Arial"/>
                <w:sz w:val="22"/>
                <w:szCs w:val="22"/>
              </w:rPr>
            </w:pPr>
          </w:p>
        </w:tc>
        <w:tc>
          <w:tcPr>
            <w:tcW w:w="6520" w:type="dxa"/>
            <w:tcBorders>
              <w:top w:val="single" w:sz="8" w:space="0" w:color="auto"/>
              <w:left w:val="nil"/>
              <w:bottom w:val="nil"/>
              <w:right w:val="nil"/>
            </w:tcBorders>
          </w:tcPr>
          <w:p w:rsidR="0090727B" w:rsidRPr="00553DDB" w:rsidRDefault="0090727B" w:rsidP="005E70DF">
            <w:pPr>
              <w:ind w:right="-24"/>
              <w:rPr>
                <w:rFonts w:ascii="Arial" w:hAnsi="Arial" w:cs="Arial"/>
                <w:sz w:val="22"/>
                <w:szCs w:val="22"/>
              </w:rPr>
            </w:pPr>
          </w:p>
        </w:tc>
      </w:tr>
      <w:tr w:rsidR="0090727B" w:rsidRPr="00553DDB" w:rsidTr="005E70DF">
        <w:tc>
          <w:tcPr>
            <w:tcW w:w="2552" w:type="dxa"/>
            <w:tcBorders>
              <w:top w:val="nil"/>
              <w:left w:val="nil"/>
              <w:bottom w:val="nil"/>
              <w:right w:val="nil"/>
            </w:tcBorders>
          </w:tcPr>
          <w:p w:rsidR="0090727B" w:rsidRPr="00553DDB" w:rsidRDefault="0090727B" w:rsidP="005E70DF">
            <w:pPr>
              <w:ind w:right="-24"/>
              <w:rPr>
                <w:rFonts w:ascii="Arial" w:hAnsi="Arial" w:cs="Arial"/>
                <w:sz w:val="22"/>
                <w:szCs w:val="22"/>
              </w:rPr>
            </w:pPr>
            <w:r w:rsidRPr="00553DDB">
              <w:rPr>
                <w:rFonts w:ascii="Arial" w:hAnsi="Arial" w:cs="Arial"/>
                <w:sz w:val="22"/>
                <w:szCs w:val="22"/>
              </w:rPr>
              <w:t>Participant signature</w:t>
            </w:r>
          </w:p>
        </w:tc>
        <w:permStart w:id="1241132063"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90727B" w:rsidRPr="00553DDB" w:rsidRDefault="0090727B" w:rsidP="005E70DF">
                <w:pPr>
                  <w:ind w:right="-24"/>
                  <w:rPr>
                    <w:rFonts w:ascii="Arial" w:hAnsi="Arial" w:cs="Arial"/>
                    <w:sz w:val="22"/>
                    <w:szCs w:val="22"/>
                  </w:rPr>
                </w:pPr>
                <w:r w:rsidRPr="00553DDB">
                  <w:rPr>
                    <w:rFonts w:ascii="Arial" w:hAnsi="Arial" w:cs="Arial"/>
                    <w:noProof/>
                    <w:sz w:val="22"/>
                    <w:szCs w:val="22"/>
                    <w:lang w:val="en-US"/>
                  </w:rPr>
                  <w:drawing>
                    <wp:inline distT="0" distB="0" distL="0" distR="0" wp14:anchorId="1F85EA8E" wp14:editId="6F84175C">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41132063" w:displacedByCustomXml="prev"/>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727B" w:rsidRPr="00553DDB" w:rsidTr="005E70DF">
        <w:tc>
          <w:tcPr>
            <w:tcW w:w="2552" w:type="dxa"/>
            <w:tcBorders>
              <w:top w:val="nil"/>
              <w:left w:val="nil"/>
              <w:bottom w:val="nil"/>
              <w:right w:val="nil"/>
            </w:tcBorders>
          </w:tcPr>
          <w:p w:rsidR="0090727B" w:rsidRPr="00553DDB" w:rsidRDefault="0090727B" w:rsidP="005E70DF">
            <w:pPr>
              <w:ind w:right="-24"/>
              <w:rPr>
                <w:rFonts w:ascii="Arial" w:hAnsi="Arial" w:cs="Arial"/>
                <w:sz w:val="22"/>
                <w:szCs w:val="22"/>
              </w:rPr>
            </w:pPr>
            <w:r w:rsidRPr="00553DDB">
              <w:rPr>
                <w:rFonts w:ascii="Arial" w:hAnsi="Arial" w:cs="Arial"/>
                <w:sz w:val="22"/>
                <w:szCs w:val="22"/>
              </w:rPr>
              <w:t>Assessor name</w:t>
            </w:r>
          </w:p>
        </w:tc>
        <w:tc>
          <w:tcPr>
            <w:tcW w:w="6520" w:type="dxa"/>
            <w:tcBorders>
              <w:top w:val="nil"/>
              <w:left w:val="nil"/>
              <w:bottom w:val="single" w:sz="8" w:space="0" w:color="auto"/>
              <w:right w:val="nil"/>
            </w:tcBorders>
          </w:tcPr>
          <w:p w:rsidR="0090727B" w:rsidRPr="00553DDB" w:rsidRDefault="0090727B" w:rsidP="005E70DF">
            <w:pPr>
              <w:ind w:right="-24"/>
              <w:rPr>
                <w:rFonts w:ascii="Arial" w:hAnsi="Arial" w:cs="Arial"/>
                <w:sz w:val="22"/>
                <w:szCs w:val="22"/>
              </w:rPr>
            </w:pPr>
            <w:permStart w:id="1373642775" w:edGrp="everyone"/>
            <w:permEnd w:id="1373642775"/>
          </w:p>
        </w:tc>
      </w:tr>
      <w:tr w:rsidR="0090727B" w:rsidRPr="00553DDB" w:rsidTr="005E70DF">
        <w:tc>
          <w:tcPr>
            <w:tcW w:w="2552" w:type="dxa"/>
            <w:tcBorders>
              <w:top w:val="nil"/>
              <w:left w:val="nil"/>
              <w:bottom w:val="nil"/>
              <w:right w:val="nil"/>
            </w:tcBorders>
          </w:tcPr>
          <w:p w:rsidR="0090727B" w:rsidRPr="00553DDB" w:rsidRDefault="0090727B" w:rsidP="005E70DF">
            <w:pPr>
              <w:ind w:right="-24"/>
              <w:rPr>
                <w:rFonts w:ascii="Arial" w:hAnsi="Arial" w:cs="Arial"/>
                <w:sz w:val="22"/>
                <w:szCs w:val="22"/>
              </w:rPr>
            </w:pPr>
          </w:p>
          <w:p w:rsidR="0090727B" w:rsidRPr="00553DDB" w:rsidRDefault="0090727B" w:rsidP="005E70DF">
            <w:pPr>
              <w:ind w:right="-24"/>
              <w:rPr>
                <w:rFonts w:ascii="Arial" w:hAnsi="Arial" w:cs="Arial"/>
                <w:sz w:val="22"/>
                <w:szCs w:val="22"/>
              </w:rPr>
            </w:pPr>
          </w:p>
        </w:tc>
        <w:tc>
          <w:tcPr>
            <w:tcW w:w="6520" w:type="dxa"/>
            <w:tcBorders>
              <w:top w:val="single" w:sz="8" w:space="0" w:color="auto"/>
              <w:left w:val="nil"/>
              <w:bottom w:val="nil"/>
              <w:right w:val="nil"/>
            </w:tcBorders>
          </w:tcPr>
          <w:p w:rsidR="0090727B" w:rsidRPr="00553DDB" w:rsidRDefault="0090727B" w:rsidP="005E70DF">
            <w:pPr>
              <w:ind w:right="-24"/>
              <w:rPr>
                <w:rFonts w:ascii="Arial" w:hAnsi="Arial" w:cs="Arial"/>
                <w:sz w:val="22"/>
                <w:szCs w:val="22"/>
              </w:rPr>
            </w:pPr>
          </w:p>
        </w:tc>
      </w:tr>
      <w:tr w:rsidR="0090727B" w:rsidRPr="00553DDB" w:rsidTr="005E70DF">
        <w:tc>
          <w:tcPr>
            <w:tcW w:w="2552" w:type="dxa"/>
            <w:tcBorders>
              <w:top w:val="nil"/>
              <w:left w:val="nil"/>
              <w:bottom w:val="nil"/>
              <w:right w:val="nil"/>
            </w:tcBorders>
          </w:tcPr>
          <w:p w:rsidR="0090727B" w:rsidRPr="00553DDB" w:rsidRDefault="0090727B" w:rsidP="005E70DF">
            <w:pPr>
              <w:ind w:right="-24"/>
              <w:rPr>
                <w:rFonts w:ascii="Arial" w:hAnsi="Arial" w:cs="Arial"/>
                <w:sz w:val="22"/>
                <w:szCs w:val="22"/>
              </w:rPr>
            </w:pPr>
            <w:r w:rsidRPr="00553DD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365389604" w:edGrp="everyone" w:displacedByCustomXml="prev"/>
            <w:tc>
              <w:tcPr>
                <w:tcW w:w="6520" w:type="dxa"/>
                <w:tcBorders>
                  <w:top w:val="nil"/>
                  <w:left w:val="nil"/>
                  <w:bottom w:val="single" w:sz="8" w:space="0" w:color="auto"/>
                  <w:right w:val="nil"/>
                </w:tcBorders>
              </w:tcPr>
              <w:p w:rsidR="0090727B" w:rsidRPr="00553DDB" w:rsidRDefault="0090727B" w:rsidP="005E70DF">
                <w:pPr>
                  <w:ind w:right="-24"/>
                  <w:rPr>
                    <w:rFonts w:ascii="Arial" w:hAnsi="Arial" w:cs="Arial"/>
                    <w:sz w:val="22"/>
                    <w:szCs w:val="22"/>
                  </w:rPr>
                </w:pPr>
                <w:r w:rsidRPr="00553DDB">
                  <w:rPr>
                    <w:rFonts w:ascii="Arial" w:hAnsi="Arial" w:cs="Arial"/>
                    <w:noProof/>
                    <w:sz w:val="22"/>
                    <w:szCs w:val="22"/>
                    <w:lang w:val="en-US"/>
                  </w:rPr>
                  <w:drawing>
                    <wp:inline distT="0" distB="0" distL="0" distR="0" wp14:anchorId="39811317" wp14:editId="27C63E23">
                      <wp:extent cx="3933825" cy="4095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sdtContent>
        </w:sdt>
        <w:permEnd w:id="365389604" w:displacedByCustomXml="prev"/>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727B" w:rsidRPr="00553DDB" w:rsidTr="005E70DF">
        <w:tc>
          <w:tcPr>
            <w:tcW w:w="2552" w:type="dxa"/>
            <w:tcBorders>
              <w:top w:val="nil"/>
              <w:left w:val="nil"/>
              <w:bottom w:val="nil"/>
              <w:right w:val="nil"/>
            </w:tcBorders>
          </w:tcPr>
          <w:p w:rsidR="0090727B" w:rsidRPr="00553DDB" w:rsidRDefault="0090727B" w:rsidP="005E70DF">
            <w:pPr>
              <w:ind w:right="-24"/>
              <w:rPr>
                <w:rFonts w:ascii="Arial" w:hAnsi="Arial" w:cs="Arial"/>
                <w:sz w:val="22"/>
                <w:szCs w:val="22"/>
              </w:rPr>
            </w:pPr>
            <w:r w:rsidRPr="00553DDB">
              <w:rPr>
                <w:rFonts w:ascii="Arial" w:hAnsi="Arial" w:cs="Arial"/>
                <w:sz w:val="22"/>
                <w:szCs w:val="22"/>
              </w:rPr>
              <w:t>Date</w:t>
            </w:r>
          </w:p>
        </w:tc>
        <w:permStart w:id="708331588" w:edGrp="everyone" w:displacedByCustomXml="next"/>
        <w:sdt>
          <w:sdtPr>
            <w:rPr>
              <w:rFonts w:ascii="Arial" w:hAnsi="Arial" w:cs="Arial"/>
              <w:sz w:val="22"/>
              <w:szCs w:val="22"/>
            </w:rPr>
            <w:id w:val="923916815"/>
            <w:placeholder>
              <w:docPart w:val="0A1121800D9B44AD99FCEDB9ED5B53DA"/>
            </w:placeholder>
            <w:date w:fullDate="2018-11-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0727B" w:rsidRPr="00553DDB" w:rsidRDefault="005C0F28" w:rsidP="005E70DF">
                <w:pPr>
                  <w:ind w:right="-24"/>
                  <w:rPr>
                    <w:rFonts w:ascii="Arial" w:hAnsi="Arial" w:cs="Arial"/>
                    <w:sz w:val="22"/>
                    <w:szCs w:val="22"/>
                  </w:rPr>
                </w:pPr>
                <w:r>
                  <w:rPr>
                    <w:rFonts w:ascii="Arial" w:hAnsi="Arial" w:cs="Arial"/>
                    <w:sz w:val="22"/>
                    <w:szCs w:val="22"/>
                  </w:rPr>
                  <w:t>27/11/2018</w:t>
                </w:r>
              </w:p>
            </w:tc>
            <w:permEnd w:id="708331588" w:displacedByCustomXml="next"/>
          </w:sdtContent>
        </w:sdt>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0727B" w:rsidRPr="00553DDB" w:rsidTr="005E70DF">
        <w:trPr>
          <w:trHeight w:val="217"/>
          <w:jc w:val="center"/>
        </w:trPr>
        <w:tc>
          <w:tcPr>
            <w:tcW w:w="2528" w:type="dxa"/>
            <w:shd w:val="clear" w:color="auto" w:fill="F3F3F3"/>
            <w:vAlign w:val="center"/>
          </w:tcPr>
          <w:p w:rsidR="0090727B" w:rsidRPr="00553DDB" w:rsidRDefault="0090727B" w:rsidP="005E70DF">
            <w:pPr>
              <w:ind w:right="-24"/>
              <w:jc w:val="center"/>
              <w:rPr>
                <w:rFonts w:ascii="Arial" w:hAnsi="Arial" w:cs="Arial"/>
                <w:b/>
                <w:bCs/>
                <w:sz w:val="22"/>
                <w:szCs w:val="22"/>
              </w:rPr>
            </w:pPr>
            <w:r w:rsidRPr="00553DDB">
              <w:rPr>
                <w:rFonts w:ascii="Arial" w:hAnsi="Arial" w:cs="Arial"/>
                <w:b/>
                <w:bCs/>
                <w:sz w:val="22"/>
                <w:szCs w:val="22"/>
              </w:rPr>
              <w:t>Number of questions</w:t>
            </w:r>
          </w:p>
        </w:tc>
        <w:tc>
          <w:tcPr>
            <w:tcW w:w="2559" w:type="dxa"/>
            <w:shd w:val="clear" w:color="auto" w:fill="F3F3F3"/>
            <w:vAlign w:val="center"/>
          </w:tcPr>
          <w:p w:rsidR="0090727B" w:rsidRPr="00553DDB" w:rsidRDefault="0090727B" w:rsidP="005E70DF">
            <w:pPr>
              <w:ind w:right="-24"/>
              <w:jc w:val="center"/>
              <w:rPr>
                <w:rFonts w:ascii="Arial" w:hAnsi="Arial" w:cs="Arial"/>
                <w:b/>
                <w:bCs/>
                <w:sz w:val="22"/>
                <w:szCs w:val="22"/>
              </w:rPr>
            </w:pPr>
            <w:r w:rsidRPr="00553DDB">
              <w:rPr>
                <w:rFonts w:ascii="Arial" w:hAnsi="Arial" w:cs="Arial"/>
                <w:b/>
                <w:bCs/>
                <w:sz w:val="22"/>
                <w:szCs w:val="22"/>
              </w:rPr>
              <w:t>Number of questions answered correctly</w:t>
            </w:r>
          </w:p>
        </w:tc>
        <w:tc>
          <w:tcPr>
            <w:tcW w:w="2545" w:type="dxa"/>
            <w:gridSpan w:val="2"/>
            <w:shd w:val="clear" w:color="auto" w:fill="F3F3F3"/>
            <w:vAlign w:val="center"/>
          </w:tcPr>
          <w:p w:rsidR="0090727B" w:rsidRPr="00553DDB" w:rsidRDefault="0090727B" w:rsidP="005E70DF">
            <w:pPr>
              <w:ind w:right="-24"/>
              <w:jc w:val="center"/>
              <w:rPr>
                <w:rFonts w:ascii="Arial" w:hAnsi="Arial" w:cs="Arial"/>
                <w:b/>
                <w:bCs/>
                <w:sz w:val="22"/>
                <w:szCs w:val="22"/>
              </w:rPr>
            </w:pPr>
            <w:r w:rsidRPr="00553DDB">
              <w:rPr>
                <w:rFonts w:ascii="Arial" w:hAnsi="Arial" w:cs="Arial"/>
                <w:b/>
                <w:bCs/>
                <w:sz w:val="22"/>
                <w:szCs w:val="22"/>
              </w:rPr>
              <w:t>Satisfactory?</w:t>
            </w:r>
          </w:p>
        </w:tc>
      </w:tr>
      <w:tr w:rsidR="0090727B" w:rsidRPr="00553DDB" w:rsidTr="005E70DF">
        <w:trPr>
          <w:cantSplit/>
          <w:jc w:val="center"/>
        </w:trPr>
        <w:tc>
          <w:tcPr>
            <w:tcW w:w="2528" w:type="dxa"/>
            <w:vMerge w:val="restart"/>
            <w:vAlign w:val="center"/>
          </w:tcPr>
          <w:p w:rsidR="0090727B" w:rsidRPr="00553DDB" w:rsidRDefault="0090727B" w:rsidP="005E70DF">
            <w:pPr>
              <w:ind w:right="-24"/>
              <w:jc w:val="center"/>
              <w:rPr>
                <w:rFonts w:ascii="Arial" w:hAnsi="Arial" w:cs="Arial"/>
                <w:sz w:val="22"/>
                <w:szCs w:val="22"/>
              </w:rPr>
            </w:pPr>
            <w:r w:rsidRPr="00553DDB">
              <w:rPr>
                <w:rFonts w:ascii="Arial" w:hAnsi="Arial" w:cs="Arial"/>
                <w:sz w:val="22"/>
                <w:szCs w:val="22"/>
              </w:rPr>
              <w:t>2</w:t>
            </w:r>
            <w:r w:rsidR="00153742">
              <w:rPr>
                <w:rFonts w:ascii="Arial" w:hAnsi="Arial" w:cs="Arial"/>
                <w:sz w:val="22"/>
                <w:szCs w:val="22"/>
              </w:rPr>
              <w:t>5</w:t>
            </w:r>
          </w:p>
        </w:tc>
        <w:tc>
          <w:tcPr>
            <w:tcW w:w="2559" w:type="dxa"/>
            <w:vMerge w:val="restart"/>
            <w:vAlign w:val="center"/>
          </w:tcPr>
          <w:p w:rsidR="0090727B" w:rsidRPr="00553DDB" w:rsidRDefault="0090727B" w:rsidP="005E70DF">
            <w:pPr>
              <w:ind w:right="-24"/>
              <w:jc w:val="center"/>
              <w:rPr>
                <w:rFonts w:ascii="Arial" w:hAnsi="Arial" w:cs="Arial"/>
                <w:sz w:val="22"/>
                <w:szCs w:val="22"/>
              </w:rPr>
            </w:pPr>
            <w:permStart w:id="754006460" w:edGrp="everyone"/>
            <w:permEnd w:id="754006460"/>
          </w:p>
        </w:tc>
        <w:tc>
          <w:tcPr>
            <w:tcW w:w="1272" w:type="dxa"/>
            <w:vAlign w:val="center"/>
          </w:tcPr>
          <w:p w:rsidR="0090727B" w:rsidRPr="00553DDB" w:rsidRDefault="0090727B" w:rsidP="005E70DF">
            <w:pPr>
              <w:ind w:right="-24"/>
              <w:jc w:val="center"/>
              <w:rPr>
                <w:rFonts w:ascii="Arial" w:hAnsi="Arial" w:cs="Arial"/>
                <w:sz w:val="22"/>
                <w:szCs w:val="22"/>
              </w:rPr>
            </w:pPr>
            <w:r w:rsidRPr="00553DDB">
              <w:rPr>
                <w:rFonts w:ascii="Arial" w:hAnsi="Arial" w:cs="Arial"/>
                <w:sz w:val="22"/>
                <w:szCs w:val="22"/>
              </w:rPr>
              <w:t>Yes</w:t>
            </w:r>
          </w:p>
        </w:tc>
        <w:tc>
          <w:tcPr>
            <w:tcW w:w="1273" w:type="dxa"/>
            <w:vAlign w:val="center"/>
          </w:tcPr>
          <w:p w:rsidR="0090727B" w:rsidRPr="00553DDB" w:rsidRDefault="0090727B" w:rsidP="005E70DF">
            <w:pPr>
              <w:ind w:right="-24"/>
              <w:jc w:val="center"/>
              <w:rPr>
                <w:rFonts w:ascii="Arial" w:hAnsi="Arial" w:cs="Arial"/>
                <w:sz w:val="22"/>
                <w:szCs w:val="22"/>
              </w:rPr>
            </w:pPr>
            <w:r w:rsidRPr="00553DDB">
              <w:rPr>
                <w:rFonts w:ascii="Arial" w:hAnsi="Arial" w:cs="Arial"/>
                <w:sz w:val="22"/>
                <w:szCs w:val="22"/>
              </w:rPr>
              <w:t>No</w:t>
            </w:r>
          </w:p>
        </w:tc>
      </w:tr>
      <w:tr w:rsidR="00A26041" w:rsidRPr="00553DDB" w:rsidTr="005E70DF">
        <w:trPr>
          <w:cantSplit/>
          <w:trHeight w:val="454"/>
          <w:jc w:val="center"/>
        </w:trPr>
        <w:tc>
          <w:tcPr>
            <w:tcW w:w="2528" w:type="dxa"/>
            <w:vMerge/>
            <w:vAlign w:val="center"/>
          </w:tcPr>
          <w:p w:rsidR="00A26041" w:rsidRPr="00553DDB" w:rsidRDefault="00A26041" w:rsidP="00A26041">
            <w:pPr>
              <w:ind w:right="-24"/>
              <w:jc w:val="center"/>
              <w:rPr>
                <w:rFonts w:ascii="Arial" w:hAnsi="Arial" w:cs="Arial"/>
                <w:sz w:val="22"/>
                <w:szCs w:val="22"/>
              </w:rPr>
            </w:pPr>
          </w:p>
        </w:tc>
        <w:tc>
          <w:tcPr>
            <w:tcW w:w="2559" w:type="dxa"/>
            <w:vMerge/>
            <w:vAlign w:val="center"/>
          </w:tcPr>
          <w:p w:rsidR="00A26041" w:rsidRPr="00553DDB" w:rsidRDefault="00A26041" w:rsidP="00A26041">
            <w:pPr>
              <w:ind w:right="-24"/>
              <w:jc w:val="center"/>
              <w:rPr>
                <w:rFonts w:ascii="Arial" w:hAnsi="Arial" w:cs="Arial"/>
                <w:sz w:val="22"/>
                <w:szCs w:val="22"/>
              </w:rPr>
            </w:pPr>
          </w:p>
        </w:tc>
        <w:permStart w:id="1367543617" w:edGrp="everyone" w:displacedByCustomXml="next"/>
        <w:sdt>
          <w:sdtPr>
            <w:rPr>
              <w:rFonts w:ascii="Arial" w:hAnsi="Arial" w:cs="Arial"/>
              <w:sz w:val="44"/>
              <w:szCs w:val="44"/>
            </w:rPr>
            <w:id w:val="2089725094"/>
            <w14:checkbox>
              <w14:checked w14:val="0"/>
              <w14:checkedState w14:val="00FE" w14:font="Wingdings"/>
              <w14:uncheckedState w14:val="00A8" w14:font="Wingdings"/>
            </w14:checkbox>
          </w:sdtPr>
          <w:sdtEndPr/>
          <w:sdtContent>
            <w:tc>
              <w:tcPr>
                <w:tcW w:w="1272" w:type="dxa"/>
              </w:tcPr>
              <w:p w:rsidR="00A26041" w:rsidRPr="00553DDB" w:rsidRDefault="00A26041" w:rsidP="00A26041">
                <w:pPr>
                  <w:jc w:val="center"/>
                  <w:rPr>
                    <w:rFonts w:ascii="Arial" w:hAnsi="Arial" w:cs="Arial"/>
                    <w:sz w:val="44"/>
                    <w:szCs w:val="44"/>
                  </w:rPr>
                </w:pPr>
                <w:r>
                  <w:rPr>
                    <w:rFonts w:ascii="Arial" w:hAnsi="Arial" w:cs="Arial"/>
                    <w:sz w:val="44"/>
                    <w:szCs w:val="44"/>
                  </w:rPr>
                  <w:sym w:font="Wingdings" w:char="F0A8"/>
                </w:r>
              </w:p>
            </w:tc>
            <w:permEnd w:id="1367543617" w:displacedByCustomXml="next"/>
          </w:sdtContent>
        </w:sdt>
        <w:permStart w:id="192087294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A26041" w:rsidRPr="00553DDB" w:rsidRDefault="00A26041" w:rsidP="00A26041">
                <w:pPr>
                  <w:jc w:val="center"/>
                  <w:rPr>
                    <w:rFonts w:ascii="Arial" w:hAnsi="Arial" w:cs="Arial"/>
                    <w:sz w:val="44"/>
                    <w:szCs w:val="44"/>
                  </w:rPr>
                </w:pPr>
                <w:r>
                  <w:rPr>
                    <w:rFonts w:ascii="Arial" w:hAnsi="Arial" w:cs="Arial"/>
                    <w:sz w:val="44"/>
                    <w:szCs w:val="44"/>
                  </w:rPr>
                  <w:sym w:font="Wingdings" w:char="F0A8"/>
                </w:r>
              </w:p>
            </w:tc>
            <w:permEnd w:id="1920872940" w:displacedByCustomXml="next"/>
          </w:sdtContent>
        </w:sdt>
      </w:tr>
    </w:tbl>
    <w:tbl>
      <w:tblPr>
        <w:tblStyle w:val="TableGrid"/>
        <w:tblW w:w="0" w:type="auto"/>
        <w:tblLook w:val="04A0" w:firstRow="1" w:lastRow="0" w:firstColumn="1" w:lastColumn="0" w:noHBand="0" w:noVBand="1"/>
      </w:tblPr>
      <w:tblGrid>
        <w:gridCol w:w="9016"/>
      </w:tblGrid>
      <w:tr w:rsidR="0090727B" w:rsidRPr="00553DDB" w:rsidTr="005E70DF">
        <w:tc>
          <w:tcPr>
            <w:tcW w:w="9016" w:type="dxa"/>
            <w:shd w:val="clear" w:color="auto" w:fill="D9D9D9" w:themeFill="background1" w:themeFillShade="D9"/>
          </w:tcPr>
          <w:bookmarkEnd w:id="1"/>
          <w:p w:rsidR="0090727B" w:rsidRPr="00553DDB" w:rsidRDefault="0090727B" w:rsidP="005E70DF">
            <w:pPr>
              <w:keepNext/>
              <w:rPr>
                <w:rFonts w:ascii="Arial" w:hAnsi="Arial" w:cs="Arial"/>
                <w:b/>
                <w:caps/>
                <w:szCs w:val="24"/>
              </w:rPr>
            </w:pPr>
            <w:r w:rsidRPr="00553DDB">
              <w:rPr>
                <w:rFonts w:ascii="Arial" w:hAnsi="Arial" w:cs="Arial"/>
                <w:b/>
                <w:caps/>
                <w:szCs w:val="24"/>
              </w:rPr>
              <w:lastRenderedPageBreak/>
              <w:t>Assessor Comments</w:t>
            </w:r>
          </w:p>
        </w:tc>
      </w:tr>
      <w:tr w:rsidR="0090727B" w:rsidRPr="00553DDB" w:rsidTr="005E70DF">
        <w:trPr>
          <w:trHeight w:val="13602"/>
        </w:trPr>
        <w:tc>
          <w:tcPr>
            <w:tcW w:w="9016" w:type="dxa"/>
          </w:tcPr>
          <w:p w:rsidR="0090727B" w:rsidRPr="00553DDB" w:rsidRDefault="0090727B" w:rsidP="005E70DF">
            <w:pPr>
              <w:rPr>
                <w:rFonts w:ascii="Arial" w:hAnsi="Arial" w:cs="Arial"/>
                <w:szCs w:val="24"/>
              </w:rPr>
            </w:pPr>
            <w:permStart w:id="1202481193" w:edGrp="everyone"/>
            <w:permEnd w:id="1202481193"/>
          </w:p>
        </w:tc>
      </w:tr>
    </w:tbl>
    <w:p w:rsidR="00577520" w:rsidRPr="00830749" w:rsidRDefault="00577520" w:rsidP="00577520">
      <w:pPr>
        <w:pStyle w:val="11CSTCPLQuestionBullet"/>
        <w:ind w:left="709" w:hanging="709"/>
      </w:pPr>
      <w:r w:rsidRPr="00CC1A85">
        <w:lastRenderedPageBreak/>
        <w:t>What are the four (4) essential elements of an agreement for it to be regarded as a contract</w:t>
      </w:r>
      <w:r>
        <w:t>?</w:t>
      </w:r>
      <w:r>
        <w:br/>
      </w:r>
      <w:r>
        <w:br/>
        <w:t>W</w:t>
      </w:r>
      <w:r w:rsidRPr="00CC1A85">
        <w:t>hat is the consequence if any essential element is missing</w:t>
      </w:r>
      <w:r>
        <w:t>?</w:t>
      </w:r>
      <w:bookmarkEnd w:id="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3685"/>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5C0F28" w:rsidP="00577520">
            <w:pPr>
              <w:rPr>
                <w:rFonts w:ascii="Arial" w:hAnsi="Arial" w:cs="Arial"/>
                <w:sz w:val="22"/>
                <w:szCs w:val="22"/>
              </w:rPr>
            </w:pPr>
            <w:permStart w:id="1386170294" w:edGrp="everyone"/>
            <w:r>
              <w:rPr>
                <w:rFonts w:ascii="Arial" w:hAnsi="Arial" w:cs="Arial"/>
                <w:sz w:val="22"/>
                <w:szCs w:val="22"/>
              </w:rPr>
              <w:t>Offer, acceptance, intention of legal consequences, consideration.</w:t>
            </w:r>
          </w:p>
          <w:p w:rsidR="00577520" w:rsidRDefault="00577520" w:rsidP="00577520">
            <w:pPr>
              <w:rPr>
                <w:rFonts w:ascii="Arial" w:hAnsi="Arial" w:cs="Arial"/>
                <w:sz w:val="22"/>
                <w:szCs w:val="22"/>
              </w:rPr>
            </w:pPr>
          </w:p>
          <w:p w:rsidR="00577520" w:rsidRPr="001C4084" w:rsidRDefault="005C0F28" w:rsidP="00577520">
            <w:pPr>
              <w:rPr>
                <w:rFonts w:ascii="Arial" w:hAnsi="Arial" w:cs="Arial"/>
                <w:sz w:val="22"/>
                <w:szCs w:val="22"/>
              </w:rPr>
            </w:pPr>
            <w:r>
              <w:rPr>
                <w:rFonts w:ascii="Arial" w:hAnsi="Arial" w:cs="Arial"/>
                <w:sz w:val="22"/>
                <w:szCs w:val="22"/>
              </w:rPr>
              <w:t>If any of the following elements are missing the contract will not become a legally binding document.</w:t>
            </w:r>
            <w:permEnd w:id="1386170294"/>
          </w:p>
        </w:tc>
        <w:permStart w:id="91556507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91556507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 w:name="_Ref428791707"/>
      <w:r>
        <w:t>W</w:t>
      </w:r>
      <w:r w:rsidRPr="00D42B9D">
        <w:t>hen would an offer be considered to have lapsed</w:t>
      </w:r>
      <w:r>
        <w:t>?</w:t>
      </w:r>
      <w:bookmarkEnd w:id="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198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5C0F28" w:rsidP="00577520">
            <w:pPr>
              <w:rPr>
                <w:rFonts w:ascii="Arial" w:hAnsi="Arial" w:cs="Arial"/>
                <w:sz w:val="22"/>
                <w:szCs w:val="22"/>
              </w:rPr>
            </w:pPr>
            <w:permStart w:id="1701538068" w:edGrp="everyone"/>
            <w:r>
              <w:rPr>
                <w:rFonts w:ascii="Arial" w:hAnsi="Arial" w:cs="Arial"/>
                <w:sz w:val="22"/>
                <w:szCs w:val="22"/>
              </w:rPr>
              <w:t>If the offer is withdrawn before it has been accepted</w:t>
            </w:r>
          </w:p>
          <w:p w:rsidR="00577520" w:rsidRDefault="005C0F28" w:rsidP="00577520">
            <w:pPr>
              <w:rPr>
                <w:rFonts w:ascii="Arial" w:hAnsi="Arial" w:cs="Arial"/>
                <w:sz w:val="22"/>
                <w:szCs w:val="22"/>
              </w:rPr>
            </w:pPr>
            <w:r>
              <w:rPr>
                <w:rFonts w:ascii="Arial" w:hAnsi="Arial" w:cs="Arial"/>
                <w:sz w:val="22"/>
                <w:szCs w:val="22"/>
              </w:rPr>
              <w:t>After a reasonable amount of time</w:t>
            </w:r>
          </w:p>
          <w:p w:rsidR="00577520" w:rsidRPr="001C4084" w:rsidRDefault="005C0F28" w:rsidP="00577520">
            <w:pPr>
              <w:rPr>
                <w:rFonts w:ascii="Arial" w:hAnsi="Arial" w:cs="Arial"/>
                <w:sz w:val="22"/>
                <w:szCs w:val="22"/>
              </w:rPr>
            </w:pPr>
            <w:r>
              <w:rPr>
                <w:rFonts w:ascii="Arial" w:hAnsi="Arial" w:cs="Arial"/>
                <w:sz w:val="22"/>
                <w:szCs w:val="22"/>
              </w:rPr>
              <w:t>When the time for acceptance has passed or expired</w:t>
            </w:r>
            <w:permEnd w:id="1701538068"/>
          </w:p>
        </w:tc>
        <w:permStart w:id="1574644780" w:edGrp="everyone" w:displacedByCustomXml="next"/>
        <w:sdt>
          <w:sdtPr>
            <w:rPr>
              <w:rFonts w:ascii="Arial" w:hAnsi="Arial" w:cs="Arial"/>
              <w:sz w:val="44"/>
              <w:szCs w:val="44"/>
            </w:rPr>
            <w:id w:val="5000863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57464478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8"/>
      <w:r>
        <w:t>What is able to be ‘accepted’? What happens to the offer if new terms are suggested?</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3969"/>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5C0F28" w:rsidP="00577520">
            <w:pPr>
              <w:rPr>
                <w:rFonts w:ascii="Arial" w:hAnsi="Arial" w:cs="Arial"/>
                <w:sz w:val="22"/>
                <w:szCs w:val="22"/>
              </w:rPr>
            </w:pPr>
            <w:permStart w:id="353175982" w:edGrp="everyone"/>
            <w:r>
              <w:rPr>
                <w:rFonts w:ascii="Arial" w:hAnsi="Arial" w:cs="Arial"/>
                <w:sz w:val="22"/>
                <w:szCs w:val="22"/>
              </w:rPr>
              <w:t>Only what has been offered is able to be accepted.</w:t>
            </w:r>
          </w:p>
          <w:p w:rsidR="00577520" w:rsidRPr="001C4084" w:rsidRDefault="005C0F28" w:rsidP="00577520">
            <w:pPr>
              <w:rPr>
                <w:rFonts w:ascii="Arial" w:hAnsi="Arial" w:cs="Arial"/>
                <w:sz w:val="22"/>
                <w:szCs w:val="22"/>
              </w:rPr>
            </w:pPr>
            <w:r>
              <w:rPr>
                <w:rFonts w:ascii="Arial" w:hAnsi="Arial" w:cs="Arial"/>
                <w:sz w:val="22"/>
                <w:szCs w:val="22"/>
              </w:rPr>
              <w:t>If new terms are suggested, they are consider a counter offer which can be rejected or accepted.</w:t>
            </w:r>
            <w:permEnd w:id="353175982"/>
          </w:p>
        </w:tc>
        <w:permStart w:id="1381710897" w:edGrp="everyone" w:displacedByCustomXml="next"/>
        <w:sdt>
          <w:sdtPr>
            <w:rPr>
              <w:rFonts w:ascii="Arial" w:hAnsi="Arial" w:cs="Arial"/>
              <w:sz w:val="44"/>
              <w:szCs w:val="44"/>
            </w:rPr>
            <w:id w:val="-3246650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381710897" w:displacedByCustomXml="prev"/>
      </w:tr>
    </w:tbl>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13"/>
      <w:r w:rsidRPr="00D42B9D">
        <w:lastRenderedPageBreak/>
        <w:t>What does it mean when a contract is supported by valuable consideration</w:t>
      </w:r>
      <w:r>
        <w:t>?</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3061"/>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5C0F28" w:rsidP="00577520">
            <w:pPr>
              <w:rPr>
                <w:rFonts w:ascii="Arial" w:hAnsi="Arial" w:cs="Arial"/>
                <w:sz w:val="22"/>
                <w:szCs w:val="22"/>
              </w:rPr>
            </w:pPr>
            <w:permStart w:id="1310801682" w:edGrp="everyone"/>
            <w:r>
              <w:rPr>
                <w:rFonts w:ascii="Arial" w:hAnsi="Arial" w:cs="Arial"/>
                <w:sz w:val="22"/>
                <w:szCs w:val="22"/>
              </w:rPr>
              <w:t>For a contract to be legally binding it must be supported by valuable consideration.</w:t>
            </w:r>
          </w:p>
          <w:p w:rsidR="00577520" w:rsidRPr="001C4084" w:rsidRDefault="005C0F28" w:rsidP="00577520">
            <w:pPr>
              <w:rPr>
                <w:rFonts w:ascii="Arial" w:hAnsi="Arial" w:cs="Arial"/>
                <w:sz w:val="22"/>
                <w:szCs w:val="22"/>
              </w:rPr>
            </w:pPr>
            <w:r>
              <w:rPr>
                <w:rFonts w:ascii="Arial" w:hAnsi="Arial" w:cs="Arial"/>
                <w:sz w:val="22"/>
                <w:szCs w:val="22"/>
              </w:rPr>
              <w:t xml:space="preserve">Valuable consideration entails </w:t>
            </w:r>
            <w:r w:rsidR="007629B6">
              <w:rPr>
                <w:rFonts w:ascii="Arial" w:hAnsi="Arial" w:cs="Arial"/>
                <w:sz w:val="22"/>
                <w:szCs w:val="22"/>
              </w:rPr>
              <w:t>a promise from one party to another to deliver one thing, for something in return. Usually in the form of money.</w:t>
            </w:r>
            <w:r>
              <w:rPr>
                <w:rFonts w:ascii="Arial" w:hAnsi="Arial" w:cs="Arial"/>
                <w:sz w:val="22"/>
                <w:szCs w:val="22"/>
              </w:rPr>
              <w:t xml:space="preserve"> </w:t>
            </w:r>
            <w:permEnd w:id="1310801682"/>
          </w:p>
        </w:tc>
        <w:permStart w:id="327574384" w:edGrp="everyone" w:displacedByCustomXml="next"/>
        <w:sdt>
          <w:sdtPr>
            <w:rPr>
              <w:rFonts w:ascii="Arial" w:hAnsi="Arial" w:cs="Arial"/>
              <w:sz w:val="44"/>
              <w:szCs w:val="44"/>
            </w:rPr>
            <w:id w:val="-200026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32757438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5" w:name="_Ref495585144"/>
      <w:r>
        <w:t xml:space="preserve">Section 67AZN of the </w:t>
      </w:r>
      <w:r>
        <w:rPr>
          <w:i/>
        </w:rPr>
        <w:t>Queensland Building and Construction Commission Act 1991</w:t>
      </w:r>
      <w:r>
        <w:t xml:space="preserve"> specifies that domestic building contracts are regulated under which Schedule?</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7629B6" w:rsidP="00577520">
            <w:pPr>
              <w:rPr>
                <w:rFonts w:ascii="Arial" w:hAnsi="Arial" w:cs="Arial"/>
                <w:sz w:val="22"/>
                <w:szCs w:val="22"/>
              </w:rPr>
            </w:pPr>
            <w:permStart w:id="1052049912" w:edGrp="everyone"/>
            <w:r>
              <w:rPr>
                <w:rFonts w:ascii="Arial" w:hAnsi="Arial" w:cs="Arial"/>
                <w:sz w:val="22"/>
                <w:szCs w:val="22"/>
              </w:rPr>
              <w:t>1B</w:t>
            </w:r>
            <w:permEnd w:id="1052049912"/>
          </w:p>
        </w:tc>
        <w:permStart w:id="1732071481" w:edGrp="everyone" w:displacedByCustomXml="next"/>
        <w:sdt>
          <w:sdtPr>
            <w:rPr>
              <w:rFonts w:ascii="Arial" w:hAnsi="Arial" w:cs="Arial"/>
              <w:sz w:val="44"/>
              <w:szCs w:val="44"/>
            </w:rPr>
            <w:id w:val="3060587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732071481"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6" w:name="_Ref495585145"/>
      <w:r>
        <w:t>Domestic building contracts must be put in writing once the work exceeds what value?</w:t>
      </w:r>
      <w:bookmarkEnd w:id="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7629B6" w:rsidP="00577520">
            <w:pPr>
              <w:rPr>
                <w:rFonts w:ascii="Arial" w:hAnsi="Arial" w:cs="Arial"/>
                <w:sz w:val="22"/>
                <w:szCs w:val="22"/>
              </w:rPr>
            </w:pPr>
            <w:permStart w:id="2061789183" w:edGrp="everyone"/>
            <w:r>
              <w:rPr>
                <w:rFonts w:ascii="Arial" w:hAnsi="Arial" w:cs="Arial"/>
                <w:sz w:val="22"/>
                <w:szCs w:val="22"/>
              </w:rPr>
              <w:t>$3,300</w:t>
            </w:r>
            <w:permEnd w:id="2061789183"/>
          </w:p>
        </w:tc>
        <w:permStart w:id="630223873" w:edGrp="everyone" w:displacedByCustomXml="next"/>
        <w:sdt>
          <w:sdtPr>
            <w:rPr>
              <w:rFonts w:ascii="Arial" w:hAnsi="Arial" w:cs="Arial"/>
              <w:sz w:val="44"/>
              <w:szCs w:val="44"/>
            </w:rPr>
            <w:id w:val="2524816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630223873"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7" w:name="_Ref495585147"/>
      <w:r>
        <w:t xml:space="preserve">Section 67G of the </w:t>
      </w:r>
      <w:r>
        <w:rPr>
          <w:i/>
        </w:rPr>
        <w:t>Queensland Building and Construction Commission Act 1991</w:t>
      </w:r>
      <w:r>
        <w:t xml:space="preserve"> specifies that it is an offence for a commercial building contract not to be put in writing before the building work is started if the reasonable cost of the work is more than what amount?</w:t>
      </w:r>
      <w:bookmarkEnd w:id="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5E70DF" w:rsidP="00577520">
            <w:pPr>
              <w:rPr>
                <w:rFonts w:ascii="Arial" w:hAnsi="Arial" w:cs="Arial"/>
                <w:sz w:val="22"/>
                <w:szCs w:val="22"/>
              </w:rPr>
            </w:pPr>
            <w:permStart w:id="804741000" w:edGrp="everyone"/>
            <w:r>
              <w:rPr>
                <w:rFonts w:ascii="Arial" w:hAnsi="Arial" w:cs="Arial"/>
                <w:sz w:val="22"/>
                <w:szCs w:val="22"/>
              </w:rPr>
              <w:t>$10,000</w:t>
            </w:r>
            <w:permEnd w:id="804741000"/>
          </w:p>
        </w:tc>
        <w:permStart w:id="1720060964" w:edGrp="everyone" w:displacedByCustomXml="next"/>
        <w:sdt>
          <w:sdtPr>
            <w:rPr>
              <w:rFonts w:ascii="Arial" w:hAnsi="Arial" w:cs="Arial"/>
              <w:sz w:val="44"/>
              <w:szCs w:val="44"/>
            </w:rPr>
            <w:id w:val="10060972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72006096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8" w:name="_Ref495585148"/>
      <w:r>
        <w:t>Under Queensland law, contractors must give the owner a signed copy of the entire contract (including any plans and specifications) within how many days after entering the contract?</w:t>
      </w:r>
      <w:bookmarkEnd w:id="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5E70DF" w:rsidP="00577520">
            <w:pPr>
              <w:rPr>
                <w:rFonts w:ascii="Arial" w:hAnsi="Arial" w:cs="Arial"/>
                <w:sz w:val="22"/>
                <w:szCs w:val="22"/>
              </w:rPr>
            </w:pPr>
            <w:permStart w:id="1347772844" w:edGrp="everyone"/>
            <w:r>
              <w:rPr>
                <w:rFonts w:ascii="Arial" w:hAnsi="Arial" w:cs="Arial"/>
                <w:sz w:val="22"/>
                <w:szCs w:val="22"/>
              </w:rPr>
              <w:t>5 days</w:t>
            </w:r>
            <w:permEnd w:id="1347772844"/>
          </w:p>
        </w:tc>
        <w:permStart w:id="1737844635" w:edGrp="everyone" w:displacedByCustomXml="next"/>
        <w:sdt>
          <w:sdtPr>
            <w:rPr>
              <w:rFonts w:ascii="Arial" w:hAnsi="Arial" w:cs="Arial"/>
              <w:sz w:val="44"/>
              <w:szCs w:val="44"/>
            </w:rPr>
            <w:id w:val="12563300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737844635"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9" w:name="_Ref423502767"/>
      <w:r>
        <w:lastRenderedPageBreak/>
        <w:t xml:space="preserve">What are the benefits of having a </w:t>
      </w:r>
      <w:r w:rsidRPr="00A56658">
        <w:t>written contract in place between parties?</w:t>
      </w:r>
      <w:bookmarkEnd w:id="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8E44F9">
        <w:trPr>
          <w:trHeight w:val="1928"/>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5E70DF" w:rsidP="00577520">
            <w:pPr>
              <w:rPr>
                <w:rFonts w:ascii="Arial" w:hAnsi="Arial" w:cs="Arial"/>
                <w:sz w:val="22"/>
                <w:szCs w:val="22"/>
              </w:rPr>
            </w:pPr>
            <w:permStart w:id="31793967" w:edGrp="everyone"/>
            <w:r>
              <w:rPr>
                <w:rFonts w:ascii="Arial" w:hAnsi="Arial" w:cs="Arial"/>
                <w:sz w:val="22"/>
                <w:szCs w:val="22"/>
              </w:rPr>
              <w:t xml:space="preserve">Owners and builders receive the product they were promised </w:t>
            </w:r>
            <w:r w:rsidR="000E52D1">
              <w:rPr>
                <w:rFonts w:ascii="Arial" w:hAnsi="Arial" w:cs="Arial"/>
                <w:sz w:val="22"/>
                <w:szCs w:val="22"/>
              </w:rPr>
              <w:t>and that they envisioned.</w:t>
            </w:r>
          </w:p>
          <w:p w:rsidR="000E52D1" w:rsidRDefault="000E52D1" w:rsidP="00577520">
            <w:pPr>
              <w:rPr>
                <w:rFonts w:ascii="Arial" w:hAnsi="Arial" w:cs="Arial"/>
                <w:sz w:val="22"/>
                <w:szCs w:val="22"/>
              </w:rPr>
            </w:pPr>
            <w:r>
              <w:rPr>
                <w:rFonts w:ascii="Arial" w:hAnsi="Arial" w:cs="Arial"/>
                <w:sz w:val="22"/>
                <w:szCs w:val="22"/>
              </w:rPr>
              <w:t>Security of payment. Builders and contractors get paid on time.</w:t>
            </w:r>
          </w:p>
          <w:permEnd w:id="31793967"/>
          <w:p w:rsidR="00577520" w:rsidRPr="001C4084" w:rsidRDefault="00577520" w:rsidP="00577520">
            <w:pPr>
              <w:rPr>
                <w:rFonts w:ascii="Arial" w:hAnsi="Arial" w:cs="Arial"/>
                <w:sz w:val="22"/>
                <w:szCs w:val="22"/>
              </w:rPr>
            </w:pPr>
          </w:p>
        </w:tc>
        <w:permStart w:id="1163999170" w:edGrp="everyone" w:displacedByCustomXml="next"/>
        <w:sdt>
          <w:sdtPr>
            <w:rPr>
              <w:rFonts w:ascii="Arial" w:hAnsi="Arial" w:cs="Arial"/>
              <w:sz w:val="44"/>
              <w:szCs w:val="44"/>
            </w:rPr>
            <w:id w:val="1920514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16399917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0" w:name="_Ref495585603"/>
      <w:r w:rsidRPr="00FB2DA7">
        <w:t xml:space="preserve">Match the </w:t>
      </w:r>
      <w:r>
        <w:t>clauses</w:t>
      </w:r>
      <w:r w:rsidRPr="00FB2DA7">
        <w:t xml:space="preserve"> and definitions by writing the appropriate letter next to each number in the centre column</w:t>
      </w:r>
      <w:r>
        <w:t>.</w:t>
      </w:r>
      <w:bookmarkEnd w:id="10"/>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77520">
        <w:tc>
          <w:tcPr>
            <w:tcW w:w="555" w:type="pct"/>
            <w:tcBorders>
              <w:top w:val="nil"/>
              <w:left w:val="nil"/>
              <w:bottom w:val="nil"/>
              <w:right w:val="single" w:sz="12" w:space="0" w:color="auto"/>
            </w:tcBorders>
            <w:shd w:val="clear" w:color="auto" w:fill="auto"/>
          </w:tcPr>
          <w:p w:rsidR="00577520" w:rsidRDefault="00577520" w:rsidP="00577520">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77520">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870EE5" w:rsidRDefault="00870EE5" w:rsidP="00870EE5">
            <w:pPr>
              <w:keepNext/>
              <w:ind w:left="993" w:right="82" w:hanging="993"/>
              <w:jc w:val="center"/>
              <w:rPr>
                <w:rFonts w:cs="Arial"/>
              </w:rPr>
            </w:pPr>
            <w:r w:rsidRPr="00870EE5">
              <w:rPr>
                <w:rFonts w:cs="Arial"/>
              </w:rPr>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77520">
            <w:pPr>
              <w:keepNext/>
              <w:ind w:left="993" w:right="82" w:hanging="993"/>
              <w:jc w:val="center"/>
            </w:pPr>
            <w:r>
              <w:t>Definition</w:t>
            </w:r>
          </w:p>
        </w:tc>
        <w:permStart w:id="1504849868" w:edGrp="everyone" w:displacedByCustomXml="next"/>
        <w:sdt>
          <w:sdtPr>
            <w:rPr>
              <w:rFonts w:ascii="Arial" w:hAnsi="Arial" w:cs="Arial"/>
              <w:sz w:val="44"/>
              <w:szCs w:val="44"/>
            </w:rPr>
            <w:id w:val="-1820639540"/>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1504849868" w:displacedByCustomXml="prev"/>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171F89" w:rsidRDefault="00171F89" w:rsidP="00171F89">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171F89" w:rsidRDefault="00171F89" w:rsidP="00171F89">
            <w:pPr>
              <w:ind w:right="82"/>
              <w:jc w:val="center"/>
            </w:pPr>
            <w:r>
              <w:t>Acceptances</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2147380758" w:edGrp="everyone"/>
            <w:r w:rsidR="000E52D1">
              <w:rPr>
                <w:rFonts w:ascii="Arial" w:hAnsi="Arial" w:cs="Arial"/>
                <w:sz w:val="22"/>
              </w:rPr>
              <w:t>F</w:t>
            </w:r>
            <w:permEnd w:id="2147380758"/>
          </w:p>
        </w:tc>
        <w:tc>
          <w:tcPr>
            <w:tcW w:w="248" w:type="pct"/>
            <w:tcBorders>
              <w:top w:val="single" w:sz="12" w:space="0" w:color="auto"/>
              <w:left w:val="single" w:sz="12" w:space="0" w:color="auto"/>
              <w:right w:val="single" w:sz="4" w:space="0" w:color="auto"/>
            </w:tcBorders>
            <w:shd w:val="clear" w:color="auto" w:fill="auto"/>
            <w:vAlign w:val="center"/>
          </w:tcPr>
          <w:p w:rsidR="00171F89" w:rsidRDefault="00171F89" w:rsidP="00171F89">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171F89" w:rsidRDefault="00171F89" w:rsidP="00171F89">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2</w:t>
            </w:r>
          </w:p>
        </w:tc>
        <w:tc>
          <w:tcPr>
            <w:tcW w:w="1020" w:type="pct"/>
            <w:tcBorders>
              <w:right w:val="single" w:sz="12" w:space="0" w:color="auto"/>
            </w:tcBorders>
            <w:shd w:val="clear" w:color="auto" w:fill="auto"/>
            <w:vAlign w:val="center"/>
          </w:tcPr>
          <w:p w:rsidR="00171F89" w:rsidRDefault="00171F89" w:rsidP="00171F89">
            <w:pPr>
              <w:ind w:right="82"/>
              <w:jc w:val="center"/>
            </w:pPr>
            <w:r>
              <w:t>Cost adjustments</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1249252461" w:edGrp="everyone"/>
            <w:r w:rsidR="000E52D1">
              <w:rPr>
                <w:rFonts w:ascii="Arial" w:hAnsi="Arial" w:cs="Arial"/>
                <w:sz w:val="22"/>
              </w:rPr>
              <w:t>E</w:t>
            </w:r>
            <w:permEnd w:id="1249252461"/>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171F89" w:rsidRDefault="00171F89" w:rsidP="00171F89">
            <w:pPr>
              <w:ind w:right="82"/>
              <w:jc w:val="center"/>
            </w:pPr>
            <w:r>
              <w:t>A provision for which remedies can be sough if breached</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3</w:t>
            </w:r>
          </w:p>
        </w:tc>
        <w:tc>
          <w:tcPr>
            <w:tcW w:w="1020" w:type="pct"/>
            <w:tcBorders>
              <w:right w:val="single" w:sz="12" w:space="0" w:color="auto"/>
            </w:tcBorders>
            <w:shd w:val="clear" w:color="auto" w:fill="auto"/>
            <w:vAlign w:val="center"/>
          </w:tcPr>
          <w:p w:rsidR="00171F89" w:rsidRDefault="00171F89" w:rsidP="00171F89">
            <w:pPr>
              <w:ind w:right="82"/>
              <w:jc w:val="center"/>
            </w:pPr>
            <w:r>
              <w:t>Extensions of time</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695485852" w:edGrp="everyone"/>
            <w:r w:rsidR="000E52D1">
              <w:rPr>
                <w:rFonts w:ascii="Arial" w:hAnsi="Arial" w:cs="Arial"/>
                <w:sz w:val="22"/>
              </w:rPr>
              <w:t>A</w:t>
            </w:r>
            <w:permEnd w:id="695485852"/>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171F89" w:rsidRDefault="00171F89" w:rsidP="00171F89">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4</w:t>
            </w:r>
          </w:p>
        </w:tc>
        <w:tc>
          <w:tcPr>
            <w:tcW w:w="1020" w:type="pct"/>
            <w:tcBorders>
              <w:right w:val="single" w:sz="12" w:space="0" w:color="auto"/>
            </w:tcBorders>
            <w:shd w:val="clear" w:color="auto" w:fill="auto"/>
            <w:vAlign w:val="center"/>
          </w:tcPr>
          <w:p w:rsidR="00171F89" w:rsidRDefault="00171F89" w:rsidP="00171F89">
            <w:pPr>
              <w:ind w:right="82"/>
              <w:jc w:val="center"/>
            </w:pPr>
            <w:r>
              <w:t>Payments</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1847596282" w:edGrp="everyone"/>
            <w:r w:rsidR="000E52D1">
              <w:rPr>
                <w:rFonts w:ascii="Arial" w:hAnsi="Arial" w:cs="Arial"/>
                <w:sz w:val="22"/>
              </w:rPr>
              <w:t>D</w:t>
            </w:r>
            <w:permEnd w:id="1847596282"/>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171F89" w:rsidRDefault="00171F89" w:rsidP="00171F89">
            <w:pPr>
              <w:ind w:right="82"/>
              <w:jc w:val="center"/>
            </w:pPr>
            <w:r>
              <w:t>Outlines the requirements for deposits</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5</w:t>
            </w:r>
          </w:p>
        </w:tc>
        <w:tc>
          <w:tcPr>
            <w:tcW w:w="1020" w:type="pct"/>
            <w:tcBorders>
              <w:right w:val="single" w:sz="12" w:space="0" w:color="auto"/>
            </w:tcBorders>
            <w:shd w:val="clear" w:color="auto" w:fill="auto"/>
            <w:vAlign w:val="center"/>
          </w:tcPr>
          <w:p w:rsidR="00171F89" w:rsidRDefault="00171F89" w:rsidP="00171F89">
            <w:pPr>
              <w:ind w:right="82"/>
              <w:jc w:val="center"/>
            </w:pPr>
            <w:r>
              <w:t>Scope of work</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348853632" w:edGrp="everyone"/>
            <w:r w:rsidR="000E52D1">
              <w:rPr>
                <w:rFonts w:ascii="Arial" w:hAnsi="Arial" w:cs="Arial"/>
                <w:sz w:val="22"/>
              </w:rPr>
              <w:t>C</w:t>
            </w:r>
            <w:permEnd w:id="348853632"/>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171F89" w:rsidRDefault="00171F89" w:rsidP="00171F89">
            <w:pPr>
              <w:ind w:right="82"/>
              <w:jc w:val="center"/>
            </w:pPr>
            <w:r>
              <w:t>Address the risk of rise/fall of expenses</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6</w:t>
            </w:r>
          </w:p>
        </w:tc>
        <w:tc>
          <w:tcPr>
            <w:tcW w:w="1020" w:type="pct"/>
            <w:tcBorders>
              <w:right w:val="single" w:sz="12" w:space="0" w:color="auto"/>
            </w:tcBorders>
            <w:shd w:val="clear" w:color="auto" w:fill="auto"/>
            <w:vAlign w:val="center"/>
          </w:tcPr>
          <w:p w:rsidR="00171F89" w:rsidRDefault="00171F89" w:rsidP="00171F89">
            <w:pPr>
              <w:ind w:right="82"/>
              <w:jc w:val="center"/>
            </w:pPr>
            <w:r>
              <w:t>Term</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1571910255" w:edGrp="everyone"/>
            <w:r w:rsidR="000E52D1">
              <w:rPr>
                <w:rFonts w:ascii="Arial" w:hAnsi="Arial" w:cs="Arial"/>
                <w:sz w:val="22"/>
              </w:rPr>
              <w:t>B</w:t>
            </w:r>
            <w:permEnd w:id="1571910255"/>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171F89" w:rsidRPr="00747135" w:rsidRDefault="00171F89" w:rsidP="00171F89">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171F89" w:rsidRDefault="00171F89" w:rsidP="00171F89">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28786304"/>
      <w:r w:rsidRPr="00CC1A85">
        <w:t>What are some of the preliminary contracts that a builder could ask a client to sign prior to signing the main contract</w:t>
      </w:r>
      <w:r>
        <w:t>?</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71F89">
        <w:trPr>
          <w:trHeight w:val="3685"/>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0E52D1" w:rsidP="00577520">
            <w:pPr>
              <w:rPr>
                <w:rFonts w:ascii="Arial" w:hAnsi="Arial" w:cs="Arial"/>
                <w:sz w:val="22"/>
                <w:szCs w:val="22"/>
              </w:rPr>
            </w:pPr>
            <w:permStart w:id="1867786361" w:edGrp="everyone"/>
            <w:r>
              <w:rPr>
                <w:rFonts w:ascii="Arial" w:hAnsi="Arial" w:cs="Arial"/>
                <w:sz w:val="22"/>
                <w:szCs w:val="22"/>
              </w:rPr>
              <w:t>Quotes, estimates</w:t>
            </w:r>
            <w:r w:rsidR="007F7E55">
              <w:rPr>
                <w:rFonts w:ascii="Arial" w:hAnsi="Arial" w:cs="Arial"/>
                <w:sz w:val="22"/>
                <w:szCs w:val="22"/>
              </w:rPr>
              <w:t>, pre-contract agreements, preparatory work agreements, orders etc</w:t>
            </w:r>
            <w:permEnd w:id="1867786361"/>
          </w:p>
        </w:tc>
        <w:permStart w:id="233308433" w:edGrp="everyone" w:displacedByCustomXml="next"/>
        <w:sdt>
          <w:sdtPr>
            <w:rPr>
              <w:rFonts w:ascii="Arial" w:hAnsi="Arial" w:cs="Arial"/>
              <w:sz w:val="44"/>
              <w:szCs w:val="44"/>
            </w:rPr>
            <w:id w:val="13539263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233308433" w:displacedByCustomXml="prev"/>
      </w:tr>
    </w:tbl>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2" w:name="_Ref424211634"/>
      <w:r>
        <w:lastRenderedPageBreak/>
        <w:t>True or False (Tick your response): Clauses within pre-contract agreements may carry over into the contract, so it is important to discuss these with the client and come to an agreement.</w:t>
      </w:r>
      <w:bookmarkEnd w:id="12"/>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86923" w:rsidTr="00482B89">
        <w:trPr>
          <w:trHeight w:val="425"/>
        </w:trPr>
        <w:tc>
          <w:tcPr>
            <w:tcW w:w="1557" w:type="pct"/>
            <w:tcBorders>
              <w:top w:val="nil"/>
              <w:left w:val="nil"/>
              <w:bottom w:val="nil"/>
              <w:right w:val="single" w:sz="12" w:space="0" w:color="auto"/>
            </w:tcBorders>
            <w:shd w:val="clear" w:color="auto" w:fill="auto"/>
          </w:tcPr>
          <w:p w:rsidR="00E86923" w:rsidRDefault="00E86923" w:rsidP="00E86923">
            <w:pPr>
              <w:keepNext/>
              <w:ind w:left="993" w:hanging="993"/>
            </w:pPr>
            <w:r w:rsidRPr="001C4084">
              <w:rPr>
                <w:rFonts w:ascii="Arial" w:hAnsi="Arial" w:cs="Arial"/>
                <w:b/>
                <w:sz w:val="22"/>
                <w:szCs w:val="22"/>
              </w:rPr>
              <w:t>Answer</w:t>
            </w:r>
          </w:p>
        </w:tc>
        <w:sdt>
          <w:sdtPr>
            <w:rPr>
              <w:sz w:val="40"/>
              <w:szCs w:val="40"/>
            </w:rPr>
            <w:id w:val="-897509192"/>
            <w14:checkbox>
              <w14:checked w14:val="1"/>
              <w14:checkedState w14:val="2612" w14:font="MS Gothic"/>
              <w14:uncheckedState w14:val="2610" w14:font="MS Gothic"/>
            </w14:checkbox>
          </w:sdtPr>
          <w:sdtEndPr/>
          <w:sdtContent>
            <w:permStart w:id="427452336" w:edGrp="everyone" w:displacedByCustomXml="prev"/>
            <w:tc>
              <w:tcPr>
                <w:tcW w:w="698" w:type="pct"/>
                <w:tcBorders>
                  <w:top w:val="single" w:sz="12" w:space="0" w:color="auto"/>
                  <w:left w:val="single" w:sz="12" w:space="0" w:color="auto"/>
                  <w:bottom w:val="single" w:sz="4" w:space="0" w:color="auto"/>
                  <w:right w:val="single" w:sz="8" w:space="0" w:color="auto"/>
                </w:tcBorders>
                <w:shd w:val="clear" w:color="auto" w:fill="auto"/>
                <w:vAlign w:val="center"/>
              </w:tcPr>
              <w:p w:rsidR="00E86923" w:rsidRPr="00CF5466" w:rsidRDefault="007F7E55" w:rsidP="00E86923">
                <w:pPr>
                  <w:ind w:left="161" w:right="82" w:hanging="161"/>
                  <w:jc w:val="center"/>
                  <w:rPr>
                    <w:color w:val="17365D" w:themeColor="text2" w:themeShade="BF"/>
                  </w:rPr>
                </w:pPr>
                <w:r>
                  <w:rPr>
                    <w:rFonts w:ascii="MS Gothic" w:eastAsia="MS Gothic" w:hAnsi="MS Gothic" w:hint="eastAsia"/>
                    <w:sz w:val="40"/>
                    <w:szCs w:val="40"/>
                  </w:rPr>
                  <w:t>☒</w:t>
                </w:r>
              </w:p>
            </w:tc>
            <w:permEnd w:id="42745233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86923" w:rsidRPr="00FE608E" w:rsidRDefault="00E86923" w:rsidP="00E8692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86923" w:rsidRPr="00E106BF" w:rsidRDefault="00E86923" w:rsidP="00E86923">
            <w:pPr>
              <w:keepNext/>
              <w:ind w:left="993" w:hanging="993"/>
              <w:rPr>
                <w:rFonts w:ascii="Arial" w:hAnsi="Arial" w:cs="Arial"/>
                <w:sz w:val="44"/>
                <w:szCs w:val="44"/>
              </w:rPr>
            </w:pPr>
          </w:p>
        </w:tc>
        <w:permStart w:id="923476327" w:edGrp="everyone" w:displacedByCustomXml="next"/>
        <w:sdt>
          <w:sdtPr>
            <w:rPr>
              <w:rFonts w:ascii="Arial" w:hAnsi="Arial" w:cs="Arial"/>
              <w:sz w:val="44"/>
              <w:szCs w:val="44"/>
            </w:rPr>
            <w:id w:val="20116446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86923" w:rsidRDefault="00E86923" w:rsidP="00E86923">
                <w:pPr>
                  <w:keepNext/>
                  <w:ind w:left="993" w:hanging="993"/>
                </w:pPr>
                <w:r w:rsidRPr="00553DDB">
                  <w:rPr>
                    <w:rFonts w:ascii="Arial" w:hAnsi="Arial" w:cs="Arial"/>
                    <w:sz w:val="44"/>
                    <w:szCs w:val="44"/>
                  </w:rPr>
                  <w:sym w:font="Wingdings" w:char="F0A8"/>
                </w:r>
              </w:p>
            </w:tc>
          </w:sdtContent>
        </w:sdt>
        <w:permEnd w:id="923476327" w:displacedByCustomXml="prev"/>
      </w:tr>
      <w:tr w:rsidR="00E86923" w:rsidTr="00482B89">
        <w:trPr>
          <w:trHeight w:val="425"/>
          <w:hidden/>
        </w:trPr>
        <w:tc>
          <w:tcPr>
            <w:tcW w:w="1557"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069962408"/>
            <w14:checkbox>
              <w14:checked w14:val="0"/>
              <w14:checkedState w14:val="2612" w14:font="MS Gothic"/>
              <w14:uncheckedState w14:val="2610" w14:font="MS Gothic"/>
            </w14:checkbox>
          </w:sdtPr>
          <w:sdtEndPr/>
          <w:sdtContent>
            <w:permStart w:id="51776268" w:edGrp="everyone" w:displacedByCustomXml="prev"/>
            <w:tc>
              <w:tcPr>
                <w:tcW w:w="698" w:type="pct"/>
                <w:tcBorders>
                  <w:top w:val="single" w:sz="4" w:space="0" w:color="auto"/>
                  <w:left w:val="single" w:sz="12" w:space="0" w:color="auto"/>
                  <w:bottom w:val="single" w:sz="12"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5177626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86923" w:rsidRPr="00FE608E" w:rsidRDefault="00E86923" w:rsidP="00E8692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86923" w:rsidRDefault="00E86923" w:rsidP="00E86923">
            <w:pPr>
              <w:ind w:left="993" w:hanging="993"/>
            </w:pPr>
          </w:p>
        </w:tc>
        <w:tc>
          <w:tcPr>
            <w:tcW w:w="336" w:type="pct"/>
            <w:tcBorders>
              <w:top w:val="nil"/>
              <w:left w:val="nil"/>
              <w:bottom w:val="nil"/>
              <w:right w:val="nil"/>
            </w:tcBorders>
          </w:tcPr>
          <w:p w:rsidR="00E86923" w:rsidRDefault="00E86923" w:rsidP="00E86923">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3" w:name="_Ref428774552"/>
      <w:r>
        <w:rPr>
          <w:bCs/>
        </w:rPr>
        <w:t xml:space="preserve">Identify the </w:t>
      </w:r>
      <w:r w:rsidRPr="00584092">
        <w:t xml:space="preserve">various types of building and construction contracts and </w:t>
      </w:r>
      <w:r>
        <w:t xml:space="preserve">explain </w:t>
      </w:r>
      <w:r w:rsidRPr="00584092">
        <w:t>when i</w:t>
      </w:r>
      <w:r>
        <w:t>t is</w:t>
      </w:r>
      <w:r w:rsidRPr="00584092">
        <w:t xml:space="preserve"> appropriate</w:t>
      </w:r>
      <w:r>
        <w:t xml:space="preserve"> to apply each type of contract.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9420A6">
        <w:trPr>
          <w:trHeight w:val="10091"/>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D7DD2" w:rsidRDefault="004D7DD2" w:rsidP="00577520">
            <w:pPr>
              <w:rPr>
                <w:rFonts w:ascii="Arial" w:hAnsi="Arial" w:cs="Arial"/>
                <w:sz w:val="22"/>
                <w:szCs w:val="22"/>
              </w:rPr>
            </w:pPr>
            <w:permStart w:id="336537909" w:edGrp="everyone"/>
            <w:r>
              <w:rPr>
                <w:rFonts w:ascii="Arial" w:hAnsi="Arial" w:cs="Arial"/>
                <w:sz w:val="22"/>
                <w:szCs w:val="22"/>
              </w:rPr>
              <w:t xml:space="preserve">Queensland Building and Construction Commission </w:t>
            </w:r>
          </w:p>
          <w:p w:rsidR="004D7DD2" w:rsidRDefault="004D7DD2" w:rsidP="00577520">
            <w:pPr>
              <w:rPr>
                <w:rFonts w:ascii="Arial" w:hAnsi="Arial" w:cs="Arial"/>
                <w:sz w:val="22"/>
                <w:szCs w:val="22"/>
              </w:rPr>
            </w:pPr>
            <w:r>
              <w:rPr>
                <w:rFonts w:ascii="Arial" w:hAnsi="Arial" w:cs="Arial"/>
                <w:sz w:val="22"/>
                <w:szCs w:val="22"/>
              </w:rPr>
              <w:t>New home construction – New home projects, construction of a whole new home</w:t>
            </w:r>
          </w:p>
          <w:p w:rsidR="004D7DD2" w:rsidRDefault="004D7DD2" w:rsidP="00577520">
            <w:pPr>
              <w:rPr>
                <w:rFonts w:ascii="Arial" w:hAnsi="Arial" w:cs="Arial"/>
                <w:sz w:val="22"/>
                <w:szCs w:val="22"/>
              </w:rPr>
            </w:pPr>
            <w:r>
              <w:rPr>
                <w:rFonts w:ascii="Arial" w:hAnsi="Arial" w:cs="Arial"/>
                <w:sz w:val="22"/>
                <w:szCs w:val="22"/>
              </w:rPr>
              <w:t>Level 1 – Renovation, Extension and repair – existing home improvements, renovations and alterations for contracts $3,301 - $19,999</w:t>
            </w:r>
          </w:p>
          <w:p w:rsidR="00BB3831" w:rsidRDefault="00BB3831" w:rsidP="00577520">
            <w:pPr>
              <w:rPr>
                <w:rFonts w:ascii="Arial" w:hAnsi="Arial" w:cs="Arial"/>
                <w:sz w:val="22"/>
                <w:szCs w:val="22"/>
              </w:rPr>
            </w:pPr>
            <w:r>
              <w:rPr>
                <w:rFonts w:ascii="Arial" w:hAnsi="Arial" w:cs="Arial"/>
                <w:sz w:val="22"/>
                <w:szCs w:val="22"/>
              </w:rPr>
              <w:t>Level 2 – Renovation, Extension and Repair contracts as above for contracts $20,000 and over</w:t>
            </w:r>
          </w:p>
          <w:p w:rsidR="00BB3831" w:rsidRDefault="00BB3831" w:rsidP="00577520">
            <w:pPr>
              <w:rPr>
                <w:rFonts w:ascii="Arial" w:hAnsi="Arial" w:cs="Arial"/>
                <w:sz w:val="22"/>
                <w:szCs w:val="22"/>
              </w:rPr>
            </w:pPr>
            <w:r>
              <w:rPr>
                <w:rFonts w:ascii="Arial" w:hAnsi="Arial" w:cs="Arial"/>
                <w:sz w:val="22"/>
                <w:szCs w:val="22"/>
              </w:rPr>
              <w:t>Small Building Projects (domestic) – Repairs to existing home, unit or disaster after a natural disaster</w:t>
            </w:r>
          </w:p>
          <w:p w:rsidR="00BB3831" w:rsidRDefault="00BB3831" w:rsidP="00577520">
            <w:pPr>
              <w:rPr>
                <w:rFonts w:ascii="Arial" w:hAnsi="Arial" w:cs="Arial"/>
                <w:sz w:val="22"/>
                <w:szCs w:val="22"/>
              </w:rPr>
            </w:pPr>
            <w:r>
              <w:rPr>
                <w:rFonts w:ascii="Arial" w:hAnsi="Arial" w:cs="Arial"/>
                <w:sz w:val="22"/>
                <w:szCs w:val="22"/>
              </w:rPr>
              <w:t>Natural disasters repairs contracts –  small building projects that do not exceed $3,300</w:t>
            </w:r>
          </w:p>
          <w:p w:rsidR="00BB3831" w:rsidRDefault="00BB3831" w:rsidP="00577520">
            <w:pPr>
              <w:rPr>
                <w:rFonts w:ascii="Arial" w:hAnsi="Arial" w:cs="Arial"/>
                <w:sz w:val="22"/>
                <w:szCs w:val="22"/>
              </w:rPr>
            </w:pPr>
            <w:r>
              <w:rPr>
                <w:rFonts w:ascii="Arial" w:hAnsi="Arial" w:cs="Arial"/>
                <w:sz w:val="22"/>
                <w:szCs w:val="22"/>
              </w:rPr>
              <w:t>Demolition of residential premises contracts – demolition of severely damaged homes, damaged by natural disaster</w:t>
            </w:r>
          </w:p>
          <w:p w:rsidR="00BB3831" w:rsidRDefault="00BB3831" w:rsidP="00577520">
            <w:pPr>
              <w:rPr>
                <w:rFonts w:ascii="Arial" w:hAnsi="Arial" w:cs="Arial"/>
                <w:sz w:val="22"/>
                <w:szCs w:val="22"/>
              </w:rPr>
            </w:pPr>
            <w:r>
              <w:rPr>
                <w:rFonts w:ascii="Arial" w:hAnsi="Arial" w:cs="Arial"/>
                <w:sz w:val="22"/>
                <w:szCs w:val="22"/>
              </w:rPr>
              <w:t>Master Builder Contracts</w:t>
            </w:r>
          </w:p>
          <w:p w:rsidR="00BB3831" w:rsidRDefault="00BB3831" w:rsidP="00577520">
            <w:pPr>
              <w:rPr>
                <w:rFonts w:ascii="Arial" w:hAnsi="Arial" w:cs="Arial"/>
                <w:sz w:val="22"/>
                <w:szCs w:val="22"/>
              </w:rPr>
            </w:pPr>
            <w:r>
              <w:rPr>
                <w:rFonts w:ascii="Arial" w:hAnsi="Arial" w:cs="Arial"/>
                <w:sz w:val="22"/>
                <w:szCs w:val="22"/>
              </w:rPr>
              <w:t>Basic Works Contracts – A lump sum contract that can be used as a level 1 or 2 contract. Work to be performed on detached dwellings, single duplex, extensions or renovations of a home, dwelling removal where the contract is under $80,000</w:t>
            </w:r>
          </w:p>
          <w:p w:rsidR="00BB3831" w:rsidRDefault="00BB3831" w:rsidP="00577520">
            <w:pPr>
              <w:rPr>
                <w:rFonts w:ascii="Arial" w:hAnsi="Arial" w:cs="Arial"/>
                <w:sz w:val="22"/>
                <w:szCs w:val="22"/>
              </w:rPr>
            </w:pPr>
            <w:r>
              <w:rPr>
                <w:rFonts w:ascii="Arial" w:hAnsi="Arial" w:cs="Arial"/>
                <w:sz w:val="22"/>
                <w:szCs w:val="22"/>
              </w:rPr>
              <w:t xml:space="preserve">Commercial Building Contracts </w:t>
            </w:r>
            <w:r w:rsidR="003C1C59">
              <w:rPr>
                <w:rFonts w:ascii="Arial" w:hAnsi="Arial" w:cs="Arial"/>
                <w:sz w:val="22"/>
                <w:szCs w:val="22"/>
              </w:rPr>
              <w:t>–</w:t>
            </w:r>
            <w:r>
              <w:rPr>
                <w:rFonts w:ascii="Arial" w:hAnsi="Arial" w:cs="Arial"/>
                <w:sz w:val="22"/>
                <w:szCs w:val="22"/>
              </w:rPr>
              <w:t xml:space="preserve"> </w:t>
            </w:r>
            <w:r w:rsidR="003C1C59">
              <w:rPr>
                <w:rFonts w:ascii="Arial" w:hAnsi="Arial" w:cs="Arial"/>
                <w:sz w:val="22"/>
                <w:szCs w:val="22"/>
              </w:rPr>
              <w:t>used for commercial building only. Can be used with or without an agent.</w:t>
            </w:r>
          </w:p>
          <w:p w:rsidR="003C1C59" w:rsidRDefault="003C1C59" w:rsidP="00577520">
            <w:pPr>
              <w:rPr>
                <w:rFonts w:ascii="Arial" w:hAnsi="Arial" w:cs="Arial"/>
                <w:sz w:val="22"/>
                <w:szCs w:val="22"/>
              </w:rPr>
            </w:pPr>
            <w:r>
              <w:rPr>
                <w:rFonts w:ascii="Arial" w:hAnsi="Arial" w:cs="Arial"/>
                <w:sz w:val="22"/>
                <w:szCs w:val="22"/>
              </w:rPr>
              <w:t>Commercial Cost Plus – Commercial building projects where a lump sum price can’t be established.</w:t>
            </w:r>
          </w:p>
          <w:p w:rsidR="003C1C59" w:rsidRDefault="003C1C59" w:rsidP="00577520">
            <w:pPr>
              <w:rPr>
                <w:rFonts w:ascii="Arial" w:hAnsi="Arial" w:cs="Arial"/>
                <w:sz w:val="22"/>
                <w:szCs w:val="22"/>
              </w:rPr>
            </w:pPr>
            <w:r>
              <w:rPr>
                <w:rFonts w:ascii="Arial" w:hAnsi="Arial" w:cs="Arial"/>
                <w:sz w:val="22"/>
                <w:szCs w:val="22"/>
              </w:rPr>
              <w:t>Commercial Minor Works Contract – Lump sum contract for work less than $100,000</w:t>
            </w:r>
          </w:p>
          <w:p w:rsidR="003C1C59" w:rsidRDefault="003C1C59" w:rsidP="00577520">
            <w:pPr>
              <w:rPr>
                <w:rFonts w:ascii="Arial" w:hAnsi="Arial" w:cs="Arial"/>
                <w:sz w:val="22"/>
                <w:szCs w:val="22"/>
              </w:rPr>
            </w:pPr>
            <w:r>
              <w:rPr>
                <w:rFonts w:ascii="Arial" w:hAnsi="Arial" w:cs="Arial"/>
                <w:sz w:val="22"/>
                <w:szCs w:val="22"/>
              </w:rPr>
              <w:t>HIA Contracts</w:t>
            </w:r>
          </w:p>
          <w:p w:rsidR="00577520" w:rsidRDefault="007F7E55" w:rsidP="00577520">
            <w:pPr>
              <w:rPr>
                <w:rFonts w:ascii="Arial" w:hAnsi="Arial" w:cs="Arial"/>
                <w:sz w:val="22"/>
                <w:szCs w:val="22"/>
              </w:rPr>
            </w:pPr>
            <w:r>
              <w:rPr>
                <w:rFonts w:ascii="Arial" w:hAnsi="Arial" w:cs="Arial"/>
                <w:sz w:val="22"/>
                <w:szCs w:val="22"/>
              </w:rPr>
              <w:t xml:space="preserve">Small Works Contracts </w:t>
            </w:r>
            <w:r w:rsidR="004D7DD2">
              <w:rPr>
                <w:rFonts w:ascii="Arial" w:hAnsi="Arial" w:cs="Arial"/>
                <w:sz w:val="22"/>
                <w:szCs w:val="22"/>
              </w:rPr>
              <w:t>–</w:t>
            </w:r>
            <w:r>
              <w:rPr>
                <w:rFonts w:ascii="Arial" w:hAnsi="Arial" w:cs="Arial"/>
                <w:sz w:val="22"/>
                <w:szCs w:val="22"/>
              </w:rPr>
              <w:t xml:space="preserve"> </w:t>
            </w:r>
            <w:r w:rsidR="004D7DD2">
              <w:rPr>
                <w:rFonts w:ascii="Arial" w:hAnsi="Arial" w:cs="Arial"/>
                <w:sz w:val="22"/>
                <w:szCs w:val="22"/>
              </w:rPr>
              <w:t>Used for small renovations or alterations. Specifically designed and used for domestic building projects that do not affect foundations or footings.</w:t>
            </w:r>
          </w:p>
          <w:p w:rsidR="003C1C59" w:rsidRDefault="003C1C59" w:rsidP="00577520">
            <w:pPr>
              <w:rPr>
                <w:rFonts w:ascii="Arial" w:hAnsi="Arial" w:cs="Arial"/>
                <w:sz w:val="22"/>
                <w:szCs w:val="22"/>
              </w:rPr>
            </w:pPr>
            <w:r>
              <w:rPr>
                <w:rFonts w:ascii="Arial" w:hAnsi="Arial" w:cs="Arial"/>
                <w:sz w:val="22"/>
                <w:szCs w:val="22"/>
              </w:rPr>
              <w:t>Kitchen Bathroom &amp; Laundry Supply and Install – Specifically written for kitchen, laundry and bathroom installation industries.</w:t>
            </w:r>
          </w:p>
          <w:p w:rsidR="003C1C59" w:rsidRDefault="003C1C59" w:rsidP="00577520">
            <w:pPr>
              <w:rPr>
                <w:rFonts w:ascii="Arial" w:hAnsi="Arial" w:cs="Arial"/>
                <w:sz w:val="22"/>
                <w:szCs w:val="22"/>
              </w:rPr>
            </w:pPr>
            <w:r>
              <w:rPr>
                <w:rFonts w:ascii="Arial" w:hAnsi="Arial" w:cs="Arial"/>
                <w:sz w:val="22"/>
                <w:szCs w:val="22"/>
              </w:rPr>
              <w:t xml:space="preserve">New Homes Construction Contact – Design for new homes in line with current state legislation. Includes, risk allocation, general conditions and relevant schedules. </w:t>
            </w:r>
          </w:p>
          <w:permEnd w:id="336537909"/>
          <w:p w:rsidR="00577520" w:rsidRPr="001C4084" w:rsidRDefault="00577520" w:rsidP="00577520">
            <w:pPr>
              <w:rPr>
                <w:rFonts w:ascii="Arial" w:hAnsi="Arial" w:cs="Arial"/>
                <w:sz w:val="22"/>
                <w:szCs w:val="22"/>
              </w:rPr>
            </w:pPr>
          </w:p>
        </w:tc>
        <w:permStart w:id="253384516" w:edGrp="everyone" w:displacedByCustomXml="next"/>
        <w:sdt>
          <w:sdtPr>
            <w:rPr>
              <w:rFonts w:ascii="Arial" w:hAnsi="Arial" w:cs="Arial"/>
              <w:sz w:val="44"/>
              <w:szCs w:val="44"/>
            </w:rPr>
            <w:id w:val="19969088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253384516" w:displacedByCustomXml="prev"/>
      </w:tr>
    </w:tbl>
    <w:p w:rsidR="00577520" w:rsidRPr="00584092"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7B2D" w:rsidRPr="00584092" w:rsidTr="005E70DF">
        <w:trPr>
          <w:trHeight w:val="13380"/>
        </w:trPr>
        <w:tc>
          <w:tcPr>
            <w:tcW w:w="1027" w:type="dxa"/>
            <w:tcBorders>
              <w:top w:val="nil"/>
              <w:left w:val="nil"/>
              <w:bottom w:val="nil"/>
              <w:right w:val="single" w:sz="4" w:space="0" w:color="auto"/>
            </w:tcBorders>
          </w:tcPr>
          <w:p w:rsidR="006D7B2D" w:rsidRPr="00584092" w:rsidRDefault="006D7B2D" w:rsidP="006D7B2D">
            <w:pPr>
              <w:rPr>
                <w:rFonts w:ascii="Arial" w:hAnsi="Arial" w:cs="Arial"/>
                <w:b/>
                <w:sz w:val="22"/>
                <w:szCs w:val="22"/>
              </w:rPr>
            </w:pPr>
            <w:r w:rsidRPr="0058409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D7B2D" w:rsidRPr="00584092" w:rsidRDefault="006D7B2D" w:rsidP="006D7B2D">
            <w:pPr>
              <w:rPr>
                <w:rFonts w:ascii="Arial" w:hAnsi="Arial" w:cs="Arial"/>
                <w:sz w:val="22"/>
                <w:szCs w:val="22"/>
              </w:rPr>
            </w:pPr>
            <w:permStart w:id="476789213" w:edGrp="everyone"/>
            <w:permEnd w:id="476789213"/>
          </w:p>
        </w:tc>
        <w:permStart w:id="1425287132" w:edGrp="everyone" w:displacedByCustomXml="next"/>
        <w:sdt>
          <w:sdtPr>
            <w:rPr>
              <w:rFonts w:ascii="Arial" w:hAnsi="Arial" w:cs="Arial"/>
              <w:sz w:val="44"/>
              <w:szCs w:val="44"/>
            </w:rPr>
            <w:id w:val="-1425880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Pr>
              <w:p w:rsidR="006D7B2D" w:rsidRDefault="006D7B2D" w:rsidP="006D7B2D">
                <w:pPr>
                  <w:keepNext/>
                  <w:ind w:left="993" w:hanging="993"/>
                </w:pPr>
                <w:r w:rsidRPr="00553DDB">
                  <w:rPr>
                    <w:rFonts w:ascii="Arial" w:hAnsi="Arial" w:cs="Arial"/>
                    <w:sz w:val="44"/>
                    <w:szCs w:val="44"/>
                  </w:rPr>
                  <w:sym w:font="Wingdings" w:char="F0A8"/>
                </w:r>
              </w:p>
            </w:tc>
          </w:sdtContent>
        </w:sdt>
        <w:permEnd w:id="1425287132" w:displacedByCustomXml="prev"/>
      </w:tr>
    </w:tbl>
    <w:p w:rsidR="00577520" w:rsidRPr="00584092" w:rsidRDefault="00577520" w:rsidP="00577520">
      <w:pPr>
        <w:rPr>
          <w:rFonts w:ascii="Arial" w:hAnsi="Arial" w:cs="Arial"/>
          <w:sz w:val="22"/>
          <w:szCs w:val="22"/>
        </w:rPr>
      </w:pPr>
    </w:p>
    <w:p w:rsidR="00577520" w:rsidRDefault="00577520" w:rsidP="00577520"/>
    <w:p w:rsidR="00577520" w:rsidRPr="00830749" w:rsidRDefault="00577520" w:rsidP="00577520">
      <w:pPr>
        <w:pStyle w:val="11CSTCPLQuestionBullet"/>
        <w:ind w:left="709" w:hanging="709"/>
      </w:pPr>
      <w:bookmarkStart w:id="14" w:name="_Ref424211517"/>
      <w:r>
        <w:lastRenderedPageBreak/>
        <w:t>Which of the following QBCC contracts would be most appropriate for a house renovation exceeding $20,000? Tick your response.</w:t>
      </w:r>
      <w:bookmarkEnd w:id="14"/>
    </w:p>
    <w:p w:rsidR="00577520" w:rsidRPr="00830749" w:rsidRDefault="00577520" w:rsidP="005775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77520" w:rsidTr="00B40FEF">
        <w:trPr>
          <w:trHeight w:val="448"/>
        </w:trPr>
        <w:tc>
          <w:tcPr>
            <w:tcW w:w="610" w:type="pct"/>
            <w:tcBorders>
              <w:top w:val="nil"/>
              <w:left w:val="nil"/>
              <w:bottom w:val="nil"/>
              <w:right w:val="single" w:sz="12" w:space="0" w:color="auto"/>
            </w:tcBorders>
            <w:shd w:val="clear" w:color="auto" w:fill="auto"/>
          </w:tcPr>
          <w:p w:rsidR="00577520" w:rsidRDefault="00577520" w:rsidP="005160C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77520" w:rsidRDefault="00577520" w:rsidP="005160C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77520" w:rsidRDefault="00577520" w:rsidP="005160C5">
            <w:pPr>
              <w:keepNext/>
              <w:ind w:left="993" w:hanging="993"/>
              <w:jc w:val="center"/>
            </w:pPr>
            <w:r>
              <w:t>Possible Answers</w:t>
            </w:r>
          </w:p>
        </w:tc>
        <w:permStart w:id="258041068" w:edGrp="everyone" w:displacedByCustomXml="next"/>
        <w:sdt>
          <w:sdtPr>
            <w:rPr>
              <w:rFonts w:ascii="Arial" w:hAnsi="Arial" w:cs="Arial"/>
              <w:sz w:val="44"/>
              <w:szCs w:val="44"/>
            </w:rPr>
            <w:id w:val="36327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258041068" w:displacedByCustomXml="prev"/>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021862075"/>
            <w14:checkbox>
              <w14:checked w14:val="0"/>
              <w14:checkedState w14:val="2612" w14:font="MS Gothic"/>
              <w14:uncheckedState w14:val="2610" w14:font="MS Gothic"/>
            </w14:checkbox>
          </w:sdtPr>
          <w:sdtEndPr/>
          <w:sdtContent>
            <w:permStart w:id="2052852292" w:edGrp="everyone" w:displacedByCustomXml="prev"/>
            <w:tc>
              <w:tcPr>
                <w:tcW w:w="541" w:type="pct"/>
                <w:tcBorders>
                  <w:top w:val="single" w:sz="12"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2052852292"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86923" w:rsidRDefault="00E86923" w:rsidP="00E86923">
            <w:pPr>
              <w:jc w:val="center"/>
            </w:pPr>
            <w:r>
              <w:t>New home construction</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443881276"/>
            <w14:checkbox>
              <w14:checked w14:val="0"/>
              <w14:checkedState w14:val="2612" w14:font="MS Gothic"/>
              <w14:uncheckedState w14:val="2610" w14:font="MS Gothic"/>
            </w14:checkbox>
          </w:sdtPr>
          <w:sdtEndPr/>
          <w:sdtContent>
            <w:permStart w:id="1037698823"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1037698823"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Level 1</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917066292"/>
            <w14:checkbox>
              <w14:checked w14:val="1"/>
              <w14:checkedState w14:val="2612" w14:font="MS Gothic"/>
              <w14:uncheckedState w14:val="2610" w14:font="MS Gothic"/>
            </w14:checkbox>
          </w:sdtPr>
          <w:sdtEndPr/>
          <w:sdtContent>
            <w:permStart w:id="1207379428"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AF1BAF" w:rsidP="00E86923">
                <w:pPr>
                  <w:ind w:left="161" w:right="82" w:hanging="161"/>
                  <w:jc w:val="center"/>
                  <w:rPr>
                    <w:color w:val="17365D" w:themeColor="text2" w:themeShade="BF"/>
                  </w:rPr>
                </w:pPr>
                <w:r>
                  <w:rPr>
                    <w:rFonts w:ascii="MS Gothic" w:eastAsia="MS Gothic" w:hAnsi="MS Gothic" w:hint="eastAsia"/>
                    <w:sz w:val="40"/>
                    <w:szCs w:val="40"/>
                  </w:rPr>
                  <w:t>☒</w:t>
                </w:r>
              </w:p>
            </w:tc>
            <w:permEnd w:id="1207379428"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Level 2</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774508716"/>
            <w14:checkbox>
              <w14:checked w14:val="0"/>
              <w14:checkedState w14:val="2612" w14:font="MS Gothic"/>
              <w14:uncheckedState w14:val="2610" w14:font="MS Gothic"/>
            </w14:checkbox>
          </w:sdtPr>
          <w:sdtEndPr/>
          <w:sdtContent>
            <w:permStart w:id="1919556859"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1919556859"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Small building projects</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110506443"/>
            <w14:checkbox>
              <w14:checked w14:val="0"/>
              <w14:checkedState w14:val="2612" w14:font="MS Gothic"/>
              <w14:uncheckedState w14:val="2610" w14:font="MS Gothic"/>
            </w14:checkbox>
          </w:sdtPr>
          <w:sdtEndPr/>
          <w:sdtContent>
            <w:permStart w:id="891243172"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891243172"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Natural disasters repairs</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2011905668"/>
            <w14:checkbox>
              <w14:checked w14:val="0"/>
              <w14:checkedState w14:val="2612" w14:font="MS Gothic"/>
              <w14:uncheckedState w14:val="2610" w14:font="MS Gothic"/>
            </w14:checkbox>
          </w:sdtPr>
          <w:sdtEndPr/>
          <w:sdtContent>
            <w:permStart w:id="68962508" w:edGrp="everyone" w:displacedByCustomXml="prev"/>
            <w:tc>
              <w:tcPr>
                <w:tcW w:w="541" w:type="pct"/>
                <w:tcBorders>
                  <w:top w:val="single" w:sz="4" w:space="0" w:color="auto"/>
                  <w:left w:val="single" w:sz="12" w:space="0" w:color="auto"/>
                  <w:bottom w:val="single" w:sz="12"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68962508" w:displacedByCustomXml="next"/>
          </w:sdtContent>
        </w:sdt>
        <w:tc>
          <w:tcPr>
            <w:tcW w:w="3514" w:type="pct"/>
            <w:tcBorders>
              <w:left w:val="single" w:sz="4" w:space="0" w:color="auto"/>
              <w:bottom w:val="single" w:sz="12" w:space="0" w:color="auto"/>
              <w:right w:val="single" w:sz="12" w:space="0" w:color="auto"/>
            </w:tcBorders>
            <w:shd w:val="clear" w:color="auto" w:fill="auto"/>
            <w:vAlign w:val="center"/>
          </w:tcPr>
          <w:p w:rsidR="00E86923" w:rsidRDefault="00E86923" w:rsidP="00E86923">
            <w:pPr>
              <w:jc w:val="center"/>
            </w:pPr>
            <w:r>
              <w:t>Demolition of residential premises</w:t>
            </w:r>
          </w:p>
        </w:tc>
        <w:tc>
          <w:tcPr>
            <w:tcW w:w="335" w:type="pct"/>
            <w:tcBorders>
              <w:top w:val="nil"/>
              <w:left w:val="single" w:sz="12" w:space="0" w:color="auto"/>
              <w:bottom w:val="nil"/>
              <w:right w:val="nil"/>
            </w:tcBorders>
          </w:tcPr>
          <w:p w:rsidR="00E86923" w:rsidRDefault="00E86923" w:rsidP="00E86923">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5" w:name="_Ref495650885"/>
      <w:r>
        <w:t xml:space="preserve">The </w:t>
      </w:r>
      <w:r w:rsidRPr="00CE0216">
        <w:rPr>
          <w:i/>
        </w:rPr>
        <w:t>Master Builders Queensland Commercial Minor Works Contract</w:t>
      </w:r>
      <w:r>
        <w:t xml:space="preserve"> can be used for work up to which value?</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A2D80">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AF1BAF" w:rsidP="00577520">
            <w:pPr>
              <w:rPr>
                <w:rFonts w:ascii="Arial" w:hAnsi="Arial" w:cs="Arial"/>
                <w:sz w:val="22"/>
                <w:szCs w:val="22"/>
              </w:rPr>
            </w:pPr>
            <w:permStart w:id="620127663" w:edGrp="everyone"/>
            <w:r>
              <w:rPr>
                <w:rFonts w:ascii="Arial" w:hAnsi="Arial" w:cs="Arial"/>
                <w:sz w:val="22"/>
                <w:szCs w:val="22"/>
              </w:rPr>
              <w:t>$100,000</w:t>
            </w:r>
            <w:permEnd w:id="620127663"/>
          </w:p>
        </w:tc>
        <w:permStart w:id="2113621403" w:edGrp="everyone" w:displacedByCustomXml="next"/>
        <w:sdt>
          <w:sdtPr>
            <w:rPr>
              <w:rFonts w:ascii="Arial" w:hAnsi="Arial" w:cs="Arial"/>
              <w:sz w:val="44"/>
              <w:szCs w:val="44"/>
            </w:rPr>
            <w:id w:val="67315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2113621403"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6" w:name="_Ref495650899"/>
      <w:r>
        <w:t>True or False (Tick your response): Variations can be requested by both the client and the builder.</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A7F77" w:rsidTr="000A7F77">
        <w:trPr>
          <w:trHeight w:val="425"/>
        </w:trPr>
        <w:tc>
          <w:tcPr>
            <w:tcW w:w="1557" w:type="pct"/>
            <w:tcBorders>
              <w:top w:val="nil"/>
              <w:left w:val="nil"/>
              <w:bottom w:val="nil"/>
              <w:right w:val="single" w:sz="12" w:space="0" w:color="auto"/>
            </w:tcBorders>
            <w:shd w:val="clear" w:color="auto" w:fill="auto"/>
          </w:tcPr>
          <w:p w:rsidR="000A7F77" w:rsidRDefault="000A7F77" w:rsidP="000A7F77">
            <w:pPr>
              <w:keepNext/>
              <w:ind w:left="993" w:hanging="993"/>
            </w:pPr>
            <w:r w:rsidRPr="001C4084">
              <w:rPr>
                <w:rFonts w:ascii="Arial" w:hAnsi="Arial" w:cs="Arial"/>
                <w:b/>
                <w:sz w:val="22"/>
                <w:szCs w:val="22"/>
              </w:rPr>
              <w:t>Answer</w:t>
            </w:r>
          </w:p>
        </w:tc>
        <w:sdt>
          <w:sdtPr>
            <w:rPr>
              <w:sz w:val="40"/>
              <w:szCs w:val="40"/>
            </w:rPr>
            <w:id w:val="192817515"/>
            <w14:checkbox>
              <w14:checked w14:val="1"/>
              <w14:checkedState w14:val="2612" w14:font="MS Gothic"/>
              <w14:uncheckedState w14:val="2610" w14:font="MS Gothic"/>
            </w14:checkbox>
          </w:sdtPr>
          <w:sdtEndPr/>
          <w:sdtContent>
            <w:permStart w:id="178429799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A7F77" w:rsidRPr="00CF5466" w:rsidRDefault="00AF1BAF" w:rsidP="000A7F77">
                <w:pPr>
                  <w:ind w:left="161" w:right="82" w:hanging="161"/>
                  <w:jc w:val="center"/>
                  <w:rPr>
                    <w:color w:val="17365D" w:themeColor="text2" w:themeShade="BF"/>
                  </w:rPr>
                </w:pPr>
                <w:r>
                  <w:rPr>
                    <w:rFonts w:ascii="MS Gothic" w:eastAsia="MS Gothic" w:hAnsi="MS Gothic" w:hint="eastAsia"/>
                    <w:sz w:val="40"/>
                    <w:szCs w:val="40"/>
                  </w:rPr>
                  <w:t>☒</w:t>
                </w:r>
              </w:p>
            </w:tc>
            <w:permEnd w:id="178429799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A7F77" w:rsidRPr="00FE608E" w:rsidRDefault="000A7F77" w:rsidP="000A7F7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A7F77" w:rsidRPr="00E106BF" w:rsidRDefault="000A7F77" w:rsidP="000A7F77">
            <w:pPr>
              <w:keepNext/>
              <w:ind w:left="993" w:hanging="993"/>
              <w:rPr>
                <w:rFonts w:ascii="Arial" w:hAnsi="Arial" w:cs="Arial"/>
                <w:sz w:val="44"/>
                <w:szCs w:val="44"/>
              </w:rPr>
            </w:pPr>
          </w:p>
        </w:tc>
        <w:permStart w:id="938098589" w:edGrp="everyone" w:displacedByCustomXml="next"/>
        <w:sdt>
          <w:sdtPr>
            <w:rPr>
              <w:rFonts w:ascii="Arial" w:hAnsi="Arial" w:cs="Arial"/>
              <w:sz w:val="44"/>
              <w:szCs w:val="44"/>
            </w:rPr>
            <w:id w:val="5642232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A7F77" w:rsidRDefault="000A7F77" w:rsidP="000A7F77">
                <w:pPr>
                  <w:keepNext/>
                  <w:ind w:left="993" w:hanging="993"/>
                </w:pPr>
                <w:r w:rsidRPr="00553DDB">
                  <w:rPr>
                    <w:rFonts w:ascii="Arial" w:hAnsi="Arial" w:cs="Arial"/>
                    <w:sz w:val="44"/>
                    <w:szCs w:val="44"/>
                  </w:rPr>
                  <w:sym w:font="Wingdings" w:char="F0A8"/>
                </w:r>
              </w:p>
            </w:tc>
          </w:sdtContent>
        </w:sdt>
        <w:permEnd w:id="938098589" w:displacedByCustomXml="prev"/>
      </w:tr>
      <w:tr w:rsidR="000A7F77" w:rsidTr="000A7F77">
        <w:trPr>
          <w:trHeight w:val="425"/>
          <w:hidden/>
        </w:trPr>
        <w:tc>
          <w:tcPr>
            <w:tcW w:w="1557" w:type="pct"/>
            <w:tcBorders>
              <w:top w:val="nil"/>
              <w:left w:val="nil"/>
              <w:bottom w:val="nil"/>
              <w:right w:val="single" w:sz="12" w:space="0" w:color="auto"/>
            </w:tcBorders>
          </w:tcPr>
          <w:p w:rsidR="000A7F77" w:rsidRPr="00FE608E" w:rsidRDefault="000A7F77" w:rsidP="000A7F77">
            <w:pPr>
              <w:ind w:left="993" w:hanging="993"/>
              <w:jc w:val="center"/>
              <w:rPr>
                <w:vanish/>
              </w:rPr>
            </w:pPr>
          </w:p>
        </w:tc>
        <w:sdt>
          <w:sdtPr>
            <w:rPr>
              <w:sz w:val="40"/>
              <w:szCs w:val="40"/>
            </w:rPr>
            <w:id w:val="1931997833"/>
            <w14:checkbox>
              <w14:checked w14:val="0"/>
              <w14:checkedState w14:val="2612" w14:font="MS Gothic"/>
              <w14:uncheckedState w14:val="2610" w14:font="MS Gothic"/>
            </w14:checkbox>
          </w:sdtPr>
          <w:sdtEndPr/>
          <w:sdtContent>
            <w:permStart w:id="72425683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A7F77" w:rsidRPr="00CF5466" w:rsidRDefault="000A7F77" w:rsidP="000A7F77">
                <w:pPr>
                  <w:ind w:left="161" w:right="82" w:hanging="161"/>
                  <w:jc w:val="center"/>
                  <w:rPr>
                    <w:color w:val="17365D" w:themeColor="text2" w:themeShade="BF"/>
                  </w:rPr>
                </w:pPr>
                <w:r w:rsidRPr="00CF5466">
                  <w:rPr>
                    <w:rFonts w:ascii="MS Gothic" w:eastAsia="MS Gothic" w:hAnsi="MS Gothic" w:hint="eastAsia"/>
                    <w:sz w:val="40"/>
                    <w:szCs w:val="40"/>
                  </w:rPr>
                  <w:t>☐</w:t>
                </w:r>
              </w:p>
            </w:tc>
            <w:permEnd w:id="72425683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A7F77" w:rsidRPr="00FE608E" w:rsidRDefault="000A7F77" w:rsidP="000A7F7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A7F77" w:rsidRDefault="000A7F77" w:rsidP="000A7F77">
            <w:pPr>
              <w:ind w:left="993" w:hanging="993"/>
            </w:pPr>
          </w:p>
        </w:tc>
        <w:tc>
          <w:tcPr>
            <w:tcW w:w="336" w:type="pct"/>
            <w:tcBorders>
              <w:top w:val="nil"/>
              <w:left w:val="nil"/>
              <w:bottom w:val="nil"/>
              <w:right w:val="nil"/>
            </w:tcBorders>
          </w:tcPr>
          <w:p w:rsidR="000A7F77" w:rsidRDefault="000A7F77" w:rsidP="000A7F77">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7" w:name="_Ref495650902"/>
      <w:r>
        <w:t>Describe the process for seeking a variation to a contract.</w:t>
      </w:r>
      <w:bookmarkEnd w:id="1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8653E0">
        <w:trPr>
          <w:trHeight w:val="3345"/>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7B4AEF" w:rsidP="00577520">
            <w:pPr>
              <w:rPr>
                <w:rFonts w:ascii="Arial" w:hAnsi="Arial" w:cs="Arial"/>
                <w:sz w:val="22"/>
                <w:szCs w:val="22"/>
              </w:rPr>
            </w:pPr>
            <w:permStart w:id="267269376" w:edGrp="everyone"/>
            <w:r>
              <w:rPr>
                <w:rFonts w:ascii="Arial" w:hAnsi="Arial" w:cs="Arial"/>
                <w:sz w:val="22"/>
                <w:szCs w:val="22"/>
              </w:rPr>
              <w:t xml:space="preserve">A potential variation is identified. </w:t>
            </w:r>
          </w:p>
          <w:p w:rsidR="00577520" w:rsidRDefault="007B4AEF" w:rsidP="00577520">
            <w:pPr>
              <w:rPr>
                <w:rFonts w:ascii="Arial" w:hAnsi="Arial" w:cs="Arial"/>
                <w:sz w:val="22"/>
                <w:szCs w:val="22"/>
              </w:rPr>
            </w:pPr>
            <w:r>
              <w:rPr>
                <w:rFonts w:ascii="Arial" w:hAnsi="Arial" w:cs="Arial"/>
                <w:sz w:val="22"/>
                <w:szCs w:val="22"/>
              </w:rPr>
              <w:t xml:space="preserve">All variations raised by either the client or the contractor must be in writing prior to any variation work being started. </w:t>
            </w:r>
          </w:p>
          <w:p w:rsidR="00577520" w:rsidRDefault="007B4AEF" w:rsidP="00577520">
            <w:pPr>
              <w:rPr>
                <w:rFonts w:ascii="Arial" w:hAnsi="Arial" w:cs="Arial"/>
                <w:sz w:val="22"/>
                <w:szCs w:val="22"/>
              </w:rPr>
            </w:pPr>
            <w:r>
              <w:rPr>
                <w:rFonts w:ascii="Arial" w:hAnsi="Arial" w:cs="Arial"/>
                <w:sz w:val="22"/>
                <w:szCs w:val="22"/>
              </w:rPr>
              <w:t>Establish any variances in costings or plans.</w:t>
            </w:r>
          </w:p>
          <w:p w:rsidR="00577520" w:rsidRPr="001C4084" w:rsidRDefault="007B4AEF" w:rsidP="00577520">
            <w:pPr>
              <w:rPr>
                <w:rFonts w:ascii="Arial" w:hAnsi="Arial" w:cs="Arial"/>
                <w:sz w:val="22"/>
                <w:szCs w:val="22"/>
              </w:rPr>
            </w:pPr>
            <w:r>
              <w:rPr>
                <w:rFonts w:ascii="Arial" w:hAnsi="Arial" w:cs="Arial"/>
                <w:sz w:val="22"/>
                <w:szCs w:val="22"/>
              </w:rPr>
              <w:t>Submission of extension of time by the contractor to the client in line with the time stated on the variation.</w:t>
            </w:r>
            <w:permEnd w:id="267269376"/>
          </w:p>
        </w:tc>
        <w:permStart w:id="643771375" w:edGrp="everyone" w:displacedByCustomXml="next"/>
        <w:sdt>
          <w:sdtPr>
            <w:rPr>
              <w:rFonts w:ascii="Arial" w:hAnsi="Arial" w:cs="Arial"/>
              <w:sz w:val="44"/>
              <w:szCs w:val="44"/>
            </w:rPr>
            <w:id w:val="20073986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64377137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8" w:name="_Ref428785642"/>
      <w:r w:rsidRPr="004075B8">
        <w:lastRenderedPageBreak/>
        <w:t>What is the difference between the Prime Cost Item Schedule and the Provisional Sum Schedule in a contract</w:t>
      </w:r>
      <w:r>
        <w:t>?</w:t>
      </w:r>
      <w:r w:rsidRPr="004075B8">
        <w:t xml:space="preserve"> </w:t>
      </w:r>
      <w:r>
        <w:t>G</w:t>
      </w:r>
      <w:r w:rsidRPr="004075B8">
        <w:t>ive one example to help explain your answer</w:t>
      </w:r>
      <w:r>
        <w:t>.</w:t>
      </w:r>
      <w:bookmarkEnd w:id="1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7B1F5C">
        <w:trPr>
          <w:trHeight w:val="833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4324" w:rsidRDefault="004F4324" w:rsidP="00577520">
            <w:pPr>
              <w:rPr>
                <w:rFonts w:ascii="Arial" w:hAnsi="Arial" w:cs="Arial"/>
                <w:sz w:val="22"/>
                <w:szCs w:val="22"/>
              </w:rPr>
            </w:pPr>
            <w:permStart w:id="803430487" w:edGrp="everyone"/>
            <w:r>
              <w:rPr>
                <w:rFonts w:ascii="Arial" w:hAnsi="Arial" w:cs="Arial"/>
                <w:sz w:val="22"/>
                <w:szCs w:val="22"/>
              </w:rPr>
              <w:t>PC or Prime Cost is an agreed amount that is added into the contract for any items that are not specified at the initial signing stage. An estimated price for these items are added into the contract, but may not be selected, purchased or ordered until later into the contract. The estimate made must be the cost of, or above the lowest reasonable cost.</w:t>
            </w:r>
          </w:p>
          <w:p w:rsidR="004F4324" w:rsidRDefault="004F4324" w:rsidP="00577520">
            <w:pPr>
              <w:rPr>
                <w:rFonts w:ascii="Arial" w:hAnsi="Arial" w:cs="Arial"/>
                <w:sz w:val="22"/>
                <w:szCs w:val="22"/>
              </w:rPr>
            </w:pPr>
            <w:r>
              <w:rPr>
                <w:rFonts w:ascii="Arial" w:hAnsi="Arial" w:cs="Arial"/>
                <w:sz w:val="22"/>
                <w:szCs w:val="22"/>
              </w:rPr>
              <w:t>For example, an estimate of $1000 for a roller door was added. At the time of ordering the roller door ow costs $1150, $150 more then initially budgeted. A Variation must now be raised to cover the extra cost of the roller door.</w:t>
            </w:r>
          </w:p>
          <w:p w:rsidR="00207110" w:rsidRDefault="00207110" w:rsidP="00577520">
            <w:pPr>
              <w:rPr>
                <w:rFonts w:ascii="Arial" w:hAnsi="Arial" w:cs="Arial"/>
                <w:sz w:val="22"/>
                <w:szCs w:val="22"/>
              </w:rPr>
            </w:pPr>
            <w:r>
              <w:rPr>
                <w:rFonts w:ascii="Arial" w:hAnsi="Arial" w:cs="Arial"/>
                <w:sz w:val="22"/>
                <w:szCs w:val="22"/>
              </w:rPr>
              <w:t>PS or Provisional Sum is an amount added to the contract sum not specifically detailed at the time of contract signing.</w:t>
            </w:r>
          </w:p>
          <w:p w:rsidR="00577520" w:rsidRPr="001C4084" w:rsidRDefault="00207110" w:rsidP="00577520">
            <w:pPr>
              <w:rPr>
                <w:rFonts w:ascii="Arial" w:hAnsi="Arial" w:cs="Arial"/>
                <w:sz w:val="22"/>
                <w:szCs w:val="22"/>
              </w:rPr>
            </w:pPr>
            <w:r>
              <w:rPr>
                <w:rFonts w:ascii="Arial" w:hAnsi="Arial" w:cs="Arial"/>
                <w:sz w:val="22"/>
                <w:szCs w:val="22"/>
              </w:rPr>
              <w:t xml:space="preserve">For Example, </w:t>
            </w:r>
            <w:r w:rsidR="00A646C5">
              <w:rPr>
                <w:rFonts w:ascii="Arial" w:hAnsi="Arial" w:cs="Arial"/>
                <w:sz w:val="22"/>
                <w:szCs w:val="22"/>
              </w:rPr>
              <w:t xml:space="preserve">a figure is estimated for the cost of demolishing and removing a house. The demolition company estimate to the best of their ability what the cost of the project will cost. Throughout the job they discover that the building contains asbestos which will increase the cost of the demolition. The provisional sum is put in place initially as a contingency so the project doesn’t exceed the budget. </w:t>
            </w:r>
            <w:r w:rsidR="004F4324">
              <w:rPr>
                <w:rFonts w:ascii="Arial" w:hAnsi="Arial" w:cs="Arial"/>
                <w:sz w:val="22"/>
                <w:szCs w:val="22"/>
              </w:rPr>
              <w:t xml:space="preserve"> </w:t>
            </w:r>
            <w:permEnd w:id="803430487"/>
          </w:p>
        </w:tc>
        <w:permStart w:id="2006214095" w:edGrp="everyone" w:displacedByCustomXml="next"/>
        <w:sdt>
          <w:sdtPr>
            <w:rPr>
              <w:rFonts w:ascii="Arial" w:hAnsi="Arial" w:cs="Arial"/>
              <w:sz w:val="44"/>
              <w:szCs w:val="44"/>
            </w:rPr>
            <w:id w:val="2577214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200621409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9" w:name="_Ref495652895"/>
      <w:r>
        <w:t xml:space="preserve">Under Section 4A of the </w:t>
      </w:r>
      <w:r>
        <w:rPr>
          <w:i/>
        </w:rPr>
        <w:t xml:space="preserve">Fair Trading Act 1989 </w:t>
      </w:r>
      <w:r>
        <w:t>(Qld), to which persons/bodies does this Act apply? Tick all that apply.</w:t>
      </w:r>
      <w:bookmarkEnd w:id="19"/>
    </w:p>
    <w:p w:rsidR="00577520" w:rsidRPr="00830749" w:rsidRDefault="00577520" w:rsidP="005775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77520" w:rsidTr="00577520">
        <w:tc>
          <w:tcPr>
            <w:tcW w:w="610" w:type="pct"/>
            <w:tcBorders>
              <w:top w:val="nil"/>
              <w:left w:val="nil"/>
              <w:bottom w:val="nil"/>
              <w:right w:val="single" w:sz="12" w:space="0" w:color="auto"/>
            </w:tcBorders>
            <w:shd w:val="clear" w:color="auto" w:fill="auto"/>
          </w:tcPr>
          <w:p w:rsidR="00577520" w:rsidRDefault="00577520" w:rsidP="0057752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77520" w:rsidRDefault="00577520" w:rsidP="0057752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77520" w:rsidRDefault="00577520" w:rsidP="00577520">
            <w:pPr>
              <w:keepNext/>
              <w:ind w:left="993" w:hanging="993"/>
              <w:jc w:val="center"/>
            </w:pPr>
            <w:r>
              <w:t>Possible Answers</w:t>
            </w:r>
          </w:p>
        </w:tc>
        <w:permStart w:id="1621894992" w:edGrp="everyone" w:displacedByCustomXml="next"/>
        <w:sdt>
          <w:sdtPr>
            <w:rPr>
              <w:rFonts w:ascii="Arial" w:hAnsi="Arial" w:cs="Arial"/>
              <w:sz w:val="44"/>
              <w:szCs w:val="44"/>
            </w:rPr>
            <w:id w:val="-6128186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1621894992" w:displacedByCustomXml="prev"/>
      </w:tr>
      <w:tr w:rsidR="008653E0" w:rsidTr="008653E0">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1274244183"/>
            <w14:checkbox>
              <w14:checked w14:val="0"/>
              <w14:checkedState w14:val="2612" w14:font="MS Gothic"/>
              <w14:uncheckedState w14:val="2610" w14:font="MS Gothic"/>
            </w14:checkbox>
          </w:sdtPr>
          <w:sdtEndPr/>
          <w:sdtContent>
            <w:permStart w:id="1075792712" w:edGrp="everyone" w:displacedByCustomXml="prev"/>
            <w:tc>
              <w:tcPr>
                <w:tcW w:w="541" w:type="pct"/>
                <w:tcBorders>
                  <w:top w:val="single" w:sz="12" w:space="0" w:color="auto"/>
                  <w:left w:val="single" w:sz="12" w:space="0" w:color="auto"/>
                  <w:bottom w:val="single" w:sz="8" w:space="0" w:color="auto"/>
                  <w:right w:val="single" w:sz="8" w:space="0" w:color="auto"/>
                </w:tcBorders>
                <w:shd w:val="clear" w:color="auto" w:fill="auto"/>
                <w:vAlign w:val="center"/>
              </w:tcPr>
              <w:p w:rsidR="008653E0" w:rsidRPr="00CF5466" w:rsidRDefault="008653E0" w:rsidP="008653E0">
                <w:pPr>
                  <w:keepNext/>
                  <w:ind w:left="993" w:right="82" w:hanging="993"/>
                  <w:jc w:val="center"/>
                  <w:rPr>
                    <w:color w:val="17365D" w:themeColor="text2" w:themeShade="BF"/>
                  </w:rPr>
                </w:pPr>
                <w:r w:rsidRPr="00CF5466">
                  <w:rPr>
                    <w:rFonts w:ascii="MS Gothic" w:eastAsia="MS Gothic" w:hAnsi="MS Gothic" w:hint="eastAsia"/>
                    <w:sz w:val="40"/>
                    <w:szCs w:val="40"/>
                  </w:rPr>
                  <w:t>☐</w:t>
                </w:r>
              </w:p>
            </w:tc>
            <w:permEnd w:id="1075792712"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8653E0" w:rsidRDefault="008653E0" w:rsidP="008653E0">
            <w:pPr>
              <w:jc w:val="center"/>
            </w:pPr>
            <w:r>
              <w:t>Bodies corporate incorporated or registered under the law of Queensland</w:t>
            </w:r>
          </w:p>
        </w:tc>
        <w:tc>
          <w:tcPr>
            <w:tcW w:w="335" w:type="pct"/>
            <w:tcBorders>
              <w:top w:val="nil"/>
              <w:left w:val="single" w:sz="12" w:space="0" w:color="auto"/>
              <w:bottom w:val="nil"/>
              <w:right w:val="nil"/>
            </w:tcBorders>
          </w:tcPr>
          <w:p w:rsidR="008653E0" w:rsidRDefault="008653E0" w:rsidP="008653E0">
            <w:pPr>
              <w:ind w:left="993" w:hanging="993"/>
            </w:pPr>
          </w:p>
        </w:tc>
      </w:tr>
      <w:tr w:rsidR="008653E0" w:rsidTr="008653E0">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661971057"/>
            <w14:checkbox>
              <w14:checked w14:val="1"/>
              <w14:checkedState w14:val="2612" w14:font="MS Gothic"/>
              <w14:uncheckedState w14:val="2610" w14:font="MS Gothic"/>
            </w14:checkbox>
          </w:sdtPr>
          <w:sdtEndPr/>
          <w:sdtContent>
            <w:permStart w:id="1598257669" w:edGrp="everyone" w:displacedByCustomXml="prev"/>
            <w:tc>
              <w:tcPr>
                <w:tcW w:w="541" w:type="pct"/>
                <w:tcBorders>
                  <w:top w:val="single" w:sz="8" w:space="0" w:color="auto"/>
                  <w:left w:val="single" w:sz="12" w:space="0" w:color="auto"/>
                  <w:bottom w:val="single" w:sz="4" w:space="0" w:color="auto"/>
                  <w:right w:val="single" w:sz="8" w:space="0" w:color="auto"/>
                </w:tcBorders>
                <w:shd w:val="clear" w:color="auto" w:fill="auto"/>
                <w:vAlign w:val="center"/>
              </w:tcPr>
              <w:p w:rsidR="008653E0" w:rsidRPr="00CF5466" w:rsidRDefault="009130F3" w:rsidP="008653E0">
                <w:pPr>
                  <w:ind w:left="161" w:right="82" w:hanging="161"/>
                  <w:jc w:val="center"/>
                  <w:rPr>
                    <w:color w:val="17365D" w:themeColor="text2" w:themeShade="BF"/>
                  </w:rPr>
                </w:pPr>
                <w:r>
                  <w:rPr>
                    <w:rFonts w:ascii="MS Gothic" w:eastAsia="MS Gothic" w:hAnsi="MS Gothic" w:hint="eastAsia"/>
                    <w:sz w:val="40"/>
                    <w:szCs w:val="40"/>
                  </w:rPr>
                  <w:t>☒</w:t>
                </w:r>
              </w:p>
            </w:tc>
            <w:permEnd w:id="1598257669" w:displacedByCustomXml="next"/>
          </w:sdtContent>
        </w:sdt>
        <w:tc>
          <w:tcPr>
            <w:tcW w:w="3514" w:type="pct"/>
            <w:tcBorders>
              <w:left w:val="single" w:sz="4" w:space="0" w:color="auto"/>
              <w:right w:val="single" w:sz="12" w:space="0" w:color="auto"/>
            </w:tcBorders>
            <w:shd w:val="clear" w:color="auto" w:fill="auto"/>
            <w:vAlign w:val="center"/>
          </w:tcPr>
          <w:p w:rsidR="008653E0" w:rsidRDefault="008653E0" w:rsidP="008653E0">
            <w:pPr>
              <w:jc w:val="center"/>
            </w:pPr>
            <w:r>
              <w:t>Persons carrying on business within Queensland</w:t>
            </w:r>
          </w:p>
        </w:tc>
        <w:tc>
          <w:tcPr>
            <w:tcW w:w="335" w:type="pct"/>
            <w:tcBorders>
              <w:top w:val="nil"/>
              <w:left w:val="single" w:sz="12" w:space="0" w:color="auto"/>
              <w:bottom w:val="nil"/>
              <w:right w:val="nil"/>
            </w:tcBorders>
          </w:tcPr>
          <w:p w:rsidR="008653E0" w:rsidRDefault="008653E0" w:rsidP="008653E0">
            <w:pPr>
              <w:ind w:left="993" w:hanging="993"/>
            </w:pPr>
          </w:p>
        </w:tc>
      </w:tr>
      <w:tr w:rsidR="008653E0" w:rsidTr="008653E0">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622742349"/>
            <w14:checkbox>
              <w14:checked w14:val="0"/>
              <w14:checkedState w14:val="2612" w14:font="MS Gothic"/>
              <w14:uncheckedState w14:val="2610" w14:font="MS Gothic"/>
            </w14:checkbox>
          </w:sdtPr>
          <w:sdtEndPr/>
          <w:sdtContent>
            <w:permStart w:id="645604211" w:edGrp="everyone" w:displacedByCustomXml="prev"/>
            <w:tc>
              <w:tcPr>
                <w:tcW w:w="541" w:type="pct"/>
                <w:tcBorders>
                  <w:top w:val="single" w:sz="4" w:space="0" w:color="auto"/>
                  <w:left w:val="single" w:sz="12" w:space="0" w:color="auto"/>
                  <w:bottom w:val="single" w:sz="8" w:space="0" w:color="auto"/>
                  <w:right w:val="single" w:sz="8" w:space="0" w:color="auto"/>
                </w:tcBorders>
                <w:shd w:val="clear" w:color="auto" w:fill="auto"/>
                <w:vAlign w:val="center"/>
              </w:tcPr>
              <w:p w:rsidR="008653E0" w:rsidRPr="00CF5466" w:rsidRDefault="008653E0" w:rsidP="008653E0">
                <w:pPr>
                  <w:keepNext/>
                  <w:ind w:left="993" w:right="82" w:hanging="993"/>
                  <w:jc w:val="center"/>
                  <w:rPr>
                    <w:color w:val="17365D" w:themeColor="text2" w:themeShade="BF"/>
                  </w:rPr>
                </w:pPr>
                <w:r w:rsidRPr="00CF5466">
                  <w:rPr>
                    <w:rFonts w:ascii="MS Gothic" w:eastAsia="MS Gothic" w:hAnsi="MS Gothic" w:hint="eastAsia"/>
                    <w:sz w:val="40"/>
                    <w:szCs w:val="40"/>
                  </w:rPr>
                  <w:t>☐</w:t>
                </w:r>
              </w:p>
            </w:tc>
            <w:permEnd w:id="645604211" w:displacedByCustomXml="next"/>
          </w:sdtContent>
        </w:sdt>
        <w:tc>
          <w:tcPr>
            <w:tcW w:w="3514" w:type="pct"/>
            <w:tcBorders>
              <w:left w:val="single" w:sz="4" w:space="0" w:color="auto"/>
              <w:right w:val="single" w:sz="12" w:space="0" w:color="auto"/>
            </w:tcBorders>
            <w:shd w:val="clear" w:color="auto" w:fill="auto"/>
            <w:vAlign w:val="center"/>
          </w:tcPr>
          <w:p w:rsidR="008653E0" w:rsidRDefault="008653E0" w:rsidP="008653E0">
            <w:pPr>
              <w:jc w:val="center"/>
            </w:pPr>
            <w:r>
              <w:t>Persons ordinarily resident in Queensland</w:t>
            </w:r>
          </w:p>
        </w:tc>
        <w:tc>
          <w:tcPr>
            <w:tcW w:w="335" w:type="pct"/>
            <w:tcBorders>
              <w:top w:val="nil"/>
              <w:left w:val="single" w:sz="12" w:space="0" w:color="auto"/>
              <w:bottom w:val="nil"/>
              <w:right w:val="nil"/>
            </w:tcBorders>
          </w:tcPr>
          <w:p w:rsidR="008653E0" w:rsidRDefault="008653E0" w:rsidP="008653E0">
            <w:pPr>
              <w:ind w:left="993" w:hanging="993"/>
            </w:pPr>
          </w:p>
        </w:tc>
      </w:tr>
      <w:tr w:rsidR="008653E0" w:rsidTr="005E70DF">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1342816203"/>
            <w14:checkbox>
              <w14:checked w14:val="0"/>
              <w14:checkedState w14:val="2612" w14:font="MS Gothic"/>
              <w14:uncheckedState w14:val="2610" w14:font="MS Gothic"/>
            </w14:checkbox>
          </w:sdtPr>
          <w:sdtEndPr/>
          <w:sdtContent>
            <w:permStart w:id="1475677526" w:edGrp="everyone" w:displacedByCustomXml="prev"/>
            <w:tc>
              <w:tcPr>
                <w:tcW w:w="541" w:type="pct"/>
                <w:tcBorders>
                  <w:top w:val="single" w:sz="8" w:space="0" w:color="auto"/>
                  <w:left w:val="single" w:sz="12" w:space="0" w:color="auto"/>
                  <w:bottom w:val="single" w:sz="12" w:space="0" w:color="auto"/>
                  <w:right w:val="single" w:sz="8" w:space="0" w:color="auto"/>
                </w:tcBorders>
                <w:shd w:val="clear" w:color="auto" w:fill="auto"/>
                <w:vAlign w:val="center"/>
              </w:tcPr>
              <w:p w:rsidR="008653E0" w:rsidRPr="00CF5466" w:rsidRDefault="009130F3" w:rsidP="008653E0">
                <w:pPr>
                  <w:ind w:left="161" w:right="82" w:hanging="161"/>
                  <w:jc w:val="center"/>
                  <w:rPr>
                    <w:color w:val="17365D" w:themeColor="text2" w:themeShade="BF"/>
                  </w:rPr>
                </w:pPr>
                <w:r>
                  <w:rPr>
                    <w:rFonts w:ascii="MS Gothic" w:eastAsia="MS Gothic" w:hAnsi="MS Gothic" w:hint="eastAsia"/>
                    <w:sz w:val="40"/>
                    <w:szCs w:val="40"/>
                  </w:rPr>
                  <w:t>☐</w:t>
                </w:r>
              </w:p>
            </w:tc>
            <w:permEnd w:id="1475677526" w:displacedByCustomXml="next"/>
          </w:sdtContent>
        </w:sdt>
        <w:tc>
          <w:tcPr>
            <w:tcW w:w="3514" w:type="pct"/>
            <w:tcBorders>
              <w:left w:val="single" w:sz="4" w:space="0" w:color="auto"/>
              <w:right w:val="single" w:sz="12" w:space="0" w:color="auto"/>
            </w:tcBorders>
            <w:shd w:val="clear" w:color="auto" w:fill="auto"/>
            <w:vAlign w:val="center"/>
          </w:tcPr>
          <w:p w:rsidR="008653E0" w:rsidRDefault="008653E0" w:rsidP="008653E0">
            <w:pPr>
              <w:jc w:val="center"/>
            </w:pPr>
            <w:r>
              <w:t>Persons otherwise connected with Queensland</w:t>
            </w:r>
          </w:p>
        </w:tc>
        <w:tc>
          <w:tcPr>
            <w:tcW w:w="335" w:type="pct"/>
            <w:tcBorders>
              <w:top w:val="nil"/>
              <w:left w:val="single" w:sz="12" w:space="0" w:color="auto"/>
              <w:bottom w:val="nil"/>
              <w:right w:val="nil"/>
            </w:tcBorders>
          </w:tcPr>
          <w:p w:rsidR="008653E0" w:rsidRDefault="008653E0" w:rsidP="008653E0">
            <w:pPr>
              <w:ind w:left="993" w:hanging="993"/>
            </w:pPr>
          </w:p>
        </w:tc>
      </w:tr>
    </w:tbl>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0" w:name="_Ref495653458"/>
      <w:r>
        <w:lastRenderedPageBreak/>
        <w:t xml:space="preserve">True or False (Tick your response): Referring to </w:t>
      </w:r>
      <w:r w:rsidRPr="00BC7F9A">
        <w:t xml:space="preserve">Section 25 of Schedule 2 </w:t>
      </w:r>
      <w:r>
        <w:t xml:space="preserve">of the </w:t>
      </w:r>
      <w:r>
        <w:rPr>
          <w:i/>
        </w:rPr>
        <w:t xml:space="preserve">Competition and Consumer Act 2010 </w:t>
      </w:r>
      <w:r>
        <w:t>(Cth), would a contract be unfair if it contains a term that permits the builder, but not the client, to terminate the contract?</w:t>
      </w:r>
      <w:bookmarkEnd w:id="20"/>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77520" w:rsidTr="00577520">
        <w:trPr>
          <w:trHeight w:val="425"/>
        </w:trPr>
        <w:tc>
          <w:tcPr>
            <w:tcW w:w="1563" w:type="pct"/>
            <w:tcBorders>
              <w:top w:val="nil"/>
              <w:left w:val="nil"/>
              <w:bottom w:val="nil"/>
              <w:right w:val="single" w:sz="12" w:space="0" w:color="auto"/>
            </w:tcBorders>
            <w:shd w:val="clear" w:color="auto" w:fill="auto"/>
          </w:tcPr>
          <w:p w:rsidR="00577520" w:rsidRDefault="00577520" w:rsidP="00577520">
            <w:pPr>
              <w:keepNext/>
              <w:ind w:left="993" w:hanging="993"/>
            </w:pPr>
            <w:r w:rsidRPr="001C4084">
              <w:rPr>
                <w:rFonts w:ascii="Arial" w:hAnsi="Arial" w:cs="Arial"/>
                <w:b/>
                <w:sz w:val="22"/>
                <w:szCs w:val="22"/>
              </w:rPr>
              <w:t>Answer</w:t>
            </w:r>
          </w:p>
        </w:tc>
        <w:sdt>
          <w:sdtPr>
            <w:rPr>
              <w:sz w:val="40"/>
              <w:szCs w:val="40"/>
            </w:rPr>
            <w:id w:val="-1267468326"/>
            <w14:checkbox>
              <w14:checked w14:val="1"/>
              <w14:checkedState w14:val="2612" w14:font="MS Gothic"/>
              <w14:uncheckedState w14:val="2610" w14:font="MS Gothic"/>
            </w14:checkbox>
          </w:sdtPr>
          <w:sdtEndPr/>
          <w:sdtContent>
            <w:permStart w:id="485184277" w:edGrp="everyone" w:displacedByCustomXml="prev"/>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rsidR="00577520" w:rsidRPr="00CF5466" w:rsidRDefault="009130F3" w:rsidP="00577520">
                <w:pPr>
                  <w:keepNext/>
                  <w:ind w:left="993" w:right="82" w:hanging="993"/>
                  <w:jc w:val="center"/>
                  <w:rPr>
                    <w:color w:val="17365D" w:themeColor="text2" w:themeShade="BF"/>
                  </w:rPr>
                </w:pPr>
                <w:r>
                  <w:rPr>
                    <w:rFonts w:ascii="MS Gothic" w:eastAsia="MS Gothic" w:hAnsi="MS Gothic" w:hint="eastAsia"/>
                    <w:sz w:val="40"/>
                    <w:szCs w:val="40"/>
                  </w:rPr>
                  <w:t>☒</w:t>
                </w:r>
              </w:p>
            </w:tc>
            <w:permEnd w:id="485184277" w:displacedByCustomXml="next"/>
          </w:sdtContent>
        </w:sdt>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rsidR="00577520" w:rsidRPr="00FE608E" w:rsidRDefault="00577520" w:rsidP="00577520">
            <w:pPr>
              <w:ind w:left="993" w:hanging="993"/>
              <w:jc w:val="center"/>
              <w:rPr>
                <w:vanish/>
              </w:rPr>
            </w:pPr>
            <w:r>
              <w:t>Yes</w:t>
            </w:r>
          </w:p>
        </w:tc>
        <w:tc>
          <w:tcPr>
            <w:tcW w:w="1325" w:type="pct"/>
            <w:tcBorders>
              <w:top w:val="nil"/>
              <w:left w:val="single" w:sz="12" w:space="0" w:color="auto"/>
              <w:bottom w:val="nil"/>
              <w:right w:val="nil"/>
            </w:tcBorders>
          </w:tcPr>
          <w:p w:rsidR="00577520" w:rsidRPr="00E106BF" w:rsidRDefault="00577520" w:rsidP="00577520">
            <w:pPr>
              <w:keepNext/>
              <w:ind w:left="993" w:hanging="993"/>
              <w:rPr>
                <w:rFonts w:ascii="Arial" w:hAnsi="Arial" w:cs="Arial"/>
                <w:sz w:val="44"/>
                <w:szCs w:val="44"/>
              </w:rPr>
            </w:pPr>
          </w:p>
        </w:tc>
        <w:permStart w:id="532039895" w:edGrp="everyone" w:displacedByCustomXml="next"/>
        <w:sdt>
          <w:sdtPr>
            <w:rPr>
              <w:rFonts w:ascii="Arial" w:hAnsi="Arial" w:cs="Arial"/>
              <w:sz w:val="44"/>
              <w:szCs w:val="44"/>
            </w:rPr>
            <w:id w:val="1380969470"/>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532039895" w:displacedByCustomXml="prev"/>
      </w:tr>
      <w:tr w:rsidR="00577520" w:rsidTr="00577520">
        <w:trPr>
          <w:trHeight w:val="425"/>
          <w:hidden/>
        </w:trPr>
        <w:tc>
          <w:tcPr>
            <w:tcW w:w="1563" w:type="pct"/>
            <w:tcBorders>
              <w:top w:val="nil"/>
              <w:left w:val="nil"/>
              <w:bottom w:val="nil"/>
              <w:right w:val="single" w:sz="12" w:space="0" w:color="auto"/>
            </w:tcBorders>
          </w:tcPr>
          <w:p w:rsidR="00577520" w:rsidRPr="00FE608E" w:rsidRDefault="00577520" w:rsidP="00577520">
            <w:pPr>
              <w:ind w:left="993" w:hanging="993"/>
              <w:jc w:val="center"/>
              <w:rPr>
                <w:vanish/>
              </w:rPr>
            </w:pPr>
          </w:p>
        </w:tc>
        <w:sdt>
          <w:sdtPr>
            <w:rPr>
              <w:sz w:val="40"/>
              <w:szCs w:val="40"/>
            </w:rPr>
            <w:id w:val="1772809237"/>
            <w14:checkbox>
              <w14:checked w14:val="0"/>
              <w14:checkedState w14:val="2612" w14:font="MS Gothic"/>
              <w14:uncheckedState w14:val="2610" w14:font="MS Gothic"/>
            </w14:checkbox>
          </w:sdtPr>
          <w:sdtEndPr/>
          <w:sdtContent>
            <w:permStart w:id="449591246" w:edGrp="everyone" w:displacedByCustomXml="prev"/>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rsidR="00577520" w:rsidRPr="00CF5466" w:rsidRDefault="00CF5466" w:rsidP="00577520">
                <w:pPr>
                  <w:ind w:left="161" w:right="82" w:hanging="161"/>
                  <w:jc w:val="center"/>
                  <w:rPr>
                    <w:color w:val="17365D" w:themeColor="text2" w:themeShade="BF"/>
                  </w:rPr>
                </w:pPr>
                <w:r w:rsidRPr="00CF5466">
                  <w:rPr>
                    <w:rFonts w:ascii="MS Gothic" w:eastAsia="MS Gothic" w:hAnsi="MS Gothic" w:hint="eastAsia"/>
                    <w:sz w:val="40"/>
                    <w:szCs w:val="40"/>
                  </w:rPr>
                  <w:t>☐</w:t>
                </w:r>
              </w:p>
            </w:tc>
            <w:permEnd w:id="449591246" w:displacedByCustomXml="next"/>
          </w:sdtContent>
        </w:sdt>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rsidR="00577520" w:rsidRPr="00FE608E" w:rsidRDefault="00577520" w:rsidP="00577520">
            <w:pPr>
              <w:ind w:left="993" w:hanging="993"/>
              <w:jc w:val="center"/>
              <w:rPr>
                <w:vanish/>
              </w:rPr>
            </w:pPr>
            <w:r>
              <w:t>No</w:t>
            </w:r>
          </w:p>
        </w:tc>
        <w:tc>
          <w:tcPr>
            <w:tcW w:w="1325" w:type="pct"/>
            <w:tcBorders>
              <w:top w:val="nil"/>
              <w:left w:val="single" w:sz="12" w:space="0" w:color="auto"/>
              <w:bottom w:val="nil"/>
              <w:right w:val="nil"/>
            </w:tcBorders>
          </w:tcPr>
          <w:p w:rsidR="00577520" w:rsidRDefault="00577520" w:rsidP="00577520">
            <w:pPr>
              <w:ind w:left="993" w:hanging="993"/>
            </w:pPr>
          </w:p>
        </w:tc>
        <w:tc>
          <w:tcPr>
            <w:tcW w:w="312" w:type="pct"/>
            <w:tcBorders>
              <w:top w:val="nil"/>
              <w:left w:val="nil"/>
              <w:bottom w:val="nil"/>
              <w:right w:val="nil"/>
            </w:tcBorders>
          </w:tcPr>
          <w:p w:rsidR="00577520" w:rsidRDefault="00577520" w:rsidP="00577520">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1" w:name="_Ref495653464"/>
      <w:r>
        <w:t xml:space="preserve">Describe what must be stated in a warranty against defects about the person who gives the warranty [as per Section 90 of the </w:t>
      </w:r>
      <w:r>
        <w:rPr>
          <w:i/>
        </w:rPr>
        <w:t xml:space="preserve">Competition and Consumer Regulations 2010 </w:t>
      </w:r>
      <w:r>
        <w:t>(Cth)].</w:t>
      </w:r>
      <w:bookmarkEnd w:id="2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F5466">
        <w:trPr>
          <w:trHeight w:val="3458"/>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093209" w:rsidP="00577520">
            <w:pPr>
              <w:rPr>
                <w:rFonts w:ascii="Arial" w:hAnsi="Arial" w:cs="Arial"/>
                <w:sz w:val="22"/>
                <w:szCs w:val="22"/>
              </w:rPr>
            </w:pPr>
            <w:permStart w:id="625501228" w:edGrp="everyone"/>
            <w:r>
              <w:rPr>
                <w:rFonts w:ascii="Arial" w:hAnsi="Arial" w:cs="Arial"/>
                <w:sz w:val="22"/>
                <w:szCs w:val="22"/>
              </w:rPr>
              <w:t>What the business will do if the products are faulty.</w:t>
            </w:r>
          </w:p>
          <w:p w:rsidR="00577520" w:rsidRDefault="00093209" w:rsidP="00577520">
            <w:pPr>
              <w:rPr>
                <w:rFonts w:ascii="Arial" w:hAnsi="Arial" w:cs="Arial"/>
                <w:sz w:val="22"/>
                <w:szCs w:val="22"/>
              </w:rPr>
            </w:pPr>
            <w:r>
              <w:rPr>
                <w:rFonts w:ascii="Arial" w:hAnsi="Arial" w:cs="Arial"/>
                <w:sz w:val="22"/>
                <w:szCs w:val="22"/>
              </w:rPr>
              <w:t>What the consumer must do to be entitled to the warranty.</w:t>
            </w:r>
          </w:p>
          <w:p w:rsidR="00577520" w:rsidRDefault="00093209" w:rsidP="00577520">
            <w:pPr>
              <w:rPr>
                <w:rFonts w:ascii="Arial" w:hAnsi="Arial" w:cs="Arial"/>
                <w:sz w:val="22"/>
                <w:szCs w:val="22"/>
              </w:rPr>
            </w:pPr>
            <w:r>
              <w:rPr>
                <w:rFonts w:ascii="Arial" w:hAnsi="Arial" w:cs="Arial"/>
                <w:sz w:val="22"/>
                <w:szCs w:val="22"/>
              </w:rPr>
              <w:t>State the business name, the business address, telephone number and include an email address if applicable.</w:t>
            </w:r>
          </w:p>
          <w:p w:rsidR="00577520" w:rsidRDefault="00093209" w:rsidP="00577520">
            <w:pPr>
              <w:rPr>
                <w:rFonts w:ascii="Arial" w:hAnsi="Arial" w:cs="Arial"/>
                <w:sz w:val="22"/>
                <w:szCs w:val="22"/>
              </w:rPr>
            </w:pPr>
            <w:r>
              <w:rPr>
                <w:rFonts w:ascii="Arial" w:hAnsi="Arial" w:cs="Arial"/>
                <w:sz w:val="22"/>
                <w:szCs w:val="22"/>
              </w:rPr>
              <w:t>The warranty period must be stated.</w:t>
            </w:r>
          </w:p>
          <w:p w:rsidR="00577520" w:rsidRDefault="00093209" w:rsidP="00577520">
            <w:pPr>
              <w:rPr>
                <w:rFonts w:ascii="Arial" w:hAnsi="Arial" w:cs="Arial"/>
                <w:sz w:val="22"/>
                <w:szCs w:val="22"/>
              </w:rPr>
            </w:pPr>
            <w:r>
              <w:rPr>
                <w:rFonts w:ascii="Arial" w:hAnsi="Arial" w:cs="Arial"/>
                <w:sz w:val="22"/>
                <w:szCs w:val="22"/>
              </w:rPr>
              <w:t>Details of how the consumer can claim under the warranty.</w:t>
            </w:r>
          </w:p>
          <w:p w:rsidR="00577520" w:rsidRDefault="00093209" w:rsidP="00577520">
            <w:pPr>
              <w:rPr>
                <w:rFonts w:ascii="Arial" w:hAnsi="Arial" w:cs="Arial"/>
                <w:sz w:val="22"/>
                <w:szCs w:val="22"/>
              </w:rPr>
            </w:pPr>
            <w:r>
              <w:rPr>
                <w:rFonts w:ascii="Arial" w:hAnsi="Arial" w:cs="Arial"/>
                <w:sz w:val="22"/>
                <w:szCs w:val="22"/>
              </w:rPr>
              <w:t>Detail who is responsible for costings and expenses of the defect under the warranty.</w:t>
            </w:r>
          </w:p>
          <w:p w:rsidR="00577520" w:rsidRPr="001C4084" w:rsidRDefault="005839B1" w:rsidP="00577520">
            <w:pPr>
              <w:rPr>
                <w:rFonts w:ascii="Arial" w:hAnsi="Arial" w:cs="Arial"/>
                <w:sz w:val="22"/>
                <w:szCs w:val="22"/>
              </w:rPr>
            </w:pPr>
            <w:r>
              <w:rPr>
                <w:rFonts w:ascii="Arial" w:hAnsi="Arial" w:cs="Arial"/>
                <w:sz w:val="22"/>
                <w:szCs w:val="22"/>
              </w:rPr>
              <w:t xml:space="preserve"> </w:t>
            </w:r>
            <w:permEnd w:id="625501228"/>
          </w:p>
        </w:tc>
        <w:permStart w:id="121185969" w:edGrp="everyone" w:displacedByCustomXml="next"/>
        <w:sdt>
          <w:sdtPr>
            <w:rPr>
              <w:rFonts w:ascii="Arial" w:hAnsi="Arial" w:cs="Arial"/>
              <w:sz w:val="44"/>
              <w:szCs w:val="44"/>
            </w:rPr>
            <w:id w:val="-1002038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2118596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2" w:name="_Ref495653465"/>
      <w:r>
        <w:t>Under the National Consumer Credit Code, before entering into a credit contract, what must the credit provider do?</w:t>
      </w:r>
      <w:bookmarkEnd w:id="2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F5466">
        <w:trPr>
          <w:trHeight w:val="4479"/>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39B1" w:rsidRDefault="005839B1" w:rsidP="00577520">
            <w:pPr>
              <w:rPr>
                <w:rFonts w:ascii="Arial" w:hAnsi="Arial" w:cs="Arial"/>
                <w:sz w:val="22"/>
                <w:szCs w:val="22"/>
              </w:rPr>
            </w:pPr>
            <w:permStart w:id="124943745" w:edGrp="everyone"/>
            <w:r>
              <w:rPr>
                <w:rFonts w:ascii="Arial" w:hAnsi="Arial" w:cs="Arial"/>
                <w:sz w:val="22"/>
                <w:szCs w:val="22"/>
              </w:rPr>
              <w:t>The credit provider must make reasonable enquiries about the financial situation of the individual or company requiring credit. The requirements and the objectives.</w:t>
            </w:r>
          </w:p>
          <w:p w:rsidR="005839B1" w:rsidRDefault="005839B1" w:rsidP="00577520">
            <w:pPr>
              <w:rPr>
                <w:rFonts w:ascii="Arial" w:hAnsi="Arial" w:cs="Arial"/>
                <w:sz w:val="22"/>
                <w:szCs w:val="22"/>
              </w:rPr>
            </w:pPr>
            <w:r>
              <w:rPr>
                <w:rFonts w:ascii="Arial" w:hAnsi="Arial" w:cs="Arial"/>
                <w:sz w:val="22"/>
                <w:szCs w:val="22"/>
              </w:rPr>
              <w:t>They must verify the current financial situation of the individual seeking credit.</w:t>
            </w:r>
          </w:p>
          <w:p w:rsidR="00577520" w:rsidRPr="001C4084" w:rsidRDefault="005839B1" w:rsidP="00577520">
            <w:pPr>
              <w:rPr>
                <w:rFonts w:ascii="Arial" w:hAnsi="Arial" w:cs="Arial"/>
                <w:sz w:val="22"/>
                <w:szCs w:val="22"/>
              </w:rPr>
            </w:pPr>
            <w:r>
              <w:rPr>
                <w:rFonts w:ascii="Arial" w:hAnsi="Arial" w:cs="Arial"/>
                <w:sz w:val="22"/>
                <w:szCs w:val="22"/>
              </w:rPr>
              <w:t xml:space="preserve">Make a decision as to whether the credit contract being requested is suitable, or unsuitable. </w:t>
            </w:r>
            <w:permEnd w:id="124943745"/>
          </w:p>
        </w:tc>
        <w:permStart w:id="1186881176" w:edGrp="everyone" w:displacedByCustomXml="next"/>
        <w:sdt>
          <w:sdtPr>
            <w:rPr>
              <w:rFonts w:ascii="Arial" w:hAnsi="Arial" w:cs="Arial"/>
              <w:sz w:val="44"/>
              <w:szCs w:val="44"/>
            </w:rPr>
            <w:id w:val="9813570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18688117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3" w:name="_Ref495653718"/>
      <w:r>
        <w:lastRenderedPageBreak/>
        <w:t>Describe the topics outlined in the QBCC Consumer Building Guide (listed below), which the consumer must sign before work is undertaken for contracts priced $20,000 or more.</w:t>
      </w:r>
      <w:bookmarkEnd w:id="23"/>
    </w:p>
    <w:p w:rsidR="00577520" w:rsidRPr="00830749" w:rsidRDefault="00577520" w:rsidP="005775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77520" w:rsidTr="005160C5">
        <w:tc>
          <w:tcPr>
            <w:tcW w:w="624" w:type="pct"/>
            <w:tcBorders>
              <w:top w:val="nil"/>
              <w:left w:val="nil"/>
              <w:bottom w:val="nil"/>
              <w:right w:val="single" w:sz="12" w:space="0" w:color="auto"/>
            </w:tcBorders>
            <w:shd w:val="clear" w:color="auto" w:fill="auto"/>
          </w:tcPr>
          <w:p w:rsidR="00577520" w:rsidRDefault="00577520" w:rsidP="005160C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77520" w:rsidRDefault="00577520" w:rsidP="005160C5">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77520" w:rsidRDefault="00577520" w:rsidP="005160C5">
            <w:pPr>
              <w:keepNext/>
              <w:ind w:left="993" w:right="82" w:hanging="993"/>
              <w:jc w:val="center"/>
            </w:pPr>
            <w:r>
              <w:t>Definition</w:t>
            </w:r>
          </w:p>
        </w:tc>
        <w:permStart w:id="301879871" w:edGrp="everyone" w:displacedByCustomXml="next"/>
        <w:sdt>
          <w:sdtPr>
            <w:rPr>
              <w:rFonts w:ascii="Arial" w:hAnsi="Arial" w:cs="Arial"/>
              <w:sz w:val="44"/>
              <w:szCs w:val="44"/>
            </w:rPr>
            <w:id w:val="-610971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301879871" w:displacedByCustomXml="prev"/>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77520" w:rsidRPr="00DE0028" w:rsidRDefault="00577520" w:rsidP="005160C5">
            <w:pPr>
              <w:ind w:right="82"/>
              <w:jc w:val="center"/>
            </w:pPr>
            <w:r>
              <w:t>QBCC Licence</w:t>
            </w:r>
          </w:p>
        </w:tc>
        <w:tc>
          <w:tcPr>
            <w:tcW w:w="2945" w:type="pct"/>
            <w:tcBorders>
              <w:top w:val="single" w:sz="12" w:space="0" w:color="auto"/>
              <w:left w:val="single" w:sz="4" w:space="0" w:color="auto"/>
            </w:tcBorders>
            <w:shd w:val="clear" w:color="auto" w:fill="auto"/>
            <w:vAlign w:val="center"/>
          </w:tcPr>
          <w:p w:rsidR="00A7320C" w:rsidRDefault="00497865" w:rsidP="004D5FEF">
            <w:pPr>
              <w:ind w:right="82"/>
              <w:jc w:val="left"/>
            </w:pPr>
            <w:permStart w:id="1265322520" w:edGrp="everyone"/>
            <w:r>
              <w:t>A contractor’s licence is issued to authorise the contractor undertaking the work to carry out all classes of building work and or if they are required to carry out building work of 1 more classes of work as specified in the licence.</w:t>
            </w:r>
          </w:p>
          <w:p w:rsidR="00577520" w:rsidRPr="004D5FEF" w:rsidRDefault="00A7320C" w:rsidP="004D5FEF">
            <w:pPr>
              <w:ind w:right="82"/>
              <w:jc w:val="left"/>
            </w:pPr>
            <w:r>
              <w:t>If you engage an unlicensed builder you run the risk of your work not being covered by the Queensland Home Warranty Scheme</w:t>
            </w:r>
            <w:r w:rsidR="00497865">
              <w:t xml:space="preserve">. </w:t>
            </w:r>
            <w:permEnd w:id="1265322520"/>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rsidRPr="00DE0028">
              <w:t>Contract price</w:t>
            </w:r>
          </w:p>
        </w:tc>
        <w:tc>
          <w:tcPr>
            <w:tcW w:w="2945" w:type="pct"/>
            <w:tcBorders>
              <w:left w:val="single" w:sz="4" w:space="0" w:color="auto"/>
            </w:tcBorders>
            <w:shd w:val="clear" w:color="auto" w:fill="auto"/>
            <w:vAlign w:val="center"/>
          </w:tcPr>
          <w:p w:rsidR="00577520" w:rsidRPr="004D5FEF" w:rsidRDefault="00E33AF5" w:rsidP="004D5FEF">
            <w:pPr>
              <w:jc w:val="left"/>
            </w:pPr>
            <w:permStart w:id="1248663187" w:edGrp="everyone"/>
            <w:r>
              <w:t>The QBCC Guide outlines that the contract price must be on the first page of the contract schedule. Contracts priced over $20,000 must contain a warning</w:t>
            </w:r>
            <w:r w:rsidR="00A7320C">
              <w:t xml:space="preserve"> about any item that may have in impact on the contract price. It must state if the contract has any allowances and these must be stated within the contract schedule.</w:t>
            </w:r>
            <w:permEnd w:id="1248663187"/>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t>Building approvals and inspections</w:t>
            </w:r>
          </w:p>
        </w:tc>
        <w:tc>
          <w:tcPr>
            <w:tcW w:w="2945" w:type="pct"/>
            <w:tcBorders>
              <w:left w:val="single" w:sz="4" w:space="0" w:color="auto"/>
            </w:tcBorders>
            <w:shd w:val="clear" w:color="auto" w:fill="auto"/>
            <w:vAlign w:val="center"/>
          </w:tcPr>
          <w:p w:rsidR="00577520" w:rsidRPr="004D5FEF" w:rsidRDefault="00A7320C" w:rsidP="004D5FEF">
            <w:pPr>
              <w:jc w:val="left"/>
            </w:pPr>
            <w:permStart w:id="995126050" w:edGrp="everyone"/>
            <w:r>
              <w:t>Building approvals and building inspections are the responsibility of a building certifier. Building inspections may be mandatory throughout different stages of the construction pahse.</w:t>
            </w:r>
            <w:permEnd w:id="995126050"/>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t>Practical completion and handover</w:t>
            </w:r>
          </w:p>
        </w:tc>
        <w:tc>
          <w:tcPr>
            <w:tcW w:w="2945" w:type="pct"/>
            <w:tcBorders>
              <w:left w:val="single" w:sz="4" w:space="0" w:color="auto"/>
            </w:tcBorders>
            <w:shd w:val="clear" w:color="auto" w:fill="auto"/>
            <w:vAlign w:val="center"/>
          </w:tcPr>
          <w:p w:rsidR="00577520" w:rsidRPr="004D5FEF" w:rsidRDefault="00A7320C" w:rsidP="004D5FEF">
            <w:pPr>
              <w:jc w:val="left"/>
            </w:pPr>
            <w:permStart w:id="342238016" w:edGrp="everyone"/>
            <w:r>
              <w:t xml:space="preserve">Until all of the works has been completed as per the contract, there is no requirement for the final contract payment to be made. If work has not been completed to standard, there are defects or work is incomplete, the contractor must supply a defects document listing all areas of concerns that are agreed or not agreed upon The defects documents is to be put together during the final hand over inspection. </w:t>
            </w:r>
            <w:permEnd w:id="342238016"/>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t>Implied warranties</w:t>
            </w:r>
          </w:p>
        </w:tc>
        <w:tc>
          <w:tcPr>
            <w:tcW w:w="2945" w:type="pct"/>
            <w:tcBorders>
              <w:left w:val="single" w:sz="4" w:space="0" w:color="auto"/>
            </w:tcBorders>
            <w:shd w:val="clear" w:color="auto" w:fill="auto"/>
            <w:vAlign w:val="center"/>
          </w:tcPr>
          <w:p w:rsidR="00577520" w:rsidRPr="004D5FEF" w:rsidRDefault="00A7320C" w:rsidP="004D5FEF">
            <w:pPr>
              <w:jc w:val="left"/>
            </w:pPr>
            <w:permStart w:id="1001534655" w:edGrp="everyone"/>
            <w:r>
              <w:t>A variety of warranties are considered part of all regulated domestic building contracts.  The warranty period for all structural defects is a six year period. For all other defects a one year period.</w:t>
            </w:r>
            <w:permEnd w:id="1001534655"/>
          </w:p>
        </w:tc>
        <w:tc>
          <w:tcPr>
            <w:tcW w:w="335" w:type="pct"/>
            <w:tcBorders>
              <w:top w:val="nil"/>
              <w:left w:val="single" w:sz="12" w:space="0" w:color="auto"/>
              <w:bottom w:val="nil"/>
              <w:right w:val="nil"/>
            </w:tcBorders>
          </w:tcPr>
          <w:p w:rsidR="00577520" w:rsidRDefault="00577520" w:rsidP="005160C5">
            <w:pPr>
              <w:ind w:left="993" w:hanging="993"/>
            </w:pPr>
          </w:p>
        </w:tc>
      </w:tr>
    </w:tbl>
    <w:p w:rsidR="00577520" w:rsidRDefault="00577520" w:rsidP="00577520">
      <w:pPr>
        <w:rPr>
          <w:rFonts w:ascii="Arial" w:hAnsi="Arial" w:cs="Arial"/>
          <w:sz w:val="22"/>
          <w:szCs w:val="22"/>
        </w:rPr>
      </w:pPr>
    </w:p>
    <w:p w:rsidR="004D5FEF" w:rsidRDefault="004D5FEF" w:rsidP="00577520">
      <w:pPr>
        <w:rPr>
          <w:rFonts w:ascii="Arial" w:hAnsi="Arial" w:cs="Arial"/>
          <w:sz w:val="22"/>
          <w:szCs w:val="22"/>
        </w:rPr>
      </w:pPr>
    </w:p>
    <w:p w:rsidR="00577520" w:rsidRPr="00830749" w:rsidRDefault="00577520" w:rsidP="00577520">
      <w:pPr>
        <w:pStyle w:val="11CSTCPLQuestionBullet"/>
        <w:ind w:left="709" w:hanging="709"/>
      </w:pPr>
      <w:bookmarkStart w:id="24" w:name="_Ref428776673"/>
      <w:r w:rsidRPr="00C02534">
        <w:lastRenderedPageBreak/>
        <w:t xml:space="preserve">What </w:t>
      </w:r>
      <w:r>
        <w:t>does the ‘cooling o</w:t>
      </w:r>
      <w:r w:rsidRPr="00C02534">
        <w:t>ff</w:t>
      </w:r>
      <w:r>
        <w:t>’</w:t>
      </w:r>
      <w:r w:rsidRPr="00C02534">
        <w:t xml:space="preserve"> period refer to when undertaking domestic building work with a total contract price of $20,000 or more</w:t>
      </w:r>
      <w:r>
        <w:t>?</w:t>
      </w:r>
      <w:bookmarkEnd w:id="2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E3545">
        <w:trPr>
          <w:trHeight w:val="5102"/>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320C" w:rsidRDefault="000E52D1" w:rsidP="00577520">
            <w:pPr>
              <w:rPr>
                <w:rFonts w:ascii="Arial" w:hAnsi="Arial" w:cs="Arial"/>
                <w:sz w:val="22"/>
                <w:szCs w:val="22"/>
              </w:rPr>
            </w:pPr>
            <w:permStart w:id="124932748" w:edGrp="everyone"/>
            <w:r>
              <w:rPr>
                <w:rFonts w:ascii="Arial" w:hAnsi="Arial" w:cs="Arial"/>
                <w:sz w:val="22"/>
                <w:szCs w:val="22"/>
              </w:rPr>
              <w:t>A cooling off period allows a period of time for the consumer to back out of a contract within 5 days of receipt of a signed contract. Consumers have the opportunity to cancel the contract if they do not accept the terms, or they a</w:t>
            </w:r>
            <w:r w:rsidR="00A7320C">
              <w:rPr>
                <w:rFonts w:ascii="Arial" w:hAnsi="Arial" w:cs="Arial"/>
                <w:sz w:val="22"/>
                <w:szCs w:val="22"/>
              </w:rPr>
              <w:t>r</w:t>
            </w:r>
            <w:r>
              <w:rPr>
                <w:rFonts w:ascii="Arial" w:hAnsi="Arial" w:cs="Arial"/>
                <w:sz w:val="22"/>
                <w:szCs w:val="22"/>
              </w:rPr>
              <w:t>e not happy with the current contract</w:t>
            </w:r>
            <w:r w:rsidR="00A7320C">
              <w:rPr>
                <w:rFonts w:ascii="Arial" w:hAnsi="Arial" w:cs="Arial"/>
                <w:sz w:val="22"/>
                <w:szCs w:val="22"/>
              </w:rPr>
              <w:t>.</w:t>
            </w:r>
          </w:p>
          <w:p w:rsidR="00577520" w:rsidRPr="001C4084" w:rsidRDefault="00A7320C" w:rsidP="00577520">
            <w:pPr>
              <w:rPr>
                <w:rFonts w:ascii="Arial" w:hAnsi="Arial" w:cs="Arial"/>
                <w:sz w:val="22"/>
                <w:szCs w:val="22"/>
              </w:rPr>
            </w:pPr>
            <w:r>
              <w:rPr>
                <w:rFonts w:ascii="Arial" w:hAnsi="Arial" w:cs="Arial"/>
                <w:sz w:val="22"/>
                <w:szCs w:val="22"/>
              </w:rPr>
              <w:t>There are potentially costs for home owners if withdrawing and the cancellation of the contract must be put in writing</w:t>
            </w:r>
            <w:bookmarkStart w:id="25" w:name="_GoBack"/>
            <w:bookmarkEnd w:id="25"/>
            <w:r w:rsidR="000E52D1">
              <w:rPr>
                <w:rFonts w:ascii="Arial" w:hAnsi="Arial" w:cs="Arial"/>
                <w:sz w:val="22"/>
                <w:szCs w:val="22"/>
              </w:rPr>
              <w:t>.</w:t>
            </w:r>
            <w:permEnd w:id="124932748"/>
          </w:p>
        </w:tc>
        <w:permStart w:id="494881330" w:edGrp="everyone" w:displacedByCustomXml="next"/>
        <w:sdt>
          <w:sdtPr>
            <w:rPr>
              <w:rFonts w:ascii="Arial" w:hAnsi="Arial" w:cs="Arial"/>
              <w:sz w:val="44"/>
              <w:szCs w:val="44"/>
            </w:rPr>
            <w:id w:val="-1363434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494881330"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26" w:name="_Ref428779587"/>
      <w:r w:rsidRPr="00ED7A7D">
        <w:t>What are the maximum deposits recommended and how should progress payments be scheduled</w:t>
      </w:r>
      <w:r>
        <w:t>?</w:t>
      </w:r>
      <w:bookmarkEnd w:id="2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E3545">
        <w:trPr>
          <w:trHeight w:val="5102"/>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7865" w:rsidRDefault="00497865" w:rsidP="00577520">
            <w:pPr>
              <w:rPr>
                <w:rFonts w:ascii="Arial" w:hAnsi="Arial" w:cs="Arial"/>
                <w:sz w:val="22"/>
                <w:szCs w:val="22"/>
              </w:rPr>
            </w:pPr>
            <w:permStart w:id="358503206" w:edGrp="everyone"/>
            <w:r>
              <w:rPr>
                <w:rFonts w:ascii="Arial" w:hAnsi="Arial" w:cs="Arial"/>
                <w:sz w:val="22"/>
                <w:szCs w:val="22"/>
              </w:rPr>
              <w:t>Maximum deposit percentages are set out in the QBCC Act and must not exceed. If the contract value of a domestic building project is $20,000 or above, the maximum deposit that can be taken is 5%.</w:t>
            </w:r>
          </w:p>
          <w:p w:rsidR="00577520" w:rsidRDefault="00497865" w:rsidP="00577520">
            <w:pPr>
              <w:rPr>
                <w:rFonts w:ascii="Arial" w:hAnsi="Arial" w:cs="Arial"/>
                <w:sz w:val="22"/>
                <w:szCs w:val="22"/>
              </w:rPr>
            </w:pPr>
            <w:r>
              <w:rPr>
                <w:rFonts w:ascii="Arial" w:hAnsi="Arial" w:cs="Arial"/>
                <w:sz w:val="22"/>
                <w:szCs w:val="22"/>
              </w:rPr>
              <w:t>If the contract of a domestic building project is more than $3,300 but does not exceed $20,000 the maximum deposit taken cannot exceed 10%</w:t>
            </w:r>
            <w:r w:rsidR="00CB467C">
              <w:rPr>
                <w:rFonts w:ascii="Arial" w:hAnsi="Arial" w:cs="Arial"/>
                <w:sz w:val="22"/>
                <w:szCs w:val="22"/>
              </w:rPr>
              <w:t>.</w:t>
            </w:r>
          </w:p>
          <w:p w:rsidR="00577520" w:rsidRDefault="00577520" w:rsidP="00577520">
            <w:pPr>
              <w:rPr>
                <w:rFonts w:ascii="Arial" w:hAnsi="Arial" w:cs="Arial"/>
                <w:sz w:val="22"/>
                <w:szCs w:val="22"/>
              </w:rPr>
            </w:pPr>
          </w:p>
          <w:p w:rsidR="00577520" w:rsidRDefault="00CB467C" w:rsidP="00577520">
            <w:pPr>
              <w:rPr>
                <w:rFonts w:ascii="Arial" w:hAnsi="Arial" w:cs="Arial"/>
                <w:sz w:val="22"/>
                <w:szCs w:val="22"/>
              </w:rPr>
            </w:pPr>
            <w:r>
              <w:rPr>
                <w:rFonts w:ascii="Arial" w:hAnsi="Arial" w:cs="Arial"/>
                <w:sz w:val="22"/>
                <w:szCs w:val="22"/>
              </w:rPr>
              <w:t>Progress Payments are payments that require an invoiced issued at the end of each construction stage. The QBCC contract uses an instalment schedule separated into 6 Stages and allocates a percentage of the contract price for payment at the completion of the stage.</w:t>
            </w:r>
          </w:p>
          <w:p w:rsidR="00577520" w:rsidRPr="001C4084" w:rsidRDefault="00CB467C" w:rsidP="00577520">
            <w:pPr>
              <w:rPr>
                <w:rFonts w:ascii="Arial" w:hAnsi="Arial" w:cs="Arial"/>
                <w:sz w:val="22"/>
                <w:szCs w:val="22"/>
              </w:rPr>
            </w:pPr>
            <w:r>
              <w:rPr>
                <w:rFonts w:ascii="Arial" w:hAnsi="Arial" w:cs="Arial"/>
                <w:sz w:val="22"/>
                <w:szCs w:val="22"/>
              </w:rPr>
              <w:t>Deposit, 5%, Base stage, 15%, Frame stage, 15%, Enclosed stage, 25%, Fixing stage 20%, Practical completion, 15%.</w:t>
            </w:r>
            <w:permEnd w:id="358503206"/>
          </w:p>
        </w:tc>
        <w:permStart w:id="2092395253"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2092395253" w:displacedByCustomXml="prev"/>
      </w:tr>
    </w:tbl>
    <w:p w:rsidR="00577520" w:rsidRDefault="00577520" w:rsidP="00577520">
      <w:pPr>
        <w:rPr>
          <w:rFonts w:ascii="Arial" w:hAnsi="Arial" w:cs="Arial"/>
          <w:sz w:val="22"/>
          <w:szCs w:val="22"/>
        </w:rPr>
      </w:pPr>
    </w:p>
    <w:p w:rsidR="00E542EA" w:rsidRPr="004932A4" w:rsidRDefault="00E542EA" w:rsidP="00E542EA">
      <w:pPr>
        <w:rPr>
          <w:rFonts w:ascii="Arial" w:hAnsi="Arial" w:cs="Arial"/>
          <w:sz w:val="22"/>
          <w:szCs w:val="22"/>
        </w:rPr>
        <w:sectPr w:rsidR="00E542EA" w:rsidRPr="004932A4" w:rsidSect="008D53C6">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70B74" w:rsidRPr="00577520" w:rsidRDefault="00970B74" w:rsidP="005E3545">
      <w:pPr>
        <w:pStyle w:val="01CSTCPLHeading1"/>
        <w:jc w:val="both"/>
        <w:rPr>
          <w:rFonts w:ascii="Arial" w:hAnsi="Arial" w:cs="Arial"/>
          <w:sz w:val="20"/>
        </w:rPr>
      </w:pPr>
    </w:p>
    <w:sectPr w:rsidR="00970B74" w:rsidRPr="00577520" w:rsidSect="005160C5">
      <w:headerReference w:type="even" r:id="rId14"/>
      <w:headerReference w:type="default" r:id="rId15"/>
      <w:footerReference w:type="default" r:id="rId16"/>
      <w:type w:val="continuous"/>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5BC" w:rsidRDefault="009215BC" w:rsidP="00A67754">
      <w:r>
        <w:separator/>
      </w:r>
    </w:p>
  </w:endnote>
  <w:endnote w:type="continuationSeparator" w:id="0">
    <w:p w:rsidR="009215BC" w:rsidRDefault="009215B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865" w:rsidRPr="00830749" w:rsidRDefault="00497865" w:rsidP="00830749">
    <w:pPr>
      <w:pBdr>
        <w:top w:val="single" w:sz="4" w:space="1" w:color="auto"/>
      </w:pBdr>
      <w:rPr>
        <w:rFonts w:ascii="Arial" w:hAnsi="Arial" w:cs="Arial"/>
        <w:b/>
        <w:sz w:val="16"/>
        <w:szCs w:val="16"/>
      </w:rPr>
    </w:pPr>
  </w:p>
  <w:p w:rsidR="00497865" w:rsidRPr="00830749" w:rsidRDefault="009215B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497865" w:rsidRPr="004932A4">
              <w:rPr>
                <w:rFonts w:ascii="Arial" w:hAnsi="Arial" w:cs="Arial"/>
                <w:b/>
                <w:sz w:val="16"/>
                <w:szCs w:val="16"/>
              </w:rPr>
              <w:t xml:space="preserve">Page </w:t>
            </w:r>
            <w:r w:rsidR="00497865" w:rsidRPr="004932A4">
              <w:rPr>
                <w:rFonts w:ascii="Arial" w:hAnsi="Arial" w:cs="Arial"/>
                <w:b/>
                <w:bCs/>
                <w:sz w:val="16"/>
                <w:szCs w:val="16"/>
              </w:rPr>
              <w:fldChar w:fldCharType="begin"/>
            </w:r>
            <w:r w:rsidR="00497865" w:rsidRPr="004932A4">
              <w:rPr>
                <w:rFonts w:ascii="Arial" w:hAnsi="Arial" w:cs="Arial"/>
                <w:b/>
                <w:bCs/>
                <w:sz w:val="16"/>
                <w:szCs w:val="16"/>
              </w:rPr>
              <w:instrText xml:space="preserve"> PAGE </w:instrText>
            </w:r>
            <w:r w:rsidR="00497865" w:rsidRPr="004932A4">
              <w:rPr>
                <w:rFonts w:ascii="Arial" w:hAnsi="Arial" w:cs="Arial"/>
                <w:b/>
                <w:bCs/>
                <w:sz w:val="16"/>
                <w:szCs w:val="16"/>
              </w:rPr>
              <w:fldChar w:fldCharType="separate"/>
            </w:r>
            <w:r w:rsidR="00A7320C">
              <w:rPr>
                <w:rFonts w:ascii="Arial" w:hAnsi="Arial" w:cs="Arial"/>
                <w:b/>
                <w:bCs/>
                <w:noProof/>
                <w:sz w:val="16"/>
                <w:szCs w:val="16"/>
              </w:rPr>
              <w:t>4</w:t>
            </w:r>
            <w:r w:rsidR="00497865" w:rsidRPr="004932A4">
              <w:rPr>
                <w:rFonts w:ascii="Arial" w:hAnsi="Arial" w:cs="Arial"/>
                <w:b/>
                <w:sz w:val="16"/>
                <w:szCs w:val="16"/>
              </w:rPr>
              <w:fldChar w:fldCharType="end"/>
            </w:r>
            <w:r w:rsidR="00497865" w:rsidRPr="004932A4">
              <w:rPr>
                <w:rFonts w:ascii="Arial" w:hAnsi="Arial" w:cs="Arial"/>
                <w:b/>
                <w:sz w:val="16"/>
                <w:szCs w:val="16"/>
              </w:rPr>
              <w:t xml:space="preserve"> of </w:t>
            </w:r>
            <w:r w:rsidR="00497865" w:rsidRPr="004932A4">
              <w:rPr>
                <w:rFonts w:ascii="Arial" w:hAnsi="Arial" w:cs="Arial"/>
                <w:b/>
                <w:bCs/>
                <w:sz w:val="16"/>
                <w:szCs w:val="16"/>
              </w:rPr>
              <w:fldChar w:fldCharType="begin"/>
            </w:r>
            <w:r w:rsidR="00497865" w:rsidRPr="004932A4">
              <w:rPr>
                <w:rFonts w:ascii="Arial" w:hAnsi="Arial" w:cs="Arial"/>
                <w:b/>
                <w:bCs/>
                <w:sz w:val="16"/>
                <w:szCs w:val="16"/>
              </w:rPr>
              <w:instrText xml:space="preserve"> SECTIONPAGES  </w:instrText>
            </w:r>
            <w:r w:rsidR="00497865" w:rsidRPr="004932A4">
              <w:rPr>
                <w:rFonts w:ascii="Arial" w:hAnsi="Arial" w:cs="Arial"/>
                <w:b/>
                <w:bCs/>
                <w:sz w:val="16"/>
                <w:szCs w:val="16"/>
              </w:rPr>
              <w:fldChar w:fldCharType="separate"/>
            </w:r>
            <w:r w:rsidR="00A7320C">
              <w:rPr>
                <w:rFonts w:ascii="Arial" w:hAnsi="Arial" w:cs="Arial"/>
                <w:b/>
                <w:bCs/>
                <w:noProof/>
                <w:sz w:val="16"/>
                <w:szCs w:val="16"/>
              </w:rPr>
              <w:t>12</w:t>
            </w:r>
            <w:r w:rsidR="00497865" w:rsidRPr="004932A4">
              <w:rPr>
                <w:rFonts w:ascii="Arial" w:hAnsi="Arial" w:cs="Arial"/>
                <w:b/>
                <w:sz w:val="16"/>
                <w:szCs w:val="16"/>
              </w:rPr>
              <w:fldChar w:fldCharType="end"/>
            </w:r>
          </w:sdtContent>
        </w:sdt>
      </w:sdtContent>
    </w:sdt>
    <w:r w:rsidR="00497865">
      <w:rPr>
        <w:rFonts w:ascii="Arial" w:hAnsi="Arial" w:cs="Arial"/>
        <w:b/>
        <w:sz w:val="16"/>
        <w:szCs w:val="16"/>
      </w:rPr>
      <w:ptab w:relativeTo="margin" w:alignment="right" w:leader="none"/>
    </w:r>
    <w:r w:rsidR="00497865"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497865">
          <w:rPr>
            <w:rFonts w:ascii="Arial" w:hAnsi="Arial" w:cs="Arial"/>
            <w:b/>
            <w:sz w:val="16"/>
            <w:szCs w:val="16"/>
          </w:rPr>
          <w:t>v1-0_13/10/2017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865" w:rsidRPr="00830749" w:rsidRDefault="00497865" w:rsidP="00830749">
    <w:pPr>
      <w:pBdr>
        <w:top w:val="single" w:sz="4" w:space="1" w:color="auto"/>
      </w:pBdr>
      <w:rPr>
        <w:rFonts w:ascii="Arial" w:hAnsi="Arial" w:cs="Arial"/>
        <w:b/>
        <w:sz w:val="16"/>
        <w:szCs w:val="16"/>
      </w:rPr>
    </w:pPr>
  </w:p>
  <w:p w:rsidR="00497865" w:rsidRPr="00830749" w:rsidRDefault="00497865" w:rsidP="00E106BF">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23979671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v1-0_13/10/2017</w:t>
        </w:r>
      </w:sdtContent>
    </w:sdt>
    <w:r>
      <w:rPr>
        <w:rFonts w:ascii="Arial" w:hAnsi="Arial" w:cs="Arial"/>
        <w:b/>
        <w:sz w:val="16"/>
        <w:szCs w:val="16"/>
      </w:rPr>
      <w:ptab w:relativeTo="margin" w:alignment="right" w:leader="none"/>
    </w:r>
    <w:sdt>
      <w:sdtPr>
        <w:rPr>
          <w:rFonts w:ascii="Arial" w:hAnsi="Arial" w:cs="Arial"/>
          <w:b/>
          <w:sz w:val="16"/>
          <w:szCs w:val="16"/>
        </w:rPr>
        <w:id w:val="-189372867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320C">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7320C">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865" w:rsidRPr="00830749" w:rsidRDefault="00497865" w:rsidP="00830749">
    <w:pPr>
      <w:pBdr>
        <w:top w:val="single" w:sz="4" w:space="1" w:color="auto"/>
      </w:pBdr>
      <w:rPr>
        <w:rFonts w:ascii="Arial" w:hAnsi="Arial" w:cs="Arial"/>
        <w:b/>
        <w:sz w:val="16"/>
        <w:szCs w:val="16"/>
      </w:rPr>
    </w:pPr>
  </w:p>
  <w:p w:rsidR="00497865" w:rsidRPr="00830749" w:rsidRDefault="00497865"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noProof/>
        <w:sz w:val="16"/>
        <w:szCs w:val="16"/>
      </w:rPr>
      <w:t>2</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5BC" w:rsidRDefault="009215BC" w:rsidP="00A67754">
      <w:r>
        <w:separator/>
      </w:r>
    </w:p>
  </w:footnote>
  <w:footnote w:type="continuationSeparator" w:id="0">
    <w:p w:rsidR="009215BC" w:rsidRDefault="009215B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865" w:rsidRDefault="00497865"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497865" w:rsidRPr="00830749" w:rsidRDefault="0049786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865" w:rsidRDefault="0049786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497865" w:rsidRPr="00830749" w:rsidRDefault="0049786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865" w:rsidRDefault="00497865"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Assessment Mapping Guide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497865" w:rsidRPr="00830749" w:rsidRDefault="0049786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865" w:rsidRDefault="0049786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Assessment Mapping Guide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497865" w:rsidRPr="00830749" w:rsidRDefault="0049786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0"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4"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2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34" w15:restartNumberingAfterBreak="0">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9"/>
  </w:num>
  <w:num w:numId="3">
    <w:abstractNumId w:val="18"/>
  </w:num>
  <w:num w:numId="4">
    <w:abstractNumId w:val="36"/>
  </w:num>
  <w:num w:numId="5">
    <w:abstractNumId w:val="7"/>
  </w:num>
  <w:num w:numId="6">
    <w:abstractNumId w:val="21"/>
  </w:num>
  <w:num w:numId="7">
    <w:abstractNumId w:val="30"/>
  </w:num>
  <w:num w:numId="8">
    <w:abstractNumId w:val="17"/>
  </w:num>
  <w:num w:numId="9">
    <w:abstractNumId w:val="19"/>
  </w:num>
  <w:num w:numId="10">
    <w:abstractNumId w:val="28"/>
  </w:num>
  <w:num w:numId="11">
    <w:abstractNumId w:val="27"/>
  </w:num>
  <w:num w:numId="12">
    <w:abstractNumId w:val="43"/>
  </w:num>
  <w:num w:numId="13">
    <w:abstractNumId w:val="15"/>
  </w:num>
  <w:num w:numId="14">
    <w:abstractNumId w:val="3"/>
  </w:num>
  <w:num w:numId="15">
    <w:abstractNumId w:val="24"/>
  </w:num>
  <w:num w:numId="16">
    <w:abstractNumId w:val="20"/>
  </w:num>
  <w:num w:numId="17">
    <w:abstractNumId w:val="12"/>
  </w:num>
  <w:num w:numId="18">
    <w:abstractNumId w:val="48"/>
  </w:num>
  <w:num w:numId="19">
    <w:abstractNumId w:val="2"/>
  </w:num>
  <w:num w:numId="20">
    <w:abstractNumId w:val="0"/>
  </w:num>
  <w:num w:numId="21">
    <w:abstractNumId w:val="13"/>
  </w:num>
  <w:num w:numId="22">
    <w:abstractNumId w:val="8"/>
  </w:num>
  <w:num w:numId="23">
    <w:abstractNumId w:val="31"/>
  </w:num>
  <w:num w:numId="24">
    <w:abstractNumId w:val="14"/>
  </w:num>
  <w:num w:numId="25">
    <w:abstractNumId w:val="23"/>
  </w:num>
  <w:num w:numId="26">
    <w:abstractNumId w:val="33"/>
  </w:num>
  <w:num w:numId="27">
    <w:abstractNumId w:val="6"/>
  </w:num>
  <w:num w:numId="28">
    <w:abstractNumId w:val="41"/>
  </w:num>
  <w:num w:numId="29">
    <w:abstractNumId w:val="37"/>
  </w:num>
  <w:num w:numId="30">
    <w:abstractNumId w:val="32"/>
  </w:num>
  <w:num w:numId="31">
    <w:abstractNumId w:val="42"/>
  </w:num>
  <w:num w:numId="32">
    <w:abstractNumId w:val="49"/>
  </w:num>
  <w:num w:numId="33">
    <w:abstractNumId w:val="46"/>
  </w:num>
  <w:num w:numId="34">
    <w:abstractNumId w:val="1"/>
  </w:num>
  <w:num w:numId="35">
    <w:abstractNumId w:val="47"/>
  </w:num>
  <w:num w:numId="36">
    <w:abstractNumId w:val="34"/>
  </w:num>
  <w:num w:numId="37">
    <w:abstractNumId w:val="40"/>
  </w:num>
  <w:num w:numId="38">
    <w:abstractNumId w:val="39"/>
  </w:num>
  <w:num w:numId="39">
    <w:abstractNumId w:val="22"/>
  </w:num>
  <w:num w:numId="40">
    <w:abstractNumId w:val="38"/>
  </w:num>
  <w:num w:numId="41">
    <w:abstractNumId w:val="16"/>
  </w:num>
  <w:num w:numId="42">
    <w:abstractNumId w:val="35"/>
  </w:num>
  <w:num w:numId="43">
    <w:abstractNumId w:val="25"/>
  </w:num>
  <w:num w:numId="44">
    <w:abstractNumId w:val="45"/>
  </w:num>
  <w:num w:numId="45">
    <w:abstractNumId w:val="44"/>
  </w:num>
  <w:num w:numId="46">
    <w:abstractNumId w:val="26"/>
  </w:num>
  <w:num w:numId="47">
    <w:abstractNumId w:val="11"/>
  </w:num>
  <w:num w:numId="48">
    <w:abstractNumId w:val="5"/>
  </w:num>
  <w:num w:numId="49">
    <w:abstractNumId w:val="10"/>
  </w:num>
  <w:num w:numId="50">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documentProtection w:edit="readOnly" w:enforcement="1" w:cryptProviderType="rsaAES" w:cryptAlgorithmClass="hash" w:cryptAlgorithmType="typeAny" w:cryptAlgorithmSid="14" w:cryptSpinCount="100000" w:hash="TuCxyKBmTqYM1sRGJXkm7HKwFQw1XUdz11RWOfxKWtIItyfyfwhJ8lDKw9lN0cr5jzbuq7RtF4w46l88dbe4wg==" w:salt="HeagdnB4IL8L+AtyroaF0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585"/>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3209"/>
    <w:rsid w:val="000A2303"/>
    <w:rsid w:val="000A7B07"/>
    <w:rsid w:val="000A7F77"/>
    <w:rsid w:val="000B346C"/>
    <w:rsid w:val="000B7B64"/>
    <w:rsid w:val="000C233D"/>
    <w:rsid w:val="000C4F46"/>
    <w:rsid w:val="000C6FB4"/>
    <w:rsid w:val="000E52D1"/>
    <w:rsid w:val="000E680F"/>
    <w:rsid w:val="000F0FCA"/>
    <w:rsid w:val="00103A5E"/>
    <w:rsid w:val="001157AF"/>
    <w:rsid w:val="00116C30"/>
    <w:rsid w:val="0012562F"/>
    <w:rsid w:val="001266C6"/>
    <w:rsid w:val="00126C85"/>
    <w:rsid w:val="00132977"/>
    <w:rsid w:val="001457FC"/>
    <w:rsid w:val="00152592"/>
    <w:rsid w:val="001525FC"/>
    <w:rsid w:val="00153742"/>
    <w:rsid w:val="00154A40"/>
    <w:rsid w:val="00154DAE"/>
    <w:rsid w:val="001578F8"/>
    <w:rsid w:val="00166E7F"/>
    <w:rsid w:val="001709EB"/>
    <w:rsid w:val="00171F89"/>
    <w:rsid w:val="00175F6C"/>
    <w:rsid w:val="00184237"/>
    <w:rsid w:val="0018673D"/>
    <w:rsid w:val="00187D1C"/>
    <w:rsid w:val="00191E86"/>
    <w:rsid w:val="0019250A"/>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07110"/>
    <w:rsid w:val="00213294"/>
    <w:rsid w:val="0021376B"/>
    <w:rsid w:val="00214096"/>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30F6"/>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74DDE"/>
    <w:rsid w:val="003758B4"/>
    <w:rsid w:val="00376162"/>
    <w:rsid w:val="00390A28"/>
    <w:rsid w:val="00391146"/>
    <w:rsid w:val="0039160D"/>
    <w:rsid w:val="00396581"/>
    <w:rsid w:val="003965FE"/>
    <w:rsid w:val="00397E79"/>
    <w:rsid w:val="003B0DC7"/>
    <w:rsid w:val="003B5C02"/>
    <w:rsid w:val="003C065D"/>
    <w:rsid w:val="003C173C"/>
    <w:rsid w:val="003C1C59"/>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2B89"/>
    <w:rsid w:val="00497865"/>
    <w:rsid w:val="004A3499"/>
    <w:rsid w:val="004A44A7"/>
    <w:rsid w:val="004B0BF6"/>
    <w:rsid w:val="004B42E2"/>
    <w:rsid w:val="004C48E0"/>
    <w:rsid w:val="004C56C5"/>
    <w:rsid w:val="004C72F3"/>
    <w:rsid w:val="004D0680"/>
    <w:rsid w:val="004D1A7D"/>
    <w:rsid w:val="004D5FEF"/>
    <w:rsid w:val="004D7CCC"/>
    <w:rsid w:val="004D7DD2"/>
    <w:rsid w:val="004E3FB7"/>
    <w:rsid w:val="004E5C7F"/>
    <w:rsid w:val="004E6613"/>
    <w:rsid w:val="004E79AD"/>
    <w:rsid w:val="004F06CC"/>
    <w:rsid w:val="004F4324"/>
    <w:rsid w:val="004F4CA8"/>
    <w:rsid w:val="0050226B"/>
    <w:rsid w:val="005025D4"/>
    <w:rsid w:val="00503E80"/>
    <w:rsid w:val="005054E9"/>
    <w:rsid w:val="005075AF"/>
    <w:rsid w:val="005102BD"/>
    <w:rsid w:val="00512B1D"/>
    <w:rsid w:val="00512BC0"/>
    <w:rsid w:val="0051331A"/>
    <w:rsid w:val="005156BE"/>
    <w:rsid w:val="005160C5"/>
    <w:rsid w:val="00521DC6"/>
    <w:rsid w:val="00531973"/>
    <w:rsid w:val="00532738"/>
    <w:rsid w:val="005334E1"/>
    <w:rsid w:val="005362A7"/>
    <w:rsid w:val="00536B74"/>
    <w:rsid w:val="00536CB1"/>
    <w:rsid w:val="00543100"/>
    <w:rsid w:val="00544F28"/>
    <w:rsid w:val="00555130"/>
    <w:rsid w:val="00573C4A"/>
    <w:rsid w:val="00577520"/>
    <w:rsid w:val="00583840"/>
    <w:rsid w:val="005839B1"/>
    <w:rsid w:val="005868D2"/>
    <w:rsid w:val="005948F5"/>
    <w:rsid w:val="005A327B"/>
    <w:rsid w:val="005B3783"/>
    <w:rsid w:val="005B3D52"/>
    <w:rsid w:val="005B4B38"/>
    <w:rsid w:val="005C0F28"/>
    <w:rsid w:val="005C1FB7"/>
    <w:rsid w:val="005C20EC"/>
    <w:rsid w:val="005C48AD"/>
    <w:rsid w:val="005D0D43"/>
    <w:rsid w:val="005D6DBE"/>
    <w:rsid w:val="005E26ED"/>
    <w:rsid w:val="005E2B40"/>
    <w:rsid w:val="005E2C83"/>
    <w:rsid w:val="005E3545"/>
    <w:rsid w:val="005E70DF"/>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82B"/>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7B2D"/>
    <w:rsid w:val="006E0BDE"/>
    <w:rsid w:val="006F1570"/>
    <w:rsid w:val="006F1E14"/>
    <w:rsid w:val="006F3F6B"/>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29B6"/>
    <w:rsid w:val="00764294"/>
    <w:rsid w:val="007649A3"/>
    <w:rsid w:val="00765E11"/>
    <w:rsid w:val="0076703A"/>
    <w:rsid w:val="007715C5"/>
    <w:rsid w:val="0077287B"/>
    <w:rsid w:val="007750F4"/>
    <w:rsid w:val="00775598"/>
    <w:rsid w:val="007830B6"/>
    <w:rsid w:val="007A1BB4"/>
    <w:rsid w:val="007A5008"/>
    <w:rsid w:val="007B1F5C"/>
    <w:rsid w:val="007B2C43"/>
    <w:rsid w:val="007B4AEF"/>
    <w:rsid w:val="007C1D61"/>
    <w:rsid w:val="007C52E8"/>
    <w:rsid w:val="007C63F4"/>
    <w:rsid w:val="007D3292"/>
    <w:rsid w:val="007D3954"/>
    <w:rsid w:val="007E0151"/>
    <w:rsid w:val="007E2C77"/>
    <w:rsid w:val="007E57E8"/>
    <w:rsid w:val="007E72A0"/>
    <w:rsid w:val="007E7CAC"/>
    <w:rsid w:val="007F1F7F"/>
    <w:rsid w:val="007F575E"/>
    <w:rsid w:val="007F7E55"/>
    <w:rsid w:val="008121F4"/>
    <w:rsid w:val="008133D3"/>
    <w:rsid w:val="00817A2D"/>
    <w:rsid w:val="00822686"/>
    <w:rsid w:val="008264AD"/>
    <w:rsid w:val="00830749"/>
    <w:rsid w:val="00833553"/>
    <w:rsid w:val="00835B05"/>
    <w:rsid w:val="00842927"/>
    <w:rsid w:val="00843997"/>
    <w:rsid w:val="00847C7B"/>
    <w:rsid w:val="00855F97"/>
    <w:rsid w:val="00860AFB"/>
    <w:rsid w:val="008653E0"/>
    <w:rsid w:val="00870EE5"/>
    <w:rsid w:val="00872A11"/>
    <w:rsid w:val="008748CE"/>
    <w:rsid w:val="00882B9D"/>
    <w:rsid w:val="008868DF"/>
    <w:rsid w:val="008A082C"/>
    <w:rsid w:val="008A257C"/>
    <w:rsid w:val="008A2D97"/>
    <w:rsid w:val="008A3A99"/>
    <w:rsid w:val="008B39C9"/>
    <w:rsid w:val="008C48F6"/>
    <w:rsid w:val="008D53C6"/>
    <w:rsid w:val="008E44F9"/>
    <w:rsid w:val="008F0BA8"/>
    <w:rsid w:val="008F464C"/>
    <w:rsid w:val="00901593"/>
    <w:rsid w:val="009025D4"/>
    <w:rsid w:val="009055FD"/>
    <w:rsid w:val="009056E2"/>
    <w:rsid w:val="0090727B"/>
    <w:rsid w:val="009130F3"/>
    <w:rsid w:val="00917FD2"/>
    <w:rsid w:val="00921288"/>
    <w:rsid w:val="009215BC"/>
    <w:rsid w:val="009304CA"/>
    <w:rsid w:val="0093060F"/>
    <w:rsid w:val="009324BA"/>
    <w:rsid w:val="00936180"/>
    <w:rsid w:val="009420A6"/>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17E6"/>
    <w:rsid w:val="009B750D"/>
    <w:rsid w:val="009C7961"/>
    <w:rsid w:val="009D1E85"/>
    <w:rsid w:val="009D22C4"/>
    <w:rsid w:val="009E08FC"/>
    <w:rsid w:val="009E33A9"/>
    <w:rsid w:val="009E3CED"/>
    <w:rsid w:val="009E4376"/>
    <w:rsid w:val="009E78AF"/>
    <w:rsid w:val="009F34EB"/>
    <w:rsid w:val="00A07F94"/>
    <w:rsid w:val="00A2147E"/>
    <w:rsid w:val="00A25B81"/>
    <w:rsid w:val="00A26041"/>
    <w:rsid w:val="00A2624A"/>
    <w:rsid w:val="00A265D7"/>
    <w:rsid w:val="00A33567"/>
    <w:rsid w:val="00A34BA9"/>
    <w:rsid w:val="00A406B8"/>
    <w:rsid w:val="00A41676"/>
    <w:rsid w:val="00A43D76"/>
    <w:rsid w:val="00A526B7"/>
    <w:rsid w:val="00A52BAB"/>
    <w:rsid w:val="00A52C7C"/>
    <w:rsid w:val="00A61D78"/>
    <w:rsid w:val="00A646C5"/>
    <w:rsid w:val="00A67415"/>
    <w:rsid w:val="00A6752F"/>
    <w:rsid w:val="00A67754"/>
    <w:rsid w:val="00A706D2"/>
    <w:rsid w:val="00A7320C"/>
    <w:rsid w:val="00A7628D"/>
    <w:rsid w:val="00A763CE"/>
    <w:rsid w:val="00A76EA1"/>
    <w:rsid w:val="00A773FD"/>
    <w:rsid w:val="00A81BDD"/>
    <w:rsid w:val="00A81FCA"/>
    <w:rsid w:val="00A8283F"/>
    <w:rsid w:val="00A86913"/>
    <w:rsid w:val="00A877AF"/>
    <w:rsid w:val="00A9221A"/>
    <w:rsid w:val="00A93221"/>
    <w:rsid w:val="00A93CB5"/>
    <w:rsid w:val="00A93E84"/>
    <w:rsid w:val="00A96EE8"/>
    <w:rsid w:val="00AA517E"/>
    <w:rsid w:val="00AA653D"/>
    <w:rsid w:val="00AB5511"/>
    <w:rsid w:val="00AB5FF9"/>
    <w:rsid w:val="00AC449E"/>
    <w:rsid w:val="00AC6BE2"/>
    <w:rsid w:val="00AC79B9"/>
    <w:rsid w:val="00AD147B"/>
    <w:rsid w:val="00AD2C30"/>
    <w:rsid w:val="00AD390C"/>
    <w:rsid w:val="00AD7FAE"/>
    <w:rsid w:val="00AE25FB"/>
    <w:rsid w:val="00AE7E0E"/>
    <w:rsid w:val="00AF1BAF"/>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0FEF"/>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B3831"/>
    <w:rsid w:val="00BD2445"/>
    <w:rsid w:val="00BD4B75"/>
    <w:rsid w:val="00BD5D83"/>
    <w:rsid w:val="00BE1F60"/>
    <w:rsid w:val="00BE5659"/>
    <w:rsid w:val="00BF15FF"/>
    <w:rsid w:val="00BF51EE"/>
    <w:rsid w:val="00BF721E"/>
    <w:rsid w:val="00BF7956"/>
    <w:rsid w:val="00C02070"/>
    <w:rsid w:val="00C02A9F"/>
    <w:rsid w:val="00C04AB2"/>
    <w:rsid w:val="00C05340"/>
    <w:rsid w:val="00C0790A"/>
    <w:rsid w:val="00C116AB"/>
    <w:rsid w:val="00C11CCD"/>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467C"/>
    <w:rsid w:val="00CB7163"/>
    <w:rsid w:val="00CB7187"/>
    <w:rsid w:val="00CC3794"/>
    <w:rsid w:val="00CC3D35"/>
    <w:rsid w:val="00CC5E27"/>
    <w:rsid w:val="00CD0491"/>
    <w:rsid w:val="00CE1002"/>
    <w:rsid w:val="00CE17A5"/>
    <w:rsid w:val="00CE1EBF"/>
    <w:rsid w:val="00CE2955"/>
    <w:rsid w:val="00CE2FD4"/>
    <w:rsid w:val="00CE4DB2"/>
    <w:rsid w:val="00CE77FE"/>
    <w:rsid w:val="00CF476A"/>
    <w:rsid w:val="00CF5466"/>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4943"/>
    <w:rsid w:val="00DB572F"/>
    <w:rsid w:val="00DB620A"/>
    <w:rsid w:val="00DB6903"/>
    <w:rsid w:val="00DC123B"/>
    <w:rsid w:val="00DC25CE"/>
    <w:rsid w:val="00DC54AD"/>
    <w:rsid w:val="00DC763D"/>
    <w:rsid w:val="00DC7F0E"/>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3AF5"/>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86923"/>
    <w:rsid w:val="00EA2D80"/>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830F840B25B4395B80D5EC2DBE4006C"/>
        <w:category>
          <w:name w:val="General"/>
          <w:gallery w:val="placeholder"/>
        </w:category>
        <w:types>
          <w:type w:val="bbPlcHdr"/>
        </w:types>
        <w:behaviors>
          <w:behavior w:val="content"/>
        </w:behaviors>
        <w:guid w:val="{B4D0A1E8-B89F-437B-B093-E04EBE5510EA}"/>
      </w:docPartPr>
      <w:docPartBody>
        <w:p w:rsidR="00A2427C" w:rsidRDefault="005B4927" w:rsidP="005B4927">
          <w:pPr>
            <w:pStyle w:val="5830F840B25B4395B80D5EC2DBE4006C"/>
          </w:pPr>
          <w:r w:rsidRPr="00A24C5D">
            <w:rPr>
              <w:rStyle w:val="PlaceholderText"/>
            </w:rPr>
            <w:t>[Title]</w:t>
          </w:r>
        </w:p>
      </w:docPartBody>
    </w:docPart>
    <w:docPart>
      <w:docPartPr>
        <w:name w:val="F94D200B10AB488F81610AE3E4D7686B"/>
        <w:category>
          <w:name w:val="General"/>
          <w:gallery w:val="placeholder"/>
        </w:category>
        <w:types>
          <w:type w:val="bbPlcHdr"/>
        </w:types>
        <w:behaviors>
          <w:behavior w:val="content"/>
        </w:behaviors>
        <w:guid w:val="{183E259C-C20B-460D-A0A0-3B31B8B4A152}"/>
      </w:docPartPr>
      <w:docPartBody>
        <w:p w:rsidR="00A2427C" w:rsidRDefault="005B4927" w:rsidP="005B4927">
          <w:pPr>
            <w:pStyle w:val="F94D200B10AB488F81610AE3E4D7686B"/>
          </w:pPr>
          <w:r w:rsidRPr="00A24C5D">
            <w:rPr>
              <w:rStyle w:val="PlaceholderText"/>
            </w:rPr>
            <w:t>[Subject]</w:t>
          </w:r>
        </w:p>
      </w:docPartBody>
    </w:docPart>
    <w:docPart>
      <w:docPartPr>
        <w:name w:val="0A1121800D9B44AD99FCEDB9ED5B53DA"/>
        <w:category>
          <w:name w:val="General"/>
          <w:gallery w:val="placeholder"/>
        </w:category>
        <w:types>
          <w:type w:val="bbPlcHdr"/>
        </w:types>
        <w:behaviors>
          <w:behavior w:val="content"/>
        </w:behaviors>
        <w:guid w:val="{4D545E61-0B1C-4E2F-B6FC-8E45704DCBF4}"/>
      </w:docPartPr>
      <w:docPartBody>
        <w:p w:rsidR="00A2427C" w:rsidRDefault="005B4927" w:rsidP="005B4927">
          <w:pPr>
            <w:pStyle w:val="0A1121800D9B44AD99FCEDB9ED5B53D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3EF0"/>
    <w:rsid w:val="002B2967"/>
    <w:rsid w:val="002F51A8"/>
    <w:rsid w:val="00302E6E"/>
    <w:rsid w:val="003A1AE6"/>
    <w:rsid w:val="003C064C"/>
    <w:rsid w:val="003D7AF8"/>
    <w:rsid w:val="00454E36"/>
    <w:rsid w:val="00595B4E"/>
    <w:rsid w:val="005B4927"/>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3596C"/>
    <w:rsid w:val="00936A9F"/>
    <w:rsid w:val="00977AC6"/>
    <w:rsid w:val="009B3343"/>
    <w:rsid w:val="009C6B1B"/>
    <w:rsid w:val="009F790F"/>
    <w:rsid w:val="00A12C05"/>
    <w:rsid w:val="00A2427C"/>
    <w:rsid w:val="00A60757"/>
    <w:rsid w:val="00AA47DA"/>
    <w:rsid w:val="00AF1036"/>
    <w:rsid w:val="00B06821"/>
    <w:rsid w:val="00B22C6A"/>
    <w:rsid w:val="00B36515"/>
    <w:rsid w:val="00B4136F"/>
    <w:rsid w:val="00BC6EB0"/>
    <w:rsid w:val="00BC7467"/>
    <w:rsid w:val="00BF25F5"/>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B492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30F840B25B4395B80D5EC2DBE4006C">
    <w:name w:val="5830F840B25B4395B80D5EC2DBE4006C"/>
    <w:rsid w:val="005B4927"/>
    <w:pPr>
      <w:spacing w:after="160" w:line="259" w:lineRule="auto"/>
    </w:pPr>
  </w:style>
  <w:style w:type="paragraph" w:customStyle="1" w:styleId="F94D200B10AB488F81610AE3E4D7686B">
    <w:name w:val="F94D200B10AB488F81610AE3E4D7686B"/>
    <w:rsid w:val="005B4927"/>
    <w:pPr>
      <w:spacing w:after="160" w:line="259" w:lineRule="auto"/>
    </w:pPr>
  </w:style>
  <w:style w:type="paragraph" w:customStyle="1" w:styleId="0A1121800D9B44AD99FCEDB9ED5B53DA">
    <w:name w:val="0A1121800D9B44AD99FCEDB9ED5B53DA"/>
    <w:rsid w:val="005B492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FBCD3-0EDD-4112-8186-180A915089BB}">
  <ds:schemaRefs>
    <ds:schemaRef ds:uri="http://schemas.microsoft.com/office/2006/customDocumentInformationPanel"/>
  </ds:schemaRefs>
</ds:datastoreItem>
</file>

<file path=customXml/itemProps2.xml><?xml version="1.0" encoding="utf-8"?>
<ds:datastoreItem xmlns:ds="http://schemas.openxmlformats.org/officeDocument/2006/customXml" ds:itemID="{033F881B-1C10-4F2E-903C-382A4C842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168</TotalTime>
  <Pages>12</Pages>
  <Words>2006</Words>
  <Characters>11439</Characters>
  <Application>Microsoft Office Word</Application>
  <DocSecurity>8</DocSecurity>
  <Lines>95</Lines>
  <Paragraphs>26</Paragraphs>
  <ScaleCrop>false</ScaleCrop>
  <HeadingPairs>
    <vt:vector size="2" baseType="variant">
      <vt:variant>
        <vt:lpstr>Title</vt:lpstr>
      </vt:variant>
      <vt:variant>
        <vt:i4>1</vt:i4>
      </vt:variant>
    </vt:vector>
  </HeadingPairs>
  <TitlesOfParts>
    <vt:vector size="1" baseType="lpstr">
      <vt:lpstr>CPCCBC4032A</vt:lpstr>
    </vt:vector>
  </TitlesOfParts>
  <Company/>
  <LinksUpToDate>false</LinksUpToDate>
  <CharactersWithSpaces>13419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CPCCBC4032A</dc:title>
  <dc:subject>Apply contract law to sales processes</dc:subject>
  <dc:creator>Michelle Curro</dc:creator>
  <cp:lastModifiedBy>Clare Darling</cp:lastModifiedBy>
  <cp:revision>15</cp:revision>
  <cp:lastPrinted>2017-10-13T02:42:00Z</cp:lastPrinted>
  <dcterms:created xsi:type="dcterms:W3CDTF">2018-11-27T09:14:00Z</dcterms:created>
  <dcterms:modified xsi:type="dcterms:W3CDTF">2018-11-30T10:07:00Z</dcterms:modified>
  <cp:contentStatus>v1-0_13/10/2017</cp:contentStatus>
</cp:coreProperties>
</file>