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3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Task 3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Task 3.</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prepare and compile the range of documents that collectively make up the contract for the project they are working on. The range of documents included must be for the contract type indicated in Task 2.</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of the range of documents that collectively make up a project contract.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in preparing and compiling the range of documents that collectively make up a contract.</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submission.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response to Task 2. Check whether the compiled range of documents are consistent with the type of contract indicated in Task 2.</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meets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be helpful in addressing any area/s for improvement. </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Type of contract as indicated in Task 2</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 xml:space="preserve">residential </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0" w:right="29" w:firstLine="0"/>
              <w:jc w:val="both"/>
              <w:rPr>
                <w:rFonts w:cstheme="minorHAnsi"/>
                <w:color w:val="262626" w:themeColor="text1" w:themeTint="D9"/>
                <w:sz w:val="20"/>
                <w:szCs w:val="20"/>
                <w:highlight w:val="yellow"/>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where project is based/located in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 legislative requirements that apply to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organisation's policies and procedures for compiling project contract documents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QLD</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p>
            <w:pPr>
              <w:tabs>
                <w:tab w:val="left" w:pos="180"/>
              </w:tabs>
              <w:spacing w:before="120" w:after="120" w:line="276" w:lineRule="auto"/>
              <w:ind w:left="792" w:right="29" w:hanging="360"/>
              <w:rPr>
                <w:rFonts w:cstheme="minorHAnsi"/>
                <w:color w:val="262626" w:themeColor="text1" w:themeTint="D9"/>
                <w:sz w:val="20"/>
                <w:szCs w:val="20"/>
                <w14:textFill>
                  <w14:solidFill>
                    <w14:schemeClr w14:val="tx1">
                      <w14:lumMod w14:val="85000"/>
                      <w14:lumOff w14:val="15000"/>
                    </w14:schemeClr>
                  </w14:solidFill>
                </w14:textFill>
              </w:rPr>
            </w:pPr>
          </w:p>
        </w:tc>
      </w:tr>
    </w:tbl>
    <w:p>
      <w: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bookmarkStart w:id="0" w:name="_Hlk62552662"/>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folder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are relevant to the type of contract indicated in Task 2.</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include:</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equipment information</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site accommodation information</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services information</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human resource projections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materials lists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drawings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construction specifications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project timelines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schedules</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bookmarkEnd w:id="0"/>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are consolidated in a folder.</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are current.</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251" w:hRule="atLeast"/>
          <w:jc w:val="center"/>
        </w:trPr>
        <w:tc>
          <w:tcPr>
            <w:tcW w:w="2747" w:type="pct"/>
            <w:shd w:val="clear" w:color="auto" w:fill="auto"/>
          </w:tcPr>
          <w:p>
            <w:pPr>
              <w:pStyle w:val="17"/>
              <w:numPr>
                <w:ilvl w:val="0"/>
                <w:numId w:val="2"/>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documents compiled follow organisational format.</w:t>
            </w:r>
          </w:p>
        </w:tc>
        <w:tc>
          <w:tcPr>
            <w:tcW w:w="861" w:type="pct"/>
            <w:shd w:val="clear" w:color="auto" w:fill="auto"/>
          </w:tcPr>
          <w:p>
            <w:pPr>
              <w:tabs>
                <w:tab w:val="left" w:pos="180"/>
              </w:tabs>
              <w:spacing w:before="120" w:after="120" w:line="276" w:lineRule="auto"/>
              <w:ind w:left="0" w:right="29" w:firstLine="0"/>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t xml:space="preserve">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folder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856105" cy="574675"/>
                  <wp:effectExtent l="0" t="0" r="0" b="1587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856105" cy="57467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15/02/23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39A78A27B31942A287B1F2EBD4DB8E1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74677049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572334704"/>
            <w:placeholder>
              <w:docPart w:val="637F7C5EA7204CBFB4D7AB607658971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55C77DF2"/>
    <w:multiLevelType w:val="multilevel"/>
    <w:tmpl w:val="55C77DF2"/>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Letter"/>
      <w:lvlText w:val="%3."/>
      <w:lvlJc w:val="lef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NKgFAG3oT3wtAAAA"/>
    <w:docVar w:name="commondata" w:val="eyJoZGlkIjoiZDExODU4OTgyZTZjYjg0YzUzNzA1YzUxMmJhYmJhYWUifQ=="/>
  </w:docVars>
  <w:rsids>
    <w:rsidRoot w:val="002F29A7"/>
    <w:rsid w:val="000055D1"/>
    <w:rsid w:val="00050A3B"/>
    <w:rsid w:val="00083D3D"/>
    <w:rsid w:val="000B26D5"/>
    <w:rsid w:val="000C5A40"/>
    <w:rsid w:val="000C6613"/>
    <w:rsid w:val="000C793D"/>
    <w:rsid w:val="000D491C"/>
    <w:rsid w:val="0011611A"/>
    <w:rsid w:val="00124DFB"/>
    <w:rsid w:val="001365F6"/>
    <w:rsid w:val="001423F4"/>
    <w:rsid w:val="001711BB"/>
    <w:rsid w:val="00174EB3"/>
    <w:rsid w:val="00181C5B"/>
    <w:rsid w:val="00193664"/>
    <w:rsid w:val="001B2F72"/>
    <w:rsid w:val="001C02BE"/>
    <w:rsid w:val="001E1567"/>
    <w:rsid w:val="00246D4C"/>
    <w:rsid w:val="002637DA"/>
    <w:rsid w:val="002F29A7"/>
    <w:rsid w:val="00301F48"/>
    <w:rsid w:val="00331CA4"/>
    <w:rsid w:val="00337CFE"/>
    <w:rsid w:val="00351A01"/>
    <w:rsid w:val="00352863"/>
    <w:rsid w:val="003829DD"/>
    <w:rsid w:val="0039482B"/>
    <w:rsid w:val="003B3AEE"/>
    <w:rsid w:val="003C1922"/>
    <w:rsid w:val="003D5829"/>
    <w:rsid w:val="003E5A30"/>
    <w:rsid w:val="003E73D8"/>
    <w:rsid w:val="003F323F"/>
    <w:rsid w:val="00407C28"/>
    <w:rsid w:val="0041072D"/>
    <w:rsid w:val="00482435"/>
    <w:rsid w:val="00482752"/>
    <w:rsid w:val="004831EC"/>
    <w:rsid w:val="00484193"/>
    <w:rsid w:val="004C3E3D"/>
    <w:rsid w:val="0050240F"/>
    <w:rsid w:val="00512D3B"/>
    <w:rsid w:val="005278DF"/>
    <w:rsid w:val="00567428"/>
    <w:rsid w:val="005728B1"/>
    <w:rsid w:val="00580ABB"/>
    <w:rsid w:val="005850D8"/>
    <w:rsid w:val="00591914"/>
    <w:rsid w:val="005C1F1D"/>
    <w:rsid w:val="005F4237"/>
    <w:rsid w:val="005F4481"/>
    <w:rsid w:val="0060042F"/>
    <w:rsid w:val="006A6FB3"/>
    <w:rsid w:val="006C2310"/>
    <w:rsid w:val="006D1483"/>
    <w:rsid w:val="00711F02"/>
    <w:rsid w:val="007132EA"/>
    <w:rsid w:val="00727893"/>
    <w:rsid w:val="00743058"/>
    <w:rsid w:val="007C75AE"/>
    <w:rsid w:val="007D1A2A"/>
    <w:rsid w:val="007D7102"/>
    <w:rsid w:val="007E7679"/>
    <w:rsid w:val="008107C1"/>
    <w:rsid w:val="0081214A"/>
    <w:rsid w:val="0081252E"/>
    <w:rsid w:val="0083339D"/>
    <w:rsid w:val="00836ED5"/>
    <w:rsid w:val="008425F0"/>
    <w:rsid w:val="00860DE7"/>
    <w:rsid w:val="00867B61"/>
    <w:rsid w:val="008825A2"/>
    <w:rsid w:val="008A120A"/>
    <w:rsid w:val="008C6C99"/>
    <w:rsid w:val="008C7C89"/>
    <w:rsid w:val="008F1985"/>
    <w:rsid w:val="00903139"/>
    <w:rsid w:val="00926BF3"/>
    <w:rsid w:val="00963311"/>
    <w:rsid w:val="00984E6E"/>
    <w:rsid w:val="009905B3"/>
    <w:rsid w:val="0099516B"/>
    <w:rsid w:val="00A051FD"/>
    <w:rsid w:val="00A11D73"/>
    <w:rsid w:val="00AA4D67"/>
    <w:rsid w:val="00AB0472"/>
    <w:rsid w:val="00AD628D"/>
    <w:rsid w:val="00AE20D9"/>
    <w:rsid w:val="00AE2E80"/>
    <w:rsid w:val="00AE719F"/>
    <w:rsid w:val="00B12219"/>
    <w:rsid w:val="00B21D93"/>
    <w:rsid w:val="00B2215F"/>
    <w:rsid w:val="00B26555"/>
    <w:rsid w:val="00B3183A"/>
    <w:rsid w:val="00B3567B"/>
    <w:rsid w:val="00B521C4"/>
    <w:rsid w:val="00B8397A"/>
    <w:rsid w:val="00B84369"/>
    <w:rsid w:val="00B97D41"/>
    <w:rsid w:val="00BF2FB0"/>
    <w:rsid w:val="00C272E7"/>
    <w:rsid w:val="00C47184"/>
    <w:rsid w:val="00C81E7D"/>
    <w:rsid w:val="00C87D41"/>
    <w:rsid w:val="00C93EE8"/>
    <w:rsid w:val="00CC46FB"/>
    <w:rsid w:val="00D06A29"/>
    <w:rsid w:val="00D431B2"/>
    <w:rsid w:val="00D60C1B"/>
    <w:rsid w:val="00D645BA"/>
    <w:rsid w:val="00D64A2F"/>
    <w:rsid w:val="00DA465F"/>
    <w:rsid w:val="00DD4BFA"/>
    <w:rsid w:val="00DF7723"/>
    <w:rsid w:val="00E06587"/>
    <w:rsid w:val="00E349BD"/>
    <w:rsid w:val="00E401DA"/>
    <w:rsid w:val="00E606AB"/>
    <w:rsid w:val="00E665AA"/>
    <w:rsid w:val="00E672A6"/>
    <w:rsid w:val="00E96C12"/>
    <w:rsid w:val="00F0406D"/>
    <w:rsid w:val="00F33E17"/>
    <w:rsid w:val="00F36138"/>
    <w:rsid w:val="00F73974"/>
    <w:rsid w:val="00F86DC9"/>
    <w:rsid w:val="40171FB9"/>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qFormat/>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qFormat/>
    <w:uiPriority w:val="99"/>
    <w:pPr>
      <w:tabs>
        <w:tab w:val="center" w:pos="4680"/>
        <w:tab w:val="right" w:pos="9360"/>
      </w:tabs>
      <w:spacing w:after="0" w:line="240" w:lineRule="auto"/>
    </w:pPr>
  </w:style>
  <w:style w:type="paragraph" w:styleId="8">
    <w:name w:val="header"/>
    <w:basedOn w:val="1"/>
    <w:link w:val="20"/>
    <w:unhideWhenUsed/>
    <w:qFormat/>
    <w:uiPriority w:val="99"/>
    <w:pPr>
      <w:tabs>
        <w:tab w:val="center" w:pos="4680"/>
        <w:tab w:val="right" w:pos="9360"/>
      </w:tabs>
      <w:spacing w:after="0" w:line="240" w:lineRule="auto"/>
    </w:pPr>
  </w:style>
  <w:style w:type="paragraph" w:styleId="9">
    <w:name w:val="annotation subject"/>
    <w:basedOn w:val="5"/>
    <w:next w:val="5"/>
    <w:link w:val="23"/>
    <w:semiHidden/>
    <w:unhideWhenUsed/>
    <w:qFormat/>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qFormat/>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qFormat/>
    <w:uiPriority w:val="99"/>
    <w:rPr>
      <w:lang w:val="en-AU"/>
    </w:rPr>
  </w:style>
  <w:style w:type="character" w:customStyle="1" w:styleId="21">
    <w:name w:val="Footer Char"/>
    <w:basedOn w:val="12"/>
    <w:link w:val="7"/>
    <w:qFormat/>
    <w:uiPriority w:val="99"/>
    <w:rPr>
      <w:lang w:val="en-AU"/>
    </w:rPr>
  </w:style>
  <w:style w:type="character" w:customStyle="1" w:styleId="22">
    <w:name w:val="Comment Text Char"/>
    <w:basedOn w:val="12"/>
    <w:link w:val="5"/>
    <w:qFormat/>
    <w:uiPriority w:val="99"/>
    <w:rPr>
      <w:sz w:val="20"/>
      <w:szCs w:val="20"/>
      <w:lang w:val="en-AU"/>
    </w:rPr>
  </w:style>
  <w:style w:type="character" w:customStyle="1" w:styleId="23">
    <w:name w:val="Comment Subject Char"/>
    <w:basedOn w:val="22"/>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9A78A27B31942A287B1F2EBD4DB8E12"/>
        <w:style w:val=""/>
        <w:category>
          <w:name w:val="General"/>
          <w:gallery w:val="placeholder"/>
        </w:category>
        <w:types>
          <w:type w:val="bbPlcHdr"/>
        </w:types>
        <w:behaviors>
          <w:behavior w:val="content"/>
        </w:behaviors>
        <w:description w:val=""/>
        <w:guid w:val="{CD966C99-46C5-4A06-ACA0-655C2EF8F3D3}"/>
      </w:docPartPr>
      <w:docPartBody>
        <w:p>
          <w:pPr>
            <w:pStyle w:val="5"/>
          </w:pPr>
          <w:r>
            <w:rPr>
              <w:rStyle w:val="4"/>
            </w:rPr>
            <w:t>[Status]</w:t>
          </w:r>
        </w:p>
      </w:docPartBody>
    </w:docPart>
    <w:docPart>
      <w:docPartPr>
        <w:name w:val="637F7C5EA7204CBFB4D7AB607658971C"/>
        <w:style w:val=""/>
        <w:category>
          <w:name w:val="General"/>
          <w:gallery w:val="placeholder"/>
        </w:category>
        <w:types>
          <w:type w:val="bbPlcHdr"/>
        </w:types>
        <w:behaviors>
          <w:behavior w:val="content"/>
        </w:behaviors>
        <w:description w:val=""/>
        <w:guid w:val="{40C422BC-B889-4EF2-AEDF-7B91006DA430}"/>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0F5"/>
    <w:rsid w:val="001729BF"/>
    <w:rsid w:val="002F20F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39A78A27B31942A287B1F2EBD4DB8E1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37F7C5EA7204CBFB4D7AB607658971C"/>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8184E21-57A0-4A89-B4C4-0DE0729C0BBB}">
  <ds:schemaRefs/>
</ds:datastoreItem>
</file>

<file path=customXml/itemProps2.xml><?xml version="1.0" encoding="utf-8"?>
<ds:datastoreItem xmlns:ds="http://schemas.openxmlformats.org/officeDocument/2006/customXml" ds:itemID="{DF2250AB-2EE7-43D5-A1F4-D5F546743DFC}">
  <ds:schemaRefs/>
</ds:datastoreItem>
</file>

<file path=customXml/itemProps3.xml><?xml version="1.0" encoding="utf-8"?>
<ds:datastoreItem xmlns:ds="http://schemas.openxmlformats.org/officeDocument/2006/customXml" ds:itemID="{453CEBAA-E611-49C6-8FDD-3E372817ECBA}">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499</Words>
  <Characters>2759</Characters>
  <Lines>26</Lines>
  <Paragraphs>7</Paragraphs>
  <TotalTime>3</TotalTime>
  <ScaleCrop>false</ScaleCrop>
  <LinksUpToDate>false</LinksUpToDate>
  <CharactersWithSpaces>3230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2022-11-17T03:43:00Z</dcterms:created>
  <dc:creator>TotalVET Training Resources</dc:creator>
  <cp:lastModifiedBy>Administrator</cp:lastModifiedBy>
  <dcterms:modified xsi:type="dcterms:W3CDTF">2023-02-26T22:57:59Z</dcterms:modified>
  <dc:subject>Select, prepare and administer a construction contract</dc:subject>
  <dc:title>CPCCBC4003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65766800</vt:r8>
  </property>
  <property fmtid="{D5CDD505-2E9C-101B-9397-08002B2CF9AE}" pid="4" name="xd_Signature">
    <vt:bool>false</vt:bool>
  </property>
  <property fmtid="{D5CDD505-2E9C-101B-9397-08002B2CF9AE}" pid="5" name="Whatisthisreference">
    <vt:lpwstr>Template used to develop the criteria for assessing output/product-based assessments (e.g. completion of workplace documents)</vt:lpwstr>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Nameofdocument">
    <vt:lpwstr>Assessor's Checklist</vt:lpwstr>
  </property>
  <property fmtid="{D5CDD505-2E9C-101B-9397-08002B2CF9AE}" pid="12" name="KSOProductBuildVer">
    <vt:lpwstr>2052-11.1.0.13703</vt:lpwstr>
  </property>
  <property fmtid="{D5CDD505-2E9C-101B-9397-08002B2CF9AE}" pid="13" name="ICV">
    <vt:lpwstr>1EAA4A161679479DA4B89AAF8CD2137B</vt:lpwstr>
  </property>
</Properties>
</file>